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A94FAA" w14:textId="77777777" w:rsidR="00985495" w:rsidRDefault="00FA56CB">
      <w:pPr>
        <w:pStyle w:val="Photo"/>
        <w:jc w:val="both"/>
        <w:rPr>
          <w:rFonts w:ascii="Times New Roman" w:hAnsi="Times New Roman"/>
          <w:color w:val="000000"/>
        </w:rPr>
      </w:pPr>
      <w:bookmarkStart w:id="0" w:name="_Toc321147149"/>
      <w:bookmarkStart w:id="1" w:name="_Toc318188227"/>
      <w:bookmarkStart w:id="2" w:name="_Toc318188327"/>
      <w:bookmarkStart w:id="3" w:name="_Toc318189312"/>
      <w:bookmarkStart w:id="4" w:name="_Toc321147011"/>
      <w:r>
        <w:rPr>
          <w:rFonts w:ascii="Times New Roman" w:hAnsi="Times New Roman"/>
          <w:color w:val="000000"/>
        </w:rPr>
        <w:t xml:space="preserve"> </w:t>
      </w:r>
    </w:p>
    <w:bookmarkEnd w:id="0"/>
    <w:bookmarkEnd w:id="1"/>
    <w:bookmarkEnd w:id="2"/>
    <w:bookmarkEnd w:id="3"/>
    <w:bookmarkEnd w:id="4"/>
    <w:p w14:paraId="48A94FAB" w14:textId="77777777" w:rsidR="00985495" w:rsidRDefault="00985495">
      <w:pPr>
        <w:pStyle w:val="Subtitle"/>
        <w:spacing w:line="240" w:lineRule="auto"/>
        <w:jc w:val="both"/>
        <w:rPr>
          <w:rFonts w:ascii="Times New Roman" w:hAnsi="Times New Roman"/>
          <w:color w:val="000000"/>
          <w:kern w:val="3"/>
          <w:sz w:val="60"/>
        </w:rPr>
      </w:pPr>
    </w:p>
    <w:p w14:paraId="48A94FAC" w14:textId="77777777" w:rsidR="00985495" w:rsidRDefault="00985495">
      <w:pPr>
        <w:pStyle w:val="Subtitle"/>
        <w:spacing w:line="240" w:lineRule="auto"/>
        <w:jc w:val="both"/>
        <w:rPr>
          <w:rFonts w:ascii="Times New Roman" w:hAnsi="Times New Roman"/>
          <w:color w:val="000000"/>
          <w:kern w:val="3"/>
          <w:sz w:val="60"/>
        </w:rPr>
      </w:pPr>
    </w:p>
    <w:p w14:paraId="48A94FAD" w14:textId="77777777" w:rsidR="00985495" w:rsidRDefault="00985495">
      <w:pPr>
        <w:pStyle w:val="Subtitle"/>
        <w:spacing w:line="240" w:lineRule="auto"/>
        <w:rPr>
          <w:rFonts w:ascii="Times New Roman" w:hAnsi="Times New Roman"/>
          <w:color w:val="000000"/>
          <w:kern w:val="3"/>
          <w:sz w:val="60"/>
        </w:rPr>
      </w:pPr>
    </w:p>
    <w:p w14:paraId="48A94FAE" w14:textId="77777777" w:rsidR="00985495" w:rsidRDefault="00FA56CB">
      <w:pPr>
        <w:pStyle w:val="Subtitle"/>
        <w:spacing w:line="240" w:lineRule="auto"/>
        <w:rPr>
          <w:rFonts w:ascii="Times New Roman" w:hAnsi="Times New Roman"/>
          <w:color w:val="000000"/>
          <w:kern w:val="3"/>
          <w:sz w:val="60"/>
        </w:rPr>
      </w:pPr>
      <w:r>
        <w:rPr>
          <w:rFonts w:ascii="Times New Roman" w:hAnsi="Times New Roman"/>
          <w:color w:val="000000"/>
          <w:kern w:val="3"/>
          <w:sz w:val="60"/>
        </w:rPr>
        <w:t>Conrod Dynamic Forces report</w:t>
      </w:r>
    </w:p>
    <w:p w14:paraId="48A94FAF" w14:textId="77777777" w:rsidR="00985495" w:rsidRDefault="00FA56CB">
      <w:pPr>
        <w:pStyle w:val="Subtitle"/>
        <w:spacing w:line="240" w:lineRule="auto"/>
        <w:rPr>
          <w:rFonts w:ascii="Times New Roman" w:hAnsi="Times New Roman"/>
          <w:color w:val="000000"/>
        </w:rPr>
      </w:pPr>
      <w:r>
        <w:rPr>
          <w:rFonts w:ascii="Times New Roman" w:hAnsi="Times New Roman"/>
          <w:color w:val="000000"/>
        </w:rPr>
        <w:t>Ford Ecoboost 1.0 analysis</w:t>
      </w:r>
    </w:p>
    <w:p w14:paraId="48A94FB0" w14:textId="77777777" w:rsidR="00985495" w:rsidRDefault="00FA56CB">
      <w:pPr>
        <w:pStyle w:val="Subtitle"/>
        <w:spacing w:line="240" w:lineRule="auto"/>
        <w:rPr>
          <w:rFonts w:ascii="Times New Roman" w:hAnsi="Times New Roman"/>
          <w:color w:val="000000"/>
        </w:rPr>
      </w:pPr>
      <w:r>
        <w:rPr>
          <w:rFonts w:ascii="Times New Roman" w:hAnsi="Times New Roman"/>
          <w:color w:val="000000"/>
        </w:rPr>
        <w:t>Thomas Lynn | Analytical Methods with Study Skills | 10/12/18</w:t>
      </w:r>
    </w:p>
    <w:p w14:paraId="48A94FB1" w14:textId="77777777" w:rsidR="00985495" w:rsidRDefault="00985495">
      <w:pPr>
        <w:spacing w:line="240" w:lineRule="auto"/>
        <w:jc w:val="both"/>
        <w:rPr>
          <w:rFonts w:ascii="Times New Roman" w:hAnsi="Times New Roman"/>
          <w:color w:val="000000"/>
        </w:rPr>
      </w:pPr>
    </w:p>
    <w:p w14:paraId="48A94FB2" w14:textId="77777777" w:rsidR="00985495" w:rsidRDefault="00985495">
      <w:pPr>
        <w:spacing w:line="240" w:lineRule="auto"/>
        <w:jc w:val="both"/>
        <w:rPr>
          <w:rFonts w:ascii="Times New Roman" w:hAnsi="Times New Roman"/>
          <w:color w:val="000000"/>
        </w:rPr>
      </w:pPr>
    </w:p>
    <w:p w14:paraId="48A94FB3" w14:textId="77777777" w:rsidR="00985495" w:rsidRDefault="00985495">
      <w:pPr>
        <w:spacing w:line="240" w:lineRule="auto"/>
        <w:jc w:val="both"/>
        <w:rPr>
          <w:rFonts w:ascii="Times New Roman" w:hAnsi="Times New Roman"/>
          <w:color w:val="000000"/>
        </w:rPr>
      </w:pPr>
    </w:p>
    <w:p w14:paraId="48A94FB4" w14:textId="77777777" w:rsidR="00985495" w:rsidRDefault="00985495">
      <w:pPr>
        <w:spacing w:line="240" w:lineRule="auto"/>
        <w:jc w:val="both"/>
        <w:rPr>
          <w:rFonts w:ascii="Times New Roman" w:hAnsi="Times New Roman"/>
          <w:color w:val="000000"/>
        </w:rPr>
      </w:pPr>
    </w:p>
    <w:p w14:paraId="48A94FB5" w14:textId="77777777" w:rsidR="00985495" w:rsidRDefault="00985495">
      <w:pPr>
        <w:spacing w:line="240" w:lineRule="auto"/>
        <w:jc w:val="both"/>
        <w:rPr>
          <w:rFonts w:ascii="Times New Roman" w:hAnsi="Times New Roman"/>
          <w:color w:val="000000"/>
        </w:rPr>
      </w:pPr>
    </w:p>
    <w:p w14:paraId="48A94FB6" w14:textId="77777777" w:rsidR="00985495" w:rsidRDefault="00985495">
      <w:pPr>
        <w:spacing w:line="240" w:lineRule="auto"/>
        <w:jc w:val="both"/>
        <w:rPr>
          <w:rFonts w:ascii="Times New Roman" w:hAnsi="Times New Roman"/>
          <w:color w:val="000000"/>
        </w:rPr>
      </w:pPr>
    </w:p>
    <w:p w14:paraId="48A94FB7" w14:textId="77777777" w:rsidR="00985495" w:rsidRDefault="00985495">
      <w:pPr>
        <w:spacing w:line="240" w:lineRule="auto"/>
        <w:jc w:val="both"/>
        <w:rPr>
          <w:rFonts w:ascii="Times New Roman" w:hAnsi="Times New Roman"/>
          <w:color w:val="000000"/>
        </w:rPr>
      </w:pPr>
    </w:p>
    <w:p w14:paraId="48A94FB8" w14:textId="77777777" w:rsidR="00985495" w:rsidRDefault="00985495">
      <w:pPr>
        <w:spacing w:line="240" w:lineRule="auto"/>
        <w:jc w:val="both"/>
        <w:rPr>
          <w:rFonts w:ascii="Times New Roman" w:hAnsi="Times New Roman"/>
          <w:color w:val="000000"/>
        </w:rPr>
      </w:pPr>
    </w:p>
    <w:p w14:paraId="48A94FB9" w14:textId="77777777" w:rsidR="00985495" w:rsidRDefault="00985495">
      <w:pPr>
        <w:spacing w:line="240" w:lineRule="auto"/>
        <w:jc w:val="both"/>
        <w:rPr>
          <w:rFonts w:ascii="Times New Roman" w:hAnsi="Times New Roman"/>
          <w:color w:val="000000"/>
        </w:rPr>
      </w:pPr>
    </w:p>
    <w:p w14:paraId="48A94FBA" w14:textId="77777777" w:rsidR="00985495" w:rsidRDefault="00985495">
      <w:pPr>
        <w:spacing w:line="240" w:lineRule="auto"/>
        <w:jc w:val="both"/>
        <w:rPr>
          <w:rFonts w:ascii="Times New Roman" w:hAnsi="Times New Roman"/>
          <w:color w:val="000000"/>
        </w:rPr>
      </w:pPr>
    </w:p>
    <w:p w14:paraId="48A94FBB" w14:textId="77777777" w:rsidR="00985495" w:rsidRDefault="00985495">
      <w:pPr>
        <w:spacing w:line="240" w:lineRule="auto"/>
        <w:jc w:val="both"/>
        <w:rPr>
          <w:rFonts w:ascii="Times New Roman" w:hAnsi="Times New Roman"/>
          <w:color w:val="000000"/>
          <w:sz w:val="24"/>
          <w:szCs w:val="24"/>
        </w:rPr>
      </w:pPr>
    </w:p>
    <w:p w14:paraId="48A94FBC" w14:textId="77777777" w:rsidR="00985495" w:rsidRDefault="00FA56CB" w:rsidP="00124451">
      <w:pPr>
        <w:pStyle w:val="Heading1"/>
        <w:numPr>
          <w:ilvl w:val="0"/>
          <w:numId w:val="0"/>
        </w:numPr>
        <w:ind w:left="432" w:hanging="432"/>
      </w:pPr>
      <w:r>
        <w:rPr>
          <w:rStyle w:val="Strong"/>
          <w:rFonts w:ascii="Times New Roman" w:hAnsi="Times New Roman"/>
          <w:color w:val="000000"/>
        </w:rPr>
        <w:lastRenderedPageBreak/>
        <w:t>Abstract</w:t>
      </w:r>
    </w:p>
    <w:p w14:paraId="48A94FBD" w14:textId="77777777" w:rsidR="00985495" w:rsidRDefault="00FA56CB">
      <w:pPr>
        <w:spacing w:line="240" w:lineRule="auto"/>
        <w:jc w:val="both"/>
      </w:pPr>
      <w:r>
        <w:rPr>
          <w:rFonts w:ascii="Times New Roman" w:hAnsi="Times New Roman"/>
          <w:color w:val="000000"/>
          <w:sz w:val="24"/>
          <w:szCs w:val="24"/>
        </w:rPr>
        <w:t xml:space="preserve">This report investigates the forces a conrod undergoes inside of Fords 1.0 Ecoboost Engine. It </w:t>
      </w:r>
      <w:r>
        <w:rPr>
          <w:rFonts w:ascii="Times New Roman" w:hAnsi="Times New Roman"/>
          <w:color w:val="000000"/>
          <w:sz w:val="24"/>
          <w:szCs w:val="24"/>
        </w:rPr>
        <w:t xml:space="preserve">researched how the forces are affected by different engine speeds (RPM). Engine components were researched, including a conrod and piston. </w:t>
      </w:r>
      <w:r>
        <w:rPr>
          <w:rFonts w:ascii="Times New Roman" w:hAnsi="Times New Roman"/>
          <w:color w:val="000000"/>
        </w:rPr>
        <w:t xml:space="preserve">It was quite difficult to find an Original Equipment </w:t>
      </w:r>
      <w:proofErr w:type="spellStart"/>
      <w:r>
        <w:rPr>
          <w:rFonts w:ascii="Times New Roman" w:hAnsi="Times New Roman"/>
          <w:color w:val="000000"/>
        </w:rPr>
        <w:t>Manufactured</w:t>
      </w:r>
      <w:proofErr w:type="spellEnd"/>
      <w:r>
        <w:rPr>
          <w:rFonts w:ascii="Times New Roman" w:hAnsi="Times New Roman"/>
          <w:color w:val="000000"/>
        </w:rPr>
        <w:t xml:space="preserve"> (OEM) Conrod directly from Ford so the dimensions t</w:t>
      </w:r>
      <w:r>
        <w:rPr>
          <w:rFonts w:ascii="Times New Roman" w:hAnsi="Times New Roman"/>
          <w:color w:val="000000"/>
        </w:rPr>
        <w:t>aken are from an aftermarket forged Conrod. However, it wasn’t possible to find specs for a piston, so the mass was estimated.</w:t>
      </w:r>
    </w:p>
    <w:p w14:paraId="48A94FBE" w14:textId="1987C0F5" w:rsidR="00985495" w:rsidRPr="00124451" w:rsidRDefault="00FA56CB">
      <w:pPr>
        <w:spacing w:line="240" w:lineRule="auto"/>
        <w:jc w:val="both"/>
        <w:rPr>
          <w:rFonts w:ascii="Times New Roman" w:hAnsi="Times New Roman"/>
          <w:color w:val="000000"/>
        </w:rPr>
      </w:pPr>
      <w:r w:rsidRPr="00124451">
        <w:rPr>
          <w:rFonts w:ascii="Times New Roman" w:hAnsi="Times New Roman"/>
          <w:color w:val="000000"/>
        </w:rPr>
        <w:t>A correlation was found between engine speed and distance travelled. The maximum distance doesn’t change but the frequency increa</w:t>
      </w:r>
      <w:r w:rsidRPr="00124451">
        <w:rPr>
          <w:rFonts w:ascii="Times New Roman" w:hAnsi="Times New Roman"/>
          <w:color w:val="000000"/>
        </w:rPr>
        <w:t xml:space="preserve">ses with a velocity increase. </w:t>
      </w:r>
      <w:r w:rsidR="00124451" w:rsidRPr="00124451">
        <w:rPr>
          <w:rFonts w:ascii="Times New Roman" w:hAnsi="Times New Roman"/>
          <w:color w:val="000000"/>
        </w:rPr>
        <w:t>It is seen that as Engine speed increases, the acceleration of the conrod increases as well as the force acting on the conrod.</w:t>
      </w:r>
    </w:p>
    <w:p w14:paraId="48A94FBF" w14:textId="77777777" w:rsidR="00985495" w:rsidRDefault="00985495">
      <w:pPr>
        <w:spacing w:line="240" w:lineRule="auto"/>
        <w:jc w:val="both"/>
        <w:rPr>
          <w:rFonts w:ascii="Times New Roman" w:hAnsi="Times New Roman"/>
          <w:color w:val="000000"/>
          <w:sz w:val="24"/>
          <w:szCs w:val="24"/>
        </w:rPr>
      </w:pPr>
    </w:p>
    <w:p w14:paraId="48A94FC0" w14:textId="77777777" w:rsidR="00985495" w:rsidRDefault="00985495">
      <w:pPr>
        <w:spacing w:line="240" w:lineRule="auto"/>
        <w:jc w:val="both"/>
        <w:rPr>
          <w:rFonts w:ascii="Times New Roman" w:hAnsi="Times New Roman"/>
          <w:color w:val="000000"/>
          <w:sz w:val="24"/>
          <w:szCs w:val="24"/>
        </w:rPr>
      </w:pPr>
    </w:p>
    <w:p w14:paraId="48A94FC1" w14:textId="77777777" w:rsidR="00985495" w:rsidRDefault="00985495">
      <w:pPr>
        <w:spacing w:line="240" w:lineRule="auto"/>
        <w:jc w:val="both"/>
        <w:rPr>
          <w:rFonts w:ascii="Times New Roman" w:hAnsi="Times New Roman"/>
          <w:color w:val="000000"/>
          <w:sz w:val="24"/>
          <w:szCs w:val="24"/>
        </w:rPr>
      </w:pPr>
    </w:p>
    <w:p w14:paraId="48A94FC2" w14:textId="77777777" w:rsidR="00985495" w:rsidRDefault="00985495">
      <w:pPr>
        <w:spacing w:line="240" w:lineRule="auto"/>
        <w:jc w:val="both"/>
        <w:rPr>
          <w:rFonts w:ascii="Times New Roman" w:hAnsi="Times New Roman"/>
          <w:color w:val="000000"/>
          <w:sz w:val="24"/>
          <w:szCs w:val="24"/>
        </w:rPr>
      </w:pPr>
    </w:p>
    <w:p w14:paraId="48A94FC3" w14:textId="77777777" w:rsidR="00985495" w:rsidRDefault="00985495">
      <w:pPr>
        <w:spacing w:line="240" w:lineRule="auto"/>
        <w:jc w:val="both"/>
        <w:rPr>
          <w:rFonts w:ascii="Times New Roman" w:hAnsi="Times New Roman"/>
          <w:color w:val="000000"/>
          <w:sz w:val="24"/>
          <w:szCs w:val="24"/>
        </w:rPr>
      </w:pPr>
    </w:p>
    <w:p w14:paraId="48A94FC4" w14:textId="77777777" w:rsidR="00985495" w:rsidRDefault="00985495">
      <w:pPr>
        <w:spacing w:line="240" w:lineRule="auto"/>
        <w:jc w:val="both"/>
        <w:rPr>
          <w:rFonts w:ascii="Times New Roman" w:hAnsi="Times New Roman"/>
          <w:color w:val="000000"/>
          <w:sz w:val="24"/>
          <w:szCs w:val="24"/>
        </w:rPr>
      </w:pPr>
    </w:p>
    <w:p w14:paraId="48A94FC5" w14:textId="77777777" w:rsidR="00985495" w:rsidRDefault="00985495">
      <w:pPr>
        <w:spacing w:line="240" w:lineRule="auto"/>
        <w:jc w:val="both"/>
        <w:rPr>
          <w:rFonts w:ascii="Times New Roman" w:hAnsi="Times New Roman"/>
          <w:color w:val="000000"/>
          <w:sz w:val="24"/>
          <w:szCs w:val="24"/>
        </w:rPr>
      </w:pPr>
    </w:p>
    <w:p w14:paraId="48A94FC6" w14:textId="77777777" w:rsidR="00985495" w:rsidRDefault="00985495">
      <w:pPr>
        <w:spacing w:line="240" w:lineRule="auto"/>
        <w:jc w:val="both"/>
        <w:rPr>
          <w:rFonts w:ascii="Times New Roman" w:hAnsi="Times New Roman"/>
          <w:color w:val="000000"/>
          <w:sz w:val="24"/>
          <w:szCs w:val="24"/>
        </w:rPr>
      </w:pPr>
    </w:p>
    <w:p w14:paraId="48A94FC7" w14:textId="77777777" w:rsidR="00985495" w:rsidRDefault="00985495">
      <w:pPr>
        <w:spacing w:line="240" w:lineRule="auto"/>
        <w:jc w:val="both"/>
        <w:rPr>
          <w:rFonts w:ascii="Times New Roman" w:hAnsi="Times New Roman"/>
          <w:color w:val="000000"/>
          <w:sz w:val="24"/>
          <w:szCs w:val="24"/>
        </w:rPr>
      </w:pPr>
    </w:p>
    <w:p w14:paraId="48A94FC8" w14:textId="77777777" w:rsidR="00985495" w:rsidRDefault="00985495">
      <w:pPr>
        <w:spacing w:line="240" w:lineRule="auto"/>
        <w:jc w:val="both"/>
        <w:rPr>
          <w:rFonts w:ascii="Times New Roman" w:hAnsi="Times New Roman"/>
          <w:color w:val="000000"/>
          <w:sz w:val="24"/>
          <w:szCs w:val="24"/>
        </w:rPr>
      </w:pPr>
    </w:p>
    <w:p w14:paraId="48A94FC9" w14:textId="77777777" w:rsidR="00985495" w:rsidRDefault="00985495">
      <w:pPr>
        <w:spacing w:line="240" w:lineRule="auto"/>
        <w:jc w:val="both"/>
        <w:rPr>
          <w:rFonts w:ascii="Times New Roman" w:hAnsi="Times New Roman"/>
          <w:color w:val="000000"/>
          <w:sz w:val="24"/>
          <w:szCs w:val="24"/>
        </w:rPr>
      </w:pPr>
    </w:p>
    <w:p w14:paraId="48A94FCA" w14:textId="77777777" w:rsidR="00985495" w:rsidRDefault="00985495">
      <w:pPr>
        <w:spacing w:line="240" w:lineRule="auto"/>
        <w:jc w:val="both"/>
        <w:rPr>
          <w:rFonts w:ascii="Times New Roman" w:hAnsi="Times New Roman"/>
          <w:color w:val="000000"/>
          <w:sz w:val="24"/>
          <w:szCs w:val="24"/>
        </w:rPr>
      </w:pPr>
    </w:p>
    <w:p w14:paraId="48A94FCB" w14:textId="77777777" w:rsidR="00985495" w:rsidRDefault="00985495">
      <w:pPr>
        <w:spacing w:line="240" w:lineRule="auto"/>
        <w:jc w:val="both"/>
        <w:rPr>
          <w:rFonts w:ascii="Times New Roman" w:hAnsi="Times New Roman"/>
          <w:color w:val="000000"/>
          <w:sz w:val="24"/>
          <w:szCs w:val="24"/>
        </w:rPr>
      </w:pPr>
    </w:p>
    <w:p w14:paraId="48A94FCC" w14:textId="77777777" w:rsidR="00985495" w:rsidRDefault="00985495">
      <w:pPr>
        <w:spacing w:line="240" w:lineRule="auto"/>
        <w:jc w:val="both"/>
        <w:rPr>
          <w:rFonts w:ascii="Times New Roman" w:hAnsi="Times New Roman"/>
          <w:color w:val="000000"/>
          <w:sz w:val="24"/>
          <w:szCs w:val="24"/>
        </w:rPr>
      </w:pPr>
    </w:p>
    <w:p w14:paraId="48A94FCD" w14:textId="77777777" w:rsidR="00985495" w:rsidRDefault="00985495">
      <w:pPr>
        <w:spacing w:line="240" w:lineRule="auto"/>
        <w:jc w:val="both"/>
        <w:rPr>
          <w:rFonts w:ascii="Times New Roman" w:hAnsi="Times New Roman"/>
          <w:color w:val="000000"/>
          <w:sz w:val="24"/>
          <w:szCs w:val="24"/>
        </w:rPr>
      </w:pPr>
    </w:p>
    <w:p w14:paraId="48A94FCE" w14:textId="77777777" w:rsidR="00985495" w:rsidRDefault="00985495">
      <w:pPr>
        <w:spacing w:line="240" w:lineRule="auto"/>
        <w:jc w:val="both"/>
        <w:rPr>
          <w:rFonts w:ascii="Times New Roman" w:hAnsi="Times New Roman"/>
          <w:color w:val="000000"/>
          <w:sz w:val="24"/>
          <w:szCs w:val="24"/>
        </w:rPr>
      </w:pPr>
    </w:p>
    <w:p w14:paraId="48A94FCF" w14:textId="77777777" w:rsidR="00985495" w:rsidRDefault="00985495">
      <w:pPr>
        <w:spacing w:line="240" w:lineRule="auto"/>
        <w:jc w:val="both"/>
        <w:rPr>
          <w:rFonts w:ascii="Times New Roman" w:hAnsi="Times New Roman"/>
          <w:color w:val="000000"/>
          <w:sz w:val="24"/>
          <w:szCs w:val="24"/>
        </w:rPr>
      </w:pPr>
    </w:p>
    <w:p w14:paraId="48A94FD0" w14:textId="77777777" w:rsidR="00985495" w:rsidRDefault="00985495">
      <w:pPr>
        <w:spacing w:line="240" w:lineRule="auto"/>
        <w:jc w:val="both"/>
        <w:rPr>
          <w:rFonts w:ascii="Times New Roman" w:hAnsi="Times New Roman"/>
          <w:color w:val="000000"/>
          <w:sz w:val="24"/>
          <w:szCs w:val="24"/>
        </w:rPr>
      </w:pPr>
    </w:p>
    <w:p w14:paraId="48A94FD1" w14:textId="77777777" w:rsidR="00985495" w:rsidRDefault="00985495">
      <w:pPr>
        <w:spacing w:line="240" w:lineRule="auto"/>
        <w:jc w:val="both"/>
        <w:rPr>
          <w:rFonts w:ascii="Times New Roman" w:hAnsi="Times New Roman"/>
          <w:color w:val="000000"/>
          <w:sz w:val="24"/>
          <w:szCs w:val="24"/>
        </w:rPr>
      </w:pPr>
    </w:p>
    <w:p w14:paraId="48A94FD2" w14:textId="77777777" w:rsidR="00985495" w:rsidRDefault="00FA56CB" w:rsidP="00E312D1">
      <w:pPr>
        <w:pStyle w:val="Heading1"/>
        <w:numPr>
          <w:ilvl w:val="0"/>
          <w:numId w:val="0"/>
        </w:numPr>
      </w:pPr>
      <w:r>
        <w:rPr>
          <w:rStyle w:val="Strong"/>
          <w:rFonts w:ascii="Times New Roman" w:hAnsi="Times New Roman"/>
          <w:color w:val="000000"/>
        </w:rPr>
        <w:lastRenderedPageBreak/>
        <w:t>Contents</w:t>
      </w:r>
    </w:p>
    <w:p w14:paraId="48A94FD3" w14:textId="77777777" w:rsidR="00985495" w:rsidRDefault="00FA56CB">
      <w:pPr>
        <w:pStyle w:val="ListParagraph"/>
        <w:numPr>
          <w:ilvl w:val="0"/>
          <w:numId w:val="20"/>
        </w:numPr>
        <w:rPr>
          <w:rFonts w:ascii="Times New Roman" w:hAnsi="Times New Roman"/>
          <w:color w:val="000000"/>
        </w:rPr>
      </w:pPr>
      <w:r>
        <w:rPr>
          <w:rFonts w:ascii="Times New Roman" w:hAnsi="Times New Roman"/>
          <w:color w:val="000000"/>
        </w:rPr>
        <w:t xml:space="preserve">List of tables and figures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4</w:t>
      </w:r>
    </w:p>
    <w:p w14:paraId="48A94FD4" w14:textId="77777777" w:rsidR="00985495" w:rsidRDefault="00FA56CB">
      <w:pPr>
        <w:pStyle w:val="ListParagraph"/>
        <w:numPr>
          <w:ilvl w:val="0"/>
          <w:numId w:val="20"/>
        </w:numPr>
        <w:rPr>
          <w:rFonts w:ascii="Times New Roman" w:hAnsi="Times New Roman"/>
          <w:color w:val="000000"/>
        </w:rPr>
      </w:pPr>
      <w:r>
        <w:rPr>
          <w:rFonts w:ascii="Times New Roman" w:hAnsi="Times New Roman"/>
          <w:color w:val="000000"/>
        </w:rPr>
        <w:t xml:space="preserve">Introduction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5</w:t>
      </w:r>
    </w:p>
    <w:p w14:paraId="48A94FD5" w14:textId="77777777" w:rsidR="00985495" w:rsidRDefault="00FA56CB">
      <w:pPr>
        <w:pStyle w:val="ListParagraph"/>
        <w:numPr>
          <w:ilvl w:val="0"/>
          <w:numId w:val="20"/>
        </w:numPr>
        <w:rPr>
          <w:rFonts w:ascii="Times New Roman" w:hAnsi="Times New Roman"/>
          <w:color w:val="000000"/>
        </w:rPr>
      </w:pPr>
      <w:r>
        <w:rPr>
          <w:rFonts w:ascii="Times New Roman" w:hAnsi="Times New Roman"/>
          <w:color w:val="000000"/>
        </w:rPr>
        <w:t>Ecoboost History and Development</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6</w:t>
      </w:r>
    </w:p>
    <w:p w14:paraId="48A94FD6" w14:textId="77777777" w:rsidR="00985495" w:rsidRDefault="00FA56CB">
      <w:pPr>
        <w:pStyle w:val="ListParagraph"/>
        <w:numPr>
          <w:ilvl w:val="1"/>
          <w:numId w:val="20"/>
        </w:numPr>
        <w:rPr>
          <w:rFonts w:ascii="Times New Roman" w:hAnsi="Times New Roman"/>
          <w:color w:val="000000"/>
        </w:rPr>
      </w:pPr>
      <w:r>
        <w:rPr>
          <w:rFonts w:ascii="Times New Roman" w:hAnsi="Times New Roman"/>
          <w:color w:val="000000"/>
        </w:rPr>
        <w:t xml:space="preserve">How Ecoboost works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Page. 7</w:t>
      </w:r>
    </w:p>
    <w:p w14:paraId="48A94FD7" w14:textId="77777777" w:rsidR="00985495" w:rsidRDefault="00FA56CB">
      <w:pPr>
        <w:pStyle w:val="ListParagraph"/>
        <w:numPr>
          <w:ilvl w:val="1"/>
          <w:numId w:val="20"/>
        </w:numPr>
        <w:rPr>
          <w:rFonts w:ascii="Times New Roman" w:hAnsi="Times New Roman"/>
          <w:color w:val="000000"/>
        </w:rPr>
      </w:pPr>
      <w:r>
        <w:rPr>
          <w:rFonts w:ascii="Times New Roman" w:hAnsi="Times New Roman"/>
          <w:color w:val="000000"/>
        </w:rPr>
        <w:t xml:space="preserve">Engine Specifics and Power Graph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8</w:t>
      </w:r>
    </w:p>
    <w:p w14:paraId="48A94FD8" w14:textId="77777777" w:rsidR="00985495" w:rsidRDefault="00FA56CB">
      <w:pPr>
        <w:pStyle w:val="ListParagraph"/>
        <w:numPr>
          <w:ilvl w:val="1"/>
          <w:numId w:val="20"/>
        </w:numPr>
        <w:rPr>
          <w:rFonts w:ascii="Times New Roman" w:hAnsi="Times New Roman"/>
          <w:color w:val="000000"/>
        </w:rPr>
      </w:pPr>
      <w:r>
        <w:rPr>
          <w:rFonts w:ascii="Times New Roman" w:hAnsi="Times New Roman"/>
          <w:color w:val="000000"/>
        </w:rPr>
        <w:t xml:space="preserve">Conrod and Piston Research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9</w:t>
      </w:r>
    </w:p>
    <w:p w14:paraId="48A94FD9" w14:textId="77777777" w:rsidR="00985495" w:rsidRDefault="00FA56CB">
      <w:pPr>
        <w:pStyle w:val="ListParagraph"/>
        <w:numPr>
          <w:ilvl w:val="0"/>
          <w:numId w:val="20"/>
        </w:numPr>
        <w:rPr>
          <w:rFonts w:ascii="Times New Roman" w:hAnsi="Times New Roman"/>
          <w:color w:val="000000"/>
        </w:rPr>
      </w:pPr>
      <w:r>
        <w:rPr>
          <w:rFonts w:ascii="Times New Roman" w:hAnsi="Times New Roman"/>
          <w:color w:val="000000"/>
        </w:rPr>
        <w:t xml:space="preserve">Methodology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10</w:t>
      </w:r>
    </w:p>
    <w:p w14:paraId="48A94FDA" w14:textId="77777777" w:rsidR="00985495" w:rsidRDefault="00FA56CB">
      <w:pPr>
        <w:pStyle w:val="ListParagraph"/>
        <w:numPr>
          <w:ilvl w:val="0"/>
          <w:numId w:val="20"/>
        </w:numPr>
        <w:rPr>
          <w:rFonts w:ascii="Times New Roman" w:hAnsi="Times New Roman"/>
          <w:color w:val="000000"/>
        </w:rPr>
      </w:pPr>
      <w:r>
        <w:rPr>
          <w:rFonts w:ascii="Times New Roman" w:hAnsi="Times New Roman"/>
          <w:color w:val="000000"/>
        </w:rPr>
        <w:t xml:space="preserve">Analysis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11</w:t>
      </w:r>
    </w:p>
    <w:p w14:paraId="48A94FDB" w14:textId="77777777" w:rsidR="00985495" w:rsidRDefault="00FA56CB">
      <w:pPr>
        <w:pStyle w:val="ListParagraph"/>
        <w:numPr>
          <w:ilvl w:val="1"/>
          <w:numId w:val="20"/>
        </w:numPr>
        <w:rPr>
          <w:rFonts w:ascii="Times New Roman" w:hAnsi="Times New Roman"/>
          <w:color w:val="000000"/>
        </w:rPr>
      </w:pPr>
      <w:r>
        <w:rPr>
          <w:rFonts w:ascii="Times New Roman" w:hAnsi="Times New Roman"/>
          <w:color w:val="000000"/>
        </w:rPr>
        <w:t>Conrod Height</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11</w:t>
      </w:r>
    </w:p>
    <w:p w14:paraId="48A94FDC" w14:textId="77777777" w:rsidR="00985495" w:rsidRDefault="00FA56CB">
      <w:pPr>
        <w:pStyle w:val="ListParagraph"/>
        <w:numPr>
          <w:ilvl w:val="1"/>
          <w:numId w:val="20"/>
        </w:numPr>
        <w:rPr>
          <w:rFonts w:ascii="Times New Roman" w:hAnsi="Times New Roman"/>
          <w:color w:val="000000"/>
        </w:rPr>
      </w:pPr>
      <w:r>
        <w:rPr>
          <w:rFonts w:ascii="Times New Roman" w:hAnsi="Times New Roman"/>
          <w:color w:val="000000"/>
        </w:rPr>
        <w:t xml:space="preserve">Conrod Velocity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13</w:t>
      </w:r>
    </w:p>
    <w:p w14:paraId="48A94FDD" w14:textId="77777777" w:rsidR="00985495" w:rsidRDefault="00FA56CB">
      <w:pPr>
        <w:pStyle w:val="ListParagraph"/>
        <w:numPr>
          <w:ilvl w:val="1"/>
          <w:numId w:val="20"/>
        </w:numPr>
        <w:rPr>
          <w:rFonts w:ascii="Times New Roman" w:hAnsi="Times New Roman"/>
          <w:color w:val="000000"/>
        </w:rPr>
      </w:pPr>
      <w:r>
        <w:rPr>
          <w:rFonts w:ascii="Times New Roman" w:hAnsi="Times New Roman"/>
          <w:color w:val="000000"/>
        </w:rPr>
        <w:t xml:space="preserve">Force and Acceleration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15</w:t>
      </w:r>
    </w:p>
    <w:p w14:paraId="48A94FDE" w14:textId="77777777" w:rsidR="00985495" w:rsidRDefault="00FA56CB">
      <w:pPr>
        <w:pStyle w:val="ListParagraph"/>
        <w:numPr>
          <w:ilvl w:val="0"/>
          <w:numId w:val="20"/>
        </w:numPr>
        <w:rPr>
          <w:rFonts w:ascii="Times New Roman" w:hAnsi="Times New Roman"/>
          <w:color w:val="000000"/>
        </w:rPr>
      </w:pPr>
      <w:r>
        <w:rPr>
          <w:rFonts w:ascii="Times New Roman" w:hAnsi="Times New Roman"/>
          <w:color w:val="000000"/>
        </w:rPr>
        <w:t xml:space="preserve">Conclusion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18</w:t>
      </w:r>
    </w:p>
    <w:p w14:paraId="48A94FDF" w14:textId="77777777" w:rsidR="00985495" w:rsidRDefault="00FA56CB">
      <w:pPr>
        <w:pStyle w:val="ListParagraph"/>
        <w:numPr>
          <w:ilvl w:val="0"/>
          <w:numId w:val="20"/>
        </w:numPr>
        <w:rPr>
          <w:rFonts w:ascii="Times New Roman" w:hAnsi="Times New Roman"/>
          <w:color w:val="000000"/>
        </w:rPr>
      </w:pPr>
      <w:r>
        <w:rPr>
          <w:rFonts w:ascii="Times New Roman" w:hAnsi="Times New Roman"/>
          <w:color w:val="000000"/>
        </w:rPr>
        <w:t xml:space="preserve">References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19</w:t>
      </w:r>
    </w:p>
    <w:p w14:paraId="48A94FE0" w14:textId="77777777" w:rsidR="00985495" w:rsidRDefault="00FA56CB">
      <w:pPr>
        <w:pStyle w:val="ListParagraph"/>
        <w:numPr>
          <w:ilvl w:val="0"/>
          <w:numId w:val="20"/>
        </w:numPr>
        <w:rPr>
          <w:rFonts w:ascii="Times New Roman" w:hAnsi="Times New Roman"/>
          <w:color w:val="000000"/>
        </w:rPr>
      </w:pPr>
      <w:r>
        <w:rPr>
          <w:rFonts w:ascii="Times New Roman" w:hAnsi="Times New Roman"/>
          <w:color w:val="000000"/>
        </w:rPr>
        <w:t xml:space="preserve">Appendices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20</w:t>
      </w:r>
    </w:p>
    <w:p w14:paraId="48A94FE1" w14:textId="77777777" w:rsidR="00985495" w:rsidRDefault="00985495">
      <w:pPr>
        <w:spacing w:line="240" w:lineRule="auto"/>
        <w:jc w:val="both"/>
        <w:rPr>
          <w:rFonts w:ascii="Times New Roman" w:hAnsi="Times New Roman"/>
          <w:color w:val="000000"/>
        </w:rPr>
      </w:pPr>
    </w:p>
    <w:p w14:paraId="48A94FE2" w14:textId="77777777" w:rsidR="00985495" w:rsidRDefault="00985495">
      <w:pPr>
        <w:spacing w:line="240" w:lineRule="auto"/>
        <w:jc w:val="both"/>
        <w:rPr>
          <w:rFonts w:ascii="Times New Roman" w:hAnsi="Times New Roman"/>
          <w:color w:val="000000"/>
        </w:rPr>
      </w:pPr>
    </w:p>
    <w:p w14:paraId="48A94FE3" w14:textId="77777777" w:rsidR="00985495" w:rsidRDefault="00985495">
      <w:pPr>
        <w:spacing w:line="240" w:lineRule="auto"/>
        <w:jc w:val="both"/>
        <w:rPr>
          <w:rFonts w:ascii="Times New Roman" w:hAnsi="Times New Roman"/>
          <w:color w:val="000000"/>
        </w:rPr>
      </w:pPr>
    </w:p>
    <w:p w14:paraId="48A94FE4" w14:textId="77777777" w:rsidR="00985495" w:rsidRDefault="00985495">
      <w:pPr>
        <w:spacing w:line="240" w:lineRule="auto"/>
        <w:jc w:val="both"/>
        <w:rPr>
          <w:rFonts w:ascii="Times New Roman" w:hAnsi="Times New Roman"/>
          <w:color w:val="000000"/>
        </w:rPr>
      </w:pPr>
    </w:p>
    <w:p w14:paraId="48A94FE5" w14:textId="77777777" w:rsidR="00985495" w:rsidRDefault="00985495">
      <w:pPr>
        <w:spacing w:line="240" w:lineRule="auto"/>
        <w:jc w:val="both"/>
        <w:rPr>
          <w:rFonts w:ascii="Times New Roman" w:hAnsi="Times New Roman"/>
          <w:color w:val="000000"/>
        </w:rPr>
      </w:pPr>
    </w:p>
    <w:p w14:paraId="48A94FE6" w14:textId="77777777" w:rsidR="00985495" w:rsidRDefault="00985495">
      <w:pPr>
        <w:spacing w:line="240" w:lineRule="auto"/>
        <w:jc w:val="both"/>
        <w:rPr>
          <w:rFonts w:ascii="Times New Roman" w:hAnsi="Times New Roman"/>
          <w:color w:val="000000"/>
        </w:rPr>
      </w:pPr>
    </w:p>
    <w:p w14:paraId="48A94FE7" w14:textId="77777777" w:rsidR="00985495" w:rsidRDefault="00985495">
      <w:pPr>
        <w:spacing w:line="240" w:lineRule="auto"/>
        <w:jc w:val="both"/>
        <w:rPr>
          <w:rFonts w:ascii="Times New Roman" w:hAnsi="Times New Roman"/>
          <w:color w:val="000000"/>
        </w:rPr>
      </w:pPr>
    </w:p>
    <w:p w14:paraId="48A94FE8" w14:textId="77777777" w:rsidR="00985495" w:rsidRDefault="00985495">
      <w:pPr>
        <w:spacing w:line="240" w:lineRule="auto"/>
        <w:jc w:val="both"/>
        <w:rPr>
          <w:rFonts w:ascii="Times New Roman" w:hAnsi="Times New Roman"/>
          <w:color w:val="000000"/>
        </w:rPr>
      </w:pPr>
    </w:p>
    <w:p w14:paraId="48A94FE9" w14:textId="77777777" w:rsidR="00985495" w:rsidRDefault="00985495">
      <w:pPr>
        <w:spacing w:line="240" w:lineRule="auto"/>
        <w:jc w:val="both"/>
        <w:rPr>
          <w:rFonts w:ascii="Times New Roman" w:hAnsi="Times New Roman"/>
          <w:color w:val="000000"/>
        </w:rPr>
      </w:pPr>
    </w:p>
    <w:p w14:paraId="48A94FEA" w14:textId="77777777" w:rsidR="00985495" w:rsidRDefault="00985495">
      <w:pPr>
        <w:spacing w:line="240" w:lineRule="auto"/>
        <w:jc w:val="both"/>
        <w:rPr>
          <w:rFonts w:ascii="Times New Roman" w:hAnsi="Times New Roman"/>
          <w:color w:val="000000"/>
        </w:rPr>
      </w:pPr>
    </w:p>
    <w:p w14:paraId="01DD0290" w14:textId="77777777" w:rsidR="00E312D1" w:rsidRDefault="00E312D1" w:rsidP="00E312D1"/>
    <w:p w14:paraId="2D712551" w14:textId="77777777" w:rsidR="00E312D1" w:rsidRDefault="00E312D1" w:rsidP="00E312D1"/>
    <w:p w14:paraId="48A94FEB" w14:textId="16B80A55" w:rsidR="00985495" w:rsidRPr="00E312D1" w:rsidRDefault="00FA56CB" w:rsidP="00E312D1">
      <w:pPr>
        <w:rPr>
          <w:rFonts w:ascii="Times New Roman" w:hAnsi="Times New Roman"/>
          <w:b/>
          <w:color w:val="auto"/>
          <w:sz w:val="32"/>
        </w:rPr>
      </w:pPr>
      <w:r w:rsidRPr="00E312D1">
        <w:rPr>
          <w:rFonts w:ascii="Times New Roman" w:hAnsi="Times New Roman"/>
          <w:b/>
          <w:color w:val="auto"/>
          <w:sz w:val="32"/>
        </w:rPr>
        <w:lastRenderedPageBreak/>
        <w:t>List of tables and figures</w:t>
      </w:r>
    </w:p>
    <w:p w14:paraId="48A94FEC" w14:textId="77777777" w:rsidR="00985495" w:rsidRDefault="00FA56CB">
      <w:pPr>
        <w:rPr>
          <w:rFonts w:ascii="Times New Roman" w:hAnsi="Times New Roman"/>
          <w:color w:val="000000"/>
        </w:rPr>
      </w:pPr>
      <w:r>
        <w:rPr>
          <w:rFonts w:ascii="Times New Roman" w:hAnsi="Times New Roman"/>
          <w:color w:val="000000"/>
        </w:rPr>
        <w:t>Table 1: Ford Ecoboost Engine Specifics</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8</w:t>
      </w:r>
    </w:p>
    <w:p w14:paraId="48A94FED" w14:textId="77777777" w:rsidR="00985495" w:rsidRDefault="00FA56CB">
      <w:pPr>
        <w:rPr>
          <w:rFonts w:ascii="Times New Roman" w:hAnsi="Times New Roman"/>
          <w:color w:val="000000"/>
        </w:rPr>
      </w:pPr>
      <w:r>
        <w:rPr>
          <w:rFonts w:ascii="Times New Roman" w:hAnsi="Times New Roman"/>
          <w:color w:val="000000"/>
        </w:rPr>
        <w:t>Table 2: PEC Automotive Conrod Specifics</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9</w:t>
      </w:r>
    </w:p>
    <w:p w14:paraId="48A94FEE" w14:textId="77777777" w:rsidR="00985495" w:rsidRDefault="00FA56CB">
      <w:pPr>
        <w:rPr>
          <w:rFonts w:ascii="Times New Roman" w:hAnsi="Times New Roman"/>
          <w:color w:val="000000"/>
        </w:rPr>
      </w:pPr>
      <w:r>
        <w:rPr>
          <w:rFonts w:ascii="Times New Roman" w:hAnsi="Times New Roman"/>
          <w:color w:val="000000"/>
        </w:rPr>
        <w:t xml:space="preserve">Table 3: Comparison of Conrod </w:t>
      </w:r>
      <w:r>
        <w:rPr>
          <w:rFonts w:ascii="Times New Roman" w:hAnsi="Times New Roman"/>
          <w:color w:val="000000"/>
        </w:rPr>
        <w:t>Velocity</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18</w:t>
      </w:r>
    </w:p>
    <w:p w14:paraId="48A94FEF" w14:textId="77777777" w:rsidR="00985495" w:rsidRDefault="00FA56CB">
      <w:pPr>
        <w:rPr>
          <w:rFonts w:ascii="Times New Roman" w:hAnsi="Times New Roman"/>
          <w:color w:val="000000"/>
        </w:rPr>
      </w:pPr>
      <w:r>
        <w:rPr>
          <w:rFonts w:ascii="Times New Roman" w:hAnsi="Times New Roman"/>
          <w:color w:val="000000"/>
        </w:rPr>
        <w:t>Table 4: Comparison of Forces on Conrod</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18</w:t>
      </w:r>
    </w:p>
    <w:p w14:paraId="48A94FF0" w14:textId="77777777" w:rsidR="00985495" w:rsidRDefault="00FA56CB">
      <w:pPr>
        <w:rPr>
          <w:rFonts w:ascii="Times New Roman" w:hAnsi="Times New Roman"/>
          <w:color w:val="000000"/>
        </w:rPr>
      </w:pPr>
      <w:r>
        <w:rPr>
          <w:rFonts w:ascii="Times New Roman" w:hAnsi="Times New Roman"/>
          <w:color w:val="000000"/>
        </w:rPr>
        <w:t>Figure 1: Power Graph of Ford Ecoboost 1.0 Engine</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8</w:t>
      </w:r>
    </w:p>
    <w:p w14:paraId="48A94FF1" w14:textId="77777777" w:rsidR="00985495" w:rsidRDefault="00FA56CB">
      <w:pPr>
        <w:rPr>
          <w:rFonts w:ascii="Times New Roman" w:hAnsi="Times New Roman"/>
          <w:color w:val="000000"/>
        </w:rPr>
      </w:pPr>
      <w:r>
        <w:rPr>
          <w:rFonts w:ascii="Times New Roman" w:hAnsi="Times New Roman"/>
          <w:color w:val="000000"/>
        </w:rPr>
        <w:t>Figure 2: PEC Automotive Conrod</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9</w:t>
      </w:r>
    </w:p>
    <w:p w14:paraId="48A94FF2" w14:textId="77777777" w:rsidR="00985495" w:rsidRDefault="00FA56CB">
      <w:pPr>
        <w:rPr>
          <w:rFonts w:ascii="Times New Roman" w:hAnsi="Times New Roman"/>
          <w:color w:val="000000"/>
        </w:rPr>
      </w:pPr>
      <w:r>
        <w:rPr>
          <w:rFonts w:ascii="Times New Roman" w:hAnsi="Times New Roman"/>
          <w:color w:val="000000"/>
        </w:rPr>
        <w:t>Figure 3: Distance Between Top of Conrod &amp; Crankshaft @ 1000 RPM</w:t>
      </w:r>
      <w:r>
        <w:rPr>
          <w:rFonts w:ascii="Times New Roman" w:hAnsi="Times New Roman"/>
          <w:color w:val="000000"/>
        </w:rPr>
        <w:tab/>
      </w:r>
      <w:r>
        <w:rPr>
          <w:rFonts w:ascii="Times New Roman" w:hAnsi="Times New Roman"/>
          <w:color w:val="000000"/>
        </w:rPr>
        <w:tab/>
      </w:r>
      <w:r>
        <w:rPr>
          <w:rFonts w:ascii="Times New Roman" w:hAnsi="Times New Roman"/>
          <w:color w:val="000000"/>
        </w:rPr>
        <w:t>Page. 11</w:t>
      </w:r>
    </w:p>
    <w:p w14:paraId="48A94FF3" w14:textId="77777777" w:rsidR="00985495" w:rsidRDefault="00FA56CB">
      <w:pPr>
        <w:rPr>
          <w:rFonts w:ascii="Times New Roman" w:hAnsi="Times New Roman"/>
          <w:color w:val="000000"/>
        </w:rPr>
      </w:pPr>
      <w:r>
        <w:rPr>
          <w:rFonts w:ascii="Times New Roman" w:hAnsi="Times New Roman"/>
          <w:color w:val="000000"/>
        </w:rPr>
        <w:t>Figure 4: Distance Between Top of Conrod &amp; Crankshaft @ 3000 RPM</w:t>
      </w:r>
      <w:r>
        <w:rPr>
          <w:rFonts w:ascii="Times New Roman" w:hAnsi="Times New Roman"/>
          <w:color w:val="000000"/>
        </w:rPr>
        <w:tab/>
      </w:r>
      <w:r>
        <w:rPr>
          <w:rFonts w:ascii="Times New Roman" w:hAnsi="Times New Roman"/>
          <w:color w:val="000000"/>
        </w:rPr>
        <w:tab/>
        <w:t>Page. 11</w:t>
      </w:r>
    </w:p>
    <w:p w14:paraId="48A94FF4" w14:textId="77777777" w:rsidR="00985495" w:rsidRDefault="00FA56CB">
      <w:pPr>
        <w:rPr>
          <w:rFonts w:ascii="Times New Roman" w:hAnsi="Times New Roman"/>
          <w:color w:val="000000"/>
        </w:rPr>
      </w:pPr>
      <w:r>
        <w:rPr>
          <w:rFonts w:ascii="Times New Roman" w:hAnsi="Times New Roman"/>
          <w:color w:val="000000"/>
        </w:rPr>
        <w:t>Figure 5: Distance Between Top of Conrod &amp; Crankshaft @ 6000 RPM</w:t>
      </w:r>
      <w:r>
        <w:rPr>
          <w:rFonts w:ascii="Times New Roman" w:hAnsi="Times New Roman"/>
          <w:color w:val="000000"/>
        </w:rPr>
        <w:tab/>
      </w:r>
      <w:r>
        <w:rPr>
          <w:rFonts w:ascii="Times New Roman" w:hAnsi="Times New Roman"/>
          <w:color w:val="000000"/>
        </w:rPr>
        <w:tab/>
        <w:t>Page. 12</w:t>
      </w:r>
    </w:p>
    <w:p w14:paraId="48A94FF5" w14:textId="77777777" w:rsidR="00985495" w:rsidRDefault="00FA56CB">
      <w:pPr>
        <w:rPr>
          <w:rFonts w:ascii="Times New Roman" w:hAnsi="Times New Roman"/>
          <w:color w:val="000000"/>
        </w:rPr>
      </w:pPr>
      <w:r>
        <w:rPr>
          <w:rFonts w:ascii="Times New Roman" w:hAnsi="Times New Roman"/>
          <w:color w:val="000000"/>
        </w:rPr>
        <w:t>Figure 6: Velocity of the Conrod @ 1000 RPM</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13</w:t>
      </w:r>
    </w:p>
    <w:p w14:paraId="48A94FF6" w14:textId="77777777" w:rsidR="00985495" w:rsidRDefault="00FA56CB">
      <w:pPr>
        <w:rPr>
          <w:rFonts w:ascii="Times New Roman" w:hAnsi="Times New Roman"/>
          <w:color w:val="000000"/>
        </w:rPr>
      </w:pPr>
      <w:r>
        <w:rPr>
          <w:rFonts w:ascii="Times New Roman" w:hAnsi="Times New Roman"/>
          <w:color w:val="000000"/>
        </w:rPr>
        <w:t xml:space="preserve">Figure 7: Velocity of the Conrod @ 3000 </w:t>
      </w:r>
      <w:r>
        <w:rPr>
          <w:rFonts w:ascii="Times New Roman" w:hAnsi="Times New Roman"/>
          <w:color w:val="000000"/>
        </w:rPr>
        <w:t>RPM</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13</w:t>
      </w:r>
    </w:p>
    <w:p w14:paraId="48A94FF7" w14:textId="77777777" w:rsidR="00985495" w:rsidRDefault="00FA56CB">
      <w:pPr>
        <w:rPr>
          <w:rFonts w:ascii="Times New Roman" w:hAnsi="Times New Roman"/>
          <w:color w:val="000000"/>
        </w:rPr>
      </w:pPr>
      <w:r>
        <w:rPr>
          <w:rFonts w:ascii="Times New Roman" w:hAnsi="Times New Roman"/>
          <w:color w:val="000000"/>
        </w:rPr>
        <w:t>Figure 8: Velocity of the Conrod @ 6000 RPM</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14</w:t>
      </w:r>
    </w:p>
    <w:p w14:paraId="48A94FF8" w14:textId="77777777" w:rsidR="00985495" w:rsidRDefault="00FA56CB">
      <w:pPr>
        <w:rPr>
          <w:rFonts w:ascii="Times New Roman" w:hAnsi="Times New Roman"/>
          <w:color w:val="000000"/>
        </w:rPr>
      </w:pPr>
      <w:r>
        <w:rPr>
          <w:rFonts w:ascii="Times New Roman" w:hAnsi="Times New Roman"/>
          <w:color w:val="000000"/>
        </w:rPr>
        <w:t>Figure 9: Force &amp; Acceleration on Conrod @ 1000 RPM</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15</w:t>
      </w:r>
    </w:p>
    <w:p w14:paraId="48A94FF9" w14:textId="77777777" w:rsidR="00985495" w:rsidRDefault="00FA56CB">
      <w:pPr>
        <w:rPr>
          <w:rFonts w:ascii="Times New Roman" w:hAnsi="Times New Roman"/>
          <w:color w:val="000000"/>
        </w:rPr>
      </w:pPr>
      <w:r>
        <w:rPr>
          <w:rFonts w:ascii="Times New Roman" w:hAnsi="Times New Roman"/>
          <w:color w:val="000000"/>
        </w:rPr>
        <w:t>Figure 10: Force &amp; Acceleration on Conrod @ 3000 RPM</w:t>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16</w:t>
      </w:r>
    </w:p>
    <w:p w14:paraId="48A94FFA" w14:textId="77777777" w:rsidR="00985495" w:rsidRDefault="00FA56CB">
      <w:pPr>
        <w:rPr>
          <w:rFonts w:ascii="Times New Roman" w:hAnsi="Times New Roman"/>
          <w:color w:val="000000"/>
        </w:rPr>
      </w:pPr>
      <w:r>
        <w:rPr>
          <w:rFonts w:ascii="Times New Roman" w:hAnsi="Times New Roman"/>
          <w:color w:val="000000"/>
        </w:rPr>
        <w:t>Figure 11: Force &amp; Acceleration on Conrod @ 6000 RPM</w:t>
      </w:r>
      <w:r>
        <w:rPr>
          <w:rFonts w:ascii="Times New Roman" w:hAnsi="Times New Roman"/>
          <w:color w:val="000000"/>
        </w:rPr>
        <w:tab/>
      </w:r>
      <w:r>
        <w:rPr>
          <w:rFonts w:ascii="Times New Roman" w:hAnsi="Times New Roman"/>
          <w:color w:val="000000"/>
        </w:rPr>
        <w:tab/>
      </w:r>
      <w:r>
        <w:rPr>
          <w:rFonts w:ascii="Times New Roman" w:hAnsi="Times New Roman"/>
          <w:color w:val="000000"/>
        </w:rPr>
        <w:tab/>
        <w:t>Page. 17</w:t>
      </w:r>
    </w:p>
    <w:p w14:paraId="48A94FFB" w14:textId="77777777" w:rsidR="00985495" w:rsidRDefault="00985495">
      <w:pPr>
        <w:rPr>
          <w:rFonts w:ascii="Times New Roman" w:hAnsi="Times New Roman"/>
          <w:color w:val="000000"/>
        </w:rPr>
      </w:pPr>
    </w:p>
    <w:p w14:paraId="48A94FFC" w14:textId="77777777" w:rsidR="00985495" w:rsidRDefault="00985495">
      <w:pPr>
        <w:rPr>
          <w:rFonts w:ascii="Times New Roman" w:hAnsi="Times New Roman"/>
          <w:color w:val="000000"/>
        </w:rPr>
      </w:pPr>
    </w:p>
    <w:p w14:paraId="48A94FFD" w14:textId="77777777" w:rsidR="00985495" w:rsidRDefault="00985495">
      <w:pPr>
        <w:rPr>
          <w:rFonts w:ascii="Times New Roman" w:hAnsi="Times New Roman"/>
          <w:color w:val="000000"/>
        </w:rPr>
      </w:pPr>
    </w:p>
    <w:p w14:paraId="48A94FFE" w14:textId="77777777" w:rsidR="00985495" w:rsidRDefault="00985495">
      <w:pPr>
        <w:rPr>
          <w:rFonts w:ascii="Times New Roman" w:hAnsi="Times New Roman"/>
          <w:color w:val="000000"/>
        </w:rPr>
      </w:pPr>
    </w:p>
    <w:p w14:paraId="48A94FFF" w14:textId="77777777" w:rsidR="00985495" w:rsidRDefault="00985495">
      <w:pPr>
        <w:rPr>
          <w:rFonts w:ascii="Times New Roman" w:hAnsi="Times New Roman"/>
          <w:color w:val="000000"/>
        </w:rPr>
      </w:pPr>
    </w:p>
    <w:p w14:paraId="48A95000" w14:textId="77777777" w:rsidR="00985495" w:rsidRDefault="00985495">
      <w:pPr>
        <w:spacing w:line="240" w:lineRule="auto"/>
        <w:jc w:val="both"/>
        <w:rPr>
          <w:rFonts w:ascii="Times New Roman" w:hAnsi="Times New Roman"/>
          <w:color w:val="000000"/>
        </w:rPr>
      </w:pPr>
    </w:p>
    <w:p w14:paraId="48A95001" w14:textId="77777777" w:rsidR="00985495" w:rsidRDefault="00985495">
      <w:pPr>
        <w:spacing w:line="240" w:lineRule="auto"/>
        <w:jc w:val="both"/>
        <w:rPr>
          <w:rFonts w:ascii="Times New Roman" w:hAnsi="Times New Roman"/>
          <w:color w:val="000000"/>
        </w:rPr>
      </w:pPr>
    </w:p>
    <w:p w14:paraId="48A95002" w14:textId="77777777" w:rsidR="00985495" w:rsidRDefault="00985495">
      <w:pPr>
        <w:spacing w:line="240" w:lineRule="auto"/>
        <w:jc w:val="both"/>
        <w:rPr>
          <w:rFonts w:ascii="Times New Roman" w:hAnsi="Times New Roman"/>
          <w:color w:val="000000"/>
        </w:rPr>
      </w:pPr>
    </w:p>
    <w:p w14:paraId="48A95003" w14:textId="77777777" w:rsidR="00985495" w:rsidRDefault="00985495">
      <w:pPr>
        <w:spacing w:line="240" w:lineRule="auto"/>
        <w:jc w:val="both"/>
        <w:rPr>
          <w:rFonts w:ascii="Times New Roman" w:hAnsi="Times New Roman"/>
          <w:color w:val="000000"/>
        </w:rPr>
      </w:pPr>
    </w:p>
    <w:p w14:paraId="48A95004" w14:textId="77777777" w:rsidR="00985495" w:rsidRDefault="00985495">
      <w:pPr>
        <w:spacing w:line="240" w:lineRule="auto"/>
        <w:jc w:val="both"/>
        <w:rPr>
          <w:rFonts w:ascii="Times New Roman" w:hAnsi="Times New Roman"/>
          <w:color w:val="000000"/>
        </w:rPr>
      </w:pPr>
    </w:p>
    <w:p w14:paraId="48A95005" w14:textId="77777777" w:rsidR="00985495" w:rsidRDefault="00985495">
      <w:pPr>
        <w:spacing w:line="240" w:lineRule="auto"/>
        <w:jc w:val="both"/>
        <w:rPr>
          <w:rFonts w:ascii="Times New Roman" w:hAnsi="Times New Roman"/>
          <w:color w:val="000000"/>
        </w:rPr>
      </w:pPr>
    </w:p>
    <w:p w14:paraId="48A95006" w14:textId="77777777" w:rsidR="00985495" w:rsidRDefault="00FA56CB">
      <w:pPr>
        <w:spacing w:line="240" w:lineRule="auto"/>
        <w:jc w:val="both"/>
      </w:pPr>
      <w:r>
        <w:rPr>
          <w:rStyle w:val="Strong"/>
          <w:rFonts w:ascii="Times New Roman" w:hAnsi="Times New Roman"/>
          <w:color w:val="000000"/>
          <w:sz w:val="32"/>
        </w:rPr>
        <w:t>Introduction</w:t>
      </w:r>
    </w:p>
    <w:p w14:paraId="48A95007" w14:textId="77777777" w:rsidR="00985495" w:rsidRDefault="00FA56CB">
      <w:pPr>
        <w:spacing w:line="240" w:lineRule="auto"/>
        <w:jc w:val="both"/>
        <w:rPr>
          <w:rFonts w:ascii="Times New Roman" w:hAnsi="Times New Roman"/>
          <w:color w:val="000000"/>
        </w:rPr>
      </w:pPr>
      <w:r>
        <w:rPr>
          <w:rFonts w:ascii="Times New Roman" w:hAnsi="Times New Roman"/>
          <w:color w:val="000000"/>
        </w:rPr>
        <w:t>This report looks at the research and development of Fords iconic range of Ecoboost engines. I chose the Ecoboost Engine as it is one of the most used and well-known engines in the UK over the past 5 or so years. The repor</w:t>
      </w:r>
      <w:r>
        <w:rPr>
          <w:rFonts w:ascii="Times New Roman" w:hAnsi="Times New Roman"/>
          <w:color w:val="000000"/>
        </w:rPr>
        <w:t>t looks at the forces that a conrod undergoes and, how it is affected by; engine speed; mass of the piston; and conrod length at 3 different engine speeds. The speeds chosen were: 1000 RPM (Idle), 3000 RPM (Cruising) and 6000 RPM (Max Power). These 3 speed</w:t>
      </w:r>
      <w:r>
        <w:rPr>
          <w:rFonts w:ascii="Times New Roman" w:hAnsi="Times New Roman"/>
          <w:color w:val="000000"/>
        </w:rPr>
        <w:t>s were chosen as they are spaced evenly along the power curve, as well as being the most common speeds for an engine to sit at.</w:t>
      </w:r>
    </w:p>
    <w:p w14:paraId="48A95008" w14:textId="77777777" w:rsidR="00985495" w:rsidRDefault="00FA56CB">
      <w:pPr>
        <w:spacing w:line="240" w:lineRule="auto"/>
        <w:jc w:val="both"/>
        <w:rPr>
          <w:rFonts w:ascii="Times New Roman" w:hAnsi="Times New Roman"/>
          <w:color w:val="000000"/>
          <w:sz w:val="24"/>
          <w:szCs w:val="24"/>
        </w:rPr>
      </w:pPr>
      <w:r>
        <w:rPr>
          <w:rFonts w:ascii="Times New Roman" w:hAnsi="Times New Roman"/>
          <w:color w:val="000000"/>
          <w:sz w:val="24"/>
          <w:szCs w:val="24"/>
        </w:rPr>
        <w:t>The report utilizes a spreadsheet which was pre-built for this report. It has auto generating graphs based on different engine v</w:t>
      </w:r>
      <w:r>
        <w:rPr>
          <w:rFonts w:ascii="Times New Roman" w:hAnsi="Times New Roman"/>
          <w:color w:val="000000"/>
          <w:sz w:val="24"/>
          <w:szCs w:val="24"/>
        </w:rPr>
        <w:t>ariables. It looks at how a different sized conrod affects the velocity of the piston and how a pistons mass affects what forces the conrod goes through. A series of equations are used which are explained in depth in the report.</w:t>
      </w:r>
    </w:p>
    <w:p w14:paraId="48A95009" w14:textId="761743F4" w:rsidR="00985495" w:rsidRDefault="00FA56CB">
      <w:pPr>
        <w:spacing w:line="240" w:lineRule="auto"/>
        <w:jc w:val="both"/>
        <w:rPr>
          <w:rFonts w:ascii="Times New Roman" w:hAnsi="Times New Roman"/>
          <w:color w:val="000000"/>
          <w:sz w:val="24"/>
          <w:szCs w:val="24"/>
        </w:rPr>
      </w:pPr>
      <w:r>
        <w:rPr>
          <w:rFonts w:ascii="Times New Roman" w:hAnsi="Times New Roman"/>
          <w:color w:val="000000"/>
          <w:sz w:val="24"/>
          <w:szCs w:val="24"/>
        </w:rPr>
        <w:t>A series of 3 graphs per en</w:t>
      </w:r>
      <w:r>
        <w:rPr>
          <w:rFonts w:ascii="Times New Roman" w:hAnsi="Times New Roman"/>
          <w:color w:val="000000"/>
          <w:sz w:val="24"/>
          <w:szCs w:val="24"/>
        </w:rPr>
        <w:t xml:space="preserve">gine speed are produced along with tables to compare the data. The 3 graphs look at the </w:t>
      </w:r>
      <w:r w:rsidR="00E312D1">
        <w:rPr>
          <w:rFonts w:ascii="Times New Roman" w:hAnsi="Times New Roman"/>
          <w:color w:val="000000"/>
          <w:sz w:val="24"/>
          <w:szCs w:val="24"/>
        </w:rPr>
        <w:t>d</w:t>
      </w:r>
      <w:r>
        <w:rPr>
          <w:rFonts w:ascii="Times New Roman" w:hAnsi="Times New Roman"/>
          <w:color w:val="000000"/>
          <w:sz w:val="24"/>
          <w:szCs w:val="24"/>
        </w:rPr>
        <w:t xml:space="preserve">istance the conrod travels, the velocity of the conrod and finally the acceleration of the conrod as well as the force applied to it. </w:t>
      </w:r>
    </w:p>
    <w:p w14:paraId="48A9500A" w14:textId="77777777" w:rsidR="00985495" w:rsidRDefault="00FA56CB">
      <w:pPr>
        <w:spacing w:line="240" w:lineRule="auto"/>
        <w:jc w:val="both"/>
        <w:rPr>
          <w:rFonts w:ascii="Times New Roman" w:hAnsi="Times New Roman"/>
          <w:color w:val="000000"/>
          <w:sz w:val="24"/>
          <w:szCs w:val="24"/>
        </w:rPr>
      </w:pPr>
      <w:r>
        <w:rPr>
          <w:rFonts w:ascii="Times New Roman" w:hAnsi="Times New Roman"/>
          <w:color w:val="000000"/>
          <w:sz w:val="24"/>
          <w:szCs w:val="24"/>
        </w:rPr>
        <w:t>The graphs are then compared wit</w:t>
      </w:r>
      <w:r>
        <w:rPr>
          <w:rFonts w:ascii="Times New Roman" w:hAnsi="Times New Roman"/>
          <w:color w:val="000000"/>
          <w:sz w:val="24"/>
          <w:szCs w:val="24"/>
        </w:rPr>
        <w:t>h each other and a conclusion drawn on the results of the comparison.</w:t>
      </w:r>
    </w:p>
    <w:p w14:paraId="48A9500B" w14:textId="77777777" w:rsidR="00985495" w:rsidRDefault="00985495">
      <w:pPr>
        <w:spacing w:line="240" w:lineRule="auto"/>
        <w:jc w:val="both"/>
        <w:rPr>
          <w:rFonts w:ascii="Times New Roman" w:hAnsi="Times New Roman"/>
          <w:color w:val="000000"/>
          <w:sz w:val="24"/>
          <w:szCs w:val="24"/>
        </w:rPr>
      </w:pPr>
    </w:p>
    <w:p w14:paraId="48A9500C" w14:textId="77777777" w:rsidR="00985495" w:rsidRDefault="00985495">
      <w:pPr>
        <w:spacing w:line="240" w:lineRule="auto"/>
        <w:jc w:val="both"/>
        <w:rPr>
          <w:rFonts w:ascii="Times New Roman" w:hAnsi="Times New Roman"/>
          <w:color w:val="000000"/>
          <w:sz w:val="24"/>
          <w:szCs w:val="24"/>
        </w:rPr>
      </w:pPr>
    </w:p>
    <w:p w14:paraId="48A9500D" w14:textId="77777777" w:rsidR="00985495" w:rsidRDefault="00985495">
      <w:pPr>
        <w:spacing w:line="240" w:lineRule="auto"/>
        <w:jc w:val="both"/>
        <w:rPr>
          <w:rFonts w:ascii="Times New Roman" w:hAnsi="Times New Roman"/>
          <w:color w:val="000000"/>
          <w:sz w:val="24"/>
          <w:szCs w:val="24"/>
        </w:rPr>
      </w:pPr>
    </w:p>
    <w:p w14:paraId="48A9500E" w14:textId="77777777" w:rsidR="00985495" w:rsidRDefault="00985495">
      <w:pPr>
        <w:spacing w:line="240" w:lineRule="auto"/>
        <w:jc w:val="both"/>
        <w:rPr>
          <w:rFonts w:ascii="Times New Roman" w:hAnsi="Times New Roman"/>
          <w:color w:val="000000"/>
          <w:sz w:val="24"/>
          <w:szCs w:val="24"/>
        </w:rPr>
      </w:pPr>
    </w:p>
    <w:p w14:paraId="48A9500F" w14:textId="77777777" w:rsidR="00985495" w:rsidRDefault="00985495">
      <w:pPr>
        <w:spacing w:line="240" w:lineRule="auto"/>
        <w:jc w:val="both"/>
        <w:rPr>
          <w:rFonts w:ascii="Times New Roman" w:hAnsi="Times New Roman"/>
          <w:color w:val="000000"/>
          <w:sz w:val="24"/>
          <w:szCs w:val="24"/>
        </w:rPr>
      </w:pPr>
    </w:p>
    <w:p w14:paraId="48A95010" w14:textId="77777777" w:rsidR="00985495" w:rsidRDefault="00985495">
      <w:pPr>
        <w:spacing w:line="240" w:lineRule="auto"/>
        <w:jc w:val="both"/>
        <w:rPr>
          <w:rFonts w:ascii="Times New Roman" w:hAnsi="Times New Roman"/>
          <w:color w:val="000000"/>
          <w:sz w:val="24"/>
          <w:szCs w:val="24"/>
        </w:rPr>
      </w:pPr>
    </w:p>
    <w:p w14:paraId="48A95011" w14:textId="77777777" w:rsidR="00985495" w:rsidRDefault="00985495">
      <w:pPr>
        <w:spacing w:line="240" w:lineRule="auto"/>
        <w:jc w:val="both"/>
        <w:rPr>
          <w:rFonts w:ascii="Times New Roman" w:hAnsi="Times New Roman"/>
          <w:color w:val="000000"/>
          <w:sz w:val="24"/>
          <w:szCs w:val="24"/>
        </w:rPr>
      </w:pPr>
    </w:p>
    <w:p w14:paraId="48A95012" w14:textId="77777777" w:rsidR="00985495" w:rsidRDefault="00985495">
      <w:pPr>
        <w:spacing w:line="240" w:lineRule="auto"/>
        <w:jc w:val="both"/>
        <w:rPr>
          <w:rFonts w:ascii="Times New Roman" w:hAnsi="Times New Roman"/>
          <w:color w:val="000000"/>
          <w:sz w:val="24"/>
          <w:szCs w:val="24"/>
        </w:rPr>
      </w:pPr>
    </w:p>
    <w:p w14:paraId="48A95013" w14:textId="77777777" w:rsidR="00985495" w:rsidRDefault="00985495">
      <w:pPr>
        <w:spacing w:line="240" w:lineRule="auto"/>
        <w:jc w:val="both"/>
        <w:rPr>
          <w:rFonts w:ascii="Times New Roman" w:hAnsi="Times New Roman"/>
          <w:color w:val="000000"/>
          <w:sz w:val="24"/>
          <w:szCs w:val="24"/>
        </w:rPr>
      </w:pPr>
    </w:p>
    <w:p w14:paraId="48A95014" w14:textId="77777777" w:rsidR="00985495" w:rsidRDefault="00985495">
      <w:pPr>
        <w:spacing w:line="240" w:lineRule="auto"/>
        <w:jc w:val="both"/>
        <w:rPr>
          <w:rFonts w:ascii="Times New Roman" w:hAnsi="Times New Roman"/>
          <w:color w:val="000000"/>
          <w:sz w:val="24"/>
          <w:szCs w:val="24"/>
        </w:rPr>
      </w:pPr>
    </w:p>
    <w:p w14:paraId="48A95015" w14:textId="77777777" w:rsidR="00985495" w:rsidRDefault="00985495">
      <w:pPr>
        <w:spacing w:line="240" w:lineRule="auto"/>
        <w:jc w:val="both"/>
        <w:rPr>
          <w:rFonts w:ascii="Times New Roman" w:hAnsi="Times New Roman"/>
          <w:color w:val="000000"/>
          <w:sz w:val="24"/>
          <w:szCs w:val="24"/>
        </w:rPr>
      </w:pPr>
    </w:p>
    <w:p w14:paraId="48A95016" w14:textId="77777777" w:rsidR="00985495" w:rsidRDefault="00985495">
      <w:pPr>
        <w:spacing w:line="240" w:lineRule="auto"/>
        <w:jc w:val="both"/>
        <w:rPr>
          <w:rFonts w:ascii="Times New Roman" w:hAnsi="Times New Roman"/>
          <w:color w:val="000000"/>
          <w:sz w:val="24"/>
          <w:szCs w:val="24"/>
        </w:rPr>
      </w:pPr>
    </w:p>
    <w:p w14:paraId="48A95017" w14:textId="77777777" w:rsidR="00985495" w:rsidRDefault="00985495">
      <w:pPr>
        <w:spacing w:line="240" w:lineRule="auto"/>
        <w:jc w:val="both"/>
        <w:rPr>
          <w:rFonts w:ascii="Times New Roman" w:hAnsi="Times New Roman"/>
          <w:color w:val="000000"/>
        </w:rPr>
      </w:pPr>
    </w:p>
    <w:p w14:paraId="3A5FEE99" w14:textId="77777777" w:rsidR="00E312D1" w:rsidRDefault="00E312D1">
      <w:pPr>
        <w:spacing w:line="240" w:lineRule="auto"/>
        <w:jc w:val="both"/>
        <w:rPr>
          <w:rFonts w:ascii="Times New Roman" w:hAnsi="Times New Roman"/>
          <w:color w:val="000000"/>
        </w:rPr>
      </w:pPr>
    </w:p>
    <w:p w14:paraId="48A9501A" w14:textId="7596EF1C" w:rsidR="00985495" w:rsidRDefault="00FA56CB">
      <w:pPr>
        <w:spacing w:line="240" w:lineRule="auto"/>
        <w:jc w:val="both"/>
      </w:pPr>
      <w:r>
        <w:rPr>
          <w:rStyle w:val="Strong"/>
          <w:rFonts w:ascii="Times New Roman" w:hAnsi="Times New Roman"/>
          <w:color w:val="000000"/>
          <w:sz w:val="32"/>
          <w:szCs w:val="32"/>
        </w:rPr>
        <w:lastRenderedPageBreak/>
        <w:t>Ecoboost History and Development</w:t>
      </w:r>
      <w:r>
        <w:rPr>
          <w:rStyle w:val="Strong"/>
          <w:rFonts w:ascii="Times New Roman" w:hAnsi="Times New Roman"/>
          <w:color w:val="000000"/>
          <w:sz w:val="32"/>
          <w:szCs w:val="32"/>
        </w:rPr>
        <w:tab/>
      </w:r>
    </w:p>
    <w:p w14:paraId="48A9501B" w14:textId="77777777" w:rsidR="00985495" w:rsidRDefault="00FA56CB">
      <w:pPr>
        <w:spacing w:line="240" w:lineRule="auto"/>
        <w:jc w:val="both"/>
        <w:rPr>
          <w:rFonts w:ascii="Times New Roman" w:hAnsi="Times New Roman"/>
          <w:color w:val="000000"/>
        </w:rPr>
      </w:pPr>
      <w:r>
        <w:rPr>
          <w:rFonts w:ascii="Times New Roman" w:hAnsi="Times New Roman"/>
          <w:color w:val="000000"/>
        </w:rPr>
        <w:t xml:space="preserve">The Ecoboost is a series of turbocharged petrol engines developed by Ford and Mazda. The name Ecoboost stands for Economical Boost. </w:t>
      </w:r>
      <w:r>
        <w:rPr>
          <w:rFonts w:ascii="Times New Roman" w:hAnsi="Times New Roman"/>
          <w:color w:val="000000"/>
        </w:rPr>
        <w:t>The boost refers to the turbocharging aspect of the engine. A 1.0L Ecoboost Engine is comparable to an old 1.6L petrol engine regarding its power.  The engine reduces fuel consumption so much it can lower CO2 emissions to figures as low as 99g/km. (Edwards</w:t>
      </w:r>
      <w:r>
        <w:rPr>
          <w:rFonts w:ascii="Times New Roman" w:hAnsi="Times New Roman"/>
          <w:color w:val="000000"/>
        </w:rPr>
        <w:t>, 2018)</w:t>
      </w:r>
    </w:p>
    <w:p w14:paraId="48A9501C" w14:textId="0E29D912" w:rsidR="00985495" w:rsidRDefault="00FA56CB">
      <w:pPr>
        <w:spacing w:line="240" w:lineRule="auto"/>
        <w:jc w:val="both"/>
        <w:rPr>
          <w:rFonts w:ascii="Times New Roman" w:hAnsi="Times New Roman"/>
          <w:color w:val="000000"/>
        </w:rPr>
      </w:pPr>
      <w:r>
        <w:rPr>
          <w:rFonts w:ascii="Times New Roman" w:hAnsi="Times New Roman"/>
          <w:color w:val="000000"/>
        </w:rPr>
        <w:t>Over 200 Engineers from Ford Germany and Ford UK spent over 5 million hours on the development. (Ford Motor Company, 2018) Production on the Ecoboost engine started in 2009. Initially production started on an inline 4-cylinder engine of 3 different</w:t>
      </w:r>
      <w:r>
        <w:rPr>
          <w:rFonts w:ascii="Times New Roman" w:hAnsi="Times New Roman"/>
          <w:color w:val="000000"/>
        </w:rPr>
        <w:t xml:space="preserve"> displacements, a 1.5L, 1.6L and a 2.0L engine. The surpr</w:t>
      </w:r>
      <w:r>
        <w:rPr>
          <w:rFonts w:ascii="Times New Roman" w:hAnsi="Times New Roman"/>
          <w:color w:val="000000"/>
        </w:rPr>
        <w:t>i</w:t>
      </w:r>
      <w:r>
        <w:rPr>
          <w:rFonts w:ascii="Times New Roman" w:hAnsi="Times New Roman"/>
          <w:color w:val="000000"/>
        </w:rPr>
        <w:t xml:space="preserve">sing power of the engines brought a huge amount of attention to them, </w:t>
      </w:r>
      <w:r w:rsidR="00E312D1">
        <w:rPr>
          <w:rFonts w:ascii="Times New Roman" w:hAnsi="Times New Roman"/>
          <w:color w:val="000000"/>
        </w:rPr>
        <w:t xml:space="preserve">with </w:t>
      </w:r>
      <w:r>
        <w:rPr>
          <w:rFonts w:ascii="Times New Roman" w:hAnsi="Times New Roman"/>
          <w:color w:val="000000"/>
        </w:rPr>
        <w:t>the 1.6L variant offer</w:t>
      </w:r>
      <w:r w:rsidR="00E312D1">
        <w:rPr>
          <w:rFonts w:ascii="Times New Roman" w:hAnsi="Times New Roman"/>
          <w:color w:val="000000"/>
        </w:rPr>
        <w:t>ing</w:t>
      </w:r>
      <w:r>
        <w:rPr>
          <w:rFonts w:ascii="Times New Roman" w:hAnsi="Times New Roman"/>
          <w:color w:val="000000"/>
        </w:rPr>
        <w:t xml:space="preserve"> 180BHP and 180 lb-ft of torque respectively. Aluminium was used for the engine block for its weight pro</w:t>
      </w:r>
      <w:r>
        <w:rPr>
          <w:rFonts w:ascii="Times New Roman" w:hAnsi="Times New Roman"/>
          <w:color w:val="000000"/>
        </w:rPr>
        <w:t>perties, which in turn allows for greater fuel economy (changing to cast iron in later years.</w:t>
      </w:r>
      <w:r w:rsidR="00E312D1">
        <w:rPr>
          <w:rFonts w:ascii="Times New Roman" w:hAnsi="Times New Roman"/>
          <w:color w:val="000000"/>
        </w:rPr>
        <w:t>)</w:t>
      </w:r>
      <w:r>
        <w:rPr>
          <w:rFonts w:ascii="Times New Roman" w:hAnsi="Times New Roman"/>
          <w:color w:val="000000"/>
        </w:rPr>
        <w:t xml:space="preserve"> (Edwards, 2018) </w:t>
      </w:r>
    </w:p>
    <w:p w14:paraId="48A9501D" w14:textId="77777777" w:rsidR="00985495" w:rsidRDefault="00FA56CB">
      <w:pPr>
        <w:spacing w:line="240" w:lineRule="auto"/>
        <w:jc w:val="both"/>
        <w:rPr>
          <w:rFonts w:ascii="Times New Roman" w:hAnsi="Times New Roman"/>
          <w:color w:val="000000"/>
        </w:rPr>
      </w:pPr>
      <w:r>
        <w:rPr>
          <w:rFonts w:ascii="Times New Roman" w:hAnsi="Times New Roman"/>
          <w:color w:val="000000"/>
        </w:rPr>
        <w:t xml:space="preserve">Ford would eventually go on to develop a 3-cylinder variant of the Ecoboost engine in 2012 which would become one of its most popular engines in </w:t>
      </w:r>
      <w:r>
        <w:rPr>
          <w:rFonts w:ascii="Times New Roman" w:hAnsi="Times New Roman"/>
          <w:color w:val="000000"/>
        </w:rPr>
        <w:t>Europe with over 60% off all Ford car sales in Switzerland being equipped with Ford Ecoboost Technology. (Edwards, 2018)</w:t>
      </w:r>
    </w:p>
    <w:p w14:paraId="48A9501E" w14:textId="77777777" w:rsidR="00985495" w:rsidRDefault="00FA56CB">
      <w:pPr>
        <w:spacing w:line="240" w:lineRule="auto"/>
        <w:jc w:val="both"/>
        <w:rPr>
          <w:rFonts w:ascii="Times New Roman" w:hAnsi="Times New Roman"/>
          <w:color w:val="000000"/>
        </w:rPr>
      </w:pPr>
      <w:r>
        <w:rPr>
          <w:rFonts w:ascii="Times New Roman" w:hAnsi="Times New Roman"/>
          <w:color w:val="000000"/>
        </w:rPr>
        <w:t>There are 2 variants of the 1.0L engine, a 99hp variant and a 118bhp variant. Cast Iron was used to create the engine block, while init</w:t>
      </w:r>
      <w:r>
        <w:rPr>
          <w:rFonts w:ascii="Times New Roman" w:hAnsi="Times New Roman"/>
          <w:color w:val="000000"/>
        </w:rPr>
        <w:t>ially weighing more than aluminium the cast iron engines warmed up faster than the aluminium by 50%. All of this is contained into an area no bigger than a A4 piece of paper. (Edwards, 2018)</w:t>
      </w:r>
    </w:p>
    <w:p w14:paraId="48A9501F" w14:textId="77777777" w:rsidR="00985495" w:rsidRDefault="00FA56CB">
      <w:pPr>
        <w:spacing w:line="240" w:lineRule="auto"/>
        <w:jc w:val="both"/>
        <w:rPr>
          <w:rFonts w:ascii="Times New Roman" w:hAnsi="Times New Roman"/>
          <w:color w:val="000000"/>
        </w:rPr>
      </w:pPr>
      <w:r>
        <w:rPr>
          <w:rFonts w:ascii="Times New Roman" w:hAnsi="Times New Roman"/>
          <w:color w:val="000000"/>
        </w:rPr>
        <w:t>The 1.0L Ecoboost has won many awards over the years, winning Int</w:t>
      </w:r>
      <w:r>
        <w:rPr>
          <w:rFonts w:ascii="Times New Roman" w:hAnsi="Times New Roman"/>
          <w:color w:val="000000"/>
        </w:rPr>
        <w:t>ernational Engine of the Year in 2012, 2013 and 2014. During these years it also one 7 other International Engine of the Year awards. “The baby Ford Ecoboost engine is still the best 1.0-litre, three-cylinder design around, despite newer powertrains arrivi</w:t>
      </w:r>
      <w:r>
        <w:rPr>
          <w:rFonts w:ascii="Times New Roman" w:hAnsi="Times New Roman"/>
          <w:color w:val="000000"/>
        </w:rPr>
        <w:t>ng on the scene,” said Dean Slavnich. (Ford Motor Company, 2018)</w:t>
      </w:r>
    </w:p>
    <w:p w14:paraId="48A95020" w14:textId="77777777" w:rsidR="00985495" w:rsidRDefault="00985495">
      <w:pPr>
        <w:spacing w:line="240" w:lineRule="auto"/>
        <w:jc w:val="both"/>
        <w:rPr>
          <w:rFonts w:ascii="Times New Roman" w:hAnsi="Times New Roman"/>
          <w:color w:val="000000"/>
        </w:rPr>
      </w:pPr>
    </w:p>
    <w:p w14:paraId="48A95021" w14:textId="77777777" w:rsidR="00985495" w:rsidRDefault="00985495">
      <w:pPr>
        <w:spacing w:line="240" w:lineRule="auto"/>
        <w:jc w:val="both"/>
        <w:rPr>
          <w:rFonts w:ascii="Times New Roman" w:hAnsi="Times New Roman"/>
          <w:color w:val="000000"/>
        </w:rPr>
      </w:pPr>
    </w:p>
    <w:p w14:paraId="48A95022" w14:textId="77777777" w:rsidR="00985495" w:rsidRDefault="00985495">
      <w:pPr>
        <w:spacing w:line="240" w:lineRule="auto"/>
        <w:jc w:val="both"/>
        <w:rPr>
          <w:rFonts w:ascii="Times New Roman" w:hAnsi="Times New Roman"/>
          <w:color w:val="000000"/>
        </w:rPr>
      </w:pPr>
    </w:p>
    <w:p w14:paraId="48A95023" w14:textId="77777777" w:rsidR="00985495" w:rsidRDefault="00985495">
      <w:pPr>
        <w:spacing w:line="240" w:lineRule="auto"/>
        <w:jc w:val="both"/>
        <w:rPr>
          <w:rFonts w:ascii="Times New Roman" w:hAnsi="Times New Roman"/>
          <w:color w:val="000000"/>
        </w:rPr>
      </w:pPr>
    </w:p>
    <w:p w14:paraId="48A95024" w14:textId="77777777" w:rsidR="00985495" w:rsidRDefault="00985495">
      <w:pPr>
        <w:spacing w:line="240" w:lineRule="auto"/>
        <w:jc w:val="both"/>
        <w:rPr>
          <w:rFonts w:ascii="Times New Roman" w:hAnsi="Times New Roman"/>
          <w:color w:val="000000"/>
        </w:rPr>
      </w:pPr>
    </w:p>
    <w:p w14:paraId="48A95025" w14:textId="77777777" w:rsidR="00985495" w:rsidRDefault="00985495">
      <w:pPr>
        <w:spacing w:line="240" w:lineRule="auto"/>
        <w:jc w:val="both"/>
        <w:rPr>
          <w:rFonts w:ascii="Times New Roman" w:hAnsi="Times New Roman"/>
          <w:color w:val="000000"/>
        </w:rPr>
      </w:pPr>
    </w:p>
    <w:p w14:paraId="48A95026" w14:textId="77777777" w:rsidR="00985495" w:rsidRDefault="00985495">
      <w:pPr>
        <w:spacing w:line="240" w:lineRule="auto"/>
        <w:jc w:val="both"/>
        <w:rPr>
          <w:rFonts w:ascii="Times New Roman" w:hAnsi="Times New Roman"/>
          <w:color w:val="000000"/>
        </w:rPr>
      </w:pPr>
    </w:p>
    <w:p w14:paraId="48A95027" w14:textId="77777777" w:rsidR="00985495" w:rsidRDefault="00985495">
      <w:pPr>
        <w:spacing w:line="240" w:lineRule="auto"/>
        <w:jc w:val="both"/>
        <w:rPr>
          <w:rFonts w:ascii="Times New Roman" w:hAnsi="Times New Roman"/>
          <w:color w:val="000000"/>
        </w:rPr>
      </w:pPr>
    </w:p>
    <w:p w14:paraId="48A95028" w14:textId="77777777" w:rsidR="00985495" w:rsidRDefault="00985495">
      <w:pPr>
        <w:spacing w:line="240" w:lineRule="auto"/>
        <w:jc w:val="both"/>
        <w:rPr>
          <w:rFonts w:ascii="Times New Roman" w:hAnsi="Times New Roman"/>
          <w:color w:val="000000"/>
        </w:rPr>
      </w:pPr>
    </w:p>
    <w:p w14:paraId="48A95029" w14:textId="77777777" w:rsidR="00985495" w:rsidRDefault="00985495">
      <w:pPr>
        <w:spacing w:line="240" w:lineRule="auto"/>
        <w:jc w:val="both"/>
        <w:rPr>
          <w:rFonts w:ascii="Times New Roman" w:hAnsi="Times New Roman"/>
          <w:color w:val="000000"/>
        </w:rPr>
      </w:pPr>
    </w:p>
    <w:p w14:paraId="48A9502A" w14:textId="77777777" w:rsidR="00985495" w:rsidRDefault="00985495">
      <w:pPr>
        <w:spacing w:line="240" w:lineRule="auto"/>
        <w:jc w:val="both"/>
        <w:rPr>
          <w:rFonts w:ascii="Times New Roman" w:hAnsi="Times New Roman"/>
          <w:color w:val="000000"/>
        </w:rPr>
      </w:pPr>
    </w:p>
    <w:p w14:paraId="48A9502B" w14:textId="77777777" w:rsidR="00985495" w:rsidRDefault="00FA56CB">
      <w:pPr>
        <w:spacing w:line="240" w:lineRule="auto"/>
        <w:jc w:val="both"/>
      </w:pPr>
      <w:r>
        <w:rPr>
          <w:rStyle w:val="Strong"/>
          <w:rFonts w:ascii="Times New Roman" w:hAnsi="Times New Roman"/>
          <w:color w:val="000000"/>
          <w:sz w:val="32"/>
          <w:szCs w:val="32"/>
        </w:rPr>
        <w:lastRenderedPageBreak/>
        <w:t xml:space="preserve">How Ecoboost works </w:t>
      </w:r>
    </w:p>
    <w:p w14:paraId="48A9502C" w14:textId="77777777" w:rsidR="00985495" w:rsidRDefault="00FA56CB">
      <w:pPr>
        <w:spacing w:line="240" w:lineRule="auto"/>
        <w:jc w:val="both"/>
        <w:rPr>
          <w:rFonts w:ascii="Times New Roman" w:hAnsi="Times New Roman"/>
          <w:color w:val="000000"/>
        </w:rPr>
      </w:pPr>
      <w:r>
        <w:rPr>
          <w:rFonts w:ascii="Times New Roman" w:hAnsi="Times New Roman"/>
          <w:color w:val="000000"/>
        </w:rPr>
        <w:t>There are 3 main properties to the Ecoboost Engine.</w:t>
      </w:r>
    </w:p>
    <w:p w14:paraId="48A9502D" w14:textId="77777777" w:rsidR="00985495" w:rsidRDefault="00FA56CB">
      <w:pPr>
        <w:pStyle w:val="ListParagraph"/>
        <w:numPr>
          <w:ilvl w:val="0"/>
          <w:numId w:val="21"/>
        </w:numPr>
        <w:spacing w:line="240" w:lineRule="auto"/>
        <w:jc w:val="both"/>
        <w:rPr>
          <w:rFonts w:ascii="Times New Roman" w:hAnsi="Times New Roman"/>
          <w:color w:val="000000"/>
        </w:rPr>
      </w:pPr>
      <w:r>
        <w:rPr>
          <w:rFonts w:ascii="Times New Roman" w:hAnsi="Times New Roman"/>
          <w:color w:val="000000"/>
        </w:rPr>
        <w:t>Turbocharging</w:t>
      </w:r>
    </w:p>
    <w:p w14:paraId="48A9502E" w14:textId="77777777" w:rsidR="00985495" w:rsidRDefault="00FA56CB">
      <w:pPr>
        <w:pStyle w:val="ListParagraph"/>
        <w:numPr>
          <w:ilvl w:val="0"/>
          <w:numId w:val="21"/>
        </w:numPr>
        <w:spacing w:line="240" w:lineRule="auto"/>
        <w:jc w:val="both"/>
        <w:rPr>
          <w:rFonts w:ascii="Times New Roman" w:hAnsi="Times New Roman"/>
          <w:color w:val="000000"/>
        </w:rPr>
      </w:pPr>
      <w:r>
        <w:rPr>
          <w:rFonts w:ascii="Times New Roman" w:hAnsi="Times New Roman"/>
          <w:color w:val="000000"/>
        </w:rPr>
        <w:t>Direct Fuel Injecting</w:t>
      </w:r>
    </w:p>
    <w:p w14:paraId="48A9502F" w14:textId="77777777" w:rsidR="00985495" w:rsidRDefault="00FA56CB">
      <w:pPr>
        <w:pStyle w:val="ListParagraph"/>
        <w:numPr>
          <w:ilvl w:val="0"/>
          <w:numId w:val="21"/>
        </w:numPr>
        <w:suppressAutoHyphens w:val="0"/>
        <w:spacing w:before="100" w:after="100" w:line="240" w:lineRule="auto"/>
        <w:jc w:val="both"/>
        <w:textAlignment w:val="auto"/>
      </w:pPr>
      <w:r>
        <w:rPr>
          <w:rFonts w:ascii="Times New Roman" w:hAnsi="Times New Roman"/>
          <w:color w:val="000000"/>
        </w:rPr>
        <w:t xml:space="preserve">Twin–Independent Variable Cam Timing (Ti-VCT) </w:t>
      </w:r>
      <w:r>
        <w:rPr>
          <w:rFonts w:ascii="Times New Roman" w:eastAsia="Times New Roman" w:hAnsi="Times New Roman"/>
          <w:color w:val="000000"/>
          <w:sz w:val="20"/>
          <w:szCs w:val="20"/>
          <w:lang w:val="en-GB" w:eastAsia="en-GB"/>
        </w:rPr>
        <w:t xml:space="preserve">(Ford Motor </w:t>
      </w:r>
      <w:r>
        <w:rPr>
          <w:rFonts w:ascii="Times New Roman" w:eastAsia="Times New Roman" w:hAnsi="Times New Roman"/>
          <w:color w:val="000000"/>
          <w:sz w:val="20"/>
          <w:szCs w:val="20"/>
          <w:lang w:val="en-GB" w:eastAsia="en-GB"/>
        </w:rPr>
        <w:t>Company, 2018)</w:t>
      </w:r>
    </w:p>
    <w:p w14:paraId="48A95030" w14:textId="77777777" w:rsidR="00985495" w:rsidRDefault="00985495">
      <w:pPr>
        <w:spacing w:line="240" w:lineRule="auto"/>
        <w:jc w:val="both"/>
        <w:rPr>
          <w:rFonts w:ascii="Times New Roman" w:hAnsi="Times New Roman"/>
          <w:b/>
          <w:color w:val="000000"/>
        </w:rPr>
      </w:pPr>
    </w:p>
    <w:p w14:paraId="48A95031" w14:textId="77777777" w:rsidR="00985495" w:rsidRDefault="00FA56CB">
      <w:pPr>
        <w:spacing w:line="240" w:lineRule="auto"/>
        <w:jc w:val="both"/>
        <w:rPr>
          <w:rFonts w:ascii="Times New Roman" w:hAnsi="Times New Roman"/>
          <w:b/>
          <w:color w:val="000000"/>
        </w:rPr>
      </w:pPr>
      <w:r>
        <w:rPr>
          <w:rFonts w:ascii="Times New Roman" w:hAnsi="Times New Roman"/>
          <w:b/>
          <w:color w:val="000000"/>
        </w:rPr>
        <w:t>Direct Fuel Injecting</w:t>
      </w:r>
    </w:p>
    <w:p w14:paraId="48A95032" w14:textId="77777777" w:rsidR="00985495" w:rsidRDefault="00FA56CB">
      <w:pPr>
        <w:spacing w:line="240" w:lineRule="auto"/>
        <w:jc w:val="both"/>
        <w:rPr>
          <w:rFonts w:ascii="Times New Roman" w:hAnsi="Times New Roman"/>
          <w:color w:val="000000"/>
        </w:rPr>
      </w:pPr>
      <w:r>
        <w:rPr>
          <w:rFonts w:ascii="Times New Roman" w:hAnsi="Times New Roman"/>
          <w:color w:val="000000"/>
        </w:rPr>
        <w:t>Internal Combustion Engines work by creating a mixture of fuel and air and compressing it in a cylinder and igniting. Typically, this is done outside of the cylinder and the pre-mixture is then drawn into the cylinder.</w:t>
      </w:r>
      <w:r>
        <w:rPr>
          <w:rFonts w:ascii="Times New Roman" w:hAnsi="Times New Roman"/>
          <w:color w:val="000000"/>
        </w:rPr>
        <w:t xml:space="preserve"> With a Direct Fuel Injecting system, the fuel is injected directly into the cylinder and only then is it mixed with air.</w:t>
      </w:r>
    </w:p>
    <w:p w14:paraId="48A95033" w14:textId="77777777" w:rsidR="00985495" w:rsidRDefault="00FA56CB">
      <w:pPr>
        <w:spacing w:line="240" w:lineRule="auto"/>
        <w:jc w:val="both"/>
        <w:rPr>
          <w:rFonts w:ascii="Times New Roman" w:hAnsi="Times New Roman"/>
          <w:color w:val="000000"/>
        </w:rPr>
      </w:pPr>
      <w:r>
        <w:rPr>
          <w:rFonts w:ascii="Times New Roman" w:hAnsi="Times New Roman"/>
          <w:color w:val="000000"/>
        </w:rPr>
        <w:t>The benefit of this on the Ecoboost Engine is that the fuel is injected into the cylinder under high pressure (~200 bar) and in a fine</w:t>
      </w:r>
      <w:r>
        <w:rPr>
          <w:rFonts w:ascii="Times New Roman" w:hAnsi="Times New Roman"/>
          <w:color w:val="000000"/>
        </w:rPr>
        <w:t xml:space="preserve"> mist allowing for cooler and therefore denser fuel and therefore less fuel consumption. The injectors are electronically controlled to allow for the precise amount of fuel for the power needed. (Motor1 US, 2009)</w:t>
      </w:r>
    </w:p>
    <w:p w14:paraId="48A95034" w14:textId="77777777" w:rsidR="00985495" w:rsidRDefault="00FA56CB">
      <w:pPr>
        <w:spacing w:line="240" w:lineRule="auto"/>
        <w:ind w:left="720" w:hanging="720"/>
        <w:jc w:val="both"/>
        <w:rPr>
          <w:rFonts w:ascii="Times New Roman" w:hAnsi="Times New Roman"/>
          <w:b/>
          <w:color w:val="000000"/>
        </w:rPr>
      </w:pPr>
      <w:r>
        <w:rPr>
          <w:rFonts w:ascii="Times New Roman" w:hAnsi="Times New Roman"/>
          <w:b/>
          <w:color w:val="000000"/>
        </w:rPr>
        <w:t>Turbocharging</w:t>
      </w:r>
    </w:p>
    <w:p w14:paraId="48A95035" w14:textId="77777777" w:rsidR="00985495" w:rsidRDefault="00FA56CB">
      <w:pPr>
        <w:spacing w:line="240" w:lineRule="auto"/>
        <w:jc w:val="both"/>
      </w:pPr>
      <w:r>
        <w:rPr>
          <w:rFonts w:ascii="Times New Roman" w:hAnsi="Times New Roman"/>
          <w:color w:val="000000"/>
        </w:rPr>
        <w:t xml:space="preserve">Ford utilizes a turbocharger </w:t>
      </w:r>
      <w:r>
        <w:rPr>
          <w:rFonts w:ascii="Times New Roman" w:hAnsi="Times New Roman"/>
          <w:color w:val="000000"/>
        </w:rPr>
        <w:t>on its Ecoboost engines to allow it to create a tremendous amount of power from such small displacement. The turbocharger works by using the expelled exhaust gasses that would otherwise be wasted out of the exhaust to power a turbine. The turbine is connec</w:t>
      </w:r>
      <w:r>
        <w:rPr>
          <w:rFonts w:ascii="Times New Roman" w:hAnsi="Times New Roman"/>
          <w:color w:val="000000"/>
        </w:rPr>
        <w:t>ted to an impellor which spins at very high RPM to suck in more air than a Naturally Aspirated car could. The air is now a lot denser and can burn fuel quicker resulting in a gain of power. (Motor1 US, 2009)</w:t>
      </w:r>
    </w:p>
    <w:p w14:paraId="48A95036" w14:textId="77777777" w:rsidR="00985495" w:rsidRDefault="00FA56CB">
      <w:pPr>
        <w:spacing w:line="240" w:lineRule="auto"/>
        <w:jc w:val="both"/>
        <w:rPr>
          <w:rFonts w:ascii="Times New Roman" w:hAnsi="Times New Roman"/>
          <w:b/>
          <w:color w:val="000000"/>
        </w:rPr>
      </w:pPr>
      <w:r>
        <w:rPr>
          <w:rFonts w:ascii="Times New Roman" w:hAnsi="Times New Roman"/>
          <w:b/>
          <w:color w:val="000000"/>
        </w:rPr>
        <w:t>Twin–Independent Variable Cam Timing (Ti-VCT)</w:t>
      </w:r>
    </w:p>
    <w:p w14:paraId="48A95037" w14:textId="77777777" w:rsidR="00985495" w:rsidRDefault="00FA56CB">
      <w:pPr>
        <w:spacing w:line="240" w:lineRule="auto"/>
        <w:jc w:val="both"/>
        <w:rPr>
          <w:rFonts w:ascii="Times New Roman" w:hAnsi="Times New Roman"/>
          <w:color w:val="000000"/>
        </w:rPr>
      </w:pPr>
      <w:r>
        <w:rPr>
          <w:rFonts w:ascii="Times New Roman" w:hAnsi="Times New Roman"/>
          <w:color w:val="000000"/>
        </w:rPr>
        <w:t>Va</w:t>
      </w:r>
      <w:r>
        <w:rPr>
          <w:rFonts w:ascii="Times New Roman" w:hAnsi="Times New Roman"/>
          <w:color w:val="000000"/>
        </w:rPr>
        <w:t xml:space="preserve">riable Cam Timing (VCT) has been used by many </w:t>
      </w:r>
      <w:proofErr w:type="gramStart"/>
      <w:r>
        <w:rPr>
          <w:rFonts w:ascii="Times New Roman" w:hAnsi="Times New Roman"/>
          <w:color w:val="000000"/>
        </w:rPr>
        <w:t>car</w:t>
      </w:r>
      <w:proofErr w:type="gramEnd"/>
      <w:r>
        <w:rPr>
          <w:rFonts w:ascii="Times New Roman" w:hAnsi="Times New Roman"/>
          <w:color w:val="000000"/>
        </w:rPr>
        <w:t xml:space="preserve"> manufactures over the years. It uses electronically controlled intake and exhaust valves to advance or retarded their opening regarding engine load or RPM. This technology only allows for the intake and exh</w:t>
      </w:r>
      <w:r>
        <w:rPr>
          <w:rFonts w:ascii="Times New Roman" w:hAnsi="Times New Roman"/>
          <w:color w:val="000000"/>
        </w:rPr>
        <w:t>aust to move in sync as it is based on camshaft sensors. Ti-VCT is a technology developed by Ford that allows the intake and exhaust camshafts to move independently allowing for greater control of air intake and exhaust, fine tuning the engines performance</w:t>
      </w:r>
      <w:r>
        <w:rPr>
          <w:rFonts w:ascii="Times New Roman" w:hAnsi="Times New Roman"/>
          <w:color w:val="000000"/>
        </w:rPr>
        <w:t xml:space="preserve"> and economy. (admin, 2009)</w:t>
      </w:r>
    </w:p>
    <w:p w14:paraId="48A95038" w14:textId="77777777" w:rsidR="00985495" w:rsidRDefault="00985495">
      <w:pPr>
        <w:spacing w:line="240" w:lineRule="auto"/>
        <w:ind w:left="720" w:hanging="720"/>
        <w:jc w:val="both"/>
        <w:rPr>
          <w:rFonts w:ascii="Times New Roman" w:hAnsi="Times New Roman"/>
          <w:color w:val="000000"/>
        </w:rPr>
      </w:pPr>
    </w:p>
    <w:p w14:paraId="48A95039" w14:textId="77777777" w:rsidR="00985495" w:rsidRDefault="00985495">
      <w:pPr>
        <w:spacing w:line="240" w:lineRule="auto"/>
        <w:ind w:left="720" w:hanging="720"/>
        <w:jc w:val="both"/>
        <w:rPr>
          <w:rFonts w:ascii="Times New Roman" w:hAnsi="Times New Roman"/>
          <w:color w:val="000000"/>
        </w:rPr>
      </w:pPr>
    </w:p>
    <w:p w14:paraId="48A9503A" w14:textId="77777777" w:rsidR="00985495" w:rsidRDefault="00985495">
      <w:pPr>
        <w:spacing w:line="240" w:lineRule="auto"/>
        <w:ind w:left="720" w:hanging="720"/>
        <w:jc w:val="both"/>
        <w:rPr>
          <w:rFonts w:ascii="Times New Roman" w:hAnsi="Times New Roman"/>
          <w:color w:val="000000"/>
        </w:rPr>
      </w:pPr>
    </w:p>
    <w:p w14:paraId="48A9503B" w14:textId="77777777" w:rsidR="00985495" w:rsidRDefault="00985495">
      <w:pPr>
        <w:spacing w:line="240" w:lineRule="auto"/>
        <w:ind w:left="720" w:hanging="720"/>
        <w:jc w:val="both"/>
        <w:rPr>
          <w:rFonts w:ascii="Times New Roman" w:hAnsi="Times New Roman"/>
          <w:color w:val="000000"/>
        </w:rPr>
      </w:pPr>
    </w:p>
    <w:p w14:paraId="48A9503C" w14:textId="77777777" w:rsidR="00985495" w:rsidRDefault="00985495">
      <w:pPr>
        <w:spacing w:line="240" w:lineRule="auto"/>
        <w:ind w:left="720" w:hanging="720"/>
        <w:jc w:val="both"/>
        <w:rPr>
          <w:rFonts w:ascii="Times New Roman" w:hAnsi="Times New Roman"/>
          <w:color w:val="000000"/>
        </w:rPr>
      </w:pPr>
    </w:p>
    <w:p w14:paraId="77D94014" w14:textId="77777777" w:rsidR="00124451" w:rsidRDefault="00124451">
      <w:pPr>
        <w:spacing w:line="240" w:lineRule="auto"/>
        <w:jc w:val="both"/>
        <w:rPr>
          <w:rStyle w:val="Strong"/>
          <w:rFonts w:ascii="Times New Roman" w:hAnsi="Times New Roman"/>
          <w:color w:val="000000"/>
          <w:sz w:val="32"/>
          <w:szCs w:val="32"/>
        </w:rPr>
      </w:pPr>
    </w:p>
    <w:p w14:paraId="48A9503D" w14:textId="4FB54307" w:rsidR="00985495" w:rsidRDefault="00FA56CB">
      <w:pPr>
        <w:spacing w:line="240" w:lineRule="auto"/>
        <w:jc w:val="both"/>
      </w:pPr>
      <w:r>
        <w:rPr>
          <w:rStyle w:val="Strong"/>
          <w:rFonts w:ascii="Times New Roman" w:hAnsi="Times New Roman"/>
          <w:color w:val="000000"/>
          <w:sz w:val="32"/>
          <w:szCs w:val="32"/>
        </w:rPr>
        <w:lastRenderedPageBreak/>
        <w:t>Engine Specifics and Power Graphs</w:t>
      </w:r>
    </w:p>
    <w:tbl>
      <w:tblPr>
        <w:tblW w:w="7910" w:type="dxa"/>
        <w:jc w:val="center"/>
        <w:tblCellMar>
          <w:left w:w="10" w:type="dxa"/>
          <w:right w:w="10" w:type="dxa"/>
        </w:tblCellMar>
        <w:tblLook w:val="0000" w:firstRow="0" w:lastRow="0" w:firstColumn="0" w:lastColumn="0" w:noHBand="0" w:noVBand="0"/>
      </w:tblPr>
      <w:tblGrid>
        <w:gridCol w:w="3971"/>
        <w:gridCol w:w="3939"/>
      </w:tblGrid>
      <w:tr w:rsidR="00985495" w14:paraId="48A95040"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3E"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Type</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3F"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Spec</w:t>
            </w:r>
          </w:p>
        </w:tc>
      </w:tr>
      <w:tr w:rsidR="00985495" w14:paraId="48A95043"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1"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Displacement</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2"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999 cm3</w:t>
            </w:r>
          </w:p>
        </w:tc>
      </w:tr>
      <w:tr w:rsidR="00985495" w14:paraId="48A95046"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4"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Bore</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5"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71.9 mm</w:t>
            </w:r>
          </w:p>
        </w:tc>
      </w:tr>
      <w:tr w:rsidR="00985495" w14:paraId="48A95049"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7"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Stroke</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8"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82 mm</w:t>
            </w:r>
          </w:p>
        </w:tc>
      </w:tr>
      <w:tr w:rsidR="00985495" w14:paraId="48A9504C"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A"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Max Power</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B"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73.5 kW</w:t>
            </w:r>
          </w:p>
        </w:tc>
      </w:tr>
      <w:tr w:rsidR="00985495" w14:paraId="48A9504F"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D"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Max Power RPM</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4E"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6000</w:t>
            </w:r>
          </w:p>
        </w:tc>
      </w:tr>
      <w:tr w:rsidR="00985495" w14:paraId="48A95052"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0"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Max Torque</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1"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170</w:t>
            </w:r>
          </w:p>
        </w:tc>
      </w:tr>
      <w:tr w:rsidR="00985495" w14:paraId="48A95055"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3"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Max Torque RPM</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4"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1400-4000</w:t>
            </w:r>
          </w:p>
        </w:tc>
      </w:tr>
      <w:tr w:rsidR="00985495" w14:paraId="48A95058"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6"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Cylinders</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7"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3 in line</w:t>
            </w:r>
          </w:p>
        </w:tc>
      </w:tr>
      <w:tr w:rsidR="00985495" w14:paraId="48A9505B"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9"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Cylinder Head</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A"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 xml:space="preserve">Cast </w:t>
            </w:r>
            <w:r>
              <w:rPr>
                <w:rFonts w:ascii="Times New Roman" w:hAnsi="Times New Roman"/>
                <w:color w:val="000000"/>
              </w:rPr>
              <w:t>aluminium</w:t>
            </w:r>
          </w:p>
        </w:tc>
      </w:tr>
      <w:tr w:rsidR="00985495" w14:paraId="48A9505E" w14:textId="77777777">
        <w:tblPrEx>
          <w:tblCellMar>
            <w:top w:w="0" w:type="dxa"/>
            <w:bottom w:w="0" w:type="dxa"/>
          </w:tblCellMar>
        </w:tblPrEx>
        <w:trPr>
          <w:jc w:val="center"/>
        </w:trPr>
        <w:tc>
          <w:tcPr>
            <w:tcW w:w="39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C"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Cylinder Block</w:t>
            </w:r>
          </w:p>
        </w:tc>
        <w:tc>
          <w:tcPr>
            <w:tcW w:w="3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5D"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Cast Iron</w:t>
            </w:r>
          </w:p>
        </w:tc>
      </w:tr>
    </w:tbl>
    <w:p w14:paraId="48A9505F" w14:textId="77777777" w:rsidR="00985495" w:rsidRDefault="00FA56CB">
      <w:pPr>
        <w:suppressAutoHyphens w:val="0"/>
        <w:jc w:val="both"/>
      </w:pPr>
      <w:r>
        <w:rPr>
          <w:rFonts w:ascii="Times New Roman" w:hAnsi="Times New Roman"/>
          <w:color w:val="000000"/>
        </w:rPr>
        <w:t>Table 1: Ford Ecoboost Engine Specifics (</w:t>
      </w:r>
      <w:r>
        <w:rPr>
          <w:rFonts w:ascii="Times New Roman" w:hAnsi="Times New Roman"/>
          <w:color w:val="000000"/>
          <w:sz w:val="20"/>
          <w:szCs w:val="20"/>
        </w:rPr>
        <w:t>Ford Motor Company, 2018)</w:t>
      </w:r>
    </w:p>
    <w:p w14:paraId="48A95060" w14:textId="77777777" w:rsidR="00985495" w:rsidRDefault="00FA56CB">
      <w:pPr>
        <w:spacing w:line="240" w:lineRule="auto"/>
        <w:ind w:left="720" w:hanging="720"/>
        <w:jc w:val="center"/>
      </w:pPr>
      <w:r>
        <w:rPr>
          <w:rFonts w:ascii="Times New Roman" w:hAnsi="Times New Roman"/>
          <w:noProof/>
          <w:color w:val="000000"/>
          <w:lang w:val="en-GB" w:eastAsia="en-GB"/>
        </w:rPr>
        <w:drawing>
          <wp:inline distT="0" distB="0" distL="0" distR="0" wp14:anchorId="48A94FAA" wp14:editId="48A94FAB">
            <wp:extent cx="4733775" cy="3168450"/>
            <wp:effectExtent l="0" t="0" r="0" b="0"/>
            <wp:docPr id="1" name="Picture 2" descr="A close up of a map&#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733775" cy="3168450"/>
                    </a:xfrm>
                    <a:prstGeom prst="rect">
                      <a:avLst/>
                    </a:prstGeom>
                    <a:noFill/>
                    <a:ln>
                      <a:noFill/>
                      <a:prstDash/>
                    </a:ln>
                  </pic:spPr>
                </pic:pic>
              </a:graphicData>
            </a:graphic>
          </wp:inline>
        </w:drawing>
      </w:r>
    </w:p>
    <w:p w14:paraId="48A95061" w14:textId="77777777" w:rsidR="00985495" w:rsidRDefault="00FA56CB">
      <w:pPr>
        <w:spacing w:line="240" w:lineRule="auto"/>
        <w:ind w:left="720" w:hanging="720"/>
        <w:jc w:val="both"/>
        <w:rPr>
          <w:rFonts w:ascii="Times New Roman" w:hAnsi="Times New Roman"/>
          <w:color w:val="000000"/>
        </w:rPr>
      </w:pPr>
      <w:r>
        <w:rPr>
          <w:rFonts w:ascii="Times New Roman" w:hAnsi="Times New Roman"/>
          <w:color w:val="000000"/>
        </w:rPr>
        <w:t>Figure 1: Power Graph of Ford Ecoboost 1.0 Engine (Ford Motor Company, 2018)</w:t>
      </w:r>
    </w:p>
    <w:p w14:paraId="48A95062" w14:textId="77777777" w:rsidR="00985495" w:rsidRDefault="00FA56CB">
      <w:pPr>
        <w:spacing w:line="240" w:lineRule="auto"/>
        <w:jc w:val="both"/>
        <w:rPr>
          <w:rFonts w:ascii="Times New Roman" w:hAnsi="Times New Roman"/>
          <w:color w:val="000000"/>
        </w:rPr>
      </w:pPr>
      <w:r>
        <w:rPr>
          <w:rFonts w:ascii="Times New Roman" w:hAnsi="Times New Roman"/>
          <w:color w:val="000000"/>
        </w:rPr>
        <w:t xml:space="preserve">Figure 1 is a power/torque graph displaying the max power and </w:t>
      </w:r>
      <w:r>
        <w:rPr>
          <w:rFonts w:ascii="Times New Roman" w:hAnsi="Times New Roman"/>
          <w:color w:val="000000"/>
        </w:rPr>
        <w:t>torque of Ford’s 1.0L Ecoboost engine. The Graph shows a uniform increase in torque from 1000 RPM up to 1400 RPM where it reaches a peak torque figure of 170 lb-ft. It stays at 170 lb-ft up until 4000 rpm where it drops until the engine reaches its max RPM</w:t>
      </w:r>
      <w:r>
        <w:rPr>
          <w:rFonts w:ascii="Times New Roman" w:hAnsi="Times New Roman"/>
          <w:color w:val="000000"/>
        </w:rPr>
        <w:t xml:space="preserve"> of 6500. </w:t>
      </w:r>
    </w:p>
    <w:p w14:paraId="48A95063" w14:textId="77777777" w:rsidR="00985495" w:rsidRDefault="00FA56CB">
      <w:pPr>
        <w:spacing w:line="240" w:lineRule="auto"/>
        <w:jc w:val="both"/>
        <w:rPr>
          <w:rFonts w:ascii="Times New Roman" w:hAnsi="Times New Roman"/>
          <w:color w:val="000000"/>
        </w:rPr>
      </w:pPr>
      <w:r>
        <w:rPr>
          <w:rFonts w:ascii="Times New Roman" w:hAnsi="Times New Roman"/>
          <w:color w:val="000000"/>
        </w:rPr>
        <w:t>At 1000 RPM the engine has ~10 kW of power. It increases at a semi uniform rate until 4000 RPM, the engine is now outputting 70Kw. It increases uniformly until 6000 RPM where the engine outputs its max power of 73.5kW.</w:t>
      </w:r>
    </w:p>
    <w:p w14:paraId="48A95064" w14:textId="77777777" w:rsidR="00985495" w:rsidRDefault="00985495">
      <w:pPr>
        <w:spacing w:line="240" w:lineRule="auto"/>
        <w:jc w:val="both"/>
        <w:rPr>
          <w:rFonts w:ascii="Times New Roman" w:hAnsi="Times New Roman"/>
          <w:b/>
          <w:color w:val="000000"/>
        </w:rPr>
      </w:pPr>
    </w:p>
    <w:p w14:paraId="48A95065" w14:textId="77777777" w:rsidR="00985495" w:rsidRDefault="00985495">
      <w:pPr>
        <w:spacing w:line="240" w:lineRule="auto"/>
        <w:jc w:val="both"/>
        <w:rPr>
          <w:rFonts w:ascii="Times New Roman" w:hAnsi="Times New Roman"/>
          <w:b/>
          <w:color w:val="000000"/>
        </w:rPr>
      </w:pPr>
    </w:p>
    <w:p w14:paraId="48A95066" w14:textId="77777777" w:rsidR="00985495" w:rsidRDefault="00FA56CB">
      <w:pPr>
        <w:spacing w:line="240" w:lineRule="auto"/>
        <w:jc w:val="both"/>
        <w:rPr>
          <w:rFonts w:ascii="Times New Roman" w:hAnsi="Times New Roman"/>
          <w:b/>
          <w:color w:val="000000"/>
          <w:sz w:val="28"/>
        </w:rPr>
      </w:pPr>
      <w:r>
        <w:rPr>
          <w:rFonts w:ascii="Times New Roman" w:hAnsi="Times New Roman"/>
          <w:b/>
          <w:color w:val="000000"/>
          <w:sz w:val="28"/>
        </w:rPr>
        <w:lastRenderedPageBreak/>
        <w:t>Conrod &amp; Piston Research</w:t>
      </w:r>
    </w:p>
    <w:p w14:paraId="48A95067" w14:textId="77777777" w:rsidR="00985495" w:rsidRDefault="00FA56CB">
      <w:pPr>
        <w:spacing w:line="240" w:lineRule="auto"/>
        <w:jc w:val="both"/>
        <w:rPr>
          <w:rFonts w:ascii="Times New Roman" w:hAnsi="Times New Roman"/>
          <w:color w:val="000000"/>
        </w:rPr>
      </w:pPr>
      <w:r>
        <w:rPr>
          <w:rFonts w:ascii="Times New Roman" w:hAnsi="Times New Roman"/>
          <w:color w:val="000000"/>
        </w:rPr>
        <w:t>It was quite difficult to find an Original Equipment Manufactured (OEM) Conrod directly from ford so the dimensions taken are from an aftermarket forged Conrod. Despite the conrod not being OEM, the dimensions and measurements are the exact same as an OEM</w:t>
      </w:r>
      <w:r>
        <w:rPr>
          <w:rFonts w:ascii="Times New Roman" w:hAnsi="Times New Roman"/>
          <w:color w:val="000000"/>
        </w:rPr>
        <w:t xml:space="preserve"> Conrod as the crank radius and piston must be the same as the engine block and cylinder head doesn’t have to be changed to accept the aftermarket conrod. This is also confirmed by the stroke of the conrod on the specifications matching Ford specification </w:t>
      </w:r>
      <w:r>
        <w:rPr>
          <w:rFonts w:ascii="Times New Roman" w:hAnsi="Times New Roman"/>
          <w:color w:val="000000"/>
        </w:rPr>
        <w:t>for stroke length.</w:t>
      </w:r>
    </w:p>
    <w:p w14:paraId="48A95068" w14:textId="77777777" w:rsidR="00985495" w:rsidRDefault="00FA56CB">
      <w:pPr>
        <w:spacing w:line="240" w:lineRule="auto"/>
        <w:jc w:val="both"/>
      </w:pPr>
      <w:r>
        <w:rPr>
          <w:rFonts w:ascii="Times New Roman" w:hAnsi="Times New Roman"/>
          <w:noProof/>
          <w:color w:val="000000"/>
          <w:lang w:val="en-GB" w:eastAsia="en-GB"/>
        </w:rPr>
        <w:drawing>
          <wp:anchor distT="0" distB="0" distL="114300" distR="114300" simplePos="0" relativeHeight="251659264" behindDoc="0" locked="0" layoutInCell="1" allowOverlap="1" wp14:anchorId="48A94FAC" wp14:editId="48A94FAD">
            <wp:simplePos x="0" y="0"/>
            <wp:positionH relativeFrom="margin">
              <wp:posOffset>3314700</wp:posOffset>
            </wp:positionH>
            <wp:positionV relativeFrom="paragraph">
              <wp:posOffset>329851</wp:posOffset>
            </wp:positionV>
            <wp:extent cx="1447796" cy="2110106"/>
            <wp:effectExtent l="0" t="0" r="4" b="4444"/>
            <wp:wrapTight wrapText="bothSides">
              <wp:wrapPolygon edited="0">
                <wp:start x="0" y="0"/>
                <wp:lineTo x="0" y="21450"/>
                <wp:lineTo x="21325" y="21450"/>
                <wp:lineTo x="21325" y="0"/>
                <wp:lineTo x="0" y="0"/>
              </wp:wrapPolygon>
            </wp:wrapTight>
            <wp:docPr id="2" name="Picture 3" descr="Image result for PEC Steel Connecting Rod ecoboos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447796" cy="2110106"/>
                    </a:xfrm>
                    <a:prstGeom prst="rect">
                      <a:avLst/>
                    </a:prstGeom>
                    <a:noFill/>
                    <a:ln>
                      <a:noFill/>
                      <a:prstDash/>
                    </a:ln>
                  </pic:spPr>
                </pic:pic>
              </a:graphicData>
            </a:graphic>
          </wp:anchor>
        </w:drawing>
      </w:r>
      <w:r>
        <w:rPr>
          <w:rFonts w:ascii="Times New Roman" w:hAnsi="Times New Roman"/>
          <w:color w:val="000000"/>
          <w:lang w:val="en-GB" w:eastAsia="en-GB"/>
        </w:rPr>
        <w:t xml:space="preserve"> </w:t>
      </w:r>
      <w:r>
        <w:rPr>
          <w:rFonts w:ascii="Times New Roman" w:hAnsi="Times New Roman"/>
          <w:color w:val="000000"/>
        </w:rPr>
        <w:t>The Conrod I researched was a Conrod from PEC Automotive.</w:t>
      </w:r>
    </w:p>
    <w:tbl>
      <w:tblPr>
        <w:tblW w:w="4559" w:type="dxa"/>
        <w:tblCellMar>
          <w:left w:w="10" w:type="dxa"/>
          <w:right w:w="10" w:type="dxa"/>
        </w:tblCellMar>
        <w:tblLook w:val="0000" w:firstRow="0" w:lastRow="0" w:firstColumn="0" w:lastColumn="0" w:noHBand="0" w:noVBand="0"/>
      </w:tblPr>
      <w:tblGrid>
        <w:gridCol w:w="1678"/>
        <w:gridCol w:w="2881"/>
      </w:tblGrid>
      <w:tr w:rsidR="00985495" w14:paraId="48A9506B" w14:textId="77777777">
        <w:tblPrEx>
          <w:tblCellMar>
            <w:top w:w="0" w:type="dxa"/>
            <w:bottom w:w="0" w:type="dxa"/>
          </w:tblCellMar>
        </w:tblPrEx>
        <w:tc>
          <w:tcPr>
            <w:tcW w:w="16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69"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Part Number</w:t>
            </w:r>
          </w:p>
        </w:tc>
        <w:tc>
          <w:tcPr>
            <w:tcW w:w="28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6A"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H0319</w:t>
            </w:r>
          </w:p>
        </w:tc>
      </w:tr>
      <w:tr w:rsidR="00985495" w14:paraId="48A9506E" w14:textId="77777777">
        <w:tblPrEx>
          <w:tblCellMar>
            <w:top w:w="0" w:type="dxa"/>
            <w:bottom w:w="0" w:type="dxa"/>
          </w:tblCellMar>
        </w:tblPrEx>
        <w:tc>
          <w:tcPr>
            <w:tcW w:w="16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6C"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Engine Type</w:t>
            </w:r>
          </w:p>
        </w:tc>
        <w:tc>
          <w:tcPr>
            <w:tcW w:w="28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6D"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1.0 Ecoboost Turbo 3 Cylinder</w:t>
            </w:r>
          </w:p>
        </w:tc>
      </w:tr>
      <w:tr w:rsidR="00985495" w14:paraId="48A95071" w14:textId="77777777">
        <w:tblPrEx>
          <w:tblCellMar>
            <w:top w:w="0" w:type="dxa"/>
            <w:bottom w:w="0" w:type="dxa"/>
          </w:tblCellMar>
        </w:tblPrEx>
        <w:tc>
          <w:tcPr>
            <w:tcW w:w="16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6F"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OE Bore Size</w:t>
            </w:r>
          </w:p>
        </w:tc>
        <w:tc>
          <w:tcPr>
            <w:tcW w:w="28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0"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71.90 mm</w:t>
            </w:r>
          </w:p>
        </w:tc>
      </w:tr>
      <w:tr w:rsidR="00985495" w14:paraId="48A95074" w14:textId="77777777">
        <w:tblPrEx>
          <w:tblCellMar>
            <w:top w:w="0" w:type="dxa"/>
            <w:bottom w:w="0" w:type="dxa"/>
          </w:tblCellMar>
        </w:tblPrEx>
        <w:tc>
          <w:tcPr>
            <w:tcW w:w="16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2"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Stroke</w:t>
            </w:r>
          </w:p>
        </w:tc>
        <w:tc>
          <w:tcPr>
            <w:tcW w:w="28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3"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82.00 mm</w:t>
            </w:r>
          </w:p>
        </w:tc>
      </w:tr>
      <w:tr w:rsidR="00985495" w14:paraId="48A95077" w14:textId="77777777">
        <w:tblPrEx>
          <w:tblCellMar>
            <w:top w:w="0" w:type="dxa"/>
            <w:bottom w:w="0" w:type="dxa"/>
          </w:tblCellMar>
        </w:tblPrEx>
        <w:tc>
          <w:tcPr>
            <w:tcW w:w="16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5"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Conrod Length (Centre/Centre)</w:t>
            </w:r>
          </w:p>
        </w:tc>
        <w:tc>
          <w:tcPr>
            <w:tcW w:w="28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6"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137.00 mm</w:t>
            </w:r>
          </w:p>
        </w:tc>
      </w:tr>
      <w:tr w:rsidR="00985495" w14:paraId="48A9507A" w14:textId="77777777">
        <w:tblPrEx>
          <w:tblCellMar>
            <w:top w:w="0" w:type="dxa"/>
            <w:bottom w:w="0" w:type="dxa"/>
          </w:tblCellMar>
        </w:tblPrEx>
        <w:tc>
          <w:tcPr>
            <w:tcW w:w="16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8"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Small End Diameter</w:t>
            </w:r>
          </w:p>
        </w:tc>
        <w:tc>
          <w:tcPr>
            <w:tcW w:w="28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9"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19.55</w:t>
            </w:r>
          </w:p>
        </w:tc>
      </w:tr>
      <w:tr w:rsidR="00985495" w14:paraId="48A9507D" w14:textId="77777777">
        <w:tblPrEx>
          <w:tblCellMar>
            <w:top w:w="0" w:type="dxa"/>
            <w:bottom w:w="0" w:type="dxa"/>
          </w:tblCellMar>
        </w:tblPrEx>
        <w:tc>
          <w:tcPr>
            <w:tcW w:w="16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B"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 xml:space="preserve">Big </w:t>
            </w:r>
            <w:r>
              <w:rPr>
                <w:rFonts w:ascii="Times New Roman" w:hAnsi="Times New Roman"/>
                <w:color w:val="000000"/>
              </w:rPr>
              <w:t>End Diameter</w:t>
            </w:r>
          </w:p>
        </w:tc>
        <w:tc>
          <w:tcPr>
            <w:tcW w:w="28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C"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43.00</w:t>
            </w:r>
          </w:p>
        </w:tc>
      </w:tr>
      <w:tr w:rsidR="00985495" w14:paraId="48A95080" w14:textId="77777777">
        <w:tblPrEx>
          <w:tblCellMar>
            <w:top w:w="0" w:type="dxa"/>
            <w:bottom w:w="0" w:type="dxa"/>
          </w:tblCellMar>
        </w:tblPrEx>
        <w:trPr>
          <w:trHeight w:val="308"/>
        </w:trPr>
        <w:tc>
          <w:tcPr>
            <w:tcW w:w="16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E"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Price</w:t>
            </w:r>
          </w:p>
        </w:tc>
        <w:tc>
          <w:tcPr>
            <w:tcW w:w="28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7F" w14:textId="77777777" w:rsidR="00985495" w:rsidRDefault="00FA56CB">
            <w:pPr>
              <w:spacing w:before="0" w:after="0" w:line="240" w:lineRule="auto"/>
              <w:jc w:val="both"/>
              <w:rPr>
                <w:rFonts w:ascii="Times New Roman" w:hAnsi="Times New Roman"/>
                <w:color w:val="000000"/>
              </w:rPr>
            </w:pPr>
            <w:r>
              <w:rPr>
                <w:rFonts w:ascii="Times New Roman" w:hAnsi="Times New Roman"/>
                <w:color w:val="000000"/>
              </w:rPr>
              <w:t>£ 359.99</w:t>
            </w:r>
          </w:p>
        </w:tc>
      </w:tr>
    </w:tbl>
    <w:p w14:paraId="48A95081" w14:textId="77777777" w:rsidR="00985495" w:rsidRDefault="00FA56CB">
      <w:pPr>
        <w:spacing w:line="240" w:lineRule="auto"/>
        <w:jc w:val="both"/>
        <w:rPr>
          <w:rFonts w:ascii="Times New Roman" w:hAnsi="Times New Roman"/>
          <w:color w:val="000000"/>
        </w:rPr>
      </w:pPr>
      <w:r>
        <w:rPr>
          <w:rFonts w:ascii="Times New Roman" w:hAnsi="Times New Roman"/>
          <w:color w:val="000000"/>
        </w:rPr>
        <w:t>Table 2: PEC Automotive Conrod Specifics (PEC Automotive, 2018)</w:t>
      </w:r>
    </w:p>
    <w:p w14:paraId="48A95082" w14:textId="77777777" w:rsidR="00985495" w:rsidRDefault="00FA56CB">
      <w:pPr>
        <w:spacing w:line="240" w:lineRule="auto"/>
        <w:jc w:val="both"/>
        <w:rPr>
          <w:rFonts w:ascii="Times New Roman" w:hAnsi="Times New Roman"/>
          <w:color w:val="000000"/>
        </w:rPr>
      </w:pPr>
      <w:r>
        <w:rPr>
          <w:rFonts w:ascii="Times New Roman" w:hAnsi="Times New Roman"/>
          <w:color w:val="000000"/>
        </w:rPr>
        <w:t>Figure 2: PEC Automotive Conrod (OC Motorsport LTD, 2018)</w:t>
      </w:r>
    </w:p>
    <w:p w14:paraId="48A95083" w14:textId="77777777" w:rsidR="00985495" w:rsidRDefault="00FA56CB">
      <w:pPr>
        <w:spacing w:line="240" w:lineRule="auto"/>
        <w:jc w:val="both"/>
        <w:rPr>
          <w:rFonts w:ascii="Times New Roman" w:hAnsi="Times New Roman"/>
          <w:b/>
          <w:color w:val="000000"/>
          <w:sz w:val="24"/>
        </w:rPr>
      </w:pPr>
      <w:r>
        <w:rPr>
          <w:rFonts w:ascii="Times New Roman" w:hAnsi="Times New Roman"/>
          <w:b/>
          <w:color w:val="000000"/>
          <w:sz w:val="24"/>
        </w:rPr>
        <w:t>Crank Radius</w:t>
      </w:r>
    </w:p>
    <w:p w14:paraId="48A95084" w14:textId="77777777" w:rsidR="00985495" w:rsidRDefault="00FA56CB">
      <w:pPr>
        <w:spacing w:line="240" w:lineRule="auto"/>
        <w:jc w:val="both"/>
        <w:rPr>
          <w:rFonts w:ascii="Times New Roman" w:hAnsi="Times New Roman"/>
          <w:color w:val="000000"/>
        </w:rPr>
      </w:pPr>
      <w:r>
        <w:rPr>
          <w:rFonts w:ascii="Times New Roman" w:hAnsi="Times New Roman"/>
          <w:color w:val="000000"/>
        </w:rPr>
        <w:t>Crank Radius was calculated using the following equation.</w:t>
      </w:r>
    </w:p>
    <w:p w14:paraId="48A95085" w14:textId="77777777" w:rsidR="00985495" w:rsidRDefault="00FA56CB">
      <w:pPr>
        <w:spacing w:line="240" w:lineRule="auto"/>
        <w:jc w:val="center"/>
      </w:pPr>
      <m:oMathPara>
        <m:oMathParaPr>
          <m:jc m:val="center"/>
        </m:oMathParaPr>
        <m:oMath>
          <m:r>
            <w:rPr>
              <w:rFonts w:ascii="Cambria Math" w:hAnsi="Cambria Math"/>
            </w:rPr>
            <m:t>Crank</m:t>
          </m:r>
          <m:r>
            <w:rPr>
              <w:rFonts w:ascii="Cambria Math" w:hAnsi="Cambria Math"/>
            </w:rPr>
            <m:t xml:space="preserve"> </m:t>
          </m:r>
          <m:r>
            <w:rPr>
              <w:rFonts w:ascii="Cambria Math" w:hAnsi="Cambria Math"/>
            </w:rPr>
            <m:t>Radius</m:t>
          </m:r>
          <m:r>
            <w:rPr>
              <w:rFonts w:ascii="Cambria Math" w:hAnsi="Cambria Math"/>
            </w:rPr>
            <m:t>=</m:t>
          </m:r>
          <m:f>
            <m:fPr>
              <m:ctrlPr>
                <w:rPr>
                  <w:rFonts w:ascii="Cambria Math" w:hAnsi="Cambria Math"/>
                </w:rPr>
              </m:ctrlPr>
            </m:fPr>
            <m:num>
              <m:r>
                <w:rPr>
                  <w:rFonts w:ascii="Cambria Math" w:hAnsi="Cambria Math"/>
                </w:rPr>
                <m:t>Stroke</m:t>
              </m:r>
            </m:num>
            <m:den>
              <m:r>
                <w:rPr>
                  <w:rFonts w:ascii="Cambria Math" w:hAnsi="Cambria Math"/>
                </w:rPr>
                <m:t>2</m:t>
              </m:r>
            </m:den>
          </m:f>
        </m:oMath>
      </m:oMathPara>
    </w:p>
    <w:p w14:paraId="48A95086" w14:textId="77777777" w:rsidR="00985495" w:rsidRDefault="00FA56CB">
      <w:pPr>
        <w:spacing w:line="240" w:lineRule="auto"/>
        <w:jc w:val="center"/>
      </w:pPr>
      <m:oMathPara>
        <m:oMathParaPr>
          <m:jc m:val="center"/>
        </m:oMathParaPr>
        <m:oMath>
          <m:r>
            <w:rPr>
              <w:rFonts w:ascii="Cambria Math" w:hAnsi="Cambria Math"/>
            </w:rPr>
            <m:t>Crank</m:t>
          </m:r>
          <m:r>
            <w:rPr>
              <w:rFonts w:ascii="Cambria Math" w:hAnsi="Cambria Math"/>
            </w:rPr>
            <m:t xml:space="preserve"> </m:t>
          </m:r>
          <m:r>
            <w:rPr>
              <w:rFonts w:ascii="Cambria Math" w:hAnsi="Cambria Math"/>
            </w:rPr>
            <m:t>Radius</m:t>
          </m:r>
          <m:r>
            <w:rPr>
              <w:rFonts w:ascii="Cambria Math" w:hAnsi="Cambria Math"/>
            </w:rPr>
            <m:t>=</m:t>
          </m:r>
          <m:f>
            <m:fPr>
              <m:ctrlPr>
                <w:rPr>
                  <w:rFonts w:ascii="Cambria Math" w:hAnsi="Cambria Math"/>
                </w:rPr>
              </m:ctrlPr>
            </m:fPr>
            <m:num>
              <m:r>
                <w:rPr>
                  <w:rFonts w:ascii="Cambria Math" w:hAnsi="Cambria Math"/>
                </w:rPr>
                <m:t>82</m:t>
              </m:r>
              <m:r>
                <w:rPr>
                  <w:rFonts w:ascii="Cambria Math" w:hAnsi="Cambria Math"/>
                </w:rPr>
                <m:t>mm</m:t>
              </m:r>
            </m:num>
            <m:den>
              <m:r>
                <w:rPr>
                  <w:rFonts w:ascii="Cambria Math" w:hAnsi="Cambria Math"/>
                </w:rPr>
                <m:t>2</m:t>
              </m:r>
            </m:den>
          </m:f>
        </m:oMath>
      </m:oMathPara>
    </w:p>
    <w:p w14:paraId="48A95087" w14:textId="77777777" w:rsidR="00985495" w:rsidRDefault="00FA56CB">
      <w:pPr>
        <w:spacing w:line="240" w:lineRule="auto"/>
        <w:jc w:val="center"/>
      </w:pPr>
      <m:oMathPara>
        <m:oMathParaPr>
          <m:jc m:val="center"/>
        </m:oMathParaPr>
        <m:oMath>
          <m:r>
            <w:rPr>
              <w:rFonts w:ascii="Cambria Math" w:hAnsi="Cambria Math"/>
            </w:rPr>
            <m:t>Crank</m:t>
          </m:r>
          <m:r>
            <w:rPr>
              <w:rFonts w:ascii="Cambria Math" w:hAnsi="Cambria Math"/>
            </w:rPr>
            <m:t xml:space="preserve"> </m:t>
          </m:r>
          <m:r>
            <w:rPr>
              <w:rFonts w:ascii="Cambria Math" w:hAnsi="Cambria Math"/>
            </w:rPr>
            <m:t>Radius</m:t>
          </m:r>
          <m:r>
            <w:rPr>
              <w:rFonts w:ascii="Cambria Math" w:hAnsi="Cambria Math"/>
            </w:rPr>
            <m:t>=41</m:t>
          </m:r>
          <m:r>
            <w:rPr>
              <w:rFonts w:ascii="Cambria Math" w:hAnsi="Cambria Math"/>
            </w:rPr>
            <m:t>mm</m:t>
          </m:r>
        </m:oMath>
      </m:oMathPara>
    </w:p>
    <w:p w14:paraId="48A95088" w14:textId="77777777" w:rsidR="00985495" w:rsidRDefault="00FA56CB">
      <w:pPr>
        <w:spacing w:line="240" w:lineRule="auto"/>
        <w:jc w:val="both"/>
        <w:rPr>
          <w:rFonts w:ascii="Times New Roman" w:hAnsi="Times New Roman"/>
          <w:color w:val="000000"/>
        </w:rPr>
      </w:pPr>
      <w:r>
        <w:rPr>
          <w:rFonts w:ascii="Times New Roman" w:hAnsi="Times New Roman"/>
          <w:color w:val="000000"/>
        </w:rPr>
        <w:t xml:space="preserve">The </w:t>
      </w:r>
      <w:r>
        <w:rPr>
          <w:rFonts w:ascii="Times New Roman" w:hAnsi="Times New Roman"/>
          <w:color w:val="000000"/>
        </w:rPr>
        <w:t>specification for the Conrod lists the Big End diameter as 43mm however, this considers the thickness of the Big end bearings which are around 1.9mm thick.</w:t>
      </w:r>
    </w:p>
    <w:p w14:paraId="48A95089" w14:textId="77777777" w:rsidR="00985495" w:rsidRDefault="00FA56CB">
      <w:pPr>
        <w:spacing w:line="240" w:lineRule="auto"/>
        <w:jc w:val="both"/>
        <w:rPr>
          <w:rFonts w:ascii="Times New Roman" w:hAnsi="Times New Roman"/>
          <w:b/>
          <w:color w:val="000000"/>
          <w:sz w:val="24"/>
        </w:rPr>
      </w:pPr>
      <w:r>
        <w:rPr>
          <w:rFonts w:ascii="Times New Roman" w:hAnsi="Times New Roman"/>
          <w:b/>
          <w:color w:val="000000"/>
          <w:sz w:val="24"/>
        </w:rPr>
        <w:t xml:space="preserve">Piston Mass </w:t>
      </w:r>
    </w:p>
    <w:p w14:paraId="48A9508A" w14:textId="77777777" w:rsidR="00985495" w:rsidRDefault="00FA56CB">
      <w:pPr>
        <w:spacing w:line="240" w:lineRule="auto"/>
        <w:jc w:val="both"/>
        <w:rPr>
          <w:rFonts w:ascii="Times New Roman" w:hAnsi="Times New Roman"/>
          <w:color w:val="000000"/>
        </w:rPr>
      </w:pPr>
      <w:r>
        <w:rPr>
          <w:rFonts w:ascii="Times New Roman" w:hAnsi="Times New Roman"/>
          <w:color w:val="000000"/>
        </w:rPr>
        <w:t xml:space="preserve">Piston mass was estimated to be around 400g as the exact weight was not possible to be </w:t>
      </w:r>
      <w:r>
        <w:rPr>
          <w:rFonts w:ascii="Times New Roman" w:hAnsi="Times New Roman"/>
          <w:color w:val="000000"/>
        </w:rPr>
        <w:t>found through research. This figure was gained after conducting a questionnaire on peers who were also conducting the report.</w:t>
      </w:r>
    </w:p>
    <w:p w14:paraId="09BBFD09" w14:textId="77777777" w:rsidR="00124451" w:rsidRDefault="00124451">
      <w:pPr>
        <w:spacing w:line="240" w:lineRule="auto"/>
        <w:jc w:val="both"/>
        <w:rPr>
          <w:rFonts w:ascii="Times New Roman" w:hAnsi="Times New Roman"/>
          <w:b/>
          <w:color w:val="000000"/>
        </w:rPr>
      </w:pPr>
    </w:p>
    <w:p w14:paraId="48A9508C" w14:textId="647C259E" w:rsidR="00985495" w:rsidRDefault="00FA56CB">
      <w:pPr>
        <w:spacing w:line="240" w:lineRule="auto"/>
        <w:jc w:val="both"/>
      </w:pPr>
      <w:r>
        <w:rPr>
          <w:rFonts w:ascii="Times New Roman" w:hAnsi="Times New Roman"/>
          <w:b/>
          <w:color w:val="000000"/>
          <w:sz w:val="32"/>
        </w:rPr>
        <w:lastRenderedPageBreak/>
        <w:t>Methodology</w:t>
      </w:r>
    </w:p>
    <w:p w14:paraId="48A9508D" w14:textId="77777777" w:rsidR="00985495" w:rsidRDefault="00FA56CB">
      <w:pPr>
        <w:spacing w:line="240" w:lineRule="auto"/>
        <w:jc w:val="both"/>
        <w:rPr>
          <w:rFonts w:ascii="Times New Roman" w:hAnsi="Times New Roman"/>
          <w:color w:val="000000"/>
        </w:rPr>
      </w:pPr>
      <w:r>
        <w:rPr>
          <w:rFonts w:ascii="Times New Roman" w:hAnsi="Times New Roman"/>
          <w:color w:val="000000"/>
        </w:rPr>
        <w:t>The data gathered (Conrod Length, Crank Radius, Piston mass) was entered an Excel Spreadsheet. Using the data entered</w:t>
      </w:r>
      <w:r>
        <w:rPr>
          <w:rFonts w:ascii="Times New Roman" w:hAnsi="Times New Roman"/>
          <w:color w:val="000000"/>
        </w:rPr>
        <w:t xml:space="preserve"> 3 Graphs were created to display the calculations. The 3 topics looked at were:</w:t>
      </w:r>
    </w:p>
    <w:p w14:paraId="48A9508E" w14:textId="77777777" w:rsidR="00985495" w:rsidRDefault="00FA56CB">
      <w:pPr>
        <w:spacing w:line="240" w:lineRule="auto"/>
        <w:jc w:val="both"/>
        <w:rPr>
          <w:rFonts w:ascii="Times New Roman" w:hAnsi="Times New Roman"/>
          <w:b/>
          <w:color w:val="000000"/>
          <w:sz w:val="24"/>
        </w:rPr>
      </w:pPr>
      <w:r>
        <w:rPr>
          <w:rFonts w:ascii="Times New Roman" w:hAnsi="Times New Roman"/>
          <w:b/>
          <w:color w:val="000000"/>
          <w:sz w:val="24"/>
        </w:rPr>
        <w:t>Height between the Conrod &amp; the Crankshaft</w:t>
      </w:r>
    </w:p>
    <w:p w14:paraId="48A9508F" w14:textId="77777777" w:rsidR="00985495" w:rsidRDefault="00FA56CB">
      <w:pPr>
        <w:spacing w:line="240" w:lineRule="auto"/>
        <w:jc w:val="both"/>
        <w:rPr>
          <w:rFonts w:ascii="Times New Roman" w:hAnsi="Times New Roman"/>
          <w:color w:val="000000"/>
        </w:rPr>
      </w:pPr>
      <w:r>
        <w:rPr>
          <w:rFonts w:ascii="Times New Roman" w:hAnsi="Times New Roman"/>
          <w:color w:val="000000"/>
        </w:rPr>
        <w:t>To determine the height between the Conrod &amp; the Crankshaft the following equation was used:</w:t>
      </w:r>
    </w:p>
    <w:p w14:paraId="48A95090" w14:textId="77777777" w:rsidR="00985495" w:rsidRDefault="00FA56CB">
      <w:pPr>
        <w:spacing w:line="240" w:lineRule="auto"/>
        <w:jc w:val="both"/>
      </w:pPr>
      <m:oMath>
        <m:r>
          <w:rPr>
            <w:rFonts w:ascii="Cambria Math" w:hAnsi="Cambria Math"/>
          </w:rPr>
          <m:t>Crank</m:t>
        </m:r>
        <m:r>
          <w:rPr>
            <w:rFonts w:ascii="Cambria Math" w:hAnsi="Cambria Math"/>
          </w:rPr>
          <m:t xml:space="preserve"> </m:t>
        </m:r>
        <m:r>
          <w:rPr>
            <w:rFonts w:ascii="Cambria Math" w:hAnsi="Cambria Math"/>
          </w:rPr>
          <m:t>Radius</m:t>
        </m:r>
        <m:r>
          <w:rPr>
            <w:rFonts w:ascii="Cambria Math" w:hAnsi="Cambria Math"/>
          </w:rPr>
          <m:t xml:space="preserve"> </m:t>
        </m:r>
        <m:r>
          <w:rPr>
            <w:rFonts w:ascii="Cambria Math" w:hAnsi="Cambria Math"/>
          </w:rPr>
          <m:t>x</m:t>
        </m:r>
        <m:r>
          <w:rPr>
            <w:rFonts w:ascii="Cambria Math" w:hAnsi="Cambria Math"/>
          </w:rPr>
          <m:t xml:space="preserve"> </m:t>
        </m:r>
        <m:r>
          <w:rPr>
            <w:rFonts w:ascii="Cambria Math" w:hAnsi="Cambria Math"/>
          </w:rPr>
          <m:t>Cos</m:t>
        </m:r>
        <m:d>
          <m:dPr>
            <m:ctrlPr>
              <w:rPr>
                <w:rFonts w:ascii="Cambria Math" w:hAnsi="Cambria Math"/>
              </w:rPr>
            </m:ctrlPr>
          </m:dPr>
          <m:e>
            <m:r>
              <w:rPr>
                <w:rFonts w:ascii="Cambria Math" w:hAnsi="Cambria Math"/>
              </w:rPr>
              <m:t>Crank</m:t>
            </m:r>
            <m:r>
              <w:rPr>
                <w:rFonts w:ascii="Cambria Math" w:hAnsi="Cambria Math"/>
              </w:rPr>
              <m:t xml:space="preserve"> </m:t>
            </m:r>
            <m:r>
              <w:rPr>
                <w:rFonts w:ascii="Cambria Math" w:hAnsi="Cambria Math"/>
              </w:rPr>
              <m:t>Angle</m:t>
            </m:r>
          </m:e>
        </m:d>
        <m:r>
          <w:rPr>
            <w:rFonts w:ascii="Cambria Math" w:hAnsi="Cambria Math"/>
          </w:rPr>
          <m:t>+</m:t>
        </m:r>
        <m:r>
          <w:rPr>
            <w:rFonts w:ascii="Cambria Math" w:hAnsi="Cambria Math"/>
          </w:rPr>
          <m:t>Conrod</m:t>
        </m:r>
        <m:r>
          <w:rPr>
            <w:rFonts w:ascii="Cambria Math" w:hAnsi="Cambria Math"/>
          </w:rPr>
          <m:t xml:space="preserve"> </m:t>
        </m:r>
        <m:r>
          <w:rPr>
            <w:rFonts w:ascii="Cambria Math" w:hAnsi="Cambria Math"/>
          </w:rPr>
          <m:t>Lengt</m:t>
        </m:r>
        <m:r>
          <w:rPr>
            <w:rFonts w:ascii="Cambria Math" w:hAnsi="Cambria Math"/>
          </w:rPr>
          <m:t>h</m:t>
        </m:r>
        <m:r>
          <w:rPr>
            <w:rFonts w:ascii="Cambria Math" w:hAnsi="Cambria Math"/>
          </w:rPr>
          <m:t xml:space="preserve"> </m:t>
        </m:r>
        <m:r>
          <w:rPr>
            <w:rFonts w:ascii="Cambria Math" w:hAnsi="Cambria Math"/>
          </w:rPr>
          <m:t>x</m:t>
        </m:r>
        <m:r>
          <w:rPr>
            <w:rFonts w:ascii="Cambria Math" w:hAnsi="Cambria Math"/>
          </w:rPr>
          <m:t xml:space="preserve"> </m:t>
        </m:r>
        <m:r>
          <w:rPr>
            <w:rFonts w:ascii="Cambria Math" w:hAnsi="Cambria Math"/>
          </w:rPr>
          <m:t>Cos</m:t>
        </m:r>
        <m:r>
          <w:rPr>
            <w:rFonts w:ascii="Cambria Math" w:hAnsi="Cambria Math"/>
          </w:rPr>
          <m:t>(</m:t>
        </m:r>
      </m:oMath>
      <w:r w:rsidRPr="00124451">
        <w:rPr>
          <w:rFonts w:ascii="Times New Roman" w:hAnsi="Times New Roman"/>
          <w:color w:val="000000"/>
          <w:sz w:val="20"/>
          <w:szCs w:val="20"/>
          <w:shd w:val="clear" w:color="auto" w:fill="FFFFFF"/>
        </w:rPr>
        <w:t>Φ</w:t>
      </w:r>
      <w:r w:rsidRPr="00124451">
        <w:rPr>
          <w:rFonts w:ascii="Times New Roman" w:hAnsi="Times New Roman"/>
          <w:color w:val="000000"/>
        </w:rPr>
        <w:t>)</w:t>
      </w:r>
    </w:p>
    <w:p w14:paraId="48A95092" w14:textId="38CCF6C6" w:rsidR="00985495" w:rsidRDefault="00FA56CB">
      <w:pPr>
        <w:spacing w:line="240" w:lineRule="auto"/>
        <w:jc w:val="both"/>
        <w:rPr>
          <w:rFonts w:ascii="Times New Roman" w:hAnsi="Times New Roman"/>
          <w:color w:val="000000"/>
        </w:rPr>
      </w:pPr>
      <w:r>
        <w:rPr>
          <w:rFonts w:ascii="Times New Roman" w:hAnsi="Times New Roman"/>
          <w:color w:val="000000"/>
        </w:rPr>
        <w:t xml:space="preserve">This value was then plot on a </w:t>
      </w:r>
      <w:r>
        <w:rPr>
          <w:rFonts w:ascii="Times New Roman" w:hAnsi="Times New Roman"/>
          <w:color w:val="000000"/>
        </w:rPr>
        <w:t>graph over a period of 0.0296 seconds.</w:t>
      </w:r>
    </w:p>
    <w:p w14:paraId="2A23C9C5" w14:textId="77777777" w:rsidR="00124451" w:rsidRDefault="00124451">
      <w:pPr>
        <w:spacing w:line="240" w:lineRule="auto"/>
        <w:jc w:val="both"/>
        <w:rPr>
          <w:rFonts w:ascii="Times New Roman" w:hAnsi="Times New Roman"/>
          <w:color w:val="000000"/>
        </w:rPr>
      </w:pPr>
    </w:p>
    <w:p w14:paraId="48A95093" w14:textId="77777777" w:rsidR="00985495" w:rsidRDefault="00FA56CB">
      <w:pPr>
        <w:spacing w:line="240" w:lineRule="auto"/>
        <w:jc w:val="both"/>
        <w:rPr>
          <w:rFonts w:ascii="Times New Roman" w:hAnsi="Times New Roman"/>
          <w:b/>
          <w:color w:val="000000"/>
          <w:sz w:val="24"/>
        </w:rPr>
      </w:pPr>
      <w:r>
        <w:rPr>
          <w:rFonts w:ascii="Times New Roman" w:hAnsi="Times New Roman"/>
          <w:b/>
          <w:color w:val="000000"/>
          <w:sz w:val="24"/>
        </w:rPr>
        <w:t>Velocity of the Conrod</w:t>
      </w:r>
    </w:p>
    <w:p w14:paraId="48A95094" w14:textId="77777777" w:rsidR="00985495" w:rsidRDefault="00FA56CB">
      <w:pPr>
        <w:spacing w:line="240" w:lineRule="auto"/>
        <w:jc w:val="both"/>
        <w:rPr>
          <w:rFonts w:ascii="Times New Roman" w:hAnsi="Times New Roman"/>
          <w:color w:val="000000"/>
        </w:rPr>
      </w:pPr>
      <w:r>
        <w:rPr>
          <w:rFonts w:ascii="Times New Roman" w:hAnsi="Times New Roman"/>
          <w:color w:val="000000"/>
        </w:rPr>
        <w:t>To determine the Velocity of the Conrod the following equation was used:</w:t>
      </w:r>
    </w:p>
    <w:p w14:paraId="48A95095" w14:textId="77777777" w:rsidR="00985495" w:rsidRDefault="00FA56CB">
      <w:pPr>
        <w:spacing w:line="240" w:lineRule="auto"/>
        <w:jc w:val="center"/>
      </w:pPr>
      <m:oMathPara>
        <m:oMathParaPr>
          <m:jc m:val="center"/>
        </m:oMathParaPr>
        <m:oMath>
          <m:r>
            <w:rPr>
              <w:rFonts w:ascii="Cambria Math" w:hAnsi="Cambria Math"/>
            </w:rPr>
            <m:t>Velocity</m:t>
          </m:r>
          <m:r>
            <w:rPr>
              <w:rFonts w:ascii="Cambria Math" w:hAnsi="Cambria Math"/>
            </w:rPr>
            <m:t>=</m:t>
          </m:r>
          <m:f>
            <m:fPr>
              <m:ctrlPr>
                <w:rPr>
                  <w:rFonts w:ascii="Cambria Math" w:hAnsi="Cambria Math"/>
                </w:rPr>
              </m:ctrlPr>
            </m:fPr>
            <m:num>
              <m:r>
                <w:rPr>
                  <w:rFonts w:ascii="Cambria Math" w:hAnsi="Cambria Math"/>
                </w:rPr>
                <m:t>Displacement</m:t>
              </m:r>
            </m:num>
            <m:den>
              <m:r>
                <w:rPr>
                  <w:rFonts w:ascii="Cambria Math" w:hAnsi="Cambria Math"/>
                </w:rPr>
                <m:t>Time</m:t>
              </m:r>
            </m:den>
          </m:f>
        </m:oMath>
      </m:oMathPara>
    </w:p>
    <w:p w14:paraId="48A95096" w14:textId="77777777" w:rsidR="00985495" w:rsidRDefault="00FA56CB">
      <w:pPr>
        <w:spacing w:line="240" w:lineRule="auto"/>
        <w:jc w:val="both"/>
        <w:rPr>
          <w:rFonts w:ascii="Times New Roman" w:hAnsi="Times New Roman"/>
          <w:color w:val="000000"/>
        </w:rPr>
      </w:pPr>
      <w:r>
        <w:rPr>
          <w:rFonts w:ascii="Times New Roman" w:hAnsi="Times New Roman"/>
          <w:color w:val="000000"/>
        </w:rPr>
        <w:t>The displacement in this case is the difference in height between the conrod and the Crankshaft which is advanced or re</w:t>
      </w:r>
      <w:r>
        <w:rPr>
          <w:rFonts w:ascii="Times New Roman" w:hAnsi="Times New Roman"/>
          <w:color w:val="000000"/>
        </w:rPr>
        <w:t>tarded by the Crank Angle formula (Crank Angle x Ω)</w:t>
      </w:r>
    </w:p>
    <w:p w14:paraId="48A95097" w14:textId="77777777" w:rsidR="00985495" w:rsidRDefault="00985495">
      <w:pPr>
        <w:spacing w:line="240" w:lineRule="auto"/>
        <w:jc w:val="both"/>
        <w:rPr>
          <w:rFonts w:ascii="Times New Roman" w:hAnsi="Times New Roman"/>
          <w:color w:val="000000"/>
        </w:rPr>
      </w:pPr>
    </w:p>
    <w:p w14:paraId="48A95098" w14:textId="77777777" w:rsidR="00985495" w:rsidRDefault="00FA56CB">
      <w:pPr>
        <w:spacing w:line="240" w:lineRule="auto"/>
        <w:jc w:val="both"/>
        <w:rPr>
          <w:rFonts w:ascii="Times New Roman" w:hAnsi="Times New Roman"/>
          <w:b/>
          <w:color w:val="000000"/>
          <w:sz w:val="24"/>
        </w:rPr>
      </w:pPr>
      <w:r>
        <w:rPr>
          <w:rFonts w:ascii="Times New Roman" w:hAnsi="Times New Roman"/>
          <w:b/>
          <w:color w:val="000000"/>
          <w:sz w:val="24"/>
        </w:rPr>
        <w:t>Force &amp; Acceleration of Conrod</w:t>
      </w:r>
    </w:p>
    <w:p w14:paraId="48A95099" w14:textId="77777777" w:rsidR="00985495" w:rsidRDefault="00FA56CB">
      <w:pPr>
        <w:spacing w:line="240" w:lineRule="auto"/>
        <w:jc w:val="both"/>
        <w:rPr>
          <w:rFonts w:ascii="Times New Roman" w:hAnsi="Times New Roman"/>
          <w:color w:val="000000"/>
        </w:rPr>
      </w:pPr>
      <w:r>
        <w:rPr>
          <w:rFonts w:ascii="Times New Roman" w:hAnsi="Times New Roman"/>
          <w:color w:val="000000"/>
        </w:rPr>
        <w:t xml:space="preserve">This graph has 2 data series. The first being Acceleration, calculated via: </w:t>
      </w:r>
    </w:p>
    <w:p w14:paraId="48A9509A" w14:textId="77777777" w:rsidR="00985495" w:rsidRDefault="00FA56CB">
      <w:pPr>
        <w:spacing w:line="240" w:lineRule="auto"/>
        <w:jc w:val="center"/>
      </w:pPr>
      <m:oMathPara>
        <m:oMathParaPr>
          <m:jc m:val="center"/>
        </m:oMathParaPr>
        <m:oMath>
          <m:r>
            <w:rPr>
              <w:rFonts w:ascii="Cambria Math" w:hAnsi="Cambria Math"/>
            </w:rPr>
            <m:t>Acceleration</m:t>
          </m:r>
          <m:r>
            <w:rPr>
              <w:rFonts w:ascii="Cambria Math" w:hAnsi="Cambria Math"/>
            </w:rPr>
            <m:t xml:space="preserve">= </m:t>
          </m:r>
          <m:f>
            <m:fPr>
              <m:ctrlPr>
                <w:rPr>
                  <w:rFonts w:ascii="Cambria Math" w:hAnsi="Cambria Math"/>
                </w:rPr>
              </m:ctrlPr>
            </m:fPr>
            <m:num>
              <m:r>
                <w:rPr>
                  <w:rFonts w:ascii="Cambria Math" w:hAnsi="Cambria Math"/>
                </w:rPr>
                <m:t>C</m:t>
              </m:r>
              <m:r>
                <w:rPr>
                  <w:rFonts w:ascii="Cambria Math" w:hAnsi="Cambria Math"/>
                </w:rPr>
                <m:t>h</m:t>
              </m:r>
              <m:r>
                <w:rPr>
                  <w:rFonts w:ascii="Cambria Math" w:hAnsi="Cambria Math"/>
                </w:rPr>
                <m:t>ange</m:t>
              </m:r>
              <m:r>
                <w:rPr>
                  <w:rFonts w:ascii="Cambria Math" w:hAnsi="Cambria Math"/>
                </w:rPr>
                <m:t xml:space="preserve"> </m:t>
              </m:r>
              <m:r>
                <w:rPr>
                  <w:rFonts w:ascii="Cambria Math" w:hAnsi="Cambria Math"/>
                </w:rPr>
                <m:t>in</m:t>
              </m:r>
              <m:r>
                <w:rPr>
                  <w:rFonts w:ascii="Cambria Math" w:hAnsi="Cambria Math"/>
                </w:rPr>
                <m:t xml:space="preserve"> </m:t>
              </m:r>
              <m:r>
                <w:rPr>
                  <w:rFonts w:ascii="Cambria Math" w:hAnsi="Cambria Math"/>
                </w:rPr>
                <m:t>Velocity</m:t>
              </m:r>
            </m:num>
            <m:den>
              <m:r>
                <w:rPr>
                  <w:rFonts w:ascii="Cambria Math" w:hAnsi="Cambria Math"/>
                </w:rPr>
                <m:t>Time</m:t>
              </m:r>
            </m:den>
          </m:f>
        </m:oMath>
      </m:oMathPara>
    </w:p>
    <w:p w14:paraId="48A9509B" w14:textId="77777777" w:rsidR="00985495" w:rsidRDefault="00FA56CB">
      <w:pPr>
        <w:spacing w:line="240" w:lineRule="auto"/>
        <w:jc w:val="both"/>
        <w:rPr>
          <w:rFonts w:ascii="Times New Roman" w:hAnsi="Times New Roman"/>
          <w:color w:val="000000"/>
        </w:rPr>
      </w:pPr>
      <w:r>
        <w:rPr>
          <w:rFonts w:ascii="Times New Roman" w:hAnsi="Times New Roman"/>
          <w:color w:val="000000"/>
        </w:rPr>
        <w:t>The Force was calculated via:</w:t>
      </w:r>
    </w:p>
    <w:p w14:paraId="48A9509C" w14:textId="77777777" w:rsidR="00985495" w:rsidRDefault="00FA56CB">
      <w:pPr>
        <w:spacing w:line="240" w:lineRule="auto"/>
        <w:jc w:val="center"/>
      </w:pPr>
      <m:oMathPara>
        <m:oMathParaPr>
          <m:jc m:val="center"/>
        </m:oMathParaPr>
        <m:oMath>
          <m:r>
            <w:rPr>
              <w:rFonts w:ascii="Cambria Math" w:hAnsi="Cambria Math"/>
            </w:rPr>
            <m:t>Force</m:t>
          </m:r>
          <m:r>
            <w:rPr>
              <w:rFonts w:ascii="Cambria Math" w:hAnsi="Cambria Math"/>
            </w:rPr>
            <m:t>=</m:t>
          </m:r>
          <m:r>
            <m:rPr>
              <m:sty m:val="p"/>
            </m:rPr>
            <w:rPr>
              <w:rFonts w:ascii="Cambria Math" w:hAnsi="Cambria Math"/>
            </w:rPr>
            <m:t>Mass x Acceleration</m:t>
          </m:r>
        </m:oMath>
      </m:oMathPara>
    </w:p>
    <w:p w14:paraId="48A9509D" w14:textId="77777777" w:rsidR="00985495" w:rsidRDefault="00985495">
      <w:pPr>
        <w:spacing w:line="240" w:lineRule="auto"/>
        <w:jc w:val="both"/>
        <w:rPr>
          <w:rFonts w:ascii="Times New Roman" w:hAnsi="Times New Roman"/>
          <w:color w:val="000000"/>
        </w:rPr>
      </w:pPr>
    </w:p>
    <w:p w14:paraId="48A9509E" w14:textId="77777777" w:rsidR="00985495" w:rsidRDefault="00FA56CB">
      <w:pPr>
        <w:spacing w:line="240" w:lineRule="auto"/>
        <w:jc w:val="both"/>
        <w:rPr>
          <w:rFonts w:ascii="Times New Roman" w:hAnsi="Times New Roman"/>
          <w:color w:val="000000"/>
        </w:rPr>
      </w:pPr>
      <w:r>
        <w:rPr>
          <w:rFonts w:ascii="Times New Roman" w:hAnsi="Times New Roman"/>
          <w:color w:val="000000"/>
        </w:rPr>
        <w:t>For each graph, 3 different Engine Speeds were looked at:</w:t>
      </w:r>
    </w:p>
    <w:p w14:paraId="48A9509F" w14:textId="77777777" w:rsidR="00985495" w:rsidRDefault="00FA56CB">
      <w:pPr>
        <w:pStyle w:val="ListParagraph"/>
        <w:numPr>
          <w:ilvl w:val="0"/>
          <w:numId w:val="22"/>
        </w:numPr>
        <w:spacing w:line="240" w:lineRule="auto"/>
        <w:jc w:val="both"/>
        <w:rPr>
          <w:rFonts w:ascii="Times New Roman" w:hAnsi="Times New Roman"/>
          <w:color w:val="000000"/>
        </w:rPr>
      </w:pPr>
      <w:r>
        <w:rPr>
          <w:rFonts w:ascii="Times New Roman" w:hAnsi="Times New Roman"/>
          <w:color w:val="000000"/>
        </w:rPr>
        <w:t>Idle – 1000 RPM</w:t>
      </w:r>
    </w:p>
    <w:p w14:paraId="48A950A0" w14:textId="77777777" w:rsidR="00985495" w:rsidRDefault="00FA56CB">
      <w:pPr>
        <w:pStyle w:val="ListParagraph"/>
        <w:numPr>
          <w:ilvl w:val="0"/>
          <w:numId w:val="22"/>
        </w:numPr>
        <w:spacing w:line="240" w:lineRule="auto"/>
        <w:jc w:val="both"/>
        <w:rPr>
          <w:rFonts w:ascii="Times New Roman" w:hAnsi="Times New Roman"/>
          <w:color w:val="000000"/>
        </w:rPr>
      </w:pPr>
      <w:r>
        <w:rPr>
          <w:rFonts w:ascii="Times New Roman" w:hAnsi="Times New Roman"/>
          <w:color w:val="000000"/>
        </w:rPr>
        <w:t>Cruising – 3000 RPM</w:t>
      </w:r>
    </w:p>
    <w:p w14:paraId="48A950A1" w14:textId="77777777" w:rsidR="00985495" w:rsidRDefault="00FA56CB">
      <w:pPr>
        <w:pStyle w:val="ListParagraph"/>
        <w:numPr>
          <w:ilvl w:val="0"/>
          <w:numId w:val="22"/>
        </w:numPr>
        <w:spacing w:line="240" w:lineRule="auto"/>
        <w:jc w:val="both"/>
        <w:rPr>
          <w:rFonts w:ascii="Times New Roman" w:hAnsi="Times New Roman"/>
          <w:color w:val="000000"/>
        </w:rPr>
      </w:pPr>
      <w:r>
        <w:rPr>
          <w:rFonts w:ascii="Times New Roman" w:hAnsi="Times New Roman"/>
          <w:color w:val="000000"/>
        </w:rPr>
        <w:t>Peak Power – 6000 RPM</w:t>
      </w:r>
    </w:p>
    <w:p w14:paraId="48A950A2" w14:textId="77777777" w:rsidR="00985495" w:rsidRDefault="00FA56CB">
      <w:pPr>
        <w:spacing w:line="240" w:lineRule="auto"/>
        <w:jc w:val="both"/>
        <w:rPr>
          <w:rFonts w:ascii="Times New Roman" w:hAnsi="Times New Roman"/>
          <w:color w:val="000000"/>
        </w:rPr>
      </w:pPr>
      <w:r>
        <w:rPr>
          <w:rFonts w:ascii="Times New Roman" w:hAnsi="Times New Roman"/>
          <w:color w:val="000000"/>
        </w:rPr>
        <w:t>These 3 points were chosen as they show a wide variety of engine speed along with the most common RPM’s a driver would be driving at consistently throughout a car’s life.</w:t>
      </w:r>
    </w:p>
    <w:p w14:paraId="48A950A3" w14:textId="77777777" w:rsidR="00985495" w:rsidRDefault="00985495">
      <w:pPr>
        <w:spacing w:line="240" w:lineRule="auto"/>
        <w:jc w:val="both"/>
        <w:rPr>
          <w:rFonts w:ascii="Times New Roman" w:hAnsi="Times New Roman"/>
          <w:b/>
          <w:color w:val="000000"/>
          <w:sz w:val="32"/>
        </w:rPr>
      </w:pPr>
    </w:p>
    <w:p w14:paraId="48A950A4" w14:textId="77777777" w:rsidR="00985495" w:rsidRDefault="00FA56CB">
      <w:pPr>
        <w:spacing w:line="240" w:lineRule="auto"/>
        <w:jc w:val="both"/>
      </w:pPr>
      <w:r>
        <w:rPr>
          <w:rFonts w:ascii="Times New Roman" w:hAnsi="Times New Roman"/>
          <w:b/>
          <w:color w:val="000000"/>
          <w:sz w:val="32"/>
        </w:rPr>
        <w:lastRenderedPageBreak/>
        <w:t>Analysis</w:t>
      </w:r>
    </w:p>
    <w:p w14:paraId="48A950A5" w14:textId="77777777" w:rsidR="00985495" w:rsidRDefault="00FA56CB">
      <w:pPr>
        <w:spacing w:line="240" w:lineRule="auto"/>
        <w:jc w:val="both"/>
        <w:rPr>
          <w:rFonts w:ascii="Times New Roman" w:hAnsi="Times New Roman"/>
          <w:b/>
          <w:color w:val="000000"/>
          <w:sz w:val="24"/>
        </w:rPr>
      </w:pPr>
      <w:r>
        <w:rPr>
          <w:rFonts w:ascii="Times New Roman" w:hAnsi="Times New Roman"/>
          <w:b/>
          <w:color w:val="000000"/>
          <w:sz w:val="24"/>
        </w:rPr>
        <w:t xml:space="preserve">Distance Between </w:t>
      </w:r>
      <w:r>
        <w:rPr>
          <w:rFonts w:ascii="Times New Roman" w:hAnsi="Times New Roman"/>
          <w:b/>
          <w:color w:val="000000"/>
          <w:sz w:val="24"/>
        </w:rPr>
        <w:t>Top of Conrod &amp; Crankshaft</w:t>
      </w:r>
    </w:p>
    <w:p w14:paraId="48A950A6" w14:textId="77777777" w:rsidR="00985495" w:rsidRDefault="00FA56CB">
      <w:pPr>
        <w:spacing w:line="240" w:lineRule="auto"/>
        <w:jc w:val="center"/>
      </w:pPr>
      <w:r>
        <w:rPr>
          <w:rFonts w:ascii="Times New Roman" w:hAnsi="Times New Roman"/>
          <w:noProof/>
          <w:color w:val="000000"/>
        </w:rPr>
        <w:drawing>
          <wp:inline distT="0" distB="0" distL="0" distR="0" wp14:anchorId="48A94FAE" wp14:editId="267D5BBC">
            <wp:extent cx="4535808" cy="2361566"/>
            <wp:effectExtent l="0" t="0" r="17145" b="635"/>
            <wp:docPr id="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8A950A7" w14:textId="77777777" w:rsidR="00985495" w:rsidRDefault="00FA56CB">
      <w:pPr>
        <w:spacing w:line="240" w:lineRule="auto"/>
        <w:jc w:val="both"/>
        <w:rPr>
          <w:rFonts w:ascii="Times New Roman" w:hAnsi="Times New Roman"/>
          <w:color w:val="000000"/>
        </w:rPr>
      </w:pPr>
      <w:r>
        <w:rPr>
          <w:rFonts w:ascii="Times New Roman" w:hAnsi="Times New Roman"/>
          <w:color w:val="000000"/>
        </w:rPr>
        <w:t>Figure 3: Distance Between Top of Conrod &amp; Crankshaft @ 1000 RPM</w:t>
      </w:r>
    </w:p>
    <w:p w14:paraId="48A950A8" w14:textId="38030233" w:rsidR="00985495" w:rsidRDefault="00FA56CB">
      <w:pPr>
        <w:spacing w:line="240" w:lineRule="auto"/>
        <w:rPr>
          <w:rFonts w:ascii="Times New Roman" w:hAnsi="Times New Roman"/>
          <w:color w:val="000000"/>
        </w:rPr>
      </w:pPr>
      <w:r>
        <w:rPr>
          <w:rFonts w:ascii="Times New Roman" w:hAnsi="Times New Roman"/>
          <w:color w:val="000000"/>
        </w:rPr>
        <w:t>The max height of the conrod at 1000 RPM is 178 mm as this is the total diameter of the crank and conrod together (41mm + 137mm). The minimum height the conrod is</w:t>
      </w:r>
      <w:r>
        <w:rPr>
          <w:rFonts w:ascii="Times New Roman" w:hAnsi="Times New Roman"/>
          <w:color w:val="000000"/>
        </w:rPr>
        <w:t xml:space="preserve"> at is 96.03 mm. This is because the RPM is so slow that in the 0.296 timeframe the crank has only turned 177.6°</w:t>
      </w:r>
      <w:r w:rsidR="00E312D1">
        <w:rPr>
          <w:rFonts w:ascii="Times New Roman" w:hAnsi="Times New Roman"/>
          <w:color w:val="000000"/>
        </w:rPr>
        <w:t>.</w:t>
      </w:r>
    </w:p>
    <w:p w14:paraId="48A950A9" w14:textId="77777777" w:rsidR="00985495" w:rsidRDefault="00FA56CB">
      <w:pPr>
        <w:spacing w:line="240" w:lineRule="auto"/>
        <w:jc w:val="center"/>
      </w:pPr>
      <w:r>
        <w:rPr>
          <w:rFonts w:ascii="Times New Roman" w:hAnsi="Times New Roman"/>
          <w:noProof/>
          <w:color w:val="000000"/>
        </w:rPr>
        <w:drawing>
          <wp:inline distT="0" distB="0" distL="0" distR="0" wp14:anchorId="48A94FB0" wp14:editId="48A94FB1">
            <wp:extent cx="4545967" cy="2247266"/>
            <wp:effectExtent l="0" t="0" r="0" b="0"/>
            <wp:docPr id="4"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A950AA" w14:textId="77777777" w:rsidR="00985495" w:rsidRDefault="00FA56CB">
      <w:pPr>
        <w:jc w:val="both"/>
        <w:rPr>
          <w:rFonts w:ascii="Times New Roman" w:hAnsi="Times New Roman"/>
          <w:color w:val="000000"/>
        </w:rPr>
      </w:pPr>
      <w:r>
        <w:rPr>
          <w:rFonts w:ascii="Times New Roman" w:hAnsi="Times New Roman"/>
          <w:color w:val="000000"/>
        </w:rPr>
        <w:t>Figure 4: Distance Between Top of Conrod &amp; Crankshaft @ 3000 RPM</w:t>
      </w:r>
    </w:p>
    <w:p w14:paraId="48A950AB" w14:textId="77777777" w:rsidR="00985495" w:rsidRDefault="00FA56CB">
      <w:pPr>
        <w:jc w:val="both"/>
        <w:rPr>
          <w:rFonts w:ascii="Times New Roman" w:hAnsi="Times New Roman"/>
          <w:color w:val="000000"/>
        </w:rPr>
      </w:pPr>
      <w:r>
        <w:rPr>
          <w:rFonts w:ascii="Times New Roman" w:hAnsi="Times New Roman"/>
          <w:color w:val="000000"/>
        </w:rPr>
        <w:t xml:space="preserve">Again, the conrod can’t go higher than 178mm as that is the max height of </w:t>
      </w:r>
      <w:r>
        <w:rPr>
          <w:rFonts w:ascii="Times New Roman" w:hAnsi="Times New Roman"/>
          <w:color w:val="000000"/>
        </w:rPr>
        <w:t>the conrod/crank relationship. The lowest point the conrod goes to is 96 mm as the crank has turned a full 180° However as the RPM increases the frequency of the conrod hitting Top Dead Centre and Bottom Dead Centre increases. In this case the crank can ma</w:t>
      </w:r>
      <w:r>
        <w:rPr>
          <w:rFonts w:ascii="Times New Roman" w:hAnsi="Times New Roman"/>
          <w:color w:val="000000"/>
        </w:rPr>
        <w:t>ke 1.5 full rotations in the 0.0296 timeframe.</w:t>
      </w:r>
    </w:p>
    <w:p w14:paraId="48A950AC" w14:textId="77777777" w:rsidR="00985495" w:rsidRDefault="00FA56CB">
      <w:pPr>
        <w:spacing w:line="240" w:lineRule="auto"/>
        <w:jc w:val="center"/>
      </w:pPr>
      <w:r>
        <w:rPr>
          <w:rFonts w:ascii="Times New Roman" w:hAnsi="Times New Roman"/>
          <w:noProof/>
          <w:color w:val="000000"/>
        </w:rPr>
        <w:lastRenderedPageBreak/>
        <w:drawing>
          <wp:inline distT="0" distB="0" distL="0" distR="0" wp14:anchorId="48A94FB2" wp14:editId="48A94FB3">
            <wp:extent cx="4524378" cy="2355851"/>
            <wp:effectExtent l="0" t="0" r="0" b="0"/>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A950AD" w14:textId="77777777" w:rsidR="00985495" w:rsidRDefault="00FA56CB">
      <w:pPr>
        <w:spacing w:line="240" w:lineRule="auto"/>
        <w:jc w:val="both"/>
        <w:rPr>
          <w:rFonts w:ascii="Times New Roman" w:hAnsi="Times New Roman"/>
          <w:color w:val="000000"/>
        </w:rPr>
      </w:pPr>
      <w:r>
        <w:rPr>
          <w:rFonts w:ascii="Times New Roman" w:hAnsi="Times New Roman"/>
          <w:color w:val="000000"/>
        </w:rPr>
        <w:t>Figure 5: Distance Between Top of Conrod &amp; Crankshaft @ 6000 RPM</w:t>
      </w:r>
    </w:p>
    <w:p w14:paraId="48A950AE" w14:textId="77777777" w:rsidR="00985495" w:rsidRDefault="00FA56CB">
      <w:pPr>
        <w:spacing w:line="240" w:lineRule="auto"/>
        <w:jc w:val="both"/>
        <w:rPr>
          <w:rFonts w:ascii="Times New Roman" w:hAnsi="Times New Roman"/>
          <w:color w:val="000000"/>
        </w:rPr>
      </w:pPr>
      <w:r>
        <w:rPr>
          <w:rFonts w:ascii="Times New Roman" w:hAnsi="Times New Roman"/>
          <w:color w:val="000000"/>
        </w:rPr>
        <w:t>Like the other 2 graphs the max and minimum height of the conrod does not change as the crankshaft makes a full 360° rotation in the timeframe</w:t>
      </w:r>
      <w:r>
        <w:rPr>
          <w:rFonts w:ascii="Times New Roman" w:hAnsi="Times New Roman"/>
          <w:color w:val="000000"/>
        </w:rPr>
        <w:t>. The frequency of the Conrod reaching TDC is again increased with the RPM increase, with the crank making 3 full rotations. This makes cognitive sense as at 3000 RPM the engine makes 1.5 rotations which is half of the 3 rotations that are made at 6000 RPM</w:t>
      </w:r>
      <w:r>
        <w:rPr>
          <w:rFonts w:ascii="Times New Roman" w:hAnsi="Times New Roman"/>
          <w:color w:val="000000"/>
        </w:rPr>
        <w:t>.</w:t>
      </w:r>
    </w:p>
    <w:p w14:paraId="48A950AF" w14:textId="77777777" w:rsidR="00985495" w:rsidRDefault="00985495">
      <w:pPr>
        <w:spacing w:line="240" w:lineRule="auto"/>
        <w:jc w:val="both"/>
        <w:rPr>
          <w:rFonts w:ascii="Times New Roman" w:hAnsi="Times New Roman"/>
          <w:b/>
          <w:color w:val="000000"/>
        </w:rPr>
      </w:pPr>
    </w:p>
    <w:p w14:paraId="48A950B0" w14:textId="77777777" w:rsidR="00985495" w:rsidRDefault="00985495">
      <w:pPr>
        <w:spacing w:line="240" w:lineRule="auto"/>
        <w:jc w:val="both"/>
        <w:rPr>
          <w:rFonts w:ascii="Times New Roman" w:hAnsi="Times New Roman"/>
          <w:b/>
          <w:color w:val="000000"/>
        </w:rPr>
      </w:pPr>
    </w:p>
    <w:p w14:paraId="48A950B1" w14:textId="77777777" w:rsidR="00985495" w:rsidRDefault="00985495">
      <w:pPr>
        <w:spacing w:line="240" w:lineRule="auto"/>
        <w:jc w:val="both"/>
        <w:rPr>
          <w:rFonts w:ascii="Times New Roman" w:hAnsi="Times New Roman"/>
          <w:b/>
          <w:color w:val="000000"/>
        </w:rPr>
      </w:pPr>
    </w:p>
    <w:p w14:paraId="48A950B2" w14:textId="77777777" w:rsidR="00985495" w:rsidRDefault="00985495">
      <w:pPr>
        <w:spacing w:line="240" w:lineRule="auto"/>
        <w:jc w:val="both"/>
        <w:rPr>
          <w:rFonts w:ascii="Times New Roman" w:hAnsi="Times New Roman"/>
          <w:b/>
          <w:color w:val="000000"/>
        </w:rPr>
      </w:pPr>
    </w:p>
    <w:p w14:paraId="48A950B3" w14:textId="77777777" w:rsidR="00985495" w:rsidRDefault="00985495">
      <w:pPr>
        <w:spacing w:line="240" w:lineRule="auto"/>
        <w:jc w:val="both"/>
        <w:rPr>
          <w:rFonts w:ascii="Times New Roman" w:hAnsi="Times New Roman"/>
          <w:b/>
          <w:color w:val="000000"/>
        </w:rPr>
      </w:pPr>
    </w:p>
    <w:p w14:paraId="48A950B4" w14:textId="77777777" w:rsidR="00985495" w:rsidRDefault="00985495">
      <w:pPr>
        <w:spacing w:line="240" w:lineRule="auto"/>
        <w:jc w:val="both"/>
        <w:rPr>
          <w:rFonts w:ascii="Times New Roman" w:hAnsi="Times New Roman"/>
          <w:b/>
          <w:color w:val="000000"/>
        </w:rPr>
      </w:pPr>
    </w:p>
    <w:p w14:paraId="48A950B5" w14:textId="77777777" w:rsidR="00985495" w:rsidRDefault="00985495">
      <w:pPr>
        <w:spacing w:line="240" w:lineRule="auto"/>
        <w:jc w:val="both"/>
        <w:rPr>
          <w:rFonts w:ascii="Times New Roman" w:hAnsi="Times New Roman"/>
          <w:b/>
          <w:color w:val="000000"/>
        </w:rPr>
      </w:pPr>
    </w:p>
    <w:p w14:paraId="48A950B6" w14:textId="77777777" w:rsidR="00985495" w:rsidRDefault="00985495">
      <w:pPr>
        <w:spacing w:line="240" w:lineRule="auto"/>
        <w:jc w:val="both"/>
        <w:rPr>
          <w:rFonts w:ascii="Times New Roman" w:hAnsi="Times New Roman"/>
          <w:b/>
          <w:color w:val="000000"/>
        </w:rPr>
      </w:pPr>
    </w:p>
    <w:p w14:paraId="48A950B7" w14:textId="77777777" w:rsidR="00985495" w:rsidRDefault="00985495">
      <w:pPr>
        <w:spacing w:line="240" w:lineRule="auto"/>
        <w:jc w:val="both"/>
        <w:rPr>
          <w:rFonts w:ascii="Times New Roman" w:hAnsi="Times New Roman"/>
          <w:b/>
          <w:color w:val="000000"/>
        </w:rPr>
      </w:pPr>
    </w:p>
    <w:p w14:paraId="48A950B8" w14:textId="77777777" w:rsidR="00985495" w:rsidRDefault="00985495">
      <w:pPr>
        <w:spacing w:line="240" w:lineRule="auto"/>
        <w:jc w:val="both"/>
        <w:rPr>
          <w:rFonts w:ascii="Times New Roman" w:hAnsi="Times New Roman"/>
          <w:b/>
          <w:color w:val="000000"/>
        </w:rPr>
      </w:pPr>
    </w:p>
    <w:p w14:paraId="48A950B9" w14:textId="77777777" w:rsidR="00985495" w:rsidRDefault="00985495">
      <w:pPr>
        <w:spacing w:line="240" w:lineRule="auto"/>
        <w:jc w:val="both"/>
        <w:rPr>
          <w:rFonts w:ascii="Times New Roman" w:hAnsi="Times New Roman"/>
          <w:b/>
          <w:color w:val="000000"/>
        </w:rPr>
      </w:pPr>
    </w:p>
    <w:p w14:paraId="48A950BA" w14:textId="77777777" w:rsidR="00985495" w:rsidRDefault="00985495">
      <w:pPr>
        <w:spacing w:line="240" w:lineRule="auto"/>
        <w:jc w:val="both"/>
        <w:rPr>
          <w:rFonts w:ascii="Times New Roman" w:hAnsi="Times New Roman"/>
          <w:b/>
          <w:color w:val="000000"/>
        </w:rPr>
      </w:pPr>
    </w:p>
    <w:p w14:paraId="48A950BB" w14:textId="77777777" w:rsidR="00985495" w:rsidRDefault="00985495">
      <w:pPr>
        <w:spacing w:line="240" w:lineRule="auto"/>
        <w:jc w:val="both"/>
        <w:rPr>
          <w:rFonts w:ascii="Times New Roman" w:hAnsi="Times New Roman"/>
          <w:b/>
          <w:color w:val="000000"/>
        </w:rPr>
      </w:pPr>
    </w:p>
    <w:p w14:paraId="48A950BC" w14:textId="77777777" w:rsidR="00985495" w:rsidRDefault="00985495">
      <w:pPr>
        <w:spacing w:line="240" w:lineRule="auto"/>
        <w:jc w:val="both"/>
        <w:rPr>
          <w:rFonts w:ascii="Times New Roman" w:hAnsi="Times New Roman"/>
          <w:b/>
          <w:color w:val="000000"/>
        </w:rPr>
      </w:pPr>
    </w:p>
    <w:p w14:paraId="48A950BD" w14:textId="77777777" w:rsidR="00985495" w:rsidRDefault="00985495">
      <w:pPr>
        <w:spacing w:line="240" w:lineRule="auto"/>
        <w:jc w:val="both"/>
        <w:rPr>
          <w:rFonts w:ascii="Times New Roman" w:hAnsi="Times New Roman"/>
          <w:b/>
          <w:color w:val="000000"/>
        </w:rPr>
      </w:pPr>
    </w:p>
    <w:p w14:paraId="48A950BE" w14:textId="77777777" w:rsidR="00985495" w:rsidRDefault="00FA56CB">
      <w:pPr>
        <w:spacing w:line="240" w:lineRule="auto"/>
        <w:jc w:val="both"/>
      </w:pPr>
      <w:r>
        <w:rPr>
          <w:rFonts w:ascii="Times New Roman" w:hAnsi="Times New Roman"/>
          <w:b/>
          <w:color w:val="000000"/>
          <w:sz w:val="24"/>
        </w:rPr>
        <w:lastRenderedPageBreak/>
        <w:t>Velocity of the Conrod</w:t>
      </w:r>
    </w:p>
    <w:p w14:paraId="48A950BF" w14:textId="77777777" w:rsidR="00985495" w:rsidRDefault="00FA56CB">
      <w:pPr>
        <w:spacing w:line="240" w:lineRule="auto"/>
        <w:jc w:val="center"/>
      </w:pPr>
      <w:r>
        <w:rPr>
          <w:rFonts w:ascii="Times New Roman" w:hAnsi="Times New Roman"/>
          <w:noProof/>
          <w:color w:val="000000"/>
        </w:rPr>
        <w:drawing>
          <wp:inline distT="0" distB="0" distL="0" distR="0" wp14:anchorId="48A94FB4" wp14:editId="48A94FB5">
            <wp:extent cx="4572000" cy="2743200"/>
            <wp:effectExtent l="0" t="0" r="0" b="0"/>
            <wp:docPr id="6"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A950C0" w14:textId="77777777" w:rsidR="00985495" w:rsidRDefault="00FA56CB">
      <w:pPr>
        <w:spacing w:line="240" w:lineRule="auto"/>
        <w:jc w:val="both"/>
        <w:rPr>
          <w:rFonts w:ascii="Times New Roman" w:hAnsi="Times New Roman"/>
          <w:color w:val="000000"/>
        </w:rPr>
      </w:pPr>
      <w:r>
        <w:rPr>
          <w:rFonts w:ascii="Times New Roman" w:hAnsi="Times New Roman"/>
          <w:color w:val="000000"/>
        </w:rPr>
        <w:t>Figure 6: Velocity of the Conrod @ 1000 RPM</w:t>
      </w:r>
    </w:p>
    <w:p w14:paraId="48A950C1" w14:textId="77777777" w:rsidR="00985495" w:rsidRDefault="00FA56CB">
      <w:pPr>
        <w:spacing w:line="240" w:lineRule="auto"/>
        <w:jc w:val="both"/>
        <w:rPr>
          <w:rFonts w:ascii="Times New Roman" w:hAnsi="Times New Roman"/>
          <w:color w:val="000000"/>
        </w:rPr>
      </w:pPr>
      <w:r>
        <w:rPr>
          <w:rFonts w:ascii="Times New Roman" w:hAnsi="Times New Roman"/>
          <w:color w:val="000000"/>
        </w:rPr>
        <w:t>The conrod reaches a peak velocity of 4.48 m/s at the 0.048s mark. This is mirrored at the 0.072 timestamp as the crankshaft has turned a full 180° rotation and the conro</w:t>
      </w:r>
      <w:r>
        <w:rPr>
          <w:rFonts w:ascii="Times New Roman" w:hAnsi="Times New Roman"/>
          <w:color w:val="000000"/>
        </w:rPr>
        <w:t xml:space="preserve">d has hit the BDC of the cylinder with a velocity of </w:t>
      </w:r>
      <w:r>
        <w:rPr>
          <w:rFonts w:ascii="Times New Roman" w:hAnsi="Times New Roman"/>
          <w:color w:val="000000"/>
        </w:rPr>
        <w:t>-</w:t>
      </w:r>
      <w:r>
        <w:rPr>
          <w:rFonts w:ascii="Times New Roman" w:hAnsi="Times New Roman"/>
          <w:color w:val="000000"/>
        </w:rPr>
        <w:t>4.48m/s. The velocity is quite slow, which is to be expected at a slow RPM of 1000.</w:t>
      </w:r>
    </w:p>
    <w:p w14:paraId="48A950C2" w14:textId="77777777" w:rsidR="00985495" w:rsidRDefault="00FA56CB">
      <w:pPr>
        <w:spacing w:line="240" w:lineRule="auto"/>
        <w:jc w:val="center"/>
      </w:pPr>
      <w:r>
        <w:rPr>
          <w:rFonts w:ascii="Times New Roman" w:hAnsi="Times New Roman"/>
          <w:noProof/>
          <w:color w:val="000000"/>
        </w:rPr>
        <w:drawing>
          <wp:inline distT="0" distB="0" distL="0" distR="0" wp14:anchorId="48A94FB6" wp14:editId="48A94FB7">
            <wp:extent cx="4572000" cy="2533016"/>
            <wp:effectExtent l="0" t="0" r="0" b="0"/>
            <wp:docPr id="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8A950C3" w14:textId="77777777" w:rsidR="00985495" w:rsidRDefault="00FA56CB">
      <w:pPr>
        <w:spacing w:line="240" w:lineRule="auto"/>
        <w:jc w:val="both"/>
        <w:rPr>
          <w:rFonts w:ascii="Times New Roman" w:hAnsi="Times New Roman"/>
          <w:color w:val="000000"/>
        </w:rPr>
      </w:pPr>
      <w:r>
        <w:rPr>
          <w:rFonts w:ascii="Times New Roman" w:hAnsi="Times New Roman"/>
          <w:color w:val="000000"/>
        </w:rPr>
        <w:t>Figure 7: Velocity of the Conrod @ 3000 RPM</w:t>
      </w:r>
      <w:r>
        <w:rPr>
          <w:rFonts w:ascii="Times New Roman" w:hAnsi="Times New Roman"/>
          <w:color w:val="000000"/>
        </w:rPr>
        <w:tab/>
      </w:r>
      <w:r>
        <w:rPr>
          <w:rFonts w:ascii="Times New Roman" w:hAnsi="Times New Roman"/>
          <w:color w:val="000000"/>
        </w:rPr>
        <w:br/>
      </w:r>
      <w:r>
        <w:rPr>
          <w:rFonts w:ascii="Times New Roman" w:hAnsi="Times New Roman"/>
          <w:color w:val="000000"/>
        </w:rPr>
        <w:t xml:space="preserve">At 3000 RPM a large increase in velocity is seen as well as an </w:t>
      </w:r>
      <w:r>
        <w:rPr>
          <w:rFonts w:ascii="Times New Roman" w:hAnsi="Times New Roman"/>
          <w:color w:val="000000"/>
        </w:rPr>
        <w:t>increase in the frequency of the max velocity, which again is to be expected with the increase in RPM. The max velocity reached is 13.44 m/s which is reached at 0.016s. Similarly, the max retardation velocity is -13.44 m/s which is hit at 0.024s mark.</w:t>
      </w:r>
    </w:p>
    <w:p w14:paraId="48A950C4" w14:textId="77777777" w:rsidR="00985495" w:rsidRDefault="00985495">
      <w:pPr>
        <w:jc w:val="both"/>
        <w:rPr>
          <w:rFonts w:ascii="Times New Roman" w:hAnsi="Times New Roman"/>
          <w:color w:val="000000"/>
        </w:rPr>
      </w:pPr>
    </w:p>
    <w:p w14:paraId="48A950C5" w14:textId="77777777" w:rsidR="00985495" w:rsidRDefault="00FA56CB">
      <w:pPr>
        <w:jc w:val="center"/>
      </w:pPr>
      <w:r>
        <w:rPr>
          <w:rFonts w:ascii="Times New Roman" w:hAnsi="Times New Roman"/>
          <w:noProof/>
          <w:color w:val="000000"/>
        </w:rPr>
        <w:lastRenderedPageBreak/>
        <w:drawing>
          <wp:inline distT="0" distB="0" distL="0" distR="0" wp14:anchorId="48A94FB8" wp14:editId="48A94FB9">
            <wp:extent cx="4381503" cy="2628899"/>
            <wp:effectExtent l="0" t="0" r="0" b="0"/>
            <wp:docPr id="8"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A950C6" w14:textId="77777777" w:rsidR="00985495" w:rsidRDefault="00FA56CB">
      <w:pPr>
        <w:jc w:val="both"/>
        <w:rPr>
          <w:rFonts w:ascii="Times New Roman" w:hAnsi="Times New Roman"/>
          <w:color w:val="000000"/>
        </w:rPr>
      </w:pPr>
      <w:r>
        <w:rPr>
          <w:rFonts w:ascii="Times New Roman" w:hAnsi="Times New Roman"/>
          <w:color w:val="000000"/>
        </w:rPr>
        <w:t>Figure 8: Velocity of the Conrod @ 6000 RPM</w:t>
      </w:r>
    </w:p>
    <w:p w14:paraId="48A950C7" w14:textId="77777777" w:rsidR="00985495" w:rsidRDefault="00FA56CB">
      <w:pPr>
        <w:jc w:val="both"/>
        <w:rPr>
          <w:rFonts w:ascii="Times New Roman" w:hAnsi="Times New Roman"/>
          <w:color w:val="000000"/>
        </w:rPr>
      </w:pPr>
      <w:r>
        <w:rPr>
          <w:rFonts w:ascii="Times New Roman" w:hAnsi="Times New Roman"/>
          <w:color w:val="000000"/>
        </w:rPr>
        <w:t>At 6000 RPM, once again the velocity is increased significantly along with the frequency of the max velocity. The max velocity is at 0.0078s at 26.88 m/s. Likewise being -26.88 m/s at 0.012s. The conrod reaches m</w:t>
      </w:r>
      <w:r>
        <w:rPr>
          <w:rFonts w:ascii="Times New Roman" w:hAnsi="Times New Roman"/>
          <w:color w:val="000000"/>
        </w:rPr>
        <w:t>ax velocity 6 times at 6000 RPM in the same amount of time (0.30s) that the conrod reaches it 1.5 times at 300 RPM.</w:t>
      </w:r>
    </w:p>
    <w:p w14:paraId="48A950C8" w14:textId="77777777" w:rsidR="00985495" w:rsidRDefault="00985495">
      <w:pPr>
        <w:jc w:val="both"/>
        <w:rPr>
          <w:rFonts w:ascii="Times New Roman" w:hAnsi="Times New Roman"/>
          <w:color w:val="000000"/>
        </w:rPr>
      </w:pPr>
    </w:p>
    <w:p w14:paraId="48A950C9" w14:textId="77777777" w:rsidR="00985495" w:rsidRDefault="00985495">
      <w:pPr>
        <w:jc w:val="both"/>
        <w:rPr>
          <w:rFonts w:ascii="Times New Roman" w:hAnsi="Times New Roman"/>
          <w:color w:val="000000"/>
        </w:rPr>
      </w:pPr>
    </w:p>
    <w:p w14:paraId="48A950CA" w14:textId="77777777" w:rsidR="00985495" w:rsidRDefault="00985495">
      <w:pPr>
        <w:jc w:val="both"/>
        <w:rPr>
          <w:rFonts w:ascii="Times New Roman" w:hAnsi="Times New Roman"/>
          <w:color w:val="000000"/>
        </w:rPr>
      </w:pPr>
    </w:p>
    <w:p w14:paraId="48A950CB" w14:textId="77777777" w:rsidR="00985495" w:rsidRDefault="00985495">
      <w:pPr>
        <w:jc w:val="both"/>
        <w:rPr>
          <w:rFonts w:ascii="Times New Roman" w:hAnsi="Times New Roman"/>
          <w:color w:val="000000"/>
        </w:rPr>
      </w:pPr>
    </w:p>
    <w:p w14:paraId="48A950CC" w14:textId="77777777" w:rsidR="00985495" w:rsidRDefault="00985495">
      <w:pPr>
        <w:jc w:val="both"/>
        <w:rPr>
          <w:rFonts w:ascii="Times New Roman" w:hAnsi="Times New Roman"/>
          <w:color w:val="000000"/>
        </w:rPr>
      </w:pPr>
    </w:p>
    <w:p w14:paraId="48A950CD" w14:textId="77777777" w:rsidR="00985495" w:rsidRDefault="00985495">
      <w:pPr>
        <w:jc w:val="both"/>
        <w:rPr>
          <w:rFonts w:ascii="Times New Roman" w:hAnsi="Times New Roman"/>
          <w:color w:val="000000"/>
        </w:rPr>
      </w:pPr>
    </w:p>
    <w:p w14:paraId="48A950CE" w14:textId="77777777" w:rsidR="00985495" w:rsidRDefault="00985495">
      <w:pPr>
        <w:jc w:val="both"/>
        <w:rPr>
          <w:rFonts w:ascii="Times New Roman" w:hAnsi="Times New Roman"/>
          <w:color w:val="000000"/>
        </w:rPr>
      </w:pPr>
    </w:p>
    <w:p w14:paraId="48A950CF" w14:textId="77777777" w:rsidR="00985495" w:rsidRDefault="00985495">
      <w:pPr>
        <w:jc w:val="both"/>
        <w:rPr>
          <w:rFonts w:ascii="Times New Roman" w:hAnsi="Times New Roman"/>
          <w:color w:val="000000"/>
        </w:rPr>
      </w:pPr>
    </w:p>
    <w:p w14:paraId="48A950D0" w14:textId="77777777" w:rsidR="00985495" w:rsidRDefault="00985495">
      <w:pPr>
        <w:jc w:val="both"/>
        <w:rPr>
          <w:rFonts w:ascii="Times New Roman" w:hAnsi="Times New Roman"/>
          <w:color w:val="000000"/>
        </w:rPr>
      </w:pPr>
    </w:p>
    <w:p w14:paraId="48A950D1" w14:textId="77777777" w:rsidR="00985495" w:rsidRDefault="00985495">
      <w:pPr>
        <w:jc w:val="both"/>
        <w:rPr>
          <w:rFonts w:ascii="Times New Roman" w:hAnsi="Times New Roman"/>
          <w:color w:val="000000"/>
        </w:rPr>
      </w:pPr>
    </w:p>
    <w:p w14:paraId="48A950D2" w14:textId="77777777" w:rsidR="00985495" w:rsidRDefault="00985495">
      <w:pPr>
        <w:jc w:val="both"/>
        <w:rPr>
          <w:rFonts w:ascii="Times New Roman" w:hAnsi="Times New Roman"/>
          <w:color w:val="000000"/>
        </w:rPr>
      </w:pPr>
    </w:p>
    <w:p w14:paraId="48A950D3" w14:textId="77777777" w:rsidR="00985495" w:rsidRDefault="00985495">
      <w:pPr>
        <w:jc w:val="both"/>
        <w:rPr>
          <w:rFonts w:ascii="Times New Roman" w:hAnsi="Times New Roman"/>
          <w:color w:val="000000"/>
        </w:rPr>
      </w:pPr>
    </w:p>
    <w:p w14:paraId="48A950D4" w14:textId="77777777" w:rsidR="00985495" w:rsidRDefault="00985495">
      <w:pPr>
        <w:jc w:val="both"/>
        <w:rPr>
          <w:rFonts w:ascii="Times New Roman" w:hAnsi="Times New Roman"/>
          <w:color w:val="000000"/>
        </w:rPr>
      </w:pPr>
    </w:p>
    <w:p w14:paraId="48A950D5" w14:textId="77777777" w:rsidR="00985495" w:rsidRDefault="00985495">
      <w:pPr>
        <w:jc w:val="both"/>
        <w:rPr>
          <w:rFonts w:ascii="Times New Roman" w:hAnsi="Times New Roman"/>
          <w:color w:val="000000"/>
        </w:rPr>
      </w:pPr>
    </w:p>
    <w:p w14:paraId="48A950D6" w14:textId="77777777" w:rsidR="00985495" w:rsidRDefault="00FA56CB">
      <w:pPr>
        <w:suppressAutoHyphens w:val="0"/>
        <w:jc w:val="both"/>
      </w:pPr>
      <w:r>
        <w:rPr>
          <w:rFonts w:ascii="Times New Roman" w:hAnsi="Times New Roman"/>
          <w:b/>
          <w:color w:val="000000"/>
          <w:sz w:val="24"/>
        </w:rPr>
        <w:lastRenderedPageBreak/>
        <w:t>Force &amp; Acceleration on Conrod</w:t>
      </w:r>
    </w:p>
    <w:p w14:paraId="48A950D7" w14:textId="77777777" w:rsidR="00985495" w:rsidRDefault="00FA56CB">
      <w:pPr>
        <w:jc w:val="both"/>
      </w:pPr>
      <w:r>
        <w:rPr>
          <w:noProof/>
        </w:rPr>
        <w:drawing>
          <wp:inline distT="0" distB="0" distL="0" distR="0" wp14:anchorId="48A94FBA" wp14:editId="48A94FBB">
            <wp:extent cx="5486400" cy="3061968"/>
            <wp:effectExtent l="0" t="0" r="0" b="0"/>
            <wp:docPr id="9"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Pr>
          <w:rFonts w:ascii="Times New Roman" w:hAnsi="Times New Roman"/>
          <w:color w:val="000000"/>
        </w:rPr>
        <w:t xml:space="preserve"> </w:t>
      </w:r>
      <w:r>
        <w:rPr>
          <w:rFonts w:ascii="Times New Roman" w:hAnsi="Times New Roman"/>
          <w:color w:val="000000"/>
        </w:rPr>
        <w:br/>
      </w:r>
      <w:r>
        <w:rPr>
          <w:rFonts w:ascii="Times New Roman" w:hAnsi="Times New Roman"/>
          <w:color w:val="000000"/>
        </w:rPr>
        <w:t>Figure 9: Force &amp; Acceleration on Conrod @ 1000 RPM</w:t>
      </w:r>
    </w:p>
    <w:p w14:paraId="48A950D8" w14:textId="77777777" w:rsidR="00985495" w:rsidRDefault="00FA56CB">
      <w:pPr>
        <w:tabs>
          <w:tab w:val="left" w:pos="1763"/>
        </w:tabs>
        <w:jc w:val="both"/>
        <w:rPr>
          <w:rFonts w:ascii="Times New Roman" w:hAnsi="Times New Roman"/>
          <w:color w:val="000000"/>
        </w:rPr>
      </w:pPr>
      <w:r>
        <w:rPr>
          <w:rFonts w:ascii="Times New Roman" w:hAnsi="Times New Roman"/>
          <w:color w:val="000000"/>
        </w:rPr>
        <w:t>The maximum acceleration of a conrod occ</w:t>
      </w:r>
      <w:r>
        <w:rPr>
          <w:rFonts w:ascii="Times New Roman" w:hAnsi="Times New Roman"/>
          <w:color w:val="000000"/>
        </w:rPr>
        <w:t>urs at Top Dead Centre. This sounds counter intuitive as that conrod hits a velocity of near zero currently. However, using the equation:</w:t>
      </w:r>
    </w:p>
    <w:p w14:paraId="48A950D9" w14:textId="77777777" w:rsidR="00985495" w:rsidRDefault="00FA56CB">
      <w:pPr>
        <w:tabs>
          <w:tab w:val="left" w:pos="1763"/>
        </w:tabs>
        <w:jc w:val="center"/>
      </w:pPr>
      <m:oMathPara>
        <m:oMathParaPr>
          <m:jc m:val="center"/>
        </m:oMathParaPr>
        <m:oMath>
          <m:r>
            <w:rPr>
              <w:rFonts w:ascii="Cambria Math" w:hAnsi="Cambria Math"/>
            </w:rPr>
            <m:t>acceleration</m:t>
          </m:r>
          <m:r>
            <w:rPr>
              <w:rFonts w:ascii="Cambria Math" w:hAnsi="Cambria Math"/>
            </w:rPr>
            <m:t>=</m:t>
          </m:r>
          <m:f>
            <m:fPr>
              <m:ctrlPr>
                <w:rPr>
                  <w:rFonts w:ascii="Cambria Math" w:hAnsi="Cambria Math"/>
                </w:rPr>
              </m:ctrlPr>
            </m:fPr>
            <m:num>
              <m:sSub>
                <m:sSubPr>
                  <m:ctrlPr>
                    <w:rPr>
                      <w:rFonts w:ascii="Cambria Math" w:hAnsi="Cambria Math"/>
                    </w:rPr>
                  </m:ctrlPr>
                </m:sSubPr>
                <m:e>
                  <m:r>
                    <w:rPr>
                      <w:rFonts w:ascii="Cambria Math" w:hAnsi="Cambria Math"/>
                    </w:rPr>
                    <m:t>velocity</m:t>
                  </m:r>
                </m:e>
                <m:sub>
                  <m:r>
                    <w:rPr>
                      <w:rFonts w:ascii="Cambria Math" w:hAnsi="Cambria Math"/>
                    </w:rPr>
                    <m:t>1</m:t>
                  </m:r>
                </m:sub>
              </m:sSub>
              <m:r>
                <w:rPr>
                  <w:rFonts w:ascii="Cambria Math" w:hAnsi="Cambria Math"/>
                </w:rPr>
                <m:t>-</m:t>
              </m:r>
              <m:sSub>
                <m:sSubPr>
                  <m:ctrlPr>
                    <w:rPr>
                      <w:rFonts w:ascii="Cambria Math" w:hAnsi="Cambria Math"/>
                    </w:rPr>
                  </m:ctrlPr>
                </m:sSubPr>
                <m:e>
                  <m:r>
                    <w:rPr>
                      <w:rFonts w:ascii="Cambria Math" w:hAnsi="Cambria Math"/>
                    </w:rPr>
                    <m:t>velocity</m:t>
                  </m:r>
                </m:e>
                <m:sub>
                  <m:r>
                    <w:rPr>
                      <w:rFonts w:ascii="Cambria Math" w:hAnsi="Cambria Math"/>
                    </w:rPr>
                    <m:t>2</m:t>
                  </m:r>
                </m:sub>
              </m:sSub>
            </m:num>
            <m:den>
              <m:r>
                <w:rPr>
                  <w:rFonts w:ascii="Cambria Math" w:hAnsi="Cambria Math"/>
                </w:rPr>
                <m:t>time</m:t>
              </m:r>
            </m:den>
          </m:f>
        </m:oMath>
      </m:oMathPara>
    </w:p>
    <w:p w14:paraId="48A950DA" w14:textId="77777777" w:rsidR="00985495" w:rsidRDefault="00FA56CB">
      <w:pPr>
        <w:tabs>
          <w:tab w:val="left" w:pos="1763"/>
        </w:tabs>
        <w:jc w:val="both"/>
        <w:rPr>
          <w:rFonts w:ascii="Times New Roman" w:hAnsi="Times New Roman"/>
          <w:color w:val="000000"/>
        </w:rPr>
      </w:pPr>
      <w:r>
        <w:rPr>
          <w:rFonts w:ascii="Times New Roman" w:hAnsi="Times New Roman"/>
          <w:color w:val="000000"/>
        </w:rPr>
        <w:t>There is a massive change in velocity as that is where compression and ignition occur in a four-stroke cycle therefor</w:t>
      </w:r>
      <w:r>
        <w:rPr>
          <w:rFonts w:ascii="Times New Roman" w:hAnsi="Times New Roman"/>
          <w:color w:val="000000"/>
        </w:rPr>
        <w:t>e the acceleration is at its most.</w:t>
      </w:r>
    </w:p>
    <w:p w14:paraId="48A950DB" w14:textId="12D3F496" w:rsidR="00985495" w:rsidRDefault="00FA56CB">
      <w:pPr>
        <w:suppressAutoHyphens w:val="0"/>
        <w:jc w:val="both"/>
      </w:pPr>
      <w:r>
        <w:rPr>
          <w:rFonts w:ascii="Times New Roman" w:hAnsi="Times New Roman"/>
          <w:color w:val="000000"/>
        </w:rPr>
        <w:t xml:space="preserve">The max acceleration seen at 1000 RPM is </w:t>
      </w:r>
      <w:r>
        <w:rPr>
          <w:rFonts w:ascii="Times New Roman" w:hAnsi="Times New Roman"/>
          <w:color w:val="000000"/>
        </w:rPr>
        <w:t>583.198 m/s² at TDC. There is a semi uniform curve to the graph as the crank angle increases to 180 degrees where the acceleration slows down slightly at the halfway mark. This is</w:t>
      </w:r>
      <w:r>
        <w:rPr>
          <w:rFonts w:ascii="Times New Roman" w:hAnsi="Times New Roman"/>
          <w:color w:val="000000"/>
        </w:rPr>
        <w:t xml:space="preserve"> because the crank has done a full half turn and the conrod is slowly coming to a halt at BDC. Once the conrod hits BDC the acceleration is at </w:t>
      </w:r>
      <w:r>
        <w:rPr>
          <w:rFonts w:ascii="Times New Roman" w:eastAsia="Times New Roman" w:hAnsi="Times New Roman"/>
          <w:color w:val="000000"/>
          <w:lang w:val="en-GB" w:eastAsia="en-GB"/>
        </w:rPr>
        <w:t>315.1123 m/s</w:t>
      </w:r>
      <w:r>
        <w:rPr>
          <w:rFonts w:ascii="Times New Roman" w:hAnsi="Times New Roman"/>
          <w:color w:val="000000"/>
        </w:rPr>
        <w:t>². The graph is then mirrored for the next 180 degrees of crank rotation as the conrod travels back f</w:t>
      </w:r>
      <w:r>
        <w:rPr>
          <w:rFonts w:ascii="Times New Roman" w:hAnsi="Times New Roman"/>
          <w:color w:val="000000"/>
        </w:rPr>
        <w:t>rom BDC to TDC with the same acceleration curve.</w:t>
      </w:r>
    </w:p>
    <w:p w14:paraId="48A950DC" w14:textId="77777777" w:rsidR="00985495" w:rsidRDefault="00FA56CB">
      <w:pPr>
        <w:suppressAutoHyphens w:val="0"/>
        <w:jc w:val="both"/>
        <w:rPr>
          <w:rFonts w:ascii="Times New Roman" w:hAnsi="Times New Roman"/>
          <w:color w:val="000000"/>
        </w:rPr>
      </w:pPr>
      <w:r>
        <w:rPr>
          <w:rFonts w:ascii="Times New Roman" w:hAnsi="Times New Roman"/>
          <w:color w:val="000000"/>
        </w:rPr>
        <w:t>The maximum force applied to the conrod also occurs at TDC as force is calculated using:</w:t>
      </w:r>
    </w:p>
    <w:p w14:paraId="48A950DD" w14:textId="77777777" w:rsidR="00985495" w:rsidRDefault="00FA56CB">
      <w:pPr>
        <w:suppressAutoHyphens w:val="0"/>
        <w:jc w:val="center"/>
      </w:pPr>
      <m:oMathPara>
        <m:oMathParaPr>
          <m:jc m:val="center"/>
        </m:oMathParaPr>
        <m:oMath>
          <m:r>
            <w:rPr>
              <w:rFonts w:ascii="Cambria Math" w:hAnsi="Cambria Math"/>
            </w:rPr>
            <m:t>Force</m:t>
          </m:r>
          <m:r>
            <w:rPr>
              <w:rFonts w:ascii="Cambria Math" w:hAnsi="Cambria Math"/>
            </w:rPr>
            <m:t>=</m:t>
          </m:r>
          <m:r>
            <w:rPr>
              <w:rFonts w:ascii="Cambria Math" w:hAnsi="Cambria Math"/>
            </w:rPr>
            <m:t>Mass</m:t>
          </m:r>
          <m:r>
            <w:rPr>
              <w:rFonts w:ascii="Cambria Math" w:hAnsi="Cambria Math"/>
            </w:rPr>
            <m:t xml:space="preserve"> </m:t>
          </m:r>
          <m:r>
            <w:rPr>
              <w:rFonts w:ascii="Cambria Math" w:hAnsi="Cambria Math"/>
            </w:rPr>
            <m:t>x</m:t>
          </m:r>
          <m:r>
            <w:rPr>
              <w:rFonts w:ascii="Cambria Math" w:hAnsi="Cambria Math"/>
            </w:rPr>
            <m:t xml:space="preserve"> </m:t>
          </m:r>
          <m:r>
            <w:rPr>
              <w:rFonts w:ascii="Cambria Math" w:hAnsi="Cambria Math"/>
            </w:rPr>
            <m:t>Acceleration</m:t>
          </m:r>
        </m:oMath>
      </m:oMathPara>
    </w:p>
    <w:p w14:paraId="48A950DE" w14:textId="685AE645" w:rsidR="00985495" w:rsidRDefault="00FA56CB">
      <w:pPr>
        <w:suppressAutoHyphens w:val="0"/>
        <w:jc w:val="both"/>
      </w:pPr>
      <w:r>
        <w:rPr>
          <w:rFonts w:ascii="Times New Roman" w:hAnsi="Times New Roman"/>
          <w:color w:val="000000"/>
        </w:rPr>
        <w:t xml:space="preserve">As the acceleration is at its maximum at TDC then the force must be at its maximum at TDC. The maximum force </w:t>
      </w:r>
      <w:r>
        <w:rPr>
          <w:rFonts w:ascii="Times New Roman" w:hAnsi="Times New Roman"/>
          <w:color w:val="000000"/>
        </w:rPr>
        <w:t xml:space="preserve">applied to the conrod is </w:t>
      </w:r>
      <w:r>
        <w:rPr>
          <w:rFonts w:ascii="Times New Roman" w:eastAsia="Times New Roman" w:hAnsi="Times New Roman"/>
          <w:color w:val="000000"/>
          <w:lang w:val="en-GB" w:eastAsia="en-GB"/>
        </w:rPr>
        <w:t>233.279 N</w:t>
      </w:r>
    </w:p>
    <w:p w14:paraId="48A950DF" w14:textId="77777777" w:rsidR="00985495" w:rsidRDefault="00985495">
      <w:pPr>
        <w:suppressAutoHyphens w:val="0"/>
        <w:jc w:val="both"/>
        <w:rPr>
          <w:rFonts w:ascii="Times New Roman" w:hAnsi="Times New Roman"/>
          <w:color w:val="000000"/>
        </w:rPr>
      </w:pPr>
    </w:p>
    <w:p w14:paraId="48A950E0" w14:textId="77777777" w:rsidR="00985495" w:rsidRDefault="00FA56CB">
      <w:pPr>
        <w:suppressAutoHyphens w:val="0"/>
      </w:pPr>
      <w:r>
        <w:rPr>
          <w:noProof/>
        </w:rPr>
        <w:lastRenderedPageBreak/>
        <w:drawing>
          <wp:inline distT="0" distB="0" distL="0" distR="0" wp14:anchorId="48A94FBC" wp14:editId="48A94FBD">
            <wp:extent cx="5486400" cy="3061968"/>
            <wp:effectExtent l="0" t="0" r="0" b="0"/>
            <wp:docPr id="10"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Pr>
          <w:rFonts w:ascii="Times New Roman" w:hAnsi="Times New Roman"/>
          <w:color w:val="000000"/>
        </w:rPr>
        <w:t xml:space="preserve"> Figure 10: Force &amp; Acceleration on Conrod @ 3000 RPM</w:t>
      </w:r>
    </w:p>
    <w:p w14:paraId="48A950E1" w14:textId="0EB998F7" w:rsidR="00985495" w:rsidRDefault="00FA56CB">
      <w:pPr>
        <w:suppressAutoHyphens w:val="0"/>
        <w:rPr>
          <w:rFonts w:ascii="Times New Roman" w:hAnsi="Times New Roman"/>
          <w:color w:val="000000"/>
        </w:rPr>
      </w:pPr>
      <w:r>
        <w:rPr>
          <w:rFonts w:ascii="Times New Roman" w:hAnsi="Times New Roman"/>
          <w:color w:val="000000"/>
        </w:rPr>
        <w:t xml:space="preserve">Following the same principles seen in figure 10 the maximum acceleration is seen at TDC as well as the maximum force. The maximum acceleration is </w:t>
      </w:r>
      <w:r>
        <w:rPr>
          <w:rFonts w:ascii="Times New Roman" w:hAnsi="Times New Roman"/>
          <w:color w:val="000000"/>
        </w:rPr>
        <w:t>5179.02m/s² at 30</w:t>
      </w:r>
      <w:r>
        <w:rPr>
          <w:rFonts w:ascii="Times New Roman" w:hAnsi="Times New Roman"/>
          <w:color w:val="000000"/>
        </w:rPr>
        <w:t xml:space="preserve">00 RPM which is significantly more than the </w:t>
      </w:r>
      <w:r>
        <w:rPr>
          <w:rFonts w:ascii="Times New Roman" w:hAnsi="Times New Roman"/>
          <w:color w:val="000000"/>
        </w:rPr>
        <w:t>583.198 m/s² seen at 1000 RPM. This is because the angular velocity of the crankshaft has been increased from 104.7198 rad/s to 314.1593 rad/s.</w:t>
      </w:r>
    </w:p>
    <w:p w14:paraId="48A950E2" w14:textId="5CD8FB29" w:rsidR="00985495" w:rsidRDefault="00FA56CB">
      <w:pPr>
        <w:suppressAutoHyphens w:val="0"/>
        <w:jc w:val="both"/>
        <w:rPr>
          <w:rFonts w:ascii="Times New Roman" w:hAnsi="Times New Roman"/>
          <w:color w:val="000000"/>
        </w:rPr>
      </w:pPr>
      <w:r>
        <w:rPr>
          <w:rFonts w:ascii="Times New Roman" w:hAnsi="Times New Roman"/>
          <w:color w:val="000000"/>
        </w:rPr>
        <w:t>As the velocity of the crankshaft has increased then it does more r</w:t>
      </w:r>
      <w:r>
        <w:rPr>
          <w:rFonts w:ascii="Times New Roman" w:hAnsi="Times New Roman"/>
          <w:color w:val="000000"/>
        </w:rPr>
        <w:t xml:space="preserve">otations in the same amount of time taken than it would have at a slower RPM. This can be seen in </w:t>
      </w:r>
      <w:r w:rsidR="00E312D1">
        <w:rPr>
          <w:rFonts w:ascii="Times New Roman" w:hAnsi="Times New Roman"/>
          <w:color w:val="000000"/>
        </w:rPr>
        <w:t>F</w:t>
      </w:r>
      <w:r>
        <w:rPr>
          <w:rFonts w:ascii="Times New Roman" w:hAnsi="Times New Roman"/>
          <w:color w:val="000000"/>
        </w:rPr>
        <w:t>igure</w:t>
      </w:r>
      <w:r w:rsidR="00E312D1">
        <w:rPr>
          <w:rFonts w:ascii="Times New Roman" w:hAnsi="Times New Roman"/>
          <w:color w:val="000000"/>
        </w:rPr>
        <w:t xml:space="preserve"> 10</w:t>
      </w:r>
      <w:r>
        <w:rPr>
          <w:rFonts w:ascii="Times New Roman" w:hAnsi="Times New Roman"/>
          <w:color w:val="000000"/>
        </w:rPr>
        <w:t xml:space="preserve"> as the piston hits BDC 3 times in the same amount of time it took to hit it once at 1000 RPM. As acceleration is calculated by dividing over time then</w:t>
      </w:r>
      <w:r>
        <w:rPr>
          <w:rFonts w:ascii="Times New Roman" w:hAnsi="Times New Roman"/>
          <w:color w:val="000000"/>
        </w:rPr>
        <w:t xml:space="preserve"> the acceleration is increased as the time taken has decreased.</w:t>
      </w:r>
    </w:p>
    <w:p w14:paraId="48A950E3" w14:textId="0B283335" w:rsidR="00985495" w:rsidRDefault="00FA56CB">
      <w:pPr>
        <w:suppressAutoHyphens w:val="0"/>
        <w:jc w:val="both"/>
        <w:rPr>
          <w:rFonts w:ascii="Times New Roman" w:hAnsi="Times New Roman"/>
          <w:color w:val="000000"/>
        </w:rPr>
      </w:pPr>
      <w:r>
        <w:rPr>
          <w:rFonts w:ascii="Times New Roman" w:hAnsi="Times New Roman"/>
          <w:color w:val="000000"/>
        </w:rPr>
        <w:t xml:space="preserve">The maximum force applied to the conrod has increased in line with the acceleration with a maximum force of </w:t>
      </w:r>
      <w:r>
        <w:rPr>
          <w:rFonts w:ascii="Times New Roman" w:hAnsi="Times New Roman"/>
          <w:color w:val="000000"/>
        </w:rPr>
        <w:t>2071.61 N.</w:t>
      </w:r>
    </w:p>
    <w:p w14:paraId="48A950E4" w14:textId="77777777" w:rsidR="00985495" w:rsidRDefault="00985495">
      <w:pPr>
        <w:suppressAutoHyphens w:val="0"/>
        <w:jc w:val="both"/>
        <w:rPr>
          <w:rFonts w:ascii="Times New Roman" w:eastAsia="Times New Roman" w:hAnsi="Times New Roman"/>
          <w:color w:val="000000"/>
          <w:lang w:val="en-GB" w:eastAsia="en-GB"/>
        </w:rPr>
      </w:pPr>
    </w:p>
    <w:p w14:paraId="48A950E5" w14:textId="77777777" w:rsidR="00985495" w:rsidRDefault="00985495">
      <w:pPr>
        <w:suppressAutoHyphens w:val="0"/>
        <w:jc w:val="both"/>
        <w:rPr>
          <w:rFonts w:ascii="Times New Roman" w:eastAsia="Times New Roman" w:hAnsi="Times New Roman"/>
          <w:color w:val="000000"/>
          <w:lang w:val="en-GB" w:eastAsia="en-GB"/>
        </w:rPr>
      </w:pPr>
    </w:p>
    <w:p w14:paraId="48A950E6" w14:textId="77777777" w:rsidR="00985495" w:rsidRDefault="00985495">
      <w:pPr>
        <w:suppressAutoHyphens w:val="0"/>
        <w:jc w:val="both"/>
        <w:rPr>
          <w:rFonts w:ascii="Times New Roman" w:eastAsia="Times New Roman" w:hAnsi="Times New Roman"/>
          <w:color w:val="000000"/>
          <w:lang w:val="en-GB" w:eastAsia="en-GB"/>
        </w:rPr>
      </w:pPr>
    </w:p>
    <w:p w14:paraId="48A950E7" w14:textId="77777777" w:rsidR="00985495" w:rsidRDefault="00985495">
      <w:pPr>
        <w:suppressAutoHyphens w:val="0"/>
        <w:jc w:val="both"/>
        <w:rPr>
          <w:rFonts w:ascii="Times New Roman" w:eastAsia="Times New Roman" w:hAnsi="Times New Roman"/>
          <w:color w:val="000000"/>
          <w:lang w:val="en-GB" w:eastAsia="en-GB"/>
        </w:rPr>
      </w:pPr>
    </w:p>
    <w:p w14:paraId="48A950E8" w14:textId="77777777" w:rsidR="00985495" w:rsidRDefault="00985495">
      <w:pPr>
        <w:suppressAutoHyphens w:val="0"/>
        <w:jc w:val="both"/>
        <w:rPr>
          <w:rFonts w:ascii="Times New Roman" w:eastAsia="Times New Roman" w:hAnsi="Times New Roman"/>
          <w:color w:val="000000"/>
          <w:lang w:val="en-GB" w:eastAsia="en-GB"/>
        </w:rPr>
      </w:pPr>
      <w:bookmarkStart w:id="5" w:name="_GoBack"/>
      <w:bookmarkEnd w:id="5"/>
    </w:p>
    <w:p w14:paraId="48A950E9" w14:textId="77777777" w:rsidR="00985495" w:rsidRDefault="00FA56CB">
      <w:pPr>
        <w:suppressAutoHyphens w:val="0"/>
        <w:jc w:val="both"/>
      </w:pPr>
      <w:r>
        <w:rPr>
          <w:rFonts w:ascii="Times New Roman" w:hAnsi="Times New Roman"/>
          <w:noProof/>
          <w:color w:val="000000"/>
        </w:rPr>
        <w:lastRenderedPageBreak/>
        <w:drawing>
          <wp:inline distT="0" distB="0" distL="0" distR="0" wp14:anchorId="48A94FBE" wp14:editId="48A94FBF">
            <wp:extent cx="5486400" cy="3061338"/>
            <wp:effectExtent l="0" t="0" r="0" b="0"/>
            <wp:docPr id="11"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8A950EA" w14:textId="77777777" w:rsidR="00985495" w:rsidRDefault="00FA56CB">
      <w:pPr>
        <w:suppressAutoHyphens w:val="0"/>
        <w:jc w:val="both"/>
        <w:rPr>
          <w:rFonts w:ascii="Times New Roman" w:hAnsi="Times New Roman"/>
          <w:color w:val="000000"/>
        </w:rPr>
      </w:pPr>
      <w:r>
        <w:rPr>
          <w:rFonts w:ascii="Times New Roman" w:hAnsi="Times New Roman"/>
          <w:color w:val="000000"/>
        </w:rPr>
        <w:t>Figure 11: Force &amp; Acceleration on Conrod @ 6000 RPM</w:t>
      </w:r>
    </w:p>
    <w:p w14:paraId="48A950EB" w14:textId="1DBE7907" w:rsidR="00985495" w:rsidRDefault="00FA56CB">
      <w:pPr>
        <w:suppressAutoHyphens w:val="0"/>
        <w:jc w:val="both"/>
        <w:rPr>
          <w:rFonts w:ascii="Times New Roman" w:hAnsi="Times New Roman"/>
          <w:color w:val="000000"/>
        </w:rPr>
      </w:pPr>
      <w:r>
        <w:rPr>
          <w:rFonts w:ascii="Times New Roman" w:hAnsi="Times New Roman"/>
          <w:color w:val="000000"/>
        </w:rPr>
        <w:t>Again, follo</w:t>
      </w:r>
      <w:r>
        <w:rPr>
          <w:rFonts w:ascii="Times New Roman" w:hAnsi="Times New Roman"/>
          <w:color w:val="000000"/>
        </w:rPr>
        <w:t xml:space="preserve">wing on from the principles in figure and figure, the maximum acceleration and force have increased in line with the increase in angular velocity of the crankshaft. The angular velocity of the crankshaft is 628.3185 rad/s. Maximum acceleration is </w:t>
      </w:r>
      <w:r>
        <w:rPr>
          <w:rFonts w:ascii="Times New Roman" w:hAnsi="Times New Roman"/>
          <w:color w:val="000000"/>
        </w:rPr>
        <w:t xml:space="preserve">19791.7 </w:t>
      </w:r>
      <w:r>
        <w:rPr>
          <w:rFonts w:ascii="Times New Roman" w:hAnsi="Times New Roman"/>
          <w:color w:val="000000"/>
        </w:rPr>
        <w:t xml:space="preserve">m/s² and maximum force is </w:t>
      </w:r>
      <w:r>
        <w:rPr>
          <w:rFonts w:ascii="Times New Roman" w:hAnsi="Times New Roman"/>
          <w:color w:val="000000"/>
        </w:rPr>
        <w:t>7916.66 N. These are huge increases but, are backed up using the formulas stated above.</w:t>
      </w:r>
    </w:p>
    <w:p w14:paraId="48A950EC" w14:textId="77777777" w:rsidR="00985495" w:rsidRDefault="00985495">
      <w:pPr>
        <w:suppressAutoHyphens w:val="0"/>
        <w:jc w:val="both"/>
        <w:rPr>
          <w:rFonts w:ascii="Times New Roman" w:hAnsi="Times New Roman"/>
          <w:color w:val="000000"/>
        </w:rPr>
      </w:pPr>
    </w:p>
    <w:p w14:paraId="48A950ED" w14:textId="77777777" w:rsidR="00985495" w:rsidRDefault="00985495">
      <w:pPr>
        <w:suppressAutoHyphens w:val="0"/>
        <w:jc w:val="both"/>
        <w:rPr>
          <w:rFonts w:ascii="Times New Roman" w:hAnsi="Times New Roman"/>
          <w:color w:val="000000"/>
        </w:rPr>
      </w:pPr>
    </w:p>
    <w:p w14:paraId="48A950EE" w14:textId="77777777" w:rsidR="00985495" w:rsidRDefault="00985495">
      <w:pPr>
        <w:suppressAutoHyphens w:val="0"/>
        <w:jc w:val="both"/>
        <w:rPr>
          <w:rFonts w:ascii="Times New Roman" w:hAnsi="Times New Roman"/>
          <w:color w:val="000000"/>
        </w:rPr>
      </w:pPr>
    </w:p>
    <w:p w14:paraId="48A950EF" w14:textId="77777777" w:rsidR="00985495" w:rsidRDefault="00985495">
      <w:pPr>
        <w:suppressAutoHyphens w:val="0"/>
        <w:jc w:val="both"/>
        <w:rPr>
          <w:rFonts w:ascii="Times New Roman" w:hAnsi="Times New Roman"/>
          <w:color w:val="000000"/>
        </w:rPr>
      </w:pPr>
    </w:p>
    <w:p w14:paraId="48A950F0" w14:textId="77777777" w:rsidR="00985495" w:rsidRDefault="00985495">
      <w:pPr>
        <w:suppressAutoHyphens w:val="0"/>
        <w:jc w:val="both"/>
        <w:rPr>
          <w:rFonts w:ascii="Times New Roman" w:hAnsi="Times New Roman"/>
          <w:color w:val="000000"/>
        </w:rPr>
      </w:pPr>
    </w:p>
    <w:p w14:paraId="48A950F1" w14:textId="77777777" w:rsidR="00985495" w:rsidRDefault="00985495">
      <w:pPr>
        <w:suppressAutoHyphens w:val="0"/>
        <w:jc w:val="both"/>
        <w:rPr>
          <w:rFonts w:ascii="Times New Roman" w:hAnsi="Times New Roman"/>
          <w:color w:val="000000"/>
        </w:rPr>
      </w:pPr>
    </w:p>
    <w:p w14:paraId="48A950F2" w14:textId="77777777" w:rsidR="00985495" w:rsidRDefault="00985495">
      <w:pPr>
        <w:suppressAutoHyphens w:val="0"/>
        <w:jc w:val="both"/>
        <w:rPr>
          <w:rFonts w:ascii="Times New Roman" w:hAnsi="Times New Roman"/>
          <w:color w:val="000000"/>
        </w:rPr>
      </w:pPr>
    </w:p>
    <w:p w14:paraId="48A950F3" w14:textId="77777777" w:rsidR="00985495" w:rsidRDefault="00985495">
      <w:pPr>
        <w:suppressAutoHyphens w:val="0"/>
        <w:jc w:val="both"/>
        <w:rPr>
          <w:rFonts w:ascii="Times New Roman" w:hAnsi="Times New Roman"/>
          <w:color w:val="000000"/>
        </w:rPr>
      </w:pPr>
    </w:p>
    <w:p w14:paraId="48A950F4" w14:textId="77777777" w:rsidR="00985495" w:rsidRDefault="00985495">
      <w:pPr>
        <w:suppressAutoHyphens w:val="0"/>
        <w:jc w:val="both"/>
        <w:rPr>
          <w:rFonts w:ascii="Times New Roman" w:hAnsi="Times New Roman"/>
          <w:color w:val="000000"/>
        </w:rPr>
      </w:pPr>
    </w:p>
    <w:p w14:paraId="429C79D2" w14:textId="77777777" w:rsidR="00124451" w:rsidRDefault="00124451">
      <w:pPr>
        <w:suppressAutoHyphens w:val="0"/>
        <w:jc w:val="both"/>
        <w:rPr>
          <w:rFonts w:ascii="Times New Roman" w:hAnsi="Times New Roman"/>
          <w:color w:val="000000"/>
        </w:rPr>
      </w:pPr>
    </w:p>
    <w:p w14:paraId="5B252E17" w14:textId="77777777" w:rsidR="00124451" w:rsidRDefault="00124451">
      <w:pPr>
        <w:suppressAutoHyphens w:val="0"/>
        <w:jc w:val="both"/>
        <w:rPr>
          <w:rFonts w:ascii="Times New Roman" w:hAnsi="Times New Roman"/>
          <w:b/>
          <w:color w:val="000000"/>
          <w:sz w:val="32"/>
        </w:rPr>
      </w:pPr>
    </w:p>
    <w:p w14:paraId="353792BE" w14:textId="77777777" w:rsidR="00124451" w:rsidRDefault="00124451">
      <w:pPr>
        <w:suppressAutoHyphens w:val="0"/>
        <w:jc w:val="both"/>
        <w:rPr>
          <w:rFonts w:ascii="Times New Roman" w:hAnsi="Times New Roman"/>
          <w:b/>
          <w:color w:val="000000"/>
          <w:sz w:val="32"/>
        </w:rPr>
      </w:pPr>
    </w:p>
    <w:p w14:paraId="48A950F8" w14:textId="3005658E" w:rsidR="00985495" w:rsidRDefault="00FA56CB">
      <w:pPr>
        <w:suppressAutoHyphens w:val="0"/>
        <w:jc w:val="both"/>
        <w:rPr>
          <w:rFonts w:ascii="Times New Roman" w:hAnsi="Times New Roman"/>
          <w:b/>
          <w:color w:val="000000"/>
          <w:sz w:val="32"/>
        </w:rPr>
      </w:pPr>
      <w:r>
        <w:rPr>
          <w:rFonts w:ascii="Times New Roman" w:hAnsi="Times New Roman"/>
          <w:b/>
          <w:color w:val="000000"/>
          <w:sz w:val="32"/>
        </w:rPr>
        <w:lastRenderedPageBreak/>
        <w:t>Conclusion</w:t>
      </w:r>
    </w:p>
    <w:p w14:paraId="48A950F9" w14:textId="77777777" w:rsidR="00985495" w:rsidRDefault="00FA56CB">
      <w:pPr>
        <w:suppressAutoHyphens w:val="0"/>
        <w:jc w:val="both"/>
        <w:rPr>
          <w:rFonts w:ascii="Times New Roman" w:hAnsi="Times New Roman"/>
          <w:color w:val="000000"/>
        </w:rPr>
      </w:pPr>
      <w:r>
        <w:rPr>
          <w:rFonts w:ascii="Times New Roman" w:hAnsi="Times New Roman"/>
          <w:color w:val="000000"/>
        </w:rPr>
        <w:t xml:space="preserve">In conclusion we can see that the velocity of the conrod starts off slow at 4.48 m/s but then increases 6x to a </w:t>
      </w:r>
      <w:r>
        <w:rPr>
          <w:rFonts w:ascii="Times New Roman" w:hAnsi="Times New Roman"/>
          <w:color w:val="000000"/>
        </w:rPr>
        <w:t xml:space="preserve">speed of 26.88 m/s at 6000 RPM which is verified as 6000 RPM is 6 x 1000 RPM and 26.88 is 6 x 4.48 m/s. </w:t>
      </w:r>
    </w:p>
    <w:tbl>
      <w:tblPr>
        <w:tblW w:w="8630" w:type="dxa"/>
        <w:tblCellMar>
          <w:left w:w="10" w:type="dxa"/>
          <w:right w:w="10" w:type="dxa"/>
        </w:tblCellMar>
        <w:tblLook w:val="0000" w:firstRow="0" w:lastRow="0" w:firstColumn="0" w:lastColumn="0" w:noHBand="0" w:noVBand="0"/>
      </w:tblPr>
      <w:tblGrid>
        <w:gridCol w:w="2547"/>
        <w:gridCol w:w="1687"/>
        <w:gridCol w:w="2190"/>
        <w:gridCol w:w="2206"/>
      </w:tblGrid>
      <w:tr w:rsidR="00985495" w14:paraId="48A950FE" w14:textId="77777777">
        <w:tblPrEx>
          <w:tblCellMar>
            <w:top w:w="0" w:type="dxa"/>
            <w:bottom w:w="0" w:type="dxa"/>
          </w:tblCellMar>
        </w:tblPrEx>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FA" w14:textId="77777777" w:rsidR="00985495" w:rsidRDefault="00FA56CB" w:rsidP="00124451">
            <w:pPr>
              <w:spacing w:before="0" w:after="0" w:line="240" w:lineRule="auto"/>
              <w:rPr>
                <w:rFonts w:ascii="Times New Roman" w:hAnsi="Times New Roman"/>
                <w:color w:val="000000"/>
              </w:rPr>
            </w:pPr>
            <w:r>
              <w:rPr>
                <w:rFonts w:ascii="Times New Roman" w:hAnsi="Times New Roman"/>
                <w:color w:val="000000"/>
              </w:rPr>
              <w:t>RPM</w:t>
            </w:r>
          </w:p>
        </w:tc>
        <w:tc>
          <w:tcPr>
            <w:tcW w:w="16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FB" w14:textId="77777777" w:rsidR="00985495" w:rsidRDefault="00FA56CB" w:rsidP="00124451">
            <w:pPr>
              <w:spacing w:before="0" w:after="0" w:line="240" w:lineRule="auto"/>
              <w:jc w:val="center"/>
              <w:rPr>
                <w:rFonts w:ascii="Times New Roman" w:hAnsi="Times New Roman"/>
                <w:color w:val="000000"/>
              </w:rPr>
            </w:pPr>
            <w:r>
              <w:rPr>
                <w:rFonts w:ascii="Times New Roman" w:hAnsi="Times New Roman"/>
                <w:color w:val="000000"/>
              </w:rPr>
              <w:t>1000 RPM</w:t>
            </w:r>
          </w:p>
        </w:tc>
        <w:tc>
          <w:tcPr>
            <w:tcW w:w="2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FC" w14:textId="77777777" w:rsidR="00985495" w:rsidRDefault="00FA56CB" w:rsidP="00124451">
            <w:pPr>
              <w:spacing w:before="0" w:after="0" w:line="240" w:lineRule="auto"/>
              <w:jc w:val="center"/>
              <w:rPr>
                <w:rFonts w:ascii="Times New Roman" w:hAnsi="Times New Roman"/>
                <w:color w:val="000000"/>
              </w:rPr>
            </w:pPr>
            <w:r>
              <w:rPr>
                <w:rFonts w:ascii="Times New Roman" w:hAnsi="Times New Roman"/>
                <w:color w:val="000000"/>
              </w:rPr>
              <w:t>3000 RPM</w:t>
            </w:r>
          </w:p>
        </w:tc>
        <w:tc>
          <w:tcPr>
            <w:tcW w:w="22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FD" w14:textId="77777777" w:rsidR="00985495" w:rsidRDefault="00FA56CB" w:rsidP="00124451">
            <w:pPr>
              <w:spacing w:before="0" w:after="0" w:line="240" w:lineRule="auto"/>
              <w:jc w:val="center"/>
              <w:rPr>
                <w:rFonts w:ascii="Times New Roman" w:hAnsi="Times New Roman"/>
                <w:color w:val="000000"/>
              </w:rPr>
            </w:pPr>
            <w:r>
              <w:rPr>
                <w:rFonts w:ascii="Times New Roman" w:hAnsi="Times New Roman"/>
                <w:color w:val="000000"/>
              </w:rPr>
              <w:t>6000 RPM</w:t>
            </w:r>
          </w:p>
        </w:tc>
      </w:tr>
      <w:tr w:rsidR="00985495" w14:paraId="48A95103" w14:textId="77777777">
        <w:tblPrEx>
          <w:tblCellMar>
            <w:top w:w="0" w:type="dxa"/>
            <w:bottom w:w="0" w:type="dxa"/>
          </w:tblCellMar>
        </w:tblPrEx>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0FF" w14:textId="77777777" w:rsidR="00985495" w:rsidRDefault="00FA56CB" w:rsidP="00124451">
            <w:pPr>
              <w:spacing w:before="0" w:after="0" w:line="240" w:lineRule="auto"/>
              <w:rPr>
                <w:rFonts w:ascii="Times New Roman" w:hAnsi="Times New Roman"/>
                <w:color w:val="000000"/>
              </w:rPr>
            </w:pPr>
            <w:r>
              <w:rPr>
                <w:rFonts w:ascii="Times New Roman" w:hAnsi="Times New Roman"/>
                <w:color w:val="000000"/>
              </w:rPr>
              <w:t>Maximum Velocity</w:t>
            </w:r>
          </w:p>
        </w:tc>
        <w:tc>
          <w:tcPr>
            <w:tcW w:w="16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0" w14:textId="77777777" w:rsidR="00985495" w:rsidRDefault="00FA56CB" w:rsidP="00124451">
            <w:pPr>
              <w:spacing w:before="0" w:after="0" w:line="240" w:lineRule="auto"/>
              <w:jc w:val="center"/>
              <w:rPr>
                <w:rFonts w:ascii="Times New Roman" w:hAnsi="Times New Roman"/>
                <w:color w:val="000000"/>
              </w:rPr>
            </w:pPr>
            <w:r>
              <w:rPr>
                <w:rFonts w:ascii="Times New Roman" w:hAnsi="Times New Roman"/>
                <w:color w:val="000000"/>
              </w:rPr>
              <w:t>4.48 m/s</w:t>
            </w:r>
          </w:p>
        </w:tc>
        <w:tc>
          <w:tcPr>
            <w:tcW w:w="2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1" w14:textId="77777777" w:rsidR="00985495" w:rsidRDefault="00FA56CB" w:rsidP="00124451">
            <w:pPr>
              <w:spacing w:before="0" w:after="0" w:line="240" w:lineRule="auto"/>
              <w:jc w:val="center"/>
              <w:rPr>
                <w:rFonts w:ascii="Times New Roman" w:hAnsi="Times New Roman"/>
                <w:color w:val="000000"/>
              </w:rPr>
            </w:pPr>
            <w:r>
              <w:rPr>
                <w:rFonts w:ascii="Times New Roman" w:hAnsi="Times New Roman"/>
                <w:color w:val="000000"/>
              </w:rPr>
              <w:t>13.44 m/s</w:t>
            </w:r>
          </w:p>
        </w:tc>
        <w:tc>
          <w:tcPr>
            <w:tcW w:w="22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2" w14:textId="77777777" w:rsidR="00985495" w:rsidRDefault="00FA56CB" w:rsidP="00124451">
            <w:pPr>
              <w:spacing w:before="0" w:after="0" w:line="240" w:lineRule="auto"/>
              <w:jc w:val="center"/>
              <w:rPr>
                <w:rFonts w:ascii="Times New Roman" w:hAnsi="Times New Roman"/>
                <w:color w:val="000000"/>
              </w:rPr>
            </w:pPr>
            <w:r>
              <w:rPr>
                <w:rFonts w:ascii="Times New Roman" w:hAnsi="Times New Roman"/>
                <w:color w:val="000000"/>
              </w:rPr>
              <w:t>26.88 m/s</w:t>
            </w:r>
          </w:p>
        </w:tc>
      </w:tr>
    </w:tbl>
    <w:p w14:paraId="48A95104" w14:textId="77777777" w:rsidR="00985495" w:rsidRDefault="00FA56CB">
      <w:pPr>
        <w:suppressAutoHyphens w:val="0"/>
        <w:jc w:val="both"/>
        <w:rPr>
          <w:rFonts w:ascii="Times New Roman" w:hAnsi="Times New Roman"/>
          <w:color w:val="000000"/>
        </w:rPr>
      </w:pPr>
      <w:r>
        <w:rPr>
          <w:rFonts w:ascii="Times New Roman" w:hAnsi="Times New Roman"/>
          <w:color w:val="000000"/>
        </w:rPr>
        <w:t>Table 3: Comparison of Conrod Velocity</w:t>
      </w:r>
      <w:r>
        <w:rPr>
          <w:rFonts w:ascii="Times New Roman" w:hAnsi="Times New Roman"/>
          <w:color w:val="000000"/>
        </w:rPr>
        <w:tab/>
      </w:r>
    </w:p>
    <w:p w14:paraId="48A95105" w14:textId="77777777" w:rsidR="00985495" w:rsidRDefault="00FA56CB">
      <w:pPr>
        <w:suppressAutoHyphens w:val="0"/>
        <w:jc w:val="both"/>
        <w:rPr>
          <w:rFonts w:ascii="Times New Roman" w:hAnsi="Times New Roman"/>
          <w:color w:val="000000"/>
        </w:rPr>
      </w:pPr>
      <w:r>
        <w:rPr>
          <w:rFonts w:ascii="Times New Roman" w:hAnsi="Times New Roman"/>
          <w:color w:val="000000"/>
        </w:rPr>
        <w:t xml:space="preserve">It is seen that as Engine speed </w:t>
      </w:r>
      <w:r>
        <w:rPr>
          <w:rFonts w:ascii="Times New Roman" w:hAnsi="Times New Roman"/>
          <w:color w:val="000000"/>
        </w:rPr>
        <w:t>increases, the acceleration of the conrod increases as well as the force acting on the conrod. This is to be expected as the faster the crankshaft rotates, the faster the acceleration will be as it is making more rotations in the same period. In an engines</w:t>
      </w:r>
      <w:r>
        <w:rPr>
          <w:rFonts w:ascii="Times New Roman" w:hAnsi="Times New Roman"/>
          <w:color w:val="000000"/>
        </w:rPr>
        <w:t xml:space="preserve"> case this is RPM. So, at 1000 RPM the maximum acceleration is quite low as the crankshaft is making 1000 rotations in 1 minute. Whereas at 6000 RPM the max acceleration is quite high as the crankshaft is rotating 6x faster. This is the same case for the m</w:t>
      </w:r>
      <w:r>
        <w:rPr>
          <w:rFonts w:ascii="Times New Roman" w:hAnsi="Times New Roman"/>
          <w:color w:val="000000"/>
        </w:rPr>
        <w:t>aximum force. Force is calculated by multiplying the mass by the acceleration. The mass of the piston and conrod doesn’t change, only the acceleration as discussed above. Therefore, it is to be expected that as the acceleration increases then the force sho</w:t>
      </w:r>
      <w:r>
        <w:rPr>
          <w:rFonts w:ascii="Times New Roman" w:hAnsi="Times New Roman"/>
          <w:color w:val="000000"/>
        </w:rPr>
        <w:t>uld increase in line with it. This is seen as the increase in acceleration is ~8.8x between 1000 RPM and 3000 RPM and ~3.8x which is also true for the maximum force.</w:t>
      </w:r>
    </w:p>
    <w:tbl>
      <w:tblPr>
        <w:tblW w:w="8630" w:type="dxa"/>
        <w:tblCellMar>
          <w:left w:w="10" w:type="dxa"/>
          <w:right w:w="10" w:type="dxa"/>
        </w:tblCellMar>
        <w:tblLook w:val="0000" w:firstRow="0" w:lastRow="0" w:firstColumn="0" w:lastColumn="0" w:noHBand="0" w:noVBand="0"/>
      </w:tblPr>
      <w:tblGrid>
        <w:gridCol w:w="2547"/>
        <w:gridCol w:w="1707"/>
        <w:gridCol w:w="2188"/>
        <w:gridCol w:w="2188"/>
      </w:tblGrid>
      <w:tr w:rsidR="00985495" w14:paraId="48A9510A" w14:textId="77777777">
        <w:tblPrEx>
          <w:tblCellMar>
            <w:top w:w="0" w:type="dxa"/>
            <w:bottom w:w="0" w:type="dxa"/>
          </w:tblCellMar>
        </w:tblPrEx>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6" w14:textId="77777777" w:rsidR="00985495" w:rsidRDefault="00985495">
            <w:pPr>
              <w:suppressAutoHyphens w:val="0"/>
              <w:spacing w:before="0" w:after="0" w:line="240" w:lineRule="auto"/>
              <w:jc w:val="both"/>
              <w:rPr>
                <w:rFonts w:ascii="Times New Roman" w:hAnsi="Times New Roman"/>
                <w:color w:val="000000"/>
              </w:rPr>
            </w:pPr>
          </w:p>
        </w:tc>
        <w:tc>
          <w:tcPr>
            <w:tcW w:w="17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7" w14:textId="77777777"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1000 RPM</w:t>
            </w:r>
          </w:p>
        </w:tc>
        <w:tc>
          <w:tcPr>
            <w:tcW w:w="2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8" w14:textId="77777777"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3000 RPM</w:t>
            </w:r>
          </w:p>
        </w:tc>
        <w:tc>
          <w:tcPr>
            <w:tcW w:w="2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9" w14:textId="77777777"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6000 RPM</w:t>
            </w:r>
          </w:p>
        </w:tc>
      </w:tr>
      <w:tr w:rsidR="00985495" w14:paraId="48A9510F" w14:textId="77777777">
        <w:tblPrEx>
          <w:tblCellMar>
            <w:top w:w="0" w:type="dxa"/>
            <w:bottom w:w="0" w:type="dxa"/>
          </w:tblCellMar>
        </w:tblPrEx>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B" w14:textId="77777777" w:rsidR="00985495" w:rsidRDefault="00FA56CB" w:rsidP="00124451">
            <w:pPr>
              <w:suppressAutoHyphens w:val="0"/>
              <w:spacing w:before="0" w:after="0" w:line="240" w:lineRule="auto"/>
              <w:rPr>
                <w:rFonts w:ascii="Times New Roman" w:hAnsi="Times New Roman"/>
                <w:color w:val="000000"/>
              </w:rPr>
            </w:pPr>
            <w:r>
              <w:rPr>
                <w:rFonts w:ascii="Times New Roman" w:hAnsi="Times New Roman"/>
                <w:color w:val="000000"/>
              </w:rPr>
              <w:t>Angular Velocity</w:t>
            </w:r>
          </w:p>
        </w:tc>
        <w:tc>
          <w:tcPr>
            <w:tcW w:w="17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C" w14:textId="77777777"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104.7198 rad/s</w:t>
            </w:r>
          </w:p>
        </w:tc>
        <w:tc>
          <w:tcPr>
            <w:tcW w:w="2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D" w14:textId="77777777"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314.1593 rad/s</w:t>
            </w:r>
          </w:p>
        </w:tc>
        <w:tc>
          <w:tcPr>
            <w:tcW w:w="2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0E" w14:textId="77777777"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628.3185 rad/s</w:t>
            </w:r>
          </w:p>
        </w:tc>
      </w:tr>
      <w:tr w:rsidR="00985495" w14:paraId="48A95114" w14:textId="77777777">
        <w:tblPrEx>
          <w:tblCellMar>
            <w:top w:w="0" w:type="dxa"/>
            <w:bottom w:w="0" w:type="dxa"/>
          </w:tblCellMar>
        </w:tblPrEx>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10" w14:textId="77777777" w:rsidR="00985495" w:rsidRDefault="00FA56CB" w:rsidP="00124451">
            <w:pPr>
              <w:suppressAutoHyphens w:val="0"/>
              <w:spacing w:before="0" w:after="0" w:line="240" w:lineRule="auto"/>
              <w:rPr>
                <w:rFonts w:ascii="Times New Roman" w:hAnsi="Times New Roman"/>
                <w:color w:val="000000"/>
              </w:rPr>
            </w:pPr>
            <w:r>
              <w:rPr>
                <w:rFonts w:ascii="Times New Roman" w:hAnsi="Times New Roman"/>
                <w:color w:val="000000"/>
              </w:rPr>
              <w:t>Maximum Acceleration</w:t>
            </w:r>
          </w:p>
        </w:tc>
        <w:tc>
          <w:tcPr>
            <w:tcW w:w="17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11" w14:textId="5B900B70"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583.198 m/s</w:t>
            </w:r>
          </w:p>
        </w:tc>
        <w:tc>
          <w:tcPr>
            <w:tcW w:w="2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12" w14:textId="77777777"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5179.02m/s²</w:t>
            </w:r>
          </w:p>
        </w:tc>
        <w:tc>
          <w:tcPr>
            <w:tcW w:w="2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13" w14:textId="4013A0ED"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19791.7 m/s²</w:t>
            </w:r>
          </w:p>
        </w:tc>
      </w:tr>
      <w:tr w:rsidR="00985495" w14:paraId="48A9511E" w14:textId="77777777">
        <w:tblPrEx>
          <w:tblCellMar>
            <w:top w:w="0" w:type="dxa"/>
            <w:bottom w:w="0" w:type="dxa"/>
          </w:tblCellMar>
        </w:tblPrEx>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1A" w14:textId="77777777" w:rsidR="00985495" w:rsidRDefault="00FA56CB" w:rsidP="00124451">
            <w:pPr>
              <w:suppressAutoHyphens w:val="0"/>
              <w:spacing w:before="0" w:after="0" w:line="240" w:lineRule="auto"/>
              <w:rPr>
                <w:rFonts w:ascii="Times New Roman" w:hAnsi="Times New Roman"/>
                <w:color w:val="000000"/>
              </w:rPr>
            </w:pPr>
            <w:r>
              <w:rPr>
                <w:rFonts w:ascii="Times New Roman" w:hAnsi="Times New Roman"/>
                <w:color w:val="000000"/>
              </w:rPr>
              <w:t>Maximum Force</w:t>
            </w:r>
          </w:p>
        </w:tc>
        <w:tc>
          <w:tcPr>
            <w:tcW w:w="17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1B" w14:textId="11649AB7"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233.279 N</w:t>
            </w:r>
          </w:p>
        </w:tc>
        <w:tc>
          <w:tcPr>
            <w:tcW w:w="2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1C" w14:textId="4C118AC0"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2071.61 N</w:t>
            </w:r>
          </w:p>
        </w:tc>
        <w:tc>
          <w:tcPr>
            <w:tcW w:w="2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9511D" w14:textId="5804BBBE" w:rsidR="00985495" w:rsidRDefault="00FA56CB" w:rsidP="00124451">
            <w:pPr>
              <w:suppressAutoHyphens w:val="0"/>
              <w:spacing w:before="0" w:after="0" w:line="240" w:lineRule="auto"/>
              <w:jc w:val="center"/>
              <w:rPr>
                <w:rFonts w:ascii="Times New Roman" w:hAnsi="Times New Roman"/>
                <w:color w:val="000000"/>
              </w:rPr>
            </w:pPr>
            <w:r>
              <w:rPr>
                <w:rFonts w:ascii="Times New Roman" w:hAnsi="Times New Roman"/>
                <w:color w:val="000000"/>
              </w:rPr>
              <w:t>7916.66 N</w:t>
            </w:r>
          </w:p>
        </w:tc>
      </w:tr>
    </w:tbl>
    <w:p w14:paraId="48A95124" w14:textId="77777777" w:rsidR="00985495" w:rsidRDefault="00FA56CB">
      <w:pPr>
        <w:suppressAutoHyphens w:val="0"/>
        <w:jc w:val="both"/>
      </w:pPr>
      <w:r>
        <w:rPr>
          <w:rFonts w:ascii="Times New Roman" w:hAnsi="Times New Roman"/>
          <w:color w:val="000000"/>
        </w:rPr>
        <w:t>Table 4: Comparison of Forces on Conrod</w:t>
      </w:r>
    </w:p>
    <w:p w14:paraId="48A95125" w14:textId="77777777" w:rsidR="00985495" w:rsidRDefault="00985495">
      <w:pPr>
        <w:suppressAutoHyphens w:val="0"/>
        <w:jc w:val="both"/>
        <w:rPr>
          <w:rFonts w:ascii="Times New Roman" w:eastAsia="Times New Roman" w:hAnsi="Times New Roman"/>
          <w:color w:val="000000"/>
          <w:lang w:val="en-GB" w:eastAsia="en-GB"/>
        </w:rPr>
      </w:pPr>
    </w:p>
    <w:p w14:paraId="48A95126" w14:textId="77777777" w:rsidR="00985495" w:rsidRDefault="00985495">
      <w:pPr>
        <w:suppressAutoHyphens w:val="0"/>
        <w:jc w:val="both"/>
        <w:rPr>
          <w:rFonts w:ascii="Times New Roman" w:eastAsia="Times New Roman" w:hAnsi="Times New Roman"/>
          <w:color w:val="000000"/>
          <w:lang w:val="en-GB" w:eastAsia="en-GB"/>
        </w:rPr>
      </w:pPr>
    </w:p>
    <w:p w14:paraId="48A95127" w14:textId="77777777" w:rsidR="00985495" w:rsidRDefault="00985495">
      <w:pPr>
        <w:suppressAutoHyphens w:val="0"/>
        <w:jc w:val="both"/>
        <w:rPr>
          <w:rFonts w:ascii="Times New Roman" w:eastAsia="Times New Roman" w:hAnsi="Times New Roman"/>
          <w:color w:val="000000"/>
          <w:lang w:val="en-GB" w:eastAsia="en-GB"/>
        </w:rPr>
      </w:pPr>
    </w:p>
    <w:p w14:paraId="48A95128" w14:textId="77777777" w:rsidR="00985495" w:rsidRDefault="00985495">
      <w:pPr>
        <w:suppressAutoHyphens w:val="0"/>
        <w:jc w:val="both"/>
        <w:rPr>
          <w:rFonts w:ascii="Times New Roman" w:eastAsia="Times New Roman" w:hAnsi="Times New Roman"/>
          <w:color w:val="000000"/>
          <w:lang w:val="en-GB" w:eastAsia="en-GB"/>
        </w:rPr>
      </w:pPr>
    </w:p>
    <w:p w14:paraId="48A95129" w14:textId="77777777" w:rsidR="00985495" w:rsidRDefault="00985495">
      <w:pPr>
        <w:suppressAutoHyphens w:val="0"/>
        <w:jc w:val="both"/>
        <w:rPr>
          <w:rFonts w:ascii="Times New Roman" w:eastAsia="Times New Roman" w:hAnsi="Times New Roman"/>
          <w:color w:val="000000"/>
          <w:lang w:val="en-GB" w:eastAsia="en-GB"/>
        </w:rPr>
      </w:pPr>
    </w:p>
    <w:p w14:paraId="48A9512A" w14:textId="77777777" w:rsidR="00985495" w:rsidRDefault="00985495">
      <w:pPr>
        <w:suppressAutoHyphens w:val="0"/>
        <w:jc w:val="both"/>
        <w:rPr>
          <w:rFonts w:ascii="Times New Roman" w:eastAsia="Times New Roman" w:hAnsi="Times New Roman"/>
          <w:color w:val="000000"/>
          <w:lang w:val="en-GB" w:eastAsia="en-GB"/>
        </w:rPr>
      </w:pPr>
    </w:p>
    <w:p w14:paraId="48A9512B" w14:textId="77777777" w:rsidR="00985495" w:rsidRDefault="00985495">
      <w:pPr>
        <w:suppressAutoHyphens w:val="0"/>
        <w:jc w:val="both"/>
        <w:rPr>
          <w:rFonts w:ascii="Times New Roman" w:eastAsia="Times New Roman" w:hAnsi="Times New Roman"/>
          <w:color w:val="000000"/>
          <w:lang w:val="en-GB" w:eastAsia="en-GB"/>
        </w:rPr>
      </w:pPr>
    </w:p>
    <w:p w14:paraId="48A9512C" w14:textId="77777777" w:rsidR="00985495" w:rsidRDefault="00985495">
      <w:pPr>
        <w:suppressAutoHyphens w:val="0"/>
        <w:jc w:val="both"/>
        <w:rPr>
          <w:rFonts w:ascii="Times New Roman" w:eastAsia="Times New Roman" w:hAnsi="Times New Roman"/>
          <w:color w:val="000000"/>
          <w:lang w:val="en-GB" w:eastAsia="en-GB"/>
        </w:rPr>
      </w:pPr>
    </w:p>
    <w:p w14:paraId="48A9512D" w14:textId="77777777" w:rsidR="00985495" w:rsidRDefault="00985495">
      <w:pPr>
        <w:suppressAutoHyphens w:val="0"/>
        <w:jc w:val="both"/>
        <w:rPr>
          <w:rFonts w:ascii="Times New Roman" w:eastAsia="Times New Roman" w:hAnsi="Times New Roman"/>
          <w:color w:val="000000"/>
          <w:lang w:val="en-GB" w:eastAsia="en-GB"/>
        </w:rPr>
      </w:pPr>
    </w:p>
    <w:p w14:paraId="48A9512E" w14:textId="77777777" w:rsidR="00985495" w:rsidRDefault="00985495">
      <w:pPr>
        <w:suppressAutoHyphens w:val="0"/>
        <w:jc w:val="both"/>
        <w:rPr>
          <w:rFonts w:ascii="Times New Roman" w:eastAsia="Times New Roman" w:hAnsi="Times New Roman"/>
          <w:color w:val="000000"/>
          <w:lang w:val="en-GB" w:eastAsia="en-GB"/>
        </w:rPr>
      </w:pPr>
    </w:p>
    <w:p w14:paraId="48A9512F" w14:textId="77777777" w:rsidR="00985495" w:rsidRDefault="00985495">
      <w:pPr>
        <w:suppressAutoHyphens w:val="0"/>
        <w:jc w:val="both"/>
        <w:rPr>
          <w:rFonts w:ascii="Times New Roman" w:eastAsia="Times New Roman" w:hAnsi="Times New Roman"/>
          <w:color w:val="000000"/>
          <w:lang w:val="en-GB" w:eastAsia="en-GB"/>
        </w:rPr>
      </w:pPr>
    </w:p>
    <w:p w14:paraId="48A95130" w14:textId="77777777" w:rsidR="00985495" w:rsidRDefault="00FA56CB">
      <w:pPr>
        <w:suppressAutoHyphens w:val="0"/>
        <w:jc w:val="both"/>
        <w:rPr>
          <w:rFonts w:ascii="Times New Roman" w:eastAsia="Times New Roman" w:hAnsi="Times New Roman"/>
          <w:b/>
          <w:color w:val="000000"/>
          <w:sz w:val="32"/>
          <w:lang w:val="en-GB" w:eastAsia="en-GB"/>
        </w:rPr>
      </w:pPr>
      <w:r>
        <w:rPr>
          <w:rFonts w:ascii="Times New Roman" w:eastAsia="Times New Roman" w:hAnsi="Times New Roman"/>
          <w:b/>
          <w:color w:val="000000"/>
          <w:sz w:val="32"/>
          <w:lang w:val="en-GB" w:eastAsia="en-GB"/>
        </w:rPr>
        <w:lastRenderedPageBreak/>
        <w:t>References</w:t>
      </w:r>
    </w:p>
    <w:p w14:paraId="48A95131" w14:textId="77777777" w:rsidR="00985495" w:rsidRPr="00124451" w:rsidRDefault="00FA56CB">
      <w:pPr>
        <w:suppressAutoHyphens w:val="0"/>
        <w:jc w:val="both"/>
        <w:rPr>
          <w:sz w:val="24"/>
        </w:rPr>
      </w:pPr>
      <w:r w:rsidRPr="00124451">
        <w:rPr>
          <w:rFonts w:ascii="Times New Roman" w:hAnsi="Times New Roman"/>
          <w:color w:val="000000"/>
          <w:szCs w:val="20"/>
        </w:rPr>
        <w:t>admin. (2009). </w:t>
      </w:r>
      <w:r w:rsidRPr="00124451">
        <w:rPr>
          <w:rFonts w:ascii="Times New Roman" w:hAnsi="Times New Roman"/>
          <w:i/>
          <w:iCs/>
          <w:color w:val="000000"/>
          <w:szCs w:val="20"/>
        </w:rPr>
        <w:t xml:space="preserve">TWIN </w:t>
      </w:r>
      <w:r w:rsidRPr="00124451">
        <w:rPr>
          <w:rFonts w:ascii="Times New Roman" w:hAnsi="Times New Roman"/>
          <w:i/>
          <w:iCs/>
          <w:color w:val="000000"/>
          <w:szCs w:val="20"/>
        </w:rPr>
        <w:t>INDEPENDENT VARIABLE CAMSHAFT TIMING (TI-VCT) HELPS MAKE 2011 FORD MUSTANG V-6 A TRUE THOROUGHBRED.</w:t>
      </w:r>
      <w:r w:rsidRPr="00124451">
        <w:rPr>
          <w:rFonts w:ascii="Times New Roman" w:hAnsi="Times New Roman"/>
          <w:color w:val="000000"/>
          <w:szCs w:val="20"/>
        </w:rPr>
        <w:t> Available: https://www.ford-trucks.com/articles/twin-independent-variable-camshaft-timing-ti-vct-helps-make-2011-ford-mustang-v-6-a-true-thoroughbred/. Last</w:t>
      </w:r>
      <w:r w:rsidRPr="00124451">
        <w:rPr>
          <w:rFonts w:ascii="Times New Roman" w:hAnsi="Times New Roman"/>
          <w:color w:val="000000"/>
          <w:szCs w:val="20"/>
        </w:rPr>
        <w:t xml:space="preserve"> accessed 3rd of December 2018.</w:t>
      </w:r>
    </w:p>
    <w:p w14:paraId="48A95132" w14:textId="77777777" w:rsidR="00985495" w:rsidRPr="00124451" w:rsidRDefault="00FA56CB">
      <w:pPr>
        <w:suppressAutoHyphens w:val="0"/>
        <w:jc w:val="both"/>
        <w:rPr>
          <w:sz w:val="24"/>
        </w:rPr>
      </w:pPr>
      <w:r w:rsidRPr="00124451">
        <w:rPr>
          <w:rFonts w:ascii="Times New Roman" w:hAnsi="Times New Roman"/>
          <w:color w:val="000000"/>
          <w:szCs w:val="20"/>
        </w:rPr>
        <w:t>Edwards, B. (2018). </w:t>
      </w:r>
      <w:r w:rsidRPr="00124451">
        <w:rPr>
          <w:rFonts w:ascii="Times New Roman" w:hAnsi="Times New Roman"/>
          <w:i/>
          <w:iCs/>
          <w:color w:val="000000"/>
          <w:szCs w:val="20"/>
        </w:rPr>
        <w:t>The Evolution of the Ford Ecoboost engine.</w:t>
      </w:r>
      <w:r w:rsidRPr="00124451">
        <w:rPr>
          <w:rFonts w:ascii="Times New Roman" w:hAnsi="Times New Roman"/>
          <w:color w:val="000000"/>
          <w:szCs w:val="20"/>
        </w:rPr>
        <w:t xml:space="preserve"> Available: https://www.foraymotorgroup.co.uk/news/article/the-evolution-of-the-ford-Ecoboost-engine. Last accessed 3rd of December 2018.</w:t>
      </w:r>
    </w:p>
    <w:p w14:paraId="48A95133" w14:textId="77777777" w:rsidR="00985495" w:rsidRPr="00124451" w:rsidRDefault="00FA56CB">
      <w:pPr>
        <w:suppressAutoHyphens w:val="0"/>
        <w:jc w:val="both"/>
        <w:rPr>
          <w:sz w:val="24"/>
        </w:rPr>
      </w:pPr>
      <w:r w:rsidRPr="00124451">
        <w:rPr>
          <w:rFonts w:ascii="Times New Roman" w:hAnsi="Times New Roman"/>
          <w:color w:val="000000"/>
          <w:szCs w:val="20"/>
        </w:rPr>
        <w:t>Edwards, B. (2018). </w:t>
      </w:r>
      <w:r w:rsidRPr="00124451">
        <w:rPr>
          <w:rFonts w:ascii="Times New Roman" w:hAnsi="Times New Roman"/>
          <w:i/>
          <w:iCs/>
          <w:color w:val="000000"/>
          <w:szCs w:val="20"/>
        </w:rPr>
        <w:t>Ecob</w:t>
      </w:r>
      <w:r w:rsidRPr="00124451">
        <w:rPr>
          <w:rFonts w:ascii="Times New Roman" w:hAnsi="Times New Roman"/>
          <w:i/>
          <w:iCs/>
          <w:color w:val="000000"/>
          <w:szCs w:val="20"/>
        </w:rPr>
        <w:t>oost sales figures show success.</w:t>
      </w:r>
      <w:r w:rsidRPr="00124451">
        <w:rPr>
          <w:rFonts w:ascii="Times New Roman" w:hAnsi="Times New Roman"/>
          <w:color w:val="000000"/>
          <w:szCs w:val="20"/>
        </w:rPr>
        <w:t> Available: https://www.foraymotorgroup.co.uk/news/article/Ecoboost-sales-figures-show-success. Last accessed 3rd of December 2018.</w:t>
      </w:r>
    </w:p>
    <w:p w14:paraId="48A95134" w14:textId="77777777" w:rsidR="00985495" w:rsidRPr="00124451" w:rsidRDefault="00FA56CB">
      <w:pPr>
        <w:suppressAutoHyphens w:val="0"/>
        <w:jc w:val="both"/>
        <w:rPr>
          <w:sz w:val="24"/>
        </w:rPr>
      </w:pPr>
      <w:r w:rsidRPr="00124451">
        <w:rPr>
          <w:rFonts w:ascii="Times New Roman" w:hAnsi="Times New Roman"/>
          <w:color w:val="000000"/>
          <w:szCs w:val="20"/>
        </w:rPr>
        <w:t>Ford Motor Company. (2018). </w:t>
      </w:r>
      <w:r w:rsidRPr="00124451">
        <w:rPr>
          <w:rFonts w:ascii="Times New Roman" w:hAnsi="Times New Roman"/>
          <w:i/>
          <w:iCs/>
          <w:color w:val="000000"/>
          <w:szCs w:val="20"/>
        </w:rPr>
        <w:t>FORD’S SMALL WONDER WINS AGAIN.</w:t>
      </w:r>
      <w:r w:rsidRPr="00124451">
        <w:rPr>
          <w:rFonts w:ascii="Times New Roman" w:hAnsi="Times New Roman"/>
          <w:color w:val="000000"/>
          <w:szCs w:val="20"/>
        </w:rPr>
        <w:t xml:space="preserve"> Available: https://www.ford.co.u</w:t>
      </w:r>
      <w:r w:rsidRPr="00124451">
        <w:rPr>
          <w:rFonts w:ascii="Times New Roman" w:hAnsi="Times New Roman"/>
          <w:color w:val="000000"/>
          <w:szCs w:val="20"/>
        </w:rPr>
        <w:t>k/shop/research/technology/performance-and-efficiency/ford-Ecoboost/1-litre-Ecoboost-wins-award. Last accessed 3rd of December 2018.</w:t>
      </w:r>
    </w:p>
    <w:p w14:paraId="48A95135" w14:textId="258225F1" w:rsidR="00985495" w:rsidRDefault="00FA56CB">
      <w:pPr>
        <w:suppressAutoHyphens w:val="0"/>
        <w:spacing w:before="100" w:after="100" w:line="240" w:lineRule="auto"/>
        <w:jc w:val="both"/>
        <w:textAlignment w:val="auto"/>
        <w:rPr>
          <w:rFonts w:ascii="Times New Roman" w:eastAsia="Times New Roman" w:hAnsi="Times New Roman"/>
          <w:color w:val="000000"/>
          <w:szCs w:val="20"/>
          <w:lang w:val="en-GB" w:eastAsia="en-GB"/>
        </w:rPr>
      </w:pPr>
      <w:r w:rsidRPr="00124451">
        <w:rPr>
          <w:rFonts w:ascii="Times New Roman" w:eastAsia="Times New Roman" w:hAnsi="Times New Roman"/>
          <w:color w:val="000000"/>
          <w:szCs w:val="20"/>
          <w:lang w:val="en-GB" w:eastAsia="en-GB"/>
        </w:rPr>
        <w:t>Ford Motor Company. (2018). </w:t>
      </w:r>
      <w:r w:rsidRPr="00124451">
        <w:rPr>
          <w:rFonts w:ascii="Times New Roman" w:eastAsia="Times New Roman" w:hAnsi="Times New Roman"/>
          <w:i/>
          <w:iCs/>
          <w:color w:val="000000"/>
          <w:szCs w:val="20"/>
          <w:lang w:val="en-GB" w:eastAsia="en-GB"/>
        </w:rPr>
        <w:t>What Is Ford Ecoboost?.</w:t>
      </w:r>
      <w:r w:rsidRPr="00124451">
        <w:rPr>
          <w:rFonts w:ascii="Times New Roman" w:eastAsia="Times New Roman" w:hAnsi="Times New Roman"/>
          <w:color w:val="000000"/>
          <w:szCs w:val="20"/>
          <w:lang w:val="en-GB" w:eastAsia="en-GB"/>
        </w:rPr>
        <w:t> Available: https://www.ford.com/Ecoboost/. Last accessed 3rd of Decembe</w:t>
      </w:r>
      <w:r w:rsidRPr="00124451">
        <w:rPr>
          <w:rFonts w:ascii="Times New Roman" w:eastAsia="Times New Roman" w:hAnsi="Times New Roman"/>
          <w:color w:val="000000"/>
          <w:szCs w:val="20"/>
          <w:lang w:val="en-GB" w:eastAsia="en-GB"/>
        </w:rPr>
        <w:t>r 2018.</w:t>
      </w:r>
    </w:p>
    <w:p w14:paraId="0CF64E78" w14:textId="2EE1B88D" w:rsidR="00124451" w:rsidRPr="00124451" w:rsidRDefault="00124451">
      <w:pPr>
        <w:suppressAutoHyphens w:val="0"/>
        <w:spacing w:before="100" w:after="100" w:line="240" w:lineRule="auto"/>
        <w:jc w:val="both"/>
        <w:textAlignment w:val="auto"/>
        <w:rPr>
          <w:sz w:val="24"/>
        </w:rPr>
      </w:pPr>
      <w:r>
        <w:rPr>
          <w:rFonts w:ascii="Verdana" w:hAnsi="Verdana"/>
          <w:color w:val="000000"/>
          <w:sz w:val="20"/>
          <w:szCs w:val="20"/>
        </w:rPr>
        <w:t>Ford Motor Company. (2018). </w:t>
      </w:r>
      <w:r>
        <w:rPr>
          <w:rFonts w:ascii="Verdana" w:hAnsi="Verdana"/>
          <w:i/>
          <w:iCs/>
          <w:color w:val="000000"/>
          <w:sz w:val="20"/>
          <w:szCs w:val="20"/>
        </w:rPr>
        <w:t>FORD FOCUS 1.0-LITRE ECOBOOST SPECIFICATIONS.</w:t>
      </w:r>
      <w:r>
        <w:rPr>
          <w:rFonts w:ascii="Verdana" w:hAnsi="Verdana"/>
          <w:color w:val="000000"/>
          <w:sz w:val="20"/>
          <w:szCs w:val="20"/>
        </w:rPr>
        <w:t> </w:t>
      </w:r>
      <w:r>
        <w:rPr>
          <w:rFonts w:ascii="Verdana" w:hAnsi="Verdana"/>
          <w:color w:val="000000"/>
          <w:sz w:val="20"/>
          <w:szCs w:val="20"/>
        </w:rPr>
        <w:t>Available: https://media.ford.com/content/dam/fordmedia/Europe/en/2013/Features/The%20Ecoboost%20Engine/Focus1.0-litre%20EcoBoost_TechSpecs_EU.pdf</w:t>
      </w:r>
      <w:r>
        <w:rPr>
          <w:rFonts w:ascii="Verdana" w:hAnsi="Verdana"/>
          <w:color w:val="000000"/>
          <w:sz w:val="20"/>
          <w:szCs w:val="20"/>
        </w:rPr>
        <w:t>. Last accessed 3rd of December 2018.</w:t>
      </w:r>
    </w:p>
    <w:p w14:paraId="48A95136" w14:textId="77777777" w:rsidR="00985495" w:rsidRPr="00124451" w:rsidRDefault="00FA56CB">
      <w:pPr>
        <w:suppressAutoHyphens w:val="0"/>
        <w:jc w:val="both"/>
        <w:rPr>
          <w:sz w:val="24"/>
        </w:rPr>
      </w:pPr>
      <w:r w:rsidRPr="00124451">
        <w:rPr>
          <w:rFonts w:ascii="Times New Roman" w:hAnsi="Times New Roman"/>
          <w:color w:val="000000"/>
          <w:szCs w:val="20"/>
        </w:rPr>
        <w:t>Goodman D. (2018). </w:t>
      </w:r>
      <w:r w:rsidRPr="00124451">
        <w:rPr>
          <w:rFonts w:ascii="Times New Roman" w:hAnsi="Times New Roman"/>
          <w:i/>
          <w:iCs/>
          <w:color w:val="000000"/>
          <w:szCs w:val="20"/>
        </w:rPr>
        <w:t>WHAT IS ECOBOOST?.</w:t>
      </w:r>
      <w:r w:rsidRPr="00124451">
        <w:rPr>
          <w:rFonts w:ascii="Times New Roman" w:hAnsi="Times New Roman"/>
          <w:color w:val="000000"/>
          <w:szCs w:val="20"/>
        </w:rPr>
        <w:t> Available: https://www.cjponyparts.com/resources/what-is-Ecoboost. Last accessed 3rd of December 2018.</w:t>
      </w:r>
    </w:p>
    <w:p w14:paraId="48A95137" w14:textId="77777777" w:rsidR="00985495" w:rsidRPr="00124451" w:rsidRDefault="00FA56CB">
      <w:pPr>
        <w:suppressAutoHyphens w:val="0"/>
        <w:jc w:val="both"/>
        <w:rPr>
          <w:rFonts w:ascii="Times New Roman" w:hAnsi="Times New Roman"/>
          <w:color w:val="000000"/>
          <w:szCs w:val="20"/>
        </w:rPr>
      </w:pPr>
      <w:r w:rsidRPr="00124451">
        <w:rPr>
          <w:rFonts w:ascii="Times New Roman" w:hAnsi="Times New Roman"/>
          <w:color w:val="000000"/>
          <w:szCs w:val="20"/>
        </w:rPr>
        <w:t>MOTOR1 US. (2009). Ford Ecoboost Animation. [Online Video]. 15 September 2009. Available: https://www.youtu</w:t>
      </w:r>
      <w:r w:rsidRPr="00124451">
        <w:rPr>
          <w:rFonts w:ascii="Times New Roman" w:hAnsi="Times New Roman"/>
          <w:color w:val="000000"/>
          <w:szCs w:val="20"/>
        </w:rPr>
        <w:t>be.com/watch?v=wmHxiY2J8Ok. Last accessed 3rd of December 2018.</w:t>
      </w:r>
    </w:p>
    <w:p w14:paraId="48A95138" w14:textId="77777777" w:rsidR="00985495" w:rsidRPr="00124451" w:rsidRDefault="00FA56CB">
      <w:pPr>
        <w:suppressAutoHyphens w:val="0"/>
        <w:jc w:val="both"/>
        <w:rPr>
          <w:sz w:val="24"/>
        </w:rPr>
      </w:pPr>
      <w:r w:rsidRPr="00124451">
        <w:rPr>
          <w:rFonts w:ascii="Times New Roman" w:hAnsi="Times New Roman"/>
          <w:color w:val="000000"/>
          <w:szCs w:val="20"/>
        </w:rPr>
        <w:t>OC Motorsport LTD. (2018). </w:t>
      </w:r>
      <w:r w:rsidRPr="00124451">
        <w:rPr>
          <w:rFonts w:ascii="Times New Roman" w:hAnsi="Times New Roman"/>
          <w:i/>
          <w:iCs/>
          <w:color w:val="000000"/>
          <w:szCs w:val="20"/>
        </w:rPr>
        <w:t>FORD ECOBOOST 1.0 3 CYLINDER TURBO H-BEAM PEC STEEL CONNECTING RODS.</w:t>
      </w:r>
      <w:r w:rsidRPr="00124451">
        <w:rPr>
          <w:rFonts w:ascii="Times New Roman" w:hAnsi="Times New Roman"/>
          <w:color w:val="000000"/>
          <w:szCs w:val="20"/>
        </w:rPr>
        <w:t> Available: http://www.oc-motorsport.co.uk/-ford-Ecoboost-10-3-cylinder-turbo-h-beam-pec-steel-co</w:t>
      </w:r>
      <w:r w:rsidRPr="00124451">
        <w:rPr>
          <w:rFonts w:ascii="Times New Roman" w:hAnsi="Times New Roman"/>
          <w:color w:val="000000"/>
          <w:szCs w:val="20"/>
        </w:rPr>
        <w:t>nnecting-rods-c2x22384452. Last accessed 3rd of December 2018.</w:t>
      </w:r>
    </w:p>
    <w:p w14:paraId="48A95139" w14:textId="77777777" w:rsidR="00985495" w:rsidRPr="00124451" w:rsidRDefault="00FA56CB">
      <w:pPr>
        <w:pStyle w:val="NormalWeb"/>
        <w:jc w:val="both"/>
        <w:rPr>
          <w:sz w:val="28"/>
        </w:rPr>
      </w:pPr>
      <w:r w:rsidRPr="00124451">
        <w:rPr>
          <w:color w:val="000000"/>
          <w:sz w:val="22"/>
          <w:szCs w:val="20"/>
        </w:rPr>
        <w:t>PEC AUTOMOTIVE. (2018). </w:t>
      </w:r>
      <w:r w:rsidRPr="00124451">
        <w:rPr>
          <w:i/>
          <w:iCs/>
          <w:color w:val="000000"/>
          <w:sz w:val="22"/>
          <w:szCs w:val="20"/>
        </w:rPr>
        <w:t xml:space="preserve">Ford 1.0 Ecoboost Turbo Low Comp PEC Designed </w:t>
      </w:r>
      <w:proofErr w:type="spellStart"/>
      <w:r w:rsidRPr="00124451">
        <w:rPr>
          <w:i/>
          <w:iCs/>
          <w:color w:val="000000"/>
          <w:sz w:val="22"/>
          <w:szCs w:val="20"/>
        </w:rPr>
        <w:t>Wossner</w:t>
      </w:r>
      <w:proofErr w:type="spellEnd"/>
      <w:r w:rsidRPr="00124451">
        <w:rPr>
          <w:i/>
          <w:iCs/>
          <w:color w:val="000000"/>
          <w:sz w:val="22"/>
          <w:szCs w:val="20"/>
        </w:rPr>
        <w:t xml:space="preserve"> Forged Pistons &amp; PEC Steel Connecting Rod </w:t>
      </w:r>
      <w:proofErr w:type="spellStart"/>
      <w:r w:rsidRPr="00124451">
        <w:rPr>
          <w:i/>
          <w:iCs/>
          <w:color w:val="000000"/>
          <w:sz w:val="22"/>
          <w:szCs w:val="20"/>
        </w:rPr>
        <w:t>Kit.</w:t>
      </w:r>
      <w:r w:rsidRPr="00124451">
        <w:rPr>
          <w:color w:val="000000"/>
          <w:sz w:val="22"/>
          <w:szCs w:val="20"/>
        </w:rPr>
        <w:t>Available</w:t>
      </w:r>
      <w:proofErr w:type="spellEnd"/>
      <w:r w:rsidRPr="00124451">
        <w:rPr>
          <w:color w:val="000000"/>
          <w:sz w:val="22"/>
          <w:szCs w:val="20"/>
        </w:rPr>
        <w:t xml:space="preserve">: </w:t>
      </w:r>
      <w:r w:rsidRPr="00124451">
        <w:rPr>
          <w:color w:val="000000"/>
          <w:sz w:val="22"/>
          <w:szCs w:val="20"/>
        </w:rPr>
        <w:t>http://www.steelconrods.co.uk/product_info.php?cPath=77_79_192&amp;products_id=1235. Last accessed 3rd of December 2018.</w:t>
      </w:r>
    </w:p>
    <w:p w14:paraId="48A95143" w14:textId="504657F6" w:rsidR="00985495" w:rsidRPr="00124451" w:rsidRDefault="00FA56CB">
      <w:pPr>
        <w:suppressAutoHyphens w:val="0"/>
        <w:jc w:val="both"/>
        <w:rPr>
          <w:sz w:val="24"/>
        </w:rPr>
      </w:pPr>
      <w:r w:rsidRPr="00124451">
        <w:rPr>
          <w:rFonts w:ascii="Times New Roman" w:hAnsi="Times New Roman"/>
          <w:color w:val="000000"/>
          <w:szCs w:val="20"/>
        </w:rPr>
        <w:t>vukasin. (2017). </w:t>
      </w:r>
      <w:r w:rsidRPr="00124451">
        <w:rPr>
          <w:rFonts w:ascii="Times New Roman" w:hAnsi="Times New Roman"/>
          <w:i/>
          <w:iCs/>
          <w:color w:val="000000"/>
          <w:szCs w:val="20"/>
        </w:rPr>
        <w:t>14 Best Engines Ever Built by Ford Motor Company.</w:t>
      </w:r>
      <w:r w:rsidRPr="00124451">
        <w:rPr>
          <w:rFonts w:ascii="Times New Roman" w:hAnsi="Times New Roman"/>
          <w:color w:val="000000"/>
          <w:szCs w:val="20"/>
        </w:rPr>
        <w:t xml:space="preserve"> Available: https://motor-junkie.com/14-best-engines-ever-built-ford-moto</w:t>
      </w:r>
      <w:r w:rsidRPr="00124451">
        <w:rPr>
          <w:rFonts w:ascii="Times New Roman" w:hAnsi="Times New Roman"/>
          <w:color w:val="000000"/>
          <w:szCs w:val="20"/>
        </w:rPr>
        <w:t>r-company/1862/. Last accessed 3rd of December 2018.</w:t>
      </w:r>
    </w:p>
    <w:p w14:paraId="48A95144" w14:textId="77777777" w:rsidR="00985495" w:rsidRDefault="00985495">
      <w:pPr>
        <w:suppressAutoHyphens w:val="0"/>
        <w:jc w:val="both"/>
        <w:rPr>
          <w:rFonts w:ascii="Times New Roman" w:hAnsi="Times New Roman"/>
          <w:color w:val="000000"/>
        </w:rPr>
      </w:pPr>
    </w:p>
    <w:p w14:paraId="48A95145" w14:textId="77777777" w:rsidR="00985495" w:rsidRDefault="00985495">
      <w:pPr>
        <w:suppressAutoHyphens w:val="0"/>
        <w:jc w:val="both"/>
        <w:rPr>
          <w:rFonts w:ascii="Times New Roman" w:eastAsia="Times New Roman" w:hAnsi="Times New Roman"/>
          <w:color w:val="000000"/>
          <w:lang w:val="en-GB" w:eastAsia="en-GB"/>
        </w:rPr>
      </w:pPr>
    </w:p>
    <w:p w14:paraId="48A95146" w14:textId="77777777" w:rsidR="00985495" w:rsidRDefault="00985495">
      <w:pPr>
        <w:tabs>
          <w:tab w:val="left" w:pos="1763"/>
        </w:tabs>
        <w:jc w:val="both"/>
        <w:rPr>
          <w:rFonts w:ascii="Times New Roman" w:hAnsi="Times New Roman"/>
          <w:color w:val="000000"/>
        </w:rPr>
      </w:pPr>
    </w:p>
    <w:sectPr w:rsidR="00985495">
      <w:footerReference w:type="default" r:id="rId18"/>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A94FC4" w14:textId="77777777" w:rsidR="00000000" w:rsidRDefault="00FA56CB">
      <w:pPr>
        <w:spacing w:before="0" w:after="0" w:line="240" w:lineRule="auto"/>
      </w:pPr>
      <w:r>
        <w:separator/>
      </w:r>
    </w:p>
  </w:endnote>
  <w:endnote w:type="continuationSeparator" w:id="0">
    <w:p w14:paraId="48A94FC6" w14:textId="77777777" w:rsidR="00000000" w:rsidRDefault="00FA56C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A94FC8" w14:textId="77777777" w:rsidR="009B2B3C" w:rsidRDefault="00FA56CB">
    <w:pPr>
      <w:pStyle w:val="Footer"/>
    </w:pPr>
    <w:r>
      <w:t xml:space="preserve">Page </w:t>
    </w:r>
    <w:r>
      <w:fldChar w:fldCharType="begin"/>
    </w:r>
    <w:r>
      <w:instrText xml:space="preserve"> PAGE \* ARABIC </w:instrText>
    </w:r>
    <w:r>
      <w:fldChar w:fldCharType="separate"/>
    </w:r>
    <w: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A94FC0" w14:textId="77777777" w:rsidR="00000000" w:rsidRDefault="00FA56CB">
      <w:pPr>
        <w:spacing w:before="0" w:after="0" w:line="240" w:lineRule="auto"/>
      </w:pPr>
      <w:r>
        <w:separator/>
      </w:r>
    </w:p>
  </w:footnote>
  <w:footnote w:type="continuationSeparator" w:id="0">
    <w:p w14:paraId="48A94FC2" w14:textId="77777777" w:rsidR="00000000" w:rsidRDefault="00FA56C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659FB"/>
    <w:multiLevelType w:val="multilevel"/>
    <w:tmpl w:val="5D308DD6"/>
    <w:styleLink w:val="WWOutlineListStyle1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68C6502"/>
    <w:multiLevelType w:val="multilevel"/>
    <w:tmpl w:val="A6E88AB6"/>
    <w:styleLink w:val="WWOutlineListStyle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E710592"/>
    <w:multiLevelType w:val="multilevel"/>
    <w:tmpl w:val="B1546800"/>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 w15:restartNumberingAfterBreak="0">
    <w:nsid w:val="2261280A"/>
    <w:multiLevelType w:val="multilevel"/>
    <w:tmpl w:val="975AEA48"/>
    <w:styleLink w:val="WWOutlineListStyle1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45D317A"/>
    <w:multiLevelType w:val="multilevel"/>
    <w:tmpl w:val="A10CC99C"/>
    <w:styleLink w:val="WWOutlineListStyle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4766BCC"/>
    <w:multiLevelType w:val="multilevel"/>
    <w:tmpl w:val="A184CCC4"/>
    <w:styleLink w:val="WWOutlineListStyle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516096E"/>
    <w:multiLevelType w:val="multilevel"/>
    <w:tmpl w:val="D332CDC8"/>
    <w:styleLink w:val="WWOutlineListStyle1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8811E8E"/>
    <w:multiLevelType w:val="multilevel"/>
    <w:tmpl w:val="A4D4C8D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2C434F35"/>
    <w:multiLevelType w:val="multilevel"/>
    <w:tmpl w:val="E21CEF9E"/>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9" w15:restartNumberingAfterBreak="0">
    <w:nsid w:val="2CD46E5A"/>
    <w:multiLevelType w:val="multilevel"/>
    <w:tmpl w:val="A7724966"/>
    <w:styleLink w:val="WWOutlineListStyl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78B7E8A"/>
    <w:multiLevelType w:val="multilevel"/>
    <w:tmpl w:val="97BECC5C"/>
    <w:styleLink w:val="WWOutlineListStyle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EF63450"/>
    <w:multiLevelType w:val="multilevel"/>
    <w:tmpl w:val="5F6C4700"/>
    <w:styleLink w:val="WWOutlineListStyle1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41FA65A9"/>
    <w:multiLevelType w:val="multilevel"/>
    <w:tmpl w:val="A760BCF4"/>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49CF60C0"/>
    <w:multiLevelType w:val="multilevel"/>
    <w:tmpl w:val="C7F4750E"/>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58EF0751"/>
    <w:multiLevelType w:val="multilevel"/>
    <w:tmpl w:val="A7DE80CC"/>
    <w:styleLink w:val="WWOutlineListStyle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B82482C"/>
    <w:multiLevelType w:val="multilevel"/>
    <w:tmpl w:val="E4A67A28"/>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6" w15:restartNumberingAfterBreak="0">
    <w:nsid w:val="5E3E2B7D"/>
    <w:multiLevelType w:val="multilevel"/>
    <w:tmpl w:val="22B8510A"/>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E905ECD"/>
    <w:multiLevelType w:val="multilevel"/>
    <w:tmpl w:val="3B1C0D82"/>
    <w:styleLink w:val="WWOutlineListStyle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76667896"/>
    <w:multiLevelType w:val="multilevel"/>
    <w:tmpl w:val="B48A8CD4"/>
    <w:styleLink w:val="WWOutlineListStyle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7A16672C"/>
    <w:multiLevelType w:val="multilevel"/>
    <w:tmpl w:val="B1163E7E"/>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7CD70D43"/>
    <w:multiLevelType w:val="multilevel"/>
    <w:tmpl w:val="D20EFFC2"/>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15:restartNumberingAfterBreak="0">
    <w:nsid w:val="7D824929"/>
    <w:multiLevelType w:val="multilevel"/>
    <w:tmpl w:val="D06413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3"/>
  </w:num>
  <w:num w:numId="2">
    <w:abstractNumId w:val="6"/>
  </w:num>
  <w:num w:numId="3">
    <w:abstractNumId w:val="18"/>
  </w:num>
  <w:num w:numId="4">
    <w:abstractNumId w:val="0"/>
  </w:num>
  <w:num w:numId="5">
    <w:abstractNumId w:val="14"/>
  </w:num>
  <w:num w:numId="6">
    <w:abstractNumId w:val="11"/>
  </w:num>
  <w:num w:numId="7">
    <w:abstractNumId w:val="5"/>
  </w:num>
  <w:num w:numId="8">
    <w:abstractNumId w:val="1"/>
  </w:num>
  <w:num w:numId="9">
    <w:abstractNumId w:val="17"/>
  </w:num>
  <w:num w:numId="10">
    <w:abstractNumId w:val="10"/>
  </w:num>
  <w:num w:numId="11">
    <w:abstractNumId w:val="9"/>
  </w:num>
  <w:num w:numId="12">
    <w:abstractNumId w:val="4"/>
  </w:num>
  <w:num w:numId="13">
    <w:abstractNumId w:val="19"/>
  </w:num>
  <w:num w:numId="14">
    <w:abstractNumId w:val="16"/>
  </w:num>
  <w:num w:numId="15">
    <w:abstractNumId w:val="12"/>
  </w:num>
  <w:num w:numId="16">
    <w:abstractNumId w:val="13"/>
  </w:num>
  <w:num w:numId="17">
    <w:abstractNumId w:val="20"/>
  </w:num>
  <w:num w:numId="18">
    <w:abstractNumId w:val="8"/>
  </w:num>
  <w:num w:numId="19">
    <w:abstractNumId w:val="2"/>
  </w:num>
  <w:num w:numId="20">
    <w:abstractNumId w:val="15"/>
  </w:num>
  <w:num w:numId="21">
    <w:abstractNumId w:val="7"/>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85495"/>
    <w:rsid w:val="00124451"/>
    <w:rsid w:val="00985495"/>
    <w:rsid w:val="00E312D1"/>
    <w:rsid w:val="00FA5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94FAA"/>
  <w15:docId w15:val="{44A99C04-6EC3-4562-A10B-7578F655F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Times New Roman"/>
        <w:color w:val="595959"/>
        <w:sz w:val="22"/>
        <w:szCs w:val="22"/>
        <w:lang w:val="en-US" w:eastAsia="en-US" w:bidi="ar-SA"/>
      </w:rPr>
    </w:rPrDefault>
    <w:pPrDefault>
      <w:pPr>
        <w:autoSpaceDN w:val="0"/>
        <w:spacing w:before="120" w:after="200" w:line="26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1"/>
      </w:numPr>
      <w:spacing w:before="600" w:after="60"/>
      <w:outlineLvl w:val="0"/>
    </w:pPr>
    <w:rPr>
      <w:rFonts w:eastAsia="Times New Roman"/>
      <w:color w:val="007789"/>
      <w:sz w:val="32"/>
    </w:rPr>
  </w:style>
  <w:style w:type="paragraph" w:styleId="Heading2">
    <w:name w:val="heading 2"/>
    <w:basedOn w:val="Normal"/>
    <w:next w:val="Normal"/>
    <w:uiPriority w:val="9"/>
    <w:semiHidden/>
    <w:unhideWhenUsed/>
    <w:qFormat/>
    <w:pPr>
      <w:keepNext/>
      <w:keepLines/>
      <w:numPr>
        <w:ilvl w:val="1"/>
        <w:numId w:val="1"/>
      </w:numPr>
      <w:spacing w:before="240" w:after="0"/>
      <w:outlineLvl w:val="1"/>
    </w:pPr>
    <w:rPr>
      <w:rFonts w:eastAsia="Times New Roman"/>
      <w:caps/>
      <w:color w:val="007789"/>
      <w:sz w:val="24"/>
    </w:rPr>
  </w:style>
  <w:style w:type="paragraph" w:styleId="Heading3">
    <w:name w:val="heading 3"/>
    <w:basedOn w:val="Normal"/>
    <w:next w:val="Normal"/>
    <w:uiPriority w:val="9"/>
    <w:semiHidden/>
    <w:unhideWhenUsed/>
    <w:qFormat/>
    <w:pPr>
      <w:keepNext/>
      <w:keepLines/>
      <w:numPr>
        <w:ilvl w:val="2"/>
        <w:numId w:val="1"/>
      </w:numPr>
      <w:spacing w:before="40" w:after="0"/>
      <w:outlineLvl w:val="2"/>
    </w:pPr>
    <w:rPr>
      <w:rFonts w:eastAsia="Times New Roman"/>
      <w:color w:val="004F5B"/>
      <w:sz w:val="24"/>
      <w:szCs w:val="24"/>
    </w:rPr>
  </w:style>
  <w:style w:type="paragraph" w:styleId="Heading4">
    <w:name w:val="heading 4"/>
    <w:basedOn w:val="Normal"/>
    <w:next w:val="Normal"/>
    <w:uiPriority w:val="9"/>
    <w:semiHidden/>
    <w:unhideWhenUsed/>
    <w:qFormat/>
    <w:pPr>
      <w:keepNext/>
      <w:keepLines/>
      <w:numPr>
        <w:ilvl w:val="3"/>
        <w:numId w:val="1"/>
      </w:numPr>
      <w:spacing w:before="40" w:after="0"/>
      <w:outlineLvl w:val="3"/>
    </w:pPr>
    <w:rPr>
      <w:rFonts w:eastAsia="Times New Roman"/>
      <w:i/>
      <w:iCs/>
      <w:color w:val="007789"/>
    </w:rPr>
  </w:style>
  <w:style w:type="paragraph" w:styleId="Heading5">
    <w:name w:val="heading 5"/>
    <w:basedOn w:val="Normal"/>
    <w:next w:val="Normal"/>
    <w:uiPriority w:val="9"/>
    <w:semiHidden/>
    <w:unhideWhenUsed/>
    <w:qFormat/>
    <w:pPr>
      <w:keepNext/>
      <w:keepLines/>
      <w:numPr>
        <w:ilvl w:val="4"/>
        <w:numId w:val="1"/>
      </w:numPr>
      <w:spacing w:before="40" w:after="0"/>
      <w:outlineLvl w:val="4"/>
    </w:pPr>
    <w:rPr>
      <w:rFonts w:eastAsia="Times New Roman"/>
      <w:color w:val="007789"/>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eastAsia="Times New Roman"/>
      <w:color w:val="004F5B"/>
    </w:rPr>
  </w:style>
  <w:style w:type="paragraph" w:styleId="Heading7">
    <w:name w:val="heading 7"/>
    <w:basedOn w:val="Normal"/>
    <w:next w:val="Normal"/>
    <w:pPr>
      <w:keepNext/>
      <w:keepLines/>
      <w:numPr>
        <w:ilvl w:val="6"/>
        <w:numId w:val="1"/>
      </w:numPr>
      <w:spacing w:before="40" w:after="0"/>
      <w:outlineLvl w:val="6"/>
    </w:pPr>
    <w:rPr>
      <w:rFonts w:eastAsia="Times New Roman"/>
      <w:i/>
      <w:iCs/>
      <w:color w:val="004F5B"/>
    </w:rPr>
  </w:style>
  <w:style w:type="paragraph" w:styleId="Heading8">
    <w:name w:val="heading 8"/>
    <w:basedOn w:val="Normal"/>
    <w:next w:val="Normal"/>
    <w:pPr>
      <w:keepNext/>
      <w:keepLines/>
      <w:numPr>
        <w:ilvl w:val="7"/>
        <w:numId w:val="1"/>
      </w:numPr>
      <w:spacing w:before="40" w:after="0"/>
      <w:outlineLvl w:val="7"/>
    </w:pPr>
    <w:rPr>
      <w:rFonts w:eastAsia="Times New Roman"/>
      <w:color w:val="272727"/>
      <w:szCs w:val="21"/>
    </w:rPr>
  </w:style>
  <w:style w:type="paragraph" w:styleId="Heading9">
    <w:name w:val="heading 9"/>
    <w:basedOn w:val="Normal"/>
    <w:next w:val="Normal"/>
    <w:pPr>
      <w:keepNext/>
      <w:keepLines/>
      <w:numPr>
        <w:ilvl w:val="8"/>
        <w:numId w:val="1"/>
      </w:numPr>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16">
    <w:name w:val="WW_OutlineListStyle_16"/>
    <w:basedOn w:val="NoList"/>
    <w:pPr>
      <w:numPr>
        <w:numId w:val="1"/>
      </w:numPr>
    </w:pPr>
  </w:style>
  <w:style w:type="character" w:customStyle="1" w:styleId="Heading1Char">
    <w:name w:val="Heading 1 Char"/>
    <w:basedOn w:val="DefaultParagraphFont"/>
    <w:rPr>
      <w:rFonts w:ascii="Constantia" w:eastAsia="Times New Roman" w:hAnsi="Constantia" w:cs="Times New Roman"/>
      <w:color w:val="007789"/>
      <w:sz w:val="32"/>
    </w:rPr>
  </w:style>
  <w:style w:type="character" w:customStyle="1" w:styleId="Heading2Char">
    <w:name w:val="Heading 2 Char"/>
    <w:basedOn w:val="DefaultParagraphFont"/>
    <w:rPr>
      <w:rFonts w:ascii="Constantia" w:eastAsia="Times New Roman" w:hAnsi="Constantia" w:cs="Times New Roman"/>
      <w:caps/>
      <w:color w:val="007789"/>
      <w:sz w:val="24"/>
    </w:rPr>
  </w:style>
  <w:style w:type="paragraph" w:customStyle="1" w:styleId="ContactInfo">
    <w:name w:val="Contact Info"/>
    <w:basedOn w:val="Normal"/>
    <w:pPr>
      <w:spacing w:before="0" w:after="0"/>
      <w:jc w:val="center"/>
    </w:pPr>
  </w:style>
  <w:style w:type="paragraph" w:styleId="ListBullet">
    <w:name w:val="List Bullet"/>
    <w:basedOn w:val="Normal"/>
    <w:pPr>
      <w:numPr>
        <w:numId w:val="19"/>
      </w:numPr>
    </w:pPr>
  </w:style>
  <w:style w:type="paragraph" w:styleId="Title">
    <w:name w:val="Title"/>
    <w:basedOn w:val="Normal"/>
    <w:uiPriority w:val="10"/>
    <w:qFormat/>
    <w:pPr>
      <w:spacing w:before="480" w:after="40" w:line="240" w:lineRule="auto"/>
      <w:jc w:val="center"/>
    </w:pPr>
    <w:rPr>
      <w:rFonts w:eastAsia="Times New Roman"/>
      <w:color w:val="007789"/>
      <w:kern w:val="3"/>
      <w:sz w:val="60"/>
    </w:rPr>
  </w:style>
  <w:style w:type="character" w:customStyle="1" w:styleId="TitleChar">
    <w:name w:val="Title Char"/>
    <w:basedOn w:val="DefaultParagraphFont"/>
    <w:rPr>
      <w:rFonts w:ascii="Constantia" w:eastAsia="Times New Roman" w:hAnsi="Constantia" w:cs="Times New Roman"/>
      <w:color w:val="007789"/>
      <w:kern w:val="3"/>
      <w:sz w:val="60"/>
    </w:rPr>
  </w:style>
  <w:style w:type="paragraph" w:styleId="Subtitle">
    <w:name w:val="Subtitle"/>
    <w:basedOn w:val="Normal"/>
    <w:uiPriority w:val="11"/>
    <w:qFormat/>
    <w:pPr>
      <w:spacing w:before="0" w:after="480"/>
      <w:jc w:val="center"/>
    </w:pPr>
    <w:rPr>
      <w:rFonts w:eastAsia="Times New Roman"/>
      <w:caps/>
      <w:sz w:val="26"/>
    </w:rPr>
  </w:style>
  <w:style w:type="character" w:customStyle="1" w:styleId="SubtitleChar">
    <w:name w:val="Subtitle Char"/>
    <w:basedOn w:val="DefaultParagraphFont"/>
    <w:rPr>
      <w:rFonts w:ascii="Constantia" w:eastAsia="Times New Roman" w:hAnsi="Constantia" w:cs="Times New Roman"/>
      <w:caps/>
      <w:sz w:val="26"/>
    </w:rPr>
  </w:style>
  <w:style w:type="paragraph" w:styleId="Footer">
    <w:name w:val="footer"/>
    <w:basedOn w:val="Normal"/>
    <w:pPr>
      <w:spacing w:before="0" w:after="0" w:line="240" w:lineRule="auto"/>
      <w:jc w:val="right"/>
    </w:pPr>
    <w:rPr>
      <w:caps/>
    </w:rPr>
  </w:style>
  <w:style w:type="character" w:customStyle="1" w:styleId="FooterChar">
    <w:name w:val="Footer Char"/>
    <w:basedOn w:val="DefaultParagraphFont"/>
    <w:rPr>
      <w:caps/>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basedOn w:val="DefaultParagraphFont"/>
    <w:rPr>
      <w:color w:val="595959"/>
      <w:sz w:val="20"/>
      <w:szCs w:val="20"/>
      <w:lang w:eastAsia="ja-JP"/>
    </w:rPr>
  </w:style>
  <w:style w:type="paragraph" w:styleId="ListNumber">
    <w:name w:val="List Number"/>
    <w:basedOn w:val="Normal"/>
    <w:pPr>
      <w:numPr>
        <w:numId w:val="18"/>
      </w:numPr>
    </w:pPr>
  </w:style>
  <w:style w:type="character" w:customStyle="1" w:styleId="Heading3Char">
    <w:name w:val="Heading 3 Char"/>
    <w:basedOn w:val="DefaultParagraphFont"/>
    <w:rPr>
      <w:rFonts w:ascii="Constantia" w:eastAsia="Times New Roman" w:hAnsi="Constantia" w:cs="Times New Roman"/>
      <w:color w:val="004F5B"/>
      <w:sz w:val="24"/>
      <w:szCs w:val="24"/>
    </w:rPr>
  </w:style>
  <w:style w:type="character" w:customStyle="1" w:styleId="Heading8Char">
    <w:name w:val="Heading 8 Char"/>
    <w:basedOn w:val="DefaultParagraphFont"/>
    <w:rPr>
      <w:rFonts w:ascii="Constantia" w:eastAsia="Times New Roman" w:hAnsi="Constantia" w:cs="Times New Roman"/>
      <w:color w:val="272727"/>
      <w:szCs w:val="21"/>
    </w:rPr>
  </w:style>
  <w:style w:type="character" w:customStyle="1" w:styleId="Heading9Char">
    <w:name w:val="Heading 9 Char"/>
    <w:basedOn w:val="DefaultParagraphFont"/>
    <w:rPr>
      <w:rFonts w:ascii="Constantia" w:eastAsia="Times New Roman" w:hAnsi="Constantia" w:cs="Times New Roman"/>
      <w:i/>
      <w:iCs/>
      <w:color w:val="272727"/>
      <w:szCs w:val="21"/>
    </w:rPr>
  </w:style>
  <w:style w:type="character" w:styleId="IntenseEmphasis">
    <w:name w:val="Intense Emphasis"/>
    <w:basedOn w:val="DefaultParagraphFont"/>
    <w:rPr>
      <w:i/>
      <w:iCs/>
      <w:color w:val="007789"/>
    </w:rPr>
  </w:style>
  <w:style w:type="paragraph" w:styleId="IntenseQuote">
    <w:name w:val="Intense Quote"/>
    <w:basedOn w:val="Normal"/>
    <w:next w:val="Normal"/>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basedOn w:val="DefaultParagraphFont"/>
    <w:rPr>
      <w:i/>
      <w:iCs/>
      <w:color w:val="007789"/>
    </w:rPr>
  </w:style>
  <w:style w:type="character" w:styleId="IntenseReference">
    <w:name w:val="Intense Reference"/>
    <w:basedOn w:val="DefaultParagraphFont"/>
    <w:rPr>
      <w:b/>
      <w:bCs/>
      <w:color w:val="007789"/>
      <w:spacing w:val="5"/>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pPr>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pPr>
      <w:spacing w:line="240" w:lineRule="auto"/>
    </w:pPr>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pPr>
      <w:spacing w:before="0" w:after="0" w:line="240" w:lineRule="auto"/>
    </w:pPr>
    <w:rPr>
      <w:szCs w:val="20"/>
    </w:rPr>
  </w:style>
  <w:style w:type="character" w:customStyle="1" w:styleId="EndnoteTextChar">
    <w:name w:val="Endnote Text Char"/>
    <w:basedOn w:val="DefaultParagraphFont"/>
    <w:rPr>
      <w:szCs w:val="20"/>
    </w:rPr>
  </w:style>
  <w:style w:type="paragraph" w:styleId="EnvelopeReturn">
    <w:name w:val="envelope return"/>
    <w:basedOn w:val="Normal"/>
    <w:pPr>
      <w:spacing w:before="0" w:after="0" w:line="240" w:lineRule="auto"/>
    </w:pPr>
    <w:rPr>
      <w:rFonts w:eastAsia="Times New Roman"/>
      <w:szCs w:val="20"/>
    </w:rPr>
  </w:style>
  <w:style w:type="character" w:styleId="FollowedHyperlink">
    <w:name w:val="FollowedHyperlink"/>
    <w:basedOn w:val="DefaultParagraphFont"/>
    <w:rPr>
      <w:color w:val="007789"/>
      <w:u w:val="singl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character" w:styleId="Hyperlink">
    <w:name w:val="Hyperlink"/>
    <w:basedOn w:val="DefaultParagraphFont"/>
    <w:rPr>
      <w:color w:val="835D00"/>
      <w:u w:val="singl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Cs w:val="20"/>
    </w:rPr>
  </w:style>
  <w:style w:type="character" w:customStyle="1" w:styleId="MacroTextChar">
    <w:name w:val="Macro Text Char"/>
    <w:basedOn w:val="DefaultParagraphFont"/>
    <w:rPr>
      <w:rFonts w:ascii="Consolas" w:hAnsi="Consolas"/>
      <w:szCs w:val="20"/>
    </w:rPr>
  </w:style>
  <w:style w:type="character" w:styleId="PlaceholderText">
    <w:name w:val="Placeholder Text"/>
    <w:basedOn w:val="DefaultParagraphFont"/>
    <w:rPr>
      <w:color w:val="595959"/>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basedOn w:val="DefaultParagraphFont"/>
    <w:rPr>
      <w:rFonts w:ascii="Consolas" w:hAnsi="Consolas"/>
      <w:szCs w:val="21"/>
    </w:rPr>
  </w:style>
  <w:style w:type="character" w:customStyle="1" w:styleId="Heading7Char">
    <w:name w:val="Heading 7 Char"/>
    <w:basedOn w:val="DefaultParagraphFont"/>
    <w:rPr>
      <w:rFonts w:ascii="Constantia" w:eastAsia="Times New Roman" w:hAnsi="Constantia" w:cs="Times New Roman"/>
      <w:i/>
      <w:iCs/>
      <w:color w:val="004F5B"/>
    </w:rPr>
  </w:style>
  <w:style w:type="character" w:customStyle="1" w:styleId="Heading6Char">
    <w:name w:val="Heading 6 Char"/>
    <w:basedOn w:val="DefaultParagraphFont"/>
    <w:rPr>
      <w:rFonts w:ascii="Constantia" w:eastAsia="Times New Roman" w:hAnsi="Constantia" w:cs="Times New Roman"/>
      <w:color w:val="004F5B"/>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 w:type="character" w:customStyle="1" w:styleId="Heading4Char">
    <w:name w:val="Heading 4 Char"/>
    <w:basedOn w:val="DefaultParagraphFont"/>
    <w:rPr>
      <w:rFonts w:ascii="Constantia" w:eastAsia="Times New Roman" w:hAnsi="Constantia" w:cs="Times New Roman"/>
      <w:i/>
      <w:iCs/>
      <w:color w:val="007789"/>
    </w:rPr>
  </w:style>
  <w:style w:type="character" w:customStyle="1" w:styleId="Heading5Char">
    <w:name w:val="Heading 5 Char"/>
    <w:basedOn w:val="DefaultParagraphFont"/>
    <w:rPr>
      <w:rFonts w:ascii="Constantia" w:eastAsia="Times New Roman" w:hAnsi="Constantia" w:cs="Times New Roman"/>
      <w:color w:val="007789"/>
    </w:r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color w:val="auto"/>
      <w:sz w:val="24"/>
      <w:szCs w:val="24"/>
      <w:lang w:val="en-GB" w:eastAsia="en-GB"/>
    </w:rPr>
  </w:style>
  <w:style w:type="character" w:styleId="Strong">
    <w:name w:val="Strong"/>
    <w:basedOn w:val="DefaultParagraphFont"/>
    <w:rPr>
      <w:b/>
      <w:bCs/>
    </w:rPr>
  </w:style>
  <w:style w:type="table" w:styleId="TableGrid">
    <w:name w:val="Table Grid"/>
    <w:basedOn w:val="TableNormal"/>
    <w:uiPriority w:val="39"/>
    <w:rsid w:val="0012445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WWOutlineListStyle15">
    <w:name w:val="WW_OutlineListStyle_15"/>
    <w:basedOn w:val="NoList"/>
    <w:pPr>
      <w:numPr>
        <w:numId w:val="2"/>
      </w:numPr>
    </w:pPr>
  </w:style>
  <w:style w:type="numbering" w:customStyle="1" w:styleId="WWOutlineListStyle14">
    <w:name w:val="WW_OutlineListStyle_14"/>
    <w:basedOn w:val="NoList"/>
    <w:pPr>
      <w:numPr>
        <w:numId w:val="3"/>
      </w:numPr>
    </w:pPr>
  </w:style>
  <w:style w:type="numbering" w:customStyle="1" w:styleId="WWOutlineListStyle13">
    <w:name w:val="WW_OutlineListStyle_13"/>
    <w:basedOn w:val="NoList"/>
    <w:pPr>
      <w:numPr>
        <w:numId w:val="4"/>
      </w:numPr>
    </w:pPr>
  </w:style>
  <w:style w:type="numbering" w:customStyle="1" w:styleId="WWOutlineListStyle12">
    <w:name w:val="WW_OutlineListStyle_12"/>
    <w:basedOn w:val="NoList"/>
    <w:pPr>
      <w:numPr>
        <w:numId w:val="5"/>
      </w:numPr>
    </w:pPr>
  </w:style>
  <w:style w:type="numbering" w:customStyle="1" w:styleId="WWOutlineListStyle11">
    <w:name w:val="WW_OutlineListStyle_11"/>
    <w:basedOn w:val="NoList"/>
    <w:pPr>
      <w:numPr>
        <w:numId w:val="6"/>
      </w:numPr>
    </w:pPr>
  </w:style>
  <w:style w:type="numbering" w:customStyle="1" w:styleId="WWOutlineListStyle10">
    <w:name w:val="WW_OutlineListStyle_10"/>
    <w:basedOn w:val="NoList"/>
    <w:pPr>
      <w:numPr>
        <w:numId w:val="7"/>
      </w:numPr>
    </w:pPr>
  </w:style>
  <w:style w:type="numbering" w:customStyle="1" w:styleId="WWOutlineListStyle9">
    <w:name w:val="WW_OutlineListStyle_9"/>
    <w:basedOn w:val="NoList"/>
    <w:pPr>
      <w:numPr>
        <w:numId w:val="8"/>
      </w:numPr>
    </w:pPr>
  </w:style>
  <w:style w:type="numbering" w:customStyle="1" w:styleId="WWOutlineListStyle8">
    <w:name w:val="WW_OutlineListStyle_8"/>
    <w:basedOn w:val="NoList"/>
    <w:pPr>
      <w:numPr>
        <w:numId w:val="9"/>
      </w:numPr>
    </w:pPr>
  </w:style>
  <w:style w:type="numbering" w:customStyle="1" w:styleId="WWOutlineListStyle7">
    <w:name w:val="WW_OutlineListStyle_7"/>
    <w:basedOn w:val="NoList"/>
    <w:pPr>
      <w:numPr>
        <w:numId w:val="10"/>
      </w:numPr>
    </w:pPr>
  </w:style>
  <w:style w:type="numbering" w:customStyle="1" w:styleId="WWOutlineListStyle6">
    <w:name w:val="WW_OutlineListStyle_6"/>
    <w:basedOn w:val="NoList"/>
    <w:pPr>
      <w:numPr>
        <w:numId w:val="11"/>
      </w:numPr>
    </w:pPr>
  </w:style>
  <w:style w:type="numbering" w:customStyle="1" w:styleId="WWOutlineListStyle5">
    <w:name w:val="WW_OutlineListStyle_5"/>
    <w:basedOn w:val="NoList"/>
    <w:pPr>
      <w:numPr>
        <w:numId w:val="12"/>
      </w:numPr>
    </w:pPr>
  </w:style>
  <w:style w:type="numbering" w:customStyle="1" w:styleId="WWOutlineListStyle4">
    <w:name w:val="WW_OutlineListStyle_4"/>
    <w:basedOn w:val="NoList"/>
    <w:pPr>
      <w:numPr>
        <w:numId w:val="13"/>
      </w:numPr>
    </w:pPr>
  </w:style>
  <w:style w:type="numbering" w:customStyle="1" w:styleId="WWOutlineListStyle3">
    <w:name w:val="WW_OutlineListStyle_3"/>
    <w:basedOn w:val="NoList"/>
    <w:pPr>
      <w:numPr>
        <w:numId w:val="14"/>
      </w:numPr>
    </w:pPr>
  </w:style>
  <w:style w:type="numbering" w:customStyle="1" w:styleId="WWOutlineListStyle2">
    <w:name w:val="WW_OutlineListStyle_2"/>
    <w:basedOn w:val="NoList"/>
    <w:pPr>
      <w:numPr>
        <w:numId w:val="15"/>
      </w:numPr>
    </w:pPr>
  </w:style>
  <w:style w:type="numbering" w:customStyle="1" w:styleId="WWOutlineListStyle1">
    <w:name w:val="WW_OutlineListStyle_1"/>
    <w:basedOn w:val="NoList"/>
    <w:pPr>
      <w:numPr>
        <w:numId w:val="16"/>
      </w:numPr>
    </w:pPr>
  </w:style>
  <w:style w:type="numbering" w:customStyle="1" w:styleId="WWOutlineListStyle">
    <w:name w:val="WW_OutlineListStyle"/>
    <w:basedOn w:val="NoList"/>
    <w:pPr>
      <w:numPr>
        <w:numId w:val="17"/>
      </w:numPr>
    </w:pPr>
  </w:style>
  <w:style w:type="numbering" w:customStyle="1" w:styleId="LFO3">
    <w:name w:val="LFO3"/>
    <w:basedOn w:val="NoList"/>
    <w:pPr>
      <w:numPr>
        <w:numId w:val="18"/>
      </w:numPr>
    </w:pPr>
  </w:style>
  <w:style w:type="numbering" w:customStyle="1" w:styleId="LFO4">
    <w:name w:val="LFO4"/>
    <w:basedOn w:val="NoList"/>
    <w:pPr>
      <w:numPr>
        <w:numId w:val="19"/>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2008025">
      <w:bodyDiv w:val="1"/>
      <w:marLeft w:val="0"/>
      <w:marRight w:val="0"/>
      <w:marTop w:val="0"/>
      <w:marBottom w:val="0"/>
      <w:divBdr>
        <w:top w:val="none" w:sz="0" w:space="0" w:color="auto"/>
        <w:left w:val="none" w:sz="0" w:space="0" w:color="auto"/>
        <w:bottom w:val="none" w:sz="0" w:space="0" w:color="auto"/>
        <w:right w:val="none" w:sz="0" w:space="0" w:color="auto"/>
      </w:divBdr>
    </w:div>
    <w:div w:id="1167791174">
      <w:bodyDiv w:val="1"/>
      <w:marLeft w:val="0"/>
      <w:marRight w:val="0"/>
      <w:marTop w:val="0"/>
      <w:marBottom w:val="0"/>
      <w:divBdr>
        <w:top w:val="none" w:sz="0" w:space="0" w:color="auto"/>
        <w:left w:val="none" w:sz="0" w:space="0" w:color="auto"/>
        <w:bottom w:val="none" w:sz="0" w:space="0" w:color="auto"/>
        <w:right w:val="none" w:sz="0" w:space="0" w:color="auto"/>
      </w:divBdr>
    </w:div>
    <w:div w:id="12662325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5.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s>
</file>

<file path=word/_rels/settings.xml.rels><?xml version="1.0" encoding="UTF-8" standalone="yes"?>
<Relationships xmlns="http://schemas.openxmlformats.org/package/2006/relationships"><Relationship Id="rId1" Type="http://schemas.openxmlformats.org/officeDocument/2006/relationships/attachedTemplate" Target="Student%20report%20with%20cover%20photo"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000000"/>
                </a:solidFill>
                <a:latin typeface="Calibri"/>
              </a:defRPr>
            </a:pPr>
            <a:r>
              <a:rPr lang="en-US" sz="1800" b="1" i="0" u="none" strike="noStrike" kern="1200" cap="none" spc="0" baseline="0">
                <a:solidFill>
                  <a:srgbClr val="000000"/>
                </a:solidFill>
                <a:uFillTx/>
                <a:latin typeface="Times New Roman" panose="02020603050405020304" pitchFamily="18" charset="0"/>
                <a:cs typeface="Times New Roman" panose="02020603050405020304" pitchFamily="18" charset="0"/>
              </a:rPr>
              <a:t>Distance Between Top of Conrod &amp; Crankshaft @ 1000 RPM</a:t>
            </a:r>
          </a:p>
        </c:rich>
      </c:tx>
      <c:overlay val="0"/>
      <c:spPr>
        <a:noFill/>
        <a:ln>
          <a:noFill/>
        </a:ln>
      </c:spPr>
    </c:title>
    <c:autoTitleDeleted val="0"/>
    <c:plotArea>
      <c:layout/>
      <c:lineChart>
        <c:grouping val="standard"/>
        <c:varyColors val="0"/>
        <c:ser>
          <c:idx val="0"/>
          <c:order val="0"/>
          <c:tx>
            <c:v>height</c:v>
          </c:tx>
          <c:spPr>
            <a:ln w="19046" cap="rnd">
              <a:solidFill>
                <a:srgbClr val="4472C4"/>
              </a:solidFill>
              <a:prstDash val="solid"/>
              <a:round/>
            </a:ln>
          </c:spPr>
          <c:marker>
            <c:symbol val="none"/>
          </c:marker>
          <c:cat>
            <c:numLit>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Lit>
          </c:cat>
          <c:val>
            <c:numLit>
              <c:formatCode>General</c:formatCode>
              <c:ptCount val="149"/>
              <c:pt idx="0">
                <c:v>178</c:v>
              </c:pt>
              <c:pt idx="1">
                <c:v>177.98831726136609</c:v>
              </c:pt>
              <c:pt idx="2">
                <c:v>177.9532773933629</c:v>
              </c:pt>
              <c:pt idx="3">
                <c:v>177.89490543226628</c:v>
              </c:pt>
              <c:pt idx="4">
                <c:v>177.81324308046939</c:v>
              </c:pt>
              <c:pt idx="5">
                <c:v>177.70834866937989</c:v>
              </c:pt>
              <c:pt idx="6">
                <c:v>177.58029710747007</c:v>
              </c:pt>
              <c:pt idx="7">
                <c:v>177.42917981347503</c:v>
              </c:pt>
              <c:pt idx="8">
                <c:v>177.25510463473205</c:v>
              </c:pt>
              <c:pt idx="9">
                <c:v>177.05819575065482</c:v>
              </c:pt>
              <c:pt idx="10">
                <c:v>176.83859356133544</c:v>
              </c:pt>
              <c:pt idx="11">
                <c:v>176.59645456126816</c:v>
              </c:pt>
              <c:pt idx="12">
                <c:v>176.3319511981899</c:v>
              </c:pt>
              <c:pt idx="13">
                <c:v>176.0452717170354</c:v>
              </c:pt>
              <c:pt idx="14">
                <c:v>175.7366199890065</c:v>
              </c:pt>
              <c:pt idx="15">
                <c:v>175.40621532576139</c:v>
              </c:pt>
              <c:pt idx="16">
                <c:v>175.05429227873211</c:v>
              </c:pt>
              <c:pt idx="17">
                <c:v>174.68110042358782</c:v>
              </c:pt>
              <c:pt idx="18">
                <c:v>174.28690412986623</c:v>
              </c:pt>
              <c:pt idx="19">
                <c:v>173.87198231580726</c:v>
              </c:pt>
              <c:pt idx="20">
                <c:v>173.43662818843066</c:v>
              </c:pt>
              <c:pt idx="21">
                <c:v>172.98114896891425</c:v>
              </c:pt>
              <c:pt idx="22">
                <c:v>172.50586560334028</c:v>
              </c:pt>
              <c:pt idx="23">
                <c:v>172.0111124588945</c:v>
              </c:pt>
              <c:pt idx="24">
                <c:v>171.49723700561859</c:v>
              </c:pt>
              <c:pt idx="25">
                <c:v>170.96459948383574</c:v>
              </c:pt>
              <c:pt idx="26">
                <c:v>170.4135725573891</c:v>
              </c:pt>
              <c:pt idx="27">
                <c:v>169.84454095285639</c:v>
              </c:pt>
              <c:pt idx="28">
                <c:v>169.25790108492674</c:v>
              </c:pt>
              <c:pt idx="29">
                <c:v>168.65406066815291</c:v>
              </c:pt>
              <c:pt idx="30">
                <c:v>168.03343831532041</c:v>
              </c:pt>
              <c:pt idx="31">
                <c:v>167.39646312270386</c:v>
              </c:pt>
              <c:pt idx="32">
                <c:v>166.74357424251357</c:v>
              </c:pt>
              <c:pt idx="33">
                <c:v>166.07522044286853</c:v>
              </c:pt>
              <c:pt idx="34">
                <c:v>165.39185965566722</c:v>
              </c:pt>
              <c:pt idx="35">
                <c:v>164.69395851276477</c:v>
              </c:pt>
              <c:pt idx="36">
                <c:v>163.98199187090273</c:v>
              </c:pt>
              <c:pt idx="37">
                <c:v>163.25644232587842</c:v>
              </c:pt>
              <c:pt idx="38">
                <c:v>162.51779971648108</c:v>
              </c:pt>
              <c:pt idx="39">
                <c:v>161.766560618764</c:v>
              </c:pt>
              <c:pt idx="40">
                <c:v>161.00322783126552</c:v>
              </c:pt>
              <c:pt idx="41">
                <c:v>160.22830985183401</c:v>
              </c:pt>
              <c:pt idx="42">
                <c:v>159.44232034675719</c:v>
              </c:pt>
              <c:pt idx="43">
                <c:v>158.64577761293825</c:v>
              </c:pt>
              <c:pt idx="44">
                <c:v>157.83920403390775</c:v>
              </c:pt>
              <c:pt idx="45">
                <c:v>157.02312553050018</c:v>
              </c:pt>
              <c:pt idx="46">
                <c:v>156.19807100706907</c:v>
              </c:pt>
              <c:pt idx="47">
                <c:v>155.36457179415481</c:v>
              </c:pt>
              <c:pt idx="48">
                <c:v>154.52316108855871</c:v>
              </c:pt>
              <c:pt idx="49">
                <c:v>153.67437339181521</c:v>
              </c:pt>
              <c:pt idx="50">
                <c:v>152.81874394808924</c:v>
              </c:pt>
              <c:pt idx="51">
                <c:v>151.95680818255823</c:v>
              </c:pt>
              <c:pt idx="52">
                <c:v>151.08910114136904</c:v>
              </c:pt>
              <c:pt idx="53">
                <c:v>150.21615693428467</c:v>
              </c:pt>
              <c:pt idx="54">
                <c:v>149.33850818115945</c:v>
              </c:pt>
              <c:pt idx="55">
                <c:v>148.45668546339871</c:v>
              </c:pt>
              <c:pt idx="56">
                <c:v>147.57121678157316</c:v>
              </c:pt>
              <c:pt idx="57">
                <c:v>146.68262702036606</c:v>
              </c:pt>
              <c:pt idx="58">
                <c:v>145.79143742203632</c:v>
              </c:pt>
              <c:pt idx="59">
                <c:v>144.89816506957723</c:v>
              </c:pt>
              <c:pt idx="60">
                <c:v>144.00332238074418</c:v>
              </c:pt>
              <c:pt idx="61">
                <c:v>143.10741661411095</c:v>
              </c:pt>
              <c:pt idx="62">
                <c:v>142.21094938829501</c:v>
              </c:pt>
              <c:pt idx="63">
                <c:v>141.31441621546654</c:v>
              </c:pt>
              <c:pt idx="64">
                <c:v>140.41830605022523</c:v>
              </c:pt>
              <c:pt idx="65">
                <c:v>139.52310085489037</c:v>
              </c:pt>
              <c:pt idx="66">
                <c:v>138.62927518220692</c:v>
              </c:pt>
              <c:pt idx="67">
                <c:v>137.73729577642104</c:v>
              </c:pt>
              <c:pt idx="68">
                <c:v>136.84762119362225</c:v>
              </c:pt>
              <c:pt idx="69">
                <c:v>135.96070144219058</c:v>
              </c:pt>
              <c:pt idx="70">
                <c:v>135.07697764412069</c:v>
              </c:pt>
              <c:pt idx="71">
                <c:v>134.19688171792353</c:v>
              </c:pt>
              <c:pt idx="72">
                <c:v>133.32083608373432</c:v>
              </c:pt>
              <c:pt idx="73">
                <c:v>132.44925339117381</c:v>
              </c:pt>
              <c:pt idx="74">
                <c:v>131.58253627043052</c:v>
              </c:pt>
              <c:pt idx="75">
                <c:v>130.72107710694547</c:v>
              </c:pt>
              <c:pt idx="76">
                <c:v>129.86525783999525</c:v>
              </c:pt>
              <c:pt idx="77">
                <c:v>129.01544978537947</c:v>
              </c:pt>
              <c:pt idx="78">
                <c:v>128.17201348233061</c:v>
              </c:pt>
              <c:pt idx="79">
                <c:v>127.33529856467364</c:v>
              </c:pt>
              <c:pt idx="80">
                <c:v>126.50564365617308</c:v>
              </c:pt>
              <c:pt idx="81">
                <c:v>125.68337628991763</c:v>
              </c:pt>
              <c:pt idx="82">
                <c:v>124.86881285150447</c:v>
              </c:pt>
              <c:pt idx="83">
                <c:v>124.06225854570064</c:v>
              </c:pt>
              <c:pt idx="84">
                <c:v>123.26400738617754</c:v>
              </c:pt>
              <c:pt idx="85">
                <c:v>122.4743422078341</c:v>
              </c:pt>
              <c:pt idx="86">
                <c:v>121.69353470115146</c:v>
              </c:pt>
              <c:pt idx="87">
                <c:v>120.92184546794847</c:v>
              </c:pt>
              <c:pt idx="88">
                <c:v>120.15952409784323</c:v>
              </c:pt>
              <c:pt idx="89">
                <c:v>119.4068092646643</c:v>
              </c:pt>
              <c:pt idx="90">
                <c:v>118.66392884199851</c:v>
              </c:pt>
              <c:pt idx="91">
                <c:v>117.93110003701341</c:v>
              </c:pt>
              <c:pt idx="92">
                <c:v>117.20852954164751</c:v>
              </c:pt>
              <c:pt idx="93">
                <c:v>116.49641370022249</c:v>
              </c:pt>
              <c:pt idx="94">
                <c:v>115.79493869250074</c:v>
              </c:pt>
              <c:pt idx="95">
                <c:v>115.10428073118314</c:v>
              </c:pt>
              <c:pt idx="96">
                <c:v>114.42460627282352</c:v>
              </c:pt>
              <c:pt idx="97">
                <c:v>113.75607224112065</c:v>
              </c:pt>
              <c:pt idx="98">
                <c:v>113.09882626154041</c:v>
              </c:pt>
              <c:pt idx="99">
                <c:v>112.45300690621762</c:v>
              </c:pt>
              <c:pt idx="100">
                <c:v>111.81874394808928</c:v>
              </c:pt>
              <c:pt idx="101">
                <c:v>111.19615862321859</c:v>
              </c:pt>
              <c:pt idx="102">
                <c:v>110.58536390028101</c:v>
              </c:pt>
              <c:pt idx="103">
                <c:v>109.9864647562006</c:v>
              </c:pt>
              <c:pt idx="104">
                <c:v>109.39955845694571</c:v>
              </c:pt>
              <c:pt idx="105">
                <c:v>108.82473484251742</c:v>
              </c:pt>
              <c:pt idx="106">
                <c:v>108.26207661519305</c:v>
              </c:pt>
              <c:pt idx="107">
                <c:v>107.71165963011683</c:v>
              </c:pt>
              <c:pt idx="108">
                <c:v>107.17355318736465</c:v>
              </c:pt>
              <c:pt idx="109">
                <c:v>106.64782032464542</c:v>
              </c:pt>
              <c:pt idx="110">
                <c:v>106.13451810983915</c:v>
              </c:pt>
              <c:pt idx="111">
                <c:v>105.63369793261155</c:v>
              </c:pt>
              <c:pt idx="112">
                <c:v>105.14540579438514</c:v>
              </c:pt>
              <c:pt idx="113">
                <c:v>104.6696825959886</c:v>
              </c:pt>
              <c:pt idx="114">
                <c:v>104.20656442234703</c:v>
              </c:pt>
              <c:pt idx="115">
                <c:v>103.7560828236185</c:v>
              </c:pt>
              <c:pt idx="116">
                <c:v>103.31826509222327</c:v>
              </c:pt>
              <c:pt idx="117">
                <c:v>102.89313453525385</c:v>
              </c:pt>
              <c:pt idx="118">
                <c:v>102.48071074179477</c:v>
              </c:pt>
              <c:pt idx="119">
                <c:v>102.08100984471983</c:v>
              </c:pt>
              <c:pt idx="120">
                <c:v>101.6940447765748</c:v>
              </c:pt>
              <c:pt idx="121">
                <c:v>101.31982551918924</c:v>
              </c:pt>
              <c:pt idx="122">
                <c:v>100.95835934669867</c:v>
              </c:pt>
              <c:pt idx="123">
                <c:v>100.60965106169122</c:v>
              </c:pt>
              <c:pt idx="124">
                <c:v>100.2737032242276</c:v>
              </c:pt>
              <c:pt idx="125">
                <c:v>99.950516373511817</c:v>
              </c:pt>
              <c:pt idx="126">
                <c:v>99.640089242021844</c:v>
              </c:pt>
              <c:pt idx="127">
                <c:v>99.342418961934982</c:v>
              </c:pt>
              <c:pt idx="128">
                <c:v>99.057501263708502</c:v>
              </c:pt>
              <c:pt idx="129">
                <c:v>98.78533066670073</c:v>
              </c:pt>
              <c:pt idx="130">
                <c:v>98.525900661737438</c:v>
              </c:pt>
              <c:pt idx="131">
                <c:v>98.27920388555026</c:v>
              </c:pt>
              <c:pt idx="132">
                <c:v>98.045232287029677</c:v>
              </c:pt>
              <c:pt idx="133">
                <c:v>97.823977285252766</c:v>
              </c:pt>
              <c:pt idx="134">
                <c:v>97.615429919258744</c:v>
              </c:pt>
              <c:pt idx="135">
                <c:v>97.419580989558852</c:v>
              </c:pt>
              <c:pt idx="136">
                <c:v>97.236421191377048</c:v>
              </c:pt>
              <c:pt idx="137">
                <c:v>97.065941239627463</c:v>
              </c:pt>
              <c:pt idx="138">
                <c:v>96.9081319856422</c:v>
              </c:pt>
              <c:pt idx="139">
                <c:v>96.762984525669054</c:v>
              </c:pt>
              <c:pt idx="140">
                <c:v>96.63049030116342</c:v>
              </c:pt>
              <c:pt idx="141">
                <c:v>96.51064119090239</c:v>
              </c:pt>
              <c:pt idx="142">
                <c:v>96.403429594950694</c:v>
              </c:pt>
              <c:pt idx="143">
                <c:v>96.308848510510003</c:v>
              </c:pt>
              <c:pt idx="144">
                <c:v>96.226891599682887</c:v>
              </c:pt>
              <c:pt idx="145">
                <c:v>96.15755324918149</c:v>
              </c:pt>
              <c:pt idx="146">
                <c:v>96.100828622010056</c:v>
              </c:pt>
              <c:pt idx="147">
                <c:v>96.056713701147999</c:v>
              </c:pt>
              <c:pt idx="148">
                <c:v>96.025205325256508</c:v>
              </c:pt>
            </c:numLit>
          </c:val>
          <c:smooth val="0"/>
        </c:ser>
        <c:dLbls>
          <c:showLegendKey val="0"/>
          <c:showVal val="0"/>
          <c:showCatName val="0"/>
          <c:showSerName val="0"/>
          <c:showPercent val="0"/>
          <c:showBubbleSize val="0"/>
        </c:dLbls>
        <c:smooth val="0"/>
        <c:axId val="1309218255"/>
        <c:axId val="1312429231"/>
      </c:lineChart>
      <c:valAx>
        <c:axId val="1312429231"/>
        <c:scaling>
          <c:orientation val="minMax"/>
        </c:scaling>
        <c:delete val="0"/>
        <c:axPos val="l"/>
        <c:majorGridlines>
          <c:spPr>
            <a:ln w="6345" cap="flat">
              <a:solidFill>
                <a:srgbClr val="89898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Height (mm)</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09218255"/>
        <c:crosses val="autoZero"/>
        <c:crossBetween val="between"/>
      </c:valAx>
      <c:catAx>
        <c:axId val="1309218255"/>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Time (s)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12429231"/>
        <c:crosses val="autoZero"/>
        <c:auto val="1"/>
        <c:lblAlgn val="ctr"/>
        <c:lblOffset val="100"/>
        <c:noMultiLvlLbl val="0"/>
      </c:catAx>
      <c:spPr>
        <a:solidFill>
          <a:srgbClr val="FFFFFF"/>
        </a:solid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Times New Roman" pitchFamily="18"/>
              <a:cs typeface="Times New Roman" pitchFamily="18"/>
            </a:defRPr>
          </a:pPr>
          <a:endParaRPr lang="en-US"/>
        </a:p>
      </c:txPr>
    </c:legend>
    <c:plotVisOnly val="1"/>
    <c:dispBlanksAs val="gap"/>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000000"/>
                </a:solidFill>
                <a:latin typeface="Times New Roman" pitchFamily="18"/>
                <a:cs typeface="Times New Roman" pitchFamily="18"/>
              </a:defRPr>
            </a:pPr>
            <a:r>
              <a:rPr lang="en-US" sz="1800" b="1" i="0" u="none" strike="noStrike" kern="1200" cap="none" spc="0" baseline="0">
                <a:solidFill>
                  <a:srgbClr val="000000"/>
                </a:solidFill>
                <a:uFillTx/>
                <a:latin typeface="Times New Roman" pitchFamily="18"/>
                <a:cs typeface="Times New Roman" pitchFamily="18"/>
              </a:rPr>
              <a:t>Distance Between Top of Conrod &amp; Crankshaft @ 3000 RPM</a:t>
            </a:r>
          </a:p>
        </c:rich>
      </c:tx>
      <c:overlay val="0"/>
      <c:spPr>
        <a:noFill/>
        <a:ln>
          <a:noFill/>
        </a:ln>
      </c:spPr>
    </c:title>
    <c:autoTitleDeleted val="0"/>
    <c:plotArea>
      <c:layout/>
      <c:lineChart>
        <c:grouping val="standard"/>
        <c:varyColors val="0"/>
        <c:ser>
          <c:idx val="0"/>
          <c:order val="0"/>
          <c:tx>
            <c:v>height</c:v>
          </c:tx>
          <c:spPr>
            <a:ln w="19046" cap="rnd">
              <a:solidFill>
                <a:srgbClr val="4472C4"/>
              </a:solidFill>
              <a:prstDash val="solid"/>
              <a:round/>
            </a:ln>
          </c:spPr>
          <c:marker>
            <c:symbol val="none"/>
          </c:marker>
          <c:cat>
            <c:numLit>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Lit>
          </c:cat>
          <c:val>
            <c:numLit>
              <c:formatCode>General</c:formatCode>
              <c:ptCount val="149"/>
              <c:pt idx="0">
                <c:v>178</c:v>
              </c:pt>
              <c:pt idx="1">
                <c:v>177.89490543226628</c:v>
              </c:pt>
              <c:pt idx="2">
                <c:v>177.58029710747007</c:v>
              </c:pt>
              <c:pt idx="3">
                <c:v>177.05819575065482</c:v>
              </c:pt>
              <c:pt idx="4">
                <c:v>176.3319511981899</c:v>
              </c:pt>
              <c:pt idx="5">
                <c:v>175.40621532576139</c:v>
              </c:pt>
              <c:pt idx="6">
                <c:v>174.28690412986623</c:v>
              </c:pt>
              <c:pt idx="7">
                <c:v>172.98114896891425</c:v>
              </c:pt>
              <c:pt idx="8">
                <c:v>171.49723700561859</c:v>
              </c:pt>
              <c:pt idx="9">
                <c:v>169.84454095285639</c:v>
              </c:pt>
              <c:pt idx="10">
                <c:v>168.03343831532041</c:v>
              </c:pt>
              <c:pt idx="11">
                <c:v>166.0752204428685</c:v>
              </c:pt>
              <c:pt idx="12">
                <c:v>163.9819918709027</c:v>
              </c:pt>
              <c:pt idx="13">
                <c:v>161.76656061876398</c:v>
              </c:pt>
              <c:pt idx="14">
                <c:v>159.44232034675713</c:v>
              </c:pt>
              <c:pt idx="15">
                <c:v>157.02312553050015</c:v>
              </c:pt>
              <c:pt idx="16">
                <c:v>154.52316108855871</c:v>
              </c:pt>
              <c:pt idx="17">
                <c:v>151.95680818255823</c:v>
              </c:pt>
              <c:pt idx="18">
                <c:v>149.33850818115943</c:v>
              </c:pt>
              <c:pt idx="19">
                <c:v>146.68262702036606</c:v>
              </c:pt>
              <c:pt idx="20">
                <c:v>144.00332238074418</c:v>
              </c:pt>
              <c:pt idx="21">
                <c:v>141.31441621546654</c:v>
              </c:pt>
              <c:pt idx="22">
                <c:v>138.62927518220698</c:v>
              </c:pt>
              <c:pt idx="23">
                <c:v>135.96070144219064</c:v>
              </c:pt>
              <c:pt idx="24">
                <c:v>133.32083608373438</c:v>
              </c:pt>
              <c:pt idx="25">
                <c:v>130.72107710694553</c:v>
              </c:pt>
              <c:pt idx="26">
                <c:v>128.1720134823307</c:v>
              </c:pt>
              <c:pt idx="27">
                <c:v>125.6833762899177</c:v>
              </c:pt>
              <c:pt idx="28">
                <c:v>123.2640073861776</c:v>
              </c:pt>
              <c:pt idx="29">
                <c:v>120.92184546794849</c:v>
              </c:pt>
              <c:pt idx="30">
                <c:v>118.66392884199854</c:v>
              </c:pt>
              <c:pt idx="31">
                <c:v>116.4964137002225</c:v>
              </c:pt>
              <c:pt idx="32">
                <c:v>114.42460627282352</c:v>
              </c:pt>
              <c:pt idx="33">
                <c:v>112.45300690621762</c:v>
              </c:pt>
              <c:pt idx="34">
                <c:v>110.58536390028098</c:v>
              </c:pt>
              <c:pt idx="35">
                <c:v>108.8247348425174</c:v>
              </c:pt>
              <c:pt idx="36">
                <c:v>107.17355318736462</c:v>
              </c:pt>
              <c:pt idx="37">
                <c:v>105.63369793261154</c:v>
              </c:pt>
              <c:pt idx="38">
                <c:v>104.20656442234701</c:v>
              </c:pt>
              <c:pt idx="39">
                <c:v>102.89313453525384</c:v>
              </c:pt>
              <c:pt idx="40">
                <c:v>101.69404477657476</c:v>
              </c:pt>
              <c:pt idx="41">
                <c:v>100.6096510616912</c:v>
              </c:pt>
              <c:pt idx="42">
                <c:v>99.640089242021801</c:v>
              </c:pt>
              <c:pt idx="43">
                <c:v>98.785330666700659</c:v>
              </c:pt>
              <c:pt idx="44">
                <c:v>98.045232287029648</c:v>
              </c:pt>
              <c:pt idx="45">
                <c:v>97.419580989558796</c:v>
              </c:pt>
              <c:pt idx="46">
                <c:v>96.908131985642143</c:v>
              </c:pt>
              <c:pt idx="47">
                <c:v>96.510641190902334</c:v>
              </c:pt>
              <c:pt idx="48">
                <c:v>96.226891599682887</c:v>
              </c:pt>
              <c:pt idx="49">
                <c:v>96.056713701147999</c:v>
              </c:pt>
              <c:pt idx="50">
                <c:v>96</c:v>
              </c:pt>
              <c:pt idx="51">
                <c:v>96.056713701147999</c:v>
              </c:pt>
              <c:pt idx="52">
                <c:v>96.226891599682887</c:v>
              </c:pt>
              <c:pt idx="53">
                <c:v>96.510641190902334</c:v>
              </c:pt>
              <c:pt idx="54">
                <c:v>96.908131985642143</c:v>
              </c:pt>
              <c:pt idx="55">
                <c:v>97.41958098955881</c:v>
              </c:pt>
              <c:pt idx="56">
                <c:v>98.045232287029648</c:v>
              </c:pt>
              <c:pt idx="57">
                <c:v>98.785330666700659</c:v>
              </c:pt>
              <c:pt idx="58">
                <c:v>99.640089242021816</c:v>
              </c:pt>
              <c:pt idx="59">
                <c:v>100.60965106169121</c:v>
              </c:pt>
              <c:pt idx="60">
                <c:v>101.69404477657476</c:v>
              </c:pt>
              <c:pt idx="61">
                <c:v>102.89313453525384</c:v>
              </c:pt>
              <c:pt idx="62">
                <c:v>104.20656442234701</c:v>
              </c:pt>
              <c:pt idx="63">
                <c:v>105.63369793261155</c:v>
              </c:pt>
              <c:pt idx="64">
                <c:v>107.17355318736463</c:v>
              </c:pt>
              <c:pt idx="65">
                <c:v>108.82473484251744</c:v>
              </c:pt>
              <c:pt idx="66">
                <c:v>110.58536390028107</c:v>
              </c:pt>
              <c:pt idx="67">
                <c:v>112.45300690621765</c:v>
              </c:pt>
              <c:pt idx="68">
                <c:v>114.42460627282358</c:v>
              </c:pt>
              <c:pt idx="69">
                <c:v>116.49641370022259</c:v>
              </c:pt>
              <c:pt idx="70">
                <c:v>118.66392884199863</c:v>
              </c:pt>
              <c:pt idx="71">
                <c:v>120.92184546794863</c:v>
              </c:pt>
              <c:pt idx="72">
                <c:v>123.26400738617768</c:v>
              </c:pt>
              <c:pt idx="73">
                <c:v>125.68337628991785</c:v>
              </c:pt>
              <c:pt idx="74">
                <c:v>128.17201348233084</c:v>
              </c:pt>
              <c:pt idx="75">
                <c:v>130.7210771069457</c:v>
              </c:pt>
              <c:pt idx="76">
                <c:v>133.32083608373458</c:v>
              </c:pt>
              <c:pt idx="77">
                <c:v>135.96070144219081</c:v>
              </c:pt>
              <c:pt idx="78">
                <c:v>138.62927518220718</c:v>
              </c:pt>
              <c:pt idx="79">
                <c:v>141.31441621546676</c:v>
              </c:pt>
              <c:pt idx="80">
                <c:v>144.00332238074438</c:v>
              </c:pt>
              <c:pt idx="81">
                <c:v>146.68262702036625</c:v>
              </c:pt>
              <c:pt idx="82">
                <c:v>149.33850818115957</c:v>
              </c:pt>
              <c:pt idx="83">
                <c:v>151.95680818255835</c:v>
              </c:pt>
              <c:pt idx="84">
                <c:v>154.52316108855879</c:v>
              </c:pt>
              <c:pt idx="85">
                <c:v>157.02312553050027</c:v>
              </c:pt>
              <c:pt idx="86">
                <c:v>159.44232034675721</c:v>
              </c:pt>
              <c:pt idx="87">
                <c:v>161.76656061876403</c:v>
              </c:pt>
              <c:pt idx="88">
                <c:v>163.98199187090276</c:v>
              </c:pt>
              <c:pt idx="89">
                <c:v>166.07522044286856</c:v>
              </c:pt>
              <c:pt idx="90">
                <c:v>168.03343831532044</c:v>
              </c:pt>
              <c:pt idx="91">
                <c:v>169.84454095285642</c:v>
              </c:pt>
              <c:pt idx="92">
                <c:v>171.49723700561859</c:v>
              </c:pt>
              <c:pt idx="93">
                <c:v>172.98114896891423</c:v>
              </c:pt>
              <c:pt idx="94">
                <c:v>174.28690412986623</c:v>
              </c:pt>
              <c:pt idx="95">
                <c:v>175.40621532576137</c:v>
              </c:pt>
              <c:pt idx="96">
                <c:v>176.33195119818987</c:v>
              </c:pt>
              <c:pt idx="97">
                <c:v>177.05819575065479</c:v>
              </c:pt>
              <c:pt idx="98">
                <c:v>177.58029710747005</c:v>
              </c:pt>
              <c:pt idx="99">
                <c:v>177.89490543226628</c:v>
              </c:pt>
              <c:pt idx="100">
                <c:v>178</c:v>
              </c:pt>
              <c:pt idx="101">
                <c:v>177.89490543226628</c:v>
              </c:pt>
              <c:pt idx="102">
                <c:v>177.58029710747007</c:v>
              </c:pt>
              <c:pt idx="103">
                <c:v>177.05819575065487</c:v>
              </c:pt>
              <c:pt idx="104">
                <c:v>176.33195119818998</c:v>
              </c:pt>
              <c:pt idx="105">
                <c:v>175.40621532576145</c:v>
              </c:pt>
              <c:pt idx="106">
                <c:v>174.28690412986631</c:v>
              </c:pt>
              <c:pt idx="107">
                <c:v>172.98114896891434</c:v>
              </c:pt>
              <c:pt idx="108">
                <c:v>171.49723700561876</c:v>
              </c:pt>
              <c:pt idx="109">
                <c:v>169.84454095285656</c:v>
              </c:pt>
              <c:pt idx="110">
                <c:v>168.03343831532061</c:v>
              </c:pt>
              <c:pt idx="111">
                <c:v>166.07522044286873</c:v>
              </c:pt>
              <c:pt idx="112">
                <c:v>163.98199187090302</c:v>
              </c:pt>
              <c:pt idx="113">
                <c:v>161.76656061876429</c:v>
              </c:pt>
              <c:pt idx="114">
                <c:v>159.44232034675747</c:v>
              </c:pt>
              <c:pt idx="115">
                <c:v>157.02312553050052</c:v>
              </c:pt>
              <c:pt idx="116">
                <c:v>154.52316108855905</c:v>
              </c:pt>
              <c:pt idx="117">
                <c:v>151.95680818255863</c:v>
              </c:pt>
              <c:pt idx="118">
                <c:v>149.33850818115985</c:v>
              </c:pt>
              <c:pt idx="119">
                <c:v>146.68262702036654</c:v>
              </c:pt>
              <c:pt idx="120">
                <c:v>144.00332238074466</c:v>
              </c:pt>
              <c:pt idx="121">
                <c:v>141.31441621546708</c:v>
              </c:pt>
              <c:pt idx="122">
                <c:v>138.62927518220746</c:v>
              </c:pt>
              <c:pt idx="123">
                <c:v>135.96070144219115</c:v>
              </c:pt>
              <c:pt idx="124">
                <c:v>133.32083608373489</c:v>
              </c:pt>
              <c:pt idx="125">
                <c:v>130.72107710694604</c:v>
              </c:pt>
              <c:pt idx="126">
                <c:v>128.17201348233121</c:v>
              </c:pt>
              <c:pt idx="127">
                <c:v>125.6833762899182</c:v>
              </c:pt>
              <c:pt idx="128">
                <c:v>123.26400738617806</c:v>
              </c:pt>
              <c:pt idx="129">
                <c:v>120.921845467949</c:v>
              </c:pt>
              <c:pt idx="130">
                <c:v>118.66392884199902</c:v>
              </c:pt>
              <c:pt idx="131">
                <c:v>116.49641370022299</c:v>
              </c:pt>
              <c:pt idx="132">
                <c:v>114.42460627282398</c:v>
              </c:pt>
              <c:pt idx="133">
                <c:v>112.45300690621806</c:v>
              </c:pt>
              <c:pt idx="134">
                <c:v>110.58536390028145</c:v>
              </c:pt>
              <c:pt idx="135">
                <c:v>108.82473484251781</c:v>
              </c:pt>
              <c:pt idx="136">
                <c:v>107.17355318736502</c:v>
              </c:pt>
              <c:pt idx="137">
                <c:v>105.63369793261191</c:v>
              </c:pt>
              <c:pt idx="138">
                <c:v>104.20656442234734</c:v>
              </c:pt>
              <c:pt idx="139">
                <c:v>102.89313453525415</c:v>
              </c:pt>
              <c:pt idx="140">
                <c:v>101.69404477657504</c:v>
              </c:pt>
              <c:pt idx="141">
                <c:v>100.60965106169149</c:v>
              </c:pt>
              <c:pt idx="142">
                <c:v>99.640089242022071</c:v>
              </c:pt>
              <c:pt idx="143">
                <c:v>98.785330666700915</c:v>
              </c:pt>
              <c:pt idx="144">
                <c:v>98.045232287029847</c:v>
              </c:pt>
              <c:pt idx="145">
                <c:v>97.419580989558966</c:v>
              </c:pt>
              <c:pt idx="146">
                <c:v>96.908131985642285</c:v>
              </c:pt>
              <c:pt idx="147">
                <c:v>96.510641190902476</c:v>
              </c:pt>
              <c:pt idx="148">
                <c:v>96.226891599682943</c:v>
              </c:pt>
            </c:numLit>
          </c:val>
          <c:smooth val="0"/>
        </c:ser>
        <c:dLbls>
          <c:showLegendKey val="0"/>
          <c:showVal val="0"/>
          <c:showCatName val="0"/>
          <c:showSerName val="0"/>
          <c:showPercent val="0"/>
          <c:showBubbleSize val="0"/>
        </c:dLbls>
        <c:smooth val="0"/>
        <c:axId val="1309220255"/>
        <c:axId val="1312429647"/>
      </c:lineChart>
      <c:valAx>
        <c:axId val="1312429647"/>
        <c:scaling>
          <c:orientation val="minMax"/>
        </c:scaling>
        <c:delete val="0"/>
        <c:axPos val="l"/>
        <c:majorGridlines>
          <c:spPr>
            <a:ln w="6345" cap="flat">
              <a:solidFill>
                <a:srgbClr val="89898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Height (mm)</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09220255"/>
        <c:crosses val="autoZero"/>
        <c:crossBetween val="between"/>
      </c:valAx>
      <c:catAx>
        <c:axId val="1309220255"/>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Time (s)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12429647"/>
        <c:crosses val="autoZero"/>
        <c:auto val="1"/>
        <c:lblAlgn val="ctr"/>
        <c:lblOffset val="100"/>
        <c:noMultiLvlLbl val="0"/>
      </c:catAx>
      <c:spPr>
        <a:solidFill>
          <a:srgbClr val="FFFFFF"/>
        </a:solid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Times New Roman" pitchFamily="18"/>
              <a:cs typeface="Times New Roman" pitchFamily="18"/>
            </a:defRPr>
          </a:pPr>
          <a:endParaRPr lang="en-US"/>
        </a:p>
      </c:txPr>
    </c:legend>
    <c:plotVisOnly val="1"/>
    <c:dispBlanksAs val="gap"/>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000000"/>
                </a:solidFill>
                <a:latin typeface="Times New Roman" pitchFamily="18"/>
                <a:cs typeface="Times New Roman" pitchFamily="18"/>
              </a:defRPr>
            </a:pPr>
            <a:r>
              <a:rPr lang="en-US" sz="1800" b="1" i="0" u="none" strike="noStrike" kern="1200" cap="none" spc="0" baseline="0">
                <a:solidFill>
                  <a:srgbClr val="000000"/>
                </a:solidFill>
                <a:uFillTx/>
                <a:latin typeface="Times New Roman" pitchFamily="18"/>
                <a:cs typeface="Times New Roman" pitchFamily="18"/>
              </a:rPr>
              <a:t>Distance Between Top of Conrod &amp; Crankshaft @ 6000 RPM</a:t>
            </a:r>
          </a:p>
        </c:rich>
      </c:tx>
      <c:overlay val="0"/>
      <c:spPr>
        <a:noFill/>
        <a:ln>
          <a:noFill/>
        </a:ln>
      </c:spPr>
    </c:title>
    <c:autoTitleDeleted val="0"/>
    <c:plotArea>
      <c:layout/>
      <c:lineChart>
        <c:grouping val="standard"/>
        <c:varyColors val="0"/>
        <c:ser>
          <c:idx val="0"/>
          <c:order val="0"/>
          <c:tx>
            <c:v>height</c:v>
          </c:tx>
          <c:spPr>
            <a:ln w="19046" cap="rnd">
              <a:solidFill>
                <a:srgbClr val="4472C4"/>
              </a:solidFill>
              <a:prstDash val="solid"/>
              <a:round/>
            </a:ln>
          </c:spPr>
          <c:marker>
            <c:symbol val="none"/>
          </c:marker>
          <c:cat>
            <c:numLit>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Lit>
          </c:cat>
          <c:val>
            <c:numLit>
              <c:formatCode>General</c:formatCode>
              <c:ptCount val="149"/>
              <c:pt idx="0">
                <c:v>178</c:v>
              </c:pt>
              <c:pt idx="1">
                <c:v>177.58029710747007</c:v>
              </c:pt>
              <c:pt idx="2">
                <c:v>176.3319511981899</c:v>
              </c:pt>
              <c:pt idx="3">
                <c:v>174.28690412986623</c:v>
              </c:pt>
              <c:pt idx="4">
                <c:v>171.49723700561859</c:v>
              </c:pt>
              <c:pt idx="5">
                <c:v>168.03343831532041</c:v>
              </c:pt>
              <c:pt idx="6">
                <c:v>163.98199187090273</c:v>
              </c:pt>
              <c:pt idx="7">
                <c:v>159.44232034675713</c:v>
              </c:pt>
              <c:pt idx="8">
                <c:v>154.52316108855871</c:v>
              </c:pt>
              <c:pt idx="9">
                <c:v>149.33850818115945</c:v>
              </c:pt>
              <c:pt idx="10">
                <c:v>144.00332238074418</c:v>
              </c:pt>
              <c:pt idx="11">
                <c:v>138.62927518220698</c:v>
              </c:pt>
              <c:pt idx="12">
                <c:v>133.32083608373435</c:v>
              </c:pt>
              <c:pt idx="13">
                <c:v>128.17201348233067</c:v>
              </c:pt>
              <c:pt idx="14">
                <c:v>123.26400738617755</c:v>
              </c:pt>
              <c:pt idx="15">
                <c:v>118.6639288419985</c:v>
              </c:pt>
              <c:pt idx="16">
                <c:v>114.42460627282347</c:v>
              </c:pt>
              <c:pt idx="17">
                <c:v>110.58536390028095</c:v>
              </c:pt>
              <c:pt idx="18">
                <c:v>107.17355318736458</c:v>
              </c:pt>
              <c:pt idx="19">
                <c:v>104.20656442234696</c:v>
              </c:pt>
              <c:pt idx="20">
                <c:v>101.6940447765747</c:v>
              </c:pt>
              <c:pt idx="21">
                <c:v>99.640089242021773</c:v>
              </c:pt>
              <c:pt idx="22">
                <c:v>98.04523228702962</c:v>
              </c:pt>
              <c:pt idx="23">
                <c:v>96.908131985642143</c:v>
              </c:pt>
              <c:pt idx="24">
                <c:v>96.226891599682887</c:v>
              </c:pt>
              <c:pt idx="25">
                <c:v>96</c:v>
              </c:pt>
              <c:pt idx="26">
                <c:v>96.226891599682858</c:v>
              </c:pt>
              <c:pt idx="27">
                <c:v>96.908131985642143</c:v>
              </c:pt>
              <c:pt idx="28">
                <c:v>98.04523228702962</c:v>
              </c:pt>
              <c:pt idx="29">
                <c:v>99.640089242021759</c:v>
              </c:pt>
              <c:pt idx="30">
                <c:v>101.69404477657471</c:v>
              </c:pt>
              <c:pt idx="31">
                <c:v>104.20656442234693</c:v>
              </c:pt>
              <c:pt idx="32">
                <c:v>107.17355318736455</c:v>
              </c:pt>
              <c:pt idx="33">
                <c:v>110.5853639002809</c:v>
              </c:pt>
              <c:pt idx="34">
                <c:v>114.42460627282341</c:v>
              </c:pt>
              <c:pt idx="35">
                <c:v>118.6639288419984</c:v>
              </c:pt>
              <c:pt idx="36">
                <c:v>123.26400738617747</c:v>
              </c:pt>
              <c:pt idx="37">
                <c:v>128.17201348233053</c:v>
              </c:pt>
              <c:pt idx="38">
                <c:v>133.32083608373424</c:v>
              </c:pt>
              <c:pt idx="39">
                <c:v>138.62927518220684</c:v>
              </c:pt>
              <c:pt idx="40">
                <c:v>144.00332238074409</c:v>
              </c:pt>
              <c:pt idx="41">
                <c:v>149.33850818115934</c:v>
              </c:pt>
              <c:pt idx="42">
                <c:v>154.5231610885586</c:v>
              </c:pt>
              <c:pt idx="43">
                <c:v>159.44232034675704</c:v>
              </c:pt>
              <c:pt idx="44">
                <c:v>163.98199187090262</c:v>
              </c:pt>
              <c:pt idx="45">
                <c:v>168.03343831532038</c:v>
              </c:pt>
              <c:pt idx="46">
                <c:v>171.49723700561856</c:v>
              </c:pt>
              <c:pt idx="47">
                <c:v>174.28690412986623</c:v>
              </c:pt>
              <c:pt idx="48">
                <c:v>176.3319511981899</c:v>
              </c:pt>
              <c:pt idx="49">
                <c:v>177.58029710747005</c:v>
              </c:pt>
              <c:pt idx="50">
                <c:v>178</c:v>
              </c:pt>
              <c:pt idx="51">
                <c:v>177.58029710747005</c:v>
              </c:pt>
              <c:pt idx="52">
                <c:v>176.33195119818987</c:v>
              </c:pt>
              <c:pt idx="53">
                <c:v>174.28690412986623</c:v>
              </c:pt>
              <c:pt idx="54">
                <c:v>171.49723700561856</c:v>
              </c:pt>
              <c:pt idx="55">
                <c:v>168.03343831532038</c:v>
              </c:pt>
              <c:pt idx="56">
                <c:v>163.98199187090262</c:v>
              </c:pt>
              <c:pt idx="57">
                <c:v>159.44232034675704</c:v>
              </c:pt>
              <c:pt idx="58">
                <c:v>154.52316108855857</c:v>
              </c:pt>
              <c:pt idx="59">
                <c:v>149.33850818115931</c:v>
              </c:pt>
              <c:pt idx="60">
                <c:v>144.00332238074407</c:v>
              </c:pt>
              <c:pt idx="61">
                <c:v>138.62927518220681</c:v>
              </c:pt>
              <c:pt idx="62">
                <c:v>133.32083608373418</c:v>
              </c:pt>
              <c:pt idx="63">
                <c:v>128.17201348233047</c:v>
              </c:pt>
              <c:pt idx="64">
                <c:v>123.26400738617741</c:v>
              </c:pt>
              <c:pt idx="65">
                <c:v>118.66392884199836</c:v>
              </c:pt>
              <c:pt idx="66">
                <c:v>114.4246062728233</c:v>
              </c:pt>
              <c:pt idx="67">
                <c:v>110.58536390028083</c:v>
              </c:pt>
              <c:pt idx="68">
                <c:v>107.17355318736443</c:v>
              </c:pt>
              <c:pt idx="69">
                <c:v>104.20656442234684</c:v>
              </c:pt>
              <c:pt idx="70">
                <c:v>101.6940447765746</c:v>
              </c:pt>
              <c:pt idx="71">
                <c:v>99.640089242021673</c:v>
              </c:pt>
              <c:pt idx="72">
                <c:v>98.045232287029563</c:v>
              </c:pt>
              <c:pt idx="73">
                <c:v>96.908131985642086</c:v>
              </c:pt>
              <c:pt idx="74">
                <c:v>96.226891599682858</c:v>
              </c:pt>
              <c:pt idx="75">
                <c:v>96</c:v>
              </c:pt>
              <c:pt idx="76">
                <c:v>96.226891599682887</c:v>
              </c:pt>
              <c:pt idx="77">
                <c:v>96.908131985642228</c:v>
              </c:pt>
              <c:pt idx="78">
                <c:v>98.045232287029719</c:v>
              </c:pt>
              <c:pt idx="79">
                <c:v>99.640089242021929</c:v>
              </c:pt>
              <c:pt idx="80">
                <c:v>101.69404477657486</c:v>
              </c:pt>
              <c:pt idx="81">
                <c:v>104.20656442234713</c:v>
              </c:pt>
              <c:pt idx="82">
                <c:v>107.17355318736477</c:v>
              </c:pt>
              <c:pt idx="83">
                <c:v>110.58536390028115</c:v>
              </c:pt>
              <c:pt idx="84">
                <c:v>114.42460627282368</c:v>
              </c:pt>
              <c:pt idx="85">
                <c:v>118.66392884199868</c:v>
              </c:pt>
              <c:pt idx="86">
                <c:v>123.26400738617771</c:v>
              </c:pt>
              <c:pt idx="87">
                <c:v>128.17201348233081</c:v>
              </c:pt>
              <c:pt idx="88">
                <c:v>133.32083608373449</c:v>
              </c:pt>
              <c:pt idx="89">
                <c:v>138.62927518220707</c:v>
              </c:pt>
              <c:pt idx="90">
                <c:v>144.00332238074427</c:v>
              </c:pt>
              <c:pt idx="91">
                <c:v>149.33850818115948</c:v>
              </c:pt>
              <c:pt idx="92">
                <c:v>154.52316108855871</c:v>
              </c:pt>
              <c:pt idx="93">
                <c:v>159.4423203467571</c:v>
              </c:pt>
              <c:pt idx="94">
                <c:v>163.98199187090268</c:v>
              </c:pt>
              <c:pt idx="95">
                <c:v>168.03343831532035</c:v>
              </c:pt>
              <c:pt idx="96">
                <c:v>171.49723700561853</c:v>
              </c:pt>
              <c:pt idx="97">
                <c:v>174.28690412986617</c:v>
              </c:pt>
              <c:pt idx="98">
                <c:v>176.33195119818987</c:v>
              </c:pt>
              <c:pt idx="99">
                <c:v>177.58029710747002</c:v>
              </c:pt>
              <c:pt idx="100">
                <c:v>178</c:v>
              </c:pt>
              <c:pt idx="101">
                <c:v>177.58029710747013</c:v>
              </c:pt>
              <c:pt idx="102">
                <c:v>176.33195119818998</c:v>
              </c:pt>
              <c:pt idx="103">
                <c:v>174.2869041298664</c:v>
              </c:pt>
              <c:pt idx="104">
                <c:v>171.49723700561881</c:v>
              </c:pt>
              <c:pt idx="105">
                <c:v>168.03343831532069</c:v>
              </c:pt>
              <c:pt idx="106">
                <c:v>163.98199187090307</c:v>
              </c:pt>
              <c:pt idx="107">
                <c:v>159.44232034675755</c:v>
              </c:pt>
              <c:pt idx="108">
                <c:v>154.52316108855916</c:v>
              </c:pt>
              <c:pt idx="109">
                <c:v>149.33850818115997</c:v>
              </c:pt>
              <c:pt idx="110">
                <c:v>144.00332238074475</c:v>
              </c:pt>
              <c:pt idx="111">
                <c:v>138.62927518220758</c:v>
              </c:pt>
              <c:pt idx="112">
                <c:v>133.32083608373503</c:v>
              </c:pt>
              <c:pt idx="113">
                <c:v>128.17201348233135</c:v>
              </c:pt>
              <c:pt idx="114">
                <c:v>123.26400738617822</c:v>
              </c:pt>
              <c:pt idx="115">
                <c:v>118.66392884199914</c:v>
              </c:pt>
              <c:pt idx="116">
                <c:v>114.42460627282412</c:v>
              </c:pt>
              <c:pt idx="117">
                <c:v>110.58536390028152</c:v>
              </c:pt>
              <c:pt idx="118">
                <c:v>107.1735531873651</c:v>
              </c:pt>
              <c:pt idx="119">
                <c:v>104.20656442234743</c:v>
              </c:pt>
              <c:pt idx="120">
                <c:v>101.69404477657514</c:v>
              </c:pt>
              <c:pt idx="121">
                <c:v>99.640089242022114</c:v>
              </c:pt>
              <c:pt idx="122">
                <c:v>98.045232287029904</c:v>
              </c:pt>
              <c:pt idx="123">
                <c:v>96.908131985642328</c:v>
              </c:pt>
              <c:pt idx="124">
                <c:v>96.226891599682972</c:v>
              </c:pt>
              <c:pt idx="125">
                <c:v>96</c:v>
              </c:pt>
              <c:pt idx="126">
                <c:v>96.226891599682801</c:v>
              </c:pt>
              <c:pt idx="127">
                <c:v>96.908131985641944</c:v>
              </c:pt>
              <c:pt idx="128">
                <c:v>98.045232287029336</c:v>
              </c:pt>
              <c:pt idx="129">
                <c:v>99.640089242021389</c:v>
              </c:pt>
              <c:pt idx="130">
                <c:v>101.69404477657419</c:v>
              </c:pt>
              <c:pt idx="131">
                <c:v>104.20656442234633</c:v>
              </c:pt>
              <c:pt idx="132">
                <c:v>107.17355318736381</c:v>
              </c:pt>
              <c:pt idx="133">
                <c:v>110.58536390028007</c:v>
              </c:pt>
              <c:pt idx="134">
                <c:v>114.42460627282246</c:v>
              </c:pt>
              <c:pt idx="135">
                <c:v>118.66392884199736</c:v>
              </c:pt>
              <c:pt idx="136">
                <c:v>123.26400738617629</c:v>
              </c:pt>
              <c:pt idx="137">
                <c:v>128.17201348232931</c:v>
              </c:pt>
              <c:pt idx="138">
                <c:v>133.32083608373293</c:v>
              </c:pt>
              <c:pt idx="139">
                <c:v>138.62927518220545</c:v>
              </c:pt>
              <c:pt idx="140">
                <c:v>144.00332238074265</c:v>
              </c:pt>
              <c:pt idx="141">
                <c:v>149.33850818115789</c:v>
              </c:pt>
              <c:pt idx="142">
                <c:v>154.52316108855717</c:v>
              </c:pt>
              <c:pt idx="143">
                <c:v>159.44232034675568</c:v>
              </c:pt>
              <c:pt idx="144">
                <c:v>163.98199187090137</c:v>
              </c:pt>
              <c:pt idx="145">
                <c:v>168.03343831531922</c:v>
              </c:pt>
              <c:pt idx="146">
                <c:v>171.49723700561759</c:v>
              </c:pt>
              <c:pt idx="147">
                <c:v>174.28690412986546</c:v>
              </c:pt>
              <c:pt idx="148">
                <c:v>176.33195119818936</c:v>
              </c:pt>
            </c:numLit>
          </c:val>
          <c:smooth val="0"/>
        </c:ser>
        <c:dLbls>
          <c:showLegendKey val="0"/>
          <c:showVal val="0"/>
          <c:showCatName val="0"/>
          <c:showSerName val="0"/>
          <c:showPercent val="0"/>
          <c:showBubbleSize val="0"/>
        </c:dLbls>
        <c:smooth val="0"/>
        <c:axId val="1309221855"/>
        <c:axId val="1312428815"/>
      </c:lineChart>
      <c:valAx>
        <c:axId val="1312428815"/>
        <c:scaling>
          <c:orientation val="minMax"/>
        </c:scaling>
        <c:delete val="0"/>
        <c:axPos val="l"/>
        <c:majorGridlines>
          <c:spPr>
            <a:ln w="6345" cap="flat">
              <a:solidFill>
                <a:srgbClr val="89898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Height (mm)</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09221855"/>
        <c:crosses val="autoZero"/>
        <c:crossBetween val="between"/>
      </c:valAx>
      <c:catAx>
        <c:axId val="1309221855"/>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Time (s)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12428815"/>
        <c:crosses val="autoZero"/>
        <c:auto val="1"/>
        <c:lblAlgn val="ctr"/>
        <c:lblOffset val="100"/>
        <c:noMultiLvlLbl val="0"/>
      </c:catAx>
      <c:spPr>
        <a:solidFill>
          <a:srgbClr val="FFFFFF"/>
        </a:solid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Times New Roman" pitchFamily="18"/>
              <a:cs typeface="Times New Roman" pitchFamily="18"/>
            </a:defRPr>
          </a:pPr>
          <a:endParaRPr lang="en-US"/>
        </a:p>
      </c:txPr>
    </c:legend>
    <c:plotVisOnly val="1"/>
    <c:dispBlanksAs val="gap"/>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000000"/>
                </a:solidFill>
                <a:latin typeface="Times New Roman" pitchFamily="18"/>
                <a:cs typeface="Times New Roman" pitchFamily="18"/>
              </a:defRPr>
            </a:pPr>
            <a:r>
              <a:rPr lang="en-US" sz="1800" b="1" i="0" u="none" strike="noStrike" kern="1200" cap="none" spc="0" baseline="0">
                <a:solidFill>
                  <a:srgbClr val="000000"/>
                </a:solidFill>
                <a:uFillTx/>
                <a:latin typeface="Times New Roman" pitchFamily="18"/>
                <a:cs typeface="Times New Roman" pitchFamily="18"/>
              </a:rPr>
              <a:t>Velocity of the Conrod @ 1000 RPM</a:t>
            </a:r>
          </a:p>
        </c:rich>
      </c:tx>
      <c:overlay val="0"/>
      <c:spPr>
        <a:noFill/>
        <a:ln>
          <a:noFill/>
        </a:ln>
      </c:spPr>
    </c:title>
    <c:autoTitleDeleted val="0"/>
    <c:plotArea>
      <c:layout>
        <c:manualLayout>
          <c:xMode val="edge"/>
          <c:yMode val="edge"/>
          <c:x val="7.697222222222222E-2"/>
          <c:y val="4.6296296296296294E-2"/>
          <c:w val="0.72699300087489072"/>
          <c:h val="0.95370370370370372"/>
        </c:manualLayout>
      </c:layout>
      <c:lineChart>
        <c:grouping val="standard"/>
        <c:varyColors val="0"/>
        <c:ser>
          <c:idx val="0"/>
          <c:order val="0"/>
          <c:tx>
            <c:v>velocity</c:v>
          </c:tx>
          <c:spPr>
            <a:ln w="19046" cap="rnd">
              <a:solidFill>
                <a:srgbClr val="4472C4"/>
              </a:solidFill>
              <a:prstDash val="solid"/>
              <a:round/>
            </a:ln>
          </c:spPr>
          <c:marker>
            <c:symbol val="none"/>
          </c:marker>
          <c:cat>
            <c:numLit>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Lit>
          </c:cat>
          <c:val>
            <c:numLit>
              <c:formatCode>General</c:formatCode>
              <c:ptCount val="148"/>
              <c:pt idx="0">
                <c:v>-2.0985144626496322</c:v>
              </c:pt>
              <c:pt idx="1">
                <c:v>-6.241729546400876</c:v>
              </c:pt>
              <c:pt idx="2">
                <c:v>-10.225235341618344</c:v>
              </c:pt>
              <c:pt idx="3">
                <c:v>-13.948335621238215</c:v>
              </c:pt>
              <c:pt idx="4">
                <c:v>-17.318993451490883</c:v>
              </c:pt>
              <c:pt idx="5">
                <c:v>-20.25723222208839</c:v>
              </c:pt>
              <c:pt idx="6">
                <c:v>-22.698357620728018</c:v>
              </c:pt>
              <c:pt idx="7">
                <c:v>-24.595796290992098</c:v>
              </c:pt>
              <c:pt idx="8">
                <c:v>-25.923264536996271</c:v>
              </c:pt>
              <c:pt idx="9">
                <c:v>-26.675929002076373</c:v>
              </c:pt>
              <c:pt idx="10">
                <c:v>-26.870235992685991</c:v>
              </c:pt>
              <c:pt idx="11">
                <c:v>-26.54219549236316</c:v>
              </c:pt>
              <c:pt idx="12">
                <c:v>-25.744113007018399</c:v>
              </c:pt>
              <c:pt idx="13">
                <c:v>-24.540030480765576</c:v>
              </c:pt>
              <c:pt idx="14">
                <c:v>-23.000392720895277</c:v>
              </c:pt>
              <c:pt idx="15">
                <c:v>-21.196612845875151</c:v>
              </c:pt>
              <c:pt idx="16">
                <c:v>-19.19621186271257</c:v>
              </c:pt>
              <c:pt idx="17">
                <c:v>-17.059053564581884</c:v>
              </c:pt>
              <c:pt idx="18">
                <c:v>-14.834943825088088</c:v>
              </c:pt>
              <c:pt idx="19">
                <c:v>-12.56259822886129</c:v>
              </c:pt>
              <c:pt idx="20">
                <c:v>-10.269777672764633</c:v>
              </c:pt>
              <c:pt idx="21">
                <c:v>-7.9742847749607648</c:v>
              </c:pt>
              <c:pt idx="22">
                <c:v>-5.6855015069373849</c:v>
              </c:pt>
              <c:pt idx="23">
                <c:v>-3.406201929796282</c:v>
              </c:pt>
              <c:pt idx="24">
                <c:v>-1.1344579984144332</c:v>
              </c:pt>
              <c:pt idx="25">
                <c:v>1.1344579984142911</c:v>
              </c:pt>
              <c:pt idx="26">
                <c:v>3.4062019297964237</c:v>
              </c:pt>
              <c:pt idx="27">
                <c:v>5.6855015069373849</c:v>
              </c:pt>
              <c:pt idx="28">
                <c:v>7.9742847749606938</c:v>
              </c:pt>
              <c:pt idx="29">
                <c:v>10.269777672764775</c:v>
              </c:pt>
              <c:pt idx="30">
                <c:v>12.562598228861075</c:v>
              </c:pt>
              <c:pt idx="31">
                <c:v>14.834943825088088</c:v>
              </c:pt>
              <c:pt idx="32">
                <c:v>17.059053564581742</c:v>
              </c:pt>
              <c:pt idx="33">
                <c:v>19.19621186271257</c:v>
              </c:pt>
              <c:pt idx="34">
                <c:v>21.196612845874938</c:v>
              </c:pt>
              <c:pt idx="35">
                <c:v>23.000392720895345</c:v>
              </c:pt>
              <c:pt idx="36">
                <c:v>24.540030480765292</c:v>
              </c:pt>
              <c:pt idx="37">
                <c:v>25.744113007018537</c:v>
              </c:pt>
              <c:pt idx="38">
                <c:v>26.542195492363017</c:v>
              </c:pt>
              <c:pt idx="39">
                <c:v>26.870235992686272</c:v>
              </c:pt>
              <c:pt idx="40">
                <c:v>26.675929002076231</c:v>
              </c:pt>
              <c:pt idx="41">
                <c:v>25.923264536996271</c:v>
              </c:pt>
              <c:pt idx="42">
                <c:v>24.59579629099224</c:v>
              </c:pt>
              <c:pt idx="43">
                <c:v>22.698357620727876</c:v>
              </c:pt>
              <c:pt idx="44">
                <c:v>20.257232222088817</c:v>
              </c:pt>
              <c:pt idx="45">
                <c:v>17.318993451490883</c:v>
              </c:pt>
              <c:pt idx="46">
                <c:v>13.948335621238357</c:v>
              </c:pt>
              <c:pt idx="47">
                <c:v>10.225235341618344</c:v>
              </c:pt>
              <c:pt idx="48">
                <c:v>6.2417295464007339</c:v>
              </c:pt>
              <c:pt idx="49">
                <c:v>2.0985144626497738</c:v>
              </c:pt>
              <c:pt idx="50">
                <c:v>-2.0985144626497738</c:v>
              </c:pt>
              <c:pt idx="51">
                <c:v>-6.241729546400876</c:v>
              </c:pt>
              <c:pt idx="52">
                <c:v>-10.225235341618202</c:v>
              </c:pt>
              <c:pt idx="53">
                <c:v>-13.948335621238357</c:v>
              </c:pt>
              <c:pt idx="54">
                <c:v>-17.318993451490883</c:v>
              </c:pt>
              <c:pt idx="55">
                <c:v>-20.257232222088817</c:v>
              </c:pt>
              <c:pt idx="56">
                <c:v>-22.698357620727876</c:v>
              </c:pt>
              <c:pt idx="57">
                <c:v>-24.595796290992382</c:v>
              </c:pt>
              <c:pt idx="58">
                <c:v>-25.923264536996271</c:v>
              </c:pt>
              <c:pt idx="59">
                <c:v>-26.675929002076231</c:v>
              </c:pt>
              <c:pt idx="60">
                <c:v>-26.870235992686272</c:v>
              </c:pt>
              <c:pt idx="61">
                <c:v>-26.54219549236316</c:v>
              </c:pt>
              <c:pt idx="62">
                <c:v>-25.744113007018537</c:v>
              </c:pt>
              <c:pt idx="63">
                <c:v>-24.540030480765292</c:v>
              </c:pt>
              <c:pt idx="64">
                <c:v>-23.000392720895277</c:v>
              </c:pt>
              <c:pt idx="65">
                <c:v>-21.196612845875293</c:v>
              </c:pt>
              <c:pt idx="66">
                <c:v>-19.19621186271236</c:v>
              </c:pt>
              <c:pt idx="67">
                <c:v>-17.059053564581959</c:v>
              </c:pt>
              <c:pt idx="68">
                <c:v>-14.834943825087947</c:v>
              </c:pt>
              <c:pt idx="69">
                <c:v>-12.562598228861219</c:v>
              </c:pt>
              <c:pt idx="70">
                <c:v>-10.269777672764633</c:v>
              </c:pt>
              <c:pt idx="71">
                <c:v>-7.9742847749605517</c:v>
              </c:pt>
              <c:pt idx="72">
                <c:v>-5.6855015069373849</c:v>
              </c:pt>
              <c:pt idx="73">
                <c:v>-3.4062019297961394</c:v>
              </c:pt>
              <c:pt idx="74">
                <c:v>-1.1344579984142911</c:v>
              </c:pt>
              <c:pt idx="75">
                <c:v>1.1344579984144332</c:v>
              </c:pt>
              <c:pt idx="76">
                <c:v>3.4062019297967079</c:v>
              </c:pt>
              <c:pt idx="77">
                <c:v>5.6855015069374559</c:v>
              </c:pt>
              <c:pt idx="78">
                <c:v>7.9742847749610482</c:v>
              </c:pt>
              <c:pt idx="79">
                <c:v>10.269777672764633</c:v>
              </c:pt>
              <c:pt idx="80">
                <c:v>12.562598228861361</c:v>
              </c:pt>
              <c:pt idx="81">
                <c:v>14.83494382508823</c:v>
              </c:pt>
              <c:pt idx="82">
                <c:v>17.059053564581884</c:v>
              </c:pt>
              <c:pt idx="83">
                <c:v>19.196211862712644</c:v>
              </c:pt>
              <c:pt idx="84">
                <c:v>21.196612845875009</c:v>
              </c:pt>
              <c:pt idx="85">
                <c:v>23.000392720895135</c:v>
              </c:pt>
              <c:pt idx="86">
                <c:v>24.540030480765509</c:v>
              </c:pt>
              <c:pt idx="87">
                <c:v>25.744113007018399</c:v>
              </c:pt>
              <c:pt idx="88">
                <c:v>26.542195492362875</c:v>
              </c:pt>
              <c:pt idx="89">
                <c:v>26.870235992685991</c:v>
              </c:pt>
              <c:pt idx="90">
                <c:v>26.675929002076089</c:v>
              </c:pt>
              <c:pt idx="91">
                <c:v>25.923264536996129</c:v>
              </c:pt>
              <c:pt idx="92">
                <c:v>24.595796290991956</c:v>
              </c:pt>
              <c:pt idx="93">
                <c:v>22.698357620727876</c:v>
              </c:pt>
              <c:pt idx="94">
                <c:v>20.25723222208839</c:v>
              </c:pt>
              <c:pt idx="95">
                <c:v>17.318993451490883</c:v>
              </c:pt>
              <c:pt idx="96">
                <c:v>13.948335621238215</c:v>
              </c:pt>
              <c:pt idx="97">
                <c:v>10.225235341618484</c:v>
              </c:pt>
              <c:pt idx="98">
                <c:v>6.2417295464007339</c:v>
              </c:pt>
              <c:pt idx="99">
                <c:v>2.0985144626499164</c:v>
              </c:pt>
              <c:pt idx="100">
                <c:v>-2.0985144626493479</c:v>
              </c:pt>
              <c:pt idx="101">
                <c:v>-6.2417295464007339</c:v>
              </c:pt>
              <c:pt idx="102">
                <c:v>-10.225235341617918</c:v>
              </c:pt>
              <c:pt idx="103">
                <c:v>-13.948335621237929</c:v>
              </c:pt>
              <c:pt idx="104">
                <c:v>-17.318993451490599</c:v>
              </c:pt>
              <c:pt idx="105">
                <c:v>-20.257232222088106</c:v>
              </c:pt>
              <c:pt idx="106">
                <c:v>-22.698357620727592</c:v>
              </c:pt>
              <c:pt idx="107">
                <c:v>-24.595796290991956</c:v>
              </c:pt>
              <c:pt idx="108">
                <c:v>-25.923264536995987</c:v>
              </c:pt>
              <c:pt idx="109">
                <c:v>-26.675929002076089</c:v>
              </c:pt>
              <c:pt idx="110">
                <c:v>-26.870235992685849</c:v>
              </c:pt>
              <c:pt idx="111">
                <c:v>-26.542195492362733</c:v>
              </c:pt>
              <c:pt idx="112">
                <c:v>-25.744113007018399</c:v>
              </c:pt>
              <c:pt idx="113">
                <c:v>-24.540030480765651</c:v>
              </c:pt>
              <c:pt idx="114">
                <c:v>-23.00039272089542</c:v>
              </c:pt>
              <c:pt idx="115">
                <c:v>-21.19661284587508</c:v>
              </c:pt>
              <c:pt idx="116">
                <c:v>-19.196211862713</c:v>
              </c:pt>
              <c:pt idx="117">
                <c:v>-17.059053564582101</c:v>
              </c:pt>
              <c:pt idx="118">
                <c:v>-14.834943825088372</c:v>
              </c:pt>
              <c:pt idx="119">
                <c:v>-12.562598228861432</c:v>
              </c:pt>
              <c:pt idx="120">
                <c:v>-10.269777672765128</c:v>
              </c:pt>
              <c:pt idx="121">
                <c:v>-7.9742847749610482</c:v>
              </c:pt>
              <c:pt idx="122">
                <c:v>-5.6855015069378823</c:v>
              </c:pt>
              <c:pt idx="123">
                <c:v>-3.4062019297967789</c:v>
              </c:pt>
              <c:pt idx="124">
                <c:v>-1.1344579984148595</c:v>
              </c:pt>
              <c:pt idx="125">
                <c:v>1.1344579984140069</c:v>
              </c:pt>
              <c:pt idx="126">
                <c:v>3.4062019297957136</c:v>
              </c:pt>
              <c:pt idx="127">
                <c:v>5.6855015069369585</c:v>
              </c:pt>
              <c:pt idx="128">
                <c:v>7.9742847749602666</c:v>
              </c:pt>
              <c:pt idx="129">
                <c:v>10.269777672763992</c:v>
              </c:pt>
              <c:pt idx="130">
                <c:v>12.562598228860722</c:v>
              </c:pt>
              <c:pt idx="131">
                <c:v>14.834943825087377</c:v>
              </c:pt>
              <c:pt idx="132">
                <c:v>17.059053564581319</c:v>
              </c:pt>
              <c:pt idx="133">
                <c:v>19.196211862711934</c:v>
              </c:pt>
              <c:pt idx="134">
                <c:v>21.196612845874512</c:v>
              </c:pt>
              <c:pt idx="135">
                <c:v>23.000392720894638</c:v>
              </c:pt>
              <c:pt idx="136">
                <c:v>24.540030480765083</c:v>
              </c:pt>
              <c:pt idx="137">
                <c:v>25.744113007018115</c:v>
              </c:pt>
              <c:pt idx="138">
                <c:v>26.542195492362591</c:v>
              </c:pt>
              <c:pt idx="139">
                <c:v>26.870235992685991</c:v>
              </c:pt>
              <c:pt idx="140">
                <c:v>26.675929002076231</c:v>
              </c:pt>
              <c:pt idx="141">
                <c:v>25.923264536996413</c:v>
              </c:pt>
              <c:pt idx="142">
                <c:v>24.595796290992524</c:v>
              </c:pt>
              <c:pt idx="143">
                <c:v>22.698357620728441</c:v>
              </c:pt>
              <c:pt idx="144">
                <c:v>20.257232222089243</c:v>
              </c:pt>
              <c:pt idx="145">
                <c:v>17.318993451491874</c:v>
              </c:pt>
              <c:pt idx="146">
                <c:v>13.948335621239352</c:v>
              </c:pt>
              <c:pt idx="147">
                <c:v>10.225235341619481</c:v>
              </c:pt>
            </c:numLit>
          </c:val>
          <c:smooth val="0"/>
        </c:ser>
        <c:dLbls>
          <c:showLegendKey val="0"/>
          <c:showVal val="0"/>
          <c:showCatName val="0"/>
          <c:showSerName val="0"/>
          <c:showPercent val="0"/>
          <c:showBubbleSize val="0"/>
        </c:dLbls>
        <c:smooth val="0"/>
        <c:axId val="1309223055"/>
        <c:axId val="1312430063"/>
      </c:lineChart>
      <c:valAx>
        <c:axId val="1312430063"/>
        <c:scaling>
          <c:orientation val="minMax"/>
        </c:scaling>
        <c:delete val="0"/>
        <c:axPos val="l"/>
        <c:majorGridlines>
          <c:spPr>
            <a:ln w="6345" cap="flat">
              <a:solidFill>
                <a:srgbClr val="89898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Velocity (m/s)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09223055"/>
        <c:crosses val="autoZero"/>
        <c:crossBetween val="between"/>
      </c:valAx>
      <c:catAx>
        <c:axId val="1309223055"/>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Time (s)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12430063"/>
        <c:crosses val="autoZero"/>
        <c:auto val="1"/>
        <c:lblAlgn val="ctr"/>
        <c:lblOffset val="100"/>
        <c:noMultiLvlLbl val="0"/>
      </c:catAx>
      <c:spPr>
        <a:solidFill>
          <a:srgbClr val="FFFFFF"/>
        </a:solid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Times New Roman" pitchFamily="18"/>
              <a:cs typeface="Times New Roman" pitchFamily="18"/>
            </a:defRPr>
          </a:pPr>
          <a:endParaRPr lang="en-US"/>
        </a:p>
      </c:txPr>
    </c:legend>
    <c:plotVisOnly val="1"/>
    <c:dispBlanksAs val="gap"/>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000000"/>
                </a:solidFill>
                <a:latin typeface="Times New Roman" pitchFamily="18"/>
                <a:cs typeface="Times New Roman" pitchFamily="18"/>
              </a:defRPr>
            </a:pPr>
            <a:r>
              <a:rPr lang="en-US" sz="1800" b="1" i="0" u="none" strike="noStrike" kern="1200" cap="none" spc="0" baseline="0">
                <a:solidFill>
                  <a:srgbClr val="000000"/>
                </a:solidFill>
                <a:uFillTx/>
                <a:latin typeface="Times New Roman" pitchFamily="18"/>
                <a:cs typeface="Times New Roman" pitchFamily="18"/>
              </a:rPr>
              <a:t>Velocity of the Conrod @ 3000 RPM</a:t>
            </a:r>
          </a:p>
        </c:rich>
      </c:tx>
      <c:overlay val="0"/>
      <c:spPr>
        <a:noFill/>
        <a:ln>
          <a:noFill/>
        </a:ln>
      </c:spPr>
    </c:title>
    <c:autoTitleDeleted val="0"/>
    <c:plotArea>
      <c:layout>
        <c:manualLayout>
          <c:xMode val="edge"/>
          <c:yMode val="edge"/>
          <c:x val="7.697222222222222E-2"/>
          <c:y val="4.1623125011103372E-2"/>
          <c:w val="0.72699300087489072"/>
          <c:h val="0.95837648020244659"/>
        </c:manualLayout>
      </c:layout>
      <c:lineChart>
        <c:grouping val="standard"/>
        <c:varyColors val="0"/>
        <c:ser>
          <c:idx val="0"/>
          <c:order val="0"/>
          <c:tx>
            <c:v>velocity</c:v>
          </c:tx>
          <c:spPr>
            <a:ln w="19046" cap="rnd">
              <a:solidFill>
                <a:srgbClr val="4472C4"/>
              </a:solidFill>
              <a:prstDash val="solid"/>
              <a:round/>
            </a:ln>
          </c:spPr>
          <c:marker>
            <c:symbol val="none"/>
          </c:marker>
          <c:cat>
            <c:numLit>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Lit>
          </c:cat>
          <c:val>
            <c:numLit>
              <c:formatCode>General</c:formatCode>
              <c:ptCount val="148"/>
              <c:pt idx="0">
                <c:v>-0.52547283866857697</c:v>
              </c:pt>
              <c:pt idx="1">
                <c:v>-1.5730416239810552</c:v>
              </c:pt>
              <c:pt idx="2">
                <c:v>-2.6105067840762786</c:v>
              </c:pt>
              <c:pt idx="3">
                <c:v>-3.631222762324597</c:v>
              </c:pt>
              <c:pt idx="4">
                <c:v>-4.6286793621425204</c:v>
              </c:pt>
              <c:pt idx="5">
                <c:v>-5.5965559794758226</c:v>
              </c:pt>
              <c:pt idx="6">
                <c:v>-6.5287758047598734</c:v>
              </c:pt>
              <c:pt idx="7">
                <c:v>-7.4195598164783405</c:v>
              </c:pt>
              <c:pt idx="8">
                <c:v>-8.2634802638109761</c:v>
              </c:pt>
              <c:pt idx="9">
                <c:v>-9.0555131876799067</c:v>
              </c:pt>
              <c:pt idx="10">
                <c:v>-9.7910893622595534</c:v>
              </c:pt>
              <c:pt idx="11">
                <c:v>-10.466142859828977</c:v>
              </c:pt>
              <c:pt idx="12">
                <c:v>-11.07715626069364</c:v>
              </c:pt>
              <c:pt idx="13">
                <c:v>-11.621201360034235</c:v>
              </c:pt>
              <c:pt idx="14">
                <c:v>-12.095974081284879</c:v>
              </c:pt>
              <c:pt idx="15">
                <c:v>-12.499822209707217</c:v>
              </c:pt>
              <c:pt idx="16">
                <c:v>-12.831764530002374</c:v>
              </c:pt>
              <c:pt idx="17">
                <c:v>-13.091500006994037</c:v>
              </c:pt>
              <c:pt idx="18">
                <c:v>-13.279405803966853</c:v>
              </c:pt>
              <c:pt idx="19">
                <c:v>-13.396523198109376</c:v>
              </c:pt>
              <c:pt idx="20">
                <c:v>-13.444530826388217</c:v>
              </c:pt>
              <c:pt idx="21">
                <c:v>-13.425705166297774</c:v>
              </c:pt>
              <c:pt idx="22">
                <c:v>-13.342868700081707</c:v>
              </c:pt>
              <c:pt idx="23">
                <c:v>-13.199326792281312</c:v>
              </c:pt>
              <c:pt idx="24">
                <c:v>-12.998794883944241</c:v>
              </c:pt>
              <c:pt idx="25">
                <c:v>-12.745318123074156</c:v>
              </c:pt>
              <c:pt idx="26">
                <c:v>-12.443185962064971</c:v>
              </c:pt>
              <c:pt idx="27">
                <c:v>-12.096844518700534</c:v>
              </c:pt>
              <c:pt idx="28">
                <c:v>-11.710809591145548</c:v>
              </c:pt>
              <c:pt idx="29">
                <c:v>-11.28958312974973</c:v>
              </c:pt>
              <c:pt idx="30">
                <c:v>-10.837575708880181</c:v>
              </c:pt>
              <c:pt idx="31">
                <c:v>-10.3590371369949</c:v>
              </c:pt>
              <c:pt idx="32">
                <c:v>-9.8579968330295031</c:v>
              </c:pt>
              <c:pt idx="33">
                <c:v>-9.3382150296832123</c:v>
              </c:pt>
              <c:pt idx="34">
                <c:v>-8.8031452888179018</c:v>
              </c:pt>
              <c:pt idx="35">
                <c:v>-8.2559082757639128</c:v>
              </c:pt>
              <c:pt idx="36">
                <c:v>-7.699276273765391</c:v>
              </c:pt>
              <c:pt idx="37">
                <c:v>-7.1356675513226264</c:v>
              </c:pt>
              <c:pt idx="38">
                <c:v>-6.5671494354658924</c:v>
              </c:pt>
              <c:pt idx="39">
                <c:v>-5.995448793395397</c:v>
              </c:pt>
              <c:pt idx="40">
                <c:v>-5.4219685744178028</c:v>
              </c:pt>
              <c:pt idx="41">
                <c:v>-4.8478090983469713</c:v>
              </c:pt>
              <c:pt idx="42">
                <c:v>-4.2737928766057109</c:v>
              </c:pt>
              <c:pt idx="43">
                <c:v>-3.7004918983550539</c:v>
              </c:pt>
              <c:pt idx="44">
                <c:v>-3.1282564873542635</c:v>
              </c:pt>
              <c:pt idx="45">
                <c:v>-2.557245019583263</c:v>
              </c:pt>
              <c:pt idx="46">
                <c:v>-1.9874539736990471</c:v>
              </c:pt>
              <c:pt idx="47">
                <c:v>-1.4187479560972349</c:v>
              </c:pt>
              <c:pt idx="48">
                <c:v>-0.85088949267444036</c:v>
              </c:pt>
              <c:pt idx="49">
                <c:v>-0.28356850573999282</c:v>
              </c:pt>
              <c:pt idx="50">
                <c:v>0.28356850573999282</c:v>
              </c:pt>
              <c:pt idx="51">
                <c:v>0.85088949267444036</c:v>
              </c:pt>
              <c:pt idx="52">
                <c:v>1.4187479560972349</c:v>
              </c:pt>
              <c:pt idx="53">
                <c:v>1.9874539736990471</c:v>
              </c:pt>
              <c:pt idx="54">
                <c:v>2.5572450195833341</c:v>
              </c:pt>
              <c:pt idx="55">
                <c:v>3.1282564873541929</c:v>
              </c:pt>
              <c:pt idx="56">
                <c:v>3.7004918983550539</c:v>
              </c:pt>
              <c:pt idx="57">
                <c:v>4.273792876605782</c:v>
              </c:pt>
              <c:pt idx="58">
                <c:v>4.8478090983469713</c:v>
              </c:pt>
              <c:pt idx="59">
                <c:v>5.4219685744177326</c:v>
              </c:pt>
              <c:pt idx="60">
                <c:v>5.995448793395397</c:v>
              </c:pt>
              <c:pt idx="61">
                <c:v>6.5671494354658924</c:v>
              </c:pt>
              <c:pt idx="62">
                <c:v>7.1356675513226975</c:v>
              </c:pt>
              <c:pt idx="63">
                <c:v>7.699276273765391</c:v>
              </c:pt>
              <c:pt idx="64">
                <c:v>8.2559082757640567</c:v>
              </c:pt>
              <c:pt idx="65">
                <c:v>8.8031452888181132</c:v>
              </c:pt>
              <c:pt idx="66">
                <c:v>9.338215029682928</c:v>
              </c:pt>
              <c:pt idx="67">
                <c:v>9.8579968330296452</c:v>
              </c:pt>
              <c:pt idx="68">
                <c:v>10.35903713699504</c:v>
              </c:pt>
              <c:pt idx="69">
                <c:v>10.837575708880181</c:v>
              </c:pt>
              <c:pt idx="70">
                <c:v>11.289583129750014</c:v>
              </c:pt>
              <c:pt idx="71">
                <c:v>11.710809591145264</c:v>
              </c:pt>
              <c:pt idx="72">
                <c:v>12.09684451870082</c:v>
              </c:pt>
              <c:pt idx="73">
                <c:v>12.443185962064971</c:v>
              </c:pt>
              <c:pt idx="74">
                <c:v>12.745318123074297</c:v>
              </c:pt>
              <c:pt idx="75">
                <c:v>12.998794883944383</c:v>
              </c:pt>
              <c:pt idx="76">
                <c:v>13.199326792281168</c:v>
              </c:pt>
              <c:pt idx="77">
                <c:v>13.34286870008185</c:v>
              </c:pt>
              <c:pt idx="78">
                <c:v>13.425705166297915</c:v>
              </c:pt>
              <c:pt idx="79">
                <c:v>13.444530826388075</c:v>
              </c:pt>
              <c:pt idx="80">
                <c:v>13.396523198109376</c:v>
              </c:pt>
              <c:pt idx="81">
                <c:v>13.279405803966569</c:v>
              </c:pt>
              <c:pt idx="82">
                <c:v>13.091500006993895</c:v>
              </c:pt>
              <c:pt idx="83">
                <c:v>12.831764530002232</c:v>
              </c:pt>
              <c:pt idx="84">
                <c:v>12.499822209707359</c:v>
              </c:pt>
              <c:pt idx="85">
                <c:v>12.095974081284735</c:v>
              </c:pt>
              <c:pt idx="86">
                <c:v>11.621201360034092</c:v>
              </c:pt>
              <c:pt idx="87">
                <c:v>11.07715626069364</c:v>
              </c:pt>
              <c:pt idx="88">
                <c:v>10.466142859828977</c:v>
              </c:pt>
              <c:pt idx="89">
                <c:v>9.7910893622594113</c:v>
              </c:pt>
              <c:pt idx="90">
                <c:v>9.0555131876799067</c:v>
              </c:pt>
              <c:pt idx="91">
                <c:v>8.263480263810834</c:v>
              </c:pt>
              <c:pt idx="92">
                <c:v>7.4195598164781975</c:v>
              </c:pt>
              <c:pt idx="93">
                <c:v>6.5287758047600164</c:v>
              </c:pt>
              <c:pt idx="94">
                <c:v>5.5965559794756805</c:v>
              </c:pt>
              <c:pt idx="95">
                <c:v>4.6286793621425204</c:v>
              </c:pt>
              <c:pt idx="96">
                <c:v>3.631222762324597</c:v>
              </c:pt>
              <c:pt idx="97">
                <c:v>2.6105067840762786</c:v>
              </c:pt>
              <c:pt idx="98">
                <c:v>1.5730416239811973</c:v>
              </c:pt>
              <c:pt idx="99">
                <c:v>0.52547283866857697</c:v>
              </c:pt>
              <c:pt idx="100">
                <c:v>-0.52547283866857697</c:v>
              </c:pt>
              <c:pt idx="101">
                <c:v>-1.5730416239810552</c:v>
              </c:pt>
              <c:pt idx="102">
                <c:v>-2.6105067840759943</c:v>
              </c:pt>
              <c:pt idx="103">
                <c:v>-3.6312227623244553</c:v>
              </c:pt>
              <c:pt idx="104">
                <c:v>-4.6286793621426625</c:v>
              </c:pt>
              <c:pt idx="105">
                <c:v>-5.5965559794756805</c:v>
              </c:pt>
              <c:pt idx="106">
                <c:v>-6.5287758047598734</c:v>
              </c:pt>
              <c:pt idx="107">
                <c:v>-7.4195598164779142</c:v>
              </c:pt>
              <c:pt idx="108">
                <c:v>-8.2634802638109761</c:v>
              </c:pt>
              <c:pt idx="109">
                <c:v>-9.0555131876797645</c:v>
              </c:pt>
              <c:pt idx="110">
                <c:v>-9.7910893622594113</c:v>
              </c:pt>
              <c:pt idx="111">
                <c:v>-10.466142859828551</c:v>
              </c:pt>
              <c:pt idx="112">
                <c:v>-11.07715626069364</c:v>
              </c:pt>
              <c:pt idx="113">
                <c:v>-11.621201360034092</c:v>
              </c:pt>
              <c:pt idx="114">
                <c:v>-12.095974081284735</c:v>
              </c:pt>
              <c:pt idx="115">
                <c:v>-12.499822209707359</c:v>
              </c:pt>
              <c:pt idx="116">
                <c:v>-12.831764530002088</c:v>
              </c:pt>
              <c:pt idx="117">
                <c:v>-13.091500006993895</c:v>
              </c:pt>
              <c:pt idx="118">
                <c:v>-13.279405803966569</c:v>
              </c:pt>
              <c:pt idx="119">
                <c:v>-13.396523198109376</c:v>
              </c:pt>
              <c:pt idx="120">
                <c:v>-13.444530826387933</c:v>
              </c:pt>
              <c:pt idx="121">
                <c:v>-13.425705166298057</c:v>
              </c:pt>
              <c:pt idx="122">
                <c:v>-13.342868700081565</c:v>
              </c:pt>
              <c:pt idx="123">
                <c:v>-13.199326792281312</c:v>
              </c:pt>
              <c:pt idx="124">
                <c:v>-12.998794883944241</c:v>
              </c:pt>
              <c:pt idx="125">
                <c:v>-12.745318123074156</c:v>
              </c:pt>
              <c:pt idx="126">
                <c:v>-12.443185962065042</c:v>
              </c:pt>
              <c:pt idx="127">
                <c:v>-12.096844518700676</c:v>
              </c:pt>
              <c:pt idx="128">
                <c:v>-11.710809591145335</c:v>
              </c:pt>
              <c:pt idx="129">
                <c:v>-11.289583129749872</c:v>
              </c:pt>
              <c:pt idx="130">
                <c:v>-10.837575708880181</c:v>
              </c:pt>
              <c:pt idx="131">
                <c:v>-10.35903713699504</c:v>
              </c:pt>
              <c:pt idx="132">
                <c:v>-9.8579968330295742</c:v>
              </c:pt>
              <c:pt idx="133">
                <c:v>-9.3382150296830702</c:v>
              </c:pt>
              <c:pt idx="134">
                <c:v>-8.8031452888181843</c:v>
              </c:pt>
              <c:pt idx="135">
                <c:v>-8.2559082757639839</c:v>
              </c:pt>
              <c:pt idx="136">
                <c:v>-7.699276273765534</c:v>
              </c:pt>
              <c:pt idx="137">
                <c:v>-7.1356675513228396</c:v>
              </c:pt>
              <c:pt idx="138">
                <c:v>-6.5671494354659643</c:v>
              </c:pt>
              <c:pt idx="139">
                <c:v>-5.9954487933955392</c:v>
              </c:pt>
              <c:pt idx="140">
                <c:v>-5.4219685744177326</c:v>
              </c:pt>
              <c:pt idx="141">
                <c:v>-4.8478090983471125</c:v>
              </c:pt>
              <c:pt idx="142">
                <c:v>-4.273792876605782</c:v>
              </c:pt>
              <c:pt idx="143">
                <c:v>-3.7004918983553381</c:v>
              </c:pt>
              <c:pt idx="144">
                <c:v>-3.1282564873544061</c:v>
              </c:pt>
              <c:pt idx="145">
                <c:v>-2.5572450195834047</c:v>
              </c:pt>
              <c:pt idx="146">
                <c:v>-1.9874539736990471</c:v>
              </c:pt>
              <c:pt idx="147">
                <c:v>-1.4187479560976612</c:v>
              </c:pt>
            </c:numLit>
          </c:val>
          <c:smooth val="0"/>
        </c:ser>
        <c:dLbls>
          <c:showLegendKey val="0"/>
          <c:showVal val="0"/>
          <c:showCatName val="0"/>
          <c:showSerName val="0"/>
          <c:showPercent val="0"/>
          <c:showBubbleSize val="0"/>
        </c:dLbls>
        <c:smooth val="0"/>
        <c:axId val="1309224655"/>
        <c:axId val="1312432975"/>
      </c:lineChart>
      <c:valAx>
        <c:axId val="1312432975"/>
        <c:scaling>
          <c:orientation val="minMax"/>
        </c:scaling>
        <c:delete val="0"/>
        <c:axPos val="l"/>
        <c:majorGridlines>
          <c:spPr>
            <a:ln w="6345" cap="flat">
              <a:solidFill>
                <a:srgbClr val="89898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Velocity (m/s)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09224655"/>
        <c:crosses val="autoZero"/>
        <c:crossBetween val="between"/>
      </c:valAx>
      <c:catAx>
        <c:axId val="1309224655"/>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Time (s)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12432975"/>
        <c:crosses val="autoZero"/>
        <c:auto val="1"/>
        <c:lblAlgn val="ctr"/>
        <c:lblOffset val="100"/>
        <c:noMultiLvlLbl val="0"/>
      </c:catAx>
      <c:spPr>
        <a:solidFill>
          <a:srgbClr val="FFFFFF"/>
        </a:solid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Times New Roman" pitchFamily="18"/>
              <a:cs typeface="Times New Roman" pitchFamily="18"/>
            </a:defRPr>
          </a:pPr>
          <a:endParaRPr lang="en-US"/>
        </a:p>
      </c:txPr>
    </c:legend>
    <c:plotVisOnly val="1"/>
    <c:dispBlanksAs val="gap"/>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000000"/>
                </a:solidFill>
                <a:latin typeface="Times New Roman" pitchFamily="18"/>
                <a:cs typeface="Times New Roman" pitchFamily="18"/>
              </a:defRPr>
            </a:pPr>
            <a:r>
              <a:rPr lang="en-US" sz="1800" b="1" i="0" u="none" strike="noStrike" kern="1200" cap="none" spc="0" baseline="0">
                <a:solidFill>
                  <a:srgbClr val="000000"/>
                </a:solidFill>
                <a:uFillTx/>
                <a:latin typeface="Times New Roman" pitchFamily="18"/>
                <a:cs typeface="Times New Roman" pitchFamily="18"/>
              </a:rPr>
              <a:t>Velocity of the Conrod @ 6000 RPM</a:t>
            </a:r>
          </a:p>
        </c:rich>
      </c:tx>
      <c:overlay val="0"/>
      <c:spPr>
        <a:noFill/>
        <a:ln>
          <a:noFill/>
        </a:ln>
      </c:spPr>
    </c:title>
    <c:autoTitleDeleted val="0"/>
    <c:plotArea>
      <c:layout>
        <c:manualLayout>
          <c:xMode val="edge"/>
          <c:yMode val="edge"/>
          <c:x val="7.6972041538285976E-2"/>
          <c:y val="4.6295789113317359E-2"/>
          <c:w val="0.72699303891361411"/>
          <c:h val="0.95370345011221425"/>
        </c:manualLayout>
      </c:layout>
      <c:lineChart>
        <c:grouping val="standard"/>
        <c:varyColors val="0"/>
        <c:ser>
          <c:idx val="0"/>
          <c:order val="0"/>
          <c:tx>
            <c:v>velocity</c:v>
          </c:tx>
          <c:spPr>
            <a:ln w="19046" cap="rnd">
              <a:solidFill>
                <a:srgbClr val="4472C4"/>
              </a:solidFill>
              <a:prstDash val="solid"/>
              <a:round/>
            </a:ln>
          </c:spPr>
          <c:marker>
            <c:symbol val="none"/>
          </c:marker>
          <c:cat>
            <c:numLit>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Lit>
          </c:cat>
          <c:val>
            <c:numLit>
              <c:formatCode>General</c:formatCode>
              <c:ptCount val="148"/>
              <c:pt idx="0">
                <c:v>-2.0985144626496322</c:v>
              </c:pt>
              <c:pt idx="1">
                <c:v>-6.241729546400876</c:v>
              </c:pt>
              <c:pt idx="2">
                <c:v>-10.225235341618344</c:v>
              </c:pt>
              <c:pt idx="3">
                <c:v>-13.948335621238215</c:v>
              </c:pt>
              <c:pt idx="4">
                <c:v>-17.318993451490883</c:v>
              </c:pt>
              <c:pt idx="5">
                <c:v>-20.25723222208839</c:v>
              </c:pt>
              <c:pt idx="6">
                <c:v>-22.698357620728018</c:v>
              </c:pt>
              <c:pt idx="7">
                <c:v>-24.595796290992098</c:v>
              </c:pt>
              <c:pt idx="8">
                <c:v>-25.923264536996271</c:v>
              </c:pt>
              <c:pt idx="9">
                <c:v>-26.675929002076373</c:v>
              </c:pt>
              <c:pt idx="10">
                <c:v>-26.870235992685991</c:v>
              </c:pt>
              <c:pt idx="11">
                <c:v>-26.54219549236316</c:v>
              </c:pt>
              <c:pt idx="12">
                <c:v>-25.744113007018399</c:v>
              </c:pt>
              <c:pt idx="13">
                <c:v>-24.540030480765576</c:v>
              </c:pt>
              <c:pt idx="14">
                <c:v>-23.000392720895277</c:v>
              </c:pt>
              <c:pt idx="15">
                <c:v>-21.196612845875151</c:v>
              </c:pt>
              <c:pt idx="16">
                <c:v>-19.19621186271257</c:v>
              </c:pt>
              <c:pt idx="17">
                <c:v>-17.059053564581884</c:v>
              </c:pt>
              <c:pt idx="18">
                <c:v>-14.834943825088088</c:v>
              </c:pt>
              <c:pt idx="19">
                <c:v>-12.56259822886129</c:v>
              </c:pt>
              <c:pt idx="20">
                <c:v>-10.269777672764633</c:v>
              </c:pt>
              <c:pt idx="21">
                <c:v>-7.9742847749607648</c:v>
              </c:pt>
              <c:pt idx="22">
                <c:v>-5.6855015069373849</c:v>
              </c:pt>
              <c:pt idx="23">
                <c:v>-3.406201929796282</c:v>
              </c:pt>
              <c:pt idx="24">
                <c:v>-1.1344579984144332</c:v>
              </c:pt>
              <c:pt idx="25">
                <c:v>1.1344579984142911</c:v>
              </c:pt>
              <c:pt idx="26">
                <c:v>3.4062019297964237</c:v>
              </c:pt>
              <c:pt idx="27">
                <c:v>5.6855015069373849</c:v>
              </c:pt>
              <c:pt idx="28">
                <c:v>7.9742847749606938</c:v>
              </c:pt>
              <c:pt idx="29">
                <c:v>10.269777672764775</c:v>
              </c:pt>
              <c:pt idx="30">
                <c:v>12.562598228861075</c:v>
              </c:pt>
              <c:pt idx="31">
                <c:v>14.834943825088088</c:v>
              </c:pt>
              <c:pt idx="32">
                <c:v>17.059053564581742</c:v>
              </c:pt>
              <c:pt idx="33">
                <c:v>19.19621186271257</c:v>
              </c:pt>
              <c:pt idx="34">
                <c:v>21.196612845874938</c:v>
              </c:pt>
              <c:pt idx="35">
                <c:v>23.000392720895345</c:v>
              </c:pt>
              <c:pt idx="36">
                <c:v>24.540030480765292</c:v>
              </c:pt>
              <c:pt idx="37">
                <c:v>25.744113007018537</c:v>
              </c:pt>
              <c:pt idx="38">
                <c:v>26.542195492363017</c:v>
              </c:pt>
              <c:pt idx="39">
                <c:v>26.870235992686272</c:v>
              </c:pt>
              <c:pt idx="40">
                <c:v>26.675929002076231</c:v>
              </c:pt>
              <c:pt idx="41">
                <c:v>25.923264536996271</c:v>
              </c:pt>
              <c:pt idx="42">
                <c:v>24.59579629099224</c:v>
              </c:pt>
              <c:pt idx="43">
                <c:v>22.698357620727876</c:v>
              </c:pt>
              <c:pt idx="44">
                <c:v>20.257232222088817</c:v>
              </c:pt>
              <c:pt idx="45">
                <c:v>17.318993451490883</c:v>
              </c:pt>
              <c:pt idx="46">
                <c:v>13.948335621238357</c:v>
              </c:pt>
              <c:pt idx="47">
                <c:v>10.225235341618344</c:v>
              </c:pt>
              <c:pt idx="48">
                <c:v>6.2417295464007339</c:v>
              </c:pt>
              <c:pt idx="49">
                <c:v>2.0985144626497738</c:v>
              </c:pt>
              <c:pt idx="50">
                <c:v>-2.0985144626497738</c:v>
              </c:pt>
              <c:pt idx="51">
                <c:v>-6.241729546400876</c:v>
              </c:pt>
              <c:pt idx="52">
                <c:v>-10.225235341618202</c:v>
              </c:pt>
              <c:pt idx="53">
                <c:v>-13.948335621238357</c:v>
              </c:pt>
              <c:pt idx="54">
                <c:v>-17.318993451490883</c:v>
              </c:pt>
              <c:pt idx="55">
                <c:v>-20.257232222088817</c:v>
              </c:pt>
              <c:pt idx="56">
                <c:v>-22.698357620727876</c:v>
              </c:pt>
              <c:pt idx="57">
                <c:v>-24.595796290992382</c:v>
              </c:pt>
              <c:pt idx="58">
                <c:v>-25.923264536996271</c:v>
              </c:pt>
              <c:pt idx="59">
                <c:v>-26.675929002076231</c:v>
              </c:pt>
              <c:pt idx="60">
                <c:v>-26.870235992686272</c:v>
              </c:pt>
              <c:pt idx="61">
                <c:v>-26.54219549236316</c:v>
              </c:pt>
              <c:pt idx="62">
                <c:v>-25.744113007018537</c:v>
              </c:pt>
              <c:pt idx="63">
                <c:v>-24.540030480765292</c:v>
              </c:pt>
              <c:pt idx="64">
                <c:v>-23.000392720895277</c:v>
              </c:pt>
              <c:pt idx="65">
                <c:v>-21.196612845875293</c:v>
              </c:pt>
              <c:pt idx="66">
                <c:v>-19.19621186271236</c:v>
              </c:pt>
              <c:pt idx="67">
                <c:v>-17.059053564581959</c:v>
              </c:pt>
              <c:pt idx="68">
                <c:v>-14.834943825087947</c:v>
              </c:pt>
              <c:pt idx="69">
                <c:v>-12.562598228861219</c:v>
              </c:pt>
              <c:pt idx="70">
                <c:v>-10.269777672764633</c:v>
              </c:pt>
              <c:pt idx="71">
                <c:v>-7.9742847749605517</c:v>
              </c:pt>
              <c:pt idx="72">
                <c:v>-5.6855015069373849</c:v>
              </c:pt>
              <c:pt idx="73">
                <c:v>-3.4062019297961394</c:v>
              </c:pt>
              <c:pt idx="74">
                <c:v>-1.1344579984142911</c:v>
              </c:pt>
              <c:pt idx="75">
                <c:v>1.1344579984144332</c:v>
              </c:pt>
              <c:pt idx="76">
                <c:v>3.4062019297967079</c:v>
              </c:pt>
              <c:pt idx="77">
                <c:v>5.6855015069374559</c:v>
              </c:pt>
              <c:pt idx="78">
                <c:v>7.9742847749610482</c:v>
              </c:pt>
              <c:pt idx="79">
                <c:v>10.269777672764633</c:v>
              </c:pt>
              <c:pt idx="80">
                <c:v>12.562598228861361</c:v>
              </c:pt>
              <c:pt idx="81">
                <c:v>14.83494382508823</c:v>
              </c:pt>
              <c:pt idx="82">
                <c:v>17.059053564581884</c:v>
              </c:pt>
              <c:pt idx="83">
                <c:v>19.196211862712644</c:v>
              </c:pt>
              <c:pt idx="84">
                <c:v>21.196612845875009</c:v>
              </c:pt>
              <c:pt idx="85">
                <c:v>23.000392720895135</c:v>
              </c:pt>
              <c:pt idx="86">
                <c:v>24.540030480765509</c:v>
              </c:pt>
              <c:pt idx="87">
                <c:v>25.744113007018399</c:v>
              </c:pt>
              <c:pt idx="88">
                <c:v>26.542195492362875</c:v>
              </c:pt>
              <c:pt idx="89">
                <c:v>26.870235992685991</c:v>
              </c:pt>
              <c:pt idx="90">
                <c:v>26.675929002076089</c:v>
              </c:pt>
              <c:pt idx="91">
                <c:v>25.923264536996129</c:v>
              </c:pt>
              <c:pt idx="92">
                <c:v>24.595796290991956</c:v>
              </c:pt>
              <c:pt idx="93">
                <c:v>22.698357620727876</c:v>
              </c:pt>
              <c:pt idx="94">
                <c:v>20.25723222208839</c:v>
              </c:pt>
              <c:pt idx="95">
                <c:v>17.318993451490883</c:v>
              </c:pt>
              <c:pt idx="96">
                <c:v>13.948335621238215</c:v>
              </c:pt>
              <c:pt idx="97">
                <c:v>10.225235341618484</c:v>
              </c:pt>
              <c:pt idx="98">
                <c:v>6.2417295464007339</c:v>
              </c:pt>
              <c:pt idx="99">
                <c:v>2.0985144626499164</c:v>
              </c:pt>
              <c:pt idx="100">
                <c:v>-2.0985144626493479</c:v>
              </c:pt>
              <c:pt idx="101">
                <c:v>-6.2417295464007339</c:v>
              </c:pt>
              <c:pt idx="102">
                <c:v>-10.225235341617918</c:v>
              </c:pt>
              <c:pt idx="103">
                <c:v>-13.948335621237929</c:v>
              </c:pt>
              <c:pt idx="104">
                <c:v>-17.318993451490599</c:v>
              </c:pt>
              <c:pt idx="105">
                <c:v>-20.257232222088106</c:v>
              </c:pt>
              <c:pt idx="106">
                <c:v>-22.698357620727592</c:v>
              </c:pt>
              <c:pt idx="107">
                <c:v>-24.595796290991956</c:v>
              </c:pt>
              <c:pt idx="108">
                <c:v>-25.923264536995987</c:v>
              </c:pt>
              <c:pt idx="109">
                <c:v>-26.675929002076089</c:v>
              </c:pt>
              <c:pt idx="110">
                <c:v>-26.870235992685849</c:v>
              </c:pt>
              <c:pt idx="111">
                <c:v>-26.542195492362733</c:v>
              </c:pt>
              <c:pt idx="112">
                <c:v>-25.744113007018399</c:v>
              </c:pt>
              <c:pt idx="113">
                <c:v>-24.540030480765651</c:v>
              </c:pt>
              <c:pt idx="114">
                <c:v>-23.00039272089542</c:v>
              </c:pt>
              <c:pt idx="115">
                <c:v>-21.19661284587508</c:v>
              </c:pt>
              <c:pt idx="116">
                <c:v>-19.196211862713</c:v>
              </c:pt>
              <c:pt idx="117">
                <c:v>-17.059053564582101</c:v>
              </c:pt>
              <c:pt idx="118">
                <c:v>-14.834943825088372</c:v>
              </c:pt>
              <c:pt idx="119">
                <c:v>-12.562598228861432</c:v>
              </c:pt>
              <c:pt idx="120">
                <c:v>-10.269777672765128</c:v>
              </c:pt>
              <c:pt idx="121">
                <c:v>-7.9742847749610482</c:v>
              </c:pt>
              <c:pt idx="122">
                <c:v>-5.6855015069378823</c:v>
              </c:pt>
              <c:pt idx="123">
                <c:v>-3.4062019297967789</c:v>
              </c:pt>
              <c:pt idx="124">
                <c:v>-1.1344579984148595</c:v>
              </c:pt>
              <c:pt idx="125">
                <c:v>1.1344579984140069</c:v>
              </c:pt>
              <c:pt idx="126">
                <c:v>3.4062019297957136</c:v>
              </c:pt>
              <c:pt idx="127">
                <c:v>5.6855015069369585</c:v>
              </c:pt>
              <c:pt idx="128">
                <c:v>7.9742847749602666</c:v>
              </c:pt>
              <c:pt idx="129">
                <c:v>10.269777672763992</c:v>
              </c:pt>
              <c:pt idx="130">
                <c:v>12.562598228860722</c:v>
              </c:pt>
              <c:pt idx="131">
                <c:v>14.834943825087377</c:v>
              </c:pt>
              <c:pt idx="132">
                <c:v>17.059053564581319</c:v>
              </c:pt>
              <c:pt idx="133">
                <c:v>19.196211862711934</c:v>
              </c:pt>
              <c:pt idx="134">
                <c:v>21.196612845874512</c:v>
              </c:pt>
              <c:pt idx="135">
                <c:v>23.000392720894638</c:v>
              </c:pt>
              <c:pt idx="136">
                <c:v>24.540030480765083</c:v>
              </c:pt>
              <c:pt idx="137">
                <c:v>25.744113007018115</c:v>
              </c:pt>
              <c:pt idx="138">
                <c:v>26.542195492362591</c:v>
              </c:pt>
              <c:pt idx="139">
                <c:v>26.870235992685991</c:v>
              </c:pt>
              <c:pt idx="140">
                <c:v>26.675929002076231</c:v>
              </c:pt>
              <c:pt idx="141">
                <c:v>25.923264536996413</c:v>
              </c:pt>
              <c:pt idx="142">
                <c:v>24.595796290992524</c:v>
              </c:pt>
              <c:pt idx="143">
                <c:v>22.698357620728441</c:v>
              </c:pt>
              <c:pt idx="144">
                <c:v>20.257232222089243</c:v>
              </c:pt>
              <c:pt idx="145">
                <c:v>17.318993451491874</c:v>
              </c:pt>
              <c:pt idx="146">
                <c:v>13.948335621239352</c:v>
              </c:pt>
              <c:pt idx="147">
                <c:v>10.225235341619481</c:v>
              </c:pt>
            </c:numLit>
          </c:val>
          <c:smooth val="0"/>
        </c:ser>
        <c:dLbls>
          <c:showLegendKey val="0"/>
          <c:showVal val="0"/>
          <c:showCatName val="0"/>
          <c:showSerName val="0"/>
          <c:showPercent val="0"/>
          <c:showBubbleSize val="0"/>
        </c:dLbls>
        <c:smooth val="0"/>
        <c:axId val="1309227455"/>
        <c:axId val="1312430895"/>
      </c:lineChart>
      <c:valAx>
        <c:axId val="1312430895"/>
        <c:scaling>
          <c:orientation val="minMax"/>
        </c:scaling>
        <c:delete val="0"/>
        <c:axPos val="l"/>
        <c:majorGridlines>
          <c:spPr>
            <a:ln w="6345" cap="flat">
              <a:solidFill>
                <a:srgbClr val="89898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Velocity (m/s)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09227455"/>
        <c:crosses val="autoZero"/>
        <c:crossBetween val="between"/>
      </c:valAx>
      <c:catAx>
        <c:axId val="1309227455"/>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Time (s)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12430895"/>
        <c:crosses val="autoZero"/>
        <c:auto val="1"/>
        <c:lblAlgn val="ctr"/>
        <c:lblOffset val="100"/>
        <c:noMultiLvlLbl val="0"/>
      </c:catAx>
      <c:spPr>
        <a:solidFill>
          <a:srgbClr val="FFFFFF"/>
        </a:solid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legend>
    <c:plotVisOnly val="1"/>
    <c:dispBlanksAs val="gap"/>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sz="1800" b="1" i="0" u="none" strike="noStrike" kern="1200" baseline="0">
                <a:solidFill>
                  <a:srgbClr val="000000"/>
                </a:solidFill>
                <a:latin typeface="Calibri"/>
              </a:defRPr>
            </a:pPr>
            <a:r>
              <a:rPr lang="en-GB" sz="1800" b="1" i="0" u="none" strike="noStrike" kern="1200" cap="none" spc="0" baseline="0">
                <a:solidFill>
                  <a:srgbClr val="000000"/>
                </a:solidFill>
                <a:uFillTx/>
                <a:latin typeface="Calibri"/>
              </a:rPr>
              <a:t>Force &amp; Acceleration on Conrod @ 1000 RPM</a:t>
            </a:r>
          </a:p>
        </c:rich>
      </c:tx>
      <c:overlay val="0"/>
      <c:spPr>
        <a:noFill/>
        <a:ln>
          <a:noFill/>
        </a:ln>
      </c:spPr>
    </c:title>
    <c:autoTitleDeleted val="0"/>
    <c:plotArea>
      <c:layout/>
      <c:lineChart>
        <c:grouping val="standard"/>
        <c:varyColors val="0"/>
        <c:ser>
          <c:idx val="0"/>
          <c:order val="0"/>
          <c:tx>
            <c:v>Acceleration</c:v>
          </c:tx>
          <c:spPr>
            <a:ln w="19046" cap="rnd">
              <a:solidFill>
                <a:srgbClr val="4472C4"/>
              </a:solidFill>
              <a:prstDash val="solid"/>
              <a:round/>
            </a:ln>
          </c:spPr>
          <c:marker>
            <c:symbol val="none"/>
          </c:marker>
          <c:cat>
            <c:numLit>
              <c:formatCode>General</c:formatCode>
              <c:ptCount val="147"/>
              <c:pt idx="0">
                <c:v>0</c:v>
              </c:pt>
              <c:pt idx="1">
                <c:v>4.0000000000000002E-4</c:v>
              </c:pt>
              <c:pt idx="2">
                <c:v>8.0000000000000004E-4</c:v>
              </c:pt>
              <c:pt idx="3">
                <c:v>1.2000000000000001E-3</c:v>
              </c:pt>
              <c:pt idx="4">
                <c:v>1.6000000000000001E-3</c:v>
              </c:pt>
              <c:pt idx="5">
                <c:v>2E-3</c:v>
              </c:pt>
              <c:pt idx="6">
                <c:v>2.4000000000000002E-3</c:v>
              </c:pt>
              <c:pt idx="7">
                <c:v>2.8000000000000004E-3</c:v>
              </c:pt>
              <c:pt idx="8">
                <c:v>3.2000000000000006E-3</c:v>
              </c:pt>
              <c:pt idx="9">
                <c:v>3.6000000000000008E-3</c:v>
              </c:pt>
              <c:pt idx="10">
                <c:v>4.000000000000001E-3</c:v>
              </c:pt>
              <c:pt idx="11">
                <c:v>4.4000000000000011E-3</c:v>
              </c:pt>
              <c:pt idx="12">
                <c:v>4.8000000000000013E-3</c:v>
              </c:pt>
              <c:pt idx="13">
                <c:v>5.2000000000000015E-3</c:v>
              </c:pt>
              <c:pt idx="14">
                <c:v>5.6000000000000017E-3</c:v>
              </c:pt>
              <c:pt idx="15">
                <c:v>6.0000000000000019E-3</c:v>
              </c:pt>
              <c:pt idx="16">
                <c:v>6.400000000000002E-3</c:v>
              </c:pt>
              <c:pt idx="17">
                <c:v>6.8000000000000022E-3</c:v>
              </c:pt>
              <c:pt idx="18">
                <c:v>7.2000000000000024E-3</c:v>
              </c:pt>
              <c:pt idx="19">
                <c:v>7.6000000000000026E-3</c:v>
              </c:pt>
              <c:pt idx="20">
                <c:v>8.0000000000000019E-3</c:v>
              </c:pt>
              <c:pt idx="21">
                <c:v>8.4000000000000012E-3</c:v>
              </c:pt>
              <c:pt idx="22">
                <c:v>8.8000000000000005E-3</c:v>
              </c:pt>
              <c:pt idx="23">
                <c:v>9.1999999999999998E-3</c:v>
              </c:pt>
              <c:pt idx="24">
                <c:v>9.5999999999999992E-3</c:v>
              </c:pt>
              <c:pt idx="25">
                <c:v>9.9999999999999985E-3</c:v>
              </c:pt>
              <c:pt idx="26">
                <c:v>1.0399999999999998E-2</c:v>
              </c:pt>
              <c:pt idx="27">
                <c:v>1.0799999999999997E-2</c:v>
              </c:pt>
              <c:pt idx="28">
                <c:v>1.1199999999999996E-2</c:v>
              </c:pt>
              <c:pt idx="29">
                <c:v>1.1599999999999996E-2</c:v>
              </c:pt>
              <c:pt idx="30">
                <c:v>1.1999999999999995E-2</c:v>
              </c:pt>
              <c:pt idx="31">
                <c:v>1.2399999999999994E-2</c:v>
              </c:pt>
              <c:pt idx="32">
                <c:v>1.2799999999999994E-2</c:v>
              </c:pt>
              <c:pt idx="33">
                <c:v>1.3199999999999993E-2</c:v>
              </c:pt>
              <c:pt idx="34">
                <c:v>1.3599999999999992E-2</c:v>
              </c:pt>
              <c:pt idx="35">
                <c:v>1.3999999999999992E-2</c:v>
              </c:pt>
              <c:pt idx="36">
                <c:v>1.4399999999999991E-2</c:v>
              </c:pt>
              <c:pt idx="37">
                <c:v>1.479999999999999E-2</c:v>
              </c:pt>
              <c:pt idx="38">
                <c:v>1.519999999999999E-2</c:v>
              </c:pt>
              <c:pt idx="39">
                <c:v>1.5599999999999989E-2</c:v>
              </c:pt>
              <c:pt idx="40">
                <c:v>1.599999999999999E-2</c:v>
              </c:pt>
              <c:pt idx="41">
                <c:v>1.6399999999999991E-2</c:v>
              </c:pt>
              <c:pt idx="42">
                <c:v>1.6799999999999992E-2</c:v>
              </c:pt>
              <c:pt idx="43">
                <c:v>1.7199999999999993E-2</c:v>
              </c:pt>
              <c:pt idx="44">
                <c:v>1.7599999999999994E-2</c:v>
              </c:pt>
              <c:pt idx="45">
                <c:v>1.7999999999999995E-2</c:v>
              </c:pt>
              <c:pt idx="46">
                <c:v>1.8399999999999996E-2</c:v>
              </c:pt>
              <c:pt idx="47">
                <c:v>1.8799999999999997E-2</c:v>
              </c:pt>
              <c:pt idx="48">
                <c:v>1.9199999999999998E-2</c:v>
              </c:pt>
              <c:pt idx="49">
                <c:v>1.9599999999999999E-2</c:v>
              </c:pt>
              <c:pt idx="50">
                <c:v>0.02</c:v>
              </c:pt>
              <c:pt idx="51">
                <c:v>2.0400000000000001E-2</c:v>
              </c:pt>
              <c:pt idx="52">
                <c:v>2.0800000000000003E-2</c:v>
              </c:pt>
              <c:pt idx="53">
                <c:v>2.1200000000000004E-2</c:v>
              </c:pt>
              <c:pt idx="54">
                <c:v>2.1600000000000005E-2</c:v>
              </c:pt>
              <c:pt idx="55">
                <c:v>2.2000000000000006E-2</c:v>
              </c:pt>
              <c:pt idx="56">
                <c:v>2.2400000000000007E-2</c:v>
              </c:pt>
              <c:pt idx="57">
                <c:v>2.2800000000000008E-2</c:v>
              </c:pt>
              <c:pt idx="58">
                <c:v>2.3200000000000009E-2</c:v>
              </c:pt>
              <c:pt idx="59">
                <c:v>2.360000000000001E-2</c:v>
              </c:pt>
              <c:pt idx="60">
                <c:v>2.4000000000000011E-2</c:v>
              </c:pt>
              <c:pt idx="61">
                <c:v>2.4400000000000012E-2</c:v>
              </c:pt>
              <c:pt idx="62">
                <c:v>2.4800000000000013E-2</c:v>
              </c:pt>
              <c:pt idx="63">
                <c:v>2.5200000000000014E-2</c:v>
              </c:pt>
              <c:pt idx="64">
                <c:v>2.5600000000000015E-2</c:v>
              </c:pt>
              <c:pt idx="65">
                <c:v>2.6000000000000016E-2</c:v>
              </c:pt>
              <c:pt idx="66">
                <c:v>2.6400000000000017E-2</c:v>
              </c:pt>
              <c:pt idx="67">
                <c:v>2.6800000000000018E-2</c:v>
              </c:pt>
              <c:pt idx="68">
                <c:v>2.7200000000000019E-2</c:v>
              </c:pt>
              <c:pt idx="69">
                <c:v>2.760000000000002E-2</c:v>
              </c:pt>
              <c:pt idx="70">
                <c:v>2.8000000000000021E-2</c:v>
              </c:pt>
              <c:pt idx="71">
                <c:v>2.8400000000000022E-2</c:v>
              </c:pt>
              <c:pt idx="72">
                <c:v>2.8800000000000023E-2</c:v>
              </c:pt>
              <c:pt idx="73">
                <c:v>2.9200000000000025E-2</c:v>
              </c:pt>
              <c:pt idx="74">
                <c:v>2.9600000000000026E-2</c:v>
              </c:pt>
              <c:pt idx="75">
                <c:v>3.0000000000000027E-2</c:v>
              </c:pt>
              <c:pt idx="76">
                <c:v>3.0400000000000028E-2</c:v>
              </c:pt>
              <c:pt idx="77">
                <c:v>3.0800000000000029E-2</c:v>
              </c:pt>
              <c:pt idx="78">
                <c:v>3.120000000000003E-2</c:v>
              </c:pt>
              <c:pt idx="79">
                <c:v>3.1600000000000031E-2</c:v>
              </c:pt>
              <c:pt idx="80">
                <c:v>3.2000000000000028E-2</c:v>
              </c:pt>
              <c:pt idx="81">
                <c:v>3.2400000000000026E-2</c:v>
              </c:pt>
              <c:pt idx="82">
                <c:v>3.2800000000000024E-2</c:v>
              </c:pt>
              <c:pt idx="83">
                <c:v>3.3200000000000021E-2</c:v>
              </c:pt>
              <c:pt idx="84">
                <c:v>3.3600000000000019E-2</c:v>
              </c:pt>
              <c:pt idx="85">
                <c:v>3.4000000000000016E-2</c:v>
              </c:pt>
              <c:pt idx="86">
                <c:v>3.4400000000000014E-2</c:v>
              </c:pt>
              <c:pt idx="87">
                <c:v>3.4800000000000011E-2</c:v>
              </c:pt>
              <c:pt idx="88">
                <c:v>3.5200000000000009E-2</c:v>
              </c:pt>
              <c:pt idx="89">
                <c:v>3.5600000000000007E-2</c:v>
              </c:pt>
              <c:pt idx="90">
                <c:v>3.6000000000000004E-2</c:v>
              </c:pt>
              <c:pt idx="91">
                <c:v>3.6400000000000002E-2</c:v>
              </c:pt>
              <c:pt idx="92">
                <c:v>3.6799999999999999E-2</c:v>
              </c:pt>
              <c:pt idx="93">
                <c:v>3.7199999999999997E-2</c:v>
              </c:pt>
              <c:pt idx="94">
                <c:v>3.7599999999999995E-2</c:v>
              </c:pt>
              <c:pt idx="95">
                <c:v>3.7999999999999992E-2</c:v>
              </c:pt>
              <c:pt idx="96">
                <c:v>3.839999999999999E-2</c:v>
              </c:pt>
              <c:pt idx="97">
                <c:v>3.8799999999999987E-2</c:v>
              </c:pt>
              <c:pt idx="98">
                <c:v>3.9199999999999985E-2</c:v>
              </c:pt>
              <c:pt idx="99">
                <c:v>3.9599999999999982E-2</c:v>
              </c:pt>
              <c:pt idx="100">
                <c:v>3.999999999999998E-2</c:v>
              </c:pt>
              <c:pt idx="101">
                <c:v>4.0399999999999978E-2</c:v>
              </c:pt>
              <c:pt idx="102">
                <c:v>4.0799999999999975E-2</c:v>
              </c:pt>
              <c:pt idx="103">
                <c:v>4.1199999999999973E-2</c:v>
              </c:pt>
              <c:pt idx="104">
                <c:v>4.159999999999997E-2</c:v>
              </c:pt>
              <c:pt idx="105">
                <c:v>4.1999999999999968E-2</c:v>
              </c:pt>
              <c:pt idx="106">
                <c:v>4.2399999999999965E-2</c:v>
              </c:pt>
              <c:pt idx="107">
                <c:v>4.2799999999999963E-2</c:v>
              </c:pt>
              <c:pt idx="108">
                <c:v>4.3199999999999961E-2</c:v>
              </c:pt>
              <c:pt idx="109">
                <c:v>4.3599999999999958E-2</c:v>
              </c:pt>
              <c:pt idx="110">
                <c:v>4.3999999999999956E-2</c:v>
              </c:pt>
              <c:pt idx="111">
                <c:v>4.4399999999999953E-2</c:v>
              </c:pt>
              <c:pt idx="112">
                <c:v>4.4799999999999951E-2</c:v>
              </c:pt>
              <c:pt idx="113">
                <c:v>4.5199999999999949E-2</c:v>
              </c:pt>
              <c:pt idx="114">
                <c:v>4.5599999999999946E-2</c:v>
              </c:pt>
              <c:pt idx="115">
                <c:v>4.5999999999999944E-2</c:v>
              </c:pt>
              <c:pt idx="116">
                <c:v>4.6399999999999941E-2</c:v>
              </c:pt>
              <c:pt idx="117">
                <c:v>4.6799999999999939E-2</c:v>
              </c:pt>
              <c:pt idx="118">
                <c:v>4.7199999999999936E-2</c:v>
              </c:pt>
              <c:pt idx="119">
                <c:v>4.7599999999999934E-2</c:v>
              </c:pt>
              <c:pt idx="120">
                <c:v>4.7999999999999932E-2</c:v>
              </c:pt>
              <c:pt idx="121">
                <c:v>4.8399999999999929E-2</c:v>
              </c:pt>
              <c:pt idx="122">
                <c:v>4.8799999999999927E-2</c:v>
              </c:pt>
              <c:pt idx="123">
                <c:v>4.9199999999999924E-2</c:v>
              </c:pt>
              <c:pt idx="124">
                <c:v>4.9599999999999922E-2</c:v>
              </c:pt>
              <c:pt idx="125">
                <c:v>4.999999999999992E-2</c:v>
              </c:pt>
              <c:pt idx="126">
                <c:v>5.0399999999999917E-2</c:v>
              </c:pt>
              <c:pt idx="127">
                <c:v>5.0799999999999915E-2</c:v>
              </c:pt>
              <c:pt idx="128">
                <c:v>5.1199999999999912E-2</c:v>
              </c:pt>
              <c:pt idx="129">
                <c:v>5.159999999999991E-2</c:v>
              </c:pt>
              <c:pt idx="130">
                <c:v>5.1999999999999907E-2</c:v>
              </c:pt>
              <c:pt idx="131">
                <c:v>5.2399999999999905E-2</c:v>
              </c:pt>
              <c:pt idx="132">
                <c:v>5.2799999999999903E-2</c:v>
              </c:pt>
              <c:pt idx="133">
                <c:v>5.31999999999999E-2</c:v>
              </c:pt>
              <c:pt idx="134">
                <c:v>5.3599999999999898E-2</c:v>
              </c:pt>
              <c:pt idx="135">
                <c:v>5.3999999999999895E-2</c:v>
              </c:pt>
              <c:pt idx="136">
                <c:v>5.4399999999999893E-2</c:v>
              </c:pt>
              <c:pt idx="137">
                <c:v>5.479999999999989E-2</c:v>
              </c:pt>
              <c:pt idx="138">
                <c:v>5.5199999999999888E-2</c:v>
              </c:pt>
              <c:pt idx="139">
                <c:v>5.5599999999999886E-2</c:v>
              </c:pt>
              <c:pt idx="140">
                <c:v>5.5999999999999883E-2</c:v>
              </c:pt>
              <c:pt idx="141">
                <c:v>5.6399999999999881E-2</c:v>
              </c:pt>
              <c:pt idx="142">
                <c:v>5.6799999999999878E-2</c:v>
              </c:pt>
              <c:pt idx="143">
                <c:v>5.7199999999999876E-2</c:v>
              </c:pt>
              <c:pt idx="144">
                <c:v>5.7599999999999874E-2</c:v>
              </c:pt>
              <c:pt idx="145">
                <c:v>5.7999999999999871E-2</c:v>
              </c:pt>
              <c:pt idx="146">
                <c:v>5.8399999999999869E-2</c:v>
              </c:pt>
            </c:numLit>
          </c:cat>
          <c:val>
            <c:numLit>
              <c:formatCode>General</c:formatCode>
              <c:ptCount val="147"/>
              <c:pt idx="0">
                <c:v>-583.19816410250519</c:v>
              </c:pt>
              <c:pt idx="1">
                <c:v>-580.69787566132902</c:v>
              </c:pt>
              <c:pt idx="2">
                <c:v>-576.54062336691675</c:v>
              </c:pt>
              <c:pt idx="3">
                <c:v>-570.74125411595844</c:v>
              </c:pt>
              <c:pt idx="4">
                <c:v>-563.32056093122355</c:v>
              </c:pt>
              <c:pt idx="5">
                <c:v>-554.30528773641186</c:v>
              </c:pt>
              <c:pt idx="6">
                <c:v>-543.72813181871038</c:v>
              </c:pt>
              <c:pt idx="7">
                <c:v>-531.62774119677181</c:v>
              </c:pt>
              <c:pt idx="8">
                <c:v>-518.04870356058132</c:v>
              </c:pt>
              <c:pt idx="9">
                <c:v>-503.0415228425511</c:v>
              </c:pt>
              <c:pt idx="10">
                <c:v>-486.66257894574017</c:v>
              </c:pt>
              <c:pt idx="11">
                <c:v>-468.97406567385389</c:v>
              </c:pt>
              <c:pt idx="12">
                <c:v>-450.04390145511053</c:v>
              </c:pt>
              <c:pt idx="13">
                <c:v>-429.94560715001739</c:v>
              </c:pt>
              <c:pt idx="14">
                <c:v>-408.7581450033195</c:v>
              </c:pt>
              <c:pt idx="15">
                <c:v>-386.56571274664373</c:v>
              </c:pt>
              <c:pt idx="16">
                <c:v>-363.45748698867305</c:v>
              </c:pt>
              <c:pt idx="17">
                <c:v>-339.52731035711281</c:v>
              </c:pt>
              <c:pt idx="18">
                <c:v>-314.87331746209435</c:v>
              </c:pt>
              <c:pt idx="19">
                <c:v>-289.59749557966319</c:v>
              </c:pt>
              <c:pt idx="20">
                <c:v>-263.80517713171514</c:v>
              </c:pt>
              <c:pt idx="21">
                <c:v>-237.60446243272781</c:v>
              </c:pt>
              <c:pt idx="22">
                <c:v>-211.10557294825583</c:v>
              </c:pt>
              <c:pt idx="23">
                <c:v>-184.42013724424334</c:v>
              </c:pt>
              <c:pt idx="24">
                <c:v>-157.6604140673532</c:v>
              </c:pt>
              <c:pt idx="25">
                <c:v>-130.93845930853831</c:v>
              </c:pt>
              <c:pt idx="26">
                <c:v>-104.36524610426322</c:v>
              </c:pt>
              <c:pt idx="27">
                <c:v>-78.049749690836109</c:v>
              </c:pt>
              <c:pt idx="28">
                <c:v>-52.098010970877958</c:v>
              </c:pt>
              <c:pt idx="29">
                <c:v>-26.612194731436833</c:v>
              </c:pt>
              <c:pt idx="30">
                <c:v>-1.6896601287874624</c:v>
              </c:pt>
              <c:pt idx="31">
                <c:v>22.577937821919303</c:v>
              </c:pt>
              <c:pt idx="32">
                <c:v>46.105496459782898</c:v>
              </c:pt>
              <c:pt idx="33">
                <c:v>68.815244269868629</c:v>
              </c:pt>
              <c:pt idx="34">
                <c:v>90.637431969753379</c:v>
              </c:pt>
              <c:pt idx="35">
                <c:v>111.51091926624446</c:v>
              </c:pt>
              <c:pt idx="36">
                <c:v>131.38364292810678</c:v>
              </c:pt>
              <c:pt idx="37">
                <c:v>150.21295481645546</c:v>
              </c:pt>
              <c:pt idx="38">
                <c:v>167.96582191940024</c:v>
              </c:pt>
              <c:pt idx="39">
                <c:v>184.6188843057206</c:v>
              </c:pt>
              <c:pt idx="40">
                <c:v>200.15837088518396</c:v>
              </c:pt>
              <c:pt idx="41">
                <c:v>214.57987688080493</c:v>
              </c:pt>
              <c:pt idx="42">
                <c:v>227.88801073634457</c:v>
              </c:pt>
              <c:pt idx="43">
                <c:v>240.09592164695337</c:v>
              </c:pt>
              <c:pt idx="44">
                <c:v>251.22472183571887</c:v>
              </c:pt>
              <c:pt idx="45">
                <c:v>261.30282002645441</c:v>
              </c:pt>
              <c:pt idx="46">
                <c:v>270.36518418475094</c:v>
              </c:pt>
              <c:pt idx="47">
                <c:v>278.45255246310427</c:v>
              </c:pt>
              <c:pt idx="48">
                <c:v>285.61061144998234</c:v>
              </c:pt>
              <c:pt idx="49">
                <c:v>291.88916026798961</c:v>
              </c:pt>
              <c:pt idx="50">
                <c:v>297.34127795579712</c:v>
              </c:pt>
              <c:pt idx="51">
                <c:v>302.02250989139753</c:v>
              </c:pt>
              <c:pt idx="52">
                <c:v>305.99008702703043</c:v>
              </c:pt>
              <c:pt idx="53">
                <c:v>309.30218939317911</c:v>
              </c:pt>
              <c:pt idx="54">
                <c:v>312.01726294636245</c:v>
              </c:pt>
              <c:pt idx="55">
                <c:v>314.19339634961682</c:v>
              </c:pt>
              <c:pt idx="56">
                <c:v>315.88776196453836</c:v>
              </c:pt>
              <c:pt idx="57">
                <c:v>317.15612309559657</c:v>
              </c:pt>
              <c:pt idx="58">
                <c:v>318.05240755318209</c:v>
              </c:pt>
              <c:pt idx="59">
                <c:v>318.62834589917509</c:v>
              </c:pt>
              <c:pt idx="60">
                <c:v>318.93317128170946</c:v>
              </c:pt>
              <c:pt idx="61">
                <c:v>319.01337665782899</c:v>
              </c:pt>
              <c:pt idx="62">
                <c:v>318.91252432778572</c:v>
              </c:pt>
              <c:pt idx="63">
                <c:v>318.67110213923411</c:v>
              </c:pt>
              <c:pt idx="64">
                <c:v>318.32642039573142</c:v>
              </c:pt>
              <c:pt idx="65">
                <c:v>317.91254335491402</c:v>
              </c:pt>
              <c:pt idx="66">
                <c:v>317.46024930807721</c:v>
              </c:pt>
              <c:pt idx="67">
                <c:v>316.99701341780764</c:v>
              </c:pt>
              <c:pt idx="68">
                <c:v>316.54700785024329</c:v>
              </c:pt>
              <c:pt idx="69">
                <c:v>316.13111416266548</c:v>
              </c:pt>
              <c:pt idx="70">
                <c:v>315.76694340618133</c:v>
              </c:pt>
              <c:pt idx="71">
                <c:v>315.46885996833748</c:v>
              </c:pt>
              <c:pt idx="72">
                <c:v>315.24800574569412</c:v>
              </c:pt>
              <c:pt idx="73">
                <c:v>315.11232185632565</c:v>
              </c:pt>
              <c:pt idx="74">
                <c:v>315.06656570652325</c:v>
              </c:pt>
              <c:pt idx="75">
                <c:v>315.11232185605917</c:v>
              </c:pt>
              <c:pt idx="76">
                <c:v>315.24800574587175</c:v>
              </c:pt>
              <c:pt idx="77">
                <c:v>315.46885996833748</c:v>
              </c:pt>
              <c:pt idx="78">
                <c:v>315.76694340591484</c:v>
              </c:pt>
              <c:pt idx="79">
                <c:v>316.13111416284312</c:v>
              </c:pt>
              <c:pt idx="80">
                <c:v>316.54700785042093</c:v>
              </c:pt>
              <c:pt idx="81">
                <c:v>316.99701341771913</c:v>
              </c:pt>
              <c:pt idx="82">
                <c:v>317.46024930789929</c:v>
              </c:pt>
              <c:pt idx="83">
                <c:v>317.91254335509223</c:v>
              </c:pt>
              <c:pt idx="84">
                <c:v>318.32642039546499</c:v>
              </c:pt>
              <c:pt idx="85">
                <c:v>318.67110213949996</c:v>
              </c:pt>
              <c:pt idx="86">
                <c:v>318.91252432743045</c:v>
              </c:pt>
              <c:pt idx="87">
                <c:v>319.01337665809547</c:v>
              </c:pt>
              <c:pt idx="88">
                <c:v>318.93317128188767</c:v>
              </c:pt>
              <c:pt idx="89">
                <c:v>318.62834589890753</c:v>
              </c:pt>
              <c:pt idx="90">
                <c:v>318.0524075531826</c:v>
              </c:pt>
              <c:pt idx="91">
                <c:v>317.15612309559657</c:v>
              </c:pt>
              <c:pt idx="92">
                <c:v>315.8877619646272</c:v>
              </c:pt>
              <c:pt idx="93">
                <c:v>314.19339634952803</c:v>
              </c:pt>
              <c:pt idx="94">
                <c:v>312.01726294636245</c:v>
              </c:pt>
              <c:pt idx="95">
                <c:v>309.30218939353324</c:v>
              </c:pt>
              <c:pt idx="96">
                <c:v>305.99008702631988</c:v>
              </c:pt>
              <c:pt idx="97">
                <c:v>302.02250989166509</c:v>
              </c:pt>
              <c:pt idx="98">
                <c:v>297.34127795597476</c:v>
              </c:pt>
              <c:pt idx="99">
                <c:v>291.88916026798961</c:v>
              </c:pt>
              <c:pt idx="100">
                <c:v>285.61061144980471</c:v>
              </c:pt>
              <c:pt idx="101">
                <c:v>278.45255246345846</c:v>
              </c:pt>
              <c:pt idx="102">
                <c:v>270.36518418412925</c:v>
              </c:pt>
              <c:pt idx="103">
                <c:v>261.30282002689961</c:v>
              </c:pt>
              <c:pt idx="104">
                <c:v>251.22472183571887</c:v>
              </c:pt>
              <c:pt idx="105">
                <c:v>240.09592164686455</c:v>
              </c:pt>
              <c:pt idx="106">
                <c:v>227.88801073643339</c:v>
              </c:pt>
              <c:pt idx="107">
                <c:v>214.57987688053848</c:v>
              </c:pt>
              <c:pt idx="108">
                <c:v>200.15837088518396</c:v>
              </c:pt>
              <c:pt idx="109">
                <c:v>184.61888430607587</c:v>
              </c:pt>
              <c:pt idx="110">
                <c:v>167.96582191931142</c:v>
              </c:pt>
              <c:pt idx="111">
                <c:v>150.21295481610019</c:v>
              </c:pt>
              <c:pt idx="112">
                <c:v>131.38364292863747</c:v>
              </c:pt>
              <c:pt idx="113">
                <c:v>111.51091926571377</c:v>
              </c:pt>
              <c:pt idx="114">
                <c:v>90.637431970108651</c:v>
              </c:pt>
              <c:pt idx="115">
                <c:v>68.815244270046264</c:v>
              </c:pt>
              <c:pt idx="116">
                <c:v>46.105496459427627</c:v>
              </c:pt>
              <c:pt idx="117">
                <c:v>22.577937822096938</c:v>
              </c:pt>
              <c:pt idx="118">
                <c:v>-1.6896601289650981</c:v>
              </c:pt>
              <c:pt idx="119">
                <c:v>-26.612194731259198</c:v>
              </c:pt>
              <c:pt idx="120">
                <c:v>-52.098010970877958</c:v>
              </c:pt>
              <c:pt idx="121">
                <c:v>-78.049749690658473</c:v>
              </c:pt>
              <c:pt idx="122">
                <c:v>-104.36524610461849</c:v>
              </c:pt>
              <c:pt idx="123">
                <c:v>-130.93845930853831</c:v>
              </c:pt>
              <c:pt idx="124">
                <c:v>-157.66041406699793</c:v>
              </c:pt>
              <c:pt idx="125">
                <c:v>-184.42013724459861</c:v>
              </c:pt>
              <c:pt idx="126">
                <c:v>-211.10557294790055</c:v>
              </c:pt>
              <c:pt idx="127">
                <c:v>-237.60446243290545</c:v>
              </c:pt>
              <c:pt idx="128">
                <c:v>-263.8051771315375</c:v>
              </c:pt>
              <c:pt idx="129">
                <c:v>-289.59749558001846</c:v>
              </c:pt>
              <c:pt idx="130">
                <c:v>-314.87331746191671</c:v>
              </c:pt>
              <c:pt idx="131">
                <c:v>-339.52731035693517</c:v>
              </c:pt>
              <c:pt idx="132">
                <c:v>-363.45748698885069</c:v>
              </c:pt>
              <c:pt idx="133">
                <c:v>-386.56571274682136</c:v>
              </c:pt>
              <c:pt idx="134">
                <c:v>-408.75814500296315</c:v>
              </c:pt>
              <c:pt idx="135">
                <c:v>-429.94560715001739</c:v>
              </c:pt>
              <c:pt idx="136">
                <c:v>-450.04390145528924</c:v>
              </c:pt>
              <c:pt idx="137">
                <c:v>-468.97406567367739</c:v>
              </c:pt>
              <c:pt idx="138">
                <c:v>-486.66257894573903</c:v>
              </c:pt>
              <c:pt idx="139">
                <c:v>-503.0415228425511</c:v>
              </c:pt>
              <c:pt idx="140">
                <c:v>-518.04870356058075</c:v>
              </c:pt>
              <c:pt idx="141">
                <c:v>-531.62774119694996</c:v>
              </c:pt>
              <c:pt idx="142">
                <c:v>-543.72813181853212</c:v>
              </c:pt>
              <c:pt idx="143">
                <c:v>-554.30528773659</c:v>
              </c:pt>
              <c:pt idx="144">
                <c:v>-563.32056093104654</c:v>
              </c:pt>
              <c:pt idx="145">
                <c:v>-570.74125411595787</c:v>
              </c:pt>
              <c:pt idx="146">
                <c:v>-576.54062336691675</c:v>
              </c:pt>
            </c:numLit>
          </c:val>
          <c:smooth val="0"/>
        </c:ser>
        <c:dLbls>
          <c:showLegendKey val="0"/>
          <c:showVal val="0"/>
          <c:showCatName val="0"/>
          <c:showSerName val="0"/>
          <c:showPercent val="0"/>
          <c:showBubbleSize val="0"/>
        </c:dLbls>
        <c:marker val="1"/>
        <c:smooth val="0"/>
        <c:axId val="1309223455"/>
        <c:axId val="1312423407"/>
      </c:lineChart>
      <c:lineChart>
        <c:grouping val="standard"/>
        <c:varyColors val="0"/>
        <c:ser>
          <c:idx val="1"/>
          <c:order val="1"/>
          <c:tx>
            <c:v>Force</c:v>
          </c:tx>
          <c:spPr>
            <a:ln w="19046" cap="rnd">
              <a:solidFill>
                <a:srgbClr val="ED7D31"/>
              </a:solidFill>
              <a:prstDash val="solid"/>
              <a:round/>
            </a:ln>
          </c:spPr>
          <c:marker>
            <c:symbol val="none"/>
          </c:marker>
          <c:cat>
            <c:numLit>
              <c:formatCode>General</c:formatCode>
              <c:ptCount val="147"/>
              <c:pt idx="0">
                <c:v>0</c:v>
              </c:pt>
              <c:pt idx="1">
                <c:v>4.0000000000000002E-4</c:v>
              </c:pt>
              <c:pt idx="2">
                <c:v>8.0000000000000004E-4</c:v>
              </c:pt>
              <c:pt idx="3">
                <c:v>1.2000000000000001E-3</c:v>
              </c:pt>
              <c:pt idx="4">
                <c:v>1.6000000000000001E-3</c:v>
              </c:pt>
              <c:pt idx="5">
                <c:v>2E-3</c:v>
              </c:pt>
              <c:pt idx="6">
                <c:v>2.4000000000000002E-3</c:v>
              </c:pt>
              <c:pt idx="7">
                <c:v>2.8000000000000004E-3</c:v>
              </c:pt>
              <c:pt idx="8">
                <c:v>3.2000000000000006E-3</c:v>
              </c:pt>
              <c:pt idx="9">
                <c:v>3.6000000000000008E-3</c:v>
              </c:pt>
              <c:pt idx="10">
                <c:v>4.000000000000001E-3</c:v>
              </c:pt>
              <c:pt idx="11">
                <c:v>4.4000000000000011E-3</c:v>
              </c:pt>
              <c:pt idx="12">
                <c:v>4.8000000000000013E-3</c:v>
              </c:pt>
              <c:pt idx="13">
                <c:v>5.2000000000000015E-3</c:v>
              </c:pt>
              <c:pt idx="14">
                <c:v>5.6000000000000017E-3</c:v>
              </c:pt>
              <c:pt idx="15">
                <c:v>6.0000000000000019E-3</c:v>
              </c:pt>
              <c:pt idx="16">
                <c:v>6.400000000000002E-3</c:v>
              </c:pt>
              <c:pt idx="17">
                <c:v>6.8000000000000022E-3</c:v>
              </c:pt>
              <c:pt idx="18">
                <c:v>7.2000000000000024E-3</c:v>
              </c:pt>
              <c:pt idx="19">
                <c:v>7.6000000000000026E-3</c:v>
              </c:pt>
              <c:pt idx="20">
                <c:v>8.0000000000000019E-3</c:v>
              </c:pt>
              <c:pt idx="21">
                <c:v>8.4000000000000012E-3</c:v>
              </c:pt>
              <c:pt idx="22">
                <c:v>8.8000000000000005E-3</c:v>
              </c:pt>
              <c:pt idx="23">
                <c:v>9.1999999999999998E-3</c:v>
              </c:pt>
              <c:pt idx="24">
                <c:v>9.5999999999999992E-3</c:v>
              </c:pt>
              <c:pt idx="25">
                <c:v>9.9999999999999985E-3</c:v>
              </c:pt>
              <c:pt idx="26">
                <c:v>1.0399999999999998E-2</c:v>
              </c:pt>
              <c:pt idx="27">
                <c:v>1.0799999999999997E-2</c:v>
              </c:pt>
              <c:pt idx="28">
                <c:v>1.1199999999999996E-2</c:v>
              </c:pt>
              <c:pt idx="29">
                <c:v>1.1599999999999996E-2</c:v>
              </c:pt>
              <c:pt idx="30">
                <c:v>1.1999999999999995E-2</c:v>
              </c:pt>
              <c:pt idx="31">
                <c:v>1.2399999999999994E-2</c:v>
              </c:pt>
              <c:pt idx="32">
                <c:v>1.2799999999999994E-2</c:v>
              </c:pt>
              <c:pt idx="33">
                <c:v>1.3199999999999993E-2</c:v>
              </c:pt>
              <c:pt idx="34">
                <c:v>1.3599999999999992E-2</c:v>
              </c:pt>
              <c:pt idx="35">
                <c:v>1.3999999999999992E-2</c:v>
              </c:pt>
              <c:pt idx="36">
                <c:v>1.4399999999999991E-2</c:v>
              </c:pt>
              <c:pt idx="37">
                <c:v>1.479999999999999E-2</c:v>
              </c:pt>
              <c:pt idx="38">
                <c:v>1.519999999999999E-2</c:v>
              </c:pt>
              <c:pt idx="39">
                <c:v>1.5599999999999989E-2</c:v>
              </c:pt>
              <c:pt idx="40">
                <c:v>1.599999999999999E-2</c:v>
              </c:pt>
              <c:pt idx="41">
                <c:v>1.6399999999999991E-2</c:v>
              </c:pt>
              <c:pt idx="42">
                <c:v>1.6799999999999992E-2</c:v>
              </c:pt>
              <c:pt idx="43">
                <c:v>1.7199999999999993E-2</c:v>
              </c:pt>
              <c:pt idx="44">
                <c:v>1.7599999999999994E-2</c:v>
              </c:pt>
              <c:pt idx="45">
                <c:v>1.7999999999999995E-2</c:v>
              </c:pt>
              <c:pt idx="46">
                <c:v>1.8399999999999996E-2</c:v>
              </c:pt>
              <c:pt idx="47">
                <c:v>1.8799999999999997E-2</c:v>
              </c:pt>
              <c:pt idx="48">
                <c:v>1.9199999999999998E-2</c:v>
              </c:pt>
              <c:pt idx="49">
                <c:v>1.9599999999999999E-2</c:v>
              </c:pt>
              <c:pt idx="50">
                <c:v>0.02</c:v>
              </c:pt>
              <c:pt idx="51">
                <c:v>2.0400000000000001E-2</c:v>
              </c:pt>
              <c:pt idx="52">
                <c:v>2.0800000000000003E-2</c:v>
              </c:pt>
              <c:pt idx="53">
                <c:v>2.1200000000000004E-2</c:v>
              </c:pt>
              <c:pt idx="54">
                <c:v>2.1600000000000005E-2</c:v>
              </c:pt>
              <c:pt idx="55">
                <c:v>2.2000000000000006E-2</c:v>
              </c:pt>
              <c:pt idx="56">
                <c:v>2.2400000000000007E-2</c:v>
              </c:pt>
              <c:pt idx="57">
                <c:v>2.2800000000000008E-2</c:v>
              </c:pt>
              <c:pt idx="58">
                <c:v>2.3200000000000009E-2</c:v>
              </c:pt>
              <c:pt idx="59">
                <c:v>2.360000000000001E-2</c:v>
              </c:pt>
              <c:pt idx="60">
                <c:v>2.4000000000000011E-2</c:v>
              </c:pt>
              <c:pt idx="61">
                <c:v>2.4400000000000012E-2</c:v>
              </c:pt>
              <c:pt idx="62">
                <c:v>2.4800000000000013E-2</c:v>
              </c:pt>
              <c:pt idx="63">
                <c:v>2.5200000000000014E-2</c:v>
              </c:pt>
              <c:pt idx="64">
                <c:v>2.5600000000000015E-2</c:v>
              </c:pt>
              <c:pt idx="65">
                <c:v>2.6000000000000016E-2</c:v>
              </c:pt>
              <c:pt idx="66">
                <c:v>2.6400000000000017E-2</c:v>
              </c:pt>
              <c:pt idx="67">
                <c:v>2.6800000000000018E-2</c:v>
              </c:pt>
              <c:pt idx="68">
                <c:v>2.7200000000000019E-2</c:v>
              </c:pt>
              <c:pt idx="69">
                <c:v>2.760000000000002E-2</c:v>
              </c:pt>
              <c:pt idx="70">
                <c:v>2.8000000000000021E-2</c:v>
              </c:pt>
              <c:pt idx="71">
                <c:v>2.8400000000000022E-2</c:v>
              </c:pt>
              <c:pt idx="72">
                <c:v>2.8800000000000023E-2</c:v>
              </c:pt>
              <c:pt idx="73">
                <c:v>2.9200000000000025E-2</c:v>
              </c:pt>
              <c:pt idx="74">
                <c:v>2.9600000000000026E-2</c:v>
              </c:pt>
              <c:pt idx="75">
                <c:v>3.0000000000000027E-2</c:v>
              </c:pt>
              <c:pt idx="76">
                <c:v>3.0400000000000028E-2</c:v>
              </c:pt>
              <c:pt idx="77">
                <c:v>3.0800000000000029E-2</c:v>
              </c:pt>
              <c:pt idx="78">
                <c:v>3.120000000000003E-2</c:v>
              </c:pt>
              <c:pt idx="79">
                <c:v>3.1600000000000031E-2</c:v>
              </c:pt>
              <c:pt idx="80">
                <c:v>3.2000000000000028E-2</c:v>
              </c:pt>
              <c:pt idx="81">
                <c:v>3.2400000000000026E-2</c:v>
              </c:pt>
              <c:pt idx="82">
                <c:v>3.2800000000000024E-2</c:v>
              </c:pt>
              <c:pt idx="83">
                <c:v>3.3200000000000021E-2</c:v>
              </c:pt>
              <c:pt idx="84">
                <c:v>3.3600000000000019E-2</c:v>
              </c:pt>
              <c:pt idx="85">
                <c:v>3.4000000000000016E-2</c:v>
              </c:pt>
              <c:pt idx="86">
                <c:v>3.4400000000000014E-2</c:v>
              </c:pt>
              <c:pt idx="87">
                <c:v>3.4800000000000011E-2</c:v>
              </c:pt>
              <c:pt idx="88">
                <c:v>3.5200000000000009E-2</c:v>
              </c:pt>
              <c:pt idx="89">
                <c:v>3.5600000000000007E-2</c:v>
              </c:pt>
              <c:pt idx="90">
                <c:v>3.6000000000000004E-2</c:v>
              </c:pt>
              <c:pt idx="91">
                <c:v>3.6400000000000002E-2</c:v>
              </c:pt>
              <c:pt idx="92">
                <c:v>3.6799999999999999E-2</c:v>
              </c:pt>
              <c:pt idx="93">
                <c:v>3.7199999999999997E-2</c:v>
              </c:pt>
              <c:pt idx="94">
                <c:v>3.7599999999999995E-2</c:v>
              </c:pt>
              <c:pt idx="95">
                <c:v>3.7999999999999992E-2</c:v>
              </c:pt>
              <c:pt idx="96">
                <c:v>3.839999999999999E-2</c:v>
              </c:pt>
              <c:pt idx="97">
                <c:v>3.8799999999999987E-2</c:v>
              </c:pt>
              <c:pt idx="98">
                <c:v>3.9199999999999985E-2</c:v>
              </c:pt>
              <c:pt idx="99">
                <c:v>3.9599999999999982E-2</c:v>
              </c:pt>
              <c:pt idx="100">
                <c:v>3.999999999999998E-2</c:v>
              </c:pt>
              <c:pt idx="101">
                <c:v>4.0399999999999978E-2</c:v>
              </c:pt>
              <c:pt idx="102">
                <c:v>4.0799999999999975E-2</c:v>
              </c:pt>
              <c:pt idx="103">
                <c:v>4.1199999999999973E-2</c:v>
              </c:pt>
              <c:pt idx="104">
                <c:v>4.159999999999997E-2</c:v>
              </c:pt>
              <c:pt idx="105">
                <c:v>4.1999999999999968E-2</c:v>
              </c:pt>
              <c:pt idx="106">
                <c:v>4.2399999999999965E-2</c:v>
              </c:pt>
              <c:pt idx="107">
                <c:v>4.2799999999999963E-2</c:v>
              </c:pt>
              <c:pt idx="108">
                <c:v>4.3199999999999961E-2</c:v>
              </c:pt>
              <c:pt idx="109">
                <c:v>4.3599999999999958E-2</c:v>
              </c:pt>
              <c:pt idx="110">
                <c:v>4.3999999999999956E-2</c:v>
              </c:pt>
              <c:pt idx="111">
                <c:v>4.4399999999999953E-2</c:v>
              </c:pt>
              <c:pt idx="112">
                <c:v>4.4799999999999951E-2</c:v>
              </c:pt>
              <c:pt idx="113">
                <c:v>4.5199999999999949E-2</c:v>
              </c:pt>
              <c:pt idx="114">
                <c:v>4.5599999999999946E-2</c:v>
              </c:pt>
              <c:pt idx="115">
                <c:v>4.5999999999999944E-2</c:v>
              </c:pt>
              <c:pt idx="116">
                <c:v>4.6399999999999941E-2</c:v>
              </c:pt>
              <c:pt idx="117">
                <c:v>4.6799999999999939E-2</c:v>
              </c:pt>
              <c:pt idx="118">
                <c:v>4.7199999999999936E-2</c:v>
              </c:pt>
              <c:pt idx="119">
                <c:v>4.7599999999999934E-2</c:v>
              </c:pt>
              <c:pt idx="120">
                <c:v>4.7999999999999932E-2</c:v>
              </c:pt>
              <c:pt idx="121">
                <c:v>4.8399999999999929E-2</c:v>
              </c:pt>
              <c:pt idx="122">
                <c:v>4.8799999999999927E-2</c:v>
              </c:pt>
              <c:pt idx="123">
                <c:v>4.9199999999999924E-2</c:v>
              </c:pt>
              <c:pt idx="124">
                <c:v>4.9599999999999922E-2</c:v>
              </c:pt>
              <c:pt idx="125">
                <c:v>4.999999999999992E-2</c:v>
              </c:pt>
              <c:pt idx="126">
                <c:v>5.0399999999999917E-2</c:v>
              </c:pt>
              <c:pt idx="127">
                <c:v>5.0799999999999915E-2</c:v>
              </c:pt>
              <c:pt idx="128">
                <c:v>5.1199999999999912E-2</c:v>
              </c:pt>
              <c:pt idx="129">
                <c:v>5.159999999999991E-2</c:v>
              </c:pt>
              <c:pt idx="130">
                <c:v>5.1999999999999907E-2</c:v>
              </c:pt>
              <c:pt idx="131">
                <c:v>5.2399999999999905E-2</c:v>
              </c:pt>
              <c:pt idx="132">
                <c:v>5.2799999999999903E-2</c:v>
              </c:pt>
              <c:pt idx="133">
                <c:v>5.31999999999999E-2</c:v>
              </c:pt>
              <c:pt idx="134">
                <c:v>5.3599999999999898E-2</c:v>
              </c:pt>
              <c:pt idx="135">
                <c:v>5.3999999999999895E-2</c:v>
              </c:pt>
              <c:pt idx="136">
                <c:v>5.4399999999999893E-2</c:v>
              </c:pt>
              <c:pt idx="137">
                <c:v>5.479999999999989E-2</c:v>
              </c:pt>
              <c:pt idx="138">
                <c:v>5.5199999999999888E-2</c:v>
              </c:pt>
              <c:pt idx="139">
                <c:v>5.5599999999999886E-2</c:v>
              </c:pt>
              <c:pt idx="140">
                <c:v>5.5999999999999883E-2</c:v>
              </c:pt>
              <c:pt idx="141">
                <c:v>5.6399999999999881E-2</c:v>
              </c:pt>
              <c:pt idx="142">
                <c:v>5.6799999999999878E-2</c:v>
              </c:pt>
              <c:pt idx="143">
                <c:v>5.7199999999999876E-2</c:v>
              </c:pt>
              <c:pt idx="144">
                <c:v>5.7599999999999874E-2</c:v>
              </c:pt>
              <c:pt idx="145">
                <c:v>5.7999999999999871E-2</c:v>
              </c:pt>
              <c:pt idx="146">
                <c:v>5.8399999999999869E-2</c:v>
              </c:pt>
            </c:numLit>
          </c:cat>
          <c:val>
            <c:numLit>
              <c:formatCode>General</c:formatCode>
              <c:ptCount val="147"/>
              <c:pt idx="0">
                <c:v>-233.2792656410021</c:v>
              </c:pt>
              <c:pt idx="1">
                <c:v>-232.27915026453161</c:v>
              </c:pt>
              <c:pt idx="2">
                <c:v>-230.61624934676672</c:v>
              </c:pt>
              <c:pt idx="3">
                <c:v>-228.29650164638338</c:v>
              </c:pt>
              <c:pt idx="4">
                <c:v>-225.32822437248944</c:v>
              </c:pt>
              <c:pt idx="5">
                <c:v>-221.72211509456474</c:v>
              </c:pt>
              <c:pt idx="6">
                <c:v>-217.49125272748415</c:v>
              </c:pt>
              <c:pt idx="7">
                <c:v>-212.65109647870872</c:v>
              </c:pt>
              <c:pt idx="8">
                <c:v>-207.21948142423253</c:v>
              </c:pt>
              <c:pt idx="9">
                <c:v>-201.21660913702044</c:v>
              </c:pt>
              <c:pt idx="10">
                <c:v>-194.66503157829607</c:v>
              </c:pt>
              <c:pt idx="11">
                <c:v>-187.58962626954155</c:v>
              </c:pt>
              <c:pt idx="12">
                <c:v>-180.01756058204421</c:v>
              </c:pt>
              <c:pt idx="13">
                <c:v>-171.97824286000696</c:v>
              </c:pt>
              <c:pt idx="14">
                <c:v>-163.50325800132782</c:v>
              </c:pt>
              <c:pt idx="15">
                <c:v>-154.62628509865749</c:v>
              </c:pt>
              <c:pt idx="16">
                <c:v>-145.38299479546922</c:v>
              </c:pt>
              <c:pt idx="17">
                <c:v>-135.81092414284512</c:v>
              </c:pt>
              <c:pt idx="18">
                <c:v>-125.94932698483774</c:v>
              </c:pt>
              <c:pt idx="19">
                <c:v>-115.83899823186528</c:v>
              </c:pt>
              <c:pt idx="20">
                <c:v>-105.52207085268606</c:v>
              </c:pt>
              <c:pt idx="21">
                <c:v>-95.041784973091126</c:v>
              </c:pt>
              <c:pt idx="22">
                <c:v>-84.442229179302331</c:v>
              </c:pt>
              <c:pt idx="23">
                <c:v>-73.76805489769734</c:v>
              </c:pt>
              <c:pt idx="24">
                <c:v>-63.064165626941282</c:v>
              </c:pt>
              <c:pt idx="25">
                <c:v>-52.375383723415325</c:v>
              </c:pt>
              <c:pt idx="26">
                <c:v>-41.746098441705293</c:v>
              </c:pt>
              <c:pt idx="27">
                <c:v>-31.219899876334445</c:v>
              </c:pt>
              <c:pt idx="28">
                <c:v>-20.839204388351185</c:v>
              </c:pt>
              <c:pt idx="29">
                <c:v>-10.644877892574733</c:v>
              </c:pt>
              <c:pt idx="30">
                <c:v>-0.67586405151498496</c:v>
              </c:pt>
              <c:pt idx="31">
                <c:v>9.0311751287677211</c:v>
              </c:pt>
              <c:pt idx="32">
                <c:v>18.442198583913161</c:v>
              </c:pt>
              <c:pt idx="33">
                <c:v>27.526097707947454</c:v>
              </c:pt>
              <c:pt idx="34">
                <c:v>36.254972787901352</c:v>
              </c:pt>
              <c:pt idx="35">
                <c:v>44.604367706497783</c:v>
              </c:pt>
              <c:pt idx="36">
                <c:v>52.553457171242712</c:v>
              </c:pt>
              <c:pt idx="37">
                <c:v>60.085181926582187</c:v>
              </c:pt>
              <c:pt idx="38">
                <c:v>67.186328767760102</c:v>
              </c:pt>
              <c:pt idx="39">
                <c:v>73.847553722288239</c:v>
              </c:pt>
              <c:pt idx="40">
                <c:v>80.063348354073582</c:v>
              </c:pt>
              <c:pt idx="41">
                <c:v>85.831950752321973</c:v>
              </c:pt>
              <c:pt idx="42">
                <c:v>91.155204294537839</c:v>
              </c:pt>
              <c:pt idx="43">
                <c:v>96.038368658781351</c:v>
              </c:pt>
              <c:pt idx="44">
                <c:v>100.48988873428755</c:v>
              </c:pt>
              <c:pt idx="45">
                <c:v>104.52112801058178</c:v>
              </c:pt>
              <c:pt idx="46">
                <c:v>108.14607367390039</c:v>
              </c:pt>
              <c:pt idx="47">
                <c:v>111.38102098524172</c:v>
              </c:pt>
              <c:pt idx="48">
                <c:v>114.24424457999294</c:v>
              </c:pt>
              <c:pt idx="49">
                <c:v>116.75566410719586</c:v>
              </c:pt>
              <c:pt idx="50">
                <c:v>118.93651118231885</c:v>
              </c:pt>
              <c:pt idx="51">
                <c:v>120.80900395655902</c:v>
              </c:pt>
              <c:pt idx="52">
                <c:v>122.39603481081218</c:v>
              </c:pt>
              <c:pt idx="53">
                <c:v>123.72087575727164</c:v>
              </c:pt>
              <c:pt idx="54">
                <c:v>124.80690517854498</c:v>
              </c:pt>
              <c:pt idx="55">
                <c:v>125.67735853984674</c:v>
              </c:pt>
              <c:pt idx="56">
                <c:v>126.35510478581534</c:v>
              </c:pt>
              <c:pt idx="57">
                <c:v>126.86244923823864</c:v>
              </c:pt>
              <c:pt idx="58">
                <c:v>127.22096302127284</c:v>
              </c:pt>
              <c:pt idx="59">
                <c:v>127.45133835967005</c:v>
              </c:pt>
              <c:pt idx="60">
                <c:v>127.5732685126838</c:v>
              </c:pt>
              <c:pt idx="61">
                <c:v>127.6053506631316</c:v>
              </c:pt>
              <c:pt idx="62">
                <c:v>127.56500973111429</c:v>
              </c:pt>
              <c:pt idx="63">
                <c:v>127.46844085569364</c:v>
              </c:pt>
              <c:pt idx="64">
                <c:v>127.33056815829258</c:v>
              </c:pt>
              <c:pt idx="65">
                <c:v>127.16501734196561</c:v>
              </c:pt>
              <c:pt idx="66">
                <c:v>126.98409972323088</c:v>
              </c:pt>
              <c:pt idx="67">
                <c:v>126.79880536712307</c:v>
              </c:pt>
              <c:pt idx="68">
                <c:v>126.61880314009733</c:v>
              </c:pt>
              <c:pt idx="69">
                <c:v>126.45244566506619</c:v>
              </c:pt>
              <c:pt idx="70">
                <c:v>126.30677736247253</c:v>
              </c:pt>
              <c:pt idx="71">
                <c:v>126.187543987335</c:v>
              </c:pt>
              <c:pt idx="72">
                <c:v>126.09920229827765</c:v>
              </c:pt>
              <c:pt idx="73">
                <c:v>126.04492874253026</c:v>
              </c:pt>
              <c:pt idx="74">
                <c:v>126.0266262826093</c:v>
              </c:pt>
              <c:pt idx="75">
                <c:v>126.04492874242368</c:v>
              </c:pt>
              <c:pt idx="76">
                <c:v>126.0992022983487</c:v>
              </c:pt>
              <c:pt idx="77">
                <c:v>126.187543987335</c:v>
              </c:pt>
              <c:pt idx="78">
                <c:v>126.30677736236595</c:v>
              </c:pt>
              <c:pt idx="79">
                <c:v>126.45244566513725</c:v>
              </c:pt>
              <c:pt idx="80">
                <c:v>126.61880314016838</c:v>
              </c:pt>
              <c:pt idx="81">
                <c:v>126.79880536708765</c:v>
              </c:pt>
              <c:pt idx="82">
                <c:v>126.98409972315972</c:v>
              </c:pt>
              <c:pt idx="83">
                <c:v>127.16501734203689</c:v>
              </c:pt>
              <c:pt idx="84">
                <c:v>127.330568158186</c:v>
              </c:pt>
              <c:pt idx="85">
                <c:v>127.4684408558</c:v>
              </c:pt>
              <c:pt idx="86">
                <c:v>127.56500973097218</c:v>
              </c:pt>
              <c:pt idx="87">
                <c:v>127.6053506632382</c:v>
              </c:pt>
              <c:pt idx="88">
                <c:v>127.57326851275508</c:v>
              </c:pt>
              <c:pt idx="89">
                <c:v>127.45133835956301</c:v>
              </c:pt>
              <c:pt idx="90">
                <c:v>127.22096302127305</c:v>
              </c:pt>
              <c:pt idx="91">
                <c:v>126.86244923823864</c:v>
              </c:pt>
              <c:pt idx="92">
                <c:v>126.35510478585088</c:v>
              </c:pt>
              <c:pt idx="93">
                <c:v>125.67735853981122</c:v>
              </c:pt>
              <c:pt idx="94">
                <c:v>124.80690517854498</c:v>
              </c:pt>
              <c:pt idx="95">
                <c:v>123.7208757574133</c:v>
              </c:pt>
              <c:pt idx="96">
                <c:v>122.39603481052796</c:v>
              </c:pt>
              <c:pt idx="97">
                <c:v>120.80900395666605</c:v>
              </c:pt>
              <c:pt idx="98">
                <c:v>118.93651118238991</c:v>
              </c:pt>
              <c:pt idx="99">
                <c:v>116.75566410719586</c:v>
              </c:pt>
              <c:pt idx="100">
                <c:v>114.24424457992188</c:v>
              </c:pt>
              <c:pt idx="101">
                <c:v>111.38102098538339</c:v>
              </c:pt>
              <c:pt idx="102">
                <c:v>108.1460736736517</c:v>
              </c:pt>
              <c:pt idx="103">
                <c:v>104.52112801075985</c:v>
              </c:pt>
              <c:pt idx="104">
                <c:v>100.48988873428755</c:v>
              </c:pt>
              <c:pt idx="105">
                <c:v>96.038368658745824</c:v>
              </c:pt>
              <c:pt idx="106">
                <c:v>91.155204294573366</c:v>
              </c:pt>
              <c:pt idx="107">
                <c:v>85.831950752215391</c:v>
              </c:pt>
              <c:pt idx="108">
                <c:v>80.063348354073582</c:v>
              </c:pt>
              <c:pt idx="109">
                <c:v>73.847553722430348</c:v>
              </c:pt>
              <c:pt idx="110">
                <c:v>67.186328767724575</c:v>
              </c:pt>
              <c:pt idx="111">
                <c:v>60.085181926440079</c:v>
              </c:pt>
              <c:pt idx="112">
                <c:v>52.553457171454994</c:v>
              </c:pt>
              <c:pt idx="113">
                <c:v>44.604367706285508</c:v>
              </c:pt>
              <c:pt idx="114">
                <c:v>36.25497278804346</c:v>
              </c:pt>
              <c:pt idx="115">
                <c:v>27.526097708018508</c:v>
              </c:pt>
              <c:pt idx="116">
                <c:v>18.442198583771052</c:v>
              </c:pt>
              <c:pt idx="117">
                <c:v>9.0311751288387754</c:v>
              </c:pt>
              <c:pt idx="118">
                <c:v>-0.67586405158603924</c:v>
              </c:pt>
              <c:pt idx="119">
                <c:v>-10.644877892503679</c:v>
              </c:pt>
              <c:pt idx="120">
                <c:v>-20.839204388351185</c:v>
              </c:pt>
              <c:pt idx="121">
                <c:v>-31.219899876263391</c:v>
              </c:pt>
              <c:pt idx="122">
                <c:v>-41.746098441847401</c:v>
              </c:pt>
              <c:pt idx="123">
                <c:v>-52.375383723415325</c:v>
              </c:pt>
              <c:pt idx="124">
                <c:v>-63.064165626799173</c:v>
              </c:pt>
              <c:pt idx="125">
                <c:v>-73.768054897839448</c:v>
              </c:pt>
              <c:pt idx="126">
                <c:v>-84.442229179160222</c:v>
              </c:pt>
              <c:pt idx="127">
                <c:v>-95.04178497316218</c:v>
              </c:pt>
              <c:pt idx="128">
                <c:v>-105.522070852615</c:v>
              </c:pt>
              <c:pt idx="129">
                <c:v>-115.83899823200738</c:v>
              </c:pt>
              <c:pt idx="130">
                <c:v>-125.94932698476669</c:v>
              </c:pt>
              <c:pt idx="131">
                <c:v>-135.81092414277407</c:v>
              </c:pt>
              <c:pt idx="132">
                <c:v>-145.38299479554027</c:v>
              </c:pt>
              <c:pt idx="133">
                <c:v>-154.62628509872854</c:v>
              </c:pt>
              <c:pt idx="134">
                <c:v>-163.50325800118526</c:v>
              </c:pt>
              <c:pt idx="135">
                <c:v>-171.97824286000696</c:v>
              </c:pt>
              <c:pt idx="136">
                <c:v>-180.01756058211572</c:v>
              </c:pt>
              <c:pt idx="137">
                <c:v>-187.58962626947095</c:v>
              </c:pt>
              <c:pt idx="138">
                <c:v>-194.66503157829561</c:v>
              </c:pt>
              <c:pt idx="139">
                <c:v>-201.21660913702044</c:v>
              </c:pt>
              <c:pt idx="140">
                <c:v>-207.2194814242323</c:v>
              </c:pt>
              <c:pt idx="141">
                <c:v>-212.65109647878</c:v>
              </c:pt>
              <c:pt idx="142">
                <c:v>-217.49125272741287</c:v>
              </c:pt>
              <c:pt idx="143">
                <c:v>-221.72211509463602</c:v>
              </c:pt>
              <c:pt idx="144">
                <c:v>-225.32822437241862</c:v>
              </c:pt>
              <c:pt idx="145">
                <c:v>-228.29650164638315</c:v>
              </c:pt>
              <c:pt idx="146">
                <c:v>-230.61624934676672</c:v>
              </c:pt>
            </c:numLit>
          </c:val>
          <c:smooth val="0"/>
        </c:ser>
        <c:dLbls>
          <c:showLegendKey val="0"/>
          <c:showVal val="0"/>
          <c:showCatName val="0"/>
          <c:showSerName val="0"/>
          <c:showPercent val="0"/>
          <c:showBubbleSize val="0"/>
        </c:dLbls>
        <c:marker val="1"/>
        <c:smooth val="0"/>
        <c:axId val="1309221455"/>
        <c:axId val="1312423823"/>
      </c:lineChart>
      <c:valAx>
        <c:axId val="1312423407"/>
        <c:scaling>
          <c:orientation val="minMax"/>
        </c:scaling>
        <c:delete val="0"/>
        <c:axPos val="l"/>
        <c:majorGridlines>
          <c:spPr>
            <a:ln w="6345" cap="flat">
              <a:solidFill>
                <a:srgbClr val="89898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000000"/>
                    </a:solidFill>
                    <a:latin typeface="Times New Roman" pitchFamily="18"/>
                    <a:cs typeface="Times New Roman" pitchFamily="18"/>
                  </a:defRPr>
                </a:pPr>
                <a:r>
                  <a:rPr lang="en-GB" sz="1000" b="1" i="0" u="none" strike="noStrike" kern="1200" cap="none" spc="0" baseline="0">
                    <a:solidFill>
                      <a:srgbClr val="000000"/>
                    </a:solidFill>
                    <a:uFillTx/>
                    <a:latin typeface="Times New Roman" pitchFamily="18"/>
                    <a:cs typeface="Times New Roman" pitchFamily="18"/>
                  </a:rPr>
                  <a:t>Acceleration m/s²</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sz="1000" b="0" i="0" u="none" strike="noStrike" kern="1200" baseline="0">
                <a:solidFill>
                  <a:srgbClr val="000000"/>
                </a:solidFill>
                <a:latin typeface="Calibri"/>
              </a:defRPr>
            </a:pPr>
            <a:endParaRPr lang="en-US"/>
          </a:p>
        </c:txPr>
        <c:crossAx val="1309223455"/>
        <c:crosses val="autoZero"/>
        <c:crossBetween val="between"/>
      </c:valAx>
      <c:catAx>
        <c:axId val="1309223455"/>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000000"/>
                    </a:solidFill>
                    <a:latin typeface="Times New Roman" pitchFamily="18"/>
                    <a:cs typeface="Times New Roman" pitchFamily="18"/>
                  </a:defRPr>
                </a:pPr>
                <a:r>
                  <a:rPr lang="en-GB" sz="1000" b="1" i="0" u="none" strike="noStrike" kern="1200" cap="none" spc="0" baseline="0">
                    <a:solidFill>
                      <a:srgbClr val="000000"/>
                    </a:solidFill>
                    <a:uFillTx/>
                    <a:latin typeface="Times New Roman" pitchFamily="18"/>
                    <a:cs typeface="Times New Roman" pitchFamily="18"/>
                  </a:rPr>
                  <a:t>Time (s)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sz="1000" b="0" i="0" u="none" strike="noStrike" kern="1200" baseline="0">
                <a:solidFill>
                  <a:srgbClr val="000000"/>
                </a:solidFill>
                <a:latin typeface="Calibri"/>
              </a:defRPr>
            </a:pPr>
            <a:endParaRPr lang="en-US"/>
          </a:p>
        </c:txPr>
        <c:crossAx val="1312423407"/>
        <c:crosses val="autoZero"/>
        <c:auto val="1"/>
        <c:lblAlgn val="ctr"/>
        <c:lblOffset val="100"/>
        <c:noMultiLvlLbl val="0"/>
      </c:catAx>
      <c:valAx>
        <c:axId val="1312423823"/>
        <c:scaling>
          <c:orientation val="minMax"/>
        </c:scaling>
        <c:delete val="0"/>
        <c:axPos val="r"/>
        <c:title>
          <c:tx>
            <c:rich>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000000"/>
                    </a:solidFill>
                    <a:latin typeface="Calibri"/>
                  </a:defRPr>
                </a:pPr>
                <a:r>
                  <a:rPr lang="en-GB" sz="1000" b="1" i="0" u="none" strike="noStrike" kern="1200" cap="none" spc="0" baseline="0">
                    <a:solidFill>
                      <a:srgbClr val="000000"/>
                    </a:solidFill>
                    <a:uFillTx/>
                    <a:latin typeface="Calibri"/>
                  </a:rPr>
                  <a:t>Force (N)</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sz="1000" b="0" i="0" u="none" strike="noStrike" kern="1200" baseline="0">
                <a:solidFill>
                  <a:srgbClr val="000000"/>
                </a:solidFill>
                <a:latin typeface="Calibri"/>
              </a:defRPr>
            </a:pPr>
            <a:endParaRPr lang="en-US"/>
          </a:p>
        </c:txPr>
        <c:crossAx val="1309221455"/>
        <c:crosses val="max"/>
        <c:crossBetween val="between"/>
      </c:valAx>
      <c:catAx>
        <c:axId val="1309221455"/>
        <c:scaling>
          <c:orientation val="minMax"/>
        </c:scaling>
        <c:delete val="1"/>
        <c:axPos val="b"/>
        <c:numFmt formatCode="General" sourceLinked="0"/>
        <c:majorTickMark val="out"/>
        <c:minorTickMark val="none"/>
        <c:tickLblPos val="nextTo"/>
        <c:crossAx val="1312423823"/>
        <c:crosses val="autoZero"/>
        <c:auto val="1"/>
        <c:lblAlgn val="ctr"/>
        <c:lblOffset val="100"/>
        <c:noMultiLvlLbl val="0"/>
      </c:catAx>
      <c:spPr>
        <a:solidFill>
          <a:srgbClr val="FFFFFF"/>
        </a:solid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sz="1000" b="0" i="0" u="none" strike="noStrike" kern="1200" baseline="0">
              <a:solidFill>
                <a:srgbClr val="000000"/>
              </a:solidFill>
              <a:latin typeface="Times New Roman" pitchFamily="18"/>
              <a:cs typeface="Times New Roman" pitchFamily="18"/>
            </a:defRPr>
          </a:pPr>
          <a:endParaRPr lang="en-US"/>
        </a:p>
      </c:txPr>
    </c:legend>
    <c:plotVisOnly val="1"/>
    <c:dispBlanksAs val="gap"/>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sz="1800" b="1" i="0" u="none" strike="noStrike" kern="1200" baseline="0">
                <a:solidFill>
                  <a:srgbClr val="000000"/>
                </a:solidFill>
                <a:latin typeface="Times New Roman" pitchFamily="18"/>
                <a:cs typeface="Times New Roman" pitchFamily="18"/>
              </a:defRPr>
            </a:pPr>
            <a:r>
              <a:rPr lang="en-GB" sz="1800" b="1" i="0" u="none" strike="noStrike" kern="1200" cap="none" spc="0" baseline="0">
                <a:solidFill>
                  <a:srgbClr val="000000"/>
                </a:solidFill>
                <a:uFillTx/>
                <a:latin typeface="Times New Roman" pitchFamily="18"/>
                <a:cs typeface="Times New Roman" pitchFamily="18"/>
              </a:rPr>
              <a:t>Force &amp; Acceleration on Conrod @ 3000 RPM</a:t>
            </a:r>
          </a:p>
        </c:rich>
      </c:tx>
      <c:overlay val="0"/>
      <c:spPr>
        <a:noFill/>
        <a:ln>
          <a:noFill/>
        </a:ln>
      </c:spPr>
    </c:title>
    <c:autoTitleDeleted val="0"/>
    <c:plotArea>
      <c:layout/>
      <c:lineChart>
        <c:grouping val="standard"/>
        <c:varyColors val="0"/>
        <c:ser>
          <c:idx val="0"/>
          <c:order val="0"/>
          <c:tx>
            <c:v>Acceleration</c:v>
          </c:tx>
          <c:spPr>
            <a:ln w="19046" cap="rnd">
              <a:solidFill>
                <a:srgbClr val="4472C4"/>
              </a:solidFill>
              <a:prstDash val="solid"/>
              <a:round/>
            </a:ln>
          </c:spPr>
          <c:marker>
            <c:symbol val="none"/>
          </c:marker>
          <c:cat>
            <c:numLit>
              <c:formatCode>General</c:formatCode>
              <c:ptCount val="147"/>
              <c:pt idx="0">
                <c:v>0</c:v>
              </c:pt>
              <c:pt idx="1">
                <c:v>4.0000000000000002E-4</c:v>
              </c:pt>
              <c:pt idx="2">
                <c:v>8.0000000000000004E-4</c:v>
              </c:pt>
              <c:pt idx="3">
                <c:v>1.2000000000000001E-3</c:v>
              </c:pt>
              <c:pt idx="4">
                <c:v>1.6000000000000001E-3</c:v>
              </c:pt>
              <c:pt idx="5">
                <c:v>2E-3</c:v>
              </c:pt>
              <c:pt idx="6">
                <c:v>2.4000000000000002E-3</c:v>
              </c:pt>
              <c:pt idx="7">
                <c:v>2.8000000000000004E-3</c:v>
              </c:pt>
              <c:pt idx="8">
                <c:v>3.2000000000000006E-3</c:v>
              </c:pt>
              <c:pt idx="9">
                <c:v>3.6000000000000008E-3</c:v>
              </c:pt>
              <c:pt idx="10">
                <c:v>4.000000000000001E-3</c:v>
              </c:pt>
              <c:pt idx="11">
                <c:v>4.4000000000000011E-3</c:v>
              </c:pt>
              <c:pt idx="12">
                <c:v>4.8000000000000013E-3</c:v>
              </c:pt>
              <c:pt idx="13">
                <c:v>5.2000000000000015E-3</c:v>
              </c:pt>
              <c:pt idx="14">
                <c:v>5.6000000000000017E-3</c:v>
              </c:pt>
              <c:pt idx="15">
                <c:v>6.0000000000000019E-3</c:v>
              </c:pt>
              <c:pt idx="16">
                <c:v>6.400000000000002E-3</c:v>
              </c:pt>
              <c:pt idx="17">
                <c:v>6.8000000000000022E-3</c:v>
              </c:pt>
              <c:pt idx="18">
                <c:v>7.2000000000000024E-3</c:v>
              </c:pt>
              <c:pt idx="19">
                <c:v>7.6000000000000026E-3</c:v>
              </c:pt>
              <c:pt idx="20">
                <c:v>8.0000000000000019E-3</c:v>
              </c:pt>
              <c:pt idx="21">
                <c:v>8.4000000000000012E-3</c:v>
              </c:pt>
              <c:pt idx="22">
                <c:v>8.8000000000000005E-3</c:v>
              </c:pt>
              <c:pt idx="23">
                <c:v>9.1999999999999998E-3</c:v>
              </c:pt>
              <c:pt idx="24">
                <c:v>9.5999999999999992E-3</c:v>
              </c:pt>
              <c:pt idx="25">
                <c:v>9.9999999999999985E-3</c:v>
              </c:pt>
              <c:pt idx="26">
                <c:v>1.0399999999999998E-2</c:v>
              </c:pt>
              <c:pt idx="27">
                <c:v>1.0799999999999997E-2</c:v>
              </c:pt>
              <c:pt idx="28">
                <c:v>1.1199999999999996E-2</c:v>
              </c:pt>
              <c:pt idx="29">
                <c:v>1.1599999999999996E-2</c:v>
              </c:pt>
              <c:pt idx="30">
                <c:v>1.1999999999999995E-2</c:v>
              </c:pt>
              <c:pt idx="31">
                <c:v>1.2399999999999994E-2</c:v>
              </c:pt>
              <c:pt idx="32">
                <c:v>1.2799999999999994E-2</c:v>
              </c:pt>
              <c:pt idx="33">
                <c:v>1.3199999999999993E-2</c:v>
              </c:pt>
              <c:pt idx="34">
                <c:v>1.3599999999999992E-2</c:v>
              </c:pt>
              <c:pt idx="35">
                <c:v>1.3999999999999992E-2</c:v>
              </c:pt>
              <c:pt idx="36">
                <c:v>1.4399999999999991E-2</c:v>
              </c:pt>
              <c:pt idx="37">
                <c:v>1.479999999999999E-2</c:v>
              </c:pt>
              <c:pt idx="38">
                <c:v>1.519999999999999E-2</c:v>
              </c:pt>
              <c:pt idx="39">
                <c:v>1.5599999999999989E-2</c:v>
              </c:pt>
              <c:pt idx="40">
                <c:v>1.599999999999999E-2</c:v>
              </c:pt>
              <c:pt idx="41">
                <c:v>1.6399999999999991E-2</c:v>
              </c:pt>
              <c:pt idx="42">
                <c:v>1.6799999999999992E-2</c:v>
              </c:pt>
              <c:pt idx="43">
                <c:v>1.7199999999999993E-2</c:v>
              </c:pt>
              <c:pt idx="44">
                <c:v>1.7599999999999994E-2</c:v>
              </c:pt>
              <c:pt idx="45">
                <c:v>1.7999999999999995E-2</c:v>
              </c:pt>
              <c:pt idx="46">
                <c:v>1.8399999999999996E-2</c:v>
              </c:pt>
              <c:pt idx="47">
                <c:v>1.8799999999999997E-2</c:v>
              </c:pt>
              <c:pt idx="48">
                <c:v>1.9199999999999998E-2</c:v>
              </c:pt>
              <c:pt idx="49">
                <c:v>1.9599999999999999E-2</c:v>
              </c:pt>
              <c:pt idx="50">
                <c:v>0.02</c:v>
              </c:pt>
              <c:pt idx="51">
                <c:v>2.0400000000000001E-2</c:v>
              </c:pt>
              <c:pt idx="52">
                <c:v>2.0800000000000003E-2</c:v>
              </c:pt>
              <c:pt idx="53">
                <c:v>2.1200000000000004E-2</c:v>
              </c:pt>
              <c:pt idx="54">
                <c:v>2.1600000000000005E-2</c:v>
              </c:pt>
              <c:pt idx="55">
                <c:v>2.2000000000000006E-2</c:v>
              </c:pt>
              <c:pt idx="56">
                <c:v>2.2400000000000007E-2</c:v>
              </c:pt>
              <c:pt idx="57">
                <c:v>2.2800000000000008E-2</c:v>
              </c:pt>
              <c:pt idx="58">
                <c:v>2.3200000000000009E-2</c:v>
              </c:pt>
              <c:pt idx="59">
                <c:v>2.360000000000001E-2</c:v>
              </c:pt>
              <c:pt idx="60">
                <c:v>2.4000000000000011E-2</c:v>
              </c:pt>
              <c:pt idx="61">
                <c:v>2.4400000000000012E-2</c:v>
              </c:pt>
              <c:pt idx="62">
                <c:v>2.4800000000000013E-2</c:v>
              </c:pt>
              <c:pt idx="63">
                <c:v>2.5200000000000014E-2</c:v>
              </c:pt>
              <c:pt idx="64">
                <c:v>2.5600000000000015E-2</c:v>
              </c:pt>
              <c:pt idx="65">
                <c:v>2.6000000000000016E-2</c:v>
              </c:pt>
              <c:pt idx="66">
                <c:v>2.6400000000000017E-2</c:v>
              </c:pt>
              <c:pt idx="67">
                <c:v>2.6800000000000018E-2</c:v>
              </c:pt>
              <c:pt idx="68">
                <c:v>2.7200000000000019E-2</c:v>
              </c:pt>
              <c:pt idx="69">
                <c:v>2.760000000000002E-2</c:v>
              </c:pt>
              <c:pt idx="70">
                <c:v>2.8000000000000021E-2</c:v>
              </c:pt>
              <c:pt idx="71">
                <c:v>2.8400000000000022E-2</c:v>
              </c:pt>
              <c:pt idx="72">
                <c:v>2.8800000000000023E-2</c:v>
              </c:pt>
              <c:pt idx="73">
                <c:v>2.9200000000000025E-2</c:v>
              </c:pt>
              <c:pt idx="74">
                <c:v>2.9600000000000026E-2</c:v>
              </c:pt>
              <c:pt idx="75">
                <c:v>3.0000000000000027E-2</c:v>
              </c:pt>
              <c:pt idx="76">
                <c:v>3.0400000000000028E-2</c:v>
              </c:pt>
              <c:pt idx="77">
                <c:v>3.0800000000000029E-2</c:v>
              </c:pt>
              <c:pt idx="78">
                <c:v>3.120000000000003E-2</c:v>
              </c:pt>
              <c:pt idx="79">
                <c:v>3.1600000000000031E-2</c:v>
              </c:pt>
              <c:pt idx="80">
                <c:v>3.2000000000000028E-2</c:v>
              </c:pt>
              <c:pt idx="81">
                <c:v>3.2400000000000026E-2</c:v>
              </c:pt>
              <c:pt idx="82">
                <c:v>3.2800000000000024E-2</c:v>
              </c:pt>
              <c:pt idx="83">
                <c:v>3.3200000000000021E-2</c:v>
              </c:pt>
              <c:pt idx="84">
                <c:v>3.3600000000000019E-2</c:v>
              </c:pt>
              <c:pt idx="85">
                <c:v>3.4000000000000016E-2</c:v>
              </c:pt>
              <c:pt idx="86">
                <c:v>3.4400000000000014E-2</c:v>
              </c:pt>
              <c:pt idx="87">
                <c:v>3.4800000000000011E-2</c:v>
              </c:pt>
              <c:pt idx="88">
                <c:v>3.5200000000000009E-2</c:v>
              </c:pt>
              <c:pt idx="89">
                <c:v>3.5600000000000007E-2</c:v>
              </c:pt>
              <c:pt idx="90">
                <c:v>3.6000000000000004E-2</c:v>
              </c:pt>
              <c:pt idx="91">
                <c:v>3.6400000000000002E-2</c:v>
              </c:pt>
              <c:pt idx="92">
                <c:v>3.6799999999999999E-2</c:v>
              </c:pt>
              <c:pt idx="93">
                <c:v>3.7199999999999997E-2</c:v>
              </c:pt>
              <c:pt idx="94">
                <c:v>3.7599999999999995E-2</c:v>
              </c:pt>
              <c:pt idx="95">
                <c:v>3.7999999999999992E-2</c:v>
              </c:pt>
              <c:pt idx="96">
                <c:v>3.839999999999999E-2</c:v>
              </c:pt>
              <c:pt idx="97">
                <c:v>3.8799999999999987E-2</c:v>
              </c:pt>
              <c:pt idx="98">
                <c:v>3.9199999999999985E-2</c:v>
              </c:pt>
              <c:pt idx="99">
                <c:v>3.9599999999999982E-2</c:v>
              </c:pt>
              <c:pt idx="100">
                <c:v>3.999999999999998E-2</c:v>
              </c:pt>
              <c:pt idx="101">
                <c:v>4.0399999999999978E-2</c:v>
              </c:pt>
              <c:pt idx="102">
                <c:v>4.0799999999999975E-2</c:v>
              </c:pt>
              <c:pt idx="103">
                <c:v>4.1199999999999973E-2</c:v>
              </c:pt>
              <c:pt idx="104">
                <c:v>4.159999999999997E-2</c:v>
              </c:pt>
              <c:pt idx="105">
                <c:v>4.1999999999999968E-2</c:v>
              </c:pt>
              <c:pt idx="106">
                <c:v>4.2399999999999965E-2</c:v>
              </c:pt>
              <c:pt idx="107">
                <c:v>4.2799999999999963E-2</c:v>
              </c:pt>
              <c:pt idx="108">
                <c:v>4.3199999999999961E-2</c:v>
              </c:pt>
              <c:pt idx="109">
                <c:v>4.3599999999999958E-2</c:v>
              </c:pt>
              <c:pt idx="110">
                <c:v>4.3999999999999956E-2</c:v>
              </c:pt>
              <c:pt idx="111">
                <c:v>4.4399999999999953E-2</c:v>
              </c:pt>
              <c:pt idx="112">
                <c:v>4.4799999999999951E-2</c:v>
              </c:pt>
              <c:pt idx="113">
                <c:v>4.5199999999999949E-2</c:v>
              </c:pt>
              <c:pt idx="114">
                <c:v>4.5599999999999946E-2</c:v>
              </c:pt>
              <c:pt idx="115">
                <c:v>4.5999999999999944E-2</c:v>
              </c:pt>
              <c:pt idx="116">
                <c:v>4.6399999999999941E-2</c:v>
              </c:pt>
              <c:pt idx="117">
                <c:v>4.6799999999999939E-2</c:v>
              </c:pt>
              <c:pt idx="118">
                <c:v>4.7199999999999936E-2</c:v>
              </c:pt>
              <c:pt idx="119">
                <c:v>4.7599999999999934E-2</c:v>
              </c:pt>
              <c:pt idx="120">
                <c:v>4.7999999999999932E-2</c:v>
              </c:pt>
              <c:pt idx="121">
                <c:v>4.8399999999999929E-2</c:v>
              </c:pt>
              <c:pt idx="122">
                <c:v>4.8799999999999927E-2</c:v>
              </c:pt>
              <c:pt idx="123">
                <c:v>4.9199999999999924E-2</c:v>
              </c:pt>
              <c:pt idx="124">
                <c:v>4.9599999999999922E-2</c:v>
              </c:pt>
              <c:pt idx="125">
                <c:v>4.999999999999992E-2</c:v>
              </c:pt>
              <c:pt idx="126">
                <c:v>5.0399999999999917E-2</c:v>
              </c:pt>
              <c:pt idx="127">
                <c:v>5.0799999999999915E-2</c:v>
              </c:pt>
              <c:pt idx="128">
                <c:v>5.1199999999999912E-2</c:v>
              </c:pt>
              <c:pt idx="129">
                <c:v>5.159999999999991E-2</c:v>
              </c:pt>
              <c:pt idx="130">
                <c:v>5.1999999999999907E-2</c:v>
              </c:pt>
              <c:pt idx="131">
                <c:v>5.2399999999999905E-2</c:v>
              </c:pt>
              <c:pt idx="132">
                <c:v>5.2799999999999903E-2</c:v>
              </c:pt>
              <c:pt idx="133">
                <c:v>5.31999999999999E-2</c:v>
              </c:pt>
              <c:pt idx="134">
                <c:v>5.3599999999999898E-2</c:v>
              </c:pt>
              <c:pt idx="135">
                <c:v>5.3999999999999895E-2</c:v>
              </c:pt>
              <c:pt idx="136">
                <c:v>5.4399999999999893E-2</c:v>
              </c:pt>
              <c:pt idx="137">
                <c:v>5.479999999999989E-2</c:v>
              </c:pt>
              <c:pt idx="138">
                <c:v>5.5199999999999888E-2</c:v>
              </c:pt>
              <c:pt idx="139">
                <c:v>5.5599999999999886E-2</c:v>
              </c:pt>
              <c:pt idx="140">
                <c:v>5.5999999999999883E-2</c:v>
              </c:pt>
              <c:pt idx="141">
                <c:v>5.6399999999999881E-2</c:v>
              </c:pt>
              <c:pt idx="142">
                <c:v>5.6799999999999878E-2</c:v>
              </c:pt>
              <c:pt idx="143">
                <c:v>5.7199999999999876E-2</c:v>
              </c:pt>
              <c:pt idx="144">
                <c:v>5.7599999999999874E-2</c:v>
              </c:pt>
              <c:pt idx="145">
                <c:v>5.7999999999999871E-2</c:v>
              </c:pt>
              <c:pt idx="146">
                <c:v>5.8399999999999869E-2</c:v>
              </c:pt>
            </c:numLit>
          </c:cat>
          <c:val>
            <c:numLit>
              <c:formatCode>General</c:formatCode>
              <c:ptCount val="147"/>
              <c:pt idx="0">
                <c:v>-5179.0188546890549</c:v>
              </c:pt>
              <c:pt idx="1">
                <c:v>-4979.3822440218346</c:v>
              </c:pt>
              <c:pt idx="2">
                <c:v>-4653.8753495248384</c:v>
              </c:pt>
              <c:pt idx="3">
                <c:v>-4213.3222878158349</c:v>
              </c:pt>
              <c:pt idx="4">
                <c:v>-3672.7984632468842</c:v>
              </c:pt>
              <c:pt idx="5">
                <c:v>-3051.4067482995342</c:v>
              </c:pt>
              <c:pt idx="6">
                <c:v>-2371.7983378300996</c:v>
              </c:pt>
              <c:pt idx="7">
                <c:v>-1659.3353075052164</c:v>
              </c:pt>
              <c:pt idx="8">
                <c:v>-940.8305813501272</c:v>
              </c:pt>
              <c:pt idx="9">
                <c:v>-242.88373826202303</c:v>
              </c:pt>
              <c:pt idx="10">
                <c:v>410.05062540353964</c:v>
              </c:pt>
              <c:pt idx="11">
                <c:v>997.60310668095099</c:v>
              </c:pt>
              <c:pt idx="12">
                <c:v>1505.1031578160278</c:v>
              </c:pt>
              <c:pt idx="13">
                <c:v>1924.5471998378737</c:v>
              </c:pt>
              <c:pt idx="14">
                <c:v>2254.7248437751578</c:v>
              </c:pt>
              <c:pt idx="15">
                <c:v>2500.5012289532269</c:v>
              </c:pt>
              <c:pt idx="16">
                <c:v>2671.447872663357</c:v>
              </c:pt>
              <c:pt idx="17">
                <c:v>2780.1371743672453</c:v>
              </c:pt>
              <c:pt idx="18">
                <c:v>2840.4319952834967</c:v>
              </c:pt>
              <c:pt idx="19">
                <c:v>2866.0256951208216</c:v>
              </c:pt>
              <c:pt idx="20">
                <c:v>2869.3661222548349</c:v>
              </c:pt>
              <c:pt idx="21">
                <c:v>2860.9790850292247</c:v>
              </c:pt>
              <c:pt idx="22">
                <c:v>2849.1244714263785</c:v>
              </c:pt>
              <c:pt idx="23">
                <c:v>2839.6799142273107</c:v>
              </c:pt>
              <c:pt idx="24">
                <c:v>2836.144996035905</c:v>
              </c:pt>
              <c:pt idx="25">
                <c:v>2839.6799142276654</c:v>
              </c:pt>
              <c:pt idx="26">
                <c:v>2849.1244714262016</c:v>
              </c:pt>
              <c:pt idx="27">
                <c:v>2860.9790850291361</c:v>
              </c:pt>
              <c:pt idx="28">
                <c:v>2869.3661222551013</c:v>
              </c:pt>
              <c:pt idx="29">
                <c:v>2866.0256951203755</c:v>
              </c:pt>
              <c:pt idx="30">
                <c:v>2840.431995283765</c:v>
              </c:pt>
              <c:pt idx="31">
                <c:v>2780.1371743670675</c:v>
              </c:pt>
              <c:pt idx="32">
                <c:v>2671.4478726635348</c:v>
              </c:pt>
              <c:pt idx="33">
                <c:v>2500.5012289529604</c:v>
              </c:pt>
              <c:pt idx="34">
                <c:v>2254.7248437755084</c:v>
              </c:pt>
              <c:pt idx="35">
                <c:v>1924.5471998374342</c:v>
              </c:pt>
              <c:pt idx="36">
                <c:v>1505.1031578165562</c:v>
              </c:pt>
              <c:pt idx="37">
                <c:v>997.60310668060015</c:v>
              </c:pt>
              <c:pt idx="38">
                <c:v>410.05062540406811</c:v>
              </c:pt>
              <c:pt idx="39">
                <c:v>-242.88373826255147</c:v>
              </c:pt>
              <c:pt idx="40">
                <c:v>-940.83058134994951</c:v>
              </c:pt>
              <c:pt idx="41">
                <c:v>-1659.3353075050386</c:v>
              </c:pt>
              <c:pt idx="42">
                <c:v>-2371.7983378304552</c:v>
              </c:pt>
              <c:pt idx="43">
                <c:v>-3051.4067482988239</c:v>
              </c:pt>
              <c:pt idx="44">
                <c:v>-3672.7984632474172</c:v>
              </c:pt>
              <c:pt idx="45">
                <c:v>-4213.3222878156575</c:v>
              </c:pt>
              <c:pt idx="46">
                <c:v>-4653.8753495250157</c:v>
              </c:pt>
              <c:pt idx="47">
                <c:v>-4979.3822440220119</c:v>
              </c:pt>
              <c:pt idx="48">
                <c:v>-5179.0188546886993</c:v>
              </c:pt>
              <c:pt idx="49">
                <c:v>-5246.2861566244346</c:v>
              </c:pt>
              <c:pt idx="50">
                <c:v>-5179.0188546888767</c:v>
              </c:pt>
              <c:pt idx="51">
                <c:v>-4979.3822440216572</c:v>
              </c:pt>
              <c:pt idx="52">
                <c:v>-4653.875349525194</c:v>
              </c:pt>
              <c:pt idx="53">
                <c:v>-4213.3222878156575</c:v>
              </c:pt>
              <c:pt idx="54">
                <c:v>-3672.7984632474172</c:v>
              </c:pt>
              <c:pt idx="55">
                <c:v>-3051.4067482988239</c:v>
              </c:pt>
              <c:pt idx="56">
                <c:v>-2371.7983378306326</c:v>
              </c:pt>
              <c:pt idx="57">
                <c:v>-1659.335307504861</c:v>
              </c:pt>
              <c:pt idx="58">
                <c:v>-940.83058134994951</c:v>
              </c:pt>
              <c:pt idx="59">
                <c:v>-242.88373826255147</c:v>
              </c:pt>
              <c:pt idx="60">
                <c:v>410.05062540389048</c:v>
              </c:pt>
              <c:pt idx="61">
                <c:v>997.60310668077773</c:v>
              </c:pt>
              <c:pt idx="62">
                <c:v>1505.1031578165562</c:v>
              </c:pt>
              <c:pt idx="63">
                <c:v>1924.5471998375185</c:v>
              </c:pt>
              <c:pt idx="64">
                <c:v>2254.7248437749799</c:v>
              </c:pt>
              <c:pt idx="65">
                <c:v>2500.5012289536662</c:v>
              </c:pt>
              <c:pt idx="66">
                <c:v>2671.4478726630018</c:v>
              </c:pt>
              <c:pt idx="67">
                <c:v>2780.137174367514</c:v>
              </c:pt>
              <c:pt idx="68">
                <c:v>2840.4319952834098</c:v>
              </c:pt>
              <c:pt idx="69">
                <c:v>2866.025695120733</c:v>
              </c:pt>
              <c:pt idx="70">
                <c:v>2869.3661222551013</c:v>
              </c:pt>
              <c:pt idx="71">
                <c:v>2860.9790850289583</c:v>
              </c:pt>
              <c:pt idx="72">
                <c:v>2849.1244714265567</c:v>
              </c:pt>
              <c:pt idx="73">
                <c:v>2839.6799142273103</c:v>
              </c:pt>
              <c:pt idx="74">
                <c:v>2836.144996035905</c:v>
              </c:pt>
              <c:pt idx="75">
                <c:v>2839.6799142278433</c:v>
              </c:pt>
              <c:pt idx="76">
                <c:v>2849.1244714259351</c:v>
              </c:pt>
              <c:pt idx="77">
                <c:v>2860.9790850294903</c:v>
              </c:pt>
              <c:pt idx="78">
                <c:v>2869.3661222544806</c:v>
              </c:pt>
              <c:pt idx="79">
                <c:v>2866.0256951209103</c:v>
              </c:pt>
              <c:pt idx="80">
                <c:v>2840.4319952835854</c:v>
              </c:pt>
              <c:pt idx="81">
                <c:v>2780.1371743670675</c:v>
              </c:pt>
              <c:pt idx="82">
                <c:v>2671.4478726634502</c:v>
              </c:pt>
              <c:pt idx="83">
                <c:v>2500.5012289529559</c:v>
              </c:pt>
              <c:pt idx="84">
                <c:v>2254.7248437751578</c:v>
              </c:pt>
              <c:pt idx="85">
                <c:v>1924.5471998379669</c:v>
              </c:pt>
              <c:pt idx="86">
                <c:v>1505.1031578161121</c:v>
              </c:pt>
              <c:pt idx="87">
                <c:v>997.60310668059572</c:v>
              </c:pt>
              <c:pt idx="88">
                <c:v>410.05062540389491</c:v>
              </c:pt>
              <c:pt idx="89">
                <c:v>-242.8837382623783</c:v>
              </c:pt>
              <c:pt idx="90">
                <c:v>-940.83058134994951</c:v>
              </c:pt>
              <c:pt idx="91">
                <c:v>-1659.3353075052164</c:v>
              </c:pt>
              <c:pt idx="92">
                <c:v>-2371.7983378300996</c:v>
              </c:pt>
              <c:pt idx="93">
                <c:v>-3051.4067482993564</c:v>
              </c:pt>
              <c:pt idx="94">
                <c:v>-3672.7984632468842</c:v>
              </c:pt>
              <c:pt idx="95">
                <c:v>-4213.3222878158349</c:v>
              </c:pt>
              <c:pt idx="96">
                <c:v>-4653.8753495246629</c:v>
              </c:pt>
              <c:pt idx="97">
                <c:v>-4979.3822440221875</c:v>
              </c:pt>
              <c:pt idx="98">
                <c:v>-5179.018854688522</c:v>
              </c:pt>
              <c:pt idx="99">
                <c:v>-5246.2861566240799</c:v>
              </c:pt>
              <c:pt idx="100">
                <c:v>-5179.0188546892323</c:v>
              </c:pt>
              <c:pt idx="101">
                <c:v>-4979.382244021479</c:v>
              </c:pt>
              <c:pt idx="102">
                <c:v>-4653.8753495250139</c:v>
              </c:pt>
              <c:pt idx="103">
                <c:v>-4213.3222878158367</c:v>
              </c:pt>
              <c:pt idx="104">
                <c:v>-3672.7984632468842</c:v>
              </c:pt>
              <c:pt idx="105">
                <c:v>-3051.4067482993564</c:v>
              </c:pt>
              <c:pt idx="106">
                <c:v>-2371.7983378304552</c:v>
              </c:pt>
              <c:pt idx="107">
                <c:v>-1659.3353075050386</c:v>
              </c:pt>
              <c:pt idx="108">
                <c:v>-940.8305813501272</c:v>
              </c:pt>
              <c:pt idx="109">
                <c:v>-242.88373826220067</c:v>
              </c:pt>
              <c:pt idx="110">
                <c:v>410.05062540389491</c:v>
              </c:pt>
              <c:pt idx="111">
                <c:v>997.60310668041802</c:v>
              </c:pt>
              <c:pt idx="112">
                <c:v>1505.1031578159345</c:v>
              </c:pt>
              <c:pt idx="113">
                <c:v>1924.5471998377893</c:v>
              </c:pt>
              <c:pt idx="114">
                <c:v>2254.7248437754242</c:v>
              </c:pt>
              <c:pt idx="115">
                <c:v>2500.5012289526007</c:v>
              </c:pt>
              <c:pt idx="116">
                <c:v>2671.4478726636235</c:v>
              </c:pt>
              <c:pt idx="117">
                <c:v>2780.1371743671607</c:v>
              </c:pt>
              <c:pt idx="118">
                <c:v>2840.431995283674</c:v>
              </c:pt>
              <c:pt idx="119">
                <c:v>2866.0256951203796</c:v>
              </c:pt>
              <c:pt idx="120">
                <c:v>2869.3661222551004</c:v>
              </c:pt>
              <c:pt idx="121">
                <c:v>2860.9790850289573</c:v>
              </c:pt>
              <c:pt idx="122">
                <c:v>2849.1244714263789</c:v>
              </c:pt>
              <c:pt idx="123">
                <c:v>2839.679914227399</c:v>
              </c:pt>
              <c:pt idx="124">
                <c:v>2836.1449960360828</c:v>
              </c:pt>
              <c:pt idx="125">
                <c:v>2839.6799142271334</c:v>
              </c:pt>
              <c:pt idx="126">
                <c:v>2849.1244714265563</c:v>
              </c:pt>
              <c:pt idx="127">
                <c:v>2860.9790850291347</c:v>
              </c:pt>
              <c:pt idx="128">
                <c:v>2869.3661222546561</c:v>
              </c:pt>
              <c:pt idx="129">
                <c:v>2866.0256951209126</c:v>
              </c:pt>
              <c:pt idx="130">
                <c:v>2840.4319952833189</c:v>
              </c:pt>
              <c:pt idx="131">
                <c:v>2780.1371743674272</c:v>
              </c:pt>
              <c:pt idx="132">
                <c:v>2671.4478726632683</c:v>
              </c:pt>
              <c:pt idx="133">
                <c:v>2500.5012289532224</c:v>
              </c:pt>
              <c:pt idx="134">
                <c:v>2254.7248437751578</c:v>
              </c:pt>
              <c:pt idx="135">
                <c:v>1924.5471998380558</c:v>
              </c:pt>
              <c:pt idx="136">
                <c:v>1505.1031578162899</c:v>
              </c:pt>
              <c:pt idx="137">
                <c:v>997.60310668059572</c:v>
              </c:pt>
              <c:pt idx="138">
                <c:v>410.05062540425018</c:v>
              </c:pt>
              <c:pt idx="139">
                <c:v>-242.88373826220067</c:v>
              </c:pt>
              <c:pt idx="140">
                <c:v>-940.83058134977193</c:v>
              </c:pt>
              <c:pt idx="141">
                <c:v>-1659.335307504861</c:v>
              </c:pt>
              <c:pt idx="142">
                <c:v>-2371.7983378301042</c:v>
              </c:pt>
              <c:pt idx="143">
                <c:v>-3051.4067482989967</c:v>
              </c:pt>
              <c:pt idx="144">
                <c:v>-3672.7984632467114</c:v>
              </c:pt>
              <c:pt idx="145">
                <c:v>-4213.322287815653</c:v>
              </c:pt>
              <c:pt idx="146">
                <c:v>-4653.8753495248384</c:v>
              </c:pt>
            </c:numLit>
          </c:val>
          <c:smooth val="0"/>
        </c:ser>
        <c:dLbls>
          <c:showLegendKey val="0"/>
          <c:showVal val="0"/>
          <c:showCatName val="0"/>
          <c:showSerName val="0"/>
          <c:showPercent val="0"/>
          <c:showBubbleSize val="0"/>
        </c:dLbls>
        <c:marker val="1"/>
        <c:smooth val="0"/>
        <c:axId val="1251429567"/>
        <c:axId val="1312425487"/>
      </c:lineChart>
      <c:lineChart>
        <c:grouping val="standard"/>
        <c:varyColors val="0"/>
        <c:ser>
          <c:idx val="1"/>
          <c:order val="1"/>
          <c:tx>
            <c:v>Force</c:v>
          </c:tx>
          <c:spPr>
            <a:ln w="19046" cap="rnd">
              <a:solidFill>
                <a:srgbClr val="ED7D31"/>
              </a:solidFill>
              <a:prstDash val="solid"/>
              <a:round/>
            </a:ln>
          </c:spPr>
          <c:marker>
            <c:symbol val="none"/>
          </c:marker>
          <c:cat>
            <c:numLit>
              <c:formatCode>General</c:formatCode>
              <c:ptCount val="147"/>
              <c:pt idx="0">
                <c:v>0</c:v>
              </c:pt>
              <c:pt idx="1">
                <c:v>4.0000000000000002E-4</c:v>
              </c:pt>
              <c:pt idx="2">
                <c:v>8.0000000000000004E-4</c:v>
              </c:pt>
              <c:pt idx="3">
                <c:v>1.2000000000000001E-3</c:v>
              </c:pt>
              <c:pt idx="4">
                <c:v>1.6000000000000001E-3</c:v>
              </c:pt>
              <c:pt idx="5">
                <c:v>2E-3</c:v>
              </c:pt>
              <c:pt idx="6">
                <c:v>2.4000000000000002E-3</c:v>
              </c:pt>
              <c:pt idx="7">
                <c:v>2.8000000000000004E-3</c:v>
              </c:pt>
              <c:pt idx="8">
                <c:v>3.2000000000000006E-3</c:v>
              </c:pt>
              <c:pt idx="9">
                <c:v>3.6000000000000008E-3</c:v>
              </c:pt>
              <c:pt idx="10">
                <c:v>4.000000000000001E-3</c:v>
              </c:pt>
              <c:pt idx="11">
                <c:v>4.4000000000000011E-3</c:v>
              </c:pt>
              <c:pt idx="12">
                <c:v>4.8000000000000013E-3</c:v>
              </c:pt>
              <c:pt idx="13">
                <c:v>5.2000000000000015E-3</c:v>
              </c:pt>
              <c:pt idx="14">
                <c:v>5.6000000000000017E-3</c:v>
              </c:pt>
              <c:pt idx="15">
                <c:v>6.0000000000000019E-3</c:v>
              </c:pt>
              <c:pt idx="16">
                <c:v>6.400000000000002E-3</c:v>
              </c:pt>
              <c:pt idx="17">
                <c:v>6.8000000000000022E-3</c:v>
              </c:pt>
              <c:pt idx="18">
                <c:v>7.2000000000000024E-3</c:v>
              </c:pt>
              <c:pt idx="19">
                <c:v>7.6000000000000026E-3</c:v>
              </c:pt>
              <c:pt idx="20">
                <c:v>8.0000000000000019E-3</c:v>
              </c:pt>
              <c:pt idx="21">
                <c:v>8.4000000000000012E-3</c:v>
              </c:pt>
              <c:pt idx="22">
                <c:v>8.8000000000000005E-3</c:v>
              </c:pt>
              <c:pt idx="23">
                <c:v>9.1999999999999998E-3</c:v>
              </c:pt>
              <c:pt idx="24">
                <c:v>9.5999999999999992E-3</c:v>
              </c:pt>
              <c:pt idx="25">
                <c:v>9.9999999999999985E-3</c:v>
              </c:pt>
              <c:pt idx="26">
                <c:v>1.0399999999999998E-2</c:v>
              </c:pt>
              <c:pt idx="27">
                <c:v>1.0799999999999997E-2</c:v>
              </c:pt>
              <c:pt idx="28">
                <c:v>1.1199999999999996E-2</c:v>
              </c:pt>
              <c:pt idx="29">
                <c:v>1.1599999999999996E-2</c:v>
              </c:pt>
              <c:pt idx="30">
                <c:v>1.1999999999999995E-2</c:v>
              </c:pt>
              <c:pt idx="31">
                <c:v>1.2399999999999994E-2</c:v>
              </c:pt>
              <c:pt idx="32">
                <c:v>1.2799999999999994E-2</c:v>
              </c:pt>
              <c:pt idx="33">
                <c:v>1.3199999999999993E-2</c:v>
              </c:pt>
              <c:pt idx="34">
                <c:v>1.3599999999999992E-2</c:v>
              </c:pt>
              <c:pt idx="35">
                <c:v>1.3999999999999992E-2</c:v>
              </c:pt>
              <c:pt idx="36">
                <c:v>1.4399999999999991E-2</c:v>
              </c:pt>
              <c:pt idx="37">
                <c:v>1.479999999999999E-2</c:v>
              </c:pt>
              <c:pt idx="38">
                <c:v>1.519999999999999E-2</c:v>
              </c:pt>
              <c:pt idx="39">
                <c:v>1.5599999999999989E-2</c:v>
              </c:pt>
              <c:pt idx="40">
                <c:v>1.599999999999999E-2</c:v>
              </c:pt>
              <c:pt idx="41">
                <c:v>1.6399999999999991E-2</c:v>
              </c:pt>
              <c:pt idx="42">
                <c:v>1.6799999999999992E-2</c:v>
              </c:pt>
              <c:pt idx="43">
                <c:v>1.7199999999999993E-2</c:v>
              </c:pt>
              <c:pt idx="44">
                <c:v>1.7599999999999994E-2</c:v>
              </c:pt>
              <c:pt idx="45">
                <c:v>1.7999999999999995E-2</c:v>
              </c:pt>
              <c:pt idx="46">
                <c:v>1.8399999999999996E-2</c:v>
              </c:pt>
              <c:pt idx="47">
                <c:v>1.8799999999999997E-2</c:v>
              </c:pt>
              <c:pt idx="48">
                <c:v>1.9199999999999998E-2</c:v>
              </c:pt>
              <c:pt idx="49">
                <c:v>1.9599999999999999E-2</c:v>
              </c:pt>
              <c:pt idx="50">
                <c:v>0.02</c:v>
              </c:pt>
              <c:pt idx="51">
                <c:v>2.0400000000000001E-2</c:v>
              </c:pt>
              <c:pt idx="52">
                <c:v>2.0800000000000003E-2</c:v>
              </c:pt>
              <c:pt idx="53">
                <c:v>2.1200000000000004E-2</c:v>
              </c:pt>
              <c:pt idx="54">
                <c:v>2.1600000000000005E-2</c:v>
              </c:pt>
              <c:pt idx="55">
                <c:v>2.2000000000000006E-2</c:v>
              </c:pt>
              <c:pt idx="56">
                <c:v>2.2400000000000007E-2</c:v>
              </c:pt>
              <c:pt idx="57">
                <c:v>2.2800000000000008E-2</c:v>
              </c:pt>
              <c:pt idx="58">
                <c:v>2.3200000000000009E-2</c:v>
              </c:pt>
              <c:pt idx="59">
                <c:v>2.360000000000001E-2</c:v>
              </c:pt>
              <c:pt idx="60">
                <c:v>2.4000000000000011E-2</c:v>
              </c:pt>
              <c:pt idx="61">
                <c:v>2.4400000000000012E-2</c:v>
              </c:pt>
              <c:pt idx="62">
                <c:v>2.4800000000000013E-2</c:v>
              </c:pt>
              <c:pt idx="63">
                <c:v>2.5200000000000014E-2</c:v>
              </c:pt>
              <c:pt idx="64">
                <c:v>2.5600000000000015E-2</c:v>
              </c:pt>
              <c:pt idx="65">
                <c:v>2.6000000000000016E-2</c:v>
              </c:pt>
              <c:pt idx="66">
                <c:v>2.6400000000000017E-2</c:v>
              </c:pt>
              <c:pt idx="67">
                <c:v>2.6800000000000018E-2</c:v>
              </c:pt>
              <c:pt idx="68">
                <c:v>2.7200000000000019E-2</c:v>
              </c:pt>
              <c:pt idx="69">
                <c:v>2.760000000000002E-2</c:v>
              </c:pt>
              <c:pt idx="70">
                <c:v>2.8000000000000021E-2</c:v>
              </c:pt>
              <c:pt idx="71">
                <c:v>2.8400000000000022E-2</c:v>
              </c:pt>
              <c:pt idx="72">
                <c:v>2.8800000000000023E-2</c:v>
              </c:pt>
              <c:pt idx="73">
                <c:v>2.9200000000000025E-2</c:v>
              </c:pt>
              <c:pt idx="74">
                <c:v>2.9600000000000026E-2</c:v>
              </c:pt>
              <c:pt idx="75">
                <c:v>3.0000000000000027E-2</c:v>
              </c:pt>
              <c:pt idx="76">
                <c:v>3.0400000000000028E-2</c:v>
              </c:pt>
              <c:pt idx="77">
                <c:v>3.0800000000000029E-2</c:v>
              </c:pt>
              <c:pt idx="78">
                <c:v>3.120000000000003E-2</c:v>
              </c:pt>
              <c:pt idx="79">
                <c:v>3.1600000000000031E-2</c:v>
              </c:pt>
              <c:pt idx="80">
                <c:v>3.2000000000000028E-2</c:v>
              </c:pt>
              <c:pt idx="81">
                <c:v>3.2400000000000026E-2</c:v>
              </c:pt>
              <c:pt idx="82">
                <c:v>3.2800000000000024E-2</c:v>
              </c:pt>
              <c:pt idx="83">
                <c:v>3.3200000000000021E-2</c:v>
              </c:pt>
              <c:pt idx="84">
                <c:v>3.3600000000000019E-2</c:v>
              </c:pt>
              <c:pt idx="85">
                <c:v>3.4000000000000016E-2</c:v>
              </c:pt>
              <c:pt idx="86">
                <c:v>3.4400000000000014E-2</c:v>
              </c:pt>
              <c:pt idx="87">
                <c:v>3.4800000000000011E-2</c:v>
              </c:pt>
              <c:pt idx="88">
                <c:v>3.5200000000000009E-2</c:v>
              </c:pt>
              <c:pt idx="89">
                <c:v>3.5600000000000007E-2</c:v>
              </c:pt>
              <c:pt idx="90">
                <c:v>3.6000000000000004E-2</c:v>
              </c:pt>
              <c:pt idx="91">
                <c:v>3.6400000000000002E-2</c:v>
              </c:pt>
              <c:pt idx="92">
                <c:v>3.6799999999999999E-2</c:v>
              </c:pt>
              <c:pt idx="93">
                <c:v>3.7199999999999997E-2</c:v>
              </c:pt>
              <c:pt idx="94">
                <c:v>3.7599999999999995E-2</c:v>
              </c:pt>
              <c:pt idx="95">
                <c:v>3.7999999999999992E-2</c:v>
              </c:pt>
              <c:pt idx="96">
                <c:v>3.839999999999999E-2</c:v>
              </c:pt>
              <c:pt idx="97">
                <c:v>3.8799999999999987E-2</c:v>
              </c:pt>
              <c:pt idx="98">
                <c:v>3.9199999999999985E-2</c:v>
              </c:pt>
              <c:pt idx="99">
                <c:v>3.9599999999999982E-2</c:v>
              </c:pt>
              <c:pt idx="100">
                <c:v>3.999999999999998E-2</c:v>
              </c:pt>
              <c:pt idx="101">
                <c:v>4.0399999999999978E-2</c:v>
              </c:pt>
              <c:pt idx="102">
                <c:v>4.0799999999999975E-2</c:v>
              </c:pt>
              <c:pt idx="103">
                <c:v>4.1199999999999973E-2</c:v>
              </c:pt>
              <c:pt idx="104">
                <c:v>4.159999999999997E-2</c:v>
              </c:pt>
              <c:pt idx="105">
                <c:v>4.1999999999999968E-2</c:v>
              </c:pt>
              <c:pt idx="106">
                <c:v>4.2399999999999965E-2</c:v>
              </c:pt>
              <c:pt idx="107">
                <c:v>4.2799999999999963E-2</c:v>
              </c:pt>
              <c:pt idx="108">
                <c:v>4.3199999999999961E-2</c:v>
              </c:pt>
              <c:pt idx="109">
                <c:v>4.3599999999999958E-2</c:v>
              </c:pt>
              <c:pt idx="110">
                <c:v>4.3999999999999956E-2</c:v>
              </c:pt>
              <c:pt idx="111">
                <c:v>4.4399999999999953E-2</c:v>
              </c:pt>
              <c:pt idx="112">
                <c:v>4.4799999999999951E-2</c:v>
              </c:pt>
              <c:pt idx="113">
                <c:v>4.5199999999999949E-2</c:v>
              </c:pt>
              <c:pt idx="114">
                <c:v>4.5599999999999946E-2</c:v>
              </c:pt>
              <c:pt idx="115">
                <c:v>4.5999999999999944E-2</c:v>
              </c:pt>
              <c:pt idx="116">
                <c:v>4.6399999999999941E-2</c:v>
              </c:pt>
              <c:pt idx="117">
                <c:v>4.6799999999999939E-2</c:v>
              </c:pt>
              <c:pt idx="118">
                <c:v>4.7199999999999936E-2</c:v>
              </c:pt>
              <c:pt idx="119">
                <c:v>4.7599999999999934E-2</c:v>
              </c:pt>
              <c:pt idx="120">
                <c:v>4.7999999999999932E-2</c:v>
              </c:pt>
              <c:pt idx="121">
                <c:v>4.8399999999999929E-2</c:v>
              </c:pt>
              <c:pt idx="122">
                <c:v>4.8799999999999927E-2</c:v>
              </c:pt>
              <c:pt idx="123">
                <c:v>4.9199999999999924E-2</c:v>
              </c:pt>
              <c:pt idx="124">
                <c:v>4.9599999999999922E-2</c:v>
              </c:pt>
              <c:pt idx="125">
                <c:v>4.999999999999992E-2</c:v>
              </c:pt>
              <c:pt idx="126">
                <c:v>5.0399999999999917E-2</c:v>
              </c:pt>
              <c:pt idx="127">
                <c:v>5.0799999999999915E-2</c:v>
              </c:pt>
              <c:pt idx="128">
                <c:v>5.1199999999999912E-2</c:v>
              </c:pt>
              <c:pt idx="129">
                <c:v>5.159999999999991E-2</c:v>
              </c:pt>
              <c:pt idx="130">
                <c:v>5.1999999999999907E-2</c:v>
              </c:pt>
              <c:pt idx="131">
                <c:v>5.2399999999999905E-2</c:v>
              </c:pt>
              <c:pt idx="132">
                <c:v>5.2799999999999903E-2</c:v>
              </c:pt>
              <c:pt idx="133">
                <c:v>5.31999999999999E-2</c:v>
              </c:pt>
              <c:pt idx="134">
                <c:v>5.3599999999999898E-2</c:v>
              </c:pt>
              <c:pt idx="135">
                <c:v>5.3999999999999895E-2</c:v>
              </c:pt>
              <c:pt idx="136">
                <c:v>5.4399999999999893E-2</c:v>
              </c:pt>
              <c:pt idx="137">
                <c:v>5.479999999999989E-2</c:v>
              </c:pt>
              <c:pt idx="138">
                <c:v>5.5199999999999888E-2</c:v>
              </c:pt>
              <c:pt idx="139">
                <c:v>5.5599999999999886E-2</c:v>
              </c:pt>
              <c:pt idx="140">
                <c:v>5.5999999999999883E-2</c:v>
              </c:pt>
              <c:pt idx="141">
                <c:v>5.6399999999999881E-2</c:v>
              </c:pt>
              <c:pt idx="142">
                <c:v>5.6799999999999878E-2</c:v>
              </c:pt>
              <c:pt idx="143">
                <c:v>5.7199999999999876E-2</c:v>
              </c:pt>
              <c:pt idx="144">
                <c:v>5.7599999999999874E-2</c:v>
              </c:pt>
              <c:pt idx="145">
                <c:v>5.7999999999999871E-2</c:v>
              </c:pt>
              <c:pt idx="146">
                <c:v>5.8399999999999869E-2</c:v>
              </c:pt>
            </c:numLit>
          </c:cat>
          <c:val>
            <c:numLit>
              <c:formatCode>General</c:formatCode>
              <c:ptCount val="147"/>
              <c:pt idx="0">
                <c:v>-2071.6075418756222</c:v>
              </c:pt>
              <c:pt idx="1">
                <c:v>-1991.752897608734</c:v>
              </c:pt>
              <c:pt idx="2">
                <c:v>-1861.5501398099354</c:v>
              </c:pt>
              <c:pt idx="3">
                <c:v>-1685.3289151263341</c:v>
              </c:pt>
              <c:pt idx="4">
                <c:v>-1469.1193852987537</c:v>
              </c:pt>
              <c:pt idx="5">
                <c:v>-1220.5626993198136</c:v>
              </c:pt>
              <c:pt idx="6">
                <c:v>-948.71933513203987</c:v>
              </c:pt>
              <c:pt idx="7">
                <c:v>-663.73412300208656</c:v>
              </c:pt>
              <c:pt idx="8">
                <c:v>-376.33223254005088</c:v>
              </c:pt>
              <c:pt idx="9">
                <c:v>-97.153495304809212</c:v>
              </c:pt>
              <c:pt idx="10">
                <c:v>164.02025016141587</c:v>
              </c:pt>
              <c:pt idx="11">
                <c:v>399.04124267238041</c:v>
              </c:pt>
              <c:pt idx="12">
                <c:v>602.04126312641108</c:v>
              </c:pt>
              <c:pt idx="13">
                <c:v>769.81887993514954</c:v>
              </c:pt>
              <c:pt idx="14">
                <c:v>901.88993751006319</c:v>
              </c:pt>
              <c:pt idx="15">
                <c:v>1000.2004915812909</c:v>
              </c:pt>
              <c:pt idx="16">
                <c:v>1068.5791490653428</c:v>
              </c:pt>
              <c:pt idx="17">
                <c:v>1112.0548697468982</c:v>
              </c:pt>
              <c:pt idx="18">
                <c:v>1136.1727981133988</c:v>
              </c:pt>
              <c:pt idx="19">
                <c:v>1146.4102780483288</c:v>
              </c:pt>
              <c:pt idx="20">
                <c:v>1147.7464489019339</c:v>
              </c:pt>
              <c:pt idx="21">
                <c:v>1144.39163401169</c:v>
              </c:pt>
              <c:pt idx="22">
                <c:v>1139.6497885705514</c:v>
              </c:pt>
              <c:pt idx="23">
                <c:v>1135.8719656909243</c:v>
              </c:pt>
              <c:pt idx="24">
                <c:v>1134.457998414362</c:v>
              </c:pt>
              <c:pt idx="25">
                <c:v>1135.8719656910662</c:v>
              </c:pt>
              <c:pt idx="26">
                <c:v>1139.6497885704807</c:v>
              </c:pt>
              <c:pt idx="27">
                <c:v>1144.3916340116546</c:v>
              </c:pt>
              <c:pt idx="28">
                <c:v>1147.7464489020406</c:v>
              </c:pt>
              <c:pt idx="29">
                <c:v>1146.4102780481503</c:v>
              </c:pt>
              <c:pt idx="30">
                <c:v>1136.1727981135061</c:v>
              </c:pt>
              <c:pt idx="31">
                <c:v>1112.0548697468271</c:v>
              </c:pt>
              <c:pt idx="32">
                <c:v>1068.579149065414</c:v>
              </c:pt>
              <c:pt idx="33">
                <c:v>1000.2004915811842</c:v>
              </c:pt>
              <c:pt idx="34">
                <c:v>901.88993751020337</c:v>
              </c:pt>
              <c:pt idx="35">
                <c:v>769.81887993497367</c:v>
              </c:pt>
              <c:pt idx="36">
                <c:v>602.04126312662254</c:v>
              </c:pt>
              <c:pt idx="37">
                <c:v>399.04124267224006</c:v>
              </c:pt>
              <c:pt idx="38">
                <c:v>164.02025016162725</c:v>
              </c:pt>
              <c:pt idx="39">
                <c:v>-97.153495305020598</c:v>
              </c:pt>
              <c:pt idx="40">
                <c:v>-376.33223253997983</c:v>
              </c:pt>
              <c:pt idx="41">
                <c:v>-663.73412300201551</c:v>
              </c:pt>
              <c:pt idx="42">
                <c:v>-948.7193351321821</c:v>
              </c:pt>
              <c:pt idx="43">
                <c:v>-1220.5626993195297</c:v>
              </c:pt>
              <c:pt idx="44">
                <c:v>-1469.119385298967</c:v>
              </c:pt>
              <c:pt idx="45">
                <c:v>-1685.3289151262632</c:v>
              </c:pt>
              <c:pt idx="46">
                <c:v>-1861.5501398100064</c:v>
              </c:pt>
              <c:pt idx="47">
                <c:v>-1991.7528976088049</c:v>
              </c:pt>
              <c:pt idx="48">
                <c:v>-2071.6075418754799</c:v>
              </c:pt>
              <c:pt idx="49">
                <c:v>-2098.514462649774</c:v>
              </c:pt>
              <c:pt idx="50">
                <c:v>-2071.6075418755509</c:v>
              </c:pt>
              <c:pt idx="51">
                <c:v>-1991.752897608663</c:v>
              </c:pt>
              <c:pt idx="52">
                <c:v>-1861.5501398100778</c:v>
              </c:pt>
              <c:pt idx="53">
                <c:v>-1685.3289151262632</c:v>
              </c:pt>
              <c:pt idx="54">
                <c:v>-1469.119385298967</c:v>
              </c:pt>
              <c:pt idx="55">
                <c:v>-1220.5626993195297</c:v>
              </c:pt>
              <c:pt idx="56">
                <c:v>-948.71933513225304</c:v>
              </c:pt>
              <c:pt idx="57">
                <c:v>-663.73412300194445</c:v>
              </c:pt>
              <c:pt idx="58">
                <c:v>-376.33223253997983</c:v>
              </c:pt>
              <c:pt idx="59">
                <c:v>-97.153495305020598</c:v>
              </c:pt>
              <c:pt idx="60">
                <c:v>164.02025016155619</c:v>
              </c:pt>
              <c:pt idx="61">
                <c:v>399.04124267231111</c:v>
              </c:pt>
              <c:pt idx="62">
                <c:v>602.04126312662254</c:v>
              </c:pt>
              <c:pt idx="63">
                <c:v>769.81887993500743</c:v>
              </c:pt>
              <c:pt idx="64">
                <c:v>901.88993750999202</c:v>
              </c:pt>
              <c:pt idx="65">
                <c:v>1000.2004915814665</c:v>
              </c:pt>
              <c:pt idx="66">
                <c:v>1068.5791490652007</c:v>
              </c:pt>
              <c:pt idx="67">
                <c:v>1112.0548697470056</c:v>
              </c:pt>
              <c:pt idx="68">
                <c:v>1136.172798113364</c:v>
              </c:pt>
              <c:pt idx="69">
                <c:v>1146.4102780482933</c:v>
              </c:pt>
              <c:pt idx="70">
                <c:v>1147.7464489020406</c:v>
              </c:pt>
              <c:pt idx="71">
                <c:v>1144.3916340115834</c:v>
              </c:pt>
              <c:pt idx="72">
                <c:v>1139.6497885706228</c:v>
              </c:pt>
              <c:pt idx="73">
                <c:v>1135.8719656909241</c:v>
              </c:pt>
              <c:pt idx="74">
                <c:v>1134.457998414362</c:v>
              </c:pt>
              <c:pt idx="75">
                <c:v>1135.8719656911373</c:v>
              </c:pt>
              <c:pt idx="76">
                <c:v>1139.6497885703741</c:v>
              </c:pt>
              <c:pt idx="77">
                <c:v>1144.3916340117962</c:v>
              </c:pt>
              <c:pt idx="78">
                <c:v>1147.7464489017923</c:v>
              </c:pt>
              <c:pt idx="79">
                <c:v>1146.4102780483643</c:v>
              </c:pt>
              <c:pt idx="80">
                <c:v>1136.1727981134343</c:v>
              </c:pt>
              <c:pt idx="81">
                <c:v>1112.0548697468271</c:v>
              </c:pt>
              <c:pt idx="82">
                <c:v>1068.5791490653801</c:v>
              </c:pt>
              <c:pt idx="83">
                <c:v>1000.2004915811824</c:v>
              </c:pt>
              <c:pt idx="84">
                <c:v>901.88993751006319</c:v>
              </c:pt>
              <c:pt idx="85">
                <c:v>769.81887993518683</c:v>
              </c:pt>
              <c:pt idx="86">
                <c:v>602.04126312644485</c:v>
              </c:pt>
              <c:pt idx="87">
                <c:v>399.0412426722383</c:v>
              </c:pt>
              <c:pt idx="88">
                <c:v>164.02025016155798</c:v>
              </c:pt>
              <c:pt idx="89">
                <c:v>-97.153495304951321</c:v>
              </c:pt>
              <c:pt idx="90">
                <c:v>-376.33223253997983</c:v>
              </c:pt>
              <c:pt idx="91">
                <c:v>-663.73412300208656</c:v>
              </c:pt>
              <c:pt idx="92">
                <c:v>-948.71933513203987</c:v>
              </c:pt>
              <c:pt idx="93">
                <c:v>-1220.5626993197427</c:v>
              </c:pt>
              <c:pt idx="94">
                <c:v>-1469.1193852987537</c:v>
              </c:pt>
              <c:pt idx="95">
                <c:v>-1685.3289151263341</c:v>
              </c:pt>
              <c:pt idx="96">
                <c:v>-1861.5501398098652</c:v>
              </c:pt>
              <c:pt idx="97">
                <c:v>-1991.7528976088752</c:v>
              </c:pt>
              <c:pt idx="98">
                <c:v>-2071.607541875409</c:v>
              </c:pt>
              <c:pt idx="99">
                <c:v>-2098.5144626496322</c:v>
              </c:pt>
              <c:pt idx="100">
                <c:v>-2071.6075418756932</c:v>
              </c:pt>
              <c:pt idx="101">
                <c:v>-1991.7528976085916</c:v>
              </c:pt>
              <c:pt idx="102">
                <c:v>-1861.5501398100057</c:v>
              </c:pt>
              <c:pt idx="103">
                <c:v>-1685.3289151263348</c:v>
              </c:pt>
              <c:pt idx="104">
                <c:v>-1469.1193852987537</c:v>
              </c:pt>
              <c:pt idx="105">
                <c:v>-1220.5626993197427</c:v>
              </c:pt>
              <c:pt idx="106">
                <c:v>-948.7193351321821</c:v>
              </c:pt>
              <c:pt idx="107">
                <c:v>-663.73412300201551</c:v>
              </c:pt>
              <c:pt idx="108">
                <c:v>-376.33223254005088</c:v>
              </c:pt>
              <c:pt idx="109">
                <c:v>-97.153495304880266</c:v>
              </c:pt>
              <c:pt idx="110">
                <c:v>164.02025016155798</c:v>
              </c:pt>
              <c:pt idx="111">
                <c:v>399.04124267216724</c:v>
              </c:pt>
              <c:pt idx="112">
                <c:v>602.04126312637379</c:v>
              </c:pt>
              <c:pt idx="113">
                <c:v>769.81887993511577</c:v>
              </c:pt>
              <c:pt idx="114">
                <c:v>901.88993751016972</c:v>
              </c:pt>
              <c:pt idx="115">
                <c:v>1000.2004915810403</c:v>
              </c:pt>
              <c:pt idx="116">
                <c:v>1068.5791490654494</c:v>
              </c:pt>
              <c:pt idx="117">
                <c:v>1112.0548697468644</c:v>
              </c:pt>
              <c:pt idx="118">
                <c:v>1136.1727981134698</c:v>
              </c:pt>
              <c:pt idx="119">
                <c:v>1146.4102780481519</c:v>
              </c:pt>
              <c:pt idx="120">
                <c:v>1147.7464489020401</c:v>
              </c:pt>
              <c:pt idx="121">
                <c:v>1144.3916340115829</c:v>
              </c:pt>
              <c:pt idx="122">
                <c:v>1139.6497885705517</c:v>
              </c:pt>
              <c:pt idx="123">
                <c:v>1135.8719656909595</c:v>
              </c:pt>
              <c:pt idx="124">
                <c:v>1134.4579984144332</c:v>
              </c:pt>
              <c:pt idx="125">
                <c:v>1135.8719656908534</c:v>
              </c:pt>
              <c:pt idx="126">
                <c:v>1139.6497885706226</c:v>
              </c:pt>
              <c:pt idx="127">
                <c:v>1144.3916340116539</c:v>
              </c:pt>
              <c:pt idx="128">
                <c:v>1147.7464489018625</c:v>
              </c:pt>
              <c:pt idx="129">
                <c:v>1146.4102780483652</c:v>
              </c:pt>
              <c:pt idx="130">
                <c:v>1136.1727981133276</c:v>
              </c:pt>
              <c:pt idx="131">
                <c:v>1112.054869746971</c:v>
              </c:pt>
              <c:pt idx="132">
                <c:v>1068.5791490653073</c:v>
              </c:pt>
              <c:pt idx="133">
                <c:v>1000.200491581289</c:v>
              </c:pt>
              <c:pt idx="134">
                <c:v>901.88993751006319</c:v>
              </c:pt>
              <c:pt idx="135">
                <c:v>769.81887993522241</c:v>
              </c:pt>
              <c:pt idx="136">
                <c:v>602.04126312651601</c:v>
              </c:pt>
              <c:pt idx="137">
                <c:v>399.0412426722383</c:v>
              </c:pt>
              <c:pt idx="138">
                <c:v>164.02025016170009</c:v>
              </c:pt>
              <c:pt idx="139">
                <c:v>-97.153495304880266</c:v>
              </c:pt>
              <c:pt idx="140">
                <c:v>-376.33223253990877</c:v>
              </c:pt>
              <c:pt idx="141">
                <c:v>-663.73412300194445</c:v>
              </c:pt>
              <c:pt idx="142">
                <c:v>-948.71933513204169</c:v>
              </c:pt>
              <c:pt idx="143">
                <c:v>-1220.5626993195988</c:v>
              </c:pt>
              <c:pt idx="144">
                <c:v>-1469.1193852986846</c:v>
              </c:pt>
              <c:pt idx="145">
                <c:v>-1685.3289151262613</c:v>
              </c:pt>
              <c:pt idx="146">
                <c:v>-1861.5501398099354</c:v>
              </c:pt>
            </c:numLit>
          </c:val>
          <c:smooth val="0"/>
        </c:ser>
        <c:dLbls>
          <c:showLegendKey val="0"/>
          <c:showVal val="0"/>
          <c:showCatName val="0"/>
          <c:showSerName val="0"/>
          <c:showPercent val="0"/>
          <c:showBubbleSize val="0"/>
        </c:dLbls>
        <c:marker val="1"/>
        <c:smooth val="0"/>
        <c:axId val="1251433567"/>
        <c:axId val="1312425071"/>
      </c:lineChart>
      <c:valAx>
        <c:axId val="1312425487"/>
        <c:scaling>
          <c:orientation val="minMax"/>
        </c:scaling>
        <c:delete val="0"/>
        <c:axPos val="l"/>
        <c:majorGridlines>
          <c:spPr>
            <a:ln w="6345" cap="flat">
              <a:solidFill>
                <a:srgbClr val="89898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000000"/>
                    </a:solidFill>
                    <a:latin typeface="Times New Roman" pitchFamily="18"/>
                    <a:cs typeface="Times New Roman" pitchFamily="18"/>
                  </a:defRPr>
                </a:pPr>
                <a:r>
                  <a:rPr lang="en-GB" sz="1000" b="1" i="0" u="none" strike="noStrike" kern="1200" cap="none" spc="0" baseline="0">
                    <a:solidFill>
                      <a:srgbClr val="000000"/>
                    </a:solidFill>
                    <a:uFillTx/>
                    <a:latin typeface="Times New Roman" pitchFamily="18"/>
                    <a:cs typeface="Times New Roman" pitchFamily="18"/>
                  </a:rPr>
                  <a:t>Acceleration m/s²</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sz="1000" b="0" i="0" u="none" strike="noStrike" kern="1200" baseline="0">
                <a:solidFill>
                  <a:srgbClr val="000000"/>
                </a:solidFill>
                <a:latin typeface="Calibri"/>
              </a:defRPr>
            </a:pPr>
            <a:endParaRPr lang="en-US"/>
          </a:p>
        </c:txPr>
        <c:crossAx val="1251429567"/>
        <c:crosses val="autoZero"/>
        <c:crossBetween val="between"/>
      </c:valAx>
      <c:catAx>
        <c:axId val="1251429567"/>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000000"/>
                    </a:solidFill>
                    <a:latin typeface="Times New Roman" pitchFamily="18"/>
                    <a:cs typeface="Times New Roman" pitchFamily="18"/>
                  </a:defRPr>
                </a:pPr>
                <a:r>
                  <a:rPr lang="en-GB" sz="1000" b="1" i="0" u="none" strike="noStrike" kern="1200" cap="none" spc="0" baseline="0">
                    <a:solidFill>
                      <a:srgbClr val="000000"/>
                    </a:solidFill>
                    <a:uFillTx/>
                    <a:latin typeface="Times New Roman" pitchFamily="18"/>
                    <a:cs typeface="Times New Roman" pitchFamily="18"/>
                  </a:rPr>
                  <a:t>Time (s)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sz="1000" b="0" i="0" u="none" strike="noStrike" kern="1200" baseline="0">
                <a:solidFill>
                  <a:srgbClr val="000000"/>
                </a:solidFill>
                <a:latin typeface="Calibri"/>
              </a:defRPr>
            </a:pPr>
            <a:endParaRPr lang="en-US"/>
          </a:p>
        </c:txPr>
        <c:crossAx val="1312425487"/>
        <c:crosses val="autoZero"/>
        <c:auto val="1"/>
        <c:lblAlgn val="ctr"/>
        <c:lblOffset val="100"/>
        <c:noMultiLvlLbl val="0"/>
      </c:catAx>
      <c:valAx>
        <c:axId val="1312425071"/>
        <c:scaling>
          <c:orientation val="minMax"/>
        </c:scaling>
        <c:delete val="0"/>
        <c:axPos val="r"/>
        <c:title>
          <c:tx>
            <c:rich>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000000"/>
                    </a:solidFill>
                    <a:latin typeface="Times New Roman" pitchFamily="18"/>
                    <a:cs typeface="Times New Roman" pitchFamily="18"/>
                  </a:defRPr>
                </a:pPr>
                <a:r>
                  <a:rPr lang="en-GB" sz="1000" b="1" i="0" u="none" strike="noStrike" kern="1200" cap="none" spc="0" baseline="0">
                    <a:solidFill>
                      <a:srgbClr val="000000"/>
                    </a:solidFill>
                    <a:uFillTx/>
                    <a:latin typeface="Times New Roman" pitchFamily="18"/>
                    <a:cs typeface="Times New Roman" pitchFamily="18"/>
                  </a:rPr>
                  <a:t>Force (N)</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sz="1000" b="0" i="0" u="none" strike="noStrike" kern="1200" baseline="0">
                <a:solidFill>
                  <a:srgbClr val="000000"/>
                </a:solidFill>
                <a:latin typeface="Calibri"/>
              </a:defRPr>
            </a:pPr>
            <a:endParaRPr lang="en-US"/>
          </a:p>
        </c:txPr>
        <c:crossAx val="1251433567"/>
        <c:crosses val="max"/>
        <c:crossBetween val="between"/>
      </c:valAx>
      <c:catAx>
        <c:axId val="1251433567"/>
        <c:scaling>
          <c:orientation val="minMax"/>
        </c:scaling>
        <c:delete val="1"/>
        <c:axPos val="b"/>
        <c:numFmt formatCode="General" sourceLinked="0"/>
        <c:majorTickMark val="out"/>
        <c:minorTickMark val="none"/>
        <c:tickLblPos val="nextTo"/>
        <c:crossAx val="1312425071"/>
        <c:crosses val="autoZero"/>
        <c:auto val="1"/>
        <c:lblAlgn val="ctr"/>
        <c:lblOffset val="100"/>
        <c:noMultiLvlLbl val="0"/>
      </c:catAx>
      <c:spPr>
        <a:solidFill>
          <a:srgbClr val="FFFFFF"/>
        </a:solid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sz="1000" b="0" i="0" u="none" strike="noStrike" kern="1200" baseline="0">
              <a:solidFill>
                <a:srgbClr val="000000"/>
              </a:solidFill>
              <a:latin typeface="Times New Roman" pitchFamily="18"/>
              <a:cs typeface="Times New Roman" pitchFamily="18"/>
            </a:defRPr>
          </a:pPr>
          <a:endParaRPr lang="en-US"/>
        </a:p>
      </c:txPr>
    </c:legend>
    <c:plotVisOnly val="1"/>
    <c:dispBlanksAs val="gap"/>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000000"/>
                </a:solidFill>
                <a:latin typeface="Times New Roman" pitchFamily="18"/>
                <a:cs typeface="Times New Roman" pitchFamily="18"/>
              </a:defRPr>
            </a:pPr>
            <a:r>
              <a:rPr lang="en-US" sz="1800" b="1" i="0" u="none" strike="noStrike" kern="1200" cap="none" spc="0" baseline="0">
                <a:solidFill>
                  <a:srgbClr val="000000"/>
                </a:solidFill>
                <a:uFillTx/>
                <a:latin typeface="Times New Roman" pitchFamily="18"/>
                <a:cs typeface="Times New Roman" pitchFamily="18"/>
              </a:rPr>
              <a:t>Force &amp; Acceleration on Conrod @ 6000 RPM</a:t>
            </a:r>
          </a:p>
        </c:rich>
      </c:tx>
      <c:overlay val="0"/>
      <c:spPr>
        <a:noFill/>
        <a:ln>
          <a:noFill/>
        </a:ln>
      </c:spPr>
    </c:title>
    <c:autoTitleDeleted val="0"/>
    <c:plotArea>
      <c:layout/>
      <c:lineChart>
        <c:grouping val="standard"/>
        <c:varyColors val="0"/>
        <c:ser>
          <c:idx val="0"/>
          <c:order val="0"/>
          <c:tx>
            <c:v>Acceleration</c:v>
          </c:tx>
          <c:spPr>
            <a:ln w="19046" cap="rnd">
              <a:solidFill>
                <a:srgbClr val="4472C4"/>
              </a:solidFill>
              <a:prstDash val="solid"/>
              <a:round/>
            </a:ln>
          </c:spPr>
          <c:marker>
            <c:symbol val="none"/>
          </c:marker>
          <c:cat>
            <c:numLit>
              <c:formatCode>General</c:formatCode>
              <c:ptCount val="147"/>
              <c:pt idx="0">
                <c:v>0</c:v>
              </c:pt>
              <c:pt idx="1">
                <c:v>4.0000000000000002E-4</c:v>
              </c:pt>
              <c:pt idx="2">
                <c:v>8.0000000000000004E-4</c:v>
              </c:pt>
              <c:pt idx="3">
                <c:v>1.2000000000000001E-3</c:v>
              </c:pt>
              <c:pt idx="4">
                <c:v>1.6000000000000001E-3</c:v>
              </c:pt>
              <c:pt idx="5">
                <c:v>2E-3</c:v>
              </c:pt>
              <c:pt idx="6">
                <c:v>2.4000000000000002E-3</c:v>
              </c:pt>
              <c:pt idx="7">
                <c:v>2.8000000000000004E-3</c:v>
              </c:pt>
              <c:pt idx="8">
                <c:v>3.2000000000000006E-3</c:v>
              </c:pt>
              <c:pt idx="9">
                <c:v>3.6000000000000008E-3</c:v>
              </c:pt>
              <c:pt idx="10">
                <c:v>4.000000000000001E-3</c:v>
              </c:pt>
              <c:pt idx="11">
                <c:v>4.4000000000000011E-3</c:v>
              </c:pt>
              <c:pt idx="12">
                <c:v>4.8000000000000013E-3</c:v>
              </c:pt>
              <c:pt idx="13">
                <c:v>5.2000000000000015E-3</c:v>
              </c:pt>
              <c:pt idx="14">
                <c:v>5.6000000000000017E-3</c:v>
              </c:pt>
              <c:pt idx="15">
                <c:v>6.0000000000000019E-3</c:v>
              </c:pt>
              <c:pt idx="16">
                <c:v>6.400000000000002E-3</c:v>
              </c:pt>
              <c:pt idx="17">
                <c:v>6.8000000000000022E-3</c:v>
              </c:pt>
              <c:pt idx="18">
                <c:v>7.2000000000000024E-3</c:v>
              </c:pt>
              <c:pt idx="19">
                <c:v>7.6000000000000026E-3</c:v>
              </c:pt>
              <c:pt idx="20">
                <c:v>8.0000000000000019E-3</c:v>
              </c:pt>
              <c:pt idx="21">
                <c:v>8.4000000000000012E-3</c:v>
              </c:pt>
              <c:pt idx="22">
                <c:v>8.8000000000000005E-3</c:v>
              </c:pt>
              <c:pt idx="23">
                <c:v>9.1999999999999998E-3</c:v>
              </c:pt>
              <c:pt idx="24">
                <c:v>9.5999999999999992E-3</c:v>
              </c:pt>
              <c:pt idx="25">
                <c:v>9.9999999999999985E-3</c:v>
              </c:pt>
              <c:pt idx="26">
                <c:v>1.0399999999999998E-2</c:v>
              </c:pt>
              <c:pt idx="27">
                <c:v>1.0799999999999997E-2</c:v>
              </c:pt>
              <c:pt idx="28">
                <c:v>1.1199999999999996E-2</c:v>
              </c:pt>
              <c:pt idx="29">
                <c:v>1.1599999999999996E-2</c:v>
              </c:pt>
              <c:pt idx="30">
                <c:v>1.1999999999999995E-2</c:v>
              </c:pt>
              <c:pt idx="31">
                <c:v>1.2399999999999994E-2</c:v>
              </c:pt>
              <c:pt idx="32">
                <c:v>1.2799999999999994E-2</c:v>
              </c:pt>
              <c:pt idx="33">
                <c:v>1.3199999999999993E-2</c:v>
              </c:pt>
              <c:pt idx="34">
                <c:v>1.3599999999999992E-2</c:v>
              </c:pt>
              <c:pt idx="35">
                <c:v>1.3999999999999992E-2</c:v>
              </c:pt>
              <c:pt idx="36">
                <c:v>1.4399999999999991E-2</c:v>
              </c:pt>
              <c:pt idx="37">
                <c:v>1.479999999999999E-2</c:v>
              </c:pt>
              <c:pt idx="38">
                <c:v>1.519999999999999E-2</c:v>
              </c:pt>
              <c:pt idx="39">
                <c:v>1.5599999999999989E-2</c:v>
              </c:pt>
              <c:pt idx="40">
                <c:v>1.599999999999999E-2</c:v>
              </c:pt>
              <c:pt idx="41">
                <c:v>1.6399999999999991E-2</c:v>
              </c:pt>
              <c:pt idx="42">
                <c:v>1.6799999999999992E-2</c:v>
              </c:pt>
              <c:pt idx="43">
                <c:v>1.7199999999999993E-2</c:v>
              </c:pt>
              <c:pt idx="44">
                <c:v>1.7599999999999994E-2</c:v>
              </c:pt>
              <c:pt idx="45">
                <c:v>1.7999999999999995E-2</c:v>
              </c:pt>
              <c:pt idx="46">
                <c:v>1.8399999999999996E-2</c:v>
              </c:pt>
              <c:pt idx="47">
                <c:v>1.8799999999999997E-2</c:v>
              </c:pt>
              <c:pt idx="48">
                <c:v>1.9199999999999998E-2</c:v>
              </c:pt>
              <c:pt idx="49">
                <c:v>1.9599999999999999E-2</c:v>
              </c:pt>
              <c:pt idx="50">
                <c:v>0.02</c:v>
              </c:pt>
              <c:pt idx="51">
                <c:v>2.0400000000000001E-2</c:v>
              </c:pt>
              <c:pt idx="52">
                <c:v>2.0800000000000003E-2</c:v>
              </c:pt>
              <c:pt idx="53">
                <c:v>2.1200000000000004E-2</c:v>
              </c:pt>
              <c:pt idx="54">
                <c:v>2.1600000000000005E-2</c:v>
              </c:pt>
              <c:pt idx="55">
                <c:v>2.2000000000000006E-2</c:v>
              </c:pt>
              <c:pt idx="56">
                <c:v>2.2400000000000007E-2</c:v>
              </c:pt>
              <c:pt idx="57">
                <c:v>2.2800000000000008E-2</c:v>
              </c:pt>
              <c:pt idx="58">
                <c:v>2.3200000000000009E-2</c:v>
              </c:pt>
              <c:pt idx="59">
                <c:v>2.360000000000001E-2</c:v>
              </c:pt>
              <c:pt idx="60">
                <c:v>2.4000000000000011E-2</c:v>
              </c:pt>
              <c:pt idx="61">
                <c:v>2.4400000000000012E-2</c:v>
              </c:pt>
              <c:pt idx="62">
                <c:v>2.4800000000000013E-2</c:v>
              </c:pt>
              <c:pt idx="63">
                <c:v>2.5200000000000014E-2</c:v>
              </c:pt>
              <c:pt idx="64">
                <c:v>2.5600000000000015E-2</c:v>
              </c:pt>
              <c:pt idx="65">
                <c:v>2.6000000000000016E-2</c:v>
              </c:pt>
              <c:pt idx="66">
                <c:v>2.6400000000000017E-2</c:v>
              </c:pt>
              <c:pt idx="67">
                <c:v>2.6800000000000018E-2</c:v>
              </c:pt>
              <c:pt idx="68">
                <c:v>2.7200000000000019E-2</c:v>
              </c:pt>
              <c:pt idx="69">
                <c:v>2.760000000000002E-2</c:v>
              </c:pt>
              <c:pt idx="70">
                <c:v>2.8000000000000021E-2</c:v>
              </c:pt>
              <c:pt idx="71">
                <c:v>2.8400000000000022E-2</c:v>
              </c:pt>
              <c:pt idx="72">
                <c:v>2.8800000000000023E-2</c:v>
              </c:pt>
              <c:pt idx="73">
                <c:v>2.9200000000000025E-2</c:v>
              </c:pt>
              <c:pt idx="74">
                <c:v>2.9600000000000026E-2</c:v>
              </c:pt>
              <c:pt idx="75">
                <c:v>3.0000000000000027E-2</c:v>
              </c:pt>
              <c:pt idx="76">
                <c:v>3.0400000000000028E-2</c:v>
              </c:pt>
              <c:pt idx="77">
                <c:v>3.0800000000000029E-2</c:v>
              </c:pt>
              <c:pt idx="78">
                <c:v>3.120000000000003E-2</c:v>
              </c:pt>
              <c:pt idx="79">
                <c:v>3.1600000000000031E-2</c:v>
              </c:pt>
              <c:pt idx="80">
                <c:v>3.2000000000000028E-2</c:v>
              </c:pt>
              <c:pt idx="81">
                <c:v>3.2400000000000026E-2</c:v>
              </c:pt>
              <c:pt idx="82">
                <c:v>3.2800000000000024E-2</c:v>
              </c:pt>
              <c:pt idx="83">
                <c:v>3.3200000000000021E-2</c:v>
              </c:pt>
              <c:pt idx="84">
                <c:v>3.3600000000000019E-2</c:v>
              </c:pt>
              <c:pt idx="85">
                <c:v>3.4000000000000016E-2</c:v>
              </c:pt>
              <c:pt idx="86">
                <c:v>3.4400000000000014E-2</c:v>
              </c:pt>
              <c:pt idx="87">
                <c:v>3.4800000000000011E-2</c:v>
              </c:pt>
              <c:pt idx="88">
                <c:v>3.5200000000000009E-2</c:v>
              </c:pt>
              <c:pt idx="89">
                <c:v>3.5600000000000007E-2</c:v>
              </c:pt>
              <c:pt idx="90">
                <c:v>3.6000000000000004E-2</c:v>
              </c:pt>
              <c:pt idx="91">
                <c:v>3.6400000000000002E-2</c:v>
              </c:pt>
              <c:pt idx="92">
                <c:v>3.6799999999999999E-2</c:v>
              </c:pt>
              <c:pt idx="93">
                <c:v>3.7199999999999997E-2</c:v>
              </c:pt>
              <c:pt idx="94">
                <c:v>3.7599999999999995E-2</c:v>
              </c:pt>
              <c:pt idx="95">
                <c:v>3.7999999999999992E-2</c:v>
              </c:pt>
              <c:pt idx="96">
                <c:v>3.839999999999999E-2</c:v>
              </c:pt>
              <c:pt idx="97">
                <c:v>3.8799999999999987E-2</c:v>
              </c:pt>
              <c:pt idx="98">
                <c:v>3.9199999999999985E-2</c:v>
              </c:pt>
              <c:pt idx="99">
                <c:v>3.9599999999999982E-2</c:v>
              </c:pt>
              <c:pt idx="100">
                <c:v>3.999999999999998E-2</c:v>
              </c:pt>
              <c:pt idx="101">
                <c:v>4.0399999999999978E-2</c:v>
              </c:pt>
              <c:pt idx="102">
                <c:v>4.0799999999999975E-2</c:v>
              </c:pt>
              <c:pt idx="103">
                <c:v>4.1199999999999973E-2</c:v>
              </c:pt>
              <c:pt idx="104">
                <c:v>4.159999999999997E-2</c:v>
              </c:pt>
              <c:pt idx="105">
                <c:v>4.1999999999999968E-2</c:v>
              </c:pt>
              <c:pt idx="106">
                <c:v>4.2399999999999965E-2</c:v>
              </c:pt>
              <c:pt idx="107">
                <c:v>4.2799999999999963E-2</c:v>
              </c:pt>
              <c:pt idx="108">
                <c:v>4.3199999999999961E-2</c:v>
              </c:pt>
              <c:pt idx="109">
                <c:v>4.3599999999999958E-2</c:v>
              </c:pt>
              <c:pt idx="110">
                <c:v>4.3999999999999956E-2</c:v>
              </c:pt>
              <c:pt idx="111">
                <c:v>4.4399999999999953E-2</c:v>
              </c:pt>
              <c:pt idx="112">
                <c:v>4.4799999999999951E-2</c:v>
              </c:pt>
              <c:pt idx="113">
                <c:v>4.5199999999999949E-2</c:v>
              </c:pt>
              <c:pt idx="114">
                <c:v>4.5599999999999946E-2</c:v>
              </c:pt>
              <c:pt idx="115">
                <c:v>4.5999999999999944E-2</c:v>
              </c:pt>
              <c:pt idx="116">
                <c:v>4.6399999999999941E-2</c:v>
              </c:pt>
              <c:pt idx="117">
                <c:v>4.6799999999999939E-2</c:v>
              </c:pt>
              <c:pt idx="118">
                <c:v>4.7199999999999936E-2</c:v>
              </c:pt>
              <c:pt idx="119">
                <c:v>4.7599999999999934E-2</c:v>
              </c:pt>
              <c:pt idx="120">
                <c:v>4.7999999999999932E-2</c:v>
              </c:pt>
              <c:pt idx="121">
                <c:v>4.8399999999999929E-2</c:v>
              </c:pt>
              <c:pt idx="122">
                <c:v>4.8799999999999927E-2</c:v>
              </c:pt>
              <c:pt idx="123">
                <c:v>4.9199999999999924E-2</c:v>
              </c:pt>
              <c:pt idx="124">
                <c:v>4.9599999999999922E-2</c:v>
              </c:pt>
              <c:pt idx="125">
                <c:v>4.999999999999992E-2</c:v>
              </c:pt>
              <c:pt idx="126">
                <c:v>5.0399999999999917E-2</c:v>
              </c:pt>
              <c:pt idx="127">
                <c:v>5.0799999999999915E-2</c:v>
              </c:pt>
              <c:pt idx="128">
                <c:v>5.1199999999999912E-2</c:v>
              </c:pt>
              <c:pt idx="129">
                <c:v>5.159999999999991E-2</c:v>
              </c:pt>
              <c:pt idx="130">
                <c:v>5.1999999999999907E-2</c:v>
              </c:pt>
              <c:pt idx="131">
                <c:v>5.2399999999999905E-2</c:v>
              </c:pt>
              <c:pt idx="132">
                <c:v>5.2799999999999903E-2</c:v>
              </c:pt>
              <c:pt idx="133">
                <c:v>5.31999999999999E-2</c:v>
              </c:pt>
              <c:pt idx="134">
                <c:v>5.3599999999999898E-2</c:v>
              </c:pt>
              <c:pt idx="135">
                <c:v>5.3999999999999895E-2</c:v>
              </c:pt>
              <c:pt idx="136">
                <c:v>5.4399999999999893E-2</c:v>
              </c:pt>
              <c:pt idx="137">
                <c:v>5.479999999999989E-2</c:v>
              </c:pt>
              <c:pt idx="138">
                <c:v>5.5199999999999888E-2</c:v>
              </c:pt>
              <c:pt idx="139">
                <c:v>5.5599999999999886E-2</c:v>
              </c:pt>
              <c:pt idx="140">
                <c:v>5.5999999999999883E-2</c:v>
              </c:pt>
              <c:pt idx="141">
                <c:v>5.6399999999999881E-2</c:v>
              </c:pt>
              <c:pt idx="142">
                <c:v>5.6799999999999878E-2</c:v>
              </c:pt>
              <c:pt idx="143">
                <c:v>5.7199999999999876E-2</c:v>
              </c:pt>
              <c:pt idx="144">
                <c:v>5.7599999999999874E-2</c:v>
              </c:pt>
              <c:pt idx="145">
                <c:v>5.7999999999999871E-2</c:v>
              </c:pt>
              <c:pt idx="146">
                <c:v>5.8399999999999869E-2</c:v>
              </c:pt>
            </c:numLit>
          </c:cat>
          <c:val>
            <c:numLit>
              <c:formatCode>General</c:formatCode>
              <c:ptCount val="147"/>
              <c:pt idx="0">
                <c:v>-19791.658692257559</c:v>
              </c:pt>
              <c:pt idx="1">
                <c:v>-16753.31838840339</c:v>
              </c:pt>
              <c:pt idx="2">
                <c:v>-12147.410297676062</c:v>
              </c:pt>
              <c:pt idx="3">
                <c:v>-6631.2995341904734</c:v>
              </c:pt>
              <c:pt idx="4">
                <c:v>-1016.5474324708157</c:v>
              </c:pt>
              <c:pt idx="5">
                <c:v>3910.3599965813805</c:v>
              </c:pt>
              <c:pt idx="6">
                <c:v>7608.9224012669374</c:v>
              </c:pt>
              <c:pt idx="7">
                <c:v>9927.1751743451277</c:v>
              </c:pt>
              <c:pt idx="8">
                <c:v>11072.154216681178</c:v>
              </c:pt>
              <c:pt idx="9">
                <c:v>11441.849507780065</c:v>
              </c:pt>
              <c:pt idx="10">
                <c:v>11440.448763739481</c:v>
              </c:pt>
              <c:pt idx="11">
                <c:v>11364.629295917439</c:v>
              </c:pt>
              <c:pt idx="12">
                <c:v>11364.629295917082</c:v>
              </c:pt>
              <c:pt idx="13">
                <c:v>11440.448763739574</c:v>
              </c:pt>
              <c:pt idx="14">
                <c:v>11441.849507779794</c:v>
              </c:pt>
              <c:pt idx="15">
                <c:v>11072.154216681791</c:v>
              </c:pt>
              <c:pt idx="16">
                <c:v>9927.1751743444347</c:v>
              </c:pt>
              <c:pt idx="17">
                <c:v>7608.9224012672839</c:v>
              </c:pt>
              <c:pt idx="18">
                <c:v>3910.3599965812919</c:v>
              </c:pt>
              <c:pt idx="19">
                <c:v>-1016.5474324709844</c:v>
              </c:pt>
              <c:pt idx="20">
                <c:v>-6631.2995341904816</c:v>
              </c:pt>
              <c:pt idx="21">
                <c:v>-12147.410297675884</c:v>
              </c:pt>
              <c:pt idx="22">
                <c:v>-16753.31838840339</c:v>
              </c:pt>
              <c:pt idx="23">
                <c:v>-19791.658692257559</c:v>
              </c:pt>
              <c:pt idx="24">
                <c:v>-20850.610022626093</c:v>
              </c:pt>
              <c:pt idx="25">
                <c:v>-19791.658692257381</c:v>
              </c:pt>
              <c:pt idx="26">
                <c:v>-16753.318388404099</c:v>
              </c:pt>
              <c:pt idx="27">
                <c:v>-12147.410297675342</c:v>
              </c:pt>
              <c:pt idx="28">
                <c:v>-6631.299534190669</c:v>
              </c:pt>
              <c:pt idx="29">
                <c:v>-1016.5474324708157</c:v>
              </c:pt>
              <c:pt idx="30">
                <c:v>3910.3599965809362</c:v>
              </c:pt>
              <c:pt idx="31">
                <c:v>7608.9224012676477</c:v>
              </c:pt>
              <c:pt idx="32">
                <c:v>9927.1751743444256</c:v>
              </c:pt>
              <c:pt idx="33">
                <c:v>11072.154216681443</c:v>
              </c:pt>
              <c:pt idx="34">
                <c:v>11441.849507779618</c:v>
              </c:pt>
              <c:pt idx="35">
                <c:v>11440.448763739752</c:v>
              </c:pt>
              <c:pt idx="36">
                <c:v>11364.62929591735</c:v>
              </c:pt>
              <c:pt idx="37">
                <c:v>11364.629295916904</c:v>
              </c:pt>
              <c:pt idx="38">
                <c:v>11440.448763739665</c:v>
              </c:pt>
              <c:pt idx="39">
                <c:v>11441.849507780151</c:v>
              </c:pt>
              <c:pt idx="40">
                <c:v>11072.154216681356</c:v>
              </c:pt>
              <c:pt idx="41">
                <c:v>9927.175174344773</c:v>
              </c:pt>
              <c:pt idx="42">
                <c:v>7608.9224012673812</c:v>
              </c:pt>
              <c:pt idx="43">
                <c:v>3910.3599965818335</c:v>
              </c:pt>
              <c:pt idx="44">
                <c:v>-1016.5474324713574</c:v>
              </c:pt>
              <c:pt idx="45">
                <c:v>-6631.2995341902952</c:v>
              </c:pt>
              <c:pt idx="46">
                <c:v>-12147.410297676053</c:v>
              </c:pt>
              <c:pt idx="47">
                <c:v>-16753.318388403397</c:v>
              </c:pt>
              <c:pt idx="48">
                <c:v>-19791.658692257737</c:v>
              </c:pt>
              <c:pt idx="49">
                <c:v>-20850.610022626446</c:v>
              </c:pt>
              <c:pt idx="50">
                <c:v>-19791.658692257381</c:v>
              </c:pt>
              <c:pt idx="51">
                <c:v>-16753.318388403928</c:v>
              </c:pt>
              <c:pt idx="52">
                <c:v>-12147.41029767552</c:v>
              </c:pt>
              <c:pt idx="53">
                <c:v>-6631.2995341904734</c:v>
              </c:pt>
              <c:pt idx="54">
                <c:v>-1016.5474324715262</c:v>
              </c:pt>
              <c:pt idx="55">
                <c:v>3910.3599965821709</c:v>
              </c:pt>
              <c:pt idx="56">
                <c:v>7608.922401267213</c:v>
              </c:pt>
              <c:pt idx="57">
                <c:v>9927.175174344773</c:v>
              </c:pt>
              <c:pt idx="58">
                <c:v>11072.154216681711</c:v>
              </c:pt>
              <c:pt idx="59">
                <c:v>11441.849507779618</c:v>
              </c:pt>
              <c:pt idx="60">
                <c:v>11440.448763739754</c:v>
              </c:pt>
              <c:pt idx="61">
                <c:v>11364.629295917081</c:v>
              </c:pt>
              <c:pt idx="62">
                <c:v>11364.629295917615</c:v>
              </c:pt>
              <c:pt idx="63">
                <c:v>11440.448763739485</c:v>
              </c:pt>
              <c:pt idx="64">
                <c:v>11441.849507780244</c:v>
              </c:pt>
              <c:pt idx="65">
                <c:v>11072.154216680818</c:v>
              </c:pt>
              <c:pt idx="66">
                <c:v>9927.1751743454042</c:v>
              </c:pt>
              <c:pt idx="67">
                <c:v>7608.9224012662271</c:v>
              </c:pt>
              <c:pt idx="68">
                <c:v>3910.3599965820022</c:v>
              </c:pt>
              <c:pt idx="69">
                <c:v>-1016.5474324710021</c:v>
              </c:pt>
              <c:pt idx="70">
                <c:v>-6631.2995341917167</c:v>
              </c:pt>
              <c:pt idx="71">
                <c:v>-12147.410297675342</c:v>
              </c:pt>
              <c:pt idx="72">
                <c:v>-16753.318388404638</c:v>
              </c:pt>
              <c:pt idx="73">
                <c:v>-19791.658692257384</c:v>
              </c:pt>
              <c:pt idx="74">
                <c:v>-20850.610022626446</c:v>
              </c:pt>
              <c:pt idx="75">
                <c:v>-19791.658692257384</c:v>
              </c:pt>
              <c:pt idx="76">
                <c:v>-16753.318388403924</c:v>
              </c:pt>
              <c:pt idx="77">
                <c:v>-12147.410297674454</c:v>
              </c:pt>
              <c:pt idx="78">
                <c:v>-6631.2995341902952</c:v>
              </c:pt>
              <c:pt idx="79">
                <c:v>-1016.5474324704604</c:v>
              </c:pt>
              <c:pt idx="80">
                <c:v>3910.3599965819044</c:v>
              </c:pt>
              <c:pt idx="81">
                <c:v>7608.9224012670265</c:v>
              </c:pt>
              <c:pt idx="82">
                <c:v>9927.1751743447821</c:v>
              </c:pt>
              <c:pt idx="83">
                <c:v>11072.154216681351</c:v>
              </c:pt>
              <c:pt idx="84">
                <c:v>11441.849507779711</c:v>
              </c:pt>
              <c:pt idx="85">
                <c:v>11440.448763739663</c:v>
              </c:pt>
              <c:pt idx="86">
                <c:v>11364.629295916906</c:v>
              </c:pt>
              <c:pt idx="87">
                <c:v>11364.629295916906</c:v>
              </c:pt>
              <c:pt idx="88">
                <c:v>11440.448763739752</c:v>
              </c:pt>
              <c:pt idx="89">
                <c:v>11441.849507779621</c:v>
              </c:pt>
              <c:pt idx="90">
                <c:v>11072.15421668144</c:v>
              </c:pt>
              <c:pt idx="91">
                <c:v>9927.1751743446039</c:v>
              </c:pt>
              <c:pt idx="92">
                <c:v>7608.9224012669374</c:v>
              </c:pt>
              <c:pt idx="93">
                <c:v>3910.3599965815492</c:v>
              </c:pt>
              <c:pt idx="94">
                <c:v>-1016.5474324708157</c:v>
              </c:pt>
              <c:pt idx="95">
                <c:v>-6631.2995341902952</c:v>
              </c:pt>
              <c:pt idx="96">
                <c:v>-12147.410297675342</c:v>
              </c:pt>
              <c:pt idx="97">
                <c:v>-16753.318388403575</c:v>
              </c:pt>
              <c:pt idx="98">
                <c:v>-19791.658692257024</c:v>
              </c:pt>
              <c:pt idx="99">
                <c:v>-20850.610022625915</c:v>
              </c:pt>
              <c:pt idx="100">
                <c:v>-19791.658692257741</c:v>
              </c:pt>
              <c:pt idx="101">
                <c:v>-16753.318388403572</c:v>
              </c:pt>
              <c:pt idx="102">
                <c:v>-12147.410297675866</c:v>
              </c:pt>
              <c:pt idx="103">
                <c:v>-6631.2995341908463</c:v>
              </c:pt>
              <c:pt idx="104">
                <c:v>-1016.5474324713485</c:v>
              </c:pt>
              <c:pt idx="105">
                <c:v>3910.3599965810254</c:v>
              </c:pt>
              <c:pt idx="106">
                <c:v>7608.9224012669374</c:v>
              </c:pt>
              <c:pt idx="107">
                <c:v>9927.1751743443383</c:v>
              </c:pt>
              <c:pt idx="108">
                <c:v>11072.15421668144</c:v>
              </c:pt>
              <c:pt idx="109">
                <c:v>11441.849507779627</c:v>
              </c:pt>
              <c:pt idx="110">
                <c:v>11440.448763739483</c:v>
              </c:pt>
              <c:pt idx="111">
                <c:v>11364.629295916991</c:v>
              </c:pt>
              <c:pt idx="112">
                <c:v>11364.629295916991</c:v>
              </c:pt>
              <c:pt idx="113">
                <c:v>11440.448763739483</c:v>
              </c:pt>
              <c:pt idx="114">
                <c:v>11441.849507779711</c:v>
              </c:pt>
              <c:pt idx="115">
                <c:v>11072.154216681532</c:v>
              </c:pt>
              <c:pt idx="116">
                <c:v>9927.1751743447821</c:v>
              </c:pt>
              <c:pt idx="117">
                <c:v>7608.9224012677369</c:v>
              </c:pt>
              <c:pt idx="118">
                <c:v>3910.3599965819135</c:v>
              </c:pt>
              <c:pt idx="119">
                <c:v>-1016.5474324699275</c:v>
              </c:pt>
              <c:pt idx="120">
                <c:v>-6631.2995341894248</c:v>
              </c:pt>
              <c:pt idx="121">
                <c:v>-12147.410297674445</c:v>
              </c:pt>
              <c:pt idx="122">
                <c:v>-16753.31838840268</c:v>
              </c:pt>
              <c:pt idx="123">
                <c:v>-19791.658692257206</c:v>
              </c:pt>
              <c:pt idx="124">
                <c:v>-20850.610022625737</c:v>
              </c:pt>
              <c:pt idx="125">
                <c:v>-19791.658692257919</c:v>
              </c:pt>
              <c:pt idx="126">
                <c:v>-16753.318388404281</c:v>
              </c:pt>
              <c:pt idx="127">
                <c:v>-12147.410297676763</c:v>
              </c:pt>
              <c:pt idx="128">
                <c:v>-6631.2995341915475</c:v>
              </c:pt>
              <c:pt idx="129">
                <c:v>-1016.5474324722278</c:v>
              </c:pt>
              <c:pt idx="130">
                <c:v>3910.3599965800395</c:v>
              </c:pt>
              <c:pt idx="131">
                <c:v>7608.9224012666709</c:v>
              </c:pt>
              <c:pt idx="132">
                <c:v>9927.1751743440709</c:v>
              </c:pt>
              <c:pt idx="133">
                <c:v>11072.15421668144</c:v>
              </c:pt>
              <c:pt idx="134">
                <c:v>11441.849507779443</c:v>
              </c:pt>
              <c:pt idx="135">
                <c:v>11440.448763739485</c:v>
              </c:pt>
              <c:pt idx="136">
                <c:v>11364.629295917261</c:v>
              </c:pt>
              <c:pt idx="137">
                <c:v>11364.629295917081</c:v>
              </c:pt>
              <c:pt idx="138">
                <c:v>11440.448763739221</c:v>
              </c:pt>
              <c:pt idx="139">
                <c:v>11441.8495077798</c:v>
              </c:pt>
              <c:pt idx="140">
                <c:v>11072.154216681794</c:v>
              </c:pt>
              <c:pt idx="141">
                <c:v>9927.1751743447821</c:v>
              </c:pt>
              <c:pt idx="142">
                <c:v>7608.922401268358</c:v>
              </c:pt>
              <c:pt idx="143">
                <c:v>3910.3599965825351</c:v>
              </c:pt>
              <c:pt idx="144">
                <c:v>-1016.5474324692258</c:v>
              </c:pt>
              <c:pt idx="145">
                <c:v>-6631.2995341883416</c:v>
              </c:pt>
              <c:pt idx="146">
                <c:v>-12147.4102976741</c:v>
              </c:pt>
            </c:numLit>
          </c:val>
          <c:smooth val="0"/>
        </c:ser>
        <c:dLbls>
          <c:showLegendKey val="0"/>
          <c:showVal val="0"/>
          <c:showCatName val="0"/>
          <c:showSerName val="0"/>
          <c:showPercent val="0"/>
          <c:showBubbleSize val="0"/>
        </c:dLbls>
        <c:marker val="1"/>
        <c:smooth val="0"/>
        <c:axId val="1249716271"/>
        <c:axId val="1312422159"/>
      </c:lineChart>
      <c:lineChart>
        <c:grouping val="standard"/>
        <c:varyColors val="0"/>
        <c:ser>
          <c:idx val="1"/>
          <c:order val="1"/>
          <c:tx>
            <c:v>Force</c:v>
          </c:tx>
          <c:spPr>
            <a:ln w="19046" cap="rnd">
              <a:solidFill>
                <a:srgbClr val="ED7D31"/>
              </a:solidFill>
              <a:prstDash val="solid"/>
              <a:round/>
            </a:ln>
          </c:spPr>
          <c:marker>
            <c:symbol val="none"/>
          </c:marker>
          <c:cat>
            <c:numLit>
              <c:formatCode>General</c:formatCode>
              <c:ptCount val="147"/>
              <c:pt idx="0">
                <c:v>0</c:v>
              </c:pt>
              <c:pt idx="1">
                <c:v>4.0000000000000002E-4</c:v>
              </c:pt>
              <c:pt idx="2">
                <c:v>8.0000000000000004E-4</c:v>
              </c:pt>
              <c:pt idx="3">
                <c:v>1.2000000000000001E-3</c:v>
              </c:pt>
              <c:pt idx="4">
                <c:v>1.6000000000000001E-3</c:v>
              </c:pt>
              <c:pt idx="5">
                <c:v>2E-3</c:v>
              </c:pt>
              <c:pt idx="6">
                <c:v>2.4000000000000002E-3</c:v>
              </c:pt>
              <c:pt idx="7">
                <c:v>2.8000000000000004E-3</c:v>
              </c:pt>
              <c:pt idx="8">
                <c:v>3.2000000000000006E-3</c:v>
              </c:pt>
              <c:pt idx="9">
                <c:v>3.6000000000000008E-3</c:v>
              </c:pt>
              <c:pt idx="10">
                <c:v>4.000000000000001E-3</c:v>
              </c:pt>
              <c:pt idx="11">
                <c:v>4.4000000000000011E-3</c:v>
              </c:pt>
              <c:pt idx="12">
                <c:v>4.8000000000000013E-3</c:v>
              </c:pt>
              <c:pt idx="13">
                <c:v>5.2000000000000015E-3</c:v>
              </c:pt>
              <c:pt idx="14">
                <c:v>5.6000000000000017E-3</c:v>
              </c:pt>
              <c:pt idx="15">
                <c:v>6.0000000000000019E-3</c:v>
              </c:pt>
              <c:pt idx="16">
                <c:v>6.400000000000002E-3</c:v>
              </c:pt>
              <c:pt idx="17">
                <c:v>6.8000000000000022E-3</c:v>
              </c:pt>
              <c:pt idx="18">
                <c:v>7.2000000000000024E-3</c:v>
              </c:pt>
              <c:pt idx="19">
                <c:v>7.6000000000000026E-3</c:v>
              </c:pt>
              <c:pt idx="20">
                <c:v>8.0000000000000019E-3</c:v>
              </c:pt>
              <c:pt idx="21">
                <c:v>8.4000000000000012E-3</c:v>
              </c:pt>
              <c:pt idx="22">
                <c:v>8.8000000000000005E-3</c:v>
              </c:pt>
              <c:pt idx="23">
                <c:v>9.1999999999999998E-3</c:v>
              </c:pt>
              <c:pt idx="24">
                <c:v>9.5999999999999992E-3</c:v>
              </c:pt>
              <c:pt idx="25">
                <c:v>9.9999999999999985E-3</c:v>
              </c:pt>
              <c:pt idx="26">
                <c:v>1.0399999999999998E-2</c:v>
              </c:pt>
              <c:pt idx="27">
                <c:v>1.0799999999999997E-2</c:v>
              </c:pt>
              <c:pt idx="28">
                <c:v>1.1199999999999996E-2</c:v>
              </c:pt>
              <c:pt idx="29">
                <c:v>1.1599999999999996E-2</c:v>
              </c:pt>
              <c:pt idx="30">
                <c:v>1.1999999999999995E-2</c:v>
              </c:pt>
              <c:pt idx="31">
                <c:v>1.2399999999999994E-2</c:v>
              </c:pt>
              <c:pt idx="32">
                <c:v>1.2799999999999994E-2</c:v>
              </c:pt>
              <c:pt idx="33">
                <c:v>1.3199999999999993E-2</c:v>
              </c:pt>
              <c:pt idx="34">
                <c:v>1.3599999999999992E-2</c:v>
              </c:pt>
              <c:pt idx="35">
                <c:v>1.3999999999999992E-2</c:v>
              </c:pt>
              <c:pt idx="36">
                <c:v>1.4399999999999991E-2</c:v>
              </c:pt>
              <c:pt idx="37">
                <c:v>1.479999999999999E-2</c:v>
              </c:pt>
              <c:pt idx="38">
                <c:v>1.519999999999999E-2</c:v>
              </c:pt>
              <c:pt idx="39">
                <c:v>1.5599999999999989E-2</c:v>
              </c:pt>
              <c:pt idx="40">
                <c:v>1.599999999999999E-2</c:v>
              </c:pt>
              <c:pt idx="41">
                <c:v>1.6399999999999991E-2</c:v>
              </c:pt>
              <c:pt idx="42">
                <c:v>1.6799999999999992E-2</c:v>
              </c:pt>
              <c:pt idx="43">
                <c:v>1.7199999999999993E-2</c:v>
              </c:pt>
              <c:pt idx="44">
                <c:v>1.7599999999999994E-2</c:v>
              </c:pt>
              <c:pt idx="45">
                <c:v>1.7999999999999995E-2</c:v>
              </c:pt>
              <c:pt idx="46">
                <c:v>1.8399999999999996E-2</c:v>
              </c:pt>
              <c:pt idx="47">
                <c:v>1.8799999999999997E-2</c:v>
              </c:pt>
              <c:pt idx="48">
                <c:v>1.9199999999999998E-2</c:v>
              </c:pt>
              <c:pt idx="49">
                <c:v>1.9599999999999999E-2</c:v>
              </c:pt>
              <c:pt idx="50">
                <c:v>0.02</c:v>
              </c:pt>
              <c:pt idx="51">
                <c:v>2.0400000000000001E-2</c:v>
              </c:pt>
              <c:pt idx="52">
                <c:v>2.0800000000000003E-2</c:v>
              </c:pt>
              <c:pt idx="53">
                <c:v>2.1200000000000004E-2</c:v>
              </c:pt>
              <c:pt idx="54">
                <c:v>2.1600000000000005E-2</c:v>
              </c:pt>
              <c:pt idx="55">
                <c:v>2.2000000000000006E-2</c:v>
              </c:pt>
              <c:pt idx="56">
                <c:v>2.2400000000000007E-2</c:v>
              </c:pt>
              <c:pt idx="57">
                <c:v>2.2800000000000008E-2</c:v>
              </c:pt>
              <c:pt idx="58">
                <c:v>2.3200000000000009E-2</c:v>
              </c:pt>
              <c:pt idx="59">
                <c:v>2.360000000000001E-2</c:v>
              </c:pt>
              <c:pt idx="60">
                <c:v>2.4000000000000011E-2</c:v>
              </c:pt>
              <c:pt idx="61">
                <c:v>2.4400000000000012E-2</c:v>
              </c:pt>
              <c:pt idx="62">
                <c:v>2.4800000000000013E-2</c:v>
              </c:pt>
              <c:pt idx="63">
                <c:v>2.5200000000000014E-2</c:v>
              </c:pt>
              <c:pt idx="64">
                <c:v>2.5600000000000015E-2</c:v>
              </c:pt>
              <c:pt idx="65">
                <c:v>2.6000000000000016E-2</c:v>
              </c:pt>
              <c:pt idx="66">
                <c:v>2.6400000000000017E-2</c:v>
              </c:pt>
              <c:pt idx="67">
                <c:v>2.6800000000000018E-2</c:v>
              </c:pt>
              <c:pt idx="68">
                <c:v>2.7200000000000019E-2</c:v>
              </c:pt>
              <c:pt idx="69">
                <c:v>2.760000000000002E-2</c:v>
              </c:pt>
              <c:pt idx="70">
                <c:v>2.8000000000000021E-2</c:v>
              </c:pt>
              <c:pt idx="71">
                <c:v>2.8400000000000022E-2</c:v>
              </c:pt>
              <c:pt idx="72">
                <c:v>2.8800000000000023E-2</c:v>
              </c:pt>
              <c:pt idx="73">
                <c:v>2.9200000000000025E-2</c:v>
              </c:pt>
              <c:pt idx="74">
                <c:v>2.9600000000000026E-2</c:v>
              </c:pt>
              <c:pt idx="75">
                <c:v>3.0000000000000027E-2</c:v>
              </c:pt>
              <c:pt idx="76">
                <c:v>3.0400000000000028E-2</c:v>
              </c:pt>
              <c:pt idx="77">
                <c:v>3.0800000000000029E-2</c:v>
              </c:pt>
              <c:pt idx="78">
                <c:v>3.120000000000003E-2</c:v>
              </c:pt>
              <c:pt idx="79">
                <c:v>3.1600000000000031E-2</c:v>
              </c:pt>
              <c:pt idx="80">
                <c:v>3.2000000000000028E-2</c:v>
              </c:pt>
              <c:pt idx="81">
                <c:v>3.2400000000000026E-2</c:v>
              </c:pt>
              <c:pt idx="82">
                <c:v>3.2800000000000024E-2</c:v>
              </c:pt>
              <c:pt idx="83">
                <c:v>3.3200000000000021E-2</c:v>
              </c:pt>
              <c:pt idx="84">
                <c:v>3.3600000000000019E-2</c:v>
              </c:pt>
              <c:pt idx="85">
                <c:v>3.4000000000000016E-2</c:v>
              </c:pt>
              <c:pt idx="86">
                <c:v>3.4400000000000014E-2</c:v>
              </c:pt>
              <c:pt idx="87">
                <c:v>3.4800000000000011E-2</c:v>
              </c:pt>
              <c:pt idx="88">
                <c:v>3.5200000000000009E-2</c:v>
              </c:pt>
              <c:pt idx="89">
                <c:v>3.5600000000000007E-2</c:v>
              </c:pt>
              <c:pt idx="90">
                <c:v>3.6000000000000004E-2</c:v>
              </c:pt>
              <c:pt idx="91">
                <c:v>3.6400000000000002E-2</c:v>
              </c:pt>
              <c:pt idx="92">
                <c:v>3.6799999999999999E-2</c:v>
              </c:pt>
              <c:pt idx="93">
                <c:v>3.7199999999999997E-2</c:v>
              </c:pt>
              <c:pt idx="94">
                <c:v>3.7599999999999995E-2</c:v>
              </c:pt>
              <c:pt idx="95">
                <c:v>3.7999999999999992E-2</c:v>
              </c:pt>
              <c:pt idx="96">
                <c:v>3.839999999999999E-2</c:v>
              </c:pt>
              <c:pt idx="97">
                <c:v>3.8799999999999987E-2</c:v>
              </c:pt>
              <c:pt idx="98">
                <c:v>3.9199999999999985E-2</c:v>
              </c:pt>
              <c:pt idx="99">
                <c:v>3.9599999999999982E-2</c:v>
              </c:pt>
              <c:pt idx="100">
                <c:v>3.999999999999998E-2</c:v>
              </c:pt>
              <c:pt idx="101">
                <c:v>4.0399999999999978E-2</c:v>
              </c:pt>
              <c:pt idx="102">
                <c:v>4.0799999999999975E-2</c:v>
              </c:pt>
              <c:pt idx="103">
                <c:v>4.1199999999999973E-2</c:v>
              </c:pt>
              <c:pt idx="104">
                <c:v>4.159999999999997E-2</c:v>
              </c:pt>
              <c:pt idx="105">
                <c:v>4.1999999999999968E-2</c:v>
              </c:pt>
              <c:pt idx="106">
                <c:v>4.2399999999999965E-2</c:v>
              </c:pt>
              <c:pt idx="107">
                <c:v>4.2799999999999963E-2</c:v>
              </c:pt>
              <c:pt idx="108">
                <c:v>4.3199999999999961E-2</c:v>
              </c:pt>
              <c:pt idx="109">
                <c:v>4.3599999999999958E-2</c:v>
              </c:pt>
              <c:pt idx="110">
                <c:v>4.3999999999999956E-2</c:v>
              </c:pt>
              <c:pt idx="111">
                <c:v>4.4399999999999953E-2</c:v>
              </c:pt>
              <c:pt idx="112">
                <c:v>4.4799999999999951E-2</c:v>
              </c:pt>
              <c:pt idx="113">
                <c:v>4.5199999999999949E-2</c:v>
              </c:pt>
              <c:pt idx="114">
                <c:v>4.5599999999999946E-2</c:v>
              </c:pt>
              <c:pt idx="115">
                <c:v>4.5999999999999944E-2</c:v>
              </c:pt>
              <c:pt idx="116">
                <c:v>4.6399999999999941E-2</c:v>
              </c:pt>
              <c:pt idx="117">
                <c:v>4.6799999999999939E-2</c:v>
              </c:pt>
              <c:pt idx="118">
                <c:v>4.7199999999999936E-2</c:v>
              </c:pt>
              <c:pt idx="119">
                <c:v>4.7599999999999934E-2</c:v>
              </c:pt>
              <c:pt idx="120">
                <c:v>4.7999999999999932E-2</c:v>
              </c:pt>
              <c:pt idx="121">
                <c:v>4.8399999999999929E-2</c:v>
              </c:pt>
              <c:pt idx="122">
                <c:v>4.8799999999999927E-2</c:v>
              </c:pt>
              <c:pt idx="123">
                <c:v>4.9199999999999924E-2</c:v>
              </c:pt>
              <c:pt idx="124">
                <c:v>4.9599999999999922E-2</c:v>
              </c:pt>
              <c:pt idx="125">
                <c:v>4.999999999999992E-2</c:v>
              </c:pt>
              <c:pt idx="126">
                <c:v>5.0399999999999917E-2</c:v>
              </c:pt>
              <c:pt idx="127">
                <c:v>5.0799999999999915E-2</c:v>
              </c:pt>
              <c:pt idx="128">
                <c:v>5.1199999999999912E-2</c:v>
              </c:pt>
              <c:pt idx="129">
                <c:v>5.159999999999991E-2</c:v>
              </c:pt>
              <c:pt idx="130">
                <c:v>5.1999999999999907E-2</c:v>
              </c:pt>
              <c:pt idx="131">
                <c:v>5.2399999999999905E-2</c:v>
              </c:pt>
              <c:pt idx="132">
                <c:v>5.2799999999999903E-2</c:v>
              </c:pt>
              <c:pt idx="133">
                <c:v>5.31999999999999E-2</c:v>
              </c:pt>
              <c:pt idx="134">
                <c:v>5.3599999999999898E-2</c:v>
              </c:pt>
              <c:pt idx="135">
                <c:v>5.3999999999999895E-2</c:v>
              </c:pt>
              <c:pt idx="136">
                <c:v>5.4399999999999893E-2</c:v>
              </c:pt>
              <c:pt idx="137">
                <c:v>5.479999999999989E-2</c:v>
              </c:pt>
              <c:pt idx="138">
                <c:v>5.5199999999999888E-2</c:v>
              </c:pt>
              <c:pt idx="139">
                <c:v>5.5599999999999886E-2</c:v>
              </c:pt>
              <c:pt idx="140">
                <c:v>5.5999999999999883E-2</c:v>
              </c:pt>
              <c:pt idx="141">
                <c:v>5.6399999999999881E-2</c:v>
              </c:pt>
              <c:pt idx="142">
                <c:v>5.6799999999999878E-2</c:v>
              </c:pt>
              <c:pt idx="143">
                <c:v>5.7199999999999876E-2</c:v>
              </c:pt>
              <c:pt idx="144">
                <c:v>5.7599999999999874E-2</c:v>
              </c:pt>
              <c:pt idx="145">
                <c:v>5.7999999999999871E-2</c:v>
              </c:pt>
              <c:pt idx="146">
                <c:v>5.8399999999999869E-2</c:v>
              </c:pt>
            </c:numLit>
          </c:cat>
          <c:val>
            <c:numLit>
              <c:formatCode>General</c:formatCode>
              <c:ptCount val="147"/>
              <c:pt idx="0">
                <c:v>-7916.6634769030243</c:v>
              </c:pt>
              <c:pt idx="1">
                <c:v>-6701.3273553613562</c:v>
              </c:pt>
              <c:pt idx="2">
                <c:v>-4858.9641190704251</c:v>
              </c:pt>
              <c:pt idx="3">
                <c:v>-2652.5198136761896</c:v>
              </c:pt>
              <c:pt idx="4">
                <c:v>-406.61897298832628</c:v>
              </c:pt>
              <c:pt idx="5">
                <c:v>1564.1439986325522</c:v>
              </c:pt>
              <c:pt idx="6">
                <c:v>3043.5689605067751</c:v>
              </c:pt>
              <c:pt idx="7">
                <c:v>3970.8700697380514</c:v>
              </c:pt>
              <c:pt idx="8">
                <c:v>4428.8616866724715</c:v>
              </c:pt>
              <c:pt idx="9">
                <c:v>4576.7398031120265</c:v>
              </c:pt>
              <c:pt idx="10">
                <c:v>4576.1795054957929</c:v>
              </c:pt>
              <c:pt idx="11">
                <c:v>4545.8517183669755</c:v>
              </c:pt>
              <c:pt idx="12">
                <c:v>4545.8517183668328</c:v>
              </c:pt>
              <c:pt idx="13">
                <c:v>4576.1795054958302</c:v>
              </c:pt>
              <c:pt idx="14">
                <c:v>4576.7398031119183</c:v>
              </c:pt>
              <c:pt idx="15">
                <c:v>4428.8616866727161</c:v>
              </c:pt>
              <c:pt idx="16">
                <c:v>3970.870069737774</c:v>
              </c:pt>
              <c:pt idx="17">
                <c:v>3043.5689605069138</c:v>
              </c:pt>
              <c:pt idx="18">
                <c:v>1564.1439986325167</c:v>
              </c:pt>
              <c:pt idx="19">
                <c:v>-406.61897298839381</c:v>
              </c:pt>
              <c:pt idx="20">
                <c:v>-2652.5198136761928</c:v>
              </c:pt>
              <c:pt idx="21">
                <c:v>-4858.9641190703542</c:v>
              </c:pt>
              <c:pt idx="22">
                <c:v>-6701.3273553613562</c:v>
              </c:pt>
              <c:pt idx="23">
                <c:v>-7916.6634769030243</c:v>
              </c:pt>
              <c:pt idx="24">
                <c:v>-8340.2440090504369</c:v>
              </c:pt>
              <c:pt idx="25">
                <c:v>-7916.6634769029524</c:v>
              </c:pt>
              <c:pt idx="26">
                <c:v>-6701.32735536164</c:v>
              </c:pt>
              <c:pt idx="27">
                <c:v>-4858.9641190701368</c:v>
              </c:pt>
              <c:pt idx="28">
                <c:v>-2652.5198136762679</c:v>
              </c:pt>
              <c:pt idx="29">
                <c:v>-406.61897298832628</c:v>
              </c:pt>
              <c:pt idx="30">
                <c:v>1564.1439986323746</c:v>
              </c:pt>
              <c:pt idx="31">
                <c:v>3043.5689605070593</c:v>
              </c:pt>
              <c:pt idx="32">
                <c:v>3970.8700697377703</c:v>
              </c:pt>
              <c:pt idx="33">
                <c:v>4428.8616866725779</c:v>
              </c:pt>
              <c:pt idx="34">
                <c:v>4576.7398031118473</c:v>
              </c:pt>
              <c:pt idx="35">
                <c:v>4576.1795054959011</c:v>
              </c:pt>
              <c:pt idx="36">
                <c:v>4545.8517183669401</c:v>
              </c:pt>
              <c:pt idx="37">
                <c:v>4545.8517183667618</c:v>
              </c:pt>
              <c:pt idx="38">
                <c:v>4576.1795054958666</c:v>
              </c:pt>
              <c:pt idx="39">
                <c:v>4576.7398031120601</c:v>
              </c:pt>
              <c:pt idx="40">
                <c:v>4428.8616866725424</c:v>
              </c:pt>
              <c:pt idx="41">
                <c:v>3970.8700697379095</c:v>
              </c:pt>
              <c:pt idx="42">
                <c:v>3043.5689605069529</c:v>
              </c:pt>
              <c:pt idx="43">
                <c:v>1564.1439986327334</c:v>
              </c:pt>
              <c:pt idx="44">
                <c:v>-406.61897298854296</c:v>
              </c:pt>
              <c:pt idx="45">
                <c:v>-2652.5198136761182</c:v>
              </c:pt>
              <c:pt idx="46">
                <c:v>-4858.9641190704215</c:v>
              </c:pt>
              <c:pt idx="47">
                <c:v>-6701.327355361359</c:v>
              </c:pt>
              <c:pt idx="48">
                <c:v>-7916.6634769030952</c:v>
              </c:pt>
              <c:pt idx="49">
                <c:v>-8340.2440090505788</c:v>
              </c:pt>
              <c:pt idx="50">
                <c:v>-7916.6634769029524</c:v>
              </c:pt>
              <c:pt idx="51">
                <c:v>-6701.3273553615718</c:v>
              </c:pt>
              <c:pt idx="52">
                <c:v>-4858.9641190702087</c:v>
              </c:pt>
              <c:pt idx="53">
                <c:v>-2652.5198136761896</c:v>
              </c:pt>
              <c:pt idx="54">
                <c:v>-406.61897298861049</c:v>
              </c:pt>
              <c:pt idx="55">
                <c:v>1564.1439986328685</c:v>
              </c:pt>
              <c:pt idx="56">
                <c:v>3043.5689605068856</c:v>
              </c:pt>
              <c:pt idx="57">
                <c:v>3970.8700697379095</c:v>
              </c:pt>
              <c:pt idx="58">
                <c:v>4428.8616866726843</c:v>
              </c:pt>
              <c:pt idx="59">
                <c:v>4576.7398031118473</c:v>
              </c:pt>
              <c:pt idx="60">
                <c:v>4576.179505495902</c:v>
              </c:pt>
              <c:pt idx="61">
                <c:v>4545.8517183668328</c:v>
              </c:pt>
              <c:pt idx="62">
                <c:v>4545.8517183670465</c:v>
              </c:pt>
              <c:pt idx="63">
                <c:v>4576.1795054957938</c:v>
              </c:pt>
              <c:pt idx="64">
                <c:v>4576.7398031120974</c:v>
              </c:pt>
              <c:pt idx="65">
                <c:v>4428.8616866723269</c:v>
              </c:pt>
              <c:pt idx="66">
                <c:v>3970.8700697381619</c:v>
              </c:pt>
              <c:pt idx="67">
                <c:v>3043.5689605064908</c:v>
              </c:pt>
              <c:pt idx="68">
                <c:v>1564.143998632801</c:v>
              </c:pt>
              <c:pt idx="69">
                <c:v>-406.61897298840086</c:v>
              </c:pt>
              <c:pt idx="70">
                <c:v>-2652.5198136766867</c:v>
              </c:pt>
              <c:pt idx="71">
                <c:v>-4858.9641190701368</c:v>
              </c:pt>
              <c:pt idx="72">
                <c:v>-6701.3273553618556</c:v>
              </c:pt>
              <c:pt idx="73">
                <c:v>-7916.6634769029542</c:v>
              </c:pt>
              <c:pt idx="74">
                <c:v>-8340.2440090505788</c:v>
              </c:pt>
              <c:pt idx="75">
                <c:v>-7916.6634769029542</c:v>
              </c:pt>
              <c:pt idx="76">
                <c:v>-6701.32735536157</c:v>
              </c:pt>
              <c:pt idx="77">
                <c:v>-4858.9641190697821</c:v>
              </c:pt>
              <c:pt idx="78">
                <c:v>-2652.5198136761182</c:v>
              </c:pt>
              <c:pt idx="79">
                <c:v>-406.61897298818417</c:v>
              </c:pt>
              <c:pt idx="80">
                <c:v>1564.1439986327618</c:v>
              </c:pt>
              <c:pt idx="81">
                <c:v>3043.568960506811</c:v>
              </c:pt>
              <c:pt idx="82">
                <c:v>3970.8700697379131</c:v>
              </c:pt>
              <c:pt idx="83">
                <c:v>4428.8616866725406</c:v>
              </c:pt>
              <c:pt idx="84">
                <c:v>4576.7398031118846</c:v>
              </c:pt>
              <c:pt idx="85">
                <c:v>4576.1795054958657</c:v>
              </c:pt>
              <c:pt idx="86">
                <c:v>4545.8517183667627</c:v>
              </c:pt>
              <c:pt idx="87">
                <c:v>4545.8517183667627</c:v>
              </c:pt>
              <c:pt idx="88">
                <c:v>4576.1795054959011</c:v>
              </c:pt>
              <c:pt idx="89">
                <c:v>4576.7398031118491</c:v>
              </c:pt>
              <c:pt idx="90">
                <c:v>4428.8616866725761</c:v>
              </c:pt>
              <c:pt idx="91">
                <c:v>3970.8700697378417</c:v>
              </c:pt>
              <c:pt idx="92">
                <c:v>3043.5689605067751</c:v>
              </c:pt>
              <c:pt idx="93">
                <c:v>1564.1439986326197</c:v>
              </c:pt>
              <c:pt idx="94">
                <c:v>-406.61897298832628</c:v>
              </c:pt>
              <c:pt idx="95">
                <c:v>-2652.5198136761182</c:v>
              </c:pt>
              <c:pt idx="96">
                <c:v>-4858.9641190701368</c:v>
              </c:pt>
              <c:pt idx="97">
                <c:v>-6701.3273553614308</c:v>
              </c:pt>
              <c:pt idx="98">
                <c:v>-7916.6634769028096</c:v>
              </c:pt>
              <c:pt idx="99">
                <c:v>-8340.244009050366</c:v>
              </c:pt>
              <c:pt idx="100">
                <c:v>-7916.663476903097</c:v>
              </c:pt>
              <c:pt idx="101">
                <c:v>-6701.327355361429</c:v>
              </c:pt>
              <c:pt idx="102">
                <c:v>-4858.9641190703469</c:v>
              </c:pt>
              <c:pt idx="103">
                <c:v>-2652.5198136763388</c:v>
              </c:pt>
              <c:pt idx="104">
                <c:v>-406.61897298853944</c:v>
              </c:pt>
              <c:pt idx="105">
                <c:v>1564.1439986324103</c:v>
              </c:pt>
              <c:pt idx="106">
                <c:v>3043.5689605067751</c:v>
              </c:pt>
              <c:pt idx="107">
                <c:v>3970.8700697377353</c:v>
              </c:pt>
              <c:pt idx="108">
                <c:v>4428.8616866725761</c:v>
              </c:pt>
              <c:pt idx="109">
                <c:v>4576.739803111851</c:v>
              </c:pt>
              <c:pt idx="110">
                <c:v>4576.1795054957938</c:v>
              </c:pt>
              <c:pt idx="111">
                <c:v>4545.8517183667964</c:v>
              </c:pt>
              <c:pt idx="112">
                <c:v>4545.8517183667964</c:v>
              </c:pt>
              <c:pt idx="113">
                <c:v>4576.1795054957938</c:v>
              </c:pt>
              <c:pt idx="114">
                <c:v>4576.7398031118846</c:v>
              </c:pt>
              <c:pt idx="115">
                <c:v>4428.8616866726134</c:v>
              </c:pt>
              <c:pt idx="116">
                <c:v>3970.8700697379131</c:v>
              </c:pt>
              <c:pt idx="117">
                <c:v>3043.5689605070947</c:v>
              </c:pt>
              <c:pt idx="118">
                <c:v>1564.1439986327655</c:v>
              </c:pt>
              <c:pt idx="119">
                <c:v>-406.61897298797101</c:v>
              </c:pt>
              <c:pt idx="120">
                <c:v>-2652.5198136757699</c:v>
              </c:pt>
              <c:pt idx="121">
                <c:v>-4858.9641190697785</c:v>
              </c:pt>
              <c:pt idx="122">
                <c:v>-6701.3273553610725</c:v>
              </c:pt>
              <c:pt idx="123">
                <c:v>-7916.6634769028824</c:v>
              </c:pt>
              <c:pt idx="124">
                <c:v>-8340.2440090502951</c:v>
              </c:pt>
              <c:pt idx="125">
                <c:v>-7916.663476903168</c:v>
              </c:pt>
              <c:pt idx="126">
                <c:v>-6701.3273553617128</c:v>
              </c:pt>
              <c:pt idx="127">
                <c:v>-4858.9641190707052</c:v>
              </c:pt>
              <c:pt idx="128">
                <c:v>-2652.5198136766194</c:v>
              </c:pt>
              <c:pt idx="129">
                <c:v>-406.61897298889113</c:v>
              </c:pt>
              <c:pt idx="130">
                <c:v>1564.1439986320158</c:v>
              </c:pt>
              <c:pt idx="131">
                <c:v>3043.5689605066686</c:v>
              </c:pt>
              <c:pt idx="132">
                <c:v>3970.8700697376285</c:v>
              </c:pt>
              <c:pt idx="133">
                <c:v>4428.8616866725761</c:v>
              </c:pt>
              <c:pt idx="134">
                <c:v>4576.7398031117773</c:v>
              </c:pt>
              <c:pt idx="135">
                <c:v>4576.1795054957938</c:v>
              </c:pt>
              <c:pt idx="136">
                <c:v>4545.8517183669046</c:v>
              </c:pt>
              <c:pt idx="137">
                <c:v>4545.8517183668328</c:v>
              </c:pt>
              <c:pt idx="138">
                <c:v>4576.1795054956883</c:v>
              </c:pt>
              <c:pt idx="139">
                <c:v>4576.7398031119201</c:v>
              </c:pt>
              <c:pt idx="140">
                <c:v>4428.861686672718</c:v>
              </c:pt>
              <c:pt idx="141">
                <c:v>3970.8700697379131</c:v>
              </c:pt>
              <c:pt idx="142">
                <c:v>3043.5689605073435</c:v>
              </c:pt>
              <c:pt idx="143">
                <c:v>1564.1439986330142</c:v>
              </c:pt>
              <c:pt idx="144">
                <c:v>-406.61897298769031</c:v>
              </c:pt>
              <c:pt idx="145">
                <c:v>-2652.519813675337</c:v>
              </c:pt>
              <c:pt idx="146">
                <c:v>-4858.9641190696402</c:v>
              </c:pt>
            </c:numLit>
          </c:val>
          <c:smooth val="0"/>
        </c:ser>
        <c:dLbls>
          <c:showLegendKey val="0"/>
          <c:showVal val="0"/>
          <c:showCatName val="0"/>
          <c:showSerName val="0"/>
          <c:showPercent val="0"/>
          <c:showBubbleSize val="0"/>
        </c:dLbls>
        <c:marker val="1"/>
        <c:smooth val="0"/>
        <c:axId val="1254094063"/>
        <c:axId val="1312436303"/>
      </c:lineChart>
      <c:valAx>
        <c:axId val="1312422159"/>
        <c:scaling>
          <c:orientation val="minMax"/>
        </c:scaling>
        <c:delete val="0"/>
        <c:axPos val="l"/>
        <c:majorGridlines>
          <c:spPr>
            <a:ln w="6345" cap="flat">
              <a:solidFill>
                <a:srgbClr val="89898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Acceleration m/s²</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249716271"/>
        <c:crosses val="autoZero"/>
        <c:crossBetween val="between"/>
      </c:valAx>
      <c:catAx>
        <c:axId val="1249716271"/>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Times New Roman" pitchFamily="18"/>
                    <a:cs typeface="Times New Roman" pitchFamily="18"/>
                  </a:defRPr>
                </a:pPr>
                <a:r>
                  <a:rPr lang="en-US" sz="1000" b="1" i="0" u="none" strike="noStrike" kern="1200" cap="none" spc="0" baseline="0">
                    <a:solidFill>
                      <a:srgbClr val="000000"/>
                    </a:solidFill>
                    <a:uFillTx/>
                    <a:latin typeface="Times New Roman" pitchFamily="18"/>
                    <a:cs typeface="Times New Roman" pitchFamily="18"/>
                  </a:rPr>
                  <a:t>Time (s)</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312422159"/>
        <c:crosses val="autoZero"/>
        <c:auto val="1"/>
        <c:lblAlgn val="ctr"/>
        <c:lblOffset val="100"/>
        <c:noMultiLvlLbl val="0"/>
      </c:catAx>
      <c:valAx>
        <c:axId val="1312436303"/>
        <c:scaling>
          <c:orientation val="minMax"/>
          <c:max val="10000"/>
        </c:scaling>
        <c:delete val="0"/>
        <c:axPos val="r"/>
        <c:title>
          <c:tx>
            <c:rich>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000000"/>
                    </a:solidFill>
                    <a:latin typeface="Calibri"/>
                  </a:defRPr>
                </a:pPr>
                <a:r>
                  <a:rPr lang="en-US" sz="1000" b="1" i="0" u="none" strike="noStrike" kern="1200" cap="none" spc="0" baseline="0">
                    <a:solidFill>
                      <a:srgbClr val="000000"/>
                    </a:solidFill>
                    <a:uFillTx/>
                    <a:latin typeface="Calibri"/>
                  </a:rPr>
                  <a:t>Force (N)</a:t>
                </a:r>
              </a:p>
            </c:rich>
          </c:tx>
          <c:overlay val="0"/>
          <c:spPr>
            <a:noFill/>
            <a:ln>
              <a:noFill/>
            </a:ln>
          </c:spPr>
        </c:title>
        <c:numFmt formatCode="General" sourceLinked="0"/>
        <c:majorTickMark val="out"/>
        <c:minorTickMark val="none"/>
        <c:tickLblPos val="nextTo"/>
        <c:spPr>
          <a:no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crossAx val="1254094063"/>
        <c:crosses val="max"/>
        <c:crossBetween val="between"/>
      </c:valAx>
      <c:catAx>
        <c:axId val="1254094063"/>
        <c:scaling>
          <c:orientation val="minMax"/>
        </c:scaling>
        <c:delete val="1"/>
        <c:axPos val="b"/>
        <c:numFmt formatCode="General" sourceLinked="0"/>
        <c:majorTickMark val="out"/>
        <c:minorTickMark val="none"/>
        <c:tickLblPos val="nextTo"/>
        <c:crossAx val="1312436303"/>
        <c:crosses val="autoZero"/>
        <c:auto val="1"/>
        <c:lblAlgn val="ctr"/>
        <c:lblOffset val="100"/>
        <c:noMultiLvlLbl val="0"/>
      </c:catAx>
      <c:spPr>
        <a:solidFill>
          <a:srgbClr val="FFFFFF"/>
        </a:solid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Times New Roman" pitchFamily="18"/>
              <a:cs typeface="Times New Roman" pitchFamily="18"/>
            </a:defRPr>
          </a:pPr>
          <a:endParaRPr lang="en-US"/>
        </a:p>
      </c:txPr>
    </c:legend>
    <c:plotVisOnly val="1"/>
    <c:dispBlanksAs val="gap"/>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Student%20report%20with%20cover%20photo</Template>
  <TotalTime>0</TotalTime>
  <Pages>19</Pages>
  <Words>3070</Words>
  <Characters>17505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Lynn (P148408)</dc:creator>
  <dc:description/>
  <cp:lastModifiedBy>Thomas Lynn (P148408)</cp:lastModifiedBy>
  <cp:revision>2</cp:revision>
  <dcterms:created xsi:type="dcterms:W3CDTF">2018-12-09T16:09:00Z</dcterms:created>
  <dcterms:modified xsi:type="dcterms:W3CDTF">2018-12-09T16:09:00Z</dcterms:modified>
</cp:coreProperties>
</file>