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22101" w:rsidRDefault="00822101" w:rsidP="00822101">
      <w:pPr>
        <w:bidi w:val="0"/>
        <w:jc w:val="center"/>
        <w:rPr>
          <w:rFonts w:asciiTheme="majorBidi" w:hAnsiTheme="majorBidi" w:cstheme="majorBidi"/>
          <w:b/>
          <w:bCs/>
          <w:sz w:val="32"/>
          <w:szCs w:val="32"/>
        </w:rPr>
      </w:pPr>
      <w:bookmarkStart w:id="0" w:name="_GoBack"/>
      <w:bookmarkEnd w:id="0"/>
      <w:proofErr w:type="spellStart"/>
      <w:r>
        <w:rPr>
          <w:rFonts w:asciiTheme="majorBidi" w:hAnsiTheme="majorBidi" w:cstheme="majorBidi"/>
          <w:b/>
          <w:bCs/>
          <w:sz w:val="32"/>
          <w:szCs w:val="32"/>
        </w:rPr>
        <w:t>Akram</w:t>
      </w:r>
      <w:proofErr w:type="spellEnd"/>
      <w:r>
        <w:rPr>
          <w:rFonts w:asciiTheme="majorBidi" w:hAnsiTheme="majorBidi" w:cstheme="majorBidi"/>
          <w:b/>
          <w:bCs/>
          <w:sz w:val="32"/>
          <w:szCs w:val="32"/>
        </w:rPr>
        <w:t xml:space="preserve"> </w:t>
      </w:r>
      <w:proofErr w:type="spellStart"/>
      <w:r>
        <w:rPr>
          <w:rFonts w:asciiTheme="majorBidi" w:hAnsiTheme="majorBidi" w:cstheme="majorBidi"/>
          <w:b/>
          <w:bCs/>
          <w:sz w:val="32"/>
          <w:szCs w:val="32"/>
        </w:rPr>
        <w:t>barati</w:t>
      </w:r>
      <w:proofErr w:type="spellEnd"/>
      <w:r>
        <w:rPr>
          <w:rFonts w:asciiTheme="majorBidi" w:hAnsiTheme="majorBidi" w:cstheme="majorBidi"/>
          <w:b/>
          <w:bCs/>
          <w:sz w:val="32"/>
          <w:szCs w:val="32"/>
        </w:rPr>
        <w:t xml:space="preserve"> </w:t>
      </w:r>
      <w:proofErr w:type="spellStart"/>
      <w:r>
        <w:rPr>
          <w:rFonts w:asciiTheme="majorBidi" w:hAnsiTheme="majorBidi" w:cstheme="majorBidi"/>
          <w:b/>
          <w:bCs/>
          <w:sz w:val="32"/>
          <w:szCs w:val="32"/>
        </w:rPr>
        <w:t>ahmadabadi</w:t>
      </w:r>
      <w:proofErr w:type="spellEnd"/>
    </w:p>
    <w:p w:rsidR="009729A8" w:rsidRPr="009729A8" w:rsidRDefault="009729A8" w:rsidP="00822101">
      <w:pPr>
        <w:bidi w:val="0"/>
        <w:jc w:val="both"/>
        <w:rPr>
          <w:rFonts w:asciiTheme="majorBidi" w:hAnsiTheme="majorBidi" w:cstheme="majorBidi"/>
          <w:b/>
          <w:bCs/>
          <w:sz w:val="32"/>
          <w:szCs w:val="32"/>
        </w:rPr>
      </w:pPr>
      <w:r w:rsidRPr="009729A8">
        <w:rPr>
          <w:rFonts w:asciiTheme="majorBidi" w:hAnsiTheme="majorBidi" w:cstheme="majorBidi"/>
          <w:b/>
          <w:bCs/>
          <w:sz w:val="32"/>
          <w:szCs w:val="32"/>
        </w:rPr>
        <w:t>A Policy Framework</w:t>
      </w:r>
    </w:p>
    <w:p w:rsidR="00A12C68" w:rsidRDefault="00A12C68" w:rsidP="009729A8">
      <w:pPr>
        <w:bidi w:val="0"/>
        <w:jc w:val="both"/>
        <w:rPr>
          <w:rFonts w:asciiTheme="majorBidi" w:hAnsiTheme="majorBidi" w:cstheme="majorBidi"/>
          <w:sz w:val="32"/>
          <w:szCs w:val="32"/>
        </w:rPr>
      </w:pPr>
      <w:r w:rsidRPr="00A12C68">
        <w:rPr>
          <w:rFonts w:asciiTheme="majorBidi" w:hAnsiTheme="majorBidi" w:cstheme="majorBidi"/>
          <w:b/>
          <w:bCs/>
          <w:sz w:val="32"/>
          <w:szCs w:val="32"/>
        </w:rPr>
        <w:t>How to Ensure Students Have Access to Reliable Information and Develop Their Ability to Distinguish Accuracy</w:t>
      </w:r>
      <w:r w:rsidRPr="00A12C68">
        <w:rPr>
          <w:rFonts w:asciiTheme="majorBidi" w:hAnsiTheme="majorBidi" w:cstheme="majorBidi"/>
          <w:sz w:val="32"/>
          <w:szCs w:val="32"/>
        </w:rPr>
        <w:t>:</w:t>
      </w:r>
    </w:p>
    <w:p w:rsidR="00732806" w:rsidRPr="00A12C68" w:rsidRDefault="002B3520" w:rsidP="009729A8">
      <w:pPr>
        <w:bidi w:val="0"/>
        <w:jc w:val="both"/>
        <w:rPr>
          <w:rFonts w:asciiTheme="majorBidi" w:hAnsiTheme="majorBidi" w:cstheme="majorBidi"/>
          <w:sz w:val="32"/>
          <w:szCs w:val="32"/>
        </w:rPr>
      </w:pPr>
      <w:r w:rsidRPr="00A12C68">
        <w:rPr>
          <w:rFonts w:asciiTheme="majorBidi" w:hAnsiTheme="majorBidi" w:cstheme="majorBidi"/>
          <w:sz w:val="32"/>
          <w:szCs w:val="32"/>
        </w:rPr>
        <w:t>This commences to say that reasonable students expect a challenge based on the figment that is information. It was never the case in the earlier centuries that information was available for everyone to use. Today in the 21st century, there exists a plethora of information accessible with just a few clicks of a button. Thus, seeing the prospective growth in the volume of today’s and the subsequent generations’ information, there is bound to be a distortion in accuracy.</w:t>
      </w:r>
    </w:p>
    <w:p w:rsidR="00732806" w:rsidRPr="00A12C68" w:rsidRDefault="002B3520" w:rsidP="009729A8">
      <w:pPr>
        <w:bidi w:val="0"/>
        <w:jc w:val="both"/>
        <w:rPr>
          <w:rFonts w:asciiTheme="majorBidi" w:hAnsiTheme="majorBidi" w:cstheme="majorBidi"/>
          <w:sz w:val="32"/>
          <w:szCs w:val="32"/>
        </w:rPr>
      </w:pPr>
      <w:r w:rsidRPr="00A12C68">
        <w:rPr>
          <w:rFonts w:asciiTheme="majorBidi" w:hAnsiTheme="majorBidi" w:cstheme="majorBidi"/>
          <w:sz w:val="32"/>
          <w:szCs w:val="32"/>
        </w:rPr>
        <w:t xml:space="preserve"> Today, because of the high containerization of information, undermining information and lacking critical thinking skills is common. Hence there has to be a collective policy framework set for education systems so as to ensure that there is fair information access. This paper critically reviews policies systems in place and metrics that can help manage the dynamics that are faced today based on the literature and external policy exemplars in place.</w:t>
      </w:r>
    </w:p>
    <w:p w:rsidR="00732806" w:rsidRPr="00A12C68" w:rsidRDefault="002B3520" w:rsidP="009729A8">
      <w:pPr>
        <w:bidi w:val="0"/>
        <w:jc w:val="both"/>
        <w:rPr>
          <w:rFonts w:asciiTheme="majorBidi" w:hAnsiTheme="majorBidi" w:cstheme="majorBidi"/>
          <w:sz w:val="32"/>
          <w:szCs w:val="32"/>
        </w:rPr>
      </w:pPr>
      <w:r w:rsidRPr="00A12C68">
        <w:rPr>
          <w:rFonts w:asciiTheme="majorBidi" w:hAnsiTheme="majorBidi" w:cstheme="majorBidi"/>
          <w:sz w:val="32"/>
          <w:szCs w:val="32"/>
        </w:rPr>
        <w:t xml:space="preserve">Consider the case of acquiring reliable information to use in contact sessions or other sessions in distance learning that tend to be available on the internet. -This can be done by using social media to endorse and popularize various undergraduate and postgraduate education programs. </w:t>
      </w:r>
    </w:p>
    <w:p w:rsidR="00732806" w:rsidRPr="00A12C68" w:rsidRDefault="002B3520" w:rsidP="009729A8">
      <w:pPr>
        <w:bidi w:val="0"/>
        <w:jc w:val="both"/>
        <w:rPr>
          <w:rFonts w:asciiTheme="majorBidi" w:hAnsiTheme="majorBidi" w:cstheme="majorBidi"/>
          <w:sz w:val="32"/>
          <w:szCs w:val="32"/>
        </w:rPr>
      </w:pPr>
      <w:r w:rsidRPr="00A12C68">
        <w:rPr>
          <w:rFonts w:asciiTheme="majorBidi" w:hAnsiTheme="majorBidi" w:cstheme="majorBidi"/>
          <w:sz w:val="32"/>
          <w:szCs w:val="32"/>
        </w:rPr>
        <w:t xml:space="preserve">Particularly in countries like India where poor broadband connectivity in phased regions of the country has somewhat severely impeded the pace of rural economic </w:t>
      </w:r>
      <w:r w:rsidR="009729A8" w:rsidRPr="00A12C68">
        <w:rPr>
          <w:rFonts w:asciiTheme="majorBidi" w:hAnsiTheme="majorBidi" w:cstheme="majorBidi"/>
          <w:sz w:val="32"/>
          <w:szCs w:val="32"/>
        </w:rPr>
        <w:t>growth,</w:t>
      </w:r>
      <w:r w:rsidRPr="00A12C68">
        <w:rPr>
          <w:rFonts w:asciiTheme="majorBidi" w:hAnsiTheme="majorBidi" w:cstheme="majorBidi"/>
          <w:sz w:val="32"/>
          <w:szCs w:val="32"/>
        </w:rPr>
        <w:t xml:space="preserve"> e-learning as a cost effective tool can play a very important role in enhancing the reach of this sector. </w:t>
      </w:r>
    </w:p>
    <w:p w:rsidR="00732806" w:rsidRPr="00A12C68" w:rsidRDefault="002B3520" w:rsidP="009729A8">
      <w:pPr>
        <w:bidi w:val="0"/>
        <w:jc w:val="both"/>
        <w:rPr>
          <w:rFonts w:asciiTheme="majorBidi" w:hAnsiTheme="majorBidi" w:cstheme="majorBidi"/>
          <w:sz w:val="32"/>
          <w:szCs w:val="32"/>
        </w:rPr>
      </w:pPr>
      <w:r w:rsidRPr="00A12C68">
        <w:rPr>
          <w:rFonts w:asciiTheme="majorBidi" w:hAnsiTheme="majorBidi" w:cstheme="majorBidi"/>
          <w:sz w:val="32"/>
          <w:szCs w:val="32"/>
        </w:rPr>
        <w:t xml:space="preserve">Would requiring advanced internet access, mobile devices, and making available diverse </w:t>
      </w:r>
      <w:r w:rsidR="009729A8" w:rsidRPr="00A12C68">
        <w:rPr>
          <w:rFonts w:asciiTheme="majorBidi" w:hAnsiTheme="majorBidi" w:cstheme="majorBidi"/>
          <w:sz w:val="32"/>
          <w:szCs w:val="32"/>
        </w:rPr>
        <w:t>eLearning</w:t>
      </w:r>
      <w:r w:rsidRPr="00A12C68">
        <w:rPr>
          <w:rFonts w:asciiTheme="majorBidi" w:hAnsiTheme="majorBidi" w:cstheme="majorBidi"/>
          <w:sz w:val="32"/>
          <w:szCs w:val="32"/>
        </w:rPr>
        <w:t xml:space="preserve"> platforms be a prerequisite for that?</w:t>
      </w:r>
    </w:p>
    <w:p w:rsidR="00732806" w:rsidRPr="00A12C68" w:rsidRDefault="002B3520" w:rsidP="009729A8">
      <w:pPr>
        <w:bidi w:val="0"/>
        <w:jc w:val="both"/>
        <w:rPr>
          <w:rFonts w:asciiTheme="majorBidi" w:hAnsiTheme="majorBidi" w:cstheme="majorBidi"/>
          <w:sz w:val="32"/>
          <w:szCs w:val="32"/>
        </w:rPr>
      </w:pPr>
      <w:r w:rsidRPr="00A12C68">
        <w:rPr>
          <w:rFonts w:asciiTheme="majorBidi" w:hAnsiTheme="majorBidi" w:cstheme="majorBidi"/>
          <w:sz w:val="32"/>
          <w:szCs w:val="32"/>
        </w:rPr>
        <w:t xml:space="preserve"> -In our opinion yes! There is an immense investment potential in high speed internet across the western world. The establishment of central </w:t>
      </w:r>
      <w:r w:rsidRPr="00A12C68">
        <w:rPr>
          <w:rFonts w:asciiTheme="majorBidi" w:hAnsiTheme="majorBidi" w:cstheme="majorBidi"/>
          <w:sz w:val="32"/>
          <w:szCs w:val="32"/>
        </w:rPr>
        <w:lastRenderedPageBreak/>
        <w:t>digital libraries and a plethora of verified resources added to the supplementary material available ensures a level of structural integrity among students. It would indeed cut down the vastness and uncertainty while at the same time aiding a gradual construction of a systematic approach.</w:t>
      </w:r>
    </w:p>
    <w:p w:rsidR="00732806" w:rsidRPr="00A12C68" w:rsidRDefault="002B3520" w:rsidP="009729A8">
      <w:pPr>
        <w:bidi w:val="0"/>
        <w:jc w:val="both"/>
        <w:rPr>
          <w:rFonts w:asciiTheme="majorBidi" w:hAnsiTheme="majorBidi" w:cstheme="majorBidi"/>
          <w:sz w:val="32"/>
          <w:szCs w:val="32"/>
        </w:rPr>
      </w:pPr>
      <w:r w:rsidRPr="00A12C68">
        <w:rPr>
          <w:rFonts w:asciiTheme="majorBidi" w:hAnsiTheme="majorBidi" w:cstheme="majorBidi"/>
          <w:sz w:val="32"/>
          <w:szCs w:val="32"/>
        </w:rPr>
        <w:t xml:space="preserve"> Another measure promoting compliance with standards is the creation of a collection of content suitable for educators and their students. Most of this material is aligned with national educational standards. And as seen with developed nations there has been a norm among children and even adults to use social media and other online platforms to attain information and knowledge due to its vastness and availability. In the near future, there is going to be a paradigm shift in the very fabric of knowledge and understanding.</w:t>
      </w:r>
    </w:p>
    <w:p w:rsidR="002B3520" w:rsidRPr="00A12C68" w:rsidRDefault="002B3520" w:rsidP="009729A8">
      <w:pPr>
        <w:bidi w:val="0"/>
        <w:jc w:val="both"/>
        <w:rPr>
          <w:rFonts w:asciiTheme="majorBidi" w:hAnsiTheme="majorBidi" w:cstheme="majorBidi"/>
          <w:sz w:val="32"/>
          <w:szCs w:val="32"/>
        </w:rPr>
      </w:pPr>
      <w:r w:rsidRPr="00A12C68">
        <w:rPr>
          <w:rFonts w:asciiTheme="majorBidi" w:hAnsiTheme="majorBidi" w:cstheme="majorBidi"/>
          <w:sz w:val="32"/>
          <w:szCs w:val="32"/>
        </w:rPr>
        <w:t xml:space="preserve"> Thus, the rapidly increasing usage of social media and the rising popularity of the digital world as seen today coupled with increased creative marketing strategies and educational programs has the potential to close the gap across vast spanning regions of the world, especially in rural areas</w:t>
      </w:r>
      <w:r w:rsidRPr="00A12C68">
        <w:rPr>
          <w:rFonts w:asciiTheme="majorBidi" w:hAnsiTheme="majorBidi" w:cstheme="majorBidi"/>
          <w:sz w:val="32"/>
          <w:szCs w:val="32"/>
          <w:rtl/>
        </w:rPr>
        <w:t>.</w:t>
      </w:r>
    </w:p>
    <w:p w:rsidR="002B3520" w:rsidRPr="00A12C68" w:rsidRDefault="009729A8" w:rsidP="009729A8">
      <w:pPr>
        <w:bidi w:val="0"/>
        <w:jc w:val="both"/>
        <w:rPr>
          <w:rFonts w:asciiTheme="majorBidi" w:hAnsiTheme="majorBidi" w:cstheme="majorBidi"/>
          <w:sz w:val="32"/>
          <w:szCs w:val="32"/>
        </w:rPr>
      </w:pPr>
      <w:r>
        <w:rPr>
          <w:rFonts w:asciiTheme="majorBidi" w:hAnsiTheme="majorBidi" w:cstheme="majorBidi"/>
          <w:sz w:val="32"/>
          <w:szCs w:val="32"/>
        </w:rPr>
        <w:t xml:space="preserve">1- </w:t>
      </w:r>
      <w:r w:rsidR="002B3520" w:rsidRPr="001C6900">
        <w:rPr>
          <w:rFonts w:asciiTheme="majorBidi" w:hAnsiTheme="majorBidi" w:cstheme="majorBidi"/>
          <w:b/>
          <w:bCs/>
          <w:sz w:val="32"/>
          <w:szCs w:val="32"/>
        </w:rPr>
        <w:t>In the Context of Individualization</w:t>
      </w:r>
      <w:r w:rsidR="002B3520" w:rsidRPr="00A12C68">
        <w:rPr>
          <w:rFonts w:asciiTheme="majorBidi" w:hAnsiTheme="majorBidi" w:cstheme="majorBidi"/>
          <w:sz w:val="32"/>
          <w:szCs w:val="32"/>
        </w:rPr>
        <w:t>: Explain the Role of AI Technologies</w:t>
      </w:r>
      <w:r w:rsidR="002B3520" w:rsidRPr="00A12C68">
        <w:rPr>
          <w:rFonts w:asciiTheme="majorBidi" w:hAnsiTheme="majorBidi" w:cstheme="majorBidi"/>
          <w:sz w:val="32"/>
          <w:szCs w:val="32"/>
          <w:rtl/>
        </w:rPr>
        <w:t xml:space="preserve">. </w:t>
      </w:r>
    </w:p>
    <w:p w:rsidR="002B3520" w:rsidRPr="00A12C68" w:rsidRDefault="002B3520" w:rsidP="009729A8">
      <w:pPr>
        <w:bidi w:val="0"/>
        <w:jc w:val="both"/>
        <w:rPr>
          <w:rFonts w:asciiTheme="majorBidi" w:hAnsiTheme="majorBidi" w:cstheme="majorBidi"/>
          <w:sz w:val="32"/>
          <w:szCs w:val="32"/>
        </w:rPr>
      </w:pPr>
      <w:r w:rsidRPr="00A12C68">
        <w:rPr>
          <w:rFonts w:asciiTheme="majorBidi" w:hAnsiTheme="majorBidi" w:cstheme="majorBidi"/>
          <w:sz w:val="32"/>
          <w:szCs w:val="32"/>
        </w:rPr>
        <w:t>AI powered systems that encourage students to adapt can customize the information presentation by the student’s content requirements</w:t>
      </w:r>
      <w:r w:rsidRPr="00A12C68">
        <w:rPr>
          <w:rFonts w:asciiTheme="majorBidi" w:hAnsiTheme="majorBidi" w:cstheme="majorBidi"/>
          <w:sz w:val="32"/>
          <w:szCs w:val="32"/>
          <w:rtl/>
        </w:rPr>
        <w:t xml:space="preserve">. </w:t>
      </w:r>
    </w:p>
    <w:p w:rsidR="002B3520" w:rsidRPr="00A12C68"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tl/>
        </w:rPr>
        <w:t xml:space="preserve">- </w:t>
      </w:r>
      <w:r w:rsidRPr="00A12C68">
        <w:rPr>
          <w:rFonts w:asciiTheme="majorBidi" w:hAnsiTheme="majorBidi" w:cstheme="majorBidi"/>
          <w:sz w:val="32"/>
          <w:szCs w:val="32"/>
        </w:rPr>
        <w:t>For Example:  Dream</w:t>
      </w:r>
      <w:r w:rsidR="001C6900">
        <w:rPr>
          <w:rFonts w:asciiTheme="majorBidi" w:hAnsiTheme="majorBidi" w:cstheme="majorBidi"/>
          <w:sz w:val="32"/>
          <w:szCs w:val="32"/>
        </w:rPr>
        <w:t xml:space="preserve"> </w:t>
      </w:r>
      <w:r w:rsidRPr="00A12C68">
        <w:rPr>
          <w:rFonts w:asciiTheme="majorBidi" w:hAnsiTheme="majorBidi" w:cstheme="majorBidi"/>
          <w:sz w:val="32"/>
          <w:szCs w:val="32"/>
        </w:rPr>
        <w:t>Box Learning is a platform which uses AI to adjust lessons for each student depending on his or her skill and level of progress (Smith et al., 2022</w:t>
      </w:r>
      <w:r w:rsidR="001C6900">
        <w:rPr>
          <w:rFonts w:asciiTheme="majorBidi" w:hAnsiTheme="majorBidi" w:cstheme="majorBidi"/>
          <w:sz w:val="32"/>
          <w:szCs w:val="32"/>
        </w:rPr>
        <w:t>).</w:t>
      </w:r>
    </w:p>
    <w:p w:rsidR="001C6900" w:rsidRDefault="001C6900" w:rsidP="009729A8">
      <w:pPr>
        <w:bidi w:val="0"/>
        <w:jc w:val="both"/>
        <w:rPr>
          <w:rFonts w:asciiTheme="majorBidi" w:hAnsiTheme="majorBidi" w:cstheme="majorBidi"/>
          <w:sz w:val="32"/>
          <w:szCs w:val="32"/>
        </w:rPr>
      </w:pPr>
    </w:p>
    <w:p w:rsidR="002B3520" w:rsidRPr="001C6900" w:rsidRDefault="002B3520" w:rsidP="001C6900">
      <w:pPr>
        <w:bidi w:val="0"/>
        <w:jc w:val="both"/>
        <w:rPr>
          <w:rFonts w:asciiTheme="majorBidi" w:hAnsiTheme="majorBidi" w:cstheme="majorBidi"/>
          <w:b/>
          <w:bCs/>
          <w:sz w:val="32"/>
          <w:szCs w:val="32"/>
        </w:rPr>
      </w:pPr>
      <w:r w:rsidRPr="001C6900">
        <w:rPr>
          <w:rFonts w:asciiTheme="majorBidi" w:hAnsiTheme="majorBidi" w:cstheme="majorBidi"/>
          <w:b/>
          <w:bCs/>
          <w:color w:val="FF0000"/>
          <w:sz w:val="32"/>
          <w:szCs w:val="32"/>
        </w:rPr>
        <w:t>Strategies for the Teaching of Critical Evaluation Skills</w:t>
      </w:r>
      <w:r w:rsidRPr="001C6900">
        <w:rPr>
          <w:rFonts w:asciiTheme="majorBidi" w:hAnsiTheme="majorBidi" w:cstheme="majorBidi"/>
          <w:b/>
          <w:bCs/>
          <w:sz w:val="32"/>
          <w:szCs w:val="32"/>
          <w:rtl/>
        </w:rPr>
        <w:t xml:space="preserve">. </w:t>
      </w:r>
    </w:p>
    <w:p w:rsidR="002B3520" w:rsidRPr="001C6900" w:rsidRDefault="001C6900" w:rsidP="001C6900">
      <w:pPr>
        <w:bidi w:val="0"/>
        <w:jc w:val="both"/>
        <w:rPr>
          <w:rFonts w:asciiTheme="majorBidi" w:hAnsiTheme="majorBidi" w:cstheme="majorBidi"/>
          <w:sz w:val="32"/>
          <w:szCs w:val="32"/>
        </w:rPr>
      </w:pPr>
      <w:r>
        <w:rPr>
          <w:rFonts w:asciiTheme="majorBidi" w:hAnsiTheme="majorBidi" w:cstheme="majorBidi"/>
          <w:sz w:val="32"/>
          <w:szCs w:val="32"/>
        </w:rPr>
        <w:t xml:space="preserve">2- </w:t>
      </w:r>
      <w:r w:rsidR="002B3520" w:rsidRPr="001C6900">
        <w:rPr>
          <w:rFonts w:asciiTheme="majorBidi" w:hAnsiTheme="majorBidi" w:cstheme="majorBidi"/>
          <w:b/>
          <w:bCs/>
          <w:sz w:val="32"/>
          <w:szCs w:val="32"/>
        </w:rPr>
        <w:t>Finding Information Sources</w:t>
      </w:r>
      <w:r w:rsidR="002B3520" w:rsidRPr="001C6900">
        <w:rPr>
          <w:rFonts w:asciiTheme="majorBidi" w:hAnsiTheme="majorBidi" w:cstheme="majorBidi"/>
          <w:sz w:val="32"/>
          <w:szCs w:val="32"/>
          <w:rtl/>
        </w:rPr>
        <w:t xml:space="preserve"> </w:t>
      </w:r>
    </w:p>
    <w:p w:rsidR="002B3520" w:rsidRPr="00A12C68"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Pr>
        <w:t>Embedding Information Literacy in Curricula</w:t>
      </w:r>
      <w:r w:rsidRPr="00A12C68">
        <w:rPr>
          <w:rFonts w:asciiTheme="majorBidi" w:hAnsiTheme="majorBidi" w:cstheme="majorBidi"/>
          <w:sz w:val="32"/>
          <w:szCs w:val="32"/>
          <w:rtl/>
        </w:rPr>
        <w:t xml:space="preserve">. </w:t>
      </w:r>
    </w:p>
    <w:p w:rsidR="002B3520" w:rsidRPr="00A12C68" w:rsidRDefault="002B3520" w:rsidP="009729A8">
      <w:pPr>
        <w:bidi w:val="0"/>
        <w:jc w:val="both"/>
        <w:rPr>
          <w:rFonts w:asciiTheme="majorBidi" w:hAnsiTheme="majorBidi" w:cstheme="majorBidi"/>
          <w:sz w:val="32"/>
          <w:szCs w:val="32"/>
          <w:rtl/>
        </w:rPr>
      </w:pPr>
    </w:p>
    <w:p w:rsidR="002B3520" w:rsidRPr="00A12C68" w:rsidRDefault="002B3520" w:rsidP="009729A8">
      <w:pPr>
        <w:bidi w:val="0"/>
        <w:jc w:val="both"/>
        <w:rPr>
          <w:rFonts w:asciiTheme="majorBidi" w:hAnsiTheme="majorBidi" w:cstheme="majorBidi"/>
          <w:sz w:val="32"/>
          <w:szCs w:val="32"/>
        </w:rPr>
      </w:pPr>
      <w:r w:rsidRPr="00A12C68">
        <w:rPr>
          <w:rFonts w:asciiTheme="majorBidi" w:hAnsiTheme="majorBidi" w:cstheme="majorBidi"/>
          <w:sz w:val="32"/>
          <w:szCs w:val="32"/>
        </w:rPr>
        <w:lastRenderedPageBreak/>
        <w:t>Curricula should be designed in such a way that information literacy regarding the locating of credible information sources, detecting biases, and authenticating the information presented is taught</w:t>
      </w:r>
      <w:r w:rsidRPr="00A12C68">
        <w:rPr>
          <w:rFonts w:asciiTheme="majorBidi" w:hAnsiTheme="majorBidi" w:cstheme="majorBidi"/>
          <w:sz w:val="32"/>
          <w:szCs w:val="32"/>
          <w:rtl/>
        </w:rPr>
        <w:t xml:space="preserve">. </w:t>
      </w:r>
    </w:p>
    <w:p w:rsidR="002B3520" w:rsidRPr="00A12C68" w:rsidRDefault="002B3520" w:rsidP="009729A8">
      <w:pPr>
        <w:bidi w:val="0"/>
        <w:jc w:val="both"/>
        <w:rPr>
          <w:rFonts w:asciiTheme="majorBidi" w:hAnsiTheme="majorBidi" w:cstheme="majorBidi"/>
          <w:sz w:val="32"/>
          <w:szCs w:val="32"/>
          <w:rtl/>
        </w:rPr>
      </w:pPr>
    </w:p>
    <w:p w:rsidR="002B3520" w:rsidRPr="00A12C68"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tl/>
        </w:rPr>
        <w:t xml:space="preserve">- </w:t>
      </w:r>
      <w:r w:rsidRPr="001C6900">
        <w:rPr>
          <w:rFonts w:asciiTheme="majorBidi" w:hAnsiTheme="majorBidi" w:cstheme="majorBidi"/>
          <w:b/>
          <w:bCs/>
          <w:color w:val="FF0000"/>
          <w:sz w:val="32"/>
          <w:szCs w:val="32"/>
        </w:rPr>
        <w:t>Key Elements</w:t>
      </w:r>
      <w:r w:rsidRPr="00A12C68">
        <w:rPr>
          <w:rFonts w:asciiTheme="majorBidi" w:hAnsiTheme="majorBidi" w:cstheme="majorBidi"/>
          <w:sz w:val="32"/>
          <w:szCs w:val="32"/>
          <w:rtl/>
        </w:rPr>
        <w:t xml:space="preserve">: </w:t>
      </w:r>
    </w:p>
    <w:p w:rsidR="002B3520" w:rsidRPr="00A12C68" w:rsidRDefault="002B3520" w:rsidP="009729A8">
      <w:pPr>
        <w:bidi w:val="0"/>
        <w:jc w:val="both"/>
        <w:rPr>
          <w:rFonts w:asciiTheme="majorBidi" w:hAnsiTheme="majorBidi" w:cstheme="majorBidi"/>
          <w:sz w:val="32"/>
          <w:szCs w:val="32"/>
        </w:rPr>
      </w:pPr>
      <w:r w:rsidRPr="00A12C68">
        <w:rPr>
          <w:rFonts w:asciiTheme="majorBidi" w:hAnsiTheme="majorBidi" w:cstheme="majorBidi"/>
          <w:sz w:val="32"/>
          <w:szCs w:val="32"/>
          <w:rtl/>
        </w:rPr>
        <w:t xml:space="preserve">- </w:t>
      </w:r>
      <w:r w:rsidRPr="00A12C68">
        <w:rPr>
          <w:rFonts w:asciiTheme="majorBidi" w:hAnsiTheme="majorBidi" w:cstheme="majorBidi"/>
          <w:sz w:val="32"/>
          <w:szCs w:val="32"/>
        </w:rPr>
        <w:t>Finding the author’s name and the organization that published the work and evaluating its credibility</w:t>
      </w:r>
      <w:r w:rsidRPr="00A12C68">
        <w:rPr>
          <w:rFonts w:asciiTheme="majorBidi" w:hAnsiTheme="majorBidi" w:cstheme="majorBidi"/>
          <w:sz w:val="32"/>
          <w:szCs w:val="32"/>
          <w:rtl/>
        </w:rPr>
        <w:t xml:space="preserve">. </w:t>
      </w:r>
    </w:p>
    <w:p w:rsidR="002B3520" w:rsidRPr="00A12C68"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tl/>
        </w:rPr>
        <w:t xml:space="preserve">- </w:t>
      </w:r>
      <w:r w:rsidRPr="00A12C68">
        <w:rPr>
          <w:rFonts w:asciiTheme="majorBidi" w:hAnsiTheme="majorBidi" w:cstheme="majorBidi"/>
          <w:sz w:val="32"/>
          <w:szCs w:val="32"/>
        </w:rPr>
        <w:t>Disinformation and Its Technologies: Understand where information can be cross checked (for example: snoops, FactCheck.org</w:t>
      </w:r>
      <w:r w:rsidR="001C6900">
        <w:rPr>
          <w:rFonts w:asciiTheme="majorBidi" w:hAnsiTheme="majorBidi" w:cstheme="majorBidi"/>
          <w:sz w:val="32"/>
          <w:szCs w:val="32"/>
        </w:rPr>
        <w:t>).</w:t>
      </w:r>
      <w:r w:rsidRPr="00A12C68">
        <w:rPr>
          <w:rFonts w:asciiTheme="majorBidi" w:hAnsiTheme="majorBidi" w:cstheme="majorBidi"/>
          <w:sz w:val="32"/>
          <w:szCs w:val="32"/>
          <w:rtl/>
        </w:rPr>
        <w:t xml:space="preserve"> </w:t>
      </w:r>
    </w:p>
    <w:p w:rsidR="002B3520" w:rsidRPr="00A12C68"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tl/>
        </w:rPr>
        <w:t xml:space="preserve">- </w:t>
      </w:r>
      <w:r w:rsidRPr="00A12C68">
        <w:rPr>
          <w:rFonts w:asciiTheme="majorBidi" w:hAnsiTheme="majorBidi" w:cstheme="majorBidi"/>
          <w:sz w:val="32"/>
          <w:szCs w:val="32"/>
        </w:rPr>
        <w:t>Employ Multiple Tubes To Block Out Noise. Whenever possible seek information from multiple sources, e.g., in the Philippines (Chan et al., 2023</w:t>
      </w:r>
      <w:r w:rsidR="001C6900">
        <w:rPr>
          <w:rFonts w:asciiTheme="majorBidi" w:hAnsiTheme="majorBidi" w:cstheme="majorBidi"/>
          <w:sz w:val="32"/>
          <w:szCs w:val="32"/>
        </w:rPr>
        <w:t>).</w:t>
      </w:r>
      <w:r w:rsidRPr="00A12C68">
        <w:rPr>
          <w:rFonts w:asciiTheme="majorBidi" w:hAnsiTheme="majorBidi" w:cstheme="majorBidi"/>
          <w:sz w:val="32"/>
          <w:szCs w:val="32"/>
          <w:rtl/>
        </w:rPr>
        <w:t xml:space="preserve"> </w:t>
      </w:r>
    </w:p>
    <w:p w:rsidR="002B3520" w:rsidRPr="001C6900" w:rsidRDefault="002B3520" w:rsidP="001C6900">
      <w:pPr>
        <w:bidi w:val="0"/>
        <w:jc w:val="both"/>
        <w:rPr>
          <w:rFonts w:asciiTheme="majorBidi" w:hAnsiTheme="majorBidi" w:cstheme="majorBidi"/>
          <w:sz w:val="32"/>
          <w:szCs w:val="32"/>
          <w:u w:val="single"/>
        </w:rPr>
      </w:pPr>
      <w:r w:rsidRPr="001C6900">
        <w:rPr>
          <w:rFonts w:asciiTheme="majorBidi" w:hAnsiTheme="majorBidi" w:cstheme="majorBidi"/>
          <w:sz w:val="32"/>
          <w:szCs w:val="32"/>
          <w:u w:val="single"/>
        </w:rPr>
        <w:t>Job Skills Using Role Plays and Simulations</w:t>
      </w:r>
      <w:r w:rsidRPr="001C6900">
        <w:rPr>
          <w:rFonts w:asciiTheme="majorBidi" w:hAnsiTheme="majorBidi" w:cstheme="majorBidi"/>
          <w:sz w:val="32"/>
          <w:szCs w:val="32"/>
          <w:u w:val="single"/>
          <w:rtl/>
        </w:rPr>
        <w:t xml:space="preserve">. </w:t>
      </w:r>
    </w:p>
    <w:p w:rsidR="002B3520" w:rsidRPr="00A12C68" w:rsidRDefault="002B3520" w:rsidP="009729A8">
      <w:pPr>
        <w:bidi w:val="0"/>
        <w:jc w:val="both"/>
        <w:rPr>
          <w:rFonts w:asciiTheme="majorBidi" w:hAnsiTheme="majorBidi" w:cstheme="majorBidi"/>
          <w:sz w:val="32"/>
          <w:szCs w:val="32"/>
        </w:rPr>
      </w:pPr>
      <w:r w:rsidRPr="00A12C68">
        <w:rPr>
          <w:rFonts w:asciiTheme="majorBidi" w:hAnsiTheme="majorBidi" w:cstheme="majorBidi"/>
          <w:sz w:val="32"/>
          <w:szCs w:val="32"/>
          <w:rtl/>
        </w:rPr>
        <w:t xml:space="preserve">- </w:t>
      </w:r>
      <w:r w:rsidRPr="00A12C68">
        <w:rPr>
          <w:rFonts w:asciiTheme="majorBidi" w:hAnsiTheme="majorBidi" w:cstheme="majorBidi"/>
          <w:sz w:val="32"/>
          <w:szCs w:val="32"/>
        </w:rPr>
        <w:t>Waiting for Non Published Articles can assist schools in giving trainings on news articles and media social content analysis approaches such that students will understand the role of fact verification</w:t>
      </w:r>
      <w:r w:rsidRPr="00A12C68">
        <w:rPr>
          <w:rFonts w:asciiTheme="majorBidi" w:hAnsiTheme="majorBidi" w:cstheme="majorBidi"/>
          <w:sz w:val="32"/>
          <w:szCs w:val="32"/>
          <w:rtl/>
        </w:rPr>
        <w:t xml:space="preserve">. </w:t>
      </w:r>
    </w:p>
    <w:p w:rsidR="002B3520" w:rsidRPr="00A12C68"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tl/>
        </w:rPr>
        <w:t xml:space="preserve">- </w:t>
      </w:r>
      <w:r w:rsidRPr="00A12C68">
        <w:rPr>
          <w:rFonts w:asciiTheme="majorBidi" w:hAnsiTheme="majorBidi" w:cstheme="majorBidi"/>
          <w:sz w:val="32"/>
          <w:szCs w:val="32"/>
        </w:rPr>
        <w:t>Example: In Finland, the education system incorporates project work aimed at achieving media education and critical thinking skills (Saarinen, 2020</w:t>
      </w:r>
      <w:r w:rsidR="001C6900">
        <w:rPr>
          <w:rFonts w:asciiTheme="majorBidi" w:hAnsiTheme="majorBidi" w:cstheme="majorBidi"/>
          <w:sz w:val="32"/>
          <w:szCs w:val="32"/>
        </w:rPr>
        <w:t>).</w:t>
      </w:r>
      <w:r w:rsidRPr="00A12C68">
        <w:rPr>
          <w:rFonts w:asciiTheme="majorBidi" w:hAnsiTheme="majorBidi" w:cstheme="majorBidi"/>
          <w:sz w:val="32"/>
          <w:szCs w:val="32"/>
          <w:rtl/>
        </w:rPr>
        <w:t xml:space="preserve"> </w:t>
      </w:r>
    </w:p>
    <w:p w:rsidR="001C6900" w:rsidRDefault="001C6900" w:rsidP="009729A8">
      <w:pPr>
        <w:bidi w:val="0"/>
        <w:jc w:val="both"/>
        <w:rPr>
          <w:rFonts w:asciiTheme="majorBidi" w:hAnsiTheme="majorBidi" w:cstheme="majorBidi"/>
          <w:sz w:val="32"/>
          <w:szCs w:val="32"/>
        </w:rPr>
      </w:pPr>
    </w:p>
    <w:p w:rsidR="002B3520" w:rsidRPr="00A12C68" w:rsidRDefault="001C6900" w:rsidP="001C6900">
      <w:pPr>
        <w:bidi w:val="0"/>
        <w:jc w:val="both"/>
        <w:rPr>
          <w:rFonts w:asciiTheme="majorBidi" w:hAnsiTheme="majorBidi" w:cstheme="majorBidi"/>
          <w:sz w:val="32"/>
          <w:szCs w:val="32"/>
        </w:rPr>
      </w:pPr>
      <w:r w:rsidRPr="001C6900">
        <w:rPr>
          <w:rFonts w:asciiTheme="majorBidi" w:hAnsiTheme="majorBidi" w:cstheme="majorBidi"/>
          <w:b/>
          <w:bCs/>
          <w:color w:val="FF0000"/>
          <w:sz w:val="32"/>
          <w:szCs w:val="32"/>
        </w:rPr>
        <w:t>3-</w:t>
      </w:r>
      <w:r w:rsidR="002B3520" w:rsidRPr="001C6900">
        <w:rPr>
          <w:rFonts w:asciiTheme="majorBidi" w:hAnsiTheme="majorBidi" w:cstheme="majorBidi"/>
          <w:b/>
          <w:bCs/>
          <w:color w:val="FF0000"/>
          <w:sz w:val="32"/>
          <w:szCs w:val="32"/>
        </w:rPr>
        <w:t>Establishing the Appreciation of Ideas</w:t>
      </w:r>
      <w:r w:rsidR="002B3520" w:rsidRPr="00A12C68">
        <w:rPr>
          <w:rFonts w:asciiTheme="majorBidi" w:hAnsiTheme="majorBidi" w:cstheme="majorBidi"/>
          <w:sz w:val="32"/>
          <w:szCs w:val="32"/>
          <w:rtl/>
        </w:rPr>
        <w:t xml:space="preserve">. </w:t>
      </w:r>
    </w:p>
    <w:p w:rsidR="002B3520" w:rsidRPr="00A12C68"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Pr>
        <w:t>Essay Writing Techniques</w:t>
      </w:r>
      <w:r w:rsidRPr="00A12C68">
        <w:rPr>
          <w:rFonts w:asciiTheme="majorBidi" w:hAnsiTheme="majorBidi" w:cstheme="majorBidi"/>
          <w:sz w:val="32"/>
          <w:szCs w:val="32"/>
          <w:rtl/>
        </w:rPr>
        <w:t xml:space="preserve">. </w:t>
      </w:r>
    </w:p>
    <w:p w:rsidR="002B3520" w:rsidRPr="00A12C68" w:rsidRDefault="002B3520" w:rsidP="009729A8">
      <w:pPr>
        <w:bidi w:val="0"/>
        <w:jc w:val="both"/>
        <w:rPr>
          <w:rFonts w:asciiTheme="majorBidi" w:hAnsiTheme="majorBidi" w:cstheme="majorBidi"/>
          <w:sz w:val="32"/>
          <w:szCs w:val="32"/>
        </w:rPr>
      </w:pPr>
      <w:r w:rsidRPr="00A12C68">
        <w:rPr>
          <w:rFonts w:asciiTheme="majorBidi" w:hAnsiTheme="majorBidi" w:cstheme="majorBidi"/>
          <w:sz w:val="32"/>
          <w:szCs w:val="32"/>
        </w:rPr>
        <w:t>Students must participate in activities logical and conceptual where they have to understand the essence of the problem at hand through class exercises such as case discussions, role plays and debates on hot topics</w:t>
      </w:r>
      <w:r w:rsidRPr="00A12C68">
        <w:rPr>
          <w:rFonts w:asciiTheme="majorBidi" w:hAnsiTheme="majorBidi" w:cstheme="majorBidi"/>
          <w:sz w:val="32"/>
          <w:szCs w:val="32"/>
          <w:rtl/>
        </w:rPr>
        <w:t>.</w:t>
      </w:r>
    </w:p>
    <w:p w:rsidR="001C6900"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tl/>
        </w:rPr>
        <w:t xml:space="preserve">- </w:t>
      </w:r>
      <w:r w:rsidRPr="00A12C68">
        <w:rPr>
          <w:rFonts w:asciiTheme="majorBidi" w:hAnsiTheme="majorBidi" w:cstheme="majorBidi"/>
          <w:sz w:val="32"/>
          <w:szCs w:val="32"/>
        </w:rPr>
        <w:t xml:space="preserve">Example: The ‘Visible Thinking Routines’ approach is focused on the students’ articulation of their thought processes which ensures and </w:t>
      </w:r>
      <w:r w:rsidRPr="00A12C68">
        <w:rPr>
          <w:rFonts w:asciiTheme="majorBidi" w:hAnsiTheme="majorBidi" w:cstheme="majorBidi"/>
          <w:sz w:val="32"/>
          <w:szCs w:val="32"/>
        </w:rPr>
        <w:lastRenderedPageBreak/>
        <w:t>encourages deeper engagement and reflection (</w:t>
      </w:r>
      <w:proofErr w:type="spellStart"/>
      <w:r w:rsidRPr="00A12C68">
        <w:rPr>
          <w:rFonts w:asciiTheme="majorBidi" w:hAnsiTheme="majorBidi" w:cstheme="majorBidi"/>
          <w:sz w:val="32"/>
          <w:szCs w:val="32"/>
        </w:rPr>
        <w:t>Ritchhart</w:t>
      </w:r>
      <w:proofErr w:type="spellEnd"/>
      <w:r w:rsidRPr="00A12C68">
        <w:rPr>
          <w:rFonts w:asciiTheme="majorBidi" w:hAnsiTheme="majorBidi" w:cstheme="majorBidi"/>
          <w:sz w:val="32"/>
          <w:szCs w:val="32"/>
        </w:rPr>
        <w:t xml:space="preserve"> et al., 2021). Using AI for Assistant's Learning Evaluation</w:t>
      </w:r>
    </w:p>
    <w:p w:rsidR="001C6900"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Pr>
        <w:t xml:space="preserve"> AI applications including </w:t>
      </w:r>
      <w:proofErr w:type="spellStart"/>
      <w:r w:rsidRPr="00A12C68">
        <w:rPr>
          <w:rFonts w:asciiTheme="majorBidi" w:hAnsiTheme="majorBidi" w:cstheme="majorBidi"/>
          <w:sz w:val="32"/>
          <w:szCs w:val="32"/>
        </w:rPr>
        <w:t>Grammarly</w:t>
      </w:r>
      <w:proofErr w:type="spellEnd"/>
      <w:r w:rsidRPr="00A12C68">
        <w:rPr>
          <w:rFonts w:asciiTheme="majorBidi" w:hAnsiTheme="majorBidi" w:cstheme="majorBidi"/>
          <w:sz w:val="32"/>
          <w:szCs w:val="32"/>
        </w:rPr>
        <w:t xml:space="preserve"> and </w:t>
      </w:r>
      <w:proofErr w:type="spellStart"/>
      <w:r w:rsidRPr="00A12C68">
        <w:rPr>
          <w:rFonts w:asciiTheme="majorBidi" w:hAnsiTheme="majorBidi" w:cstheme="majorBidi"/>
          <w:sz w:val="32"/>
          <w:szCs w:val="32"/>
        </w:rPr>
        <w:t>Turnitin</w:t>
      </w:r>
      <w:proofErr w:type="spellEnd"/>
      <w:r w:rsidRPr="00A12C68">
        <w:rPr>
          <w:rFonts w:asciiTheme="majorBidi" w:hAnsiTheme="majorBidi" w:cstheme="majorBidi"/>
          <w:sz w:val="32"/>
          <w:szCs w:val="32"/>
        </w:rPr>
        <w:t xml:space="preserve"> Feedback Studio are able to provide feedback regarding students' written work instantly pointing out illogical argumentation and weaknesses.</w:t>
      </w:r>
    </w:p>
    <w:p w:rsidR="001C6900" w:rsidRDefault="002B3520" w:rsidP="001C6900">
      <w:pPr>
        <w:bidi w:val="0"/>
        <w:jc w:val="both"/>
        <w:rPr>
          <w:rFonts w:asciiTheme="majorBidi" w:hAnsiTheme="majorBidi" w:cstheme="majorBidi"/>
          <w:sz w:val="32"/>
          <w:szCs w:val="32"/>
        </w:rPr>
      </w:pPr>
      <w:r w:rsidRPr="001C6900">
        <w:rPr>
          <w:rFonts w:asciiTheme="majorBidi" w:hAnsiTheme="majorBidi" w:cstheme="majorBidi"/>
          <w:b/>
          <w:bCs/>
          <w:color w:val="FF0000"/>
          <w:sz w:val="32"/>
          <w:szCs w:val="32"/>
        </w:rPr>
        <w:t>Policy Integration</w:t>
      </w:r>
      <w:r w:rsidRPr="00A12C68">
        <w:rPr>
          <w:rFonts w:asciiTheme="majorBidi" w:hAnsiTheme="majorBidi" w:cstheme="majorBidi"/>
          <w:sz w:val="32"/>
          <w:szCs w:val="32"/>
        </w:rPr>
        <w:t>: Haves and Have-nots</w:t>
      </w:r>
    </w:p>
    <w:p w:rsidR="001C6900"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Pr>
        <w:t xml:space="preserve">4. More Policies are </w:t>
      </w:r>
      <w:r w:rsidR="001C6900" w:rsidRPr="00A12C68">
        <w:rPr>
          <w:rFonts w:asciiTheme="majorBidi" w:hAnsiTheme="majorBidi" w:cstheme="majorBidi"/>
          <w:sz w:val="32"/>
          <w:szCs w:val="32"/>
        </w:rPr>
        <w:t>needed</w:t>
      </w:r>
    </w:p>
    <w:p w:rsidR="001C6900"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Pr>
        <w:t>Applying the AI in Education with Ethics and Care</w:t>
      </w:r>
    </w:p>
    <w:p w:rsidR="001C6900"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Pr>
        <w:t xml:space="preserve"> As stated in UNESCO Ethics Guidelines for AI in Education (2021) policy documents, fairness, and the use of AI as well as the access to it should be emphasized in cultivating critical thinking and evaluating information. </w:t>
      </w:r>
    </w:p>
    <w:p w:rsidR="001C6900"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Pr>
        <w:t>A Collaboration of Various Stakeholders</w:t>
      </w:r>
    </w:p>
    <w:p w:rsidR="001C6900"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Pr>
        <w:t xml:space="preserve"> There exists a gap in understanding that all governments, tech companies, and education centers have to join forces in achieving the required goals. </w:t>
      </w:r>
    </w:p>
    <w:p w:rsidR="001C6900"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Pr>
        <w:t>- Example: In Australia, for instance, all digital educational resources have to comply with the provisions of the European Accessibility Act concerning accessibility and inclusion.</w:t>
      </w:r>
    </w:p>
    <w:p w:rsidR="001C6900"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Pr>
        <w:t>5. Attention on the Teacher Candidate</w:t>
      </w:r>
    </w:p>
    <w:p w:rsidR="001C6900"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Pr>
        <w:t xml:space="preserve">Creating Professional Development </w:t>
      </w:r>
      <w:r w:rsidR="001C6900" w:rsidRPr="00A12C68">
        <w:rPr>
          <w:rFonts w:asciiTheme="majorBidi" w:hAnsiTheme="majorBidi" w:cstheme="majorBidi"/>
          <w:sz w:val="32"/>
          <w:szCs w:val="32"/>
        </w:rPr>
        <w:t>Programmed</w:t>
      </w:r>
      <w:r w:rsidRPr="00A12C68">
        <w:rPr>
          <w:rFonts w:asciiTheme="majorBidi" w:hAnsiTheme="majorBidi" w:cstheme="majorBidi"/>
          <w:sz w:val="32"/>
          <w:szCs w:val="32"/>
        </w:rPr>
        <w:t xml:space="preserve"> for Teachers</w:t>
      </w:r>
    </w:p>
    <w:p w:rsidR="001C6900"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Pr>
        <w:t xml:space="preserve"> Teachers must be encouraged to use AI applications, be teaching critical thinking and, or some norm of inquiry in a classroom setting.</w:t>
      </w:r>
    </w:p>
    <w:p w:rsidR="001C6900"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Pr>
        <w:t xml:space="preserve"> - Example: The Professional development program has initiated workshops on Data Literacy in Australia highlighting the application of tools in analysis and literacy skills development (Queensland Department of Education, 2021). </w:t>
      </w:r>
    </w:p>
    <w:p w:rsidR="001C6900" w:rsidRDefault="001C6900" w:rsidP="001C6900">
      <w:pPr>
        <w:bidi w:val="0"/>
        <w:jc w:val="both"/>
        <w:rPr>
          <w:rFonts w:asciiTheme="majorBidi" w:hAnsiTheme="majorBidi" w:cstheme="majorBidi"/>
          <w:sz w:val="32"/>
          <w:szCs w:val="32"/>
        </w:rPr>
      </w:pPr>
    </w:p>
    <w:p w:rsidR="001C6900" w:rsidRDefault="001C6900" w:rsidP="001C6900">
      <w:pPr>
        <w:bidi w:val="0"/>
        <w:jc w:val="both"/>
        <w:rPr>
          <w:rFonts w:asciiTheme="majorBidi" w:hAnsiTheme="majorBidi" w:cstheme="majorBidi"/>
          <w:sz w:val="32"/>
          <w:szCs w:val="32"/>
        </w:rPr>
      </w:pPr>
    </w:p>
    <w:p w:rsidR="002B3520" w:rsidRPr="001C6900" w:rsidRDefault="002B3520" w:rsidP="001C6900">
      <w:pPr>
        <w:bidi w:val="0"/>
        <w:jc w:val="both"/>
        <w:rPr>
          <w:rFonts w:asciiTheme="majorBidi" w:hAnsiTheme="majorBidi" w:cstheme="majorBidi"/>
          <w:sz w:val="32"/>
          <w:szCs w:val="32"/>
          <w:u w:val="single"/>
        </w:rPr>
      </w:pPr>
      <w:r w:rsidRPr="001C6900">
        <w:rPr>
          <w:rFonts w:asciiTheme="majorBidi" w:hAnsiTheme="majorBidi" w:cstheme="majorBidi"/>
          <w:sz w:val="32"/>
          <w:szCs w:val="32"/>
          <w:u w:val="single"/>
        </w:rPr>
        <w:lastRenderedPageBreak/>
        <w:t>Materials for Teachers</w:t>
      </w:r>
    </w:p>
    <w:p w:rsidR="002B3520" w:rsidRPr="00A12C68" w:rsidRDefault="002B3520" w:rsidP="009729A8">
      <w:pPr>
        <w:bidi w:val="0"/>
        <w:jc w:val="both"/>
        <w:rPr>
          <w:rFonts w:asciiTheme="majorBidi" w:hAnsiTheme="majorBidi" w:cstheme="majorBidi"/>
          <w:sz w:val="32"/>
          <w:szCs w:val="32"/>
        </w:rPr>
      </w:pPr>
      <w:r w:rsidRPr="00A12C68">
        <w:rPr>
          <w:rFonts w:asciiTheme="majorBidi" w:hAnsiTheme="majorBidi" w:cstheme="majorBidi"/>
          <w:sz w:val="32"/>
          <w:szCs w:val="32"/>
        </w:rPr>
        <w:t xml:space="preserve">Using ready-made AI-assisted tools could make providing teachers with the desired AI-generated content faster and easier without a loss in the ability to evaluate skills </w:t>
      </w:r>
      <w:r w:rsidR="001C6900" w:rsidRPr="00A12C68">
        <w:rPr>
          <w:rFonts w:asciiTheme="majorBidi" w:hAnsiTheme="majorBidi" w:cstheme="majorBidi"/>
          <w:sz w:val="32"/>
          <w:szCs w:val="32"/>
        </w:rPr>
        <w:t>evaluative</w:t>
      </w:r>
      <w:r w:rsidRPr="00A12C68">
        <w:rPr>
          <w:rFonts w:asciiTheme="majorBidi" w:hAnsiTheme="majorBidi" w:cstheme="majorBidi"/>
          <w:sz w:val="32"/>
          <w:szCs w:val="32"/>
          <w:rtl/>
        </w:rPr>
        <w:t xml:space="preserve">. </w:t>
      </w:r>
    </w:p>
    <w:p w:rsidR="001C6900" w:rsidRPr="00A12C68" w:rsidRDefault="001C6900" w:rsidP="001C6900">
      <w:pPr>
        <w:bidi w:val="0"/>
        <w:jc w:val="both"/>
        <w:rPr>
          <w:rFonts w:asciiTheme="majorBidi" w:hAnsiTheme="majorBidi" w:cstheme="majorBidi" w:hint="cs"/>
          <w:sz w:val="32"/>
          <w:szCs w:val="32"/>
        </w:rPr>
      </w:pPr>
    </w:p>
    <w:p w:rsidR="002B3520" w:rsidRPr="001C6900" w:rsidRDefault="002B3520" w:rsidP="001C6900">
      <w:pPr>
        <w:bidi w:val="0"/>
        <w:jc w:val="both"/>
        <w:rPr>
          <w:rFonts w:asciiTheme="majorBidi" w:hAnsiTheme="majorBidi" w:cstheme="majorBidi"/>
          <w:b/>
          <w:bCs/>
          <w:color w:val="FF0000"/>
          <w:sz w:val="32"/>
          <w:szCs w:val="32"/>
        </w:rPr>
      </w:pPr>
      <w:r w:rsidRPr="001C6900">
        <w:rPr>
          <w:rFonts w:asciiTheme="majorBidi" w:hAnsiTheme="majorBidi" w:cstheme="majorBidi"/>
          <w:b/>
          <w:bCs/>
          <w:color w:val="FF0000"/>
          <w:sz w:val="32"/>
          <w:szCs w:val="32"/>
        </w:rPr>
        <w:t>Case Studies</w:t>
      </w:r>
    </w:p>
    <w:p w:rsidR="002B3520" w:rsidRPr="00A12C68"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Pr>
        <w:t>Case Study 1: Adaptive Learning in Rural Kenya</w:t>
      </w:r>
    </w:p>
    <w:p w:rsidR="002B3520" w:rsidRPr="00A12C68"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tl/>
        </w:rPr>
        <w:t xml:space="preserve">- </w:t>
      </w:r>
      <w:r w:rsidRPr="00A12C68">
        <w:rPr>
          <w:rFonts w:asciiTheme="majorBidi" w:hAnsiTheme="majorBidi" w:cstheme="majorBidi"/>
          <w:sz w:val="32"/>
          <w:szCs w:val="32"/>
        </w:rPr>
        <w:t>Challenge: Absence of high quality educational resources</w:t>
      </w:r>
      <w:r w:rsidRPr="00A12C68">
        <w:rPr>
          <w:rFonts w:asciiTheme="majorBidi" w:hAnsiTheme="majorBidi" w:cstheme="majorBidi"/>
          <w:sz w:val="32"/>
          <w:szCs w:val="32"/>
          <w:rtl/>
        </w:rPr>
        <w:t>.</w:t>
      </w:r>
    </w:p>
    <w:p w:rsidR="002B3520" w:rsidRPr="00A12C68" w:rsidRDefault="002B3520" w:rsidP="001C6900">
      <w:pPr>
        <w:bidi w:val="0"/>
        <w:jc w:val="both"/>
        <w:rPr>
          <w:rFonts w:asciiTheme="majorBidi" w:hAnsiTheme="majorBidi" w:cstheme="majorBidi"/>
          <w:sz w:val="32"/>
          <w:szCs w:val="32"/>
        </w:rPr>
      </w:pPr>
      <w:r w:rsidRPr="00A12C68">
        <w:rPr>
          <w:rFonts w:asciiTheme="majorBidi" w:hAnsiTheme="majorBidi" w:cstheme="majorBidi"/>
          <w:sz w:val="32"/>
          <w:szCs w:val="32"/>
          <w:rtl/>
        </w:rPr>
        <w:t xml:space="preserve">- </w:t>
      </w:r>
      <w:r w:rsidRPr="00A12C68">
        <w:rPr>
          <w:rFonts w:asciiTheme="majorBidi" w:hAnsiTheme="majorBidi" w:cstheme="majorBidi"/>
          <w:sz w:val="32"/>
          <w:szCs w:val="32"/>
        </w:rPr>
        <w:t>Solution: Introduction of tailored AI-learning systems in the rural schools to cover all the learning deficits</w:t>
      </w:r>
      <w:r w:rsidRPr="00A12C68">
        <w:rPr>
          <w:rFonts w:asciiTheme="majorBidi" w:hAnsiTheme="majorBidi" w:cstheme="majorBidi"/>
          <w:sz w:val="32"/>
          <w:szCs w:val="32"/>
          <w:rtl/>
        </w:rPr>
        <w:t>.</w:t>
      </w:r>
    </w:p>
    <w:p w:rsidR="002B3520" w:rsidRPr="00A12C68" w:rsidRDefault="002B3520" w:rsidP="00822101">
      <w:pPr>
        <w:bidi w:val="0"/>
        <w:jc w:val="both"/>
        <w:rPr>
          <w:rFonts w:asciiTheme="majorBidi" w:hAnsiTheme="majorBidi" w:cstheme="majorBidi"/>
          <w:sz w:val="32"/>
          <w:szCs w:val="32"/>
        </w:rPr>
      </w:pPr>
      <w:r w:rsidRPr="00A12C68">
        <w:rPr>
          <w:rFonts w:asciiTheme="majorBidi" w:hAnsiTheme="majorBidi" w:cstheme="majorBidi"/>
          <w:sz w:val="32"/>
          <w:szCs w:val="32"/>
          <w:rtl/>
        </w:rPr>
        <w:t xml:space="preserve">- </w:t>
      </w:r>
      <w:r w:rsidRPr="00A12C68">
        <w:rPr>
          <w:rFonts w:asciiTheme="majorBidi" w:hAnsiTheme="majorBidi" w:cstheme="majorBidi"/>
          <w:sz w:val="32"/>
          <w:szCs w:val="32"/>
        </w:rPr>
        <w:t>Impact: Better performance as well as participation levels of students in far-flung regions of the country (</w:t>
      </w:r>
      <w:proofErr w:type="spellStart"/>
      <w:r w:rsidRPr="00A12C68">
        <w:rPr>
          <w:rFonts w:asciiTheme="majorBidi" w:hAnsiTheme="majorBidi" w:cstheme="majorBidi"/>
          <w:sz w:val="32"/>
          <w:szCs w:val="32"/>
        </w:rPr>
        <w:t>Mwangi</w:t>
      </w:r>
      <w:proofErr w:type="spellEnd"/>
      <w:r w:rsidRPr="00A12C68">
        <w:rPr>
          <w:rFonts w:asciiTheme="majorBidi" w:hAnsiTheme="majorBidi" w:cstheme="majorBidi"/>
          <w:sz w:val="32"/>
          <w:szCs w:val="32"/>
        </w:rPr>
        <w:t>, 2022</w:t>
      </w:r>
      <w:r w:rsidR="00822101">
        <w:rPr>
          <w:rFonts w:asciiTheme="majorBidi" w:hAnsiTheme="majorBidi" w:cstheme="majorBidi"/>
          <w:sz w:val="32"/>
          <w:szCs w:val="32"/>
        </w:rPr>
        <w:t>)</w:t>
      </w:r>
      <w:r w:rsidRPr="00A12C68">
        <w:rPr>
          <w:rFonts w:asciiTheme="majorBidi" w:hAnsiTheme="majorBidi" w:cstheme="majorBidi"/>
          <w:sz w:val="32"/>
          <w:szCs w:val="32"/>
          <w:rtl/>
        </w:rPr>
        <w:t>.</w:t>
      </w:r>
    </w:p>
    <w:p w:rsidR="002B3520" w:rsidRPr="00A12C68" w:rsidRDefault="002B3520" w:rsidP="009729A8">
      <w:pPr>
        <w:bidi w:val="0"/>
        <w:jc w:val="both"/>
        <w:rPr>
          <w:rFonts w:asciiTheme="majorBidi" w:hAnsiTheme="majorBidi" w:cstheme="majorBidi"/>
          <w:sz w:val="32"/>
          <w:szCs w:val="32"/>
          <w:rtl/>
        </w:rPr>
      </w:pPr>
    </w:p>
    <w:p w:rsidR="002B3520" w:rsidRPr="00A12C68" w:rsidRDefault="002B3520" w:rsidP="00822101">
      <w:pPr>
        <w:bidi w:val="0"/>
        <w:jc w:val="both"/>
        <w:rPr>
          <w:rFonts w:asciiTheme="majorBidi" w:hAnsiTheme="majorBidi" w:cstheme="majorBidi"/>
          <w:sz w:val="32"/>
          <w:szCs w:val="32"/>
        </w:rPr>
      </w:pPr>
      <w:r w:rsidRPr="00A12C68">
        <w:rPr>
          <w:rFonts w:asciiTheme="majorBidi" w:hAnsiTheme="majorBidi" w:cstheme="majorBidi"/>
          <w:sz w:val="32"/>
          <w:szCs w:val="32"/>
        </w:rPr>
        <w:t>Case Study 2: Finland’s National Media Literacy Strategy</w:t>
      </w:r>
    </w:p>
    <w:p w:rsidR="002B3520" w:rsidRPr="00A12C68" w:rsidRDefault="002B3520" w:rsidP="00822101">
      <w:pPr>
        <w:bidi w:val="0"/>
        <w:jc w:val="both"/>
        <w:rPr>
          <w:rFonts w:asciiTheme="majorBidi" w:hAnsiTheme="majorBidi" w:cstheme="majorBidi"/>
          <w:sz w:val="32"/>
          <w:szCs w:val="32"/>
        </w:rPr>
      </w:pPr>
      <w:r w:rsidRPr="00A12C68">
        <w:rPr>
          <w:rFonts w:asciiTheme="majorBidi" w:hAnsiTheme="majorBidi" w:cstheme="majorBidi"/>
          <w:sz w:val="32"/>
          <w:szCs w:val="32"/>
          <w:rtl/>
        </w:rPr>
        <w:t xml:space="preserve">- </w:t>
      </w:r>
      <w:r w:rsidRPr="00A12C68">
        <w:rPr>
          <w:rFonts w:asciiTheme="majorBidi" w:hAnsiTheme="majorBidi" w:cstheme="majorBidi"/>
          <w:sz w:val="32"/>
          <w:szCs w:val="32"/>
        </w:rPr>
        <w:t>Challenge: Mitigating the penetration of disinformation among the young generation</w:t>
      </w:r>
      <w:r w:rsidRPr="00A12C68">
        <w:rPr>
          <w:rFonts w:asciiTheme="majorBidi" w:hAnsiTheme="majorBidi" w:cstheme="majorBidi"/>
          <w:sz w:val="32"/>
          <w:szCs w:val="32"/>
          <w:rtl/>
        </w:rPr>
        <w:t xml:space="preserve">.  </w:t>
      </w:r>
    </w:p>
    <w:p w:rsidR="002B3520" w:rsidRPr="00A12C68" w:rsidRDefault="002B3520" w:rsidP="00822101">
      <w:pPr>
        <w:bidi w:val="0"/>
        <w:jc w:val="both"/>
        <w:rPr>
          <w:rFonts w:asciiTheme="majorBidi" w:hAnsiTheme="majorBidi" w:cstheme="majorBidi"/>
          <w:sz w:val="32"/>
          <w:szCs w:val="32"/>
        </w:rPr>
      </w:pPr>
      <w:r w:rsidRPr="00A12C68">
        <w:rPr>
          <w:rFonts w:asciiTheme="majorBidi" w:hAnsiTheme="majorBidi" w:cstheme="majorBidi"/>
          <w:sz w:val="32"/>
          <w:szCs w:val="32"/>
          <w:rtl/>
        </w:rPr>
        <w:t xml:space="preserve">- </w:t>
      </w:r>
      <w:r w:rsidRPr="00A12C68">
        <w:rPr>
          <w:rFonts w:asciiTheme="majorBidi" w:hAnsiTheme="majorBidi" w:cstheme="majorBidi"/>
          <w:sz w:val="32"/>
          <w:szCs w:val="32"/>
        </w:rPr>
        <w:t>Solution: Compulsory media literacy training starting from primary school to secondary school</w:t>
      </w:r>
      <w:r w:rsidRPr="00A12C68">
        <w:rPr>
          <w:rFonts w:asciiTheme="majorBidi" w:hAnsiTheme="majorBidi" w:cstheme="majorBidi"/>
          <w:sz w:val="32"/>
          <w:szCs w:val="32"/>
          <w:rtl/>
        </w:rPr>
        <w:t>.</w:t>
      </w:r>
    </w:p>
    <w:p w:rsidR="002B3520" w:rsidRPr="00A12C68" w:rsidRDefault="002B3520" w:rsidP="00822101">
      <w:pPr>
        <w:bidi w:val="0"/>
        <w:jc w:val="both"/>
        <w:rPr>
          <w:rFonts w:asciiTheme="majorBidi" w:hAnsiTheme="majorBidi" w:cstheme="majorBidi"/>
          <w:sz w:val="32"/>
          <w:szCs w:val="32"/>
        </w:rPr>
      </w:pPr>
      <w:r w:rsidRPr="00A12C68">
        <w:rPr>
          <w:rFonts w:asciiTheme="majorBidi" w:hAnsiTheme="majorBidi" w:cstheme="majorBidi"/>
          <w:sz w:val="32"/>
          <w:szCs w:val="32"/>
          <w:rtl/>
        </w:rPr>
        <w:t xml:space="preserve">- </w:t>
      </w:r>
      <w:r w:rsidRPr="00A12C68">
        <w:rPr>
          <w:rFonts w:asciiTheme="majorBidi" w:hAnsiTheme="majorBidi" w:cstheme="majorBidi"/>
          <w:sz w:val="32"/>
          <w:szCs w:val="32"/>
        </w:rPr>
        <w:t>Impact: Finland is among the best performing countries in the world in terms of media literacy (Saarinen, 2020</w:t>
      </w:r>
      <w:r w:rsidR="00822101">
        <w:rPr>
          <w:rFonts w:asciiTheme="majorBidi" w:hAnsiTheme="majorBidi" w:cstheme="majorBidi"/>
          <w:sz w:val="32"/>
          <w:szCs w:val="32"/>
        </w:rPr>
        <w:t>).</w:t>
      </w:r>
    </w:p>
    <w:p w:rsidR="002B3520" w:rsidRPr="00A12C68" w:rsidRDefault="002B3520" w:rsidP="009729A8">
      <w:pPr>
        <w:bidi w:val="0"/>
        <w:jc w:val="both"/>
        <w:rPr>
          <w:rFonts w:asciiTheme="majorBidi" w:hAnsiTheme="majorBidi" w:cstheme="majorBidi"/>
          <w:sz w:val="32"/>
          <w:szCs w:val="32"/>
          <w:rtl/>
        </w:rPr>
      </w:pPr>
    </w:p>
    <w:p w:rsidR="002B3520" w:rsidRPr="00822101" w:rsidRDefault="002B3520" w:rsidP="00822101">
      <w:pPr>
        <w:bidi w:val="0"/>
        <w:jc w:val="both"/>
        <w:rPr>
          <w:rFonts w:asciiTheme="majorBidi" w:hAnsiTheme="majorBidi" w:cstheme="majorBidi"/>
          <w:b/>
          <w:bCs/>
          <w:color w:val="FF0000"/>
          <w:sz w:val="32"/>
          <w:szCs w:val="32"/>
        </w:rPr>
      </w:pPr>
      <w:r w:rsidRPr="00822101">
        <w:rPr>
          <w:rFonts w:asciiTheme="majorBidi" w:hAnsiTheme="majorBidi" w:cstheme="majorBidi"/>
          <w:b/>
          <w:bCs/>
          <w:color w:val="FF0000"/>
          <w:sz w:val="32"/>
          <w:szCs w:val="32"/>
        </w:rPr>
        <w:t>Future Directions</w:t>
      </w:r>
    </w:p>
    <w:p w:rsidR="002B3520" w:rsidRPr="00822101" w:rsidRDefault="002B3520" w:rsidP="00822101">
      <w:pPr>
        <w:pStyle w:val="ListParagraph"/>
        <w:numPr>
          <w:ilvl w:val="0"/>
          <w:numId w:val="1"/>
        </w:numPr>
        <w:bidi w:val="0"/>
        <w:jc w:val="both"/>
        <w:rPr>
          <w:rFonts w:asciiTheme="majorBidi" w:hAnsiTheme="majorBidi" w:cstheme="majorBidi"/>
          <w:sz w:val="32"/>
          <w:szCs w:val="32"/>
        </w:rPr>
      </w:pPr>
      <w:r w:rsidRPr="00822101">
        <w:rPr>
          <w:rFonts w:asciiTheme="majorBidi" w:hAnsiTheme="majorBidi" w:cstheme="majorBidi"/>
          <w:sz w:val="32"/>
          <w:szCs w:val="32"/>
        </w:rPr>
        <w:t>Adoption of Emerging Technologies</w:t>
      </w:r>
    </w:p>
    <w:p w:rsidR="002B3520" w:rsidRPr="00A12C68" w:rsidRDefault="002B3520" w:rsidP="009729A8">
      <w:pPr>
        <w:bidi w:val="0"/>
        <w:jc w:val="both"/>
        <w:rPr>
          <w:rFonts w:asciiTheme="majorBidi" w:hAnsiTheme="majorBidi" w:cstheme="majorBidi"/>
          <w:sz w:val="32"/>
          <w:szCs w:val="32"/>
        </w:rPr>
      </w:pPr>
      <w:r w:rsidRPr="00A12C68">
        <w:rPr>
          <w:rFonts w:asciiTheme="majorBidi" w:hAnsiTheme="majorBidi" w:cstheme="majorBidi"/>
          <w:sz w:val="32"/>
          <w:szCs w:val="32"/>
          <w:rtl/>
        </w:rPr>
        <w:t xml:space="preserve">– </w:t>
      </w:r>
      <w:r w:rsidRPr="00A12C68">
        <w:rPr>
          <w:rFonts w:asciiTheme="majorBidi" w:hAnsiTheme="majorBidi" w:cstheme="majorBidi"/>
          <w:sz w:val="32"/>
          <w:szCs w:val="32"/>
        </w:rPr>
        <w:t>VR and AR for instance can aid in effective and memorable learning opportunities through life-like experiences</w:t>
      </w:r>
      <w:r w:rsidRPr="00A12C68">
        <w:rPr>
          <w:rFonts w:asciiTheme="majorBidi" w:hAnsiTheme="majorBidi" w:cstheme="majorBidi"/>
          <w:sz w:val="32"/>
          <w:szCs w:val="32"/>
          <w:rtl/>
        </w:rPr>
        <w:t>.</w:t>
      </w:r>
    </w:p>
    <w:p w:rsidR="002B3520" w:rsidRPr="00A12C68" w:rsidRDefault="002B3520" w:rsidP="009729A8">
      <w:pPr>
        <w:bidi w:val="0"/>
        <w:jc w:val="both"/>
        <w:rPr>
          <w:rFonts w:asciiTheme="majorBidi" w:hAnsiTheme="majorBidi" w:cstheme="majorBidi"/>
          <w:sz w:val="32"/>
          <w:szCs w:val="32"/>
          <w:rtl/>
        </w:rPr>
      </w:pPr>
    </w:p>
    <w:p w:rsidR="002B3520" w:rsidRPr="00A12C68" w:rsidRDefault="002B3520" w:rsidP="009729A8">
      <w:pPr>
        <w:bidi w:val="0"/>
        <w:jc w:val="both"/>
        <w:rPr>
          <w:rFonts w:asciiTheme="majorBidi" w:hAnsiTheme="majorBidi" w:cstheme="majorBidi"/>
          <w:sz w:val="32"/>
          <w:szCs w:val="32"/>
        </w:rPr>
      </w:pPr>
      <w:r w:rsidRPr="00A12C68">
        <w:rPr>
          <w:rFonts w:asciiTheme="majorBidi" w:hAnsiTheme="majorBidi" w:cstheme="majorBidi"/>
          <w:sz w:val="32"/>
          <w:szCs w:val="32"/>
          <w:rtl/>
        </w:rPr>
        <w:lastRenderedPageBreak/>
        <w:t xml:space="preserve">– </w:t>
      </w:r>
      <w:r w:rsidRPr="00A12C68">
        <w:rPr>
          <w:rFonts w:asciiTheme="majorBidi" w:hAnsiTheme="majorBidi" w:cstheme="majorBidi"/>
          <w:sz w:val="32"/>
          <w:szCs w:val="32"/>
        </w:rPr>
        <w:t xml:space="preserve">The use of </w:t>
      </w:r>
      <w:r w:rsidR="00822101" w:rsidRPr="00A12C68">
        <w:rPr>
          <w:rFonts w:asciiTheme="majorBidi" w:hAnsiTheme="majorBidi" w:cstheme="majorBidi"/>
          <w:sz w:val="32"/>
          <w:szCs w:val="32"/>
        </w:rPr>
        <w:t>block chain</w:t>
      </w:r>
      <w:r w:rsidRPr="00A12C68">
        <w:rPr>
          <w:rFonts w:asciiTheme="majorBidi" w:hAnsiTheme="majorBidi" w:cstheme="majorBidi"/>
          <w:sz w:val="32"/>
          <w:szCs w:val="32"/>
        </w:rPr>
        <w:t xml:space="preserve"> technology could help to verify the credibility of the educational materials</w:t>
      </w:r>
      <w:r w:rsidRPr="00A12C68">
        <w:rPr>
          <w:rFonts w:asciiTheme="majorBidi" w:hAnsiTheme="majorBidi" w:cstheme="majorBidi"/>
          <w:sz w:val="32"/>
          <w:szCs w:val="32"/>
          <w:rtl/>
        </w:rPr>
        <w:t>.</w:t>
      </w:r>
    </w:p>
    <w:p w:rsidR="002B3520" w:rsidRPr="00822101" w:rsidRDefault="002B3520" w:rsidP="00822101">
      <w:pPr>
        <w:pStyle w:val="ListParagraph"/>
        <w:numPr>
          <w:ilvl w:val="0"/>
          <w:numId w:val="1"/>
        </w:numPr>
        <w:bidi w:val="0"/>
        <w:jc w:val="both"/>
        <w:rPr>
          <w:rFonts w:asciiTheme="majorBidi" w:hAnsiTheme="majorBidi" w:cstheme="majorBidi"/>
          <w:sz w:val="32"/>
          <w:szCs w:val="32"/>
        </w:rPr>
      </w:pPr>
      <w:r w:rsidRPr="00822101">
        <w:rPr>
          <w:rFonts w:asciiTheme="majorBidi" w:hAnsiTheme="majorBidi" w:cstheme="majorBidi"/>
          <w:sz w:val="32"/>
          <w:szCs w:val="32"/>
        </w:rPr>
        <w:t>Global Policy Alignment</w:t>
      </w:r>
    </w:p>
    <w:p w:rsidR="002B3520" w:rsidRPr="00A12C68" w:rsidRDefault="002B3520" w:rsidP="009729A8">
      <w:pPr>
        <w:bidi w:val="0"/>
        <w:jc w:val="both"/>
        <w:rPr>
          <w:rFonts w:asciiTheme="majorBidi" w:hAnsiTheme="majorBidi" w:cstheme="majorBidi"/>
          <w:sz w:val="32"/>
          <w:szCs w:val="32"/>
        </w:rPr>
      </w:pPr>
      <w:r w:rsidRPr="00A12C68">
        <w:rPr>
          <w:rFonts w:asciiTheme="majorBidi" w:hAnsiTheme="majorBidi" w:cstheme="majorBidi"/>
          <w:sz w:val="32"/>
          <w:szCs w:val="32"/>
          <w:rtl/>
        </w:rPr>
        <w:t xml:space="preserve">– </w:t>
      </w:r>
      <w:r w:rsidRPr="00A12C68">
        <w:rPr>
          <w:rFonts w:asciiTheme="majorBidi" w:hAnsiTheme="majorBidi" w:cstheme="majorBidi"/>
          <w:sz w:val="32"/>
          <w:szCs w:val="32"/>
        </w:rPr>
        <w:t>Working together internationally to agree on basic principles for information literacy and digital space access helps to achieve harmony</w:t>
      </w:r>
      <w:r w:rsidRPr="00A12C68">
        <w:rPr>
          <w:rFonts w:asciiTheme="majorBidi" w:hAnsiTheme="majorBidi" w:cstheme="majorBidi"/>
          <w:sz w:val="32"/>
          <w:szCs w:val="32"/>
          <w:rtl/>
        </w:rPr>
        <w:t>.</w:t>
      </w:r>
    </w:p>
    <w:p w:rsidR="002B3520" w:rsidRPr="00822101" w:rsidRDefault="002B3520" w:rsidP="00822101">
      <w:pPr>
        <w:pStyle w:val="ListParagraph"/>
        <w:numPr>
          <w:ilvl w:val="0"/>
          <w:numId w:val="1"/>
        </w:numPr>
        <w:bidi w:val="0"/>
        <w:jc w:val="both"/>
        <w:rPr>
          <w:rFonts w:asciiTheme="majorBidi" w:hAnsiTheme="majorBidi" w:cstheme="majorBidi"/>
          <w:sz w:val="32"/>
          <w:szCs w:val="32"/>
        </w:rPr>
      </w:pPr>
      <w:r w:rsidRPr="00822101">
        <w:rPr>
          <w:rFonts w:asciiTheme="majorBidi" w:hAnsiTheme="majorBidi" w:cstheme="majorBidi"/>
          <w:sz w:val="32"/>
          <w:szCs w:val="32"/>
        </w:rPr>
        <w:t>Continuous Policy Review</w:t>
      </w:r>
    </w:p>
    <w:p w:rsidR="002B3520" w:rsidRPr="00A12C68" w:rsidRDefault="002B3520" w:rsidP="009729A8">
      <w:pPr>
        <w:bidi w:val="0"/>
        <w:jc w:val="both"/>
        <w:rPr>
          <w:rFonts w:asciiTheme="majorBidi" w:hAnsiTheme="majorBidi" w:cstheme="majorBidi"/>
          <w:sz w:val="32"/>
          <w:szCs w:val="32"/>
        </w:rPr>
      </w:pPr>
      <w:r w:rsidRPr="00A12C68">
        <w:rPr>
          <w:rFonts w:asciiTheme="majorBidi" w:hAnsiTheme="majorBidi" w:cstheme="majorBidi"/>
          <w:sz w:val="32"/>
          <w:szCs w:val="32"/>
          <w:rtl/>
        </w:rPr>
        <w:t xml:space="preserve">– </w:t>
      </w:r>
      <w:r w:rsidRPr="00A12C68">
        <w:rPr>
          <w:rFonts w:asciiTheme="majorBidi" w:hAnsiTheme="majorBidi" w:cstheme="majorBidi"/>
          <w:sz w:val="32"/>
          <w:szCs w:val="32"/>
        </w:rPr>
        <w:t>Changing and modifying educational policies on set intervals as a way of catching up with the changes that have been okayed by AI and society at large is imperative</w:t>
      </w:r>
      <w:r w:rsidRPr="00A12C68">
        <w:rPr>
          <w:rFonts w:asciiTheme="majorBidi" w:hAnsiTheme="majorBidi" w:cstheme="majorBidi"/>
          <w:sz w:val="32"/>
          <w:szCs w:val="32"/>
          <w:rtl/>
        </w:rPr>
        <w:t>.</w:t>
      </w:r>
    </w:p>
    <w:p w:rsidR="00822101" w:rsidRDefault="00822101" w:rsidP="009729A8">
      <w:pPr>
        <w:bidi w:val="0"/>
        <w:jc w:val="both"/>
        <w:rPr>
          <w:rFonts w:asciiTheme="majorBidi" w:hAnsiTheme="majorBidi" w:cstheme="majorBidi"/>
          <w:sz w:val="32"/>
          <w:szCs w:val="32"/>
        </w:rPr>
      </w:pPr>
    </w:p>
    <w:p w:rsidR="002B3520" w:rsidRPr="00822101" w:rsidRDefault="002B3520" w:rsidP="00822101">
      <w:pPr>
        <w:bidi w:val="0"/>
        <w:jc w:val="both"/>
        <w:rPr>
          <w:rFonts w:asciiTheme="majorBidi" w:hAnsiTheme="majorBidi" w:cstheme="majorBidi"/>
          <w:b/>
          <w:bCs/>
          <w:color w:val="FF0000"/>
          <w:sz w:val="32"/>
          <w:szCs w:val="32"/>
        </w:rPr>
      </w:pPr>
      <w:r w:rsidRPr="00822101">
        <w:rPr>
          <w:rFonts w:asciiTheme="majorBidi" w:hAnsiTheme="majorBidi" w:cstheme="majorBidi"/>
          <w:b/>
          <w:bCs/>
          <w:color w:val="FF0000"/>
          <w:sz w:val="32"/>
          <w:szCs w:val="32"/>
        </w:rPr>
        <w:t>Conclusion</w:t>
      </w:r>
    </w:p>
    <w:p w:rsidR="002B3520" w:rsidRPr="00A12C68" w:rsidRDefault="002B3520" w:rsidP="009729A8">
      <w:pPr>
        <w:bidi w:val="0"/>
        <w:jc w:val="both"/>
        <w:rPr>
          <w:rFonts w:asciiTheme="majorBidi" w:hAnsiTheme="majorBidi" w:cstheme="majorBidi"/>
          <w:sz w:val="32"/>
          <w:szCs w:val="32"/>
        </w:rPr>
      </w:pPr>
      <w:r w:rsidRPr="00A12C68">
        <w:rPr>
          <w:rFonts w:asciiTheme="majorBidi" w:hAnsiTheme="majorBidi" w:cstheme="majorBidi"/>
          <w:sz w:val="32"/>
          <w:szCs w:val="32"/>
        </w:rPr>
        <w:t>Providing an environment that permits the students to have access to dependable information and conduct evaluation of such information requires the adoption of a comprehensive approach</w:t>
      </w:r>
      <w:r w:rsidRPr="00A12C68">
        <w:rPr>
          <w:rFonts w:asciiTheme="majorBidi" w:hAnsiTheme="majorBidi" w:cstheme="majorBidi"/>
          <w:sz w:val="32"/>
          <w:szCs w:val="32"/>
          <w:rtl/>
        </w:rPr>
        <w:t>.</w:t>
      </w:r>
    </w:p>
    <w:p w:rsidR="002B3520" w:rsidRPr="00A12C68" w:rsidRDefault="002B3520" w:rsidP="009729A8">
      <w:pPr>
        <w:bidi w:val="0"/>
        <w:jc w:val="both"/>
        <w:rPr>
          <w:rFonts w:asciiTheme="majorBidi" w:hAnsiTheme="majorBidi" w:cstheme="majorBidi"/>
          <w:sz w:val="32"/>
          <w:szCs w:val="32"/>
          <w:rtl/>
        </w:rPr>
      </w:pPr>
      <w:r w:rsidRPr="00A12C68">
        <w:rPr>
          <w:rFonts w:asciiTheme="majorBidi" w:hAnsiTheme="majorBidi" w:cstheme="majorBidi"/>
          <w:sz w:val="32"/>
          <w:szCs w:val="32"/>
        </w:rPr>
        <w:t>With the right measures in place, learners can be prepared for any difficulties that they may face considering the modern information environment with the aid of educators and policymakers through the adoption of correct policies, technologies and training</w:t>
      </w:r>
      <w:r w:rsidRPr="00A12C68">
        <w:rPr>
          <w:rFonts w:asciiTheme="majorBidi" w:hAnsiTheme="majorBidi" w:cstheme="majorBidi"/>
          <w:sz w:val="32"/>
          <w:szCs w:val="32"/>
          <w:rtl/>
        </w:rPr>
        <w:t xml:space="preserve">. </w:t>
      </w:r>
    </w:p>
    <w:p w:rsidR="00822101" w:rsidRDefault="00822101" w:rsidP="009729A8">
      <w:pPr>
        <w:bidi w:val="0"/>
        <w:jc w:val="both"/>
        <w:rPr>
          <w:rFonts w:asciiTheme="majorBidi" w:hAnsiTheme="majorBidi" w:cstheme="majorBidi"/>
          <w:sz w:val="32"/>
          <w:szCs w:val="32"/>
          <w:rtl/>
        </w:rPr>
      </w:pPr>
    </w:p>
    <w:p w:rsidR="002B3520" w:rsidRPr="00A12C68" w:rsidRDefault="00822101" w:rsidP="00822101">
      <w:pPr>
        <w:bidi w:val="0"/>
        <w:jc w:val="both"/>
        <w:rPr>
          <w:rFonts w:asciiTheme="majorBidi" w:hAnsiTheme="majorBidi" w:cstheme="majorBidi" w:hint="cs"/>
          <w:sz w:val="32"/>
          <w:szCs w:val="32"/>
        </w:rPr>
      </w:pPr>
      <w:r>
        <w:rPr>
          <w:rFonts w:asciiTheme="majorBidi" w:hAnsiTheme="majorBidi" w:cstheme="majorBidi"/>
          <w:sz w:val="32"/>
          <w:szCs w:val="32"/>
        </w:rPr>
        <w:t>References:</w:t>
      </w:r>
    </w:p>
    <w:p w:rsidR="002B3520" w:rsidRPr="00822101" w:rsidRDefault="002B3520" w:rsidP="00822101">
      <w:pPr>
        <w:pStyle w:val="ListParagraph"/>
        <w:numPr>
          <w:ilvl w:val="0"/>
          <w:numId w:val="2"/>
        </w:numPr>
        <w:bidi w:val="0"/>
        <w:jc w:val="both"/>
        <w:rPr>
          <w:rFonts w:asciiTheme="majorBidi" w:hAnsiTheme="majorBidi" w:cstheme="majorBidi"/>
          <w:sz w:val="32"/>
          <w:szCs w:val="32"/>
        </w:rPr>
      </w:pPr>
      <w:r w:rsidRPr="00822101">
        <w:rPr>
          <w:rFonts w:asciiTheme="majorBidi" w:hAnsiTheme="majorBidi" w:cstheme="majorBidi"/>
          <w:sz w:val="32"/>
          <w:szCs w:val="32"/>
        </w:rPr>
        <w:t>Chan, C.K.Y., et al. (2023). Fostering Information Literacy through Technology in Education. Journal of Education and Learning, 10(3), pp. 45-58</w:t>
      </w:r>
      <w:r w:rsidRPr="00822101">
        <w:rPr>
          <w:rFonts w:asciiTheme="majorBidi" w:hAnsiTheme="majorBidi" w:cstheme="majorBidi"/>
          <w:sz w:val="32"/>
          <w:szCs w:val="32"/>
          <w:rtl/>
        </w:rPr>
        <w:t xml:space="preserve">. </w:t>
      </w:r>
    </w:p>
    <w:p w:rsidR="002B3520" w:rsidRPr="00822101" w:rsidRDefault="002B3520" w:rsidP="00822101">
      <w:pPr>
        <w:pStyle w:val="ListParagraph"/>
        <w:numPr>
          <w:ilvl w:val="0"/>
          <w:numId w:val="2"/>
        </w:numPr>
        <w:bidi w:val="0"/>
        <w:jc w:val="both"/>
        <w:rPr>
          <w:rFonts w:asciiTheme="majorBidi" w:hAnsiTheme="majorBidi" w:cstheme="majorBidi"/>
          <w:sz w:val="32"/>
          <w:szCs w:val="32"/>
        </w:rPr>
      </w:pPr>
      <w:r w:rsidRPr="00822101">
        <w:rPr>
          <w:rFonts w:asciiTheme="majorBidi" w:hAnsiTheme="majorBidi" w:cstheme="majorBidi"/>
          <w:sz w:val="32"/>
          <w:szCs w:val="32"/>
        </w:rPr>
        <w:t>Kumar, P. (2021). Bridging the Digital Divide in Rural India: The Role of Educational Policies. Indian Journal of Educational Technology, 29(2), pp. 210-224</w:t>
      </w:r>
      <w:r w:rsidRPr="00822101">
        <w:rPr>
          <w:rFonts w:asciiTheme="majorBidi" w:hAnsiTheme="majorBidi" w:cstheme="majorBidi"/>
          <w:sz w:val="32"/>
          <w:szCs w:val="32"/>
          <w:rtl/>
        </w:rPr>
        <w:t xml:space="preserve">. </w:t>
      </w:r>
    </w:p>
    <w:p w:rsidR="002B3520" w:rsidRPr="00822101" w:rsidRDefault="002B3520" w:rsidP="00822101">
      <w:pPr>
        <w:pStyle w:val="ListParagraph"/>
        <w:numPr>
          <w:ilvl w:val="0"/>
          <w:numId w:val="2"/>
        </w:numPr>
        <w:bidi w:val="0"/>
        <w:jc w:val="both"/>
        <w:rPr>
          <w:rFonts w:asciiTheme="majorBidi" w:hAnsiTheme="majorBidi" w:cstheme="majorBidi"/>
          <w:sz w:val="32"/>
          <w:szCs w:val="32"/>
        </w:rPr>
      </w:pPr>
      <w:proofErr w:type="spellStart"/>
      <w:r w:rsidRPr="00822101">
        <w:rPr>
          <w:rFonts w:asciiTheme="majorBidi" w:hAnsiTheme="majorBidi" w:cstheme="majorBidi"/>
          <w:sz w:val="32"/>
          <w:szCs w:val="32"/>
        </w:rPr>
        <w:t>Mwangi</w:t>
      </w:r>
      <w:proofErr w:type="spellEnd"/>
      <w:r w:rsidRPr="00822101">
        <w:rPr>
          <w:rFonts w:asciiTheme="majorBidi" w:hAnsiTheme="majorBidi" w:cstheme="majorBidi"/>
          <w:sz w:val="32"/>
          <w:szCs w:val="32"/>
        </w:rPr>
        <w:t>, J. (2022). The Impact of AI-Powered Learning Systems in Kenyan Rural Schools. African Journal of Education Research, 34(1), pp. 12-30</w:t>
      </w:r>
      <w:r w:rsidRPr="00822101">
        <w:rPr>
          <w:rFonts w:asciiTheme="majorBidi" w:hAnsiTheme="majorBidi" w:cstheme="majorBidi"/>
          <w:sz w:val="32"/>
          <w:szCs w:val="32"/>
          <w:rtl/>
        </w:rPr>
        <w:t xml:space="preserve">. </w:t>
      </w:r>
    </w:p>
    <w:p w:rsidR="002B3520" w:rsidRDefault="002B3520" w:rsidP="00822101">
      <w:pPr>
        <w:pStyle w:val="ListParagraph"/>
        <w:numPr>
          <w:ilvl w:val="0"/>
          <w:numId w:val="2"/>
        </w:numPr>
        <w:bidi w:val="0"/>
        <w:jc w:val="both"/>
        <w:rPr>
          <w:rFonts w:asciiTheme="majorBidi" w:hAnsiTheme="majorBidi" w:cstheme="majorBidi"/>
          <w:sz w:val="32"/>
          <w:szCs w:val="32"/>
        </w:rPr>
      </w:pPr>
      <w:r w:rsidRPr="00822101">
        <w:rPr>
          <w:rFonts w:asciiTheme="majorBidi" w:hAnsiTheme="majorBidi" w:cstheme="majorBidi"/>
          <w:sz w:val="32"/>
          <w:szCs w:val="32"/>
        </w:rPr>
        <w:lastRenderedPageBreak/>
        <w:t xml:space="preserve">Queensland Department of Education (2021). *Data Literacy </w:t>
      </w:r>
      <w:proofErr w:type="spellStart"/>
      <w:r w:rsidRPr="00822101">
        <w:rPr>
          <w:rFonts w:asciiTheme="majorBidi" w:hAnsiTheme="majorBidi" w:cstheme="majorBidi"/>
          <w:sz w:val="32"/>
          <w:szCs w:val="32"/>
        </w:rPr>
        <w:t>Framework.Available</w:t>
      </w:r>
      <w:proofErr w:type="spellEnd"/>
      <w:r w:rsidR="00822101" w:rsidRPr="00822101">
        <w:rPr>
          <w:rFonts w:asciiTheme="majorBidi" w:hAnsiTheme="majorBidi" w:cstheme="majorBidi"/>
          <w:sz w:val="32"/>
          <w:szCs w:val="32"/>
        </w:rPr>
        <w:t xml:space="preserve"> at: </w:t>
      </w:r>
      <w:hyperlink r:id="rId5" w:history="1">
        <w:r w:rsidR="00822101" w:rsidRPr="00AD5914">
          <w:rPr>
            <w:rStyle w:val="Hyperlink"/>
            <w:rFonts w:asciiTheme="majorBidi" w:hAnsiTheme="majorBidi" w:cstheme="majorBidi"/>
            <w:sz w:val="32"/>
            <w:szCs w:val="32"/>
          </w:rPr>
          <w:t>https://education.qld.gov.au</w:t>
        </w:r>
      </w:hyperlink>
    </w:p>
    <w:p w:rsidR="002B3520" w:rsidRPr="00822101" w:rsidRDefault="002B3520" w:rsidP="00822101">
      <w:pPr>
        <w:pStyle w:val="ListParagraph"/>
        <w:numPr>
          <w:ilvl w:val="0"/>
          <w:numId w:val="2"/>
        </w:numPr>
        <w:bidi w:val="0"/>
        <w:jc w:val="both"/>
        <w:rPr>
          <w:rFonts w:asciiTheme="majorBidi" w:hAnsiTheme="majorBidi" w:cstheme="majorBidi"/>
          <w:sz w:val="32"/>
          <w:szCs w:val="32"/>
        </w:rPr>
      </w:pPr>
      <w:proofErr w:type="spellStart"/>
      <w:r w:rsidRPr="00822101">
        <w:rPr>
          <w:rFonts w:asciiTheme="majorBidi" w:hAnsiTheme="majorBidi" w:cstheme="majorBidi"/>
          <w:sz w:val="32"/>
          <w:szCs w:val="32"/>
        </w:rPr>
        <w:t>Ritchhart</w:t>
      </w:r>
      <w:proofErr w:type="spellEnd"/>
      <w:r w:rsidRPr="00822101">
        <w:rPr>
          <w:rFonts w:asciiTheme="majorBidi" w:hAnsiTheme="majorBidi" w:cstheme="majorBidi"/>
          <w:sz w:val="32"/>
          <w:szCs w:val="32"/>
        </w:rPr>
        <w:t xml:space="preserve">, R., Church, M., &amp; Morrison, K. (2021). Making Thinking Visible: How to Promote Engagement, Understanding, and Independence for All Learners. </w:t>
      </w:r>
      <w:proofErr w:type="spellStart"/>
      <w:r w:rsidRPr="00822101">
        <w:rPr>
          <w:rFonts w:asciiTheme="majorBidi" w:hAnsiTheme="majorBidi" w:cstheme="majorBidi"/>
          <w:sz w:val="32"/>
          <w:szCs w:val="32"/>
        </w:rPr>
        <w:t>Jossey</w:t>
      </w:r>
      <w:proofErr w:type="spellEnd"/>
      <w:r w:rsidRPr="00822101">
        <w:rPr>
          <w:rFonts w:asciiTheme="majorBidi" w:hAnsiTheme="majorBidi" w:cstheme="majorBidi"/>
          <w:sz w:val="32"/>
          <w:szCs w:val="32"/>
        </w:rPr>
        <w:t xml:space="preserve"> Bass</w:t>
      </w:r>
      <w:r w:rsidRPr="00822101">
        <w:rPr>
          <w:rFonts w:asciiTheme="majorBidi" w:hAnsiTheme="majorBidi" w:cstheme="majorBidi"/>
          <w:sz w:val="32"/>
          <w:szCs w:val="32"/>
          <w:rtl/>
        </w:rPr>
        <w:t xml:space="preserve">. </w:t>
      </w:r>
    </w:p>
    <w:p w:rsidR="002B3520" w:rsidRPr="00822101" w:rsidRDefault="002B3520" w:rsidP="00822101">
      <w:pPr>
        <w:pStyle w:val="ListParagraph"/>
        <w:numPr>
          <w:ilvl w:val="0"/>
          <w:numId w:val="2"/>
        </w:numPr>
        <w:bidi w:val="0"/>
        <w:jc w:val="both"/>
        <w:rPr>
          <w:rFonts w:asciiTheme="majorBidi" w:hAnsiTheme="majorBidi" w:cstheme="majorBidi"/>
          <w:sz w:val="32"/>
          <w:szCs w:val="32"/>
        </w:rPr>
      </w:pPr>
      <w:r w:rsidRPr="00822101">
        <w:rPr>
          <w:rFonts w:asciiTheme="majorBidi" w:hAnsiTheme="majorBidi" w:cstheme="majorBidi"/>
          <w:sz w:val="32"/>
          <w:szCs w:val="32"/>
        </w:rPr>
        <w:t>Saarinen, T. (2020). *Media Literacy Education in Finland: Success Factors and Challenges*. European Journal of Communication, 35(4), pp. 345-360</w:t>
      </w:r>
      <w:r w:rsidRPr="00822101">
        <w:rPr>
          <w:rFonts w:asciiTheme="majorBidi" w:hAnsiTheme="majorBidi" w:cstheme="majorBidi"/>
          <w:sz w:val="32"/>
          <w:szCs w:val="32"/>
          <w:rtl/>
        </w:rPr>
        <w:t xml:space="preserve">. </w:t>
      </w:r>
    </w:p>
    <w:p w:rsidR="002B3520" w:rsidRPr="00822101" w:rsidRDefault="002B3520" w:rsidP="00822101">
      <w:pPr>
        <w:pStyle w:val="ListParagraph"/>
        <w:numPr>
          <w:ilvl w:val="0"/>
          <w:numId w:val="2"/>
        </w:numPr>
        <w:bidi w:val="0"/>
        <w:jc w:val="both"/>
        <w:rPr>
          <w:rFonts w:asciiTheme="majorBidi" w:hAnsiTheme="majorBidi" w:cstheme="majorBidi"/>
          <w:sz w:val="32"/>
          <w:szCs w:val="32"/>
        </w:rPr>
      </w:pPr>
      <w:r w:rsidRPr="00822101">
        <w:rPr>
          <w:rFonts w:asciiTheme="majorBidi" w:hAnsiTheme="majorBidi" w:cstheme="majorBidi"/>
          <w:sz w:val="32"/>
          <w:szCs w:val="32"/>
          <w:rtl/>
        </w:rPr>
        <w:t xml:space="preserve"> </w:t>
      </w:r>
      <w:r w:rsidRPr="00822101">
        <w:rPr>
          <w:rFonts w:asciiTheme="majorBidi" w:hAnsiTheme="majorBidi" w:cstheme="majorBidi"/>
          <w:sz w:val="32"/>
          <w:szCs w:val="32"/>
        </w:rPr>
        <w:t>Smith, A., et al. (2022). AI in Personalized Learning: Opportunities and Challenges. Journal of AI in Education, 15(2), pp. 90-110</w:t>
      </w:r>
      <w:r w:rsidRPr="00822101">
        <w:rPr>
          <w:rFonts w:asciiTheme="majorBidi" w:hAnsiTheme="majorBidi" w:cstheme="majorBidi"/>
          <w:sz w:val="32"/>
          <w:szCs w:val="32"/>
          <w:rtl/>
        </w:rPr>
        <w:t xml:space="preserve">. </w:t>
      </w:r>
    </w:p>
    <w:p w:rsidR="00822101" w:rsidRDefault="002B3520" w:rsidP="00822101">
      <w:pPr>
        <w:pStyle w:val="ListParagraph"/>
        <w:numPr>
          <w:ilvl w:val="0"/>
          <w:numId w:val="2"/>
        </w:numPr>
        <w:bidi w:val="0"/>
        <w:jc w:val="both"/>
        <w:rPr>
          <w:rFonts w:asciiTheme="majorBidi" w:hAnsiTheme="majorBidi" w:cstheme="majorBidi"/>
          <w:sz w:val="32"/>
          <w:szCs w:val="32"/>
        </w:rPr>
      </w:pPr>
      <w:r w:rsidRPr="00822101">
        <w:rPr>
          <w:rFonts w:asciiTheme="majorBidi" w:hAnsiTheme="majorBidi" w:cstheme="majorBidi"/>
          <w:sz w:val="32"/>
          <w:szCs w:val="32"/>
        </w:rPr>
        <w:t xml:space="preserve">NESCO (2021). Ethical Guidelines for Artificial Intelligence in Education. Available at: </w:t>
      </w:r>
      <w:hyperlink r:id="rId6" w:history="1">
        <w:r w:rsidR="00822101" w:rsidRPr="00AD5914">
          <w:rPr>
            <w:rStyle w:val="Hyperlink"/>
            <w:rFonts w:asciiTheme="majorBidi" w:hAnsiTheme="majorBidi" w:cstheme="majorBidi"/>
            <w:sz w:val="32"/>
            <w:szCs w:val="32"/>
          </w:rPr>
          <w:t>https://unesdoc.unesco.org</w:t>
        </w:r>
      </w:hyperlink>
    </w:p>
    <w:p w:rsidR="002B3520" w:rsidRPr="00A12C68" w:rsidRDefault="002B3520" w:rsidP="00822101">
      <w:pPr>
        <w:bidi w:val="0"/>
        <w:jc w:val="both"/>
        <w:rPr>
          <w:rFonts w:asciiTheme="majorBidi" w:hAnsiTheme="majorBidi" w:cstheme="majorBidi" w:hint="cs"/>
          <w:sz w:val="32"/>
          <w:szCs w:val="32"/>
        </w:rPr>
      </w:pPr>
    </w:p>
    <w:p w:rsidR="006565BF" w:rsidRPr="00A12C68" w:rsidRDefault="006565BF" w:rsidP="009729A8">
      <w:pPr>
        <w:bidi w:val="0"/>
        <w:jc w:val="both"/>
        <w:rPr>
          <w:rFonts w:asciiTheme="majorBidi" w:hAnsiTheme="majorBidi" w:cstheme="majorBidi"/>
          <w:sz w:val="32"/>
          <w:szCs w:val="32"/>
        </w:rPr>
      </w:pPr>
    </w:p>
    <w:sectPr w:rsidR="006565BF" w:rsidRPr="00A12C68" w:rsidSect="00B75819">
      <w:pgSz w:w="11906" w:h="16838"/>
      <w:pgMar w:top="1440" w:right="1440" w:bottom="1440" w:left="1440" w:header="708" w:footer="708" w:gutter="0"/>
      <w:cols w:space="708"/>
      <w:bidi/>
      <w:rtlGutter/>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6406D5"/>
    <w:multiLevelType w:val="hybridMultilevel"/>
    <w:tmpl w:val="EB0A98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90446FF"/>
    <w:multiLevelType w:val="hybridMultilevel"/>
    <w:tmpl w:val="7ACC4C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3520"/>
    <w:rsid w:val="001C6900"/>
    <w:rsid w:val="002B3520"/>
    <w:rsid w:val="006565BF"/>
    <w:rsid w:val="00732806"/>
    <w:rsid w:val="00822101"/>
    <w:rsid w:val="009729A8"/>
    <w:rsid w:val="00A12C68"/>
    <w:rsid w:val="00B75819"/>
  </w:rsids>
  <m:mathPr>
    <m:mathFont m:val="Cambria Math"/>
    <m:brkBin m:val="before"/>
    <m:brkBinSub m:val="--"/>
    <m:smallFrac m:val="0"/>
    <m:dispDef/>
    <m:lMargin m:val="0"/>
    <m:rMargin m:val="0"/>
    <m:defJc m:val="centerGroup"/>
    <m:wrapIndent m:val="1440"/>
    <m:intLim m:val="subSup"/>
    <m:naryLim m:val="undOvr"/>
  </m:mathPr>
  <w:themeFontLang w:val="en-US" w:bidi="fa-I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FF118DD-6223-4585-9ECE-0A78988C5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fa-IR"/>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bidi/>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2101"/>
    <w:pPr>
      <w:ind w:left="720"/>
      <w:contextualSpacing/>
    </w:pPr>
  </w:style>
  <w:style w:type="character" w:styleId="Hyperlink">
    <w:name w:val="Hyperlink"/>
    <w:basedOn w:val="DefaultParagraphFont"/>
    <w:uiPriority w:val="99"/>
    <w:unhideWhenUsed/>
    <w:rsid w:val="0082210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nesdoc.unesco.org" TargetMode="External"/><Relationship Id="rId5" Type="http://schemas.openxmlformats.org/officeDocument/2006/relationships/hyperlink" Target="https://education.qld.gov.au"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7</Pages>
  <Words>1448</Words>
  <Characters>8259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yass</dc:creator>
  <cp:keywords/>
  <dc:description/>
  <cp:lastModifiedBy>yass</cp:lastModifiedBy>
  <cp:revision>4</cp:revision>
  <dcterms:created xsi:type="dcterms:W3CDTF">2024-12-29T13:56:00Z</dcterms:created>
  <dcterms:modified xsi:type="dcterms:W3CDTF">2024-12-30T17:07:00Z</dcterms:modified>
</cp:coreProperties>
</file>