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45634" w14:textId="77777777" w:rsidR="00C72512" w:rsidRPr="00C72512" w:rsidRDefault="00C72512" w:rsidP="00B05F84">
      <w:pPr>
        <w:jc w:val="center"/>
        <w:rPr>
          <w:b/>
          <w:sz w:val="24"/>
          <w:szCs w:val="24"/>
        </w:rPr>
      </w:pPr>
      <w:r w:rsidRPr="00C72512">
        <w:rPr>
          <w:b/>
          <w:sz w:val="24"/>
          <w:szCs w:val="24"/>
        </w:rPr>
        <w:t>“At Least There’s Tea”</w:t>
      </w:r>
    </w:p>
    <w:p w14:paraId="31918422" w14:textId="3683E361" w:rsidR="00B05F84" w:rsidRDefault="00C72512" w:rsidP="000D10A6">
      <w:pPr>
        <w:spacing w:after="0"/>
        <w:jc w:val="center"/>
        <w:rPr>
          <w:b/>
          <w:sz w:val="24"/>
          <w:szCs w:val="24"/>
        </w:rPr>
      </w:pPr>
      <w:r w:rsidRPr="00C72512">
        <w:rPr>
          <w:b/>
          <w:sz w:val="24"/>
          <w:szCs w:val="24"/>
        </w:rPr>
        <w:t>Reflection on my Experience of Ethnographic Fieldwork at Skanda Vale</w:t>
      </w:r>
    </w:p>
    <w:p w14:paraId="7CB6D979" w14:textId="1A2EE73F" w:rsidR="000D10A6" w:rsidRPr="000D10A6" w:rsidRDefault="000D10A6" w:rsidP="000D10A6">
      <w:pPr>
        <w:spacing w:after="0"/>
        <w:jc w:val="right"/>
        <w:rPr>
          <w:sz w:val="20"/>
          <w:szCs w:val="20"/>
        </w:rPr>
      </w:pPr>
      <w:r w:rsidRPr="000D10A6">
        <w:rPr>
          <w:sz w:val="20"/>
          <w:szCs w:val="20"/>
        </w:rPr>
        <w:t>By Thom Kelly</w:t>
      </w:r>
    </w:p>
    <w:p w14:paraId="6EF4E615" w14:textId="77777777" w:rsidR="00B05F84" w:rsidRDefault="00B05F84">
      <w:pPr>
        <w:rPr>
          <w:b/>
          <w:u w:val="single"/>
        </w:rPr>
      </w:pPr>
    </w:p>
    <w:p w14:paraId="1625AAA9" w14:textId="3686DDB9" w:rsidR="00B05F84" w:rsidRDefault="00B05F84">
      <w:pPr>
        <w:rPr>
          <w:b/>
          <w:u w:val="single"/>
        </w:rPr>
      </w:pPr>
      <w:r>
        <w:rPr>
          <w:b/>
          <w:u w:val="single"/>
        </w:rPr>
        <w:t>Introduction</w:t>
      </w:r>
    </w:p>
    <w:p w14:paraId="25FD41E9" w14:textId="10520F1B" w:rsidR="00D81516" w:rsidRDefault="00D81516" w:rsidP="00C72512">
      <w:pPr>
        <w:spacing w:after="0"/>
      </w:pPr>
      <w:r>
        <w:t>My week at Skanda Vale conducting ethnographic fieldwork was a challenging experience, throughout which I dealt with a broad spectrum of thoughts and feelings. In my diary I have reflected on these feelings, their origins and how they affected my research.</w:t>
      </w:r>
    </w:p>
    <w:p w14:paraId="07BA3F7C" w14:textId="07708D2F" w:rsidR="009072E5" w:rsidRDefault="00D81516" w:rsidP="00C72512">
      <w:pPr>
        <w:spacing w:after="0"/>
      </w:pPr>
      <w:r>
        <w:t xml:space="preserve">Here, I have extracted the key </w:t>
      </w:r>
      <w:r w:rsidR="009072E5">
        <w:t>issues and questions I encountered</w:t>
      </w:r>
      <w:r w:rsidR="00F074EA">
        <w:t>:</w:t>
      </w:r>
    </w:p>
    <w:p w14:paraId="371A417F" w14:textId="36F6A80B" w:rsidR="00D81516" w:rsidRDefault="009072E5" w:rsidP="00C72512">
      <w:pPr>
        <w:pStyle w:val="ListParagraph"/>
        <w:numPr>
          <w:ilvl w:val="0"/>
          <w:numId w:val="2"/>
        </w:numPr>
        <w:spacing w:after="0"/>
      </w:pPr>
      <w:r>
        <w:t>Adjustment</w:t>
      </w:r>
    </w:p>
    <w:p w14:paraId="2F998E81" w14:textId="584D42E8" w:rsidR="009072E5" w:rsidRDefault="009072E5" w:rsidP="00C72512">
      <w:pPr>
        <w:pStyle w:val="ListParagraph"/>
        <w:numPr>
          <w:ilvl w:val="0"/>
          <w:numId w:val="2"/>
        </w:numPr>
        <w:spacing w:after="0"/>
      </w:pPr>
      <w:r>
        <w:t>Subjectivity/Prejudice</w:t>
      </w:r>
    </w:p>
    <w:p w14:paraId="270C9F64" w14:textId="16879AA3" w:rsidR="009072E5" w:rsidRDefault="009072E5" w:rsidP="00C72512">
      <w:pPr>
        <w:pStyle w:val="ListParagraph"/>
        <w:numPr>
          <w:ilvl w:val="0"/>
          <w:numId w:val="2"/>
        </w:numPr>
        <w:spacing w:after="0"/>
      </w:pPr>
      <w:r>
        <w:t>Focus/Motivation</w:t>
      </w:r>
    </w:p>
    <w:p w14:paraId="6B440E7E" w14:textId="3A355BA1" w:rsidR="009072E5" w:rsidRDefault="009072E5" w:rsidP="00C72512">
      <w:pPr>
        <w:pStyle w:val="ListParagraph"/>
        <w:numPr>
          <w:ilvl w:val="0"/>
          <w:numId w:val="2"/>
        </w:numPr>
        <w:spacing w:after="0"/>
      </w:pPr>
      <w:r>
        <w:t>Technique</w:t>
      </w:r>
    </w:p>
    <w:p w14:paraId="2C091445" w14:textId="7B54AB00" w:rsidR="009072E5" w:rsidRDefault="009072E5" w:rsidP="00C72512">
      <w:pPr>
        <w:pStyle w:val="ListParagraph"/>
        <w:numPr>
          <w:ilvl w:val="0"/>
          <w:numId w:val="2"/>
        </w:numPr>
        <w:spacing w:after="0"/>
      </w:pPr>
      <w:r>
        <w:t>‘Going Native’</w:t>
      </w:r>
    </w:p>
    <w:p w14:paraId="02DFA38D" w14:textId="1CFA829E" w:rsidR="00F074EA" w:rsidRPr="00D81516" w:rsidRDefault="009072E5" w:rsidP="00C72512">
      <w:pPr>
        <w:pStyle w:val="ListParagraph"/>
        <w:numPr>
          <w:ilvl w:val="0"/>
          <w:numId w:val="2"/>
        </w:numPr>
        <w:spacing w:after="0"/>
      </w:pPr>
      <w:r>
        <w:t>Guilt/Deception</w:t>
      </w:r>
    </w:p>
    <w:p w14:paraId="7B4AEB97" w14:textId="77777777" w:rsidR="00B05F84" w:rsidRDefault="00B05F84">
      <w:pPr>
        <w:rPr>
          <w:b/>
          <w:u w:val="single"/>
        </w:rPr>
      </w:pPr>
    </w:p>
    <w:p w14:paraId="5F86FEC0" w14:textId="120D58FB" w:rsidR="00835A5E" w:rsidRPr="00835A5E" w:rsidRDefault="00835A5E">
      <w:pPr>
        <w:rPr>
          <w:b/>
          <w:u w:val="single"/>
        </w:rPr>
      </w:pPr>
      <w:r w:rsidRPr="00835A5E">
        <w:rPr>
          <w:b/>
          <w:u w:val="single"/>
        </w:rPr>
        <w:t>Adjustment</w:t>
      </w:r>
    </w:p>
    <w:p w14:paraId="692C211F" w14:textId="2FDA29EC" w:rsidR="00AD0A40" w:rsidRDefault="001378A6">
      <w:r>
        <w:t xml:space="preserve">The first challenge </w:t>
      </w:r>
      <w:r w:rsidR="00835A5E">
        <w:t>faced when entering the field was adjusting to being in a new physical and social environment. As this was my first experience of fieldwork, I had little idea of what to expect and was extremely anxious in the time leading up to my arrival at Skanda Vale.</w:t>
      </w:r>
    </w:p>
    <w:p w14:paraId="606EB47F" w14:textId="60759E68" w:rsidR="00835A5E" w:rsidRDefault="00835A5E">
      <w:r>
        <w:t xml:space="preserve">Naturally, the difficulty lay in experiencing things which I had never experienced before. </w:t>
      </w:r>
      <w:r w:rsidR="00F92FBA">
        <w:t xml:space="preserve">The daily routine was entirely unfamiliar, and things to which I had given little thought proved to be the larger of the challenges I faced. For example, </w:t>
      </w:r>
      <w:r w:rsidR="00B33D47">
        <w:t xml:space="preserve">I directly noted the cold weather no fewer than 22 times, and </w:t>
      </w:r>
      <w:r w:rsidR="00F92FBA">
        <w:t xml:space="preserve">on Day 2 I wrote that “Brother Andy said the </w:t>
      </w:r>
      <w:r w:rsidR="00B33D47">
        <w:t>hardest part of being here is having to live through all of your o</w:t>
      </w:r>
      <w:r w:rsidR="00B121B4">
        <w:t>w</w:t>
      </w:r>
      <w:r w:rsidR="00B33D47">
        <w:t>n crap</w:t>
      </w:r>
      <w:r w:rsidR="00A700E9">
        <w:t xml:space="preserve"> [by which he appeared to mean emotional baggage]</w:t>
      </w:r>
      <w:r w:rsidR="00B33D47">
        <w:t xml:space="preserve">. That’s what I thought until I came here; now I realise the hardest part is that it’s absolutely…ridiculously cold!” This extract is a perfect illustration of how incorrect my expectations were – I had expected to struggle far more with being separated from my phone and laptop, yet in reality this barely affected me, while </w:t>
      </w:r>
      <w:r w:rsidR="00DE662F">
        <w:t>the issue of the physical environment was in fact more of an issue than I had thought prior.</w:t>
      </w:r>
    </w:p>
    <w:p w14:paraId="7BB0096D" w14:textId="16657282" w:rsidR="00656143" w:rsidRDefault="00656143">
      <w:r>
        <w:t xml:space="preserve">Of course, whilst </w:t>
      </w:r>
      <w:r w:rsidR="00463BA4">
        <w:t>the change in lifestyle from outside to inside the field did not have the potency I anticipated, it would not be fair to say that I experienced no difficulty in adapting to a new cultural environment, or that I was able to seamlessly transition from one set of appropriate behaviours to another. For instance, on the first day I “did briefly feel angry” at the separation of men and women in the temples</w:t>
      </w:r>
      <w:r w:rsidR="007E6732">
        <w:t>. And on Day 4, while helping to repaint the Lord Murugan temple, I placed a painting on the floor, and was promptly informed by Sister Carol that it was not appropriate to do so.</w:t>
      </w:r>
    </w:p>
    <w:p w14:paraId="4CE6A8E3" w14:textId="7F07E41E" w:rsidR="007E6732" w:rsidRDefault="007E6732">
      <w:r w:rsidRPr="009827CF">
        <w:t>Kalervo Oberg (1960)</w:t>
      </w:r>
      <w:r>
        <w:t xml:space="preserve"> talks about the difficulties of entering new social environments, writing that he believes “culture shock affects wives more than husbands. The husband has his professional duties to occupy him…” Minus the obvious gender bias, </w:t>
      </w:r>
      <w:r w:rsidR="00014512">
        <w:t xml:space="preserve">this point is quite pertinent to my experience at Skanda Vale; being </w:t>
      </w:r>
      <w:r w:rsidR="00C121EC">
        <w:t>given work throughout the day not only distracted from other concerns presented by being in the field for the first time, but also meant that knowing how to behave within the particular social context was more straightforward.</w:t>
      </w:r>
    </w:p>
    <w:p w14:paraId="6EA5AFF2" w14:textId="0FF1CA8A" w:rsidR="00C72512" w:rsidRDefault="00FB4868">
      <w:r>
        <w:t xml:space="preserve">In </w:t>
      </w:r>
      <w:r w:rsidR="00751C67">
        <w:t>the main, the ease with which I was able to adjust to being in Skanda Vale</w:t>
      </w:r>
      <w:r w:rsidR="0062412E">
        <w:t xml:space="preserve"> far surpassed my expectation.</w:t>
      </w:r>
      <w:r w:rsidR="00673F15">
        <w:t xml:space="preserve"> Two days </w:t>
      </w:r>
      <w:r w:rsidR="0050039D">
        <w:t>prior</w:t>
      </w:r>
      <w:r w:rsidR="00673F15">
        <w:t xml:space="preserve"> to </w:t>
      </w:r>
      <w:r w:rsidR="0050039D">
        <w:t>my arrival</w:t>
      </w:r>
      <w:r w:rsidR="00673F15">
        <w:t xml:space="preserve">, I </w:t>
      </w:r>
      <w:r w:rsidR="00BF5277">
        <w:t>marked</w:t>
      </w:r>
      <w:r w:rsidR="00673F15">
        <w:t xml:space="preserve"> that I was “bored out of my mind” because I had no internet connection</w:t>
      </w:r>
      <w:r w:rsidR="0036659A">
        <w:t>,</w:t>
      </w:r>
      <w:r w:rsidR="00673F15">
        <w:t xml:space="preserve"> and was dismayed at the notion of spending a week without electronics. B</w:t>
      </w:r>
      <w:r w:rsidR="00BF5277">
        <w:t>ut b</w:t>
      </w:r>
      <w:r w:rsidR="00673F15">
        <w:t>y Day 6</w:t>
      </w:r>
      <w:r w:rsidR="00BF5277">
        <w:t xml:space="preserve">, these preoccupations had dissipated; I described that “it’s weird how little I care about my phone and the internet”. </w:t>
      </w:r>
      <w:r w:rsidR="005562A3">
        <w:t>Nevertheless, as I left Skanda Vale I did note that I struggled to imagine coping with the lifestyle permanently.</w:t>
      </w:r>
    </w:p>
    <w:p w14:paraId="6D9F8AC2" w14:textId="10D4E8EA" w:rsidR="005562A3" w:rsidRDefault="005562A3">
      <w:pPr>
        <w:rPr>
          <w:b/>
          <w:u w:val="single"/>
        </w:rPr>
      </w:pPr>
      <w:r>
        <w:rPr>
          <w:b/>
          <w:u w:val="single"/>
        </w:rPr>
        <w:lastRenderedPageBreak/>
        <w:t>Subjectivity/Prejudice</w:t>
      </w:r>
    </w:p>
    <w:p w14:paraId="52F803A4" w14:textId="6621A6D1" w:rsidR="005562A3" w:rsidRDefault="005562A3">
      <w:r>
        <w:t xml:space="preserve">Setting aside my own ideas and beliefs presented a problem during my </w:t>
      </w:r>
      <w:proofErr w:type="gramStart"/>
      <w:r>
        <w:t>fieldwork, and</w:t>
      </w:r>
      <w:proofErr w:type="gramEnd"/>
      <w:r>
        <w:t xml:space="preserve"> raised a concern about whether my interpretation of the information I was gathering </w:t>
      </w:r>
      <w:r w:rsidR="00377BD5">
        <w:t>wa</w:t>
      </w:r>
      <w:r>
        <w:t xml:space="preserve">s </w:t>
      </w:r>
      <w:r w:rsidR="007F7421">
        <w:t>accurate.</w:t>
      </w:r>
    </w:p>
    <w:p w14:paraId="52573577" w14:textId="39875FEF" w:rsidR="00A530C4" w:rsidRDefault="00A530C4">
      <w:r w:rsidRPr="00A530C4">
        <w:rPr>
          <w:i/>
        </w:rPr>
        <w:t>The often extreme difficulty of participant observation is given by the necessity for…not only learning…but also having to cope with the existential dilemma of unlearning or challenging everything that was considered to be objectively normal about one’s own life before undertaking fieldwork research.</w:t>
      </w:r>
      <w:r>
        <w:t xml:space="preserve"> </w:t>
      </w:r>
      <w:r w:rsidRPr="00800B61">
        <w:t>(Evans, 2012)</w:t>
      </w:r>
    </w:p>
    <w:p w14:paraId="45479C84" w14:textId="5B563E10" w:rsidR="000E5F37" w:rsidRDefault="00526668">
      <w:r>
        <w:t>The initial obstacle I faced was attempting to strike a balance between openness to the ideals of others and preservation of my own.</w:t>
      </w:r>
      <w:r w:rsidR="004E4857">
        <w:t xml:space="preserve"> Indeed, during a pooja on Day 1, I reflected on my own </w:t>
      </w:r>
      <w:r w:rsidR="00C578EF">
        <w:t>capacity for closed-mindedness and what I referred to at the time as arrogance, but I think would more accurately be described as obstinance.</w:t>
      </w:r>
      <w:r w:rsidR="00926D7A">
        <w:t xml:space="preserve"> Ensuring that I maintained a level of openness throughout my fieldwork was a constant challenge, not least because of the latent apprehension that I must also maintain a certain professionalism or restraint therein.</w:t>
      </w:r>
    </w:p>
    <w:p w14:paraId="1697DBD5" w14:textId="23273926" w:rsidR="0082710A" w:rsidRDefault="006F7D1A">
      <w:r>
        <w:t xml:space="preserve">My thoughts on how best to approach this dilemma changed regularly over the course of my fieldwork. </w:t>
      </w:r>
      <w:r w:rsidR="00A409B5">
        <w:t xml:space="preserve">When I first arrived, I entered the pooja with no expectations and </w:t>
      </w:r>
      <w:r w:rsidR="00F546DC">
        <w:t xml:space="preserve">entered the mindset of a pilgrim (as opposed to that of an observer) with surprising ease. I did, however, note that it “didn’t really impact on me”, which persuaded me to think that my approach may have been the wrong one and I should have </w:t>
      </w:r>
      <w:r w:rsidR="0062642D">
        <w:t>focused</w:t>
      </w:r>
      <w:r w:rsidR="00F546DC">
        <w:t xml:space="preserve"> on my surroundings more than my experience. The next day, however, I found this approach to come in useful when talking with Sister Caro</w:t>
      </w:r>
      <w:r w:rsidR="00A47627">
        <w:t>l; “…it was a conversation, not an interview, and I was able to open u</w:t>
      </w:r>
      <w:r w:rsidR="0039317C">
        <w:t>p, which allowed me to get the Sister to open up.</w:t>
      </w:r>
      <w:r w:rsidR="00A47627">
        <w:t xml:space="preserve">” </w:t>
      </w:r>
      <w:r w:rsidR="0039317C">
        <w:t>I</w:t>
      </w:r>
      <w:r w:rsidR="00A47627">
        <w:t>t quickly became clear to me that having shared experiences with the research participants is key to gathering accurate information</w:t>
      </w:r>
      <w:r w:rsidR="0039317C">
        <w:t xml:space="preserve"> – it could not be a one-way process.</w:t>
      </w:r>
    </w:p>
    <w:p w14:paraId="5088EE74" w14:textId="3BF336BA" w:rsidR="0039317C" w:rsidRDefault="0039317C">
      <w:r>
        <w:t xml:space="preserve">By Day 3, I began to further </w:t>
      </w:r>
      <w:r w:rsidR="00A61BFD">
        <w:t>fix my attention on immersing myself in the lifestyle at Skanda Vale, but not without hardship: “Today I overslept, but just made it to the 5am pooja on time. I was fed up at first; I thought about leaving the pooja…I’d been struggling to set aside my prejudices and enable myself to feel comfortable or belonging, since nothing about the poojas seems to accommodate [my own beliefs].</w:t>
      </w:r>
      <w:r w:rsidR="005365FC">
        <w:t xml:space="preserve"> </w:t>
      </w:r>
      <w:r w:rsidR="00A61BFD">
        <w:t>But now I feel that I have a better understanding of what goes on here</w:t>
      </w:r>
      <w:r w:rsidR="00394D7D">
        <w:t>, and it really can be welcoming of everyone…” And in another pooja the same day, “I felt more enthusiastic, so I was able to focus on the energy of the pooja.”</w:t>
      </w:r>
    </w:p>
    <w:p w14:paraId="1DCE6AF8" w14:textId="45866885" w:rsidR="0062642D" w:rsidRDefault="00394D7D">
      <w:r>
        <w:t>I felt it important to seek out similarities between the beliefs and ideals of the participants and my own in order to gain a fuller and more reliable understanding thereof, reducing the impact of my personal bias or prejudice. Since it is impossible to completely eliminate the inherent subjectivity of a participant observation, it seems sensible to accept it and make efforts to turn it to my advantage as a researcher if at all possible.</w:t>
      </w:r>
    </w:p>
    <w:p w14:paraId="5064915B" w14:textId="3D291E22" w:rsidR="0062642D" w:rsidRDefault="0062642D"/>
    <w:p w14:paraId="6D75E287" w14:textId="40145C31" w:rsidR="0062642D" w:rsidRDefault="0062642D">
      <w:pPr>
        <w:rPr>
          <w:b/>
          <w:u w:val="single"/>
        </w:rPr>
      </w:pPr>
      <w:r>
        <w:rPr>
          <w:b/>
          <w:u w:val="single"/>
        </w:rPr>
        <w:t>Focus/Motivation</w:t>
      </w:r>
    </w:p>
    <w:p w14:paraId="69947CD2" w14:textId="1A3C09D9" w:rsidR="00AA244A" w:rsidRDefault="0062642D">
      <w:r>
        <w:t xml:space="preserve">Whilst a week is a miniscule amount of time in the context of ethnographic research, it is of course far too long to remain consciously </w:t>
      </w:r>
      <w:r w:rsidR="00AF2178">
        <w:t>focused on a single occupation. And</w:t>
      </w:r>
      <w:r w:rsidR="00FB473B">
        <w:t xml:space="preserve"> the challenges of being in an unfamiliar situation, adhering to a new and strenuous routine including an eighteen-hour day, and the harsh weather all made sustaining the motivation to carry out my research </w:t>
      </w:r>
      <w:r w:rsidR="00AA244A">
        <w:t>a demanding task.</w:t>
      </w:r>
    </w:p>
    <w:p w14:paraId="02FD9F91" w14:textId="48031EE5" w:rsidR="00AA244A" w:rsidRDefault="0011197E">
      <w:r>
        <w:t>In fact, by the morning of Day 2, I was already doubting my ability to cope with the fieldwork:</w:t>
      </w:r>
    </w:p>
    <w:p w14:paraId="3AC50C89" w14:textId="300BDA4F" w:rsidR="0011197E" w:rsidRDefault="0011197E">
      <w:pPr>
        <w:rPr>
          <w:i/>
        </w:rPr>
      </w:pPr>
      <w:r>
        <w:rPr>
          <w:i/>
        </w:rPr>
        <w:t xml:space="preserve">4:00am – it’s cold! I </w:t>
      </w:r>
      <w:r w:rsidR="00337185">
        <w:rPr>
          <w:i/>
        </w:rPr>
        <w:t>want to leave. I’ve barely slept…Why…did I decide to pay £9000 for a degree that involves waking up in a shed at 4am with a cold and a migraine and standing in a temple while people ring bells and chant?</w:t>
      </w:r>
    </w:p>
    <w:p w14:paraId="51C2DA4C" w14:textId="48C580F4" w:rsidR="00337185" w:rsidRDefault="00337185">
      <w:r>
        <w:t xml:space="preserve">My notes contain a substantial amount of complaining, alongside numerous trivial thoughts </w:t>
      </w:r>
      <w:r w:rsidR="0018364A">
        <w:t xml:space="preserve">and </w:t>
      </w:r>
      <w:r w:rsidR="00D72485">
        <w:t xml:space="preserve">occurrences </w:t>
      </w:r>
      <w:r>
        <w:t xml:space="preserve">(“I should invent something like a menstrual cup for runny noses”, “20:30 – Caz is in hysterics because I slipped on the wet kitchen floor 4 hours ago”). These extracts are included here to illustrate the </w:t>
      </w:r>
      <w:r w:rsidR="0018364A">
        <w:t xml:space="preserve">point that conducting ethnographic </w:t>
      </w:r>
      <w:r w:rsidR="0018364A">
        <w:lastRenderedPageBreak/>
        <w:t>research does not remove the researcher from reality or life, and in fact can be a valuable life experience (this is a point which I shall explore in greater detail in the final two sections).</w:t>
      </w:r>
    </w:p>
    <w:p w14:paraId="5BF0EAB4" w14:textId="529E5150" w:rsidR="00D72485" w:rsidRDefault="0057471D">
      <w:r>
        <w:t>This no</w:t>
      </w:r>
      <w:r w:rsidR="00BF5355">
        <w:t>ting down of information unrelated to my fieldwork actually emerged to be helpful to my research – “I can just take a break from focusing so hard on fieldwork and jot something down about life – it’s refreshing and helps me to carry on with the relevant bits.”</w:t>
      </w:r>
    </w:p>
    <w:p w14:paraId="1EA24B52" w14:textId="172A2F97" w:rsidR="00BF5355" w:rsidRDefault="00D8143A">
      <w:r>
        <w:t xml:space="preserve">Of course, </w:t>
      </w:r>
      <w:r w:rsidR="007F7646">
        <w:t>issues like tiredness and lack of motivation could have impacted negatively on both the quantity and qua</w:t>
      </w:r>
      <w:r w:rsidR="00955879">
        <w:t>l</w:t>
      </w:r>
      <w:r w:rsidR="007F7646">
        <w:t>ity of the information I gathered, though this is not something which occurred to me immediately in the field</w:t>
      </w:r>
      <w:r w:rsidR="00E85734">
        <w:t>.</w:t>
      </w:r>
      <w:r w:rsidR="007F7646">
        <w:t xml:space="preserve"> </w:t>
      </w:r>
      <w:r w:rsidR="00E85734">
        <w:t>Nonetheless, I noted on Day 3 that “[t]here’s a huge sense of acceptance here. I still don’t feel that the poojas themselves are helpful or welcoming to me, but I’m optimistic about finding a way through that, and that should help me work better as an anthropologist.”</w:t>
      </w:r>
    </w:p>
    <w:p w14:paraId="5A1636E5" w14:textId="4FDA0544" w:rsidR="00F16E1C" w:rsidRDefault="00536CBB">
      <w:r w:rsidRPr="00E359B1">
        <w:t>Malinowski (1989)</w:t>
      </w:r>
      <w:r>
        <w:t xml:space="preserve"> talks of his loss of motivation and interest in conducting ethnographic research (accompanied with numerous accounts of his poor physical and mental health, and struggle to cope with his environment), stating “I see the life of the natives as utterly devoid of interest or importance…I made it a point of honour to think about what I am here to do…Must concentrate on my ambitions and work to some purpose.” Of course, I did not </w:t>
      </w:r>
      <w:r w:rsidR="00FD38ED">
        <w:t xml:space="preserve">nearly develop the contempt that </w:t>
      </w:r>
      <w:r w:rsidR="00C349F2">
        <w:t>Malinowski</w:t>
      </w:r>
      <w:r w:rsidR="00FD38ED">
        <w:t xml:space="preserve"> appeared to for his research participants, and my concerns were generally more about my ability to carry out my fieldwork and whether it would be worth my efforts in this respect, as opposed to a loss of interest in the subject. However, this quotation illustrates well the problem of holding onto an aim and keeping in mind the motivation for carrying out research.</w:t>
      </w:r>
    </w:p>
    <w:p w14:paraId="664E702C" w14:textId="77777777" w:rsidR="00F16E1C" w:rsidRDefault="00F16E1C"/>
    <w:p w14:paraId="00F238D3" w14:textId="6C7DA231" w:rsidR="00291DAE" w:rsidRDefault="00291DAE">
      <w:pPr>
        <w:rPr>
          <w:b/>
          <w:u w:val="single"/>
        </w:rPr>
      </w:pPr>
      <w:r>
        <w:rPr>
          <w:b/>
          <w:u w:val="single"/>
        </w:rPr>
        <w:t>Technique</w:t>
      </w:r>
    </w:p>
    <w:p w14:paraId="2AC41AED" w14:textId="08974BC4" w:rsidR="00F16E1C" w:rsidRDefault="00F16E1C">
      <w:r>
        <w:t>O</w:t>
      </w:r>
      <w:r w:rsidR="00536CBB">
        <w:t>bviously</w:t>
      </w:r>
      <w:r>
        <w:t xml:space="preserve"> a vital aspect of my time at Skanda Vale was discovering my own technique, strengths and limitations as an anthropologist</w:t>
      </w:r>
      <w:r w:rsidR="00FD38ED">
        <w:t>. Thi</w:t>
      </w:r>
      <w:r w:rsidR="00E7299F">
        <w:t>s development was not smooth or straightforward. It was, however, inextricably linked to my dilemma of balancing principles and reducing subjectivity.</w:t>
      </w:r>
    </w:p>
    <w:p w14:paraId="70465985" w14:textId="41292F74" w:rsidR="0042309C" w:rsidRDefault="003B1530">
      <w:r>
        <w:t xml:space="preserve">As I mentioned previously, I began my fieldwork in a personal mindset – by which I mean I was completely open to the new experience and thought of myself as a pilgrim rather than an anthropologist (if there is indeed a difference when the anthropologist is in the field). As the week went on, I took several different approaches to my fieldwork, attempting to find the </w:t>
      </w:r>
      <w:r w:rsidR="00CC0E3C">
        <w:t>‘</w:t>
      </w:r>
      <w:r>
        <w:t>correct</w:t>
      </w:r>
      <w:r w:rsidR="00CC0E3C">
        <w:t>’</w:t>
      </w:r>
      <w:r>
        <w:t xml:space="preserve"> balance of participation and observation</w:t>
      </w:r>
      <w:r w:rsidR="00CE32A5">
        <w:t>.</w:t>
      </w:r>
    </w:p>
    <w:p w14:paraId="1BA0FBC7" w14:textId="4C8069F6" w:rsidR="00CE32A5" w:rsidRDefault="00A576AF">
      <w:r>
        <w:t xml:space="preserve">During the first two days at Skanda Vale, my focus switched </w:t>
      </w:r>
      <w:r w:rsidR="00B36410">
        <w:t xml:space="preserve">near </w:t>
      </w:r>
      <w:r>
        <w:t xml:space="preserve">constantly between my </w:t>
      </w:r>
      <w:r w:rsidR="00B36410">
        <w:t xml:space="preserve">own personal experience and objective description of </w:t>
      </w:r>
      <w:r w:rsidR="00605B12">
        <w:t xml:space="preserve">my surroundings and what was happening. </w:t>
      </w:r>
      <w:r w:rsidR="00C85268">
        <w:t>I was unsure as to which I should be focusing on more. By the middle of the week, however, these had begun to merge, as it became clear to me that I can only write from experience – I cannot fully understand anyone else’s experience or perception of their culture, and therefore can only write with any authority on my own experience and perception of this culture. In other words, it is only by engaging fully with a culture that I can hope to understand it and thus portray it to others. On Day 4, I noted that “I feel like we should be studying the pilgrims – they’re the ones we’re living as” – I was not experiencing the lifestyle of one of the Brothers or Sisters at Skanda Vale, and as such I did</w:t>
      </w:r>
      <w:r w:rsidR="00234A4F">
        <w:t xml:space="preserve"> not (indeed I do not) feel that I can portray their lifestyle with any real authority.</w:t>
      </w:r>
    </w:p>
    <w:p w14:paraId="756DED49" w14:textId="2912FFC1" w:rsidR="00234A4F" w:rsidRDefault="00234A4F">
      <w:r>
        <w:t>Nonetheless, later the same day I once again lost sight of my aim to remain fully engaged: “To begin with [in the evening pooja] I felt quite happy…but after a few minutes I just got bored and thought to myself ‘why’? – it all seems so futile and repetitive…”</w:t>
      </w:r>
    </w:p>
    <w:p w14:paraId="58EA4CDA" w14:textId="302026DC" w:rsidR="00234A4F" w:rsidRDefault="00234A4F">
      <w:r>
        <w:t>Yet this did not deter me from carrying out my fieldwork – it simply made me once again shift focus onto more objective observation; “…</w:t>
      </w:r>
      <w:r w:rsidR="002821B5">
        <w:t>I’ve decided though that there’s no point in being miserable about things; I was sulking in the pooja but then I realised that it just doesn’t achieve anything. But I’m going to stop trying so hard to get into it…from now on it’s just ethnography. Two more full days – just got to stick it out and observe. I’ll be grand.”</w:t>
      </w:r>
    </w:p>
    <w:p w14:paraId="196F4692" w14:textId="27D6735C" w:rsidR="00574EE7" w:rsidRDefault="00F41956">
      <w:r>
        <w:lastRenderedPageBreak/>
        <w:t xml:space="preserve">I began Day 5 with </w:t>
      </w:r>
      <w:r w:rsidR="00574EE7">
        <w:t>the same ardent passiveness with which I had ended Day 4, and was resolutely unhappy with the weather, as well as the early morning start. But having effectively given up on my personal experience, I almost immediately found myself relaxed and enjoying my</w:t>
      </w:r>
      <w:r w:rsidR="00B55BFB">
        <w:t xml:space="preserve">self </w:t>
      </w:r>
      <w:r w:rsidR="00574EE7">
        <w:t>– “Sitting by the fire with a cup of tea while the Sun comes up is so pleasant. I might miss this when we leave.”</w:t>
      </w:r>
    </w:p>
    <w:p w14:paraId="094FEADB" w14:textId="660BAFFB" w:rsidR="00574EE7" w:rsidRDefault="00574EE7">
      <w:r>
        <w:t xml:space="preserve">Through this renewed motivation, I found that I was more able than before to gather valuable information as I had finally found what seemed to be a perfect balance </w:t>
      </w:r>
      <w:r w:rsidR="00511138">
        <w:t>of relative objectivity and personal experience. In summary, I was eventually able to find a style of conducting ethnographic research that suited me, and came to accept what seems to be an inevitable mergence of what had previously been distinguished in my mind as ‘personal’ and ‘professional’;</w:t>
      </w:r>
    </w:p>
    <w:p w14:paraId="472C8F48" w14:textId="4EE8EF26" w:rsidR="00511138" w:rsidRDefault="00511138">
      <w:pPr>
        <w:rPr>
          <w:i/>
        </w:rPr>
      </w:pPr>
      <w:r>
        <w:rPr>
          <w:i/>
        </w:rPr>
        <w:t>I always had this idea that as an anthropologist I have to keep a degree of separation and not get too connected or involved, but it’s impossible not to, and now I don’t think it’s a bad thing to become personally attached, despite how guilty and sad and honestly just awful it’s making me feel. A part of me will stay here and I’m happy about that.</w:t>
      </w:r>
    </w:p>
    <w:p w14:paraId="68757C6B" w14:textId="77777777" w:rsidR="00AE244C" w:rsidRDefault="00AE244C">
      <w:pPr>
        <w:rPr>
          <w:i/>
        </w:rPr>
      </w:pPr>
    </w:p>
    <w:p w14:paraId="25D1C257" w14:textId="1A9A72A0" w:rsidR="00AE244C" w:rsidRDefault="00A9212B">
      <w:pPr>
        <w:rPr>
          <w:b/>
          <w:u w:val="single"/>
        </w:rPr>
      </w:pPr>
      <w:r>
        <w:rPr>
          <w:b/>
          <w:u w:val="single"/>
        </w:rPr>
        <w:t>‘Going Native’</w:t>
      </w:r>
    </w:p>
    <w:p w14:paraId="0BA93F63" w14:textId="3A7542DD" w:rsidR="002A518C" w:rsidRDefault="00A9212B">
      <w:r>
        <w:t xml:space="preserve">During my </w:t>
      </w:r>
      <w:r w:rsidR="002A518C">
        <w:t xml:space="preserve">fieldwork </w:t>
      </w:r>
      <w:r w:rsidR="00DC4C86">
        <w:t xml:space="preserve">I experienced an </w:t>
      </w:r>
      <w:r>
        <w:t>ongoing internal conflict</w:t>
      </w:r>
      <w:r w:rsidR="00DC4C86">
        <w:t xml:space="preserve"> in my mind</w:t>
      </w:r>
      <w:r>
        <w:t xml:space="preserve"> regarding the level of emotional distance to be kept between myself and the research participants, </w:t>
      </w:r>
      <w:r w:rsidR="002A518C">
        <w:t>and this issue came to the fore toward the end of Day 5. This was when I first referred to the pilgrims at Skanda Vale as “the other pilgrims” and realised that I had begun to become accustomed to being in Skanda Vale</w:t>
      </w:r>
      <w:r w:rsidR="00B831A2">
        <w:t>.</w:t>
      </w:r>
    </w:p>
    <w:p w14:paraId="49F8AEA6" w14:textId="1C169A14" w:rsidR="00B831A2" w:rsidRDefault="00B831A2">
      <w:r>
        <w:rPr>
          <w:i/>
        </w:rPr>
        <w:t xml:space="preserve">I like being here with the others. I feel as though Lucio and Kirren </w:t>
      </w:r>
      <w:r w:rsidRPr="00D67CCA">
        <w:t>[pilgrims who were also staying at Skanda Vale</w:t>
      </w:r>
      <w:r w:rsidR="00DC4C86" w:rsidRPr="00D67CCA">
        <w:t>]</w:t>
      </w:r>
      <w:r w:rsidR="00DC4C86">
        <w:rPr>
          <w:i/>
        </w:rPr>
        <w:t xml:space="preserve"> are like our friends. It’ll be so strange to go back to uni, and I know I’ll miss the people here. It would be so strange to never see them again.</w:t>
      </w:r>
    </w:p>
    <w:p w14:paraId="2A21A292" w14:textId="6F925CA7" w:rsidR="00DC4C86" w:rsidRDefault="00DC4C86">
      <w:r>
        <w:t>As I described in the previous section, it became inevitable that the ‘professional’ relationship I expected to have with the research participants would influence my personal life, and vice versa.</w:t>
      </w:r>
    </w:p>
    <w:p w14:paraId="5CF97112" w14:textId="68C9FC53" w:rsidR="009C7A14" w:rsidRDefault="009C7A14">
      <w:r>
        <w:t>Before going to Skanda Vale, I was apprehensive about the lifestyle and concerned that I would struggle to remain motivated and carry out my fieldwork well. Yet I left hoping to return at some point in the future, and having formed quite a close bond with several new people.</w:t>
      </w:r>
    </w:p>
    <w:p w14:paraId="68D1F3D4" w14:textId="5983F8E3" w:rsidR="009C7A14" w:rsidRDefault="009C7A14"/>
    <w:p w14:paraId="36EFF362" w14:textId="27E1E1D5" w:rsidR="009C7A14" w:rsidRDefault="009C7A14">
      <w:pPr>
        <w:rPr>
          <w:b/>
          <w:u w:val="single"/>
        </w:rPr>
      </w:pPr>
      <w:r>
        <w:rPr>
          <w:b/>
          <w:u w:val="single"/>
        </w:rPr>
        <w:t>Guilt/Deception</w:t>
      </w:r>
    </w:p>
    <w:p w14:paraId="7933C36E" w14:textId="21CD579A" w:rsidR="009C7A14" w:rsidRPr="009C7A14" w:rsidRDefault="0015244A" w:rsidP="009C7A14">
      <w:pPr>
        <w:rPr>
          <w:rFonts w:cstheme="minorHAnsi"/>
        </w:rPr>
      </w:pPr>
      <w:r>
        <w:rPr>
          <w:rFonts w:cstheme="minorHAnsi"/>
        </w:rPr>
        <w:t>During my fieldwork – particularly when talking with Lucio and Kirren – I often felt guilty about what I was there to do. I found myself questioning what right I had to conduct ethnography and often considered the impact of my presence as an anthropologist on the research participants. The following excerpt describes my feelings on this subject:</w:t>
      </w:r>
    </w:p>
    <w:p w14:paraId="1E84D4D1" w14:textId="6C1DE318" w:rsidR="009C7A14" w:rsidRPr="000230CF" w:rsidRDefault="009C7A14" w:rsidP="009C7A14">
      <w:pPr>
        <w:spacing w:after="0"/>
        <w:rPr>
          <w:rFonts w:cstheme="minorHAnsi"/>
          <w:i/>
        </w:rPr>
      </w:pPr>
      <w:r w:rsidRPr="000230CF">
        <w:rPr>
          <w:rFonts w:cstheme="minorHAnsi"/>
          <w:i/>
        </w:rPr>
        <w:t xml:space="preserve">I don’t like talking about anthropology in front of the other pilgrims (I think that’s the first time I’ve written </w:t>
      </w:r>
      <w:r w:rsidR="00AB7D3C" w:rsidRPr="000230CF">
        <w:rPr>
          <w:rFonts w:cstheme="minorHAnsi"/>
          <w:i/>
        </w:rPr>
        <w:t>‘</w:t>
      </w:r>
      <w:r w:rsidRPr="000230CF">
        <w:rPr>
          <w:rFonts w:cstheme="minorHAnsi"/>
          <w:i/>
        </w:rPr>
        <w:t>other</w:t>
      </w:r>
      <w:r w:rsidR="00AB7D3C" w:rsidRPr="000230CF">
        <w:rPr>
          <w:rFonts w:cstheme="minorHAnsi"/>
          <w:i/>
        </w:rPr>
        <w:t>’</w:t>
      </w:r>
      <w:r w:rsidRPr="000230CF">
        <w:rPr>
          <w:rFonts w:cstheme="minorHAnsi"/>
          <w:i/>
        </w:rPr>
        <w:t>, but I’ve automatically gone to write it a lot, which I originally thought was wrong but now I’m not sure). It makes things harder in terms of gathering information, but also it just feels not nice. Quite simpl</w:t>
      </w:r>
      <w:r w:rsidR="007769B7" w:rsidRPr="000230CF">
        <w:rPr>
          <w:rFonts w:cstheme="minorHAnsi"/>
          <w:i/>
        </w:rPr>
        <w:t>y</w:t>
      </w:r>
      <w:r w:rsidRPr="000230CF">
        <w:rPr>
          <w:rFonts w:cstheme="minorHAnsi"/>
          <w:i/>
        </w:rPr>
        <w:t xml:space="preserve">, it’s not nice to them. There have been times when I’ve genuinely forgotten that I’m here as an anthropologist, I have wanted to be </w:t>
      </w:r>
      <w:proofErr w:type="gramStart"/>
      <w:r w:rsidRPr="000230CF">
        <w:rPr>
          <w:rFonts w:cstheme="minorHAnsi"/>
          <w:i/>
        </w:rPr>
        <w:t>here</w:t>
      </w:r>
      <w:proofErr w:type="gramEnd"/>
      <w:r w:rsidRPr="000230CF">
        <w:rPr>
          <w:rFonts w:cstheme="minorHAnsi"/>
          <w:i/>
        </w:rPr>
        <w:t xml:space="preserve"> and I have had personal experiences here. But the fact that we’re here to study really feels like it alienates the others and I feel like they think we’ve been lying about our experiences just to get them to open up. It makes me really sad because I haven’t made anything up – every conversation I’ve had with the Brothers and Sisters and pilgrims ha</w:t>
      </w:r>
      <w:r w:rsidR="00266537" w:rsidRPr="000230CF">
        <w:rPr>
          <w:rFonts w:cstheme="minorHAnsi"/>
          <w:i/>
        </w:rPr>
        <w:t xml:space="preserve">ve </w:t>
      </w:r>
      <w:r w:rsidR="00266537" w:rsidRPr="000230CF">
        <w:rPr>
          <w:rFonts w:cstheme="minorHAnsi"/>
        </w:rPr>
        <w:t>[has]</w:t>
      </w:r>
      <w:r w:rsidRPr="000230CF">
        <w:rPr>
          <w:rFonts w:cstheme="minorHAnsi"/>
          <w:i/>
        </w:rPr>
        <w:t xml:space="preserve"> been real and genuine and honest. And when I’ve asked questions I’ve genuinely wanted to understand, not just asked because I need to write a paper on it. All of this makes me feel so guilty, and I want to explain to everyone that I’m not here to </w:t>
      </w:r>
      <w:r w:rsidR="00AB7D3C" w:rsidRPr="000230CF">
        <w:rPr>
          <w:rFonts w:cstheme="minorHAnsi"/>
          <w:i/>
        </w:rPr>
        <w:t>‘</w:t>
      </w:r>
      <w:r w:rsidRPr="000230CF">
        <w:rPr>
          <w:rFonts w:cstheme="minorHAnsi"/>
          <w:i/>
        </w:rPr>
        <w:t>study</w:t>
      </w:r>
      <w:r w:rsidR="00AB7D3C" w:rsidRPr="000230CF">
        <w:rPr>
          <w:rFonts w:cstheme="minorHAnsi"/>
          <w:i/>
        </w:rPr>
        <w:t>’</w:t>
      </w:r>
      <w:r w:rsidRPr="000230CF">
        <w:rPr>
          <w:rFonts w:cstheme="minorHAnsi"/>
          <w:i/>
        </w:rPr>
        <w:t xml:space="preserve"> them, I’m here to learn from them and I respect them and want them to teach me. I’m not here to judge and I wish I could convey or had conveyed that more. I always had this idea that as an anthropologist I </w:t>
      </w:r>
      <w:r w:rsidRPr="000230CF">
        <w:rPr>
          <w:rFonts w:cstheme="minorHAnsi"/>
          <w:i/>
        </w:rPr>
        <w:lastRenderedPageBreak/>
        <w:t>have to keep a degree of separation and not get too connected or involved, but it’s impossible not to, and now I don’t think it’s a bad thing to become personally attached, despite how guilty and sad and honestly just awful it’s making me feel. A part of me will stay here and I’m happy about that. This is a very new feeling – I’m sad, but happy that I’m sad. I’m guilty, but proud and optimistic about accepting and dealing with my guilt.</w:t>
      </w:r>
    </w:p>
    <w:p w14:paraId="68E518FC" w14:textId="77777777" w:rsidR="009C7A14" w:rsidRPr="000230CF" w:rsidRDefault="009C7A14" w:rsidP="009C7A14">
      <w:pPr>
        <w:spacing w:after="0"/>
        <w:rPr>
          <w:rFonts w:cstheme="minorHAnsi"/>
          <w:i/>
        </w:rPr>
      </w:pPr>
      <w:r w:rsidRPr="000230CF">
        <w:rPr>
          <w:rFonts w:cstheme="minorHAnsi"/>
          <w:i/>
        </w:rPr>
        <w:t>I’ve got so much better at describing things, particularly feelings. I’m writing about writing now, which is weird. How have I just managed to put into words a feeling I’ve never had before? I like that anthropology is developing me as a person. I’m finally actually living through and processing my emotions rather than desperately trying to push them out. Usually I deal with guilt by making excuses to no-one but myself and I know it never works (like yesterday when I felt guilty about taking the picture down). Now, I have no idea how, but I think I’m going to actually deal with my guilt properly.</w:t>
      </w:r>
    </w:p>
    <w:p w14:paraId="37FC6B31" w14:textId="03A6B715" w:rsidR="009C7A14" w:rsidRPr="000230CF" w:rsidRDefault="009C7A14" w:rsidP="009C7A14">
      <w:pPr>
        <w:spacing w:after="0"/>
        <w:rPr>
          <w:rFonts w:cstheme="minorHAnsi"/>
          <w:i/>
        </w:rPr>
      </w:pPr>
      <w:r w:rsidRPr="000230CF">
        <w:rPr>
          <w:rFonts w:cstheme="minorHAnsi"/>
          <w:i/>
        </w:rPr>
        <w:t xml:space="preserve">At the start of today I thought </w:t>
      </w:r>
      <w:r w:rsidR="00AB7D3C" w:rsidRPr="000230CF">
        <w:rPr>
          <w:rFonts w:cstheme="minorHAnsi"/>
          <w:i/>
        </w:rPr>
        <w:t>‘</w:t>
      </w:r>
      <w:r w:rsidRPr="000230CF">
        <w:rPr>
          <w:rFonts w:cstheme="minorHAnsi"/>
          <w:i/>
        </w:rPr>
        <w:t>from now on I’m not feeling anything</w:t>
      </w:r>
      <w:r w:rsidR="00AB7D3C" w:rsidRPr="000230CF">
        <w:rPr>
          <w:rFonts w:cstheme="minorHAnsi"/>
          <w:i/>
        </w:rPr>
        <w:t>’</w:t>
      </w:r>
      <w:r w:rsidRPr="000230CF">
        <w:rPr>
          <w:rFonts w:cstheme="minorHAnsi"/>
          <w:i/>
        </w:rPr>
        <w:t xml:space="preserve"> yet I suddenly feel so much!</w:t>
      </w:r>
    </w:p>
    <w:p w14:paraId="1FA16E84" w14:textId="5DA67800" w:rsidR="009C7A14" w:rsidRPr="000230CF" w:rsidRDefault="009C7A14" w:rsidP="009C7A14">
      <w:pPr>
        <w:rPr>
          <w:rFonts w:cstheme="minorHAnsi"/>
          <w:i/>
        </w:rPr>
      </w:pPr>
      <w:r w:rsidRPr="000230CF">
        <w:rPr>
          <w:rFonts w:cstheme="minorHAnsi"/>
          <w:i/>
        </w:rPr>
        <w:t>Now I feel anger that anthropology exists. I’ve never felt this before – I always thought it was a fantastic subject. But now I have this feeling that all it does is alienate people. I do think it’s good, in a sense, that I feel this, though.</w:t>
      </w:r>
    </w:p>
    <w:p w14:paraId="565675A9" w14:textId="3DDA84CE" w:rsidR="0015244A" w:rsidRDefault="0015244A" w:rsidP="009C7A14">
      <w:r>
        <w:t>On Day 6, I discussed this issue with Sister Carol, wondering “why they keep allowing anthropologists to come here”. It was extremely helpful to talk about the issue openly and to try to clear the air</w:t>
      </w:r>
      <w:r w:rsidR="008370B7">
        <w:t>.</w:t>
      </w:r>
    </w:p>
    <w:p w14:paraId="032599F2" w14:textId="126AD6B2" w:rsidR="008370B7" w:rsidRDefault="008370B7" w:rsidP="009C7A14">
      <w:r w:rsidRPr="009827CF">
        <w:t>Sjaak van der Geest (2011)</w:t>
      </w:r>
      <w:r>
        <w:t xml:space="preserve"> discusses the ethical problems with ethnography, recounting an instance when he insistently persuaded a research participant to give an interview just a few days after the death of the participant’s sister; “I vividly remember that event and still feel ashamed about my action.”</w:t>
      </w:r>
    </w:p>
    <w:p w14:paraId="27BB1440" w14:textId="5A94C5C1" w:rsidR="008370B7" w:rsidRDefault="008370B7" w:rsidP="009C7A14">
      <w:r>
        <w:t xml:space="preserve">While I did nothing in particular in the course of my research which I think would have caused offence or which </w:t>
      </w:r>
      <w:r w:rsidR="00B05F84">
        <w:t>makes me feel especially guilty, my very presence and the knowledge that I was an outside observer was enough to make me feel dishonest and dejected.</w:t>
      </w:r>
    </w:p>
    <w:p w14:paraId="1873686A" w14:textId="1E79622F" w:rsidR="00B05F84" w:rsidRDefault="00B05F84" w:rsidP="009C7A14">
      <w:bookmarkStart w:id="0" w:name="_GoBack"/>
      <w:bookmarkEnd w:id="0"/>
    </w:p>
    <w:p w14:paraId="31B856FA" w14:textId="5171A2AA" w:rsidR="00B05F84" w:rsidRDefault="00B05F84" w:rsidP="009C7A14">
      <w:pPr>
        <w:rPr>
          <w:b/>
          <w:u w:val="single"/>
        </w:rPr>
      </w:pPr>
      <w:r>
        <w:rPr>
          <w:b/>
          <w:u w:val="single"/>
        </w:rPr>
        <w:t>Conclusions</w:t>
      </w:r>
    </w:p>
    <w:p w14:paraId="0F7A479A" w14:textId="143FFA8D" w:rsidR="00F074EA" w:rsidRDefault="00F074EA" w:rsidP="00C72512">
      <w:pPr>
        <w:spacing w:after="0"/>
      </w:pPr>
      <w:r>
        <w:t>Throughout my fieldwork, there were numerous challenges in terms of cohesion, psychological and physical stress. By working through and reflecting upon these difficulties, I was able to develop both as an anthropologist and an individual.</w:t>
      </w:r>
    </w:p>
    <w:p w14:paraId="757B9C5B" w14:textId="4B81E8B9" w:rsidR="00F074EA" w:rsidRDefault="00F074EA" w:rsidP="00C72512">
      <w:pPr>
        <w:spacing w:after="0"/>
      </w:pPr>
      <w:r>
        <w:t>My experience at Skanda Vale was, overall, a positive one</w:t>
      </w:r>
      <w:r w:rsidR="00A747AC">
        <w:t>, and leaving stirred just as many emotions as did my time there.</w:t>
      </w:r>
    </w:p>
    <w:p w14:paraId="51C9D281" w14:textId="0F07AEB9" w:rsidR="00A747AC" w:rsidRDefault="00A747AC" w:rsidP="00C72512">
      <w:pPr>
        <w:spacing w:after="0"/>
      </w:pPr>
      <w:r>
        <w:t>Having now had some experience (albeit relatively fleeting) of ethnographic research, I am considerably more aware of the difficulties of balance involved, as well as how my own feelings, beliefs and attitudes can impact on the quality of my research and the welfare of myself and research participants. Though this is not a negative point, as I am thus more able to carry out ethnographic research competently, ethically and of course confidently.</w:t>
      </w:r>
    </w:p>
    <w:p w14:paraId="34C6B44B" w14:textId="45FF66DB" w:rsidR="00A747AC" w:rsidRDefault="00A747AC" w:rsidP="00A747AC">
      <w:pPr>
        <w:spacing w:after="0"/>
      </w:pPr>
    </w:p>
    <w:p w14:paraId="7219AF94" w14:textId="5E71C0AB" w:rsidR="00A747AC" w:rsidRDefault="00A747AC" w:rsidP="009C7A14"/>
    <w:p w14:paraId="4CF93C5B" w14:textId="3D6532DE" w:rsidR="00A747AC" w:rsidRPr="00A747AC" w:rsidRDefault="00A747AC" w:rsidP="009C7A14">
      <w:pPr>
        <w:rPr>
          <w:sz w:val="20"/>
          <w:szCs w:val="20"/>
          <w:u w:val="single"/>
        </w:rPr>
      </w:pPr>
      <w:r w:rsidRPr="00A747AC">
        <w:rPr>
          <w:sz w:val="20"/>
          <w:szCs w:val="20"/>
          <w:u w:val="single"/>
        </w:rPr>
        <w:t>References:</w:t>
      </w:r>
    </w:p>
    <w:p w14:paraId="6E5D324E" w14:textId="2F474A64" w:rsidR="00A747AC" w:rsidRDefault="00A747AC" w:rsidP="00C72512">
      <w:pPr>
        <w:spacing w:after="0"/>
        <w:rPr>
          <w:sz w:val="20"/>
          <w:szCs w:val="20"/>
        </w:rPr>
      </w:pPr>
      <w:r>
        <w:rPr>
          <w:sz w:val="20"/>
          <w:szCs w:val="20"/>
        </w:rPr>
        <w:t xml:space="preserve">Evans, </w:t>
      </w:r>
      <w:r w:rsidR="00800B61">
        <w:rPr>
          <w:sz w:val="20"/>
          <w:szCs w:val="20"/>
        </w:rPr>
        <w:t xml:space="preserve">G. (2012). Practising Participant Observation: An Anthropologist’s Account. </w:t>
      </w:r>
      <w:r w:rsidR="00800B61">
        <w:rPr>
          <w:i/>
          <w:sz w:val="20"/>
          <w:szCs w:val="20"/>
        </w:rPr>
        <w:t>Journal of Organisational Ethnography</w:t>
      </w:r>
      <w:r w:rsidR="00800B61">
        <w:rPr>
          <w:sz w:val="20"/>
          <w:szCs w:val="20"/>
        </w:rPr>
        <w:t>. [online] Vol.1(1), p.99. Available at: &lt;</w:t>
      </w:r>
      <w:hyperlink r:id="rId6" w:history="1">
        <w:r w:rsidR="00800B61" w:rsidRPr="00130FD5">
          <w:rPr>
            <w:rStyle w:val="Hyperlink"/>
            <w:sz w:val="20"/>
            <w:szCs w:val="20"/>
          </w:rPr>
          <w:t>https://search-proquest-com.ezproxy.uwtsd.ac.uk/docview/1031192241/fulltextPDF/A1C82D8E0C8844CFPQ/1?accountid=130472</w:t>
        </w:r>
      </w:hyperlink>
      <w:r w:rsidR="00800B61">
        <w:rPr>
          <w:sz w:val="20"/>
          <w:szCs w:val="20"/>
        </w:rPr>
        <w:t>&gt; [Accessed 27 Mar. 2018]</w:t>
      </w:r>
    </w:p>
    <w:p w14:paraId="3436EA55" w14:textId="4FEDC0C7" w:rsidR="009827CF" w:rsidRDefault="00E359B1" w:rsidP="00C72512">
      <w:pPr>
        <w:spacing w:after="0"/>
        <w:rPr>
          <w:sz w:val="20"/>
          <w:szCs w:val="20"/>
        </w:rPr>
      </w:pPr>
      <w:r>
        <w:rPr>
          <w:sz w:val="20"/>
          <w:szCs w:val="20"/>
        </w:rPr>
        <w:t xml:space="preserve">Van der Geest, S. (2011). Ethnocentric Ethics in Anthropological Research. </w:t>
      </w:r>
      <w:r>
        <w:rPr>
          <w:i/>
          <w:sz w:val="20"/>
          <w:szCs w:val="20"/>
        </w:rPr>
        <w:t>Medische Antropologie</w:t>
      </w:r>
      <w:r>
        <w:rPr>
          <w:sz w:val="20"/>
          <w:szCs w:val="20"/>
        </w:rPr>
        <w:t>. [online] Vol.23(1), pp.139-40</w:t>
      </w:r>
      <w:r w:rsidR="009827CF">
        <w:rPr>
          <w:sz w:val="20"/>
          <w:szCs w:val="20"/>
        </w:rPr>
        <w:t>. Available at: &lt;</w:t>
      </w:r>
      <w:hyperlink r:id="rId7" w:history="1">
        <w:r w:rsidR="009827CF" w:rsidRPr="00130FD5">
          <w:rPr>
            <w:rStyle w:val="Hyperlink"/>
            <w:sz w:val="20"/>
            <w:szCs w:val="20"/>
          </w:rPr>
          <w:t>http://tma.socsci.uva.nl/23_1/geest.pdf</w:t>
        </w:r>
      </w:hyperlink>
      <w:r w:rsidR="009827CF">
        <w:rPr>
          <w:sz w:val="20"/>
          <w:szCs w:val="20"/>
        </w:rPr>
        <w:t>&gt; [Accessed 8 Apr. 2018]</w:t>
      </w:r>
    </w:p>
    <w:p w14:paraId="5DACABE0" w14:textId="17950F62" w:rsidR="00800B61" w:rsidRDefault="009827CF" w:rsidP="00C72512">
      <w:pPr>
        <w:spacing w:after="0"/>
        <w:rPr>
          <w:sz w:val="20"/>
          <w:szCs w:val="20"/>
        </w:rPr>
      </w:pPr>
      <w:r>
        <w:rPr>
          <w:sz w:val="20"/>
          <w:szCs w:val="20"/>
        </w:rPr>
        <w:t xml:space="preserve">Malinowski, B. (1989). </w:t>
      </w:r>
      <w:r>
        <w:rPr>
          <w:i/>
          <w:sz w:val="20"/>
          <w:szCs w:val="20"/>
        </w:rPr>
        <w:t>A Diary in the Strict Sense of the Term</w:t>
      </w:r>
      <w:r>
        <w:rPr>
          <w:sz w:val="20"/>
          <w:szCs w:val="20"/>
        </w:rPr>
        <w:t>. 2</w:t>
      </w:r>
      <w:r w:rsidRPr="009827CF">
        <w:rPr>
          <w:sz w:val="20"/>
          <w:szCs w:val="20"/>
          <w:vertAlign w:val="superscript"/>
        </w:rPr>
        <w:t>nd</w:t>
      </w:r>
      <w:r>
        <w:rPr>
          <w:sz w:val="20"/>
          <w:szCs w:val="20"/>
        </w:rPr>
        <w:t xml:space="preserve"> ed. London: Athlone Press Ltd. p.167.</w:t>
      </w:r>
    </w:p>
    <w:p w14:paraId="64EB633E" w14:textId="26EBDC2B" w:rsidR="00C72512" w:rsidRPr="00C72512" w:rsidRDefault="009827CF" w:rsidP="00C72512">
      <w:pPr>
        <w:spacing w:after="0"/>
        <w:rPr>
          <w:sz w:val="20"/>
          <w:szCs w:val="20"/>
        </w:rPr>
      </w:pPr>
      <w:r>
        <w:rPr>
          <w:sz w:val="20"/>
          <w:szCs w:val="20"/>
        </w:rPr>
        <w:t>Oberg, K. (1960)</w:t>
      </w:r>
      <w:r w:rsidRPr="009827CF">
        <w:rPr>
          <w:sz w:val="20"/>
          <w:szCs w:val="20"/>
        </w:rPr>
        <w:t xml:space="preserve">. Cultural Shock: Adjustment to New Cultural Environments. </w:t>
      </w:r>
      <w:r w:rsidRPr="009827CF">
        <w:rPr>
          <w:i/>
          <w:sz w:val="20"/>
          <w:szCs w:val="20"/>
        </w:rPr>
        <w:t>Practical Anthropology</w:t>
      </w:r>
      <w:r>
        <w:rPr>
          <w:sz w:val="20"/>
          <w:szCs w:val="20"/>
        </w:rPr>
        <w:t>. [online] Vol.</w:t>
      </w:r>
      <w:r w:rsidRPr="009827CF">
        <w:rPr>
          <w:sz w:val="20"/>
          <w:szCs w:val="20"/>
        </w:rPr>
        <w:t>7</w:t>
      </w:r>
      <w:r>
        <w:rPr>
          <w:sz w:val="20"/>
          <w:szCs w:val="20"/>
        </w:rPr>
        <w:t xml:space="preserve">(4), p.144. Available at: </w:t>
      </w:r>
      <w:r w:rsidR="00C72512">
        <w:rPr>
          <w:sz w:val="20"/>
          <w:szCs w:val="20"/>
        </w:rPr>
        <w:t>&lt;</w:t>
      </w:r>
      <w:hyperlink r:id="rId8" w:history="1">
        <w:r w:rsidR="00C72512" w:rsidRPr="00130FD5">
          <w:rPr>
            <w:rStyle w:val="Hyperlink"/>
            <w:sz w:val="20"/>
            <w:szCs w:val="20"/>
          </w:rPr>
          <w:t>https://docs.google.com/viewer?a=v&amp;pid=sites&amp;srcid=ZGVmYXVsdGRvbWFpbnxtYWljY29tbXxneDoxNjM5ZjdiYTI5YzVmOGU4</w:t>
        </w:r>
      </w:hyperlink>
      <w:r w:rsidR="00C72512">
        <w:rPr>
          <w:sz w:val="20"/>
          <w:szCs w:val="20"/>
        </w:rPr>
        <w:t>&gt;</w:t>
      </w:r>
    </w:p>
    <w:sectPr w:rsidR="00C72512" w:rsidRPr="00C72512" w:rsidSect="00887FC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22B4B"/>
    <w:multiLevelType w:val="hybridMultilevel"/>
    <w:tmpl w:val="25C43A2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46EE6659"/>
    <w:multiLevelType w:val="hybridMultilevel"/>
    <w:tmpl w:val="57001C04"/>
    <w:lvl w:ilvl="0" w:tplc="0D18D3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FCB"/>
    <w:rsid w:val="00014512"/>
    <w:rsid w:val="000230CF"/>
    <w:rsid w:val="000D10A6"/>
    <w:rsid w:val="000E5F37"/>
    <w:rsid w:val="0011197E"/>
    <w:rsid w:val="001378A6"/>
    <w:rsid w:val="0015244A"/>
    <w:rsid w:val="00157147"/>
    <w:rsid w:val="0018364A"/>
    <w:rsid w:val="001A4D76"/>
    <w:rsid w:val="00234A4F"/>
    <w:rsid w:val="00262DBD"/>
    <w:rsid w:val="00266537"/>
    <w:rsid w:val="002821B5"/>
    <w:rsid w:val="00291DAE"/>
    <w:rsid w:val="002A518C"/>
    <w:rsid w:val="00337185"/>
    <w:rsid w:val="0036659A"/>
    <w:rsid w:val="00377BD5"/>
    <w:rsid w:val="0039317C"/>
    <w:rsid w:val="00394D7D"/>
    <w:rsid w:val="003B1530"/>
    <w:rsid w:val="0042309C"/>
    <w:rsid w:val="00463BA4"/>
    <w:rsid w:val="0048735C"/>
    <w:rsid w:val="004E4857"/>
    <w:rsid w:val="0050039D"/>
    <w:rsid w:val="00511138"/>
    <w:rsid w:val="00526668"/>
    <w:rsid w:val="005365FC"/>
    <w:rsid w:val="00536CBB"/>
    <w:rsid w:val="005562A3"/>
    <w:rsid w:val="0057471D"/>
    <w:rsid w:val="00574EE7"/>
    <w:rsid w:val="00605B12"/>
    <w:rsid w:val="0062412E"/>
    <w:rsid w:val="0062642D"/>
    <w:rsid w:val="00656143"/>
    <w:rsid w:val="00673F15"/>
    <w:rsid w:val="006F7D1A"/>
    <w:rsid w:val="00712646"/>
    <w:rsid w:val="00751C67"/>
    <w:rsid w:val="007769B7"/>
    <w:rsid w:val="007E6732"/>
    <w:rsid w:val="007F7421"/>
    <w:rsid w:val="007F7646"/>
    <w:rsid w:val="00800B61"/>
    <w:rsid w:val="0082710A"/>
    <w:rsid w:val="00835A5E"/>
    <w:rsid w:val="008370B7"/>
    <w:rsid w:val="00875EA5"/>
    <w:rsid w:val="00887FCB"/>
    <w:rsid w:val="008A524A"/>
    <w:rsid w:val="009072E5"/>
    <w:rsid w:val="00926D7A"/>
    <w:rsid w:val="00955879"/>
    <w:rsid w:val="009827CF"/>
    <w:rsid w:val="009C7A14"/>
    <w:rsid w:val="00A409B5"/>
    <w:rsid w:val="00A47627"/>
    <w:rsid w:val="00A530C4"/>
    <w:rsid w:val="00A576AF"/>
    <w:rsid w:val="00A61BFD"/>
    <w:rsid w:val="00A700E9"/>
    <w:rsid w:val="00A747AC"/>
    <w:rsid w:val="00A9212B"/>
    <w:rsid w:val="00AA244A"/>
    <w:rsid w:val="00AB7D3C"/>
    <w:rsid w:val="00AD0A40"/>
    <w:rsid w:val="00AE244C"/>
    <w:rsid w:val="00AF2178"/>
    <w:rsid w:val="00B05F84"/>
    <w:rsid w:val="00B121B4"/>
    <w:rsid w:val="00B33D47"/>
    <w:rsid w:val="00B36410"/>
    <w:rsid w:val="00B370D0"/>
    <w:rsid w:val="00B55BFB"/>
    <w:rsid w:val="00B831A2"/>
    <w:rsid w:val="00BF5277"/>
    <w:rsid w:val="00BF5355"/>
    <w:rsid w:val="00C121EC"/>
    <w:rsid w:val="00C349F2"/>
    <w:rsid w:val="00C444E4"/>
    <w:rsid w:val="00C578EF"/>
    <w:rsid w:val="00C72512"/>
    <w:rsid w:val="00C85268"/>
    <w:rsid w:val="00CB5C5C"/>
    <w:rsid w:val="00CC0E3C"/>
    <w:rsid w:val="00CE32A5"/>
    <w:rsid w:val="00D67CCA"/>
    <w:rsid w:val="00D72485"/>
    <w:rsid w:val="00D8143A"/>
    <w:rsid w:val="00D81516"/>
    <w:rsid w:val="00DC4C86"/>
    <w:rsid w:val="00DE662F"/>
    <w:rsid w:val="00E359B1"/>
    <w:rsid w:val="00E7299F"/>
    <w:rsid w:val="00E85734"/>
    <w:rsid w:val="00F074EA"/>
    <w:rsid w:val="00F16E1C"/>
    <w:rsid w:val="00F41956"/>
    <w:rsid w:val="00F47E99"/>
    <w:rsid w:val="00F546DC"/>
    <w:rsid w:val="00F705A2"/>
    <w:rsid w:val="00F92FBA"/>
    <w:rsid w:val="00FB473B"/>
    <w:rsid w:val="00FB4868"/>
    <w:rsid w:val="00FD3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E8E1A"/>
  <w15:chartTrackingRefBased/>
  <w15:docId w15:val="{9A04B7AF-8E1E-44FC-82B8-795E62423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C7A14"/>
    <w:rPr>
      <w:sz w:val="16"/>
      <w:szCs w:val="16"/>
    </w:rPr>
  </w:style>
  <w:style w:type="paragraph" w:styleId="CommentText">
    <w:name w:val="annotation text"/>
    <w:basedOn w:val="Normal"/>
    <w:link w:val="CommentTextChar"/>
    <w:uiPriority w:val="99"/>
    <w:semiHidden/>
    <w:unhideWhenUsed/>
    <w:rsid w:val="009C7A14"/>
    <w:pPr>
      <w:spacing w:line="240" w:lineRule="auto"/>
    </w:pPr>
    <w:rPr>
      <w:sz w:val="20"/>
      <w:szCs w:val="20"/>
    </w:rPr>
  </w:style>
  <w:style w:type="character" w:customStyle="1" w:styleId="CommentTextChar">
    <w:name w:val="Comment Text Char"/>
    <w:basedOn w:val="DefaultParagraphFont"/>
    <w:link w:val="CommentText"/>
    <w:uiPriority w:val="99"/>
    <w:semiHidden/>
    <w:rsid w:val="009C7A14"/>
    <w:rPr>
      <w:sz w:val="20"/>
      <w:szCs w:val="20"/>
    </w:rPr>
  </w:style>
  <w:style w:type="paragraph" w:styleId="BalloonText">
    <w:name w:val="Balloon Text"/>
    <w:basedOn w:val="Normal"/>
    <w:link w:val="BalloonTextChar"/>
    <w:uiPriority w:val="99"/>
    <w:semiHidden/>
    <w:unhideWhenUsed/>
    <w:rsid w:val="009C7A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A14"/>
    <w:rPr>
      <w:rFonts w:ascii="Segoe UI" w:hAnsi="Segoe UI" w:cs="Segoe UI"/>
      <w:sz w:val="18"/>
      <w:szCs w:val="18"/>
    </w:rPr>
  </w:style>
  <w:style w:type="paragraph" w:styleId="ListParagraph">
    <w:name w:val="List Paragraph"/>
    <w:basedOn w:val="Normal"/>
    <w:uiPriority w:val="34"/>
    <w:qFormat/>
    <w:rsid w:val="009072E5"/>
    <w:pPr>
      <w:ind w:left="720"/>
      <w:contextualSpacing/>
    </w:pPr>
  </w:style>
  <w:style w:type="character" w:styleId="Hyperlink">
    <w:name w:val="Hyperlink"/>
    <w:basedOn w:val="DefaultParagraphFont"/>
    <w:uiPriority w:val="99"/>
    <w:unhideWhenUsed/>
    <w:rsid w:val="00800B61"/>
    <w:rPr>
      <w:color w:val="0000FF" w:themeColor="hyperlink"/>
      <w:u w:val="single"/>
    </w:rPr>
  </w:style>
  <w:style w:type="character" w:styleId="UnresolvedMention">
    <w:name w:val="Unresolved Mention"/>
    <w:basedOn w:val="DefaultParagraphFont"/>
    <w:uiPriority w:val="99"/>
    <w:semiHidden/>
    <w:unhideWhenUsed/>
    <w:rsid w:val="00800B6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viewer?a=v&amp;pid=sites&amp;srcid=ZGVmYXVsdGRvbWFpbnxtYWljY29tbXxneDoxNjM5ZjdiYTI5YzVmOGU4" TargetMode="External"/><Relationship Id="rId3" Type="http://schemas.openxmlformats.org/officeDocument/2006/relationships/styles" Target="styles.xml"/><Relationship Id="rId7" Type="http://schemas.openxmlformats.org/officeDocument/2006/relationships/hyperlink" Target="http://tma.socsci.uva.nl/23_1/geest.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earch-proquest-com.ezproxy.uwtsd.ac.uk/docview/1031192241/fulltextPDF/A1C82D8E0C8844CFPQ/1?accountid=130472"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FFBEF2-78FC-4878-A27B-481DA3E74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1681</TotalTime>
  <Pages>5</Pages>
  <Words>2967</Words>
  <Characters>16916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 Kelly</dc:creator>
  <cp:keywords/>
  <dc:description/>
  <cp:lastModifiedBy>Thom Kelly</cp:lastModifiedBy>
  <cp:revision>24</cp:revision>
  <dcterms:created xsi:type="dcterms:W3CDTF">2018-04-15T10:31:00Z</dcterms:created>
  <dcterms:modified xsi:type="dcterms:W3CDTF">2018-04-18T16:53:00Z</dcterms:modified>
</cp:coreProperties>
</file>