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E3AD071" w:rsidR="005E6C44" w:rsidRPr="004C3A0B" w:rsidRDefault="00092902" w:rsidP="003F6F7B">
            <w:pPr>
              <w:rPr>
                <w:rFonts w:ascii="Arial" w:hAnsi="Arial" w:cs="Arial"/>
                <w:sz w:val="22"/>
                <w:szCs w:val="22"/>
              </w:rPr>
            </w:pPr>
            <w:r>
              <w:rPr>
                <w:rFonts w:ascii="Arial" w:hAnsi="Arial" w:cs="Arial"/>
                <w:sz w:val="22"/>
                <w:szCs w:val="22"/>
              </w:rPr>
              <w:t xml:space="preserve">Patience </w:t>
            </w:r>
            <w:r w:rsidR="005F270F">
              <w:rPr>
                <w:rFonts w:ascii="Arial" w:hAnsi="Arial" w:cs="Arial"/>
                <w:sz w:val="22"/>
                <w:szCs w:val="22"/>
              </w:rPr>
              <w:t>Edo</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535C533" w:rsidR="005E6C44" w:rsidRPr="004C3A0B" w:rsidRDefault="00092902" w:rsidP="003F6F7B">
            <w:pPr>
              <w:rPr>
                <w:rFonts w:ascii="Arial" w:hAnsi="Arial" w:cs="Arial"/>
                <w:sz w:val="22"/>
                <w:szCs w:val="22"/>
              </w:rPr>
            </w:pPr>
            <w:r>
              <w:rPr>
                <w:rFonts w:ascii="Arial" w:hAnsi="Arial" w:cs="Arial"/>
                <w:sz w:val="22"/>
                <w:szCs w:val="22"/>
              </w:rPr>
              <w:t>2220883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4CF39F7" w:rsidR="005E6C44" w:rsidRPr="004C3A0B" w:rsidRDefault="00092902" w:rsidP="003F6F7B">
            <w:pPr>
              <w:rPr>
                <w:rFonts w:ascii="Arial" w:hAnsi="Arial" w:cs="Arial"/>
                <w:sz w:val="22"/>
                <w:szCs w:val="22"/>
              </w:rPr>
            </w:pPr>
            <w:r>
              <w:rPr>
                <w:rFonts w:ascii="Arial" w:hAnsi="Arial" w:cs="Arial"/>
                <w:sz w:val="22"/>
                <w:szCs w:val="22"/>
              </w:rPr>
              <w:t>2220883@student.uwtsd.ac.uk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CA7CBF2" w:rsidR="005E6C44" w:rsidRPr="004C3A0B" w:rsidRDefault="008D329F" w:rsidP="003F6F7B">
            <w:pPr>
              <w:rPr>
                <w:rFonts w:ascii="Arial" w:hAnsi="Arial" w:cs="Arial"/>
                <w:sz w:val="22"/>
                <w:szCs w:val="22"/>
              </w:rPr>
            </w:pPr>
            <w:r>
              <w:rPr>
                <w:rFonts w:ascii="Arial" w:hAnsi="Arial" w:cs="Arial"/>
                <w:sz w:val="22"/>
                <w:szCs w:val="22"/>
              </w:rPr>
              <w:t>M</w:t>
            </w:r>
            <w:r w:rsidR="006E18D8">
              <w:rPr>
                <w:rFonts w:ascii="Arial" w:hAnsi="Arial" w:cs="Arial"/>
                <w:sz w:val="22"/>
                <w:szCs w:val="22"/>
              </w:rPr>
              <w:t xml:space="preserve">Sc </w:t>
            </w:r>
            <w:r w:rsidR="004470F3">
              <w:rPr>
                <w:rFonts w:ascii="Arial" w:hAnsi="Arial" w:cs="Arial"/>
                <w:sz w:val="22"/>
                <w:szCs w:val="22"/>
              </w:rPr>
              <w:t xml:space="preserve">Public </w:t>
            </w:r>
            <w:r w:rsidR="006E18D8">
              <w:rPr>
                <w:rFonts w:ascii="Arial" w:hAnsi="Arial" w:cs="Arial"/>
                <w:sz w:val="22"/>
                <w:szCs w:val="22"/>
              </w:rPr>
              <w:t>Health</w:t>
            </w:r>
            <w:r w:rsidR="004470F3">
              <w:rPr>
                <w:rFonts w:ascii="Arial" w:hAnsi="Arial" w:cs="Arial"/>
                <w:sz w:val="22"/>
                <w:szCs w:val="22"/>
              </w:rPr>
              <w:t xml:space="preserve"> and Social </w:t>
            </w:r>
            <w:r w:rsidR="00B728A9">
              <w:rPr>
                <w:rFonts w:ascii="Arial" w:hAnsi="Arial" w:cs="Arial"/>
                <w:sz w:val="22"/>
                <w:szCs w:val="22"/>
              </w:rPr>
              <w:t>Care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A6B83D2" w:rsidR="005E6C44" w:rsidRPr="004C3A0B" w:rsidRDefault="004353C4" w:rsidP="003F6F7B">
            <w:pPr>
              <w:rPr>
                <w:rFonts w:ascii="Arial" w:hAnsi="Arial" w:cs="Arial"/>
                <w:sz w:val="22"/>
                <w:szCs w:val="22"/>
              </w:rPr>
            </w:pPr>
            <w:r>
              <w:rPr>
                <w:rFonts w:ascii="Arial" w:hAnsi="Arial" w:cs="Arial"/>
                <w:sz w:val="22"/>
                <w:szCs w:val="22"/>
              </w:rPr>
              <w:t>Caroline Sala</w:t>
            </w:r>
            <w:r w:rsidR="008B1223">
              <w:rPr>
                <w:rFonts w:ascii="Arial" w:hAnsi="Arial" w:cs="Arial"/>
                <w:sz w:val="22"/>
                <w:szCs w:val="22"/>
              </w:rPr>
              <w:t>mi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A6DC7E" w:rsidR="005E6C44" w:rsidRPr="00DD0929" w:rsidRDefault="00E53F9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5EC94F7" w:rsidR="005E6C44" w:rsidRPr="004C3A0B" w:rsidRDefault="00E53F9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281B902" w:rsidR="004C3D85" w:rsidRPr="004C3A0B" w:rsidRDefault="00561CF0" w:rsidP="003C07E3">
            <w:pPr>
              <w:rPr>
                <w:rFonts w:ascii="Arial" w:hAnsi="Arial" w:cs="Arial"/>
                <w:sz w:val="22"/>
                <w:szCs w:val="22"/>
              </w:rPr>
            </w:pPr>
            <w:r>
              <w:rPr>
                <w:rFonts w:ascii="Arial" w:hAnsi="Arial" w:cs="Arial"/>
                <w:sz w:val="22"/>
                <w:szCs w:val="22"/>
              </w:rPr>
              <w:t xml:space="preserve">Barriers and </w:t>
            </w:r>
            <w:r w:rsidR="00671319">
              <w:rPr>
                <w:rFonts w:ascii="Arial" w:hAnsi="Arial" w:cs="Arial"/>
                <w:sz w:val="22"/>
                <w:szCs w:val="22"/>
              </w:rPr>
              <w:t>Facilitators</w:t>
            </w:r>
            <w:r w:rsidR="00335309">
              <w:rPr>
                <w:rFonts w:ascii="Arial" w:hAnsi="Arial" w:cs="Arial"/>
                <w:sz w:val="22"/>
                <w:szCs w:val="22"/>
              </w:rPr>
              <w:t xml:space="preserve"> </w:t>
            </w:r>
            <w:r>
              <w:rPr>
                <w:rFonts w:ascii="Arial" w:hAnsi="Arial" w:cs="Arial"/>
                <w:sz w:val="22"/>
                <w:szCs w:val="22"/>
              </w:rPr>
              <w:t>Affecting I</w:t>
            </w:r>
            <w:r w:rsidR="00BB2888">
              <w:rPr>
                <w:rFonts w:ascii="Arial" w:hAnsi="Arial" w:cs="Arial"/>
                <w:sz w:val="22"/>
                <w:szCs w:val="22"/>
              </w:rPr>
              <w:t xml:space="preserve">ntegrated Hospital-to-Home Care Transitions for Older </w:t>
            </w:r>
            <w:r w:rsidR="00671319">
              <w:rPr>
                <w:rFonts w:ascii="Arial" w:hAnsi="Arial" w:cs="Arial"/>
                <w:sz w:val="22"/>
                <w:szCs w:val="22"/>
              </w:rPr>
              <w:t>Adults</w:t>
            </w:r>
            <w:r w:rsidR="00BB2888">
              <w:rPr>
                <w:rFonts w:ascii="Arial" w:hAnsi="Arial" w:cs="Arial"/>
                <w:sz w:val="22"/>
                <w:szCs w:val="22"/>
              </w:rPr>
              <w:t xml:space="preserve"> Living with </w:t>
            </w:r>
            <w:r w:rsidR="005A79E6">
              <w:rPr>
                <w:rFonts w:ascii="Arial" w:hAnsi="Arial" w:cs="Arial"/>
                <w:sz w:val="22"/>
                <w:szCs w:val="22"/>
              </w:rPr>
              <w:t>Dementia in England: A systematic Literature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A333EB8" w:rsidR="004C3D85" w:rsidRPr="00D839CD" w:rsidRDefault="008F65FF"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ADCA8D2" w:rsidR="004C3D85" w:rsidRPr="004C3A0B" w:rsidRDefault="00D667F5" w:rsidP="003C07E3">
            <w:pPr>
              <w:rPr>
                <w:rFonts w:ascii="Arial" w:hAnsi="Arial" w:cs="Arial"/>
                <w:sz w:val="22"/>
                <w:szCs w:val="22"/>
              </w:rPr>
            </w:pPr>
            <w:r>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08F455B4" w14:textId="77777777" w:rsidR="00DC595F" w:rsidRPr="00DC595F" w:rsidRDefault="00DC595F" w:rsidP="00DC595F">
            <w:pPr>
              <w:rPr>
                <w:rFonts w:ascii="Arial" w:hAnsi="Arial" w:cs="Arial"/>
              </w:rPr>
            </w:pPr>
            <w:r w:rsidRPr="00DC595F">
              <w:rPr>
                <w:rFonts w:ascii="Arial" w:hAnsi="Arial" w:cs="Arial"/>
              </w:rPr>
              <w:t>The purpose of this research is to systematically review and critically synthesise existing evidence concerning the barriers and facilitators affecting integrated hospital-to-home care transitions for older adults living with dementia in England. Existing research identifies recurring challenges including fragmented communication, inadequate discharge planning, unclear professional responsibilities, limited carer involvement and weaknesses in coordination between hospital, community health and social care services. However, evidence is dispersed across different study designs, service settings and wider dementia-care pathways.</w:t>
            </w:r>
          </w:p>
          <w:p w14:paraId="208896B6" w14:textId="77777777" w:rsidR="00DC595F" w:rsidRPr="00DC595F" w:rsidRDefault="00DC595F" w:rsidP="00DC595F">
            <w:pPr>
              <w:rPr>
                <w:rFonts w:ascii="Arial" w:hAnsi="Arial" w:cs="Arial"/>
              </w:rPr>
            </w:pPr>
            <w:r w:rsidRPr="00DC595F">
              <w:rPr>
                <w:rFonts w:ascii="Arial" w:hAnsi="Arial" w:cs="Arial"/>
              </w:rPr>
              <w:t>This review will bring together relevant qualitative, quantitative and mixed-methods evidence to examine areas of agreement, difference and uncertainty. It will contribute to existing knowledge by providing a focused synthesis of evidence relevant to hospital-to-home transitions within the English health and social care context. The findings may help identify evidence gaps and inform future research, integrated-care practice, service development and policy.</w:t>
            </w:r>
          </w:p>
          <w:p w14:paraId="5F64A457" w14:textId="63031974"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797CB933" w14:textId="239F9058" w:rsidR="00A83BF6" w:rsidRPr="00A83BF6" w:rsidRDefault="00A83BF6" w:rsidP="00A83BF6">
            <w:pPr>
              <w:autoSpaceDE w:val="0"/>
              <w:autoSpaceDN w:val="0"/>
              <w:adjustRightInd w:val="0"/>
              <w:rPr>
                <w:rFonts w:ascii="Arial" w:hAnsi="Arial" w:cs="Arial"/>
                <w:sz w:val="18"/>
                <w:szCs w:val="18"/>
              </w:rPr>
            </w:pPr>
            <w:r w:rsidRPr="00A83BF6">
              <w:rPr>
                <w:rFonts w:ascii="Arial" w:hAnsi="Arial" w:cs="Arial"/>
                <w:b/>
                <w:bCs/>
                <w:sz w:val="18"/>
                <w:szCs w:val="18"/>
              </w:rPr>
              <w:t>What are the barriers and facilitators affecting integrated hospital-to-home care transitions for older adults living with dementia in England?</w:t>
            </w:r>
          </w:p>
          <w:p w14:paraId="76C0468A" w14:textId="3821B107"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E901A48" w14:textId="77777777" w:rsidR="00723673" w:rsidRDefault="00723673" w:rsidP="00F96C3F">
            <w:pPr>
              <w:rPr>
                <w:rFonts w:ascii="Arial" w:hAnsi="Arial" w:cs="Arial"/>
                <w:color w:val="00B050"/>
              </w:rPr>
            </w:pPr>
          </w:p>
          <w:p w14:paraId="574A3C8C" w14:textId="2B73AA49" w:rsidR="00F96C3F" w:rsidRPr="0098283F" w:rsidRDefault="00730FFE" w:rsidP="00F96C3F">
            <w:pPr>
              <w:rPr>
                <w:rFonts w:ascii="Arial" w:hAnsi="Arial" w:cs="Arial"/>
                <w:b/>
                <w:bCs/>
              </w:rPr>
            </w:pPr>
            <w:r w:rsidRPr="0098283F">
              <w:rPr>
                <w:rFonts w:ascii="Arial" w:hAnsi="Arial" w:cs="Arial"/>
                <w:b/>
                <w:bCs/>
                <w:color w:val="808080"/>
                <w:sz w:val="18"/>
                <w:szCs w:val="18"/>
              </w:rPr>
              <w:t>To critically synthesise current evidence on the barriers and facilitators affecting integrated hospital-to-home care transitions for older adults living with dementia in England.</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95CBC88" w14:textId="015BFEE9" w:rsidR="00F96C3F" w:rsidRPr="004C3A0B" w:rsidRDefault="00E14738" w:rsidP="00EC34FD">
            <w:pPr>
              <w:rPr>
                <w:rFonts w:ascii="Arial" w:hAnsi="Arial" w:cs="Arial"/>
                <w:sz w:val="22"/>
                <w:szCs w:val="22"/>
              </w:rPr>
            </w:pPr>
            <w:r w:rsidRPr="00E14738">
              <w:rPr>
                <w:rFonts w:ascii="Arial" w:hAnsi="Arial" w:cs="Arial"/>
                <w:sz w:val="22"/>
                <w:szCs w:val="22"/>
              </w:rPr>
              <w:t>To identify barriers affecting integrated hospital-to-home care transitions for older adults living with dementia.</w:t>
            </w:r>
            <w:r w:rsidRPr="00E14738">
              <w:rPr>
                <w:rFonts w:ascii="Arial" w:hAnsi="Arial" w:cs="Arial"/>
                <w:sz w:val="22"/>
                <w:szCs w:val="22"/>
              </w:rPr>
              <w:br/>
            </w:r>
            <w:r w:rsidRPr="00E14738">
              <w:rPr>
                <w:rFonts w:ascii="Arial" w:hAnsi="Arial" w:cs="Arial"/>
                <w:b/>
                <w:bCs/>
                <w:sz w:val="22"/>
                <w:szCs w:val="22"/>
              </w:rPr>
              <w:t>2.</w:t>
            </w:r>
            <w:r w:rsidRPr="00E14738">
              <w:rPr>
                <w:rFonts w:ascii="Arial" w:hAnsi="Arial" w:cs="Arial"/>
                <w:sz w:val="22"/>
                <w:szCs w:val="22"/>
              </w:rPr>
              <w:t xml:space="preserve"> To identify facilitators that support coordinated, person-centred and continuous hospital-to-home care.</w:t>
            </w:r>
            <w:r w:rsidRPr="00E14738">
              <w:rPr>
                <w:rFonts w:ascii="Arial" w:hAnsi="Arial" w:cs="Arial"/>
                <w:sz w:val="22"/>
                <w:szCs w:val="22"/>
              </w:rPr>
              <w:br/>
            </w:r>
            <w:r w:rsidRPr="00E14738">
              <w:rPr>
                <w:rFonts w:ascii="Arial" w:hAnsi="Arial" w:cs="Arial"/>
                <w:b/>
                <w:bCs/>
                <w:sz w:val="22"/>
                <w:szCs w:val="22"/>
              </w:rPr>
              <w:t>3.</w:t>
            </w:r>
            <w:r w:rsidRPr="00E14738">
              <w:rPr>
                <w:rFonts w:ascii="Arial" w:hAnsi="Arial" w:cs="Arial"/>
                <w:sz w:val="22"/>
                <w:szCs w:val="22"/>
              </w:rPr>
              <w:t xml:space="preserve"> To critically compare evidence from qualitative, quantitative and mixed-methods studies concerning patient, carer, professional and organisational factors affecting transitions.</w:t>
            </w:r>
            <w:r w:rsidRPr="00E14738">
              <w:rPr>
                <w:rFonts w:ascii="Arial" w:hAnsi="Arial" w:cs="Arial"/>
                <w:sz w:val="22"/>
                <w:szCs w:val="22"/>
              </w:rPr>
              <w:br/>
            </w:r>
            <w:r w:rsidRPr="00E14738">
              <w:rPr>
                <w:rFonts w:ascii="Arial" w:hAnsi="Arial" w:cs="Arial"/>
                <w:b/>
                <w:bCs/>
                <w:sz w:val="22"/>
                <w:szCs w:val="22"/>
              </w:rPr>
              <w:t>4.</w:t>
            </w:r>
            <w:r w:rsidRPr="00E14738">
              <w:rPr>
                <w:rFonts w:ascii="Arial" w:hAnsi="Arial" w:cs="Arial"/>
                <w:sz w:val="22"/>
                <w:szCs w:val="22"/>
              </w:rPr>
              <w:t xml:space="preserve"> To identify gaps and inconsistencies in the existing evidence relevant to integrated dementia care in England.</w:t>
            </w:r>
            <w:r w:rsidRPr="00E14738">
              <w:rPr>
                <w:rFonts w:ascii="Arial" w:hAnsi="Arial" w:cs="Arial"/>
                <w:sz w:val="22"/>
                <w:szCs w:val="22"/>
              </w:rPr>
              <w:br/>
            </w:r>
            <w:r w:rsidRPr="00E14738">
              <w:rPr>
                <w:rFonts w:ascii="Arial" w:hAnsi="Arial" w:cs="Arial"/>
                <w:b/>
                <w:bCs/>
                <w:sz w:val="22"/>
                <w:szCs w:val="22"/>
              </w:rPr>
              <w:t>5.</w:t>
            </w:r>
            <w:r w:rsidRPr="00E14738">
              <w:rPr>
                <w:rFonts w:ascii="Arial" w:hAnsi="Arial" w:cs="Arial"/>
                <w:sz w:val="22"/>
                <w:szCs w:val="22"/>
              </w:rPr>
              <w:t xml:space="preserve"> To consider the implications of the synthesised evidence for health and social care practice, policy, service development and future research.</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7511B408" w14:textId="77777777" w:rsidR="00F96C3F" w:rsidRDefault="00F96C3F" w:rsidP="00913567">
            <w:pPr>
              <w:spacing w:before="120" w:after="120"/>
              <w:rPr>
                <w:rFonts w:ascii="Arial" w:hAnsi="Arial" w:cs="Arial"/>
                <w:sz w:val="22"/>
                <w:szCs w:val="22"/>
              </w:rPr>
            </w:pPr>
          </w:p>
          <w:p w14:paraId="4F01D510" w14:textId="0AD3C9FF" w:rsidR="002A1A36" w:rsidRPr="002132F9" w:rsidRDefault="002A1A36"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334BFBDE" w:rsidR="00F96C3F" w:rsidRPr="004C3A0B" w:rsidRDefault="003D0884" w:rsidP="005E0930">
            <w:pPr>
              <w:spacing w:before="120" w:after="120"/>
              <w:rPr>
                <w:rFonts w:ascii="Arial" w:hAnsi="Arial" w:cs="Arial"/>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84B7307" w14:textId="77777777" w:rsidR="00140E90" w:rsidRPr="00140E90" w:rsidRDefault="00140E90" w:rsidP="00140E90">
            <w:pPr>
              <w:rPr>
                <w:rFonts w:ascii="Arial" w:hAnsi="Arial" w:cs="Arial"/>
                <w:color w:val="808080"/>
                <w:sz w:val="18"/>
                <w:szCs w:val="18"/>
              </w:rPr>
            </w:pPr>
            <w:r w:rsidRPr="00140E90">
              <w:rPr>
                <w:rFonts w:ascii="Arial" w:hAnsi="Arial" w:cs="Arial"/>
                <w:color w:val="808080"/>
                <w:sz w:val="18"/>
                <w:szCs w:val="18"/>
              </w:rPr>
              <w:t>This research will use secondary data only and will not involve the recruitment of participants or the collection of primary data. Data will be collected through a systematic search and review of existing peer-reviewed research and relevant grey literature concerning barriers and facilitators affecting integrated hospital-to-home care transitions for older adults living with dementia in England.</w:t>
            </w:r>
          </w:p>
          <w:p w14:paraId="71888A9D" w14:textId="77777777" w:rsidR="00140E90" w:rsidRPr="00140E90" w:rsidRDefault="00140E90" w:rsidP="00140E90">
            <w:pPr>
              <w:rPr>
                <w:rFonts w:ascii="Arial" w:hAnsi="Arial" w:cs="Arial"/>
                <w:color w:val="808080"/>
                <w:sz w:val="18"/>
                <w:szCs w:val="18"/>
              </w:rPr>
            </w:pPr>
          </w:p>
          <w:p w14:paraId="1E3A9648" w14:textId="77777777" w:rsidR="00140E90" w:rsidRPr="00140E90" w:rsidRDefault="00140E90" w:rsidP="00140E90">
            <w:pPr>
              <w:rPr>
                <w:rFonts w:ascii="Arial" w:hAnsi="Arial" w:cs="Arial"/>
                <w:color w:val="808080"/>
                <w:sz w:val="18"/>
                <w:szCs w:val="18"/>
              </w:rPr>
            </w:pPr>
            <w:r w:rsidRPr="00140E90">
              <w:rPr>
                <w:rFonts w:ascii="Arial" w:hAnsi="Arial" w:cs="Arial"/>
                <w:color w:val="808080"/>
                <w:sz w:val="18"/>
                <w:szCs w:val="18"/>
              </w:rPr>
              <w:t>Electronic literature searches will be conducted using MEDLINE (via PubMed), CINAHL, Embase, ASSIA, HMIC (Health Management Information Consortium), Social Policy and Practice, Scopus and Web of Science. Google Scholar will be used as a supplementary search source. Relevant grey literature will also be identified from organisations including NHS England, the National Institute for Health and Care Excellence (NICE), the Care Quality Commission (CQC) and relevant UK Government departments. Reference lists and citations of eligible studies will also be examined to identify additional relevant evidence.</w:t>
            </w:r>
          </w:p>
          <w:p w14:paraId="48A41BB3" w14:textId="77777777" w:rsidR="00140E90" w:rsidRPr="00140E90" w:rsidRDefault="00140E90" w:rsidP="00140E90">
            <w:pPr>
              <w:rPr>
                <w:rFonts w:ascii="Arial" w:hAnsi="Arial" w:cs="Arial"/>
                <w:color w:val="808080"/>
                <w:sz w:val="18"/>
                <w:szCs w:val="18"/>
              </w:rPr>
            </w:pPr>
          </w:p>
          <w:p w14:paraId="5AC7902C" w14:textId="77777777" w:rsidR="00140E90" w:rsidRPr="00140E90" w:rsidRDefault="00140E90" w:rsidP="00140E90">
            <w:pPr>
              <w:rPr>
                <w:rFonts w:ascii="Arial" w:hAnsi="Arial" w:cs="Arial"/>
                <w:color w:val="808080"/>
                <w:sz w:val="18"/>
                <w:szCs w:val="18"/>
              </w:rPr>
            </w:pPr>
            <w:r w:rsidRPr="00140E90">
              <w:rPr>
                <w:rFonts w:ascii="Arial" w:hAnsi="Arial" w:cs="Arial"/>
                <w:color w:val="808080"/>
                <w:sz w:val="18"/>
                <w:szCs w:val="18"/>
              </w:rPr>
              <w:t xml:space="preserve">Searches will use combinations of keywords, synonyms and database-specific controlled vocabulary or subject headings. Core search concepts will include dementia/Alzheimer*, older adults, hospital discharge/hospital-to-home/care transition* and integrated care/continuity of care/care coordination. Boolean operators, including AND </w:t>
            </w:r>
            <w:proofErr w:type="spellStart"/>
            <w:r w:rsidRPr="00140E90">
              <w:rPr>
                <w:rFonts w:ascii="Arial" w:hAnsi="Arial" w:cs="Arial"/>
                <w:color w:val="808080"/>
                <w:sz w:val="18"/>
                <w:szCs w:val="18"/>
              </w:rPr>
              <w:t>and</w:t>
            </w:r>
            <w:proofErr w:type="spellEnd"/>
            <w:r w:rsidRPr="00140E90">
              <w:rPr>
                <w:rFonts w:ascii="Arial" w:hAnsi="Arial" w:cs="Arial"/>
                <w:color w:val="808080"/>
                <w:sz w:val="18"/>
                <w:szCs w:val="18"/>
              </w:rPr>
              <w:t xml:space="preserve"> OR, will be used to combine concepts, with search syntax adapted to individual databases.</w:t>
            </w:r>
          </w:p>
          <w:p w14:paraId="34F2C246" w14:textId="77777777" w:rsidR="00140E90" w:rsidRPr="00140E90" w:rsidRDefault="00140E90" w:rsidP="00140E90">
            <w:pPr>
              <w:rPr>
                <w:rFonts w:ascii="Arial" w:hAnsi="Arial" w:cs="Arial"/>
                <w:color w:val="808080"/>
                <w:sz w:val="18"/>
                <w:szCs w:val="18"/>
              </w:rPr>
            </w:pPr>
          </w:p>
          <w:p w14:paraId="6013CC8C" w14:textId="77777777" w:rsidR="00140E90" w:rsidRPr="00140E90" w:rsidRDefault="00140E90" w:rsidP="00140E90">
            <w:pPr>
              <w:rPr>
                <w:rFonts w:ascii="Arial" w:hAnsi="Arial" w:cs="Arial"/>
                <w:color w:val="808080"/>
                <w:sz w:val="18"/>
                <w:szCs w:val="18"/>
              </w:rPr>
            </w:pPr>
            <w:r w:rsidRPr="00140E90">
              <w:rPr>
                <w:rFonts w:ascii="Arial" w:hAnsi="Arial" w:cs="Arial"/>
                <w:color w:val="808080"/>
                <w:sz w:val="18"/>
                <w:szCs w:val="18"/>
              </w:rPr>
              <w:t xml:space="preserve">Evidence published between January </w:t>
            </w:r>
            <w:proofErr w:type="gramStart"/>
            <w:r w:rsidRPr="00140E90">
              <w:rPr>
                <w:rFonts w:ascii="Arial" w:hAnsi="Arial" w:cs="Arial"/>
                <w:color w:val="808080"/>
                <w:sz w:val="18"/>
                <w:szCs w:val="18"/>
              </w:rPr>
              <w:t>2015</w:t>
            </w:r>
            <w:proofErr w:type="gramEnd"/>
            <w:r w:rsidRPr="00140E90">
              <w:rPr>
                <w:rFonts w:ascii="Arial" w:hAnsi="Arial" w:cs="Arial"/>
                <w:color w:val="808080"/>
                <w:sz w:val="18"/>
                <w:szCs w:val="18"/>
              </w:rPr>
              <w:t xml:space="preserve"> and December 2026 will be considered. Retrieved records will be organised using reference-management or screening software, and duplicate records will be removed. The researcher will screen titles and abstracts against predefined inclusion and exclusion criteria before conducting full-text assessment of potentially eligible studies. Reasons for exclusion at the full-text stage will be documented. The overall identification and selection process will be recorded using a PRISMA flow diagram.</w:t>
            </w:r>
          </w:p>
          <w:p w14:paraId="729AFDE2" w14:textId="77777777" w:rsidR="00140E90" w:rsidRPr="00140E90" w:rsidRDefault="00140E90" w:rsidP="00140E90">
            <w:pPr>
              <w:rPr>
                <w:rFonts w:ascii="Arial" w:hAnsi="Arial" w:cs="Arial"/>
                <w:color w:val="808080"/>
                <w:sz w:val="18"/>
                <w:szCs w:val="18"/>
              </w:rPr>
            </w:pPr>
          </w:p>
          <w:p w14:paraId="3F0ABDF0" w14:textId="77777777" w:rsidR="00140E90" w:rsidRPr="00140E90" w:rsidRDefault="00140E90" w:rsidP="00140E90">
            <w:pPr>
              <w:rPr>
                <w:rFonts w:ascii="Arial" w:hAnsi="Arial" w:cs="Arial"/>
                <w:color w:val="808080"/>
                <w:sz w:val="18"/>
                <w:szCs w:val="18"/>
              </w:rPr>
            </w:pPr>
            <w:r w:rsidRPr="00140E90">
              <w:rPr>
                <w:rFonts w:ascii="Arial" w:hAnsi="Arial" w:cs="Arial"/>
                <w:color w:val="808080"/>
                <w:sz w:val="18"/>
                <w:szCs w:val="18"/>
              </w:rPr>
              <w:t>Eligible evidence may include qualitative, quantitative and mixed-methods studies, alongside relevant grey literature meeting the predefined eligibility criteria. Methodological quality of eligible empirical studies will be assessed using the Mixed Methods Appraisal Tool (MMAT). Appraisal findings will be recorded alongside other study information.</w:t>
            </w:r>
          </w:p>
          <w:p w14:paraId="1A257D53" w14:textId="77777777" w:rsidR="00140E90" w:rsidRPr="00140E90" w:rsidRDefault="00140E90" w:rsidP="00140E90">
            <w:pPr>
              <w:rPr>
                <w:rFonts w:ascii="Arial" w:hAnsi="Arial" w:cs="Arial"/>
                <w:color w:val="808080"/>
                <w:sz w:val="18"/>
                <w:szCs w:val="18"/>
              </w:rPr>
            </w:pPr>
          </w:p>
          <w:p w14:paraId="2B45AA87" w14:textId="77777777" w:rsidR="00140E90" w:rsidRPr="00140E90" w:rsidRDefault="00140E90" w:rsidP="00140E90">
            <w:pPr>
              <w:rPr>
                <w:rFonts w:ascii="Arial" w:hAnsi="Arial" w:cs="Arial"/>
                <w:color w:val="808080"/>
                <w:sz w:val="18"/>
                <w:szCs w:val="18"/>
              </w:rPr>
            </w:pPr>
            <w:r w:rsidRPr="00140E90">
              <w:rPr>
                <w:rFonts w:ascii="Arial" w:hAnsi="Arial" w:cs="Arial"/>
                <w:color w:val="808080"/>
                <w:sz w:val="18"/>
                <w:szCs w:val="18"/>
              </w:rPr>
              <w:t>Data from included studies will be collected using a standardised data-extraction form, which will be piloted before full extraction. Information extracted may include author and publication year, country, study aim, setting, research design, sample size and participant characteristics, recruitment method, discharge destination, reported outcomes, barriers and facilitators, study limitations and methodological quality findings.</w:t>
            </w:r>
          </w:p>
          <w:p w14:paraId="2AABBA90" w14:textId="77777777" w:rsidR="00140E90" w:rsidRPr="00140E90" w:rsidRDefault="00140E90" w:rsidP="00140E90">
            <w:pPr>
              <w:rPr>
                <w:rFonts w:ascii="Arial" w:hAnsi="Arial" w:cs="Arial"/>
                <w:color w:val="808080"/>
                <w:sz w:val="18"/>
                <w:szCs w:val="18"/>
              </w:rPr>
            </w:pPr>
          </w:p>
          <w:p w14:paraId="1920DEA9" w14:textId="77777777" w:rsidR="00140E90" w:rsidRPr="00140E90" w:rsidRDefault="00140E90" w:rsidP="00140E90">
            <w:pPr>
              <w:rPr>
                <w:rFonts w:ascii="Arial" w:hAnsi="Arial" w:cs="Arial"/>
                <w:color w:val="808080"/>
                <w:sz w:val="18"/>
                <w:szCs w:val="18"/>
              </w:rPr>
            </w:pPr>
            <w:r w:rsidRPr="00140E90">
              <w:rPr>
                <w:rFonts w:ascii="Arial" w:hAnsi="Arial" w:cs="Arial"/>
                <w:color w:val="808080"/>
                <w:sz w:val="18"/>
                <w:szCs w:val="18"/>
              </w:rPr>
              <w:t>Qualitative and quantitative findings will initially be recorded according to study design. Quantitative findings will be summarised narratively where statistical pooling is inappropriate, while qualitative findings will be coded to identify recurring barriers and facilitators. Mixed-methods findings will be separated into their relevant qualitative and quantitative components where possible before findings are integrated under common themes.</w:t>
            </w:r>
          </w:p>
          <w:p w14:paraId="1D0AC3A7" w14:textId="77777777" w:rsidR="00140E90" w:rsidRPr="00140E90" w:rsidRDefault="00140E90" w:rsidP="00140E90">
            <w:pPr>
              <w:rPr>
                <w:rFonts w:ascii="Arial" w:hAnsi="Arial" w:cs="Arial"/>
                <w:color w:val="808080"/>
                <w:sz w:val="18"/>
                <w:szCs w:val="18"/>
              </w:rPr>
            </w:pPr>
          </w:p>
          <w:p w14:paraId="3A9135F4" w14:textId="77777777" w:rsidR="007F161B" w:rsidRPr="007F161B" w:rsidRDefault="007F161B" w:rsidP="007F161B">
            <w:pPr>
              <w:rPr>
                <w:rFonts w:ascii="Arial" w:hAnsi="Arial" w:cs="Arial"/>
                <w:color w:val="808080"/>
                <w:sz w:val="18"/>
                <w:szCs w:val="18"/>
              </w:rPr>
            </w:pPr>
            <w:r w:rsidRPr="007F161B">
              <w:rPr>
                <w:rFonts w:ascii="Arial" w:hAnsi="Arial" w:cs="Arial"/>
                <w:color w:val="808080"/>
                <w:sz w:val="18"/>
                <w:szCs w:val="18"/>
              </w:rPr>
              <w:t>No questionnaires, interviews, focus groups, participant observations, diaries, audio/video recordings or other primary-data collection methods will be used. No identifiable personal, confidential or special-category participant data will be collected directly by the researcher.</w:t>
            </w:r>
          </w:p>
          <w:p w14:paraId="6FCF9227" w14:textId="77777777" w:rsidR="007F161B" w:rsidRPr="007F161B" w:rsidRDefault="007F161B" w:rsidP="007F161B">
            <w:pPr>
              <w:rPr>
                <w:rFonts w:ascii="Arial" w:hAnsi="Arial" w:cs="Arial"/>
                <w:color w:val="808080"/>
                <w:sz w:val="18"/>
                <w:szCs w:val="18"/>
              </w:rPr>
            </w:pPr>
            <w:r w:rsidRPr="007F161B">
              <w:rPr>
                <w:rFonts w:ascii="Arial" w:hAnsi="Arial" w:cs="Arial"/>
                <w:b/>
                <w:bCs/>
                <w:color w:val="808080"/>
                <w:sz w:val="18"/>
                <w:szCs w:val="18"/>
              </w:rPr>
              <w:t>Although this study uses published secondary evidence and does not involve the recruitment of human participants, formal ethical approval will be obtained from UWTSD before the research commences.</w:t>
            </w:r>
          </w:p>
          <w:p w14:paraId="108EF2F7" w14:textId="5529AAFB" w:rsidR="00F96C3F" w:rsidRPr="004C3A0B" w:rsidRDefault="00F96C3F" w:rsidP="00140E90">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B487340" w:rsidR="00C11423" w:rsidRPr="004C3A0B" w:rsidRDefault="00F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B95E9BD" w:rsidR="00C11423" w:rsidRPr="004C3A0B" w:rsidRDefault="00F666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EBE168E" w:rsidR="00770C66" w:rsidRDefault="00F6663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CFD1238" w:rsidR="00770C66" w:rsidRPr="004C3A0B" w:rsidRDefault="00F666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A484672" w:rsidR="00D107AC" w:rsidRDefault="00F6663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C53B584" w:rsidR="00770C66" w:rsidRPr="004C3A0B" w:rsidRDefault="00F666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F0D080B" w:rsidR="00770C66" w:rsidRPr="004C3A0B" w:rsidRDefault="00F666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09BF553" w:rsidR="00770C66" w:rsidRPr="004C3A0B" w:rsidRDefault="00F666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E673A1D" w:rsidR="00770C66" w:rsidRPr="004C3A0B" w:rsidRDefault="00F666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D61F20C" w:rsidR="00770C66" w:rsidRPr="004C3A0B" w:rsidRDefault="00F666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AAD30F0" w:rsidR="00770C66" w:rsidRPr="004C3A0B" w:rsidRDefault="00F666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2EDE3C4" w:rsidR="00770C66" w:rsidRPr="004C3A0B" w:rsidRDefault="00F666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9AC4273" w:rsidR="00770C66" w:rsidRPr="004C3A0B" w:rsidRDefault="00F666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EB6F73E" w:rsidR="00770C66" w:rsidRPr="004C3A0B" w:rsidRDefault="00F666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8247193" w:rsidR="00770C66" w:rsidRPr="004C3A0B" w:rsidRDefault="00F666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0F1FE06" w:rsidR="00770C66" w:rsidRDefault="00F6663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DA63271" w:rsidR="00770C66" w:rsidRPr="006C1FDD" w:rsidRDefault="00F6663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4E296EE9"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42F7DFAC" w:rsidR="00003E64" w:rsidRPr="004C3A0B" w:rsidRDefault="00DE5763" w:rsidP="00DE5763">
            <w:pPr>
              <w:autoSpaceDE w:val="0"/>
              <w:autoSpaceDN w:val="0"/>
              <w:adjustRightInd w:val="0"/>
              <w:rPr>
                <w:rFonts w:ascii="Arial" w:hAnsi="Arial" w:cs="Arial"/>
                <w:sz w:val="22"/>
                <w:szCs w:val="22"/>
              </w:rPr>
            </w:pPr>
            <w:r>
              <w:rPr>
                <w:rFonts w:ascii="Arial" w:hAnsi="Arial" w:cs="Arial"/>
                <w:sz w:val="22"/>
                <w:szCs w:val="22"/>
              </w:rPr>
              <w:t>N</w:t>
            </w:r>
            <w:r w:rsidR="00826935">
              <w:rPr>
                <w:rFonts w:ascii="Arial" w:hAnsi="Arial" w:cs="Arial"/>
                <w:sz w:val="22"/>
                <w:szCs w:val="22"/>
              </w:rPr>
              <w:t>/A</w:t>
            </w:r>
          </w:p>
        </w:tc>
        <w:tc>
          <w:tcPr>
            <w:tcW w:w="4932" w:type="dxa"/>
            <w:tcBorders>
              <w:top w:val="single" w:sz="4" w:space="0" w:color="auto"/>
              <w:bottom w:val="single" w:sz="4" w:space="0" w:color="auto"/>
            </w:tcBorders>
          </w:tcPr>
          <w:p w14:paraId="1C4F03BD" w14:textId="2775B241" w:rsidR="00003E64" w:rsidRDefault="00003E64" w:rsidP="00826935">
            <w:pPr>
              <w:autoSpaceDE w:val="0"/>
              <w:autoSpaceDN w:val="0"/>
              <w:adjustRightInd w:val="0"/>
              <w:rPr>
                <w:rFonts w:ascii="Arial" w:hAnsi="Arial" w:cs="Arial"/>
                <w:sz w:val="22"/>
                <w:szCs w:val="22"/>
              </w:rPr>
            </w:pPr>
          </w:p>
          <w:p w14:paraId="5D00AF2B" w14:textId="16D7F0D9" w:rsidR="00003E64" w:rsidRPr="00354F34" w:rsidRDefault="009B502E" w:rsidP="003257BD">
            <w:pPr>
              <w:autoSpaceDE w:val="0"/>
              <w:autoSpaceDN w:val="0"/>
              <w:adjustRightInd w:val="0"/>
              <w:rPr>
                <w:rFonts w:cs="Arial"/>
                <w:i/>
              </w:rPr>
            </w:pPr>
            <w:r w:rsidRPr="009B502E">
              <w:rPr>
                <w:rFonts w:ascii="Arial" w:hAnsi="Arial" w:cs="Arial"/>
                <w:sz w:val="22"/>
                <w:szCs w:val="22"/>
              </w:rPr>
              <w:t xml:space="preserve">N/A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90A5679" w14:textId="02C40FDE" w:rsidR="006258F7" w:rsidRPr="006258F7" w:rsidRDefault="006258F7" w:rsidP="006258F7">
            <w:pPr>
              <w:rPr>
                <w:rFonts w:ascii="Arial" w:hAnsi="Arial" w:cs="Arial"/>
                <w:sz w:val="22"/>
                <w:szCs w:val="22"/>
              </w:rPr>
            </w:pPr>
          </w:p>
          <w:p w14:paraId="27D860D6" w14:textId="0C6D315E" w:rsidR="00003E64" w:rsidRPr="004C3A0B" w:rsidRDefault="00EB45D1" w:rsidP="003257BD">
            <w:pPr>
              <w:autoSpaceDE w:val="0"/>
              <w:autoSpaceDN w:val="0"/>
              <w:adjustRightInd w:val="0"/>
              <w:rPr>
                <w:rFonts w:cs="Arial"/>
              </w:rPr>
            </w:pPr>
            <w:r>
              <w:rPr>
                <w:rFonts w:ascii="Arial" w:hAnsi="Arial" w:cs="Arial"/>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0435A036" w14:textId="388B87CC" w:rsidR="00003E64" w:rsidRPr="004C3A0B" w:rsidRDefault="001E36FB" w:rsidP="003257BD">
            <w:pPr>
              <w:autoSpaceDE w:val="0"/>
              <w:autoSpaceDN w:val="0"/>
              <w:adjustRightInd w:val="0"/>
              <w:rPr>
                <w:rFonts w:ascii="Arial" w:hAnsi="Arial" w:cs="Arial"/>
                <w:sz w:val="22"/>
                <w:szCs w:val="22"/>
              </w:rPr>
            </w:pPr>
            <w:r w:rsidRPr="001E36FB">
              <w:rPr>
                <w:rFonts w:ascii="Arial" w:hAnsi="Arial" w:cs="Arial"/>
                <w:i/>
                <w:color w:val="808080"/>
                <w:sz w:val="18"/>
                <w:szCs w:val="18"/>
              </w:rPr>
              <w:t xml:space="preserve">The research presents </w:t>
            </w:r>
            <w:r w:rsidRPr="001E36FB">
              <w:rPr>
                <w:rFonts w:ascii="Arial" w:hAnsi="Arial" w:cs="Arial"/>
                <w:b/>
                <w:bCs/>
                <w:i/>
                <w:color w:val="808080"/>
                <w:sz w:val="18"/>
                <w:szCs w:val="18"/>
              </w:rPr>
              <w:t>low risk to the investigator</w:t>
            </w:r>
            <w:r w:rsidRPr="001E36FB">
              <w:rPr>
                <w:rFonts w:ascii="Arial" w:hAnsi="Arial" w:cs="Arial"/>
                <w:i/>
                <w:color w:val="808080"/>
                <w:sz w:val="18"/>
                <w:szCs w:val="18"/>
              </w:rPr>
              <w:t xml:space="preserve"> because it is a desk-based systematic literature review with no participant contact or fieldwork. Potential risks include </w:t>
            </w:r>
            <w:r w:rsidRPr="001E36FB">
              <w:rPr>
                <w:rFonts w:ascii="Arial" w:hAnsi="Arial" w:cs="Arial"/>
                <w:b/>
                <w:bCs/>
                <w:i/>
                <w:color w:val="808080"/>
                <w:sz w:val="18"/>
                <w:szCs w:val="18"/>
              </w:rPr>
              <w:t>eye strain, fatigue and musculoskeletal discomfort</w:t>
            </w:r>
            <w:r w:rsidRPr="001E36FB">
              <w:rPr>
                <w:rFonts w:ascii="Arial" w:hAnsi="Arial" w:cs="Arial"/>
                <w:i/>
                <w:color w:val="808080"/>
                <w:sz w:val="18"/>
                <w:szCs w:val="18"/>
              </w:rPr>
              <w:t xml:space="preserve"> from prolonged computer use, </w:t>
            </w:r>
            <w:r w:rsidRPr="001E36FB">
              <w:rPr>
                <w:rFonts w:ascii="Arial" w:hAnsi="Arial" w:cs="Arial"/>
                <w:b/>
                <w:bCs/>
                <w:i/>
                <w:color w:val="808080"/>
                <w:sz w:val="18"/>
                <w:szCs w:val="18"/>
              </w:rPr>
              <w:t>workload-related stress</w:t>
            </w:r>
            <w:r w:rsidRPr="001E36FB">
              <w:rPr>
                <w:rFonts w:ascii="Arial" w:hAnsi="Arial" w:cs="Arial"/>
                <w:i/>
                <w:color w:val="808080"/>
                <w:sz w:val="18"/>
                <w:szCs w:val="18"/>
              </w:rPr>
              <w:t xml:space="preserve">, and possible </w:t>
            </w:r>
            <w:r w:rsidRPr="001E36FB">
              <w:rPr>
                <w:rFonts w:ascii="Arial" w:hAnsi="Arial" w:cs="Arial"/>
                <w:b/>
                <w:bCs/>
                <w:i/>
                <w:color w:val="808080"/>
                <w:sz w:val="18"/>
                <w:szCs w:val="18"/>
              </w:rPr>
              <w:t>emotional discomfort</w:t>
            </w:r>
            <w:r w:rsidRPr="001E36FB">
              <w:rPr>
                <w:rFonts w:ascii="Arial" w:hAnsi="Arial" w:cs="Arial"/>
                <w:i/>
                <w:color w:val="808080"/>
                <w:sz w:val="18"/>
                <w:szCs w:val="18"/>
              </w:rPr>
              <w:t xml:space="preserve"> when reviewing literature concerning dementia, care failures and adverse hospital-to-home experiences. There is also a low risk of academic or professional concerns arising from inaccurate interpretation, inappropriate use of published evidence or potential conflicts of interest.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13A5C44B" w:rsidR="00003E64" w:rsidRPr="004C3A0B" w:rsidRDefault="00FC043D" w:rsidP="003257BD">
            <w:pPr>
              <w:autoSpaceDE w:val="0"/>
              <w:autoSpaceDN w:val="0"/>
              <w:adjustRightInd w:val="0"/>
              <w:rPr>
                <w:rFonts w:cs="Arial"/>
              </w:rPr>
            </w:pPr>
            <w:r w:rsidRPr="00FC043D">
              <w:rPr>
                <w:rFonts w:ascii="Arial" w:hAnsi="Arial" w:cs="Arial"/>
                <w:i/>
                <w:color w:val="808080"/>
                <w:sz w:val="18"/>
                <w:szCs w:val="18"/>
              </w:rPr>
              <w:t xml:space="preserve">Risks will be managed through </w:t>
            </w:r>
            <w:r w:rsidRPr="00FC043D">
              <w:rPr>
                <w:rFonts w:ascii="Arial" w:hAnsi="Arial" w:cs="Arial"/>
                <w:b/>
                <w:bCs/>
                <w:i/>
                <w:color w:val="808080"/>
                <w:sz w:val="18"/>
                <w:szCs w:val="18"/>
              </w:rPr>
              <w:t>regular screen breaks, appropriate workstation use, a structured research timetable and manageable working periods</w:t>
            </w:r>
            <w:r w:rsidRPr="00FC043D">
              <w:rPr>
                <w:rFonts w:ascii="Arial" w:hAnsi="Arial" w:cs="Arial"/>
                <w:i/>
                <w:color w:val="808080"/>
                <w:sz w:val="18"/>
                <w:szCs w:val="18"/>
              </w:rPr>
              <w:t>. Potentially distressing literature will be approached sensitively, with supervisory or university wellbeing support accessed if required. Academic integrity will be maintained through transparent methods, accurate referencing, objective reporting and disclosure of any potential conflicts of interest. Regular supervision will support appropriate decision-making throughout the review.</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BF10A8C" w14:textId="77777777" w:rsidR="00BC2C54" w:rsidRPr="00BC2C54" w:rsidRDefault="00BC2C54" w:rsidP="00BC2C54">
            <w:pPr>
              <w:rPr>
                <w:rFonts w:ascii="Arial" w:hAnsi="Arial" w:cs="Arial"/>
                <w:sz w:val="22"/>
                <w:szCs w:val="22"/>
              </w:rPr>
            </w:pPr>
            <w:r w:rsidRPr="00BC2C54">
              <w:rPr>
                <w:rFonts w:ascii="Arial" w:hAnsi="Arial" w:cs="Arial"/>
                <w:sz w:val="22"/>
                <w:szCs w:val="22"/>
              </w:rPr>
              <w:t xml:space="preserve">The risk to the University is </w:t>
            </w:r>
            <w:r w:rsidRPr="00BC2C54">
              <w:rPr>
                <w:rFonts w:ascii="Arial" w:hAnsi="Arial" w:cs="Arial"/>
                <w:b/>
                <w:bCs/>
                <w:sz w:val="22"/>
                <w:szCs w:val="22"/>
              </w:rPr>
              <w:t>low</w:t>
            </w:r>
            <w:r w:rsidRPr="00BC2C54">
              <w:rPr>
                <w:rFonts w:ascii="Arial" w:hAnsi="Arial" w:cs="Arial"/>
                <w:sz w:val="22"/>
                <w:szCs w:val="22"/>
              </w:rPr>
              <w:t xml:space="preserve"> because the study uses existing published and grey literature and does not involve participant recruitment or primary data collection. Potential risks include </w:t>
            </w:r>
            <w:r w:rsidRPr="00BC2C54">
              <w:rPr>
                <w:rFonts w:ascii="Arial" w:hAnsi="Arial" w:cs="Arial"/>
                <w:b/>
                <w:bCs/>
                <w:sz w:val="22"/>
                <w:szCs w:val="22"/>
              </w:rPr>
              <w:t>academic misconduct, inaccurate or selective reporting of evidence, copyright or intellectual-property breaches, and failure to follow research governance or data-management requirements</w:t>
            </w:r>
            <w:r w:rsidRPr="00BC2C54">
              <w:rPr>
                <w:rFonts w:ascii="Arial" w:hAnsi="Arial" w:cs="Arial"/>
                <w:sz w:val="22"/>
                <w:szCs w:val="22"/>
              </w:rPr>
              <w:t>, which could affect the integrity of the research and the reputation of the University.</w:t>
            </w:r>
          </w:p>
          <w:p w14:paraId="3CC70174" w14:textId="5DCC8F8D"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08292849" w14:textId="77777777" w:rsidR="00595B87" w:rsidRPr="00595B87" w:rsidRDefault="00595B87" w:rsidP="00595B87">
            <w:pPr>
              <w:rPr>
                <w:rFonts w:ascii="Arial" w:hAnsi="Arial" w:cs="Arial"/>
                <w:sz w:val="22"/>
                <w:szCs w:val="22"/>
              </w:rPr>
            </w:pPr>
            <w:r w:rsidRPr="00595B87">
              <w:rPr>
                <w:rFonts w:ascii="Arial" w:hAnsi="Arial" w:cs="Arial"/>
                <w:sz w:val="22"/>
                <w:szCs w:val="22"/>
              </w:rPr>
              <w:t xml:space="preserve">Risks will be managed by following </w:t>
            </w:r>
            <w:r w:rsidRPr="00595B87">
              <w:rPr>
                <w:rFonts w:ascii="Arial" w:hAnsi="Arial" w:cs="Arial"/>
                <w:b/>
                <w:bCs/>
                <w:sz w:val="22"/>
                <w:szCs w:val="22"/>
              </w:rPr>
              <w:t>UWTSD research ethics, academic integrity and data-management requirements</w:t>
            </w:r>
            <w:r w:rsidRPr="00595B87">
              <w:rPr>
                <w:rFonts w:ascii="Arial" w:hAnsi="Arial" w:cs="Arial"/>
                <w:sz w:val="22"/>
                <w:szCs w:val="22"/>
              </w:rPr>
              <w:t>. All sources will be accurately acknowledged using Harvard referencing, evidence will be reported transparently and objectively, and copyright and intellectual-property requirements will be respected. Research records will be stored securely using appropriate University-approved systems, and regular supervision will support compliance with research governance requirements.</w:t>
            </w:r>
          </w:p>
          <w:p w14:paraId="035C5940" w14:textId="3AA264D9"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34519D7" w14:textId="77777777" w:rsidR="004A54C8" w:rsidRDefault="0094056C" w:rsidP="003257BD">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888ECA8" w14:textId="77777777" w:rsidR="007E09F9" w:rsidRDefault="007E09F9" w:rsidP="003257BD">
            <w:pPr>
              <w:autoSpaceDE w:val="0"/>
              <w:autoSpaceDN w:val="0"/>
              <w:adjustRightInd w:val="0"/>
              <w:rPr>
                <w:rFonts w:ascii="Arial" w:hAnsi="Arial" w:cs="Arial"/>
                <w:sz w:val="22"/>
                <w:szCs w:val="22"/>
              </w:rPr>
            </w:pPr>
          </w:p>
          <w:p w14:paraId="03328CC0" w14:textId="523B980D" w:rsidR="00003E64" w:rsidRPr="004C3A0B" w:rsidRDefault="00607294" w:rsidP="003257BD">
            <w:pPr>
              <w:autoSpaceDE w:val="0"/>
              <w:autoSpaceDN w:val="0"/>
              <w:adjustRightInd w:val="0"/>
              <w:rPr>
                <w:rFonts w:ascii="Arial" w:hAnsi="Arial" w:cs="Arial"/>
                <w:sz w:val="22"/>
                <w:szCs w:val="22"/>
              </w:rPr>
            </w:pPr>
            <w:r w:rsidRPr="00607294">
              <w:rPr>
                <w:rFonts w:ascii="Arial" w:hAnsi="Arial" w:cs="Arial"/>
                <w:sz w:val="22"/>
                <w:szCs w:val="22"/>
              </w:rPr>
              <w:t xml:space="preserve">Environmental risks are minimal because the study is desk-based and does not require participant travel, fieldwork or laboratory activities. Minor environmental impacts may arise from electricity </w:t>
            </w:r>
            <w:proofErr w:type="gramStart"/>
            <w:r w:rsidRPr="00607294">
              <w:rPr>
                <w:rFonts w:ascii="Arial" w:hAnsi="Arial" w:cs="Arial"/>
                <w:sz w:val="22"/>
                <w:szCs w:val="22"/>
              </w:rPr>
              <w:t>consumption,</w:t>
            </w:r>
            <w:proofErr w:type="gramEnd"/>
            <w:r w:rsidRPr="00607294">
              <w:rPr>
                <w:rFonts w:ascii="Arial" w:hAnsi="Arial" w:cs="Arial"/>
                <w:sz w:val="22"/>
                <w:szCs w:val="22"/>
              </w:rPr>
              <w:t xml:space="preserve"> computer use and printing.</w:t>
            </w:r>
          </w:p>
        </w:tc>
        <w:tc>
          <w:tcPr>
            <w:tcW w:w="4932" w:type="dxa"/>
            <w:tcBorders>
              <w:top w:val="single" w:sz="4" w:space="0" w:color="auto"/>
              <w:bottom w:val="single" w:sz="4" w:space="0" w:color="auto"/>
            </w:tcBorders>
          </w:tcPr>
          <w:p w14:paraId="0123E691" w14:textId="77777777" w:rsidR="004A54C8"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6B3BCC2" w14:textId="77777777" w:rsidR="007E09F9" w:rsidRDefault="007E09F9" w:rsidP="003257BD">
            <w:pPr>
              <w:autoSpaceDE w:val="0"/>
              <w:autoSpaceDN w:val="0"/>
              <w:adjustRightInd w:val="0"/>
              <w:rPr>
                <w:rFonts w:ascii="Arial" w:hAnsi="Arial" w:cs="Arial"/>
                <w:i/>
                <w:sz w:val="18"/>
                <w:szCs w:val="18"/>
              </w:rPr>
            </w:pPr>
          </w:p>
          <w:p w14:paraId="2D9B576E" w14:textId="4F08FBE1" w:rsidR="00003E64" w:rsidRPr="004C3A0B" w:rsidRDefault="004A54C8" w:rsidP="003257BD">
            <w:pPr>
              <w:autoSpaceDE w:val="0"/>
              <w:autoSpaceDN w:val="0"/>
              <w:adjustRightInd w:val="0"/>
              <w:rPr>
                <w:rFonts w:cs="Arial"/>
              </w:rPr>
            </w:pPr>
            <w:r w:rsidRPr="004A54C8">
              <w:rPr>
                <w:rFonts w:ascii="Arial" w:hAnsi="Arial" w:cs="Arial"/>
                <w:i/>
                <w:sz w:val="18"/>
                <w:szCs w:val="18"/>
              </w:rPr>
              <w:t>Environmental impact will be minimised by conducting the research primarily electronically, using digital literature and research records wherever possible. Unnecessary printing and travel will be avoided, and electronic files will be managed efficiently to minimise unnecessary duplication and storage.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6517DD">
              <w:rPr>
                <w:rFonts w:ascii="Arial" w:hAnsi="Arial" w:cs="Arial"/>
                <w:b/>
                <w:bCs/>
                <w:color w:val="EE0000"/>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1ADD1A"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i/>
                <w:iCs/>
                <w:color w:val="333333"/>
                <w:sz w:val="22"/>
                <w:shd w:val="clear" w:color="auto" w:fill="F2F2F2" w:themeFill="background1" w:themeFillShade="F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r w:rsidR="00F73B16">
              <w:rPr>
                <w:rFonts w:ascii="Arial" w:hAnsi="Arial" w:cs="Arial"/>
                <w:i/>
                <w:iCs/>
                <w:color w:val="333333"/>
                <w:sz w:val="22"/>
                <w:shd w:val="clear" w:color="auto" w:fill="F2F2F2" w:themeFill="background1" w:themeFillShade="F2"/>
              </w:rPr>
              <w:t>:</w:t>
            </w:r>
          </w:p>
          <w:p w14:paraId="7A198D21" w14:textId="77777777" w:rsidR="00F73B16" w:rsidRDefault="00F73B16" w:rsidP="00947984">
            <w:pPr>
              <w:pStyle w:val="NormalWeb"/>
              <w:autoSpaceDE w:val="0"/>
              <w:autoSpaceDN w:val="0"/>
              <w:adjustRightInd w:val="0"/>
              <w:spacing w:before="0" w:beforeAutospacing="0" w:after="0" w:afterAutospacing="0"/>
              <w:ind w:left="567" w:right="567"/>
              <w:rPr>
                <w:rFonts w:ascii="Arial" w:hAnsi="Arial" w:cs="Arial"/>
                <w:i/>
                <w:iCs/>
                <w:color w:val="333333"/>
                <w:sz w:val="22"/>
                <w:shd w:val="clear" w:color="auto" w:fill="F2F2F2" w:themeFill="background1" w:themeFillShade="F2"/>
              </w:rPr>
            </w:pPr>
          </w:p>
          <w:p w14:paraId="507473C7" w14:textId="01078ECC" w:rsidR="00F73B16" w:rsidRDefault="00F73B16"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F73B16">
              <w:rPr>
                <w:rFonts w:ascii="Arial" w:hAnsi="Arial" w:cs="Arial"/>
                <w:sz w:val="22"/>
                <w:szCs w:val="22"/>
              </w:rPr>
              <w:t>No. The research will use existing published peer-reviewed studies and relevant publicly available grey literature. No participants will be recruited, and no names, contact details, audio/video recordings or other directly identifiable personal data will be collected by the researcher.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B24584" w:rsidR="006930C2" w:rsidRDefault="008366A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highlight w:val="green"/>
                <w:lang w:val="en-US"/>
              </w:rPr>
              <w:t xml:space="preserve">NO </w:t>
            </w:r>
            <w:r w:rsidR="006930C2" w:rsidRPr="00A650D3">
              <w:rPr>
                <w:rFonts w:ascii="MS Gothic" w:eastAsia="MS Gothic" w:hAnsi="MS Gothic" w:cs="Arial" w:hint="eastAsia"/>
                <w:b/>
                <w:bCs/>
                <w:sz w:val="22"/>
                <w:szCs w:val="22"/>
                <w:highlight w:val="green"/>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25E61D12" w14:textId="77777777" w:rsidR="006B73AD" w:rsidRPr="006B73AD" w:rsidRDefault="006B73AD" w:rsidP="006B73AD">
            <w:pPr>
              <w:autoSpaceDE w:val="0"/>
              <w:autoSpaceDN w:val="0"/>
              <w:adjustRightInd w:val="0"/>
              <w:rPr>
                <w:rFonts w:ascii="Arial" w:hAnsi="Arial" w:cs="Arial"/>
                <w:i/>
                <w:color w:val="808080"/>
                <w:sz w:val="18"/>
                <w:szCs w:val="18"/>
              </w:rPr>
            </w:pPr>
            <w:r w:rsidRPr="006B73AD">
              <w:rPr>
                <w:rFonts w:ascii="Arial" w:hAnsi="Arial" w:cs="Arial"/>
                <w:b/>
                <w:bCs/>
                <w:i/>
                <w:color w:val="808080"/>
                <w:sz w:val="18"/>
                <w:szCs w:val="18"/>
              </w:rPr>
              <w:t>No.</w:t>
            </w:r>
            <w:r w:rsidRPr="006B73AD">
              <w:rPr>
                <w:rFonts w:ascii="Arial" w:hAnsi="Arial" w:cs="Arial"/>
                <w:i/>
                <w:color w:val="808080"/>
                <w:sz w:val="18"/>
                <w:szCs w:val="18"/>
              </w:rPr>
              <w:t xml:space="preserve"> Although the published studies reviewed may report aggregated information relating to dementia and other health characteristics, the researcher will not collect or process identifiable special-category personal data relating to individual participants.</w:t>
            </w:r>
          </w:p>
          <w:p w14:paraId="3C2D27B6" w14:textId="3F9A84D1"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2A5909">
              <w:rPr>
                <w:rFonts w:ascii="Arial" w:hAnsi="Arial" w:cs="Arial"/>
                <w:b/>
                <w:bCs/>
                <w:sz w:val="22"/>
                <w:szCs w:val="22"/>
                <w:highlight w:val="green"/>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8366AB">
              <w:rPr>
                <w:rFonts w:ascii="MS Gothic" w:eastAsia="MS Gothic" w:hAnsi="MS Gothic" w:cs="Arial" w:hint="eastAsia"/>
                <w:b/>
                <w:bCs/>
                <w:sz w:val="22"/>
                <w:szCs w:val="22"/>
                <w:highlight w:val="green"/>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5820BCE0" w:rsidR="00BB23B4" w:rsidRPr="00256154"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26748D15" w14:textId="13E05DE8" w:rsidR="006930C2" w:rsidRDefault="006930C2" w:rsidP="003257BD">
            <w:pPr>
              <w:autoSpaceDE w:val="0"/>
              <w:autoSpaceDN w:val="0"/>
              <w:adjustRightInd w:val="0"/>
            </w:pPr>
          </w:p>
        </w:tc>
      </w:tr>
    </w:tbl>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96C2881" w:rsidR="004D0161" w:rsidRPr="004C3A0B" w:rsidRDefault="00740DD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130CD8B" w:rsidR="004D0161" w:rsidRPr="004C3A0B" w:rsidRDefault="00740DD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2DDAD257" w:rsidR="004D0161" w:rsidRPr="004C3A0B" w:rsidRDefault="007B22E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E32AF90" w:rsidR="004D0161" w:rsidRPr="004C3A0B" w:rsidRDefault="007B22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2AF2BE1" w:rsidR="004D0161" w:rsidRPr="004C3A0B" w:rsidRDefault="00DA1D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407220E0" w:rsidR="004D0161" w:rsidRPr="004C3A0B" w:rsidRDefault="005A19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4D85D079" w:rsidR="004D0161" w:rsidRPr="004C3A0B" w:rsidRDefault="00DB04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6A70DEB2" w:rsidR="004D0161" w:rsidRPr="004C3A0B" w:rsidRDefault="00DB045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3EB6BC1A" w:rsidR="004D0161" w:rsidRPr="004C3A0B" w:rsidRDefault="0060360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1C8989D" w:rsidR="004D0161" w:rsidRPr="004C3A0B" w:rsidRDefault="006036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7A1F206" w:rsidR="004D0161" w:rsidRPr="004C3A0B" w:rsidRDefault="00DA1D0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18E64FFC" w14:textId="77777777" w:rsidR="00FE5214" w:rsidRPr="00FE5214" w:rsidRDefault="00FE5214" w:rsidP="00FE5214">
            <w:pPr>
              <w:autoSpaceDE w:val="0"/>
              <w:autoSpaceDN w:val="0"/>
              <w:adjustRightInd w:val="0"/>
              <w:rPr>
                <w:rFonts w:ascii="Arial" w:hAnsi="Arial" w:cs="Arial"/>
                <w:i/>
                <w:color w:val="808080"/>
                <w:sz w:val="18"/>
                <w:szCs w:val="18"/>
              </w:rPr>
            </w:pPr>
            <w:r w:rsidRPr="00FE5214">
              <w:rPr>
                <w:rFonts w:ascii="Arial" w:hAnsi="Arial" w:cs="Arial"/>
                <w:i/>
                <w:color w:val="808080"/>
                <w:sz w:val="18"/>
                <w:szCs w:val="18"/>
              </w:rPr>
              <w:t>All research records and dissertation materials will be stored securely using password-protected devices and the University Office 365/OneDrive system. University cloud storage will provide secure storage and backup of research files. Access will be restricted to the researcher and, where necessary for academic supervision, the dissertation supervisor.</w:t>
            </w:r>
          </w:p>
          <w:p w14:paraId="56974167" w14:textId="77777777" w:rsidR="00FE5214" w:rsidRPr="00FE5214" w:rsidRDefault="00FE5214" w:rsidP="00FE5214">
            <w:pPr>
              <w:autoSpaceDE w:val="0"/>
              <w:autoSpaceDN w:val="0"/>
              <w:adjustRightInd w:val="0"/>
              <w:rPr>
                <w:rFonts w:ascii="Arial" w:hAnsi="Arial" w:cs="Arial"/>
                <w:i/>
                <w:color w:val="808080"/>
                <w:sz w:val="18"/>
                <w:szCs w:val="18"/>
              </w:rPr>
            </w:pPr>
          </w:p>
          <w:p w14:paraId="03B4E882" w14:textId="77777777" w:rsidR="00FE5214" w:rsidRPr="00FE5214" w:rsidRDefault="00FE5214" w:rsidP="00FE5214">
            <w:pPr>
              <w:autoSpaceDE w:val="0"/>
              <w:autoSpaceDN w:val="0"/>
              <w:adjustRightInd w:val="0"/>
              <w:rPr>
                <w:rFonts w:ascii="Arial" w:hAnsi="Arial" w:cs="Arial"/>
                <w:i/>
                <w:color w:val="808080"/>
                <w:sz w:val="18"/>
                <w:szCs w:val="18"/>
              </w:rPr>
            </w:pPr>
            <w:r w:rsidRPr="00FE5214">
              <w:rPr>
                <w:rFonts w:ascii="Arial" w:hAnsi="Arial" w:cs="Arial"/>
                <w:i/>
                <w:color w:val="808080"/>
                <w:sz w:val="18"/>
                <w:szCs w:val="18"/>
              </w:rPr>
              <w:t>The research is a systematic literature review using existing published studies and relevant grey literature; therefore, no primary participant data, directly identifiable personal information, audio/video recordings or confidential participant records will be collected. Research records will consist primarily of database search results, references, screening decisions, quality-appraisal records, data-extraction files, synthesis notes and dissertation drafts.</w:t>
            </w:r>
          </w:p>
          <w:p w14:paraId="4E487FC5" w14:textId="77777777" w:rsidR="00FE5214" w:rsidRPr="00FE5214" w:rsidRDefault="00FE5214" w:rsidP="00FE5214">
            <w:pPr>
              <w:autoSpaceDE w:val="0"/>
              <w:autoSpaceDN w:val="0"/>
              <w:adjustRightInd w:val="0"/>
              <w:rPr>
                <w:rFonts w:ascii="Arial" w:hAnsi="Arial" w:cs="Arial"/>
                <w:i/>
                <w:color w:val="808080"/>
                <w:sz w:val="18"/>
                <w:szCs w:val="18"/>
              </w:rPr>
            </w:pPr>
          </w:p>
          <w:p w14:paraId="4E5A796A" w14:textId="77777777" w:rsidR="00FE5214" w:rsidRPr="00FE5214" w:rsidRDefault="00FE5214" w:rsidP="00FE5214">
            <w:pPr>
              <w:autoSpaceDE w:val="0"/>
              <w:autoSpaceDN w:val="0"/>
              <w:adjustRightInd w:val="0"/>
              <w:rPr>
                <w:rFonts w:ascii="Arial" w:hAnsi="Arial" w:cs="Arial"/>
                <w:i/>
                <w:color w:val="808080"/>
                <w:sz w:val="18"/>
                <w:szCs w:val="18"/>
              </w:rPr>
            </w:pPr>
            <w:r w:rsidRPr="00FE5214">
              <w:rPr>
                <w:rFonts w:ascii="Arial" w:hAnsi="Arial" w:cs="Arial"/>
                <w:i/>
                <w:color w:val="808080"/>
                <w:sz w:val="18"/>
                <w:szCs w:val="18"/>
              </w:rPr>
              <w:t>Personal computers or laptops used for the research will be password protected and kept secure. Research files will not be stored on shared or publicly accessible computers. If portable storage devices are required, they will be password protected/encrypted and stored securely. University-approved cloud storage will be used for backup wherever possible.</w:t>
            </w:r>
          </w:p>
          <w:p w14:paraId="7FF0B0F8" w14:textId="77777777" w:rsidR="00FE5214" w:rsidRPr="00FE5214" w:rsidRDefault="00FE5214" w:rsidP="00FE5214">
            <w:pPr>
              <w:autoSpaceDE w:val="0"/>
              <w:autoSpaceDN w:val="0"/>
              <w:adjustRightInd w:val="0"/>
              <w:rPr>
                <w:rFonts w:ascii="Arial" w:hAnsi="Arial" w:cs="Arial"/>
                <w:i/>
                <w:color w:val="808080"/>
                <w:sz w:val="18"/>
                <w:szCs w:val="18"/>
              </w:rPr>
            </w:pPr>
          </w:p>
          <w:p w14:paraId="3993C9F4" w14:textId="4FC215A6" w:rsidR="004D0161" w:rsidRDefault="00FE5214" w:rsidP="00FE5214">
            <w:pPr>
              <w:autoSpaceDE w:val="0"/>
              <w:autoSpaceDN w:val="0"/>
              <w:adjustRightInd w:val="0"/>
              <w:rPr>
                <w:rFonts w:ascii="Arial" w:hAnsi="Arial" w:cs="Arial"/>
                <w:b/>
                <w:bCs/>
                <w:sz w:val="22"/>
                <w:szCs w:val="22"/>
              </w:rPr>
            </w:pPr>
            <w:r w:rsidRPr="00FE5214">
              <w:rPr>
                <w:rFonts w:ascii="Arial" w:hAnsi="Arial" w:cs="Arial"/>
                <w:i/>
                <w:color w:val="808080"/>
                <w:sz w:val="18"/>
                <w:szCs w:val="18"/>
              </w:rPr>
              <w:t>As no identifiable participant data will be collected, participant anonymisation and pseudonymisation are not applicable. Published evidence will be accurately referenced, and research records will be managed in accordance with UWTSD research data-management, information-security and academic-integrity requirements.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C3587A9" w:rsidR="004D0161" w:rsidRPr="004C3A0B" w:rsidRDefault="009B5A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E3FC832" w:rsidR="004D0161" w:rsidRPr="004C3A0B" w:rsidRDefault="009B5A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23BDAC48" w:rsidR="004D0161" w:rsidRPr="004C3A0B" w:rsidRDefault="007B22E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5E7C26FC" w:rsidR="004D0161" w:rsidRPr="004C3A0B" w:rsidRDefault="007B22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032C9C8" w:rsidR="004D0161" w:rsidRPr="004C3A0B" w:rsidRDefault="00B038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0F12264" w:rsidR="004D0161" w:rsidRPr="004C3A0B" w:rsidRDefault="00B038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32BC3CA" w:rsidR="004D0161" w:rsidRPr="004C3A0B" w:rsidRDefault="00B038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B3C4866" w:rsidR="004D0161" w:rsidRPr="004C3A0B" w:rsidRDefault="00B038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0C7FB05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00996052">
              <w:rPr>
                <w:rFonts w:ascii="Arial" w:hAnsi="Arial" w:cs="Arial"/>
                <w:i/>
                <w:color w:val="7030A0"/>
                <w:sz w:val="22"/>
                <w:szCs w:val="22"/>
                <w:lang w:eastAsia="en-GB"/>
              </w:rPr>
              <w:t>:</w:t>
            </w:r>
          </w:p>
          <w:p w14:paraId="1BE3C816" w14:textId="77777777" w:rsidR="00996052" w:rsidRDefault="00996052" w:rsidP="003257BD">
            <w:pPr>
              <w:autoSpaceDE w:val="0"/>
              <w:autoSpaceDN w:val="0"/>
              <w:adjustRightInd w:val="0"/>
              <w:rPr>
                <w:rFonts w:ascii="Arial" w:hAnsi="Arial" w:cs="Arial"/>
                <w:sz w:val="22"/>
                <w:szCs w:val="22"/>
              </w:rPr>
            </w:pPr>
          </w:p>
          <w:p w14:paraId="3D8A0B1C" w14:textId="77777777" w:rsidR="0006349E" w:rsidRPr="0006349E" w:rsidRDefault="00EE148A" w:rsidP="0006349E">
            <w:pPr>
              <w:autoSpaceDE w:val="0"/>
              <w:autoSpaceDN w:val="0"/>
              <w:adjustRightInd w:val="0"/>
              <w:rPr>
                <w:rFonts w:ascii="Arial" w:hAnsi="Arial" w:cs="Arial"/>
                <w:sz w:val="22"/>
                <w:szCs w:val="22"/>
              </w:rPr>
            </w:pPr>
            <w:r w:rsidRPr="00EE148A">
              <w:rPr>
                <w:rFonts w:ascii="Arial" w:hAnsi="Arial" w:cs="Arial"/>
                <w:sz w:val="22"/>
                <w:szCs w:val="22"/>
              </w:rPr>
              <w:t xml:space="preserve">Electronic transfer will be limited to research records and dissertation materials associated with the systematic literature review, including search records, screening decisions, data-extraction files, quality-appraisal records and dissertation drafts. Files will be transferred and stored using password-protected devices and the University Office 365/OneDrive system. No primary participant data, identifiable personal information, audio/video recordings or confidential participant records will be collected or transferred. Access will be restricted to the researcher and authorised University staff where required for supervision, assessment or research governance. </w:t>
            </w:r>
            <w:r w:rsidR="0006349E" w:rsidRPr="0006349E">
              <w:rPr>
                <w:rFonts w:ascii="Arial" w:hAnsi="Arial" w:cs="Arial"/>
                <w:b/>
                <w:bCs/>
                <w:sz w:val="22"/>
                <w:szCs w:val="22"/>
              </w:rPr>
              <w:t>Research records and dissertation materials may be accessed by the dissertation supervisor and authorised UWTSD staff, including internal/external examiners or second markers, where required for supervision, assessment or research governance. No identifiable participant data will be collected or shared.</w:t>
            </w:r>
          </w:p>
          <w:p w14:paraId="25112752" w14:textId="73D90769" w:rsidR="004D0161" w:rsidRPr="004C3A0B" w:rsidRDefault="00EE148A" w:rsidP="003257BD">
            <w:pPr>
              <w:autoSpaceDE w:val="0"/>
              <w:autoSpaceDN w:val="0"/>
              <w:adjustRightInd w:val="0"/>
              <w:rPr>
                <w:rFonts w:cs="Arial"/>
              </w:rPr>
            </w:pPr>
            <w:r w:rsidRPr="00EE148A">
              <w:rPr>
                <w:rFonts w:ascii="Arial" w:hAnsi="Arial" w:cs="Arial"/>
                <w:sz w:val="22"/>
                <w:szCs w:val="22"/>
              </w:rPr>
              <w:t>.</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12D363F"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r w:rsidR="00070987">
              <w:rPr>
                <w:rFonts w:ascii="Arial" w:hAnsi="Arial" w:cs="Arial"/>
                <w:color w:val="00B050"/>
                <w:sz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40C3EE06" w:rsidR="004D0161" w:rsidRPr="00FC239C" w:rsidRDefault="00070987" w:rsidP="003257BD">
            <w:pPr>
              <w:autoSpaceDE w:val="0"/>
              <w:autoSpaceDN w:val="0"/>
              <w:adjustRightInd w:val="0"/>
              <w:rPr>
                <w:rFonts w:ascii="Arial" w:hAnsi="Arial" w:cs="Arial"/>
                <w:i/>
                <w:color w:val="808080"/>
                <w:sz w:val="18"/>
                <w:szCs w:val="18"/>
              </w:rPr>
            </w:pPr>
            <w:r w:rsidRPr="00070987">
              <w:rPr>
                <w:rFonts w:ascii="Arial" w:hAnsi="Arial" w:cs="Arial"/>
                <w:b/>
                <w:bCs/>
                <w:i/>
                <w:color w:val="808080"/>
                <w:sz w:val="18"/>
                <w:szCs w:val="18"/>
              </w:rPr>
              <w:t>The principal researcher will have primary access to the research data. The dissertation supervisor and authorised UWTSD staff, such as internal/external examiners or second markers, may have access where required for supervision, assessment or research governance.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2B797F2B" w14:textId="77777777" w:rsidR="00BA2218" w:rsidRPr="00BA2218" w:rsidRDefault="004D0161" w:rsidP="00BA2218">
            <w:pPr>
              <w:autoSpaceDE w:val="0"/>
              <w:autoSpaceDN w:val="0"/>
              <w:adjustRightInd w:val="0"/>
              <w:rPr>
                <w:rFonts w:ascii="Arial" w:hAnsi="Arial" w:cs="Arial"/>
                <w:i/>
                <w:color w:val="808080"/>
                <w:sz w:val="18"/>
                <w:szCs w:val="18"/>
              </w:rPr>
            </w:pPr>
            <w:r w:rsidRPr="00354F34">
              <w:rPr>
                <w:rFonts w:ascii="Arial" w:hAnsi="Arial" w:cs="Arial"/>
                <w:i/>
                <w:color w:val="808080"/>
                <w:sz w:val="18"/>
                <w:szCs w:val="18"/>
              </w:rPr>
              <w:t>(</w:t>
            </w:r>
            <w:r w:rsidR="00BA2218" w:rsidRPr="00BA2218">
              <w:rPr>
                <w:rFonts w:ascii="Arial" w:hAnsi="Arial" w:cs="Arial"/>
                <w:b/>
                <w:bCs/>
                <w:i/>
                <w:color w:val="808080"/>
                <w:sz w:val="18"/>
                <w:szCs w:val="18"/>
              </w:rPr>
              <w:t>The principal researcher will have day-to-day control of and act as custodian for the research data, subject to UWTSD research governance and data-management requirements.</w:t>
            </w:r>
          </w:p>
          <w:p w14:paraId="033AC69F" w14:textId="6F104F4A"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4FA2B9F4"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r w:rsidR="004408C1" w:rsidRPr="004408C1">
              <w:rPr>
                <w:rFonts w:ascii="Arial" w:hAnsi="Arial" w:cs="Arial"/>
                <w:i/>
                <w:color w:val="808080"/>
                <w:sz w:val="18"/>
                <w:szCs w:val="18"/>
              </w:rPr>
              <w:t xml:space="preserve">Research records will be stored electronically using password-protected devices and the University Office 365/OneDrive system. Files will include database search records, screening decisions, quality-appraisal records, data-extraction forms, synthesis notes and dissertation drafts. Access will be restricted to the researcher and authorised University staff where necessary. No identifiable participant data will be collected. Research records will be retained securely until the </w:t>
            </w:r>
            <w:proofErr w:type="gramStart"/>
            <w:r w:rsidR="004408C1" w:rsidRPr="004408C1">
              <w:rPr>
                <w:rFonts w:ascii="Arial" w:hAnsi="Arial" w:cs="Arial"/>
                <w:i/>
                <w:color w:val="808080"/>
                <w:sz w:val="18"/>
                <w:szCs w:val="18"/>
              </w:rPr>
              <w:t>research</w:t>
            </w:r>
            <w:proofErr w:type="gramEnd"/>
            <w:r w:rsidR="004408C1" w:rsidRPr="004408C1">
              <w:rPr>
                <w:rFonts w:ascii="Arial" w:hAnsi="Arial" w:cs="Arial"/>
                <w:i/>
                <w:color w:val="808080"/>
                <w:sz w:val="18"/>
                <w:szCs w:val="18"/>
              </w:rPr>
              <w:t xml:space="preserve"> and assessment process has been completed and thereafter managed or securely deleted in accordance with UWTSD research data-management requirements.</w:t>
            </w:r>
            <w:r w:rsidRPr="00354F34">
              <w:rPr>
                <w:rFonts w:ascii="Arial" w:hAnsi="Arial" w:cs="Arial"/>
                <w:i/>
                <w:color w:val="808080"/>
                <w:sz w:val="18"/>
                <w:szCs w:val="18"/>
              </w:rPr>
              <w:t>)</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B68AE37" w:rsidR="00477654" w:rsidRPr="0092487B" w:rsidRDefault="002B4C4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408C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F2BEDE6" w:rsidR="00477654" w:rsidRPr="0092487B" w:rsidRDefault="002B4C4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408C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6E2B42D" w:rsidR="001B41AD" w:rsidRPr="003C7DED" w:rsidRDefault="005C73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1843B7E" w:rsidR="001B41AD" w:rsidRDefault="00522BE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10C734D4" w:rsidR="001B41AD" w:rsidRDefault="00522BE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6F6E6AF" w:rsidR="001B41A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0C55812" w:rsidR="001B41A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F6EB4CD" w:rsidR="001B41A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4262D1D" w:rsidR="001B41AD" w:rsidRPr="003C7DE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79E9515" w:rsidR="001B41AD" w:rsidRPr="003C7DE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05E09A6" w:rsidR="001B41AD" w:rsidRPr="003C7DE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2801841" w:rsidR="001B41AD" w:rsidRPr="003C7DE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61F3F34" w:rsidR="001B41AD" w:rsidRPr="003C7DED" w:rsidRDefault="00CF12B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62B0F94F" w:rsidR="001B41AD" w:rsidRDefault="00DC0EC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3AB5EA27" w:rsidR="001B41AD" w:rsidRDefault="00DC0EC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52786EFE" w:rsidR="001B41AD" w:rsidRDefault="00F1216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2E8BDB40"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w:t>
            </w:r>
            <w:r w:rsidR="00A55A24">
              <w:rPr>
                <w:rFonts w:ascii="Arial" w:hAnsi="Arial" w:cs="Arial"/>
                <w:color w:val="00B050"/>
                <w:sz w:val="22"/>
                <w:szCs w:val="22"/>
              </w:rPr>
              <w:t>on</w:t>
            </w:r>
            <w:r w:rsidRPr="001B41AD">
              <w:rPr>
                <w:rFonts w:ascii="Arial" w:hAnsi="Arial" w:cs="Arial"/>
                <w:color w:val="00B050"/>
                <w:sz w:val="22"/>
                <w:szCs w:val="22"/>
              </w:rPr>
              <w:t xml:space="preserve">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2A0F9D60" w14:textId="62C68BF2" w:rsidR="00834F4A" w:rsidRPr="00834F4A" w:rsidRDefault="00834F4A" w:rsidP="00834F4A">
            <w:pPr>
              <w:autoSpaceDE w:val="0"/>
              <w:autoSpaceDN w:val="0"/>
              <w:adjustRightInd w:val="0"/>
              <w:rPr>
                <w:rFonts w:ascii="Arial" w:hAnsi="Arial" w:cs="Arial"/>
                <w:iCs/>
                <w:color w:val="808080"/>
                <w:sz w:val="24"/>
                <w:szCs w:val="24"/>
              </w:rPr>
            </w:pPr>
            <w:r w:rsidRPr="00834F4A">
              <w:rPr>
                <w:rFonts w:ascii="Arial" w:hAnsi="Arial" w:cs="Arial"/>
                <w:iCs/>
                <w:color w:val="808080"/>
                <w:sz w:val="24"/>
                <w:szCs w:val="24"/>
              </w:rPr>
              <w:t>Generative AI will be used only as a supplementary proofreading and language-support tool. ChatGPT (OpenAI) may be used to check spelling, grammar, sentence clarity, readability and language expression. It will not be used to draft or restructure academic content, develop arguments, collect or analyse data, make study-selection decisions, undertake quality appraisal, generate research findings, or replace the researcher’s critical judgement.</w:t>
            </w:r>
          </w:p>
          <w:p w14:paraId="34152AE4" w14:textId="77777777" w:rsidR="00834F4A" w:rsidRPr="00834F4A" w:rsidRDefault="00834F4A" w:rsidP="00834F4A">
            <w:pPr>
              <w:autoSpaceDE w:val="0"/>
              <w:autoSpaceDN w:val="0"/>
              <w:adjustRightInd w:val="0"/>
              <w:rPr>
                <w:rFonts w:ascii="Arial" w:hAnsi="Arial" w:cs="Arial"/>
                <w:iCs/>
                <w:color w:val="808080"/>
                <w:sz w:val="24"/>
                <w:szCs w:val="24"/>
              </w:rPr>
            </w:pPr>
          </w:p>
          <w:p w14:paraId="6BEFE5E9" w14:textId="2B1B3D74" w:rsidR="001B41AD" w:rsidRPr="003C7DED" w:rsidRDefault="00834F4A" w:rsidP="00834F4A">
            <w:pPr>
              <w:autoSpaceDE w:val="0"/>
              <w:autoSpaceDN w:val="0"/>
              <w:adjustRightInd w:val="0"/>
              <w:rPr>
                <w:rFonts w:ascii="Arial" w:hAnsi="Arial" w:cs="Arial"/>
              </w:rPr>
            </w:pPr>
            <w:r w:rsidRPr="00834F4A">
              <w:rPr>
                <w:rFonts w:ascii="Arial" w:hAnsi="Arial" w:cs="Arial"/>
                <w:iCs/>
                <w:color w:val="808080"/>
                <w:sz w:val="24"/>
                <w:szCs w:val="24"/>
              </w:rPr>
              <w:t>Any AI-assisted language corrections will be critically reviewed and verified by the researcher. Academic sources and references will be checked independently against original sources, and the researcher will remain responsible for the accuracy, interpretation and academic integrity of the submitted work. No confidential, identifiable or special-category personal data will be entered into the AI tool. AI use will comply with current UWTSD academic-integrity and assessment requirements.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94BCEA2" w:rsidR="004D0161" w:rsidRPr="004C3A0B" w:rsidRDefault="007B22E2" w:rsidP="00694EA8">
            <w:pPr>
              <w:spacing w:before="100" w:beforeAutospacing="1" w:after="100" w:afterAutospacing="1"/>
              <w:rPr>
                <w:rFonts w:ascii="Arial" w:hAnsi="Arial" w:cs="Arial"/>
                <w:sz w:val="22"/>
                <w:szCs w:val="22"/>
              </w:rPr>
            </w:pPr>
            <w:r>
              <w:rPr>
                <w:rFonts w:ascii="Arial" w:hAnsi="Arial" w:cs="Arial"/>
                <w:sz w:val="22"/>
                <w:szCs w:val="22"/>
              </w:rPr>
              <w:t>Patience E</w:t>
            </w:r>
            <w:r w:rsidR="0006349E">
              <w:rPr>
                <w:rFonts w:ascii="Arial" w:hAnsi="Arial" w:cs="Arial"/>
                <w:sz w:val="22"/>
                <w:szCs w:val="22"/>
              </w:rPr>
              <w:t>do</w:t>
            </w:r>
          </w:p>
        </w:tc>
        <w:tc>
          <w:tcPr>
            <w:tcW w:w="2139" w:type="dxa"/>
            <w:gridSpan w:val="3"/>
            <w:vAlign w:val="center"/>
          </w:tcPr>
          <w:p w14:paraId="7C2D2CC9" w14:textId="7B6136E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E1265">
              <w:rPr>
                <w:rFonts w:ascii="Arial" w:hAnsi="Arial" w:cs="Arial"/>
                <w:b/>
                <w:bCs/>
                <w:sz w:val="22"/>
                <w:szCs w:val="22"/>
              </w:rPr>
              <w:t>19</w:t>
            </w:r>
            <w:r w:rsidR="00DB6D4B">
              <w:rPr>
                <w:rFonts w:ascii="Arial" w:hAnsi="Arial" w:cs="Arial"/>
                <w:b/>
                <w:bCs/>
                <w:sz w:val="22"/>
                <w:szCs w:val="22"/>
              </w:rPr>
              <w:t>/08/2026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174CE3B" w:rsidR="00AA7E42" w:rsidRPr="004C3A0B" w:rsidRDefault="00926395" w:rsidP="00CA7241">
            <w:pPr>
              <w:pStyle w:val="ListParagraph"/>
              <w:ind w:left="0"/>
              <w:rPr>
                <w:rFonts w:ascii="Arial" w:hAnsi="Arial" w:cs="Arial"/>
              </w:rPr>
            </w:pPr>
            <w:r>
              <w:rPr>
                <w:rFonts w:ascii="Arial" w:hAnsi="Arial" w:cs="Arial"/>
              </w:rPr>
              <w:t>Caroline Salami</w:t>
            </w:r>
          </w:p>
        </w:tc>
        <w:tc>
          <w:tcPr>
            <w:tcW w:w="2123" w:type="dxa"/>
            <w:vMerge w:val="restart"/>
          </w:tcPr>
          <w:p w14:paraId="7BA89991" w14:textId="60ABD491" w:rsidR="00AA7E42" w:rsidRPr="004C3A0B" w:rsidRDefault="00AA7E42" w:rsidP="0092487B">
            <w:pPr>
              <w:pStyle w:val="ListParagraph"/>
              <w:ind w:left="0"/>
              <w:rPr>
                <w:rFonts w:ascii="Arial" w:hAnsi="Arial" w:cs="Arial"/>
              </w:rPr>
            </w:pPr>
            <w:r w:rsidRPr="004C3A0B">
              <w:rPr>
                <w:rFonts w:ascii="Arial" w:hAnsi="Arial" w:cs="Arial"/>
                <w:b/>
                <w:bCs/>
              </w:rPr>
              <w:t>Date:</w:t>
            </w:r>
            <w:r w:rsidR="00926395">
              <w:rPr>
                <w:rFonts w:ascii="Arial" w:hAnsi="Arial" w:cs="Arial"/>
                <w:b/>
                <w:bCs/>
              </w:rPr>
              <w:t>19/08/26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FA58B02" w:rsidR="00AA7E42" w:rsidRPr="00926395" w:rsidRDefault="00926395" w:rsidP="0092487B">
            <w:pPr>
              <w:pStyle w:val="ListParagraph"/>
              <w:ind w:left="0"/>
              <w:rPr>
                <w:rFonts w:ascii="Apple Chancery" w:hAnsi="Apple Chancery" w:cs="Apple Chancery"/>
              </w:rPr>
            </w:pPr>
            <w:proofErr w:type="spellStart"/>
            <w:r w:rsidRPr="00926395">
              <w:rPr>
                <w:rFonts w:ascii="Apple Chancery" w:hAnsi="Apple Chancery" w:cs="Apple Chancery" w:hint="cs"/>
              </w:rPr>
              <w:t>C.Salami</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41B54" w14:textId="77777777" w:rsidR="002B4C43" w:rsidRDefault="002B4C43" w:rsidP="00390251">
      <w:r>
        <w:separator/>
      </w:r>
    </w:p>
    <w:p w14:paraId="10C94055" w14:textId="77777777" w:rsidR="002B4C43" w:rsidRDefault="002B4C43"/>
  </w:endnote>
  <w:endnote w:type="continuationSeparator" w:id="0">
    <w:p w14:paraId="3D15DAE7" w14:textId="77777777" w:rsidR="002B4C43" w:rsidRDefault="002B4C43" w:rsidP="00390251">
      <w:r>
        <w:continuationSeparator/>
      </w:r>
    </w:p>
    <w:p w14:paraId="0A7BA304" w14:textId="77777777" w:rsidR="002B4C43" w:rsidRDefault="002B4C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Apple Chancery">
    <w:altName w:val="Arial"/>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9C796" w14:textId="77777777" w:rsidR="002B4C43" w:rsidRDefault="002B4C43" w:rsidP="00390251">
      <w:r>
        <w:separator/>
      </w:r>
    </w:p>
    <w:p w14:paraId="212ABAAF" w14:textId="77777777" w:rsidR="002B4C43" w:rsidRDefault="002B4C43"/>
  </w:footnote>
  <w:footnote w:type="continuationSeparator" w:id="0">
    <w:p w14:paraId="1BBD61B5" w14:textId="77777777" w:rsidR="002B4C43" w:rsidRDefault="002B4C43" w:rsidP="00390251">
      <w:r>
        <w:continuationSeparator/>
      </w:r>
    </w:p>
    <w:p w14:paraId="4B5A1A6B" w14:textId="77777777" w:rsidR="002B4C43" w:rsidRDefault="002B4C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7FDF"/>
    <w:rsid w:val="0006349E"/>
    <w:rsid w:val="00065801"/>
    <w:rsid w:val="000700F9"/>
    <w:rsid w:val="00070987"/>
    <w:rsid w:val="000710FE"/>
    <w:rsid w:val="000731C9"/>
    <w:rsid w:val="00075462"/>
    <w:rsid w:val="00077EA9"/>
    <w:rsid w:val="000819F1"/>
    <w:rsid w:val="0008353C"/>
    <w:rsid w:val="00084DC7"/>
    <w:rsid w:val="0008799F"/>
    <w:rsid w:val="00090CF7"/>
    <w:rsid w:val="000924DD"/>
    <w:rsid w:val="00092902"/>
    <w:rsid w:val="000933BF"/>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3238"/>
    <w:rsid w:val="00124438"/>
    <w:rsid w:val="00126B4D"/>
    <w:rsid w:val="001312E4"/>
    <w:rsid w:val="00140E90"/>
    <w:rsid w:val="00144D85"/>
    <w:rsid w:val="0014639E"/>
    <w:rsid w:val="00150EE4"/>
    <w:rsid w:val="00151286"/>
    <w:rsid w:val="001513B3"/>
    <w:rsid w:val="00152F36"/>
    <w:rsid w:val="001612C0"/>
    <w:rsid w:val="001676B6"/>
    <w:rsid w:val="001703BF"/>
    <w:rsid w:val="00171735"/>
    <w:rsid w:val="00173776"/>
    <w:rsid w:val="00174A02"/>
    <w:rsid w:val="0017642C"/>
    <w:rsid w:val="001808BB"/>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61CE"/>
    <w:rsid w:val="001C7C72"/>
    <w:rsid w:val="001D1817"/>
    <w:rsid w:val="001D3BD1"/>
    <w:rsid w:val="001E35F9"/>
    <w:rsid w:val="001E36FB"/>
    <w:rsid w:val="001F6460"/>
    <w:rsid w:val="001F79E2"/>
    <w:rsid w:val="00200104"/>
    <w:rsid w:val="00204AC3"/>
    <w:rsid w:val="00204E14"/>
    <w:rsid w:val="002063C3"/>
    <w:rsid w:val="002132F9"/>
    <w:rsid w:val="00213F52"/>
    <w:rsid w:val="00221686"/>
    <w:rsid w:val="00224A9A"/>
    <w:rsid w:val="0023138B"/>
    <w:rsid w:val="0023172C"/>
    <w:rsid w:val="00233B1F"/>
    <w:rsid w:val="00240F9C"/>
    <w:rsid w:val="00255B51"/>
    <w:rsid w:val="00256154"/>
    <w:rsid w:val="00257ABC"/>
    <w:rsid w:val="002657B4"/>
    <w:rsid w:val="00266AB2"/>
    <w:rsid w:val="00272EE5"/>
    <w:rsid w:val="00280A88"/>
    <w:rsid w:val="00285BE1"/>
    <w:rsid w:val="002866BC"/>
    <w:rsid w:val="0029113C"/>
    <w:rsid w:val="00293A45"/>
    <w:rsid w:val="002A152D"/>
    <w:rsid w:val="002A1A36"/>
    <w:rsid w:val="002A5909"/>
    <w:rsid w:val="002A7E77"/>
    <w:rsid w:val="002B4C43"/>
    <w:rsid w:val="002B56C1"/>
    <w:rsid w:val="002B6DE2"/>
    <w:rsid w:val="002B7789"/>
    <w:rsid w:val="002C4AEB"/>
    <w:rsid w:val="002D1837"/>
    <w:rsid w:val="002D4DC9"/>
    <w:rsid w:val="002D7037"/>
    <w:rsid w:val="002E0739"/>
    <w:rsid w:val="002E33E7"/>
    <w:rsid w:val="002F7D22"/>
    <w:rsid w:val="00303350"/>
    <w:rsid w:val="003171A8"/>
    <w:rsid w:val="003257BD"/>
    <w:rsid w:val="003264AE"/>
    <w:rsid w:val="003268ED"/>
    <w:rsid w:val="003302A1"/>
    <w:rsid w:val="00331A88"/>
    <w:rsid w:val="00332956"/>
    <w:rsid w:val="00335309"/>
    <w:rsid w:val="00343D86"/>
    <w:rsid w:val="00344744"/>
    <w:rsid w:val="003505BC"/>
    <w:rsid w:val="00352C69"/>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14F7"/>
    <w:rsid w:val="003F088B"/>
    <w:rsid w:val="003F6F7B"/>
    <w:rsid w:val="003F73A5"/>
    <w:rsid w:val="00413863"/>
    <w:rsid w:val="00413EEB"/>
    <w:rsid w:val="0041408E"/>
    <w:rsid w:val="0041420E"/>
    <w:rsid w:val="00424773"/>
    <w:rsid w:val="00425DA7"/>
    <w:rsid w:val="0042679B"/>
    <w:rsid w:val="00430FA4"/>
    <w:rsid w:val="004353C4"/>
    <w:rsid w:val="004408C1"/>
    <w:rsid w:val="00442053"/>
    <w:rsid w:val="00442954"/>
    <w:rsid w:val="00446096"/>
    <w:rsid w:val="004470F3"/>
    <w:rsid w:val="004472D9"/>
    <w:rsid w:val="0045485F"/>
    <w:rsid w:val="00462069"/>
    <w:rsid w:val="004632AA"/>
    <w:rsid w:val="00476398"/>
    <w:rsid w:val="0047697E"/>
    <w:rsid w:val="00477654"/>
    <w:rsid w:val="0048134A"/>
    <w:rsid w:val="00482054"/>
    <w:rsid w:val="0048583B"/>
    <w:rsid w:val="00486107"/>
    <w:rsid w:val="00487E4B"/>
    <w:rsid w:val="004942B0"/>
    <w:rsid w:val="00494691"/>
    <w:rsid w:val="004A54C8"/>
    <w:rsid w:val="004A7DD5"/>
    <w:rsid w:val="004B7A0E"/>
    <w:rsid w:val="004C3A0B"/>
    <w:rsid w:val="004C3D85"/>
    <w:rsid w:val="004C5C13"/>
    <w:rsid w:val="004D0161"/>
    <w:rsid w:val="004D5683"/>
    <w:rsid w:val="004E0338"/>
    <w:rsid w:val="004E4AC4"/>
    <w:rsid w:val="004E616D"/>
    <w:rsid w:val="004F059C"/>
    <w:rsid w:val="004F599C"/>
    <w:rsid w:val="005035A0"/>
    <w:rsid w:val="00506D60"/>
    <w:rsid w:val="00515580"/>
    <w:rsid w:val="00522BE3"/>
    <w:rsid w:val="00526C56"/>
    <w:rsid w:val="00527AED"/>
    <w:rsid w:val="00531C04"/>
    <w:rsid w:val="0053302B"/>
    <w:rsid w:val="00536AEC"/>
    <w:rsid w:val="00546F01"/>
    <w:rsid w:val="0055785D"/>
    <w:rsid w:val="00560703"/>
    <w:rsid w:val="00561CF0"/>
    <w:rsid w:val="00563B3D"/>
    <w:rsid w:val="00564AD3"/>
    <w:rsid w:val="005704BE"/>
    <w:rsid w:val="00571817"/>
    <w:rsid w:val="00573226"/>
    <w:rsid w:val="00574528"/>
    <w:rsid w:val="005756CA"/>
    <w:rsid w:val="00581C49"/>
    <w:rsid w:val="00584B8F"/>
    <w:rsid w:val="005934C5"/>
    <w:rsid w:val="00595B87"/>
    <w:rsid w:val="005960A0"/>
    <w:rsid w:val="00596BFA"/>
    <w:rsid w:val="005A19DC"/>
    <w:rsid w:val="005A5276"/>
    <w:rsid w:val="005A76DA"/>
    <w:rsid w:val="005A79E6"/>
    <w:rsid w:val="005B52AE"/>
    <w:rsid w:val="005B6CA1"/>
    <w:rsid w:val="005C732C"/>
    <w:rsid w:val="005D0C38"/>
    <w:rsid w:val="005D6613"/>
    <w:rsid w:val="005E0930"/>
    <w:rsid w:val="005E25AC"/>
    <w:rsid w:val="005E44E9"/>
    <w:rsid w:val="005E4987"/>
    <w:rsid w:val="005E6C44"/>
    <w:rsid w:val="005E7594"/>
    <w:rsid w:val="005F0709"/>
    <w:rsid w:val="005F270F"/>
    <w:rsid w:val="005F4E36"/>
    <w:rsid w:val="005F677A"/>
    <w:rsid w:val="00601BEA"/>
    <w:rsid w:val="00601C36"/>
    <w:rsid w:val="00603609"/>
    <w:rsid w:val="00604C9F"/>
    <w:rsid w:val="00606331"/>
    <w:rsid w:val="00607294"/>
    <w:rsid w:val="006073C6"/>
    <w:rsid w:val="006154A7"/>
    <w:rsid w:val="0062188A"/>
    <w:rsid w:val="006258F7"/>
    <w:rsid w:val="00627E84"/>
    <w:rsid w:val="00631440"/>
    <w:rsid w:val="00632C47"/>
    <w:rsid w:val="00633574"/>
    <w:rsid w:val="006423B9"/>
    <w:rsid w:val="0064286E"/>
    <w:rsid w:val="00644C5C"/>
    <w:rsid w:val="006517DD"/>
    <w:rsid w:val="00655EC5"/>
    <w:rsid w:val="006578CB"/>
    <w:rsid w:val="00661EDA"/>
    <w:rsid w:val="00666E1B"/>
    <w:rsid w:val="00671319"/>
    <w:rsid w:val="006730D2"/>
    <w:rsid w:val="0067329C"/>
    <w:rsid w:val="00673714"/>
    <w:rsid w:val="00674DD6"/>
    <w:rsid w:val="00680981"/>
    <w:rsid w:val="00680CF3"/>
    <w:rsid w:val="00681B91"/>
    <w:rsid w:val="00682C6A"/>
    <w:rsid w:val="00683497"/>
    <w:rsid w:val="00683FAF"/>
    <w:rsid w:val="006930C2"/>
    <w:rsid w:val="00694EA8"/>
    <w:rsid w:val="006B1685"/>
    <w:rsid w:val="006B73AD"/>
    <w:rsid w:val="006B7A67"/>
    <w:rsid w:val="006C1FDD"/>
    <w:rsid w:val="006D29FD"/>
    <w:rsid w:val="006D3C97"/>
    <w:rsid w:val="006D4BBB"/>
    <w:rsid w:val="006E0AB0"/>
    <w:rsid w:val="006E18D8"/>
    <w:rsid w:val="006E1992"/>
    <w:rsid w:val="006F307C"/>
    <w:rsid w:val="006F4828"/>
    <w:rsid w:val="00700361"/>
    <w:rsid w:val="007055BC"/>
    <w:rsid w:val="00717E6F"/>
    <w:rsid w:val="00720BA7"/>
    <w:rsid w:val="00723673"/>
    <w:rsid w:val="00726348"/>
    <w:rsid w:val="00730FFE"/>
    <w:rsid w:val="00731CAC"/>
    <w:rsid w:val="00733B2B"/>
    <w:rsid w:val="00733EEB"/>
    <w:rsid w:val="0074063A"/>
    <w:rsid w:val="007407AA"/>
    <w:rsid w:val="00740CCE"/>
    <w:rsid w:val="00740DDE"/>
    <w:rsid w:val="007429AC"/>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22E2"/>
    <w:rsid w:val="007B6637"/>
    <w:rsid w:val="007C044B"/>
    <w:rsid w:val="007C1498"/>
    <w:rsid w:val="007C17B4"/>
    <w:rsid w:val="007C3AC1"/>
    <w:rsid w:val="007C79AE"/>
    <w:rsid w:val="007D46AF"/>
    <w:rsid w:val="007D4E07"/>
    <w:rsid w:val="007E09F9"/>
    <w:rsid w:val="007E14FB"/>
    <w:rsid w:val="007F161B"/>
    <w:rsid w:val="007F23AA"/>
    <w:rsid w:val="007F29F6"/>
    <w:rsid w:val="007F3C4F"/>
    <w:rsid w:val="007F4303"/>
    <w:rsid w:val="007F5CA0"/>
    <w:rsid w:val="007F63EF"/>
    <w:rsid w:val="008102B5"/>
    <w:rsid w:val="00811D96"/>
    <w:rsid w:val="00812BEF"/>
    <w:rsid w:val="00826935"/>
    <w:rsid w:val="0082781D"/>
    <w:rsid w:val="00831C35"/>
    <w:rsid w:val="00831C69"/>
    <w:rsid w:val="008330B6"/>
    <w:rsid w:val="00833B10"/>
    <w:rsid w:val="00834F4A"/>
    <w:rsid w:val="008361B1"/>
    <w:rsid w:val="008366AB"/>
    <w:rsid w:val="008372C0"/>
    <w:rsid w:val="0084005C"/>
    <w:rsid w:val="00841BE3"/>
    <w:rsid w:val="00842FC0"/>
    <w:rsid w:val="008438B1"/>
    <w:rsid w:val="00844C9E"/>
    <w:rsid w:val="008461DD"/>
    <w:rsid w:val="00872CFC"/>
    <w:rsid w:val="008732E0"/>
    <w:rsid w:val="008A4EA6"/>
    <w:rsid w:val="008B1223"/>
    <w:rsid w:val="008B346A"/>
    <w:rsid w:val="008B67D3"/>
    <w:rsid w:val="008C1A38"/>
    <w:rsid w:val="008C4441"/>
    <w:rsid w:val="008D0BC1"/>
    <w:rsid w:val="008D329F"/>
    <w:rsid w:val="008E0B2C"/>
    <w:rsid w:val="008F29DD"/>
    <w:rsid w:val="008F6555"/>
    <w:rsid w:val="008F65FF"/>
    <w:rsid w:val="009003C5"/>
    <w:rsid w:val="00903B3C"/>
    <w:rsid w:val="00903C1A"/>
    <w:rsid w:val="009043CA"/>
    <w:rsid w:val="00905E68"/>
    <w:rsid w:val="0090725E"/>
    <w:rsid w:val="00910B57"/>
    <w:rsid w:val="00913567"/>
    <w:rsid w:val="00913C80"/>
    <w:rsid w:val="00920981"/>
    <w:rsid w:val="0092487B"/>
    <w:rsid w:val="00926395"/>
    <w:rsid w:val="009300F7"/>
    <w:rsid w:val="00934BE3"/>
    <w:rsid w:val="0094056C"/>
    <w:rsid w:val="009440D0"/>
    <w:rsid w:val="00947984"/>
    <w:rsid w:val="0095110A"/>
    <w:rsid w:val="00954D22"/>
    <w:rsid w:val="009563B2"/>
    <w:rsid w:val="0096006D"/>
    <w:rsid w:val="00961B2E"/>
    <w:rsid w:val="00965F27"/>
    <w:rsid w:val="0098283F"/>
    <w:rsid w:val="009831F5"/>
    <w:rsid w:val="00986EEC"/>
    <w:rsid w:val="00986FD8"/>
    <w:rsid w:val="009955DD"/>
    <w:rsid w:val="00996052"/>
    <w:rsid w:val="009A3300"/>
    <w:rsid w:val="009A3C08"/>
    <w:rsid w:val="009A4E14"/>
    <w:rsid w:val="009A6F5D"/>
    <w:rsid w:val="009B1FB6"/>
    <w:rsid w:val="009B3534"/>
    <w:rsid w:val="009B502E"/>
    <w:rsid w:val="009B5A41"/>
    <w:rsid w:val="009B65DD"/>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5A24"/>
    <w:rsid w:val="00A56685"/>
    <w:rsid w:val="00A5764B"/>
    <w:rsid w:val="00A57A4E"/>
    <w:rsid w:val="00A61424"/>
    <w:rsid w:val="00A63265"/>
    <w:rsid w:val="00A6339D"/>
    <w:rsid w:val="00A650D3"/>
    <w:rsid w:val="00A703DC"/>
    <w:rsid w:val="00A7745F"/>
    <w:rsid w:val="00A776A8"/>
    <w:rsid w:val="00A82A83"/>
    <w:rsid w:val="00A82C9D"/>
    <w:rsid w:val="00A83BF6"/>
    <w:rsid w:val="00A83D75"/>
    <w:rsid w:val="00A91512"/>
    <w:rsid w:val="00A950A9"/>
    <w:rsid w:val="00A95A09"/>
    <w:rsid w:val="00AA0A40"/>
    <w:rsid w:val="00AA0B1C"/>
    <w:rsid w:val="00AA1990"/>
    <w:rsid w:val="00AA2E71"/>
    <w:rsid w:val="00AA4654"/>
    <w:rsid w:val="00AA7E42"/>
    <w:rsid w:val="00AB15E7"/>
    <w:rsid w:val="00AB1B40"/>
    <w:rsid w:val="00AB5914"/>
    <w:rsid w:val="00AB74BF"/>
    <w:rsid w:val="00AB7553"/>
    <w:rsid w:val="00AC189C"/>
    <w:rsid w:val="00AD5672"/>
    <w:rsid w:val="00AD5E63"/>
    <w:rsid w:val="00AE5AB8"/>
    <w:rsid w:val="00AE6BF5"/>
    <w:rsid w:val="00AF62A3"/>
    <w:rsid w:val="00AF7252"/>
    <w:rsid w:val="00B02F8E"/>
    <w:rsid w:val="00B038D7"/>
    <w:rsid w:val="00B10083"/>
    <w:rsid w:val="00B11122"/>
    <w:rsid w:val="00B12001"/>
    <w:rsid w:val="00B139CE"/>
    <w:rsid w:val="00B2018A"/>
    <w:rsid w:val="00B20CAD"/>
    <w:rsid w:val="00B220B9"/>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28A9"/>
    <w:rsid w:val="00B7789F"/>
    <w:rsid w:val="00B90B2A"/>
    <w:rsid w:val="00B91DEA"/>
    <w:rsid w:val="00B93605"/>
    <w:rsid w:val="00BA1A32"/>
    <w:rsid w:val="00BA2218"/>
    <w:rsid w:val="00BA3258"/>
    <w:rsid w:val="00BA346E"/>
    <w:rsid w:val="00BB1B85"/>
    <w:rsid w:val="00BB23B4"/>
    <w:rsid w:val="00BB26B7"/>
    <w:rsid w:val="00BB2888"/>
    <w:rsid w:val="00BB3142"/>
    <w:rsid w:val="00BC2C54"/>
    <w:rsid w:val="00BC301B"/>
    <w:rsid w:val="00BD4150"/>
    <w:rsid w:val="00BD43F4"/>
    <w:rsid w:val="00BE08D7"/>
    <w:rsid w:val="00BE117A"/>
    <w:rsid w:val="00BE2189"/>
    <w:rsid w:val="00BF0733"/>
    <w:rsid w:val="00BF3F4A"/>
    <w:rsid w:val="00BF5652"/>
    <w:rsid w:val="00C11423"/>
    <w:rsid w:val="00C1657B"/>
    <w:rsid w:val="00C20294"/>
    <w:rsid w:val="00C21DCF"/>
    <w:rsid w:val="00C32B8E"/>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6B0"/>
    <w:rsid w:val="00CD5765"/>
    <w:rsid w:val="00CE0890"/>
    <w:rsid w:val="00CE0C76"/>
    <w:rsid w:val="00CE1636"/>
    <w:rsid w:val="00CE6A00"/>
    <w:rsid w:val="00CE6A02"/>
    <w:rsid w:val="00CE6A0D"/>
    <w:rsid w:val="00CF12BE"/>
    <w:rsid w:val="00CF4E46"/>
    <w:rsid w:val="00CF6CA5"/>
    <w:rsid w:val="00D07385"/>
    <w:rsid w:val="00D07C1B"/>
    <w:rsid w:val="00D107AC"/>
    <w:rsid w:val="00D155C0"/>
    <w:rsid w:val="00D174E2"/>
    <w:rsid w:val="00D267DA"/>
    <w:rsid w:val="00D2771E"/>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667F5"/>
    <w:rsid w:val="00D71982"/>
    <w:rsid w:val="00D77DFD"/>
    <w:rsid w:val="00D81803"/>
    <w:rsid w:val="00D839CD"/>
    <w:rsid w:val="00D84363"/>
    <w:rsid w:val="00D90204"/>
    <w:rsid w:val="00D929F1"/>
    <w:rsid w:val="00D97FF7"/>
    <w:rsid w:val="00DA1D01"/>
    <w:rsid w:val="00DB045C"/>
    <w:rsid w:val="00DB1935"/>
    <w:rsid w:val="00DB37F4"/>
    <w:rsid w:val="00DB45E4"/>
    <w:rsid w:val="00DB6D4B"/>
    <w:rsid w:val="00DC0ECC"/>
    <w:rsid w:val="00DC3DDC"/>
    <w:rsid w:val="00DC4DFB"/>
    <w:rsid w:val="00DC595F"/>
    <w:rsid w:val="00DD0529"/>
    <w:rsid w:val="00DD05AB"/>
    <w:rsid w:val="00DD0929"/>
    <w:rsid w:val="00DD1665"/>
    <w:rsid w:val="00DD2B40"/>
    <w:rsid w:val="00DD41EA"/>
    <w:rsid w:val="00DD4D69"/>
    <w:rsid w:val="00DE5763"/>
    <w:rsid w:val="00DE6682"/>
    <w:rsid w:val="00DF26D2"/>
    <w:rsid w:val="00E0132E"/>
    <w:rsid w:val="00E0333A"/>
    <w:rsid w:val="00E14738"/>
    <w:rsid w:val="00E16786"/>
    <w:rsid w:val="00E168CB"/>
    <w:rsid w:val="00E17AFC"/>
    <w:rsid w:val="00E239F4"/>
    <w:rsid w:val="00E25714"/>
    <w:rsid w:val="00E32138"/>
    <w:rsid w:val="00E43EC5"/>
    <w:rsid w:val="00E45AB0"/>
    <w:rsid w:val="00E53F9F"/>
    <w:rsid w:val="00E55EBF"/>
    <w:rsid w:val="00E57EF4"/>
    <w:rsid w:val="00E633CC"/>
    <w:rsid w:val="00E65973"/>
    <w:rsid w:val="00E6714D"/>
    <w:rsid w:val="00E73456"/>
    <w:rsid w:val="00E84BC8"/>
    <w:rsid w:val="00E914D8"/>
    <w:rsid w:val="00E93E44"/>
    <w:rsid w:val="00E95A30"/>
    <w:rsid w:val="00EA26D8"/>
    <w:rsid w:val="00EA5DE3"/>
    <w:rsid w:val="00EB45D1"/>
    <w:rsid w:val="00EB6877"/>
    <w:rsid w:val="00EB722E"/>
    <w:rsid w:val="00EC0070"/>
    <w:rsid w:val="00EC11CA"/>
    <w:rsid w:val="00EC34FD"/>
    <w:rsid w:val="00ED0C59"/>
    <w:rsid w:val="00ED4E18"/>
    <w:rsid w:val="00ED7B18"/>
    <w:rsid w:val="00EE1265"/>
    <w:rsid w:val="00EE148A"/>
    <w:rsid w:val="00EE2953"/>
    <w:rsid w:val="00EE29BA"/>
    <w:rsid w:val="00EE3A7B"/>
    <w:rsid w:val="00EE44C0"/>
    <w:rsid w:val="00EF0051"/>
    <w:rsid w:val="00EF6306"/>
    <w:rsid w:val="00F039C7"/>
    <w:rsid w:val="00F1216F"/>
    <w:rsid w:val="00F12CDD"/>
    <w:rsid w:val="00F21EB2"/>
    <w:rsid w:val="00F230F0"/>
    <w:rsid w:val="00F33A1A"/>
    <w:rsid w:val="00F478CB"/>
    <w:rsid w:val="00F51DD5"/>
    <w:rsid w:val="00F52C97"/>
    <w:rsid w:val="00F54257"/>
    <w:rsid w:val="00F619F4"/>
    <w:rsid w:val="00F62093"/>
    <w:rsid w:val="00F62C23"/>
    <w:rsid w:val="00F63534"/>
    <w:rsid w:val="00F64D54"/>
    <w:rsid w:val="00F6663F"/>
    <w:rsid w:val="00F722A2"/>
    <w:rsid w:val="00F73B16"/>
    <w:rsid w:val="00F75F59"/>
    <w:rsid w:val="00F82885"/>
    <w:rsid w:val="00F842FD"/>
    <w:rsid w:val="00F87E26"/>
    <w:rsid w:val="00F96C3F"/>
    <w:rsid w:val="00F97F6E"/>
    <w:rsid w:val="00FA17A2"/>
    <w:rsid w:val="00FA1C94"/>
    <w:rsid w:val="00FB4F7A"/>
    <w:rsid w:val="00FB58A3"/>
    <w:rsid w:val="00FB6B35"/>
    <w:rsid w:val="00FC043D"/>
    <w:rsid w:val="00FC239C"/>
    <w:rsid w:val="00FD436F"/>
    <w:rsid w:val="00FD5A26"/>
    <w:rsid w:val="00FE3EC4"/>
    <w:rsid w:val="00FE4922"/>
    <w:rsid w:val="00FE521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4965</Words>
  <Characters>28304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Caroline Salami</cp:lastModifiedBy>
  <cp:revision>2</cp:revision>
  <cp:lastPrinted>2016-10-24T12:21:00Z</cp:lastPrinted>
  <dcterms:created xsi:type="dcterms:W3CDTF">2026-08-19T12:47:00Z</dcterms:created>
  <dcterms:modified xsi:type="dcterms:W3CDTF">2026-08-19T12:47:00Z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ac737dc7-3f44-4990-be8d-0cdcf35c8e13</vt:lpwstr>
  </property>
</Properties>
</file>