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1449D" w14:textId="77777777" w:rsidR="00CD14F9" w:rsidRPr="00BA091C" w:rsidRDefault="00CD14F9" w:rsidP="00CD14F9">
      <w:pPr>
        <w:pStyle w:val="NoSpacing"/>
        <w:spacing w:before="1540" w:after="240"/>
        <w:jc w:val="center"/>
        <w:rPr>
          <w:color w:val="156082" w:themeColor="accent1"/>
          <w:lang w:val="en-GB"/>
        </w:rPr>
      </w:pPr>
      <w:r w:rsidRPr="00BA091C">
        <w:rPr>
          <w:noProof/>
          <w:color w:val="156082" w:themeColor="accent1"/>
          <w:lang w:val="en-GB"/>
        </w:rPr>
        <w:drawing>
          <wp:inline distT="0" distB="0" distL="0" distR="0" wp14:anchorId="623BE7EA" wp14:editId="2F3CE1D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3F1EC31" w14:textId="7DBB69AA" w:rsidR="00CD14F9" w:rsidRPr="00BA091C" w:rsidRDefault="00CD14F9" w:rsidP="00CD14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156082" w:themeColor="accent1"/>
          <w:sz w:val="52"/>
          <w:szCs w:val="52"/>
          <w:lang w:val="en-GB"/>
        </w:rPr>
      </w:pPr>
      <w:r w:rsidRPr="00CD14F9">
        <w:rPr>
          <w:rFonts w:ascii="Arial" w:hAnsi="Arial" w:cs="Arial"/>
          <w:b/>
          <w:sz w:val="52"/>
          <w:szCs w:val="52"/>
        </w:rPr>
        <w:t>Website Redesign for Online Business Presence</w:t>
      </w:r>
    </w:p>
    <w:p w14:paraId="72FECD45" w14:textId="77777777" w:rsidR="00CD14F9" w:rsidRPr="00BA091C" w:rsidRDefault="00CD14F9" w:rsidP="00CD14F9">
      <w:pPr>
        <w:pStyle w:val="NoSpacing"/>
        <w:rPr>
          <w:color w:val="156082" w:themeColor="accent1"/>
          <w:sz w:val="28"/>
          <w:szCs w:val="28"/>
          <w:lang w:val="en-GB"/>
        </w:rPr>
      </w:pPr>
    </w:p>
    <w:p w14:paraId="3415B61F" w14:textId="77777777" w:rsidR="00CD14F9" w:rsidRPr="00BA091C" w:rsidRDefault="00CD14F9" w:rsidP="00CD14F9">
      <w:pPr>
        <w:pStyle w:val="NoSpacing"/>
        <w:spacing w:before="480"/>
        <w:jc w:val="center"/>
        <w:rPr>
          <w:color w:val="156082" w:themeColor="accent1"/>
          <w:lang w:val="en-GB"/>
        </w:rPr>
      </w:pPr>
      <w:r w:rsidRPr="00BA091C">
        <w:rPr>
          <w:noProof/>
          <w:color w:val="156082" w:themeColor="accent1"/>
          <w:lang w:val="en-GB"/>
        </w:rPr>
        <w:drawing>
          <wp:inline distT="0" distB="0" distL="0" distR="0" wp14:anchorId="4DB0A2D0" wp14:editId="0C62D7C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F88606" w14:textId="568F3B36" w:rsidR="00CD14F9" w:rsidRPr="00CD14F9" w:rsidRDefault="00CD14F9" w:rsidP="00CD14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Name: </w:t>
      </w:r>
      <w:r>
        <w:rPr>
          <w:rFonts w:ascii="Arial" w:hAnsi="Arial" w:cs="Arial"/>
          <w:color w:val="156082" w:themeColor="accent1"/>
          <w:sz w:val="36"/>
          <w:szCs w:val="36"/>
          <w:lang w:val="en-GB"/>
        </w:rPr>
        <w:t>Business and Web Management</w:t>
      </w:r>
    </w:p>
    <w:p w14:paraId="3C3A67F3" w14:textId="1737C2FB" w:rsidR="00CD14F9" w:rsidRPr="00E41071" w:rsidRDefault="00CD14F9" w:rsidP="00CD14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Code: </w:t>
      </w:r>
      <w:r>
        <w:rPr>
          <w:rFonts w:ascii="Arial" w:hAnsi="Arial" w:cs="Arial"/>
          <w:color w:val="156082" w:themeColor="accent1"/>
          <w:sz w:val="36"/>
          <w:szCs w:val="36"/>
          <w:lang w:val="en-GB"/>
        </w:rPr>
        <w:t>ACCA5019</w:t>
      </w:r>
    </w:p>
    <w:p w14:paraId="27B2B1F7" w14:textId="77777777" w:rsidR="00CD14F9" w:rsidRPr="00BA091C" w:rsidRDefault="00CD14F9" w:rsidP="00CD14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Name: </w:t>
      </w:r>
      <w:r w:rsidRPr="00BA091C">
        <w:rPr>
          <w:rFonts w:ascii="Arial" w:hAnsi="Arial" w:cs="Arial"/>
          <w:color w:val="156082" w:themeColor="accent1"/>
          <w:sz w:val="36"/>
          <w:szCs w:val="36"/>
          <w:lang w:val="en-GB"/>
        </w:rPr>
        <w:t>Patryk Repetowski</w:t>
      </w:r>
    </w:p>
    <w:p w14:paraId="0D621EA9" w14:textId="77777777" w:rsidR="00CD14F9" w:rsidRPr="00BA091C" w:rsidRDefault="00CD14F9" w:rsidP="00CD14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ID: </w:t>
      </w:r>
      <w:r w:rsidRPr="00BA091C">
        <w:rPr>
          <w:rFonts w:ascii="Arial" w:hAnsi="Arial" w:cs="Arial"/>
          <w:color w:val="156082" w:themeColor="accent1"/>
          <w:sz w:val="36"/>
          <w:szCs w:val="36"/>
          <w:lang w:val="en-GB"/>
        </w:rPr>
        <w:t>2421737</w:t>
      </w:r>
    </w:p>
    <w:p w14:paraId="083EE947" w14:textId="77777777" w:rsidR="00CD14F9" w:rsidRDefault="00CD14F9" w:rsidP="00CD14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Lecturer Name: </w:t>
      </w:r>
      <w:r>
        <w:rPr>
          <w:rFonts w:ascii="Arial" w:hAnsi="Arial" w:cs="Arial"/>
          <w:color w:val="156082" w:themeColor="accent1"/>
          <w:sz w:val="36"/>
          <w:szCs w:val="36"/>
          <w:lang w:val="en-GB"/>
        </w:rPr>
        <w:t>Dr Mobolanle Bello</w:t>
      </w:r>
    </w:p>
    <w:p w14:paraId="7087FEE3" w14:textId="7F29BC89" w:rsidR="00CD14F9" w:rsidRPr="00B66BEC" w:rsidRDefault="00CD14F9" w:rsidP="00CD14F9">
      <w:pPr>
        <w:pStyle w:val="NoSpacing"/>
        <w:spacing w:before="480"/>
        <w:rPr>
          <w:rFonts w:ascii="Arial" w:hAnsi="Arial" w:cs="Arial"/>
          <w:color w:val="156082" w:themeColor="accent1"/>
          <w:sz w:val="36"/>
          <w:szCs w:val="36"/>
          <w:lang w:val="en-GB"/>
        </w:rPr>
      </w:pPr>
      <w:r>
        <w:rPr>
          <w:rFonts w:ascii="Arial" w:hAnsi="Arial" w:cs="Arial"/>
          <w:b/>
          <w:bCs/>
          <w:color w:val="156082" w:themeColor="accent1"/>
          <w:sz w:val="36"/>
          <w:szCs w:val="36"/>
          <w:lang w:val="en-GB"/>
        </w:rPr>
        <w:t xml:space="preserve">Submission date: </w:t>
      </w:r>
      <w:r w:rsidR="00B66BEC">
        <w:rPr>
          <w:rFonts w:ascii="Arial" w:hAnsi="Arial" w:cs="Arial"/>
          <w:color w:val="156082" w:themeColor="accent1"/>
          <w:sz w:val="36"/>
          <w:szCs w:val="36"/>
          <w:lang w:val="en-GB"/>
        </w:rPr>
        <w:t>22.10. 2026</w:t>
      </w:r>
    </w:p>
    <w:p w14:paraId="39F40A4C" w14:textId="77777777" w:rsidR="00CD14F9" w:rsidRPr="00BA091C" w:rsidRDefault="00CD14F9" w:rsidP="00CD14F9">
      <w:pPr>
        <w:rPr>
          <w:rFonts w:ascii="Arial" w:hAnsi="Arial" w:cs="Arial"/>
          <w:sz w:val="36"/>
          <w:szCs w:val="36"/>
        </w:rPr>
      </w:pPr>
      <w:r w:rsidRPr="00BA091C">
        <w:rPr>
          <w:rFonts w:ascii="Arial" w:hAnsi="Arial" w:cs="Arial"/>
          <w:sz w:val="36"/>
          <w:szCs w:val="36"/>
        </w:rPr>
        <w:br w:type="page"/>
      </w:r>
    </w:p>
    <w:sdt>
      <w:sdtPr>
        <w:rPr>
          <w:caps w:val="0"/>
          <w:color w:val="auto"/>
          <w:spacing w:val="0"/>
          <w:sz w:val="20"/>
          <w:szCs w:val="20"/>
        </w:rPr>
        <w:id w:val="2136902299"/>
        <w:docPartObj>
          <w:docPartGallery w:val="Table of Contents"/>
          <w:docPartUnique/>
        </w:docPartObj>
      </w:sdtPr>
      <w:sdtEndPr>
        <w:rPr>
          <w:b/>
          <w:bCs/>
          <w:noProof/>
        </w:rPr>
      </w:sdtEndPr>
      <w:sdtContent>
        <w:p w14:paraId="6C03846F" w14:textId="70B70248" w:rsidR="00CD14F9" w:rsidRDefault="00CD14F9">
          <w:pPr>
            <w:pStyle w:val="TOCHeading"/>
          </w:pPr>
          <w:r>
            <w:t>Table of Contents</w:t>
          </w:r>
        </w:p>
        <w:p w14:paraId="4FAA963F" w14:textId="3CCE89E8" w:rsidR="00B66BEC" w:rsidRDefault="00CD14F9">
          <w:pPr>
            <w:pStyle w:val="TOC1"/>
            <w:tabs>
              <w:tab w:val="left" w:pos="720"/>
              <w:tab w:val="right" w:leader="dot" w:pos="9062"/>
            </w:tabs>
            <w:rPr>
              <w:noProof/>
              <w:kern w:val="2"/>
              <w:sz w:val="24"/>
              <w:szCs w:val="24"/>
              <w14:ligatures w14:val="standardContextual"/>
            </w:rPr>
          </w:pPr>
          <w:r>
            <w:fldChar w:fldCharType="begin"/>
          </w:r>
          <w:r>
            <w:instrText xml:space="preserve"> TOC \o "1-3" \h \z \u </w:instrText>
          </w:r>
          <w:r>
            <w:fldChar w:fldCharType="separate"/>
          </w:r>
          <w:hyperlink w:anchor="_Toc243591031" w:history="1">
            <w:r w:rsidR="00B66BEC" w:rsidRPr="008A327B">
              <w:rPr>
                <w:rStyle w:val="Hyperlink"/>
                <w:noProof/>
              </w:rPr>
              <w:t>1.0</w:t>
            </w:r>
            <w:r w:rsidR="00B66BEC">
              <w:rPr>
                <w:noProof/>
                <w:kern w:val="2"/>
                <w:sz w:val="24"/>
                <w:szCs w:val="24"/>
                <w14:ligatures w14:val="standardContextual"/>
              </w:rPr>
              <w:tab/>
            </w:r>
            <w:r w:rsidR="00B66BEC" w:rsidRPr="008A327B">
              <w:rPr>
                <w:rStyle w:val="Hyperlink"/>
                <w:noProof/>
              </w:rPr>
              <w:t>Introduction</w:t>
            </w:r>
            <w:r w:rsidR="00B66BEC">
              <w:rPr>
                <w:noProof/>
                <w:webHidden/>
              </w:rPr>
              <w:tab/>
            </w:r>
            <w:r w:rsidR="00B66BEC">
              <w:rPr>
                <w:noProof/>
                <w:webHidden/>
              </w:rPr>
              <w:fldChar w:fldCharType="begin"/>
            </w:r>
            <w:r w:rsidR="00B66BEC">
              <w:rPr>
                <w:noProof/>
                <w:webHidden/>
              </w:rPr>
              <w:instrText xml:space="preserve"> PAGEREF _Toc243591031 \h </w:instrText>
            </w:r>
            <w:r w:rsidR="00B66BEC">
              <w:rPr>
                <w:noProof/>
                <w:webHidden/>
              </w:rPr>
            </w:r>
            <w:r w:rsidR="00B66BEC">
              <w:rPr>
                <w:noProof/>
                <w:webHidden/>
              </w:rPr>
              <w:fldChar w:fldCharType="separate"/>
            </w:r>
            <w:r w:rsidR="00B66BEC">
              <w:rPr>
                <w:noProof/>
                <w:webHidden/>
              </w:rPr>
              <w:t>3</w:t>
            </w:r>
            <w:r w:rsidR="00B66BEC">
              <w:rPr>
                <w:noProof/>
                <w:webHidden/>
              </w:rPr>
              <w:fldChar w:fldCharType="end"/>
            </w:r>
          </w:hyperlink>
        </w:p>
        <w:p w14:paraId="5E52D982" w14:textId="7B3AA3C9" w:rsidR="00B66BEC" w:rsidRDefault="00B66BEC">
          <w:pPr>
            <w:pStyle w:val="TOC1"/>
            <w:tabs>
              <w:tab w:val="right" w:leader="dot" w:pos="9062"/>
            </w:tabs>
            <w:rPr>
              <w:noProof/>
              <w:kern w:val="2"/>
              <w:sz w:val="24"/>
              <w:szCs w:val="24"/>
              <w14:ligatures w14:val="standardContextual"/>
            </w:rPr>
          </w:pPr>
          <w:hyperlink w:anchor="_Toc243591032" w:history="1">
            <w:r w:rsidRPr="008A327B">
              <w:rPr>
                <w:rStyle w:val="Hyperlink"/>
                <w:noProof/>
              </w:rPr>
              <w:t>2.0 WELLCARE Connect Website Redesign</w:t>
            </w:r>
            <w:r>
              <w:rPr>
                <w:noProof/>
                <w:webHidden/>
              </w:rPr>
              <w:tab/>
            </w:r>
            <w:r>
              <w:rPr>
                <w:noProof/>
                <w:webHidden/>
              </w:rPr>
              <w:fldChar w:fldCharType="begin"/>
            </w:r>
            <w:r>
              <w:rPr>
                <w:noProof/>
                <w:webHidden/>
              </w:rPr>
              <w:instrText xml:space="preserve"> PAGEREF _Toc243591032 \h </w:instrText>
            </w:r>
            <w:r>
              <w:rPr>
                <w:noProof/>
                <w:webHidden/>
              </w:rPr>
            </w:r>
            <w:r>
              <w:rPr>
                <w:noProof/>
                <w:webHidden/>
              </w:rPr>
              <w:fldChar w:fldCharType="separate"/>
            </w:r>
            <w:r>
              <w:rPr>
                <w:noProof/>
                <w:webHidden/>
              </w:rPr>
              <w:t>4</w:t>
            </w:r>
            <w:r>
              <w:rPr>
                <w:noProof/>
                <w:webHidden/>
              </w:rPr>
              <w:fldChar w:fldCharType="end"/>
            </w:r>
          </w:hyperlink>
        </w:p>
        <w:p w14:paraId="2B6F3C46" w14:textId="098C70F1" w:rsidR="00B66BEC" w:rsidRDefault="00B66BEC">
          <w:pPr>
            <w:pStyle w:val="TOC2"/>
            <w:tabs>
              <w:tab w:val="right" w:leader="dot" w:pos="9062"/>
            </w:tabs>
            <w:rPr>
              <w:noProof/>
              <w:kern w:val="2"/>
              <w:sz w:val="24"/>
              <w:szCs w:val="24"/>
              <w14:ligatures w14:val="standardContextual"/>
            </w:rPr>
          </w:pPr>
          <w:hyperlink w:anchor="_Toc243591033" w:history="1">
            <w:r w:rsidRPr="008A327B">
              <w:rPr>
                <w:rStyle w:val="Hyperlink"/>
                <w:noProof/>
              </w:rPr>
              <w:t>2.1 Navigation and website Structure</w:t>
            </w:r>
            <w:r>
              <w:rPr>
                <w:noProof/>
                <w:webHidden/>
              </w:rPr>
              <w:tab/>
            </w:r>
            <w:r>
              <w:rPr>
                <w:noProof/>
                <w:webHidden/>
              </w:rPr>
              <w:fldChar w:fldCharType="begin"/>
            </w:r>
            <w:r>
              <w:rPr>
                <w:noProof/>
                <w:webHidden/>
              </w:rPr>
              <w:instrText xml:space="preserve"> PAGEREF _Toc243591033 \h </w:instrText>
            </w:r>
            <w:r>
              <w:rPr>
                <w:noProof/>
                <w:webHidden/>
              </w:rPr>
            </w:r>
            <w:r>
              <w:rPr>
                <w:noProof/>
                <w:webHidden/>
              </w:rPr>
              <w:fldChar w:fldCharType="separate"/>
            </w:r>
            <w:r>
              <w:rPr>
                <w:noProof/>
                <w:webHidden/>
              </w:rPr>
              <w:t>4</w:t>
            </w:r>
            <w:r>
              <w:rPr>
                <w:noProof/>
                <w:webHidden/>
              </w:rPr>
              <w:fldChar w:fldCharType="end"/>
            </w:r>
          </w:hyperlink>
        </w:p>
        <w:p w14:paraId="6568206B" w14:textId="799B5183" w:rsidR="00B66BEC" w:rsidRDefault="00B66BEC">
          <w:pPr>
            <w:pStyle w:val="TOC2"/>
            <w:tabs>
              <w:tab w:val="right" w:leader="dot" w:pos="9062"/>
            </w:tabs>
            <w:rPr>
              <w:noProof/>
              <w:kern w:val="2"/>
              <w:sz w:val="24"/>
              <w:szCs w:val="24"/>
              <w14:ligatures w14:val="standardContextual"/>
            </w:rPr>
          </w:pPr>
          <w:hyperlink w:anchor="_Toc243591034" w:history="1">
            <w:r w:rsidRPr="008A327B">
              <w:rPr>
                <w:rStyle w:val="Hyperlink"/>
                <w:noProof/>
              </w:rPr>
              <w:t>2.2 Visual Design and Branding</w:t>
            </w:r>
            <w:r>
              <w:rPr>
                <w:noProof/>
                <w:webHidden/>
              </w:rPr>
              <w:tab/>
            </w:r>
            <w:r>
              <w:rPr>
                <w:noProof/>
                <w:webHidden/>
              </w:rPr>
              <w:fldChar w:fldCharType="begin"/>
            </w:r>
            <w:r>
              <w:rPr>
                <w:noProof/>
                <w:webHidden/>
              </w:rPr>
              <w:instrText xml:space="preserve"> PAGEREF _Toc243591034 \h </w:instrText>
            </w:r>
            <w:r>
              <w:rPr>
                <w:noProof/>
                <w:webHidden/>
              </w:rPr>
            </w:r>
            <w:r>
              <w:rPr>
                <w:noProof/>
                <w:webHidden/>
              </w:rPr>
              <w:fldChar w:fldCharType="separate"/>
            </w:r>
            <w:r>
              <w:rPr>
                <w:noProof/>
                <w:webHidden/>
              </w:rPr>
              <w:t>5</w:t>
            </w:r>
            <w:r>
              <w:rPr>
                <w:noProof/>
                <w:webHidden/>
              </w:rPr>
              <w:fldChar w:fldCharType="end"/>
            </w:r>
          </w:hyperlink>
        </w:p>
        <w:p w14:paraId="66B0A4A7" w14:textId="624997E3" w:rsidR="00B66BEC" w:rsidRDefault="00B66BEC">
          <w:pPr>
            <w:pStyle w:val="TOC2"/>
            <w:tabs>
              <w:tab w:val="right" w:leader="dot" w:pos="9062"/>
            </w:tabs>
            <w:rPr>
              <w:noProof/>
              <w:kern w:val="2"/>
              <w:sz w:val="24"/>
              <w:szCs w:val="24"/>
              <w14:ligatures w14:val="standardContextual"/>
            </w:rPr>
          </w:pPr>
          <w:hyperlink w:anchor="_Toc243591035" w:history="1">
            <w:r w:rsidRPr="008A327B">
              <w:rPr>
                <w:rStyle w:val="Hyperlink"/>
                <w:noProof/>
              </w:rPr>
              <w:t>2.3 Appointment Booking and Virtual Consultation</w:t>
            </w:r>
            <w:r>
              <w:rPr>
                <w:noProof/>
                <w:webHidden/>
              </w:rPr>
              <w:tab/>
            </w:r>
            <w:r>
              <w:rPr>
                <w:noProof/>
                <w:webHidden/>
              </w:rPr>
              <w:fldChar w:fldCharType="begin"/>
            </w:r>
            <w:r>
              <w:rPr>
                <w:noProof/>
                <w:webHidden/>
              </w:rPr>
              <w:instrText xml:space="preserve"> PAGEREF _Toc243591035 \h </w:instrText>
            </w:r>
            <w:r>
              <w:rPr>
                <w:noProof/>
                <w:webHidden/>
              </w:rPr>
            </w:r>
            <w:r>
              <w:rPr>
                <w:noProof/>
                <w:webHidden/>
              </w:rPr>
              <w:fldChar w:fldCharType="separate"/>
            </w:r>
            <w:r>
              <w:rPr>
                <w:noProof/>
                <w:webHidden/>
              </w:rPr>
              <w:t>5</w:t>
            </w:r>
            <w:r>
              <w:rPr>
                <w:noProof/>
                <w:webHidden/>
              </w:rPr>
              <w:fldChar w:fldCharType="end"/>
            </w:r>
          </w:hyperlink>
        </w:p>
        <w:p w14:paraId="21A97735" w14:textId="1E0FE090" w:rsidR="00B66BEC" w:rsidRDefault="00B66BEC">
          <w:pPr>
            <w:pStyle w:val="TOC2"/>
            <w:tabs>
              <w:tab w:val="right" w:leader="dot" w:pos="9062"/>
            </w:tabs>
            <w:rPr>
              <w:noProof/>
              <w:kern w:val="2"/>
              <w:sz w:val="24"/>
              <w:szCs w:val="24"/>
              <w14:ligatures w14:val="standardContextual"/>
            </w:rPr>
          </w:pPr>
          <w:hyperlink w:anchor="_Toc243591036" w:history="1">
            <w:r w:rsidRPr="008A327B">
              <w:rPr>
                <w:rStyle w:val="Hyperlink"/>
                <w:noProof/>
              </w:rPr>
              <w:t>2.4 Accessibility and Patient Information</w:t>
            </w:r>
            <w:r>
              <w:rPr>
                <w:noProof/>
                <w:webHidden/>
              </w:rPr>
              <w:tab/>
            </w:r>
            <w:r>
              <w:rPr>
                <w:noProof/>
                <w:webHidden/>
              </w:rPr>
              <w:fldChar w:fldCharType="begin"/>
            </w:r>
            <w:r>
              <w:rPr>
                <w:noProof/>
                <w:webHidden/>
              </w:rPr>
              <w:instrText xml:space="preserve"> PAGEREF _Toc243591036 \h </w:instrText>
            </w:r>
            <w:r>
              <w:rPr>
                <w:noProof/>
                <w:webHidden/>
              </w:rPr>
            </w:r>
            <w:r>
              <w:rPr>
                <w:noProof/>
                <w:webHidden/>
              </w:rPr>
              <w:fldChar w:fldCharType="separate"/>
            </w:r>
            <w:r>
              <w:rPr>
                <w:noProof/>
                <w:webHidden/>
              </w:rPr>
              <w:t>6</w:t>
            </w:r>
            <w:r>
              <w:rPr>
                <w:noProof/>
                <w:webHidden/>
              </w:rPr>
              <w:fldChar w:fldCharType="end"/>
            </w:r>
          </w:hyperlink>
        </w:p>
        <w:p w14:paraId="7D4EEC3D" w14:textId="0463AF7E" w:rsidR="00B66BEC" w:rsidRDefault="00B66BEC">
          <w:pPr>
            <w:pStyle w:val="TOC2"/>
            <w:tabs>
              <w:tab w:val="right" w:leader="dot" w:pos="9062"/>
            </w:tabs>
            <w:rPr>
              <w:noProof/>
              <w:kern w:val="2"/>
              <w:sz w:val="24"/>
              <w:szCs w:val="24"/>
              <w14:ligatures w14:val="standardContextual"/>
            </w:rPr>
          </w:pPr>
          <w:hyperlink w:anchor="_Toc243591037" w:history="1">
            <w:r w:rsidRPr="008A327B">
              <w:rPr>
                <w:rStyle w:val="Hyperlink"/>
                <w:noProof/>
              </w:rPr>
              <w:t>2.5 Patient Engagement, Trust and Security</w:t>
            </w:r>
            <w:r>
              <w:rPr>
                <w:noProof/>
                <w:webHidden/>
              </w:rPr>
              <w:tab/>
            </w:r>
            <w:r>
              <w:rPr>
                <w:noProof/>
                <w:webHidden/>
              </w:rPr>
              <w:fldChar w:fldCharType="begin"/>
            </w:r>
            <w:r>
              <w:rPr>
                <w:noProof/>
                <w:webHidden/>
              </w:rPr>
              <w:instrText xml:space="preserve"> PAGEREF _Toc243591037 \h </w:instrText>
            </w:r>
            <w:r>
              <w:rPr>
                <w:noProof/>
                <w:webHidden/>
              </w:rPr>
            </w:r>
            <w:r>
              <w:rPr>
                <w:noProof/>
                <w:webHidden/>
              </w:rPr>
              <w:fldChar w:fldCharType="separate"/>
            </w:r>
            <w:r>
              <w:rPr>
                <w:noProof/>
                <w:webHidden/>
              </w:rPr>
              <w:t>6</w:t>
            </w:r>
            <w:r>
              <w:rPr>
                <w:noProof/>
                <w:webHidden/>
              </w:rPr>
              <w:fldChar w:fldCharType="end"/>
            </w:r>
          </w:hyperlink>
        </w:p>
        <w:p w14:paraId="57C9E502" w14:textId="4110D1D4" w:rsidR="00B66BEC" w:rsidRDefault="00B66BEC">
          <w:pPr>
            <w:pStyle w:val="TOC2"/>
            <w:tabs>
              <w:tab w:val="right" w:leader="dot" w:pos="9062"/>
            </w:tabs>
            <w:rPr>
              <w:noProof/>
              <w:kern w:val="2"/>
              <w:sz w:val="24"/>
              <w:szCs w:val="24"/>
              <w14:ligatures w14:val="standardContextual"/>
            </w:rPr>
          </w:pPr>
          <w:hyperlink w:anchor="_Toc243591038" w:history="1">
            <w:r w:rsidRPr="008A327B">
              <w:rPr>
                <w:rStyle w:val="Hyperlink"/>
                <w:noProof/>
              </w:rPr>
              <w:t>2.6 Calls to Action and Website Perfomance</w:t>
            </w:r>
            <w:r>
              <w:rPr>
                <w:noProof/>
                <w:webHidden/>
              </w:rPr>
              <w:tab/>
            </w:r>
            <w:r>
              <w:rPr>
                <w:noProof/>
                <w:webHidden/>
              </w:rPr>
              <w:fldChar w:fldCharType="begin"/>
            </w:r>
            <w:r>
              <w:rPr>
                <w:noProof/>
                <w:webHidden/>
              </w:rPr>
              <w:instrText xml:space="preserve"> PAGEREF _Toc243591038 \h </w:instrText>
            </w:r>
            <w:r>
              <w:rPr>
                <w:noProof/>
                <w:webHidden/>
              </w:rPr>
            </w:r>
            <w:r>
              <w:rPr>
                <w:noProof/>
                <w:webHidden/>
              </w:rPr>
              <w:fldChar w:fldCharType="separate"/>
            </w:r>
            <w:r>
              <w:rPr>
                <w:noProof/>
                <w:webHidden/>
              </w:rPr>
              <w:t>7</w:t>
            </w:r>
            <w:r>
              <w:rPr>
                <w:noProof/>
                <w:webHidden/>
              </w:rPr>
              <w:fldChar w:fldCharType="end"/>
            </w:r>
          </w:hyperlink>
        </w:p>
        <w:p w14:paraId="77635983" w14:textId="07DCB34E" w:rsidR="00B66BEC" w:rsidRDefault="00B66BEC">
          <w:pPr>
            <w:pStyle w:val="TOC1"/>
            <w:tabs>
              <w:tab w:val="right" w:leader="dot" w:pos="9062"/>
            </w:tabs>
            <w:rPr>
              <w:noProof/>
              <w:kern w:val="2"/>
              <w:sz w:val="24"/>
              <w:szCs w:val="24"/>
              <w14:ligatures w14:val="standardContextual"/>
            </w:rPr>
          </w:pPr>
          <w:hyperlink w:anchor="_Toc243591039" w:history="1">
            <w:r w:rsidRPr="008A327B">
              <w:rPr>
                <w:rStyle w:val="Hyperlink"/>
                <w:noProof/>
              </w:rPr>
              <w:t>3.0 Responsive Design Implementation</w:t>
            </w:r>
            <w:r>
              <w:rPr>
                <w:noProof/>
                <w:webHidden/>
              </w:rPr>
              <w:tab/>
            </w:r>
            <w:r>
              <w:rPr>
                <w:noProof/>
                <w:webHidden/>
              </w:rPr>
              <w:fldChar w:fldCharType="begin"/>
            </w:r>
            <w:r>
              <w:rPr>
                <w:noProof/>
                <w:webHidden/>
              </w:rPr>
              <w:instrText xml:space="preserve"> PAGEREF _Toc243591039 \h </w:instrText>
            </w:r>
            <w:r>
              <w:rPr>
                <w:noProof/>
                <w:webHidden/>
              </w:rPr>
            </w:r>
            <w:r>
              <w:rPr>
                <w:noProof/>
                <w:webHidden/>
              </w:rPr>
              <w:fldChar w:fldCharType="separate"/>
            </w:r>
            <w:r>
              <w:rPr>
                <w:noProof/>
                <w:webHidden/>
              </w:rPr>
              <w:t>7</w:t>
            </w:r>
            <w:r>
              <w:rPr>
                <w:noProof/>
                <w:webHidden/>
              </w:rPr>
              <w:fldChar w:fldCharType="end"/>
            </w:r>
          </w:hyperlink>
        </w:p>
        <w:p w14:paraId="396DE3FC" w14:textId="3C20B41D" w:rsidR="00B66BEC" w:rsidRDefault="00B66BEC">
          <w:pPr>
            <w:pStyle w:val="TOC2"/>
            <w:tabs>
              <w:tab w:val="right" w:leader="dot" w:pos="9062"/>
            </w:tabs>
            <w:rPr>
              <w:noProof/>
              <w:kern w:val="2"/>
              <w:sz w:val="24"/>
              <w:szCs w:val="24"/>
              <w14:ligatures w14:val="standardContextual"/>
            </w:rPr>
          </w:pPr>
          <w:hyperlink w:anchor="_Toc243591040" w:history="1">
            <w:r w:rsidRPr="008A327B">
              <w:rPr>
                <w:rStyle w:val="Hyperlink"/>
                <w:noProof/>
              </w:rPr>
              <w:t>3.1 improving User Experience</w:t>
            </w:r>
            <w:r>
              <w:rPr>
                <w:noProof/>
                <w:webHidden/>
              </w:rPr>
              <w:tab/>
            </w:r>
            <w:r>
              <w:rPr>
                <w:noProof/>
                <w:webHidden/>
              </w:rPr>
              <w:fldChar w:fldCharType="begin"/>
            </w:r>
            <w:r>
              <w:rPr>
                <w:noProof/>
                <w:webHidden/>
              </w:rPr>
              <w:instrText xml:space="preserve"> PAGEREF _Toc243591040 \h </w:instrText>
            </w:r>
            <w:r>
              <w:rPr>
                <w:noProof/>
                <w:webHidden/>
              </w:rPr>
            </w:r>
            <w:r>
              <w:rPr>
                <w:noProof/>
                <w:webHidden/>
              </w:rPr>
              <w:fldChar w:fldCharType="separate"/>
            </w:r>
            <w:r>
              <w:rPr>
                <w:noProof/>
                <w:webHidden/>
              </w:rPr>
              <w:t>8</w:t>
            </w:r>
            <w:r>
              <w:rPr>
                <w:noProof/>
                <w:webHidden/>
              </w:rPr>
              <w:fldChar w:fldCharType="end"/>
            </w:r>
          </w:hyperlink>
        </w:p>
        <w:p w14:paraId="47D01BE1" w14:textId="22E7C31A" w:rsidR="00B66BEC" w:rsidRDefault="00B66BEC">
          <w:pPr>
            <w:pStyle w:val="TOC2"/>
            <w:tabs>
              <w:tab w:val="right" w:leader="dot" w:pos="9062"/>
            </w:tabs>
            <w:rPr>
              <w:noProof/>
              <w:kern w:val="2"/>
              <w:sz w:val="24"/>
              <w:szCs w:val="24"/>
              <w14:ligatures w14:val="standardContextual"/>
            </w:rPr>
          </w:pPr>
          <w:hyperlink w:anchor="_Toc243591041" w:history="1">
            <w:r w:rsidRPr="008A327B">
              <w:rPr>
                <w:rStyle w:val="Hyperlink"/>
                <w:noProof/>
              </w:rPr>
              <w:t>3.2 Increasing Mobile Sales and Conversions</w:t>
            </w:r>
            <w:r>
              <w:rPr>
                <w:noProof/>
                <w:webHidden/>
              </w:rPr>
              <w:tab/>
            </w:r>
            <w:r>
              <w:rPr>
                <w:noProof/>
                <w:webHidden/>
              </w:rPr>
              <w:fldChar w:fldCharType="begin"/>
            </w:r>
            <w:r>
              <w:rPr>
                <w:noProof/>
                <w:webHidden/>
              </w:rPr>
              <w:instrText xml:space="preserve"> PAGEREF _Toc243591041 \h </w:instrText>
            </w:r>
            <w:r>
              <w:rPr>
                <w:noProof/>
                <w:webHidden/>
              </w:rPr>
            </w:r>
            <w:r>
              <w:rPr>
                <w:noProof/>
                <w:webHidden/>
              </w:rPr>
              <w:fldChar w:fldCharType="separate"/>
            </w:r>
            <w:r>
              <w:rPr>
                <w:noProof/>
                <w:webHidden/>
              </w:rPr>
              <w:t>8</w:t>
            </w:r>
            <w:r>
              <w:rPr>
                <w:noProof/>
                <w:webHidden/>
              </w:rPr>
              <w:fldChar w:fldCharType="end"/>
            </w:r>
          </w:hyperlink>
        </w:p>
        <w:p w14:paraId="15CA5EB5" w14:textId="6AF51185" w:rsidR="00B66BEC" w:rsidRDefault="00B66BEC">
          <w:pPr>
            <w:pStyle w:val="TOC2"/>
            <w:tabs>
              <w:tab w:val="right" w:leader="dot" w:pos="9062"/>
            </w:tabs>
            <w:rPr>
              <w:noProof/>
              <w:kern w:val="2"/>
              <w:sz w:val="24"/>
              <w:szCs w:val="24"/>
              <w14:ligatures w14:val="standardContextual"/>
            </w:rPr>
          </w:pPr>
          <w:hyperlink w:anchor="_Toc243591042" w:history="1">
            <w:r w:rsidRPr="008A327B">
              <w:rPr>
                <w:rStyle w:val="Hyperlink"/>
                <w:noProof/>
              </w:rPr>
              <w:t>3.3 Application to the Prototype</w:t>
            </w:r>
            <w:r>
              <w:rPr>
                <w:noProof/>
                <w:webHidden/>
              </w:rPr>
              <w:tab/>
            </w:r>
            <w:r>
              <w:rPr>
                <w:noProof/>
                <w:webHidden/>
              </w:rPr>
              <w:fldChar w:fldCharType="begin"/>
            </w:r>
            <w:r>
              <w:rPr>
                <w:noProof/>
                <w:webHidden/>
              </w:rPr>
              <w:instrText xml:space="preserve"> PAGEREF _Toc243591042 \h </w:instrText>
            </w:r>
            <w:r>
              <w:rPr>
                <w:noProof/>
                <w:webHidden/>
              </w:rPr>
            </w:r>
            <w:r>
              <w:rPr>
                <w:noProof/>
                <w:webHidden/>
              </w:rPr>
              <w:fldChar w:fldCharType="separate"/>
            </w:r>
            <w:r>
              <w:rPr>
                <w:noProof/>
                <w:webHidden/>
              </w:rPr>
              <w:t>9</w:t>
            </w:r>
            <w:r>
              <w:rPr>
                <w:noProof/>
                <w:webHidden/>
              </w:rPr>
              <w:fldChar w:fldCharType="end"/>
            </w:r>
          </w:hyperlink>
        </w:p>
        <w:p w14:paraId="0FA002AD" w14:textId="6CD637EE" w:rsidR="00B66BEC" w:rsidRDefault="00B66BEC">
          <w:pPr>
            <w:pStyle w:val="TOC1"/>
            <w:tabs>
              <w:tab w:val="right" w:leader="dot" w:pos="9062"/>
            </w:tabs>
            <w:rPr>
              <w:noProof/>
              <w:kern w:val="2"/>
              <w:sz w:val="24"/>
              <w:szCs w:val="24"/>
              <w14:ligatures w14:val="standardContextual"/>
            </w:rPr>
          </w:pPr>
          <w:hyperlink w:anchor="_Toc243591043" w:history="1">
            <w:r w:rsidRPr="008A327B">
              <w:rPr>
                <w:rStyle w:val="Hyperlink"/>
                <w:noProof/>
              </w:rPr>
              <w:t>4.0 Implementation Section</w:t>
            </w:r>
            <w:r>
              <w:rPr>
                <w:noProof/>
                <w:webHidden/>
              </w:rPr>
              <w:tab/>
            </w:r>
            <w:r>
              <w:rPr>
                <w:noProof/>
                <w:webHidden/>
              </w:rPr>
              <w:fldChar w:fldCharType="begin"/>
            </w:r>
            <w:r>
              <w:rPr>
                <w:noProof/>
                <w:webHidden/>
              </w:rPr>
              <w:instrText xml:space="preserve"> PAGEREF _Toc243591043 \h </w:instrText>
            </w:r>
            <w:r>
              <w:rPr>
                <w:noProof/>
                <w:webHidden/>
              </w:rPr>
            </w:r>
            <w:r>
              <w:rPr>
                <w:noProof/>
                <w:webHidden/>
              </w:rPr>
              <w:fldChar w:fldCharType="separate"/>
            </w:r>
            <w:r>
              <w:rPr>
                <w:noProof/>
                <w:webHidden/>
              </w:rPr>
              <w:t>9</w:t>
            </w:r>
            <w:r>
              <w:rPr>
                <w:noProof/>
                <w:webHidden/>
              </w:rPr>
              <w:fldChar w:fldCharType="end"/>
            </w:r>
          </w:hyperlink>
        </w:p>
        <w:p w14:paraId="08934DD0" w14:textId="53C6172A" w:rsidR="00B66BEC" w:rsidRDefault="00B66BEC">
          <w:pPr>
            <w:pStyle w:val="TOC2"/>
            <w:tabs>
              <w:tab w:val="right" w:leader="dot" w:pos="9062"/>
            </w:tabs>
            <w:rPr>
              <w:noProof/>
              <w:kern w:val="2"/>
              <w:sz w:val="24"/>
              <w:szCs w:val="24"/>
              <w14:ligatures w14:val="standardContextual"/>
            </w:rPr>
          </w:pPr>
          <w:hyperlink w:anchor="_Toc243591044" w:history="1">
            <w:r w:rsidRPr="008A327B">
              <w:rPr>
                <w:rStyle w:val="Hyperlink"/>
                <w:noProof/>
              </w:rPr>
              <w:t>4.1 MoodBoard and wireframe design</w:t>
            </w:r>
            <w:r>
              <w:rPr>
                <w:noProof/>
                <w:webHidden/>
              </w:rPr>
              <w:tab/>
            </w:r>
            <w:r>
              <w:rPr>
                <w:noProof/>
                <w:webHidden/>
              </w:rPr>
              <w:fldChar w:fldCharType="begin"/>
            </w:r>
            <w:r>
              <w:rPr>
                <w:noProof/>
                <w:webHidden/>
              </w:rPr>
              <w:instrText xml:space="preserve"> PAGEREF _Toc243591044 \h </w:instrText>
            </w:r>
            <w:r>
              <w:rPr>
                <w:noProof/>
                <w:webHidden/>
              </w:rPr>
            </w:r>
            <w:r>
              <w:rPr>
                <w:noProof/>
                <w:webHidden/>
              </w:rPr>
              <w:fldChar w:fldCharType="separate"/>
            </w:r>
            <w:r>
              <w:rPr>
                <w:noProof/>
                <w:webHidden/>
              </w:rPr>
              <w:t>18</w:t>
            </w:r>
            <w:r>
              <w:rPr>
                <w:noProof/>
                <w:webHidden/>
              </w:rPr>
              <w:fldChar w:fldCharType="end"/>
            </w:r>
          </w:hyperlink>
        </w:p>
        <w:p w14:paraId="161CE96D" w14:textId="771D0FB7" w:rsidR="00B66BEC" w:rsidRDefault="00B66BEC">
          <w:pPr>
            <w:pStyle w:val="TOC1"/>
            <w:tabs>
              <w:tab w:val="right" w:leader="dot" w:pos="9062"/>
            </w:tabs>
            <w:rPr>
              <w:noProof/>
              <w:kern w:val="2"/>
              <w:sz w:val="24"/>
              <w:szCs w:val="24"/>
              <w14:ligatures w14:val="standardContextual"/>
            </w:rPr>
          </w:pPr>
          <w:hyperlink w:anchor="_Toc243591045" w:history="1">
            <w:r w:rsidRPr="008A327B">
              <w:rPr>
                <w:rStyle w:val="Hyperlink"/>
                <w:noProof/>
              </w:rPr>
              <w:t>5.0 Conclusion</w:t>
            </w:r>
            <w:r>
              <w:rPr>
                <w:noProof/>
                <w:webHidden/>
              </w:rPr>
              <w:tab/>
            </w:r>
            <w:r>
              <w:rPr>
                <w:noProof/>
                <w:webHidden/>
              </w:rPr>
              <w:fldChar w:fldCharType="begin"/>
            </w:r>
            <w:r>
              <w:rPr>
                <w:noProof/>
                <w:webHidden/>
              </w:rPr>
              <w:instrText xml:space="preserve"> PAGEREF _Toc243591045 \h </w:instrText>
            </w:r>
            <w:r>
              <w:rPr>
                <w:noProof/>
                <w:webHidden/>
              </w:rPr>
            </w:r>
            <w:r>
              <w:rPr>
                <w:noProof/>
                <w:webHidden/>
              </w:rPr>
              <w:fldChar w:fldCharType="separate"/>
            </w:r>
            <w:r>
              <w:rPr>
                <w:noProof/>
                <w:webHidden/>
              </w:rPr>
              <w:t>19</w:t>
            </w:r>
            <w:r>
              <w:rPr>
                <w:noProof/>
                <w:webHidden/>
              </w:rPr>
              <w:fldChar w:fldCharType="end"/>
            </w:r>
          </w:hyperlink>
        </w:p>
        <w:p w14:paraId="6E33AB4C" w14:textId="24858587" w:rsidR="00B66BEC" w:rsidRDefault="00B66BEC">
          <w:pPr>
            <w:pStyle w:val="TOC1"/>
            <w:tabs>
              <w:tab w:val="right" w:leader="dot" w:pos="9062"/>
            </w:tabs>
            <w:rPr>
              <w:noProof/>
              <w:kern w:val="2"/>
              <w:sz w:val="24"/>
              <w:szCs w:val="24"/>
              <w14:ligatures w14:val="standardContextual"/>
            </w:rPr>
          </w:pPr>
          <w:hyperlink w:anchor="_Toc243591046" w:history="1">
            <w:r w:rsidRPr="008A327B">
              <w:rPr>
                <w:rStyle w:val="Hyperlink"/>
                <w:noProof/>
              </w:rPr>
              <w:t>6.0 References</w:t>
            </w:r>
            <w:r>
              <w:rPr>
                <w:noProof/>
                <w:webHidden/>
              </w:rPr>
              <w:tab/>
            </w:r>
            <w:r>
              <w:rPr>
                <w:noProof/>
                <w:webHidden/>
              </w:rPr>
              <w:fldChar w:fldCharType="begin"/>
            </w:r>
            <w:r>
              <w:rPr>
                <w:noProof/>
                <w:webHidden/>
              </w:rPr>
              <w:instrText xml:space="preserve"> PAGEREF _Toc243591046 \h </w:instrText>
            </w:r>
            <w:r>
              <w:rPr>
                <w:noProof/>
                <w:webHidden/>
              </w:rPr>
            </w:r>
            <w:r>
              <w:rPr>
                <w:noProof/>
                <w:webHidden/>
              </w:rPr>
              <w:fldChar w:fldCharType="separate"/>
            </w:r>
            <w:r>
              <w:rPr>
                <w:noProof/>
                <w:webHidden/>
              </w:rPr>
              <w:t>20</w:t>
            </w:r>
            <w:r>
              <w:rPr>
                <w:noProof/>
                <w:webHidden/>
              </w:rPr>
              <w:fldChar w:fldCharType="end"/>
            </w:r>
          </w:hyperlink>
        </w:p>
        <w:p w14:paraId="4F3F855C" w14:textId="596B09B2" w:rsidR="00B66BEC" w:rsidRDefault="00B66BEC">
          <w:pPr>
            <w:pStyle w:val="TOC1"/>
            <w:tabs>
              <w:tab w:val="right" w:leader="dot" w:pos="9062"/>
            </w:tabs>
            <w:rPr>
              <w:noProof/>
              <w:kern w:val="2"/>
              <w:sz w:val="24"/>
              <w:szCs w:val="24"/>
              <w14:ligatures w14:val="standardContextual"/>
            </w:rPr>
          </w:pPr>
          <w:hyperlink w:anchor="_Toc243591047" w:history="1">
            <w:r w:rsidRPr="008A327B">
              <w:rPr>
                <w:rStyle w:val="Hyperlink"/>
                <w:noProof/>
              </w:rPr>
              <w:t>References</w:t>
            </w:r>
            <w:r>
              <w:rPr>
                <w:noProof/>
                <w:webHidden/>
              </w:rPr>
              <w:tab/>
            </w:r>
            <w:r>
              <w:rPr>
                <w:noProof/>
                <w:webHidden/>
              </w:rPr>
              <w:fldChar w:fldCharType="begin"/>
            </w:r>
            <w:r>
              <w:rPr>
                <w:noProof/>
                <w:webHidden/>
              </w:rPr>
              <w:instrText xml:space="preserve"> PAGEREF _Toc243591047 \h </w:instrText>
            </w:r>
            <w:r>
              <w:rPr>
                <w:noProof/>
                <w:webHidden/>
              </w:rPr>
            </w:r>
            <w:r>
              <w:rPr>
                <w:noProof/>
                <w:webHidden/>
              </w:rPr>
              <w:fldChar w:fldCharType="separate"/>
            </w:r>
            <w:r>
              <w:rPr>
                <w:noProof/>
                <w:webHidden/>
              </w:rPr>
              <w:t>20</w:t>
            </w:r>
            <w:r>
              <w:rPr>
                <w:noProof/>
                <w:webHidden/>
              </w:rPr>
              <w:fldChar w:fldCharType="end"/>
            </w:r>
          </w:hyperlink>
        </w:p>
        <w:p w14:paraId="5DFC7794" w14:textId="52EBF2E9" w:rsidR="00CD14F9" w:rsidRDefault="00CD14F9">
          <w:r>
            <w:rPr>
              <w:b/>
              <w:bCs/>
              <w:noProof/>
            </w:rPr>
            <w:fldChar w:fldCharType="end"/>
          </w:r>
        </w:p>
      </w:sdtContent>
    </w:sdt>
    <w:p w14:paraId="44840D9F" w14:textId="12D3F38C" w:rsidR="002231FB" w:rsidRDefault="002231FB"/>
    <w:p w14:paraId="0FD743A2" w14:textId="77777777" w:rsidR="00CD14F9" w:rsidRDefault="00CD14F9"/>
    <w:p w14:paraId="4C3BEAEA" w14:textId="77777777" w:rsidR="00CD14F9" w:rsidRPr="00203D5D" w:rsidRDefault="00CD14F9"/>
    <w:p w14:paraId="4551D02D" w14:textId="77777777" w:rsidR="00CD14F9" w:rsidRDefault="00CD14F9"/>
    <w:p w14:paraId="5DDF077D" w14:textId="77777777" w:rsidR="00CD14F9" w:rsidRDefault="00CD14F9"/>
    <w:p w14:paraId="3ADE09F5" w14:textId="77777777" w:rsidR="00CD14F9" w:rsidRDefault="00CD14F9"/>
    <w:p w14:paraId="32A85B3B" w14:textId="77777777" w:rsidR="00CD14F9" w:rsidRDefault="00CD14F9"/>
    <w:p w14:paraId="1CF9B901" w14:textId="77777777" w:rsidR="00CD14F9" w:rsidRDefault="00CD14F9"/>
    <w:p w14:paraId="0049EB04" w14:textId="77777777" w:rsidR="00CD14F9" w:rsidRDefault="00CD14F9"/>
    <w:p w14:paraId="0AC15088" w14:textId="77777777" w:rsidR="00CD14F9" w:rsidRDefault="00CD14F9"/>
    <w:p w14:paraId="3C331F0C" w14:textId="77777777" w:rsidR="00CD14F9" w:rsidRDefault="00CD14F9"/>
    <w:p w14:paraId="3C147D9A" w14:textId="77777777" w:rsidR="00CD14F9" w:rsidRDefault="00CD14F9"/>
    <w:p w14:paraId="59414BA9" w14:textId="77777777" w:rsidR="00CD14F9" w:rsidRDefault="00CD14F9"/>
    <w:p w14:paraId="609587D9" w14:textId="77777777" w:rsidR="00CD14F9" w:rsidRDefault="00CD14F9"/>
    <w:p w14:paraId="298AFE73" w14:textId="77777777" w:rsidR="00CD14F9" w:rsidRDefault="00CD14F9"/>
    <w:p w14:paraId="2A3389EF" w14:textId="77777777" w:rsidR="00CD14F9" w:rsidRDefault="00CD14F9"/>
    <w:p w14:paraId="18167C2D" w14:textId="77777777" w:rsidR="00CD14F9" w:rsidRDefault="00CD14F9"/>
    <w:p w14:paraId="5F352B48" w14:textId="77777777" w:rsidR="00CD14F9" w:rsidRDefault="00CD14F9"/>
    <w:p w14:paraId="0FC310E9" w14:textId="77777777" w:rsidR="00CD14F9" w:rsidRDefault="00CD14F9"/>
    <w:p w14:paraId="5F847009" w14:textId="77777777" w:rsidR="00CD14F9" w:rsidRDefault="00CD14F9"/>
    <w:p w14:paraId="63B91556" w14:textId="77777777" w:rsidR="00CD14F9" w:rsidRDefault="00CD14F9"/>
    <w:p w14:paraId="661865F3" w14:textId="77777777" w:rsidR="00CD14F9" w:rsidRDefault="00CD14F9"/>
    <w:p w14:paraId="52D890CB" w14:textId="77777777" w:rsidR="00CD14F9" w:rsidRDefault="00CD14F9"/>
    <w:p w14:paraId="466C5667" w14:textId="77777777" w:rsidR="00CD14F9" w:rsidRDefault="00CD14F9"/>
    <w:p w14:paraId="18397B38" w14:textId="77777777" w:rsidR="00CD14F9" w:rsidRDefault="00CD14F9"/>
    <w:p w14:paraId="70BAA2FE" w14:textId="77777777" w:rsidR="00CD14F9" w:rsidRDefault="00CD14F9"/>
    <w:p w14:paraId="3AB0A1C2" w14:textId="76245845" w:rsidR="00CD14F9" w:rsidRPr="00CD14F9" w:rsidRDefault="00CD14F9" w:rsidP="00CD14F9">
      <w:pPr>
        <w:pStyle w:val="Heading1"/>
        <w:numPr>
          <w:ilvl w:val="0"/>
          <w:numId w:val="1"/>
        </w:numPr>
        <w:rPr>
          <w:sz w:val="32"/>
          <w:szCs w:val="32"/>
        </w:rPr>
      </w:pPr>
      <w:bookmarkStart w:id="0" w:name="_Toc243591031"/>
      <w:r w:rsidRPr="00CD14F9">
        <w:rPr>
          <w:sz w:val="32"/>
          <w:szCs w:val="32"/>
        </w:rPr>
        <w:t>Introduction</w:t>
      </w:r>
      <w:bookmarkEnd w:id="0"/>
    </w:p>
    <w:p w14:paraId="64FDC2BA" w14:textId="77777777" w:rsidR="00CD14F9" w:rsidRDefault="00CD14F9" w:rsidP="00CD14F9"/>
    <w:p w14:paraId="06C71F13" w14:textId="7FDD4E12" w:rsidR="003817D2" w:rsidRDefault="00CD14F9" w:rsidP="00CD14F9">
      <w:pPr>
        <w:rPr>
          <w:sz w:val="28"/>
          <w:szCs w:val="28"/>
        </w:rPr>
      </w:pPr>
      <w:r>
        <w:rPr>
          <w:sz w:val="28"/>
          <w:szCs w:val="28"/>
        </w:rPr>
        <w:t xml:space="preserve">The purpose of this report is to present the redesign of the WellCare Connect website and demonstrate how UI and UX design principles can be applied to improve the online experience for healthcare users. </w:t>
      </w:r>
      <w:r w:rsidR="00B66BEC">
        <w:rPr>
          <w:sz w:val="28"/>
          <w:szCs w:val="28"/>
        </w:rPr>
        <w:t>WellCare</w:t>
      </w:r>
      <w:r>
        <w:rPr>
          <w:sz w:val="28"/>
          <w:szCs w:val="28"/>
        </w:rPr>
        <w:t xml:space="preserve"> Connect provides digital healthcare services including appointment booking, virtual consultations, digital prescriptions and access to personal medical records. However, the existing platform </w:t>
      </w:r>
      <w:r w:rsidR="003817D2">
        <w:rPr>
          <w:sz w:val="28"/>
          <w:szCs w:val="28"/>
        </w:rPr>
        <w:t>has several usability issues, including confusing navigation, limited accessibility, inconsistent branding and difficulties locating important healthcare services.</w:t>
      </w:r>
    </w:p>
    <w:p w14:paraId="05F5935C" w14:textId="3E4ACB37" w:rsidR="003817D2" w:rsidRDefault="003817D2" w:rsidP="00CD14F9">
      <w:pPr>
        <w:rPr>
          <w:sz w:val="28"/>
          <w:szCs w:val="28"/>
        </w:rPr>
      </w:pPr>
      <w:r>
        <w:rPr>
          <w:sz w:val="28"/>
          <w:szCs w:val="28"/>
        </w:rPr>
        <w:t xml:space="preserve">The scope of the project focuses on creating a new user interface that provides patients with clearer and easier access to essential healthcare services. The design process involved developing a moodboard to establish the visual direction, producing wireframes to plan the structure of each page and creating a five-page interactive prototype using </w:t>
      </w:r>
      <w:r w:rsidR="00B66BEC">
        <w:rPr>
          <w:sz w:val="28"/>
          <w:szCs w:val="28"/>
        </w:rPr>
        <w:t>Inkscape</w:t>
      </w:r>
      <w:r>
        <w:rPr>
          <w:sz w:val="28"/>
          <w:szCs w:val="28"/>
        </w:rPr>
        <w:t>. The prototype includes a Home page, appointment booking, virtual consultation, specialist directory and patient portal, with consistent navigation and accessibility features across the interface.</w:t>
      </w:r>
    </w:p>
    <w:p w14:paraId="1DA1B9CC" w14:textId="0DFFBAA0" w:rsidR="00CD14F9" w:rsidRDefault="003817D2" w:rsidP="00CD14F9">
      <w:pPr>
        <w:rPr>
          <w:sz w:val="28"/>
          <w:szCs w:val="28"/>
        </w:rPr>
      </w:pPr>
      <w:r>
        <w:rPr>
          <w:sz w:val="28"/>
          <w:szCs w:val="28"/>
        </w:rPr>
        <w:lastRenderedPageBreak/>
        <w:t>This report examines the problem identified within the existing WellCare connect platform, proposes appropriate design solutions and considers the importance of responsive design for user experience. It also explains how the moodboard and wireframes influenced the final prototype. The redesign aims to provide a clearer, more accessible and trustworthy digital healthcare experience for WellCare Connect users.</w:t>
      </w:r>
      <w:r w:rsidR="00CD14F9">
        <w:rPr>
          <w:sz w:val="28"/>
          <w:szCs w:val="28"/>
        </w:rPr>
        <w:t xml:space="preserve"> </w:t>
      </w:r>
    </w:p>
    <w:p w14:paraId="62869611" w14:textId="77777777" w:rsidR="009F6526" w:rsidRDefault="009F6526" w:rsidP="00CD14F9">
      <w:pPr>
        <w:rPr>
          <w:sz w:val="28"/>
          <w:szCs w:val="28"/>
        </w:rPr>
      </w:pPr>
    </w:p>
    <w:p w14:paraId="5BBA590C" w14:textId="77777777" w:rsidR="009F6526" w:rsidRDefault="009F6526" w:rsidP="00CD14F9">
      <w:pPr>
        <w:rPr>
          <w:sz w:val="28"/>
          <w:szCs w:val="28"/>
        </w:rPr>
      </w:pPr>
    </w:p>
    <w:p w14:paraId="1BB68936" w14:textId="77777777" w:rsidR="009F6526" w:rsidRDefault="009F6526" w:rsidP="00CD14F9">
      <w:pPr>
        <w:rPr>
          <w:sz w:val="28"/>
          <w:szCs w:val="28"/>
        </w:rPr>
      </w:pPr>
    </w:p>
    <w:p w14:paraId="460B454F" w14:textId="77777777" w:rsidR="009F6526" w:rsidRDefault="009F6526" w:rsidP="00CD14F9">
      <w:pPr>
        <w:rPr>
          <w:sz w:val="28"/>
          <w:szCs w:val="28"/>
        </w:rPr>
      </w:pPr>
    </w:p>
    <w:p w14:paraId="6BC3DD1E" w14:textId="3CAA989B" w:rsidR="009F6526" w:rsidRDefault="007C7CDC" w:rsidP="009F6526">
      <w:pPr>
        <w:pStyle w:val="Heading1"/>
        <w:rPr>
          <w:sz w:val="32"/>
          <w:szCs w:val="32"/>
        </w:rPr>
      </w:pPr>
      <w:bookmarkStart w:id="1" w:name="_Toc243591032"/>
      <w:r w:rsidRPr="009F6526">
        <w:rPr>
          <w:sz w:val="32"/>
          <w:szCs w:val="32"/>
        </w:rPr>
        <w:t>2.0</w:t>
      </w:r>
      <w:r>
        <w:rPr>
          <w:sz w:val="32"/>
          <w:szCs w:val="32"/>
        </w:rPr>
        <w:t xml:space="preserve"> </w:t>
      </w:r>
      <w:r w:rsidRPr="009F6526">
        <w:rPr>
          <w:sz w:val="32"/>
          <w:szCs w:val="32"/>
        </w:rPr>
        <w:t>WELLCARE</w:t>
      </w:r>
      <w:r w:rsidR="009F6526" w:rsidRPr="009F6526">
        <w:rPr>
          <w:sz w:val="32"/>
          <w:szCs w:val="32"/>
        </w:rPr>
        <w:t xml:space="preserve"> Connect Website Redesign</w:t>
      </w:r>
      <w:bookmarkEnd w:id="1"/>
    </w:p>
    <w:p w14:paraId="4DE3378D" w14:textId="77777777" w:rsidR="009F6526" w:rsidRDefault="009F6526" w:rsidP="009F6526"/>
    <w:p w14:paraId="7439F7FF" w14:textId="29FD297A" w:rsidR="009F6526" w:rsidRDefault="009F6526" w:rsidP="009F6526">
      <w:pPr>
        <w:rPr>
          <w:sz w:val="28"/>
          <w:szCs w:val="28"/>
        </w:rPr>
      </w:pPr>
      <w:r w:rsidRPr="009F6526">
        <w:rPr>
          <w:sz w:val="28"/>
          <w:szCs w:val="28"/>
        </w:rPr>
        <w:t>The exi</w:t>
      </w:r>
      <w:r>
        <w:rPr>
          <w:sz w:val="28"/>
          <w:szCs w:val="28"/>
        </w:rPr>
        <w:t>sting WellCare Connect website has several usability problems that affect how patients access healthcare services online. According to the project scenario, these include confusing navigation, outdated visual design, limited accessibility, poor mobile responsiveness and difficulties finding important information. The proposed redesign aims to address these problems through clear navigation, consistent branding and improved access to healthcare services.</w:t>
      </w:r>
    </w:p>
    <w:p w14:paraId="4AB1891E" w14:textId="77777777" w:rsidR="007C7CDC" w:rsidRDefault="007C7CDC" w:rsidP="009F6526">
      <w:pPr>
        <w:rPr>
          <w:sz w:val="28"/>
          <w:szCs w:val="28"/>
        </w:rPr>
      </w:pPr>
    </w:p>
    <w:p w14:paraId="7562870C" w14:textId="7763362A" w:rsidR="007C7CDC" w:rsidRDefault="007C7CDC" w:rsidP="007C7CDC">
      <w:pPr>
        <w:pStyle w:val="Heading2"/>
        <w:rPr>
          <w:sz w:val="32"/>
          <w:szCs w:val="32"/>
        </w:rPr>
      </w:pPr>
      <w:bookmarkStart w:id="2" w:name="_Toc243591033"/>
      <w:r w:rsidRPr="007C7CDC">
        <w:rPr>
          <w:sz w:val="32"/>
          <w:szCs w:val="32"/>
        </w:rPr>
        <w:t>2.1 Navigation and website Structure</w:t>
      </w:r>
      <w:bookmarkEnd w:id="2"/>
    </w:p>
    <w:p w14:paraId="494154EF" w14:textId="77777777" w:rsidR="007C7CDC" w:rsidRDefault="007C7CDC" w:rsidP="007C7CDC"/>
    <w:p w14:paraId="21E0301A" w14:textId="04217AD6" w:rsidR="007C7CDC" w:rsidRDefault="007C7CDC" w:rsidP="007C7CDC">
      <w:pPr>
        <w:rPr>
          <w:sz w:val="28"/>
          <w:szCs w:val="28"/>
        </w:rPr>
      </w:pPr>
      <w:r w:rsidRPr="007C7CDC">
        <w:rPr>
          <w:sz w:val="28"/>
          <w:szCs w:val="28"/>
        </w:rPr>
        <w:t xml:space="preserve">Once of the main </w:t>
      </w:r>
      <w:r>
        <w:rPr>
          <w:sz w:val="28"/>
          <w:szCs w:val="28"/>
        </w:rPr>
        <w:t>problems with existing website is confusing navigation. Patients may find it difficult to locate appointment booking, virtual consultation or specialist information. Nielsen</w:t>
      </w:r>
      <w:sdt>
        <w:sdtPr>
          <w:rPr>
            <w:sz w:val="28"/>
            <w:szCs w:val="28"/>
          </w:rPr>
          <w:id w:val="773526065"/>
          <w:citation/>
        </w:sdtPr>
        <w:sdtContent>
          <w:r>
            <w:rPr>
              <w:sz w:val="28"/>
              <w:szCs w:val="28"/>
            </w:rPr>
            <w:fldChar w:fldCharType="begin"/>
          </w:r>
          <w:r w:rsidRPr="007C7CDC">
            <w:rPr>
              <w:sz w:val="28"/>
              <w:szCs w:val="28"/>
            </w:rPr>
            <w:instrText xml:space="preserve"> CITATION JNi24 \l 1045 </w:instrText>
          </w:r>
          <w:r>
            <w:rPr>
              <w:sz w:val="28"/>
              <w:szCs w:val="28"/>
            </w:rPr>
            <w:fldChar w:fldCharType="separate"/>
          </w:r>
          <w:r w:rsidRPr="007C7CDC">
            <w:rPr>
              <w:noProof/>
              <w:sz w:val="28"/>
              <w:szCs w:val="28"/>
            </w:rPr>
            <w:t xml:space="preserve"> [1]</w:t>
          </w:r>
          <w:r>
            <w:rPr>
              <w:sz w:val="28"/>
              <w:szCs w:val="28"/>
            </w:rPr>
            <w:fldChar w:fldCharType="end"/>
          </w:r>
        </w:sdtContent>
      </w:sdt>
      <w:r>
        <w:rPr>
          <w:sz w:val="28"/>
          <w:szCs w:val="28"/>
        </w:rPr>
        <w:t xml:space="preserve"> explains that interfaces should remain consistent and make available options easy to recognise, reducing the need for users to remember information.</w:t>
      </w:r>
    </w:p>
    <w:p w14:paraId="1A2E19D0" w14:textId="0F67A419" w:rsidR="007C7CDC" w:rsidRDefault="007C7CDC" w:rsidP="007C7CDC">
      <w:pPr>
        <w:rPr>
          <w:sz w:val="28"/>
          <w:szCs w:val="28"/>
        </w:rPr>
      </w:pPr>
      <w:r>
        <w:rPr>
          <w:sz w:val="28"/>
          <w:szCs w:val="28"/>
        </w:rPr>
        <w:t>To address this problem, the redesigned website uses the same navigation menu across all five pages:</w:t>
      </w:r>
      <w:r w:rsidR="00203D5D">
        <w:rPr>
          <w:sz w:val="28"/>
          <w:szCs w:val="28"/>
        </w:rPr>
        <w:t xml:space="preserve"> Home, book appointment, Virtual Consultation, </w:t>
      </w:r>
      <w:r w:rsidR="00203D5D">
        <w:rPr>
          <w:sz w:val="28"/>
          <w:szCs w:val="28"/>
        </w:rPr>
        <w:lastRenderedPageBreak/>
        <w:t>Specialists and Patient Portal. The active page is highlighted, while a search bar helps patients identify relevant services. These changes aim to reduce unnecessary navigation and make the website easier to understand.</w:t>
      </w:r>
    </w:p>
    <w:p w14:paraId="5A5BA388" w14:textId="77777777" w:rsidR="00203D5D" w:rsidRDefault="00203D5D" w:rsidP="007C7CDC">
      <w:pPr>
        <w:rPr>
          <w:sz w:val="28"/>
          <w:szCs w:val="28"/>
        </w:rPr>
      </w:pPr>
    </w:p>
    <w:p w14:paraId="1EB58436" w14:textId="090D7D92" w:rsidR="00203D5D" w:rsidRDefault="00203D5D" w:rsidP="00203D5D">
      <w:pPr>
        <w:pStyle w:val="Heading2"/>
        <w:rPr>
          <w:sz w:val="32"/>
          <w:szCs w:val="32"/>
        </w:rPr>
      </w:pPr>
      <w:bookmarkStart w:id="3" w:name="_Toc243591034"/>
      <w:r w:rsidRPr="00203D5D">
        <w:rPr>
          <w:sz w:val="32"/>
          <w:szCs w:val="32"/>
        </w:rPr>
        <w:t>2.2 Visual Design and Branding</w:t>
      </w:r>
      <w:bookmarkEnd w:id="3"/>
    </w:p>
    <w:p w14:paraId="5257B293" w14:textId="77777777" w:rsidR="00203D5D" w:rsidRDefault="00203D5D" w:rsidP="00203D5D">
      <w:pPr>
        <w:rPr>
          <w:sz w:val="28"/>
          <w:szCs w:val="28"/>
        </w:rPr>
      </w:pPr>
    </w:p>
    <w:p w14:paraId="56D4420C" w14:textId="06A326FF" w:rsidR="00203D5D" w:rsidRDefault="00203D5D" w:rsidP="00203D5D">
      <w:pPr>
        <w:rPr>
          <w:sz w:val="28"/>
          <w:szCs w:val="28"/>
        </w:rPr>
      </w:pPr>
      <w:r>
        <w:rPr>
          <w:sz w:val="28"/>
          <w:szCs w:val="28"/>
        </w:rPr>
        <w:t>The original website also has an outdated appearance and incontinent branding. This can affect its professional image and reduce patient confidence. Nielsen</w:t>
      </w:r>
      <w:sdt>
        <w:sdtPr>
          <w:rPr>
            <w:sz w:val="28"/>
            <w:szCs w:val="28"/>
          </w:rPr>
          <w:id w:val="-753198786"/>
          <w:citation/>
        </w:sdtPr>
        <w:sdtContent>
          <w:r>
            <w:rPr>
              <w:sz w:val="28"/>
              <w:szCs w:val="28"/>
            </w:rPr>
            <w:fldChar w:fldCharType="begin"/>
          </w:r>
          <w:r w:rsidRPr="00203D5D">
            <w:rPr>
              <w:sz w:val="28"/>
              <w:szCs w:val="28"/>
            </w:rPr>
            <w:instrText xml:space="preserve"> CITATION JNi24 \l 1045 </w:instrText>
          </w:r>
          <w:r>
            <w:rPr>
              <w:sz w:val="28"/>
              <w:szCs w:val="28"/>
            </w:rPr>
            <w:fldChar w:fldCharType="separate"/>
          </w:r>
          <w:r w:rsidRPr="00203D5D">
            <w:rPr>
              <w:noProof/>
              <w:sz w:val="28"/>
              <w:szCs w:val="28"/>
            </w:rPr>
            <w:t xml:space="preserve"> [1]</w:t>
          </w:r>
          <w:r>
            <w:rPr>
              <w:sz w:val="28"/>
              <w:szCs w:val="28"/>
            </w:rPr>
            <w:fldChar w:fldCharType="end"/>
          </w:r>
        </w:sdtContent>
      </w:sdt>
      <w:r>
        <w:rPr>
          <w:sz w:val="28"/>
          <w:szCs w:val="28"/>
        </w:rPr>
        <w:t xml:space="preserve"> identifies consistency and minimalist design as important usability principles becouse unnecessary information can </w:t>
      </w:r>
      <w:r w:rsidR="00B66BEC">
        <w:rPr>
          <w:sz w:val="28"/>
          <w:szCs w:val="28"/>
        </w:rPr>
        <w:t>be completed</w:t>
      </w:r>
      <w:r>
        <w:rPr>
          <w:sz w:val="28"/>
          <w:szCs w:val="28"/>
        </w:rPr>
        <w:t xml:space="preserve"> with relevant content.</w:t>
      </w:r>
    </w:p>
    <w:p w14:paraId="6C57CCDD" w14:textId="0F5F9500" w:rsidR="00203D5D" w:rsidRDefault="00203D5D" w:rsidP="00203D5D">
      <w:pPr>
        <w:rPr>
          <w:sz w:val="28"/>
          <w:szCs w:val="28"/>
        </w:rPr>
      </w:pPr>
      <w:r>
        <w:rPr>
          <w:sz w:val="28"/>
          <w:szCs w:val="28"/>
        </w:rPr>
        <w:t>The redesign introduces a blue color scheme, consistent topography, rounded buttons and healthcare- related photographs. The WellCare Connect logo remains in the same position on each page, while headings and content sections follow a similar structure. The Home page also introduces the company and presents its main healthcare services, helping new visitors understand what the platform offers.</w:t>
      </w:r>
    </w:p>
    <w:p w14:paraId="22467C5F" w14:textId="77777777" w:rsidR="00203D5D" w:rsidRDefault="00203D5D" w:rsidP="00203D5D">
      <w:pPr>
        <w:rPr>
          <w:sz w:val="28"/>
          <w:szCs w:val="28"/>
        </w:rPr>
      </w:pPr>
    </w:p>
    <w:p w14:paraId="6AAF26B3" w14:textId="6C3FC474" w:rsidR="00203D5D" w:rsidRDefault="00203D5D" w:rsidP="00203D5D">
      <w:pPr>
        <w:pStyle w:val="Heading2"/>
        <w:rPr>
          <w:sz w:val="32"/>
          <w:szCs w:val="32"/>
        </w:rPr>
      </w:pPr>
      <w:bookmarkStart w:id="4" w:name="_Toc243591035"/>
      <w:r w:rsidRPr="00203D5D">
        <w:rPr>
          <w:sz w:val="32"/>
          <w:szCs w:val="32"/>
        </w:rPr>
        <w:t>2.3 Appointment Booking and Virtual Consultation</w:t>
      </w:r>
      <w:bookmarkEnd w:id="4"/>
    </w:p>
    <w:p w14:paraId="2B0DC82E" w14:textId="77777777" w:rsidR="00203D5D" w:rsidRDefault="00203D5D" w:rsidP="00203D5D"/>
    <w:p w14:paraId="10B72F83" w14:textId="5D4B8ADF" w:rsidR="00203D5D" w:rsidRDefault="00FE2706" w:rsidP="00203D5D">
      <w:pPr>
        <w:rPr>
          <w:sz w:val="28"/>
          <w:szCs w:val="28"/>
        </w:rPr>
      </w:pPr>
      <w:r>
        <w:rPr>
          <w:sz w:val="28"/>
          <w:szCs w:val="28"/>
        </w:rPr>
        <w:t>Another significant problem is the unclear appointment booking process. Patients should understand how to arrange a consultation without unnecessary complications. Nielsen</w:t>
      </w:r>
      <w:sdt>
        <w:sdtPr>
          <w:rPr>
            <w:sz w:val="28"/>
            <w:szCs w:val="28"/>
          </w:rPr>
          <w:id w:val="1526290487"/>
          <w:citation/>
        </w:sdtPr>
        <w:sdtContent>
          <w:r>
            <w:rPr>
              <w:sz w:val="28"/>
              <w:szCs w:val="28"/>
            </w:rPr>
            <w:fldChar w:fldCharType="begin"/>
          </w:r>
          <w:r w:rsidRPr="00FE2706">
            <w:rPr>
              <w:sz w:val="28"/>
              <w:szCs w:val="28"/>
            </w:rPr>
            <w:instrText xml:space="preserve"> CITATION JNi24 \l 1045 </w:instrText>
          </w:r>
          <w:r>
            <w:rPr>
              <w:sz w:val="28"/>
              <w:szCs w:val="28"/>
            </w:rPr>
            <w:fldChar w:fldCharType="separate"/>
          </w:r>
          <w:r w:rsidRPr="00FE2706">
            <w:rPr>
              <w:noProof/>
              <w:sz w:val="28"/>
              <w:szCs w:val="28"/>
            </w:rPr>
            <w:t xml:space="preserve"> [1]</w:t>
          </w:r>
          <w:r>
            <w:rPr>
              <w:sz w:val="28"/>
              <w:szCs w:val="28"/>
            </w:rPr>
            <w:fldChar w:fldCharType="end"/>
          </w:r>
        </w:sdtContent>
      </w:sdt>
      <w:r>
        <w:rPr>
          <w:sz w:val="28"/>
          <w:szCs w:val="28"/>
        </w:rPr>
        <w:t xml:space="preserve"> recommends making system visible and preventing avoidable errors through interface design.</w:t>
      </w:r>
    </w:p>
    <w:p w14:paraId="573988DA" w14:textId="371BE15A" w:rsidR="00FE2706" w:rsidRDefault="00FE2706" w:rsidP="00203D5D">
      <w:pPr>
        <w:rPr>
          <w:sz w:val="28"/>
          <w:szCs w:val="28"/>
        </w:rPr>
      </w:pPr>
      <w:r>
        <w:rPr>
          <w:sz w:val="28"/>
          <w:szCs w:val="28"/>
        </w:rPr>
        <w:t>The redesigned Book Appointment page presents three stages: choosing an appointment type, selecting a preferred date and time, and reviewing appointment details. A visible Continue button indicates the next action. This structure makes the booking process easier to follow and allows patients to check their selections.</w:t>
      </w:r>
    </w:p>
    <w:p w14:paraId="122FE635" w14:textId="25B46E3A" w:rsidR="00FE2706" w:rsidRDefault="00FE2706" w:rsidP="00203D5D">
      <w:pPr>
        <w:rPr>
          <w:sz w:val="28"/>
          <w:szCs w:val="28"/>
        </w:rPr>
      </w:pPr>
      <w:r>
        <w:rPr>
          <w:sz w:val="28"/>
          <w:szCs w:val="28"/>
        </w:rPr>
        <w:lastRenderedPageBreak/>
        <w:t>The Virtual Consultation page addresses difficulties locating telehealth services. It explains how patients can choose a doctor, select a time and begin an online consultation. Additional guidance encourages patients to check their internet connection, camera and microphone and find a private location before starting. These instructions aim to reduce uncertainty and support preparation for online appointments.</w:t>
      </w:r>
    </w:p>
    <w:p w14:paraId="02266CF2" w14:textId="77777777" w:rsidR="00FE2706" w:rsidRDefault="00FE2706" w:rsidP="00203D5D">
      <w:pPr>
        <w:rPr>
          <w:sz w:val="28"/>
          <w:szCs w:val="28"/>
        </w:rPr>
      </w:pPr>
    </w:p>
    <w:p w14:paraId="64A3FBE9" w14:textId="67C25676" w:rsidR="00FE2706" w:rsidRDefault="00FE2706" w:rsidP="00FE2706">
      <w:pPr>
        <w:pStyle w:val="Heading2"/>
        <w:rPr>
          <w:sz w:val="32"/>
          <w:szCs w:val="32"/>
        </w:rPr>
      </w:pPr>
      <w:bookmarkStart w:id="5" w:name="_Toc243591036"/>
      <w:r w:rsidRPr="00FE2706">
        <w:rPr>
          <w:sz w:val="32"/>
          <w:szCs w:val="32"/>
        </w:rPr>
        <w:t>2.4 Accessibility and Patient Information</w:t>
      </w:r>
      <w:bookmarkEnd w:id="5"/>
    </w:p>
    <w:p w14:paraId="69FF41FB" w14:textId="77777777" w:rsidR="00FE2706" w:rsidRDefault="00FE2706" w:rsidP="00FE2706"/>
    <w:p w14:paraId="2A4AE41D" w14:textId="039BD727" w:rsidR="00FE2706" w:rsidRDefault="00062A08" w:rsidP="00FE2706">
      <w:pPr>
        <w:rPr>
          <w:sz w:val="28"/>
          <w:szCs w:val="28"/>
        </w:rPr>
      </w:pPr>
      <w:r>
        <w:rPr>
          <w:sz w:val="28"/>
          <w:szCs w:val="28"/>
        </w:rPr>
        <w:t>Limited accessibility is another weakness identified in the scenario. Healthcare websites should consider users with different abilities, including people who experience visual, hearing or physical difficulties. The Web Content Accessibility Guidelines (WCAG) 2.2 provide recommendations for making digital content more accessible</w:t>
      </w:r>
      <w:sdt>
        <w:sdtPr>
          <w:rPr>
            <w:sz w:val="28"/>
            <w:szCs w:val="28"/>
          </w:rPr>
          <w:id w:val="2141219911"/>
          <w:citation/>
        </w:sdtPr>
        <w:sdtContent>
          <w:r>
            <w:rPr>
              <w:sz w:val="28"/>
              <w:szCs w:val="28"/>
            </w:rPr>
            <w:fldChar w:fldCharType="begin"/>
          </w:r>
          <w:r w:rsidRPr="00062A08">
            <w:rPr>
              <w:sz w:val="28"/>
              <w:szCs w:val="28"/>
            </w:rPr>
            <w:instrText xml:space="preserve"> CITATION Wor23 \l 1045 </w:instrText>
          </w:r>
          <w:r>
            <w:rPr>
              <w:sz w:val="28"/>
              <w:szCs w:val="28"/>
            </w:rPr>
            <w:fldChar w:fldCharType="separate"/>
          </w:r>
          <w:r w:rsidRPr="00062A08">
            <w:rPr>
              <w:noProof/>
              <w:sz w:val="28"/>
              <w:szCs w:val="28"/>
            </w:rPr>
            <w:t xml:space="preserve"> [2]</w:t>
          </w:r>
          <w:r>
            <w:rPr>
              <w:sz w:val="28"/>
              <w:szCs w:val="28"/>
            </w:rPr>
            <w:fldChar w:fldCharType="end"/>
          </w:r>
        </w:sdtContent>
      </w:sdt>
      <w:r>
        <w:rPr>
          <w:sz w:val="28"/>
          <w:szCs w:val="28"/>
        </w:rPr>
        <w:t>.</w:t>
      </w:r>
    </w:p>
    <w:p w14:paraId="7BD78DEA" w14:textId="1B0483AB" w:rsidR="00062A08" w:rsidRDefault="00062A08" w:rsidP="00FE2706">
      <w:pPr>
        <w:rPr>
          <w:sz w:val="28"/>
          <w:szCs w:val="28"/>
        </w:rPr>
      </w:pPr>
      <w:r>
        <w:rPr>
          <w:sz w:val="28"/>
          <w:szCs w:val="28"/>
        </w:rPr>
        <w:t>The proposed interface includes accessibility icons across all five pages and presents caption support as a possible feature or virtual consultations. Clear heading, labelled buttons and consistent navigation also support easier interaction. However, these features remain design concepts and would require further development and accessibility testing.</w:t>
      </w:r>
    </w:p>
    <w:p w14:paraId="71A6759D" w14:textId="133987C4" w:rsidR="00062A08" w:rsidRDefault="00062A08" w:rsidP="00062A08">
      <w:pPr>
        <w:rPr>
          <w:sz w:val="28"/>
          <w:szCs w:val="28"/>
        </w:rPr>
      </w:pPr>
      <w:r>
        <w:rPr>
          <w:sz w:val="28"/>
          <w:szCs w:val="28"/>
        </w:rPr>
        <w:t>The Specialists page addresses difficulties finding information about healthcare professionals. Patients can browse example doctor profiles, medical specialties and appointment availability. Search and filtering controls are included to help users find an appropriate specialist.</w:t>
      </w:r>
    </w:p>
    <w:p w14:paraId="01EBAE25" w14:textId="77777777" w:rsidR="00062A08" w:rsidRDefault="00062A08" w:rsidP="00062A08">
      <w:pPr>
        <w:rPr>
          <w:sz w:val="28"/>
          <w:szCs w:val="28"/>
        </w:rPr>
      </w:pPr>
    </w:p>
    <w:p w14:paraId="7AB11F98" w14:textId="2A1AE96F" w:rsidR="00062A08" w:rsidRDefault="00062A08" w:rsidP="00A64A74">
      <w:pPr>
        <w:pStyle w:val="Heading2"/>
        <w:rPr>
          <w:sz w:val="32"/>
          <w:szCs w:val="32"/>
        </w:rPr>
      </w:pPr>
      <w:bookmarkStart w:id="6" w:name="_Toc243591037"/>
      <w:r w:rsidRPr="00A64A74">
        <w:rPr>
          <w:sz w:val="32"/>
          <w:szCs w:val="32"/>
        </w:rPr>
        <w:t xml:space="preserve">2.5 Patient </w:t>
      </w:r>
      <w:r w:rsidR="00A64A74" w:rsidRPr="00A64A74">
        <w:rPr>
          <w:sz w:val="32"/>
          <w:szCs w:val="32"/>
        </w:rPr>
        <w:t>Engagement, Trust and Security</w:t>
      </w:r>
      <w:bookmarkEnd w:id="6"/>
    </w:p>
    <w:p w14:paraId="78EF91BB" w14:textId="77777777" w:rsidR="00A64A74" w:rsidRDefault="00A64A74" w:rsidP="00A64A74"/>
    <w:p w14:paraId="5227C3E6" w14:textId="77777777" w:rsidR="00A64A74" w:rsidRDefault="00A64A74" w:rsidP="00A64A74">
      <w:pPr>
        <w:rPr>
          <w:sz w:val="28"/>
          <w:szCs w:val="28"/>
        </w:rPr>
      </w:pPr>
      <w:r>
        <w:rPr>
          <w:sz w:val="28"/>
          <w:szCs w:val="28"/>
        </w:rPr>
        <w:t>The existing platform lacks personalised healthcare recommendations are reminder. This may reduce patient engagement and make healthcare activities more difficult to manage.</w:t>
      </w:r>
    </w:p>
    <w:p w14:paraId="7EB33AE0" w14:textId="77777777" w:rsidR="00A64A74" w:rsidRDefault="00A64A74" w:rsidP="00A64A74">
      <w:pPr>
        <w:rPr>
          <w:sz w:val="28"/>
          <w:szCs w:val="28"/>
        </w:rPr>
      </w:pPr>
      <w:r>
        <w:rPr>
          <w:sz w:val="28"/>
          <w:szCs w:val="28"/>
        </w:rPr>
        <w:lastRenderedPageBreak/>
        <w:t xml:space="preserve">The redesigned Patient Portal includes sections for upcoming appointments, prescriptions, medical records, healthcare reminders and recommended services. These features demonstrate how patients </w:t>
      </w:r>
      <w:proofErr w:type="gramStart"/>
      <w:r>
        <w:rPr>
          <w:sz w:val="28"/>
          <w:szCs w:val="28"/>
        </w:rPr>
        <w:t>could</w:t>
      </w:r>
      <w:proofErr w:type="gramEnd"/>
      <w:r>
        <w:rPr>
          <w:sz w:val="28"/>
          <w:szCs w:val="28"/>
        </w:rPr>
        <w:t xml:space="preserve"> access several services through one interface.</w:t>
      </w:r>
    </w:p>
    <w:p w14:paraId="0F59AA9B" w14:textId="415C12C8" w:rsidR="00A64A74" w:rsidRDefault="00A64A74" w:rsidP="00A64A74">
      <w:pPr>
        <w:rPr>
          <w:sz w:val="28"/>
          <w:szCs w:val="28"/>
        </w:rPr>
      </w:pPr>
      <w:r>
        <w:rPr>
          <w:sz w:val="28"/>
          <w:szCs w:val="28"/>
        </w:rPr>
        <w:t xml:space="preserve"> Security is particularly important becouse healthcare platforms handle sensitive personal information. NIST’s Digital Identity Guidelines describe requirements for authentication and managing digital identities</w:t>
      </w:r>
      <w:sdt>
        <w:sdtPr>
          <w:rPr>
            <w:sz w:val="28"/>
            <w:szCs w:val="28"/>
          </w:rPr>
          <w:id w:val="88674218"/>
          <w:citation/>
        </w:sdtPr>
        <w:sdtContent>
          <w:r>
            <w:rPr>
              <w:sz w:val="28"/>
              <w:szCs w:val="28"/>
            </w:rPr>
            <w:fldChar w:fldCharType="begin"/>
          </w:r>
          <w:r w:rsidR="001B3FB2">
            <w:rPr>
              <w:sz w:val="28"/>
              <w:szCs w:val="28"/>
            </w:rPr>
            <w:instrText xml:space="preserve">CITATION DTe25 \l 1045 </w:instrText>
          </w:r>
          <w:r>
            <w:rPr>
              <w:sz w:val="28"/>
              <w:szCs w:val="28"/>
            </w:rPr>
            <w:fldChar w:fldCharType="separate"/>
          </w:r>
          <w:r w:rsidR="001B3FB2">
            <w:rPr>
              <w:noProof/>
              <w:sz w:val="28"/>
              <w:szCs w:val="28"/>
            </w:rPr>
            <w:t xml:space="preserve"> </w:t>
          </w:r>
          <w:r w:rsidR="001B3FB2" w:rsidRPr="001B3FB2">
            <w:rPr>
              <w:noProof/>
              <w:sz w:val="28"/>
              <w:szCs w:val="28"/>
            </w:rPr>
            <w:t>[3]</w:t>
          </w:r>
          <w:r>
            <w:rPr>
              <w:sz w:val="28"/>
              <w:szCs w:val="28"/>
            </w:rPr>
            <w:fldChar w:fldCharType="end"/>
          </w:r>
        </w:sdtContent>
      </w:sdt>
      <w:r>
        <w:rPr>
          <w:sz w:val="28"/>
          <w:szCs w:val="28"/>
        </w:rPr>
        <w:t>. The redesign therefore includes a clearly labelled patient sign-in area and information about secure access. However, actual authentication and protection of patient records would need to be implemented and tested in a working system.</w:t>
      </w:r>
    </w:p>
    <w:p w14:paraId="636D3E54" w14:textId="77777777" w:rsidR="00A64A74" w:rsidRDefault="00A64A74" w:rsidP="00A64A74">
      <w:pPr>
        <w:rPr>
          <w:sz w:val="28"/>
          <w:szCs w:val="28"/>
        </w:rPr>
      </w:pPr>
    </w:p>
    <w:p w14:paraId="35EAF70E" w14:textId="38645EE1" w:rsidR="00A64A74" w:rsidRDefault="00A64A74" w:rsidP="00A64A74">
      <w:pPr>
        <w:pStyle w:val="Heading2"/>
        <w:rPr>
          <w:sz w:val="32"/>
          <w:szCs w:val="32"/>
        </w:rPr>
      </w:pPr>
      <w:bookmarkStart w:id="7" w:name="_Toc243591038"/>
      <w:r w:rsidRPr="00A64A74">
        <w:rPr>
          <w:sz w:val="32"/>
          <w:szCs w:val="32"/>
        </w:rPr>
        <w:t>2.6 Calls to Action and Website Perfomance</w:t>
      </w:r>
      <w:bookmarkEnd w:id="7"/>
    </w:p>
    <w:p w14:paraId="2136D3AE" w14:textId="77777777" w:rsidR="00A64A74" w:rsidRDefault="00A64A74" w:rsidP="00A64A74"/>
    <w:p w14:paraId="3476AA7B" w14:textId="1AF08C50" w:rsidR="00A64A74" w:rsidRDefault="00A64A74" w:rsidP="00A64A74">
      <w:pPr>
        <w:rPr>
          <w:sz w:val="28"/>
          <w:szCs w:val="28"/>
        </w:rPr>
      </w:pPr>
      <w:r>
        <w:rPr>
          <w:sz w:val="28"/>
          <w:szCs w:val="28"/>
        </w:rPr>
        <w:t xml:space="preserve">The scenario also identifies ineffective calls to action, slow loading times and difficulties locating emergency information. The redesign introduces visible buttons such as Book Appointment, Start Consultation, View Profile and Sign </w:t>
      </w:r>
      <w:proofErr w:type="gramStart"/>
      <w:r>
        <w:rPr>
          <w:sz w:val="28"/>
          <w:szCs w:val="28"/>
        </w:rPr>
        <w:t>In</w:t>
      </w:r>
      <w:proofErr w:type="gramEnd"/>
      <w:r>
        <w:rPr>
          <w:sz w:val="28"/>
          <w:szCs w:val="28"/>
        </w:rPr>
        <w:t xml:space="preserve"> to Patient Portal. Emergency </w:t>
      </w:r>
      <w:r w:rsidR="00ED0F05">
        <w:rPr>
          <w:sz w:val="28"/>
          <w:szCs w:val="28"/>
        </w:rPr>
        <w:t>information is also displayed in the footer.</w:t>
      </w:r>
    </w:p>
    <w:p w14:paraId="521C9D27" w14:textId="289E0EF5" w:rsidR="00ED0F05" w:rsidRDefault="00ED0F05" w:rsidP="00A64A74">
      <w:pPr>
        <w:rPr>
          <w:sz w:val="28"/>
          <w:szCs w:val="28"/>
        </w:rPr>
      </w:pPr>
      <w:r>
        <w:rPr>
          <w:sz w:val="28"/>
          <w:szCs w:val="28"/>
        </w:rPr>
        <w:t>Poor mobile responsiveness and slow loading remain important concerns. Although this project produces an interactive SVG prototype rather than a complete website, future development could include responsive layouts, optimised images and efficient loading techniques.</w:t>
      </w:r>
    </w:p>
    <w:p w14:paraId="5D6804DD" w14:textId="350A7F8C" w:rsidR="00ED0F05" w:rsidRDefault="00ED0F05" w:rsidP="00A64A74">
      <w:pPr>
        <w:rPr>
          <w:sz w:val="28"/>
          <w:szCs w:val="28"/>
        </w:rPr>
      </w:pPr>
      <w:r>
        <w:rPr>
          <w:sz w:val="28"/>
          <w:szCs w:val="28"/>
        </w:rPr>
        <w:t xml:space="preserve">Overall, the proposed redesign addresses the main problems identified in the WellCare Connect scenario. Improved navigation, consistent branding, accessible information and patient- focused features aim to create a clearer and more trustworthy healthcare experience. </w:t>
      </w:r>
    </w:p>
    <w:p w14:paraId="4B2DE38D" w14:textId="77777777" w:rsidR="00F723D5" w:rsidRDefault="00F723D5" w:rsidP="00A64A74">
      <w:pPr>
        <w:rPr>
          <w:sz w:val="28"/>
          <w:szCs w:val="28"/>
        </w:rPr>
      </w:pPr>
    </w:p>
    <w:p w14:paraId="45226EAD" w14:textId="275D6D1E" w:rsidR="00F723D5" w:rsidRDefault="00F723D5" w:rsidP="00F723D5">
      <w:pPr>
        <w:pStyle w:val="Heading1"/>
        <w:rPr>
          <w:sz w:val="32"/>
          <w:szCs w:val="32"/>
        </w:rPr>
      </w:pPr>
      <w:bookmarkStart w:id="8" w:name="_Toc243591039"/>
      <w:r w:rsidRPr="00F723D5">
        <w:rPr>
          <w:sz w:val="32"/>
          <w:szCs w:val="32"/>
        </w:rPr>
        <w:t>3.0 Responsive Design Implementation</w:t>
      </w:r>
      <w:bookmarkEnd w:id="8"/>
    </w:p>
    <w:p w14:paraId="74383234" w14:textId="77777777" w:rsidR="00F723D5" w:rsidRDefault="00F723D5" w:rsidP="00F723D5"/>
    <w:p w14:paraId="0EFAF73C" w14:textId="4E96C80E" w:rsidR="00F723D5" w:rsidRDefault="00F723D5" w:rsidP="00F723D5">
      <w:pPr>
        <w:rPr>
          <w:sz w:val="28"/>
          <w:szCs w:val="28"/>
        </w:rPr>
      </w:pPr>
      <w:r>
        <w:rPr>
          <w:sz w:val="28"/>
          <w:szCs w:val="28"/>
        </w:rPr>
        <w:lastRenderedPageBreak/>
        <w:t>Responsive web design is an approach that allows websites to adjust their layout and content to different screen sizes, including desktop computers, tablets and smartphones. According to Mozilla Developer Network (MDN)</w:t>
      </w:r>
      <w:sdt>
        <w:sdtPr>
          <w:rPr>
            <w:sz w:val="28"/>
            <w:szCs w:val="28"/>
          </w:rPr>
          <w:id w:val="-517386587"/>
          <w:citation/>
        </w:sdtPr>
        <w:sdtContent>
          <w:r>
            <w:rPr>
              <w:sz w:val="28"/>
              <w:szCs w:val="28"/>
            </w:rPr>
            <w:fldChar w:fldCharType="begin"/>
          </w:r>
          <w:r w:rsidRPr="00F723D5">
            <w:rPr>
              <w:sz w:val="28"/>
              <w:szCs w:val="28"/>
            </w:rPr>
            <w:instrText xml:space="preserve"> CITATION MDN26 \l 1045 </w:instrText>
          </w:r>
          <w:r>
            <w:rPr>
              <w:sz w:val="28"/>
              <w:szCs w:val="28"/>
            </w:rPr>
            <w:fldChar w:fldCharType="separate"/>
          </w:r>
          <w:r w:rsidRPr="00F723D5">
            <w:rPr>
              <w:noProof/>
              <w:sz w:val="28"/>
              <w:szCs w:val="28"/>
            </w:rPr>
            <w:t xml:space="preserve"> [4]</w:t>
          </w:r>
          <w:r>
            <w:rPr>
              <w:sz w:val="28"/>
              <w:szCs w:val="28"/>
            </w:rPr>
            <w:fldChar w:fldCharType="end"/>
          </w:r>
        </w:sdtContent>
      </w:sdt>
      <w:r>
        <w:rPr>
          <w:sz w:val="28"/>
          <w:szCs w:val="28"/>
        </w:rPr>
        <w:t>, responsive design uses techniques such as flexible grids, adaptable images and CSS media queries. These allow content to remain accessible and readable without requiring a separate website for every device.</w:t>
      </w:r>
    </w:p>
    <w:p w14:paraId="085DF87F" w14:textId="77777777" w:rsidR="00111385" w:rsidRDefault="00111385" w:rsidP="00F723D5">
      <w:pPr>
        <w:rPr>
          <w:sz w:val="28"/>
          <w:szCs w:val="28"/>
        </w:rPr>
      </w:pPr>
    </w:p>
    <w:p w14:paraId="266F52A6" w14:textId="77777777" w:rsidR="00111385" w:rsidRDefault="00111385" w:rsidP="00F723D5">
      <w:pPr>
        <w:rPr>
          <w:sz w:val="28"/>
          <w:szCs w:val="28"/>
        </w:rPr>
      </w:pPr>
    </w:p>
    <w:p w14:paraId="66D4596A" w14:textId="77777777" w:rsidR="00F723D5" w:rsidRDefault="00F723D5" w:rsidP="00F723D5">
      <w:pPr>
        <w:rPr>
          <w:sz w:val="28"/>
          <w:szCs w:val="28"/>
        </w:rPr>
      </w:pPr>
    </w:p>
    <w:p w14:paraId="224030BD" w14:textId="42EF2A4B" w:rsidR="00F723D5" w:rsidRPr="00111385" w:rsidRDefault="00F723D5" w:rsidP="00111385">
      <w:pPr>
        <w:pStyle w:val="Heading2"/>
        <w:rPr>
          <w:sz w:val="32"/>
          <w:szCs w:val="32"/>
        </w:rPr>
      </w:pPr>
      <w:bookmarkStart w:id="9" w:name="_Toc243591040"/>
      <w:r w:rsidRPr="00111385">
        <w:rPr>
          <w:sz w:val="32"/>
          <w:szCs w:val="32"/>
        </w:rPr>
        <w:t>3.1 improving User Experience</w:t>
      </w:r>
      <w:bookmarkEnd w:id="9"/>
    </w:p>
    <w:p w14:paraId="3A885A9B" w14:textId="77777777" w:rsidR="002527BF" w:rsidRDefault="002527BF" w:rsidP="00F723D5">
      <w:pPr>
        <w:rPr>
          <w:sz w:val="28"/>
          <w:szCs w:val="28"/>
        </w:rPr>
      </w:pPr>
    </w:p>
    <w:p w14:paraId="1464D6FC" w14:textId="538357ED" w:rsidR="002527BF" w:rsidRDefault="002527BF" w:rsidP="00F723D5">
      <w:pPr>
        <w:rPr>
          <w:sz w:val="28"/>
          <w:szCs w:val="28"/>
        </w:rPr>
      </w:pPr>
      <w:r>
        <w:rPr>
          <w:sz w:val="28"/>
          <w:szCs w:val="28"/>
        </w:rPr>
        <w:t>Responsive design plays an important role in improving the user experience of e-commerce websites. Users accessing a website through a smartphone should be able to navigate, read information and complete tasks without unnecessary zooming or horizontal scrolling. MDN</w:t>
      </w:r>
      <w:sdt>
        <w:sdtPr>
          <w:rPr>
            <w:sz w:val="28"/>
            <w:szCs w:val="28"/>
          </w:rPr>
          <w:id w:val="-2011665720"/>
          <w:citation/>
        </w:sdtPr>
        <w:sdtContent>
          <w:r>
            <w:rPr>
              <w:sz w:val="28"/>
              <w:szCs w:val="28"/>
            </w:rPr>
            <w:fldChar w:fldCharType="begin"/>
          </w:r>
          <w:r w:rsidRPr="002527BF">
            <w:rPr>
              <w:sz w:val="28"/>
              <w:szCs w:val="28"/>
            </w:rPr>
            <w:instrText xml:space="preserve"> CITATION MDN26 \l 1045 </w:instrText>
          </w:r>
          <w:r>
            <w:rPr>
              <w:sz w:val="28"/>
              <w:szCs w:val="28"/>
            </w:rPr>
            <w:fldChar w:fldCharType="separate"/>
          </w:r>
          <w:r w:rsidRPr="002527BF">
            <w:rPr>
              <w:noProof/>
              <w:sz w:val="28"/>
              <w:szCs w:val="28"/>
            </w:rPr>
            <w:t xml:space="preserve"> [4]</w:t>
          </w:r>
          <w:r>
            <w:rPr>
              <w:sz w:val="28"/>
              <w:szCs w:val="28"/>
            </w:rPr>
            <w:fldChar w:fldCharType="end"/>
          </w:r>
        </w:sdtContent>
      </w:sdt>
      <w:r>
        <w:rPr>
          <w:sz w:val="28"/>
          <w:szCs w:val="28"/>
        </w:rPr>
        <w:t xml:space="preserve"> explains that flexible layouts can adjust the number of columns according to the available screen width.</w:t>
      </w:r>
    </w:p>
    <w:p w14:paraId="1D4C70F4" w14:textId="13B1ED9B" w:rsidR="002527BF" w:rsidRDefault="002527BF" w:rsidP="00F723D5">
      <w:pPr>
        <w:rPr>
          <w:sz w:val="28"/>
          <w:szCs w:val="28"/>
        </w:rPr>
      </w:pPr>
      <w:r>
        <w:rPr>
          <w:sz w:val="28"/>
          <w:szCs w:val="28"/>
        </w:rPr>
        <w:t>For WellCare connect, responsive design would be particularly useful for patients booking appointments or accessing healthcare information on mobile devices. The five- button navigation menu could be replaced with a mobile menu, while the three service cards on the Home page could be displayed vertically. Appointment forms could also be adjusted to fit smaller screens, making them easier to complete.</w:t>
      </w:r>
    </w:p>
    <w:p w14:paraId="740EE7CC" w14:textId="21B1A9D2" w:rsidR="002527BF" w:rsidRDefault="002527BF" w:rsidP="00F723D5">
      <w:pPr>
        <w:rPr>
          <w:sz w:val="28"/>
          <w:szCs w:val="28"/>
        </w:rPr>
      </w:pPr>
      <w:r>
        <w:rPr>
          <w:sz w:val="28"/>
          <w:szCs w:val="28"/>
        </w:rPr>
        <w:t>However, responsive design requires more than simply reducing the size of a desktop page. Buttons must remain easy to select, text should remain readable and important information should be prioritised. These changes could improve accessibility and reduce frustration for patients using mobile devices.</w:t>
      </w:r>
    </w:p>
    <w:p w14:paraId="40AEE049" w14:textId="77777777" w:rsidR="002527BF" w:rsidRDefault="002527BF" w:rsidP="00F723D5">
      <w:pPr>
        <w:rPr>
          <w:sz w:val="28"/>
          <w:szCs w:val="28"/>
        </w:rPr>
      </w:pPr>
    </w:p>
    <w:p w14:paraId="7EF02286" w14:textId="3A86E28A" w:rsidR="002527BF" w:rsidRPr="00111385" w:rsidRDefault="002527BF" w:rsidP="00111385">
      <w:pPr>
        <w:pStyle w:val="Heading2"/>
        <w:rPr>
          <w:sz w:val="32"/>
          <w:szCs w:val="32"/>
        </w:rPr>
      </w:pPr>
      <w:bookmarkStart w:id="10" w:name="_Toc243591041"/>
      <w:r w:rsidRPr="00111385">
        <w:rPr>
          <w:sz w:val="32"/>
          <w:szCs w:val="32"/>
        </w:rPr>
        <w:t>3.2 Increasing Mobile Sales and Conversions</w:t>
      </w:r>
      <w:bookmarkEnd w:id="10"/>
    </w:p>
    <w:p w14:paraId="05960B30" w14:textId="77777777" w:rsidR="002527BF" w:rsidRDefault="002527BF" w:rsidP="00F723D5">
      <w:pPr>
        <w:rPr>
          <w:sz w:val="28"/>
          <w:szCs w:val="28"/>
        </w:rPr>
      </w:pPr>
    </w:p>
    <w:p w14:paraId="434378C6" w14:textId="094260F1" w:rsidR="002527BF" w:rsidRDefault="002527BF" w:rsidP="00F723D5">
      <w:pPr>
        <w:rPr>
          <w:sz w:val="28"/>
          <w:szCs w:val="28"/>
        </w:rPr>
      </w:pPr>
      <w:r>
        <w:rPr>
          <w:sz w:val="28"/>
          <w:szCs w:val="28"/>
        </w:rPr>
        <w:t xml:space="preserve">Responsive design can also influence mobile sales and conversion rates in e-commerce. When customers experience </w:t>
      </w:r>
      <w:r w:rsidR="004B39C6">
        <w:rPr>
          <w:sz w:val="28"/>
          <w:szCs w:val="28"/>
        </w:rPr>
        <w:t>difficulties with navigation, forms or checkout process, they may leave a website without completing their purchase. Research published by the Baymard Institute</w:t>
      </w:r>
      <w:sdt>
        <w:sdtPr>
          <w:rPr>
            <w:sz w:val="28"/>
            <w:szCs w:val="28"/>
          </w:rPr>
          <w:id w:val="238912663"/>
          <w:citation/>
        </w:sdtPr>
        <w:sdtContent>
          <w:r w:rsidR="004B39C6">
            <w:rPr>
              <w:sz w:val="28"/>
              <w:szCs w:val="28"/>
            </w:rPr>
            <w:fldChar w:fldCharType="begin"/>
          </w:r>
          <w:r w:rsidR="004B39C6" w:rsidRPr="004B39C6">
            <w:rPr>
              <w:sz w:val="28"/>
              <w:szCs w:val="28"/>
            </w:rPr>
            <w:instrText xml:space="preserve"> CITATION ESc24 \l 1045 </w:instrText>
          </w:r>
          <w:r w:rsidR="004B39C6">
            <w:rPr>
              <w:sz w:val="28"/>
              <w:szCs w:val="28"/>
            </w:rPr>
            <w:fldChar w:fldCharType="separate"/>
          </w:r>
          <w:r w:rsidR="004B39C6" w:rsidRPr="004B39C6">
            <w:rPr>
              <w:noProof/>
              <w:sz w:val="28"/>
              <w:szCs w:val="28"/>
            </w:rPr>
            <w:t xml:space="preserve"> [5]</w:t>
          </w:r>
          <w:r w:rsidR="004B39C6">
            <w:rPr>
              <w:sz w:val="28"/>
              <w:szCs w:val="28"/>
            </w:rPr>
            <w:fldChar w:fldCharType="end"/>
          </w:r>
        </w:sdtContent>
      </w:sdt>
      <w:r w:rsidR="004B39C6">
        <w:rPr>
          <w:sz w:val="28"/>
          <w:szCs w:val="28"/>
        </w:rPr>
        <w:t xml:space="preserve"> identifies numerous usability problems in e-commerce checkout processes, demonstrating the importance of clear forms and efficient user journeys.</w:t>
      </w:r>
    </w:p>
    <w:p w14:paraId="4EB79634" w14:textId="740A195C" w:rsidR="004B39C6" w:rsidRDefault="004B39C6" w:rsidP="00F723D5">
      <w:pPr>
        <w:rPr>
          <w:sz w:val="28"/>
          <w:szCs w:val="28"/>
        </w:rPr>
      </w:pPr>
      <w:r>
        <w:rPr>
          <w:sz w:val="28"/>
          <w:szCs w:val="28"/>
        </w:rPr>
        <w:t>Although WellCare Connect provides healthcare services rather than traditional retail products, similar principles apply to appointment booking and paid consultations. A responsive interface could make it easier for patients to choose a service, enter their details and complete a booking using a smartphone.</w:t>
      </w:r>
    </w:p>
    <w:p w14:paraId="6F24475B" w14:textId="77777777" w:rsidR="004B39C6" w:rsidRDefault="004B39C6" w:rsidP="00F723D5">
      <w:pPr>
        <w:rPr>
          <w:sz w:val="28"/>
          <w:szCs w:val="28"/>
        </w:rPr>
      </w:pPr>
      <w:r>
        <w:rPr>
          <w:sz w:val="28"/>
          <w:szCs w:val="28"/>
        </w:rPr>
        <w:t>Improving mobile usability could therefore increase completed booking, encourage returning patients and support the organisation’s business objectives. However, responsive design alone cannot guarantee increased conversions, as website performance, service quality and user trust also influence customer decisions.</w:t>
      </w:r>
    </w:p>
    <w:p w14:paraId="6867A580" w14:textId="77777777" w:rsidR="004B39C6" w:rsidRDefault="004B39C6" w:rsidP="00F723D5">
      <w:pPr>
        <w:rPr>
          <w:sz w:val="28"/>
          <w:szCs w:val="28"/>
        </w:rPr>
      </w:pPr>
    </w:p>
    <w:p w14:paraId="48717495" w14:textId="77777777" w:rsidR="004B39C6" w:rsidRPr="00111385" w:rsidRDefault="004B39C6" w:rsidP="00111385">
      <w:pPr>
        <w:pStyle w:val="Heading2"/>
        <w:rPr>
          <w:sz w:val="32"/>
          <w:szCs w:val="32"/>
        </w:rPr>
      </w:pPr>
      <w:bookmarkStart w:id="11" w:name="_Toc243591042"/>
      <w:r w:rsidRPr="00111385">
        <w:rPr>
          <w:sz w:val="32"/>
          <w:szCs w:val="32"/>
        </w:rPr>
        <w:t>3.3 Application to the Prototype</w:t>
      </w:r>
      <w:bookmarkEnd w:id="11"/>
    </w:p>
    <w:p w14:paraId="5EDB2EB7" w14:textId="77777777" w:rsidR="004B39C6" w:rsidRDefault="004B39C6" w:rsidP="00F723D5">
      <w:pPr>
        <w:rPr>
          <w:sz w:val="28"/>
          <w:szCs w:val="28"/>
        </w:rPr>
      </w:pPr>
    </w:p>
    <w:p w14:paraId="25912C71" w14:textId="42839BF6" w:rsidR="004B39C6" w:rsidRDefault="004B39C6" w:rsidP="00F723D5">
      <w:pPr>
        <w:rPr>
          <w:sz w:val="28"/>
          <w:szCs w:val="28"/>
        </w:rPr>
      </w:pPr>
      <w:r>
        <w:rPr>
          <w:sz w:val="28"/>
          <w:szCs w:val="28"/>
        </w:rPr>
        <w:t xml:space="preserve">The current WellCare Connect prototype was designed in Inkscape using a desktop layout. It demonstrates the proposed interface but does not automatically reorganize its elements for different screen sizes. </w:t>
      </w:r>
      <w:r w:rsidR="00111385">
        <w:rPr>
          <w:sz w:val="28"/>
          <w:szCs w:val="28"/>
        </w:rPr>
        <w:t>A future</w:t>
      </w:r>
      <w:r>
        <w:rPr>
          <w:sz w:val="28"/>
          <w:szCs w:val="28"/>
        </w:rPr>
        <w:t xml:space="preserve"> working website could </w:t>
      </w:r>
      <w:r w:rsidR="00111385">
        <w:rPr>
          <w:sz w:val="28"/>
          <w:szCs w:val="28"/>
        </w:rPr>
        <w:t xml:space="preserve">implement responsive CSS, flexible layouts and </w:t>
      </w:r>
      <w:r>
        <w:rPr>
          <w:sz w:val="28"/>
          <w:szCs w:val="28"/>
        </w:rPr>
        <w:t xml:space="preserve">  </w:t>
      </w:r>
      <w:r w:rsidR="00111385">
        <w:rPr>
          <w:sz w:val="28"/>
          <w:szCs w:val="28"/>
        </w:rPr>
        <w:t>mobile- specific navigation. Testing across multiple devices would then be necessary to confirm that the website remains usable and accessible.</w:t>
      </w:r>
    </w:p>
    <w:p w14:paraId="1A0F6CCD" w14:textId="60D11AE8" w:rsidR="002527BF" w:rsidRDefault="00A90B84" w:rsidP="00A90B84">
      <w:pPr>
        <w:pStyle w:val="Heading1"/>
        <w:rPr>
          <w:sz w:val="32"/>
          <w:szCs w:val="32"/>
        </w:rPr>
      </w:pPr>
      <w:bookmarkStart w:id="12" w:name="_Toc243591043"/>
      <w:r>
        <w:rPr>
          <w:sz w:val="32"/>
          <w:szCs w:val="32"/>
        </w:rPr>
        <w:t>4.0 Implementation Section</w:t>
      </w:r>
      <w:bookmarkEnd w:id="12"/>
    </w:p>
    <w:p w14:paraId="5CE7F4DE" w14:textId="6630AF6A" w:rsidR="00A90B84" w:rsidRDefault="00A90B84" w:rsidP="00A90B84">
      <w:r>
        <w:rPr>
          <w:noProof/>
        </w:rPr>
        <w:lastRenderedPageBreak/>
        <w:drawing>
          <wp:inline distT="0" distB="0" distL="0" distR="0" wp14:anchorId="515AFB5A" wp14:editId="5AA631BD">
            <wp:extent cx="5758815" cy="4065905"/>
            <wp:effectExtent l="0" t="0" r="0" b="0"/>
            <wp:docPr id="2054563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8815" cy="4065905"/>
                    </a:xfrm>
                    <a:prstGeom prst="rect">
                      <a:avLst/>
                    </a:prstGeom>
                    <a:noFill/>
                    <a:ln>
                      <a:noFill/>
                    </a:ln>
                  </pic:spPr>
                </pic:pic>
              </a:graphicData>
            </a:graphic>
          </wp:inline>
        </w:drawing>
      </w:r>
    </w:p>
    <w:p w14:paraId="701F07E7" w14:textId="3CA27967" w:rsidR="00A90B84" w:rsidRDefault="00A90B84" w:rsidP="00A90B84">
      <w:r>
        <w:t>Figure 1: WellCare Connect MoodBoard</w:t>
      </w:r>
    </w:p>
    <w:p w14:paraId="22A8A742" w14:textId="77777777" w:rsidR="00A90B84" w:rsidRDefault="00A90B84" w:rsidP="00A90B84"/>
    <w:p w14:paraId="46899814" w14:textId="77777777" w:rsidR="00A90B84" w:rsidRDefault="00A90B84" w:rsidP="00A90B84"/>
    <w:p w14:paraId="7B62DF68" w14:textId="79E7B5E3" w:rsidR="00A90B84" w:rsidRDefault="00A90B84" w:rsidP="00A90B84">
      <w:r>
        <w:rPr>
          <w:noProof/>
        </w:rPr>
        <w:drawing>
          <wp:inline distT="0" distB="0" distL="0" distR="0" wp14:anchorId="50655CCF" wp14:editId="47D60E19">
            <wp:extent cx="5758815" cy="3239135"/>
            <wp:effectExtent l="0" t="0" r="0" b="0"/>
            <wp:docPr id="173189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8815" cy="3239135"/>
                    </a:xfrm>
                    <a:prstGeom prst="rect">
                      <a:avLst/>
                    </a:prstGeom>
                    <a:noFill/>
                    <a:ln>
                      <a:noFill/>
                    </a:ln>
                  </pic:spPr>
                </pic:pic>
              </a:graphicData>
            </a:graphic>
          </wp:inline>
        </w:drawing>
      </w:r>
    </w:p>
    <w:p w14:paraId="280FB894" w14:textId="227E0E76" w:rsidR="00A90B84" w:rsidRDefault="00A90B84" w:rsidP="00A90B84">
      <w:r>
        <w:t>Figure 2: Home Wireframe</w:t>
      </w:r>
    </w:p>
    <w:p w14:paraId="21253A49" w14:textId="793D3DD6" w:rsidR="00A90B84" w:rsidRDefault="00A90B84" w:rsidP="00A90B84">
      <w:r>
        <w:rPr>
          <w:noProof/>
        </w:rPr>
        <w:lastRenderedPageBreak/>
        <w:drawing>
          <wp:inline distT="0" distB="0" distL="0" distR="0" wp14:anchorId="466913C3" wp14:editId="2A4D798F">
            <wp:extent cx="5758815" cy="3239135"/>
            <wp:effectExtent l="0" t="0" r="0" b="0"/>
            <wp:docPr id="2058960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8815" cy="3239135"/>
                    </a:xfrm>
                    <a:prstGeom prst="rect">
                      <a:avLst/>
                    </a:prstGeom>
                    <a:noFill/>
                    <a:ln>
                      <a:noFill/>
                    </a:ln>
                  </pic:spPr>
                </pic:pic>
              </a:graphicData>
            </a:graphic>
          </wp:inline>
        </w:drawing>
      </w:r>
    </w:p>
    <w:p w14:paraId="115A33F3" w14:textId="7F142F4E" w:rsidR="00A90B84" w:rsidRDefault="00A90B84" w:rsidP="00A90B84">
      <w:r>
        <w:t>Figure 3: Book Appointment Wireframe</w:t>
      </w:r>
    </w:p>
    <w:p w14:paraId="5A21B54D" w14:textId="77777777" w:rsidR="00A90B84" w:rsidRDefault="00A90B84" w:rsidP="00A90B84"/>
    <w:p w14:paraId="42D23CBF" w14:textId="77777777" w:rsidR="00A90B84" w:rsidRDefault="00A90B84" w:rsidP="00A90B84"/>
    <w:p w14:paraId="0FE1919F" w14:textId="6F34E1EF" w:rsidR="00A90B84" w:rsidRDefault="00A90B84" w:rsidP="00A90B84">
      <w:r>
        <w:rPr>
          <w:noProof/>
        </w:rPr>
        <w:drawing>
          <wp:inline distT="0" distB="0" distL="0" distR="0" wp14:anchorId="0EAAC220" wp14:editId="148937F8">
            <wp:extent cx="5758815" cy="3239135"/>
            <wp:effectExtent l="0" t="0" r="0" b="0"/>
            <wp:docPr id="5386408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8815" cy="3239135"/>
                    </a:xfrm>
                    <a:prstGeom prst="rect">
                      <a:avLst/>
                    </a:prstGeom>
                    <a:noFill/>
                    <a:ln>
                      <a:noFill/>
                    </a:ln>
                  </pic:spPr>
                </pic:pic>
              </a:graphicData>
            </a:graphic>
          </wp:inline>
        </w:drawing>
      </w:r>
    </w:p>
    <w:p w14:paraId="48D70BAE" w14:textId="45212D2B" w:rsidR="00A90B84" w:rsidRDefault="00A90B84" w:rsidP="00A90B84">
      <w:r>
        <w:t>Figure 4: Virtual Consultation Wireframe</w:t>
      </w:r>
    </w:p>
    <w:p w14:paraId="718615E9" w14:textId="77777777" w:rsidR="00A90B84" w:rsidRDefault="00A90B84" w:rsidP="00A90B84"/>
    <w:p w14:paraId="63AB6F0E" w14:textId="4E53EFF8" w:rsidR="00A90B84" w:rsidRDefault="00A90B84" w:rsidP="00A90B84">
      <w:r>
        <w:rPr>
          <w:noProof/>
        </w:rPr>
        <w:lastRenderedPageBreak/>
        <w:drawing>
          <wp:inline distT="0" distB="0" distL="0" distR="0" wp14:anchorId="1477B555" wp14:editId="687E3F6C">
            <wp:extent cx="5758815" cy="3239135"/>
            <wp:effectExtent l="0" t="0" r="0" b="0"/>
            <wp:docPr id="12817309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8815" cy="3239135"/>
                    </a:xfrm>
                    <a:prstGeom prst="rect">
                      <a:avLst/>
                    </a:prstGeom>
                    <a:noFill/>
                    <a:ln>
                      <a:noFill/>
                    </a:ln>
                  </pic:spPr>
                </pic:pic>
              </a:graphicData>
            </a:graphic>
          </wp:inline>
        </w:drawing>
      </w:r>
    </w:p>
    <w:p w14:paraId="727A2F27" w14:textId="11695859" w:rsidR="00A90B84" w:rsidRDefault="00A90B84" w:rsidP="00A90B84">
      <w:r>
        <w:t>Figure 5: Specialists Wireframe</w:t>
      </w:r>
    </w:p>
    <w:p w14:paraId="6DDB4EE2" w14:textId="77777777" w:rsidR="00A90B84" w:rsidRDefault="00A90B84" w:rsidP="00A90B84"/>
    <w:p w14:paraId="47A096B6" w14:textId="77777777" w:rsidR="00A90B84" w:rsidRDefault="00A90B84" w:rsidP="00A90B84"/>
    <w:p w14:paraId="20ABCEC7" w14:textId="77777777" w:rsidR="00A90B84" w:rsidRDefault="00A90B84" w:rsidP="00A90B84"/>
    <w:p w14:paraId="327D711C" w14:textId="77777777" w:rsidR="00A90B84" w:rsidRDefault="00A90B84" w:rsidP="00A90B84"/>
    <w:p w14:paraId="035F6E67" w14:textId="3F2A2DA2" w:rsidR="00A90B84" w:rsidRDefault="00A90B84" w:rsidP="00A90B84">
      <w:r>
        <w:rPr>
          <w:noProof/>
        </w:rPr>
        <w:drawing>
          <wp:inline distT="0" distB="0" distL="0" distR="0" wp14:anchorId="23607162" wp14:editId="30516F5E">
            <wp:extent cx="5758815" cy="3239135"/>
            <wp:effectExtent l="0" t="0" r="0" b="0"/>
            <wp:docPr id="11323576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8815" cy="3239135"/>
                    </a:xfrm>
                    <a:prstGeom prst="rect">
                      <a:avLst/>
                    </a:prstGeom>
                    <a:noFill/>
                    <a:ln>
                      <a:noFill/>
                    </a:ln>
                  </pic:spPr>
                </pic:pic>
              </a:graphicData>
            </a:graphic>
          </wp:inline>
        </w:drawing>
      </w:r>
    </w:p>
    <w:p w14:paraId="7A411BA1" w14:textId="50270904" w:rsidR="00A90B84" w:rsidRDefault="00A90B84" w:rsidP="00A90B84">
      <w:r>
        <w:t>Figure 6: Patient Portal Wireframe</w:t>
      </w:r>
    </w:p>
    <w:p w14:paraId="64C26DA4" w14:textId="77777777" w:rsidR="00A90B84" w:rsidRDefault="00A90B84" w:rsidP="00A90B84"/>
    <w:p w14:paraId="03512286" w14:textId="72B88CAB" w:rsidR="00A90B84" w:rsidRDefault="00425793" w:rsidP="00A90B84">
      <w:r>
        <w:rPr>
          <w:noProof/>
        </w:rPr>
        <w:lastRenderedPageBreak/>
        <w:drawing>
          <wp:inline distT="0" distB="0" distL="0" distR="0" wp14:anchorId="3C1F6A57" wp14:editId="43639669">
            <wp:extent cx="5749290" cy="7490460"/>
            <wp:effectExtent l="0" t="0" r="3810" b="0"/>
            <wp:docPr id="2172102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9290" cy="7490460"/>
                    </a:xfrm>
                    <a:prstGeom prst="rect">
                      <a:avLst/>
                    </a:prstGeom>
                    <a:noFill/>
                    <a:ln>
                      <a:noFill/>
                    </a:ln>
                  </pic:spPr>
                </pic:pic>
              </a:graphicData>
            </a:graphic>
          </wp:inline>
        </w:drawing>
      </w:r>
    </w:p>
    <w:p w14:paraId="5F637116" w14:textId="142ECC8D" w:rsidR="00425793" w:rsidRDefault="00425793" w:rsidP="00A90B84">
      <w:r>
        <w:t>Figure 7: Home Page Prototype</w:t>
      </w:r>
    </w:p>
    <w:p w14:paraId="796E35F8" w14:textId="77777777" w:rsidR="00425793" w:rsidRDefault="00425793" w:rsidP="00A90B84"/>
    <w:p w14:paraId="2CCEC499" w14:textId="3CB09491" w:rsidR="00425793" w:rsidRDefault="00425793" w:rsidP="00A90B84">
      <w:r>
        <w:rPr>
          <w:noProof/>
        </w:rPr>
        <w:lastRenderedPageBreak/>
        <w:drawing>
          <wp:inline distT="0" distB="0" distL="0" distR="0" wp14:anchorId="3194491C" wp14:editId="6C66EB73">
            <wp:extent cx="5749290" cy="7490460"/>
            <wp:effectExtent l="0" t="0" r="3810" b="0"/>
            <wp:docPr id="8385246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9290" cy="7490460"/>
                    </a:xfrm>
                    <a:prstGeom prst="rect">
                      <a:avLst/>
                    </a:prstGeom>
                    <a:noFill/>
                    <a:ln>
                      <a:noFill/>
                    </a:ln>
                  </pic:spPr>
                </pic:pic>
              </a:graphicData>
            </a:graphic>
          </wp:inline>
        </w:drawing>
      </w:r>
    </w:p>
    <w:p w14:paraId="18577144" w14:textId="3102B751" w:rsidR="00425793" w:rsidRDefault="00425793" w:rsidP="00A90B84">
      <w:r>
        <w:t>Figure 8: Booka Appointment Page Prototype</w:t>
      </w:r>
    </w:p>
    <w:p w14:paraId="0535184C" w14:textId="77777777" w:rsidR="00425793" w:rsidRDefault="00425793" w:rsidP="00A90B84"/>
    <w:p w14:paraId="3840698D" w14:textId="0187995F" w:rsidR="00425793" w:rsidRDefault="00425793" w:rsidP="00A90B84">
      <w:r>
        <w:rPr>
          <w:noProof/>
        </w:rPr>
        <w:lastRenderedPageBreak/>
        <w:drawing>
          <wp:inline distT="0" distB="0" distL="0" distR="0" wp14:anchorId="6428027C" wp14:editId="16419111">
            <wp:extent cx="5749290" cy="7490460"/>
            <wp:effectExtent l="0" t="0" r="3810" b="0"/>
            <wp:docPr id="10607102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9290" cy="7490460"/>
                    </a:xfrm>
                    <a:prstGeom prst="rect">
                      <a:avLst/>
                    </a:prstGeom>
                    <a:noFill/>
                    <a:ln>
                      <a:noFill/>
                    </a:ln>
                  </pic:spPr>
                </pic:pic>
              </a:graphicData>
            </a:graphic>
          </wp:inline>
        </w:drawing>
      </w:r>
    </w:p>
    <w:p w14:paraId="2B5AB861" w14:textId="2B503577" w:rsidR="00425793" w:rsidRDefault="00425793" w:rsidP="00A90B84">
      <w:r>
        <w:t>Figure 9: Virtual Consultation Page Prototype</w:t>
      </w:r>
    </w:p>
    <w:p w14:paraId="694F162D" w14:textId="77777777" w:rsidR="00425793" w:rsidRDefault="00425793" w:rsidP="00A90B84"/>
    <w:p w14:paraId="5A7F4E6A" w14:textId="6BB7CB96" w:rsidR="00425793" w:rsidRDefault="00425793" w:rsidP="00A90B84">
      <w:r>
        <w:rPr>
          <w:noProof/>
        </w:rPr>
        <w:lastRenderedPageBreak/>
        <w:drawing>
          <wp:inline distT="0" distB="0" distL="0" distR="0" wp14:anchorId="24FD1937" wp14:editId="6FA1337F">
            <wp:extent cx="5749290" cy="7490460"/>
            <wp:effectExtent l="0" t="0" r="3810" b="0"/>
            <wp:docPr id="18023804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9290" cy="7490460"/>
                    </a:xfrm>
                    <a:prstGeom prst="rect">
                      <a:avLst/>
                    </a:prstGeom>
                    <a:noFill/>
                    <a:ln>
                      <a:noFill/>
                    </a:ln>
                  </pic:spPr>
                </pic:pic>
              </a:graphicData>
            </a:graphic>
          </wp:inline>
        </w:drawing>
      </w:r>
    </w:p>
    <w:p w14:paraId="468EDC9E" w14:textId="50AE1F08" w:rsidR="00425793" w:rsidRDefault="00425793" w:rsidP="00A90B84">
      <w:r>
        <w:t>Figure 10: Specialists Page Prototype</w:t>
      </w:r>
    </w:p>
    <w:p w14:paraId="7223AC8D" w14:textId="77777777" w:rsidR="00425793" w:rsidRDefault="00425793" w:rsidP="00A90B84"/>
    <w:p w14:paraId="4F0854B0" w14:textId="43BC445F" w:rsidR="00425793" w:rsidRDefault="00425793" w:rsidP="00A90B84">
      <w:r>
        <w:rPr>
          <w:noProof/>
        </w:rPr>
        <w:lastRenderedPageBreak/>
        <w:drawing>
          <wp:inline distT="0" distB="0" distL="0" distR="0" wp14:anchorId="35A76F46" wp14:editId="3D89EEF6">
            <wp:extent cx="5749290" cy="7490460"/>
            <wp:effectExtent l="0" t="0" r="3810" b="0"/>
            <wp:docPr id="6088904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9290" cy="7490460"/>
                    </a:xfrm>
                    <a:prstGeom prst="rect">
                      <a:avLst/>
                    </a:prstGeom>
                    <a:noFill/>
                    <a:ln>
                      <a:noFill/>
                    </a:ln>
                  </pic:spPr>
                </pic:pic>
              </a:graphicData>
            </a:graphic>
          </wp:inline>
        </w:drawing>
      </w:r>
    </w:p>
    <w:p w14:paraId="0BE18159" w14:textId="1CCE9DD6" w:rsidR="00425793" w:rsidRDefault="00425793" w:rsidP="00A90B84">
      <w:r>
        <w:t>Figure 11: Patient Portal Prototype</w:t>
      </w:r>
    </w:p>
    <w:p w14:paraId="42A7293E" w14:textId="77777777" w:rsidR="001B3FB2" w:rsidRDefault="001B3FB2" w:rsidP="00A90B84"/>
    <w:p w14:paraId="0FF096BC" w14:textId="77777777" w:rsidR="001B3FB2" w:rsidRDefault="001B3FB2" w:rsidP="00A90B84"/>
    <w:p w14:paraId="5F1DFE94" w14:textId="77777777" w:rsidR="001B3FB2" w:rsidRDefault="001B3FB2" w:rsidP="00A90B84"/>
    <w:p w14:paraId="0335B43B" w14:textId="0331135A" w:rsidR="001B3FB2" w:rsidRPr="001B3FB2" w:rsidRDefault="001B3FB2" w:rsidP="001B3FB2">
      <w:pPr>
        <w:pStyle w:val="Heading2"/>
        <w:rPr>
          <w:sz w:val="32"/>
          <w:szCs w:val="32"/>
        </w:rPr>
      </w:pPr>
      <w:bookmarkStart w:id="13" w:name="_Toc243591044"/>
      <w:r>
        <w:rPr>
          <w:sz w:val="32"/>
          <w:szCs w:val="32"/>
        </w:rPr>
        <w:lastRenderedPageBreak/>
        <w:t>4.1 MoodBoard and wireframe design</w:t>
      </w:r>
      <w:bookmarkEnd w:id="13"/>
    </w:p>
    <w:p w14:paraId="58142EB2" w14:textId="77777777" w:rsidR="00A90B84" w:rsidRDefault="00A90B84" w:rsidP="00A90B84">
      <w:pPr>
        <w:rPr>
          <w:sz w:val="28"/>
          <w:szCs w:val="28"/>
        </w:rPr>
      </w:pPr>
    </w:p>
    <w:p w14:paraId="2AA09758" w14:textId="72293D25" w:rsidR="001B3FB2" w:rsidRDefault="001B3FB2" w:rsidP="00A90B84">
      <w:pPr>
        <w:rPr>
          <w:b/>
          <w:bCs/>
          <w:sz w:val="28"/>
          <w:szCs w:val="28"/>
        </w:rPr>
      </w:pPr>
      <w:r>
        <w:rPr>
          <w:b/>
          <w:bCs/>
          <w:sz w:val="28"/>
          <w:szCs w:val="28"/>
        </w:rPr>
        <w:t>MoodBoard Design</w:t>
      </w:r>
    </w:p>
    <w:p w14:paraId="4713A51A" w14:textId="79E0CB49" w:rsidR="001B3FB2" w:rsidRDefault="001B3FB2" w:rsidP="00A90B84">
      <w:pPr>
        <w:rPr>
          <w:sz w:val="28"/>
          <w:szCs w:val="28"/>
        </w:rPr>
      </w:pPr>
      <w:r>
        <w:rPr>
          <w:sz w:val="28"/>
          <w:szCs w:val="28"/>
        </w:rPr>
        <w:t xml:space="preserve">A moodboard is a collection of images, colours, typography and other visual elements used to explore the appearance of a design </w:t>
      </w:r>
      <w:r w:rsidR="00BA70F5">
        <w:rPr>
          <w:sz w:val="28"/>
          <w:szCs w:val="28"/>
        </w:rPr>
        <w:t>project. The Design Council</w:t>
      </w:r>
      <w:sdt>
        <w:sdtPr>
          <w:rPr>
            <w:sz w:val="28"/>
            <w:szCs w:val="28"/>
          </w:rPr>
          <w:id w:val="324944452"/>
          <w:citation/>
        </w:sdtPr>
        <w:sdtContent>
          <w:r w:rsidR="00BA70F5">
            <w:rPr>
              <w:sz w:val="28"/>
              <w:szCs w:val="28"/>
            </w:rPr>
            <w:fldChar w:fldCharType="begin"/>
          </w:r>
          <w:r w:rsidR="00BA70F5" w:rsidRPr="00BA70F5">
            <w:rPr>
              <w:sz w:val="28"/>
              <w:szCs w:val="28"/>
            </w:rPr>
            <w:instrText xml:space="preserve"> CITATION Des26 \l 1045 </w:instrText>
          </w:r>
          <w:r w:rsidR="00BA70F5">
            <w:rPr>
              <w:sz w:val="28"/>
              <w:szCs w:val="28"/>
            </w:rPr>
            <w:fldChar w:fldCharType="separate"/>
          </w:r>
          <w:r w:rsidR="00BA70F5" w:rsidRPr="00BA70F5">
            <w:rPr>
              <w:noProof/>
              <w:sz w:val="28"/>
              <w:szCs w:val="28"/>
            </w:rPr>
            <w:t xml:space="preserve"> [6]</w:t>
          </w:r>
          <w:r w:rsidR="00BA70F5">
            <w:rPr>
              <w:sz w:val="28"/>
              <w:szCs w:val="28"/>
            </w:rPr>
            <w:fldChar w:fldCharType="end"/>
          </w:r>
        </w:sdtContent>
      </w:sdt>
      <w:r w:rsidR="00BA70F5">
        <w:rPr>
          <w:sz w:val="28"/>
          <w:szCs w:val="28"/>
        </w:rPr>
        <w:t xml:space="preserve"> explains that exploring different ideas and visual communication are important parts of the design process.</w:t>
      </w:r>
    </w:p>
    <w:p w14:paraId="1BD389A6" w14:textId="0A6D95DD" w:rsidR="00BA70F5" w:rsidRDefault="00BA70F5" w:rsidP="00A90B84">
      <w:pPr>
        <w:rPr>
          <w:sz w:val="28"/>
          <w:szCs w:val="28"/>
        </w:rPr>
      </w:pPr>
      <w:r>
        <w:rPr>
          <w:sz w:val="28"/>
          <w:szCs w:val="28"/>
        </w:rPr>
        <w:t>For WellCare Connect, the Moodboard was created using Canva. It included healthcare photographs, medical icons, examples of healthcare websites, typography and different shades of blue and turquoise. These materials helped establish a modern and professional visual direction for the redesign.</w:t>
      </w:r>
    </w:p>
    <w:p w14:paraId="0AB4AAF2" w14:textId="1B00DCEA" w:rsidR="00BA70F5" w:rsidRDefault="00BA70F5" w:rsidP="00A90B84">
      <w:pPr>
        <w:rPr>
          <w:sz w:val="28"/>
          <w:szCs w:val="28"/>
        </w:rPr>
      </w:pPr>
      <w:r>
        <w:rPr>
          <w:sz w:val="28"/>
          <w:szCs w:val="28"/>
        </w:rPr>
        <w:t xml:space="preserve">The selected colours influenced the appearance of the final prototype, while medical photographs and icons helped communicate the purpose of the website. A consistent </w:t>
      </w:r>
      <w:proofErr w:type="spellStart"/>
      <w:r>
        <w:rPr>
          <w:sz w:val="28"/>
          <w:szCs w:val="28"/>
        </w:rPr>
        <w:t>colour</w:t>
      </w:r>
      <w:proofErr w:type="spellEnd"/>
      <w:r>
        <w:rPr>
          <w:sz w:val="28"/>
          <w:szCs w:val="28"/>
        </w:rPr>
        <w:t xml:space="preserve"> scheme, similar buttons and repeated page elements were used to maintain a recognizable identity. This approach also reflects the importance of developing digital services around user’s need as highlighted by the UK Government Service Standard</w:t>
      </w:r>
      <w:sdt>
        <w:sdtPr>
          <w:rPr>
            <w:sz w:val="28"/>
            <w:szCs w:val="28"/>
          </w:rPr>
          <w:id w:val="1094139270"/>
          <w:citation/>
        </w:sdtPr>
        <w:sdtContent>
          <w:r>
            <w:rPr>
              <w:sz w:val="28"/>
              <w:szCs w:val="28"/>
            </w:rPr>
            <w:fldChar w:fldCharType="begin"/>
          </w:r>
          <w:r w:rsidRPr="00BA70F5">
            <w:rPr>
              <w:sz w:val="28"/>
              <w:szCs w:val="28"/>
            </w:rPr>
            <w:instrText xml:space="preserve"> CITATION Gov261 \l 1045 </w:instrText>
          </w:r>
          <w:r>
            <w:rPr>
              <w:sz w:val="28"/>
              <w:szCs w:val="28"/>
            </w:rPr>
            <w:fldChar w:fldCharType="separate"/>
          </w:r>
          <w:r w:rsidRPr="00BA70F5">
            <w:rPr>
              <w:noProof/>
              <w:sz w:val="28"/>
              <w:szCs w:val="28"/>
            </w:rPr>
            <w:t xml:space="preserve"> [7]</w:t>
          </w:r>
          <w:r>
            <w:rPr>
              <w:sz w:val="28"/>
              <w:szCs w:val="28"/>
            </w:rPr>
            <w:fldChar w:fldCharType="end"/>
          </w:r>
        </w:sdtContent>
      </w:sdt>
      <w:r>
        <w:rPr>
          <w:sz w:val="28"/>
          <w:szCs w:val="28"/>
        </w:rPr>
        <w:t>.</w:t>
      </w:r>
    </w:p>
    <w:p w14:paraId="0EEC1CBA" w14:textId="77777777" w:rsidR="00BA70F5" w:rsidRDefault="00BA70F5" w:rsidP="00A90B84">
      <w:pPr>
        <w:rPr>
          <w:sz w:val="28"/>
          <w:szCs w:val="28"/>
        </w:rPr>
      </w:pPr>
    </w:p>
    <w:p w14:paraId="6CF386C7" w14:textId="1ABE3E22" w:rsidR="00BA70F5" w:rsidRDefault="00BA70F5" w:rsidP="00A90B84">
      <w:pPr>
        <w:rPr>
          <w:b/>
          <w:bCs/>
          <w:sz w:val="28"/>
          <w:szCs w:val="28"/>
        </w:rPr>
      </w:pPr>
      <w:r>
        <w:rPr>
          <w:b/>
          <w:bCs/>
          <w:sz w:val="28"/>
          <w:szCs w:val="28"/>
        </w:rPr>
        <w:t>Wireframe Design</w:t>
      </w:r>
    </w:p>
    <w:p w14:paraId="4B99304A" w14:textId="7F969318" w:rsidR="00BA70F5" w:rsidRDefault="00047296" w:rsidP="00A90B84">
      <w:pPr>
        <w:rPr>
          <w:sz w:val="28"/>
          <w:szCs w:val="28"/>
        </w:rPr>
      </w:pPr>
      <w:r>
        <w:rPr>
          <w:sz w:val="28"/>
          <w:szCs w:val="28"/>
        </w:rPr>
        <w:t>A wireframe is a simplified representation of a website that shows the position of important elements before the final visual design is developed. Wireframes help designers plan navigation, content and user interactions without concentrating on detailed graphics. The UK Government Service Manual</w:t>
      </w:r>
      <w:sdt>
        <w:sdtPr>
          <w:rPr>
            <w:sz w:val="28"/>
            <w:szCs w:val="28"/>
          </w:rPr>
          <w:id w:val="-229077668"/>
          <w:citation/>
        </w:sdtPr>
        <w:sdtContent>
          <w:r>
            <w:rPr>
              <w:sz w:val="28"/>
              <w:szCs w:val="28"/>
            </w:rPr>
            <w:fldChar w:fldCharType="begin"/>
          </w:r>
          <w:r w:rsidRPr="00047296">
            <w:rPr>
              <w:sz w:val="28"/>
              <w:szCs w:val="28"/>
            </w:rPr>
            <w:instrText xml:space="preserve"> CITATION Gov26 \l 1045 </w:instrText>
          </w:r>
          <w:r>
            <w:rPr>
              <w:sz w:val="28"/>
              <w:szCs w:val="28"/>
            </w:rPr>
            <w:fldChar w:fldCharType="separate"/>
          </w:r>
          <w:r w:rsidRPr="00047296">
            <w:rPr>
              <w:noProof/>
              <w:sz w:val="28"/>
              <w:szCs w:val="28"/>
            </w:rPr>
            <w:t xml:space="preserve"> [8]</w:t>
          </w:r>
          <w:r>
            <w:rPr>
              <w:sz w:val="28"/>
              <w:szCs w:val="28"/>
            </w:rPr>
            <w:fldChar w:fldCharType="end"/>
          </w:r>
        </w:sdtContent>
      </w:sdt>
      <w:r>
        <w:rPr>
          <w:sz w:val="28"/>
          <w:szCs w:val="28"/>
        </w:rPr>
        <w:t xml:space="preserve"> recommends creating prototypes to explore different design ideas before committing to development.</w:t>
      </w:r>
    </w:p>
    <w:p w14:paraId="68B09346" w14:textId="5B804B74" w:rsidR="00047296" w:rsidRDefault="00047296" w:rsidP="00A90B84">
      <w:pPr>
        <w:rPr>
          <w:sz w:val="28"/>
          <w:szCs w:val="28"/>
        </w:rPr>
      </w:pPr>
      <w:r>
        <w:rPr>
          <w:sz w:val="28"/>
          <w:szCs w:val="28"/>
        </w:rPr>
        <w:t xml:space="preserve">Five wireframes were created using Microsoft PowerPoint: Home, Book Appointment, Virtual Consultation, Specialists and Patient Portal. Each layout included a logo, search bar, navigation menu and placeholders for </w:t>
      </w:r>
      <w:r>
        <w:rPr>
          <w:sz w:val="28"/>
          <w:szCs w:val="28"/>
        </w:rPr>
        <w:lastRenderedPageBreak/>
        <w:t>images, text and buttons. Keeping the same header across all pages was intended to make navigation more predictable.</w:t>
      </w:r>
    </w:p>
    <w:p w14:paraId="6BCAFA43" w14:textId="77777777" w:rsidR="00047296" w:rsidRDefault="00047296" w:rsidP="00A90B84">
      <w:pPr>
        <w:rPr>
          <w:sz w:val="28"/>
          <w:szCs w:val="28"/>
        </w:rPr>
      </w:pPr>
      <w:r>
        <w:rPr>
          <w:sz w:val="28"/>
          <w:szCs w:val="28"/>
        </w:rPr>
        <w:t>The wireframes provided the starting point for the final designs created in Inkscape. For example, the Home page introduced the main healthcare services, while the Specialists page included space for doctor profiles and search controls. The Patient Portal layout was developed further to include appointments, prescriptions, medical records and remainders.</w:t>
      </w:r>
    </w:p>
    <w:p w14:paraId="3FD1772E" w14:textId="77777777" w:rsidR="008914E6" w:rsidRDefault="00047296" w:rsidP="00A90B84">
      <w:pPr>
        <w:rPr>
          <w:sz w:val="28"/>
          <w:szCs w:val="28"/>
        </w:rPr>
      </w:pPr>
      <w:r>
        <w:rPr>
          <w:sz w:val="28"/>
          <w:szCs w:val="28"/>
        </w:rPr>
        <w:t>During the design process, some elements were repositioned or expanded to improve the organisation of information. The Department for Environment, Food and Rural Affairs</w:t>
      </w:r>
      <w:sdt>
        <w:sdtPr>
          <w:rPr>
            <w:sz w:val="28"/>
            <w:szCs w:val="28"/>
          </w:rPr>
          <w:id w:val="-612205686"/>
          <w:citation/>
        </w:sdtPr>
        <w:sdtContent>
          <w:r>
            <w:rPr>
              <w:sz w:val="28"/>
              <w:szCs w:val="28"/>
            </w:rPr>
            <w:fldChar w:fldCharType="begin"/>
          </w:r>
          <w:r w:rsidRPr="008914E6">
            <w:rPr>
              <w:sz w:val="28"/>
              <w:szCs w:val="28"/>
            </w:rPr>
            <w:instrText xml:space="preserve"> CITATION Dep26 \l 1045 </w:instrText>
          </w:r>
          <w:r>
            <w:rPr>
              <w:sz w:val="28"/>
              <w:szCs w:val="28"/>
            </w:rPr>
            <w:fldChar w:fldCharType="separate"/>
          </w:r>
          <w:r w:rsidRPr="008914E6">
            <w:rPr>
              <w:noProof/>
              <w:sz w:val="28"/>
              <w:szCs w:val="28"/>
            </w:rPr>
            <w:t xml:space="preserve"> [9]</w:t>
          </w:r>
          <w:r>
            <w:rPr>
              <w:sz w:val="28"/>
              <w:szCs w:val="28"/>
            </w:rPr>
            <w:fldChar w:fldCharType="end"/>
          </w:r>
        </w:sdtContent>
      </w:sdt>
      <w:r>
        <w:rPr>
          <w:sz w:val="28"/>
          <w:szCs w:val="28"/>
        </w:rPr>
        <w:t xml:space="preserve"> explains that prototyping </w:t>
      </w:r>
      <w:r w:rsidR="008914E6">
        <w:rPr>
          <w:sz w:val="28"/>
          <w:szCs w:val="28"/>
        </w:rPr>
        <w:t>allows designers to explore ideas and identify potential improvements before developing a complete service.</w:t>
      </w:r>
    </w:p>
    <w:p w14:paraId="7D4E64C4" w14:textId="77777777" w:rsidR="008914E6" w:rsidRDefault="008914E6" w:rsidP="00A90B84">
      <w:pPr>
        <w:rPr>
          <w:sz w:val="28"/>
          <w:szCs w:val="28"/>
        </w:rPr>
      </w:pPr>
      <w:r>
        <w:rPr>
          <w:sz w:val="28"/>
          <w:szCs w:val="28"/>
        </w:rPr>
        <w:t>The final five- page prototype also includes navigation links between pages, demonstrating a basic user journey. However, it does not provide working healthcare transactions or patient authentication. The UK Government Service Manual</w:t>
      </w:r>
      <w:sdt>
        <w:sdtPr>
          <w:rPr>
            <w:sz w:val="28"/>
            <w:szCs w:val="28"/>
          </w:rPr>
          <w:id w:val="-1521000653"/>
          <w:citation/>
        </w:sdtPr>
        <w:sdtContent>
          <w:r>
            <w:rPr>
              <w:sz w:val="28"/>
              <w:szCs w:val="28"/>
            </w:rPr>
            <w:fldChar w:fldCharType="begin"/>
          </w:r>
          <w:r w:rsidRPr="008914E6">
            <w:rPr>
              <w:sz w:val="28"/>
              <w:szCs w:val="28"/>
            </w:rPr>
            <w:instrText xml:space="preserve"> CITATION Gov262 \l 1045 </w:instrText>
          </w:r>
          <w:r>
            <w:rPr>
              <w:sz w:val="28"/>
              <w:szCs w:val="28"/>
            </w:rPr>
            <w:fldChar w:fldCharType="separate"/>
          </w:r>
          <w:r w:rsidRPr="008914E6">
            <w:rPr>
              <w:noProof/>
              <w:sz w:val="28"/>
              <w:szCs w:val="28"/>
            </w:rPr>
            <w:t xml:space="preserve"> [10]</w:t>
          </w:r>
          <w:r>
            <w:rPr>
              <w:sz w:val="28"/>
              <w:szCs w:val="28"/>
            </w:rPr>
            <w:fldChar w:fldCharType="end"/>
          </w:r>
        </w:sdtContent>
      </w:sdt>
      <w:r>
        <w:rPr>
          <w:sz w:val="28"/>
          <w:szCs w:val="28"/>
        </w:rPr>
        <w:t xml:space="preserve"> explains that usability testing can help identify problems with navigation, language and layout. Such testing would be a useful next step for improving the prototype.</w:t>
      </w:r>
    </w:p>
    <w:p w14:paraId="27CFDD03" w14:textId="77777777" w:rsidR="008914E6" w:rsidRDefault="008914E6" w:rsidP="00A90B84">
      <w:pPr>
        <w:rPr>
          <w:sz w:val="28"/>
          <w:szCs w:val="28"/>
        </w:rPr>
      </w:pPr>
      <w:r>
        <w:rPr>
          <w:sz w:val="28"/>
          <w:szCs w:val="28"/>
        </w:rPr>
        <w:t>Overall, the moodboard helped establish the visual identity of WellCare Connect, while the wireframes provided the structure for the five pages. Both stages contributed to developing a more consistent and organised healthcare interface.</w:t>
      </w:r>
    </w:p>
    <w:p w14:paraId="0071A241" w14:textId="77777777" w:rsidR="008914E6" w:rsidRDefault="008914E6" w:rsidP="00A90B84">
      <w:pPr>
        <w:rPr>
          <w:sz w:val="28"/>
          <w:szCs w:val="28"/>
        </w:rPr>
      </w:pPr>
    </w:p>
    <w:p w14:paraId="78D2A0C8" w14:textId="24B61C3D" w:rsidR="00047296" w:rsidRDefault="008914E6" w:rsidP="008914E6">
      <w:pPr>
        <w:pStyle w:val="Heading1"/>
      </w:pPr>
      <w:bookmarkStart w:id="14" w:name="_Toc243591045"/>
      <w:r>
        <w:rPr>
          <w:sz w:val="32"/>
          <w:szCs w:val="32"/>
        </w:rPr>
        <w:t>5.0 Conclusion</w:t>
      </w:r>
      <w:bookmarkEnd w:id="14"/>
      <w:r w:rsidR="00047296">
        <w:t xml:space="preserve">  </w:t>
      </w:r>
    </w:p>
    <w:p w14:paraId="6CF4BAFD" w14:textId="77777777" w:rsidR="008914E6" w:rsidRDefault="008914E6" w:rsidP="008914E6">
      <w:pPr>
        <w:rPr>
          <w:sz w:val="28"/>
          <w:szCs w:val="28"/>
        </w:rPr>
      </w:pPr>
    </w:p>
    <w:p w14:paraId="067D07A2" w14:textId="582B324C" w:rsidR="008914E6" w:rsidRDefault="008914E6" w:rsidP="008914E6">
      <w:pPr>
        <w:rPr>
          <w:sz w:val="28"/>
          <w:szCs w:val="28"/>
        </w:rPr>
      </w:pPr>
      <w:r>
        <w:rPr>
          <w:sz w:val="28"/>
          <w:szCs w:val="28"/>
        </w:rPr>
        <w:t xml:space="preserve">The WellCare Connect website redesign project focused on improving the usability, accessibility and overall appearance of an online healthcare platform. The main objective was to address problems identified in the original scenario, including confusing navigation, inconsistent branding, unclear appointment booking and difficulties accessing important </w:t>
      </w:r>
      <w:r w:rsidR="0093719A">
        <w:rPr>
          <w:sz w:val="28"/>
          <w:szCs w:val="28"/>
        </w:rPr>
        <w:t>healthcare information.</w:t>
      </w:r>
    </w:p>
    <w:p w14:paraId="7C18870B" w14:textId="747AA502" w:rsidR="0093719A" w:rsidRDefault="0093719A" w:rsidP="008914E6">
      <w:pPr>
        <w:rPr>
          <w:sz w:val="28"/>
          <w:szCs w:val="28"/>
        </w:rPr>
      </w:pPr>
      <w:r>
        <w:rPr>
          <w:sz w:val="28"/>
          <w:szCs w:val="28"/>
        </w:rPr>
        <w:lastRenderedPageBreak/>
        <w:t xml:space="preserve">The design process involved creating a moodboard in Canva, developing five wireframes in Microsoft PowerPoint and producing an interactive prototype using Inkscape. The final design includes a Home page, </w:t>
      </w:r>
      <w:r w:rsidR="00B66BEC">
        <w:rPr>
          <w:sz w:val="28"/>
          <w:szCs w:val="28"/>
        </w:rPr>
        <w:t>booking</w:t>
      </w:r>
      <w:r>
        <w:rPr>
          <w:sz w:val="28"/>
          <w:szCs w:val="28"/>
        </w:rPr>
        <w:t xml:space="preserve"> appointment, Virtual Consolation, Specialists and patient Portal. Consistent navigation, clear buttons, healthcare- related images and a unified </w:t>
      </w:r>
      <w:proofErr w:type="spellStart"/>
      <w:r w:rsidR="00B66BEC">
        <w:rPr>
          <w:sz w:val="28"/>
          <w:szCs w:val="28"/>
        </w:rPr>
        <w:t>colour</w:t>
      </w:r>
      <w:proofErr w:type="spellEnd"/>
      <w:r w:rsidR="00B66BEC">
        <w:rPr>
          <w:sz w:val="28"/>
          <w:szCs w:val="28"/>
        </w:rPr>
        <w:t xml:space="preserve"> </w:t>
      </w:r>
      <w:r>
        <w:rPr>
          <w:sz w:val="28"/>
          <w:szCs w:val="28"/>
        </w:rPr>
        <w:t>scheme were introduced to make the website easier to understand and navigate.</w:t>
      </w:r>
    </w:p>
    <w:p w14:paraId="06AF59C0" w14:textId="1E3ADF6F" w:rsidR="0093719A" w:rsidRDefault="0093719A" w:rsidP="008914E6">
      <w:pPr>
        <w:rPr>
          <w:sz w:val="28"/>
          <w:szCs w:val="28"/>
        </w:rPr>
      </w:pPr>
      <w:r>
        <w:rPr>
          <w:sz w:val="28"/>
          <w:szCs w:val="28"/>
        </w:rPr>
        <w:t xml:space="preserve">The project also demonstrated the importance of responsive design and accessibility in digital healthcare services. Although the prototype allows users to navigate between pages, it does not include fully functional appointment booking, patient authentication or automatic responsive layouts. These features would require further development and testing. </w:t>
      </w:r>
    </w:p>
    <w:p w14:paraId="646A1557" w14:textId="6505ED6A" w:rsidR="0093719A" w:rsidRDefault="0093719A" w:rsidP="008914E6">
      <w:pPr>
        <w:rPr>
          <w:sz w:val="28"/>
          <w:szCs w:val="28"/>
        </w:rPr>
      </w:pPr>
      <w:r>
        <w:rPr>
          <w:sz w:val="28"/>
          <w:szCs w:val="28"/>
        </w:rPr>
        <w:t>Overall, the project provided practical experience in planning and designing a user- focused website. Future improvements could include developing the prototype into a responsive website, testing it with real users and implementing secure healthcare services. These changes would help WellCare Connect provide a more accessible, reliable and convenient online experience for patients.</w:t>
      </w:r>
    </w:p>
    <w:p w14:paraId="411ECA58" w14:textId="77777777" w:rsidR="0093719A" w:rsidRDefault="0093719A" w:rsidP="008914E6">
      <w:pPr>
        <w:rPr>
          <w:sz w:val="28"/>
          <w:szCs w:val="28"/>
        </w:rPr>
      </w:pPr>
    </w:p>
    <w:p w14:paraId="6442AA7D" w14:textId="77777777" w:rsidR="0093719A" w:rsidRDefault="0093719A" w:rsidP="008914E6">
      <w:pPr>
        <w:rPr>
          <w:sz w:val="28"/>
          <w:szCs w:val="28"/>
        </w:rPr>
      </w:pPr>
    </w:p>
    <w:p w14:paraId="6E9AA07C" w14:textId="3B51AF24" w:rsidR="0093719A" w:rsidRDefault="0093719A" w:rsidP="0093719A">
      <w:pPr>
        <w:pStyle w:val="Heading1"/>
        <w:rPr>
          <w:sz w:val="32"/>
          <w:szCs w:val="32"/>
        </w:rPr>
      </w:pPr>
      <w:bookmarkStart w:id="15" w:name="_Toc243591046"/>
      <w:r>
        <w:rPr>
          <w:sz w:val="32"/>
          <w:szCs w:val="32"/>
        </w:rPr>
        <w:t>6.0 References</w:t>
      </w:r>
      <w:bookmarkEnd w:id="15"/>
    </w:p>
    <w:p w14:paraId="15CD7367" w14:textId="77777777" w:rsidR="0093719A" w:rsidRDefault="0093719A" w:rsidP="0093719A"/>
    <w:bookmarkStart w:id="16" w:name="_Toc243591047" w:displacedByCustomXml="next"/>
    <w:sdt>
      <w:sdtPr>
        <w:id w:val="-1593395537"/>
        <w:docPartObj>
          <w:docPartGallery w:val="Bibliographies"/>
          <w:docPartUnique/>
        </w:docPartObj>
      </w:sdtPr>
      <w:sdtEndPr>
        <w:rPr>
          <w:caps w:val="0"/>
          <w:color w:val="auto"/>
          <w:spacing w:val="0"/>
          <w:sz w:val="20"/>
          <w:szCs w:val="20"/>
        </w:rPr>
      </w:sdtEndPr>
      <w:sdtContent>
        <w:p w14:paraId="7D48FDA3" w14:textId="743C833B" w:rsidR="0093719A" w:rsidRDefault="0093719A">
          <w:pPr>
            <w:pStyle w:val="Heading1"/>
          </w:pPr>
          <w:r>
            <w:t>References</w:t>
          </w:r>
          <w:bookmarkEnd w:id="16"/>
        </w:p>
        <w:sdt>
          <w:sdtPr>
            <w:id w:val="-573587230"/>
            <w:bibliography/>
          </w:sdtPr>
          <w:sdtContent>
            <w:p w14:paraId="695B89D5" w14:textId="77777777" w:rsidR="0093719A" w:rsidRDefault="009371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7"/>
                <w:gridCol w:w="8665"/>
              </w:tblGrid>
              <w:tr w:rsidR="0093719A" w14:paraId="09B017C0" w14:textId="77777777">
                <w:trPr>
                  <w:divId w:val="1957298305"/>
                  <w:tblCellSpacing w:w="15" w:type="dxa"/>
                </w:trPr>
                <w:tc>
                  <w:tcPr>
                    <w:tcW w:w="50" w:type="pct"/>
                    <w:hideMark/>
                  </w:tcPr>
                  <w:p w14:paraId="645057A5" w14:textId="51C76431" w:rsidR="0093719A" w:rsidRDefault="0093719A">
                    <w:pPr>
                      <w:pStyle w:val="Bibliography"/>
                      <w:rPr>
                        <w:noProof/>
                        <w:sz w:val="24"/>
                        <w:szCs w:val="24"/>
                      </w:rPr>
                    </w:pPr>
                    <w:r>
                      <w:rPr>
                        <w:noProof/>
                      </w:rPr>
                      <w:t xml:space="preserve">[1] </w:t>
                    </w:r>
                  </w:p>
                </w:tc>
                <w:tc>
                  <w:tcPr>
                    <w:tcW w:w="0" w:type="auto"/>
                    <w:hideMark/>
                  </w:tcPr>
                  <w:p w14:paraId="793F3A64" w14:textId="77777777" w:rsidR="0093719A" w:rsidRDefault="0093719A">
                    <w:pPr>
                      <w:pStyle w:val="Bibliography"/>
                      <w:rPr>
                        <w:noProof/>
                      </w:rPr>
                    </w:pPr>
                    <w:r>
                      <w:rPr>
                        <w:noProof/>
                      </w:rPr>
                      <w:t>J. Nielsen, "10 Usability Heuristics for User Interface Design, Nielsen Norman Group," 30 January 2024. [Online]. Available: https://www.nngroup.com/articles/ten-usability-heuristics/. [Accessed 10 October 2026].</w:t>
                    </w:r>
                  </w:p>
                </w:tc>
              </w:tr>
              <w:tr w:rsidR="0093719A" w14:paraId="5E4720FA" w14:textId="77777777">
                <w:trPr>
                  <w:divId w:val="1957298305"/>
                  <w:tblCellSpacing w:w="15" w:type="dxa"/>
                </w:trPr>
                <w:tc>
                  <w:tcPr>
                    <w:tcW w:w="50" w:type="pct"/>
                    <w:hideMark/>
                  </w:tcPr>
                  <w:p w14:paraId="438BD952" w14:textId="77777777" w:rsidR="0093719A" w:rsidRDefault="0093719A">
                    <w:pPr>
                      <w:pStyle w:val="Bibliography"/>
                      <w:rPr>
                        <w:noProof/>
                      </w:rPr>
                    </w:pPr>
                    <w:r>
                      <w:rPr>
                        <w:noProof/>
                      </w:rPr>
                      <w:t xml:space="preserve">[2] </w:t>
                    </w:r>
                  </w:p>
                </w:tc>
                <w:tc>
                  <w:tcPr>
                    <w:tcW w:w="0" w:type="auto"/>
                    <w:hideMark/>
                  </w:tcPr>
                  <w:p w14:paraId="671CFDF2" w14:textId="77777777" w:rsidR="0093719A" w:rsidRDefault="0093719A">
                    <w:pPr>
                      <w:pStyle w:val="Bibliography"/>
                      <w:rPr>
                        <w:noProof/>
                      </w:rPr>
                    </w:pPr>
                    <w:r>
                      <w:rPr>
                        <w:noProof/>
                      </w:rPr>
                      <w:t>W. W. W. Consortium, "“Web Content Accessibility Guidelines (WCAG) 2.2,” W3C Recommendation," 5 October 2023. [Online]. Available: https://www.w3.org/TR/WCAG22/. [Accessed 11 October 2026].</w:t>
                    </w:r>
                  </w:p>
                </w:tc>
              </w:tr>
              <w:tr w:rsidR="0093719A" w14:paraId="4A3FCC56" w14:textId="77777777">
                <w:trPr>
                  <w:divId w:val="1957298305"/>
                  <w:tblCellSpacing w:w="15" w:type="dxa"/>
                </w:trPr>
                <w:tc>
                  <w:tcPr>
                    <w:tcW w:w="50" w:type="pct"/>
                    <w:hideMark/>
                  </w:tcPr>
                  <w:p w14:paraId="69C8FE85" w14:textId="77777777" w:rsidR="0093719A" w:rsidRDefault="0093719A">
                    <w:pPr>
                      <w:pStyle w:val="Bibliography"/>
                      <w:rPr>
                        <w:noProof/>
                      </w:rPr>
                    </w:pPr>
                    <w:r>
                      <w:rPr>
                        <w:noProof/>
                      </w:rPr>
                      <w:lastRenderedPageBreak/>
                      <w:t xml:space="preserve">[3] </w:t>
                    </w:r>
                  </w:p>
                </w:tc>
                <w:tc>
                  <w:tcPr>
                    <w:tcW w:w="0" w:type="auto"/>
                    <w:hideMark/>
                  </w:tcPr>
                  <w:p w14:paraId="5ED91D24" w14:textId="77777777" w:rsidR="0093719A" w:rsidRDefault="0093719A">
                    <w:pPr>
                      <w:pStyle w:val="Bibliography"/>
                      <w:rPr>
                        <w:noProof/>
                      </w:rPr>
                    </w:pPr>
                    <w:r>
                      <w:rPr>
                        <w:noProof/>
                      </w:rPr>
                      <w:t>D. Temoshok, "Digital Identity Guidelines: Authentication and Authenticator Management," National Institute of Standards and Technology, 2025.</w:t>
                    </w:r>
                  </w:p>
                </w:tc>
              </w:tr>
              <w:tr w:rsidR="0093719A" w14:paraId="2AE33728" w14:textId="77777777">
                <w:trPr>
                  <w:divId w:val="1957298305"/>
                  <w:tblCellSpacing w:w="15" w:type="dxa"/>
                </w:trPr>
                <w:tc>
                  <w:tcPr>
                    <w:tcW w:w="50" w:type="pct"/>
                    <w:hideMark/>
                  </w:tcPr>
                  <w:p w14:paraId="0C8EEC6B" w14:textId="77777777" w:rsidR="0093719A" w:rsidRDefault="0093719A">
                    <w:pPr>
                      <w:pStyle w:val="Bibliography"/>
                      <w:rPr>
                        <w:noProof/>
                      </w:rPr>
                    </w:pPr>
                    <w:r>
                      <w:rPr>
                        <w:noProof/>
                      </w:rPr>
                      <w:t xml:space="preserve">[4] </w:t>
                    </w:r>
                  </w:p>
                </w:tc>
                <w:tc>
                  <w:tcPr>
                    <w:tcW w:w="0" w:type="auto"/>
                    <w:hideMark/>
                  </w:tcPr>
                  <w:p w14:paraId="62106AEF" w14:textId="77777777" w:rsidR="0093719A" w:rsidRDefault="0093719A">
                    <w:pPr>
                      <w:pStyle w:val="Bibliography"/>
                      <w:rPr>
                        <w:noProof/>
                      </w:rPr>
                    </w:pPr>
                    <w:r>
                      <w:rPr>
                        <w:noProof/>
                      </w:rPr>
                      <w:t>M. W. Docs, "Responsive web design," Mozilla, [Online]. Available: https://developer.mozilla.org/en-US/docs/Learn_web_development/Core/CSS_layout/Responsive_Design. [Accessed October 2026].</w:t>
                    </w:r>
                  </w:p>
                </w:tc>
              </w:tr>
              <w:tr w:rsidR="0093719A" w14:paraId="3D5BC74F" w14:textId="77777777">
                <w:trPr>
                  <w:divId w:val="1957298305"/>
                  <w:tblCellSpacing w:w="15" w:type="dxa"/>
                </w:trPr>
                <w:tc>
                  <w:tcPr>
                    <w:tcW w:w="50" w:type="pct"/>
                    <w:hideMark/>
                  </w:tcPr>
                  <w:p w14:paraId="69C7B552" w14:textId="77777777" w:rsidR="0093719A" w:rsidRDefault="0093719A">
                    <w:pPr>
                      <w:pStyle w:val="Bibliography"/>
                      <w:rPr>
                        <w:noProof/>
                      </w:rPr>
                    </w:pPr>
                    <w:r>
                      <w:rPr>
                        <w:noProof/>
                      </w:rPr>
                      <w:t xml:space="preserve">[5] </w:t>
                    </w:r>
                  </w:p>
                </w:tc>
                <w:tc>
                  <w:tcPr>
                    <w:tcW w:w="0" w:type="auto"/>
                    <w:hideMark/>
                  </w:tcPr>
                  <w:p w14:paraId="2D84090B" w14:textId="77777777" w:rsidR="0093719A" w:rsidRDefault="0093719A">
                    <w:pPr>
                      <w:pStyle w:val="Bibliography"/>
                      <w:rPr>
                        <w:noProof/>
                      </w:rPr>
                    </w:pPr>
                    <w:r>
                      <w:rPr>
                        <w:noProof/>
                      </w:rPr>
                      <w:t>E. Scott, "2024 E-Commerce Checkout: Expanded and Updated Checkout Research Findings," 13 March 2024. [Online]. Available: https://baymard.com/research-articles/checkout-2024-launch. [Accessed October 2026].</w:t>
                    </w:r>
                  </w:p>
                </w:tc>
              </w:tr>
              <w:tr w:rsidR="0093719A" w14:paraId="6BF79A78" w14:textId="77777777">
                <w:trPr>
                  <w:divId w:val="1957298305"/>
                  <w:tblCellSpacing w:w="15" w:type="dxa"/>
                </w:trPr>
                <w:tc>
                  <w:tcPr>
                    <w:tcW w:w="50" w:type="pct"/>
                    <w:hideMark/>
                  </w:tcPr>
                  <w:p w14:paraId="04F9F326" w14:textId="77777777" w:rsidR="0093719A" w:rsidRDefault="0093719A">
                    <w:pPr>
                      <w:pStyle w:val="Bibliography"/>
                      <w:rPr>
                        <w:noProof/>
                      </w:rPr>
                    </w:pPr>
                    <w:r>
                      <w:rPr>
                        <w:noProof/>
                      </w:rPr>
                      <w:t xml:space="preserve">[6] </w:t>
                    </w:r>
                  </w:p>
                </w:tc>
                <w:tc>
                  <w:tcPr>
                    <w:tcW w:w="0" w:type="auto"/>
                    <w:hideMark/>
                  </w:tcPr>
                  <w:p w14:paraId="03F1BD4B" w14:textId="77777777" w:rsidR="0093719A" w:rsidRDefault="0093719A">
                    <w:pPr>
                      <w:pStyle w:val="Bibliography"/>
                      <w:rPr>
                        <w:noProof/>
                      </w:rPr>
                    </w:pPr>
                    <w:r>
                      <w:rPr>
                        <w:noProof/>
                      </w:rPr>
                      <w:t>D. Council, "Framework for Innovation," Design Council, [Online]. Available: https://www.designcouncil.org.uk/resources/framework-for-innovation. [Accessed 2026].</w:t>
                    </w:r>
                  </w:p>
                </w:tc>
              </w:tr>
              <w:tr w:rsidR="0093719A" w14:paraId="6291E63D" w14:textId="77777777">
                <w:trPr>
                  <w:divId w:val="1957298305"/>
                  <w:tblCellSpacing w:w="15" w:type="dxa"/>
                </w:trPr>
                <w:tc>
                  <w:tcPr>
                    <w:tcW w:w="50" w:type="pct"/>
                    <w:hideMark/>
                  </w:tcPr>
                  <w:p w14:paraId="14EDDE97" w14:textId="77777777" w:rsidR="0093719A" w:rsidRDefault="0093719A">
                    <w:pPr>
                      <w:pStyle w:val="Bibliography"/>
                      <w:rPr>
                        <w:noProof/>
                      </w:rPr>
                    </w:pPr>
                    <w:r>
                      <w:rPr>
                        <w:noProof/>
                      </w:rPr>
                      <w:t xml:space="preserve">[7] </w:t>
                    </w:r>
                  </w:p>
                </w:tc>
                <w:tc>
                  <w:tcPr>
                    <w:tcW w:w="0" w:type="auto"/>
                    <w:hideMark/>
                  </w:tcPr>
                  <w:p w14:paraId="0480F70A" w14:textId="77777777" w:rsidR="0093719A" w:rsidRDefault="0093719A">
                    <w:pPr>
                      <w:pStyle w:val="Bibliography"/>
                      <w:rPr>
                        <w:noProof/>
                      </w:rPr>
                    </w:pPr>
                    <w:r>
                      <w:rPr>
                        <w:noProof/>
                      </w:rPr>
                      <w:t>G. D. Service, "1. Understand users and their needs," GOV.UK Service Manual, 30 May 2022. [Online]. Available: https://www.gov.uk/service-manual/service-standard/point-1-understand-user-needs. [Accessed 2026].</w:t>
                    </w:r>
                  </w:p>
                </w:tc>
              </w:tr>
              <w:tr w:rsidR="0093719A" w14:paraId="7BD3DCDA" w14:textId="77777777">
                <w:trPr>
                  <w:divId w:val="1957298305"/>
                  <w:tblCellSpacing w:w="15" w:type="dxa"/>
                </w:trPr>
                <w:tc>
                  <w:tcPr>
                    <w:tcW w:w="50" w:type="pct"/>
                    <w:hideMark/>
                  </w:tcPr>
                  <w:p w14:paraId="123AA76D" w14:textId="77777777" w:rsidR="0093719A" w:rsidRDefault="0093719A">
                    <w:pPr>
                      <w:pStyle w:val="Bibliography"/>
                      <w:rPr>
                        <w:noProof/>
                      </w:rPr>
                    </w:pPr>
                    <w:r>
                      <w:rPr>
                        <w:noProof/>
                      </w:rPr>
                      <w:t xml:space="preserve">[8] </w:t>
                    </w:r>
                  </w:p>
                </w:tc>
                <w:tc>
                  <w:tcPr>
                    <w:tcW w:w="0" w:type="auto"/>
                    <w:hideMark/>
                  </w:tcPr>
                  <w:p w14:paraId="6F35BE56" w14:textId="77777777" w:rsidR="0093719A" w:rsidRDefault="0093719A">
                    <w:pPr>
                      <w:pStyle w:val="Bibliography"/>
                      <w:rPr>
                        <w:noProof/>
                      </w:rPr>
                    </w:pPr>
                    <w:r>
                      <w:rPr>
                        <w:noProof/>
                      </w:rPr>
                      <w:t>G. D. Service, "Making Prototypes," GOV.UK Service Manual, [Online]. Available: https://www.gov.uk/service-manual/design/making-prototypes. [Accessed 2026].</w:t>
                    </w:r>
                  </w:p>
                </w:tc>
              </w:tr>
              <w:tr w:rsidR="0093719A" w14:paraId="54DC8286" w14:textId="77777777">
                <w:trPr>
                  <w:divId w:val="1957298305"/>
                  <w:tblCellSpacing w:w="15" w:type="dxa"/>
                </w:trPr>
                <w:tc>
                  <w:tcPr>
                    <w:tcW w:w="50" w:type="pct"/>
                    <w:hideMark/>
                  </w:tcPr>
                  <w:p w14:paraId="09CCA1E4" w14:textId="77777777" w:rsidR="0093719A" w:rsidRDefault="0093719A">
                    <w:pPr>
                      <w:pStyle w:val="Bibliography"/>
                      <w:rPr>
                        <w:noProof/>
                      </w:rPr>
                    </w:pPr>
                    <w:r>
                      <w:rPr>
                        <w:noProof/>
                      </w:rPr>
                      <w:t xml:space="preserve">[9] </w:t>
                    </w:r>
                  </w:p>
                </w:tc>
                <w:tc>
                  <w:tcPr>
                    <w:tcW w:w="0" w:type="auto"/>
                    <w:hideMark/>
                  </w:tcPr>
                  <w:p w14:paraId="0A6B63B3" w14:textId="77777777" w:rsidR="0093719A" w:rsidRDefault="0093719A">
                    <w:pPr>
                      <w:pStyle w:val="Bibliography"/>
                      <w:rPr>
                        <w:noProof/>
                      </w:rPr>
                    </w:pPr>
                    <w:r>
                      <w:rPr>
                        <w:noProof/>
                      </w:rPr>
                      <w:t>F. a. R. A. Department for Environment, "Prototyping," Digital Service Manual, [Online]. Available: https://digital.defra.gov.uk/design/prototyping. [Accessed 2026].</w:t>
                    </w:r>
                  </w:p>
                </w:tc>
              </w:tr>
              <w:tr w:rsidR="0093719A" w14:paraId="1AD474B5" w14:textId="77777777">
                <w:trPr>
                  <w:divId w:val="1957298305"/>
                  <w:tblCellSpacing w:w="15" w:type="dxa"/>
                </w:trPr>
                <w:tc>
                  <w:tcPr>
                    <w:tcW w:w="50" w:type="pct"/>
                    <w:hideMark/>
                  </w:tcPr>
                  <w:p w14:paraId="2A8826DF" w14:textId="77777777" w:rsidR="0093719A" w:rsidRDefault="0093719A">
                    <w:pPr>
                      <w:pStyle w:val="Bibliography"/>
                      <w:rPr>
                        <w:noProof/>
                      </w:rPr>
                    </w:pPr>
                    <w:r>
                      <w:rPr>
                        <w:noProof/>
                      </w:rPr>
                      <w:t xml:space="preserve">[10] </w:t>
                    </w:r>
                  </w:p>
                </w:tc>
                <w:tc>
                  <w:tcPr>
                    <w:tcW w:w="0" w:type="auto"/>
                    <w:hideMark/>
                  </w:tcPr>
                  <w:p w14:paraId="44480AD5" w14:textId="77777777" w:rsidR="0093719A" w:rsidRDefault="0093719A">
                    <w:pPr>
                      <w:pStyle w:val="Bibliography"/>
                      <w:rPr>
                        <w:noProof/>
                      </w:rPr>
                    </w:pPr>
                    <w:r>
                      <w:rPr>
                        <w:noProof/>
                      </w:rPr>
                      <w:t>G. D. service, "Using moderated usability testing," GOV.UK Service Manual, [Online]. Available: https://www.gov.uk/service-manual/user-research/using-moderated-usability-testing. [Accessed 2026].</w:t>
                    </w:r>
                  </w:p>
                </w:tc>
              </w:tr>
            </w:tbl>
            <w:p w14:paraId="638E09BC" w14:textId="77777777" w:rsidR="0093719A" w:rsidRDefault="0093719A">
              <w:pPr>
                <w:divId w:val="1957298305"/>
                <w:rPr>
                  <w:rFonts w:eastAsia="Times New Roman"/>
                  <w:noProof/>
                </w:rPr>
              </w:pPr>
            </w:p>
            <w:p w14:paraId="74375C2F" w14:textId="291DB885" w:rsidR="0093719A" w:rsidRDefault="0093719A">
              <w:r>
                <w:rPr>
                  <w:b/>
                  <w:bCs/>
                  <w:noProof/>
                </w:rPr>
                <w:fldChar w:fldCharType="end"/>
              </w:r>
            </w:p>
          </w:sdtContent>
        </w:sdt>
      </w:sdtContent>
    </w:sdt>
    <w:p w14:paraId="3CCECF2A" w14:textId="77777777" w:rsidR="0093719A" w:rsidRPr="0093719A" w:rsidRDefault="0093719A" w:rsidP="0093719A"/>
    <w:sectPr w:rsidR="0093719A" w:rsidRPr="0093719A" w:rsidSect="00071C6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5A29DF"/>
    <w:multiLevelType w:val="multilevel"/>
    <w:tmpl w:val="1E8E6FBC"/>
    <w:lvl w:ilvl="0">
      <w:start w:val="1"/>
      <w:numFmt w:val="decimal"/>
      <w:lvlText w:val="%1.0"/>
      <w:lvlJc w:val="left"/>
      <w:pPr>
        <w:ind w:left="408" w:hanging="408"/>
      </w:pPr>
      <w:rPr>
        <w:rFonts w:hint="default"/>
      </w:rPr>
    </w:lvl>
    <w:lvl w:ilvl="1">
      <w:start w:val="1"/>
      <w:numFmt w:val="decimal"/>
      <w:lvlText w:val="%1.%2"/>
      <w:lvlJc w:val="left"/>
      <w:pPr>
        <w:ind w:left="1128" w:hanging="40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7355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579"/>
    <w:rsid w:val="00002438"/>
    <w:rsid w:val="00047296"/>
    <w:rsid w:val="00062A08"/>
    <w:rsid w:val="00070BE3"/>
    <w:rsid w:val="00071C63"/>
    <w:rsid w:val="000B44C8"/>
    <w:rsid w:val="000B6579"/>
    <w:rsid w:val="00111385"/>
    <w:rsid w:val="001B3FB2"/>
    <w:rsid w:val="00203D5D"/>
    <w:rsid w:val="002231FB"/>
    <w:rsid w:val="002527BF"/>
    <w:rsid w:val="00307581"/>
    <w:rsid w:val="00320BDF"/>
    <w:rsid w:val="003817D2"/>
    <w:rsid w:val="003B6555"/>
    <w:rsid w:val="00425793"/>
    <w:rsid w:val="004B39C6"/>
    <w:rsid w:val="00661EE9"/>
    <w:rsid w:val="006755D7"/>
    <w:rsid w:val="00794FA5"/>
    <w:rsid w:val="007C7CDC"/>
    <w:rsid w:val="00855AB7"/>
    <w:rsid w:val="008914E6"/>
    <w:rsid w:val="00902187"/>
    <w:rsid w:val="0093719A"/>
    <w:rsid w:val="009B5EEF"/>
    <w:rsid w:val="009F6526"/>
    <w:rsid w:val="00A64A74"/>
    <w:rsid w:val="00A90B84"/>
    <w:rsid w:val="00AB5A60"/>
    <w:rsid w:val="00B66BEC"/>
    <w:rsid w:val="00BA70F5"/>
    <w:rsid w:val="00C13156"/>
    <w:rsid w:val="00C46D81"/>
    <w:rsid w:val="00CD14F9"/>
    <w:rsid w:val="00CE2568"/>
    <w:rsid w:val="00D40B2D"/>
    <w:rsid w:val="00E91866"/>
    <w:rsid w:val="00ED0F05"/>
    <w:rsid w:val="00F66E87"/>
    <w:rsid w:val="00F723D5"/>
    <w:rsid w:val="00FE2706"/>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FC5A"/>
  <w15:chartTrackingRefBased/>
  <w15:docId w15:val="{B173C13F-FDD2-4FF9-BB46-08F68C4BD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4F9"/>
  </w:style>
  <w:style w:type="paragraph" w:styleId="Heading1">
    <w:name w:val="heading 1"/>
    <w:basedOn w:val="Normal"/>
    <w:next w:val="Normal"/>
    <w:link w:val="Heading1Char"/>
    <w:uiPriority w:val="9"/>
    <w:qFormat/>
    <w:rsid w:val="00CD14F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D14F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D14F9"/>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CD14F9"/>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CD14F9"/>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CD14F9"/>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CD14F9"/>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CD14F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D14F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4F9"/>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CD14F9"/>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CD14F9"/>
    <w:rPr>
      <w:caps/>
      <w:color w:val="0A2F40" w:themeColor="accent1" w:themeShade="7F"/>
      <w:spacing w:val="15"/>
    </w:rPr>
  </w:style>
  <w:style w:type="character" w:customStyle="1" w:styleId="Heading4Char">
    <w:name w:val="Heading 4 Char"/>
    <w:basedOn w:val="DefaultParagraphFont"/>
    <w:link w:val="Heading4"/>
    <w:uiPriority w:val="9"/>
    <w:semiHidden/>
    <w:rsid w:val="00CD14F9"/>
    <w:rPr>
      <w:caps/>
      <w:color w:val="0F4761" w:themeColor="accent1" w:themeShade="BF"/>
      <w:spacing w:val="10"/>
    </w:rPr>
  </w:style>
  <w:style w:type="character" w:customStyle="1" w:styleId="Heading5Char">
    <w:name w:val="Heading 5 Char"/>
    <w:basedOn w:val="DefaultParagraphFont"/>
    <w:link w:val="Heading5"/>
    <w:uiPriority w:val="9"/>
    <w:semiHidden/>
    <w:rsid w:val="00CD14F9"/>
    <w:rPr>
      <w:caps/>
      <w:color w:val="0F4761" w:themeColor="accent1" w:themeShade="BF"/>
      <w:spacing w:val="10"/>
    </w:rPr>
  </w:style>
  <w:style w:type="character" w:customStyle="1" w:styleId="Heading6Char">
    <w:name w:val="Heading 6 Char"/>
    <w:basedOn w:val="DefaultParagraphFont"/>
    <w:link w:val="Heading6"/>
    <w:uiPriority w:val="9"/>
    <w:semiHidden/>
    <w:rsid w:val="00CD14F9"/>
    <w:rPr>
      <w:caps/>
      <w:color w:val="0F4761" w:themeColor="accent1" w:themeShade="BF"/>
      <w:spacing w:val="10"/>
    </w:rPr>
  </w:style>
  <w:style w:type="character" w:customStyle="1" w:styleId="Heading7Char">
    <w:name w:val="Heading 7 Char"/>
    <w:basedOn w:val="DefaultParagraphFont"/>
    <w:link w:val="Heading7"/>
    <w:uiPriority w:val="9"/>
    <w:semiHidden/>
    <w:rsid w:val="00CD14F9"/>
    <w:rPr>
      <w:caps/>
      <w:color w:val="0F4761" w:themeColor="accent1" w:themeShade="BF"/>
      <w:spacing w:val="10"/>
    </w:rPr>
  </w:style>
  <w:style w:type="character" w:customStyle="1" w:styleId="Heading8Char">
    <w:name w:val="Heading 8 Char"/>
    <w:basedOn w:val="DefaultParagraphFont"/>
    <w:link w:val="Heading8"/>
    <w:uiPriority w:val="9"/>
    <w:semiHidden/>
    <w:rsid w:val="00CD14F9"/>
    <w:rPr>
      <w:caps/>
      <w:spacing w:val="10"/>
      <w:sz w:val="18"/>
      <w:szCs w:val="18"/>
    </w:rPr>
  </w:style>
  <w:style w:type="character" w:customStyle="1" w:styleId="Heading9Char">
    <w:name w:val="Heading 9 Char"/>
    <w:basedOn w:val="DefaultParagraphFont"/>
    <w:link w:val="Heading9"/>
    <w:uiPriority w:val="9"/>
    <w:semiHidden/>
    <w:rsid w:val="00CD14F9"/>
    <w:rPr>
      <w:i/>
      <w:iCs/>
      <w:caps/>
      <w:spacing w:val="10"/>
      <w:sz w:val="18"/>
      <w:szCs w:val="18"/>
    </w:rPr>
  </w:style>
  <w:style w:type="paragraph" w:styleId="Title">
    <w:name w:val="Title"/>
    <w:basedOn w:val="Normal"/>
    <w:next w:val="Normal"/>
    <w:link w:val="TitleChar"/>
    <w:uiPriority w:val="10"/>
    <w:qFormat/>
    <w:rsid w:val="00CD14F9"/>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CD14F9"/>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CD14F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D14F9"/>
    <w:rPr>
      <w:caps/>
      <w:color w:val="595959" w:themeColor="text1" w:themeTint="A6"/>
      <w:spacing w:val="10"/>
      <w:sz w:val="21"/>
      <w:szCs w:val="21"/>
    </w:rPr>
  </w:style>
  <w:style w:type="paragraph" w:styleId="Quote">
    <w:name w:val="Quote"/>
    <w:basedOn w:val="Normal"/>
    <w:next w:val="Normal"/>
    <w:link w:val="QuoteChar"/>
    <w:uiPriority w:val="29"/>
    <w:qFormat/>
    <w:rsid w:val="00CD14F9"/>
    <w:rPr>
      <w:i/>
      <w:iCs/>
      <w:sz w:val="24"/>
      <w:szCs w:val="24"/>
    </w:rPr>
  </w:style>
  <w:style w:type="character" w:customStyle="1" w:styleId="QuoteChar">
    <w:name w:val="Quote Char"/>
    <w:basedOn w:val="DefaultParagraphFont"/>
    <w:link w:val="Quote"/>
    <w:uiPriority w:val="29"/>
    <w:rsid w:val="00CD14F9"/>
    <w:rPr>
      <w:i/>
      <w:iCs/>
      <w:sz w:val="24"/>
      <w:szCs w:val="24"/>
    </w:rPr>
  </w:style>
  <w:style w:type="paragraph" w:styleId="ListParagraph">
    <w:name w:val="List Paragraph"/>
    <w:basedOn w:val="Normal"/>
    <w:uiPriority w:val="34"/>
    <w:qFormat/>
    <w:rsid w:val="000B6579"/>
    <w:pPr>
      <w:ind w:left="720"/>
      <w:contextualSpacing/>
    </w:pPr>
  </w:style>
  <w:style w:type="character" w:styleId="IntenseEmphasis">
    <w:name w:val="Intense Emphasis"/>
    <w:uiPriority w:val="21"/>
    <w:qFormat/>
    <w:rsid w:val="00CD14F9"/>
    <w:rPr>
      <w:b/>
      <w:bCs/>
      <w:caps/>
      <w:color w:val="0A2F40" w:themeColor="accent1" w:themeShade="7F"/>
      <w:spacing w:val="10"/>
    </w:rPr>
  </w:style>
  <w:style w:type="paragraph" w:styleId="IntenseQuote">
    <w:name w:val="Intense Quote"/>
    <w:basedOn w:val="Normal"/>
    <w:next w:val="Normal"/>
    <w:link w:val="IntenseQuoteChar"/>
    <w:uiPriority w:val="30"/>
    <w:qFormat/>
    <w:rsid w:val="00CD14F9"/>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CD14F9"/>
    <w:rPr>
      <w:color w:val="156082" w:themeColor="accent1"/>
      <w:sz w:val="24"/>
      <w:szCs w:val="24"/>
    </w:rPr>
  </w:style>
  <w:style w:type="character" w:styleId="IntenseReference">
    <w:name w:val="Intense Reference"/>
    <w:uiPriority w:val="32"/>
    <w:qFormat/>
    <w:rsid w:val="00CD14F9"/>
    <w:rPr>
      <w:b/>
      <w:bCs/>
      <w:i/>
      <w:iCs/>
      <w:caps/>
      <w:color w:val="156082" w:themeColor="accent1"/>
    </w:rPr>
  </w:style>
  <w:style w:type="paragraph" w:styleId="NoSpacing">
    <w:name w:val="No Spacing"/>
    <w:link w:val="NoSpacingChar"/>
    <w:uiPriority w:val="1"/>
    <w:qFormat/>
    <w:rsid w:val="00CD14F9"/>
    <w:pPr>
      <w:spacing w:after="0" w:line="240" w:lineRule="auto"/>
    </w:pPr>
  </w:style>
  <w:style w:type="character" w:customStyle="1" w:styleId="NoSpacingChar">
    <w:name w:val="No Spacing Char"/>
    <w:basedOn w:val="DefaultParagraphFont"/>
    <w:link w:val="NoSpacing"/>
    <w:uiPriority w:val="1"/>
    <w:rsid w:val="00CD14F9"/>
  </w:style>
  <w:style w:type="character" w:styleId="Hyperlink">
    <w:name w:val="Hyperlink"/>
    <w:basedOn w:val="DefaultParagraphFont"/>
    <w:uiPriority w:val="99"/>
    <w:unhideWhenUsed/>
    <w:rsid w:val="00CD14F9"/>
    <w:rPr>
      <w:color w:val="467886" w:themeColor="hyperlink"/>
      <w:u w:val="single"/>
    </w:rPr>
  </w:style>
  <w:style w:type="paragraph" w:styleId="TOCHeading">
    <w:name w:val="TOC Heading"/>
    <w:basedOn w:val="Heading1"/>
    <w:next w:val="Normal"/>
    <w:uiPriority w:val="39"/>
    <w:unhideWhenUsed/>
    <w:qFormat/>
    <w:rsid w:val="00CD14F9"/>
    <w:pPr>
      <w:outlineLvl w:val="9"/>
    </w:pPr>
  </w:style>
  <w:style w:type="paragraph" w:styleId="Caption">
    <w:name w:val="caption"/>
    <w:basedOn w:val="Normal"/>
    <w:next w:val="Normal"/>
    <w:uiPriority w:val="35"/>
    <w:semiHidden/>
    <w:unhideWhenUsed/>
    <w:qFormat/>
    <w:rsid w:val="00CD14F9"/>
    <w:rPr>
      <w:b/>
      <w:bCs/>
      <w:color w:val="0F4761" w:themeColor="accent1" w:themeShade="BF"/>
      <w:sz w:val="16"/>
      <w:szCs w:val="16"/>
    </w:rPr>
  </w:style>
  <w:style w:type="character" w:styleId="Strong">
    <w:name w:val="Strong"/>
    <w:uiPriority w:val="22"/>
    <w:qFormat/>
    <w:rsid w:val="00CD14F9"/>
    <w:rPr>
      <w:b/>
      <w:bCs/>
    </w:rPr>
  </w:style>
  <w:style w:type="character" w:styleId="Emphasis">
    <w:name w:val="Emphasis"/>
    <w:uiPriority w:val="20"/>
    <w:qFormat/>
    <w:rsid w:val="00CD14F9"/>
    <w:rPr>
      <w:caps/>
      <w:color w:val="0A2F40" w:themeColor="accent1" w:themeShade="7F"/>
      <w:spacing w:val="5"/>
    </w:rPr>
  </w:style>
  <w:style w:type="character" w:styleId="SubtleEmphasis">
    <w:name w:val="Subtle Emphasis"/>
    <w:uiPriority w:val="19"/>
    <w:qFormat/>
    <w:rsid w:val="00CD14F9"/>
    <w:rPr>
      <w:i/>
      <w:iCs/>
      <w:color w:val="0A2F40" w:themeColor="accent1" w:themeShade="7F"/>
    </w:rPr>
  </w:style>
  <w:style w:type="character" w:styleId="SubtleReference">
    <w:name w:val="Subtle Reference"/>
    <w:uiPriority w:val="31"/>
    <w:qFormat/>
    <w:rsid w:val="00CD14F9"/>
    <w:rPr>
      <w:b/>
      <w:bCs/>
      <w:color w:val="156082" w:themeColor="accent1"/>
    </w:rPr>
  </w:style>
  <w:style w:type="character" w:styleId="BookTitle">
    <w:name w:val="Book Title"/>
    <w:uiPriority w:val="33"/>
    <w:qFormat/>
    <w:rsid w:val="00CD14F9"/>
    <w:rPr>
      <w:b/>
      <w:bCs/>
      <w:i/>
      <w:iCs/>
      <w:spacing w:val="0"/>
    </w:rPr>
  </w:style>
  <w:style w:type="paragraph" w:styleId="TOC1">
    <w:name w:val="toc 1"/>
    <w:basedOn w:val="Normal"/>
    <w:next w:val="Normal"/>
    <w:autoRedefine/>
    <w:uiPriority w:val="39"/>
    <w:unhideWhenUsed/>
    <w:rsid w:val="00CD14F9"/>
    <w:pPr>
      <w:spacing w:after="100"/>
    </w:pPr>
  </w:style>
  <w:style w:type="paragraph" w:styleId="TOC2">
    <w:name w:val="toc 2"/>
    <w:basedOn w:val="Normal"/>
    <w:next w:val="Normal"/>
    <w:autoRedefine/>
    <w:uiPriority w:val="39"/>
    <w:unhideWhenUsed/>
    <w:rsid w:val="007C7CDC"/>
    <w:pPr>
      <w:spacing w:after="100"/>
      <w:ind w:left="200"/>
    </w:pPr>
  </w:style>
  <w:style w:type="paragraph" w:styleId="Bibliography">
    <w:name w:val="Bibliography"/>
    <w:basedOn w:val="Normal"/>
    <w:next w:val="Normal"/>
    <w:uiPriority w:val="37"/>
    <w:unhideWhenUsed/>
    <w:rsid w:val="00937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0471">
      <w:bodyDiv w:val="1"/>
      <w:marLeft w:val="0"/>
      <w:marRight w:val="0"/>
      <w:marTop w:val="0"/>
      <w:marBottom w:val="0"/>
      <w:divBdr>
        <w:top w:val="none" w:sz="0" w:space="0" w:color="auto"/>
        <w:left w:val="none" w:sz="0" w:space="0" w:color="auto"/>
        <w:bottom w:val="none" w:sz="0" w:space="0" w:color="auto"/>
        <w:right w:val="none" w:sz="0" w:space="0" w:color="auto"/>
      </w:divBdr>
    </w:div>
    <w:div w:id="111705301">
      <w:bodyDiv w:val="1"/>
      <w:marLeft w:val="0"/>
      <w:marRight w:val="0"/>
      <w:marTop w:val="0"/>
      <w:marBottom w:val="0"/>
      <w:divBdr>
        <w:top w:val="none" w:sz="0" w:space="0" w:color="auto"/>
        <w:left w:val="none" w:sz="0" w:space="0" w:color="auto"/>
        <w:bottom w:val="none" w:sz="0" w:space="0" w:color="auto"/>
        <w:right w:val="none" w:sz="0" w:space="0" w:color="auto"/>
      </w:divBdr>
    </w:div>
    <w:div w:id="182595202">
      <w:bodyDiv w:val="1"/>
      <w:marLeft w:val="0"/>
      <w:marRight w:val="0"/>
      <w:marTop w:val="0"/>
      <w:marBottom w:val="0"/>
      <w:divBdr>
        <w:top w:val="none" w:sz="0" w:space="0" w:color="auto"/>
        <w:left w:val="none" w:sz="0" w:space="0" w:color="auto"/>
        <w:bottom w:val="none" w:sz="0" w:space="0" w:color="auto"/>
        <w:right w:val="none" w:sz="0" w:space="0" w:color="auto"/>
      </w:divBdr>
    </w:div>
    <w:div w:id="193882458">
      <w:bodyDiv w:val="1"/>
      <w:marLeft w:val="0"/>
      <w:marRight w:val="0"/>
      <w:marTop w:val="0"/>
      <w:marBottom w:val="0"/>
      <w:divBdr>
        <w:top w:val="none" w:sz="0" w:space="0" w:color="auto"/>
        <w:left w:val="none" w:sz="0" w:space="0" w:color="auto"/>
        <w:bottom w:val="none" w:sz="0" w:space="0" w:color="auto"/>
        <w:right w:val="none" w:sz="0" w:space="0" w:color="auto"/>
      </w:divBdr>
    </w:div>
    <w:div w:id="503787576">
      <w:bodyDiv w:val="1"/>
      <w:marLeft w:val="0"/>
      <w:marRight w:val="0"/>
      <w:marTop w:val="0"/>
      <w:marBottom w:val="0"/>
      <w:divBdr>
        <w:top w:val="none" w:sz="0" w:space="0" w:color="auto"/>
        <w:left w:val="none" w:sz="0" w:space="0" w:color="auto"/>
        <w:bottom w:val="none" w:sz="0" w:space="0" w:color="auto"/>
        <w:right w:val="none" w:sz="0" w:space="0" w:color="auto"/>
      </w:divBdr>
    </w:div>
    <w:div w:id="557404051">
      <w:bodyDiv w:val="1"/>
      <w:marLeft w:val="0"/>
      <w:marRight w:val="0"/>
      <w:marTop w:val="0"/>
      <w:marBottom w:val="0"/>
      <w:divBdr>
        <w:top w:val="none" w:sz="0" w:space="0" w:color="auto"/>
        <w:left w:val="none" w:sz="0" w:space="0" w:color="auto"/>
        <w:bottom w:val="none" w:sz="0" w:space="0" w:color="auto"/>
        <w:right w:val="none" w:sz="0" w:space="0" w:color="auto"/>
      </w:divBdr>
    </w:div>
    <w:div w:id="992679490">
      <w:bodyDiv w:val="1"/>
      <w:marLeft w:val="0"/>
      <w:marRight w:val="0"/>
      <w:marTop w:val="0"/>
      <w:marBottom w:val="0"/>
      <w:divBdr>
        <w:top w:val="none" w:sz="0" w:space="0" w:color="auto"/>
        <w:left w:val="none" w:sz="0" w:space="0" w:color="auto"/>
        <w:bottom w:val="none" w:sz="0" w:space="0" w:color="auto"/>
        <w:right w:val="none" w:sz="0" w:space="0" w:color="auto"/>
      </w:divBdr>
    </w:div>
    <w:div w:id="1340963018">
      <w:bodyDiv w:val="1"/>
      <w:marLeft w:val="0"/>
      <w:marRight w:val="0"/>
      <w:marTop w:val="0"/>
      <w:marBottom w:val="0"/>
      <w:divBdr>
        <w:top w:val="none" w:sz="0" w:space="0" w:color="auto"/>
        <w:left w:val="none" w:sz="0" w:space="0" w:color="auto"/>
        <w:bottom w:val="none" w:sz="0" w:space="0" w:color="auto"/>
        <w:right w:val="none" w:sz="0" w:space="0" w:color="auto"/>
      </w:divBdr>
    </w:div>
    <w:div w:id="1427968805">
      <w:bodyDiv w:val="1"/>
      <w:marLeft w:val="0"/>
      <w:marRight w:val="0"/>
      <w:marTop w:val="0"/>
      <w:marBottom w:val="0"/>
      <w:divBdr>
        <w:top w:val="none" w:sz="0" w:space="0" w:color="auto"/>
        <w:left w:val="none" w:sz="0" w:space="0" w:color="auto"/>
        <w:bottom w:val="none" w:sz="0" w:space="0" w:color="auto"/>
        <w:right w:val="none" w:sz="0" w:space="0" w:color="auto"/>
      </w:divBdr>
    </w:div>
    <w:div w:id="1490949653">
      <w:bodyDiv w:val="1"/>
      <w:marLeft w:val="0"/>
      <w:marRight w:val="0"/>
      <w:marTop w:val="0"/>
      <w:marBottom w:val="0"/>
      <w:divBdr>
        <w:top w:val="none" w:sz="0" w:space="0" w:color="auto"/>
        <w:left w:val="none" w:sz="0" w:space="0" w:color="auto"/>
        <w:bottom w:val="none" w:sz="0" w:space="0" w:color="auto"/>
        <w:right w:val="none" w:sz="0" w:space="0" w:color="auto"/>
      </w:divBdr>
    </w:div>
    <w:div w:id="1502357007">
      <w:bodyDiv w:val="1"/>
      <w:marLeft w:val="0"/>
      <w:marRight w:val="0"/>
      <w:marTop w:val="0"/>
      <w:marBottom w:val="0"/>
      <w:divBdr>
        <w:top w:val="none" w:sz="0" w:space="0" w:color="auto"/>
        <w:left w:val="none" w:sz="0" w:space="0" w:color="auto"/>
        <w:bottom w:val="none" w:sz="0" w:space="0" w:color="auto"/>
        <w:right w:val="none" w:sz="0" w:space="0" w:color="auto"/>
      </w:divBdr>
    </w:div>
    <w:div w:id="1622883276">
      <w:bodyDiv w:val="1"/>
      <w:marLeft w:val="0"/>
      <w:marRight w:val="0"/>
      <w:marTop w:val="0"/>
      <w:marBottom w:val="0"/>
      <w:divBdr>
        <w:top w:val="none" w:sz="0" w:space="0" w:color="auto"/>
        <w:left w:val="none" w:sz="0" w:space="0" w:color="auto"/>
        <w:bottom w:val="none" w:sz="0" w:space="0" w:color="auto"/>
        <w:right w:val="none" w:sz="0" w:space="0" w:color="auto"/>
      </w:divBdr>
    </w:div>
    <w:div w:id="1690182688">
      <w:bodyDiv w:val="1"/>
      <w:marLeft w:val="0"/>
      <w:marRight w:val="0"/>
      <w:marTop w:val="0"/>
      <w:marBottom w:val="0"/>
      <w:divBdr>
        <w:top w:val="none" w:sz="0" w:space="0" w:color="auto"/>
        <w:left w:val="none" w:sz="0" w:space="0" w:color="auto"/>
        <w:bottom w:val="none" w:sz="0" w:space="0" w:color="auto"/>
        <w:right w:val="none" w:sz="0" w:space="0" w:color="auto"/>
      </w:divBdr>
    </w:div>
    <w:div w:id="1821120360">
      <w:bodyDiv w:val="1"/>
      <w:marLeft w:val="0"/>
      <w:marRight w:val="0"/>
      <w:marTop w:val="0"/>
      <w:marBottom w:val="0"/>
      <w:divBdr>
        <w:top w:val="none" w:sz="0" w:space="0" w:color="auto"/>
        <w:left w:val="none" w:sz="0" w:space="0" w:color="auto"/>
        <w:bottom w:val="none" w:sz="0" w:space="0" w:color="auto"/>
        <w:right w:val="none" w:sz="0" w:space="0" w:color="auto"/>
      </w:divBdr>
    </w:div>
    <w:div w:id="1908490265">
      <w:bodyDiv w:val="1"/>
      <w:marLeft w:val="0"/>
      <w:marRight w:val="0"/>
      <w:marTop w:val="0"/>
      <w:marBottom w:val="0"/>
      <w:divBdr>
        <w:top w:val="none" w:sz="0" w:space="0" w:color="auto"/>
        <w:left w:val="none" w:sz="0" w:space="0" w:color="auto"/>
        <w:bottom w:val="none" w:sz="0" w:space="0" w:color="auto"/>
        <w:right w:val="none" w:sz="0" w:space="0" w:color="auto"/>
      </w:divBdr>
    </w:div>
    <w:div w:id="1957298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JNi24</b:Tag>
    <b:SourceType>DocumentFromInternetSite</b:SourceType>
    <b:Guid>{75705ED2-DB84-4432-9487-C627C460DE3A}</b:Guid>
    <b:Title>10 Usability Heuristics for User Interface Design, Nielsen Norman Group</b:Title>
    <b:Year>2024</b:Year>
    <b:Author>
      <b:Author>
        <b:NameList>
          <b:Person>
            <b:Last>Nielsen</b:Last>
            <b:First>J.</b:First>
          </b:Person>
        </b:NameList>
      </b:Author>
    </b:Author>
    <b:Month>January</b:Month>
    <b:Day>30</b:Day>
    <b:YearAccessed>2026</b:YearAccessed>
    <b:MonthAccessed>October</b:MonthAccessed>
    <b:DayAccessed>10</b:DayAccessed>
    <b:URL>https://www.nngroup.com/articles/ten-usability-heuristics/</b:URL>
    <b:RefOrder>1</b:RefOrder>
  </b:Source>
  <b:Source>
    <b:Tag>Wor23</b:Tag>
    <b:SourceType>DocumentFromInternetSite</b:SourceType>
    <b:Guid>{39F60B15-C910-4A83-BAE9-3BB8C182005C}</b:Guid>
    <b:Author>
      <b:Author>
        <b:NameList>
          <b:Person>
            <b:Last>Consortium</b:Last>
            <b:First>World</b:First>
            <b:Middle>Wide Web</b:Middle>
          </b:Person>
        </b:NameList>
      </b:Author>
    </b:Author>
    <b:Title>“Web Content Accessibility Guidelines (WCAG) 2.2,” W3C Recommendation</b:Title>
    <b:Year>2023</b:Year>
    <b:Month>October</b:Month>
    <b:Day>5</b:Day>
    <b:YearAccessed>2026</b:YearAccessed>
    <b:MonthAccessed>October</b:MonthAccessed>
    <b:DayAccessed>11</b:DayAccessed>
    <b:URL>https://www.w3.org/TR/WCAG22/</b:URL>
    <b:RefOrder>2</b:RefOrder>
  </b:Source>
  <b:Source>
    <b:Tag>ESc24</b:Tag>
    <b:SourceType>DocumentFromInternetSite</b:SourceType>
    <b:Guid>{8E586901-9DEB-405A-9F24-22E49744EF91}</b:Guid>
    <b:Title>2024 E-Commerce Checkout: Expanded and Updated Checkout Research Findings</b:Title>
    <b:Year>2024</b:Year>
    <b:Month>March</b:Month>
    <b:Day>13</b:Day>
    <b:YearAccessed>2026</b:YearAccessed>
    <b:MonthAccessed>October</b:MonthAccessed>
    <b:URL>https://baymard.com/research-articles/checkout-2024-launch</b:URL>
    <b:Author>
      <b:Author>
        <b:NameList>
          <b:Person>
            <b:Last>Scott</b:Last>
            <b:First>E.</b:First>
          </b:Person>
        </b:NameList>
      </b:Author>
    </b:Author>
    <b:RefOrder>5</b:RefOrder>
  </b:Source>
  <b:Source>
    <b:Tag>MDN26</b:Tag>
    <b:SourceType>InternetSite</b:SourceType>
    <b:Guid>{BE12BDD1-FA4B-4A1D-8D83-48E0A55C7A48}</b:Guid>
    <b:Title>Responsive web design</b:Title>
    <b:Author>
      <b:Author>
        <b:NameList>
          <b:Person>
            <b:Last>Docs</b:Last>
            <b:First>MDN</b:First>
            <b:Middle>Web</b:Middle>
          </b:Person>
        </b:NameList>
      </b:Author>
    </b:Author>
    <b:ProductionCompany>Mozilla</b:ProductionCompany>
    <b:YearAccessed>2026</b:YearAccessed>
    <b:MonthAccessed>October</b:MonthAccessed>
    <b:URL>https://developer.mozilla.org/en-US/docs/Learn_web_development/Core/CSS_layout/Responsive_Design</b:URL>
    <b:RefOrder>4</b:RefOrder>
  </b:Source>
  <b:Source>
    <b:Tag>Des26</b:Tag>
    <b:SourceType>InternetSite</b:SourceType>
    <b:Guid>{318AB7CD-D399-456C-9428-42E2E901A731}</b:Guid>
    <b:Title>Framework for Innovation</b:Title>
    <b:YearAccessed>2026</b:YearAccessed>
    <b:URL>https://www.designcouncil.org.uk/resources/framework-for-innovation</b:URL>
    <b:Author>
      <b:Author>
        <b:NameList>
          <b:Person>
            <b:Last>Council</b:Last>
            <b:First>Design</b:First>
          </b:Person>
        </b:NameList>
      </b:Author>
    </b:Author>
    <b:ProductionCompany>Design Council</b:ProductionCompany>
    <b:RefOrder>6</b:RefOrder>
  </b:Source>
  <b:Source>
    <b:Tag>DTe25</b:Tag>
    <b:SourceType>Report</b:SourceType>
    <b:Guid>{4DBA45F6-AA32-4179-A1DA-67C599EB5F3E}</b:Guid>
    <b:Title>Digital Identity Guidelines: Authentication and Authenticator Management</b:Title>
    <b:Year>2025</b:Year>
    <b:Publisher>National Institute of Standards and Technology</b:Publisher>
    <b:Author>
      <b:Author>
        <b:NameList>
          <b:Person>
            <b:Last>Temoshok</b:Last>
            <b:First>D.</b:First>
          </b:Person>
        </b:NameList>
      </b:Author>
    </b:Author>
    <b:RefOrder>3</b:RefOrder>
  </b:Source>
  <b:Source>
    <b:Tag>Gov26</b:Tag>
    <b:SourceType>InternetSite</b:SourceType>
    <b:Guid>{720D66DF-D079-4A85-85D5-06CD1E841228}</b:Guid>
    <b:Title>Making Prototypes</b:Title>
    <b:Author>
      <b:Author>
        <b:NameList>
          <b:Person>
            <b:Last>Service</b:Last>
            <b:First>Government</b:First>
            <b:Middle>Digital</b:Middle>
          </b:Person>
        </b:NameList>
      </b:Author>
    </b:Author>
    <b:ProductionCompany>GOV.UK Service Manual</b:ProductionCompany>
    <b:YearAccessed>2026</b:YearAccessed>
    <b:URL>https://www.gov.uk/service-manual/design/making-prototypes</b:URL>
    <b:RefOrder>8</b:RefOrder>
  </b:Source>
  <b:Source>
    <b:Tag>Gov261</b:Tag>
    <b:SourceType>InternetSite</b:SourceType>
    <b:Guid>{4A4534B7-0D20-4DA8-AC24-69F0BA88269C}</b:Guid>
    <b:Author>
      <b:Author>
        <b:NameList>
          <b:Person>
            <b:Last>Service</b:Last>
            <b:First>Government</b:First>
            <b:Middle>Digital</b:Middle>
          </b:Person>
        </b:NameList>
      </b:Author>
    </b:Author>
    <b:Title>1. Understand users and their needs</b:Title>
    <b:ProductionCompany>GOV.UK Service Manual</b:ProductionCompany>
    <b:YearAccessed>2026</b:YearAccessed>
    <b:URL>https://www.gov.uk/service-manual/service-standard/point-1-understand-user-needs</b:URL>
    <b:Year>2022</b:Year>
    <b:Month>May</b:Month>
    <b:Day>30</b:Day>
    <b:RefOrder>7</b:RefOrder>
  </b:Source>
  <b:Source>
    <b:Tag>Dep26</b:Tag>
    <b:SourceType>InternetSite</b:SourceType>
    <b:Guid>{E4EFAF85-639D-49DA-8541-C17680C497CE}</b:Guid>
    <b:Author>
      <b:Author>
        <b:NameList>
          <b:Person>
            <b:Last>Department for Environment</b:Last>
            <b:First>Food</b:First>
            <b:Middle>and Rural Affairs</b:Middle>
          </b:Person>
        </b:NameList>
      </b:Author>
    </b:Author>
    <b:Title>Prototyping</b:Title>
    <b:ProductionCompany>Digital Service Manual</b:ProductionCompany>
    <b:YearAccessed>2026</b:YearAccessed>
    <b:URL>https://digital.defra.gov.uk/design/prototyping</b:URL>
    <b:RefOrder>9</b:RefOrder>
  </b:Source>
  <b:Source>
    <b:Tag>Gov262</b:Tag>
    <b:SourceType>InternetSite</b:SourceType>
    <b:Guid>{10C89C83-C7BE-4463-BDA5-C81E44F6E3ED}</b:Guid>
    <b:Author>
      <b:Author>
        <b:NameList>
          <b:Person>
            <b:Last>service</b:Last>
            <b:First>Government</b:First>
            <b:Middle>Digital</b:Middle>
          </b:Person>
        </b:NameList>
      </b:Author>
    </b:Author>
    <b:Title>Using moderated usability testing</b:Title>
    <b:ProductionCompany>GOV.UK Service Manual</b:ProductionCompany>
    <b:YearAccessed>2026</b:YearAccessed>
    <b:URL>https://www.gov.uk/service-manual/user-research/using-moderated-usability-testing</b:URL>
    <b:RefOrder>10</b:RefOrder>
  </b:Source>
</b:Sources>
</file>

<file path=customXml/itemProps1.xml><?xml version="1.0" encoding="utf-8"?>
<ds:datastoreItem xmlns:ds="http://schemas.openxmlformats.org/officeDocument/2006/customXml" ds:itemID="{044280B6-2DDB-4618-9A24-CD45A71A9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21</Pages>
  <Words>2987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Patryk Repetowski (2421737)</dc:creator>
  <cp:keywords/>
  <dc:description/>
  <cp:lastModifiedBy>Patryk Repetowski (2421737)</cp:lastModifiedBy>
  <cp:revision>8</cp:revision>
  <dcterms:created xsi:type="dcterms:W3CDTF">2026-10-06T17:02:00Z</dcterms:created>
  <dcterms:modified xsi:type="dcterms:W3CDTF">2026-10-22T18:50:00Z</dcterms:modified>
</cp:coreProperties>
</file>