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A8BC1" w14:textId="5E2E06AA" w:rsidR="007D0D4F" w:rsidRDefault="007D0D4F" w:rsidP="00162C29">
      <w:pPr>
        <w:jc w:val="center"/>
        <w:rPr>
          <w:rFonts w:ascii="Arial" w:hAnsi="Arial" w:cs="Arial"/>
          <w:color w:val="333333"/>
          <w:sz w:val="24"/>
          <w:szCs w:val="24"/>
          <w:shd w:val="clear" w:color="auto" w:fill="FBFBFB"/>
        </w:rPr>
      </w:pPr>
      <w:r w:rsidRPr="00A96384">
        <w:rPr>
          <w:rFonts w:ascii="Arial" w:hAnsi="Arial" w:cs="Arial"/>
          <w:color w:val="333333"/>
          <w:sz w:val="24"/>
          <w:szCs w:val="24"/>
          <w:shd w:val="clear" w:color="auto" w:fill="FBFBFB"/>
        </w:rPr>
        <w:t>Sarah Chislett 1</w:t>
      </w:r>
      <w:r w:rsidR="005D7968">
        <w:rPr>
          <w:rFonts w:ascii="Arial" w:hAnsi="Arial" w:cs="Arial"/>
          <w:color w:val="333333"/>
          <w:sz w:val="24"/>
          <w:szCs w:val="24"/>
          <w:shd w:val="clear" w:color="auto" w:fill="FBFBFB"/>
        </w:rPr>
        <w:t>8</w:t>
      </w:r>
      <w:r w:rsidR="00162C29">
        <w:rPr>
          <w:rFonts w:ascii="Arial" w:hAnsi="Arial" w:cs="Arial"/>
          <w:color w:val="333333"/>
          <w:sz w:val="24"/>
          <w:szCs w:val="24"/>
          <w:shd w:val="clear" w:color="auto" w:fill="FBFBFB"/>
        </w:rPr>
        <w:t>10559</w:t>
      </w:r>
    </w:p>
    <w:p w14:paraId="07D28FD4" w14:textId="1C959D10" w:rsidR="00162C29" w:rsidRPr="00A96384" w:rsidRDefault="00162C29" w:rsidP="00162C29">
      <w:pPr>
        <w:jc w:val="center"/>
        <w:rPr>
          <w:rFonts w:ascii="Arial" w:hAnsi="Arial" w:cs="Arial"/>
          <w:color w:val="333333"/>
          <w:sz w:val="24"/>
          <w:szCs w:val="24"/>
          <w:shd w:val="clear" w:color="auto" w:fill="FBFBFB"/>
        </w:rPr>
      </w:pPr>
      <w:r>
        <w:rPr>
          <w:rFonts w:ascii="Arial" w:hAnsi="Arial" w:cs="Arial"/>
          <w:color w:val="333333"/>
          <w:sz w:val="24"/>
          <w:szCs w:val="24"/>
          <w:shd w:val="clear" w:color="auto" w:fill="FBFBFB"/>
        </w:rPr>
        <w:t>Driving</w:t>
      </w:r>
      <w:r w:rsidR="007D6137">
        <w:rPr>
          <w:rFonts w:ascii="Arial" w:hAnsi="Arial" w:cs="Arial"/>
          <w:color w:val="333333"/>
          <w:sz w:val="24"/>
          <w:szCs w:val="24"/>
          <w:shd w:val="clear" w:color="auto" w:fill="FBFBFB"/>
        </w:rPr>
        <w:t xml:space="preserve"> your</w:t>
      </w:r>
      <w:r>
        <w:rPr>
          <w:rFonts w:ascii="Arial" w:hAnsi="Arial" w:cs="Arial"/>
          <w:color w:val="333333"/>
          <w:sz w:val="24"/>
          <w:szCs w:val="24"/>
          <w:shd w:val="clear" w:color="auto" w:fill="FBFBFB"/>
        </w:rPr>
        <w:t xml:space="preserve"> Development - Portfolio</w:t>
      </w:r>
    </w:p>
    <w:p w14:paraId="46186D9E" w14:textId="4B75821C" w:rsidR="007D0D4F" w:rsidRDefault="007D0D4F" w:rsidP="00162C29">
      <w:pPr>
        <w:jc w:val="center"/>
        <w:rPr>
          <w:rFonts w:ascii="Arial" w:hAnsi="Arial" w:cs="Arial"/>
          <w:color w:val="333333"/>
          <w:sz w:val="24"/>
          <w:szCs w:val="24"/>
          <w:shd w:val="clear" w:color="auto" w:fill="FBFBFB"/>
        </w:rPr>
      </w:pPr>
      <w:r w:rsidRPr="00A96384">
        <w:rPr>
          <w:rFonts w:ascii="Arial" w:hAnsi="Arial" w:cs="Arial"/>
          <w:color w:val="333333"/>
          <w:sz w:val="24"/>
          <w:szCs w:val="24"/>
          <w:shd w:val="clear" w:color="auto" w:fill="FBFBFB"/>
        </w:rPr>
        <w:t>Word Count –</w:t>
      </w:r>
      <w:r w:rsidR="00162C29">
        <w:rPr>
          <w:rFonts w:ascii="Arial" w:hAnsi="Arial" w:cs="Arial"/>
          <w:color w:val="333333"/>
          <w:sz w:val="24"/>
          <w:szCs w:val="24"/>
          <w:shd w:val="clear" w:color="auto" w:fill="FBFBFB"/>
        </w:rPr>
        <w:t xml:space="preserve"> 3382 Main Portfolio</w:t>
      </w:r>
    </w:p>
    <w:p w14:paraId="65B0FB33" w14:textId="200992BA" w:rsidR="00162C29" w:rsidRPr="00A96384" w:rsidRDefault="00162C29" w:rsidP="00162C29">
      <w:pPr>
        <w:jc w:val="center"/>
        <w:rPr>
          <w:rFonts w:ascii="Arial" w:hAnsi="Arial" w:cs="Arial"/>
          <w:color w:val="333333"/>
          <w:sz w:val="24"/>
          <w:szCs w:val="24"/>
          <w:shd w:val="clear" w:color="auto" w:fill="FBFBFB"/>
        </w:rPr>
      </w:pPr>
      <w:r>
        <w:rPr>
          <w:rFonts w:ascii="Arial" w:hAnsi="Arial" w:cs="Arial"/>
          <w:color w:val="333333"/>
          <w:sz w:val="24"/>
          <w:szCs w:val="24"/>
          <w:shd w:val="clear" w:color="auto" w:fill="FBFBFB"/>
        </w:rPr>
        <w:t>Word Count – 480 PDP</w:t>
      </w:r>
    </w:p>
    <w:p w14:paraId="04587E59" w14:textId="12319871" w:rsidR="007D0D4F" w:rsidRPr="00A96384" w:rsidRDefault="007D0D4F" w:rsidP="00162C29">
      <w:pPr>
        <w:jc w:val="center"/>
        <w:rPr>
          <w:rFonts w:ascii="Arial" w:hAnsi="Arial" w:cs="Arial"/>
          <w:color w:val="333333"/>
          <w:sz w:val="24"/>
          <w:szCs w:val="24"/>
          <w:shd w:val="clear" w:color="auto" w:fill="FBFBFB"/>
        </w:rPr>
      </w:pPr>
      <w:r w:rsidRPr="00A96384">
        <w:rPr>
          <w:rFonts w:ascii="Arial" w:hAnsi="Arial" w:cs="Arial"/>
          <w:color w:val="333333"/>
          <w:sz w:val="24"/>
          <w:szCs w:val="24"/>
          <w:shd w:val="clear" w:color="auto" w:fill="FBFBFB"/>
        </w:rPr>
        <w:t>Date 8</w:t>
      </w:r>
      <w:r w:rsidRPr="00A96384">
        <w:rPr>
          <w:rFonts w:ascii="Arial" w:hAnsi="Arial" w:cs="Arial"/>
          <w:color w:val="333333"/>
          <w:sz w:val="24"/>
          <w:szCs w:val="24"/>
          <w:shd w:val="clear" w:color="auto" w:fill="FBFBFB"/>
          <w:vertAlign w:val="superscript"/>
        </w:rPr>
        <w:t>th</w:t>
      </w:r>
      <w:r w:rsidRPr="00A96384">
        <w:rPr>
          <w:rFonts w:ascii="Arial" w:hAnsi="Arial" w:cs="Arial"/>
          <w:color w:val="333333"/>
          <w:sz w:val="24"/>
          <w:szCs w:val="24"/>
          <w:shd w:val="clear" w:color="auto" w:fill="FBFBFB"/>
        </w:rPr>
        <w:t xml:space="preserve"> May 2024</w:t>
      </w:r>
    </w:p>
    <w:p w14:paraId="2BD0DF6B" w14:textId="1C3707A2" w:rsidR="007D0D4F" w:rsidRPr="00A96384" w:rsidRDefault="007D0D4F" w:rsidP="00162C29">
      <w:pPr>
        <w:jc w:val="center"/>
        <w:rPr>
          <w:rFonts w:ascii="Arial" w:hAnsi="Arial" w:cs="Arial"/>
          <w:color w:val="333333"/>
          <w:sz w:val="24"/>
          <w:szCs w:val="24"/>
          <w:shd w:val="clear" w:color="auto" w:fill="FBFBFB"/>
        </w:rPr>
      </w:pPr>
      <w:r w:rsidRPr="00A96384">
        <w:rPr>
          <w:rFonts w:ascii="Arial" w:hAnsi="Arial" w:cs="Arial"/>
          <w:color w:val="333333"/>
          <w:sz w:val="24"/>
          <w:szCs w:val="24"/>
          <w:shd w:val="clear" w:color="auto" w:fill="FBFBFB"/>
        </w:rPr>
        <w:t>I Sarah Chislett confirm that the work enclosed in my own.</w:t>
      </w:r>
    </w:p>
    <w:p w14:paraId="6157DFF2" w14:textId="77777777" w:rsidR="00162C29" w:rsidRDefault="00A96384" w:rsidP="00162C29">
      <w:pPr>
        <w:jc w:val="center"/>
        <w:rPr>
          <w:rFonts w:ascii="Arial" w:hAnsi="Arial" w:cs="Arial"/>
          <w:color w:val="333333"/>
          <w:sz w:val="24"/>
          <w:szCs w:val="24"/>
          <w:shd w:val="clear" w:color="auto" w:fill="FBFBFB"/>
        </w:rPr>
      </w:pPr>
      <w:r>
        <w:rPr>
          <w:rFonts w:ascii="Arial" w:hAnsi="Arial" w:cs="Arial"/>
          <w:color w:val="333333"/>
          <w:sz w:val="24"/>
          <w:szCs w:val="24"/>
          <w:shd w:val="clear" w:color="auto" w:fill="FBFBFB"/>
        </w:rPr>
        <w:t>Please see below my word version of the Canva Portfolio. This is the link to my portfolio</w:t>
      </w:r>
      <w:r w:rsidR="00162C29">
        <w:rPr>
          <w:rFonts w:ascii="Arial" w:hAnsi="Arial" w:cs="Arial"/>
          <w:color w:val="333333"/>
          <w:sz w:val="24"/>
          <w:szCs w:val="24"/>
          <w:shd w:val="clear" w:color="auto" w:fill="FBFBFB"/>
        </w:rPr>
        <w:t xml:space="preserve"> :</w:t>
      </w:r>
    </w:p>
    <w:p w14:paraId="78119602" w14:textId="1F26A914" w:rsidR="007D0D4F" w:rsidRDefault="00162C29" w:rsidP="00162C29">
      <w:pPr>
        <w:jc w:val="center"/>
        <w:rPr>
          <w:rFonts w:ascii="Arial" w:hAnsi="Arial" w:cs="Arial"/>
          <w:color w:val="333333"/>
          <w:sz w:val="24"/>
          <w:szCs w:val="24"/>
          <w:shd w:val="clear" w:color="auto" w:fill="FBFBFB"/>
        </w:rPr>
      </w:pPr>
      <w:hyperlink r:id="rId5" w:history="1">
        <w:r w:rsidRPr="00A8716E">
          <w:rPr>
            <w:rStyle w:val="Hyperlink"/>
            <w:rFonts w:ascii="Arial" w:hAnsi="Arial" w:cs="Arial"/>
            <w:sz w:val="24"/>
            <w:szCs w:val="24"/>
            <w:shd w:val="clear" w:color="auto" w:fill="FBFBFB"/>
          </w:rPr>
          <w:t>https://www.canva.com/design/DAGEd4cvoCM/egG7Yy1cqye4c4OoZ0p19w/edit?utm_content=DAGEd4cvoCM&amp;utm_campaign=designshare&amp;utm_medium=link2&amp;utm_source=sharebutton</w:t>
        </w:r>
      </w:hyperlink>
    </w:p>
    <w:p w14:paraId="5D94E916" w14:textId="77777777" w:rsidR="00162C29" w:rsidRDefault="00162C29">
      <w:pPr>
        <w:rPr>
          <w:rFonts w:ascii="Arial" w:hAnsi="Arial" w:cs="Arial"/>
          <w:color w:val="333333"/>
          <w:sz w:val="24"/>
          <w:szCs w:val="24"/>
          <w:shd w:val="clear" w:color="auto" w:fill="FBFBFB"/>
        </w:rPr>
      </w:pPr>
    </w:p>
    <w:p w14:paraId="5F737723" w14:textId="77777777" w:rsidR="00162C29" w:rsidRDefault="00162C29">
      <w:pPr>
        <w:rPr>
          <w:rFonts w:ascii="Arial" w:hAnsi="Arial" w:cs="Arial"/>
          <w:color w:val="333333"/>
          <w:sz w:val="24"/>
          <w:szCs w:val="24"/>
          <w:shd w:val="clear" w:color="auto" w:fill="FBFBFB"/>
        </w:rPr>
      </w:pPr>
    </w:p>
    <w:p w14:paraId="1B99EB4F" w14:textId="77777777" w:rsidR="00162C29" w:rsidRDefault="00162C29">
      <w:pPr>
        <w:rPr>
          <w:rFonts w:ascii="Arial" w:hAnsi="Arial" w:cs="Arial"/>
          <w:color w:val="333333"/>
          <w:sz w:val="24"/>
          <w:szCs w:val="24"/>
          <w:shd w:val="clear" w:color="auto" w:fill="FBFBFB"/>
        </w:rPr>
      </w:pPr>
    </w:p>
    <w:p w14:paraId="3E308E39" w14:textId="77777777" w:rsidR="00162C29" w:rsidRDefault="00162C29">
      <w:pPr>
        <w:rPr>
          <w:rFonts w:ascii="Arial" w:hAnsi="Arial" w:cs="Arial"/>
          <w:color w:val="333333"/>
          <w:sz w:val="24"/>
          <w:szCs w:val="24"/>
          <w:shd w:val="clear" w:color="auto" w:fill="FBFBFB"/>
        </w:rPr>
      </w:pPr>
    </w:p>
    <w:p w14:paraId="3C5BAE0D" w14:textId="77777777" w:rsidR="00162C29" w:rsidRDefault="00162C29">
      <w:pPr>
        <w:rPr>
          <w:rFonts w:ascii="Arial" w:hAnsi="Arial" w:cs="Arial"/>
          <w:color w:val="333333"/>
          <w:sz w:val="24"/>
          <w:szCs w:val="24"/>
          <w:shd w:val="clear" w:color="auto" w:fill="FBFBFB"/>
        </w:rPr>
      </w:pPr>
    </w:p>
    <w:p w14:paraId="0689E802" w14:textId="77777777" w:rsidR="00162C29" w:rsidRDefault="00162C29">
      <w:pPr>
        <w:rPr>
          <w:rFonts w:ascii="Arial" w:hAnsi="Arial" w:cs="Arial"/>
          <w:color w:val="333333"/>
          <w:sz w:val="24"/>
          <w:szCs w:val="24"/>
          <w:shd w:val="clear" w:color="auto" w:fill="FBFBFB"/>
        </w:rPr>
      </w:pPr>
    </w:p>
    <w:p w14:paraId="65575BD7" w14:textId="77777777" w:rsidR="00162C29" w:rsidRDefault="00162C29">
      <w:pPr>
        <w:rPr>
          <w:rFonts w:ascii="Arial" w:hAnsi="Arial" w:cs="Arial"/>
          <w:color w:val="333333"/>
          <w:sz w:val="24"/>
          <w:szCs w:val="24"/>
          <w:shd w:val="clear" w:color="auto" w:fill="FBFBFB"/>
        </w:rPr>
      </w:pPr>
    </w:p>
    <w:p w14:paraId="21BE9FDD" w14:textId="77777777" w:rsidR="00162C29" w:rsidRDefault="00162C29">
      <w:pPr>
        <w:rPr>
          <w:rFonts w:ascii="Arial" w:hAnsi="Arial" w:cs="Arial"/>
          <w:color w:val="333333"/>
          <w:sz w:val="24"/>
          <w:szCs w:val="24"/>
          <w:shd w:val="clear" w:color="auto" w:fill="FBFBFB"/>
        </w:rPr>
      </w:pPr>
    </w:p>
    <w:p w14:paraId="228C9265" w14:textId="77777777" w:rsidR="00162C29" w:rsidRDefault="00162C29">
      <w:pPr>
        <w:rPr>
          <w:rFonts w:ascii="Arial" w:hAnsi="Arial" w:cs="Arial"/>
          <w:color w:val="333333"/>
          <w:sz w:val="24"/>
          <w:szCs w:val="24"/>
          <w:shd w:val="clear" w:color="auto" w:fill="FBFBFB"/>
        </w:rPr>
      </w:pPr>
    </w:p>
    <w:p w14:paraId="6D531553" w14:textId="77777777" w:rsidR="00162C29" w:rsidRDefault="00162C29">
      <w:pPr>
        <w:rPr>
          <w:rFonts w:ascii="Arial" w:hAnsi="Arial" w:cs="Arial"/>
          <w:color w:val="333333"/>
          <w:sz w:val="24"/>
          <w:szCs w:val="24"/>
          <w:shd w:val="clear" w:color="auto" w:fill="FBFBFB"/>
        </w:rPr>
      </w:pPr>
    </w:p>
    <w:p w14:paraId="0E2E0A6B" w14:textId="77777777" w:rsidR="00162C29" w:rsidRDefault="00162C29">
      <w:pPr>
        <w:rPr>
          <w:rFonts w:ascii="Arial" w:hAnsi="Arial" w:cs="Arial"/>
          <w:color w:val="333333"/>
          <w:sz w:val="24"/>
          <w:szCs w:val="24"/>
          <w:shd w:val="clear" w:color="auto" w:fill="FBFBFB"/>
        </w:rPr>
      </w:pPr>
    </w:p>
    <w:p w14:paraId="4D67B499" w14:textId="77777777" w:rsidR="00162C29" w:rsidRDefault="00162C29">
      <w:pPr>
        <w:rPr>
          <w:rFonts w:ascii="Arial" w:hAnsi="Arial" w:cs="Arial"/>
          <w:color w:val="333333"/>
          <w:sz w:val="24"/>
          <w:szCs w:val="24"/>
          <w:shd w:val="clear" w:color="auto" w:fill="FBFBFB"/>
        </w:rPr>
      </w:pPr>
    </w:p>
    <w:p w14:paraId="6BA5A0FF" w14:textId="77777777" w:rsidR="00162C29" w:rsidRDefault="00162C29">
      <w:pPr>
        <w:rPr>
          <w:rFonts w:ascii="Arial" w:hAnsi="Arial" w:cs="Arial"/>
          <w:color w:val="333333"/>
          <w:sz w:val="24"/>
          <w:szCs w:val="24"/>
          <w:shd w:val="clear" w:color="auto" w:fill="FBFBFB"/>
        </w:rPr>
      </w:pPr>
    </w:p>
    <w:p w14:paraId="3F05552C" w14:textId="77777777" w:rsidR="00162C29" w:rsidRDefault="00162C29">
      <w:pPr>
        <w:rPr>
          <w:rFonts w:ascii="Arial" w:hAnsi="Arial" w:cs="Arial"/>
          <w:color w:val="333333"/>
          <w:sz w:val="24"/>
          <w:szCs w:val="24"/>
          <w:shd w:val="clear" w:color="auto" w:fill="FBFBFB"/>
        </w:rPr>
      </w:pPr>
    </w:p>
    <w:p w14:paraId="282FEEA1" w14:textId="77777777" w:rsidR="00162C29" w:rsidRDefault="00162C29">
      <w:pPr>
        <w:rPr>
          <w:rFonts w:ascii="Arial" w:hAnsi="Arial" w:cs="Arial"/>
          <w:color w:val="333333"/>
          <w:sz w:val="24"/>
          <w:szCs w:val="24"/>
          <w:shd w:val="clear" w:color="auto" w:fill="FBFBFB"/>
        </w:rPr>
      </w:pPr>
    </w:p>
    <w:p w14:paraId="762481E2" w14:textId="77777777" w:rsidR="00162C29" w:rsidRDefault="00162C29">
      <w:pPr>
        <w:rPr>
          <w:rFonts w:ascii="Arial" w:hAnsi="Arial" w:cs="Arial"/>
          <w:color w:val="333333"/>
          <w:sz w:val="24"/>
          <w:szCs w:val="24"/>
          <w:shd w:val="clear" w:color="auto" w:fill="FBFBFB"/>
        </w:rPr>
      </w:pPr>
    </w:p>
    <w:p w14:paraId="653B8E2E" w14:textId="77777777" w:rsidR="00162C29" w:rsidRDefault="00162C29">
      <w:pPr>
        <w:rPr>
          <w:rFonts w:ascii="Arial" w:hAnsi="Arial" w:cs="Arial"/>
          <w:color w:val="333333"/>
          <w:sz w:val="24"/>
          <w:szCs w:val="24"/>
          <w:shd w:val="clear" w:color="auto" w:fill="FBFBFB"/>
        </w:rPr>
      </w:pPr>
    </w:p>
    <w:p w14:paraId="4A2DBC70" w14:textId="77777777" w:rsidR="00162C29" w:rsidRDefault="00162C29">
      <w:pPr>
        <w:rPr>
          <w:rFonts w:ascii="Arial" w:hAnsi="Arial" w:cs="Arial"/>
          <w:color w:val="333333"/>
          <w:sz w:val="24"/>
          <w:szCs w:val="24"/>
          <w:shd w:val="clear" w:color="auto" w:fill="FBFBFB"/>
        </w:rPr>
      </w:pPr>
    </w:p>
    <w:p w14:paraId="2323A602" w14:textId="77777777" w:rsidR="00162C29" w:rsidRDefault="00162C29">
      <w:pPr>
        <w:rPr>
          <w:rFonts w:ascii="Arial" w:hAnsi="Arial" w:cs="Arial"/>
          <w:color w:val="333333"/>
          <w:sz w:val="24"/>
          <w:szCs w:val="24"/>
          <w:shd w:val="clear" w:color="auto" w:fill="FBFBFB"/>
        </w:rPr>
      </w:pPr>
    </w:p>
    <w:p w14:paraId="2027E941" w14:textId="77777777" w:rsidR="00162C29" w:rsidRPr="00A96384" w:rsidRDefault="00162C29">
      <w:pPr>
        <w:rPr>
          <w:rFonts w:ascii="Arial" w:hAnsi="Arial" w:cs="Arial"/>
          <w:color w:val="333333"/>
          <w:sz w:val="24"/>
          <w:szCs w:val="24"/>
          <w:shd w:val="clear" w:color="auto" w:fill="FBFBFB"/>
        </w:rPr>
      </w:pPr>
    </w:p>
    <w:p w14:paraId="028F1DE5" w14:textId="77777777" w:rsidR="00A96384" w:rsidRPr="00162C29" w:rsidRDefault="00A96384" w:rsidP="00A96384">
      <w:pPr>
        <w:pStyle w:val="NormalWeb"/>
        <w:rPr>
          <w:rFonts w:ascii="Arial" w:hAnsi="Arial" w:cs="Arial"/>
        </w:rPr>
      </w:pPr>
      <w:r w:rsidRPr="00162C29">
        <w:rPr>
          <w:rFonts w:ascii="Arial" w:hAnsi="Arial" w:cs="Arial"/>
        </w:rPr>
        <w:lastRenderedPageBreak/>
        <w:t>Sarah Chislett Wife, Mam, HR Business partner</w:t>
      </w:r>
    </w:p>
    <w:p w14:paraId="29320849" w14:textId="77777777" w:rsidR="00A96384" w:rsidRPr="00162C29" w:rsidRDefault="00A96384" w:rsidP="00A96384">
      <w:pPr>
        <w:pStyle w:val="NormalWeb"/>
        <w:rPr>
          <w:rFonts w:ascii="Arial" w:hAnsi="Arial" w:cs="Arial"/>
        </w:rPr>
      </w:pPr>
      <w:r w:rsidRPr="00162C29">
        <w:rPr>
          <w:rFonts w:ascii="Arial" w:hAnsi="Arial" w:cs="Arial"/>
        </w:rPr>
        <w:t xml:space="preserve">I am Sarah Chislett 38 years old I live in Ebbw Vale with my husband Ross, Sam, 16 and Jay, 12. </w:t>
      </w:r>
    </w:p>
    <w:p w14:paraId="385BE295" w14:textId="77777777" w:rsidR="00A96384" w:rsidRPr="00162C29" w:rsidRDefault="00A96384" w:rsidP="00A96384">
      <w:pPr>
        <w:pStyle w:val="NormalWeb"/>
        <w:rPr>
          <w:rFonts w:ascii="Arial" w:hAnsi="Arial" w:cs="Arial"/>
        </w:rPr>
      </w:pPr>
      <w:r w:rsidRPr="00162C29">
        <w:rPr>
          <w:rFonts w:ascii="Arial" w:hAnsi="Arial" w:cs="Arial"/>
        </w:rPr>
        <w:t xml:space="preserve">HR Business Partner </w:t>
      </w:r>
    </w:p>
    <w:p w14:paraId="60AEE8E8" w14:textId="77777777" w:rsidR="00A96384" w:rsidRPr="00162C29" w:rsidRDefault="00A96384" w:rsidP="00A96384">
      <w:pPr>
        <w:pStyle w:val="NormalWeb"/>
        <w:rPr>
          <w:rFonts w:ascii="Arial" w:hAnsi="Arial" w:cs="Arial"/>
        </w:rPr>
      </w:pPr>
      <w:r w:rsidRPr="00162C29">
        <w:rPr>
          <w:rFonts w:ascii="Arial" w:hAnsi="Arial" w:cs="Arial"/>
        </w:rPr>
        <w:t xml:space="preserve">In 2018 I went to University in Carmarthen to complete my Level , People Management diploma but due to the Coronavirus Pandemic (WHO, 2024) I had to finish the course remotely and I could not graduate until 2022. As you can see from the picture I got to graduate the same time as my husband, Ross who had just completed his PGCE in Primary education. </w:t>
      </w:r>
    </w:p>
    <w:p w14:paraId="316DADEA" w14:textId="77777777" w:rsidR="00A96384" w:rsidRPr="00162C29" w:rsidRDefault="00A96384" w:rsidP="00A96384">
      <w:pPr>
        <w:pStyle w:val="NormalWeb"/>
        <w:rPr>
          <w:rFonts w:ascii="Arial" w:hAnsi="Arial" w:cs="Arial"/>
        </w:rPr>
      </w:pPr>
      <w:r w:rsidRPr="00162C29">
        <w:rPr>
          <w:rFonts w:ascii="Arial" w:hAnsi="Arial" w:cs="Arial"/>
        </w:rPr>
        <w:t xml:space="preserve">In 2023 I came back to University to complete my Level 7, in Strategic people management diploma. HR is a huge part of my life and it makes me who I am, in a professional and personal capacity I like to leave people a little bit better than I find them. </w:t>
      </w:r>
    </w:p>
    <w:p w14:paraId="7BAC5858" w14:textId="3129F375" w:rsidR="00A96384" w:rsidRPr="00162C29" w:rsidRDefault="00A96384" w:rsidP="00A96384">
      <w:pPr>
        <w:pStyle w:val="NormalWeb"/>
        <w:rPr>
          <w:rFonts w:ascii="Arial" w:hAnsi="Arial" w:cs="Arial"/>
        </w:rPr>
      </w:pPr>
      <w:r w:rsidRPr="00162C29">
        <w:rPr>
          <w:rFonts w:ascii="Arial" w:hAnsi="Arial" w:cs="Arial"/>
        </w:rPr>
        <w:t>Outside of work, living in an all-male household we spend a lot of our time at football matches supporting either Chelsea or Manchester United or walking and making the most of our time together.</w:t>
      </w:r>
    </w:p>
    <w:p w14:paraId="5CF1BE37" w14:textId="77777777" w:rsidR="00A96384" w:rsidRPr="00162C29" w:rsidRDefault="00A96384" w:rsidP="00A96384">
      <w:pPr>
        <w:pStyle w:val="NormalWeb"/>
        <w:rPr>
          <w:rFonts w:ascii="Arial" w:hAnsi="Arial" w:cs="Arial"/>
        </w:rPr>
      </w:pPr>
      <w:r w:rsidRPr="00162C29">
        <w:rPr>
          <w:rFonts w:ascii="Arial" w:hAnsi="Arial" w:cs="Arial"/>
        </w:rPr>
        <w:t>Sarah Chislett HR Business partner</w:t>
      </w:r>
    </w:p>
    <w:p w14:paraId="7263B64C" w14:textId="77777777" w:rsidR="00A96384" w:rsidRPr="00162C29" w:rsidRDefault="00A96384" w:rsidP="00A96384">
      <w:pPr>
        <w:pStyle w:val="NormalWeb"/>
        <w:rPr>
          <w:rFonts w:ascii="Arial" w:hAnsi="Arial" w:cs="Arial"/>
        </w:rPr>
      </w:pPr>
      <w:r w:rsidRPr="00162C29">
        <w:rPr>
          <w:rFonts w:ascii="Arial" w:hAnsi="Arial" w:cs="Arial"/>
        </w:rPr>
        <w:t xml:space="preserve">I am a HR Business Parter working for a construction company in South Wales. I started my HR Journey nearly 10 years ago after working in r, tail for almost 13 years. I was fortunate enough to spend 3 years doing HR for a large retailer, before moving into HR for an outsourcing company in Cardiff working with a variety of different clients within the HR Business partner, role before joining Griffiths in 2020. </w:t>
      </w:r>
    </w:p>
    <w:p w14:paraId="76132505" w14:textId="77777777" w:rsidR="00A96384" w:rsidRPr="00162C29" w:rsidRDefault="00A96384" w:rsidP="00A96384">
      <w:pPr>
        <w:pStyle w:val="NormalWeb"/>
        <w:rPr>
          <w:rFonts w:ascii="Arial" w:hAnsi="Arial" w:cs="Arial"/>
        </w:rPr>
      </w:pPr>
      <w:r w:rsidRPr="00162C29">
        <w:rPr>
          <w:rFonts w:ascii="Arial" w:hAnsi="Arial" w:cs="Arial"/>
        </w:rPr>
        <w:t xml:space="preserve">You could say that I fell into HR after spending 13 years working in retail I decided a change was needed and wanted to do something that would make a difference to people on a day to day basis no matter how big or small. </w:t>
      </w:r>
    </w:p>
    <w:p w14:paraId="6A8C6E14" w14:textId="77777777" w:rsidR="00A96384" w:rsidRPr="00162C29" w:rsidRDefault="00A96384" w:rsidP="00A96384">
      <w:pPr>
        <w:pStyle w:val="NormalWeb"/>
        <w:rPr>
          <w:rFonts w:ascii="Arial" w:hAnsi="Arial" w:cs="Arial"/>
        </w:rPr>
      </w:pPr>
      <w:r w:rsidRPr="00162C29">
        <w:rPr>
          <w:rFonts w:ascii="Arial" w:hAnsi="Arial" w:cs="Arial"/>
        </w:rPr>
        <w:t xml:space="preserve">Due to my children being quite young I decided to take a step back in my career to move closer to home in 2020 and moved from a HR Business Partner to a HR Advisor in Griffiths. </w:t>
      </w:r>
    </w:p>
    <w:p w14:paraId="3799EA42" w14:textId="77777777" w:rsidR="00A96384" w:rsidRPr="00162C29" w:rsidRDefault="00A96384" w:rsidP="00A96384">
      <w:pPr>
        <w:pStyle w:val="NormalWeb"/>
        <w:rPr>
          <w:rFonts w:ascii="Arial" w:hAnsi="Arial" w:cs="Arial"/>
        </w:rPr>
      </w:pPr>
      <w:r w:rsidRPr="00162C29">
        <w:rPr>
          <w:rFonts w:ascii="Arial" w:hAnsi="Arial" w:cs="Arial"/>
        </w:rPr>
        <w:t xml:space="preserve">I spent a large proportion of my first year at Griffiths at home due to Covid-19. However after returning to the office we were able to work on growing the team and the business. </w:t>
      </w:r>
    </w:p>
    <w:p w14:paraId="30207D3B" w14:textId="77777777" w:rsidR="00A96384" w:rsidRPr="00162C29" w:rsidRDefault="00A96384" w:rsidP="00A96384">
      <w:pPr>
        <w:pStyle w:val="NormalWeb"/>
        <w:rPr>
          <w:rFonts w:ascii="Arial" w:hAnsi="Arial" w:cs="Arial"/>
        </w:rPr>
      </w:pPr>
      <w:r w:rsidRPr="00162C29">
        <w:rPr>
          <w:rFonts w:ascii="Arial" w:hAnsi="Arial" w:cs="Arial"/>
        </w:rPr>
        <w:t xml:space="preserve">In 2022, I was promoted from a HR Advisor to a HR Business Partner allowing me to focus more of my time on the strategic element of my role. The role of HR Business Partner within my team means that I can share best practise, allow my team to grow by sharing knowledge and empower the team to bring process improvements to the business. </w:t>
      </w:r>
    </w:p>
    <w:p w14:paraId="31D06F33" w14:textId="77777777" w:rsidR="00A96384" w:rsidRPr="00162C29" w:rsidRDefault="00A96384" w:rsidP="00A96384">
      <w:pPr>
        <w:pStyle w:val="NormalWeb"/>
        <w:rPr>
          <w:rFonts w:ascii="Arial" w:hAnsi="Arial" w:cs="Arial"/>
        </w:rPr>
      </w:pPr>
      <w:r w:rsidRPr="00162C29">
        <w:rPr>
          <w:rFonts w:ascii="Arial" w:hAnsi="Arial" w:cs="Arial"/>
        </w:rPr>
        <w:t xml:space="preserve">My day to day role over the last 9 months has included being a project lead, for the Implementation of a HR and Payroll system. As with anything worth having this project has been a challenge, having to do your day job whilst implementing I-trent has really tested my resilience. </w:t>
      </w:r>
    </w:p>
    <w:p w14:paraId="4A1D48DE" w14:textId="77777777" w:rsidR="00A96384" w:rsidRPr="00162C29" w:rsidRDefault="00A96384" w:rsidP="00A96384">
      <w:pPr>
        <w:pStyle w:val="NormalWeb"/>
        <w:rPr>
          <w:rFonts w:ascii="Arial" w:hAnsi="Arial" w:cs="Arial"/>
        </w:rPr>
      </w:pPr>
      <w:r w:rsidRPr="00162C29">
        <w:rPr>
          <w:rFonts w:ascii="Arial" w:hAnsi="Arial" w:cs="Arial"/>
        </w:rPr>
        <w:t xml:space="preserve">With the support of my team we are now looking to successfully launch the system to our workforce, offering a self-service portal for the first time in Griffiths 50 year history. </w:t>
      </w:r>
    </w:p>
    <w:p w14:paraId="3190C2FB" w14:textId="2446C5C1" w:rsidR="00A96384" w:rsidRPr="00162C29" w:rsidRDefault="00A96384" w:rsidP="00A96384">
      <w:pPr>
        <w:pStyle w:val="NormalWeb"/>
        <w:rPr>
          <w:rFonts w:ascii="Arial" w:hAnsi="Arial" w:cs="Arial"/>
        </w:rPr>
      </w:pPr>
      <w:r w:rsidRPr="00162C29">
        <w:rPr>
          <w:rFonts w:ascii="Arial" w:hAnsi="Arial" w:cs="Arial"/>
        </w:rPr>
        <w:t>When the project is fully launched my main priorities for my role within Griffiths will be upskilling line managers within their roles, succession planning and continuing to develop the team to ensure their professional growth continues throughout their time at Griffiths.</w:t>
      </w:r>
    </w:p>
    <w:p w14:paraId="30B6134A" w14:textId="77777777" w:rsidR="00A96384" w:rsidRPr="00162C29" w:rsidRDefault="00A96384" w:rsidP="00A96384">
      <w:pPr>
        <w:pStyle w:val="NormalWeb"/>
        <w:rPr>
          <w:rFonts w:ascii="Arial" w:hAnsi="Arial" w:cs="Arial"/>
          <w:u w:val="single"/>
        </w:rPr>
      </w:pPr>
      <w:r w:rsidRPr="00162C29">
        <w:rPr>
          <w:rFonts w:ascii="Arial" w:hAnsi="Arial" w:cs="Arial"/>
          <w:u w:val="single"/>
        </w:rPr>
        <w:t>Gibbs Reflective Model</w:t>
      </w:r>
    </w:p>
    <w:p w14:paraId="58663302" w14:textId="77777777" w:rsidR="00A96384" w:rsidRPr="00162C29" w:rsidRDefault="00A96384" w:rsidP="00A96384">
      <w:pPr>
        <w:pStyle w:val="NormalWeb"/>
        <w:rPr>
          <w:rFonts w:ascii="Arial" w:hAnsi="Arial" w:cs="Arial"/>
        </w:rPr>
      </w:pPr>
      <w:r w:rsidRPr="00162C29">
        <w:rPr>
          <w:rFonts w:ascii="Arial" w:hAnsi="Arial" w:cs="Arial"/>
        </w:rPr>
        <w:t xml:space="preserve">Gibbs reflective model is one of the most common reflective models and has been supporting development for people since 1988. </w:t>
      </w:r>
    </w:p>
    <w:p w14:paraId="4AA64E88" w14:textId="77777777" w:rsidR="00A96384" w:rsidRPr="00162C29" w:rsidRDefault="00A96384" w:rsidP="00A96384">
      <w:pPr>
        <w:pStyle w:val="NormalWeb"/>
        <w:rPr>
          <w:rFonts w:ascii="Arial" w:hAnsi="Arial" w:cs="Arial"/>
        </w:rPr>
      </w:pPr>
      <w:r w:rsidRPr="00162C29">
        <w:rPr>
          <w:rFonts w:ascii="Arial" w:hAnsi="Arial" w:cs="Arial"/>
        </w:rPr>
        <w:t xml:space="preserve">I chose to use Gibbs to reflect on my scenarios as I felt that having more touch points was beneficial (Adeani, et al, 2020). Kolb only has 4 stages (Joy &amp; Kolb, 2009) compared to Gibbs which allowed me more time to consider how the tasks had gone and what I could do to improve in the future. </w:t>
      </w:r>
    </w:p>
    <w:p w14:paraId="78DDA908" w14:textId="77777777" w:rsidR="00A96384" w:rsidRPr="00162C29" w:rsidRDefault="00A96384" w:rsidP="00A96384">
      <w:pPr>
        <w:pStyle w:val="NormalWeb"/>
        <w:rPr>
          <w:rFonts w:ascii="Arial" w:hAnsi="Arial" w:cs="Arial"/>
        </w:rPr>
      </w:pPr>
      <w:r w:rsidRPr="00162C29">
        <w:rPr>
          <w:rFonts w:ascii="Arial" w:hAnsi="Arial" w:cs="Arial"/>
        </w:rPr>
        <w:t xml:space="preserve">When considering my reflections based on the CIPD core behaviours I chose to use Gibbs reflection model as the 6 distinct steps allowed me to fully reflect on each stage and understand the process, how it made me feel, what went well or not so well and what could be done different in the future. Literature from Aneeis Hashim et al (2023) confirmed that by using Gibbs reflective model provided clear guidance, minimised difficulties in analysis and provided space for an action plan going forward. </w:t>
      </w:r>
    </w:p>
    <w:p w14:paraId="2E7791E3" w14:textId="77777777" w:rsidR="00A96384" w:rsidRPr="00162C29" w:rsidRDefault="00A96384" w:rsidP="00A96384">
      <w:pPr>
        <w:pStyle w:val="NormalWeb"/>
        <w:rPr>
          <w:rFonts w:ascii="Arial" w:hAnsi="Arial" w:cs="Arial"/>
        </w:rPr>
      </w:pPr>
      <w:r w:rsidRPr="00162C29">
        <w:rPr>
          <w:rFonts w:ascii="Arial" w:hAnsi="Arial" w:cs="Arial"/>
        </w:rPr>
        <w:t xml:space="preserve">The best part of this reflection was that it really made me think about how I felt during that time, literature from university of Cambridge (2023) states that Gibbs model allows you to consider your feelings both during and after the scenario which I found to be really helpful. </w:t>
      </w:r>
    </w:p>
    <w:p w14:paraId="5F6033C2" w14:textId="77777777" w:rsidR="00A96384" w:rsidRPr="00162C29" w:rsidRDefault="00A96384" w:rsidP="00A96384">
      <w:pPr>
        <w:pStyle w:val="NormalWeb"/>
        <w:rPr>
          <w:rFonts w:ascii="Arial" w:hAnsi="Arial" w:cs="Arial"/>
        </w:rPr>
      </w:pPr>
      <w:r w:rsidRPr="00162C29">
        <w:rPr>
          <w:rFonts w:ascii="Arial" w:hAnsi="Arial" w:cs="Arial"/>
        </w:rPr>
        <w:t xml:space="preserve">Having completed this portfolio, I have indeed reflected upon what I have done previously and how I could improve in the future. No one likes to think that they have not done things right or to the best of their ability but the brilliance of this model, is it allows you to review yourself in a different light and in fact whilst there are things I did ok or even well there is always room for improvement. </w:t>
      </w:r>
    </w:p>
    <w:p w14:paraId="22812D47" w14:textId="3C248071" w:rsidR="00A96384" w:rsidRPr="00162C29" w:rsidRDefault="00A96384" w:rsidP="00A96384">
      <w:pPr>
        <w:pStyle w:val="NormalWeb"/>
        <w:rPr>
          <w:rFonts w:ascii="Arial" w:hAnsi="Arial" w:cs="Arial"/>
        </w:rPr>
      </w:pPr>
      <w:r w:rsidRPr="00162C29">
        <w:rPr>
          <w:rFonts w:ascii="Arial" w:hAnsi="Arial" w:cs="Arial"/>
        </w:rPr>
        <w:t>Channell, (2023) indicates that the whole purpose of this reflective model is to review what you could change or learn from in the future. Having never used a reflective model previously and wanting to develop my skills as a Coach and Mentor in the future, I am considering how I can use this model to help not only myself but others in the future with their own continuous personal development.</w:t>
      </w:r>
    </w:p>
    <w:p w14:paraId="3D3B5B63" w14:textId="77777777" w:rsidR="00A96384" w:rsidRPr="00162C29" w:rsidRDefault="00A96384" w:rsidP="00A96384">
      <w:pPr>
        <w:pStyle w:val="NormalWeb"/>
        <w:rPr>
          <w:rFonts w:ascii="Arial" w:hAnsi="Arial" w:cs="Arial"/>
        </w:rPr>
      </w:pPr>
      <w:r w:rsidRPr="00162C29">
        <w:rPr>
          <w:rFonts w:ascii="Arial" w:hAnsi="Arial" w:cs="Arial"/>
        </w:rPr>
        <w:t>Description Feeling Evaluation Analysis Conclusion Action plan</w:t>
      </w:r>
      <w:r w:rsidRPr="00162C29">
        <w:rPr>
          <w:rFonts w:ascii="Arial" w:hAnsi="Arial" w:cs="Arial"/>
        </w:rPr>
        <w:t xml:space="preserve"> </w:t>
      </w:r>
    </w:p>
    <w:p w14:paraId="5C964EC8" w14:textId="77777777" w:rsidR="00A96384" w:rsidRPr="00162C29" w:rsidRDefault="00A96384" w:rsidP="00A96384">
      <w:pPr>
        <w:pStyle w:val="NormalWeb"/>
        <w:rPr>
          <w:rFonts w:ascii="Arial" w:hAnsi="Arial" w:cs="Arial"/>
        </w:rPr>
      </w:pPr>
      <w:r w:rsidRPr="00162C29">
        <w:rPr>
          <w:rFonts w:ascii="Arial" w:hAnsi="Arial" w:cs="Arial"/>
        </w:rPr>
        <w:t>CIPD Profession Map and Behaviours Based on the CIPD profession map below</w:t>
      </w:r>
      <w:r w:rsidRPr="00162C29">
        <w:rPr>
          <w:rFonts w:ascii="Arial" w:hAnsi="Arial" w:cs="Arial"/>
        </w:rPr>
        <w:t>:</w:t>
      </w:r>
    </w:p>
    <w:p w14:paraId="23B5F4E9" w14:textId="77777777" w:rsidR="00A96384" w:rsidRPr="00162C29" w:rsidRDefault="00A96384" w:rsidP="00A96384">
      <w:pPr>
        <w:pStyle w:val="NormalWeb"/>
        <w:rPr>
          <w:rFonts w:ascii="Arial" w:hAnsi="Arial" w:cs="Arial"/>
        </w:rPr>
      </w:pPr>
      <w:r w:rsidRPr="00162C29">
        <w:rPr>
          <w:rFonts w:ascii="Arial" w:hAnsi="Arial" w:cs="Arial"/>
        </w:rPr>
        <w:t xml:space="preserve">(2024) I completed the following course in line with the core </w:t>
      </w:r>
      <w:r w:rsidRPr="00162C29">
        <w:rPr>
          <w:rFonts w:ascii="Arial" w:hAnsi="Arial" w:cs="Arial"/>
        </w:rPr>
        <w:t>behaviours. This</w:t>
      </w:r>
      <w:r w:rsidRPr="00162C29">
        <w:rPr>
          <w:rFonts w:ascii="Arial" w:hAnsi="Arial" w:cs="Arial"/>
        </w:rPr>
        <w:t xml:space="preserve"> allowed me to build my scenarios demonstrating these behaviours.</w:t>
      </w:r>
      <w:r w:rsidRPr="00162C29">
        <w:rPr>
          <w:rFonts w:ascii="Arial" w:hAnsi="Arial" w:cs="Arial"/>
        </w:rPr>
        <w:t xml:space="preserve"> </w:t>
      </w:r>
    </w:p>
    <w:p w14:paraId="460C3958" w14:textId="6520C0BE" w:rsidR="00A96384" w:rsidRPr="00162C29" w:rsidRDefault="00A96384" w:rsidP="00A96384">
      <w:pPr>
        <w:pStyle w:val="NormalWeb"/>
        <w:rPr>
          <w:rFonts w:ascii="Arial" w:hAnsi="Arial" w:cs="Arial"/>
          <w:u w:val="single"/>
        </w:rPr>
      </w:pPr>
      <w:r w:rsidRPr="00162C29">
        <w:rPr>
          <w:rFonts w:ascii="Arial" w:hAnsi="Arial" w:cs="Arial"/>
          <w:u w:val="single"/>
        </w:rPr>
        <w:t>Professional Courage and Influence and Working Inclusively</w:t>
      </w:r>
    </w:p>
    <w:p w14:paraId="7BF44157" w14:textId="77777777" w:rsidR="00A96384" w:rsidRPr="00162C29" w:rsidRDefault="00A96384" w:rsidP="00A96384">
      <w:pPr>
        <w:pStyle w:val="NormalWeb"/>
        <w:rPr>
          <w:rFonts w:ascii="Arial" w:hAnsi="Arial" w:cs="Arial"/>
          <w:u w:val="single"/>
        </w:rPr>
      </w:pPr>
      <w:r w:rsidRPr="00162C29">
        <w:rPr>
          <w:rFonts w:ascii="Arial" w:hAnsi="Arial" w:cs="Arial"/>
          <w:u w:val="single"/>
        </w:rPr>
        <w:t xml:space="preserve">Description </w:t>
      </w:r>
    </w:p>
    <w:p w14:paraId="739C08E5" w14:textId="77777777" w:rsidR="00A96384" w:rsidRPr="00162C29" w:rsidRDefault="00A96384" w:rsidP="00A96384">
      <w:pPr>
        <w:pStyle w:val="NormalWeb"/>
        <w:rPr>
          <w:rFonts w:ascii="Arial" w:hAnsi="Arial" w:cs="Arial"/>
        </w:rPr>
      </w:pPr>
      <w:r w:rsidRPr="00162C29">
        <w:rPr>
          <w:rFonts w:ascii="Arial" w:hAnsi="Arial" w:cs="Arial"/>
        </w:rPr>
        <w:t xml:space="preserve">In 2020, whilst working as a HR Business Partner for an outsourcing company, I found myself faced with a moral dilemma. Indeed (2022) recognise a moral dilemma as an issue that causes further problems. I was relatively new to a well-established what seemed like a successful, inclusive team. </w:t>
      </w:r>
    </w:p>
    <w:p w14:paraId="70ED8729" w14:textId="77777777" w:rsidR="00A96384" w:rsidRPr="00162C29" w:rsidRDefault="00A96384" w:rsidP="00A96384">
      <w:pPr>
        <w:pStyle w:val="NormalWeb"/>
        <w:rPr>
          <w:rFonts w:ascii="Arial" w:hAnsi="Arial" w:cs="Arial"/>
        </w:rPr>
      </w:pPr>
      <w:r w:rsidRPr="00162C29">
        <w:rPr>
          <w:rFonts w:ascii="Arial" w:hAnsi="Arial" w:cs="Arial"/>
        </w:rPr>
        <w:t xml:space="preserve">However one day I was presented with 2 female employees crying and asking for support. These employees had been supporting the business as SME (Subject matter experts) for 6 months, Heerity (2023) describes SME’S a someone who has thorough, in depth business knowledge and they were often used as a good way to develop into management. </w:t>
      </w:r>
    </w:p>
    <w:p w14:paraId="099B962C" w14:textId="77777777" w:rsidR="00A96384" w:rsidRPr="00162C29" w:rsidRDefault="00A96384" w:rsidP="00A96384">
      <w:pPr>
        <w:pStyle w:val="NormalWeb"/>
        <w:rPr>
          <w:rFonts w:ascii="Arial" w:hAnsi="Arial" w:cs="Arial"/>
        </w:rPr>
      </w:pPr>
      <w:r w:rsidRPr="00162C29">
        <w:rPr>
          <w:rFonts w:ascii="Arial" w:hAnsi="Arial" w:cs="Arial"/>
        </w:rPr>
        <w:t xml:space="preserve">However, these 2 employees came to me as they were told that they were being removed from their role of SMES as they would not follow through on a reasonable request. Unfortunately as I sat and listened to each employee, they were given the roles of SMES by the head of site in what appears to be a drunken exchange of messages in return for sexual favours, which in turn led to the removal of their SME role. ACAS (2021) confirm that sexual harassment is unwanted behaviour and sadly this is what these two employees had been subjected too. </w:t>
      </w:r>
    </w:p>
    <w:p w14:paraId="23AA88B4" w14:textId="77777777" w:rsidR="00A96384" w:rsidRPr="00162C29" w:rsidRDefault="00A96384" w:rsidP="00A96384">
      <w:pPr>
        <w:pStyle w:val="NormalWeb"/>
        <w:rPr>
          <w:rFonts w:ascii="Arial" w:hAnsi="Arial" w:cs="Arial"/>
          <w:u w:val="single"/>
        </w:rPr>
      </w:pPr>
      <w:r w:rsidRPr="00162C29">
        <w:rPr>
          <w:rFonts w:ascii="Arial" w:hAnsi="Arial" w:cs="Arial"/>
          <w:u w:val="single"/>
        </w:rPr>
        <w:t>Feelings</w:t>
      </w:r>
    </w:p>
    <w:p w14:paraId="197EDD53" w14:textId="77777777" w:rsidR="00A96384" w:rsidRPr="00162C29" w:rsidRDefault="00A96384" w:rsidP="00A96384">
      <w:pPr>
        <w:pStyle w:val="NormalWeb"/>
        <w:rPr>
          <w:rFonts w:ascii="Arial" w:hAnsi="Arial" w:cs="Arial"/>
        </w:rPr>
      </w:pPr>
      <w:r w:rsidRPr="00162C29">
        <w:rPr>
          <w:rFonts w:ascii="Arial" w:hAnsi="Arial" w:cs="Arial"/>
        </w:rPr>
        <w:t xml:space="preserve">Putting myself in the shoes of those two employees I knew that I needed to act ethically and fairly (CIPD, 2024). I was faced the biggest challenge of my personal career and had to find the professional courage to deal with this issue which involved our head of site. Harvey (2021) cites that courage separates the ordinary from the extraordinary and now I am out of this situation I can look back and reflect and see that this particular issue made me more resilient than I ever thought I could be. </w:t>
      </w:r>
    </w:p>
    <w:p w14:paraId="3E73F737" w14:textId="77777777" w:rsidR="00A96384" w:rsidRPr="00162C29" w:rsidRDefault="00A96384" w:rsidP="00A96384">
      <w:pPr>
        <w:pStyle w:val="NormalWeb"/>
        <w:rPr>
          <w:rFonts w:ascii="Arial" w:hAnsi="Arial" w:cs="Arial"/>
          <w:u w:val="single"/>
        </w:rPr>
      </w:pPr>
      <w:r w:rsidRPr="00162C29">
        <w:rPr>
          <w:rFonts w:ascii="Arial" w:hAnsi="Arial" w:cs="Arial"/>
          <w:u w:val="single"/>
        </w:rPr>
        <w:t xml:space="preserve">Evaluation </w:t>
      </w:r>
    </w:p>
    <w:p w14:paraId="7FD3348C" w14:textId="77777777" w:rsidR="00A96384" w:rsidRPr="00162C29" w:rsidRDefault="00A96384" w:rsidP="00A96384">
      <w:pPr>
        <w:pStyle w:val="NormalWeb"/>
        <w:rPr>
          <w:rFonts w:ascii="Arial" w:hAnsi="Arial" w:cs="Arial"/>
        </w:rPr>
      </w:pPr>
      <w:r w:rsidRPr="00162C29">
        <w:rPr>
          <w:rFonts w:ascii="Arial" w:hAnsi="Arial" w:cs="Arial"/>
        </w:rPr>
        <w:t xml:space="preserve">After the head of site was removed, I was then left with having to rebuild my relationship with the other members of the leadership team, to work together collaboratively and without conflict (CIPD, 2024). Over time things improved, when they understood that what I did was my job and morally the right thing to do (Cornelissen et al, 2013). CIPD (2024) describes having values provides us with an ethical compass, this is how I was able to separate my thought process from what will others think, to I have to do what is right for these employees. </w:t>
      </w:r>
    </w:p>
    <w:p w14:paraId="612A4614" w14:textId="77777777" w:rsidR="00A96384" w:rsidRPr="00162C29" w:rsidRDefault="00A96384" w:rsidP="00A96384">
      <w:pPr>
        <w:pStyle w:val="NormalWeb"/>
        <w:rPr>
          <w:rFonts w:ascii="Arial" w:hAnsi="Arial" w:cs="Arial"/>
        </w:rPr>
      </w:pPr>
      <w:r w:rsidRPr="00162C29">
        <w:rPr>
          <w:rFonts w:ascii="Arial" w:hAnsi="Arial" w:cs="Arial"/>
        </w:rPr>
        <w:t xml:space="preserve">However, when a new cohort of SMES were needed and 1 of the employees who flagged the issue to me applied for the role this brought further problems. When discussing the applicants for the role one of the leadership team cited that they didn’t want that person to progress as they were the ones who snitched on the head of site. </w:t>
      </w:r>
    </w:p>
    <w:p w14:paraId="05E191B9" w14:textId="77777777" w:rsidR="00A96384" w:rsidRPr="00162C29" w:rsidRDefault="00A96384" w:rsidP="00A96384">
      <w:pPr>
        <w:pStyle w:val="NormalWeb"/>
        <w:rPr>
          <w:rFonts w:ascii="Arial" w:hAnsi="Arial" w:cs="Arial"/>
        </w:rPr>
      </w:pPr>
      <w:r w:rsidRPr="00162C29">
        <w:rPr>
          <w:rFonts w:ascii="Arial" w:hAnsi="Arial" w:cs="Arial"/>
        </w:rPr>
        <w:t xml:space="preserve">This process was incredibly triggering, I had to use my influencing skills to explain that that person was well within their rights to flag a concern and that we shouldn’t be looking to exclude them from a process because they raised a well justified issue. </w:t>
      </w:r>
    </w:p>
    <w:p w14:paraId="22220538" w14:textId="77777777" w:rsidR="00A96384" w:rsidRPr="00162C29" w:rsidRDefault="00A96384" w:rsidP="00A96384">
      <w:pPr>
        <w:pStyle w:val="NormalWeb"/>
        <w:rPr>
          <w:rFonts w:ascii="Arial" w:hAnsi="Arial" w:cs="Arial"/>
        </w:rPr>
      </w:pPr>
      <w:r w:rsidRPr="00162C29">
        <w:rPr>
          <w:rFonts w:ascii="Arial" w:hAnsi="Arial" w:cs="Arial"/>
        </w:rPr>
        <w:t xml:space="preserve">Being able to influence key stakeholders is hard, you should always ensure that you communicate clearly and try to understand why they are resistant look at a compromise (Indeed, 2024). That member of the leadership team vetoed the applicant. When the result were feedback to the applicants this person once again come to see me to ask why she had not been successful. I explained that we would need to get feedback for her. </w:t>
      </w:r>
    </w:p>
    <w:p w14:paraId="3B35F47A" w14:textId="77777777" w:rsidR="00A96384" w:rsidRPr="00162C29" w:rsidRDefault="00A96384" w:rsidP="00A96384">
      <w:pPr>
        <w:pStyle w:val="NormalWeb"/>
        <w:rPr>
          <w:rFonts w:ascii="Arial" w:hAnsi="Arial" w:cs="Arial"/>
          <w:u w:val="single"/>
        </w:rPr>
      </w:pPr>
      <w:r w:rsidRPr="00162C29">
        <w:rPr>
          <w:rFonts w:ascii="Arial" w:hAnsi="Arial" w:cs="Arial"/>
          <w:u w:val="single"/>
        </w:rPr>
        <w:t xml:space="preserve">Analysis </w:t>
      </w:r>
    </w:p>
    <w:p w14:paraId="172A67D8" w14:textId="77777777" w:rsidR="00A96384" w:rsidRPr="00162C29" w:rsidRDefault="00A96384" w:rsidP="00A96384">
      <w:pPr>
        <w:pStyle w:val="NormalWeb"/>
        <w:rPr>
          <w:rFonts w:ascii="Arial" w:hAnsi="Arial" w:cs="Arial"/>
        </w:rPr>
      </w:pPr>
      <w:r w:rsidRPr="00162C29">
        <w:rPr>
          <w:rFonts w:ascii="Arial" w:hAnsi="Arial" w:cs="Arial"/>
        </w:rPr>
        <w:t xml:space="preserve">I found myself in a situation that now questioned why I was working here and having to have this discussion with an innocent employee. The applicant was unhappy they felt as though they had been treated unfairly and that they were now being penalised. </w:t>
      </w:r>
    </w:p>
    <w:p w14:paraId="43C6E0F6" w14:textId="77777777" w:rsidR="00A96384" w:rsidRPr="00162C29" w:rsidRDefault="00A96384" w:rsidP="00A96384">
      <w:pPr>
        <w:pStyle w:val="NormalWeb"/>
        <w:rPr>
          <w:rFonts w:ascii="Arial" w:hAnsi="Arial" w:cs="Arial"/>
        </w:rPr>
      </w:pPr>
      <w:r w:rsidRPr="00162C29">
        <w:rPr>
          <w:rFonts w:ascii="Arial" w:hAnsi="Arial" w:cs="Arial"/>
        </w:rPr>
        <w:t xml:space="preserve">After being refused this role the employee decided that too much had gone on and that she could no longer work for the business. The employee sought advice from ACAS and felt that she had grounds for Constructive Dismissal due to whistle blowing. ACAS (2023) cite that as the employee felt she was being treated worse than before she raised the complaint she could have grounds for Detriment. </w:t>
      </w:r>
    </w:p>
    <w:p w14:paraId="08BA1395" w14:textId="77777777" w:rsidR="00A96384" w:rsidRPr="00162C29" w:rsidRDefault="00A96384" w:rsidP="00A96384">
      <w:pPr>
        <w:pStyle w:val="NormalWeb"/>
        <w:rPr>
          <w:rFonts w:ascii="Arial" w:hAnsi="Arial" w:cs="Arial"/>
          <w:u w:val="single"/>
        </w:rPr>
      </w:pPr>
      <w:r w:rsidRPr="00162C29">
        <w:rPr>
          <w:rFonts w:ascii="Arial" w:hAnsi="Arial" w:cs="Arial"/>
          <w:u w:val="single"/>
        </w:rPr>
        <w:t xml:space="preserve">Conclusion </w:t>
      </w:r>
    </w:p>
    <w:p w14:paraId="134C27DC" w14:textId="77777777" w:rsidR="00A96384" w:rsidRPr="00162C29" w:rsidRDefault="00A96384" w:rsidP="00A96384">
      <w:pPr>
        <w:pStyle w:val="NormalWeb"/>
        <w:rPr>
          <w:rFonts w:ascii="Arial" w:hAnsi="Arial" w:cs="Arial"/>
        </w:rPr>
      </w:pPr>
      <w:r w:rsidRPr="00162C29">
        <w:rPr>
          <w:rFonts w:ascii="Arial" w:hAnsi="Arial" w:cs="Arial"/>
        </w:rPr>
        <w:t xml:space="preserve">I think I started this process well flagging the concern with the head of site however I potentially should have followed the same route with the member of the leadership team who clearly wasn’t making fair, impartial decisions. However I think it was clear that this is how things had always been done and the status quo had never been challenged until now. Clark (2023) indicates that its often the people not the process that we need to change. </w:t>
      </w:r>
    </w:p>
    <w:p w14:paraId="72E03B94" w14:textId="658DFDBD" w:rsidR="00A96384" w:rsidRPr="00162C29" w:rsidRDefault="00A96384" w:rsidP="00A96384">
      <w:pPr>
        <w:pStyle w:val="NormalWeb"/>
        <w:rPr>
          <w:rFonts w:ascii="Arial" w:hAnsi="Arial" w:cs="Arial"/>
        </w:rPr>
      </w:pPr>
      <w:r w:rsidRPr="00162C29">
        <w:rPr>
          <w:rFonts w:ascii="Arial" w:hAnsi="Arial" w:cs="Arial"/>
        </w:rPr>
        <w:t>As a business this was very hard to defend and they ended up settling the employee and they did not want poor publicity against the business. Refresher Dignity at work training was given to all employees across site, however for me it felt too little too late. They values demonstrated by the leadership team and the wider business did not sit right with me and whilst I feel that I acted with professional courage, I did not feel as though there was an inclusive future with this organisation with that leadership team in place, so I left. Kubala (2023) confirms that if you have a toxic workplace that is effecting your mental health you should consider leaving, my only regret was not doing it sooner.</w:t>
      </w:r>
    </w:p>
    <w:p w14:paraId="7859F16B" w14:textId="1FA79EE4" w:rsidR="00A96384" w:rsidRPr="00162C29" w:rsidRDefault="00A96384" w:rsidP="00A96384">
      <w:pPr>
        <w:pStyle w:val="NormalWeb"/>
        <w:rPr>
          <w:rFonts w:ascii="Arial" w:hAnsi="Arial" w:cs="Arial"/>
          <w:u w:val="single"/>
        </w:rPr>
      </w:pPr>
      <w:r w:rsidRPr="00162C29">
        <w:rPr>
          <w:rFonts w:ascii="Arial" w:hAnsi="Arial" w:cs="Arial"/>
          <w:u w:val="single"/>
        </w:rPr>
        <w:t>Passion for learning and situational decision making</w:t>
      </w:r>
    </w:p>
    <w:p w14:paraId="036E9670"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Description</w:t>
      </w:r>
    </w:p>
    <w:p w14:paraId="448E00C2"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Having worked in HR for 10 years I felt that I had found my passion, in people. Lancaster (2024) alludes to a passion for learning as being non-negotiable in a fast changing world. I enjoyed helping people and knowing that I made a difference, no matter how big or small the development of myself and others was what made me happy. Indeed (2023) confirm that you can make a difference by getting to know your coworkers, improve communication, treat others with respect and provide support. </w:t>
      </w:r>
    </w:p>
    <w:p w14:paraId="16BFE38D"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In May 2023 I was asked by my line manager to support with a project, the implementation of a HR and Payroll System. This was something very new to me but I was advised that it was would be really interesting, that my business knowledge was imperative to the success of the project and it would look great on my CV. CIPD, (2024a) cite that a passion for learning gives innovation, fulfilment and purpose so I felt that I should be grateful for the opportunity. Denton (2012) indicates that you should not micromanage a change but look at the bigger picture, so I thought I must try. </w:t>
      </w:r>
    </w:p>
    <w:p w14:paraId="5A89603A"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Feelings</w:t>
      </w:r>
    </w:p>
    <w:p w14:paraId="633D8043"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12 months in and this project has been far from what I thought it would be, there has been very little interaction with people and a huge amount of data collection and decision making, something that ordinarily I would avoid at all costs as this was not what made me tick. </w:t>
      </w:r>
    </w:p>
    <w:p w14:paraId="496E7975"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In the summer I expressed to my line manager that I was unhappy and that this project is not what I thought it would be, I missed people and didn’t enjoy the task that had been presented to me. She asked me to reconsider the project and see it as a learning opportunity. CIPD (2024b) describe learning as creating a culture and understanding the current and future needs of a business. Having worked a AGC for 4 years without a system I knew how important it was for this change to be successful so I continued. </w:t>
      </w:r>
    </w:p>
    <w:p w14:paraId="2E3665A8"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I thought this is 4 more months, 4 months where I get to work with a team of experts get to implement a new system that the business has been craving for a long time, make an actual difference to our business and make strategic decisions around the implementation. I decided to progress to prove that I am a trusted reliable part of the team. </w:t>
      </w:r>
    </w:p>
    <w:p w14:paraId="77E6A3F0"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Evaluation</w:t>
      </w:r>
    </w:p>
    <w:p w14:paraId="662C1A15"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My day to day work changed, from dealing with people to dealing with figures and data. What would this change mean for employees would we need to make them aware of these changes? So many decisions and processes to follow and what would be the outcome and how could this be measured?</w:t>
      </w:r>
    </w:p>
    <w:p w14:paraId="44F1870C"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Upon reflection we are now 4 months away from launch of this project, there has been days where I have not wanted to continue and I am sure there will be many more challenging days to come, however at present we have the basics of what could be an absolute game changer for our business. BBC, (2019) cites if you’re facing a workplace challenge always focus on the goal to keep you motivated.</w:t>
      </w:r>
    </w:p>
    <w:p w14:paraId="00D6B506"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Analysis</w:t>
      </w:r>
    </w:p>
    <w:p w14:paraId="47EB5C9A"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If I could have done anything differently it would have been to get additional resource, we did not make the right decision to try and be a project lead and do a full time job. It effects your ability to do things 100% and in turn effects your mood. Neilsen et al (2017) indicated that the correct resource not only improves workplace performance but also employee wellbeing and if I am being completely honest there has been times where I have put the project before my own health and wellbeing. </w:t>
      </w:r>
    </w:p>
    <w:p w14:paraId="2B4C6D58"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Johnston </w:t>
      </w:r>
      <w:r w:rsidRPr="00162C29">
        <w:rPr>
          <w:rStyle w:val="oypena"/>
          <w:rFonts w:ascii="Arial" w:hAnsi="Arial" w:cs="Arial"/>
          <w:i/>
          <w:iCs/>
          <w:color w:val="000000"/>
          <w:spacing w:val="-14"/>
        </w:rPr>
        <w:t>et al</w:t>
      </w:r>
      <w:r w:rsidRPr="00162C29">
        <w:rPr>
          <w:rStyle w:val="oypena"/>
          <w:rFonts w:ascii="Arial" w:hAnsi="Arial" w:cs="Arial"/>
          <w:color w:val="000000"/>
          <w:spacing w:val="-14"/>
        </w:rPr>
        <w:t xml:space="preserve"> (2018) confirms that for change to be successful organisations should have a strong plan clear ownership and commitment and ensure the right resource available. Whilst we may not have had this all right from the beginning we have reviewed current employees, agency employers, access for all employees, communication and training and whilst there is still 4 months of hard work to get through, there is a plan, one that has been built and actioned by a group of experts. </w:t>
      </w:r>
    </w:p>
    <w:p w14:paraId="2E0B8F67"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Conclusion</w:t>
      </w:r>
    </w:p>
    <w:p w14:paraId="0C89325F" w14:textId="38525656" w:rsidR="00A96384" w:rsidRPr="00162C29" w:rsidRDefault="00A96384" w:rsidP="00A96384">
      <w:pPr>
        <w:pStyle w:val="cvgsua"/>
        <w:spacing w:line="330" w:lineRule="atLeast"/>
        <w:rPr>
          <w:rStyle w:val="oypena"/>
          <w:rFonts w:ascii="Arial" w:hAnsi="Arial" w:cs="Arial"/>
          <w:color w:val="000000"/>
          <w:spacing w:val="-14"/>
        </w:rPr>
      </w:pPr>
      <w:r w:rsidRPr="00162C29">
        <w:rPr>
          <w:rStyle w:val="oypena"/>
          <w:rFonts w:ascii="Arial" w:hAnsi="Arial" w:cs="Arial"/>
          <w:color w:val="000000"/>
          <w:spacing w:val="-14"/>
        </w:rPr>
        <w:t xml:space="preserve">This whole process has been a challenge, it has made me reflect upon my knowledge with learning and development and how I could continue to </w:t>
      </w:r>
      <w:r w:rsidR="00162C29" w:rsidRPr="00162C29">
        <w:rPr>
          <w:rStyle w:val="oypena"/>
          <w:rFonts w:ascii="Arial" w:hAnsi="Arial" w:cs="Arial"/>
          <w:color w:val="000000"/>
          <w:spacing w:val="-14"/>
        </w:rPr>
        <w:t>personally</w:t>
      </w:r>
      <w:r w:rsidRPr="00162C29">
        <w:rPr>
          <w:rStyle w:val="oypena"/>
          <w:rFonts w:ascii="Arial" w:hAnsi="Arial" w:cs="Arial"/>
          <w:color w:val="000000"/>
          <w:spacing w:val="-14"/>
        </w:rPr>
        <w:t xml:space="preserve"> develop within this area of the business. Pushing myself out of my comfort zone is something that I have never really been good at so once my time as a project lead comes to an end I am going to focus on developing my skills in learning and development and how I can make myself more versatile. </w:t>
      </w:r>
    </w:p>
    <w:p w14:paraId="0C014FA8" w14:textId="1B505562" w:rsidR="00A96384" w:rsidRPr="00162C29" w:rsidRDefault="00A96384" w:rsidP="00A96384">
      <w:pPr>
        <w:pStyle w:val="NormalWeb"/>
        <w:rPr>
          <w:rStyle w:val="oypena"/>
          <w:rFonts w:ascii="Arial" w:hAnsi="Arial" w:cs="Arial"/>
          <w:u w:val="single"/>
        </w:rPr>
      </w:pPr>
      <w:r w:rsidRPr="00162C29">
        <w:rPr>
          <w:rFonts w:ascii="Arial" w:hAnsi="Arial" w:cs="Arial"/>
          <w:u w:val="single"/>
        </w:rPr>
        <w:t>Ethical Practise and Valuing people</w:t>
      </w:r>
    </w:p>
    <w:p w14:paraId="64A8773E"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Description</w:t>
      </w:r>
    </w:p>
    <w:p w14:paraId="2DF37DB6"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As Griffiths has transitioned from a small family fun business to the corporate world (AGC, 2024), it is considered from the volume of leavers the main focus has been on growing the business and not engaging on retaining its employees.</w:t>
      </w:r>
    </w:p>
    <w:p w14:paraId="712A7014"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Griffiths understands the importance of its people but how can we make sure that the business is not just saying the right things in terms of employee engagement but actually delivering what they are promising employees. CIPD, (2024) states that the people profession is often tasked with being an ethical conscience for a business with Nikolova et al (2019) cites that sustaining high employee engagement should be a priority for organisations. </w:t>
      </w:r>
    </w:p>
    <w:p w14:paraId="041A9B9E"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Feelings</w:t>
      </w:r>
    </w:p>
    <w:p w14:paraId="0BD0A2B1"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Recently I felt as though the business could do more for its employees. During one of our previous assignments we looked at employee voice as a business change and what implementing this could do for the business, or more importantly what it could mean to employees. Whilst employee voice might not be a traditional approach for feedback from employees with Mundey (2023) confirming this could be done via surveys, interviews or suggestion boxes. </w:t>
      </w:r>
    </w:p>
    <w:p w14:paraId="5DFE0CCF" w14:textId="76760D3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Employee voice was important to me as I feel that we should always be putting our employees first and doing things ethically should in turn lead to employees feeling valued within the business and ultimately will support with issues like attrition. CIPD (2024) alludes to positive decision making in turn improves others and their experiences and I was keen to be seen to make a difference within the business and move forward in my new strategic role of HR Business partner for the first time </w:t>
      </w:r>
      <w:r w:rsidR="00162C29" w:rsidRPr="00162C29">
        <w:rPr>
          <w:rStyle w:val="oypena"/>
          <w:rFonts w:ascii="Arial" w:hAnsi="Arial" w:cs="Arial"/>
          <w:color w:val="000000"/>
          <w:spacing w:val="-14"/>
        </w:rPr>
        <w:t xml:space="preserve">I </w:t>
      </w:r>
      <w:r w:rsidRPr="00162C29">
        <w:rPr>
          <w:rStyle w:val="oypena"/>
          <w:rFonts w:ascii="Arial" w:hAnsi="Arial" w:cs="Arial"/>
          <w:color w:val="000000"/>
          <w:spacing w:val="-14"/>
        </w:rPr>
        <w:t xml:space="preserve">was </w:t>
      </w:r>
      <w:r w:rsidR="00162C29" w:rsidRPr="00162C29">
        <w:rPr>
          <w:rStyle w:val="oypena"/>
          <w:rFonts w:ascii="Arial" w:hAnsi="Arial" w:cs="Arial"/>
          <w:color w:val="000000"/>
          <w:spacing w:val="-14"/>
        </w:rPr>
        <w:t>excited</w:t>
      </w:r>
      <w:r w:rsidRPr="00162C29">
        <w:rPr>
          <w:rStyle w:val="oypena"/>
          <w:rFonts w:ascii="Arial" w:hAnsi="Arial" w:cs="Arial"/>
          <w:color w:val="000000"/>
          <w:spacing w:val="-14"/>
        </w:rPr>
        <w:t xml:space="preserve"> about a project. </w:t>
      </w:r>
    </w:p>
    <w:p w14:paraId="763E36FD"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Evaluation</w:t>
      </w:r>
    </w:p>
    <w:p w14:paraId="4BD0874A"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The implementation of employee voice meant that Griffiths could get factual feedback in a quick and effect manner and could find a way to communicate with employees and implement changes that employees felt were important. Research from Mao, &amp; Mao, (2023) confirm that employee voice helps not just with organisations productivity and competitiveness but with employee attitudes, commitment and engagement. </w:t>
      </w:r>
    </w:p>
    <w:p w14:paraId="19E2F3A2"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To implement employee voice, I had to do a business case and present to the SLT. The process involved consultation with employees, SLT, the introduction of representatives through a ballot process, something that was very alien to the business. By completing a ballot process, employees were engaged with choosing who was representing them. It was very important to me that employees felt as though they were having a say within the business. So we gave employees a say in every step of the process.</w:t>
      </w:r>
    </w:p>
    <w:p w14:paraId="32A947D9"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Analysis</w:t>
      </w:r>
    </w:p>
    <w:p w14:paraId="233619F0"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Upon reflection it would have been wise for the organisation to use a change model such as Kotter’s 8 steps (Kotter, 2024) to allow for structure and improved success of this change.</w:t>
      </w:r>
    </w:p>
    <w:p w14:paraId="6D8DD850"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The hardest thing with doing this the right way was finding a route that meant we were communicating with everyone, that the message was consistent and that all employees were getting feedback. Indeed (2022) confirm that there are varying methods you can use to communicate with employees and we tried to use this method communicating via forums, emails, text messages to posts on the back of pay slips and monthly newsletters. The investment into this process was massive however the current attrition issues being driven by employees feeling as though they were not valued or were not being treated fairly were clearly much bigger than we realised.</w:t>
      </w:r>
    </w:p>
    <w:p w14:paraId="75B063E1"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Starting the process was one of the more challenging things I have done since I started at Griffiths, however it was one I was most passionate about. Have I done it all right first time, absolutely not. I have had members of my marketing and communication team asking me why I didn’t involve them in the process and was concerned that I was taking over part of their job, however upon reflection I see this as a missed opportunity and it could have effected their engagement to the business (Olsen, 2022). The communication and marketing team could have supported with the ballot and the ways in which we communicated this new innovative to employees.</w:t>
      </w:r>
    </w:p>
    <w:p w14:paraId="0AF4A175"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Conclusion</w:t>
      </w:r>
    </w:p>
    <w:p w14:paraId="65E2BC93"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I have taken from doing things wrong is that there is lessons to be learnt. There are people within the business that want to help and support and by allowing them to help and support does not mean to say you’re not doing a good job but actually they can make your job easier. What I did do though was for the right reason, it was to ensure our employees were treated fairly with an opportunity for improved communications and it aligned to my ethics.</w:t>
      </w:r>
    </w:p>
    <w:p w14:paraId="466940A6" w14:textId="77777777" w:rsidR="00A96384" w:rsidRPr="00162C29" w:rsidRDefault="00A96384" w:rsidP="00A96384">
      <w:pPr>
        <w:pStyle w:val="cvgsua"/>
        <w:spacing w:line="330" w:lineRule="atLeast"/>
        <w:rPr>
          <w:rStyle w:val="oypena"/>
          <w:rFonts w:ascii="Arial" w:hAnsi="Arial" w:cs="Arial"/>
          <w:color w:val="000000"/>
          <w:spacing w:val="-14"/>
        </w:rPr>
      </w:pPr>
      <w:r w:rsidRPr="00162C29">
        <w:rPr>
          <w:rStyle w:val="oypena"/>
          <w:rFonts w:ascii="Arial" w:hAnsi="Arial" w:cs="Arial"/>
          <w:color w:val="000000"/>
          <w:spacing w:val="-14"/>
        </w:rPr>
        <w:t>I feel really proud of this initiative and how the business has chosen to accept it and the difference it has made and I look forward to seeing what other strategic changes I can make within the organisation to help ensure our employees that we have a process, things are done the right ethical way</w:t>
      </w:r>
    </w:p>
    <w:p w14:paraId="4175CDDD" w14:textId="77777777" w:rsidR="00A96384" w:rsidRPr="00162C29" w:rsidRDefault="00A96384" w:rsidP="00A96384">
      <w:pPr>
        <w:pStyle w:val="NormalWeb"/>
        <w:rPr>
          <w:rFonts w:ascii="Arial" w:hAnsi="Arial" w:cs="Arial"/>
          <w:u w:val="single"/>
        </w:rPr>
      </w:pPr>
      <w:r w:rsidRPr="00162C29">
        <w:rPr>
          <w:rFonts w:ascii="Arial" w:hAnsi="Arial" w:cs="Arial"/>
          <w:u w:val="single"/>
        </w:rPr>
        <w:t>Commercial drive and Insights focused</w:t>
      </w:r>
    </w:p>
    <w:p w14:paraId="65489FA8"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Description</w:t>
      </w:r>
    </w:p>
    <w:p w14:paraId="2E21CDC5"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As an organisation, Griffiths has had very little investment in people and processes. CIPD, (2024) confirms that to be commercially driven you should prioritise people practices and opportunities. The Investment has come in growing the business but this has been at the cost of investment, development and succession planning within the core business. With the introduction of Corporate ways such as values, strategies and a business mission Griffiths clearly needed to be supported with corporate policies and processes. </w:t>
      </w:r>
    </w:p>
    <w:p w14:paraId="61DFBAF5"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Often with employee engagement, employees want to know when they have done a good job. The lack of appraisal process left employees feeling disengaged and left the business open to interpretation of what they should be doing to recognise employees who are doing a good job. Madgavkar </w:t>
      </w:r>
      <w:r w:rsidRPr="00162C29">
        <w:rPr>
          <w:rStyle w:val="oypena"/>
          <w:rFonts w:ascii="Arial" w:hAnsi="Arial" w:cs="Arial"/>
          <w:i/>
          <w:iCs/>
          <w:color w:val="000000"/>
          <w:spacing w:val="-14"/>
        </w:rPr>
        <w:t>et al</w:t>
      </w:r>
      <w:r w:rsidRPr="00162C29">
        <w:rPr>
          <w:rStyle w:val="oypena"/>
          <w:rFonts w:ascii="Arial" w:hAnsi="Arial" w:cs="Arial"/>
          <w:color w:val="000000"/>
          <w:spacing w:val="-14"/>
        </w:rPr>
        <w:t xml:space="preserve"> (2023) cite that a focus on developing and managing people will give organisations a competitive edge. </w:t>
      </w:r>
    </w:p>
    <w:p w14:paraId="5F143247"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Alongside employee engagement and appraisals there are also employees who may need additional support. Performance management is a powerful tool that can help guide and shape employees to be the best they can be. Gifford (2024) indicated that employees help create organisational value so supporting with their performance is critical in obtaining organisation success. </w:t>
      </w:r>
    </w:p>
    <w:p w14:paraId="24D9AF80"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Feelings</w:t>
      </w:r>
    </w:p>
    <w:p w14:paraId="4E2E95F2"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With the desire to move the business forward to the corporate world i feel that the implementation of appraisals for all employees and a formal performance management process should employees need it would be seen as a benefit. Alongside my manager we pitched the processes we had been working so hard on to the SLT for sign off. The appreciation of the benefits that these processes could bring was a challenge to get across with many of the SLT seeing it as more work for their line managers. There was copious conversations which made me think have i done the right thing here, however when we discussed the benefits and the impact it could have on results that they really started to listed. (Beatson, 2023) illudes to the advantages including performance related pay, improved health and wellbeing which could improve absenteeism and setting objectives to allow employees measurable targets. </w:t>
      </w:r>
    </w:p>
    <w:p w14:paraId="6C3B3396"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I was keen to lead on this change initiative as I understand the benefits from appraisals and giving employees on the spot feedback, not just from a wellbeing and performance perspective but from a business perspective of how employees proceed to perform in work if they are rewarded and recognised for the role they are doing. Published literature from Cotton </w:t>
      </w:r>
      <w:r w:rsidRPr="00162C29">
        <w:rPr>
          <w:rStyle w:val="oypena"/>
          <w:rFonts w:ascii="Arial" w:hAnsi="Arial" w:cs="Arial"/>
          <w:i/>
          <w:iCs/>
          <w:color w:val="000000"/>
          <w:spacing w:val="-14"/>
        </w:rPr>
        <w:t>et al</w:t>
      </w:r>
      <w:r w:rsidRPr="00162C29">
        <w:rPr>
          <w:rStyle w:val="oypena"/>
          <w:rFonts w:ascii="Arial" w:hAnsi="Arial" w:cs="Arial"/>
          <w:color w:val="000000"/>
          <w:spacing w:val="-14"/>
        </w:rPr>
        <w:t xml:space="preserve"> (2022) demonstrates that employee reward can be used to motivate employees and improve performance something which the business needed more than ever. </w:t>
      </w:r>
    </w:p>
    <w:p w14:paraId="3636F70E"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Evaluation</w:t>
      </w:r>
    </w:p>
    <w:p w14:paraId="75B0ADC6"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The benefits of engaged employees are vital to an organisation, having engaged employees will help with retention, absenteeism and will work towards business goals and objectives. Being able to see the commercial impact of employees is vital within any role however within the role of a business partner it is important to gain the link through the strategic element of the role which will have a direct impact on business KPIS. Coogan (2023) describes the role of a business partner as understanding the context and linking the organisations strategy to the people element, to achieve the shared goals. </w:t>
      </w:r>
    </w:p>
    <w:p w14:paraId="16076F08"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The appraisal form was implemented and there was a two sections one was mandatory for all employees and the second section with optional questions for employees who wanted to develop. Having a succession plan is very important to Griffiths especially with an aging workforce. I presented the form at the regional SLT meeting to gain feedback on the form and sign off from the MD before rolling out to the wider business. It was agreed that all employees would have at least one consistent objective to work towards the overall business mission of ‘we build better’ (AGC, 2024). </w:t>
      </w:r>
    </w:p>
    <w:p w14:paraId="363B412D"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The importance of this process has a huge effect on the business. Succession planning and investment in employees through meaningful conversations and providing opportunities allows for future success of the organisation. Having people who are committed and feel valued will allow the business to grow financially and within the local market allowing AGC to continue to be a market leader in this industry (Indeed, 2022). </w:t>
      </w:r>
    </w:p>
    <w:p w14:paraId="1A4028D3"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Analysis</w:t>
      </w:r>
    </w:p>
    <w:p w14:paraId="2A6AF973"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Employees have been asking for an appraisal process for a long time so it is expected to be seen as a positive within the workforce. However literature from Rosen </w:t>
      </w:r>
      <w:r w:rsidRPr="00162C29">
        <w:rPr>
          <w:rStyle w:val="oypena"/>
          <w:rFonts w:ascii="Arial" w:hAnsi="Arial" w:cs="Arial"/>
          <w:i/>
          <w:iCs/>
          <w:color w:val="000000"/>
          <w:spacing w:val="-14"/>
        </w:rPr>
        <w:t xml:space="preserve">et al </w:t>
      </w:r>
      <w:r w:rsidRPr="00162C29">
        <w:rPr>
          <w:rStyle w:val="oypena"/>
          <w:rFonts w:ascii="Arial" w:hAnsi="Arial" w:cs="Arial"/>
          <w:color w:val="000000"/>
          <w:spacing w:val="-14"/>
        </w:rPr>
        <w:t xml:space="preserve">(2017) does indicate that appraisals can cause harm through conflict or conversation this is why the importance of having open and honest conversations with employees is critical in managing an employee’s performance. </w:t>
      </w:r>
    </w:p>
    <w:p w14:paraId="64F07F9A" w14:textId="77777777" w:rsidR="00A96384" w:rsidRPr="00162C29" w:rsidRDefault="00A96384" w:rsidP="00A96384">
      <w:pPr>
        <w:pStyle w:val="cvgsua"/>
        <w:spacing w:line="330" w:lineRule="atLeast"/>
        <w:rPr>
          <w:rFonts w:ascii="Arial" w:hAnsi="Arial" w:cs="Arial"/>
          <w:color w:val="000000"/>
          <w:spacing w:val="-14"/>
        </w:rPr>
      </w:pPr>
      <w:r w:rsidRPr="00162C29">
        <w:rPr>
          <w:rStyle w:val="oypena"/>
          <w:rFonts w:ascii="Arial" w:hAnsi="Arial" w:cs="Arial"/>
          <w:color w:val="000000"/>
          <w:spacing w:val="-14"/>
        </w:rPr>
        <w:t xml:space="preserve">Nevertheless, the business has implemented this process with employees now having at least one performance conversation with their line manager per year, reviewing their performance and their ability to progress should they wish. In turn this allows AGC to grow their talent pool and has a healthy succession plan. Schepker </w:t>
      </w:r>
      <w:r w:rsidRPr="00162C29">
        <w:rPr>
          <w:rStyle w:val="oypena"/>
          <w:rFonts w:ascii="Arial" w:hAnsi="Arial" w:cs="Arial"/>
          <w:i/>
          <w:iCs/>
          <w:color w:val="000000"/>
          <w:spacing w:val="-14"/>
        </w:rPr>
        <w:t>et al</w:t>
      </w:r>
      <w:r w:rsidRPr="00162C29">
        <w:rPr>
          <w:rStyle w:val="oypena"/>
          <w:rFonts w:ascii="Arial" w:hAnsi="Arial" w:cs="Arial"/>
          <w:color w:val="000000"/>
          <w:spacing w:val="-14"/>
        </w:rPr>
        <w:t xml:space="preserve"> (2018) confirms that succession is inevitable within an employee lifecycle and whilst there is elements of truth in this employees must feel valued and have the understanding of their role within the business to know how they are going to contribute to the success or there is the risk that they too may leave . </w:t>
      </w:r>
    </w:p>
    <w:p w14:paraId="795C1414" w14:textId="77777777" w:rsidR="00A96384" w:rsidRPr="00162C29" w:rsidRDefault="00A96384" w:rsidP="00A96384">
      <w:pPr>
        <w:pStyle w:val="cvgsua"/>
        <w:spacing w:line="330" w:lineRule="atLeast"/>
        <w:rPr>
          <w:rFonts w:ascii="Arial" w:hAnsi="Arial" w:cs="Arial"/>
          <w:color w:val="000000"/>
          <w:spacing w:val="-14"/>
          <w:u w:val="single"/>
        </w:rPr>
      </w:pPr>
      <w:r w:rsidRPr="00162C29">
        <w:rPr>
          <w:rStyle w:val="oypena"/>
          <w:rFonts w:ascii="Arial" w:hAnsi="Arial" w:cs="Arial"/>
          <w:color w:val="000000"/>
          <w:spacing w:val="-14"/>
          <w:u w:val="single"/>
        </w:rPr>
        <w:t>Conclusion</w:t>
      </w:r>
    </w:p>
    <w:p w14:paraId="5C7B3B00" w14:textId="77777777" w:rsidR="00A96384" w:rsidRPr="00162C29" w:rsidRDefault="00A96384" w:rsidP="00A96384">
      <w:pPr>
        <w:pStyle w:val="cvgsua"/>
        <w:spacing w:line="330" w:lineRule="atLeast"/>
        <w:rPr>
          <w:rStyle w:val="oypena"/>
          <w:rFonts w:ascii="Arial" w:hAnsi="Arial" w:cs="Arial"/>
          <w:color w:val="000000"/>
          <w:spacing w:val="-14"/>
        </w:rPr>
      </w:pPr>
      <w:r w:rsidRPr="00162C29">
        <w:rPr>
          <w:rStyle w:val="oypena"/>
          <w:rFonts w:ascii="Arial" w:hAnsi="Arial" w:cs="Arial"/>
          <w:color w:val="000000"/>
          <w:spacing w:val="-14"/>
        </w:rPr>
        <w:t xml:space="preserve">Having implemented this process there is a keen desire from the business that employees will understand the overall business strategy mission, they will link to the business values and they will continue to help the business grow. From my perspective I feel as though this was a successful implementation and I feel excited and look forward to supporting the business with more growth and change over the coming years. </w:t>
      </w:r>
    </w:p>
    <w:p w14:paraId="16D30896" w14:textId="77777777" w:rsidR="00162C29" w:rsidRPr="00162C29" w:rsidRDefault="00162C29" w:rsidP="00162C29">
      <w:pPr>
        <w:tabs>
          <w:tab w:val="left" w:pos="1259"/>
        </w:tabs>
        <w:rPr>
          <w:rFonts w:ascii="Arial" w:hAnsi="Arial" w:cs="Arial"/>
          <w:sz w:val="24"/>
          <w:szCs w:val="24"/>
        </w:rPr>
      </w:pPr>
    </w:p>
    <w:p w14:paraId="38FD25B4" w14:textId="77777777" w:rsidR="00162C29" w:rsidRPr="00162C29" w:rsidRDefault="00162C29" w:rsidP="00162C29">
      <w:pPr>
        <w:tabs>
          <w:tab w:val="left" w:pos="1259"/>
        </w:tabs>
        <w:rPr>
          <w:rFonts w:ascii="Arial" w:hAnsi="Arial" w:cs="Arial"/>
          <w:sz w:val="24"/>
          <w:szCs w:val="24"/>
          <w:u w:val="single"/>
        </w:rPr>
      </w:pPr>
      <w:r w:rsidRPr="00162C29">
        <w:rPr>
          <w:rFonts w:ascii="Arial" w:hAnsi="Arial" w:cs="Arial"/>
          <w:sz w:val="24"/>
          <w:szCs w:val="24"/>
          <w:u w:val="single"/>
        </w:rPr>
        <w:t>Personal Development Plan</w:t>
      </w:r>
    </w:p>
    <w:tbl>
      <w:tblPr>
        <w:tblStyle w:val="TableGrid"/>
        <w:tblW w:w="0" w:type="auto"/>
        <w:tblLook w:val="04A0" w:firstRow="1" w:lastRow="0" w:firstColumn="1" w:lastColumn="0" w:noHBand="0" w:noVBand="1"/>
      </w:tblPr>
      <w:tblGrid>
        <w:gridCol w:w="1693"/>
        <w:gridCol w:w="1735"/>
        <w:gridCol w:w="1574"/>
        <w:gridCol w:w="1508"/>
        <w:gridCol w:w="2506"/>
      </w:tblGrid>
      <w:tr w:rsidR="00162C29" w:rsidRPr="00162C29" w14:paraId="5F414DE6" w14:textId="77777777" w:rsidTr="00A52664">
        <w:tc>
          <w:tcPr>
            <w:tcW w:w="2789" w:type="dxa"/>
          </w:tcPr>
          <w:p w14:paraId="629C419B" w14:textId="77777777" w:rsidR="00162C29" w:rsidRPr="00162C29" w:rsidRDefault="00162C29" w:rsidP="00A52664">
            <w:pPr>
              <w:rPr>
                <w:rFonts w:ascii="Arial" w:hAnsi="Arial" w:cs="Arial"/>
                <w:b/>
                <w:bCs/>
                <w:sz w:val="24"/>
                <w:szCs w:val="24"/>
              </w:rPr>
            </w:pPr>
            <w:r w:rsidRPr="00162C29">
              <w:rPr>
                <w:rFonts w:ascii="Arial" w:hAnsi="Arial" w:cs="Arial"/>
                <w:b/>
                <w:bCs/>
                <w:sz w:val="24"/>
                <w:szCs w:val="24"/>
              </w:rPr>
              <w:t>What do I want to Learn</w:t>
            </w:r>
          </w:p>
        </w:tc>
        <w:tc>
          <w:tcPr>
            <w:tcW w:w="2789" w:type="dxa"/>
          </w:tcPr>
          <w:p w14:paraId="1F8DC1A2" w14:textId="77777777" w:rsidR="00162C29" w:rsidRPr="00162C29" w:rsidRDefault="00162C29" w:rsidP="00A52664">
            <w:pPr>
              <w:rPr>
                <w:rFonts w:ascii="Arial" w:hAnsi="Arial" w:cs="Arial"/>
                <w:b/>
                <w:bCs/>
                <w:sz w:val="24"/>
                <w:szCs w:val="24"/>
              </w:rPr>
            </w:pPr>
            <w:r w:rsidRPr="00162C29">
              <w:rPr>
                <w:rFonts w:ascii="Arial" w:hAnsi="Arial" w:cs="Arial"/>
                <w:b/>
                <w:bCs/>
                <w:sz w:val="24"/>
                <w:szCs w:val="24"/>
              </w:rPr>
              <w:t>How will I achieve this</w:t>
            </w:r>
          </w:p>
        </w:tc>
        <w:tc>
          <w:tcPr>
            <w:tcW w:w="2790" w:type="dxa"/>
          </w:tcPr>
          <w:p w14:paraId="1C4A3407" w14:textId="77777777" w:rsidR="00162C29" w:rsidRPr="00162C29" w:rsidRDefault="00162C29" w:rsidP="00A52664">
            <w:pPr>
              <w:rPr>
                <w:rFonts w:ascii="Arial" w:hAnsi="Arial" w:cs="Arial"/>
                <w:b/>
                <w:bCs/>
                <w:sz w:val="24"/>
                <w:szCs w:val="24"/>
              </w:rPr>
            </w:pPr>
            <w:r w:rsidRPr="00162C29">
              <w:rPr>
                <w:rFonts w:ascii="Arial" w:hAnsi="Arial" w:cs="Arial"/>
                <w:b/>
                <w:bCs/>
                <w:sz w:val="24"/>
                <w:szCs w:val="24"/>
              </w:rPr>
              <w:t>What support do I need</w:t>
            </w:r>
          </w:p>
        </w:tc>
        <w:tc>
          <w:tcPr>
            <w:tcW w:w="2790" w:type="dxa"/>
          </w:tcPr>
          <w:p w14:paraId="65BAB1A7" w14:textId="77777777" w:rsidR="00162C29" w:rsidRPr="00162C29" w:rsidRDefault="00162C29" w:rsidP="00A52664">
            <w:pPr>
              <w:rPr>
                <w:rFonts w:ascii="Arial" w:hAnsi="Arial" w:cs="Arial"/>
                <w:b/>
                <w:bCs/>
                <w:sz w:val="24"/>
                <w:szCs w:val="24"/>
              </w:rPr>
            </w:pPr>
            <w:r w:rsidRPr="00162C29">
              <w:rPr>
                <w:rFonts w:ascii="Arial" w:hAnsi="Arial" w:cs="Arial"/>
                <w:b/>
                <w:bCs/>
                <w:sz w:val="24"/>
                <w:szCs w:val="24"/>
              </w:rPr>
              <w:t>What does success look like</w:t>
            </w:r>
          </w:p>
        </w:tc>
        <w:tc>
          <w:tcPr>
            <w:tcW w:w="2790" w:type="dxa"/>
          </w:tcPr>
          <w:p w14:paraId="463E4DF3" w14:textId="77777777" w:rsidR="00162C29" w:rsidRPr="00162C29" w:rsidRDefault="00162C29" w:rsidP="00A52664">
            <w:pPr>
              <w:rPr>
                <w:rFonts w:ascii="Arial" w:hAnsi="Arial" w:cs="Arial"/>
                <w:b/>
                <w:bCs/>
                <w:sz w:val="24"/>
                <w:szCs w:val="24"/>
              </w:rPr>
            </w:pPr>
            <w:r w:rsidRPr="00162C29">
              <w:rPr>
                <w:rFonts w:ascii="Arial" w:hAnsi="Arial" w:cs="Arial"/>
                <w:b/>
                <w:bCs/>
                <w:sz w:val="24"/>
                <w:szCs w:val="24"/>
              </w:rPr>
              <w:t>Date completed/reviewed</w:t>
            </w:r>
          </w:p>
        </w:tc>
      </w:tr>
      <w:tr w:rsidR="00162C29" w:rsidRPr="00162C29" w14:paraId="3D33E027" w14:textId="77777777" w:rsidTr="00A52664">
        <w:tc>
          <w:tcPr>
            <w:tcW w:w="2789" w:type="dxa"/>
          </w:tcPr>
          <w:p w14:paraId="67565C99" w14:textId="77777777" w:rsidR="00162C29" w:rsidRPr="00162C29" w:rsidRDefault="00162C29" w:rsidP="00A52664">
            <w:pPr>
              <w:rPr>
                <w:rFonts w:ascii="Arial" w:hAnsi="Arial" w:cs="Arial"/>
                <w:sz w:val="24"/>
                <w:szCs w:val="24"/>
              </w:rPr>
            </w:pPr>
            <w:r w:rsidRPr="00162C29">
              <w:rPr>
                <w:rFonts w:ascii="Arial" w:hAnsi="Arial" w:cs="Arial"/>
                <w:sz w:val="24"/>
                <w:szCs w:val="24"/>
              </w:rPr>
              <w:t>Improve my coaching and mentoring skills</w:t>
            </w:r>
          </w:p>
        </w:tc>
        <w:tc>
          <w:tcPr>
            <w:tcW w:w="2789" w:type="dxa"/>
          </w:tcPr>
          <w:p w14:paraId="772B56EF" w14:textId="77777777" w:rsidR="00162C29" w:rsidRPr="00162C29" w:rsidRDefault="00162C29" w:rsidP="00A52664">
            <w:pPr>
              <w:rPr>
                <w:rFonts w:ascii="Arial" w:hAnsi="Arial" w:cs="Arial"/>
                <w:sz w:val="24"/>
                <w:szCs w:val="24"/>
              </w:rPr>
            </w:pPr>
            <w:r w:rsidRPr="00162C29">
              <w:rPr>
                <w:rFonts w:ascii="Arial" w:hAnsi="Arial" w:cs="Arial"/>
                <w:sz w:val="24"/>
                <w:szCs w:val="24"/>
              </w:rPr>
              <w:t>I am going to research and gain a better understanding of the difference between coaching and mentoring to ensure that I am consciously adapting my style when supporting employees within the workplace.</w:t>
            </w:r>
          </w:p>
          <w:p w14:paraId="54B30A9B" w14:textId="77777777" w:rsidR="00162C29" w:rsidRPr="00162C29" w:rsidRDefault="00162C29" w:rsidP="00A52664">
            <w:pPr>
              <w:rPr>
                <w:rFonts w:ascii="Arial" w:hAnsi="Arial" w:cs="Arial"/>
                <w:sz w:val="24"/>
                <w:szCs w:val="24"/>
              </w:rPr>
            </w:pPr>
          </w:p>
          <w:p w14:paraId="73AAB8D8" w14:textId="77777777" w:rsidR="00162C29" w:rsidRPr="00162C29" w:rsidRDefault="00162C29" w:rsidP="00A52664">
            <w:pPr>
              <w:rPr>
                <w:rFonts w:ascii="Arial" w:hAnsi="Arial" w:cs="Arial"/>
                <w:sz w:val="24"/>
                <w:szCs w:val="24"/>
              </w:rPr>
            </w:pPr>
            <w:r w:rsidRPr="00162C29">
              <w:rPr>
                <w:rFonts w:ascii="Arial" w:hAnsi="Arial" w:cs="Arial"/>
                <w:sz w:val="24"/>
                <w:szCs w:val="24"/>
              </w:rPr>
              <w:t>I will actively gain feedback from employees which I feel I have coached or mentored in the past to find out what they thought went well and what I could do to improve.</w:t>
            </w:r>
          </w:p>
        </w:tc>
        <w:tc>
          <w:tcPr>
            <w:tcW w:w="2790" w:type="dxa"/>
          </w:tcPr>
          <w:p w14:paraId="77821CD1" w14:textId="77777777" w:rsidR="00162C29" w:rsidRPr="00162C29" w:rsidRDefault="00162C29" w:rsidP="00A52664">
            <w:pPr>
              <w:rPr>
                <w:rFonts w:ascii="Arial" w:hAnsi="Arial" w:cs="Arial"/>
                <w:sz w:val="24"/>
                <w:szCs w:val="24"/>
              </w:rPr>
            </w:pPr>
            <w:r w:rsidRPr="00162C29">
              <w:rPr>
                <w:rFonts w:ascii="Arial" w:hAnsi="Arial" w:cs="Arial"/>
                <w:sz w:val="24"/>
                <w:szCs w:val="24"/>
              </w:rPr>
              <w:t>Produce a 360 feedback form to gain factual feedback from previous employees that I have supported.</w:t>
            </w:r>
          </w:p>
        </w:tc>
        <w:tc>
          <w:tcPr>
            <w:tcW w:w="2790" w:type="dxa"/>
          </w:tcPr>
          <w:p w14:paraId="559882EC" w14:textId="77777777" w:rsidR="00162C29" w:rsidRPr="00162C29" w:rsidRDefault="00162C29" w:rsidP="00A52664">
            <w:pPr>
              <w:rPr>
                <w:rFonts w:ascii="Arial" w:hAnsi="Arial" w:cs="Arial"/>
                <w:sz w:val="24"/>
                <w:szCs w:val="24"/>
              </w:rPr>
            </w:pPr>
            <w:r w:rsidRPr="00162C29">
              <w:rPr>
                <w:rFonts w:ascii="Arial" w:hAnsi="Arial" w:cs="Arial"/>
                <w:sz w:val="24"/>
                <w:szCs w:val="24"/>
              </w:rPr>
              <w:t xml:space="preserve">I will be able to adapt my style when supporting employees within the workplace from a coach to a mentor. </w:t>
            </w:r>
          </w:p>
          <w:p w14:paraId="56E38175" w14:textId="77777777" w:rsidR="00162C29" w:rsidRPr="00162C29" w:rsidRDefault="00162C29" w:rsidP="00A52664">
            <w:pPr>
              <w:rPr>
                <w:rFonts w:ascii="Arial" w:hAnsi="Arial" w:cs="Arial"/>
                <w:sz w:val="24"/>
                <w:szCs w:val="24"/>
              </w:rPr>
            </w:pPr>
          </w:p>
          <w:p w14:paraId="70EA4AA8" w14:textId="77777777" w:rsidR="00162C29" w:rsidRPr="00162C29" w:rsidRDefault="00162C29" w:rsidP="00A52664">
            <w:pPr>
              <w:rPr>
                <w:rFonts w:ascii="Arial" w:hAnsi="Arial" w:cs="Arial"/>
                <w:sz w:val="24"/>
                <w:szCs w:val="24"/>
              </w:rPr>
            </w:pPr>
            <w:r w:rsidRPr="00162C29">
              <w:rPr>
                <w:rFonts w:ascii="Arial" w:hAnsi="Arial" w:cs="Arial"/>
                <w:sz w:val="24"/>
                <w:szCs w:val="24"/>
              </w:rPr>
              <w:t>Linking into the CIPD core behaviour of professional courage and influence by adapting my style to support and encourage others.</w:t>
            </w:r>
          </w:p>
          <w:p w14:paraId="673EF11C" w14:textId="77777777" w:rsidR="00162C29" w:rsidRPr="00162C29" w:rsidRDefault="00162C29" w:rsidP="00A52664">
            <w:pPr>
              <w:rPr>
                <w:rFonts w:ascii="Arial" w:hAnsi="Arial" w:cs="Arial"/>
                <w:sz w:val="24"/>
                <w:szCs w:val="24"/>
              </w:rPr>
            </w:pPr>
          </w:p>
          <w:p w14:paraId="74B4B688" w14:textId="77777777" w:rsidR="00162C29" w:rsidRPr="00162C29" w:rsidRDefault="00162C29" w:rsidP="00A52664">
            <w:pPr>
              <w:rPr>
                <w:rFonts w:ascii="Arial" w:hAnsi="Arial" w:cs="Arial"/>
                <w:sz w:val="24"/>
                <w:szCs w:val="24"/>
              </w:rPr>
            </w:pPr>
            <w:r w:rsidRPr="00162C29">
              <w:rPr>
                <w:rFonts w:ascii="Arial" w:hAnsi="Arial" w:cs="Arial"/>
                <w:sz w:val="24"/>
                <w:szCs w:val="24"/>
              </w:rPr>
              <w:t>Actively get timely feedback to ensure I am improving my coaching and mentoring style.</w:t>
            </w:r>
          </w:p>
        </w:tc>
        <w:tc>
          <w:tcPr>
            <w:tcW w:w="2790" w:type="dxa"/>
          </w:tcPr>
          <w:p w14:paraId="53CB66CE" w14:textId="77777777" w:rsidR="00162C29" w:rsidRPr="00162C29" w:rsidRDefault="00162C29" w:rsidP="00A52664">
            <w:pPr>
              <w:rPr>
                <w:rFonts w:ascii="Arial" w:hAnsi="Arial" w:cs="Arial"/>
                <w:sz w:val="24"/>
                <w:szCs w:val="24"/>
              </w:rPr>
            </w:pPr>
            <w:r w:rsidRPr="00162C29">
              <w:rPr>
                <w:rFonts w:ascii="Arial" w:hAnsi="Arial" w:cs="Arial"/>
                <w:sz w:val="24"/>
                <w:szCs w:val="24"/>
              </w:rPr>
              <w:t>Quarter 2 2024</w:t>
            </w:r>
          </w:p>
        </w:tc>
      </w:tr>
      <w:tr w:rsidR="00162C29" w:rsidRPr="00162C29" w14:paraId="2FD1C141" w14:textId="77777777" w:rsidTr="00A52664">
        <w:tc>
          <w:tcPr>
            <w:tcW w:w="2789" w:type="dxa"/>
          </w:tcPr>
          <w:p w14:paraId="0A2B008D" w14:textId="77777777" w:rsidR="00162C29" w:rsidRPr="00162C29" w:rsidRDefault="00162C29" w:rsidP="00A52664">
            <w:pPr>
              <w:rPr>
                <w:rFonts w:ascii="Arial" w:hAnsi="Arial" w:cs="Arial"/>
                <w:sz w:val="24"/>
                <w:szCs w:val="24"/>
              </w:rPr>
            </w:pPr>
            <w:r w:rsidRPr="00162C29">
              <w:rPr>
                <w:rFonts w:ascii="Arial" w:hAnsi="Arial" w:cs="Arial"/>
                <w:sz w:val="24"/>
                <w:szCs w:val="24"/>
              </w:rPr>
              <w:t>I want to develop my skills within Learning and Development.</w:t>
            </w:r>
          </w:p>
        </w:tc>
        <w:tc>
          <w:tcPr>
            <w:tcW w:w="2789" w:type="dxa"/>
          </w:tcPr>
          <w:p w14:paraId="2EC0E688" w14:textId="77777777" w:rsidR="00162C29" w:rsidRPr="00162C29" w:rsidRDefault="00162C29" w:rsidP="00A52664">
            <w:pPr>
              <w:rPr>
                <w:rFonts w:ascii="Arial" w:hAnsi="Arial" w:cs="Arial"/>
                <w:sz w:val="24"/>
                <w:szCs w:val="24"/>
              </w:rPr>
            </w:pPr>
            <w:r w:rsidRPr="00162C29">
              <w:rPr>
                <w:rFonts w:ascii="Arial" w:hAnsi="Arial" w:cs="Arial"/>
                <w:sz w:val="24"/>
                <w:szCs w:val="24"/>
              </w:rPr>
              <w:t>I will complete research into L&amp;D, the different styles of learning and look at what free short courses are available to upskill my knowledge.</w:t>
            </w:r>
          </w:p>
          <w:p w14:paraId="3958C9EC" w14:textId="77777777" w:rsidR="00162C29" w:rsidRPr="00162C29" w:rsidRDefault="00162C29" w:rsidP="00A52664">
            <w:pPr>
              <w:rPr>
                <w:rFonts w:ascii="Arial" w:hAnsi="Arial" w:cs="Arial"/>
                <w:sz w:val="24"/>
                <w:szCs w:val="24"/>
              </w:rPr>
            </w:pPr>
          </w:p>
          <w:p w14:paraId="1E472666" w14:textId="77777777" w:rsidR="00162C29" w:rsidRPr="00162C29" w:rsidRDefault="00162C29" w:rsidP="00A52664">
            <w:pPr>
              <w:rPr>
                <w:rFonts w:ascii="Arial" w:hAnsi="Arial" w:cs="Arial"/>
                <w:sz w:val="24"/>
                <w:szCs w:val="24"/>
              </w:rPr>
            </w:pPr>
            <w:r w:rsidRPr="00162C29">
              <w:rPr>
                <w:rFonts w:ascii="Arial" w:hAnsi="Arial" w:cs="Arial"/>
                <w:sz w:val="24"/>
                <w:szCs w:val="24"/>
              </w:rPr>
              <w:t>I will spend time with the L&amp;D Manager to understand more about their role and what they did to develop themselves within L&amp;D at the beginning of their career.</w:t>
            </w:r>
          </w:p>
        </w:tc>
        <w:tc>
          <w:tcPr>
            <w:tcW w:w="2790" w:type="dxa"/>
          </w:tcPr>
          <w:p w14:paraId="2A98CB5B" w14:textId="77777777" w:rsidR="00162C29" w:rsidRPr="00162C29" w:rsidRDefault="00162C29" w:rsidP="00A52664">
            <w:pPr>
              <w:rPr>
                <w:rFonts w:ascii="Arial" w:hAnsi="Arial" w:cs="Arial"/>
                <w:sz w:val="24"/>
                <w:szCs w:val="24"/>
              </w:rPr>
            </w:pPr>
            <w:r w:rsidRPr="00162C29">
              <w:rPr>
                <w:rFonts w:ascii="Arial" w:hAnsi="Arial" w:cs="Arial"/>
                <w:sz w:val="24"/>
                <w:szCs w:val="24"/>
              </w:rPr>
              <w:t xml:space="preserve">4 x2 hour sessions  with the L&amp;D Manager, </w:t>
            </w:r>
          </w:p>
          <w:p w14:paraId="42BE33A8" w14:textId="77777777" w:rsidR="00162C29" w:rsidRPr="00162C29" w:rsidRDefault="00162C29" w:rsidP="00A52664">
            <w:pPr>
              <w:rPr>
                <w:rFonts w:ascii="Arial" w:hAnsi="Arial" w:cs="Arial"/>
                <w:sz w:val="24"/>
                <w:szCs w:val="24"/>
              </w:rPr>
            </w:pPr>
          </w:p>
          <w:p w14:paraId="15D08675" w14:textId="77777777" w:rsidR="00162C29" w:rsidRPr="00162C29" w:rsidRDefault="00162C29" w:rsidP="00A52664">
            <w:pPr>
              <w:rPr>
                <w:rFonts w:ascii="Arial" w:hAnsi="Arial" w:cs="Arial"/>
                <w:sz w:val="24"/>
                <w:szCs w:val="24"/>
              </w:rPr>
            </w:pPr>
            <w:r w:rsidRPr="00162C29">
              <w:rPr>
                <w:rFonts w:ascii="Arial" w:hAnsi="Arial" w:cs="Arial"/>
                <w:sz w:val="24"/>
                <w:szCs w:val="24"/>
              </w:rPr>
              <w:t>Access to any free training materials to develop myself within L&amp;D.</w:t>
            </w:r>
          </w:p>
          <w:p w14:paraId="7BC2E27C" w14:textId="77777777" w:rsidR="00162C29" w:rsidRPr="00162C29" w:rsidRDefault="00162C29" w:rsidP="00A52664">
            <w:pPr>
              <w:rPr>
                <w:rFonts w:ascii="Arial" w:hAnsi="Arial" w:cs="Arial"/>
                <w:sz w:val="24"/>
                <w:szCs w:val="24"/>
              </w:rPr>
            </w:pPr>
          </w:p>
          <w:p w14:paraId="7E77A0C9" w14:textId="77777777" w:rsidR="00162C29" w:rsidRPr="00162C29" w:rsidRDefault="00162C29" w:rsidP="00A52664">
            <w:pPr>
              <w:rPr>
                <w:rFonts w:ascii="Arial" w:hAnsi="Arial" w:cs="Arial"/>
                <w:sz w:val="24"/>
                <w:szCs w:val="24"/>
              </w:rPr>
            </w:pPr>
          </w:p>
        </w:tc>
        <w:tc>
          <w:tcPr>
            <w:tcW w:w="2790" w:type="dxa"/>
          </w:tcPr>
          <w:p w14:paraId="4E603508" w14:textId="77777777" w:rsidR="00162C29" w:rsidRPr="00162C29" w:rsidRDefault="00162C29" w:rsidP="00A52664">
            <w:pPr>
              <w:rPr>
                <w:rFonts w:ascii="Arial" w:hAnsi="Arial" w:cs="Arial"/>
                <w:sz w:val="24"/>
                <w:szCs w:val="24"/>
              </w:rPr>
            </w:pPr>
            <w:r w:rsidRPr="00162C29">
              <w:rPr>
                <w:rFonts w:ascii="Arial" w:hAnsi="Arial" w:cs="Arial"/>
                <w:sz w:val="24"/>
                <w:szCs w:val="24"/>
              </w:rPr>
              <w:t>Be able to actively support the L&amp;D section of the balanced scorecard to support with delivery business critical training.</w:t>
            </w:r>
          </w:p>
          <w:p w14:paraId="5BDF510A" w14:textId="77777777" w:rsidR="00162C29" w:rsidRPr="00162C29" w:rsidRDefault="00162C29" w:rsidP="00A52664">
            <w:pPr>
              <w:rPr>
                <w:rFonts w:ascii="Arial" w:hAnsi="Arial" w:cs="Arial"/>
                <w:sz w:val="24"/>
                <w:szCs w:val="24"/>
              </w:rPr>
            </w:pPr>
          </w:p>
          <w:p w14:paraId="2134E45F" w14:textId="77777777" w:rsidR="00162C29" w:rsidRPr="00162C29" w:rsidRDefault="00162C29" w:rsidP="00A52664">
            <w:pPr>
              <w:rPr>
                <w:rFonts w:ascii="Arial" w:hAnsi="Arial" w:cs="Arial"/>
                <w:sz w:val="24"/>
                <w:szCs w:val="24"/>
              </w:rPr>
            </w:pPr>
            <w:r w:rsidRPr="00162C29">
              <w:rPr>
                <w:rFonts w:ascii="Arial" w:hAnsi="Arial" w:cs="Arial"/>
                <w:sz w:val="24"/>
                <w:szCs w:val="24"/>
              </w:rPr>
              <w:t xml:space="preserve">Linking into the CIPD core behaviour of passion for learning and valuing people to inspire education within the workplace. </w:t>
            </w:r>
          </w:p>
        </w:tc>
        <w:tc>
          <w:tcPr>
            <w:tcW w:w="2790" w:type="dxa"/>
          </w:tcPr>
          <w:p w14:paraId="0529CE08" w14:textId="77777777" w:rsidR="00162C29" w:rsidRPr="00162C29" w:rsidRDefault="00162C29" w:rsidP="00A52664">
            <w:pPr>
              <w:rPr>
                <w:rFonts w:ascii="Arial" w:hAnsi="Arial" w:cs="Arial"/>
                <w:sz w:val="24"/>
                <w:szCs w:val="24"/>
              </w:rPr>
            </w:pPr>
            <w:r w:rsidRPr="00162C29">
              <w:rPr>
                <w:rFonts w:ascii="Arial" w:hAnsi="Arial" w:cs="Arial"/>
                <w:sz w:val="24"/>
                <w:szCs w:val="24"/>
              </w:rPr>
              <w:t>Quarter 3 2024</w:t>
            </w:r>
          </w:p>
        </w:tc>
      </w:tr>
      <w:tr w:rsidR="00162C29" w:rsidRPr="00162C29" w14:paraId="5498DF82" w14:textId="77777777" w:rsidTr="00A52664">
        <w:tc>
          <w:tcPr>
            <w:tcW w:w="2789" w:type="dxa"/>
          </w:tcPr>
          <w:p w14:paraId="1CEFA4DF" w14:textId="77777777" w:rsidR="00162C29" w:rsidRPr="00162C29" w:rsidRDefault="00162C29" w:rsidP="00A52664">
            <w:pPr>
              <w:rPr>
                <w:rFonts w:ascii="Arial" w:hAnsi="Arial" w:cs="Arial"/>
                <w:sz w:val="24"/>
                <w:szCs w:val="24"/>
              </w:rPr>
            </w:pPr>
            <w:r w:rsidRPr="00162C29">
              <w:rPr>
                <w:rFonts w:ascii="Arial" w:hAnsi="Arial" w:cs="Arial"/>
                <w:sz w:val="24"/>
                <w:szCs w:val="24"/>
              </w:rPr>
              <w:t>I want to be seen as adding value within the organisation and be recognised for my skills to improve the organisation.</w:t>
            </w:r>
          </w:p>
        </w:tc>
        <w:tc>
          <w:tcPr>
            <w:tcW w:w="2789" w:type="dxa"/>
          </w:tcPr>
          <w:p w14:paraId="3094B2B7" w14:textId="77777777" w:rsidR="00162C29" w:rsidRPr="00162C29" w:rsidRDefault="00162C29" w:rsidP="00A52664">
            <w:pPr>
              <w:rPr>
                <w:rFonts w:ascii="Arial" w:hAnsi="Arial" w:cs="Arial"/>
                <w:sz w:val="24"/>
                <w:szCs w:val="24"/>
              </w:rPr>
            </w:pPr>
            <w:r w:rsidRPr="00162C29">
              <w:rPr>
                <w:rFonts w:ascii="Arial" w:hAnsi="Arial" w:cs="Arial"/>
                <w:sz w:val="24"/>
                <w:szCs w:val="24"/>
              </w:rPr>
              <w:t>Within my role as a Business The last 9 month has consisted of implementing a HR and Payroll system and I whilst this adds value it isn’t recognised within my role.</w:t>
            </w:r>
          </w:p>
          <w:p w14:paraId="5398D6B1" w14:textId="77777777" w:rsidR="00162C29" w:rsidRPr="00162C29" w:rsidRDefault="00162C29" w:rsidP="00A52664">
            <w:pPr>
              <w:rPr>
                <w:rFonts w:ascii="Arial" w:hAnsi="Arial" w:cs="Arial"/>
                <w:sz w:val="24"/>
                <w:szCs w:val="24"/>
              </w:rPr>
            </w:pPr>
          </w:p>
          <w:p w14:paraId="297137B1" w14:textId="77777777" w:rsidR="00162C29" w:rsidRPr="00162C29" w:rsidRDefault="00162C29" w:rsidP="00A52664">
            <w:pPr>
              <w:rPr>
                <w:rFonts w:ascii="Arial" w:hAnsi="Arial" w:cs="Arial"/>
                <w:sz w:val="24"/>
                <w:szCs w:val="24"/>
              </w:rPr>
            </w:pPr>
            <w:r w:rsidRPr="00162C29">
              <w:rPr>
                <w:rFonts w:ascii="Arial" w:hAnsi="Arial" w:cs="Arial"/>
                <w:sz w:val="24"/>
                <w:szCs w:val="24"/>
              </w:rPr>
              <w:t xml:space="preserve">I will review the balanced scorecard (Griffiths Objectives) and look how I can make a difference to the business and improve the HR business unit allowing the recognition the team and I need. </w:t>
            </w:r>
          </w:p>
        </w:tc>
        <w:tc>
          <w:tcPr>
            <w:tcW w:w="2790" w:type="dxa"/>
          </w:tcPr>
          <w:p w14:paraId="777250A6" w14:textId="77777777" w:rsidR="00162C29" w:rsidRPr="00162C29" w:rsidRDefault="00162C29" w:rsidP="00A52664">
            <w:pPr>
              <w:rPr>
                <w:rFonts w:ascii="Arial" w:hAnsi="Arial" w:cs="Arial"/>
                <w:sz w:val="24"/>
                <w:szCs w:val="24"/>
              </w:rPr>
            </w:pPr>
            <w:r w:rsidRPr="00162C29">
              <w:rPr>
                <w:rFonts w:ascii="Arial" w:hAnsi="Arial" w:cs="Arial"/>
                <w:sz w:val="24"/>
                <w:szCs w:val="24"/>
              </w:rPr>
              <w:t>3 x 1 hour slots with my manager to understand how I can make strategic changes within the business.</w:t>
            </w:r>
          </w:p>
          <w:p w14:paraId="778CD7DA" w14:textId="77777777" w:rsidR="00162C29" w:rsidRPr="00162C29" w:rsidRDefault="00162C29" w:rsidP="00A52664">
            <w:pPr>
              <w:rPr>
                <w:rFonts w:ascii="Arial" w:hAnsi="Arial" w:cs="Arial"/>
                <w:sz w:val="24"/>
                <w:szCs w:val="24"/>
              </w:rPr>
            </w:pPr>
          </w:p>
          <w:p w14:paraId="7141C798" w14:textId="77777777" w:rsidR="00162C29" w:rsidRPr="00162C29" w:rsidRDefault="00162C29" w:rsidP="00A52664">
            <w:pPr>
              <w:rPr>
                <w:rFonts w:ascii="Arial" w:hAnsi="Arial" w:cs="Arial"/>
                <w:sz w:val="24"/>
                <w:szCs w:val="24"/>
              </w:rPr>
            </w:pPr>
            <w:r w:rsidRPr="00162C29">
              <w:rPr>
                <w:rFonts w:ascii="Arial" w:hAnsi="Arial" w:cs="Arial"/>
                <w:sz w:val="24"/>
                <w:szCs w:val="24"/>
              </w:rPr>
              <w:t>Commitment from the senior leadership team to implement these changes.</w:t>
            </w:r>
          </w:p>
        </w:tc>
        <w:tc>
          <w:tcPr>
            <w:tcW w:w="2790" w:type="dxa"/>
          </w:tcPr>
          <w:p w14:paraId="039306BC" w14:textId="77777777" w:rsidR="00162C29" w:rsidRPr="00162C29" w:rsidRDefault="00162C29" w:rsidP="00A52664">
            <w:pPr>
              <w:rPr>
                <w:rFonts w:ascii="Arial" w:hAnsi="Arial" w:cs="Arial"/>
                <w:sz w:val="24"/>
                <w:szCs w:val="24"/>
              </w:rPr>
            </w:pPr>
            <w:r w:rsidRPr="00162C29">
              <w:rPr>
                <w:rFonts w:ascii="Arial" w:hAnsi="Arial" w:cs="Arial"/>
                <w:sz w:val="24"/>
                <w:szCs w:val="24"/>
              </w:rPr>
              <w:t xml:space="preserve">Each SLT member will have a succession plan that I will have supported, using my coaching skills, each SLT will understand the importance of this action and in turn will allow me to been recognised within the business as adding value. </w:t>
            </w:r>
          </w:p>
          <w:p w14:paraId="3A761F28" w14:textId="77777777" w:rsidR="00162C29" w:rsidRPr="00162C29" w:rsidRDefault="00162C29" w:rsidP="00A52664">
            <w:pPr>
              <w:rPr>
                <w:rFonts w:ascii="Arial" w:hAnsi="Arial" w:cs="Arial"/>
                <w:sz w:val="24"/>
                <w:szCs w:val="24"/>
              </w:rPr>
            </w:pPr>
          </w:p>
          <w:p w14:paraId="60961899" w14:textId="77777777" w:rsidR="00162C29" w:rsidRPr="00162C29" w:rsidRDefault="00162C29" w:rsidP="00A52664">
            <w:pPr>
              <w:rPr>
                <w:rFonts w:ascii="Arial" w:hAnsi="Arial" w:cs="Arial"/>
                <w:sz w:val="24"/>
                <w:szCs w:val="24"/>
              </w:rPr>
            </w:pPr>
            <w:r w:rsidRPr="00162C29">
              <w:rPr>
                <w:rFonts w:ascii="Arial" w:hAnsi="Arial" w:cs="Arial"/>
                <w:sz w:val="24"/>
                <w:szCs w:val="24"/>
              </w:rPr>
              <w:t xml:space="preserve">Linking into the CIPD core behaviour of commercial driven and insights focused to ensure the business is future fit with imminent potential talent. </w:t>
            </w:r>
          </w:p>
        </w:tc>
        <w:tc>
          <w:tcPr>
            <w:tcW w:w="2790" w:type="dxa"/>
          </w:tcPr>
          <w:p w14:paraId="793A81F7" w14:textId="77777777" w:rsidR="00162C29" w:rsidRPr="00162C29" w:rsidRDefault="00162C29" w:rsidP="00A52664">
            <w:pPr>
              <w:rPr>
                <w:rFonts w:ascii="Arial" w:hAnsi="Arial" w:cs="Arial"/>
                <w:sz w:val="24"/>
                <w:szCs w:val="24"/>
              </w:rPr>
            </w:pPr>
            <w:r w:rsidRPr="00162C29">
              <w:rPr>
                <w:rFonts w:ascii="Arial" w:hAnsi="Arial" w:cs="Arial"/>
                <w:sz w:val="24"/>
                <w:szCs w:val="24"/>
              </w:rPr>
              <w:t>Start at the end of Quarter 2 with regular Bi Monthly reviews.</w:t>
            </w:r>
          </w:p>
        </w:tc>
      </w:tr>
    </w:tbl>
    <w:p w14:paraId="0B45FBA1" w14:textId="77777777" w:rsidR="00162C29" w:rsidRPr="00162C29" w:rsidRDefault="00162C29" w:rsidP="00A96384">
      <w:pPr>
        <w:pStyle w:val="cvgsua"/>
        <w:spacing w:line="330" w:lineRule="atLeast"/>
        <w:rPr>
          <w:rFonts w:ascii="Arial" w:hAnsi="Arial" w:cs="Arial"/>
          <w:color w:val="000000"/>
          <w:spacing w:val="-14"/>
        </w:rPr>
      </w:pPr>
    </w:p>
    <w:p w14:paraId="43F2F372" w14:textId="77777777" w:rsidR="00A96384" w:rsidRPr="00162C29" w:rsidRDefault="00A96384" w:rsidP="00A96384">
      <w:pPr>
        <w:pStyle w:val="cvgsua"/>
        <w:spacing w:line="330" w:lineRule="atLeast"/>
        <w:rPr>
          <w:rFonts w:ascii="Arial" w:hAnsi="Arial" w:cs="Arial"/>
          <w:color w:val="000000"/>
          <w:spacing w:val="-14"/>
        </w:rPr>
      </w:pPr>
    </w:p>
    <w:p w14:paraId="6DDB246B" w14:textId="77777777" w:rsidR="00A96384" w:rsidRPr="00162C29" w:rsidRDefault="00A96384" w:rsidP="00A96384">
      <w:pPr>
        <w:pStyle w:val="cvgsua"/>
        <w:spacing w:line="330" w:lineRule="atLeast"/>
        <w:rPr>
          <w:rFonts w:ascii="Arial" w:hAnsi="Arial" w:cs="Arial"/>
          <w:color w:val="000000"/>
          <w:spacing w:val="-14"/>
        </w:rPr>
      </w:pPr>
    </w:p>
    <w:p w14:paraId="3372EEC5" w14:textId="77777777" w:rsidR="00A96384" w:rsidRPr="00162C29" w:rsidRDefault="00A96384" w:rsidP="00A96384">
      <w:pPr>
        <w:pStyle w:val="NormalWeb"/>
        <w:rPr>
          <w:rFonts w:ascii="Arial" w:hAnsi="Arial" w:cs="Arial"/>
        </w:rPr>
      </w:pPr>
    </w:p>
    <w:p w14:paraId="71C1E042" w14:textId="1F5A869B" w:rsidR="00A96384" w:rsidRPr="00162C29" w:rsidRDefault="00A96384" w:rsidP="00A96384">
      <w:pPr>
        <w:pStyle w:val="NormalWeb"/>
        <w:rPr>
          <w:rFonts w:ascii="Arial" w:hAnsi="Arial" w:cs="Arial"/>
        </w:rPr>
      </w:pPr>
    </w:p>
    <w:p w14:paraId="5B6251FB" w14:textId="77777777" w:rsidR="00A96384" w:rsidRPr="00162C29" w:rsidRDefault="00A96384" w:rsidP="00A96384">
      <w:pPr>
        <w:pStyle w:val="NormalWeb"/>
        <w:rPr>
          <w:rFonts w:ascii="Arial" w:hAnsi="Arial" w:cs="Arial"/>
        </w:rPr>
      </w:pPr>
    </w:p>
    <w:p w14:paraId="1286AD79" w14:textId="4A96FC2E" w:rsidR="007D0D4F" w:rsidRPr="00162C29" w:rsidRDefault="00162C29" w:rsidP="00162C29">
      <w:pPr>
        <w:pStyle w:val="NormalWeb"/>
        <w:rPr>
          <w:rFonts w:ascii="Arial" w:hAnsi="Arial" w:cs="Arial"/>
          <w:u w:val="single"/>
        </w:rPr>
      </w:pPr>
      <w:r w:rsidRPr="00162C29">
        <w:rPr>
          <w:rFonts w:ascii="Arial" w:hAnsi="Arial" w:cs="Arial"/>
          <w:u w:val="single"/>
        </w:rPr>
        <w:t>References</w:t>
      </w:r>
    </w:p>
    <w:p w14:paraId="2770355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ACAS, (2021) </w:t>
      </w:r>
      <w:r w:rsidRPr="00162C29">
        <w:rPr>
          <w:rFonts w:ascii="Arial" w:hAnsi="Arial" w:cs="Arial"/>
          <w:i/>
          <w:iCs/>
          <w:color w:val="333333"/>
          <w:sz w:val="24"/>
          <w:szCs w:val="24"/>
          <w:shd w:val="clear" w:color="auto" w:fill="FBFBFB"/>
        </w:rPr>
        <w:t xml:space="preserve">What is sexual </w:t>
      </w:r>
      <w:r w:rsidRPr="00162C29">
        <w:rPr>
          <w:rFonts w:ascii="Arial" w:hAnsi="Arial" w:cs="Arial"/>
          <w:i/>
          <w:iCs/>
          <w:color w:val="333333"/>
          <w:sz w:val="24"/>
          <w:szCs w:val="24"/>
          <w:shd w:val="clear" w:color="auto" w:fill="FBFBFB"/>
        </w:rPr>
        <w:t>harassment</w:t>
      </w:r>
      <w:r w:rsidRPr="00162C29">
        <w:rPr>
          <w:rFonts w:ascii="Arial" w:hAnsi="Arial" w:cs="Arial"/>
          <w:i/>
          <w:iCs/>
          <w:color w:val="333333"/>
          <w:sz w:val="24"/>
          <w:szCs w:val="24"/>
          <w:shd w:val="clear" w:color="auto" w:fill="FBFBFB"/>
        </w:rPr>
        <w:t>.</w:t>
      </w:r>
      <w:r w:rsidRPr="00162C29">
        <w:rPr>
          <w:rFonts w:ascii="Arial" w:hAnsi="Arial" w:cs="Arial"/>
          <w:color w:val="333333"/>
          <w:sz w:val="24"/>
          <w:szCs w:val="24"/>
          <w:shd w:val="clear" w:color="auto" w:fill="FBFBFB"/>
        </w:rPr>
        <w:t> Available at : https://www.acas.org.uk/sexual-harassment(Accessed: 3rd May 2024).</w:t>
      </w:r>
      <w:r w:rsidRPr="00162C29">
        <w:rPr>
          <w:rFonts w:ascii="Arial" w:hAnsi="Arial" w:cs="Arial"/>
          <w:color w:val="333333"/>
          <w:sz w:val="24"/>
          <w:szCs w:val="24"/>
          <w:shd w:val="clear" w:color="auto" w:fill="FBFBFB"/>
        </w:rPr>
        <w:t xml:space="preserve"> </w:t>
      </w:r>
    </w:p>
    <w:p w14:paraId="16BC3137"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ACAS, (2023)</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Whistleblowing at work</w:t>
      </w:r>
      <w:r w:rsidRPr="00162C29">
        <w:rPr>
          <w:rFonts w:ascii="Arial" w:hAnsi="Arial" w:cs="Arial"/>
          <w:color w:val="333333"/>
          <w:sz w:val="24"/>
          <w:szCs w:val="24"/>
          <w:shd w:val="clear" w:color="auto" w:fill="FBFBFB"/>
        </w:rPr>
        <w:t>. Available at : https://w</w:t>
      </w:r>
      <w:r w:rsidRPr="00162C29">
        <w:rPr>
          <w:rFonts w:ascii="Arial" w:hAnsi="Arial" w:cs="Arial"/>
          <w:color w:val="333333"/>
          <w:sz w:val="24"/>
          <w:szCs w:val="24"/>
          <w:shd w:val="clear" w:color="auto" w:fill="FBFBFB"/>
        </w:rPr>
        <w:t>w</w:t>
      </w:r>
      <w:r w:rsidRPr="00162C29">
        <w:rPr>
          <w:rFonts w:ascii="Arial" w:hAnsi="Arial" w:cs="Arial"/>
          <w:color w:val="333333"/>
          <w:sz w:val="24"/>
          <w:szCs w:val="24"/>
          <w:shd w:val="clear" w:color="auto" w:fill="FBFBFB"/>
        </w:rPr>
        <w:t>w.acas.org.uk/whistleblowing-at-work#:~:text=By%20law%20%28the%20Public%20Interest%20Disclosure%20Act%201998%29%2C,be%20treated%20as%20an%20automatic%20unfair%20dismissal%20detriment (Accessed: 3rd May 2024).</w:t>
      </w:r>
    </w:p>
    <w:p w14:paraId="4CB8CB32" w14:textId="77777777" w:rsidR="007D0D4F" w:rsidRPr="00162C29" w:rsidRDefault="007D0D4F" w:rsidP="003E1B2D">
      <w:pPr>
        <w:rPr>
          <w:rFonts w:ascii="Arial" w:hAnsi="Arial" w:cs="Arial"/>
          <w:color w:val="3A3A3A"/>
          <w:sz w:val="24"/>
          <w:szCs w:val="24"/>
          <w:shd w:val="clear" w:color="auto" w:fill="FFFFFF"/>
        </w:rPr>
      </w:pPr>
      <w:r w:rsidRPr="00162C29">
        <w:rPr>
          <w:rFonts w:ascii="Arial" w:hAnsi="Arial" w:cs="Arial"/>
          <w:color w:val="3A3A3A"/>
          <w:sz w:val="24"/>
          <w:szCs w:val="24"/>
          <w:shd w:val="clear" w:color="auto" w:fill="FFFFFF"/>
        </w:rPr>
        <w:t>Aneeis Hashim, S. N., Yaacob, A., Suryani, I., Mohd Asraf, R., Bahador, Z., &amp; Supian, N. (2023). Exploring the Use of Gibbs’ Reflective Model in Enhancing In-Service ESL Teachers’ Reflective Writing. </w:t>
      </w:r>
      <w:r w:rsidRPr="00162C29">
        <w:rPr>
          <w:rFonts w:ascii="Arial" w:hAnsi="Arial" w:cs="Arial"/>
          <w:i/>
          <w:iCs/>
          <w:color w:val="3A3A3A"/>
          <w:sz w:val="24"/>
          <w:szCs w:val="24"/>
          <w:shd w:val="clear" w:color="auto" w:fill="FFFFFF"/>
        </w:rPr>
        <w:t>Arab World English Journal</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14</w:t>
      </w:r>
      <w:r w:rsidRPr="00162C29">
        <w:rPr>
          <w:rFonts w:ascii="Arial" w:hAnsi="Arial" w:cs="Arial"/>
          <w:color w:val="3A3A3A"/>
          <w:sz w:val="24"/>
          <w:szCs w:val="24"/>
          <w:shd w:val="clear" w:color="auto" w:fill="FFFFFF"/>
        </w:rPr>
        <w:t xml:space="preserve">(2), 236–253. </w:t>
      </w:r>
      <w:hyperlink r:id="rId6" w:history="1">
        <w:r w:rsidRPr="00162C29">
          <w:rPr>
            <w:rStyle w:val="Hyperlink"/>
            <w:rFonts w:ascii="Arial" w:hAnsi="Arial" w:cs="Arial"/>
            <w:sz w:val="24"/>
            <w:szCs w:val="24"/>
            <w:shd w:val="clear" w:color="auto" w:fill="FFFFFF"/>
          </w:rPr>
          <w:t>https://doi.org/10.24093/awej/vol14no2.17</w:t>
        </w:r>
      </w:hyperlink>
    </w:p>
    <w:p w14:paraId="68580A30"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BBC, (20</w:t>
      </w:r>
      <w:r w:rsidRPr="00162C29">
        <w:rPr>
          <w:rFonts w:ascii="Arial" w:hAnsi="Arial" w:cs="Arial"/>
          <w:color w:val="333333"/>
          <w:sz w:val="24"/>
          <w:szCs w:val="24"/>
          <w:shd w:val="clear" w:color="auto" w:fill="FBFBFB"/>
        </w:rPr>
        <w:t>19</w:t>
      </w:r>
      <w:r w:rsidRPr="00162C29">
        <w:rPr>
          <w:rFonts w:ascii="Arial" w:hAnsi="Arial" w:cs="Arial"/>
          <w:color w:val="333333"/>
          <w:sz w:val="24"/>
          <w:szCs w:val="24"/>
          <w:shd w:val="clear" w:color="auto" w:fill="FBFBFB"/>
        </w:rPr>
        <w:t>)</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The strategies that get you through challenges.</w:t>
      </w:r>
      <w:r w:rsidRPr="00162C29">
        <w:rPr>
          <w:rFonts w:ascii="Arial" w:hAnsi="Arial" w:cs="Arial"/>
          <w:color w:val="333333"/>
          <w:sz w:val="24"/>
          <w:szCs w:val="24"/>
          <w:shd w:val="clear" w:color="auto" w:fill="FBFBFB"/>
        </w:rPr>
        <w:t> Available at : https://www.bbc.com/worklife/article/20190201-the-strategies-that-get-you-through-tough-challenges (Accessed: 3rd May 2024).</w:t>
      </w:r>
    </w:p>
    <w:p w14:paraId="148BC927"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Beatson, M. (2023) </w:t>
      </w:r>
      <w:r w:rsidRPr="00162C29">
        <w:rPr>
          <w:rFonts w:ascii="Arial" w:hAnsi="Arial" w:cs="Arial"/>
          <w:i/>
          <w:iCs/>
          <w:color w:val="333333"/>
          <w:sz w:val="24"/>
          <w:szCs w:val="24"/>
          <w:shd w:val="clear" w:color="auto" w:fill="FBFBFB"/>
        </w:rPr>
        <w:t xml:space="preserve">Impact on </w:t>
      </w:r>
      <w:r w:rsidRPr="00162C29">
        <w:rPr>
          <w:rFonts w:ascii="Arial" w:hAnsi="Arial" w:cs="Arial"/>
          <w:i/>
          <w:iCs/>
          <w:color w:val="333333"/>
          <w:sz w:val="24"/>
          <w:szCs w:val="24"/>
          <w:shd w:val="clear" w:color="auto" w:fill="FBFBFB"/>
        </w:rPr>
        <w:t>performance</w:t>
      </w:r>
      <w:r w:rsidRPr="00162C29">
        <w:rPr>
          <w:rFonts w:ascii="Arial" w:hAnsi="Arial" w:cs="Arial"/>
          <w:i/>
          <w:iCs/>
          <w:color w:val="333333"/>
          <w:sz w:val="24"/>
          <w:szCs w:val="24"/>
          <w:shd w:val="clear" w:color="auto" w:fill="FBFBFB"/>
        </w:rPr>
        <w:t xml:space="preserve"> management</w:t>
      </w:r>
      <w:r w:rsidRPr="00162C29">
        <w:rPr>
          <w:rFonts w:ascii="Arial" w:hAnsi="Arial" w:cs="Arial"/>
          <w:color w:val="333333"/>
          <w:sz w:val="24"/>
          <w:szCs w:val="24"/>
          <w:shd w:val="clear" w:color="auto" w:fill="FBFBFB"/>
        </w:rPr>
        <w:t>. Available at https://w</w:t>
      </w:r>
      <w:r w:rsidRPr="00162C29">
        <w:rPr>
          <w:rFonts w:ascii="Arial" w:hAnsi="Arial" w:cs="Arial"/>
          <w:color w:val="333333"/>
          <w:sz w:val="24"/>
          <w:szCs w:val="24"/>
          <w:shd w:val="clear" w:color="auto" w:fill="FBFBFB"/>
        </w:rPr>
        <w:t>w</w:t>
      </w:r>
      <w:r w:rsidRPr="00162C29">
        <w:rPr>
          <w:rFonts w:ascii="Arial" w:hAnsi="Arial" w:cs="Arial"/>
          <w:color w:val="333333"/>
          <w:sz w:val="24"/>
          <w:szCs w:val="24"/>
          <w:shd w:val="clear" w:color="auto" w:fill="FBFBFB"/>
        </w:rPr>
        <w:t>w.cipd.org/uk/views-and-insights/thought-leadership/cipd-voice/impact-performance-management-employees/ (Accessed: 28th April 2024).</w:t>
      </w:r>
    </w:p>
    <w:p w14:paraId="51B09E5B"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Channell, M. (2023) </w:t>
      </w:r>
      <w:r w:rsidRPr="00162C29">
        <w:rPr>
          <w:rFonts w:ascii="Arial" w:hAnsi="Arial" w:cs="Arial"/>
          <w:i/>
          <w:iCs/>
          <w:color w:val="333333"/>
          <w:sz w:val="24"/>
          <w:szCs w:val="24"/>
          <w:shd w:val="clear" w:color="auto" w:fill="FBFBFB"/>
        </w:rPr>
        <w:t>Gibbs Reflective Cycle - A practical guide</w:t>
      </w:r>
      <w:r w:rsidRPr="00162C29">
        <w:rPr>
          <w:rFonts w:ascii="Arial" w:hAnsi="Arial" w:cs="Arial"/>
          <w:color w:val="333333"/>
          <w:sz w:val="24"/>
          <w:szCs w:val="24"/>
          <w:shd w:val="clear" w:color="auto" w:fill="FBFBFB"/>
        </w:rPr>
        <w:t>. Available at https://www.tsw.co.uk/blog/leadership-and-management/gibbs-reflective-cycle/ (Accessed: 23rd April 2024).</w:t>
      </w:r>
    </w:p>
    <w:p w14:paraId="7FB7E3F1"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(2022) </w:t>
      </w:r>
      <w:r w:rsidRPr="00162C29">
        <w:rPr>
          <w:rFonts w:ascii="Arial" w:hAnsi="Arial" w:cs="Arial"/>
          <w:i/>
          <w:iCs/>
          <w:color w:val="333333"/>
          <w:sz w:val="24"/>
          <w:szCs w:val="24"/>
          <w:shd w:val="clear" w:color="auto" w:fill="FBFBFB"/>
        </w:rPr>
        <w:t>Incentives and Recognition</w:t>
      </w:r>
      <w:r w:rsidRPr="00162C29">
        <w:rPr>
          <w:rFonts w:ascii="Arial" w:hAnsi="Arial" w:cs="Arial"/>
          <w:color w:val="333333"/>
          <w:sz w:val="24"/>
          <w:szCs w:val="24"/>
          <w:shd w:val="clear" w:color="auto" w:fill="FBFBFB"/>
        </w:rPr>
        <w:t>. Available at: https://ww.cipd.org/globalassets/media/knowledge/knowledge-hub/evidence-reviews/incentives-recognition-practice-summary_tcm18-105466.pdf (Accessed: 25th April 2024).</w:t>
      </w:r>
    </w:p>
    <w:p w14:paraId="4CB0A16A"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i/>
          <w:iCs/>
          <w:color w:val="333333"/>
          <w:sz w:val="24"/>
          <w:szCs w:val="24"/>
          <w:shd w:val="clear" w:color="auto" w:fill="FBFBFB"/>
        </w:rPr>
        <w:t> The profession map.</w:t>
      </w:r>
      <w:r w:rsidRPr="00162C29">
        <w:rPr>
          <w:rFonts w:ascii="Arial" w:hAnsi="Arial" w:cs="Arial"/>
          <w:color w:val="333333"/>
          <w:sz w:val="24"/>
          <w:szCs w:val="24"/>
          <w:shd w:val="clear" w:color="auto" w:fill="FBFBFB"/>
        </w:rPr>
        <w:t> Available at: https://www.cipd.org/uk/the-people-profession/the-profession-map/ (Accessed: 28th April 2024).</w:t>
      </w:r>
    </w:p>
    <w:p w14:paraId="2F2D4BE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i/>
          <w:iCs/>
          <w:color w:val="333333"/>
          <w:sz w:val="24"/>
          <w:szCs w:val="24"/>
          <w:shd w:val="clear" w:color="auto" w:fill="FBFBFB"/>
        </w:rPr>
        <w:t> The profession map</w:t>
      </w:r>
      <w:r w:rsidRPr="00162C29">
        <w:rPr>
          <w:rFonts w:ascii="Arial" w:hAnsi="Arial" w:cs="Arial"/>
          <w:i/>
          <w:iCs/>
          <w:color w:val="333333"/>
          <w:sz w:val="24"/>
          <w:szCs w:val="24"/>
          <w:shd w:val="clear" w:color="auto" w:fill="FBFBFB"/>
        </w:rPr>
        <w:t>/</w:t>
      </w:r>
      <w:r w:rsidRPr="00162C29">
        <w:rPr>
          <w:rFonts w:ascii="Arial" w:hAnsi="Arial" w:cs="Arial"/>
          <w:i/>
          <w:iCs/>
          <w:color w:val="333333"/>
          <w:sz w:val="24"/>
          <w:szCs w:val="24"/>
          <w:shd w:val="clear" w:color="auto" w:fill="FBFBFB"/>
        </w:rPr>
        <w:t>core behaviours.</w:t>
      </w:r>
      <w:r w:rsidRPr="00162C29">
        <w:rPr>
          <w:rFonts w:ascii="Arial" w:hAnsi="Arial" w:cs="Arial"/>
          <w:color w:val="333333"/>
          <w:sz w:val="24"/>
          <w:szCs w:val="24"/>
          <w:shd w:val="clear" w:color="auto" w:fill="FBFBFB"/>
        </w:rPr>
        <w:t> Available at: https://www.cipd.org/uk/the-people-profession/the-profession-map/explore-the-profession-map/core-behaviours/ (Accessed: 28th April 2024).</w:t>
      </w:r>
    </w:p>
    <w:p w14:paraId="77C6BCE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color w:val="333333"/>
          <w:sz w:val="24"/>
          <w:szCs w:val="24"/>
          <w:shd w:val="clear" w:color="auto" w:fill="FBFBFB"/>
        </w:rPr>
        <w:t>a</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Ethics at work</w:t>
      </w:r>
      <w:r w:rsidRPr="00162C29">
        <w:rPr>
          <w:rFonts w:ascii="Arial" w:hAnsi="Arial" w:cs="Arial"/>
          <w:i/>
          <w:iCs/>
          <w:color w:val="333333"/>
          <w:sz w:val="24"/>
          <w:szCs w:val="24"/>
          <w:shd w:val="clear" w:color="auto" w:fill="FBFBFB"/>
        </w:rPr>
        <w:t>- a</w:t>
      </w:r>
      <w:r w:rsidRPr="00162C29">
        <w:rPr>
          <w:rFonts w:ascii="Arial" w:hAnsi="Arial" w:cs="Arial"/>
          <w:color w:val="333333"/>
          <w:sz w:val="24"/>
          <w:szCs w:val="24"/>
          <w:shd w:val="clear" w:color="auto" w:fill="FBFBFB"/>
        </w:rPr>
        <w:t>n employer’s guide. Available at: https://www.cipd.org/uk/knowledge/guides/ethics-work-guide/(Accessed: 28th April 2024).</w:t>
      </w:r>
    </w:p>
    <w:p w14:paraId="1E4ADDA4"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color w:val="333333"/>
          <w:sz w:val="24"/>
          <w:szCs w:val="24"/>
          <w:shd w:val="clear" w:color="auto" w:fill="FBFBFB"/>
        </w:rPr>
        <w:t>b</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Ethics at work- a</w:t>
      </w:r>
      <w:r w:rsidRPr="00162C29">
        <w:rPr>
          <w:rFonts w:ascii="Arial" w:hAnsi="Arial" w:cs="Arial"/>
          <w:color w:val="333333"/>
          <w:sz w:val="24"/>
          <w:szCs w:val="24"/>
          <w:shd w:val="clear" w:color="auto" w:fill="FBFBFB"/>
        </w:rPr>
        <w:t>n employer’s guide. Available at: https://www.cipd.org/uk/knowledge/guides/ethics-work-guide/(Accessed: 28th April 2024).</w:t>
      </w:r>
    </w:p>
    <w:p w14:paraId="392594B3"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The Profession map/core behaviours/ Working Inclusively.</w:t>
      </w:r>
      <w:r w:rsidRPr="00162C29">
        <w:rPr>
          <w:rFonts w:ascii="Arial" w:hAnsi="Arial" w:cs="Arial"/>
          <w:color w:val="333333"/>
          <w:sz w:val="24"/>
          <w:szCs w:val="24"/>
          <w:shd w:val="clear" w:color="auto" w:fill="FBFBFB"/>
        </w:rPr>
        <w:t> Available at : https://www.cipd.org/uk/the-people-profession/the-profession-map/explore-the-profession-map/core-behaviours/working-inclusively/ (Accessed: 3rd May 2024).</w:t>
      </w:r>
    </w:p>
    <w:p w14:paraId="71C672BD"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CIPD, (2024) </w:t>
      </w:r>
      <w:r w:rsidRPr="00162C29">
        <w:rPr>
          <w:rFonts w:ascii="Arial" w:hAnsi="Arial" w:cs="Arial"/>
          <w:i/>
          <w:iCs/>
          <w:color w:val="333333"/>
          <w:sz w:val="24"/>
          <w:szCs w:val="24"/>
          <w:shd w:val="clear" w:color="auto" w:fill="FBFBFB"/>
        </w:rPr>
        <w:t>The profession map/specialist knowledge/Learning and development</w:t>
      </w:r>
      <w:r w:rsidRPr="00162C29">
        <w:rPr>
          <w:rFonts w:ascii="Arial" w:hAnsi="Arial" w:cs="Arial"/>
          <w:color w:val="333333"/>
          <w:sz w:val="24"/>
          <w:szCs w:val="24"/>
          <w:shd w:val="clear" w:color="auto" w:fill="FBFBFB"/>
        </w:rPr>
        <w:t>. Available at : https://www.cipd.org/en/the-people-profession/the-profession-map/explore-the-profession-map/specialist-knowledge/learning-development/ (Accessed: 3rd May 2024).</w:t>
      </w:r>
    </w:p>
    <w:p w14:paraId="652CA316"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 </w:t>
      </w:r>
      <w:r w:rsidRPr="00162C29">
        <w:rPr>
          <w:rFonts w:ascii="Arial" w:hAnsi="Arial" w:cs="Arial"/>
          <w:i/>
          <w:iCs/>
          <w:color w:val="333333"/>
          <w:sz w:val="24"/>
          <w:szCs w:val="24"/>
          <w:shd w:val="clear" w:color="auto" w:fill="FBFBFB"/>
        </w:rPr>
        <w:t>The Profession map/core behaviours/ Commercial Drive.</w:t>
      </w:r>
      <w:r w:rsidRPr="00162C29">
        <w:rPr>
          <w:rFonts w:ascii="Arial" w:hAnsi="Arial" w:cs="Arial"/>
          <w:color w:val="333333"/>
          <w:sz w:val="24"/>
          <w:szCs w:val="24"/>
          <w:shd w:val="clear" w:color="auto" w:fill="FBFBFB"/>
        </w:rPr>
        <w:t> Available at : https://w</w:t>
      </w:r>
      <w:r w:rsidRPr="00162C29">
        <w:rPr>
          <w:rFonts w:ascii="Arial" w:hAnsi="Arial" w:cs="Arial"/>
          <w:color w:val="333333"/>
          <w:sz w:val="24"/>
          <w:szCs w:val="24"/>
          <w:shd w:val="clear" w:color="auto" w:fill="FBFBFB"/>
        </w:rPr>
        <w:t>w</w:t>
      </w:r>
      <w:r w:rsidRPr="00162C29">
        <w:rPr>
          <w:rFonts w:ascii="Arial" w:hAnsi="Arial" w:cs="Arial"/>
          <w:color w:val="333333"/>
          <w:sz w:val="24"/>
          <w:szCs w:val="24"/>
          <w:shd w:val="clear" w:color="auto" w:fill="FBFBFB"/>
        </w:rPr>
        <w:t>w.cipd.org/uk/the-people-profession/the-profession-map/explore-the-profession-map/core-behaviours/commercial-drive/(Accessed: 3rd May 2024).</w:t>
      </w:r>
    </w:p>
    <w:p w14:paraId="7C796884"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 </w:t>
      </w:r>
      <w:r w:rsidRPr="00162C29">
        <w:rPr>
          <w:rFonts w:ascii="Arial" w:hAnsi="Arial" w:cs="Arial"/>
          <w:i/>
          <w:iCs/>
          <w:color w:val="333333"/>
          <w:sz w:val="24"/>
          <w:szCs w:val="24"/>
          <w:shd w:val="clear" w:color="auto" w:fill="FBFBFB"/>
        </w:rPr>
        <w:t>The Profession map/core behaviours/ Ethical Practice.</w:t>
      </w:r>
      <w:r w:rsidRPr="00162C29">
        <w:rPr>
          <w:rFonts w:ascii="Arial" w:hAnsi="Arial" w:cs="Arial"/>
          <w:color w:val="333333"/>
          <w:sz w:val="24"/>
          <w:szCs w:val="24"/>
          <w:shd w:val="clear" w:color="auto" w:fill="FBFBFB"/>
        </w:rPr>
        <w:t> Available at : https://www.cipd.org/uk/the-people-profession/the-profession-map/explore-the-profession-map/core-behaviours/ethical-practice// (Accessed: 3rd May 2024).</w:t>
      </w:r>
    </w:p>
    <w:p w14:paraId="58AB94E0"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 </w:t>
      </w:r>
      <w:r w:rsidRPr="00162C29">
        <w:rPr>
          <w:rFonts w:ascii="Arial" w:hAnsi="Arial" w:cs="Arial"/>
          <w:i/>
          <w:iCs/>
          <w:color w:val="333333"/>
          <w:sz w:val="24"/>
          <w:szCs w:val="24"/>
          <w:shd w:val="clear" w:color="auto" w:fill="FBFBFB"/>
        </w:rPr>
        <w:t>The Profession map/core behaviours/ professional courage and influenc</w:t>
      </w:r>
      <w:r w:rsidRPr="00162C29">
        <w:rPr>
          <w:rFonts w:ascii="Arial" w:hAnsi="Arial" w:cs="Arial"/>
          <w:color w:val="333333"/>
          <w:sz w:val="24"/>
          <w:szCs w:val="24"/>
          <w:shd w:val="clear" w:color="auto" w:fill="FBFBFB"/>
        </w:rPr>
        <w:t>e. Available at : https://www.cipd.org/uk/the-people-profession/the-profession-map/explore-the-profession-map/core-behaviours/professional-courage-influence/ (Accessed: 3rd May 2024).</w:t>
      </w:r>
    </w:p>
    <w:p w14:paraId="497B3835"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color w:val="333333"/>
          <w:sz w:val="24"/>
          <w:szCs w:val="24"/>
          <w:shd w:val="clear" w:color="auto" w:fill="FBFBFB"/>
        </w:rPr>
        <w:t>a</w:t>
      </w:r>
      <w:r w:rsidRPr="00162C29">
        <w:rPr>
          <w:rFonts w:ascii="Arial" w:hAnsi="Arial" w:cs="Arial"/>
          <w:color w:val="333333"/>
          <w:sz w:val="24"/>
          <w:szCs w:val="24"/>
          <w:shd w:val="clear" w:color="auto" w:fill="FBFBFB"/>
        </w:rPr>
        <w:t>)</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The Profession map/core behaviours/ Passion for learning.</w:t>
      </w:r>
      <w:r w:rsidRPr="00162C29">
        <w:rPr>
          <w:rFonts w:ascii="Arial" w:hAnsi="Arial" w:cs="Arial"/>
          <w:color w:val="333333"/>
          <w:sz w:val="24"/>
          <w:szCs w:val="24"/>
          <w:shd w:val="clear" w:color="auto" w:fill="FBFBFB"/>
        </w:rPr>
        <w:t> Available at : https://www.cipd.org/uk/the-people-profession/the-profession-map/explore-the-profession-map/core-behaviours/passion-for-learning/ (Accessed: 3rd May 2024).</w:t>
      </w:r>
    </w:p>
    <w:p w14:paraId="17281323" w14:textId="77777777" w:rsidR="007D0D4F" w:rsidRPr="00162C29" w:rsidRDefault="007D0D4F" w:rsidP="00C14B76">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CIPD, (2024</w:t>
      </w:r>
      <w:r w:rsidRPr="00162C29">
        <w:rPr>
          <w:rFonts w:ascii="Arial" w:hAnsi="Arial" w:cs="Arial"/>
          <w:color w:val="333333"/>
          <w:sz w:val="24"/>
          <w:szCs w:val="24"/>
          <w:shd w:val="clear" w:color="auto" w:fill="FBFBFB"/>
        </w:rPr>
        <w:t>b</w:t>
      </w:r>
      <w:r w:rsidRPr="00162C29">
        <w:rPr>
          <w:rFonts w:ascii="Arial" w:hAnsi="Arial" w:cs="Arial"/>
          <w:color w:val="333333"/>
          <w:sz w:val="24"/>
          <w:szCs w:val="24"/>
          <w:shd w:val="clear" w:color="auto" w:fill="FBFBFB"/>
        </w:rPr>
        <w:t>) </w:t>
      </w:r>
      <w:r w:rsidRPr="00162C29">
        <w:rPr>
          <w:rFonts w:ascii="Arial" w:hAnsi="Arial" w:cs="Arial"/>
          <w:i/>
          <w:iCs/>
          <w:color w:val="333333"/>
          <w:sz w:val="24"/>
          <w:szCs w:val="24"/>
          <w:shd w:val="clear" w:color="auto" w:fill="FBFBFB"/>
        </w:rPr>
        <w:t>The Profession map/core behaviours/ Passion for learning.</w:t>
      </w:r>
      <w:r w:rsidRPr="00162C29">
        <w:rPr>
          <w:rFonts w:ascii="Arial" w:hAnsi="Arial" w:cs="Arial"/>
          <w:color w:val="333333"/>
          <w:sz w:val="24"/>
          <w:szCs w:val="24"/>
          <w:shd w:val="clear" w:color="auto" w:fill="FBFBFB"/>
        </w:rPr>
        <w:t> Available at : https://www.cipd.org/uk/the-people-profession/the-profession-map/explore-the-profession-map/core-behaviours/passion-for-learning/ (Accessed: 3rd May 2024).</w:t>
      </w:r>
    </w:p>
    <w:p w14:paraId="7772DCEF"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Clark, T. (2023)</w:t>
      </w:r>
      <w:r w:rsidRPr="00162C29">
        <w:rPr>
          <w:rFonts w:ascii="Arial" w:hAnsi="Arial" w:cs="Arial"/>
          <w:i/>
          <w:iCs/>
          <w:color w:val="333333"/>
          <w:sz w:val="24"/>
          <w:szCs w:val="24"/>
          <w:shd w:val="clear" w:color="auto" w:fill="FBFBFB"/>
        </w:rPr>
        <w:t xml:space="preserve"> How to </w:t>
      </w:r>
      <w:r w:rsidRPr="00162C29">
        <w:rPr>
          <w:rFonts w:ascii="Arial" w:hAnsi="Arial" w:cs="Arial"/>
          <w:i/>
          <w:iCs/>
          <w:color w:val="333333"/>
          <w:sz w:val="24"/>
          <w:szCs w:val="24"/>
          <w:shd w:val="clear" w:color="auto" w:fill="FBFBFB"/>
        </w:rPr>
        <w:t>challenge</w:t>
      </w:r>
      <w:r w:rsidRPr="00162C29">
        <w:rPr>
          <w:rFonts w:ascii="Arial" w:hAnsi="Arial" w:cs="Arial"/>
          <w:i/>
          <w:iCs/>
          <w:color w:val="333333"/>
          <w:sz w:val="24"/>
          <w:szCs w:val="24"/>
          <w:shd w:val="clear" w:color="auto" w:fill="FBFBFB"/>
        </w:rPr>
        <w:t xml:space="preserve"> your organisations status quo.</w:t>
      </w:r>
      <w:r w:rsidRPr="00162C29">
        <w:rPr>
          <w:rFonts w:ascii="Arial" w:hAnsi="Arial" w:cs="Arial"/>
          <w:color w:val="333333"/>
          <w:sz w:val="24"/>
          <w:szCs w:val="24"/>
          <w:shd w:val="clear" w:color="auto" w:fill="FBFBFB"/>
        </w:rPr>
        <w:t> Available at https://hbr.org/2023/12/how-to-challenge-your-organizations-status-quo-productively (Accessed:28th April 2024).</w:t>
      </w:r>
    </w:p>
    <w:p w14:paraId="0C92B803" w14:textId="77777777" w:rsidR="007D0D4F" w:rsidRPr="00162C29" w:rsidRDefault="007D0D4F">
      <w:pPr>
        <w:rPr>
          <w:rFonts w:ascii="Arial" w:hAnsi="Arial" w:cs="Arial"/>
          <w:color w:val="3A3A3A"/>
          <w:sz w:val="24"/>
          <w:szCs w:val="24"/>
          <w:shd w:val="clear" w:color="auto" w:fill="FFFFFF"/>
        </w:rPr>
      </w:pPr>
      <w:r w:rsidRPr="00162C29">
        <w:rPr>
          <w:rFonts w:ascii="Arial" w:hAnsi="Arial" w:cs="Arial"/>
          <w:color w:val="3A3A3A"/>
          <w:sz w:val="24"/>
          <w:szCs w:val="24"/>
          <w:shd w:val="clear" w:color="auto" w:fill="FFFFFF"/>
          <w:lang w:val="fr-FR"/>
        </w:rPr>
        <w:t xml:space="preserve">Cornelissen, G., Bashshur, M. R., Rode, J., &amp; Le Menestrel, M. (2013). </w:t>
      </w:r>
      <w:r w:rsidRPr="00162C29">
        <w:rPr>
          <w:rFonts w:ascii="Arial" w:hAnsi="Arial" w:cs="Arial"/>
          <w:color w:val="3A3A3A"/>
          <w:sz w:val="24"/>
          <w:szCs w:val="24"/>
          <w:shd w:val="clear" w:color="auto" w:fill="FFFFFF"/>
        </w:rPr>
        <w:t>Rules or Consequences? The Role of Ethical Mind-Sets in Moral Dynamics. </w:t>
      </w:r>
      <w:r w:rsidRPr="00162C29">
        <w:rPr>
          <w:rFonts w:ascii="Arial" w:hAnsi="Arial" w:cs="Arial"/>
          <w:i/>
          <w:iCs/>
          <w:color w:val="3A3A3A"/>
          <w:sz w:val="24"/>
          <w:szCs w:val="24"/>
          <w:shd w:val="clear" w:color="auto" w:fill="FFFFFF"/>
        </w:rPr>
        <w:t>Psychological Science</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24</w:t>
      </w:r>
      <w:r w:rsidRPr="00162C29">
        <w:rPr>
          <w:rFonts w:ascii="Arial" w:hAnsi="Arial" w:cs="Arial"/>
          <w:color w:val="3A3A3A"/>
          <w:sz w:val="24"/>
          <w:szCs w:val="24"/>
          <w:shd w:val="clear" w:color="auto" w:fill="FFFFFF"/>
        </w:rPr>
        <w:t xml:space="preserve">(4), 482–488. </w:t>
      </w:r>
      <w:hyperlink r:id="rId7" w:history="1">
        <w:r w:rsidRPr="00162C29">
          <w:rPr>
            <w:rStyle w:val="Hyperlink"/>
            <w:rFonts w:ascii="Arial" w:hAnsi="Arial" w:cs="Arial"/>
            <w:sz w:val="24"/>
            <w:szCs w:val="24"/>
            <w:shd w:val="clear" w:color="auto" w:fill="FFFFFF"/>
          </w:rPr>
          <w:t>https://doi.org/10.1177/0956797612457376</w:t>
        </w:r>
      </w:hyperlink>
    </w:p>
    <w:p w14:paraId="73A9EFE0" w14:textId="77777777" w:rsidR="007D0D4F" w:rsidRPr="00162C29" w:rsidRDefault="007D0D4F" w:rsidP="003E1B2D">
      <w:pPr>
        <w:shd w:val="clear" w:color="auto" w:fill="FFFFFF"/>
        <w:textAlignment w:val="baseline"/>
        <w:rPr>
          <w:rFonts w:ascii="Arial" w:hAnsi="Arial" w:cs="Arial"/>
          <w:color w:val="000000"/>
          <w:sz w:val="24"/>
          <w:szCs w:val="24"/>
          <w:lang w:val="fr-FR"/>
        </w:rPr>
      </w:pPr>
      <w:r w:rsidRPr="00162C29">
        <w:rPr>
          <w:rFonts w:ascii="Arial" w:hAnsi="Arial" w:cs="Arial"/>
          <w:color w:val="3A3A3A"/>
          <w:sz w:val="24"/>
          <w:szCs w:val="24"/>
          <w:shd w:val="clear" w:color="auto" w:fill="FFFFFF"/>
        </w:rPr>
        <w:t>Denton, D. K. (2012). To manage change, manage the big picture. </w:t>
      </w:r>
      <w:r w:rsidRPr="00162C29">
        <w:rPr>
          <w:rFonts w:ascii="Arial" w:hAnsi="Arial" w:cs="Arial"/>
          <w:i/>
          <w:iCs/>
          <w:color w:val="3A3A3A"/>
          <w:sz w:val="24"/>
          <w:szCs w:val="24"/>
          <w:shd w:val="clear" w:color="auto" w:fill="FFFFFF"/>
          <w:lang w:val="fr-FR"/>
        </w:rPr>
        <w:t>Human Resource Management International Digest</w:t>
      </w:r>
      <w:r w:rsidRPr="00162C29">
        <w:rPr>
          <w:rFonts w:ascii="Arial" w:hAnsi="Arial" w:cs="Arial"/>
          <w:color w:val="3A3A3A"/>
          <w:sz w:val="24"/>
          <w:szCs w:val="24"/>
          <w:shd w:val="clear" w:color="auto" w:fill="FFFFFF"/>
          <w:lang w:val="fr-FR"/>
        </w:rPr>
        <w:t>, </w:t>
      </w:r>
      <w:r w:rsidRPr="00162C29">
        <w:rPr>
          <w:rFonts w:ascii="Arial" w:hAnsi="Arial" w:cs="Arial"/>
          <w:i/>
          <w:iCs/>
          <w:color w:val="3A3A3A"/>
          <w:sz w:val="24"/>
          <w:szCs w:val="24"/>
          <w:shd w:val="clear" w:color="auto" w:fill="FFFFFF"/>
          <w:lang w:val="fr-FR"/>
        </w:rPr>
        <w:t>20</w:t>
      </w:r>
      <w:r w:rsidRPr="00162C29">
        <w:rPr>
          <w:rFonts w:ascii="Arial" w:hAnsi="Arial" w:cs="Arial"/>
          <w:color w:val="3A3A3A"/>
          <w:sz w:val="24"/>
          <w:szCs w:val="24"/>
          <w:shd w:val="clear" w:color="auto" w:fill="FFFFFF"/>
          <w:lang w:val="fr-FR"/>
        </w:rPr>
        <w:t>(6), 35–42. https://doi.org/10.1108/09670731211260898</w:t>
      </w:r>
    </w:p>
    <w:p w14:paraId="59646BB2"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Gifford, J. (2024) </w:t>
      </w:r>
      <w:r w:rsidRPr="00162C29">
        <w:rPr>
          <w:rFonts w:ascii="Arial" w:hAnsi="Arial" w:cs="Arial"/>
          <w:color w:val="333333"/>
          <w:sz w:val="24"/>
          <w:szCs w:val="24"/>
          <w:shd w:val="clear" w:color="auto" w:fill="FBFBFB"/>
        </w:rPr>
        <w:t>P</w:t>
      </w:r>
      <w:r w:rsidRPr="00162C29">
        <w:rPr>
          <w:rFonts w:ascii="Arial" w:hAnsi="Arial" w:cs="Arial"/>
          <w:i/>
          <w:iCs/>
          <w:color w:val="333333"/>
          <w:sz w:val="24"/>
          <w:szCs w:val="24"/>
          <w:shd w:val="clear" w:color="auto" w:fill="FBFBFB"/>
        </w:rPr>
        <w:t>erformance</w:t>
      </w:r>
      <w:r w:rsidRPr="00162C29">
        <w:rPr>
          <w:rFonts w:ascii="Arial" w:hAnsi="Arial" w:cs="Arial"/>
          <w:i/>
          <w:iCs/>
          <w:color w:val="333333"/>
          <w:sz w:val="24"/>
          <w:szCs w:val="24"/>
          <w:shd w:val="clear" w:color="auto" w:fill="FBFBFB"/>
        </w:rPr>
        <w:t xml:space="preserve"> management</w:t>
      </w:r>
      <w:r w:rsidRPr="00162C29">
        <w:rPr>
          <w:rFonts w:ascii="Arial" w:hAnsi="Arial" w:cs="Arial"/>
          <w:color w:val="333333"/>
          <w:sz w:val="24"/>
          <w:szCs w:val="24"/>
          <w:shd w:val="clear" w:color="auto" w:fill="FBFBFB"/>
        </w:rPr>
        <w:t>. Available at https://www.cipd.org/uk/knowledge/factsheets/performance-factsheet/(Accessed: 28th April 2024).</w:t>
      </w:r>
    </w:p>
    <w:p w14:paraId="7C84674C"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Griffiths (2022a) </w:t>
      </w:r>
      <w:r w:rsidRPr="00162C29">
        <w:rPr>
          <w:rFonts w:ascii="Arial" w:hAnsi="Arial" w:cs="Arial"/>
          <w:i/>
          <w:iCs/>
          <w:color w:val="333333"/>
          <w:sz w:val="24"/>
          <w:szCs w:val="24"/>
          <w:shd w:val="clear" w:color="auto" w:fill="FBFBFB"/>
        </w:rPr>
        <w:t>About us</w:t>
      </w:r>
      <w:r w:rsidRPr="00162C29">
        <w:rPr>
          <w:rFonts w:ascii="Arial" w:hAnsi="Arial" w:cs="Arial"/>
          <w:color w:val="333333"/>
          <w:sz w:val="24"/>
          <w:szCs w:val="24"/>
          <w:shd w:val="clear" w:color="auto" w:fill="FBFBFB"/>
        </w:rPr>
        <w:t>. Available at: https://griffiths.co.uk/about-us/ (Accessed: 22nd April 2024).</w:t>
      </w:r>
    </w:p>
    <w:p w14:paraId="7E7BD46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Griffiths (2022</w:t>
      </w:r>
      <w:r w:rsidRPr="00162C29">
        <w:rPr>
          <w:rFonts w:ascii="Arial" w:hAnsi="Arial" w:cs="Arial"/>
          <w:color w:val="333333"/>
          <w:sz w:val="24"/>
          <w:szCs w:val="24"/>
          <w:shd w:val="clear" w:color="auto" w:fill="FBFBFB"/>
        </w:rPr>
        <w:t>b</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About us.</w:t>
      </w:r>
      <w:r w:rsidRPr="00162C29">
        <w:rPr>
          <w:rFonts w:ascii="Arial" w:hAnsi="Arial" w:cs="Arial"/>
          <w:color w:val="333333"/>
          <w:sz w:val="24"/>
          <w:szCs w:val="24"/>
          <w:shd w:val="clear" w:color="auto" w:fill="FBFBFB"/>
        </w:rPr>
        <w:t> Available at: https://griffiths.co.uk/about-us/ (Accessed: 22nd April 2024).</w:t>
      </w:r>
    </w:p>
    <w:p w14:paraId="6F9169AF"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Harvey, S. (2023)</w:t>
      </w:r>
      <w:r w:rsidRPr="00162C29">
        <w:rPr>
          <w:rFonts w:ascii="Arial" w:hAnsi="Arial" w:cs="Arial"/>
          <w:i/>
          <w:iCs/>
          <w:color w:val="333333"/>
          <w:sz w:val="24"/>
          <w:szCs w:val="24"/>
          <w:shd w:val="clear" w:color="auto" w:fill="FBFBFB"/>
        </w:rPr>
        <w:t> Courage in the workplace.</w:t>
      </w:r>
      <w:r w:rsidRPr="00162C29">
        <w:rPr>
          <w:rFonts w:ascii="Arial" w:hAnsi="Arial" w:cs="Arial"/>
          <w:color w:val="333333"/>
          <w:sz w:val="24"/>
          <w:szCs w:val="24"/>
          <w:shd w:val="clear" w:color="auto" w:fill="FBFBFB"/>
        </w:rPr>
        <w:t> Available at https://www.mindtools.com/blog/courage-in-the-workplace/ ( Accessed:28th April 2024).</w:t>
      </w:r>
    </w:p>
    <w:p w14:paraId="389043C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Herrity, J. (2023) </w:t>
      </w:r>
      <w:r w:rsidRPr="00162C29">
        <w:rPr>
          <w:rFonts w:ascii="Arial" w:hAnsi="Arial" w:cs="Arial"/>
          <w:i/>
          <w:iCs/>
          <w:color w:val="333333"/>
          <w:sz w:val="24"/>
          <w:szCs w:val="24"/>
          <w:shd w:val="clear" w:color="auto" w:fill="FBFBFB"/>
        </w:rPr>
        <w:t>What is a subject matter expert</w:t>
      </w:r>
      <w:r w:rsidRPr="00162C29">
        <w:rPr>
          <w:rFonts w:ascii="Arial" w:hAnsi="Arial" w:cs="Arial"/>
          <w:color w:val="333333"/>
          <w:sz w:val="24"/>
          <w:szCs w:val="24"/>
          <w:shd w:val="clear" w:color="auto" w:fill="FBFBFB"/>
        </w:rPr>
        <w:t>. Available at https://www.indeed.com/career-advice/career-development/subject-matter-expert/ (Accessed: 23rd April 2024).</w:t>
      </w:r>
    </w:p>
    <w:p w14:paraId="1185F89A"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Indeed (2022</w:t>
      </w:r>
      <w:r w:rsidRPr="00162C29">
        <w:rPr>
          <w:rFonts w:ascii="Arial" w:hAnsi="Arial" w:cs="Arial"/>
          <w:i/>
          <w:iCs/>
          <w:color w:val="333333"/>
          <w:sz w:val="24"/>
          <w:szCs w:val="24"/>
          <w:shd w:val="clear" w:color="auto" w:fill="FBFBFB"/>
        </w:rPr>
        <w:t xml:space="preserve">) What is </w:t>
      </w:r>
      <w:r w:rsidRPr="00162C29">
        <w:rPr>
          <w:rFonts w:ascii="Arial" w:hAnsi="Arial" w:cs="Arial"/>
          <w:i/>
          <w:iCs/>
          <w:color w:val="333333"/>
          <w:sz w:val="24"/>
          <w:szCs w:val="24"/>
          <w:shd w:val="clear" w:color="auto" w:fill="FBFBFB"/>
        </w:rPr>
        <w:t>competitive</w:t>
      </w:r>
      <w:r w:rsidRPr="00162C29">
        <w:rPr>
          <w:rFonts w:ascii="Arial" w:hAnsi="Arial" w:cs="Arial"/>
          <w:i/>
          <w:iCs/>
          <w:color w:val="333333"/>
          <w:sz w:val="24"/>
          <w:szCs w:val="24"/>
          <w:shd w:val="clear" w:color="auto" w:fill="FBFBFB"/>
        </w:rPr>
        <w:t xml:space="preserve"> advantage and why is it important? </w:t>
      </w:r>
      <w:r w:rsidRPr="00162C29">
        <w:rPr>
          <w:rFonts w:ascii="Arial" w:hAnsi="Arial" w:cs="Arial"/>
          <w:color w:val="333333"/>
          <w:sz w:val="24"/>
          <w:szCs w:val="24"/>
          <w:shd w:val="clear" w:color="auto" w:fill="FBFBFB"/>
        </w:rPr>
        <w:t>Available at: </w:t>
      </w:r>
      <w:r w:rsidRPr="00162C29">
        <w:rPr>
          <w:rFonts w:ascii="Arial" w:hAnsi="Arial" w:cs="Arial"/>
          <w:color w:val="333333"/>
          <w:sz w:val="24"/>
          <w:szCs w:val="24"/>
          <w:shd w:val="clear" w:color="auto" w:fill="FBFBFB"/>
        </w:rPr>
        <w:t>https://</w:t>
      </w:r>
      <w:r w:rsidRPr="00162C29">
        <w:rPr>
          <w:rFonts w:ascii="Arial" w:hAnsi="Arial" w:cs="Arial"/>
          <w:color w:val="333333"/>
          <w:sz w:val="24"/>
          <w:szCs w:val="24"/>
          <w:shd w:val="clear" w:color="auto" w:fill="FBFBFB"/>
        </w:rPr>
        <w:t>www.indeed.com/career-advice/career-development/what-is-competitive-advantage-and-why-is-it-important (Accessed: 25th April 2024).</w:t>
      </w:r>
    </w:p>
    <w:p w14:paraId="5B9ED95A"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Indeed (2022) </w:t>
      </w:r>
      <w:r w:rsidRPr="00162C29">
        <w:rPr>
          <w:rFonts w:ascii="Arial" w:hAnsi="Arial" w:cs="Arial"/>
          <w:i/>
          <w:iCs/>
          <w:color w:val="333333"/>
          <w:sz w:val="24"/>
          <w:szCs w:val="24"/>
          <w:shd w:val="clear" w:color="auto" w:fill="FBFBFB"/>
        </w:rPr>
        <w:t xml:space="preserve">What is </w:t>
      </w:r>
      <w:r w:rsidRPr="00162C29">
        <w:rPr>
          <w:rFonts w:ascii="Arial" w:hAnsi="Arial" w:cs="Arial"/>
          <w:i/>
          <w:iCs/>
          <w:color w:val="333333"/>
          <w:sz w:val="24"/>
          <w:szCs w:val="24"/>
          <w:shd w:val="clear" w:color="auto" w:fill="FBFBFB"/>
        </w:rPr>
        <w:t>competitive</w:t>
      </w:r>
      <w:r w:rsidRPr="00162C29">
        <w:rPr>
          <w:rFonts w:ascii="Arial" w:hAnsi="Arial" w:cs="Arial"/>
          <w:i/>
          <w:iCs/>
          <w:color w:val="333333"/>
          <w:sz w:val="24"/>
          <w:szCs w:val="24"/>
          <w:shd w:val="clear" w:color="auto" w:fill="FBFBFB"/>
        </w:rPr>
        <w:t xml:space="preserve"> advantage and why is it important?</w:t>
      </w:r>
      <w:r w:rsidRPr="00162C29">
        <w:rPr>
          <w:rFonts w:ascii="Arial" w:hAnsi="Arial" w:cs="Arial"/>
          <w:color w:val="333333"/>
          <w:sz w:val="24"/>
          <w:szCs w:val="24"/>
          <w:shd w:val="clear" w:color="auto" w:fill="FBFBFB"/>
        </w:rPr>
        <w:t> Available at: https://www.cipd.org/uk/knowledge/factsheets/business-partnering-factsheet/#business (Accessed: 25th April 2024).</w:t>
      </w:r>
    </w:p>
    <w:p w14:paraId="78052E61"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Indeed (2022) What to do when you have an ethical dilemma at work. Available at: https://uk.indeed.com/career-advice/career-development/ethical-dilemma- (Accessed: 22nd April 2024).</w:t>
      </w:r>
    </w:p>
    <w:p w14:paraId="79D13386"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Indeed (2022) </w:t>
      </w:r>
      <w:r w:rsidRPr="00162C29">
        <w:rPr>
          <w:rFonts w:ascii="Arial" w:hAnsi="Arial" w:cs="Arial"/>
          <w:i/>
          <w:iCs/>
          <w:color w:val="333333"/>
          <w:sz w:val="24"/>
          <w:szCs w:val="24"/>
          <w:shd w:val="clear" w:color="auto" w:fill="FBFBFB"/>
        </w:rPr>
        <w:t>11 Tips for Communicating effectively</w:t>
      </w:r>
      <w:r w:rsidRPr="00162C29">
        <w:rPr>
          <w:rFonts w:ascii="Arial" w:hAnsi="Arial" w:cs="Arial"/>
          <w:color w:val="333333"/>
          <w:sz w:val="24"/>
          <w:szCs w:val="24"/>
          <w:shd w:val="clear" w:color="auto" w:fill="FBFBFB"/>
        </w:rPr>
        <w:t>. Available at: https://www.indeed.com/career-advice/career-development/communicating-effectively-with-employees (Accessed: 28th April 2024).</w:t>
      </w:r>
    </w:p>
    <w:p w14:paraId="69B29849"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Indeed, (2023</w:t>
      </w:r>
      <w:r w:rsidRPr="00162C29">
        <w:rPr>
          <w:rFonts w:ascii="Arial" w:hAnsi="Arial" w:cs="Arial"/>
          <w:color w:val="333333"/>
          <w:sz w:val="24"/>
          <w:szCs w:val="24"/>
          <w:shd w:val="clear" w:color="auto" w:fill="FBFBFB"/>
        </w:rPr>
        <w:t xml:space="preserve">) </w:t>
      </w:r>
      <w:r w:rsidRPr="00162C29">
        <w:rPr>
          <w:rFonts w:ascii="Arial" w:hAnsi="Arial" w:cs="Arial"/>
          <w:color w:val="333333"/>
          <w:sz w:val="24"/>
          <w:szCs w:val="24"/>
          <w:shd w:val="clear" w:color="auto" w:fill="FBFBFB"/>
        </w:rPr>
        <w:t>12 tips to make a positive impact on your workplace. Available at : https://w</w:t>
      </w:r>
      <w:r w:rsidRPr="00162C29">
        <w:rPr>
          <w:rFonts w:ascii="Arial" w:hAnsi="Arial" w:cs="Arial"/>
          <w:color w:val="333333"/>
          <w:sz w:val="24"/>
          <w:szCs w:val="24"/>
          <w:shd w:val="clear" w:color="auto" w:fill="FBFBFB"/>
        </w:rPr>
        <w:t>w</w:t>
      </w:r>
      <w:r w:rsidRPr="00162C29">
        <w:rPr>
          <w:rFonts w:ascii="Arial" w:hAnsi="Arial" w:cs="Arial"/>
          <w:color w:val="333333"/>
          <w:sz w:val="24"/>
          <w:szCs w:val="24"/>
          <w:shd w:val="clear" w:color="auto" w:fill="FBFBFB"/>
        </w:rPr>
        <w:t>w.indeed.com/career-advice/career-development/impact-at-work (Accessed: 3rd May 2024).</w:t>
      </w:r>
    </w:p>
    <w:p w14:paraId="0389050F" w14:textId="77777777" w:rsidR="007D0D4F" w:rsidRPr="00162C29" w:rsidRDefault="007D0D4F">
      <w:pPr>
        <w:rPr>
          <w:rFonts w:ascii="Arial" w:hAnsi="Arial" w:cs="Arial"/>
          <w:color w:val="3A3A3A"/>
          <w:sz w:val="24"/>
          <w:szCs w:val="24"/>
          <w:shd w:val="clear" w:color="auto" w:fill="FFFFFF"/>
          <w:lang w:val="fr-FR"/>
        </w:rPr>
      </w:pPr>
      <w:r w:rsidRPr="00162C29">
        <w:rPr>
          <w:rFonts w:ascii="Arial" w:hAnsi="Arial" w:cs="Arial"/>
          <w:color w:val="3A3A3A"/>
          <w:sz w:val="24"/>
          <w:szCs w:val="24"/>
          <w:shd w:val="clear" w:color="auto" w:fill="FFFFFF"/>
        </w:rPr>
        <w:t>Joy, S., &amp; Kolb, D. A. (2009). Are there cultural differences in learning style? </w:t>
      </w:r>
      <w:r w:rsidRPr="00162C29">
        <w:rPr>
          <w:rFonts w:ascii="Arial" w:hAnsi="Arial" w:cs="Arial"/>
          <w:i/>
          <w:iCs/>
          <w:color w:val="3A3A3A"/>
          <w:sz w:val="24"/>
          <w:szCs w:val="24"/>
          <w:shd w:val="clear" w:color="auto" w:fill="FFFFFF"/>
        </w:rPr>
        <w:t>International Journal of Intercultural Relations</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33</w:t>
      </w:r>
      <w:r w:rsidRPr="00162C29">
        <w:rPr>
          <w:rFonts w:ascii="Arial" w:hAnsi="Arial" w:cs="Arial"/>
          <w:color w:val="3A3A3A"/>
          <w:sz w:val="24"/>
          <w:szCs w:val="24"/>
          <w:shd w:val="clear" w:color="auto" w:fill="FFFFFF"/>
        </w:rPr>
        <w:t xml:space="preserve">(1), 69–85. </w:t>
      </w:r>
      <w:hyperlink r:id="rId8" w:history="1">
        <w:r w:rsidRPr="00162C29">
          <w:rPr>
            <w:rStyle w:val="Hyperlink"/>
            <w:rFonts w:ascii="Arial" w:hAnsi="Arial" w:cs="Arial"/>
            <w:sz w:val="24"/>
            <w:szCs w:val="24"/>
            <w:shd w:val="clear" w:color="auto" w:fill="FFFFFF"/>
            <w:lang w:val="fr-FR"/>
          </w:rPr>
          <w:t>https://doi.org/10.1016/j.ijintrel.2008.11.002</w:t>
        </w:r>
      </w:hyperlink>
    </w:p>
    <w:p w14:paraId="3A93D070" w14:textId="77777777" w:rsidR="007D0D4F" w:rsidRPr="00162C29" w:rsidRDefault="007D0D4F" w:rsidP="003E1B2D">
      <w:pPr>
        <w:rPr>
          <w:rFonts w:ascii="Arial" w:hAnsi="Arial" w:cs="Arial"/>
          <w:color w:val="3A3A3A"/>
          <w:sz w:val="24"/>
          <w:szCs w:val="24"/>
          <w:shd w:val="clear" w:color="auto" w:fill="FFFFFF"/>
        </w:rPr>
      </w:pPr>
      <w:r w:rsidRPr="00162C29">
        <w:rPr>
          <w:rFonts w:ascii="Arial" w:hAnsi="Arial" w:cs="Arial"/>
          <w:color w:val="3A3A3A"/>
          <w:sz w:val="24"/>
          <w:szCs w:val="24"/>
          <w:shd w:val="clear" w:color="auto" w:fill="FFFFFF"/>
          <w:lang w:val="fr-FR"/>
        </w:rPr>
        <w:t xml:space="preserve">kin Syamsudin Adeani, R. Bunga Febriani, &amp; Syafryadin Syafryadin. </w:t>
      </w:r>
      <w:r w:rsidRPr="00162C29">
        <w:rPr>
          <w:rFonts w:ascii="Arial" w:hAnsi="Arial" w:cs="Arial"/>
          <w:color w:val="3A3A3A"/>
          <w:sz w:val="24"/>
          <w:szCs w:val="24"/>
          <w:shd w:val="clear" w:color="auto" w:fill="FFFFFF"/>
        </w:rPr>
        <w:t>(2020). USING GIBBS REFLECTIVE CYCLE IN MAKING REFLECTIONS OF LITERARY ANALYSIS. </w:t>
      </w:r>
      <w:r w:rsidRPr="00162C29">
        <w:rPr>
          <w:rFonts w:ascii="Arial" w:hAnsi="Arial" w:cs="Arial"/>
          <w:i/>
          <w:iCs/>
          <w:color w:val="3A3A3A"/>
          <w:sz w:val="24"/>
          <w:szCs w:val="24"/>
          <w:shd w:val="clear" w:color="auto" w:fill="FFFFFF"/>
        </w:rPr>
        <w:t>Indonesian EFL Journal (Online)</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6</w:t>
      </w:r>
      <w:r w:rsidRPr="00162C29">
        <w:rPr>
          <w:rFonts w:ascii="Arial" w:hAnsi="Arial" w:cs="Arial"/>
          <w:color w:val="3A3A3A"/>
          <w:sz w:val="24"/>
          <w:szCs w:val="24"/>
          <w:shd w:val="clear" w:color="auto" w:fill="FFFFFF"/>
        </w:rPr>
        <w:t xml:space="preserve">(2), 139–148. </w:t>
      </w:r>
      <w:hyperlink r:id="rId9" w:history="1">
        <w:r w:rsidRPr="00162C29">
          <w:rPr>
            <w:rStyle w:val="Hyperlink"/>
            <w:rFonts w:ascii="Arial" w:hAnsi="Arial" w:cs="Arial"/>
            <w:sz w:val="24"/>
            <w:szCs w:val="24"/>
            <w:shd w:val="clear" w:color="auto" w:fill="FFFFFF"/>
          </w:rPr>
          <w:t>https://doi.org/10.25134/ieflj.v6i2.3382</w:t>
        </w:r>
      </w:hyperlink>
    </w:p>
    <w:p w14:paraId="53B0372C"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Kotter (2024) </w:t>
      </w:r>
      <w:r w:rsidRPr="00162C29">
        <w:rPr>
          <w:rFonts w:ascii="Arial" w:hAnsi="Arial" w:cs="Arial"/>
          <w:i/>
          <w:iCs/>
          <w:color w:val="333333"/>
          <w:sz w:val="24"/>
          <w:szCs w:val="24"/>
          <w:shd w:val="clear" w:color="auto" w:fill="FBFBFB"/>
        </w:rPr>
        <w:t>8 Step process for leading change</w:t>
      </w:r>
      <w:r w:rsidRPr="00162C29">
        <w:rPr>
          <w:rFonts w:ascii="Arial" w:hAnsi="Arial" w:cs="Arial"/>
          <w:color w:val="333333"/>
          <w:sz w:val="24"/>
          <w:szCs w:val="24"/>
          <w:shd w:val="clear" w:color="auto" w:fill="FBFBFB"/>
        </w:rPr>
        <w:t>. Available at: https://www.kotterinc.com/methodology/8-steps/(Accessed: 28th April 2024).</w:t>
      </w:r>
    </w:p>
    <w:p w14:paraId="2A416EB3"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Kub</w:t>
      </w:r>
      <w:r w:rsidRPr="00162C29">
        <w:rPr>
          <w:rFonts w:ascii="Arial" w:hAnsi="Arial" w:cs="Arial"/>
          <w:color w:val="333333"/>
          <w:sz w:val="24"/>
          <w:szCs w:val="24"/>
          <w:shd w:val="clear" w:color="auto" w:fill="FBFBFB"/>
        </w:rPr>
        <w:t>a</w:t>
      </w:r>
      <w:r w:rsidRPr="00162C29">
        <w:rPr>
          <w:rFonts w:ascii="Arial" w:hAnsi="Arial" w:cs="Arial"/>
          <w:color w:val="333333"/>
          <w:sz w:val="24"/>
          <w:szCs w:val="24"/>
          <w:shd w:val="clear" w:color="auto" w:fill="FBFBFB"/>
        </w:rPr>
        <w:t>la, K. (2023)</w:t>
      </w:r>
      <w:r w:rsidRPr="00162C29">
        <w:rPr>
          <w:rFonts w:ascii="Arial" w:hAnsi="Arial" w:cs="Arial"/>
          <w:i/>
          <w:iCs/>
          <w:color w:val="333333"/>
          <w:sz w:val="24"/>
          <w:szCs w:val="24"/>
          <w:shd w:val="clear" w:color="auto" w:fill="FBFBFB"/>
        </w:rPr>
        <w:t> </w:t>
      </w:r>
      <w:r w:rsidRPr="00162C29">
        <w:rPr>
          <w:rFonts w:ascii="Arial" w:hAnsi="Arial" w:cs="Arial"/>
          <w:i/>
          <w:iCs/>
          <w:color w:val="333333"/>
          <w:sz w:val="24"/>
          <w:szCs w:val="24"/>
          <w:shd w:val="clear" w:color="auto" w:fill="FBFBFB"/>
        </w:rPr>
        <w:t>Toxic</w:t>
      </w:r>
      <w:r w:rsidRPr="00162C29">
        <w:rPr>
          <w:rFonts w:ascii="Arial" w:hAnsi="Arial" w:cs="Arial"/>
          <w:i/>
          <w:iCs/>
          <w:color w:val="333333"/>
          <w:sz w:val="24"/>
          <w:szCs w:val="24"/>
          <w:shd w:val="clear" w:color="auto" w:fill="FBFBFB"/>
        </w:rPr>
        <w:t xml:space="preserve"> work environment signs and 10 tips to cope.</w:t>
      </w:r>
      <w:r w:rsidRPr="00162C29">
        <w:rPr>
          <w:rFonts w:ascii="Arial" w:hAnsi="Arial" w:cs="Arial"/>
          <w:color w:val="333333"/>
          <w:sz w:val="24"/>
          <w:szCs w:val="24"/>
          <w:shd w:val="clear" w:color="auto" w:fill="FBFBFB"/>
        </w:rPr>
        <w:t> Available at https://w</w:t>
      </w:r>
      <w:r w:rsidRPr="00162C29">
        <w:rPr>
          <w:rFonts w:ascii="Arial" w:hAnsi="Arial" w:cs="Arial"/>
          <w:color w:val="333333"/>
          <w:sz w:val="24"/>
          <w:szCs w:val="24"/>
          <w:shd w:val="clear" w:color="auto" w:fill="FBFBFB"/>
        </w:rPr>
        <w:t>w</w:t>
      </w:r>
      <w:r w:rsidRPr="00162C29">
        <w:rPr>
          <w:rFonts w:ascii="Arial" w:hAnsi="Arial" w:cs="Arial"/>
          <w:color w:val="333333"/>
          <w:sz w:val="24"/>
          <w:szCs w:val="24"/>
          <w:shd w:val="clear" w:color="auto" w:fill="FBFBFB"/>
        </w:rPr>
        <w:t>w.healthline.com/health/toxic-work-environment ( Accessed:28th April 2024).</w:t>
      </w:r>
    </w:p>
    <w:p w14:paraId="2B408918"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LinkedIn, (2024)</w:t>
      </w:r>
      <w:r w:rsidRPr="00162C29">
        <w:rPr>
          <w:rFonts w:ascii="Arial" w:hAnsi="Arial" w:cs="Arial"/>
          <w:color w:val="333333"/>
          <w:sz w:val="24"/>
          <w:szCs w:val="24"/>
          <w:shd w:val="clear" w:color="auto" w:fill="FBFBFB"/>
        </w:rPr>
        <w:t xml:space="preserve"> </w:t>
      </w:r>
      <w:r w:rsidRPr="00162C29">
        <w:rPr>
          <w:rFonts w:ascii="Arial" w:hAnsi="Arial" w:cs="Arial"/>
          <w:i/>
          <w:iCs/>
          <w:color w:val="333333"/>
          <w:sz w:val="24"/>
          <w:szCs w:val="24"/>
          <w:shd w:val="clear" w:color="auto" w:fill="FBFBFB"/>
        </w:rPr>
        <w:t>How to influence stakeholders at all levels.</w:t>
      </w:r>
      <w:r w:rsidRPr="00162C29">
        <w:rPr>
          <w:rFonts w:ascii="Arial" w:hAnsi="Arial" w:cs="Arial"/>
          <w:color w:val="333333"/>
          <w:sz w:val="24"/>
          <w:szCs w:val="24"/>
          <w:shd w:val="clear" w:color="auto" w:fill="FBFBFB"/>
        </w:rPr>
        <w:t> Available at : https://www.linkedin.com/advice/1/how-do-you-influence-stakeholders-all-levels#:~:text=As%20a%20people%20manager%2C%20you%20need%20to%20influence,with%20different%20types%20of%20stakeholders%20in%20different%20situations. (Accessed: 3rd May 2024).</w:t>
      </w:r>
    </w:p>
    <w:p w14:paraId="65D81CC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Madgavkar, A. </w:t>
      </w:r>
      <w:r w:rsidRPr="00162C29">
        <w:rPr>
          <w:rFonts w:ascii="Arial" w:hAnsi="Arial" w:cs="Arial"/>
          <w:color w:val="333333"/>
          <w:sz w:val="24"/>
          <w:szCs w:val="24"/>
          <w:shd w:val="clear" w:color="auto" w:fill="FBFBFB"/>
        </w:rPr>
        <w:t>Schaninger, B. Maor, D. White, O. Smit, S, Samandari, H, Woetzel, L, Carlin D &amp; Chockalingam, K</w:t>
      </w:r>
      <w:r w:rsidRPr="00162C29">
        <w:rPr>
          <w:rFonts w:ascii="Arial" w:hAnsi="Arial" w:cs="Arial"/>
          <w:b/>
          <w:bCs/>
          <w:i/>
          <w:iCs/>
          <w:color w:val="333333"/>
          <w:sz w:val="24"/>
          <w:szCs w:val="24"/>
          <w:shd w:val="clear" w:color="auto" w:fill="FBFBFB"/>
        </w:rPr>
        <w:t xml:space="preserve">. </w:t>
      </w:r>
      <w:r w:rsidRPr="00162C29">
        <w:rPr>
          <w:rFonts w:ascii="Arial" w:hAnsi="Arial" w:cs="Arial"/>
          <w:color w:val="333333"/>
          <w:sz w:val="24"/>
          <w:szCs w:val="24"/>
          <w:shd w:val="clear" w:color="auto" w:fill="FBFBFB"/>
        </w:rPr>
        <w:t xml:space="preserve">. (2023) </w:t>
      </w:r>
      <w:r w:rsidRPr="00162C29">
        <w:rPr>
          <w:rFonts w:ascii="Arial" w:hAnsi="Arial" w:cs="Arial"/>
          <w:i/>
          <w:iCs/>
          <w:color w:val="333333"/>
          <w:sz w:val="24"/>
          <w:szCs w:val="24"/>
          <w:shd w:val="clear" w:color="auto" w:fill="FBFBFB"/>
        </w:rPr>
        <w:t>Performance through people</w:t>
      </w:r>
      <w:r w:rsidRPr="00162C29">
        <w:rPr>
          <w:rFonts w:ascii="Arial" w:hAnsi="Arial" w:cs="Arial"/>
          <w:color w:val="333333"/>
          <w:sz w:val="24"/>
          <w:szCs w:val="24"/>
          <w:shd w:val="clear" w:color="auto" w:fill="FBFBFB"/>
        </w:rPr>
        <w:t>. Available at https://www.mckinsey.com/mgi/our-research/performance-through-people-transforming-human-capital-into-competitive-advantage (Accessed: 28th April 2024).</w:t>
      </w:r>
    </w:p>
    <w:p w14:paraId="2ED608CB" w14:textId="77777777" w:rsidR="007D0D4F" w:rsidRPr="00162C29" w:rsidRDefault="007D0D4F" w:rsidP="003E1B2D">
      <w:pPr>
        <w:shd w:val="clear" w:color="auto" w:fill="FFFFFF"/>
        <w:rPr>
          <w:rFonts w:ascii="Arial" w:hAnsi="Arial" w:cs="Arial"/>
          <w:color w:val="3A3A3A"/>
          <w:sz w:val="24"/>
          <w:szCs w:val="24"/>
          <w:lang w:val="fr-FR"/>
        </w:rPr>
      </w:pPr>
      <w:r w:rsidRPr="00162C29">
        <w:rPr>
          <w:rFonts w:ascii="Arial" w:hAnsi="Arial" w:cs="Arial"/>
          <w:color w:val="3A3A3A"/>
          <w:sz w:val="24"/>
          <w:szCs w:val="24"/>
        </w:rPr>
        <w:t>Mao, H.-Y., &amp; Mao, C.-W. (2023). Job Standardization and Employee Voice. </w:t>
      </w:r>
      <w:r w:rsidRPr="00162C29">
        <w:rPr>
          <w:rFonts w:ascii="Arial" w:hAnsi="Arial" w:cs="Arial"/>
          <w:i/>
          <w:iCs/>
          <w:color w:val="3A3A3A"/>
          <w:sz w:val="24"/>
          <w:szCs w:val="24"/>
          <w:lang w:val="fr-FR"/>
        </w:rPr>
        <w:t>Relations Industrielles (Québec, Québec)</w:t>
      </w:r>
      <w:r w:rsidRPr="00162C29">
        <w:rPr>
          <w:rFonts w:ascii="Arial" w:hAnsi="Arial" w:cs="Arial"/>
          <w:color w:val="3A3A3A"/>
          <w:sz w:val="24"/>
          <w:szCs w:val="24"/>
          <w:lang w:val="fr-FR"/>
        </w:rPr>
        <w:t>, </w:t>
      </w:r>
      <w:r w:rsidRPr="00162C29">
        <w:rPr>
          <w:rFonts w:ascii="Arial" w:hAnsi="Arial" w:cs="Arial"/>
          <w:i/>
          <w:iCs/>
          <w:color w:val="3A3A3A"/>
          <w:sz w:val="24"/>
          <w:szCs w:val="24"/>
          <w:lang w:val="fr-FR"/>
        </w:rPr>
        <w:t>78</w:t>
      </w:r>
      <w:r w:rsidRPr="00162C29">
        <w:rPr>
          <w:rFonts w:ascii="Arial" w:hAnsi="Arial" w:cs="Arial"/>
          <w:color w:val="3A3A3A"/>
          <w:sz w:val="24"/>
          <w:szCs w:val="24"/>
          <w:lang w:val="fr-FR"/>
        </w:rPr>
        <w:t xml:space="preserve">(2). </w:t>
      </w:r>
      <w:hyperlink r:id="rId10" w:history="1">
        <w:r w:rsidRPr="00162C29">
          <w:rPr>
            <w:rStyle w:val="Hyperlink"/>
            <w:rFonts w:ascii="Arial" w:hAnsi="Arial" w:cs="Arial"/>
            <w:sz w:val="24"/>
            <w:szCs w:val="24"/>
            <w:lang w:val="fr-FR"/>
          </w:rPr>
          <w:t>https://doi.org/10.7202/1109478ar</w:t>
        </w:r>
      </w:hyperlink>
    </w:p>
    <w:p w14:paraId="641C142F"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Mindtools (2024) </w:t>
      </w:r>
      <w:r w:rsidRPr="00162C29">
        <w:rPr>
          <w:rFonts w:ascii="Arial" w:hAnsi="Arial" w:cs="Arial"/>
          <w:i/>
          <w:iCs/>
          <w:color w:val="333333"/>
          <w:sz w:val="24"/>
          <w:szCs w:val="24"/>
          <w:shd w:val="clear" w:color="auto" w:fill="FBFBFB"/>
        </w:rPr>
        <w:t>Gibbs Reflective cycle </w:t>
      </w:r>
      <w:r w:rsidRPr="00162C29">
        <w:rPr>
          <w:rFonts w:ascii="Arial" w:hAnsi="Arial" w:cs="Arial"/>
          <w:color w:val="333333"/>
          <w:sz w:val="24"/>
          <w:szCs w:val="24"/>
          <w:shd w:val="clear" w:color="auto" w:fill="FBFBFB"/>
        </w:rPr>
        <w:t>. Available at: https://www.mindtools.com/ano9qiu/gibbs-reflective-cycle (Accessed: 22nd April 2024).</w:t>
      </w:r>
    </w:p>
    <w:p w14:paraId="243F3102"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Mundey, M. (2023)</w:t>
      </w:r>
      <w:r w:rsidRPr="00162C29">
        <w:rPr>
          <w:rFonts w:ascii="Arial" w:hAnsi="Arial" w:cs="Arial"/>
          <w:i/>
          <w:iCs/>
          <w:color w:val="333333"/>
          <w:sz w:val="24"/>
          <w:szCs w:val="24"/>
          <w:shd w:val="clear" w:color="auto" w:fill="FBFBFB"/>
        </w:rPr>
        <w:t xml:space="preserve"> How to collect </w:t>
      </w:r>
      <w:r w:rsidRPr="00162C29">
        <w:rPr>
          <w:rFonts w:ascii="Arial" w:hAnsi="Arial" w:cs="Arial"/>
          <w:i/>
          <w:iCs/>
          <w:color w:val="333333"/>
          <w:sz w:val="24"/>
          <w:szCs w:val="24"/>
          <w:shd w:val="clear" w:color="auto" w:fill="FBFBFB"/>
        </w:rPr>
        <w:t>employee</w:t>
      </w:r>
      <w:r w:rsidRPr="00162C29">
        <w:rPr>
          <w:rFonts w:ascii="Arial" w:hAnsi="Arial" w:cs="Arial"/>
          <w:i/>
          <w:iCs/>
          <w:color w:val="333333"/>
          <w:sz w:val="24"/>
          <w:szCs w:val="24"/>
          <w:shd w:val="clear" w:color="auto" w:fill="FBFBFB"/>
        </w:rPr>
        <w:t xml:space="preserve"> feedback.</w:t>
      </w:r>
      <w:r w:rsidRPr="00162C29">
        <w:rPr>
          <w:rFonts w:ascii="Arial" w:hAnsi="Arial" w:cs="Arial"/>
          <w:color w:val="333333"/>
          <w:sz w:val="24"/>
          <w:szCs w:val="24"/>
          <w:shd w:val="clear" w:color="auto" w:fill="FBFBFB"/>
        </w:rPr>
        <w:t> Available at https://www.think-learning.com/employee-engagement/employee-feedback/#:~:text=7%20ways%20to%20collect%20employee%20feedback%201%201.,forums%20...%207%207.%20Add%20suggestion%20boxes%20(Accessed: 28th April 2024).</w:t>
      </w:r>
    </w:p>
    <w:p w14:paraId="1250828C" w14:textId="77777777" w:rsidR="007D0D4F" w:rsidRPr="00162C29" w:rsidRDefault="007D0D4F" w:rsidP="003E1B2D">
      <w:pPr>
        <w:shd w:val="clear" w:color="auto" w:fill="FFFFFF"/>
        <w:textAlignment w:val="baseline"/>
        <w:rPr>
          <w:rFonts w:ascii="Arial" w:hAnsi="Arial" w:cs="Arial"/>
          <w:color w:val="3A3A3A"/>
          <w:sz w:val="24"/>
          <w:szCs w:val="24"/>
          <w:shd w:val="clear" w:color="auto" w:fill="FFFFFF"/>
        </w:rPr>
      </w:pPr>
      <w:r w:rsidRPr="00162C29">
        <w:rPr>
          <w:rFonts w:ascii="Arial" w:hAnsi="Arial" w:cs="Arial"/>
          <w:color w:val="3A3A3A"/>
          <w:sz w:val="24"/>
          <w:szCs w:val="24"/>
          <w:shd w:val="clear" w:color="auto" w:fill="FFFFFF"/>
        </w:rPr>
        <w:t>Nielsen, K. et al. (2017) ‘Workplace resources to improve both employee well-being and performance: A systematic review and meta-analysis’, Work &amp; Stress, 31(2), pp. 101–120. doi: 10.1080/02678373.2017.1304463.</w:t>
      </w:r>
    </w:p>
    <w:p w14:paraId="0AEB1ACC" w14:textId="5B6D7C90" w:rsidR="007D0D4F" w:rsidRPr="00162C29" w:rsidRDefault="007D0D4F" w:rsidP="003E1B2D">
      <w:pPr>
        <w:shd w:val="clear" w:color="auto" w:fill="FFFFFF"/>
        <w:textAlignment w:val="baseline"/>
        <w:rPr>
          <w:rFonts w:ascii="Arial" w:hAnsi="Arial" w:cs="Arial"/>
          <w:color w:val="000000"/>
          <w:sz w:val="24"/>
          <w:szCs w:val="24"/>
          <w:lang w:val="fr-FR"/>
        </w:rPr>
      </w:pPr>
      <w:r w:rsidRPr="00162C29">
        <w:rPr>
          <w:rFonts w:ascii="Arial" w:hAnsi="Arial" w:cs="Arial"/>
          <w:color w:val="3A3A3A"/>
          <w:sz w:val="24"/>
          <w:szCs w:val="24"/>
          <w:shd w:val="clear" w:color="auto" w:fill="FFFFFF"/>
          <w:lang w:val="it-IT"/>
        </w:rPr>
        <w:t xml:space="preserve">Nikolova, I., Schaufeli, W., &amp; Notelaers, G. (2019). </w:t>
      </w:r>
      <w:r w:rsidRPr="00162C29">
        <w:rPr>
          <w:rFonts w:ascii="Arial" w:hAnsi="Arial" w:cs="Arial"/>
          <w:color w:val="3A3A3A"/>
          <w:sz w:val="24"/>
          <w:szCs w:val="24"/>
          <w:shd w:val="clear" w:color="auto" w:fill="FFFFFF"/>
        </w:rPr>
        <w:t>Engaging leader – Engaged employees? A cross-lagged study on employee engagement. </w:t>
      </w:r>
      <w:r w:rsidRPr="00162C29">
        <w:rPr>
          <w:rFonts w:ascii="Arial" w:hAnsi="Arial" w:cs="Arial"/>
          <w:i/>
          <w:iCs/>
          <w:color w:val="3A3A3A"/>
          <w:sz w:val="24"/>
          <w:szCs w:val="24"/>
          <w:shd w:val="clear" w:color="auto" w:fill="FFFFFF"/>
          <w:lang w:val="fr-FR"/>
        </w:rPr>
        <w:t>European Management Journal</w:t>
      </w:r>
      <w:r w:rsidRPr="00162C29">
        <w:rPr>
          <w:rFonts w:ascii="Arial" w:hAnsi="Arial" w:cs="Arial"/>
          <w:color w:val="3A3A3A"/>
          <w:sz w:val="24"/>
          <w:szCs w:val="24"/>
          <w:shd w:val="clear" w:color="auto" w:fill="FFFFFF"/>
          <w:lang w:val="fr-FR"/>
        </w:rPr>
        <w:t>, </w:t>
      </w:r>
      <w:r w:rsidRPr="00162C29">
        <w:rPr>
          <w:rFonts w:ascii="Arial" w:hAnsi="Arial" w:cs="Arial"/>
          <w:i/>
          <w:iCs/>
          <w:color w:val="3A3A3A"/>
          <w:sz w:val="24"/>
          <w:szCs w:val="24"/>
          <w:shd w:val="clear" w:color="auto" w:fill="FFFFFF"/>
          <w:lang w:val="fr-FR"/>
        </w:rPr>
        <w:t>37</w:t>
      </w:r>
      <w:r w:rsidRPr="00162C29">
        <w:rPr>
          <w:rFonts w:ascii="Arial" w:hAnsi="Arial" w:cs="Arial"/>
          <w:color w:val="3A3A3A"/>
          <w:sz w:val="24"/>
          <w:szCs w:val="24"/>
          <w:shd w:val="clear" w:color="auto" w:fill="FFFFFF"/>
          <w:lang w:val="fr-FR"/>
        </w:rPr>
        <w:t>(6), 772–783. https://doi.org/10.1016/j.emj.2019.02.004</w:t>
      </w:r>
    </w:p>
    <w:p w14:paraId="786FAE11"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Olsen, S. (2022)</w:t>
      </w:r>
      <w:r w:rsidRPr="00162C29">
        <w:rPr>
          <w:rFonts w:ascii="Arial" w:hAnsi="Arial" w:cs="Arial"/>
          <w:i/>
          <w:iCs/>
          <w:color w:val="333333"/>
          <w:sz w:val="24"/>
          <w:szCs w:val="24"/>
          <w:shd w:val="clear" w:color="auto" w:fill="FBFBFB"/>
        </w:rPr>
        <w:t>Internal Customer Services.</w:t>
      </w:r>
      <w:r w:rsidRPr="00162C29">
        <w:rPr>
          <w:rFonts w:ascii="Arial" w:hAnsi="Arial" w:cs="Arial"/>
          <w:color w:val="333333"/>
          <w:sz w:val="24"/>
          <w:szCs w:val="24"/>
          <w:shd w:val="clear" w:color="auto" w:fill="FBFBFB"/>
        </w:rPr>
        <w:t> Available at https://www.zendesk.co.uk/blog/internal-customer-service-make-improve-employee-experience/ (Accessed: 28th April 2024).</w:t>
      </w:r>
    </w:p>
    <w:p w14:paraId="6F75B796" w14:textId="77777777" w:rsidR="007D0D4F" w:rsidRPr="00162C29" w:rsidRDefault="007D0D4F" w:rsidP="003E1B2D">
      <w:pPr>
        <w:rPr>
          <w:rFonts w:ascii="Arial" w:hAnsi="Arial" w:cs="Arial"/>
          <w:color w:val="3A3A3A"/>
          <w:sz w:val="24"/>
          <w:szCs w:val="24"/>
          <w:shd w:val="clear" w:color="auto" w:fill="FFFFFF"/>
        </w:rPr>
      </w:pPr>
      <w:r w:rsidRPr="00162C29">
        <w:rPr>
          <w:rFonts w:ascii="Arial" w:hAnsi="Arial" w:cs="Arial"/>
          <w:color w:val="3A3A3A"/>
          <w:sz w:val="24"/>
          <w:szCs w:val="24"/>
          <w:shd w:val="clear" w:color="auto" w:fill="FFFFFF"/>
          <w:lang w:val="de-DE"/>
        </w:rPr>
        <w:t xml:space="preserve">Rosen, C. C., Kacmar, K. M., Harris, K. J., Gavin, M. B., &amp; Hochwarter, W. A. (2017). </w:t>
      </w:r>
      <w:r w:rsidRPr="00162C29">
        <w:rPr>
          <w:rFonts w:ascii="Arial" w:hAnsi="Arial" w:cs="Arial"/>
          <w:color w:val="3A3A3A"/>
          <w:sz w:val="24"/>
          <w:szCs w:val="24"/>
          <w:shd w:val="clear" w:color="auto" w:fill="FFFFFF"/>
        </w:rPr>
        <w:t>Workplace Politics and Performance Appraisal: A Two-Study, Multilevel Field Investigation. </w:t>
      </w:r>
      <w:r w:rsidRPr="00162C29">
        <w:rPr>
          <w:rFonts w:ascii="Arial" w:hAnsi="Arial" w:cs="Arial"/>
          <w:i/>
          <w:iCs/>
          <w:color w:val="3A3A3A"/>
          <w:sz w:val="24"/>
          <w:szCs w:val="24"/>
          <w:shd w:val="clear" w:color="auto" w:fill="FFFFFF"/>
        </w:rPr>
        <w:t>Journal of Leadership &amp; Organizational Studies</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24</w:t>
      </w:r>
      <w:r w:rsidRPr="00162C29">
        <w:rPr>
          <w:rFonts w:ascii="Arial" w:hAnsi="Arial" w:cs="Arial"/>
          <w:color w:val="3A3A3A"/>
          <w:sz w:val="24"/>
          <w:szCs w:val="24"/>
          <w:shd w:val="clear" w:color="auto" w:fill="FFFFFF"/>
        </w:rPr>
        <w:t xml:space="preserve">(1), 20–38. </w:t>
      </w:r>
      <w:hyperlink r:id="rId11" w:history="1">
        <w:r w:rsidRPr="00162C29">
          <w:rPr>
            <w:rStyle w:val="Hyperlink"/>
            <w:rFonts w:ascii="Arial" w:hAnsi="Arial" w:cs="Arial"/>
            <w:sz w:val="24"/>
            <w:szCs w:val="24"/>
            <w:shd w:val="clear" w:color="auto" w:fill="FFFFFF"/>
          </w:rPr>
          <w:t>https://doi.org/10.1177/1548051816661480</w:t>
        </w:r>
      </w:hyperlink>
    </w:p>
    <w:p w14:paraId="1210E79C" w14:textId="77777777" w:rsidR="007D0D4F" w:rsidRPr="00162C29" w:rsidRDefault="007D0D4F" w:rsidP="003E1B2D">
      <w:pPr>
        <w:rPr>
          <w:rFonts w:ascii="Arial" w:hAnsi="Arial" w:cs="Arial"/>
          <w:sz w:val="24"/>
          <w:szCs w:val="24"/>
        </w:rPr>
      </w:pPr>
      <w:r w:rsidRPr="00162C29">
        <w:rPr>
          <w:rFonts w:ascii="Arial" w:hAnsi="Arial" w:cs="Arial"/>
          <w:color w:val="3A3A3A"/>
          <w:sz w:val="24"/>
          <w:szCs w:val="24"/>
          <w:shd w:val="clear" w:color="auto" w:fill="FFFFFF"/>
        </w:rPr>
        <w:t>SCHEPKER, D. J., NYBERG, A. J., ULRICH, M. D., &amp; WRIGHT, P. M. (2018). P</w:t>
      </w:r>
      <w:r w:rsidRPr="00162C29">
        <w:rPr>
          <w:rFonts w:ascii="Arial" w:hAnsi="Arial" w:cs="Arial"/>
          <w:color w:val="3A3A3A"/>
          <w:sz w:val="24"/>
          <w:szCs w:val="24"/>
          <w:shd w:val="clear" w:color="auto" w:fill="FFFFFF"/>
        </w:rPr>
        <w:t>lanning for future leadership: procedural rationality, formalized succession processes, and ceo influence in ceo succession planning</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Academy of Management Journal</w:t>
      </w:r>
      <w:r w:rsidRPr="00162C29">
        <w:rPr>
          <w:rFonts w:ascii="Arial" w:hAnsi="Arial" w:cs="Arial"/>
          <w:color w:val="3A3A3A"/>
          <w:sz w:val="24"/>
          <w:szCs w:val="24"/>
          <w:shd w:val="clear" w:color="auto" w:fill="FFFFFF"/>
        </w:rPr>
        <w:t>, </w:t>
      </w:r>
      <w:r w:rsidRPr="00162C29">
        <w:rPr>
          <w:rFonts w:ascii="Arial" w:hAnsi="Arial" w:cs="Arial"/>
          <w:i/>
          <w:iCs/>
          <w:color w:val="3A3A3A"/>
          <w:sz w:val="24"/>
          <w:szCs w:val="24"/>
          <w:shd w:val="clear" w:color="auto" w:fill="FFFFFF"/>
        </w:rPr>
        <w:t>61</w:t>
      </w:r>
      <w:r w:rsidRPr="00162C29">
        <w:rPr>
          <w:rFonts w:ascii="Arial" w:hAnsi="Arial" w:cs="Arial"/>
          <w:color w:val="3A3A3A"/>
          <w:sz w:val="24"/>
          <w:szCs w:val="24"/>
          <w:shd w:val="clear" w:color="auto" w:fill="FFFFFF"/>
        </w:rPr>
        <w:t>(2), 523–552. https://doi.org/10.5465/amj.2016.0071</w:t>
      </w:r>
    </w:p>
    <w:p w14:paraId="2D9217BA"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Sewell, C. (2019) </w:t>
      </w:r>
      <w:r w:rsidRPr="00162C29">
        <w:rPr>
          <w:rFonts w:ascii="Arial" w:hAnsi="Arial" w:cs="Arial"/>
          <w:i/>
          <w:iCs/>
          <w:color w:val="333333"/>
          <w:sz w:val="24"/>
          <w:szCs w:val="24"/>
          <w:shd w:val="clear" w:color="auto" w:fill="FBFBFB"/>
        </w:rPr>
        <w:t>Models of reflection</w:t>
      </w:r>
      <w:r w:rsidRPr="00162C29">
        <w:rPr>
          <w:rFonts w:ascii="Arial" w:hAnsi="Arial" w:cs="Arial"/>
          <w:color w:val="333333"/>
          <w:sz w:val="24"/>
          <w:szCs w:val="24"/>
          <w:shd w:val="clear" w:color="auto" w:fill="FBFBFB"/>
        </w:rPr>
        <w:t>. Available at: https://libguides.cam.ac.uk/reflectivepracticetoolkit/models (Accessed: 23rd April 2024).</w:t>
      </w:r>
    </w:p>
    <w:p w14:paraId="58A4FC0E" w14:textId="77777777" w:rsidR="007D0D4F" w:rsidRPr="00162C29" w:rsidRDefault="007D0D4F">
      <w:pPr>
        <w:rPr>
          <w:rFonts w:ascii="Arial" w:hAnsi="Arial" w:cs="Arial"/>
          <w:color w:val="333333"/>
          <w:sz w:val="24"/>
          <w:szCs w:val="24"/>
          <w:shd w:val="clear" w:color="auto" w:fill="FBFBFB"/>
        </w:rPr>
      </w:pPr>
      <w:r w:rsidRPr="00162C29">
        <w:rPr>
          <w:rFonts w:ascii="Arial" w:hAnsi="Arial" w:cs="Arial"/>
          <w:color w:val="333333"/>
          <w:sz w:val="24"/>
          <w:szCs w:val="24"/>
          <w:shd w:val="clear" w:color="auto" w:fill="FBFBFB"/>
        </w:rPr>
        <w:t xml:space="preserve">World Health Organization (2024) </w:t>
      </w:r>
      <w:r w:rsidRPr="00162C29">
        <w:rPr>
          <w:rFonts w:ascii="Arial" w:hAnsi="Arial" w:cs="Arial"/>
          <w:i/>
          <w:iCs/>
          <w:color w:val="333333"/>
          <w:sz w:val="24"/>
          <w:szCs w:val="24"/>
          <w:shd w:val="clear" w:color="auto" w:fill="FBFBFB"/>
        </w:rPr>
        <w:t xml:space="preserve">Coronavirus </w:t>
      </w:r>
      <w:r w:rsidRPr="00162C29">
        <w:rPr>
          <w:rFonts w:ascii="Arial" w:hAnsi="Arial" w:cs="Arial"/>
          <w:i/>
          <w:iCs/>
          <w:color w:val="333333"/>
          <w:sz w:val="24"/>
          <w:szCs w:val="24"/>
          <w:shd w:val="clear" w:color="auto" w:fill="FBFBFB"/>
        </w:rPr>
        <w:t>disease</w:t>
      </w:r>
      <w:r w:rsidRPr="00162C29">
        <w:rPr>
          <w:rFonts w:ascii="Arial" w:hAnsi="Arial" w:cs="Arial"/>
          <w:color w:val="333333"/>
          <w:sz w:val="24"/>
          <w:szCs w:val="24"/>
          <w:shd w:val="clear" w:color="auto" w:fill="FBFBFB"/>
        </w:rPr>
        <w:t>. Available at: https://www.who.int/health-topics/coronavirus#tab=tab_1(Accessed: 22nd April 2024).</w:t>
      </w:r>
    </w:p>
    <w:p w14:paraId="5A0F8E25" w14:textId="77777777" w:rsidR="00741F3A" w:rsidRDefault="00741F3A">
      <w:pPr>
        <w:rPr>
          <w:rFonts w:ascii="avenir-regular-class" w:hAnsi="avenir-regular-class"/>
          <w:color w:val="333333"/>
          <w:sz w:val="23"/>
          <w:szCs w:val="23"/>
          <w:shd w:val="clear" w:color="auto" w:fill="FBFBFB"/>
        </w:rPr>
      </w:pPr>
    </w:p>
    <w:p w14:paraId="0099FB29" w14:textId="77777777" w:rsidR="00741F3A" w:rsidRDefault="00741F3A"/>
    <w:sectPr w:rsidR="00741F3A" w:rsidSect="00871BBD">
      <w:pgSz w:w="11906" w:h="16838"/>
      <w:pgMar w:top="1440" w:right="1440" w:bottom="1440" w:left="1440" w:header="708" w:footer="708" w:gutter="0"/>
      <w:pgBorders w:offsetFrom="page">
        <w:top w:val="single" w:sz="4" w:space="24" w:color="C00000"/>
        <w:left w:val="single" w:sz="4" w:space="24" w:color="C00000"/>
        <w:bottom w:val="single" w:sz="4" w:space="24" w:color="C00000"/>
        <w:right w:val="single" w:sz="4" w:space="24" w:color="C0000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nir-regular-class">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84893"/>
    <w:multiLevelType w:val="hybridMultilevel"/>
    <w:tmpl w:val="AEE4E330"/>
    <w:lvl w:ilvl="0" w:tplc="F2C05CAC">
      <w:numFmt w:val="bullet"/>
      <w:lvlText w:val="-"/>
      <w:lvlJc w:val="left"/>
      <w:pPr>
        <w:ind w:left="410" w:hanging="360"/>
      </w:pPr>
      <w:rPr>
        <w:rFonts w:ascii="avenir-regular-class" w:eastAsiaTheme="minorHAnsi" w:hAnsi="avenir-regular-clas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1538350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B2D"/>
    <w:rsid w:val="00162C29"/>
    <w:rsid w:val="003C12BA"/>
    <w:rsid w:val="003E1B2D"/>
    <w:rsid w:val="004D51E9"/>
    <w:rsid w:val="005D7968"/>
    <w:rsid w:val="00741F3A"/>
    <w:rsid w:val="007A227D"/>
    <w:rsid w:val="007D0D4F"/>
    <w:rsid w:val="007D6137"/>
    <w:rsid w:val="00871BBD"/>
    <w:rsid w:val="009555C1"/>
    <w:rsid w:val="00A96384"/>
    <w:rsid w:val="00B36EDB"/>
    <w:rsid w:val="00C14B76"/>
    <w:rsid w:val="00E63D25"/>
    <w:rsid w:val="00E85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FD975"/>
  <w15:chartTrackingRefBased/>
  <w15:docId w15:val="{E767823F-272F-4DE8-9D6F-D37E7FD39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B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1B2D"/>
    <w:rPr>
      <w:color w:val="0000FF"/>
      <w:u w:val="single"/>
    </w:rPr>
  </w:style>
  <w:style w:type="character" w:styleId="UnresolvedMention">
    <w:name w:val="Unresolved Mention"/>
    <w:basedOn w:val="DefaultParagraphFont"/>
    <w:uiPriority w:val="99"/>
    <w:semiHidden/>
    <w:unhideWhenUsed/>
    <w:rsid w:val="007A227D"/>
    <w:rPr>
      <w:color w:val="605E5C"/>
      <w:shd w:val="clear" w:color="auto" w:fill="E1DFDD"/>
    </w:rPr>
  </w:style>
  <w:style w:type="paragraph" w:styleId="ListParagraph">
    <w:name w:val="List Paragraph"/>
    <w:basedOn w:val="Normal"/>
    <w:uiPriority w:val="34"/>
    <w:qFormat/>
    <w:rsid w:val="009555C1"/>
    <w:pPr>
      <w:ind w:left="720"/>
      <w:contextualSpacing/>
    </w:pPr>
  </w:style>
  <w:style w:type="paragraph" w:styleId="NormalWeb">
    <w:name w:val="Normal (Web)"/>
    <w:basedOn w:val="Normal"/>
    <w:uiPriority w:val="99"/>
    <w:unhideWhenUsed/>
    <w:rsid w:val="00A963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vgsua">
    <w:name w:val="cvgsua"/>
    <w:basedOn w:val="Normal"/>
    <w:rsid w:val="00A963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ypena">
    <w:name w:val="oypena"/>
    <w:basedOn w:val="DefaultParagraphFont"/>
    <w:rsid w:val="00A96384"/>
  </w:style>
  <w:style w:type="table" w:styleId="TableGrid">
    <w:name w:val="Table Grid"/>
    <w:basedOn w:val="TableNormal"/>
    <w:uiPriority w:val="39"/>
    <w:rsid w:val="00162C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69976">
      <w:bodyDiv w:val="1"/>
      <w:marLeft w:val="0"/>
      <w:marRight w:val="0"/>
      <w:marTop w:val="0"/>
      <w:marBottom w:val="0"/>
      <w:divBdr>
        <w:top w:val="none" w:sz="0" w:space="0" w:color="auto"/>
        <w:left w:val="none" w:sz="0" w:space="0" w:color="auto"/>
        <w:bottom w:val="none" w:sz="0" w:space="0" w:color="auto"/>
        <w:right w:val="none" w:sz="0" w:space="0" w:color="auto"/>
      </w:divBdr>
      <w:divsChild>
        <w:div w:id="1003318416">
          <w:marLeft w:val="0"/>
          <w:marRight w:val="0"/>
          <w:marTop w:val="0"/>
          <w:marBottom w:val="0"/>
          <w:divBdr>
            <w:top w:val="none" w:sz="0" w:space="0" w:color="auto"/>
            <w:left w:val="none" w:sz="0" w:space="0" w:color="auto"/>
            <w:bottom w:val="none" w:sz="0" w:space="0" w:color="auto"/>
            <w:right w:val="none" w:sz="0" w:space="0" w:color="auto"/>
          </w:divBdr>
        </w:div>
      </w:divsChild>
    </w:div>
    <w:div w:id="152962345">
      <w:bodyDiv w:val="1"/>
      <w:marLeft w:val="0"/>
      <w:marRight w:val="0"/>
      <w:marTop w:val="0"/>
      <w:marBottom w:val="0"/>
      <w:divBdr>
        <w:top w:val="none" w:sz="0" w:space="0" w:color="auto"/>
        <w:left w:val="none" w:sz="0" w:space="0" w:color="auto"/>
        <w:bottom w:val="none" w:sz="0" w:space="0" w:color="auto"/>
        <w:right w:val="none" w:sz="0" w:space="0" w:color="auto"/>
      </w:divBdr>
      <w:divsChild>
        <w:div w:id="2032992440">
          <w:marLeft w:val="0"/>
          <w:marRight w:val="0"/>
          <w:marTop w:val="0"/>
          <w:marBottom w:val="0"/>
          <w:divBdr>
            <w:top w:val="none" w:sz="0" w:space="0" w:color="auto"/>
            <w:left w:val="none" w:sz="0" w:space="0" w:color="auto"/>
            <w:bottom w:val="none" w:sz="0" w:space="0" w:color="auto"/>
            <w:right w:val="none" w:sz="0" w:space="0" w:color="auto"/>
          </w:divBdr>
        </w:div>
      </w:divsChild>
    </w:div>
    <w:div w:id="333656199">
      <w:bodyDiv w:val="1"/>
      <w:marLeft w:val="0"/>
      <w:marRight w:val="0"/>
      <w:marTop w:val="0"/>
      <w:marBottom w:val="0"/>
      <w:divBdr>
        <w:top w:val="none" w:sz="0" w:space="0" w:color="auto"/>
        <w:left w:val="none" w:sz="0" w:space="0" w:color="auto"/>
        <w:bottom w:val="none" w:sz="0" w:space="0" w:color="auto"/>
        <w:right w:val="none" w:sz="0" w:space="0" w:color="auto"/>
      </w:divBdr>
      <w:divsChild>
        <w:div w:id="1263681494">
          <w:marLeft w:val="0"/>
          <w:marRight w:val="0"/>
          <w:marTop w:val="0"/>
          <w:marBottom w:val="0"/>
          <w:divBdr>
            <w:top w:val="none" w:sz="0" w:space="0" w:color="auto"/>
            <w:left w:val="none" w:sz="0" w:space="0" w:color="auto"/>
            <w:bottom w:val="none" w:sz="0" w:space="0" w:color="auto"/>
            <w:right w:val="none" w:sz="0" w:space="0" w:color="auto"/>
          </w:divBdr>
        </w:div>
      </w:divsChild>
    </w:div>
    <w:div w:id="378669546">
      <w:bodyDiv w:val="1"/>
      <w:marLeft w:val="0"/>
      <w:marRight w:val="0"/>
      <w:marTop w:val="0"/>
      <w:marBottom w:val="0"/>
      <w:divBdr>
        <w:top w:val="none" w:sz="0" w:space="0" w:color="auto"/>
        <w:left w:val="none" w:sz="0" w:space="0" w:color="auto"/>
        <w:bottom w:val="none" w:sz="0" w:space="0" w:color="auto"/>
        <w:right w:val="none" w:sz="0" w:space="0" w:color="auto"/>
      </w:divBdr>
      <w:divsChild>
        <w:div w:id="1262181336">
          <w:marLeft w:val="0"/>
          <w:marRight w:val="0"/>
          <w:marTop w:val="0"/>
          <w:marBottom w:val="0"/>
          <w:divBdr>
            <w:top w:val="none" w:sz="0" w:space="0" w:color="auto"/>
            <w:left w:val="none" w:sz="0" w:space="0" w:color="auto"/>
            <w:bottom w:val="none" w:sz="0" w:space="0" w:color="auto"/>
            <w:right w:val="none" w:sz="0" w:space="0" w:color="auto"/>
          </w:divBdr>
        </w:div>
      </w:divsChild>
    </w:div>
    <w:div w:id="436216566">
      <w:bodyDiv w:val="1"/>
      <w:marLeft w:val="0"/>
      <w:marRight w:val="0"/>
      <w:marTop w:val="0"/>
      <w:marBottom w:val="0"/>
      <w:divBdr>
        <w:top w:val="none" w:sz="0" w:space="0" w:color="auto"/>
        <w:left w:val="none" w:sz="0" w:space="0" w:color="auto"/>
        <w:bottom w:val="none" w:sz="0" w:space="0" w:color="auto"/>
        <w:right w:val="none" w:sz="0" w:space="0" w:color="auto"/>
      </w:divBdr>
    </w:div>
    <w:div w:id="453795204">
      <w:bodyDiv w:val="1"/>
      <w:marLeft w:val="0"/>
      <w:marRight w:val="0"/>
      <w:marTop w:val="0"/>
      <w:marBottom w:val="0"/>
      <w:divBdr>
        <w:top w:val="none" w:sz="0" w:space="0" w:color="auto"/>
        <w:left w:val="none" w:sz="0" w:space="0" w:color="auto"/>
        <w:bottom w:val="none" w:sz="0" w:space="0" w:color="auto"/>
        <w:right w:val="none" w:sz="0" w:space="0" w:color="auto"/>
      </w:divBdr>
      <w:divsChild>
        <w:div w:id="219291197">
          <w:marLeft w:val="0"/>
          <w:marRight w:val="0"/>
          <w:marTop w:val="0"/>
          <w:marBottom w:val="0"/>
          <w:divBdr>
            <w:top w:val="none" w:sz="0" w:space="0" w:color="auto"/>
            <w:left w:val="none" w:sz="0" w:space="0" w:color="auto"/>
            <w:bottom w:val="none" w:sz="0" w:space="0" w:color="auto"/>
            <w:right w:val="none" w:sz="0" w:space="0" w:color="auto"/>
          </w:divBdr>
        </w:div>
      </w:divsChild>
    </w:div>
    <w:div w:id="491264516">
      <w:bodyDiv w:val="1"/>
      <w:marLeft w:val="0"/>
      <w:marRight w:val="0"/>
      <w:marTop w:val="0"/>
      <w:marBottom w:val="0"/>
      <w:divBdr>
        <w:top w:val="none" w:sz="0" w:space="0" w:color="auto"/>
        <w:left w:val="none" w:sz="0" w:space="0" w:color="auto"/>
        <w:bottom w:val="none" w:sz="0" w:space="0" w:color="auto"/>
        <w:right w:val="none" w:sz="0" w:space="0" w:color="auto"/>
      </w:divBdr>
    </w:div>
    <w:div w:id="520900012">
      <w:bodyDiv w:val="1"/>
      <w:marLeft w:val="0"/>
      <w:marRight w:val="0"/>
      <w:marTop w:val="0"/>
      <w:marBottom w:val="0"/>
      <w:divBdr>
        <w:top w:val="none" w:sz="0" w:space="0" w:color="auto"/>
        <w:left w:val="none" w:sz="0" w:space="0" w:color="auto"/>
        <w:bottom w:val="none" w:sz="0" w:space="0" w:color="auto"/>
        <w:right w:val="none" w:sz="0" w:space="0" w:color="auto"/>
      </w:divBdr>
      <w:divsChild>
        <w:div w:id="1404138632">
          <w:marLeft w:val="0"/>
          <w:marRight w:val="0"/>
          <w:marTop w:val="0"/>
          <w:marBottom w:val="0"/>
          <w:divBdr>
            <w:top w:val="none" w:sz="0" w:space="0" w:color="auto"/>
            <w:left w:val="none" w:sz="0" w:space="0" w:color="auto"/>
            <w:bottom w:val="none" w:sz="0" w:space="0" w:color="auto"/>
            <w:right w:val="none" w:sz="0" w:space="0" w:color="auto"/>
          </w:divBdr>
        </w:div>
      </w:divsChild>
    </w:div>
    <w:div w:id="543175744">
      <w:bodyDiv w:val="1"/>
      <w:marLeft w:val="0"/>
      <w:marRight w:val="0"/>
      <w:marTop w:val="0"/>
      <w:marBottom w:val="0"/>
      <w:divBdr>
        <w:top w:val="none" w:sz="0" w:space="0" w:color="auto"/>
        <w:left w:val="none" w:sz="0" w:space="0" w:color="auto"/>
        <w:bottom w:val="none" w:sz="0" w:space="0" w:color="auto"/>
        <w:right w:val="none" w:sz="0" w:space="0" w:color="auto"/>
      </w:divBdr>
      <w:divsChild>
        <w:div w:id="346519017">
          <w:marLeft w:val="0"/>
          <w:marRight w:val="0"/>
          <w:marTop w:val="0"/>
          <w:marBottom w:val="0"/>
          <w:divBdr>
            <w:top w:val="none" w:sz="0" w:space="0" w:color="auto"/>
            <w:left w:val="none" w:sz="0" w:space="0" w:color="auto"/>
            <w:bottom w:val="none" w:sz="0" w:space="0" w:color="auto"/>
            <w:right w:val="none" w:sz="0" w:space="0" w:color="auto"/>
          </w:divBdr>
        </w:div>
      </w:divsChild>
    </w:div>
    <w:div w:id="680857754">
      <w:bodyDiv w:val="1"/>
      <w:marLeft w:val="0"/>
      <w:marRight w:val="0"/>
      <w:marTop w:val="0"/>
      <w:marBottom w:val="0"/>
      <w:divBdr>
        <w:top w:val="none" w:sz="0" w:space="0" w:color="auto"/>
        <w:left w:val="none" w:sz="0" w:space="0" w:color="auto"/>
        <w:bottom w:val="none" w:sz="0" w:space="0" w:color="auto"/>
        <w:right w:val="none" w:sz="0" w:space="0" w:color="auto"/>
      </w:divBdr>
      <w:divsChild>
        <w:div w:id="1131361441">
          <w:marLeft w:val="0"/>
          <w:marRight w:val="0"/>
          <w:marTop w:val="0"/>
          <w:marBottom w:val="0"/>
          <w:divBdr>
            <w:top w:val="none" w:sz="0" w:space="0" w:color="auto"/>
            <w:left w:val="none" w:sz="0" w:space="0" w:color="auto"/>
            <w:bottom w:val="none" w:sz="0" w:space="0" w:color="auto"/>
            <w:right w:val="none" w:sz="0" w:space="0" w:color="auto"/>
          </w:divBdr>
        </w:div>
      </w:divsChild>
    </w:div>
    <w:div w:id="1171332764">
      <w:bodyDiv w:val="1"/>
      <w:marLeft w:val="0"/>
      <w:marRight w:val="0"/>
      <w:marTop w:val="0"/>
      <w:marBottom w:val="0"/>
      <w:divBdr>
        <w:top w:val="none" w:sz="0" w:space="0" w:color="auto"/>
        <w:left w:val="none" w:sz="0" w:space="0" w:color="auto"/>
        <w:bottom w:val="none" w:sz="0" w:space="0" w:color="auto"/>
        <w:right w:val="none" w:sz="0" w:space="0" w:color="auto"/>
      </w:divBdr>
      <w:divsChild>
        <w:div w:id="1140147960">
          <w:marLeft w:val="0"/>
          <w:marRight w:val="0"/>
          <w:marTop w:val="0"/>
          <w:marBottom w:val="0"/>
          <w:divBdr>
            <w:top w:val="none" w:sz="0" w:space="0" w:color="auto"/>
            <w:left w:val="none" w:sz="0" w:space="0" w:color="auto"/>
            <w:bottom w:val="none" w:sz="0" w:space="0" w:color="auto"/>
            <w:right w:val="none" w:sz="0" w:space="0" w:color="auto"/>
          </w:divBdr>
        </w:div>
      </w:divsChild>
    </w:div>
    <w:div w:id="1172993969">
      <w:bodyDiv w:val="1"/>
      <w:marLeft w:val="0"/>
      <w:marRight w:val="0"/>
      <w:marTop w:val="0"/>
      <w:marBottom w:val="0"/>
      <w:divBdr>
        <w:top w:val="none" w:sz="0" w:space="0" w:color="auto"/>
        <w:left w:val="none" w:sz="0" w:space="0" w:color="auto"/>
        <w:bottom w:val="none" w:sz="0" w:space="0" w:color="auto"/>
        <w:right w:val="none" w:sz="0" w:space="0" w:color="auto"/>
      </w:divBdr>
    </w:div>
    <w:div w:id="1435712041">
      <w:bodyDiv w:val="1"/>
      <w:marLeft w:val="0"/>
      <w:marRight w:val="0"/>
      <w:marTop w:val="0"/>
      <w:marBottom w:val="0"/>
      <w:divBdr>
        <w:top w:val="none" w:sz="0" w:space="0" w:color="auto"/>
        <w:left w:val="none" w:sz="0" w:space="0" w:color="auto"/>
        <w:bottom w:val="none" w:sz="0" w:space="0" w:color="auto"/>
        <w:right w:val="none" w:sz="0" w:space="0" w:color="auto"/>
      </w:divBdr>
      <w:divsChild>
        <w:div w:id="1673025064">
          <w:marLeft w:val="0"/>
          <w:marRight w:val="0"/>
          <w:marTop w:val="0"/>
          <w:marBottom w:val="0"/>
          <w:divBdr>
            <w:top w:val="none" w:sz="0" w:space="0" w:color="auto"/>
            <w:left w:val="none" w:sz="0" w:space="0" w:color="auto"/>
            <w:bottom w:val="none" w:sz="0" w:space="0" w:color="auto"/>
            <w:right w:val="none" w:sz="0" w:space="0" w:color="auto"/>
          </w:divBdr>
        </w:div>
      </w:divsChild>
    </w:div>
    <w:div w:id="1450663103">
      <w:bodyDiv w:val="1"/>
      <w:marLeft w:val="0"/>
      <w:marRight w:val="0"/>
      <w:marTop w:val="0"/>
      <w:marBottom w:val="0"/>
      <w:divBdr>
        <w:top w:val="none" w:sz="0" w:space="0" w:color="auto"/>
        <w:left w:val="none" w:sz="0" w:space="0" w:color="auto"/>
        <w:bottom w:val="none" w:sz="0" w:space="0" w:color="auto"/>
        <w:right w:val="none" w:sz="0" w:space="0" w:color="auto"/>
      </w:divBdr>
      <w:divsChild>
        <w:div w:id="1622374737">
          <w:marLeft w:val="0"/>
          <w:marRight w:val="0"/>
          <w:marTop w:val="0"/>
          <w:marBottom w:val="0"/>
          <w:divBdr>
            <w:top w:val="none" w:sz="0" w:space="0" w:color="auto"/>
            <w:left w:val="none" w:sz="0" w:space="0" w:color="auto"/>
            <w:bottom w:val="none" w:sz="0" w:space="0" w:color="auto"/>
            <w:right w:val="none" w:sz="0" w:space="0" w:color="auto"/>
          </w:divBdr>
        </w:div>
      </w:divsChild>
    </w:div>
    <w:div w:id="1496913975">
      <w:bodyDiv w:val="1"/>
      <w:marLeft w:val="0"/>
      <w:marRight w:val="0"/>
      <w:marTop w:val="0"/>
      <w:marBottom w:val="0"/>
      <w:divBdr>
        <w:top w:val="none" w:sz="0" w:space="0" w:color="auto"/>
        <w:left w:val="none" w:sz="0" w:space="0" w:color="auto"/>
        <w:bottom w:val="none" w:sz="0" w:space="0" w:color="auto"/>
        <w:right w:val="none" w:sz="0" w:space="0" w:color="auto"/>
      </w:divBdr>
      <w:divsChild>
        <w:div w:id="896472158">
          <w:marLeft w:val="0"/>
          <w:marRight w:val="0"/>
          <w:marTop w:val="0"/>
          <w:marBottom w:val="0"/>
          <w:divBdr>
            <w:top w:val="none" w:sz="0" w:space="0" w:color="auto"/>
            <w:left w:val="none" w:sz="0" w:space="0" w:color="auto"/>
            <w:bottom w:val="none" w:sz="0" w:space="0" w:color="auto"/>
            <w:right w:val="none" w:sz="0" w:space="0" w:color="auto"/>
          </w:divBdr>
        </w:div>
      </w:divsChild>
    </w:div>
    <w:div w:id="1907376635">
      <w:bodyDiv w:val="1"/>
      <w:marLeft w:val="0"/>
      <w:marRight w:val="0"/>
      <w:marTop w:val="0"/>
      <w:marBottom w:val="0"/>
      <w:divBdr>
        <w:top w:val="none" w:sz="0" w:space="0" w:color="auto"/>
        <w:left w:val="none" w:sz="0" w:space="0" w:color="auto"/>
        <w:bottom w:val="none" w:sz="0" w:space="0" w:color="auto"/>
        <w:right w:val="none" w:sz="0" w:space="0" w:color="auto"/>
      </w:divBdr>
      <w:divsChild>
        <w:div w:id="412437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intrel.2008.11.00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7/095679761245737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24093/awej/vol14no2.17" TargetMode="External"/><Relationship Id="rId11" Type="http://schemas.openxmlformats.org/officeDocument/2006/relationships/hyperlink" Target="https://doi.org/10.1177/1548051816661480" TargetMode="External"/><Relationship Id="rId5" Type="http://schemas.openxmlformats.org/officeDocument/2006/relationships/hyperlink" Target="https://www.canva.com/design/DAGEd4cvoCM/egG7Yy1cqye4c4OoZ0p19w/edit?utm_content=DAGEd4cvoCM&amp;utm_campaign=designshare&amp;utm_medium=link2&amp;utm_source=sharebutton" TargetMode="External"/><Relationship Id="rId10" Type="http://schemas.openxmlformats.org/officeDocument/2006/relationships/hyperlink" Target="https://doi.org/10.7202/1109478ar" TargetMode="External"/><Relationship Id="rId4" Type="http://schemas.openxmlformats.org/officeDocument/2006/relationships/webSettings" Target="webSettings.xml"/><Relationship Id="rId9" Type="http://schemas.openxmlformats.org/officeDocument/2006/relationships/hyperlink" Target="https://doi.org/10.25134/ieflj.v6i2.3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5827</Words>
  <Characters>33219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3</cp:revision>
  <dcterms:created xsi:type="dcterms:W3CDTF">2024-05-08T11:15:00Z</dcterms:created>
  <dcterms:modified xsi:type="dcterms:W3CDTF">2024-05-08T13:21:00Z</dcterms:modified>
</cp:coreProperties>
</file>