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E3627" w14:textId="493DAD08" w:rsidR="00A96849" w:rsidRDefault="00A96849" w:rsidP="00A96849">
      <w:pPr>
        <w:jc w:val="center"/>
      </w:pPr>
      <w:r w:rsidRPr="00843AB5">
        <w:rPr>
          <w:b/>
          <w:bCs/>
          <w:noProof/>
          <w:sz w:val="28"/>
          <w:szCs w:val="28"/>
          <w:u w:val="single"/>
        </w:rPr>
        <w:drawing>
          <wp:anchor distT="0" distB="0" distL="114300" distR="114300" simplePos="0" relativeHeight="251659264" behindDoc="1" locked="0" layoutInCell="1" allowOverlap="1" wp14:anchorId="584F8FD6" wp14:editId="5E23F76D">
            <wp:simplePos x="0" y="0"/>
            <wp:positionH relativeFrom="margin">
              <wp:align>center</wp:align>
            </wp:positionH>
            <wp:positionV relativeFrom="paragraph">
              <wp:posOffset>0</wp:posOffset>
            </wp:positionV>
            <wp:extent cx="7186295" cy="2495192"/>
            <wp:effectExtent l="0" t="0" r="0" b="635"/>
            <wp:wrapTight wrapText="bothSides">
              <wp:wrapPolygon edited="0">
                <wp:start x="0" y="0"/>
                <wp:lineTo x="0" y="21441"/>
                <wp:lineTo x="21529" y="21441"/>
                <wp:lineTo x="21529" y="0"/>
                <wp:lineTo x="0" y="0"/>
              </wp:wrapPolygon>
            </wp:wrapTight>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186295" cy="24951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FF76D0" w14:textId="77777777" w:rsidR="00A96849" w:rsidRDefault="00A96849" w:rsidP="00A96849">
      <w:pPr>
        <w:jc w:val="center"/>
      </w:pPr>
    </w:p>
    <w:p w14:paraId="2DAE685F" w14:textId="77777777" w:rsidR="00A96849" w:rsidRPr="00A96849" w:rsidRDefault="00A96849" w:rsidP="00A96849">
      <w:pPr>
        <w:jc w:val="center"/>
        <w:rPr>
          <w:rFonts w:ascii="Calibri" w:hAnsi="Calibri" w:cs="Calibri"/>
          <w:b/>
          <w:bCs/>
        </w:rPr>
      </w:pPr>
    </w:p>
    <w:p w14:paraId="2E2FBF6F" w14:textId="77777777" w:rsidR="00A96849" w:rsidRPr="00A96849" w:rsidRDefault="00A96849" w:rsidP="00A96849">
      <w:pPr>
        <w:jc w:val="center"/>
        <w:rPr>
          <w:rFonts w:ascii="Calibri" w:hAnsi="Calibri" w:cs="Calibri"/>
          <w:b/>
          <w:bCs/>
        </w:rPr>
      </w:pPr>
    </w:p>
    <w:p w14:paraId="44AD77B4" w14:textId="16E6C567" w:rsidR="002F310E" w:rsidRPr="00A96849" w:rsidRDefault="00A96849" w:rsidP="00A96849">
      <w:pPr>
        <w:jc w:val="center"/>
        <w:rPr>
          <w:rFonts w:ascii="Calibri" w:hAnsi="Calibri" w:cs="Calibri"/>
          <w:b/>
          <w:bCs/>
        </w:rPr>
      </w:pPr>
      <w:r w:rsidRPr="00A96849">
        <w:rPr>
          <w:rFonts w:ascii="Calibri" w:hAnsi="Calibri" w:cs="Calibri"/>
          <w:b/>
          <w:bCs/>
        </w:rPr>
        <w:t xml:space="preserve">The Development of a circular economy strategy to support achieving NetZero </w:t>
      </w:r>
    </w:p>
    <w:p w14:paraId="3A246B23" w14:textId="77777777" w:rsidR="00A96849" w:rsidRPr="00A96849" w:rsidRDefault="00A96849" w:rsidP="00A96849">
      <w:pPr>
        <w:jc w:val="center"/>
        <w:rPr>
          <w:rFonts w:ascii="Calibri" w:hAnsi="Calibri" w:cs="Calibri"/>
          <w:b/>
          <w:bCs/>
        </w:rPr>
      </w:pPr>
    </w:p>
    <w:p w14:paraId="7B6C3BD4" w14:textId="5C2D8A84" w:rsidR="00A96849" w:rsidRPr="00A96849" w:rsidRDefault="00A96849" w:rsidP="00A96849">
      <w:pPr>
        <w:jc w:val="center"/>
        <w:rPr>
          <w:rFonts w:ascii="Calibri" w:hAnsi="Calibri" w:cs="Calibri"/>
          <w:b/>
          <w:bCs/>
        </w:rPr>
      </w:pPr>
      <w:r w:rsidRPr="00A96849">
        <w:rPr>
          <w:rFonts w:ascii="Calibri" w:hAnsi="Calibri" w:cs="Calibri"/>
          <w:b/>
          <w:bCs/>
        </w:rPr>
        <w:t>Alex Yesson</w:t>
      </w:r>
    </w:p>
    <w:p w14:paraId="42B472BD" w14:textId="1A38292F" w:rsidR="00A96849" w:rsidRPr="00A96849" w:rsidRDefault="00A96849" w:rsidP="00A96849">
      <w:pPr>
        <w:jc w:val="center"/>
        <w:rPr>
          <w:rFonts w:ascii="Calibri" w:hAnsi="Calibri" w:cs="Calibri"/>
          <w:b/>
          <w:bCs/>
        </w:rPr>
      </w:pPr>
      <w:r w:rsidRPr="00A96849">
        <w:rPr>
          <w:rFonts w:ascii="Calibri" w:hAnsi="Calibri" w:cs="Calibri"/>
          <w:b/>
          <w:bCs/>
        </w:rPr>
        <w:t>27/11/25</w:t>
      </w:r>
    </w:p>
    <w:p w14:paraId="035224BA" w14:textId="77777777" w:rsidR="00A96849" w:rsidRDefault="00A96849" w:rsidP="00A96849">
      <w:pPr>
        <w:jc w:val="center"/>
        <w:rPr>
          <w:rFonts w:ascii="Calibri" w:hAnsi="Calibri" w:cs="Calibri"/>
          <w:b/>
          <w:bCs/>
        </w:rPr>
      </w:pPr>
    </w:p>
    <w:p w14:paraId="5AC70526" w14:textId="77777777" w:rsidR="00A96849" w:rsidRDefault="00A96849" w:rsidP="00A96849">
      <w:pPr>
        <w:jc w:val="center"/>
        <w:rPr>
          <w:rFonts w:ascii="Calibri" w:hAnsi="Calibri" w:cs="Calibri"/>
          <w:b/>
          <w:bCs/>
        </w:rPr>
      </w:pPr>
    </w:p>
    <w:p w14:paraId="232FC3D4" w14:textId="77777777" w:rsidR="00A96849" w:rsidRDefault="00A96849" w:rsidP="00A96849">
      <w:pPr>
        <w:jc w:val="center"/>
        <w:rPr>
          <w:rFonts w:ascii="Calibri" w:hAnsi="Calibri" w:cs="Calibri"/>
          <w:b/>
          <w:bCs/>
        </w:rPr>
      </w:pPr>
    </w:p>
    <w:p w14:paraId="77BBE1D8" w14:textId="77777777" w:rsidR="00A96849" w:rsidRPr="00A96849" w:rsidRDefault="00A96849" w:rsidP="00A96849">
      <w:pPr>
        <w:jc w:val="center"/>
        <w:rPr>
          <w:rFonts w:ascii="Calibri" w:hAnsi="Calibri" w:cs="Calibri"/>
          <w:b/>
          <w:bCs/>
        </w:rPr>
      </w:pPr>
    </w:p>
    <w:p w14:paraId="3069CD9C" w14:textId="77777777" w:rsidR="00A96849" w:rsidRDefault="00A96849" w:rsidP="00A96849">
      <w:pPr>
        <w:jc w:val="center"/>
        <w:rPr>
          <w:rFonts w:ascii="Calibri" w:hAnsi="Calibri" w:cs="Calibri"/>
          <w:b/>
          <w:bCs/>
        </w:rPr>
      </w:pPr>
      <w:r>
        <w:rPr>
          <w:rFonts w:ascii="Calibri" w:hAnsi="Calibri" w:cs="Calibri"/>
          <w:b/>
          <w:bCs/>
        </w:rPr>
        <w:t>BSc Supply Chain Management and Logistics</w:t>
      </w:r>
    </w:p>
    <w:p w14:paraId="18EFDD36" w14:textId="77777777" w:rsidR="00A96849" w:rsidRPr="00A96849" w:rsidRDefault="00A96849" w:rsidP="00A96849">
      <w:pPr>
        <w:jc w:val="center"/>
        <w:rPr>
          <w:rFonts w:ascii="Calibri" w:hAnsi="Calibri" w:cs="Calibri"/>
          <w:b/>
          <w:bCs/>
        </w:rPr>
      </w:pPr>
    </w:p>
    <w:p w14:paraId="08BB89CF" w14:textId="77777777" w:rsidR="00A96849" w:rsidRPr="00A96849" w:rsidRDefault="00A96849" w:rsidP="00A96849">
      <w:pPr>
        <w:jc w:val="center"/>
        <w:rPr>
          <w:rFonts w:ascii="Calibri" w:hAnsi="Calibri" w:cs="Calibri"/>
          <w:b/>
          <w:bCs/>
        </w:rPr>
      </w:pPr>
    </w:p>
    <w:p w14:paraId="0F8B8089" w14:textId="77777777" w:rsidR="00A96849" w:rsidRPr="00A96849" w:rsidRDefault="00A96849" w:rsidP="00A96849">
      <w:pPr>
        <w:jc w:val="center"/>
        <w:rPr>
          <w:rFonts w:ascii="Calibri" w:hAnsi="Calibri" w:cs="Calibri"/>
          <w:b/>
          <w:bCs/>
        </w:rPr>
      </w:pPr>
    </w:p>
    <w:p w14:paraId="199B72E9" w14:textId="77777777" w:rsidR="00A96849" w:rsidRPr="00A96849" w:rsidRDefault="00A96849" w:rsidP="00A96849">
      <w:pPr>
        <w:jc w:val="center"/>
        <w:rPr>
          <w:rFonts w:ascii="Calibri" w:hAnsi="Calibri" w:cs="Calibri"/>
          <w:b/>
          <w:bCs/>
        </w:rPr>
      </w:pPr>
    </w:p>
    <w:p w14:paraId="7C163BC1" w14:textId="53B37F9C" w:rsidR="00A96849" w:rsidRDefault="00A96849" w:rsidP="00A96849">
      <w:pPr>
        <w:jc w:val="center"/>
        <w:rPr>
          <w:rFonts w:ascii="Calibri" w:hAnsi="Calibri" w:cs="Calibri"/>
          <w:b/>
          <w:bCs/>
        </w:rPr>
      </w:pPr>
      <w:r w:rsidRPr="00A96849">
        <w:rPr>
          <w:rFonts w:ascii="Calibri" w:hAnsi="Calibri" w:cs="Calibri"/>
          <w:b/>
          <w:bCs/>
        </w:rPr>
        <w:t xml:space="preserve">Sustainability ACMA4023 </w:t>
      </w:r>
    </w:p>
    <w:p w14:paraId="4ADAC264" w14:textId="77777777" w:rsidR="00A96849" w:rsidRDefault="00A96849" w:rsidP="00A96849">
      <w:pPr>
        <w:jc w:val="center"/>
        <w:rPr>
          <w:rFonts w:ascii="Calibri" w:hAnsi="Calibri" w:cs="Calibri"/>
          <w:b/>
          <w:bCs/>
        </w:rPr>
      </w:pPr>
    </w:p>
    <w:p w14:paraId="1963A525" w14:textId="77777777" w:rsidR="00A96849" w:rsidRDefault="00A96849" w:rsidP="00A96849">
      <w:pPr>
        <w:jc w:val="center"/>
        <w:rPr>
          <w:rFonts w:ascii="Calibri" w:hAnsi="Calibri" w:cs="Calibri"/>
          <w:b/>
          <w:bCs/>
        </w:rPr>
      </w:pPr>
    </w:p>
    <w:p w14:paraId="0E5BC812" w14:textId="77777777" w:rsidR="00A96849" w:rsidRDefault="00A96849" w:rsidP="00A96849">
      <w:pPr>
        <w:jc w:val="center"/>
        <w:rPr>
          <w:rFonts w:ascii="Calibri" w:hAnsi="Calibri" w:cs="Calibri"/>
          <w:b/>
          <w:bCs/>
        </w:rPr>
      </w:pPr>
    </w:p>
    <w:p w14:paraId="77CC94C8" w14:textId="52E56C7F" w:rsidR="00A96849" w:rsidRDefault="00A96849" w:rsidP="00670BD8">
      <w:pPr>
        <w:rPr>
          <w:rFonts w:ascii="Calibri" w:hAnsi="Calibri" w:cs="Calibri"/>
        </w:rPr>
      </w:pPr>
    </w:p>
    <w:p w14:paraId="7D081FD1" w14:textId="77777777" w:rsidR="006D4F4A" w:rsidRDefault="006D4F4A" w:rsidP="002C52D2">
      <w:pPr>
        <w:rPr>
          <w:rFonts w:ascii="Calibri" w:hAnsi="Calibri" w:cs="Calibri"/>
        </w:rPr>
      </w:pPr>
    </w:p>
    <w:p w14:paraId="56524D82" w14:textId="0C2B87DF" w:rsidR="00EE3751" w:rsidRDefault="0072484D" w:rsidP="002C52D2">
      <w:pPr>
        <w:rPr>
          <w:rFonts w:ascii="Calibri" w:hAnsi="Calibri" w:cs="Calibri"/>
        </w:rPr>
      </w:pPr>
      <w:r>
        <w:rPr>
          <w:rFonts w:ascii="Calibri" w:hAnsi="Calibri" w:cs="Calibri"/>
        </w:rPr>
        <w:t xml:space="preserve">A circular economy </w:t>
      </w:r>
      <w:r w:rsidR="008134E7">
        <w:rPr>
          <w:rFonts w:ascii="Calibri" w:hAnsi="Calibri" w:cs="Calibri"/>
        </w:rPr>
        <w:t xml:space="preserve">looks to ensure as little waste is created as </w:t>
      </w:r>
      <w:r w:rsidR="00BA5574">
        <w:rPr>
          <w:rFonts w:ascii="Calibri" w:hAnsi="Calibri" w:cs="Calibri"/>
        </w:rPr>
        <w:t>possible and</w:t>
      </w:r>
      <w:r w:rsidR="008134E7">
        <w:rPr>
          <w:rFonts w:ascii="Calibri" w:hAnsi="Calibri" w:cs="Calibri"/>
        </w:rPr>
        <w:t xml:space="preserve"> instead focuses on keeping ma</w:t>
      </w:r>
      <w:r w:rsidR="00AA0075">
        <w:rPr>
          <w:rFonts w:ascii="Calibri" w:hAnsi="Calibri" w:cs="Calibri"/>
        </w:rPr>
        <w:t xml:space="preserve">terial or resources in use for as long as possible. Honeywell Aerospace Yeovil has begun to implement a circular economy inside the factory to support their mission of sustainability and becoming net zero. </w:t>
      </w:r>
      <w:r w:rsidR="00BA5574">
        <w:rPr>
          <w:rFonts w:ascii="Calibri" w:hAnsi="Calibri" w:cs="Calibri"/>
        </w:rPr>
        <w:t xml:space="preserve">Due to Honeywell operating in the aerospace industry, their carbon’s footprint can be a massive </w:t>
      </w:r>
      <w:r w:rsidR="00873A18">
        <w:rPr>
          <w:rFonts w:ascii="Calibri" w:hAnsi="Calibri" w:cs="Calibri"/>
        </w:rPr>
        <w:t>issue and</w:t>
      </w:r>
      <w:r w:rsidR="00BA5574">
        <w:rPr>
          <w:rFonts w:ascii="Calibri" w:hAnsi="Calibri" w:cs="Calibri"/>
        </w:rPr>
        <w:t xml:space="preserve"> reducing as much </w:t>
      </w:r>
      <w:r w:rsidR="00F26604">
        <w:rPr>
          <w:rFonts w:ascii="Calibri" w:hAnsi="Calibri" w:cs="Calibri"/>
        </w:rPr>
        <w:t xml:space="preserve">carbon emissions is vital in becoming sustainable. </w:t>
      </w:r>
      <w:r w:rsidR="0046125B">
        <w:rPr>
          <w:rFonts w:ascii="Calibri" w:hAnsi="Calibri" w:cs="Calibri"/>
        </w:rPr>
        <w:t>A</w:t>
      </w:r>
      <w:r w:rsidR="00CF6823" w:rsidRPr="00CF6823">
        <w:rPr>
          <w:rFonts w:ascii="Calibri" w:hAnsi="Calibri" w:cs="Calibri"/>
        </w:rPr>
        <w:t>viation is among the largest emitters of greenhouse gases and one of the hardest sectors to decarbonize, requiring urgent transition to climate</w:t>
      </w:r>
      <w:r w:rsidR="00CF6823" w:rsidRPr="00CF6823">
        <w:rPr>
          <w:rFonts w:ascii="Calibri" w:hAnsi="Calibri" w:cs="Calibri"/>
        </w:rPr>
        <w:noBreakHyphen/>
        <w:t>neutral energy sources</w:t>
      </w:r>
      <w:r w:rsidR="00CF6823" w:rsidRPr="00CF6823">
        <w:rPr>
          <w:rFonts w:ascii="Calibri" w:hAnsi="Calibri" w:cs="Calibri"/>
        </w:rPr>
        <w:t xml:space="preserve"> </w:t>
      </w:r>
      <w:r w:rsidR="0046125B">
        <w:rPr>
          <w:rFonts w:ascii="Calibri" w:hAnsi="Calibri" w:cs="Calibri"/>
        </w:rPr>
        <w:t xml:space="preserve">(McKinsey &amp; Company study, 2022). </w:t>
      </w:r>
      <w:r w:rsidR="00D80E67">
        <w:rPr>
          <w:rFonts w:ascii="Calibri" w:hAnsi="Calibri" w:cs="Calibri"/>
        </w:rPr>
        <w:t xml:space="preserve">Honeywell have </w:t>
      </w:r>
      <w:r w:rsidR="00610D4A">
        <w:rPr>
          <w:rFonts w:ascii="Calibri" w:hAnsi="Calibri" w:cs="Calibri"/>
        </w:rPr>
        <w:t xml:space="preserve">introduced new logistic and management practices to act on this mission, and the below report will look into the different logistical and management practices </w:t>
      </w:r>
      <w:r w:rsidR="004E5F22">
        <w:rPr>
          <w:rFonts w:ascii="Calibri" w:hAnsi="Calibri" w:cs="Calibri"/>
        </w:rPr>
        <w:t xml:space="preserve">that they have </w:t>
      </w:r>
      <w:r w:rsidR="00873A18">
        <w:rPr>
          <w:rFonts w:ascii="Calibri" w:hAnsi="Calibri" w:cs="Calibri"/>
        </w:rPr>
        <w:t xml:space="preserve">implemented. </w:t>
      </w:r>
    </w:p>
    <w:p w14:paraId="5BA60D32" w14:textId="77777777" w:rsidR="006D4F4A" w:rsidRDefault="006D4F4A" w:rsidP="002C52D2">
      <w:pPr>
        <w:rPr>
          <w:rFonts w:ascii="Calibri" w:hAnsi="Calibri" w:cs="Calibri"/>
        </w:rPr>
      </w:pPr>
    </w:p>
    <w:p w14:paraId="3A095C0A" w14:textId="77777777" w:rsidR="006D4F4A" w:rsidRDefault="006D4F4A" w:rsidP="002C52D2">
      <w:pPr>
        <w:rPr>
          <w:rFonts w:ascii="Calibri" w:hAnsi="Calibri" w:cs="Calibri"/>
        </w:rPr>
      </w:pPr>
    </w:p>
    <w:p w14:paraId="5FA661B4" w14:textId="77777777" w:rsidR="002324FD" w:rsidRDefault="002324FD" w:rsidP="002C52D2">
      <w:pPr>
        <w:rPr>
          <w:rFonts w:ascii="Calibri" w:hAnsi="Calibri" w:cs="Calibri"/>
        </w:rPr>
      </w:pPr>
    </w:p>
    <w:p w14:paraId="5FA939E6" w14:textId="02F003E6" w:rsidR="00A42C27" w:rsidRDefault="009C2878" w:rsidP="002C52D2">
      <w:pPr>
        <w:rPr>
          <w:rFonts w:ascii="Calibri" w:hAnsi="Calibri" w:cs="Calibri"/>
        </w:rPr>
      </w:pPr>
      <w:r>
        <w:rPr>
          <w:rFonts w:ascii="Calibri" w:hAnsi="Calibri" w:cs="Calibri"/>
        </w:rPr>
        <w:t xml:space="preserve"> </w:t>
      </w:r>
      <w:r w:rsidR="00D034B6">
        <w:rPr>
          <w:rFonts w:ascii="Calibri" w:hAnsi="Calibri" w:cs="Calibri"/>
        </w:rPr>
        <w:t xml:space="preserve">Net Zero </w:t>
      </w:r>
      <w:r w:rsidR="00A57B0E">
        <w:rPr>
          <w:rFonts w:ascii="Calibri" w:hAnsi="Calibri" w:cs="Calibri"/>
        </w:rPr>
        <w:t>is the idea of balancing the greenhouse gases that a person, business or country emits</w:t>
      </w:r>
      <w:r w:rsidR="00A42C27">
        <w:rPr>
          <w:rFonts w:ascii="Calibri" w:hAnsi="Calibri" w:cs="Calibri"/>
        </w:rPr>
        <w:t xml:space="preserve"> and removes from the atmosphere. To be net zero Honeywell Aerospace Yeovil </w:t>
      </w:r>
      <w:r w:rsidR="00922BE3">
        <w:rPr>
          <w:rFonts w:ascii="Calibri" w:hAnsi="Calibri" w:cs="Calibri"/>
        </w:rPr>
        <w:t xml:space="preserve">needs to have a net addition of zero greenhouse gases, which becomes a tall order for a manufacturing plant. </w:t>
      </w:r>
      <w:r w:rsidR="00C11D3F">
        <w:rPr>
          <w:rFonts w:ascii="Calibri" w:hAnsi="Calibri" w:cs="Calibri"/>
        </w:rPr>
        <w:t xml:space="preserve">To do this Honeywell needs to become sustainable, by meeting the needs of the present demand and market whilst not </w:t>
      </w:r>
      <w:r w:rsidR="003F6205">
        <w:rPr>
          <w:rFonts w:ascii="Calibri" w:hAnsi="Calibri" w:cs="Calibri"/>
        </w:rPr>
        <w:t xml:space="preserve">compromising the business’s ability to do so in the future. </w:t>
      </w:r>
      <w:r w:rsidR="0002022E">
        <w:rPr>
          <w:rFonts w:ascii="Calibri" w:hAnsi="Calibri" w:cs="Calibri"/>
        </w:rPr>
        <w:t xml:space="preserve">The aerospace and defence sector is responsible for around 2.5% of global carbon emissions, making it one of the main contributors to climate change. </w:t>
      </w:r>
      <w:r w:rsidR="003F6205">
        <w:rPr>
          <w:rFonts w:ascii="Calibri" w:hAnsi="Calibri" w:cs="Calibri"/>
        </w:rPr>
        <w:t xml:space="preserve">Honeywell Aerospace Yeovil is actively aligned with Honeywell’s broader corporate sustainability and net zero targets and goals. </w:t>
      </w:r>
      <w:r w:rsidR="00EE3751">
        <w:rPr>
          <w:rFonts w:ascii="Calibri" w:hAnsi="Calibri" w:cs="Calibri"/>
        </w:rPr>
        <w:t xml:space="preserve">Honeywell have committed to being carbon neutral </w:t>
      </w:r>
      <w:r w:rsidR="00562E57">
        <w:rPr>
          <w:rFonts w:ascii="Calibri" w:hAnsi="Calibri" w:cs="Calibri"/>
        </w:rPr>
        <w:t>in all facilities and operations by 2035</w:t>
      </w:r>
      <w:r w:rsidR="00B01D23">
        <w:rPr>
          <w:rFonts w:ascii="Calibri" w:hAnsi="Calibri" w:cs="Calibri"/>
        </w:rPr>
        <w:t xml:space="preserve">, by investigating and evaluating carbon emissions in the supply chain and factories and to quantify where and how they can be addressed where possible. </w:t>
      </w:r>
      <w:r w:rsidR="00CE118E">
        <w:rPr>
          <w:rFonts w:ascii="Calibri" w:hAnsi="Calibri" w:cs="Calibri"/>
        </w:rPr>
        <w:t xml:space="preserve">Since 2004, Honeywell have reduced their greenhouse gas intensity by more than 90% by integrating sustainability </w:t>
      </w:r>
      <w:r w:rsidR="008C41F9">
        <w:rPr>
          <w:rFonts w:ascii="Calibri" w:hAnsi="Calibri" w:cs="Calibri"/>
        </w:rPr>
        <w:t>within the businesses core operating system.</w:t>
      </w:r>
      <w:r w:rsidR="001C7E87">
        <w:rPr>
          <w:rFonts w:ascii="Calibri" w:hAnsi="Calibri" w:cs="Calibri"/>
        </w:rPr>
        <w:t xml:space="preserve"> As well as improving their energy efficiency by around 70% which highlights the progress made and still required to be made.</w:t>
      </w:r>
      <w:r w:rsidR="008C41F9">
        <w:rPr>
          <w:rFonts w:ascii="Calibri" w:hAnsi="Calibri" w:cs="Calibri"/>
        </w:rPr>
        <w:t xml:space="preserve"> The following will dive into how Honeywell intend to </w:t>
      </w:r>
      <w:r w:rsidR="00E234D1">
        <w:rPr>
          <w:rFonts w:ascii="Calibri" w:hAnsi="Calibri" w:cs="Calibri"/>
        </w:rPr>
        <w:t xml:space="preserve">continue positively impacting their carbon footprint and to become more sustainable. </w:t>
      </w:r>
    </w:p>
    <w:p w14:paraId="103A2D64" w14:textId="77777777" w:rsidR="00670BD8" w:rsidRDefault="00670BD8" w:rsidP="002C52D2">
      <w:pPr>
        <w:rPr>
          <w:rFonts w:ascii="Calibri" w:hAnsi="Calibri" w:cs="Calibri"/>
        </w:rPr>
      </w:pPr>
    </w:p>
    <w:p w14:paraId="161519D4" w14:textId="77777777" w:rsidR="00D72C49" w:rsidRDefault="00D72C49" w:rsidP="002C52D2">
      <w:pPr>
        <w:rPr>
          <w:rFonts w:ascii="Calibri" w:hAnsi="Calibri" w:cs="Calibri"/>
        </w:rPr>
      </w:pPr>
    </w:p>
    <w:p w14:paraId="28DD0141" w14:textId="77777777" w:rsidR="00D72C49" w:rsidRDefault="00D72C49" w:rsidP="002C52D2">
      <w:pPr>
        <w:rPr>
          <w:rFonts w:ascii="Calibri" w:hAnsi="Calibri" w:cs="Calibri"/>
        </w:rPr>
      </w:pPr>
    </w:p>
    <w:p w14:paraId="45E112C9" w14:textId="77777777" w:rsidR="00D72C49" w:rsidRDefault="00D72C49" w:rsidP="002C52D2">
      <w:pPr>
        <w:rPr>
          <w:rFonts w:ascii="Calibri" w:hAnsi="Calibri" w:cs="Calibri"/>
        </w:rPr>
      </w:pPr>
    </w:p>
    <w:p w14:paraId="5072C567" w14:textId="77777777" w:rsidR="00D72C49" w:rsidRDefault="00D72C49" w:rsidP="002C52D2">
      <w:pPr>
        <w:rPr>
          <w:rFonts w:ascii="Calibri" w:hAnsi="Calibri" w:cs="Calibri"/>
        </w:rPr>
      </w:pPr>
    </w:p>
    <w:p w14:paraId="0A954710" w14:textId="77777777" w:rsidR="00D72C49" w:rsidRDefault="00D72C49" w:rsidP="002C52D2">
      <w:pPr>
        <w:rPr>
          <w:rFonts w:ascii="Calibri" w:hAnsi="Calibri" w:cs="Calibri"/>
        </w:rPr>
      </w:pPr>
    </w:p>
    <w:p w14:paraId="2A7101FD" w14:textId="77777777" w:rsidR="00D72C49" w:rsidRDefault="00D72C49" w:rsidP="002C52D2">
      <w:pPr>
        <w:rPr>
          <w:rFonts w:ascii="Calibri" w:hAnsi="Calibri" w:cs="Calibri"/>
        </w:rPr>
      </w:pPr>
    </w:p>
    <w:p w14:paraId="02235889" w14:textId="77777777" w:rsidR="00D72C49" w:rsidRDefault="00D72C49" w:rsidP="002C52D2">
      <w:pPr>
        <w:rPr>
          <w:rFonts w:ascii="Calibri" w:hAnsi="Calibri" w:cs="Calibri"/>
        </w:rPr>
      </w:pPr>
    </w:p>
    <w:p w14:paraId="4FB1AB72" w14:textId="77777777" w:rsidR="00D72C49" w:rsidRDefault="00D72C49" w:rsidP="002C52D2">
      <w:pPr>
        <w:rPr>
          <w:rFonts w:ascii="Calibri" w:hAnsi="Calibri" w:cs="Calibri"/>
        </w:rPr>
      </w:pPr>
    </w:p>
    <w:p w14:paraId="45CDC82A" w14:textId="21132A80" w:rsidR="008C41F9" w:rsidRDefault="006163DF" w:rsidP="002C52D2">
      <w:pPr>
        <w:rPr>
          <w:rFonts w:ascii="Calibri" w:hAnsi="Calibri" w:cs="Calibri"/>
        </w:rPr>
      </w:pPr>
      <w:r>
        <w:rPr>
          <w:rFonts w:ascii="Calibri" w:hAnsi="Calibri" w:cs="Calibri"/>
        </w:rPr>
        <w:lastRenderedPageBreak/>
        <w:t>To be net zero and sustainable in the supply chain, Honeywell will need to cut emissions and greenhouse gasses</w:t>
      </w:r>
      <w:r w:rsidR="00EE046B">
        <w:rPr>
          <w:rFonts w:ascii="Calibri" w:hAnsi="Calibri" w:cs="Calibri"/>
        </w:rPr>
        <w:t xml:space="preserve"> out of the process of getting </w:t>
      </w:r>
      <w:r w:rsidR="008847D2">
        <w:rPr>
          <w:rFonts w:ascii="Calibri" w:hAnsi="Calibri" w:cs="Calibri"/>
        </w:rPr>
        <w:t>parts and material to site</w:t>
      </w:r>
      <w:r w:rsidR="008D3FFD">
        <w:rPr>
          <w:rFonts w:ascii="Calibri" w:hAnsi="Calibri" w:cs="Calibri"/>
        </w:rPr>
        <w:t xml:space="preserve"> by implementing new logistical practises into </w:t>
      </w:r>
      <w:r w:rsidR="00F3295A">
        <w:rPr>
          <w:rFonts w:ascii="Calibri" w:hAnsi="Calibri" w:cs="Calibri"/>
        </w:rPr>
        <w:t>its</w:t>
      </w:r>
      <w:r w:rsidR="008D3FFD">
        <w:rPr>
          <w:rFonts w:ascii="Calibri" w:hAnsi="Calibri" w:cs="Calibri"/>
        </w:rPr>
        <w:t xml:space="preserve"> operations</w:t>
      </w:r>
      <w:r w:rsidR="008847D2">
        <w:rPr>
          <w:rFonts w:ascii="Calibri" w:hAnsi="Calibri" w:cs="Calibri"/>
        </w:rPr>
        <w:t xml:space="preserve">. </w:t>
      </w:r>
      <w:r w:rsidR="00BE7ED9">
        <w:rPr>
          <w:rFonts w:ascii="Calibri" w:hAnsi="Calibri" w:cs="Calibri"/>
        </w:rPr>
        <w:t xml:space="preserve">One of the ways Honeywell have </w:t>
      </w:r>
      <w:r w:rsidR="00FF4170">
        <w:rPr>
          <w:rFonts w:ascii="Calibri" w:hAnsi="Calibri" w:cs="Calibri"/>
        </w:rPr>
        <w:t xml:space="preserve">done this in the supply chain is by bringing the stores back on site. Until 2022, Honeywell Aerospace Yeovil had the stores at an offsite location and would run daily vans sending parts to and from the stores. It was identified </w:t>
      </w:r>
      <w:r w:rsidR="008F6605">
        <w:rPr>
          <w:rFonts w:ascii="Calibri" w:hAnsi="Calibri" w:cs="Calibri"/>
        </w:rPr>
        <w:t xml:space="preserve">that this was an unnecessary expense and </w:t>
      </w:r>
      <w:r w:rsidR="00E31C21">
        <w:rPr>
          <w:rFonts w:ascii="Calibri" w:hAnsi="Calibri" w:cs="Calibri"/>
        </w:rPr>
        <w:t>wa</w:t>
      </w:r>
      <w:r w:rsidR="00F90076">
        <w:rPr>
          <w:rFonts w:ascii="Calibri" w:hAnsi="Calibri" w:cs="Calibri"/>
        </w:rPr>
        <w:t xml:space="preserve">s not sustainable going forward. Therefore the action was to sell the offsite location, and bring all parts workers, and </w:t>
      </w:r>
      <w:r w:rsidR="0081319F">
        <w:rPr>
          <w:rFonts w:ascii="Calibri" w:hAnsi="Calibri" w:cs="Calibri"/>
        </w:rPr>
        <w:t xml:space="preserve">capital onto the main site. This allowed the daily vans to be removed, removing a large chunk of </w:t>
      </w:r>
      <w:r w:rsidR="000376DD">
        <w:rPr>
          <w:rFonts w:ascii="Calibri" w:hAnsi="Calibri" w:cs="Calibri"/>
        </w:rPr>
        <w:t xml:space="preserve">carbon emissions and </w:t>
      </w:r>
      <w:r w:rsidR="00F1590D">
        <w:rPr>
          <w:rFonts w:ascii="Calibri" w:hAnsi="Calibri" w:cs="Calibri"/>
        </w:rPr>
        <w:t xml:space="preserve">improving the </w:t>
      </w:r>
      <w:r w:rsidR="005C7A2A">
        <w:rPr>
          <w:rFonts w:ascii="Calibri" w:hAnsi="Calibri" w:cs="Calibri"/>
        </w:rPr>
        <w:t xml:space="preserve">businesses net zero position. </w:t>
      </w:r>
      <w:r w:rsidR="007E4A4D">
        <w:rPr>
          <w:rFonts w:ascii="Calibri" w:hAnsi="Calibri" w:cs="Calibri"/>
        </w:rPr>
        <w:t xml:space="preserve">Another method Honeywell has </w:t>
      </w:r>
      <w:r w:rsidR="00735818">
        <w:rPr>
          <w:rFonts w:ascii="Calibri" w:hAnsi="Calibri" w:cs="Calibri"/>
        </w:rPr>
        <w:t>implemented</w:t>
      </w:r>
      <w:r w:rsidR="007E4A4D">
        <w:rPr>
          <w:rFonts w:ascii="Calibri" w:hAnsi="Calibri" w:cs="Calibri"/>
        </w:rPr>
        <w:t xml:space="preserve"> inside the supply chain to contribute to</w:t>
      </w:r>
      <w:r w:rsidR="007900E3">
        <w:rPr>
          <w:rFonts w:ascii="Calibri" w:hAnsi="Calibri" w:cs="Calibri"/>
        </w:rPr>
        <w:t xml:space="preserve"> the </w:t>
      </w:r>
      <w:r w:rsidR="00CA6E5B">
        <w:rPr>
          <w:rFonts w:ascii="Calibri" w:hAnsi="Calibri" w:cs="Calibri"/>
        </w:rPr>
        <w:t>business’s</w:t>
      </w:r>
      <w:r w:rsidR="007900E3">
        <w:rPr>
          <w:rFonts w:ascii="Calibri" w:hAnsi="Calibri" w:cs="Calibri"/>
        </w:rPr>
        <w:t xml:space="preserve"> sustainability position is to </w:t>
      </w:r>
      <w:r w:rsidR="00FF47A7">
        <w:rPr>
          <w:rFonts w:ascii="Calibri" w:hAnsi="Calibri" w:cs="Calibri"/>
        </w:rPr>
        <w:t xml:space="preserve">rethink the logistical approaches taken getting parts to site. </w:t>
      </w:r>
      <w:r w:rsidR="00A07B70">
        <w:rPr>
          <w:rFonts w:ascii="Calibri" w:hAnsi="Calibri" w:cs="Calibri"/>
        </w:rPr>
        <w:t xml:space="preserve">By batching shipments coming from suppliers it reduces the </w:t>
      </w:r>
      <w:r w:rsidR="005254C1">
        <w:rPr>
          <w:rFonts w:ascii="Calibri" w:hAnsi="Calibri" w:cs="Calibri"/>
        </w:rPr>
        <w:t>number</w:t>
      </w:r>
      <w:r w:rsidR="00A07B70">
        <w:rPr>
          <w:rFonts w:ascii="Calibri" w:hAnsi="Calibri" w:cs="Calibri"/>
        </w:rPr>
        <w:t xml:space="preserve"> of vans and </w:t>
      </w:r>
      <w:r w:rsidR="006F1698">
        <w:rPr>
          <w:rFonts w:ascii="Calibri" w:hAnsi="Calibri" w:cs="Calibri"/>
        </w:rPr>
        <w:t xml:space="preserve">emissions used </w:t>
      </w:r>
      <w:r w:rsidR="005254C1">
        <w:rPr>
          <w:rFonts w:ascii="Calibri" w:hAnsi="Calibri" w:cs="Calibri"/>
        </w:rPr>
        <w:t>in</w:t>
      </w:r>
      <w:r w:rsidR="006F1698">
        <w:rPr>
          <w:rFonts w:ascii="Calibri" w:hAnsi="Calibri" w:cs="Calibri"/>
        </w:rPr>
        <w:t xml:space="preserve"> </w:t>
      </w:r>
      <w:r w:rsidR="005254C1">
        <w:rPr>
          <w:rFonts w:ascii="Calibri" w:hAnsi="Calibri" w:cs="Calibri"/>
        </w:rPr>
        <w:t>vast</w:t>
      </w:r>
      <w:r w:rsidR="006F1698">
        <w:rPr>
          <w:rFonts w:ascii="Calibri" w:hAnsi="Calibri" w:cs="Calibri"/>
        </w:rPr>
        <w:t xml:space="preserve"> </w:t>
      </w:r>
      <w:r w:rsidR="00882B13">
        <w:rPr>
          <w:rFonts w:ascii="Calibri" w:hAnsi="Calibri" w:cs="Calibri"/>
        </w:rPr>
        <w:t>number</w:t>
      </w:r>
      <w:r w:rsidR="006F1698">
        <w:rPr>
          <w:rFonts w:ascii="Calibri" w:hAnsi="Calibri" w:cs="Calibri"/>
        </w:rPr>
        <w:t xml:space="preserve"> of shipments that are constantly coming in</w:t>
      </w:r>
      <w:r w:rsidR="005254C1">
        <w:rPr>
          <w:rFonts w:ascii="Calibri" w:hAnsi="Calibri" w:cs="Calibri"/>
        </w:rPr>
        <w:t xml:space="preserve">to the site. </w:t>
      </w:r>
      <w:r w:rsidR="00882B13">
        <w:rPr>
          <w:rFonts w:ascii="Calibri" w:hAnsi="Calibri" w:cs="Calibri"/>
        </w:rPr>
        <w:t xml:space="preserve">Reports suggest that supply chains generate more than 80% of greenhouse gas emissions for most industries, especially </w:t>
      </w:r>
      <w:r w:rsidR="00805467">
        <w:rPr>
          <w:rFonts w:ascii="Calibri" w:hAnsi="Calibri" w:cs="Calibri"/>
        </w:rPr>
        <w:t xml:space="preserve">Aerospace, meaning reducing carbon emissions must focus on logistics, procurement and supplier practises (World economic forum, 2021). </w:t>
      </w:r>
      <w:r w:rsidR="000E5A6C">
        <w:rPr>
          <w:rFonts w:ascii="Calibri" w:hAnsi="Calibri" w:cs="Calibri"/>
        </w:rPr>
        <w:t xml:space="preserve">It is also believed that reducing greenhouse gases and emissions in the supply chain will reduce costs long term by improving efficiency and lowering energy use (McKinsey &amp; company study, 2021) </w:t>
      </w:r>
    </w:p>
    <w:p w14:paraId="2DD7EB06" w14:textId="77777777" w:rsidR="008C41F9" w:rsidRDefault="008C41F9" w:rsidP="002C52D2">
      <w:pPr>
        <w:rPr>
          <w:rFonts w:ascii="Calibri" w:hAnsi="Calibri" w:cs="Calibri"/>
        </w:rPr>
      </w:pPr>
    </w:p>
    <w:p w14:paraId="3F7A7753" w14:textId="7E44A27D" w:rsidR="008C41F9" w:rsidRDefault="00063933" w:rsidP="002C52D2">
      <w:pPr>
        <w:rPr>
          <w:rFonts w:ascii="Calibri" w:hAnsi="Calibri" w:cs="Calibri"/>
        </w:rPr>
      </w:pPr>
      <w:r>
        <w:rPr>
          <w:rFonts w:ascii="Calibri" w:hAnsi="Calibri" w:cs="Calibri"/>
        </w:rPr>
        <w:t xml:space="preserve">Honeywell has adopted and transformed </w:t>
      </w:r>
      <w:r w:rsidR="00A87141">
        <w:rPr>
          <w:rFonts w:ascii="Calibri" w:hAnsi="Calibri" w:cs="Calibri"/>
        </w:rPr>
        <w:t xml:space="preserve">its operations </w:t>
      </w:r>
      <w:r w:rsidR="007B4906">
        <w:rPr>
          <w:rFonts w:ascii="Calibri" w:hAnsi="Calibri" w:cs="Calibri"/>
        </w:rPr>
        <w:t xml:space="preserve">inside the factory and production lines </w:t>
      </w:r>
      <w:r w:rsidR="00A87141">
        <w:rPr>
          <w:rFonts w:ascii="Calibri" w:hAnsi="Calibri" w:cs="Calibri"/>
        </w:rPr>
        <w:t xml:space="preserve">through efficient processes and circular practises in many ways to </w:t>
      </w:r>
      <w:r w:rsidR="00067F33">
        <w:rPr>
          <w:rFonts w:ascii="Calibri" w:hAnsi="Calibri" w:cs="Calibri"/>
        </w:rPr>
        <w:t xml:space="preserve">further contribute to the businesses carbon neutral target. One way Honeywell has done this </w:t>
      </w:r>
      <w:r w:rsidR="007B4906">
        <w:rPr>
          <w:rFonts w:ascii="Calibri" w:hAnsi="Calibri" w:cs="Calibri"/>
        </w:rPr>
        <w:t>is by optimizing lea</w:t>
      </w:r>
      <w:r w:rsidR="003D28A9">
        <w:rPr>
          <w:rFonts w:ascii="Calibri" w:hAnsi="Calibri" w:cs="Calibri"/>
        </w:rPr>
        <w:t>n thinking methods</w:t>
      </w:r>
      <w:r w:rsidR="001A3C3C">
        <w:rPr>
          <w:rFonts w:ascii="Calibri" w:hAnsi="Calibri" w:cs="Calibri"/>
        </w:rPr>
        <w:t xml:space="preserve"> through management practises</w:t>
      </w:r>
      <w:r w:rsidR="003D28A9">
        <w:rPr>
          <w:rFonts w:ascii="Calibri" w:hAnsi="Calibri" w:cs="Calibri"/>
        </w:rPr>
        <w:t xml:space="preserve">. </w:t>
      </w:r>
      <w:r w:rsidR="00741C81">
        <w:rPr>
          <w:rFonts w:ascii="Calibri" w:hAnsi="Calibri" w:cs="Calibri"/>
        </w:rPr>
        <w:t xml:space="preserve">Honeywell Aerospace Yeovil </w:t>
      </w:r>
      <w:r w:rsidR="00D67755">
        <w:rPr>
          <w:rFonts w:ascii="Calibri" w:hAnsi="Calibri" w:cs="Calibri"/>
        </w:rPr>
        <w:t xml:space="preserve">adopt Kaizen approaches to ensure there is a mindset of continuous improvements imbedded in every employee. </w:t>
      </w:r>
      <w:r w:rsidR="002A7202">
        <w:rPr>
          <w:rFonts w:ascii="Calibri" w:hAnsi="Calibri" w:cs="Calibri"/>
        </w:rPr>
        <w:t xml:space="preserve">To do this, Honeywell display every Kaizen completed in a monthly review with every employee present, and rewards and incentives are given to employees upon completion of these </w:t>
      </w:r>
      <w:r w:rsidR="001A3C3C">
        <w:rPr>
          <w:rFonts w:ascii="Calibri" w:hAnsi="Calibri" w:cs="Calibri"/>
        </w:rPr>
        <w:t>K</w:t>
      </w:r>
      <w:r w:rsidR="002A7202">
        <w:rPr>
          <w:rFonts w:ascii="Calibri" w:hAnsi="Calibri" w:cs="Calibri"/>
        </w:rPr>
        <w:t xml:space="preserve">aizens. </w:t>
      </w:r>
      <w:r w:rsidR="00901999">
        <w:rPr>
          <w:rFonts w:ascii="Calibri" w:hAnsi="Calibri" w:cs="Calibri"/>
        </w:rPr>
        <w:t xml:space="preserve">Examples of these Kaizen’s can range from designing new product and tools on the shop floor to </w:t>
      </w:r>
      <w:r w:rsidR="003B4FC0">
        <w:rPr>
          <w:rFonts w:ascii="Calibri" w:hAnsi="Calibri" w:cs="Calibri"/>
        </w:rPr>
        <w:t>changing the pipework in a machine. All of these Kaizen’s have one goal, being to improve processe</w:t>
      </w:r>
      <w:r w:rsidR="00BF7EFE">
        <w:rPr>
          <w:rFonts w:ascii="Calibri" w:hAnsi="Calibri" w:cs="Calibri"/>
        </w:rPr>
        <w:t xml:space="preserve">s, reduce waste and become more sustainable. Another method Honeywell Aerospace Yeovil has adopted recently is </w:t>
      </w:r>
      <w:r w:rsidR="000867B0">
        <w:rPr>
          <w:rFonts w:ascii="Calibri" w:hAnsi="Calibri" w:cs="Calibri"/>
        </w:rPr>
        <w:t>applying Muda reduction, which means to identify and remove nonvalue added processes.</w:t>
      </w:r>
      <w:r w:rsidR="00517048">
        <w:rPr>
          <w:rFonts w:ascii="Calibri" w:hAnsi="Calibri" w:cs="Calibri"/>
        </w:rPr>
        <w:t xml:space="preserve"> </w:t>
      </w:r>
      <w:r w:rsidR="00BB524B">
        <w:rPr>
          <w:rFonts w:ascii="Calibri" w:hAnsi="Calibri" w:cs="Calibri"/>
        </w:rPr>
        <w:t xml:space="preserve">Mura creates inefficiencies such as bottlenecks and overburdening </w:t>
      </w:r>
      <w:r w:rsidR="00393AFD">
        <w:rPr>
          <w:rFonts w:ascii="Calibri" w:hAnsi="Calibri" w:cs="Calibri"/>
        </w:rPr>
        <w:t>resources</w:t>
      </w:r>
      <w:r w:rsidR="00BB524B">
        <w:rPr>
          <w:rFonts w:ascii="Calibri" w:hAnsi="Calibri" w:cs="Calibri"/>
        </w:rPr>
        <w:t xml:space="preserve"> which in turn waste energy and materials, </w:t>
      </w:r>
      <w:r w:rsidR="00BD1BCD">
        <w:rPr>
          <w:rFonts w:ascii="Calibri" w:hAnsi="Calibri" w:cs="Calibri"/>
        </w:rPr>
        <w:t>whilst reducing Mura therefore supports sustainability by ensuring practical operations conserve resources and reduce waste (Augmentir).</w:t>
      </w:r>
      <w:r w:rsidR="000867B0">
        <w:rPr>
          <w:rFonts w:ascii="Calibri" w:hAnsi="Calibri" w:cs="Calibri"/>
        </w:rPr>
        <w:t xml:space="preserve"> One of the ways Honeywell have done this is by adopting a just in time manufacturing approach to ensure parts are not stored for a duration longer than a week, ensuring any parts are shipped out to customers as soon as possible</w:t>
      </w:r>
      <w:r w:rsidR="00146050">
        <w:rPr>
          <w:rFonts w:ascii="Calibri" w:hAnsi="Calibri" w:cs="Calibri"/>
        </w:rPr>
        <w:t xml:space="preserve">, which ultimately </w:t>
      </w:r>
      <w:r w:rsidR="00E70DB4">
        <w:rPr>
          <w:rFonts w:ascii="Calibri" w:hAnsi="Calibri" w:cs="Calibri"/>
        </w:rPr>
        <w:t>frees up capital and floor space</w:t>
      </w:r>
      <w:r w:rsidR="000867B0">
        <w:rPr>
          <w:rFonts w:ascii="Calibri" w:hAnsi="Calibri" w:cs="Calibri"/>
        </w:rPr>
        <w:t xml:space="preserve">. </w:t>
      </w:r>
      <w:r w:rsidR="001A4381">
        <w:rPr>
          <w:rFonts w:ascii="Calibri" w:hAnsi="Calibri" w:cs="Calibri"/>
        </w:rPr>
        <w:t xml:space="preserve">Another approach Honeywell Aerospace Yeovil has taken towards Muda reduction is by </w:t>
      </w:r>
      <w:r w:rsidR="008B36B2">
        <w:rPr>
          <w:rFonts w:ascii="Calibri" w:hAnsi="Calibri" w:cs="Calibri"/>
        </w:rPr>
        <w:t xml:space="preserve">cracking down on the idle waiting time for people, machines and material. Reviewing </w:t>
      </w:r>
      <w:r w:rsidR="00C81251">
        <w:rPr>
          <w:rFonts w:ascii="Calibri" w:hAnsi="Calibri" w:cs="Calibri"/>
        </w:rPr>
        <w:t xml:space="preserve">efficiency in machines and employees has become part of a team lead’s standard work, and it ensures that the workforce is spread out to the areas of the factory that are busiest and need support, to ensure that machines and people are not waiting for work to come through. Altogether, this has resulted and contributed massively to reducing </w:t>
      </w:r>
      <w:r w:rsidR="00B01527">
        <w:rPr>
          <w:rFonts w:ascii="Calibri" w:hAnsi="Calibri" w:cs="Calibri"/>
        </w:rPr>
        <w:t>waste and</w:t>
      </w:r>
      <w:r w:rsidR="00160194">
        <w:rPr>
          <w:rFonts w:ascii="Calibri" w:hAnsi="Calibri" w:cs="Calibri"/>
        </w:rPr>
        <w:t xml:space="preserve"> improving sustainability going forward. Honeywell </w:t>
      </w:r>
      <w:r w:rsidR="00B01527">
        <w:rPr>
          <w:rFonts w:ascii="Calibri" w:hAnsi="Calibri" w:cs="Calibri"/>
        </w:rPr>
        <w:t>have further</w:t>
      </w:r>
      <w:r w:rsidR="00160194">
        <w:rPr>
          <w:rFonts w:ascii="Calibri" w:hAnsi="Calibri" w:cs="Calibri"/>
        </w:rPr>
        <w:t xml:space="preserve"> committed to continuing and developing on the work that is already in place</w:t>
      </w:r>
      <w:r w:rsidR="00B01527">
        <w:rPr>
          <w:rFonts w:ascii="Calibri" w:hAnsi="Calibri" w:cs="Calibri"/>
        </w:rPr>
        <w:t xml:space="preserve"> to ensure they meet the 2035 target of being carbon neutral. </w:t>
      </w:r>
    </w:p>
    <w:p w14:paraId="41253EB5" w14:textId="77777777" w:rsidR="005254C1" w:rsidRDefault="005254C1" w:rsidP="002C52D2">
      <w:pPr>
        <w:rPr>
          <w:rFonts w:ascii="Calibri" w:hAnsi="Calibri" w:cs="Calibri"/>
        </w:rPr>
      </w:pPr>
    </w:p>
    <w:p w14:paraId="51D06533" w14:textId="77777777" w:rsidR="00D72C49" w:rsidRDefault="00D72C49" w:rsidP="002C52D2">
      <w:pPr>
        <w:rPr>
          <w:rFonts w:ascii="Calibri" w:hAnsi="Calibri" w:cs="Calibri"/>
        </w:rPr>
      </w:pPr>
    </w:p>
    <w:p w14:paraId="60FD8FD0" w14:textId="77777777" w:rsidR="00D72C49" w:rsidRDefault="00D72C49" w:rsidP="002C52D2">
      <w:pPr>
        <w:rPr>
          <w:rFonts w:ascii="Calibri" w:hAnsi="Calibri" w:cs="Calibri"/>
        </w:rPr>
      </w:pPr>
    </w:p>
    <w:p w14:paraId="70A60704" w14:textId="0B29F7BC" w:rsidR="00022B09" w:rsidRDefault="00785975" w:rsidP="002C52D2">
      <w:pPr>
        <w:rPr>
          <w:rFonts w:ascii="Calibri" w:hAnsi="Calibri" w:cs="Calibri"/>
        </w:rPr>
      </w:pPr>
      <w:r>
        <w:rPr>
          <w:rFonts w:ascii="Calibri" w:hAnsi="Calibri" w:cs="Calibri"/>
        </w:rPr>
        <w:lastRenderedPageBreak/>
        <w:t xml:space="preserve">Eliminating waste and keeping materials in use for as long as possible is paramount to Honeywell in </w:t>
      </w:r>
      <w:r w:rsidR="00CC4D26">
        <w:rPr>
          <w:rFonts w:ascii="Calibri" w:hAnsi="Calibri" w:cs="Calibri"/>
        </w:rPr>
        <w:t xml:space="preserve">maintaining a circular economy. </w:t>
      </w:r>
      <w:r w:rsidR="00D2491E">
        <w:rPr>
          <w:rFonts w:ascii="Calibri" w:hAnsi="Calibri" w:cs="Calibri"/>
        </w:rPr>
        <w:t>A circular economy is built on</w:t>
      </w:r>
      <w:r w:rsidR="00B72AFF">
        <w:rPr>
          <w:rFonts w:ascii="Calibri" w:hAnsi="Calibri" w:cs="Calibri"/>
        </w:rPr>
        <w:t xml:space="preserve"> the following</w:t>
      </w:r>
      <w:r w:rsidR="00D2491E">
        <w:rPr>
          <w:rFonts w:ascii="Calibri" w:hAnsi="Calibri" w:cs="Calibri"/>
        </w:rPr>
        <w:t xml:space="preserve"> three design </w:t>
      </w:r>
      <w:r w:rsidR="005910F6">
        <w:rPr>
          <w:rFonts w:ascii="Calibri" w:hAnsi="Calibri" w:cs="Calibri"/>
        </w:rPr>
        <w:t>principles - eliminate</w:t>
      </w:r>
      <w:r w:rsidR="00D2491E">
        <w:rPr>
          <w:rFonts w:ascii="Calibri" w:hAnsi="Calibri" w:cs="Calibri"/>
        </w:rPr>
        <w:t xml:space="preserve"> waste and pollution, </w:t>
      </w:r>
      <w:r w:rsidR="005910F6">
        <w:rPr>
          <w:rFonts w:ascii="Calibri" w:hAnsi="Calibri" w:cs="Calibri"/>
        </w:rPr>
        <w:t>c</w:t>
      </w:r>
      <w:r w:rsidR="00D2491E">
        <w:rPr>
          <w:rFonts w:ascii="Calibri" w:hAnsi="Calibri" w:cs="Calibri"/>
        </w:rPr>
        <w:t>irculate products at their highest value and regenerate nature. (Ellen MacArthur, 2019)</w:t>
      </w:r>
      <w:r w:rsidR="00824C5F">
        <w:rPr>
          <w:rFonts w:ascii="Calibri" w:hAnsi="Calibri" w:cs="Calibri"/>
        </w:rPr>
        <w:t xml:space="preserve">. Honeywell </w:t>
      </w:r>
      <w:r w:rsidR="00364592">
        <w:rPr>
          <w:rFonts w:ascii="Calibri" w:hAnsi="Calibri" w:cs="Calibri"/>
        </w:rPr>
        <w:t>Aerospace Yeovil tackles each of these design principles</w:t>
      </w:r>
      <w:r w:rsidR="004B41B0">
        <w:rPr>
          <w:rFonts w:ascii="Calibri" w:hAnsi="Calibri" w:cs="Calibri"/>
        </w:rPr>
        <w:t xml:space="preserve"> in different ways to support the </w:t>
      </w:r>
      <w:r w:rsidR="000E4686">
        <w:rPr>
          <w:rFonts w:ascii="Calibri" w:hAnsi="Calibri" w:cs="Calibri"/>
        </w:rPr>
        <w:t>business’</w:t>
      </w:r>
      <w:r w:rsidR="004B41B0">
        <w:rPr>
          <w:rFonts w:ascii="Calibri" w:hAnsi="Calibri" w:cs="Calibri"/>
        </w:rPr>
        <w:t xml:space="preserve"> goal of sustainable growth and innovation. Honeywell Aerospace Yeovil is one of the few Honeywell Aerospace sites that houses both a new build production line and a repair and overhaul production line. </w:t>
      </w:r>
      <w:r w:rsidR="008D3EE6">
        <w:rPr>
          <w:rFonts w:ascii="Calibri" w:hAnsi="Calibri" w:cs="Calibri"/>
        </w:rPr>
        <w:t xml:space="preserve">Honeywell implemented </w:t>
      </w:r>
      <w:r w:rsidR="00CA6E24">
        <w:rPr>
          <w:rFonts w:ascii="Calibri" w:hAnsi="Calibri" w:cs="Calibri"/>
        </w:rPr>
        <w:t>the</w:t>
      </w:r>
      <w:r w:rsidR="008D3EE6">
        <w:rPr>
          <w:rFonts w:ascii="Calibri" w:hAnsi="Calibri" w:cs="Calibri"/>
        </w:rPr>
        <w:t xml:space="preserve"> repair line to extend </w:t>
      </w:r>
      <w:r w:rsidR="0052041B">
        <w:rPr>
          <w:rFonts w:ascii="Calibri" w:hAnsi="Calibri" w:cs="Calibri"/>
        </w:rPr>
        <w:t xml:space="preserve">important products lifespans for our customers and reduce the </w:t>
      </w:r>
      <w:r w:rsidR="00CA6E24">
        <w:rPr>
          <w:rFonts w:ascii="Calibri" w:hAnsi="Calibri" w:cs="Calibri"/>
        </w:rPr>
        <w:t xml:space="preserve">waste </w:t>
      </w:r>
      <w:r w:rsidR="00B21A32">
        <w:rPr>
          <w:rFonts w:ascii="Calibri" w:hAnsi="Calibri" w:cs="Calibri"/>
        </w:rPr>
        <w:t>from discarding the units. This reduces demand for new raw materials</w:t>
      </w:r>
      <w:r w:rsidR="009424CD">
        <w:rPr>
          <w:rFonts w:ascii="Calibri" w:hAnsi="Calibri" w:cs="Calibri"/>
        </w:rPr>
        <w:t xml:space="preserve">, which will cut a vast </w:t>
      </w:r>
      <w:r w:rsidR="008A2C2C">
        <w:rPr>
          <w:rFonts w:ascii="Calibri" w:hAnsi="Calibri" w:cs="Calibri"/>
        </w:rPr>
        <w:t>amount</w:t>
      </w:r>
      <w:r w:rsidR="009424CD">
        <w:rPr>
          <w:rFonts w:ascii="Calibri" w:hAnsi="Calibri" w:cs="Calibri"/>
        </w:rPr>
        <w:t xml:space="preserve"> of emissions from supplying and building </w:t>
      </w:r>
      <w:r w:rsidR="00BF5A3B">
        <w:rPr>
          <w:rFonts w:ascii="Calibri" w:hAnsi="Calibri" w:cs="Calibri"/>
        </w:rPr>
        <w:t xml:space="preserve">new top level builds. To support the </w:t>
      </w:r>
      <w:r w:rsidR="008A2C2C">
        <w:rPr>
          <w:rFonts w:ascii="Calibri" w:hAnsi="Calibri" w:cs="Calibri"/>
        </w:rPr>
        <w:t>business’</w:t>
      </w:r>
      <w:r w:rsidR="00BF5A3B">
        <w:rPr>
          <w:rFonts w:ascii="Calibri" w:hAnsi="Calibri" w:cs="Calibri"/>
        </w:rPr>
        <w:t xml:space="preserve"> goal of </w:t>
      </w:r>
      <w:r w:rsidR="009B2D43">
        <w:rPr>
          <w:rFonts w:ascii="Calibri" w:hAnsi="Calibri" w:cs="Calibri"/>
        </w:rPr>
        <w:t xml:space="preserve">carbon neutral, lowering carbon emissions in unnecessary processes is paramount to the success. Introducing the repair and overhaul production line has directly contributed </w:t>
      </w:r>
      <w:r w:rsidR="001B178A">
        <w:rPr>
          <w:rFonts w:ascii="Calibri" w:hAnsi="Calibri" w:cs="Calibri"/>
        </w:rPr>
        <w:t xml:space="preserve">to </w:t>
      </w:r>
      <w:r w:rsidR="00A85967">
        <w:rPr>
          <w:rFonts w:ascii="Calibri" w:hAnsi="Calibri" w:cs="Calibri"/>
        </w:rPr>
        <w:t xml:space="preserve">reducing the businesses and our customers carbon footprint whilst maintaining quality, revenue and production flow. </w:t>
      </w:r>
      <w:r w:rsidR="00A92FFC">
        <w:rPr>
          <w:rFonts w:ascii="Calibri" w:hAnsi="Calibri" w:cs="Calibri"/>
        </w:rPr>
        <w:t>C</w:t>
      </w:r>
      <w:r w:rsidR="00A92FFC" w:rsidRPr="00A92FFC">
        <w:rPr>
          <w:rFonts w:ascii="Calibri" w:hAnsi="Calibri" w:cs="Calibri"/>
        </w:rPr>
        <w:t>ircular practices help fight climate change by reducing greenhouse gas emissions and protecting ecosystems</w:t>
      </w:r>
      <w:r w:rsidR="00A92FFC">
        <w:rPr>
          <w:rFonts w:ascii="Calibri" w:hAnsi="Calibri" w:cs="Calibri"/>
        </w:rPr>
        <w:t xml:space="preserve"> (United Nations Development programme 2021)</w:t>
      </w:r>
      <w:r w:rsidR="00A92FFC" w:rsidRPr="00A92FFC">
        <w:rPr>
          <w:rFonts w:ascii="Calibri" w:hAnsi="Calibri" w:cs="Calibri"/>
        </w:rPr>
        <w:t>.</w:t>
      </w:r>
      <w:r w:rsidR="00A92FFC">
        <w:rPr>
          <w:rFonts w:ascii="Calibri" w:hAnsi="Calibri" w:cs="Calibri"/>
        </w:rPr>
        <w:t xml:space="preserve"> </w:t>
      </w:r>
      <w:r w:rsidR="00C07F3F">
        <w:rPr>
          <w:rFonts w:ascii="Calibri" w:hAnsi="Calibri" w:cs="Calibri"/>
        </w:rPr>
        <w:t xml:space="preserve">Another </w:t>
      </w:r>
      <w:r w:rsidR="00A3789D">
        <w:rPr>
          <w:rFonts w:ascii="Calibri" w:hAnsi="Calibri" w:cs="Calibri"/>
        </w:rPr>
        <w:t xml:space="preserve">logistical practise Honeywell Aerospace Yeovil have brought in to achieve a circular economy is bringing </w:t>
      </w:r>
      <w:r w:rsidR="007C5B71">
        <w:rPr>
          <w:rFonts w:ascii="Calibri" w:hAnsi="Calibri" w:cs="Calibri"/>
        </w:rPr>
        <w:t>in sustainable and renewable energy i</w:t>
      </w:r>
      <w:r w:rsidR="00561E6F">
        <w:rPr>
          <w:rFonts w:ascii="Calibri" w:hAnsi="Calibri" w:cs="Calibri"/>
        </w:rPr>
        <w:t xml:space="preserve">nto the factories to power machines and the offices. Honeywell installed solar panels on the roof of the factory that directly power over </w:t>
      </w:r>
      <w:r w:rsidR="00565126">
        <w:rPr>
          <w:rFonts w:ascii="Calibri" w:hAnsi="Calibri" w:cs="Calibri"/>
        </w:rPr>
        <w:t xml:space="preserve">30% of the machines in the factory, with the intention of installing </w:t>
      </w:r>
      <w:r w:rsidR="0092041A">
        <w:rPr>
          <w:rFonts w:ascii="Calibri" w:hAnsi="Calibri" w:cs="Calibri"/>
        </w:rPr>
        <w:t xml:space="preserve">more solar panels and providing more of the factory with renewable energy. </w:t>
      </w:r>
    </w:p>
    <w:p w14:paraId="5BDCE051" w14:textId="77777777" w:rsidR="00FF4170" w:rsidRDefault="00FF4170" w:rsidP="002C52D2">
      <w:pPr>
        <w:rPr>
          <w:rFonts w:ascii="Calibri" w:hAnsi="Calibri" w:cs="Calibri"/>
        </w:rPr>
      </w:pPr>
    </w:p>
    <w:p w14:paraId="35A30A01" w14:textId="77777777" w:rsidR="00873A18" w:rsidRDefault="00873A18" w:rsidP="002C52D2">
      <w:pPr>
        <w:rPr>
          <w:rFonts w:ascii="Calibri" w:hAnsi="Calibri" w:cs="Calibri"/>
        </w:rPr>
      </w:pPr>
    </w:p>
    <w:p w14:paraId="2CB1E6E8" w14:textId="77777777" w:rsidR="00670BD8" w:rsidRDefault="00670BD8" w:rsidP="002C52D2">
      <w:pPr>
        <w:rPr>
          <w:rFonts w:ascii="Calibri" w:hAnsi="Calibri" w:cs="Calibri"/>
        </w:rPr>
      </w:pPr>
    </w:p>
    <w:p w14:paraId="7C4DD6CF" w14:textId="40FC5E13" w:rsidR="00FF4170" w:rsidRDefault="004666C7" w:rsidP="002C52D2">
      <w:pPr>
        <w:rPr>
          <w:rFonts w:ascii="Calibri" w:hAnsi="Calibri" w:cs="Calibri"/>
        </w:rPr>
      </w:pPr>
      <w:r>
        <w:rPr>
          <w:rFonts w:ascii="Calibri" w:hAnsi="Calibri" w:cs="Calibri"/>
        </w:rPr>
        <w:t xml:space="preserve">In conclusion, Honeywell has implemented many </w:t>
      </w:r>
      <w:r w:rsidR="009A798C">
        <w:rPr>
          <w:rFonts w:ascii="Calibri" w:hAnsi="Calibri" w:cs="Calibri"/>
        </w:rPr>
        <w:t xml:space="preserve">logistical and management </w:t>
      </w:r>
      <w:r w:rsidR="007A666E">
        <w:rPr>
          <w:rFonts w:ascii="Calibri" w:hAnsi="Calibri" w:cs="Calibri"/>
        </w:rPr>
        <w:t>practises for the development of a circular economy and su</w:t>
      </w:r>
      <w:r w:rsidR="0030011A">
        <w:rPr>
          <w:rFonts w:ascii="Calibri" w:hAnsi="Calibri" w:cs="Calibri"/>
        </w:rPr>
        <w:t xml:space="preserve">pporting the business’ goal of sustainability and carbon neutrality. </w:t>
      </w:r>
      <w:r w:rsidR="00393B1D">
        <w:rPr>
          <w:rFonts w:ascii="Calibri" w:hAnsi="Calibri" w:cs="Calibri"/>
        </w:rPr>
        <w:t>By introducing Kaizen incentives</w:t>
      </w:r>
      <w:r w:rsidR="00306D3B">
        <w:rPr>
          <w:rFonts w:ascii="Calibri" w:hAnsi="Calibri" w:cs="Calibri"/>
        </w:rPr>
        <w:t xml:space="preserve"> and</w:t>
      </w:r>
      <w:r w:rsidR="00393B1D">
        <w:rPr>
          <w:rFonts w:ascii="Calibri" w:hAnsi="Calibri" w:cs="Calibri"/>
        </w:rPr>
        <w:t xml:space="preserve"> Muda reduction </w:t>
      </w:r>
      <w:r w:rsidR="00306D3B">
        <w:rPr>
          <w:rFonts w:ascii="Calibri" w:hAnsi="Calibri" w:cs="Calibri"/>
        </w:rPr>
        <w:t xml:space="preserve">Honeywell has been able to install a mindset with sustainability at its heart and encouraged employees to push themselves into contributing to the business’ target of becoming Carbon Neutral by 2035. </w:t>
      </w:r>
      <w:r w:rsidR="0058346F">
        <w:rPr>
          <w:rFonts w:ascii="Calibri" w:hAnsi="Calibri" w:cs="Calibri"/>
        </w:rPr>
        <w:t xml:space="preserve">Honeywell has been able to </w:t>
      </w:r>
      <w:r w:rsidR="00287B14">
        <w:rPr>
          <w:rFonts w:ascii="Calibri" w:hAnsi="Calibri" w:cs="Calibri"/>
        </w:rPr>
        <w:t xml:space="preserve">strive towards sustainable thinking through </w:t>
      </w:r>
      <w:r w:rsidR="0051716C">
        <w:rPr>
          <w:rFonts w:ascii="Calibri" w:hAnsi="Calibri" w:cs="Calibri"/>
        </w:rPr>
        <w:t xml:space="preserve">logistical </w:t>
      </w:r>
      <w:r w:rsidR="00AE3759">
        <w:rPr>
          <w:rFonts w:ascii="Calibri" w:hAnsi="Calibri" w:cs="Calibri"/>
        </w:rPr>
        <w:t xml:space="preserve">practises that improve the operational side of the business and then through management practises </w:t>
      </w:r>
      <w:r w:rsidR="009D1332">
        <w:rPr>
          <w:rFonts w:ascii="Calibri" w:hAnsi="Calibri" w:cs="Calibri"/>
        </w:rPr>
        <w:t xml:space="preserve">that create a culture of continuous improvements. Together these have aligned with aerospace operations and Honeywell’s targets. </w:t>
      </w:r>
    </w:p>
    <w:p w14:paraId="41A595CC" w14:textId="77777777" w:rsidR="009D1332" w:rsidRDefault="009D1332" w:rsidP="002C52D2">
      <w:pPr>
        <w:rPr>
          <w:rFonts w:ascii="Calibri" w:hAnsi="Calibri" w:cs="Calibri"/>
        </w:rPr>
      </w:pPr>
    </w:p>
    <w:p w14:paraId="0E6D3045" w14:textId="77777777" w:rsidR="00873A18" w:rsidRDefault="00873A18" w:rsidP="002C52D2">
      <w:pPr>
        <w:rPr>
          <w:rFonts w:ascii="Calibri" w:hAnsi="Calibri" w:cs="Calibri"/>
        </w:rPr>
      </w:pPr>
    </w:p>
    <w:p w14:paraId="20463FBA" w14:textId="77777777" w:rsidR="00873A18" w:rsidRDefault="00873A18" w:rsidP="002C52D2">
      <w:pPr>
        <w:rPr>
          <w:rFonts w:ascii="Calibri" w:hAnsi="Calibri" w:cs="Calibri"/>
        </w:rPr>
      </w:pPr>
    </w:p>
    <w:p w14:paraId="37396EA4" w14:textId="77777777" w:rsidR="00873A18" w:rsidRDefault="00873A18" w:rsidP="002C52D2">
      <w:pPr>
        <w:rPr>
          <w:rFonts w:ascii="Calibri" w:hAnsi="Calibri" w:cs="Calibri"/>
        </w:rPr>
      </w:pPr>
    </w:p>
    <w:p w14:paraId="5611E101" w14:textId="77777777" w:rsidR="00873A18" w:rsidRDefault="00873A18" w:rsidP="002C52D2">
      <w:pPr>
        <w:rPr>
          <w:rFonts w:ascii="Calibri" w:hAnsi="Calibri" w:cs="Calibri"/>
        </w:rPr>
      </w:pPr>
    </w:p>
    <w:p w14:paraId="0552CA47" w14:textId="77777777" w:rsidR="00873A18" w:rsidRDefault="00873A18" w:rsidP="002C52D2">
      <w:pPr>
        <w:rPr>
          <w:rFonts w:ascii="Calibri" w:hAnsi="Calibri" w:cs="Calibri"/>
        </w:rPr>
      </w:pPr>
    </w:p>
    <w:p w14:paraId="6E78A866" w14:textId="77777777" w:rsidR="00873A18" w:rsidRDefault="00873A18" w:rsidP="002C52D2">
      <w:pPr>
        <w:rPr>
          <w:rFonts w:ascii="Calibri" w:hAnsi="Calibri" w:cs="Calibri"/>
        </w:rPr>
      </w:pPr>
    </w:p>
    <w:p w14:paraId="008190C0" w14:textId="77777777" w:rsidR="00D72C49" w:rsidRDefault="00D72C49" w:rsidP="002C52D2">
      <w:pPr>
        <w:rPr>
          <w:rFonts w:ascii="Calibri" w:hAnsi="Calibri" w:cs="Calibri"/>
        </w:rPr>
      </w:pPr>
    </w:p>
    <w:p w14:paraId="36E84846" w14:textId="77777777" w:rsidR="006D4F4A" w:rsidRDefault="006D4F4A" w:rsidP="00B50C15">
      <w:pPr>
        <w:rPr>
          <w:b/>
          <w:bCs/>
          <w:u w:val="single"/>
        </w:rPr>
      </w:pPr>
    </w:p>
    <w:p w14:paraId="3913021D" w14:textId="77777777" w:rsidR="006D4F4A" w:rsidRDefault="006D4F4A" w:rsidP="00B50C15">
      <w:pPr>
        <w:rPr>
          <w:b/>
          <w:bCs/>
          <w:u w:val="single"/>
        </w:rPr>
      </w:pPr>
    </w:p>
    <w:p w14:paraId="48B60F74" w14:textId="0829724F" w:rsidR="00B50C15" w:rsidRDefault="00B50C15" w:rsidP="00B50C15">
      <w:pPr>
        <w:rPr>
          <w:b/>
          <w:bCs/>
          <w:u w:val="single"/>
        </w:rPr>
      </w:pPr>
      <w:r w:rsidRPr="00775D9A">
        <w:rPr>
          <w:b/>
          <w:bCs/>
          <w:u w:val="single"/>
        </w:rPr>
        <w:lastRenderedPageBreak/>
        <w:t xml:space="preserve">AI Declaration </w:t>
      </w:r>
    </w:p>
    <w:p w14:paraId="0B7BBF18" w14:textId="77777777" w:rsidR="00B50C15" w:rsidRPr="00775D9A" w:rsidRDefault="00B50C15" w:rsidP="00B50C15">
      <w:r>
        <w:t>I acknowledge that I have used Microsoft Copilot to support my research.</w:t>
      </w:r>
    </w:p>
    <w:p w14:paraId="255EA90D" w14:textId="77777777" w:rsidR="00B50C15" w:rsidRDefault="00B50C15" w:rsidP="00B50C15">
      <w:r>
        <w:t xml:space="preserve">I confirm that I did not present any AI-generated materials as my own work in this portfolio. </w:t>
      </w:r>
    </w:p>
    <w:p w14:paraId="527B193B" w14:textId="77777777" w:rsidR="009D1332" w:rsidRDefault="009D1332" w:rsidP="002C52D2">
      <w:pPr>
        <w:rPr>
          <w:rFonts w:ascii="Calibri" w:hAnsi="Calibri" w:cs="Calibri"/>
        </w:rPr>
      </w:pPr>
    </w:p>
    <w:p w14:paraId="765FD154" w14:textId="77777777" w:rsidR="009D1332" w:rsidRDefault="009D1332" w:rsidP="002C52D2">
      <w:pPr>
        <w:rPr>
          <w:rFonts w:ascii="Calibri" w:hAnsi="Calibri" w:cs="Calibri"/>
        </w:rPr>
      </w:pPr>
    </w:p>
    <w:p w14:paraId="5E794D6B" w14:textId="77777777" w:rsidR="009D1332" w:rsidRDefault="009D1332" w:rsidP="002C52D2">
      <w:pPr>
        <w:rPr>
          <w:rFonts w:ascii="Calibri" w:hAnsi="Calibri" w:cs="Calibri"/>
        </w:rPr>
      </w:pPr>
    </w:p>
    <w:p w14:paraId="6DE3B44B" w14:textId="77777777" w:rsidR="009D1332" w:rsidRDefault="009D1332" w:rsidP="002C52D2">
      <w:pPr>
        <w:rPr>
          <w:rFonts w:ascii="Calibri" w:hAnsi="Calibri" w:cs="Calibri"/>
        </w:rPr>
      </w:pPr>
    </w:p>
    <w:p w14:paraId="5B8093FE" w14:textId="77777777" w:rsidR="00873A18" w:rsidRDefault="00873A18" w:rsidP="002C52D2">
      <w:pPr>
        <w:rPr>
          <w:rFonts w:ascii="Calibri" w:hAnsi="Calibri" w:cs="Calibri"/>
        </w:rPr>
      </w:pPr>
    </w:p>
    <w:p w14:paraId="7EDA5F47" w14:textId="77777777" w:rsidR="00873A18" w:rsidRDefault="00873A18" w:rsidP="002C52D2">
      <w:pPr>
        <w:rPr>
          <w:rFonts w:ascii="Calibri" w:hAnsi="Calibri" w:cs="Calibri"/>
        </w:rPr>
      </w:pPr>
    </w:p>
    <w:p w14:paraId="283F4EA0" w14:textId="77777777" w:rsidR="00873A18" w:rsidRDefault="00873A18" w:rsidP="002C52D2">
      <w:pPr>
        <w:rPr>
          <w:rFonts w:ascii="Calibri" w:hAnsi="Calibri" w:cs="Calibri"/>
        </w:rPr>
      </w:pPr>
    </w:p>
    <w:p w14:paraId="75996CA2" w14:textId="77777777" w:rsidR="00873A18" w:rsidRDefault="00873A18" w:rsidP="002C52D2">
      <w:pPr>
        <w:rPr>
          <w:rFonts w:ascii="Calibri" w:hAnsi="Calibri" w:cs="Calibri"/>
        </w:rPr>
      </w:pPr>
    </w:p>
    <w:p w14:paraId="2512393F" w14:textId="19BA359C" w:rsidR="009F39AB" w:rsidRPr="00B50C15" w:rsidRDefault="009F39AB" w:rsidP="002C52D2">
      <w:pPr>
        <w:rPr>
          <w:rFonts w:ascii="Calibri" w:hAnsi="Calibri" w:cs="Calibri"/>
          <w:b/>
          <w:bCs/>
          <w:u w:val="single"/>
        </w:rPr>
      </w:pPr>
      <w:r w:rsidRPr="00B50C15">
        <w:rPr>
          <w:rFonts w:ascii="Calibri" w:hAnsi="Calibri" w:cs="Calibri"/>
          <w:b/>
          <w:bCs/>
          <w:u w:val="single"/>
        </w:rPr>
        <w:t xml:space="preserve">References </w:t>
      </w:r>
    </w:p>
    <w:p w14:paraId="56E2721A" w14:textId="77777777" w:rsidR="00FE04A8" w:rsidRDefault="00FE04A8" w:rsidP="002C52D2">
      <w:pPr>
        <w:rPr>
          <w:rFonts w:ascii="Calibri" w:hAnsi="Calibri" w:cs="Calibri"/>
        </w:rPr>
      </w:pPr>
    </w:p>
    <w:p w14:paraId="64569AD5" w14:textId="619865D7" w:rsidR="00FE04A8" w:rsidRDefault="00FE04A8" w:rsidP="002C52D2">
      <w:pPr>
        <w:rPr>
          <w:rFonts w:ascii="Calibri" w:hAnsi="Calibri" w:cs="Calibri"/>
        </w:rPr>
      </w:pPr>
      <w:r>
        <w:rPr>
          <w:rFonts w:ascii="Calibri" w:hAnsi="Calibri" w:cs="Calibri"/>
        </w:rPr>
        <w:t>M</w:t>
      </w:r>
      <w:r w:rsidRPr="00FE04A8">
        <w:rPr>
          <w:rFonts w:ascii="Calibri" w:hAnsi="Calibri" w:cs="Calibri"/>
        </w:rPr>
        <w:t xml:space="preserve">cKinsey &amp; Company (2022) </w:t>
      </w:r>
      <w:r w:rsidRPr="00FE04A8">
        <w:rPr>
          <w:rFonts w:ascii="Calibri" w:hAnsi="Calibri" w:cs="Calibri"/>
          <w:i/>
          <w:iCs/>
        </w:rPr>
        <w:t>Making Net</w:t>
      </w:r>
      <w:r w:rsidRPr="00FE04A8">
        <w:rPr>
          <w:rFonts w:ascii="Calibri" w:hAnsi="Calibri" w:cs="Calibri"/>
          <w:i/>
          <w:iCs/>
        </w:rPr>
        <w:noBreakHyphen/>
        <w:t>Zero Aviation Possible: An industry</w:t>
      </w:r>
      <w:r w:rsidRPr="00FE04A8">
        <w:rPr>
          <w:rFonts w:ascii="Calibri" w:hAnsi="Calibri" w:cs="Calibri"/>
          <w:i/>
          <w:iCs/>
        </w:rPr>
        <w:noBreakHyphen/>
        <w:t>backed, 1.5°C</w:t>
      </w:r>
      <w:r w:rsidRPr="00FE04A8">
        <w:rPr>
          <w:rFonts w:ascii="Calibri" w:hAnsi="Calibri" w:cs="Calibri"/>
          <w:i/>
          <w:iCs/>
        </w:rPr>
        <w:noBreakHyphen/>
        <w:t>aligned transition strategy</w:t>
      </w:r>
      <w:r w:rsidRPr="00FE04A8">
        <w:rPr>
          <w:rFonts w:ascii="Calibri" w:hAnsi="Calibri" w:cs="Calibri"/>
        </w:rPr>
        <w:t>.</w:t>
      </w:r>
    </w:p>
    <w:p w14:paraId="3FF7D208" w14:textId="77777777" w:rsidR="005C104D" w:rsidRDefault="005C104D" w:rsidP="002C52D2">
      <w:pPr>
        <w:rPr>
          <w:rFonts w:ascii="Calibri" w:hAnsi="Calibri" w:cs="Calibri"/>
        </w:rPr>
      </w:pPr>
    </w:p>
    <w:p w14:paraId="25F8016B" w14:textId="32A3F607" w:rsidR="000E5A6C" w:rsidRDefault="000E5A6C" w:rsidP="002C52D2">
      <w:pPr>
        <w:rPr>
          <w:rFonts w:ascii="Calibri" w:hAnsi="Calibri" w:cs="Calibri"/>
        </w:rPr>
      </w:pPr>
      <w:r w:rsidRPr="000E5A6C">
        <w:rPr>
          <w:rFonts w:ascii="Calibri" w:hAnsi="Calibri" w:cs="Calibri"/>
        </w:rPr>
        <w:t xml:space="preserve">World Economic Forum (2021) </w:t>
      </w:r>
      <w:r w:rsidRPr="000E5A6C">
        <w:rPr>
          <w:rFonts w:ascii="Calibri" w:hAnsi="Calibri" w:cs="Calibri"/>
          <w:i/>
          <w:iCs/>
        </w:rPr>
        <w:t>Net-Zero Challenge: The supply chain opportunity</w:t>
      </w:r>
      <w:r w:rsidRPr="000E5A6C">
        <w:rPr>
          <w:rFonts w:ascii="Calibri" w:hAnsi="Calibri" w:cs="Calibri"/>
        </w:rPr>
        <w:t>. Geneva: World Economic Forum.</w:t>
      </w:r>
    </w:p>
    <w:p w14:paraId="68B91544" w14:textId="77777777" w:rsidR="000E6CE6" w:rsidRDefault="000E6CE6" w:rsidP="002C52D2">
      <w:pPr>
        <w:rPr>
          <w:rFonts w:ascii="Calibri" w:hAnsi="Calibri" w:cs="Calibri"/>
        </w:rPr>
      </w:pPr>
    </w:p>
    <w:p w14:paraId="6AF09593" w14:textId="24F9861C" w:rsidR="000E6CE6" w:rsidRDefault="000E6CE6" w:rsidP="002C52D2">
      <w:pPr>
        <w:rPr>
          <w:rFonts w:ascii="Calibri" w:hAnsi="Calibri" w:cs="Calibri"/>
        </w:rPr>
      </w:pPr>
      <w:r w:rsidRPr="000E6CE6">
        <w:rPr>
          <w:rFonts w:ascii="Calibri" w:hAnsi="Calibri" w:cs="Calibri"/>
        </w:rPr>
        <w:t xml:space="preserve">McKinsey &amp; Company (2021) </w:t>
      </w:r>
      <w:r w:rsidRPr="000E6CE6">
        <w:rPr>
          <w:rFonts w:ascii="Calibri" w:hAnsi="Calibri" w:cs="Calibri"/>
          <w:i/>
          <w:iCs/>
        </w:rPr>
        <w:t>Net Zero supply chains: The $2 trillion opportunity</w:t>
      </w:r>
      <w:r w:rsidRPr="000E6CE6">
        <w:rPr>
          <w:rFonts w:ascii="Calibri" w:hAnsi="Calibri" w:cs="Calibri"/>
        </w:rPr>
        <w:t>. McKinsey Sustainability Insights.</w:t>
      </w:r>
    </w:p>
    <w:p w14:paraId="7FC4B7DC" w14:textId="77777777" w:rsidR="000E5A6C" w:rsidRDefault="000E5A6C" w:rsidP="002C52D2">
      <w:pPr>
        <w:rPr>
          <w:rFonts w:ascii="Calibri" w:hAnsi="Calibri" w:cs="Calibri"/>
        </w:rPr>
      </w:pPr>
    </w:p>
    <w:p w14:paraId="2F055DCE" w14:textId="695C3329" w:rsidR="009F39AB" w:rsidRDefault="005C104D" w:rsidP="002C52D2">
      <w:pPr>
        <w:rPr>
          <w:rFonts w:ascii="Calibri" w:hAnsi="Calibri" w:cs="Calibri"/>
        </w:rPr>
      </w:pPr>
      <w:r w:rsidRPr="005C104D">
        <w:rPr>
          <w:rFonts w:ascii="Calibri" w:hAnsi="Calibri" w:cs="Calibri"/>
        </w:rPr>
        <w:t xml:space="preserve">Augmentir (n.d.) </w:t>
      </w:r>
      <w:r w:rsidRPr="005C104D">
        <w:rPr>
          <w:rFonts w:ascii="Calibri" w:hAnsi="Calibri" w:cs="Calibri"/>
          <w:i/>
          <w:iCs/>
        </w:rPr>
        <w:t>A guide to the Mura concept of Lean Management</w:t>
      </w:r>
      <w:r w:rsidRPr="005C104D">
        <w:rPr>
          <w:rFonts w:ascii="Calibri" w:hAnsi="Calibri" w:cs="Calibri"/>
        </w:rPr>
        <w:t>.</w:t>
      </w:r>
    </w:p>
    <w:p w14:paraId="64B7B764" w14:textId="77777777" w:rsidR="005C104D" w:rsidRDefault="005C104D" w:rsidP="002C52D2">
      <w:pPr>
        <w:rPr>
          <w:rFonts w:ascii="Calibri" w:hAnsi="Calibri" w:cs="Calibri"/>
        </w:rPr>
      </w:pPr>
    </w:p>
    <w:p w14:paraId="53928A22" w14:textId="78762E8C" w:rsidR="009F39AB" w:rsidRDefault="00EA5101" w:rsidP="002C52D2">
      <w:pPr>
        <w:rPr>
          <w:rFonts w:ascii="Calibri" w:hAnsi="Calibri" w:cs="Calibri"/>
        </w:rPr>
      </w:pPr>
      <w:r w:rsidRPr="00EA5101">
        <w:rPr>
          <w:rFonts w:ascii="Calibri" w:hAnsi="Calibri" w:cs="Calibri"/>
        </w:rPr>
        <w:t xml:space="preserve">Ellen MacArthur Foundation (2019) </w:t>
      </w:r>
      <w:r w:rsidRPr="00EA5101">
        <w:rPr>
          <w:rFonts w:ascii="Calibri" w:hAnsi="Calibri" w:cs="Calibri"/>
          <w:i/>
          <w:iCs/>
        </w:rPr>
        <w:t>Completing the picture: How the circular economy tackles climate change</w:t>
      </w:r>
      <w:r w:rsidRPr="00EA5101">
        <w:rPr>
          <w:rFonts w:ascii="Calibri" w:hAnsi="Calibri" w:cs="Calibri"/>
        </w:rPr>
        <w:t>.</w:t>
      </w:r>
    </w:p>
    <w:p w14:paraId="223F3221" w14:textId="77777777" w:rsidR="006D4F4A" w:rsidRDefault="006D4F4A" w:rsidP="002C52D2">
      <w:pPr>
        <w:rPr>
          <w:rFonts w:ascii="Calibri" w:hAnsi="Calibri" w:cs="Calibri"/>
        </w:rPr>
      </w:pPr>
    </w:p>
    <w:p w14:paraId="1E70006C" w14:textId="283ADA4C" w:rsidR="00FE04A8" w:rsidRDefault="006D4F4A" w:rsidP="002C52D2">
      <w:pPr>
        <w:rPr>
          <w:rFonts w:ascii="Calibri" w:hAnsi="Calibri" w:cs="Calibri"/>
        </w:rPr>
      </w:pPr>
      <w:r w:rsidRPr="006D4F4A">
        <w:rPr>
          <w:rFonts w:ascii="Calibri" w:hAnsi="Calibri" w:cs="Calibri"/>
        </w:rPr>
        <w:t xml:space="preserve">United Nations Development Programme (2021) </w:t>
      </w:r>
      <w:r w:rsidRPr="006D4F4A">
        <w:rPr>
          <w:rFonts w:ascii="Calibri" w:hAnsi="Calibri" w:cs="Calibri"/>
          <w:i/>
          <w:iCs/>
        </w:rPr>
        <w:t>What is circular economy and how it helps fight climate change</w:t>
      </w:r>
      <w:r w:rsidRPr="006D4F4A">
        <w:rPr>
          <w:rFonts w:ascii="Calibri" w:hAnsi="Calibri" w:cs="Calibri"/>
        </w:rPr>
        <w:t>.</w:t>
      </w:r>
    </w:p>
    <w:p w14:paraId="61720B12" w14:textId="77777777" w:rsidR="009F39AB" w:rsidRPr="00A96849" w:rsidRDefault="009F39AB" w:rsidP="002C52D2">
      <w:pPr>
        <w:rPr>
          <w:rFonts w:ascii="Calibri" w:hAnsi="Calibri" w:cs="Calibri"/>
        </w:rPr>
      </w:pPr>
    </w:p>
    <w:sectPr w:rsidR="009F39AB" w:rsidRPr="00A96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25B7C"/>
    <w:multiLevelType w:val="hybridMultilevel"/>
    <w:tmpl w:val="28C6B582"/>
    <w:lvl w:ilvl="0" w:tplc="1A0ED1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7056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849"/>
    <w:rsid w:val="0002022E"/>
    <w:rsid w:val="00022B09"/>
    <w:rsid w:val="000249BA"/>
    <w:rsid w:val="00030D21"/>
    <w:rsid w:val="000376DD"/>
    <w:rsid w:val="0005753F"/>
    <w:rsid w:val="00063933"/>
    <w:rsid w:val="00067F33"/>
    <w:rsid w:val="00075081"/>
    <w:rsid w:val="00080FF3"/>
    <w:rsid w:val="000867B0"/>
    <w:rsid w:val="000E4686"/>
    <w:rsid w:val="000E5A6C"/>
    <w:rsid w:val="000E6CE6"/>
    <w:rsid w:val="001263D7"/>
    <w:rsid w:val="00146050"/>
    <w:rsid w:val="00160194"/>
    <w:rsid w:val="001A3C3C"/>
    <w:rsid w:val="001A4381"/>
    <w:rsid w:val="001B178A"/>
    <w:rsid w:val="001C7E87"/>
    <w:rsid w:val="001F50AC"/>
    <w:rsid w:val="002324FD"/>
    <w:rsid w:val="00287B14"/>
    <w:rsid w:val="002A7202"/>
    <w:rsid w:val="002C52D2"/>
    <w:rsid w:val="002F2A0D"/>
    <w:rsid w:val="002F310E"/>
    <w:rsid w:val="0030011A"/>
    <w:rsid w:val="00306D3B"/>
    <w:rsid w:val="00321FE1"/>
    <w:rsid w:val="00364592"/>
    <w:rsid w:val="00393AFD"/>
    <w:rsid w:val="00393B1D"/>
    <w:rsid w:val="003A4520"/>
    <w:rsid w:val="003B4FC0"/>
    <w:rsid w:val="003D11AB"/>
    <w:rsid w:val="003D28A9"/>
    <w:rsid w:val="003E26CE"/>
    <w:rsid w:val="003F6205"/>
    <w:rsid w:val="0046125B"/>
    <w:rsid w:val="004666C7"/>
    <w:rsid w:val="004B0825"/>
    <w:rsid w:val="004B41B0"/>
    <w:rsid w:val="004E5F22"/>
    <w:rsid w:val="00517048"/>
    <w:rsid w:val="0051716C"/>
    <w:rsid w:val="0052041B"/>
    <w:rsid w:val="005254C1"/>
    <w:rsid w:val="00561E6F"/>
    <w:rsid w:val="00562E57"/>
    <w:rsid w:val="00565126"/>
    <w:rsid w:val="0058346F"/>
    <w:rsid w:val="005910F6"/>
    <w:rsid w:val="005C104D"/>
    <w:rsid w:val="005C7A2A"/>
    <w:rsid w:val="00610D4A"/>
    <w:rsid w:val="006163DF"/>
    <w:rsid w:val="006537B3"/>
    <w:rsid w:val="00670BD8"/>
    <w:rsid w:val="006D4F4A"/>
    <w:rsid w:val="006F1698"/>
    <w:rsid w:val="0072484D"/>
    <w:rsid w:val="00735818"/>
    <w:rsid w:val="00741C81"/>
    <w:rsid w:val="00785975"/>
    <w:rsid w:val="007900E3"/>
    <w:rsid w:val="007A666E"/>
    <w:rsid w:val="007B4906"/>
    <w:rsid w:val="007C0C67"/>
    <w:rsid w:val="007C5B71"/>
    <w:rsid w:val="007E4A4D"/>
    <w:rsid w:val="008035CA"/>
    <w:rsid w:val="00805467"/>
    <w:rsid w:val="0081319F"/>
    <w:rsid w:val="008134E7"/>
    <w:rsid w:val="00824C5F"/>
    <w:rsid w:val="00831874"/>
    <w:rsid w:val="00873A18"/>
    <w:rsid w:val="00882B13"/>
    <w:rsid w:val="008847D2"/>
    <w:rsid w:val="008A2C2C"/>
    <w:rsid w:val="008B36B2"/>
    <w:rsid w:val="008C41F9"/>
    <w:rsid w:val="008D3EE6"/>
    <w:rsid w:val="008D3FFD"/>
    <w:rsid w:val="008F6605"/>
    <w:rsid w:val="00901999"/>
    <w:rsid w:val="00912228"/>
    <w:rsid w:val="0092041A"/>
    <w:rsid w:val="00922BE3"/>
    <w:rsid w:val="009424CD"/>
    <w:rsid w:val="00986CD1"/>
    <w:rsid w:val="009A3C09"/>
    <w:rsid w:val="009A798C"/>
    <w:rsid w:val="009B2D43"/>
    <w:rsid w:val="009C2878"/>
    <w:rsid w:val="009D1332"/>
    <w:rsid w:val="009F39AB"/>
    <w:rsid w:val="00A02B0E"/>
    <w:rsid w:val="00A07B70"/>
    <w:rsid w:val="00A33F6B"/>
    <w:rsid w:val="00A3789D"/>
    <w:rsid w:val="00A42C27"/>
    <w:rsid w:val="00A57B0E"/>
    <w:rsid w:val="00A85967"/>
    <w:rsid w:val="00A87141"/>
    <w:rsid w:val="00A92FFC"/>
    <w:rsid w:val="00A96849"/>
    <w:rsid w:val="00AA0075"/>
    <w:rsid w:val="00AE3759"/>
    <w:rsid w:val="00B01527"/>
    <w:rsid w:val="00B01D23"/>
    <w:rsid w:val="00B218A3"/>
    <w:rsid w:val="00B21A32"/>
    <w:rsid w:val="00B50C15"/>
    <w:rsid w:val="00B72AFF"/>
    <w:rsid w:val="00BA5574"/>
    <w:rsid w:val="00BA6436"/>
    <w:rsid w:val="00BB524B"/>
    <w:rsid w:val="00BD1BCD"/>
    <w:rsid w:val="00BE7ED9"/>
    <w:rsid w:val="00BF5A3B"/>
    <w:rsid w:val="00BF7EFE"/>
    <w:rsid w:val="00C07F3F"/>
    <w:rsid w:val="00C11D3F"/>
    <w:rsid w:val="00C81251"/>
    <w:rsid w:val="00CA6E24"/>
    <w:rsid w:val="00CA6E5B"/>
    <w:rsid w:val="00CC4D26"/>
    <w:rsid w:val="00CE118E"/>
    <w:rsid w:val="00CF6823"/>
    <w:rsid w:val="00D034B6"/>
    <w:rsid w:val="00D2491E"/>
    <w:rsid w:val="00D67755"/>
    <w:rsid w:val="00D72C49"/>
    <w:rsid w:val="00D80E67"/>
    <w:rsid w:val="00DB02AB"/>
    <w:rsid w:val="00E107FC"/>
    <w:rsid w:val="00E234D1"/>
    <w:rsid w:val="00E31C21"/>
    <w:rsid w:val="00E70DB4"/>
    <w:rsid w:val="00E9375C"/>
    <w:rsid w:val="00E968BD"/>
    <w:rsid w:val="00EA5101"/>
    <w:rsid w:val="00EC0A9B"/>
    <w:rsid w:val="00EE046B"/>
    <w:rsid w:val="00EE3751"/>
    <w:rsid w:val="00F1590D"/>
    <w:rsid w:val="00F26604"/>
    <w:rsid w:val="00F3295A"/>
    <w:rsid w:val="00F82656"/>
    <w:rsid w:val="00F90076"/>
    <w:rsid w:val="00FA04DA"/>
    <w:rsid w:val="00FC7005"/>
    <w:rsid w:val="00FD231A"/>
    <w:rsid w:val="00FE04A8"/>
    <w:rsid w:val="00FF4170"/>
    <w:rsid w:val="00FF4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5110E"/>
  <w15:chartTrackingRefBased/>
  <w15:docId w15:val="{E30F231D-BE1B-4426-881A-11E2431B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849"/>
    <w:rPr>
      <w:rFonts w:eastAsiaTheme="majorEastAsia" w:cstheme="majorBidi"/>
      <w:color w:val="272727" w:themeColor="text1" w:themeTint="D8"/>
    </w:rPr>
  </w:style>
  <w:style w:type="paragraph" w:styleId="Title">
    <w:name w:val="Title"/>
    <w:basedOn w:val="Normal"/>
    <w:next w:val="Normal"/>
    <w:link w:val="TitleChar"/>
    <w:uiPriority w:val="10"/>
    <w:qFormat/>
    <w:rsid w:val="00A96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849"/>
    <w:pPr>
      <w:spacing w:before="160"/>
      <w:jc w:val="center"/>
    </w:pPr>
    <w:rPr>
      <w:i/>
      <w:iCs/>
      <w:color w:val="404040" w:themeColor="text1" w:themeTint="BF"/>
    </w:rPr>
  </w:style>
  <w:style w:type="character" w:customStyle="1" w:styleId="QuoteChar">
    <w:name w:val="Quote Char"/>
    <w:basedOn w:val="DefaultParagraphFont"/>
    <w:link w:val="Quote"/>
    <w:uiPriority w:val="29"/>
    <w:rsid w:val="00A96849"/>
    <w:rPr>
      <w:i/>
      <w:iCs/>
      <w:color w:val="404040" w:themeColor="text1" w:themeTint="BF"/>
    </w:rPr>
  </w:style>
  <w:style w:type="paragraph" w:styleId="ListParagraph">
    <w:name w:val="List Paragraph"/>
    <w:basedOn w:val="Normal"/>
    <w:uiPriority w:val="34"/>
    <w:qFormat/>
    <w:rsid w:val="00A96849"/>
    <w:pPr>
      <w:ind w:left="720"/>
      <w:contextualSpacing/>
    </w:pPr>
  </w:style>
  <w:style w:type="character" w:styleId="IntenseEmphasis">
    <w:name w:val="Intense Emphasis"/>
    <w:basedOn w:val="DefaultParagraphFont"/>
    <w:uiPriority w:val="21"/>
    <w:qFormat/>
    <w:rsid w:val="00A96849"/>
    <w:rPr>
      <w:i/>
      <w:iCs/>
      <w:color w:val="0F4761" w:themeColor="accent1" w:themeShade="BF"/>
    </w:rPr>
  </w:style>
  <w:style w:type="paragraph" w:styleId="IntenseQuote">
    <w:name w:val="Intense Quote"/>
    <w:basedOn w:val="Normal"/>
    <w:next w:val="Normal"/>
    <w:link w:val="IntenseQuoteChar"/>
    <w:uiPriority w:val="30"/>
    <w:qFormat/>
    <w:rsid w:val="00A96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849"/>
    <w:rPr>
      <w:i/>
      <w:iCs/>
      <w:color w:val="0F4761" w:themeColor="accent1" w:themeShade="BF"/>
    </w:rPr>
  </w:style>
  <w:style w:type="character" w:styleId="IntenseReference">
    <w:name w:val="Intense Reference"/>
    <w:basedOn w:val="DefaultParagraphFont"/>
    <w:uiPriority w:val="32"/>
    <w:qFormat/>
    <w:rsid w:val="00A968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F6AA2-3DC7-48E3-A71E-ABF953DE0D11}">
  <ds:schemaRefs>
    <ds:schemaRef ds:uri="http://schemas.openxmlformats.org/officeDocument/2006/bibliography"/>
  </ds:schemaRefs>
</ds:datastoreItem>
</file>

<file path=docMetadata/LabelInfo.xml><?xml version="1.0" encoding="utf-8"?>
<clbl:labelList xmlns:clbl="http://schemas.microsoft.com/office/2020/mipLabelMetadata">
  <clbl:label id="{d546e5e1-5d42-4630-bacd-c69bfdcbd5e8}" enabled="1" method="Standard" siteId="{96ece526-9c7d-48b0-8daf-8b93c90a5d18}" contentBits="0" removed="0"/>
</clbl:labelList>
</file>

<file path=docProps/app.xml><?xml version="1.0" encoding="utf-8"?>
<Properties xmlns="http://schemas.openxmlformats.org/officeDocument/2006/extended-properties" xmlns:vt="http://schemas.openxmlformats.org/officeDocument/2006/docPropsVTypes">
  <Template>Normal</Template>
  <TotalTime>2831</TotalTime>
  <Pages>5</Pages>
  <Words>1465</Words>
  <Characters>8355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154</cp:revision>
  <dcterms:created xsi:type="dcterms:W3CDTF">2025-11-20T13:40:00Z</dcterms:created>
  <dcterms:modified xsi:type="dcterms:W3CDTF">2025-11-27T14:25:00Z</dcterms:modified>
</cp:coreProperties>
</file>