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45EAF0DB" w:rsidR="00945CEC" w:rsidRPr="00945CEC" w:rsidRDefault="00945CEC" w:rsidP="00945CEC">
      <w:pPr>
        <w:spacing w:line="276" w:lineRule="auto"/>
        <w:rPr>
          <w:rFonts w:ascii="Arial" w:hAnsi="Arial" w:cs="Arial"/>
          <w:szCs w:val="8"/>
        </w:rPr>
      </w:pPr>
      <w:r>
        <w:rPr>
          <w:rFonts w:ascii="Arial" w:hAnsi="Arial" w:cs="Arial"/>
          <w:szCs w:val="8"/>
        </w:rPr>
        <w:t>Research proposal (1,000 words</w:t>
      </w:r>
      <w:r w:rsidR="004C0684">
        <w:rPr>
          <w:rFonts w:ascii="Arial" w:hAnsi="Arial" w:cs="Arial"/>
          <w:szCs w:val="8"/>
        </w:rPr>
        <w:t xml:space="preserve"> overall</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Cs w:val="22"/>
              </w:rPr>
            </w:pPr>
            <w:r>
              <w:rPr>
                <w:rFonts w:ascii="Arial" w:hAnsi="Arial" w:cs="Arial"/>
                <w:szCs w:val="22"/>
              </w:rPr>
              <w:t>Student Name</w:t>
            </w:r>
            <w:r w:rsidR="00086D4F">
              <w:rPr>
                <w:rFonts w:ascii="Arial" w:hAnsi="Arial" w:cs="Arial"/>
                <w:szCs w:val="22"/>
              </w:rPr>
              <w:t xml:space="preserve"> and </w:t>
            </w:r>
            <w:r w:rsidR="0060533C">
              <w:rPr>
                <w:rFonts w:ascii="Arial" w:hAnsi="Arial" w:cs="Arial"/>
                <w:szCs w:val="22"/>
              </w:rPr>
              <w:t xml:space="preserve">University </w:t>
            </w:r>
            <w:r w:rsidR="00086D4F">
              <w:rPr>
                <w:rFonts w:ascii="Arial" w:hAnsi="Arial" w:cs="Arial"/>
                <w:szCs w:val="22"/>
              </w:rPr>
              <w:t>ID number:</w:t>
            </w:r>
          </w:p>
        </w:tc>
        <w:tc>
          <w:tcPr>
            <w:tcW w:w="7860" w:type="dxa"/>
          </w:tcPr>
          <w:p w14:paraId="4407CD15" w14:textId="0F6F630C" w:rsidR="006C1740" w:rsidRPr="00DE59FE" w:rsidRDefault="007D6EE8" w:rsidP="007D6EE8">
            <w:pPr>
              <w:rPr>
                <w:sz w:val="24"/>
              </w:rPr>
            </w:pPr>
            <w:r w:rsidRPr="00DE59FE">
              <w:rPr>
                <w:sz w:val="24"/>
              </w:rPr>
              <w:t>Sylwia Kadewska (2105813)</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Cs w:val="22"/>
              </w:rPr>
            </w:pPr>
            <w:r>
              <w:rPr>
                <w:rFonts w:ascii="Arial" w:hAnsi="Arial" w:cs="Arial"/>
                <w:szCs w:val="22"/>
              </w:rPr>
              <w:t xml:space="preserve">Proposed </w:t>
            </w:r>
            <w:r w:rsidR="003C154B">
              <w:rPr>
                <w:rFonts w:ascii="Arial" w:hAnsi="Arial" w:cs="Arial"/>
                <w:szCs w:val="22"/>
              </w:rPr>
              <w:t>Supervisor</w:t>
            </w:r>
            <w:r>
              <w:rPr>
                <w:rFonts w:ascii="Arial" w:hAnsi="Arial" w:cs="Arial"/>
                <w:szCs w:val="22"/>
              </w:rPr>
              <w:t>’s name:</w:t>
            </w:r>
          </w:p>
        </w:tc>
        <w:tc>
          <w:tcPr>
            <w:tcW w:w="7860" w:type="dxa"/>
          </w:tcPr>
          <w:p w14:paraId="33465354" w14:textId="14591028" w:rsidR="003C154B" w:rsidRPr="00DE59FE" w:rsidRDefault="00941BC3" w:rsidP="00945CEC">
            <w:pPr>
              <w:rPr>
                <w:i/>
                <w:sz w:val="20"/>
                <w:szCs w:val="28"/>
              </w:rPr>
            </w:pPr>
            <w:r w:rsidRPr="00DE59FE">
              <w:rPr>
                <w:i/>
                <w:sz w:val="24"/>
              </w:rPr>
              <w:t>Dr Ceri Phelps</w:t>
            </w: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584383E8" w14:textId="77777777" w:rsidR="00941BC3" w:rsidRDefault="00FF750B" w:rsidP="00C15547">
            <w:pPr>
              <w:rPr>
                <w:rFonts w:ascii="Arial" w:hAnsi="Arial" w:cs="Arial"/>
                <w:sz w:val="20"/>
                <w:szCs w:val="20"/>
              </w:rPr>
            </w:pPr>
            <w:r>
              <w:rPr>
                <w:rFonts w:ascii="Arial" w:hAnsi="Arial" w:cs="Arial"/>
                <w:sz w:val="20"/>
                <w:szCs w:val="20"/>
              </w:rPr>
              <w:t>Occupational Psychology</w:t>
            </w:r>
          </w:p>
          <w:p w14:paraId="325E76A3" w14:textId="77777777" w:rsidR="00941BC3" w:rsidRPr="00494EB3" w:rsidRDefault="00FF750B" w:rsidP="00941BC3">
            <w:pPr>
              <w:jc w:val="center"/>
              <w:rPr>
                <w:rFonts w:ascii="Arial" w:hAnsi="Arial" w:cs="Arial"/>
                <w:b/>
                <w:bCs/>
                <w:sz w:val="20"/>
                <w:szCs w:val="20"/>
              </w:rPr>
            </w:pPr>
            <w:r w:rsidRPr="00494EB3">
              <w:rPr>
                <w:rFonts w:ascii="Arial" w:hAnsi="Arial" w:cs="Arial"/>
                <w:b/>
                <w:bCs/>
                <w:sz w:val="20"/>
                <w:szCs w:val="20"/>
              </w:rPr>
              <w:t xml:space="preserve"> </w:t>
            </w:r>
            <w:r w:rsidR="00941BC3" w:rsidRPr="00494EB3">
              <w:rPr>
                <w:rFonts w:ascii="Segoe UI Symbol" w:hAnsi="Segoe UI Symbol" w:cs="Segoe UI Symbol"/>
                <w:b/>
                <w:bCs/>
                <w:sz w:val="20"/>
                <w:szCs w:val="20"/>
              </w:rPr>
              <w:t>✓</w:t>
            </w:r>
          </w:p>
          <w:p w14:paraId="77E62C67" w14:textId="6CFA2B58" w:rsidR="009648D6" w:rsidRPr="00A05E89" w:rsidRDefault="009648D6" w:rsidP="00C15547">
            <w:pPr>
              <w:rPr>
                <w:rFonts w:ascii="Arial" w:hAnsi="Arial" w:cs="Arial"/>
                <w:sz w:val="20"/>
                <w:szCs w:val="20"/>
              </w:rPr>
            </w:pPr>
          </w:p>
        </w:tc>
      </w:tr>
      <w:tr w:rsidR="00FF750B" w:rsidRPr="00A05E89" w14:paraId="27DDFB04" w14:textId="77777777" w:rsidTr="00EE4C3C">
        <w:tc>
          <w:tcPr>
            <w:tcW w:w="10308" w:type="dxa"/>
            <w:gridSpan w:val="4"/>
          </w:tcPr>
          <w:p w14:paraId="65986FD0" w14:textId="42B320C2" w:rsidR="00FF750B" w:rsidRPr="00232FD9" w:rsidRDefault="00FF750B" w:rsidP="00C15547">
            <w:pPr>
              <w:rPr>
                <w:rFonts w:ascii="Arial" w:hAnsi="Arial" w:cs="Arial"/>
                <w:i/>
                <w:iCs/>
                <w:sz w:val="20"/>
                <w:szCs w:val="20"/>
              </w:rPr>
            </w:pPr>
            <w:r w:rsidRPr="00232FD9">
              <w:rPr>
                <w:rFonts w:ascii="Arial" w:hAnsi="Arial" w:cs="Arial"/>
                <w:i/>
                <w:iCs/>
                <w:sz w:val="20"/>
                <w:szCs w:val="20"/>
              </w:rPr>
              <w:t xml:space="preserve">Other:  indicate briefly </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5ACA6691" w14:textId="77777777" w:rsidR="00941BC3" w:rsidRPr="00494EB3" w:rsidRDefault="00941BC3" w:rsidP="00941BC3">
            <w:pPr>
              <w:jc w:val="center"/>
              <w:rPr>
                <w:rFonts w:ascii="Arial" w:hAnsi="Arial" w:cs="Arial"/>
                <w:b/>
                <w:bCs/>
                <w:sz w:val="20"/>
                <w:szCs w:val="20"/>
              </w:rPr>
            </w:pPr>
            <w:r w:rsidRPr="00494EB3">
              <w:rPr>
                <w:rFonts w:ascii="Segoe UI Symbol" w:hAnsi="Segoe UI Symbol" w:cs="Segoe UI Symbol"/>
                <w:b/>
                <w:bCs/>
                <w:sz w:val="20"/>
                <w:szCs w:val="20"/>
              </w:rPr>
              <w:t>✓</w:t>
            </w:r>
          </w:p>
          <w:p w14:paraId="318E25F6" w14:textId="77777777" w:rsidR="00941BC3" w:rsidRDefault="00941BC3" w:rsidP="00F73A03">
            <w:pPr>
              <w:rPr>
                <w:rFonts w:ascii="Arial" w:hAnsi="Arial" w:cs="Arial"/>
                <w:sz w:val="20"/>
                <w:szCs w:val="20"/>
              </w:rPr>
            </w:pP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6D5F75F3" w14:textId="77777777" w:rsidR="00941BC3" w:rsidRPr="00494EB3" w:rsidRDefault="00941BC3" w:rsidP="00941BC3">
            <w:pPr>
              <w:jc w:val="center"/>
              <w:rPr>
                <w:rFonts w:ascii="Arial" w:hAnsi="Arial" w:cs="Arial"/>
                <w:b/>
                <w:bCs/>
                <w:sz w:val="20"/>
                <w:szCs w:val="20"/>
              </w:rPr>
            </w:pPr>
            <w:r w:rsidRPr="00494EB3">
              <w:rPr>
                <w:rFonts w:ascii="Segoe UI Symbol" w:hAnsi="Segoe UI Symbol" w:cs="Segoe UI Symbol"/>
                <w:b/>
                <w:bCs/>
                <w:sz w:val="20"/>
                <w:szCs w:val="20"/>
              </w:rPr>
              <w:t>✓</w:t>
            </w: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2962F738" w14:textId="77777777" w:rsidR="0031057E" w:rsidRDefault="00DA7F18" w:rsidP="00F73A03">
            <w:pPr>
              <w:rPr>
                <w:rFonts w:ascii="Arial" w:hAnsi="Arial" w:cs="Arial"/>
                <w:sz w:val="20"/>
                <w:szCs w:val="20"/>
              </w:rPr>
            </w:pPr>
            <w:r>
              <w:rPr>
                <w:rFonts w:ascii="Arial" w:hAnsi="Arial" w:cs="Arial"/>
                <w:sz w:val="20"/>
                <w:szCs w:val="20"/>
              </w:rPr>
              <w:t xml:space="preserve">Lab-based study </w:t>
            </w:r>
          </w:p>
          <w:p w14:paraId="54B82B07" w14:textId="77777777" w:rsidR="00941BC3" w:rsidRDefault="00941BC3" w:rsidP="00F73A03">
            <w:pPr>
              <w:rPr>
                <w:rFonts w:ascii="Arial" w:hAnsi="Arial" w:cs="Arial"/>
                <w:sz w:val="20"/>
                <w:szCs w:val="20"/>
              </w:rPr>
            </w:pPr>
          </w:p>
          <w:p w14:paraId="7C9CC1B2" w14:textId="77777777" w:rsidR="00941BC3" w:rsidRPr="00494EB3" w:rsidRDefault="00941BC3" w:rsidP="00941BC3">
            <w:pPr>
              <w:jc w:val="center"/>
              <w:rPr>
                <w:rFonts w:ascii="Arial" w:hAnsi="Arial" w:cs="Arial"/>
                <w:b/>
                <w:bCs/>
                <w:sz w:val="20"/>
                <w:szCs w:val="20"/>
              </w:rPr>
            </w:pPr>
            <w:r w:rsidRPr="00494EB3">
              <w:rPr>
                <w:rFonts w:ascii="Segoe UI Symbol" w:hAnsi="Segoe UI Symbol" w:cs="Segoe UI Symbol"/>
                <w:b/>
                <w:bCs/>
                <w:sz w:val="20"/>
                <w:szCs w:val="20"/>
              </w:rPr>
              <w:t>✓</w:t>
            </w:r>
          </w:p>
          <w:p w14:paraId="5DB74504" w14:textId="3065C7D9" w:rsidR="00941BC3" w:rsidRPr="00A05E89" w:rsidRDefault="00941BC3" w:rsidP="00F73A03">
            <w:pPr>
              <w:rPr>
                <w:rFonts w:ascii="Arial" w:hAnsi="Arial" w:cs="Arial"/>
                <w:sz w:val="20"/>
                <w:szCs w:val="20"/>
              </w:rPr>
            </w:pPr>
          </w:p>
        </w:tc>
      </w:tr>
      <w:tr w:rsidR="001704C8" w:rsidRPr="00A05E89" w14:paraId="66BEF3DC" w14:textId="77777777" w:rsidTr="001D112F">
        <w:tc>
          <w:tcPr>
            <w:tcW w:w="5154" w:type="dxa"/>
            <w:gridSpan w:val="2"/>
          </w:tcPr>
          <w:p w14:paraId="54006A1A" w14:textId="2F29F667"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4A27068" w14:textId="6CFC893E" w:rsidR="001704C8" w:rsidRPr="00232FD9" w:rsidRDefault="001704C8" w:rsidP="00D05A09">
            <w:pPr>
              <w:rPr>
                <w:rFonts w:ascii="Arial" w:hAnsi="Arial" w:cs="Arial"/>
                <w:sz w:val="20"/>
                <w:szCs w:val="20"/>
              </w:rPr>
            </w:pPr>
            <w:r w:rsidRPr="00232FD9">
              <w:rPr>
                <w:rFonts w:ascii="Arial" w:hAnsi="Arial" w:cs="Arial"/>
                <w:i/>
                <w:iCs/>
                <w:sz w:val="20"/>
                <w:szCs w:val="20"/>
              </w:rPr>
              <w:t xml:space="preserve">Other study design: indicate briefly </w:t>
            </w: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37CD84A1"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p>
          <w:p w14:paraId="67E62010" w14:textId="77777777" w:rsidR="00A5268F" w:rsidRDefault="00A5268F" w:rsidP="00C15547">
            <w:pPr>
              <w:rPr>
                <w:rFonts w:ascii="Arial" w:hAnsi="Arial" w:cs="Arial"/>
                <w:sz w:val="20"/>
              </w:rPr>
            </w:pPr>
          </w:p>
          <w:p w14:paraId="11A59E4D" w14:textId="3D18781A" w:rsidR="00A5268F" w:rsidRPr="00850029" w:rsidRDefault="00225DBD" w:rsidP="00850029">
            <w:pPr>
              <w:jc w:val="both"/>
              <w:rPr>
                <w:szCs w:val="22"/>
              </w:rPr>
            </w:pPr>
            <w:r w:rsidRPr="00850029">
              <w:rPr>
                <w:szCs w:val="22"/>
              </w:rPr>
              <w:t>The i</w:t>
            </w:r>
            <w:r w:rsidR="00941BC3" w:rsidRPr="00850029">
              <w:rPr>
                <w:szCs w:val="22"/>
              </w:rPr>
              <w:t xml:space="preserve">mpact of Robophobia on Job Insecurity and Future Work Insecurity: </w:t>
            </w:r>
            <w:r w:rsidR="00B6514A" w:rsidRPr="00850029">
              <w:rPr>
                <w:szCs w:val="22"/>
              </w:rPr>
              <w:t>A</w:t>
            </w:r>
            <w:r w:rsidR="00941BC3" w:rsidRPr="00850029">
              <w:rPr>
                <w:szCs w:val="22"/>
              </w:rPr>
              <w:t xml:space="preserve"> </w:t>
            </w:r>
            <w:r w:rsidR="00577DA0" w:rsidRPr="00850029">
              <w:rPr>
                <w:szCs w:val="22"/>
              </w:rPr>
              <w:t xml:space="preserve">Cognitive </w:t>
            </w:r>
            <w:r w:rsidR="00941BC3" w:rsidRPr="00850029">
              <w:rPr>
                <w:szCs w:val="22"/>
              </w:rPr>
              <w:t xml:space="preserve">Appraisal Theory </w:t>
            </w:r>
            <w:r w:rsidR="0086505C" w:rsidRPr="00850029">
              <w:rPr>
                <w:szCs w:val="22"/>
              </w:rPr>
              <w:t xml:space="preserve">of Stress </w:t>
            </w:r>
            <w:r w:rsidR="00941BC3" w:rsidRPr="00850029">
              <w:rPr>
                <w:szCs w:val="22"/>
              </w:rPr>
              <w:t>Perspective</w:t>
            </w:r>
            <w:r w:rsidR="002104BD" w:rsidRPr="00850029">
              <w:rPr>
                <w:szCs w:val="22"/>
              </w:rPr>
              <w:t>.</w:t>
            </w:r>
          </w:p>
        </w:tc>
      </w:tr>
    </w:tbl>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850029">
        <w:tc>
          <w:tcPr>
            <w:tcW w:w="10308" w:type="dxa"/>
          </w:tcPr>
          <w:p w14:paraId="6ABD2FB4" w14:textId="77777777" w:rsidR="00494EB3" w:rsidRDefault="00494EB3" w:rsidP="00360E4B">
            <w:pPr>
              <w:rPr>
                <w:rFonts w:ascii="Arial" w:hAnsi="Arial" w:cs="Arial"/>
                <w:b/>
                <w:sz w:val="20"/>
              </w:rPr>
            </w:pPr>
          </w:p>
          <w:p w14:paraId="6F190036" w14:textId="77777777" w:rsidR="00494EB3" w:rsidRDefault="00494EB3" w:rsidP="00360E4B">
            <w:pPr>
              <w:rPr>
                <w:rFonts w:ascii="Arial" w:hAnsi="Arial" w:cs="Arial"/>
                <w:b/>
                <w:sz w:val="20"/>
              </w:rPr>
            </w:pPr>
          </w:p>
          <w:p w14:paraId="304848BE" w14:textId="77777777" w:rsidR="00D05A09" w:rsidRDefault="00D05A09" w:rsidP="00360E4B">
            <w:pPr>
              <w:rPr>
                <w:rFonts w:ascii="Arial" w:hAnsi="Arial" w:cs="Arial"/>
                <w:b/>
                <w:sz w:val="20"/>
              </w:rPr>
            </w:pPr>
          </w:p>
          <w:p w14:paraId="5406337D" w14:textId="77DE9007" w:rsidR="00812DC7" w:rsidRDefault="006E6E6E" w:rsidP="00360E4B">
            <w:pPr>
              <w:rPr>
                <w:rFonts w:ascii="Arial" w:hAnsi="Arial" w:cs="Arial"/>
                <w:b/>
                <w:sz w:val="20"/>
              </w:rPr>
            </w:pPr>
            <w:r>
              <w:rPr>
                <w:rFonts w:ascii="Arial" w:hAnsi="Arial" w:cs="Arial"/>
                <w:b/>
                <w:sz w:val="20"/>
              </w:rPr>
              <w:lastRenderedPageBreak/>
              <w:t>Background:</w:t>
            </w:r>
            <w:r w:rsidR="00812DC7">
              <w:rPr>
                <w:rFonts w:ascii="Arial" w:hAnsi="Arial" w:cs="Arial"/>
                <w:b/>
                <w:sz w:val="20"/>
              </w:rPr>
              <w:t xml:space="preserve"> </w:t>
            </w:r>
          </w:p>
          <w:p w14:paraId="78F521E6" w14:textId="77777777" w:rsidR="00454C76" w:rsidRPr="00850029" w:rsidRDefault="00454C76" w:rsidP="00454C76"/>
          <w:p w14:paraId="0B6C77D2" w14:textId="60AB7977" w:rsidR="00454C76" w:rsidRPr="00850029" w:rsidRDefault="00454C76" w:rsidP="00B76F28">
            <w:pPr>
              <w:jc w:val="both"/>
            </w:pPr>
            <w:r w:rsidRPr="00850029">
              <w:t>Many people are scared that robots will replace human workers causing to job loss. Negative views of robots in films, books, and articles, such as the study by Frey and Osborne (2017), when they informed that 47% of people in US will lose job contribute to this fear. The prevalence of negative information about robots, compared to positive information, may influence people's attitudes, potentially triggering job-related stress and preventing them from seeing robots as innovative and helpful (Yam 2022). Positive information and the potential and benefits of robots, like help with patients with autism, cancer, diabetes, or dementia, are often overshadowed (Oliveira et al. 2021; Chita-Tegmark &amp; Scheutz 2021; Dawe et al. 2019</w:t>
            </w:r>
            <w:r w:rsidR="007A7C2F" w:rsidRPr="00850029">
              <w:t>). Study</w:t>
            </w:r>
            <w:r w:rsidRPr="00850029">
              <w:t xml:space="preserve"> by Pocriciuc (2023) suggests that people who are conscious and aware of robots' positive aspects are less likely to fear job loss and they are ready for innovations.</w:t>
            </w:r>
            <w:r w:rsidR="00B76F28" w:rsidRPr="00850029">
              <w:t xml:space="preserve"> </w:t>
            </w:r>
            <w:r w:rsidRPr="00850029">
              <w:t>However, many people may not be exposed to such positive information, leading to negative attitudes and high levels of job insecurity and future work insecurity (Woods 2022; Atkinson 2017). The aim of this study is to explore how exposure to robot and positive information about robots as an innovative and helpful in the now and in the future can reduce fear of job insecurity, future career insecurity according to cognitive appraisal theory of stress.</w:t>
            </w:r>
          </w:p>
          <w:p w14:paraId="5B3D6B7C" w14:textId="77777777" w:rsidR="00454C76" w:rsidRPr="00850029" w:rsidRDefault="00454C76" w:rsidP="00B76F28">
            <w:pPr>
              <w:jc w:val="both"/>
            </w:pPr>
          </w:p>
          <w:p w14:paraId="3953E19B" w14:textId="6C3DB566" w:rsidR="009E04A6" w:rsidRPr="00850029" w:rsidRDefault="00454C76" w:rsidP="00B76F28">
            <w:pPr>
              <w:jc w:val="both"/>
            </w:pPr>
            <w:r w:rsidRPr="00850029">
              <w:t>This study will be important to understand how</w:t>
            </w:r>
            <w:r w:rsidR="003B70B3" w:rsidRPr="00850029">
              <w:t xml:space="preserve"> exposure to robots and</w:t>
            </w:r>
            <w:r w:rsidRPr="00850029">
              <w:t xml:space="preserve"> positive information affects participants' attitudes towards </w:t>
            </w:r>
            <w:r w:rsidR="007A7C2F" w:rsidRPr="00850029">
              <w:t>robots can</w:t>
            </w:r>
            <w:r w:rsidRPr="00850029">
              <w:t xml:space="preserve"> effectively </w:t>
            </w:r>
            <w:r w:rsidR="0033259E" w:rsidRPr="00850029">
              <w:t xml:space="preserve">increase positive </w:t>
            </w:r>
            <w:r w:rsidRPr="00850029">
              <w:t xml:space="preserve">attitudes towards robots, </w:t>
            </w:r>
            <w:r w:rsidRPr="00850029">
              <w:t>while recognizing</w:t>
            </w:r>
            <w:r w:rsidRPr="00850029">
              <w:t xml:space="preserve"> that robots should be seen as </w:t>
            </w:r>
            <w:r w:rsidR="007A7C2F" w:rsidRPr="00850029">
              <w:t xml:space="preserve">innovation and help </w:t>
            </w:r>
            <w:r w:rsidRPr="00850029">
              <w:t>rather than replacing human workers (Dawe et al. 2019)</w:t>
            </w:r>
          </w:p>
          <w:p w14:paraId="1DD15680" w14:textId="77777777" w:rsidR="009E04A6" w:rsidRDefault="009E04A6" w:rsidP="00360E4B"/>
          <w:p w14:paraId="544EE5BA" w14:textId="77777777" w:rsidR="009E04A6" w:rsidRDefault="009E04A6" w:rsidP="00360E4B">
            <w:pPr>
              <w:rPr>
                <w:rFonts w:ascii="Arial" w:hAnsi="Arial" w:cs="Arial"/>
                <w:color w:val="000000" w:themeColor="text1"/>
              </w:rPr>
            </w:pPr>
          </w:p>
          <w:p w14:paraId="063A877E" w14:textId="5E2787F4" w:rsidR="00FF79E0" w:rsidRDefault="00575DF6" w:rsidP="00575DF6">
            <w:pPr>
              <w:spacing w:after="240"/>
              <w:rPr>
                <w:rFonts w:ascii="Arial" w:hAnsi="Arial" w:cs="Arial"/>
                <w:b/>
                <w:bCs/>
                <w:color w:val="000000" w:themeColor="text1"/>
                <w:u w:val="single"/>
              </w:rPr>
            </w:pPr>
            <w:r w:rsidRPr="00575DF6">
              <w:rPr>
                <w:rFonts w:ascii="Arial" w:hAnsi="Arial" w:cs="Arial"/>
                <w:b/>
                <w:bCs/>
                <w:color w:val="000000" w:themeColor="text1"/>
                <w:u w:val="single"/>
              </w:rPr>
              <w:t>Reference List:</w:t>
            </w:r>
          </w:p>
          <w:p w14:paraId="76893D39" w14:textId="1CE628C5" w:rsidR="00FF79E0" w:rsidRDefault="00FF79E0" w:rsidP="00FF79E0">
            <w:pPr>
              <w:rPr>
                <w:color w:val="000000" w:themeColor="text1"/>
              </w:rPr>
            </w:pPr>
            <w:r w:rsidRPr="00575DF6">
              <w:rPr>
                <w:color w:val="000000" w:themeColor="text1"/>
              </w:rPr>
              <w:t xml:space="preserve">Atkinson, Robert D. (2017) National Review, Inc; </w:t>
            </w:r>
            <w:r w:rsidRPr="00575DF6">
              <w:rPr>
                <w:i/>
                <w:iCs/>
                <w:color w:val="000000" w:themeColor="text1"/>
              </w:rPr>
              <w:t>National review (New York), Vol.69</w:t>
            </w:r>
            <w:r w:rsidRPr="00575DF6">
              <w:rPr>
                <w:color w:val="000000" w:themeColor="text1"/>
              </w:rPr>
              <w:t xml:space="preserve"> (7), p.35 </w:t>
            </w:r>
          </w:p>
          <w:p w14:paraId="337D04A2" w14:textId="77777777" w:rsidR="00FF79E0" w:rsidRPr="00FF79E0" w:rsidRDefault="00FF79E0" w:rsidP="00FF79E0">
            <w:pPr>
              <w:rPr>
                <w:color w:val="000000" w:themeColor="text1"/>
              </w:rPr>
            </w:pPr>
          </w:p>
          <w:p w14:paraId="30B29899" w14:textId="77777777" w:rsidR="00FF79E0" w:rsidRDefault="00FF79E0" w:rsidP="00FF79E0">
            <w:pPr>
              <w:rPr>
                <w:color w:val="000000" w:themeColor="text1"/>
              </w:rPr>
            </w:pPr>
            <w:r w:rsidRPr="00575DF6">
              <w:rPr>
                <w:color w:val="000000" w:themeColor="text1"/>
              </w:rPr>
              <w:t>Chita-Tegmark, M., &amp; Scheutz, M. (2021). Assistive robots for the social management of health: a framework fo</w:t>
            </w:r>
            <w:r>
              <w:rPr>
                <w:color w:val="000000" w:themeColor="text1"/>
              </w:rPr>
              <w:t>r</w:t>
            </w:r>
          </w:p>
          <w:p w14:paraId="4E94E99E" w14:textId="5DB0F7FE" w:rsidR="00FF79E0" w:rsidRPr="00575DF6" w:rsidRDefault="00FF79E0" w:rsidP="00FF79E0">
            <w:pPr>
              <w:rPr>
                <w:color w:val="000000" w:themeColor="text1"/>
              </w:rPr>
            </w:pPr>
            <w:r>
              <w:rPr>
                <w:color w:val="000000" w:themeColor="text1"/>
              </w:rPr>
              <w:t xml:space="preserve">     </w:t>
            </w:r>
            <w:r>
              <w:rPr>
                <w:color w:val="000000" w:themeColor="text1"/>
              </w:rPr>
              <w:t xml:space="preserve">   </w:t>
            </w:r>
            <w:r w:rsidRPr="00575DF6">
              <w:rPr>
                <w:color w:val="000000" w:themeColor="text1"/>
              </w:rPr>
              <w:t xml:space="preserve">robot design and human–robot interaction research. </w:t>
            </w:r>
            <w:r w:rsidRPr="00575DF6">
              <w:rPr>
                <w:i/>
                <w:iCs/>
                <w:color w:val="000000" w:themeColor="text1"/>
              </w:rPr>
              <w:t>International Journal of Social Robotics, 13</w:t>
            </w:r>
            <w:r w:rsidRPr="00575DF6">
              <w:rPr>
                <w:color w:val="000000" w:themeColor="text1"/>
              </w:rPr>
              <w:t>(2), 197-217.</w:t>
            </w:r>
          </w:p>
          <w:p w14:paraId="41D3298A" w14:textId="77777777" w:rsidR="00FF79E0" w:rsidRPr="00575DF6" w:rsidRDefault="00FF79E0" w:rsidP="00FF79E0">
            <w:pPr>
              <w:rPr>
                <w:color w:val="000000" w:themeColor="text1"/>
              </w:rPr>
            </w:pPr>
          </w:p>
          <w:p w14:paraId="5CED767C" w14:textId="77777777" w:rsidR="00FF79E0" w:rsidRDefault="00FF79E0" w:rsidP="00FF79E0">
            <w:pPr>
              <w:jc w:val="both"/>
              <w:rPr>
                <w:color w:val="000000" w:themeColor="text1"/>
              </w:rPr>
            </w:pPr>
            <w:r w:rsidRPr="00575DF6">
              <w:rPr>
                <w:color w:val="000000" w:themeColor="text1"/>
              </w:rPr>
              <w:t xml:space="preserve">Dawe, J., Sutherland, C., Barco, A., &amp; Broadbent, E. (2019). Can social robots help children in healthcare contexts? </w:t>
            </w:r>
            <w:r>
              <w:rPr>
                <w:color w:val="000000" w:themeColor="text1"/>
              </w:rPr>
              <w:t xml:space="preserve">   </w:t>
            </w:r>
          </w:p>
          <w:p w14:paraId="1CE76DB5" w14:textId="768B1B94" w:rsidR="00FF79E0" w:rsidRPr="00575DF6" w:rsidRDefault="00FF79E0" w:rsidP="00FF79E0">
            <w:pPr>
              <w:jc w:val="both"/>
              <w:rPr>
                <w:color w:val="000000" w:themeColor="text1"/>
              </w:rPr>
            </w:pPr>
            <w:r>
              <w:rPr>
                <w:color w:val="000000" w:themeColor="text1"/>
              </w:rPr>
              <w:t xml:space="preserve">    </w:t>
            </w:r>
            <w:r>
              <w:rPr>
                <w:color w:val="000000" w:themeColor="text1"/>
              </w:rPr>
              <w:t xml:space="preserve">    </w:t>
            </w:r>
            <w:r w:rsidRPr="00575DF6">
              <w:rPr>
                <w:color w:val="000000" w:themeColor="text1"/>
              </w:rPr>
              <w:t xml:space="preserve">A scoping review. </w:t>
            </w:r>
            <w:r w:rsidRPr="00575DF6">
              <w:rPr>
                <w:i/>
                <w:iCs/>
                <w:color w:val="000000" w:themeColor="text1"/>
              </w:rPr>
              <w:t>BMJ paediatrics open, 3</w:t>
            </w:r>
            <w:r w:rsidRPr="00575DF6">
              <w:rPr>
                <w:color w:val="000000" w:themeColor="text1"/>
              </w:rPr>
              <w:t>(1).</w:t>
            </w:r>
          </w:p>
          <w:p w14:paraId="7568797D" w14:textId="77777777" w:rsidR="00FF79E0" w:rsidRPr="00575DF6" w:rsidRDefault="00FF79E0" w:rsidP="00FF79E0">
            <w:pPr>
              <w:rPr>
                <w:color w:val="000000" w:themeColor="text1"/>
              </w:rPr>
            </w:pPr>
          </w:p>
          <w:p w14:paraId="4409AE37" w14:textId="77777777" w:rsidR="00FF79E0" w:rsidRDefault="00FF79E0" w:rsidP="00FF79E0">
            <w:pPr>
              <w:rPr>
                <w:color w:val="000000" w:themeColor="text1"/>
              </w:rPr>
            </w:pPr>
            <w:r w:rsidRPr="00575DF6">
              <w:rPr>
                <w:color w:val="000000" w:themeColor="text1"/>
              </w:rPr>
              <w:t xml:space="preserve">Frey, C. B., &amp; Osborne, M. A. (2017). The future of employment: How susceptible are jobs to computerisation?. </w:t>
            </w:r>
          </w:p>
          <w:p w14:paraId="426D4CEC" w14:textId="04056825" w:rsidR="00FF79E0" w:rsidRPr="00575DF6" w:rsidRDefault="00FF79E0" w:rsidP="00FF79E0">
            <w:pPr>
              <w:rPr>
                <w:color w:val="000000" w:themeColor="text1"/>
              </w:rPr>
            </w:pPr>
            <w:r>
              <w:rPr>
                <w:i/>
                <w:iCs/>
                <w:color w:val="000000" w:themeColor="text1"/>
              </w:rPr>
              <w:t xml:space="preserve">   </w:t>
            </w:r>
            <w:r>
              <w:rPr>
                <w:i/>
                <w:iCs/>
                <w:color w:val="000000" w:themeColor="text1"/>
              </w:rPr>
              <w:t xml:space="preserve">    </w:t>
            </w:r>
            <w:r>
              <w:rPr>
                <w:i/>
                <w:iCs/>
                <w:color w:val="000000" w:themeColor="text1"/>
              </w:rPr>
              <w:t xml:space="preserve"> </w:t>
            </w:r>
            <w:r w:rsidRPr="00575DF6">
              <w:rPr>
                <w:i/>
                <w:iCs/>
                <w:color w:val="000000" w:themeColor="text1"/>
              </w:rPr>
              <w:t>Technological forecasting and social change, 114,</w:t>
            </w:r>
            <w:r w:rsidRPr="00575DF6">
              <w:rPr>
                <w:color w:val="000000" w:themeColor="text1"/>
              </w:rPr>
              <w:t xml:space="preserve"> 254-280.</w:t>
            </w:r>
          </w:p>
          <w:p w14:paraId="762CC483" w14:textId="77777777" w:rsidR="00FF79E0" w:rsidRPr="00575DF6" w:rsidRDefault="00FF79E0" w:rsidP="00FF79E0">
            <w:pPr>
              <w:rPr>
                <w:color w:val="000000" w:themeColor="text1"/>
              </w:rPr>
            </w:pPr>
          </w:p>
          <w:p w14:paraId="2E7BBA12" w14:textId="77777777" w:rsidR="00FF79E0" w:rsidRDefault="00FF79E0" w:rsidP="00FF79E0">
            <w:pPr>
              <w:rPr>
                <w:color w:val="000000" w:themeColor="text1"/>
              </w:rPr>
            </w:pPr>
            <w:r w:rsidRPr="00575DF6">
              <w:rPr>
                <w:color w:val="000000" w:themeColor="text1"/>
              </w:rPr>
              <w:t xml:space="preserve">Oliveira, R., Arriaga, P., &amp; Paiva, A. (2021). Human-robot interaction in groups: Methodological and research </w:t>
            </w:r>
            <w:r>
              <w:rPr>
                <w:color w:val="000000" w:themeColor="text1"/>
              </w:rPr>
              <w:t xml:space="preserve"> </w:t>
            </w:r>
          </w:p>
          <w:p w14:paraId="5B9E0E58" w14:textId="79311649" w:rsidR="00FF79E0" w:rsidRPr="00575DF6" w:rsidRDefault="00FF79E0" w:rsidP="00FF79E0">
            <w:pPr>
              <w:rPr>
                <w:color w:val="000000" w:themeColor="text1"/>
              </w:rPr>
            </w:pPr>
            <w:r>
              <w:rPr>
                <w:color w:val="000000" w:themeColor="text1"/>
              </w:rPr>
              <w:t xml:space="preserve"> </w:t>
            </w:r>
            <w:r>
              <w:rPr>
                <w:color w:val="000000" w:themeColor="text1"/>
              </w:rPr>
              <w:t xml:space="preserve">     </w:t>
            </w:r>
            <w:r>
              <w:rPr>
                <w:color w:val="000000" w:themeColor="text1"/>
              </w:rPr>
              <w:t xml:space="preserve">   </w:t>
            </w:r>
            <w:r w:rsidRPr="00575DF6">
              <w:rPr>
                <w:color w:val="000000" w:themeColor="text1"/>
              </w:rPr>
              <w:t xml:space="preserve">practices. </w:t>
            </w:r>
            <w:r w:rsidRPr="00575DF6">
              <w:rPr>
                <w:i/>
                <w:iCs/>
                <w:color w:val="000000" w:themeColor="text1"/>
              </w:rPr>
              <w:t>Multimodal Technologies and Interaction, 5</w:t>
            </w:r>
            <w:r w:rsidRPr="00575DF6">
              <w:rPr>
                <w:color w:val="000000" w:themeColor="text1"/>
              </w:rPr>
              <w:t>(10), 59.</w:t>
            </w:r>
          </w:p>
          <w:p w14:paraId="59991C96" w14:textId="5E79098A" w:rsidR="00FF79E0" w:rsidRPr="00575DF6" w:rsidRDefault="00FF79E0" w:rsidP="00FF79E0">
            <w:pPr>
              <w:rPr>
                <w:color w:val="000000" w:themeColor="text1"/>
              </w:rPr>
            </w:pPr>
            <w:r>
              <w:rPr>
                <w:color w:val="000000" w:themeColor="text1"/>
              </w:rPr>
              <w:t xml:space="preserve"> </w:t>
            </w:r>
          </w:p>
          <w:p w14:paraId="61EA7F6E" w14:textId="77777777" w:rsidR="00FF79E0" w:rsidRDefault="00FF79E0" w:rsidP="00FF79E0">
            <w:pPr>
              <w:rPr>
                <w:i/>
                <w:iCs/>
                <w:color w:val="000000" w:themeColor="text1"/>
              </w:rPr>
            </w:pPr>
            <w:r w:rsidRPr="00575DF6">
              <w:rPr>
                <w:color w:val="000000" w:themeColor="text1"/>
              </w:rPr>
              <w:t xml:space="preserve">Pocriciuc, A. (2023). </w:t>
            </w:r>
            <w:r w:rsidRPr="00575DF6">
              <w:rPr>
                <w:i/>
                <w:iCs/>
                <w:color w:val="000000" w:themeColor="text1"/>
              </w:rPr>
              <w:t>Robophobia in European countries: how do cultural and economic differences influence the</w:t>
            </w:r>
          </w:p>
          <w:p w14:paraId="7C279019" w14:textId="61BB11EE" w:rsidR="00FF79E0" w:rsidRPr="00575DF6" w:rsidRDefault="00FF79E0" w:rsidP="00FF79E0">
            <w:pPr>
              <w:rPr>
                <w:color w:val="000000" w:themeColor="text1"/>
              </w:rPr>
            </w:pPr>
            <w:r>
              <w:rPr>
                <w:i/>
                <w:iCs/>
                <w:color w:val="000000" w:themeColor="text1"/>
              </w:rPr>
              <w:t xml:space="preserve">    </w:t>
            </w:r>
            <w:r>
              <w:rPr>
                <w:i/>
                <w:iCs/>
                <w:color w:val="000000" w:themeColor="text1"/>
              </w:rPr>
              <w:t xml:space="preserve">    </w:t>
            </w:r>
            <w:r w:rsidRPr="00575DF6">
              <w:rPr>
                <w:i/>
                <w:iCs/>
                <w:color w:val="000000" w:themeColor="text1"/>
              </w:rPr>
              <w:t>accuity of this fear?</w:t>
            </w:r>
            <w:r w:rsidRPr="00575DF6">
              <w:rPr>
                <w:color w:val="000000" w:themeColor="text1"/>
              </w:rPr>
              <w:t xml:space="preserve"> (Bachelor's thesis, University of Twente).</w:t>
            </w:r>
          </w:p>
          <w:p w14:paraId="14D019ED" w14:textId="77777777" w:rsidR="00FF79E0" w:rsidRPr="00575DF6" w:rsidRDefault="00FF79E0" w:rsidP="00FF79E0">
            <w:pPr>
              <w:rPr>
                <w:color w:val="000000" w:themeColor="text1"/>
              </w:rPr>
            </w:pPr>
          </w:p>
          <w:p w14:paraId="0E7F62E8" w14:textId="77777777" w:rsidR="00FF79E0" w:rsidRPr="00575DF6" w:rsidRDefault="00FF79E0" w:rsidP="00FF79E0">
            <w:pPr>
              <w:rPr>
                <w:color w:val="000000" w:themeColor="text1"/>
              </w:rPr>
            </w:pPr>
            <w:r w:rsidRPr="00575DF6">
              <w:rPr>
                <w:color w:val="000000" w:themeColor="text1"/>
              </w:rPr>
              <w:t xml:space="preserve">Woods, A. K. (2022). Robophobia. </w:t>
            </w:r>
            <w:r w:rsidRPr="00575DF6">
              <w:rPr>
                <w:i/>
                <w:iCs/>
                <w:color w:val="000000" w:themeColor="text1"/>
              </w:rPr>
              <w:t>U. Colo. L. Rev., 93</w:t>
            </w:r>
            <w:r w:rsidRPr="00575DF6">
              <w:rPr>
                <w:color w:val="000000" w:themeColor="text1"/>
              </w:rPr>
              <w:t>, 51.</w:t>
            </w:r>
          </w:p>
          <w:p w14:paraId="6A7AEEE5" w14:textId="2D9771F6" w:rsidR="00FF79E0" w:rsidRPr="00575DF6" w:rsidRDefault="00FF79E0" w:rsidP="00FF79E0">
            <w:pPr>
              <w:rPr>
                <w:color w:val="000000" w:themeColor="text1"/>
              </w:rPr>
            </w:pPr>
            <w:r w:rsidRPr="00575DF6">
              <w:rPr>
                <w:color w:val="000000" w:themeColor="text1"/>
              </w:rPr>
              <w:t xml:space="preserve"> </w:t>
            </w:r>
          </w:p>
          <w:p w14:paraId="092BABAD" w14:textId="77777777" w:rsidR="00FF79E0" w:rsidRDefault="00FF79E0" w:rsidP="00FF79E0">
            <w:pPr>
              <w:rPr>
                <w:color w:val="000000" w:themeColor="text1"/>
              </w:rPr>
            </w:pPr>
            <w:r w:rsidRPr="00575DF6">
              <w:rPr>
                <w:color w:val="000000" w:themeColor="text1"/>
              </w:rPr>
              <w:t xml:space="preserve">Yam, K. C., Tang, P. M., Jackson, J. C., Su, R., &amp; Gray, K. (2022). The rise of robots increases job insecurity and </w:t>
            </w:r>
          </w:p>
          <w:p w14:paraId="6B65AF36" w14:textId="45AD6032" w:rsidR="00FF79E0" w:rsidRPr="00575DF6" w:rsidRDefault="00FF79E0" w:rsidP="00FF79E0">
            <w:pPr>
              <w:rPr>
                <w:color w:val="000000" w:themeColor="text1"/>
              </w:rPr>
            </w:pPr>
            <w:r>
              <w:rPr>
                <w:color w:val="000000" w:themeColor="text1"/>
              </w:rPr>
              <w:t xml:space="preserve">   </w:t>
            </w:r>
            <w:r>
              <w:rPr>
                <w:color w:val="000000" w:themeColor="text1"/>
              </w:rPr>
              <w:t xml:space="preserve">     </w:t>
            </w:r>
            <w:r>
              <w:rPr>
                <w:color w:val="000000" w:themeColor="text1"/>
              </w:rPr>
              <w:t xml:space="preserve"> </w:t>
            </w:r>
            <w:r w:rsidRPr="00575DF6">
              <w:rPr>
                <w:color w:val="000000" w:themeColor="text1"/>
              </w:rPr>
              <w:t xml:space="preserve">maladaptive workplace behaviors: Multimethod evidence. </w:t>
            </w:r>
            <w:r w:rsidRPr="00575DF6">
              <w:rPr>
                <w:i/>
                <w:iCs/>
                <w:color w:val="000000" w:themeColor="text1"/>
              </w:rPr>
              <w:t>Journal of Applied Psychology.</w:t>
            </w:r>
          </w:p>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13DB33F1" w14:textId="5B646A28" w:rsidR="00494EB3"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xml:space="preserve">: </w:t>
            </w:r>
          </w:p>
          <w:p w14:paraId="46578745" w14:textId="77777777" w:rsidR="00C6277F" w:rsidRDefault="00C6277F" w:rsidP="00B24417">
            <w:pPr>
              <w:rPr>
                <w:rFonts w:ascii="Arial" w:hAnsi="Arial" w:cs="Arial"/>
                <w:b/>
                <w:sz w:val="20"/>
              </w:rPr>
            </w:pPr>
          </w:p>
          <w:p w14:paraId="74E3D32D" w14:textId="18920F45" w:rsidR="00C6277F" w:rsidRDefault="00C6277F" w:rsidP="00B24417">
            <w:pPr>
              <w:rPr>
                <w:rFonts w:ascii="Arial" w:hAnsi="Arial" w:cs="Arial"/>
                <w:b/>
                <w:sz w:val="20"/>
              </w:rPr>
            </w:pPr>
            <w:r>
              <w:rPr>
                <w:rFonts w:ascii="Arial" w:hAnsi="Arial" w:cs="Arial"/>
                <w:b/>
                <w:sz w:val="20"/>
              </w:rPr>
              <w:t>Research questions:</w:t>
            </w:r>
          </w:p>
          <w:p w14:paraId="215989F0" w14:textId="77777777" w:rsidR="00850029" w:rsidRDefault="00850029" w:rsidP="00B24417">
            <w:pPr>
              <w:rPr>
                <w:rFonts w:ascii="Arial" w:hAnsi="Arial" w:cs="Arial"/>
                <w:b/>
                <w:sz w:val="20"/>
              </w:rPr>
            </w:pPr>
          </w:p>
          <w:p w14:paraId="7D91FB1C" w14:textId="258891EA" w:rsidR="00B24417" w:rsidRPr="00850029" w:rsidRDefault="00C6277F" w:rsidP="00B24417">
            <w:pPr>
              <w:rPr>
                <w:bCs/>
                <w:szCs w:val="22"/>
              </w:rPr>
            </w:pPr>
            <w:r w:rsidRPr="00850029">
              <w:rPr>
                <w:bCs/>
                <w:szCs w:val="22"/>
              </w:rPr>
              <w:t>1.</w:t>
            </w:r>
            <w:r w:rsidR="009A7C82" w:rsidRPr="00850029">
              <w:rPr>
                <w:bCs/>
                <w:szCs w:val="22"/>
              </w:rPr>
              <w:t>D</w:t>
            </w:r>
            <w:r w:rsidR="009A7C82" w:rsidRPr="00850029">
              <w:rPr>
                <w:bCs/>
                <w:szCs w:val="22"/>
              </w:rPr>
              <w:t xml:space="preserve">o </w:t>
            </w:r>
            <w:r w:rsidR="009A7C82" w:rsidRPr="00850029">
              <w:rPr>
                <w:bCs/>
                <w:szCs w:val="22"/>
              </w:rPr>
              <w:t>participants</w:t>
            </w:r>
            <w:r w:rsidR="009A7C82" w:rsidRPr="00850029">
              <w:rPr>
                <w:bCs/>
                <w:szCs w:val="22"/>
              </w:rPr>
              <w:t xml:space="preserve"> who </w:t>
            </w:r>
            <w:r w:rsidR="009A7C82" w:rsidRPr="00850029">
              <w:rPr>
                <w:bCs/>
                <w:szCs w:val="22"/>
              </w:rPr>
              <w:t>experience</w:t>
            </w:r>
            <w:r w:rsidR="009A7C82" w:rsidRPr="00850029">
              <w:rPr>
                <w:bCs/>
                <w:szCs w:val="22"/>
              </w:rPr>
              <w:t xml:space="preserve"> robophobia,</w:t>
            </w:r>
            <w:r w:rsidR="009A7C82" w:rsidRPr="00850029">
              <w:rPr>
                <w:bCs/>
                <w:szCs w:val="22"/>
              </w:rPr>
              <w:t xml:space="preserve"> </w:t>
            </w:r>
            <w:r w:rsidR="009A7C82" w:rsidRPr="00850029">
              <w:rPr>
                <w:bCs/>
                <w:szCs w:val="22"/>
              </w:rPr>
              <w:t xml:space="preserve">high level of job insecurity and future job insecurity can change attitude when informed with positive information and </w:t>
            </w:r>
            <w:r w:rsidR="0049013B" w:rsidRPr="00850029">
              <w:rPr>
                <w:bCs/>
                <w:szCs w:val="22"/>
              </w:rPr>
              <w:t xml:space="preserve">exposure to </w:t>
            </w:r>
            <w:r w:rsidR="009A7C82" w:rsidRPr="00850029">
              <w:rPr>
                <w:bCs/>
                <w:szCs w:val="22"/>
              </w:rPr>
              <w:t xml:space="preserve">robot compared to group with neutral </w:t>
            </w:r>
            <w:r w:rsidR="009A7C82" w:rsidRPr="00850029">
              <w:rPr>
                <w:bCs/>
                <w:szCs w:val="22"/>
              </w:rPr>
              <w:t>information.</w:t>
            </w:r>
          </w:p>
          <w:p w14:paraId="645B65F2" w14:textId="33AFB2DB" w:rsidR="00B24417" w:rsidRPr="00850029" w:rsidRDefault="00C6277F" w:rsidP="00B24417">
            <w:pPr>
              <w:rPr>
                <w:bCs/>
                <w:szCs w:val="22"/>
              </w:rPr>
            </w:pPr>
            <w:r w:rsidRPr="00850029">
              <w:rPr>
                <w:bCs/>
                <w:szCs w:val="22"/>
              </w:rPr>
              <w:t>2.</w:t>
            </w:r>
            <w:r w:rsidR="00091727" w:rsidRPr="00850029">
              <w:rPr>
                <w:bCs/>
                <w:szCs w:val="22"/>
              </w:rPr>
              <w:t>C</w:t>
            </w:r>
            <w:r w:rsidR="00091727" w:rsidRPr="00850029">
              <w:rPr>
                <w:bCs/>
                <w:szCs w:val="22"/>
              </w:rPr>
              <w:t>an positive information about working with robots</w:t>
            </w:r>
            <w:r w:rsidR="00EB7BC3" w:rsidRPr="00850029">
              <w:rPr>
                <w:bCs/>
                <w:szCs w:val="22"/>
              </w:rPr>
              <w:t xml:space="preserve"> </w:t>
            </w:r>
            <w:r w:rsidR="00EB7BC3" w:rsidRPr="00850029">
              <w:rPr>
                <w:bCs/>
                <w:szCs w:val="22"/>
              </w:rPr>
              <w:t>in the future</w:t>
            </w:r>
            <w:r w:rsidR="00CC4955" w:rsidRPr="00850029">
              <w:rPr>
                <w:bCs/>
                <w:szCs w:val="22"/>
              </w:rPr>
              <w:t xml:space="preserve"> and </w:t>
            </w:r>
            <w:r w:rsidR="0049013B" w:rsidRPr="00850029">
              <w:rPr>
                <w:bCs/>
                <w:szCs w:val="22"/>
              </w:rPr>
              <w:t xml:space="preserve">exposure </w:t>
            </w:r>
            <w:r w:rsidR="00CC4955" w:rsidRPr="00850029">
              <w:rPr>
                <w:bCs/>
                <w:szCs w:val="22"/>
              </w:rPr>
              <w:t>robot</w:t>
            </w:r>
            <w:r w:rsidR="00091727" w:rsidRPr="00850029">
              <w:rPr>
                <w:bCs/>
                <w:szCs w:val="22"/>
              </w:rPr>
              <w:t xml:space="preserve"> </w:t>
            </w:r>
            <w:r w:rsidR="00EB7BC3" w:rsidRPr="00850029">
              <w:rPr>
                <w:bCs/>
                <w:szCs w:val="22"/>
              </w:rPr>
              <w:t>decrease</w:t>
            </w:r>
            <w:r w:rsidR="00091727" w:rsidRPr="00850029">
              <w:rPr>
                <w:bCs/>
                <w:szCs w:val="22"/>
              </w:rPr>
              <w:t xml:space="preserve"> job insecurity and future work insecurity?</w:t>
            </w:r>
          </w:p>
          <w:p w14:paraId="769F0CA2" w14:textId="77777777" w:rsidR="00142711" w:rsidRDefault="00142711" w:rsidP="00B24417">
            <w:pPr>
              <w:rPr>
                <w:bCs/>
              </w:rPr>
            </w:pPr>
          </w:p>
          <w:p w14:paraId="46E36EE1" w14:textId="77777777" w:rsidR="00575DF6" w:rsidRDefault="00575DF6" w:rsidP="00B24417">
            <w:pPr>
              <w:rPr>
                <w:bCs/>
                <w:szCs w:val="22"/>
              </w:rPr>
            </w:pPr>
          </w:p>
          <w:p w14:paraId="33FA37C7" w14:textId="77777777" w:rsidR="00575DF6" w:rsidRPr="00850029" w:rsidRDefault="00575DF6" w:rsidP="00B24417">
            <w:pPr>
              <w:rPr>
                <w:bCs/>
                <w:szCs w:val="22"/>
              </w:rPr>
            </w:pPr>
          </w:p>
          <w:p w14:paraId="03531CAA" w14:textId="19EEBB9F" w:rsidR="00142711" w:rsidRPr="00850029" w:rsidRDefault="00142711" w:rsidP="00B24417">
            <w:pPr>
              <w:rPr>
                <w:bCs/>
                <w:szCs w:val="22"/>
              </w:rPr>
            </w:pPr>
            <w:r w:rsidRPr="00850029">
              <w:rPr>
                <w:bCs/>
                <w:szCs w:val="22"/>
              </w:rPr>
              <w:t xml:space="preserve">Job insecurity is a subjective appraisal. Environmental stimuli can provide negative information and when work is meaningful to individuals, they are informed that they may lose their jobs to robots. Negative information is therefore inconsistent with individuals' goals and can cause stress and job insecurity. We therefore want to test </w:t>
            </w:r>
            <w:r w:rsidRPr="00850029">
              <w:rPr>
                <w:bCs/>
                <w:szCs w:val="22"/>
              </w:rPr>
              <w:lastRenderedPageBreak/>
              <w:t>whether positive information and positive incentives can reduce job insecurity and future job insecurity and trigger positive reactions according to the cognitive appraisal theory of stress.</w:t>
            </w: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3960F7C2"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C7AF8DB" w14:textId="44A9D275" w:rsidR="00E00F78" w:rsidRDefault="00E00F78" w:rsidP="00360E4B">
            <w:pPr>
              <w:rPr>
                <w:rFonts w:ascii="Arial" w:hAnsi="Arial" w:cs="Arial"/>
                <w:b/>
              </w:rPr>
            </w:pPr>
          </w:p>
          <w:p w14:paraId="41FBB7BB" w14:textId="70C469FB" w:rsidR="00E00F78" w:rsidRPr="00575DF6" w:rsidRDefault="00E00F78" w:rsidP="00360E4B">
            <w:pPr>
              <w:rPr>
                <w:b/>
              </w:rPr>
            </w:pPr>
          </w:p>
          <w:p w14:paraId="3A22B559" w14:textId="1347F931" w:rsidR="00E00F78" w:rsidRPr="00575DF6" w:rsidRDefault="00E92E08" w:rsidP="00575DF6">
            <w:pPr>
              <w:spacing w:after="240"/>
              <w:rPr>
                <w:b/>
                <w:sz w:val="24"/>
                <w:szCs w:val="28"/>
              </w:rPr>
            </w:pPr>
            <w:r w:rsidRPr="00575DF6">
              <w:rPr>
                <w:b/>
                <w:sz w:val="24"/>
                <w:szCs w:val="28"/>
              </w:rPr>
              <w:t>Participants:</w:t>
            </w:r>
          </w:p>
          <w:p w14:paraId="7B25DB4A" w14:textId="64087E05" w:rsidR="00E92E08" w:rsidRPr="00575DF6" w:rsidRDefault="00155D34" w:rsidP="00575DF6">
            <w:pPr>
              <w:jc w:val="both"/>
              <w:rPr>
                <w:bCs/>
              </w:rPr>
            </w:pPr>
            <w:r w:rsidRPr="00575DF6">
              <w:rPr>
                <w:bCs/>
              </w:rPr>
              <w:t>Undergraduate students aged 18 and above, enrolled in psychology courses at UWTSD. They will voluntarily sign up through the university's designated participant recruitment system EMS in exchange for course credit. Study has not specific inclusion or exclusion criteria. The study involves two groups of participants where participants will be assigned to groups based on the answers, they provide in the pre-screen study on the EMS system. The two groups will be divided into participants with high or low job insecurity and future work insecurity. The study will require approximately 50 participants.</w:t>
            </w:r>
          </w:p>
          <w:p w14:paraId="10827638" w14:textId="77777777" w:rsidR="00E92E08" w:rsidRDefault="00E92E08" w:rsidP="00360E4B">
            <w:pPr>
              <w:rPr>
                <w:rFonts w:ascii="Arial" w:hAnsi="Arial" w:cs="Arial"/>
                <w:b/>
              </w:rPr>
            </w:pPr>
          </w:p>
          <w:p w14:paraId="672DAF8B" w14:textId="77777777" w:rsidR="00E92E08" w:rsidRDefault="00E92E08" w:rsidP="00360E4B">
            <w:pPr>
              <w:rPr>
                <w:rFonts w:ascii="Arial" w:hAnsi="Arial" w:cs="Arial"/>
                <w:b/>
              </w:rPr>
            </w:pPr>
          </w:p>
          <w:p w14:paraId="2056CE06" w14:textId="77777777" w:rsidR="00AE26F7" w:rsidRPr="00575DF6" w:rsidRDefault="00E92E08" w:rsidP="00575DF6">
            <w:pPr>
              <w:spacing w:after="240"/>
              <w:rPr>
                <w:sz w:val="24"/>
                <w:szCs w:val="28"/>
              </w:rPr>
            </w:pPr>
            <w:r w:rsidRPr="00575DF6">
              <w:rPr>
                <w:b/>
                <w:sz w:val="24"/>
                <w:szCs w:val="28"/>
              </w:rPr>
              <w:t>Design:</w:t>
            </w:r>
            <w:r w:rsidR="00AE26F7" w:rsidRPr="00575DF6">
              <w:rPr>
                <w:sz w:val="24"/>
                <w:szCs w:val="28"/>
              </w:rPr>
              <w:t xml:space="preserve"> </w:t>
            </w:r>
          </w:p>
          <w:p w14:paraId="457D436E" w14:textId="47164E2E" w:rsidR="00E92E08" w:rsidRPr="00575DF6" w:rsidRDefault="00AE26F7" w:rsidP="00B76F28">
            <w:pPr>
              <w:jc w:val="both"/>
              <w:rPr>
                <w:bCs/>
              </w:rPr>
            </w:pPr>
            <w:r w:rsidRPr="00575DF6">
              <w:rPr>
                <w:bCs/>
              </w:rPr>
              <w:t>Quasi-experimental pre-post design. Experiment will include pre-screen questionnaire of job insecurity and future job insecurity then experiment in the labs with exposure participants to robot</w:t>
            </w:r>
            <w:r w:rsidR="004828B5" w:rsidRPr="00575DF6">
              <w:rPr>
                <w:bCs/>
              </w:rPr>
              <w:t xml:space="preserve"> and positive or neutral information</w:t>
            </w:r>
            <w:r w:rsidRPr="00575DF6">
              <w:rPr>
                <w:bCs/>
              </w:rPr>
              <w:t xml:space="preserve"> and then again questionnaires of job insecurity and future job insecurity. First independent variables include: two levels- neutral and positive information and second independent variable is exposure to robot. The dependent variable is job insecurity and future job insecurity measured using a validated scale.</w:t>
            </w:r>
          </w:p>
          <w:p w14:paraId="3A1DA9CC" w14:textId="77777777" w:rsidR="00E92E08" w:rsidRPr="00575DF6" w:rsidRDefault="00E92E08" w:rsidP="00B76F28">
            <w:pPr>
              <w:jc w:val="both"/>
              <w:rPr>
                <w:b/>
              </w:rPr>
            </w:pPr>
          </w:p>
          <w:p w14:paraId="0B4F1BC9" w14:textId="5B8A84C8" w:rsidR="00E92E08" w:rsidRDefault="00A537FE" w:rsidP="00B76F28">
            <w:pPr>
              <w:jc w:val="both"/>
              <w:rPr>
                <w:bCs/>
              </w:rPr>
            </w:pPr>
            <w:r w:rsidRPr="00575DF6">
              <w:rPr>
                <w:bCs/>
              </w:rPr>
              <w:t>ANOVA will be used to analyse data.</w:t>
            </w:r>
          </w:p>
          <w:p w14:paraId="5EEEF6B5" w14:textId="77777777" w:rsidR="00575DF6" w:rsidRPr="00575DF6" w:rsidRDefault="00575DF6" w:rsidP="00B76F28">
            <w:pPr>
              <w:jc w:val="both"/>
              <w:rPr>
                <w:bCs/>
              </w:rPr>
            </w:pPr>
          </w:p>
          <w:p w14:paraId="451E51B1" w14:textId="77777777" w:rsidR="00E92E08" w:rsidRPr="00575DF6" w:rsidRDefault="00E92E08" w:rsidP="00360E4B">
            <w:pPr>
              <w:rPr>
                <w:b/>
              </w:rPr>
            </w:pPr>
          </w:p>
          <w:p w14:paraId="61659417" w14:textId="719D73A9" w:rsidR="004307EB" w:rsidRPr="00575DF6" w:rsidRDefault="00E92E08" w:rsidP="00575DF6">
            <w:pPr>
              <w:spacing w:after="240"/>
              <w:rPr>
                <w:rFonts w:ascii="Arial" w:hAnsi="Arial" w:cs="Arial"/>
                <w:b/>
                <w:sz w:val="24"/>
                <w:szCs w:val="28"/>
              </w:rPr>
            </w:pPr>
            <w:r w:rsidRPr="00575DF6">
              <w:rPr>
                <w:b/>
                <w:sz w:val="24"/>
                <w:szCs w:val="28"/>
              </w:rPr>
              <w:t>Materials:</w:t>
            </w:r>
          </w:p>
          <w:p w14:paraId="1656627F" w14:textId="34D76F77" w:rsidR="00E010ED" w:rsidRPr="00575DF6" w:rsidRDefault="004307EB" w:rsidP="00B76F28">
            <w:pPr>
              <w:jc w:val="both"/>
              <w:rPr>
                <w:b/>
              </w:rPr>
            </w:pPr>
            <w:r w:rsidRPr="00575DF6">
              <w:rPr>
                <w:bCs/>
              </w:rPr>
              <w:t xml:space="preserve">Occupation Insecurity </w:t>
            </w:r>
            <w:r w:rsidR="003B1DEE" w:rsidRPr="00575DF6">
              <w:rPr>
                <w:bCs/>
              </w:rPr>
              <w:t>Scale</w:t>
            </w:r>
            <w:r w:rsidR="003C3A49" w:rsidRPr="00575DF6">
              <w:rPr>
                <w:bCs/>
              </w:rPr>
              <w:t xml:space="preserve"> (</w:t>
            </w:r>
            <w:r w:rsidR="00042986" w:rsidRPr="00575DF6">
              <w:rPr>
                <w:bCs/>
              </w:rPr>
              <w:t>Vander Elst, De Witte &amp; De Cuyper</w:t>
            </w:r>
            <w:r w:rsidR="003C3A49" w:rsidRPr="00575DF6">
              <w:rPr>
                <w:bCs/>
              </w:rPr>
              <w:t xml:space="preserve">, </w:t>
            </w:r>
            <w:r w:rsidR="00042986" w:rsidRPr="00575DF6">
              <w:rPr>
                <w:bCs/>
              </w:rPr>
              <w:t>2014)</w:t>
            </w:r>
            <w:r w:rsidR="003D7613" w:rsidRPr="00575DF6">
              <w:rPr>
                <w:bCs/>
              </w:rPr>
              <w:t xml:space="preserve"> includes </w:t>
            </w:r>
            <w:r w:rsidR="002C0A7A" w:rsidRPr="00575DF6">
              <w:rPr>
                <w:bCs/>
              </w:rPr>
              <w:t>four-</w:t>
            </w:r>
            <w:r w:rsidR="003D7613" w:rsidRPr="00575DF6">
              <w:rPr>
                <w:bCs/>
              </w:rPr>
              <w:t xml:space="preserve"> </w:t>
            </w:r>
            <w:r w:rsidR="00B02954" w:rsidRPr="00575DF6">
              <w:rPr>
                <w:bCs/>
              </w:rPr>
              <w:t>item</w:t>
            </w:r>
            <w:r w:rsidR="002C0A7A" w:rsidRPr="00575DF6">
              <w:rPr>
                <w:bCs/>
              </w:rPr>
              <w:t>s</w:t>
            </w:r>
            <w:r w:rsidR="00B02954" w:rsidRPr="00575DF6">
              <w:rPr>
                <w:bCs/>
              </w:rPr>
              <w:t xml:space="preserve"> that ask</w:t>
            </w:r>
            <w:r w:rsidR="002C0A7A" w:rsidRPr="00575DF6">
              <w:rPr>
                <w:bCs/>
              </w:rPr>
              <w:t>s</w:t>
            </w:r>
            <w:r w:rsidR="00B02954" w:rsidRPr="00575DF6">
              <w:rPr>
                <w:bCs/>
              </w:rPr>
              <w:t xml:space="preserve"> for job insecurity</w:t>
            </w:r>
            <w:r w:rsidR="00EA3A29" w:rsidRPr="00575DF6">
              <w:rPr>
                <w:bCs/>
              </w:rPr>
              <w:t xml:space="preserve">. </w:t>
            </w:r>
            <w:r w:rsidRPr="00575DF6">
              <w:rPr>
                <w:bCs/>
              </w:rPr>
              <w:t xml:space="preserve">Future Carrer Insecurity </w:t>
            </w:r>
            <w:r w:rsidR="008D4642" w:rsidRPr="00575DF6">
              <w:rPr>
                <w:bCs/>
              </w:rPr>
              <w:t>Q</w:t>
            </w:r>
            <w:r w:rsidR="0051530E" w:rsidRPr="00575DF6">
              <w:rPr>
                <w:bCs/>
              </w:rPr>
              <w:t xml:space="preserve">uestionnaire </w:t>
            </w:r>
            <w:r w:rsidR="008D4642" w:rsidRPr="00575DF6">
              <w:rPr>
                <w:bCs/>
              </w:rPr>
              <w:t>(</w:t>
            </w:r>
            <w:r w:rsidR="0051530E" w:rsidRPr="00575DF6">
              <w:rPr>
                <w:bCs/>
              </w:rPr>
              <w:t>OCIS)</w:t>
            </w:r>
            <w:r w:rsidR="00EA3A29" w:rsidRPr="00575DF6">
              <w:rPr>
                <w:bCs/>
              </w:rPr>
              <w:t xml:space="preserve"> (</w:t>
            </w:r>
            <w:r w:rsidR="00A57257" w:rsidRPr="00575DF6">
              <w:rPr>
                <w:bCs/>
              </w:rPr>
              <w:t xml:space="preserve">Roll, De Witte, &amp; Wang </w:t>
            </w:r>
            <w:r w:rsidR="00E80CA0" w:rsidRPr="00575DF6">
              <w:rPr>
                <w:bCs/>
              </w:rPr>
              <w:t>(</w:t>
            </w:r>
            <w:r w:rsidR="00A57257" w:rsidRPr="00575DF6">
              <w:rPr>
                <w:bCs/>
              </w:rPr>
              <w:t>2023)</w:t>
            </w:r>
            <w:r w:rsidR="0051530E" w:rsidRPr="00575DF6">
              <w:rPr>
                <w:bCs/>
              </w:rPr>
              <w:t xml:space="preserve"> includes </w:t>
            </w:r>
            <w:r w:rsidR="002C0A7A" w:rsidRPr="00575DF6">
              <w:rPr>
                <w:bCs/>
              </w:rPr>
              <w:t>twenty-six</w:t>
            </w:r>
            <w:r w:rsidR="0051530E" w:rsidRPr="00575DF6">
              <w:rPr>
                <w:bCs/>
              </w:rPr>
              <w:t xml:space="preserve"> </w:t>
            </w:r>
            <w:r w:rsidR="00897342" w:rsidRPr="00575DF6">
              <w:rPr>
                <w:bCs/>
              </w:rPr>
              <w:t xml:space="preserve">items that asks about future </w:t>
            </w:r>
            <w:r w:rsidR="007721EE" w:rsidRPr="00575DF6">
              <w:rPr>
                <w:bCs/>
              </w:rPr>
              <w:t>career</w:t>
            </w:r>
            <w:r w:rsidR="00897342" w:rsidRPr="00575DF6">
              <w:rPr>
                <w:bCs/>
              </w:rPr>
              <w:t xml:space="preserve"> insecurity</w:t>
            </w:r>
            <w:r w:rsidR="007721EE" w:rsidRPr="00575DF6">
              <w:rPr>
                <w:bCs/>
              </w:rPr>
              <w:t>.</w:t>
            </w:r>
            <w:r w:rsidR="00CC6BAF" w:rsidRPr="00575DF6">
              <w:rPr>
                <w:bCs/>
              </w:rPr>
              <w:t xml:space="preserve"> </w:t>
            </w:r>
            <w:r w:rsidR="00D669B2" w:rsidRPr="00575DF6">
              <w:rPr>
                <w:bCs/>
              </w:rPr>
              <w:t>In this study, we will utilize a humanoid robot for the purpose of student interaction.</w:t>
            </w:r>
            <w:r w:rsidR="007721EE" w:rsidRPr="00575DF6">
              <w:rPr>
                <w:bCs/>
              </w:rPr>
              <w:t xml:space="preserve"> Positive</w:t>
            </w:r>
            <w:r w:rsidR="00BF6AE1" w:rsidRPr="00575DF6">
              <w:rPr>
                <w:bCs/>
              </w:rPr>
              <w:t xml:space="preserve"> or </w:t>
            </w:r>
            <w:r w:rsidR="00CC6BAF" w:rsidRPr="00575DF6">
              <w:rPr>
                <w:bCs/>
              </w:rPr>
              <w:t>neutral information</w:t>
            </w:r>
            <w:r w:rsidR="007721EE" w:rsidRPr="00575DF6">
              <w:rPr>
                <w:bCs/>
              </w:rPr>
              <w:t xml:space="preserve"> of working with robots</w:t>
            </w:r>
            <w:r w:rsidR="0080335A" w:rsidRPr="00575DF6">
              <w:rPr>
                <w:bCs/>
              </w:rPr>
              <w:t xml:space="preserve"> will </w:t>
            </w:r>
            <w:r w:rsidR="003F63F1" w:rsidRPr="00575DF6">
              <w:rPr>
                <w:bCs/>
              </w:rPr>
              <w:t>be presented</w:t>
            </w:r>
            <w:r w:rsidR="007721EE" w:rsidRPr="00575DF6">
              <w:rPr>
                <w:bCs/>
              </w:rPr>
              <w:t xml:space="preserve"> on the screen after </w:t>
            </w:r>
            <w:r w:rsidR="00CC6BAF" w:rsidRPr="00575DF6">
              <w:rPr>
                <w:bCs/>
              </w:rPr>
              <w:t>exposure to robot.</w:t>
            </w:r>
            <w:r w:rsidR="00E92E08" w:rsidRPr="00575DF6">
              <w:rPr>
                <w:b/>
              </w:rPr>
              <w:br/>
            </w:r>
          </w:p>
          <w:p w14:paraId="1CC7B51C" w14:textId="77777777" w:rsidR="00E010ED" w:rsidRDefault="00E010ED" w:rsidP="004307EB">
            <w:pPr>
              <w:rPr>
                <w:rFonts w:ascii="Arial" w:hAnsi="Arial" w:cs="Arial"/>
                <w:b/>
              </w:rPr>
            </w:pPr>
          </w:p>
          <w:p w14:paraId="0A16390E" w14:textId="77777777" w:rsidR="00E010ED" w:rsidRDefault="00E010ED" w:rsidP="004307EB">
            <w:pPr>
              <w:rPr>
                <w:rFonts w:ascii="Arial" w:hAnsi="Arial" w:cs="Arial"/>
                <w:b/>
              </w:rPr>
            </w:pPr>
          </w:p>
          <w:p w14:paraId="26BD5CF0" w14:textId="406B00BF" w:rsidR="00D15CCD" w:rsidRPr="00575DF6" w:rsidRDefault="00E92E08" w:rsidP="00575DF6">
            <w:pPr>
              <w:spacing w:after="240"/>
              <w:rPr>
                <w:b/>
                <w:sz w:val="24"/>
              </w:rPr>
            </w:pPr>
            <w:r w:rsidRPr="00575DF6">
              <w:rPr>
                <w:b/>
                <w:sz w:val="24"/>
              </w:rPr>
              <w:t>Procedure:</w:t>
            </w:r>
          </w:p>
          <w:p w14:paraId="7E4CB1FE" w14:textId="52FC6051" w:rsidR="00E00F78" w:rsidRPr="00575DF6" w:rsidRDefault="00D15CCD" w:rsidP="00B76F28">
            <w:pPr>
              <w:jc w:val="both"/>
              <w:rPr>
                <w:bCs/>
              </w:rPr>
            </w:pPr>
            <w:r w:rsidRPr="00575DF6">
              <w:rPr>
                <w:bCs/>
              </w:rPr>
              <w:t xml:space="preserve">Pre-screen online study on EMS will take place around three months before experimental study to place future participants to one of two groups. They will complete Occupation Insecurity Scale </w:t>
            </w:r>
            <w:r w:rsidRPr="00575DF6">
              <w:rPr>
                <w:bCs/>
              </w:rPr>
              <w:t>and Future</w:t>
            </w:r>
            <w:r w:rsidRPr="00575DF6">
              <w:rPr>
                <w:bCs/>
              </w:rPr>
              <w:t xml:space="preserve"> Carrer Insecurity Questionnaire. In the psychology labs participants will be </w:t>
            </w:r>
            <w:r w:rsidRPr="00575DF6">
              <w:rPr>
                <w:bCs/>
              </w:rPr>
              <w:t>exposure</w:t>
            </w:r>
            <w:r w:rsidRPr="00575DF6">
              <w:rPr>
                <w:bCs/>
              </w:rPr>
              <w:t xml:space="preserve"> to humanoid robot for 10-15 minutes. </w:t>
            </w:r>
            <w:r w:rsidRPr="00575DF6">
              <w:rPr>
                <w:bCs/>
              </w:rPr>
              <w:t xml:space="preserve">Then </w:t>
            </w:r>
            <w:r w:rsidR="009A175D" w:rsidRPr="00575DF6">
              <w:rPr>
                <w:bCs/>
              </w:rPr>
              <w:t>participants</w:t>
            </w:r>
            <w:r w:rsidRPr="00575DF6">
              <w:rPr>
                <w:bCs/>
              </w:rPr>
              <w:t xml:space="preserve"> will be informed with neutral of positive information with working with robots and then they will complete scale and </w:t>
            </w:r>
            <w:r w:rsidRPr="00575DF6">
              <w:rPr>
                <w:bCs/>
              </w:rPr>
              <w:t>questionnaire</w:t>
            </w:r>
            <w:r w:rsidRPr="00575DF6">
              <w:rPr>
                <w:bCs/>
              </w:rPr>
              <w:t xml:space="preserve"> mentioned above once again. Once all steps of the study have completed the study will conclude, and participants will be debriefed.</w:t>
            </w:r>
          </w:p>
          <w:p w14:paraId="788B1AAC" w14:textId="77777777" w:rsidR="00BA756C" w:rsidRPr="00E24E04" w:rsidRDefault="00BA756C" w:rsidP="00360E4B">
            <w:pPr>
              <w:rPr>
                <w:rFonts w:ascii="Arial" w:hAnsi="Arial" w:cs="Arial"/>
                <w:b/>
              </w:rPr>
            </w:pPr>
          </w:p>
        </w:tc>
      </w:tr>
    </w:tbl>
    <w:p w14:paraId="2B66BBF2" w14:textId="1D2A53C7" w:rsidR="00595D29" w:rsidRPr="00253DD0" w:rsidRDefault="00595D29" w:rsidP="00595D29">
      <w:pPr>
        <w:rPr>
          <w:rFonts w:ascii="Arial" w:hAnsi="Arial" w:cs="Arial"/>
          <w:b/>
          <w:sz w:val="20"/>
          <w:szCs w:val="20"/>
        </w:rPr>
      </w:pPr>
    </w:p>
    <w:p w14:paraId="2DD74CBD" w14:textId="77777777" w:rsidR="00DE59FE" w:rsidRDefault="00DE59FE" w:rsidP="00595D29">
      <w:pPr>
        <w:rPr>
          <w:rFonts w:ascii="Arial" w:hAnsi="Arial" w:cs="Arial"/>
          <w:b/>
          <w:sz w:val="20"/>
          <w:szCs w:val="20"/>
          <w:u w:val="single"/>
        </w:rPr>
      </w:pPr>
    </w:p>
    <w:p w14:paraId="3770CE74" w14:textId="77777777" w:rsidR="00DE59FE" w:rsidRDefault="00DE59FE" w:rsidP="00595D29">
      <w:pPr>
        <w:rPr>
          <w:rFonts w:ascii="Arial" w:hAnsi="Arial" w:cs="Arial"/>
          <w:b/>
          <w:sz w:val="20"/>
          <w:szCs w:val="20"/>
          <w:u w:val="single"/>
        </w:rPr>
      </w:pPr>
    </w:p>
    <w:p w14:paraId="725B6A14" w14:textId="77777777" w:rsidR="00DE59FE" w:rsidRDefault="00DE59FE" w:rsidP="00595D29">
      <w:pPr>
        <w:rPr>
          <w:rFonts w:ascii="Arial" w:hAnsi="Arial" w:cs="Arial"/>
          <w:b/>
          <w:sz w:val="20"/>
          <w:szCs w:val="20"/>
          <w:u w:val="single"/>
        </w:rPr>
      </w:pPr>
    </w:p>
    <w:p w14:paraId="7BDCB77B" w14:textId="580D94A8"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3D8AD04F" w14:textId="77777777" w:rsidR="00E24E04" w:rsidRDefault="00E24E04" w:rsidP="00E24E04">
            <w:pPr>
              <w:rPr>
                <w:rFonts w:ascii="Arial" w:hAnsi="Arial" w:cs="Arial"/>
                <w:b/>
              </w:rPr>
            </w:pPr>
          </w:p>
          <w:p w14:paraId="11664A95" w14:textId="77777777" w:rsidR="00E24E04" w:rsidRDefault="00E24E04" w:rsidP="00B76F28">
            <w:pPr>
              <w:jc w:val="both"/>
              <w:rPr>
                <w:rFonts w:ascii="Arial" w:hAnsi="Arial" w:cs="Arial"/>
                <w:b/>
              </w:rPr>
            </w:pPr>
          </w:p>
          <w:p w14:paraId="1C47EE7A" w14:textId="409F1E2E" w:rsidR="003D0CD4" w:rsidRPr="00FF79E0" w:rsidRDefault="00CE1EB3" w:rsidP="00FF79E0">
            <w:pPr>
              <w:jc w:val="both"/>
              <w:rPr>
                <w:bCs/>
              </w:rPr>
            </w:pPr>
            <w:r w:rsidRPr="00FF79E0">
              <w:rPr>
                <w:bCs/>
              </w:rPr>
              <w:t xml:space="preserve">The participant will be deceived to a certain extent as they will not be aware that they have been divided into two </w:t>
            </w:r>
            <w:r w:rsidRPr="00FF79E0">
              <w:rPr>
                <w:bCs/>
              </w:rPr>
              <w:t>groups.</w:t>
            </w:r>
            <w:r w:rsidRPr="00FF79E0">
              <w:rPr>
                <w:bCs/>
              </w:rPr>
              <w:t xml:space="preserve"> This will be fully disclosed during the debriefing, with information on the study </w:t>
            </w:r>
            <w:r w:rsidRPr="00FF79E0">
              <w:rPr>
                <w:bCs/>
              </w:rPr>
              <w:t>design. and</w:t>
            </w:r>
            <w:r w:rsidRPr="00FF79E0">
              <w:rPr>
                <w:bCs/>
              </w:rPr>
              <w:t xml:space="preserve"> offering the opportunity to ask further </w:t>
            </w:r>
            <w:r w:rsidRPr="00FF79E0">
              <w:rPr>
                <w:bCs/>
              </w:rPr>
              <w:t>questions. A questionnaire</w:t>
            </w:r>
            <w:r w:rsidRPr="00FF79E0">
              <w:rPr>
                <w:bCs/>
              </w:rPr>
              <w:t xml:space="preserve"> and scale asking participants to</w:t>
            </w:r>
            <w:r w:rsidRPr="00FF79E0">
              <w:rPr>
                <w:bCs/>
              </w:rPr>
              <w:t xml:space="preserve"> </w:t>
            </w:r>
            <w:r w:rsidRPr="00FF79E0">
              <w:rPr>
                <w:bCs/>
              </w:rPr>
              <w:t xml:space="preserve">specify their job insecurity </w:t>
            </w:r>
            <w:r w:rsidRPr="00FF79E0">
              <w:rPr>
                <w:bCs/>
              </w:rPr>
              <w:lastRenderedPageBreak/>
              <w:t xml:space="preserve">and future work insecurity is likely to be invasive and cause </w:t>
            </w:r>
            <w:r w:rsidRPr="00FF79E0">
              <w:rPr>
                <w:bCs/>
              </w:rPr>
              <w:t>discomfort. Exposure</w:t>
            </w:r>
            <w:r w:rsidRPr="00FF79E0">
              <w:rPr>
                <w:bCs/>
              </w:rPr>
              <w:t xml:space="preserve"> to robot may become uncomfortable</w:t>
            </w:r>
            <w:r w:rsidR="00EB1195" w:rsidRPr="00FF79E0">
              <w:rPr>
                <w:bCs/>
              </w:rPr>
              <w:t xml:space="preserve">, </w:t>
            </w:r>
            <w:r w:rsidRPr="00FF79E0">
              <w:rPr>
                <w:bCs/>
              </w:rPr>
              <w:t>stressful</w:t>
            </w:r>
            <w:r w:rsidR="00EB1195" w:rsidRPr="00FF79E0">
              <w:rPr>
                <w:bCs/>
              </w:rPr>
              <w:t xml:space="preserve"> might cause panic or anxiety attack</w:t>
            </w:r>
            <w:r w:rsidRPr="00FF79E0">
              <w:rPr>
                <w:bCs/>
              </w:rPr>
              <w:t xml:space="preserve"> during the study. </w:t>
            </w:r>
            <w:r w:rsidRPr="00FF79E0">
              <w:rPr>
                <w:bCs/>
              </w:rPr>
              <w:t xml:space="preserve">Therefore, </w:t>
            </w:r>
            <w:r w:rsidRPr="00FF79E0">
              <w:rPr>
                <w:bCs/>
              </w:rPr>
              <w:t>participants will be reminded</w:t>
            </w:r>
            <w:r w:rsidRPr="00FF79E0">
              <w:rPr>
                <w:bCs/>
              </w:rPr>
              <w:t xml:space="preserve"> </w:t>
            </w:r>
            <w:r w:rsidRPr="00FF79E0">
              <w:rPr>
                <w:bCs/>
              </w:rPr>
              <w:t xml:space="preserve">that they can withdraw at any time without penalty if they feel </w:t>
            </w:r>
            <w:r w:rsidRPr="00FF79E0">
              <w:rPr>
                <w:bCs/>
              </w:rPr>
              <w:t>uncomfortable. Participants</w:t>
            </w:r>
            <w:r w:rsidRPr="00FF79E0">
              <w:rPr>
                <w:bCs/>
              </w:rPr>
              <w:t xml:space="preserve"> will be told about prior to giving their consent and will be told that their data will be kept strictly confidential and anonymous.</w:t>
            </w: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42193BE6" w14:textId="77777777" w:rsidR="00B76F28" w:rsidRDefault="00B76F28" w:rsidP="0067154A">
      <w:pPr>
        <w:pStyle w:val="SMUNORMALARIAL"/>
        <w:rPr>
          <w:b/>
          <w:bCs/>
          <w:sz w:val="24"/>
        </w:rPr>
      </w:pPr>
    </w:p>
    <w:p w14:paraId="0202E9E6" w14:textId="77777777" w:rsidR="00DE59FE" w:rsidRDefault="00DE59FE" w:rsidP="0067154A">
      <w:pPr>
        <w:pStyle w:val="SMUNORMALARIAL"/>
        <w:rPr>
          <w:b/>
          <w:bCs/>
          <w:sz w:val="24"/>
        </w:rPr>
      </w:pPr>
    </w:p>
    <w:p w14:paraId="0DDD8934" w14:textId="77777777" w:rsidR="00DE59FE" w:rsidRDefault="00DE59FE" w:rsidP="0067154A">
      <w:pPr>
        <w:pStyle w:val="SMUNORMALARIAL"/>
        <w:rPr>
          <w:b/>
          <w:bCs/>
          <w:sz w:val="24"/>
        </w:rPr>
      </w:pPr>
    </w:p>
    <w:p w14:paraId="251C95E6" w14:textId="77777777" w:rsidR="00DE59FE" w:rsidRDefault="00DE59FE" w:rsidP="0067154A">
      <w:pPr>
        <w:pStyle w:val="SMUNORMALARIAL"/>
        <w:rPr>
          <w:b/>
          <w:bCs/>
          <w:sz w:val="24"/>
        </w:rPr>
      </w:pPr>
    </w:p>
    <w:p w14:paraId="67549A6D" w14:textId="77777777" w:rsidR="00DE59FE" w:rsidRDefault="00DE59FE" w:rsidP="0067154A">
      <w:pPr>
        <w:pStyle w:val="SMUNORMALARIAL"/>
        <w:rPr>
          <w:b/>
          <w:bCs/>
          <w:sz w:val="24"/>
        </w:rPr>
      </w:pPr>
    </w:p>
    <w:p w14:paraId="48886393" w14:textId="77777777" w:rsidR="00DE59FE" w:rsidRDefault="00DE59FE" w:rsidP="0067154A">
      <w:pPr>
        <w:pStyle w:val="SMUNORMALARIAL"/>
        <w:rPr>
          <w:b/>
          <w:bCs/>
          <w:sz w:val="24"/>
        </w:rPr>
      </w:pPr>
    </w:p>
    <w:p w14:paraId="22C251D0" w14:textId="77777777" w:rsidR="00DE59FE" w:rsidRDefault="00DE59FE" w:rsidP="0067154A">
      <w:pPr>
        <w:pStyle w:val="SMUNORMALARIAL"/>
        <w:rPr>
          <w:b/>
          <w:bCs/>
          <w:sz w:val="24"/>
        </w:rPr>
      </w:pPr>
    </w:p>
    <w:p w14:paraId="2FD82661" w14:textId="77777777" w:rsidR="00DE59FE" w:rsidRDefault="00DE59FE" w:rsidP="0067154A">
      <w:pPr>
        <w:pStyle w:val="SMUNORMALARIAL"/>
        <w:rPr>
          <w:b/>
          <w:bCs/>
          <w:sz w:val="24"/>
        </w:rPr>
      </w:pPr>
    </w:p>
    <w:p w14:paraId="017BD4D5" w14:textId="77777777" w:rsidR="00DE59FE" w:rsidRDefault="00DE59FE" w:rsidP="0067154A">
      <w:pPr>
        <w:pStyle w:val="SMUNORMALARIAL"/>
        <w:rPr>
          <w:b/>
          <w:bCs/>
          <w:sz w:val="24"/>
        </w:rPr>
      </w:pPr>
    </w:p>
    <w:p w14:paraId="5B975D1A" w14:textId="77777777" w:rsidR="00DE59FE" w:rsidRDefault="00DE59FE" w:rsidP="0067154A">
      <w:pPr>
        <w:pStyle w:val="SMUNORMALARIAL"/>
        <w:rPr>
          <w:b/>
          <w:bCs/>
          <w:sz w:val="24"/>
        </w:rPr>
      </w:pPr>
    </w:p>
    <w:p w14:paraId="7A11E042" w14:textId="77777777" w:rsidR="00DE59FE" w:rsidRDefault="00DE59FE" w:rsidP="0067154A">
      <w:pPr>
        <w:pStyle w:val="SMUNORMALARIAL"/>
        <w:rPr>
          <w:b/>
          <w:bCs/>
          <w:sz w:val="24"/>
        </w:rPr>
      </w:pPr>
    </w:p>
    <w:p w14:paraId="006F2404" w14:textId="77777777" w:rsidR="00DE59FE" w:rsidRDefault="00DE59FE" w:rsidP="0067154A">
      <w:pPr>
        <w:pStyle w:val="SMUNORMALARIAL"/>
        <w:rPr>
          <w:b/>
          <w:bCs/>
          <w:sz w:val="24"/>
        </w:rPr>
      </w:pPr>
    </w:p>
    <w:p w14:paraId="26589C57" w14:textId="77777777" w:rsidR="00DE59FE" w:rsidRDefault="00DE59FE" w:rsidP="0067154A">
      <w:pPr>
        <w:pStyle w:val="SMUNORMALARIAL"/>
        <w:rPr>
          <w:b/>
          <w:bCs/>
          <w:sz w:val="24"/>
        </w:rPr>
      </w:pPr>
    </w:p>
    <w:p w14:paraId="3069D9F9" w14:textId="77777777" w:rsidR="00DE59FE" w:rsidRDefault="00DE59FE" w:rsidP="0067154A">
      <w:pPr>
        <w:pStyle w:val="SMUNORMALARIAL"/>
        <w:rPr>
          <w:b/>
          <w:bCs/>
          <w:sz w:val="24"/>
        </w:rPr>
      </w:pPr>
    </w:p>
    <w:p w14:paraId="7E2E54A8" w14:textId="77777777" w:rsidR="00DE59FE" w:rsidRDefault="00DE59FE" w:rsidP="0067154A">
      <w:pPr>
        <w:pStyle w:val="SMUNORMALARIAL"/>
        <w:rPr>
          <w:b/>
          <w:bCs/>
          <w:sz w:val="24"/>
        </w:rPr>
      </w:pPr>
    </w:p>
    <w:p w14:paraId="14E95DD7" w14:textId="77777777" w:rsidR="00DE59FE" w:rsidRDefault="00DE59FE" w:rsidP="0067154A">
      <w:pPr>
        <w:pStyle w:val="SMUNORMALARIAL"/>
        <w:rPr>
          <w:b/>
          <w:bCs/>
          <w:sz w:val="24"/>
        </w:rPr>
      </w:pPr>
    </w:p>
    <w:p w14:paraId="3EA0D9A3" w14:textId="77777777" w:rsidR="00DE59FE" w:rsidRDefault="00DE59FE" w:rsidP="0067154A">
      <w:pPr>
        <w:pStyle w:val="SMUNORMALARIAL"/>
        <w:rPr>
          <w:b/>
          <w:bCs/>
          <w:sz w:val="24"/>
        </w:rPr>
      </w:pPr>
    </w:p>
    <w:p w14:paraId="511C53DB" w14:textId="77777777" w:rsidR="00DE59FE" w:rsidRDefault="00DE59FE" w:rsidP="0067154A">
      <w:pPr>
        <w:pStyle w:val="SMUNORMALARIAL"/>
        <w:rPr>
          <w:b/>
          <w:bCs/>
          <w:sz w:val="24"/>
        </w:rPr>
      </w:pPr>
    </w:p>
    <w:p w14:paraId="48823A40" w14:textId="77777777" w:rsidR="00DE59FE" w:rsidRDefault="00DE59FE" w:rsidP="0067154A">
      <w:pPr>
        <w:pStyle w:val="SMUNORMALARIAL"/>
        <w:rPr>
          <w:b/>
          <w:bCs/>
          <w:sz w:val="24"/>
        </w:rPr>
      </w:pPr>
    </w:p>
    <w:p w14:paraId="21B56805" w14:textId="77777777" w:rsidR="00DE59FE" w:rsidRDefault="00DE59FE" w:rsidP="0067154A">
      <w:pPr>
        <w:pStyle w:val="SMUNORMALARIAL"/>
        <w:rPr>
          <w:b/>
          <w:bCs/>
          <w:sz w:val="24"/>
        </w:rPr>
      </w:pPr>
    </w:p>
    <w:p w14:paraId="6C65D0DB" w14:textId="77777777" w:rsidR="00DE59FE" w:rsidRDefault="00DE59FE" w:rsidP="0067154A">
      <w:pPr>
        <w:pStyle w:val="SMUNORMALARIAL"/>
        <w:rPr>
          <w:b/>
          <w:bCs/>
          <w:sz w:val="24"/>
        </w:rPr>
      </w:pPr>
    </w:p>
    <w:p w14:paraId="3961A0B2" w14:textId="77777777" w:rsidR="00DE59FE" w:rsidRDefault="00DE59FE" w:rsidP="0067154A">
      <w:pPr>
        <w:pStyle w:val="SMUNORMALARIAL"/>
        <w:rPr>
          <w:b/>
          <w:bCs/>
          <w:sz w:val="24"/>
        </w:rPr>
      </w:pPr>
    </w:p>
    <w:p w14:paraId="559126C5" w14:textId="77777777" w:rsidR="00DE59FE" w:rsidRDefault="00DE59FE" w:rsidP="0067154A">
      <w:pPr>
        <w:pStyle w:val="SMUNORMALARIAL"/>
        <w:rPr>
          <w:b/>
          <w:bCs/>
          <w:sz w:val="24"/>
        </w:rPr>
      </w:pPr>
    </w:p>
    <w:p w14:paraId="7668F766" w14:textId="77777777" w:rsidR="00DE59FE" w:rsidRDefault="00DE59FE" w:rsidP="0067154A">
      <w:pPr>
        <w:pStyle w:val="SMUNORMALARIAL"/>
        <w:rPr>
          <w:b/>
          <w:bCs/>
          <w:sz w:val="24"/>
        </w:rPr>
      </w:pPr>
    </w:p>
    <w:p w14:paraId="63EA4CE6" w14:textId="77777777" w:rsidR="00DE59FE" w:rsidRDefault="00DE59FE" w:rsidP="0067154A">
      <w:pPr>
        <w:pStyle w:val="SMUNORMALARIAL"/>
        <w:rPr>
          <w:b/>
          <w:bCs/>
          <w:sz w:val="24"/>
        </w:rPr>
      </w:pPr>
    </w:p>
    <w:p w14:paraId="24A013A1" w14:textId="77777777" w:rsidR="00DE59FE" w:rsidRDefault="00DE59FE" w:rsidP="0067154A">
      <w:pPr>
        <w:pStyle w:val="SMUNORMALARIAL"/>
        <w:rPr>
          <w:b/>
          <w:bCs/>
          <w:sz w:val="24"/>
        </w:rPr>
      </w:pPr>
    </w:p>
    <w:p w14:paraId="0F1E1EED" w14:textId="77777777" w:rsidR="00DE59FE" w:rsidRDefault="00DE59FE" w:rsidP="0067154A">
      <w:pPr>
        <w:pStyle w:val="SMUNORMALARIAL"/>
        <w:rPr>
          <w:b/>
          <w:bCs/>
          <w:sz w:val="24"/>
        </w:rPr>
      </w:pPr>
    </w:p>
    <w:p w14:paraId="22B5E9E4" w14:textId="77777777" w:rsidR="00DE59FE" w:rsidRDefault="00DE59FE" w:rsidP="0067154A">
      <w:pPr>
        <w:pStyle w:val="SMUNORMALARIAL"/>
        <w:rPr>
          <w:b/>
          <w:bCs/>
          <w:sz w:val="24"/>
        </w:rPr>
      </w:pPr>
    </w:p>
    <w:p w14:paraId="5A193D63" w14:textId="77777777" w:rsidR="00DE59FE" w:rsidRDefault="00DE59FE" w:rsidP="0067154A">
      <w:pPr>
        <w:pStyle w:val="SMUNORMALARIAL"/>
        <w:rPr>
          <w:b/>
          <w:bCs/>
          <w:sz w:val="24"/>
        </w:rPr>
      </w:pPr>
    </w:p>
    <w:p w14:paraId="75BD2999" w14:textId="77777777" w:rsidR="00DE59FE" w:rsidRDefault="00DE59FE" w:rsidP="0067154A">
      <w:pPr>
        <w:pStyle w:val="SMUNORMALARIAL"/>
        <w:rPr>
          <w:b/>
          <w:bCs/>
          <w:sz w:val="24"/>
        </w:rPr>
      </w:pPr>
    </w:p>
    <w:p w14:paraId="783F4815" w14:textId="77777777" w:rsidR="00DE59FE" w:rsidRDefault="00DE59FE" w:rsidP="0067154A">
      <w:pPr>
        <w:pStyle w:val="SMUNORMALARIAL"/>
        <w:rPr>
          <w:b/>
          <w:bCs/>
          <w:sz w:val="24"/>
        </w:rPr>
      </w:pPr>
    </w:p>
    <w:p w14:paraId="2D9F4A4D" w14:textId="77777777" w:rsidR="00DE59FE" w:rsidRDefault="00DE59FE" w:rsidP="0067154A">
      <w:pPr>
        <w:pStyle w:val="SMUNORMALARIAL"/>
        <w:rPr>
          <w:b/>
          <w:bCs/>
          <w:sz w:val="24"/>
        </w:rPr>
      </w:pPr>
    </w:p>
    <w:p w14:paraId="3302B305" w14:textId="77777777" w:rsidR="00DE59FE" w:rsidRDefault="00DE59FE" w:rsidP="0067154A">
      <w:pPr>
        <w:pStyle w:val="SMUNORMALARIAL"/>
        <w:rPr>
          <w:b/>
          <w:bCs/>
          <w:sz w:val="24"/>
        </w:rPr>
      </w:pPr>
    </w:p>
    <w:p w14:paraId="0BDB812A" w14:textId="77777777" w:rsidR="00DE59FE" w:rsidRDefault="00DE59FE" w:rsidP="0067154A">
      <w:pPr>
        <w:pStyle w:val="SMUNORMALARIAL"/>
        <w:rPr>
          <w:b/>
          <w:bCs/>
          <w:sz w:val="24"/>
        </w:rPr>
      </w:pPr>
    </w:p>
    <w:p w14:paraId="5F83AB07" w14:textId="77777777" w:rsidR="00DE59FE" w:rsidRDefault="00DE59FE" w:rsidP="0067154A">
      <w:pPr>
        <w:pStyle w:val="SMUNORMALARIAL"/>
        <w:rPr>
          <w:b/>
          <w:bCs/>
          <w:sz w:val="24"/>
        </w:rPr>
      </w:pPr>
    </w:p>
    <w:p w14:paraId="4A19F92F" w14:textId="77777777" w:rsidR="00DE59FE" w:rsidRDefault="00DE59FE" w:rsidP="0067154A">
      <w:pPr>
        <w:pStyle w:val="SMUNORMALARIAL"/>
        <w:rPr>
          <w:b/>
          <w:bCs/>
          <w:sz w:val="24"/>
        </w:rPr>
      </w:pPr>
    </w:p>
    <w:p w14:paraId="0855ADDB" w14:textId="77777777" w:rsidR="00DE59FE" w:rsidRDefault="00DE59FE" w:rsidP="0067154A">
      <w:pPr>
        <w:pStyle w:val="SMUNORMALARIAL"/>
        <w:rPr>
          <w:b/>
          <w:bCs/>
          <w:sz w:val="24"/>
        </w:rPr>
      </w:pPr>
    </w:p>
    <w:p w14:paraId="1A509C95" w14:textId="77777777" w:rsidR="00DE59FE" w:rsidRDefault="00DE59FE" w:rsidP="0067154A">
      <w:pPr>
        <w:pStyle w:val="SMUNORMALARIAL"/>
        <w:rPr>
          <w:b/>
          <w:bCs/>
          <w:sz w:val="24"/>
        </w:rPr>
      </w:pPr>
    </w:p>
    <w:p w14:paraId="3E23E787" w14:textId="77777777" w:rsidR="00DE59FE" w:rsidRDefault="00DE59FE" w:rsidP="0067154A">
      <w:pPr>
        <w:pStyle w:val="SMUNORMALARIAL"/>
        <w:rPr>
          <w:b/>
          <w:bCs/>
          <w:sz w:val="24"/>
        </w:rPr>
      </w:pPr>
    </w:p>
    <w:p w14:paraId="034B19C3" w14:textId="77777777" w:rsidR="00DE59FE" w:rsidRDefault="00DE59FE" w:rsidP="0067154A">
      <w:pPr>
        <w:pStyle w:val="SMUNORMALARIAL"/>
        <w:rPr>
          <w:b/>
          <w:bCs/>
          <w:sz w:val="24"/>
        </w:rPr>
      </w:pPr>
    </w:p>
    <w:p w14:paraId="5F90F710" w14:textId="77777777" w:rsidR="00DE59FE" w:rsidRDefault="00DE59FE" w:rsidP="0067154A">
      <w:pPr>
        <w:pStyle w:val="SMUNORMALARIAL"/>
        <w:rPr>
          <w:b/>
          <w:bCs/>
          <w:sz w:val="24"/>
        </w:rPr>
      </w:pPr>
    </w:p>
    <w:p w14:paraId="0C1C9FFF" w14:textId="77777777" w:rsidR="00DE59FE" w:rsidRDefault="00DE59FE" w:rsidP="0067154A">
      <w:pPr>
        <w:pStyle w:val="SMUNORMALARIAL"/>
        <w:rPr>
          <w:b/>
          <w:bCs/>
          <w:sz w:val="24"/>
        </w:rPr>
      </w:pPr>
    </w:p>
    <w:p w14:paraId="526CA915" w14:textId="77777777" w:rsidR="00DE59FE" w:rsidRDefault="00DE59FE" w:rsidP="0067154A">
      <w:pPr>
        <w:pStyle w:val="SMUNORMALARIAL"/>
        <w:rPr>
          <w:b/>
          <w:bCs/>
          <w:sz w:val="24"/>
        </w:rPr>
      </w:pPr>
    </w:p>
    <w:p w14:paraId="3B63EEE9" w14:textId="77777777" w:rsidR="00494EB3" w:rsidRDefault="00494EB3" w:rsidP="0067154A">
      <w:pPr>
        <w:pStyle w:val="SMUNORMALARIAL"/>
        <w:rPr>
          <w:b/>
          <w:bCs/>
          <w:sz w:val="24"/>
        </w:rPr>
      </w:pPr>
    </w:p>
    <w:p w14:paraId="0D1694B7" w14:textId="77777777" w:rsidR="00494EB3" w:rsidRDefault="00494EB3" w:rsidP="0067154A">
      <w:pPr>
        <w:pStyle w:val="SMUNORMALARIAL"/>
        <w:rPr>
          <w:b/>
          <w:bCs/>
          <w:sz w:val="24"/>
        </w:rPr>
      </w:pPr>
    </w:p>
    <w:p w14:paraId="4965F64F" w14:textId="77777777" w:rsidR="00494EB3" w:rsidRDefault="00494EB3" w:rsidP="0067154A">
      <w:pPr>
        <w:pStyle w:val="SMUNORMALARIAL"/>
        <w:rPr>
          <w:b/>
          <w:bCs/>
          <w:sz w:val="24"/>
        </w:rPr>
      </w:pPr>
    </w:p>
    <w:p w14:paraId="0DAC43E8" w14:textId="77777777" w:rsidR="00494EB3" w:rsidRDefault="00494EB3" w:rsidP="0067154A">
      <w:pPr>
        <w:pStyle w:val="SMUNORMALARIAL"/>
        <w:rPr>
          <w:b/>
          <w:bCs/>
          <w:sz w:val="24"/>
        </w:rPr>
      </w:pPr>
    </w:p>
    <w:p w14:paraId="6C0C2E31" w14:textId="77777777" w:rsidR="00494EB3" w:rsidRDefault="00494EB3" w:rsidP="0067154A">
      <w:pPr>
        <w:pStyle w:val="SMUNORMALARIAL"/>
        <w:rPr>
          <w:b/>
          <w:bCs/>
          <w:sz w:val="24"/>
        </w:rPr>
      </w:pPr>
    </w:p>
    <w:p w14:paraId="19F3461D" w14:textId="77777777" w:rsidR="00494EB3" w:rsidRDefault="00494EB3" w:rsidP="0067154A">
      <w:pPr>
        <w:pStyle w:val="SMUNORMALARIAL"/>
        <w:rPr>
          <w:b/>
          <w:bCs/>
          <w:sz w:val="24"/>
        </w:rPr>
      </w:pPr>
    </w:p>
    <w:p w14:paraId="1A81A454" w14:textId="2A550025" w:rsidR="00C50C14" w:rsidRPr="00B8254B" w:rsidRDefault="00B8254B" w:rsidP="0067154A">
      <w:pPr>
        <w:pStyle w:val="SMUNORMALARIAL"/>
        <w:rPr>
          <w:b/>
          <w:bCs/>
          <w:sz w:val="24"/>
        </w:rPr>
      </w:pPr>
      <w:r w:rsidRPr="00B8254B">
        <w:rPr>
          <w:b/>
          <w:bCs/>
          <w:sz w:val="24"/>
        </w:rPr>
        <w:lastRenderedPageBreak/>
        <w:t>Appendices</w:t>
      </w:r>
    </w:p>
    <w:p w14:paraId="5E365F00" w14:textId="77777777" w:rsidR="00B8254B" w:rsidRDefault="00B8254B" w:rsidP="0067154A">
      <w:pPr>
        <w:pStyle w:val="SMUNORMALARIAL"/>
        <w:rPr>
          <w:sz w:val="24"/>
        </w:rPr>
      </w:pPr>
    </w:p>
    <w:p w14:paraId="557CAECB" w14:textId="6B31ED2C" w:rsidR="00B8254B" w:rsidRPr="00575DF6" w:rsidRDefault="00B8254B" w:rsidP="0067154A">
      <w:pPr>
        <w:pStyle w:val="SMUNORMALARIAL"/>
        <w:rPr>
          <w:rFonts w:ascii="Times New Roman" w:hAnsi="Times New Roman"/>
          <w:szCs w:val="22"/>
        </w:rPr>
      </w:pPr>
      <w:r w:rsidRPr="00575DF6">
        <w:rPr>
          <w:rFonts w:ascii="Times New Roman" w:hAnsi="Times New Roman"/>
          <w:szCs w:val="22"/>
        </w:rPr>
        <w:t>Occupation Insecurity Scale (Vander Elst, De Witte &amp; De Cuyper, 2014)</w:t>
      </w:r>
    </w:p>
    <w:p w14:paraId="7204EBD3" w14:textId="77777777" w:rsidR="00E9678F" w:rsidRDefault="00E9678F" w:rsidP="0067154A">
      <w:pPr>
        <w:pStyle w:val="SMUNORMALARIAL"/>
        <w:rPr>
          <w:sz w:val="24"/>
        </w:rPr>
      </w:pPr>
    </w:p>
    <w:p w14:paraId="68E70147" w14:textId="48D62137" w:rsidR="009A48C6" w:rsidRDefault="00E9678F" w:rsidP="0067154A">
      <w:pPr>
        <w:pStyle w:val="SMUNORMALARIAL"/>
        <w:rPr>
          <w:sz w:val="24"/>
        </w:rPr>
      </w:pPr>
      <w:r>
        <w:rPr>
          <w:noProof/>
        </w:rPr>
        <w:drawing>
          <wp:inline distT="0" distB="0" distL="0" distR="0" wp14:anchorId="0F20A201" wp14:editId="1625A9A7">
            <wp:extent cx="6576060" cy="3322955"/>
            <wp:effectExtent l="0" t="0" r="0" b="0"/>
            <wp:docPr id="119516522" name="Picture 1" descr="A close-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16522" name="Picture 1" descr="A close-up of a newspaper&#10;&#10;Description automatically generated"/>
                    <pic:cNvPicPr/>
                  </pic:nvPicPr>
                  <pic:blipFill rotWithShape="1">
                    <a:blip r:embed="rId12"/>
                    <a:srcRect l="-1" t="19107" r="-368"/>
                    <a:stretch/>
                  </pic:blipFill>
                  <pic:spPr bwMode="auto">
                    <a:xfrm>
                      <a:off x="0" y="0"/>
                      <a:ext cx="6576060" cy="3322955"/>
                    </a:xfrm>
                    <a:prstGeom prst="rect">
                      <a:avLst/>
                    </a:prstGeom>
                    <a:ln>
                      <a:noFill/>
                    </a:ln>
                    <a:extLst>
                      <a:ext uri="{53640926-AAD7-44D8-BBD7-CCE9431645EC}">
                        <a14:shadowObscured xmlns:a14="http://schemas.microsoft.com/office/drawing/2010/main"/>
                      </a:ext>
                    </a:extLst>
                  </pic:spPr>
                </pic:pic>
              </a:graphicData>
            </a:graphic>
          </wp:inline>
        </w:drawing>
      </w:r>
    </w:p>
    <w:p w14:paraId="0F13FA9E" w14:textId="77777777" w:rsidR="00575DF6" w:rsidRDefault="00575DF6" w:rsidP="0067154A">
      <w:pPr>
        <w:pStyle w:val="SMUNORMALARIAL"/>
        <w:rPr>
          <w:sz w:val="24"/>
        </w:rPr>
      </w:pPr>
    </w:p>
    <w:p w14:paraId="4B9D45BE" w14:textId="77777777" w:rsidR="00575DF6" w:rsidRDefault="00575DF6" w:rsidP="0067154A">
      <w:pPr>
        <w:pStyle w:val="SMUNORMALARIAL"/>
        <w:rPr>
          <w:sz w:val="24"/>
        </w:rPr>
      </w:pPr>
    </w:p>
    <w:p w14:paraId="26E7C95B" w14:textId="77777777" w:rsidR="00575DF6" w:rsidRDefault="00575DF6" w:rsidP="0067154A">
      <w:pPr>
        <w:pStyle w:val="SMUNORMALARIAL"/>
        <w:rPr>
          <w:sz w:val="24"/>
        </w:rPr>
      </w:pPr>
    </w:p>
    <w:p w14:paraId="7FC6FDB4" w14:textId="77777777" w:rsidR="00575DF6" w:rsidRDefault="00575DF6" w:rsidP="0067154A">
      <w:pPr>
        <w:pStyle w:val="SMUNORMALARIAL"/>
        <w:rPr>
          <w:sz w:val="24"/>
        </w:rPr>
      </w:pPr>
    </w:p>
    <w:p w14:paraId="670F0E1A" w14:textId="77777777" w:rsidR="00575DF6" w:rsidRDefault="00575DF6" w:rsidP="0067154A">
      <w:pPr>
        <w:pStyle w:val="SMUNORMALARIAL"/>
        <w:rPr>
          <w:sz w:val="24"/>
        </w:rPr>
      </w:pPr>
    </w:p>
    <w:p w14:paraId="14F0BE84" w14:textId="77777777" w:rsidR="00FF79E0" w:rsidRDefault="00FF79E0" w:rsidP="0067154A">
      <w:pPr>
        <w:pStyle w:val="SMUNORMALARIAL"/>
        <w:rPr>
          <w:sz w:val="24"/>
        </w:rPr>
      </w:pPr>
    </w:p>
    <w:p w14:paraId="39A4D18B" w14:textId="77777777" w:rsidR="00FF79E0" w:rsidRDefault="00FF79E0" w:rsidP="0067154A">
      <w:pPr>
        <w:pStyle w:val="SMUNORMALARIAL"/>
        <w:rPr>
          <w:sz w:val="24"/>
        </w:rPr>
      </w:pPr>
    </w:p>
    <w:p w14:paraId="56B97A16" w14:textId="77777777" w:rsidR="00FF79E0" w:rsidRDefault="00FF79E0" w:rsidP="0067154A">
      <w:pPr>
        <w:pStyle w:val="SMUNORMALARIAL"/>
        <w:rPr>
          <w:sz w:val="24"/>
        </w:rPr>
      </w:pPr>
    </w:p>
    <w:p w14:paraId="6C830012" w14:textId="77777777" w:rsidR="00575DF6" w:rsidRDefault="00575DF6" w:rsidP="0067154A">
      <w:pPr>
        <w:pStyle w:val="SMUNORMALARIAL"/>
        <w:rPr>
          <w:sz w:val="24"/>
        </w:rPr>
      </w:pPr>
    </w:p>
    <w:p w14:paraId="2BB13746" w14:textId="77777777" w:rsidR="00DE59FE" w:rsidRDefault="00DE59FE" w:rsidP="0067154A">
      <w:pPr>
        <w:pStyle w:val="SMUNORMALARIAL"/>
        <w:rPr>
          <w:rFonts w:ascii="Times New Roman" w:hAnsi="Times New Roman"/>
          <w:szCs w:val="22"/>
        </w:rPr>
      </w:pPr>
    </w:p>
    <w:p w14:paraId="15B99890" w14:textId="77777777" w:rsidR="00DE59FE" w:rsidRDefault="00DE59FE" w:rsidP="0067154A">
      <w:pPr>
        <w:pStyle w:val="SMUNORMALARIAL"/>
        <w:rPr>
          <w:rFonts w:ascii="Times New Roman" w:hAnsi="Times New Roman"/>
          <w:szCs w:val="22"/>
        </w:rPr>
      </w:pPr>
    </w:p>
    <w:p w14:paraId="0813A5D4" w14:textId="77777777" w:rsidR="00DE59FE" w:rsidRDefault="00DE59FE" w:rsidP="0067154A">
      <w:pPr>
        <w:pStyle w:val="SMUNORMALARIAL"/>
        <w:rPr>
          <w:rFonts w:ascii="Times New Roman" w:hAnsi="Times New Roman"/>
          <w:szCs w:val="22"/>
        </w:rPr>
      </w:pPr>
    </w:p>
    <w:p w14:paraId="05F90819" w14:textId="77777777" w:rsidR="00DE59FE" w:rsidRDefault="00DE59FE" w:rsidP="0067154A">
      <w:pPr>
        <w:pStyle w:val="SMUNORMALARIAL"/>
        <w:rPr>
          <w:rFonts w:ascii="Times New Roman" w:hAnsi="Times New Roman"/>
          <w:szCs w:val="22"/>
        </w:rPr>
      </w:pPr>
    </w:p>
    <w:p w14:paraId="6465B265" w14:textId="77777777" w:rsidR="00DE59FE" w:rsidRDefault="00DE59FE" w:rsidP="0067154A">
      <w:pPr>
        <w:pStyle w:val="SMUNORMALARIAL"/>
        <w:rPr>
          <w:rFonts w:ascii="Times New Roman" w:hAnsi="Times New Roman"/>
          <w:szCs w:val="22"/>
        </w:rPr>
      </w:pPr>
    </w:p>
    <w:p w14:paraId="5599D72D" w14:textId="77777777" w:rsidR="00DE59FE" w:rsidRDefault="00DE59FE" w:rsidP="0067154A">
      <w:pPr>
        <w:pStyle w:val="SMUNORMALARIAL"/>
        <w:rPr>
          <w:rFonts w:ascii="Times New Roman" w:hAnsi="Times New Roman"/>
          <w:szCs w:val="22"/>
        </w:rPr>
      </w:pPr>
    </w:p>
    <w:p w14:paraId="586C2F1D" w14:textId="77777777" w:rsidR="00DE59FE" w:rsidRDefault="00DE59FE" w:rsidP="0067154A">
      <w:pPr>
        <w:pStyle w:val="SMUNORMALARIAL"/>
        <w:rPr>
          <w:rFonts w:ascii="Times New Roman" w:hAnsi="Times New Roman"/>
          <w:szCs w:val="22"/>
        </w:rPr>
      </w:pPr>
    </w:p>
    <w:p w14:paraId="5CFF67CD" w14:textId="77777777" w:rsidR="00DE59FE" w:rsidRDefault="00DE59FE" w:rsidP="0067154A">
      <w:pPr>
        <w:pStyle w:val="SMUNORMALARIAL"/>
        <w:rPr>
          <w:rFonts w:ascii="Times New Roman" w:hAnsi="Times New Roman"/>
          <w:szCs w:val="22"/>
        </w:rPr>
      </w:pPr>
    </w:p>
    <w:p w14:paraId="5FC9A51C" w14:textId="77777777" w:rsidR="00DE59FE" w:rsidRDefault="00DE59FE" w:rsidP="0067154A">
      <w:pPr>
        <w:pStyle w:val="SMUNORMALARIAL"/>
        <w:rPr>
          <w:rFonts w:ascii="Times New Roman" w:hAnsi="Times New Roman"/>
          <w:szCs w:val="22"/>
        </w:rPr>
      </w:pPr>
    </w:p>
    <w:p w14:paraId="2A26CB5D" w14:textId="77777777" w:rsidR="00DE59FE" w:rsidRDefault="00DE59FE" w:rsidP="0067154A">
      <w:pPr>
        <w:pStyle w:val="SMUNORMALARIAL"/>
        <w:rPr>
          <w:rFonts w:ascii="Times New Roman" w:hAnsi="Times New Roman"/>
          <w:szCs w:val="22"/>
        </w:rPr>
      </w:pPr>
    </w:p>
    <w:p w14:paraId="1BABDA99" w14:textId="77777777" w:rsidR="00DE59FE" w:rsidRDefault="00DE59FE" w:rsidP="0067154A">
      <w:pPr>
        <w:pStyle w:val="SMUNORMALARIAL"/>
        <w:rPr>
          <w:rFonts w:ascii="Times New Roman" w:hAnsi="Times New Roman"/>
          <w:szCs w:val="22"/>
        </w:rPr>
      </w:pPr>
    </w:p>
    <w:p w14:paraId="58878E20" w14:textId="77777777" w:rsidR="00DE59FE" w:rsidRDefault="00DE59FE" w:rsidP="0067154A">
      <w:pPr>
        <w:pStyle w:val="SMUNORMALARIAL"/>
        <w:rPr>
          <w:rFonts w:ascii="Times New Roman" w:hAnsi="Times New Roman"/>
          <w:szCs w:val="22"/>
        </w:rPr>
      </w:pPr>
    </w:p>
    <w:p w14:paraId="17CE4FF5" w14:textId="77777777" w:rsidR="00DE59FE" w:rsidRDefault="00DE59FE" w:rsidP="0067154A">
      <w:pPr>
        <w:pStyle w:val="SMUNORMALARIAL"/>
        <w:rPr>
          <w:rFonts w:ascii="Times New Roman" w:hAnsi="Times New Roman"/>
          <w:szCs w:val="22"/>
        </w:rPr>
      </w:pPr>
    </w:p>
    <w:p w14:paraId="4462C640" w14:textId="77777777" w:rsidR="00DE59FE" w:rsidRDefault="00DE59FE" w:rsidP="0067154A">
      <w:pPr>
        <w:pStyle w:val="SMUNORMALARIAL"/>
        <w:rPr>
          <w:rFonts w:ascii="Times New Roman" w:hAnsi="Times New Roman"/>
          <w:szCs w:val="22"/>
        </w:rPr>
      </w:pPr>
    </w:p>
    <w:p w14:paraId="21146BDF" w14:textId="77777777" w:rsidR="00DE59FE" w:rsidRDefault="00DE59FE" w:rsidP="0067154A">
      <w:pPr>
        <w:pStyle w:val="SMUNORMALARIAL"/>
        <w:rPr>
          <w:rFonts w:ascii="Times New Roman" w:hAnsi="Times New Roman"/>
          <w:szCs w:val="22"/>
        </w:rPr>
      </w:pPr>
    </w:p>
    <w:p w14:paraId="36D3D9A2" w14:textId="77777777" w:rsidR="00DE59FE" w:rsidRDefault="00DE59FE" w:rsidP="0067154A">
      <w:pPr>
        <w:pStyle w:val="SMUNORMALARIAL"/>
        <w:rPr>
          <w:rFonts w:ascii="Times New Roman" w:hAnsi="Times New Roman"/>
          <w:szCs w:val="22"/>
        </w:rPr>
      </w:pPr>
    </w:p>
    <w:p w14:paraId="5139C3A6" w14:textId="77777777" w:rsidR="00DE59FE" w:rsidRDefault="00DE59FE" w:rsidP="0067154A">
      <w:pPr>
        <w:pStyle w:val="SMUNORMALARIAL"/>
        <w:rPr>
          <w:rFonts w:ascii="Times New Roman" w:hAnsi="Times New Roman"/>
          <w:szCs w:val="22"/>
        </w:rPr>
      </w:pPr>
    </w:p>
    <w:p w14:paraId="7C37ED24" w14:textId="77777777" w:rsidR="00DE59FE" w:rsidRDefault="00DE59FE" w:rsidP="0067154A">
      <w:pPr>
        <w:pStyle w:val="SMUNORMALARIAL"/>
        <w:rPr>
          <w:rFonts w:ascii="Times New Roman" w:hAnsi="Times New Roman"/>
          <w:szCs w:val="22"/>
        </w:rPr>
      </w:pPr>
    </w:p>
    <w:p w14:paraId="503926D1" w14:textId="77777777" w:rsidR="00DE59FE" w:rsidRDefault="00DE59FE" w:rsidP="0067154A">
      <w:pPr>
        <w:pStyle w:val="SMUNORMALARIAL"/>
        <w:rPr>
          <w:rFonts w:ascii="Times New Roman" w:hAnsi="Times New Roman"/>
          <w:szCs w:val="22"/>
        </w:rPr>
      </w:pPr>
    </w:p>
    <w:p w14:paraId="11F77532" w14:textId="77777777" w:rsidR="00DE59FE" w:rsidRDefault="00DE59FE" w:rsidP="0067154A">
      <w:pPr>
        <w:pStyle w:val="SMUNORMALARIAL"/>
        <w:rPr>
          <w:rFonts w:ascii="Times New Roman" w:hAnsi="Times New Roman"/>
          <w:szCs w:val="22"/>
        </w:rPr>
      </w:pPr>
    </w:p>
    <w:p w14:paraId="092DA697" w14:textId="77777777" w:rsidR="00DE59FE" w:rsidRDefault="00DE59FE" w:rsidP="0067154A">
      <w:pPr>
        <w:pStyle w:val="SMUNORMALARIAL"/>
        <w:rPr>
          <w:rFonts w:ascii="Times New Roman" w:hAnsi="Times New Roman"/>
          <w:szCs w:val="22"/>
        </w:rPr>
      </w:pPr>
    </w:p>
    <w:p w14:paraId="7698D663" w14:textId="77777777" w:rsidR="00DE59FE" w:rsidRDefault="00DE59FE" w:rsidP="0067154A">
      <w:pPr>
        <w:pStyle w:val="SMUNORMALARIAL"/>
        <w:rPr>
          <w:rFonts w:ascii="Times New Roman" w:hAnsi="Times New Roman"/>
          <w:szCs w:val="22"/>
        </w:rPr>
      </w:pPr>
    </w:p>
    <w:p w14:paraId="30F849B7" w14:textId="77777777" w:rsidR="00DE59FE" w:rsidRDefault="00DE59FE" w:rsidP="0067154A">
      <w:pPr>
        <w:pStyle w:val="SMUNORMALARIAL"/>
        <w:rPr>
          <w:rFonts w:ascii="Times New Roman" w:hAnsi="Times New Roman"/>
          <w:szCs w:val="22"/>
        </w:rPr>
      </w:pPr>
    </w:p>
    <w:p w14:paraId="29E9867D" w14:textId="77777777" w:rsidR="00DE59FE" w:rsidRDefault="00DE59FE" w:rsidP="0067154A">
      <w:pPr>
        <w:pStyle w:val="SMUNORMALARIAL"/>
        <w:rPr>
          <w:rFonts w:ascii="Times New Roman" w:hAnsi="Times New Roman"/>
          <w:szCs w:val="22"/>
        </w:rPr>
      </w:pPr>
    </w:p>
    <w:p w14:paraId="6FD62158" w14:textId="77777777" w:rsidR="00DE59FE" w:rsidRDefault="00DE59FE" w:rsidP="0067154A">
      <w:pPr>
        <w:pStyle w:val="SMUNORMALARIAL"/>
        <w:rPr>
          <w:rFonts w:ascii="Times New Roman" w:hAnsi="Times New Roman"/>
          <w:szCs w:val="22"/>
        </w:rPr>
      </w:pPr>
    </w:p>
    <w:p w14:paraId="25FDD852" w14:textId="7ED9426C" w:rsidR="00E9678F" w:rsidRPr="00575DF6" w:rsidRDefault="00E9678F" w:rsidP="0067154A">
      <w:pPr>
        <w:pStyle w:val="SMUNORMALARIAL"/>
        <w:rPr>
          <w:rFonts w:ascii="Times New Roman" w:hAnsi="Times New Roman"/>
          <w:szCs w:val="22"/>
        </w:rPr>
      </w:pPr>
      <w:r w:rsidRPr="00575DF6">
        <w:rPr>
          <w:rFonts w:ascii="Times New Roman" w:hAnsi="Times New Roman"/>
          <w:szCs w:val="22"/>
        </w:rPr>
        <w:lastRenderedPageBreak/>
        <w:t>Future Carrer Insecurity Questionnaire (OCIS) (Roll, De Witte, &amp; Wang (2023)</w:t>
      </w:r>
    </w:p>
    <w:p w14:paraId="5F8F94EC" w14:textId="77777777" w:rsidR="00D97126" w:rsidRDefault="00D97126" w:rsidP="0067154A">
      <w:pPr>
        <w:pStyle w:val="SMUNORMALARIAL"/>
        <w:rPr>
          <w:sz w:val="24"/>
        </w:rPr>
      </w:pPr>
    </w:p>
    <w:p w14:paraId="17D8A7B0" w14:textId="339DCE4E" w:rsidR="00D97126" w:rsidRDefault="00D97126" w:rsidP="00850029">
      <w:pPr>
        <w:pStyle w:val="SMUNORMALARIAL"/>
        <w:jc w:val="center"/>
        <w:rPr>
          <w:sz w:val="24"/>
        </w:rPr>
      </w:pPr>
      <w:r>
        <w:rPr>
          <w:noProof/>
        </w:rPr>
        <w:drawing>
          <wp:inline distT="0" distB="0" distL="0" distR="0" wp14:anchorId="4800498C" wp14:editId="1A368F49">
            <wp:extent cx="5920740" cy="5472274"/>
            <wp:effectExtent l="0" t="0" r="3810" b="0"/>
            <wp:docPr id="16146787" name="Picture 1" descr="A document with a number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6787" name="Picture 1" descr="A document with a number of text&#10;&#10;Description automatically generated"/>
                    <pic:cNvPicPr/>
                  </pic:nvPicPr>
                  <pic:blipFill rotWithShape="1">
                    <a:blip r:embed="rId13"/>
                    <a:srcRect l="3043" t="3752" r="6860"/>
                    <a:stretch/>
                  </pic:blipFill>
                  <pic:spPr bwMode="auto">
                    <a:xfrm>
                      <a:off x="0" y="0"/>
                      <a:ext cx="5928792" cy="5479716"/>
                    </a:xfrm>
                    <a:prstGeom prst="rect">
                      <a:avLst/>
                    </a:prstGeom>
                    <a:ln>
                      <a:noFill/>
                    </a:ln>
                    <a:extLst>
                      <a:ext uri="{53640926-AAD7-44D8-BBD7-CCE9431645EC}">
                        <a14:shadowObscured xmlns:a14="http://schemas.microsoft.com/office/drawing/2010/main"/>
                      </a:ext>
                    </a:extLst>
                  </pic:spPr>
                </pic:pic>
              </a:graphicData>
            </a:graphic>
          </wp:inline>
        </w:drawing>
      </w:r>
    </w:p>
    <w:p w14:paraId="4ED5524E" w14:textId="77777777" w:rsidR="00FF79E0" w:rsidRDefault="00FF79E0" w:rsidP="00850029">
      <w:pPr>
        <w:pStyle w:val="SMUNORMALARIAL"/>
        <w:jc w:val="center"/>
        <w:rPr>
          <w:sz w:val="24"/>
        </w:rPr>
      </w:pPr>
    </w:p>
    <w:p w14:paraId="27813F88" w14:textId="77777777" w:rsidR="00FF79E0" w:rsidRDefault="00FF79E0" w:rsidP="00850029">
      <w:pPr>
        <w:pStyle w:val="SMUNORMALARIAL"/>
        <w:jc w:val="center"/>
        <w:rPr>
          <w:sz w:val="24"/>
        </w:rPr>
      </w:pPr>
    </w:p>
    <w:p w14:paraId="5350266F" w14:textId="77777777" w:rsidR="00FF79E0" w:rsidRDefault="00FF79E0" w:rsidP="00850029">
      <w:pPr>
        <w:pStyle w:val="SMUNORMALARIAL"/>
        <w:jc w:val="center"/>
        <w:rPr>
          <w:sz w:val="24"/>
        </w:rPr>
      </w:pPr>
    </w:p>
    <w:p w14:paraId="440AABFE" w14:textId="77777777" w:rsidR="00FF79E0" w:rsidRDefault="00FF79E0" w:rsidP="00850029">
      <w:pPr>
        <w:pStyle w:val="SMUNORMALARIAL"/>
        <w:jc w:val="center"/>
        <w:rPr>
          <w:sz w:val="24"/>
        </w:rPr>
      </w:pPr>
    </w:p>
    <w:p w14:paraId="6BFCD9F0" w14:textId="77777777" w:rsidR="00FF79E0" w:rsidRDefault="00FF79E0" w:rsidP="00850029">
      <w:pPr>
        <w:pStyle w:val="SMUNORMALARIAL"/>
        <w:jc w:val="center"/>
        <w:rPr>
          <w:sz w:val="24"/>
        </w:rPr>
      </w:pPr>
    </w:p>
    <w:p w14:paraId="1CBE107D" w14:textId="77777777" w:rsidR="00FF79E0" w:rsidRDefault="00FF79E0" w:rsidP="00850029">
      <w:pPr>
        <w:pStyle w:val="SMUNORMALARIAL"/>
        <w:jc w:val="center"/>
        <w:rPr>
          <w:sz w:val="24"/>
        </w:rPr>
      </w:pPr>
    </w:p>
    <w:p w14:paraId="7681D365" w14:textId="77777777" w:rsidR="00FF79E0" w:rsidRDefault="00FF79E0" w:rsidP="00850029">
      <w:pPr>
        <w:pStyle w:val="SMUNORMALARIAL"/>
        <w:jc w:val="center"/>
        <w:rPr>
          <w:sz w:val="24"/>
        </w:rPr>
      </w:pPr>
    </w:p>
    <w:p w14:paraId="74067DE7" w14:textId="77777777" w:rsidR="00FF79E0" w:rsidRDefault="00FF79E0" w:rsidP="00850029">
      <w:pPr>
        <w:pStyle w:val="SMUNORMALARIAL"/>
        <w:jc w:val="center"/>
        <w:rPr>
          <w:sz w:val="24"/>
        </w:rPr>
      </w:pPr>
    </w:p>
    <w:p w14:paraId="319514A2" w14:textId="77777777" w:rsidR="00FF79E0" w:rsidRDefault="00FF79E0" w:rsidP="00850029">
      <w:pPr>
        <w:pStyle w:val="SMUNORMALARIAL"/>
        <w:jc w:val="center"/>
        <w:rPr>
          <w:sz w:val="24"/>
        </w:rPr>
      </w:pPr>
    </w:p>
    <w:p w14:paraId="6220E3E5" w14:textId="77777777" w:rsidR="00FF79E0" w:rsidRDefault="00FF79E0" w:rsidP="00850029">
      <w:pPr>
        <w:pStyle w:val="SMUNORMALARIAL"/>
        <w:jc w:val="center"/>
        <w:rPr>
          <w:sz w:val="24"/>
        </w:rPr>
      </w:pPr>
    </w:p>
    <w:p w14:paraId="30EF858C" w14:textId="77777777" w:rsidR="00FF79E0" w:rsidRDefault="00FF79E0" w:rsidP="00850029">
      <w:pPr>
        <w:pStyle w:val="SMUNORMALARIAL"/>
        <w:jc w:val="center"/>
        <w:rPr>
          <w:sz w:val="24"/>
        </w:rPr>
      </w:pPr>
    </w:p>
    <w:p w14:paraId="75F3CF2C" w14:textId="77777777" w:rsidR="00FF79E0" w:rsidRDefault="00FF79E0" w:rsidP="00850029">
      <w:pPr>
        <w:pStyle w:val="SMUNORMALARIAL"/>
        <w:jc w:val="center"/>
        <w:rPr>
          <w:sz w:val="24"/>
        </w:rPr>
      </w:pPr>
    </w:p>
    <w:p w14:paraId="67E2F818" w14:textId="77777777" w:rsidR="00FF79E0" w:rsidRDefault="00FF79E0" w:rsidP="00850029">
      <w:pPr>
        <w:pStyle w:val="SMUNORMALARIAL"/>
        <w:jc w:val="center"/>
        <w:rPr>
          <w:sz w:val="24"/>
        </w:rPr>
      </w:pPr>
    </w:p>
    <w:p w14:paraId="0FE08D3F" w14:textId="77777777" w:rsidR="00FF79E0" w:rsidRDefault="00FF79E0" w:rsidP="00850029">
      <w:pPr>
        <w:pStyle w:val="SMUNORMALARIAL"/>
        <w:jc w:val="center"/>
        <w:rPr>
          <w:sz w:val="24"/>
        </w:rPr>
      </w:pPr>
    </w:p>
    <w:p w14:paraId="30AB8A84" w14:textId="77777777" w:rsidR="00FF79E0" w:rsidRDefault="00FF79E0" w:rsidP="00850029">
      <w:pPr>
        <w:pStyle w:val="SMUNORMALARIAL"/>
        <w:jc w:val="center"/>
        <w:rPr>
          <w:sz w:val="24"/>
        </w:rPr>
      </w:pPr>
    </w:p>
    <w:p w14:paraId="1C5B1881" w14:textId="77777777" w:rsidR="00FF79E0" w:rsidRDefault="00FF79E0" w:rsidP="00850029">
      <w:pPr>
        <w:pStyle w:val="SMUNORMALARIAL"/>
        <w:jc w:val="center"/>
        <w:rPr>
          <w:sz w:val="24"/>
        </w:rPr>
      </w:pPr>
    </w:p>
    <w:p w14:paraId="22EE3DFF" w14:textId="77777777" w:rsidR="00FF79E0" w:rsidRDefault="00FF79E0" w:rsidP="00850029">
      <w:pPr>
        <w:pStyle w:val="SMUNORMALARIAL"/>
        <w:jc w:val="center"/>
        <w:rPr>
          <w:sz w:val="24"/>
        </w:rPr>
      </w:pPr>
    </w:p>
    <w:p w14:paraId="5FCD40E9" w14:textId="77777777" w:rsidR="00FF79E0" w:rsidRDefault="00FF79E0" w:rsidP="00850029">
      <w:pPr>
        <w:pStyle w:val="SMUNORMALARIAL"/>
        <w:jc w:val="center"/>
        <w:rPr>
          <w:sz w:val="24"/>
        </w:rPr>
      </w:pPr>
    </w:p>
    <w:p w14:paraId="1593BCB8" w14:textId="77777777" w:rsidR="00FF79E0" w:rsidRDefault="00FF79E0" w:rsidP="00850029">
      <w:pPr>
        <w:pStyle w:val="SMUNORMALARIAL"/>
        <w:jc w:val="center"/>
        <w:rPr>
          <w:sz w:val="24"/>
        </w:rPr>
      </w:pPr>
    </w:p>
    <w:p w14:paraId="3A4AE111" w14:textId="77777777" w:rsidR="00FF79E0" w:rsidRDefault="00FF79E0" w:rsidP="00850029">
      <w:pPr>
        <w:pStyle w:val="SMUNORMALARIAL"/>
        <w:jc w:val="center"/>
        <w:rPr>
          <w:sz w:val="24"/>
        </w:rPr>
      </w:pPr>
    </w:p>
    <w:p w14:paraId="20DFCE19" w14:textId="77777777" w:rsidR="00FF79E0" w:rsidRDefault="00FF79E0" w:rsidP="00850029">
      <w:pPr>
        <w:pStyle w:val="SMUNORMALARIAL"/>
        <w:jc w:val="center"/>
        <w:rPr>
          <w:sz w:val="24"/>
        </w:rPr>
      </w:pPr>
    </w:p>
    <w:p w14:paraId="46BF3BFD" w14:textId="77777777" w:rsidR="00FF79E0" w:rsidRPr="00B8254B" w:rsidRDefault="00FF79E0" w:rsidP="00FF79E0">
      <w:pPr>
        <w:pStyle w:val="SMUNORMALARIAL"/>
        <w:rPr>
          <w:sz w:val="24"/>
        </w:rPr>
      </w:pPr>
    </w:p>
    <w:sectPr w:rsidR="00FF79E0" w:rsidRPr="00B8254B" w:rsidSect="003E444F">
      <w:footerReference w:type="even" r:id="rId14"/>
      <w:footerReference w:type="default" r:id="rId15"/>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C3FBE" w14:textId="77777777" w:rsidR="00BD4980" w:rsidRDefault="00BD4980">
      <w:r>
        <w:separator/>
      </w:r>
    </w:p>
  </w:endnote>
  <w:endnote w:type="continuationSeparator" w:id="0">
    <w:p w14:paraId="4E254FF0" w14:textId="77777777" w:rsidR="00BD4980" w:rsidRDefault="00BD49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1A938" w14:textId="77777777" w:rsidR="00BD4980" w:rsidRDefault="00BD4980">
      <w:r>
        <w:separator/>
      </w:r>
    </w:p>
  </w:footnote>
  <w:footnote w:type="continuationSeparator" w:id="0">
    <w:p w14:paraId="41C8BD97" w14:textId="77777777" w:rsidR="00BD4980" w:rsidRDefault="00BD49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01348401">
    <w:abstractNumId w:val="0"/>
  </w:num>
  <w:num w:numId="2" w16cid:durableId="303241994">
    <w:abstractNumId w:val="2"/>
  </w:num>
  <w:num w:numId="3" w16cid:durableId="318265222">
    <w:abstractNumId w:val="1"/>
  </w:num>
  <w:num w:numId="4" w16cid:durableId="1590831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06B92"/>
    <w:rsid w:val="00013306"/>
    <w:rsid w:val="0001799E"/>
    <w:rsid w:val="000260A6"/>
    <w:rsid w:val="0003080F"/>
    <w:rsid w:val="00031B03"/>
    <w:rsid w:val="00034993"/>
    <w:rsid w:val="0004064E"/>
    <w:rsid w:val="00042986"/>
    <w:rsid w:val="0004703C"/>
    <w:rsid w:val="0005245C"/>
    <w:rsid w:val="00057223"/>
    <w:rsid w:val="00066E0A"/>
    <w:rsid w:val="00073E06"/>
    <w:rsid w:val="00074F21"/>
    <w:rsid w:val="00086D4F"/>
    <w:rsid w:val="00087BF3"/>
    <w:rsid w:val="00091727"/>
    <w:rsid w:val="000920D2"/>
    <w:rsid w:val="00093CC8"/>
    <w:rsid w:val="000C1972"/>
    <w:rsid w:val="000C2D64"/>
    <w:rsid w:val="000C45C6"/>
    <w:rsid w:val="000C7356"/>
    <w:rsid w:val="000E4E3F"/>
    <w:rsid w:val="000F514D"/>
    <w:rsid w:val="00107694"/>
    <w:rsid w:val="00137D0F"/>
    <w:rsid w:val="00142711"/>
    <w:rsid w:val="001466E6"/>
    <w:rsid w:val="00155D34"/>
    <w:rsid w:val="00161012"/>
    <w:rsid w:val="001704C8"/>
    <w:rsid w:val="00175793"/>
    <w:rsid w:val="00181C76"/>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7F50"/>
    <w:rsid w:val="002104BD"/>
    <w:rsid w:val="00212B24"/>
    <w:rsid w:val="00225DBD"/>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A51BD"/>
    <w:rsid w:val="002B27DB"/>
    <w:rsid w:val="002C0A7A"/>
    <w:rsid w:val="002C73E4"/>
    <w:rsid w:val="002C7EA7"/>
    <w:rsid w:val="002D557D"/>
    <w:rsid w:val="002E1017"/>
    <w:rsid w:val="002E3A03"/>
    <w:rsid w:val="002E51EC"/>
    <w:rsid w:val="002E55B3"/>
    <w:rsid w:val="002E6135"/>
    <w:rsid w:val="002F3741"/>
    <w:rsid w:val="003023EE"/>
    <w:rsid w:val="003060CA"/>
    <w:rsid w:val="00310104"/>
    <w:rsid w:val="0031057E"/>
    <w:rsid w:val="00311A2C"/>
    <w:rsid w:val="00311D78"/>
    <w:rsid w:val="0031308C"/>
    <w:rsid w:val="003149C3"/>
    <w:rsid w:val="00314D21"/>
    <w:rsid w:val="00315B36"/>
    <w:rsid w:val="00331897"/>
    <w:rsid w:val="0033259E"/>
    <w:rsid w:val="003403C0"/>
    <w:rsid w:val="003449A1"/>
    <w:rsid w:val="00345F13"/>
    <w:rsid w:val="00347768"/>
    <w:rsid w:val="0036040C"/>
    <w:rsid w:val="00360E4B"/>
    <w:rsid w:val="00380155"/>
    <w:rsid w:val="00393019"/>
    <w:rsid w:val="003A52E4"/>
    <w:rsid w:val="003A71AE"/>
    <w:rsid w:val="003B1DEE"/>
    <w:rsid w:val="003B5211"/>
    <w:rsid w:val="003B5F80"/>
    <w:rsid w:val="003B70B3"/>
    <w:rsid w:val="003C154B"/>
    <w:rsid w:val="003C3A49"/>
    <w:rsid w:val="003C4328"/>
    <w:rsid w:val="003D0CD4"/>
    <w:rsid w:val="003D1B92"/>
    <w:rsid w:val="003D7613"/>
    <w:rsid w:val="003E444F"/>
    <w:rsid w:val="003E4ECD"/>
    <w:rsid w:val="003E5FDA"/>
    <w:rsid w:val="003F158B"/>
    <w:rsid w:val="003F4AFC"/>
    <w:rsid w:val="003F63F1"/>
    <w:rsid w:val="003F798F"/>
    <w:rsid w:val="004010C2"/>
    <w:rsid w:val="00410411"/>
    <w:rsid w:val="00430197"/>
    <w:rsid w:val="004307EB"/>
    <w:rsid w:val="004319CC"/>
    <w:rsid w:val="0044107A"/>
    <w:rsid w:val="00441243"/>
    <w:rsid w:val="00441B5C"/>
    <w:rsid w:val="00442DF8"/>
    <w:rsid w:val="00444AE4"/>
    <w:rsid w:val="00445302"/>
    <w:rsid w:val="00451E6F"/>
    <w:rsid w:val="00454C76"/>
    <w:rsid w:val="004601EE"/>
    <w:rsid w:val="00463D09"/>
    <w:rsid w:val="004804FA"/>
    <w:rsid w:val="00481945"/>
    <w:rsid w:val="004828B5"/>
    <w:rsid w:val="00485CDE"/>
    <w:rsid w:val="004877F3"/>
    <w:rsid w:val="00487A6A"/>
    <w:rsid w:val="0049013B"/>
    <w:rsid w:val="00494EB3"/>
    <w:rsid w:val="004A2264"/>
    <w:rsid w:val="004A3146"/>
    <w:rsid w:val="004B2991"/>
    <w:rsid w:val="004B50AF"/>
    <w:rsid w:val="004B653C"/>
    <w:rsid w:val="004B747F"/>
    <w:rsid w:val="004C0684"/>
    <w:rsid w:val="004C0B85"/>
    <w:rsid w:val="004E2539"/>
    <w:rsid w:val="004E60DC"/>
    <w:rsid w:val="004E6584"/>
    <w:rsid w:val="004F5195"/>
    <w:rsid w:val="00500534"/>
    <w:rsid w:val="00507F85"/>
    <w:rsid w:val="0051530E"/>
    <w:rsid w:val="00521B3C"/>
    <w:rsid w:val="00531677"/>
    <w:rsid w:val="00532F30"/>
    <w:rsid w:val="00535993"/>
    <w:rsid w:val="00561B52"/>
    <w:rsid w:val="00563CEA"/>
    <w:rsid w:val="00575BFA"/>
    <w:rsid w:val="00575DF6"/>
    <w:rsid w:val="00577DA0"/>
    <w:rsid w:val="00595D29"/>
    <w:rsid w:val="005B6580"/>
    <w:rsid w:val="005B6657"/>
    <w:rsid w:val="005B72AB"/>
    <w:rsid w:val="005C2348"/>
    <w:rsid w:val="005C3249"/>
    <w:rsid w:val="005C3D7B"/>
    <w:rsid w:val="005D16E0"/>
    <w:rsid w:val="005E4647"/>
    <w:rsid w:val="005E74F1"/>
    <w:rsid w:val="005F279E"/>
    <w:rsid w:val="005F341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1740"/>
    <w:rsid w:val="006C2BAF"/>
    <w:rsid w:val="006C752F"/>
    <w:rsid w:val="006C77D9"/>
    <w:rsid w:val="006D10AC"/>
    <w:rsid w:val="006D31CA"/>
    <w:rsid w:val="006D51E4"/>
    <w:rsid w:val="006E0CA3"/>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62"/>
    <w:rsid w:val="007552D9"/>
    <w:rsid w:val="00756104"/>
    <w:rsid w:val="007579F4"/>
    <w:rsid w:val="007615DD"/>
    <w:rsid w:val="007721EE"/>
    <w:rsid w:val="00782BB6"/>
    <w:rsid w:val="00794630"/>
    <w:rsid w:val="007A028B"/>
    <w:rsid w:val="007A30FE"/>
    <w:rsid w:val="007A643E"/>
    <w:rsid w:val="007A7C2F"/>
    <w:rsid w:val="007B4FA1"/>
    <w:rsid w:val="007B61DD"/>
    <w:rsid w:val="007C24DF"/>
    <w:rsid w:val="007C61A6"/>
    <w:rsid w:val="007D1054"/>
    <w:rsid w:val="007D6395"/>
    <w:rsid w:val="007D673A"/>
    <w:rsid w:val="007D6EE8"/>
    <w:rsid w:val="007E1B79"/>
    <w:rsid w:val="007E279A"/>
    <w:rsid w:val="007E787E"/>
    <w:rsid w:val="0080335A"/>
    <w:rsid w:val="008066ED"/>
    <w:rsid w:val="00812DC7"/>
    <w:rsid w:val="00816062"/>
    <w:rsid w:val="008164EB"/>
    <w:rsid w:val="00817AB6"/>
    <w:rsid w:val="008226C0"/>
    <w:rsid w:val="0083364B"/>
    <w:rsid w:val="00850029"/>
    <w:rsid w:val="0085195B"/>
    <w:rsid w:val="0086342C"/>
    <w:rsid w:val="0086505C"/>
    <w:rsid w:val="008653F3"/>
    <w:rsid w:val="008656B7"/>
    <w:rsid w:val="00865984"/>
    <w:rsid w:val="0086773C"/>
    <w:rsid w:val="0087576C"/>
    <w:rsid w:val="00880183"/>
    <w:rsid w:val="008815E0"/>
    <w:rsid w:val="00885B67"/>
    <w:rsid w:val="00887014"/>
    <w:rsid w:val="008914E0"/>
    <w:rsid w:val="008944B8"/>
    <w:rsid w:val="00897342"/>
    <w:rsid w:val="008B3441"/>
    <w:rsid w:val="008C0046"/>
    <w:rsid w:val="008C23D4"/>
    <w:rsid w:val="008C496F"/>
    <w:rsid w:val="008C4B50"/>
    <w:rsid w:val="008C62A5"/>
    <w:rsid w:val="008D428B"/>
    <w:rsid w:val="008D4642"/>
    <w:rsid w:val="008F6C40"/>
    <w:rsid w:val="0091227C"/>
    <w:rsid w:val="00913CDB"/>
    <w:rsid w:val="00915A2E"/>
    <w:rsid w:val="00925A3C"/>
    <w:rsid w:val="00933BA5"/>
    <w:rsid w:val="00940155"/>
    <w:rsid w:val="00941BC3"/>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75D"/>
    <w:rsid w:val="009A190D"/>
    <w:rsid w:val="009A1D4A"/>
    <w:rsid w:val="009A48C6"/>
    <w:rsid w:val="009A7C82"/>
    <w:rsid w:val="009B5412"/>
    <w:rsid w:val="009C0B5A"/>
    <w:rsid w:val="009C11DB"/>
    <w:rsid w:val="009D14AD"/>
    <w:rsid w:val="009E04A6"/>
    <w:rsid w:val="009E43FE"/>
    <w:rsid w:val="009F0537"/>
    <w:rsid w:val="009F2C39"/>
    <w:rsid w:val="009F6541"/>
    <w:rsid w:val="00A01F77"/>
    <w:rsid w:val="00A05E89"/>
    <w:rsid w:val="00A07CA3"/>
    <w:rsid w:val="00A1196A"/>
    <w:rsid w:val="00A13ED4"/>
    <w:rsid w:val="00A313CC"/>
    <w:rsid w:val="00A34C36"/>
    <w:rsid w:val="00A40E97"/>
    <w:rsid w:val="00A456C7"/>
    <w:rsid w:val="00A47A7F"/>
    <w:rsid w:val="00A5268F"/>
    <w:rsid w:val="00A537FE"/>
    <w:rsid w:val="00A56BB3"/>
    <w:rsid w:val="00A57257"/>
    <w:rsid w:val="00A6250E"/>
    <w:rsid w:val="00A64E67"/>
    <w:rsid w:val="00A727C7"/>
    <w:rsid w:val="00A949FC"/>
    <w:rsid w:val="00A9677C"/>
    <w:rsid w:val="00AA52E9"/>
    <w:rsid w:val="00AA7F18"/>
    <w:rsid w:val="00AC543E"/>
    <w:rsid w:val="00AD2A3F"/>
    <w:rsid w:val="00AE26F7"/>
    <w:rsid w:val="00AF0884"/>
    <w:rsid w:val="00AF4D4E"/>
    <w:rsid w:val="00AF5D51"/>
    <w:rsid w:val="00B00D3A"/>
    <w:rsid w:val="00B00EEE"/>
    <w:rsid w:val="00B02954"/>
    <w:rsid w:val="00B03110"/>
    <w:rsid w:val="00B05B70"/>
    <w:rsid w:val="00B15FD5"/>
    <w:rsid w:val="00B1683E"/>
    <w:rsid w:val="00B22CEA"/>
    <w:rsid w:val="00B24417"/>
    <w:rsid w:val="00B248BA"/>
    <w:rsid w:val="00B253A0"/>
    <w:rsid w:val="00B37733"/>
    <w:rsid w:val="00B41577"/>
    <w:rsid w:val="00B42D84"/>
    <w:rsid w:val="00B43AE5"/>
    <w:rsid w:val="00B6514A"/>
    <w:rsid w:val="00B6567E"/>
    <w:rsid w:val="00B76769"/>
    <w:rsid w:val="00B76F28"/>
    <w:rsid w:val="00B8254B"/>
    <w:rsid w:val="00B91B51"/>
    <w:rsid w:val="00B94A46"/>
    <w:rsid w:val="00B9786C"/>
    <w:rsid w:val="00BA756C"/>
    <w:rsid w:val="00BA7620"/>
    <w:rsid w:val="00BB4BDA"/>
    <w:rsid w:val="00BC0096"/>
    <w:rsid w:val="00BC22BC"/>
    <w:rsid w:val="00BD32A4"/>
    <w:rsid w:val="00BD4768"/>
    <w:rsid w:val="00BD4980"/>
    <w:rsid w:val="00BF0A01"/>
    <w:rsid w:val="00BF6AE1"/>
    <w:rsid w:val="00C01536"/>
    <w:rsid w:val="00C035B1"/>
    <w:rsid w:val="00C061EC"/>
    <w:rsid w:val="00C11D79"/>
    <w:rsid w:val="00C12390"/>
    <w:rsid w:val="00C26700"/>
    <w:rsid w:val="00C46A0A"/>
    <w:rsid w:val="00C471CE"/>
    <w:rsid w:val="00C50C14"/>
    <w:rsid w:val="00C51858"/>
    <w:rsid w:val="00C60C4E"/>
    <w:rsid w:val="00C61291"/>
    <w:rsid w:val="00C6277F"/>
    <w:rsid w:val="00C6636C"/>
    <w:rsid w:val="00C675F1"/>
    <w:rsid w:val="00C752EF"/>
    <w:rsid w:val="00C76FDA"/>
    <w:rsid w:val="00C83B07"/>
    <w:rsid w:val="00C92065"/>
    <w:rsid w:val="00C92A53"/>
    <w:rsid w:val="00CB0805"/>
    <w:rsid w:val="00CB366C"/>
    <w:rsid w:val="00CC030D"/>
    <w:rsid w:val="00CC41BB"/>
    <w:rsid w:val="00CC4955"/>
    <w:rsid w:val="00CC6BAF"/>
    <w:rsid w:val="00CD6F8E"/>
    <w:rsid w:val="00CD79E9"/>
    <w:rsid w:val="00CE1EB3"/>
    <w:rsid w:val="00CE66C4"/>
    <w:rsid w:val="00CF5F56"/>
    <w:rsid w:val="00D01C1B"/>
    <w:rsid w:val="00D05A09"/>
    <w:rsid w:val="00D077E1"/>
    <w:rsid w:val="00D128EA"/>
    <w:rsid w:val="00D15CCD"/>
    <w:rsid w:val="00D2461D"/>
    <w:rsid w:val="00D35D63"/>
    <w:rsid w:val="00D40D39"/>
    <w:rsid w:val="00D669B2"/>
    <w:rsid w:val="00D722D5"/>
    <w:rsid w:val="00D7426D"/>
    <w:rsid w:val="00D744CC"/>
    <w:rsid w:val="00D82564"/>
    <w:rsid w:val="00D83BA6"/>
    <w:rsid w:val="00D90A81"/>
    <w:rsid w:val="00D9285C"/>
    <w:rsid w:val="00D92BA9"/>
    <w:rsid w:val="00D97126"/>
    <w:rsid w:val="00DA2212"/>
    <w:rsid w:val="00DA7F18"/>
    <w:rsid w:val="00DB1B13"/>
    <w:rsid w:val="00DB4F0B"/>
    <w:rsid w:val="00DB7633"/>
    <w:rsid w:val="00DB7AE5"/>
    <w:rsid w:val="00DC77E1"/>
    <w:rsid w:val="00DE121A"/>
    <w:rsid w:val="00DE3FB6"/>
    <w:rsid w:val="00DE59FE"/>
    <w:rsid w:val="00DF4D67"/>
    <w:rsid w:val="00DF7A76"/>
    <w:rsid w:val="00E00F78"/>
    <w:rsid w:val="00E010ED"/>
    <w:rsid w:val="00E0289D"/>
    <w:rsid w:val="00E24A0F"/>
    <w:rsid w:val="00E24E04"/>
    <w:rsid w:val="00E26247"/>
    <w:rsid w:val="00E271BA"/>
    <w:rsid w:val="00E31518"/>
    <w:rsid w:val="00E37438"/>
    <w:rsid w:val="00E50BFF"/>
    <w:rsid w:val="00E63A9A"/>
    <w:rsid w:val="00E667C8"/>
    <w:rsid w:val="00E80CA0"/>
    <w:rsid w:val="00E84E80"/>
    <w:rsid w:val="00E92E08"/>
    <w:rsid w:val="00E9678F"/>
    <w:rsid w:val="00EA230D"/>
    <w:rsid w:val="00EA3A29"/>
    <w:rsid w:val="00EB1195"/>
    <w:rsid w:val="00EB7BC3"/>
    <w:rsid w:val="00EC2A13"/>
    <w:rsid w:val="00EC7F37"/>
    <w:rsid w:val="00ED37E5"/>
    <w:rsid w:val="00EE1217"/>
    <w:rsid w:val="00EF25ED"/>
    <w:rsid w:val="00EF4440"/>
    <w:rsid w:val="00EF6B3C"/>
    <w:rsid w:val="00F06B1D"/>
    <w:rsid w:val="00F15CBA"/>
    <w:rsid w:val="00F17B14"/>
    <w:rsid w:val="00F200A1"/>
    <w:rsid w:val="00F341B6"/>
    <w:rsid w:val="00F4311E"/>
    <w:rsid w:val="00F4415B"/>
    <w:rsid w:val="00F47029"/>
    <w:rsid w:val="00F472B8"/>
    <w:rsid w:val="00F5547A"/>
    <w:rsid w:val="00F62C23"/>
    <w:rsid w:val="00F71D15"/>
    <w:rsid w:val="00F73A03"/>
    <w:rsid w:val="00F75934"/>
    <w:rsid w:val="00F80900"/>
    <w:rsid w:val="00F84809"/>
    <w:rsid w:val="00FA21DE"/>
    <w:rsid w:val="00FA650A"/>
    <w:rsid w:val="00FB21C2"/>
    <w:rsid w:val="00FB5FF5"/>
    <w:rsid w:val="00FC06E5"/>
    <w:rsid w:val="00FD2FD7"/>
    <w:rsid w:val="00FD4AF1"/>
    <w:rsid w:val="00FD5ECB"/>
    <w:rsid w:val="00FF750B"/>
    <w:rsid w:val="00FF79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F79E0"/>
    <w:rPr>
      <w:sz w:val="22"/>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9f96565a75fde95029b509177a993356">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2d49fc0207954c0143c18d7b1310397f"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customXml/itemProps2.xml><?xml version="1.0" encoding="utf-8"?>
<ds:datastoreItem xmlns:ds="http://schemas.openxmlformats.org/officeDocument/2006/customXml" ds:itemID="{2FBE07EB-8F67-486A-9FA3-16D7B0723F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B522670-CA89-4C99-AB8E-B00FFBFDF434}">
  <ds:schemaRefs>
    <ds:schemaRef ds:uri="http://schemas.microsoft.com/sharepoint/v3/contenttype/forms"/>
  </ds:schemaRefs>
</ds:datastoreItem>
</file>

<file path=customXml/itemProps4.xml><?xml version="1.0" encoding="utf-8"?>
<ds:datastoreItem xmlns:ds="http://schemas.openxmlformats.org/officeDocument/2006/customXml" ds:itemID="{D1E1CC93-2D60-4F60-9B0A-59F68FFEFA0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smu portrait</Template>
  <TotalTime>64</TotalTime>
  <Pages>6</Pages>
  <Words>1288</Words>
  <Characters>7346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8617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Sylwia Kadewska (2105813)</cp:lastModifiedBy>
  <cp:revision>7</cp:revision>
  <cp:lastPrinted>2008-04-14T13:39:00Z</cp:lastPrinted>
  <dcterms:created xsi:type="dcterms:W3CDTF">2023-07-10T21:13:00Z</dcterms:created>
  <dcterms:modified xsi:type="dcterms:W3CDTF">2023-07-10T22:15:00Z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