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785F05D6" w:rsidR="008356C7" w:rsidRPr="00D9267C" w:rsidRDefault="00F6678C" w:rsidP="00D9267C">
      <w:pPr>
        <w:pStyle w:val="Heading1"/>
        <w:rPr>
          <w:rFonts w:asciiTheme="minorHAnsi" w:hAnsiTheme="minorHAnsi" w:cstheme="minorHAnsi"/>
          <w:b/>
          <w:bCs/>
          <w:color w:val="auto"/>
        </w:rPr>
      </w:pPr>
      <w:r w:rsidRPr="00D9267C">
        <w:rPr>
          <w:rFonts w:asciiTheme="minorHAnsi" w:hAnsiTheme="minorHAnsi" w:cstheme="minorHAnsi"/>
          <w:b/>
          <w:bCs/>
          <w:color w:val="auto"/>
        </w:rPr>
        <w:t>Name</w:t>
      </w:r>
      <w:r w:rsidR="00374B80" w:rsidRPr="00D9267C">
        <w:rPr>
          <w:rFonts w:asciiTheme="minorHAnsi" w:hAnsiTheme="minorHAnsi" w:cstheme="minorHAnsi"/>
          <w:b/>
          <w:bCs/>
          <w:color w:val="auto"/>
        </w:rPr>
        <w:t>:</w:t>
      </w:r>
      <w:r w:rsidR="00CD5D9F" w:rsidRPr="00D9267C">
        <w:rPr>
          <w:rFonts w:asciiTheme="minorHAnsi" w:hAnsiTheme="minorHAnsi" w:cstheme="minorHAnsi"/>
          <w:b/>
          <w:bCs/>
          <w:color w:val="auto"/>
        </w:rPr>
        <w:t xml:space="preserve"> </w:t>
      </w:r>
      <w:r w:rsidR="005A3A74" w:rsidRPr="00D9267C">
        <w:rPr>
          <w:rFonts w:asciiTheme="minorHAnsi" w:hAnsiTheme="minorHAnsi" w:cstheme="minorHAnsi"/>
          <w:b/>
          <w:bCs/>
          <w:color w:val="auto"/>
        </w:rPr>
        <w:t>Monica Jones</w:t>
      </w:r>
    </w:p>
    <w:p w14:paraId="4317874E" w14:textId="03B95C71" w:rsidR="0047355E" w:rsidRPr="00D9267C" w:rsidRDefault="00374B80" w:rsidP="00D9267C">
      <w:pPr>
        <w:pStyle w:val="Heading1"/>
        <w:rPr>
          <w:rFonts w:asciiTheme="minorHAnsi" w:hAnsiTheme="minorHAnsi" w:cstheme="minorHAnsi"/>
          <w:b/>
          <w:bCs/>
          <w:color w:val="auto"/>
        </w:rPr>
      </w:pPr>
      <w:r w:rsidRPr="00D9267C">
        <w:rPr>
          <w:rFonts w:asciiTheme="minorHAnsi" w:hAnsiTheme="minorHAnsi" w:cstheme="minorHAnsi"/>
          <w:b/>
          <w:bCs/>
          <w:color w:val="auto"/>
        </w:rPr>
        <w:t>Student number</w:t>
      </w:r>
      <w:r w:rsidR="0047355E" w:rsidRPr="00D9267C">
        <w:rPr>
          <w:rFonts w:asciiTheme="minorHAnsi" w:hAnsiTheme="minorHAnsi" w:cstheme="minorHAnsi"/>
          <w:b/>
          <w:bCs/>
          <w:color w:val="auto"/>
        </w:rPr>
        <w:t>:</w:t>
      </w:r>
      <w:r w:rsidR="005A3A74" w:rsidRPr="00D9267C">
        <w:rPr>
          <w:rFonts w:asciiTheme="minorHAnsi" w:hAnsiTheme="minorHAnsi" w:cstheme="minorHAnsi"/>
          <w:b/>
          <w:bCs/>
          <w:color w:val="auto"/>
        </w:rPr>
        <w:t>2010437</w:t>
      </w:r>
    </w:p>
    <w:p w14:paraId="0153E06C" w14:textId="3BE24B90" w:rsidR="00374B80" w:rsidRPr="00D9267C" w:rsidRDefault="00374B80" w:rsidP="00D9267C">
      <w:pPr>
        <w:pStyle w:val="Heading1"/>
        <w:rPr>
          <w:rFonts w:asciiTheme="minorHAnsi" w:hAnsiTheme="minorHAnsi" w:cstheme="minorHAnsi"/>
        </w:rPr>
      </w:pPr>
      <w:r w:rsidRPr="00D9267C">
        <w:rPr>
          <w:rFonts w:asciiTheme="minorHAnsi" w:hAnsiTheme="minorHAnsi" w:cstheme="minorHAnsi"/>
        </w:rPr>
        <w:t>Assignment Title</w:t>
      </w:r>
      <w:r w:rsidR="003A356D" w:rsidRPr="00D9267C">
        <w:rPr>
          <w:rFonts w:asciiTheme="minorHAnsi" w:hAnsiTheme="minorHAnsi" w:cstheme="minorHAnsi"/>
        </w:rPr>
        <w:t xml:space="preserve">: Critically reflect on your pedagogical progress demonstrated through required elements of the Professional Learning Passport, identifying a specific area for professional </w:t>
      </w:r>
      <w:r w:rsidR="00C747CA" w:rsidRPr="00D9267C">
        <w:rPr>
          <w:rFonts w:asciiTheme="minorHAnsi" w:hAnsiTheme="minorHAnsi" w:cstheme="minorHAnsi"/>
        </w:rPr>
        <w:t>development,</w:t>
      </w:r>
      <w:r w:rsidR="003A356D" w:rsidRPr="00D9267C">
        <w:rPr>
          <w:rFonts w:asciiTheme="minorHAnsi" w:hAnsiTheme="minorHAnsi" w:cstheme="minorHAnsi"/>
        </w:rPr>
        <w:t xml:space="preserve"> and justifying next steps for improvement</w:t>
      </w:r>
    </w:p>
    <w:p w14:paraId="3735CD86" w14:textId="261A6AD1" w:rsidR="00E6399C" w:rsidRPr="00D9267C" w:rsidRDefault="00E6399C" w:rsidP="00D9267C">
      <w:pPr>
        <w:rPr>
          <w:rFonts w:cstheme="minorHAnsi"/>
        </w:rPr>
      </w:pPr>
    </w:p>
    <w:tbl>
      <w:tblPr>
        <w:tblStyle w:val="TableGrid"/>
        <w:tblW w:w="0" w:type="auto"/>
        <w:tblLook w:val="04A0" w:firstRow="1" w:lastRow="0" w:firstColumn="1" w:lastColumn="0" w:noHBand="0" w:noVBand="1"/>
      </w:tblPr>
      <w:tblGrid>
        <w:gridCol w:w="2122"/>
        <w:gridCol w:w="3685"/>
        <w:gridCol w:w="3543"/>
      </w:tblGrid>
      <w:tr w:rsidR="00E6399C" w:rsidRPr="00D9267C" w14:paraId="5DA76312" w14:textId="77777777" w:rsidTr="00A77338">
        <w:tc>
          <w:tcPr>
            <w:tcW w:w="2122" w:type="dxa"/>
          </w:tcPr>
          <w:p w14:paraId="176417F0" w14:textId="77777777" w:rsidR="00E6399C" w:rsidRPr="00D9267C" w:rsidRDefault="00E6399C" w:rsidP="00D9267C">
            <w:pPr>
              <w:rPr>
                <w:rFonts w:asciiTheme="minorHAnsi" w:hAnsiTheme="minorHAnsi" w:cstheme="minorHAnsi"/>
              </w:rPr>
            </w:pPr>
          </w:p>
        </w:tc>
        <w:tc>
          <w:tcPr>
            <w:tcW w:w="3685" w:type="dxa"/>
          </w:tcPr>
          <w:p w14:paraId="75F70CB4" w14:textId="77FAE317" w:rsidR="00E6399C" w:rsidRPr="00D9267C" w:rsidRDefault="001411B0" w:rsidP="00D9267C">
            <w:pPr>
              <w:rPr>
                <w:rFonts w:asciiTheme="minorHAnsi" w:hAnsiTheme="minorHAnsi" w:cstheme="minorHAnsi"/>
              </w:rPr>
            </w:pPr>
            <w:r w:rsidRPr="00D9267C">
              <w:rPr>
                <w:rFonts w:asciiTheme="minorHAnsi" w:hAnsiTheme="minorHAnsi" w:cstheme="minorHAnsi"/>
              </w:rPr>
              <w:t>Target</w:t>
            </w:r>
          </w:p>
        </w:tc>
        <w:tc>
          <w:tcPr>
            <w:tcW w:w="3543" w:type="dxa"/>
          </w:tcPr>
          <w:p w14:paraId="21AF5046" w14:textId="26E69BFC" w:rsidR="00E6399C" w:rsidRPr="00D9267C" w:rsidRDefault="001411B0" w:rsidP="00D9267C">
            <w:pPr>
              <w:rPr>
                <w:rFonts w:asciiTheme="minorHAnsi" w:hAnsiTheme="minorHAnsi" w:cstheme="minorHAnsi"/>
              </w:rPr>
            </w:pPr>
            <w:r w:rsidRPr="00D9267C">
              <w:rPr>
                <w:rFonts w:asciiTheme="minorHAnsi" w:hAnsiTheme="minorHAnsi" w:cstheme="minorHAnsi"/>
              </w:rPr>
              <w:t>What I have done in this assignment...</w:t>
            </w:r>
          </w:p>
        </w:tc>
      </w:tr>
      <w:tr w:rsidR="00E6399C" w:rsidRPr="00D9267C" w14:paraId="0080243E" w14:textId="77777777" w:rsidTr="00A77338">
        <w:tc>
          <w:tcPr>
            <w:tcW w:w="2122" w:type="dxa"/>
          </w:tcPr>
          <w:p w14:paraId="79909AFA" w14:textId="6EE6F3AC" w:rsidR="00E6399C" w:rsidRPr="00D9267C" w:rsidRDefault="00A77338" w:rsidP="00D9267C">
            <w:pPr>
              <w:rPr>
                <w:rFonts w:asciiTheme="minorHAnsi" w:hAnsiTheme="minorHAnsi" w:cstheme="minorHAnsi"/>
              </w:rPr>
            </w:pPr>
            <w:r w:rsidRPr="00D9267C">
              <w:rPr>
                <w:rFonts w:asciiTheme="minorHAnsi" w:hAnsiTheme="minorHAnsi" w:cstheme="minorHAnsi"/>
              </w:rPr>
              <w:t>Target 1</w:t>
            </w:r>
          </w:p>
        </w:tc>
        <w:tc>
          <w:tcPr>
            <w:tcW w:w="3685" w:type="dxa"/>
          </w:tcPr>
          <w:p w14:paraId="3B96692C" w14:textId="3624AE2B" w:rsidR="00E6399C" w:rsidRPr="00D9267C" w:rsidRDefault="003C202A" w:rsidP="00D9267C">
            <w:pPr>
              <w:rPr>
                <w:rFonts w:asciiTheme="minorHAnsi" w:hAnsiTheme="minorHAnsi" w:cstheme="minorHAnsi"/>
              </w:rPr>
            </w:pPr>
            <w:r w:rsidRPr="00D9267C">
              <w:rPr>
                <w:rFonts w:asciiTheme="minorHAnsi" w:hAnsiTheme="minorHAnsi" w:cstheme="minorHAnsi"/>
                <w:color w:val="283041"/>
                <w:sz w:val="21"/>
                <w:szCs w:val="21"/>
                <w:shd w:val="clear" w:color="auto" w:fill="FFFFFF"/>
              </w:rPr>
              <w:t>Your word count is precious and there are parts that you could have condensed to make way for more depth in your work.</w:t>
            </w:r>
          </w:p>
        </w:tc>
        <w:tc>
          <w:tcPr>
            <w:tcW w:w="3543" w:type="dxa"/>
          </w:tcPr>
          <w:p w14:paraId="144D9CAC" w14:textId="11334B5C" w:rsidR="00E6399C" w:rsidRPr="00D9267C" w:rsidRDefault="003C202A" w:rsidP="00D9267C">
            <w:pPr>
              <w:rPr>
                <w:rFonts w:asciiTheme="minorHAnsi" w:hAnsiTheme="minorHAnsi" w:cstheme="minorHAnsi"/>
              </w:rPr>
            </w:pPr>
            <w:r w:rsidRPr="00D9267C">
              <w:rPr>
                <w:rFonts w:asciiTheme="minorHAnsi" w:hAnsiTheme="minorHAnsi" w:cstheme="minorHAnsi"/>
              </w:rPr>
              <w:t xml:space="preserve">I have tried to condense my work </w:t>
            </w:r>
            <w:r w:rsidR="00C747CA" w:rsidRPr="00D9267C">
              <w:rPr>
                <w:rFonts w:asciiTheme="minorHAnsi" w:hAnsiTheme="minorHAnsi" w:cstheme="minorHAnsi"/>
              </w:rPr>
              <w:t xml:space="preserve">to create more depth. </w:t>
            </w:r>
          </w:p>
        </w:tc>
      </w:tr>
      <w:tr w:rsidR="00E6399C" w:rsidRPr="00D9267C" w14:paraId="4B3DB942" w14:textId="77777777" w:rsidTr="00A77338">
        <w:tc>
          <w:tcPr>
            <w:tcW w:w="2122" w:type="dxa"/>
          </w:tcPr>
          <w:p w14:paraId="4EFB0303" w14:textId="2D1EF350" w:rsidR="00E6399C" w:rsidRPr="00D9267C" w:rsidRDefault="00A77338" w:rsidP="00D9267C">
            <w:pPr>
              <w:rPr>
                <w:rFonts w:asciiTheme="minorHAnsi" w:hAnsiTheme="minorHAnsi" w:cstheme="minorHAnsi"/>
              </w:rPr>
            </w:pPr>
            <w:r w:rsidRPr="00D9267C">
              <w:rPr>
                <w:rFonts w:asciiTheme="minorHAnsi" w:hAnsiTheme="minorHAnsi" w:cstheme="minorHAnsi"/>
              </w:rPr>
              <w:t>Target 2</w:t>
            </w:r>
          </w:p>
        </w:tc>
        <w:tc>
          <w:tcPr>
            <w:tcW w:w="3685" w:type="dxa"/>
          </w:tcPr>
          <w:p w14:paraId="0EAF758B" w14:textId="58FB08AE" w:rsidR="00E6399C" w:rsidRPr="00D9267C" w:rsidRDefault="00354903" w:rsidP="00D9267C">
            <w:pPr>
              <w:rPr>
                <w:rFonts w:asciiTheme="minorHAnsi" w:hAnsiTheme="minorHAnsi" w:cstheme="minorHAnsi"/>
              </w:rPr>
            </w:pPr>
            <w:r w:rsidRPr="00D9267C">
              <w:rPr>
                <w:rFonts w:asciiTheme="minorHAnsi" w:hAnsiTheme="minorHAnsi" w:cstheme="minorHAnsi"/>
                <w:color w:val="283041"/>
                <w:sz w:val="21"/>
                <w:szCs w:val="21"/>
                <w:shd w:val="clear" w:color="auto" w:fill="FFFFFF"/>
              </w:rPr>
              <w:t>Use the assignment specification wisely to help you meet criteria for each section. In particular guidance specific to the assignment.</w:t>
            </w:r>
          </w:p>
        </w:tc>
        <w:tc>
          <w:tcPr>
            <w:tcW w:w="3543" w:type="dxa"/>
          </w:tcPr>
          <w:p w14:paraId="7C3D0034" w14:textId="11096011" w:rsidR="00E6399C" w:rsidRPr="00D9267C" w:rsidRDefault="00C747CA" w:rsidP="00D9267C">
            <w:pPr>
              <w:rPr>
                <w:rFonts w:asciiTheme="minorHAnsi" w:hAnsiTheme="minorHAnsi" w:cstheme="minorHAnsi"/>
              </w:rPr>
            </w:pPr>
            <w:r w:rsidRPr="00D9267C">
              <w:rPr>
                <w:rFonts w:asciiTheme="minorHAnsi" w:hAnsiTheme="minorHAnsi" w:cstheme="minorHAnsi"/>
              </w:rPr>
              <w:t>I have used the assignment specification wisely and have referred to when checking my work.</w:t>
            </w:r>
          </w:p>
        </w:tc>
      </w:tr>
      <w:tr w:rsidR="00E6399C" w:rsidRPr="00D9267C" w14:paraId="7341DBAC" w14:textId="77777777" w:rsidTr="00A77338">
        <w:tc>
          <w:tcPr>
            <w:tcW w:w="2122" w:type="dxa"/>
          </w:tcPr>
          <w:p w14:paraId="19F9083F" w14:textId="17691836" w:rsidR="00E6399C" w:rsidRPr="00D9267C" w:rsidRDefault="00A77338" w:rsidP="00D9267C">
            <w:pPr>
              <w:rPr>
                <w:rFonts w:asciiTheme="minorHAnsi" w:hAnsiTheme="minorHAnsi" w:cstheme="minorHAnsi"/>
              </w:rPr>
            </w:pPr>
            <w:r w:rsidRPr="00D9267C">
              <w:rPr>
                <w:rFonts w:asciiTheme="minorHAnsi" w:hAnsiTheme="minorHAnsi" w:cstheme="minorHAnsi"/>
              </w:rPr>
              <w:t>Target 3</w:t>
            </w:r>
          </w:p>
        </w:tc>
        <w:tc>
          <w:tcPr>
            <w:tcW w:w="3685" w:type="dxa"/>
          </w:tcPr>
          <w:p w14:paraId="01BE289D" w14:textId="1DD7BAA8" w:rsidR="00E6399C" w:rsidRPr="00D9267C" w:rsidRDefault="00C747CA" w:rsidP="00D9267C">
            <w:pPr>
              <w:rPr>
                <w:rFonts w:asciiTheme="minorHAnsi" w:hAnsiTheme="minorHAnsi" w:cstheme="minorHAnsi"/>
              </w:rPr>
            </w:pPr>
            <w:r w:rsidRPr="00D9267C">
              <w:rPr>
                <w:rFonts w:asciiTheme="minorHAnsi" w:hAnsiTheme="minorHAnsi" w:cstheme="minorHAnsi"/>
              </w:rPr>
              <w:t>N/A (was only given 2 targets)</w:t>
            </w:r>
          </w:p>
        </w:tc>
        <w:tc>
          <w:tcPr>
            <w:tcW w:w="3543" w:type="dxa"/>
          </w:tcPr>
          <w:p w14:paraId="7728CCB3" w14:textId="77777777" w:rsidR="00E6399C" w:rsidRPr="00D9267C" w:rsidRDefault="00E6399C" w:rsidP="00D9267C">
            <w:pPr>
              <w:rPr>
                <w:rFonts w:asciiTheme="minorHAnsi" w:hAnsiTheme="minorHAnsi" w:cstheme="minorHAnsi"/>
              </w:rPr>
            </w:pPr>
          </w:p>
        </w:tc>
      </w:tr>
    </w:tbl>
    <w:p w14:paraId="5E80A54C" w14:textId="0852387E" w:rsidR="00E6399C" w:rsidRPr="00D9267C" w:rsidRDefault="00E6399C" w:rsidP="00D9267C">
      <w:pPr>
        <w:rPr>
          <w:rFonts w:cstheme="minorHAnsi"/>
        </w:rPr>
      </w:pPr>
    </w:p>
    <w:p w14:paraId="4F1E18A6" w14:textId="6804AAFE" w:rsidR="2B5A2DAC" w:rsidRPr="00D9267C" w:rsidRDefault="2B5A2DAC" w:rsidP="00D9267C">
      <w:pPr>
        <w:rPr>
          <w:rFonts w:cstheme="minorHAnsi"/>
        </w:rPr>
      </w:pPr>
      <w:r w:rsidRPr="00D9267C">
        <w:rPr>
          <w:rFonts w:cstheme="minorHAnsi"/>
        </w:rPr>
        <w:br w:type="page"/>
      </w:r>
    </w:p>
    <w:p w14:paraId="043602D0" w14:textId="5C3F30BA" w:rsidR="00811007" w:rsidRPr="00D9267C" w:rsidRDefault="00811007" w:rsidP="00D9267C">
      <w:pPr>
        <w:pStyle w:val="Heading1"/>
        <w:rPr>
          <w:rFonts w:asciiTheme="minorHAnsi" w:hAnsiTheme="minorHAnsi" w:cstheme="minorHAnsi"/>
        </w:rPr>
      </w:pPr>
      <w:r w:rsidRPr="00D9267C">
        <w:rPr>
          <w:rFonts w:asciiTheme="minorHAnsi" w:hAnsiTheme="minorHAnsi" w:cstheme="minorHAnsi"/>
        </w:rPr>
        <w:lastRenderedPageBreak/>
        <w:t>Part 1:</w:t>
      </w:r>
      <w:r w:rsidR="009E100E" w:rsidRPr="00D9267C">
        <w:rPr>
          <w:rFonts w:asciiTheme="minorHAnsi" w:hAnsiTheme="minorHAnsi" w:cstheme="minorHAnsi"/>
        </w:rPr>
        <w:t xml:space="preserve"> </w:t>
      </w:r>
      <w:r w:rsidR="001C4119" w:rsidRPr="00D9267C">
        <w:rPr>
          <w:rFonts w:asciiTheme="minorHAnsi" w:hAnsiTheme="minorHAnsi" w:cstheme="minorHAnsi"/>
        </w:rPr>
        <w:t>Professional Learning Passport</w:t>
      </w:r>
    </w:p>
    <w:p w14:paraId="31BE4ACF" w14:textId="1F1C4E86" w:rsidR="29F5B21D" w:rsidRPr="00D9267C" w:rsidRDefault="29F5B21D" w:rsidP="00D9267C">
      <w:pPr>
        <w:rPr>
          <w:rFonts w:cstheme="minorHAnsi"/>
          <w:color w:val="FF0000"/>
          <w:sz w:val="20"/>
          <w:szCs w:val="20"/>
        </w:rPr>
      </w:pPr>
    </w:p>
    <w:p w14:paraId="1492360C" w14:textId="6F80FE77" w:rsidR="00446402" w:rsidRPr="00D9267C" w:rsidRDefault="00446402" w:rsidP="00D9267C">
      <w:pPr>
        <w:pStyle w:val="Heading2"/>
        <w:rPr>
          <w:rFonts w:asciiTheme="minorHAnsi" w:hAnsiTheme="minorHAnsi" w:cstheme="minorHAnsi"/>
        </w:rPr>
      </w:pPr>
      <w:r w:rsidRPr="00D9267C">
        <w:rPr>
          <w:rFonts w:asciiTheme="minorHAnsi" w:hAnsiTheme="minorHAnsi" w:cstheme="minorHAnsi"/>
        </w:rPr>
        <w:t>Bridging 2 Reflection</w:t>
      </w:r>
    </w:p>
    <w:p w14:paraId="54B2D1F8" w14:textId="7ABD423B" w:rsidR="4F9C5EBB" w:rsidRPr="00D9267C" w:rsidRDefault="4F9C5EBB" w:rsidP="00D9267C">
      <w:pPr>
        <w:pStyle w:val="Heading3"/>
        <w:rPr>
          <w:rFonts w:asciiTheme="minorHAnsi" w:hAnsiTheme="minorHAnsi" w:cstheme="minorHAnsi"/>
        </w:rPr>
      </w:pPr>
      <w:r w:rsidRPr="00D9267C">
        <w:rPr>
          <w:rFonts w:asciiTheme="minorHAnsi" w:hAnsiTheme="minorHAnsi" w:cstheme="minorHAnsi"/>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D9267C"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D9267C" w:rsidRDefault="001305F9" w:rsidP="00D9267C">
            <w:pPr>
              <w:rPr>
                <w:rFonts w:asciiTheme="minorHAnsi" w:hAnsiTheme="minorHAnsi" w:cstheme="minorHAnsi"/>
                <w:b/>
                <w:szCs w:val="24"/>
              </w:rPr>
            </w:pPr>
            <w:proofErr w:type="spellStart"/>
            <w:r w:rsidRPr="00D9267C">
              <w:rPr>
                <w:rFonts w:asciiTheme="minorHAnsi" w:hAnsiTheme="minorHAnsi" w:cstheme="minorHAnsi"/>
                <w:b/>
                <w:szCs w:val="24"/>
              </w:rPr>
              <w:t>Tystiolaeth</w:t>
            </w:r>
            <w:proofErr w:type="spellEnd"/>
            <w:r w:rsidRPr="00D9267C">
              <w:rPr>
                <w:rFonts w:asciiTheme="minorHAnsi" w:hAnsiTheme="minorHAnsi" w:cstheme="minorHAnsi"/>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D9267C" w:rsidRDefault="001305F9" w:rsidP="00D9267C">
            <w:pPr>
              <w:rPr>
                <w:rFonts w:asciiTheme="minorHAnsi" w:hAnsiTheme="minorHAnsi" w:cstheme="minorHAnsi"/>
                <w:b/>
                <w:szCs w:val="24"/>
              </w:rPr>
            </w:pPr>
            <w:proofErr w:type="spellStart"/>
            <w:r w:rsidRPr="00D9267C">
              <w:rPr>
                <w:rFonts w:asciiTheme="minorHAnsi" w:hAnsiTheme="minorHAnsi" w:cstheme="minorHAnsi"/>
                <w:b/>
                <w:szCs w:val="24"/>
              </w:rPr>
              <w:t>Adfyfyrio</w:t>
            </w:r>
            <w:proofErr w:type="spellEnd"/>
            <w:r w:rsidRPr="00D9267C">
              <w:rPr>
                <w:rFonts w:asciiTheme="minorHAnsi" w:hAnsiTheme="minorHAnsi" w:cstheme="minorHAnsi"/>
                <w:b/>
                <w:szCs w:val="24"/>
              </w:rPr>
              <w:t xml:space="preserve"> / Reflect</w:t>
            </w:r>
          </w:p>
        </w:tc>
      </w:tr>
      <w:tr w:rsidR="00C961EE" w:rsidRPr="00D9267C" w14:paraId="1E348B32" w14:textId="77777777" w:rsidTr="001939AE">
        <w:trPr>
          <w:trHeight w:val="512"/>
        </w:trPr>
        <w:sdt>
          <w:sdtPr>
            <w:rPr>
              <w:rFonts w:cstheme="minorHAnsi"/>
            </w:r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27DF9D4E" w14:textId="3F903521" w:rsidR="00C961EE" w:rsidRPr="00D9267C" w:rsidRDefault="009668D4" w:rsidP="00D9267C">
                <w:pPr>
                  <w:rPr>
                    <w:rFonts w:asciiTheme="minorHAnsi" w:hAnsiTheme="minorHAnsi" w:cstheme="minorHAnsi"/>
                  </w:rPr>
                </w:pPr>
                <w:r w:rsidRPr="00D9267C">
                  <w:rPr>
                    <w:rFonts w:asciiTheme="minorHAnsi" w:hAnsiTheme="minorHAnsi" w:cstheme="minorHAnsi"/>
                  </w:rPr>
                  <w:t>Bridging experience conducted with the Network Lead held online. Discussions and presentations were looked at regarding using assessment for learning strategies. This also brought about discussions and reflections on the great teaching toolkit. During the meet phase trainee teachers also looked at how important it is to know the content, creating a supportive environment and activities and interactions that activate students thinking.</w:t>
                </w:r>
              </w:p>
            </w:tc>
          </w:sdtContent>
        </w:sdt>
        <w:tc>
          <w:tcPr>
            <w:tcW w:w="4961" w:type="dxa"/>
            <w:tcBorders>
              <w:top w:val="single" w:sz="4" w:space="0" w:color="auto"/>
              <w:left w:val="single" w:sz="4" w:space="0" w:color="auto"/>
              <w:bottom w:val="single" w:sz="4" w:space="0" w:color="auto"/>
              <w:right w:val="single" w:sz="4" w:space="0" w:color="auto"/>
            </w:tcBorders>
          </w:tcPr>
          <w:p w14:paraId="48A2877C" w14:textId="45B0CFAA" w:rsidR="00C961EE" w:rsidRPr="00D9267C" w:rsidRDefault="0019079C" w:rsidP="00D9267C">
            <w:pPr>
              <w:rPr>
                <w:rFonts w:asciiTheme="minorHAnsi" w:hAnsiTheme="minorHAnsi" w:cstheme="minorHAnsi"/>
                <w:sz w:val="22"/>
              </w:rPr>
            </w:pPr>
            <w:r w:rsidRPr="00D9267C">
              <w:rPr>
                <w:rFonts w:asciiTheme="minorHAnsi" w:hAnsiTheme="minorHAnsi" w:cstheme="minorHAnsi"/>
              </w:rPr>
              <w:t xml:space="preserve">The AFL strategies mentioned were based </w:t>
            </w:r>
            <w:r w:rsidR="009E5ECA" w:rsidRPr="00D9267C">
              <w:rPr>
                <w:rFonts w:asciiTheme="minorHAnsi" w:hAnsiTheme="minorHAnsi" w:cstheme="minorHAnsi"/>
              </w:rPr>
              <w:t>on</w:t>
            </w:r>
            <w:r w:rsidRPr="00D9267C">
              <w:rPr>
                <w:rFonts w:asciiTheme="minorHAnsi" w:hAnsiTheme="minorHAnsi" w:cstheme="minorHAnsi"/>
              </w:rPr>
              <w:t xml:space="preserve"> the four areas, sharing criteria, quality of questioning/talk, quality of feedback and peer/self-assessment. It is important as a teacher to understand how to use these in the classroom. Different methods were mentioned regarding activities to deliver these main areas of strategies. It was beneficial to see other methods and how this is then linked to the great teaching toolkit. Many parallels can be made and need to be considered when planning a lesson. It is vital to understand the learners and their needs. Quality of talk and questioning needs to be open and created in a supportive and encouraging environment. These areas of strategies provide a supportive, motivational environment for the learner to thrive.</w:t>
            </w:r>
          </w:p>
        </w:tc>
      </w:tr>
    </w:tbl>
    <w:p w14:paraId="04D56BD5" w14:textId="41AE3A5A" w:rsidR="00446402" w:rsidRPr="00D9267C" w:rsidRDefault="00446402" w:rsidP="00D9267C">
      <w:pPr>
        <w:pStyle w:val="Heading3"/>
        <w:rPr>
          <w:rFonts w:asciiTheme="minorHAnsi" w:hAnsiTheme="minorHAnsi" w:cstheme="minorHAnsi"/>
        </w:rPr>
      </w:pPr>
      <w:r w:rsidRPr="00D9267C">
        <w:rPr>
          <w:rFonts w:asciiTheme="minorHAnsi" w:hAnsiTheme="minorHAnsi" w:cstheme="minorHAnsi"/>
        </w:rPr>
        <w:t>Test</w:t>
      </w:r>
    </w:p>
    <w:tbl>
      <w:tblPr>
        <w:tblStyle w:val="TableGrid1"/>
        <w:tblW w:w="9639" w:type="dxa"/>
        <w:tblInd w:w="-5" w:type="dxa"/>
        <w:tblLook w:val="04A0" w:firstRow="1" w:lastRow="0" w:firstColumn="1" w:lastColumn="0" w:noHBand="0" w:noVBand="1"/>
      </w:tblPr>
      <w:tblGrid>
        <w:gridCol w:w="4678"/>
        <w:gridCol w:w="4961"/>
      </w:tblGrid>
      <w:tr w:rsidR="003F005A" w:rsidRPr="00D9267C"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D9267C" w:rsidRDefault="00446402" w:rsidP="00D9267C">
            <w:pPr>
              <w:rPr>
                <w:rFonts w:asciiTheme="minorHAnsi" w:hAnsiTheme="minorHAnsi" w:cstheme="minorHAnsi"/>
                <w:b/>
                <w:szCs w:val="24"/>
              </w:rPr>
            </w:pPr>
            <w:proofErr w:type="spellStart"/>
            <w:r w:rsidRPr="00D9267C">
              <w:rPr>
                <w:rFonts w:asciiTheme="minorHAnsi" w:hAnsiTheme="minorHAnsi" w:cstheme="minorHAnsi"/>
                <w:b/>
                <w:szCs w:val="24"/>
              </w:rPr>
              <w:t>Tystiolaeth</w:t>
            </w:r>
            <w:proofErr w:type="spellEnd"/>
            <w:r w:rsidRPr="00D9267C">
              <w:rPr>
                <w:rFonts w:asciiTheme="minorHAnsi" w:hAnsiTheme="minorHAnsi" w:cstheme="minorHAnsi"/>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D9267C" w:rsidRDefault="00446402" w:rsidP="00D9267C">
            <w:pPr>
              <w:rPr>
                <w:rFonts w:asciiTheme="minorHAnsi" w:hAnsiTheme="minorHAnsi" w:cstheme="minorHAnsi"/>
                <w:b/>
                <w:szCs w:val="24"/>
              </w:rPr>
            </w:pPr>
            <w:proofErr w:type="spellStart"/>
            <w:r w:rsidRPr="00D9267C">
              <w:rPr>
                <w:rFonts w:asciiTheme="minorHAnsi" w:hAnsiTheme="minorHAnsi" w:cstheme="minorHAnsi"/>
                <w:b/>
                <w:szCs w:val="24"/>
              </w:rPr>
              <w:t>Adfyfyrio</w:t>
            </w:r>
            <w:proofErr w:type="spellEnd"/>
            <w:r w:rsidRPr="00D9267C">
              <w:rPr>
                <w:rFonts w:asciiTheme="minorHAnsi" w:hAnsiTheme="minorHAnsi" w:cstheme="minorHAnsi"/>
                <w:b/>
                <w:szCs w:val="24"/>
              </w:rPr>
              <w:t xml:space="preserve"> / Reflect</w:t>
            </w:r>
          </w:p>
          <w:p w14:paraId="1E2E16F8" w14:textId="77777777" w:rsidR="00446402" w:rsidRPr="00D9267C" w:rsidRDefault="00446402" w:rsidP="00D9267C">
            <w:pPr>
              <w:rPr>
                <w:rFonts w:asciiTheme="minorHAnsi" w:hAnsiTheme="minorHAnsi" w:cstheme="minorHAnsi"/>
                <w:b/>
                <w:szCs w:val="24"/>
              </w:rPr>
            </w:pPr>
          </w:p>
        </w:tc>
      </w:tr>
      <w:tr w:rsidR="00446402" w:rsidRPr="00D9267C"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AE1B14F" w14:textId="09680B6A" w:rsidR="00446402" w:rsidRPr="00D9267C" w:rsidRDefault="0019079C" w:rsidP="00D9267C">
            <w:pPr>
              <w:rPr>
                <w:rFonts w:asciiTheme="minorHAnsi" w:hAnsiTheme="minorHAnsi" w:cstheme="minorHAnsi"/>
              </w:rPr>
            </w:pPr>
            <w:r w:rsidRPr="00D9267C">
              <w:rPr>
                <w:rFonts w:asciiTheme="minorHAnsi" w:hAnsiTheme="minorHAnsi" w:cstheme="minorHAnsi"/>
              </w:rPr>
              <w:t xml:space="preserve">Reflection and identification of </w:t>
            </w:r>
            <w:proofErr w:type="spellStart"/>
            <w:r w:rsidRPr="00D9267C">
              <w:rPr>
                <w:rFonts w:asciiTheme="minorHAnsi" w:hAnsiTheme="minorHAnsi" w:cstheme="minorHAnsi"/>
              </w:rPr>
              <w:t>Afl</w:t>
            </w:r>
            <w:proofErr w:type="spellEnd"/>
            <w:r w:rsidRPr="00D9267C">
              <w:rPr>
                <w:rFonts w:asciiTheme="minorHAnsi" w:hAnsiTheme="minorHAnsi" w:cstheme="minorHAnsi"/>
              </w:rPr>
              <w:t xml:space="preserve"> strategies was observed during 2 weeks in the Lead school placement. Discussions were held with the school mentor on multiple occasions </w:t>
            </w:r>
            <w:r w:rsidRPr="00D9267C">
              <w:rPr>
                <w:rFonts w:asciiTheme="minorHAnsi" w:hAnsiTheme="minorHAnsi" w:cstheme="minorHAnsi"/>
              </w:rPr>
              <w:lastRenderedPageBreak/>
              <w:t xml:space="preserve">on which </w:t>
            </w:r>
            <w:proofErr w:type="spellStart"/>
            <w:r w:rsidRPr="00D9267C">
              <w:rPr>
                <w:rFonts w:asciiTheme="minorHAnsi" w:hAnsiTheme="minorHAnsi" w:cstheme="minorHAnsi"/>
              </w:rPr>
              <w:t>Afl</w:t>
            </w:r>
            <w:proofErr w:type="spellEnd"/>
            <w:r w:rsidRPr="00D9267C">
              <w:rPr>
                <w:rFonts w:asciiTheme="minorHAnsi" w:hAnsiTheme="minorHAnsi" w:cstheme="minorHAnsi"/>
              </w:rPr>
              <w:t xml:space="preserve"> strategies were being used </w:t>
            </w:r>
            <w:r w:rsidR="00D93A4E" w:rsidRPr="00D9267C">
              <w:rPr>
                <w:rFonts w:asciiTheme="minorHAnsi" w:hAnsiTheme="minorHAnsi" w:cstheme="minorHAnsi"/>
              </w:rPr>
              <w:t>and if</w:t>
            </w:r>
            <w:r w:rsidRPr="00D9267C">
              <w:rPr>
                <w:rFonts w:asciiTheme="minorHAnsi" w:hAnsiTheme="minorHAnsi" w:cstheme="minorHAnsi"/>
              </w:rPr>
              <w:t xml:space="preserve"> the school led an </w:t>
            </w:r>
            <w:proofErr w:type="spellStart"/>
            <w:r w:rsidRPr="00D9267C">
              <w:rPr>
                <w:rFonts w:asciiTheme="minorHAnsi" w:hAnsiTheme="minorHAnsi" w:cstheme="minorHAnsi"/>
              </w:rPr>
              <w:t>Afl</w:t>
            </w:r>
            <w:proofErr w:type="spellEnd"/>
            <w:r w:rsidRPr="00D9267C">
              <w:rPr>
                <w:rFonts w:asciiTheme="minorHAnsi" w:hAnsiTheme="minorHAnsi" w:cstheme="minorHAnsi"/>
              </w:rPr>
              <w:t xml:space="preserve"> strategy. I also had the chance to trial out some </w:t>
            </w:r>
            <w:proofErr w:type="spellStart"/>
            <w:r w:rsidRPr="00D9267C">
              <w:rPr>
                <w:rFonts w:asciiTheme="minorHAnsi" w:hAnsiTheme="minorHAnsi" w:cstheme="minorHAnsi"/>
              </w:rPr>
              <w:t>Afl</w:t>
            </w:r>
            <w:proofErr w:type="spellEnd"/>
            <w:r w:rsidRPr="00D9267C">
              <w:rPr>
                <w:rFonts w:asciiTheme="minorHAnsi" w:hAnsiTheme="minorHAnsi" w:cstheme="minorHAnsi"/>
              </w:rPr>
              <w:t xml:space="preserve"> strategies the school had in place</w:t>
            </w:r>
          </w:p>
        </w:tc>
        <w:tc>
          <w:tcPr>
            <w:tcW w:w="4961" w:type="dxa"/>
            <w:tcBorders>
              <w:top w:val="single" w:sz="4" w:space="0" w:color="auto"/>
              <w:left w:val="single" w:sz="4" w:space="0" w:color="auto"/>
              <w:bottom w:val="single" w:sz="4" w:space="0" w:color="auto"/>
              <w:right w:val="single" w:sz="4" w:space="0" w:color="auto"/>
            </w:tcBorders>
          </w:tcPr>
          <w:p w14:paraId="075D8006" w14:textId="2FF9B80C" w:rsidR="008632A8" w:rsidRPr="00D9267C" w:rsidRDefault="00D93A4E" w:rsidP="00D9267C">
            <w:pPr>
              <w:rPr>
                <w:rFonts w:asciiTheme="minorHAnsi" w:hAnsiTheme="minorHAnsi" w:cstheme="minorHAnsi"/>
                <w:sz w:val="22"/>
              </w:rPr>
            </w:pPr>
            <w:r w:rsidRPr="00D9267C">
              <w:rPr>
                <w:rFonts w:asciiTheme="minorHAnsi" w:hAnsiTheme="minorHAnsi" w:cstheme="minorHAnsi"/>
              </w:rPr>
              <w:lastRenderedPageBreak/>
              <w:t xml:space="preserve">I was able to trial and use some </w:t>
            </w:r>
            <w:proofErr w:type="spellStart"/>
            <w:r w:rsidRPr="00D9267C">
              <w:rPr>
                <w:rFonts w:asciiTheme="minorHAnsi" w:hAnsiTheme="minorHAnsi" w:cstheme="minorHAnsi"/>
              </w:rPr>
              <w:t>Afl</w:t>
            </w:r>
            <w:proofErr w:type="spellEnd"/>
            <w:r w:rsidRPr="00D9267C">
              <w:rPr>
                <w:rFonts w:asciiTheme="minorHAnsi" w:hAnsiTheme="minorHAnsi" w:cstheme="minorHAnsi"/>
              </w:rPr>
              <w:t xml:space="preserve"> strategies during my placement, I held numerous discussions with my class mentor to see if she also thought they were beneficial and worked. I </w:t>
            </w:r>
            <w:r w:rsidRPr="00D9267C">
              <w:rPr>
                <w:rFonts w:asciiTheme="minorHAnsi" w:hAnsiTheme="minorHAnsi" w:cstheme="minorHAnsi"/>
              </w:rPr>
              <w:lastRenderedPageBreak/>
              <w:t xml:space="preserve">trialled the use of Think-Pair-Share, where the students must think and reflect on their answer before discussing collaboratively with their partner. Then presenting their ideas to the class. I found this to be beneficial as it boosted confidence and </w:t>
            </w:r>
            <w:r w:rsidR="00F359B1" w:rsidRPr="00D9267C">
              <w:rPr>
                <w:rFonts w:asciiTheme="minorHAnsi" w:hAnsiTheme="minorHAnsi" w:cstheme="minorHAnsi"/>
              </w:rPr>
              <w:t>student’s</w:t>
            </w:r>
            <w:r w:rsidRPr="00D9267C">
              <w:rPr>
                <w:rFonts w:asciiTheme="minorHAnsi" w:hAnsiTheme="minorHAnsi" w:cstheme="minorHAnsi"/>
              </w:rPr>
              <w:t xml:space="preserve"> growth mindset. Equal opportunity was given to each child to take part during this strategy as all could discuss opinions. This was a great strategy to be used during the plenary to gage where the student’s levels are. It is also interesting to see collaboration and the quality of talk used more in the lesson. The use of open questions and misconception checks were also trialled. This </w:t>
            </w:r>
            <w:r w:rsidRPr="00D9267C">
              <w:rPr>
                <w:rFonts w:asciiTheme="minorHAnsi" w:hAnsiTheme="minorHAnsi" w:cstheme="minorHAnsi"/>
                <w:color w:val="000000"/>
                <w:shd w:val="clear" w:color="auto" w:fill="FFFFFF"/>
              </w:rPr>
              <w:t>encourages pupils to think about if they agree or disagree with the teacher. It is a type of formative assessment. I have been using this repeatedly especially during a Numeracy and Maths session or a Literacy, Language, and Communication session, where new concepts can be alien or complicated.</w:t>
            </w:r>
          </w:p>
          <w:p w14:paraId="4F5C0807" w14:textId="1DD1740B" w:rsidR="008632A8" w:rsidRPr="00D9267C" w:rsidRDefault="008632A8" w:rsidP="00D9267C">
            <w:pPr>
              <w:rPr>
                <w:rFonts w:asciiTheme="minorHAnsi" w:hAnsiTheme="minorHAnsi" w:cstheme="minorHAnsi"/>
                <w:sz w:val="22"/>
              </w:rPr>
            </w:pPr>
          </w:p>
        </w:tc>
      </w:tr>
    </w:tbl>
    <w:p w14:paraId="566D11EC" w14:textId="31CCA029" w:rsidR="00446402" w:rsidRPr="00D9267C" w:rsidRDefault="00446402" w:rsidP="00D9267C">
      <w:pPr>
        <w:pStyle w:val="Heading3"/>
        <w:rPr>
          <w:rFonts w:asciiTheme="minorHAnsi" w:hAnsiTheme="minorHAnsi" w:cstheme="minorHAnsi"/>
        </w:rPr>
      </w:pPr>
      <w:r w:rsidRPr="00D9267C">
        <w:rPr>
          <w:rFonts w:asciiTheme="minorHAnsi" w:hAnsiTheme="minorHAnsi" w:cstheme="minorHAnsi"/>
        </w:rPr>
        <w:lastRenderedPageBreak/>
        <w:t>Share</w:t>
      </w:r>
    </w:p>
    <w:tbl>
      <w:tblPr>
        <w:tblW w:w="9639" w:type="dxa"/>
        <w:tblInd w:w="-5" w:type="dxa"/>
        <w:tblLook w:val="04A0" w:firstRow="1" w:lastRow="0" w:firstColumn="1" w:lastColumn="0" w:noHBand="0" w:noVBand="1"/>
      </w:tblPr>
      <w:tblGrid>
        <w:gridCol w:w="4678"/>
        <w:gridCol w:w="4961"/>
      </w:tblGrid>
      <w:tr w:rsidR="003F005A" w:rsidRPr="00D9267C"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D9267C" w:rsidRDefault="00446402" w:rsidP="00D9267C">
            <w:pPr>
              <w:rPr>
                <w:rFonts w:eastAsia="Calibri" w:cstheme="minorHAnsi"/>
                <w:b/>
                <w:szCs w:val="24"/>
                <w:lang w:val="en-GB"/>
              </w:rPr>
            </w:pPr>
            <w:proofErr w:type="spellStart"/>
            <w:r w:rsidRPr="00D9267C">
              <w:rPr>
                <w:rFonts w:eastAsia="Calibri" w:cstheme="minorHAnsi"/>
                <w:b/>
                <w:szCs w:val="24"/>
                <w:lang w:val="en-GB"/>
              </w:rPr>
              <w:t>Tystiolaeth</w:t>
            </w:r>
            <w:proofErr w:type="spellEnd"/>
            <w:r w:rsidRPr="00D9267C">
              <w:rPr>
                <w:rFonts w:eastAsia="Calibri" w:cstheme="minorHAnsi"/>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D9267C" w:rsidRDefault="00446402" w:rsidP="00D9267C">
            <w:pPr>
              <w:rPr>
                <w:rFonts w:eastAsia="Calibri" w:cstheme="minorHAnsi"/>
                <w:b/>
                <w:szCs w:val="24"/>
                <w:lang w:val="en-GB"/>
              </w:rPr>
            </w:pPr>
            <w:proofErr w:type="spellStart"/>
            <w:r w:rsidRPr="00D9267C">
              <w:rPr>
                <w:rFonts w:eastAsia="Calibri" w:cstheme="minorHAnsi"/>
                <w:b/>
                <w:szCs w:val="24"/>
                <w:lang w:val="en-GB"/>
              </w:rPr>
              <w:t>Adfyfyrio</w:t>
            </w:r>
            <w:proofErr w:type="spellEnd"/>
            <w:r w:rsidRPr="00D9267C">
              <w:rPr>
                <w:rFonts w:eastAsia="Calibri" w:cstheme="minorHAnsi"/>
                <w:b/>
                <w:szCs w:val="24"/>
                <w:lang w:val="en-GB"/>
              </w:rPr>
              <w:t xml:space="preserve"> / Reflect</w:t>
            </w:r>
          </w:p>
          <w:p w14:paraId="315C8DED" w14:textId="77777777" w:rsidR="00446402" w:rsidRPr="00D9267C" w:rsidRDefault="00446402" w:rsidP="00D9267C">
            <w:pPr>
              <w:rPr>
                <w:rFonts w:eastAsia="Calibri" w:cstheme="minorHAnsi"/>
                <w:b/>
                <w:szCs w:val="24"/>
                <w:lang w:val="en-GB"/>
              </w:rPr>
            </w:pPr>
          </w:p>
        </w:tc>
      </w:tr>
      <w:tr w:rsidR="00446402" w:rsidRPr="00D9267C"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E49FF68" w14:textId="09F8E73F" w:rsidR="00446402" w:rsidRPr="00D9267C" w:rsidRDefault="00F359B1" w:rsidP="00D9267C">
            <w:pPr>
              <w:rPr>
                <w:rFonts w:eastAsia="Calibri" w:cstheme="minorHAnsi"/>
                <w:sz w:val="22"/>
                <w:lang w:val="en-GB"/>
              </w:rPr>
            </w:pPr>
            <w:r w:rsidRPr="00D9267C">
              <w:rPr>
                <w:rFonts w:cstheme="minorHAnsi"/>
              </w:rPr>
              <w:t xml:space="preserve">I was able to share my findings at the Lead school with my curriculum tutor and the network lead tutor. I created a PowerPoint which contained images of the different types of AFL used in the classroom. This </w:t>
            </w:r>
            <w:r w:rsidRPr="00D9267C">
              <w:rPr>
                <w:rFonts w:cstheme="minorHAnsi"/>
              </w:rPr>
              <w:lastRenderedPageBreak/>
              <w:t>presentation was shown to fellow PGCE student and tutors.</w:t>
            </w:r>
          </w:p>
        </w:tc>
        <w:tc>
          <w:tcPr>
            <w:tcW w:w="4961" w:type="dxa"/>
            <w:tcBorders>
              <w:top w:val="single" w:sz="4" w:space="0" w:color="auto"/>
              <w:left w:val="single" w:sz="4" w:space="0" w:color="auto"/>
              <w:bottom w:val="single" w:sz="4" w:space="0" w:color="auto"/>
              <w:right w:val="single" w:sz="4" w:space="0" w:color="auto"/>
            </w:tcBorders>
          </w:tcPr>
          <w:p w14:paraId="07D8103A" w14:textId="1D1534B9" w:rsidR="008632A8" w:rsidRPr="00D9267C" w:rsidRDefault="00811ABA" w:rsidP="00D9267C">
            <w:pPr>
              <w:rPr>
                <w:rFonts w:eastAsia="Calibri" w:cstheme="minorHAnsi"/>
                <w:sz w:val="22"/>
                <w:lang w:val="en-GB"/>
              </w:rPr>
            </w:pPr>
            <w:r w:rsidRPr="00D9267C">
              <w:rPr>
                <w:rFonts w:cstheme="minorHAnsi"/>
              </w:rPr>
              <w:lastRenderedPageBreak/>
              <w:t xml:space="preserve">It was wonderful to discuss different types of </w:t>
            </w:r>
            <w:r w:rsidRPr="00D9267C">
              <w:rPr>
                <w:rFonts w:cstheme="minorHAnsi"/>
                <w:sz w:val="21"/>
                <w:szCs w:val="21"/>
              </w:rPr>
              <w:t xml:space="preserve">strategies with my fellow tutors. It was interesting to then display advantages of using Think-Pair-Share which the tutors. </w:t>
            </w:r>
            <w:r w:rsidRPr="00D9267C">
              <w:rPr>
                <w:rFonts w:cstheme="minorHAnsi"/>
                <w:color w:val="000000"/>
                <w:sz w:val="21"/>
                <w:szCs w:val="21"/>
                <w:shd w:val="clear" w:color="auto" w:fill="FFFFFF"/>
              </w:rPr>
              <w:t xml:space="preserve">I have found this method to be successful, I have seen first-hand how by talking to </w:t>
            </w:r>
            <w:r w:rsidRPr="00D9267C">
              <w:rPr>
                <w:rFonts w:cstheme="minorHAnsi"/>
                <w:color w:val="000000"/>
                <w:sz w:val="21"/>
                <w:szCs w:val="21"/>
                <w:shd w:val="clear" w:color="auto" w:fill="FFFFFF"/>
              </w:rPr>
              <w:lastRenderedPageBreak/>
              <w:t xml:space="preserve">their partner about an idea has helped boost a learner's confidence and growth mindset. With is strategy in mind, I also did not encourage hands up following the share part, I used lollipop sticks to choose a pupil. Therefore, equal opportunity was given to everyone in the class to participate in discussion. I found not only does it help to encourage feedback, but also for classroom management. Not one student knew who it was going to be, therefore all eyes and ears were focused onto my hands. Furthermore, I also found that using misconception check also had some advantages. I could gage an understanding if learners understood the concept or is confused. An example is when I have introduced the topic of measuring. I explained visually how we must start from 0cm and we will measure in cm. After introducing and explaining the activity, I would then freeze the class and ask "So, do we measure in dogs and cats?" or " Must I start at 10cm", I found that learners quickly react and shout out "No!", I would then ask them to discuss to their partner what I said wrong and what I </w:t>
            </w:r>
            <w:r w:rsidR="009E5ECA" w:rsidRPr="00D9267C">
              <w:rPr>
                <w:rFonts w:cstheme="minorHAnsi"/>
                <w:color w:val="000000"/>
                <w:sz w:val="21"/>
                <w:szCs w:val="21"/>
                <w:shd w:val="clear" w:color="auto" w:fill="FFFFFF"/>
              </w:rPr>
              <w:t>should have</w:t>
            </w:r>
            <w:r w:rsidRPr="00D9267C">
              <w:rPr>
                <w:rFonts w:cstheme="minorHAnsi"/>
                <w:color w:val="000000"/>
                <w:sz w:val="21"/>
                <w:szCs w:val="21"/>
                <w:shd w:val="clear" w:color="auto" w:fill="FFFFFF"/>
              </w:rPr>
              <w:t xml:space="preserve"> said. It was great to be able to discuss these ideas that I had found. I had benefited from the questions that were given about using misconception check. It is vital for the teacher to understand the content and what the student may find challenging, but sometimes new misconceptions may arise in the classroom. After this period, I have now a greater understanding of how important it is to be using </w:t>
            </w:r>
            <w:proofErr w:type="spellStart"/>
            <w:r w:rsidRPr="00D9267C">
              <w:rPr>
                <w:rFonts w:cstheme="minorHAnsi"/>
                <w:color w:val="000000"/>
                <w:sz w:val="21"/>
                <w:szCs w:val="21"/>
                <w:shd w:val="clear" w:color="auto" w:fill="FFFFFF"/>
              </w:rPr>
              <w:t>Afl</w:t>
            </w:r>
            <w:proofErr w:type="spellEnd"/>
            <w:r w:rsidRPr="00D9267C">
              <w:rPr>
                <w:rFonts w:cstheme="minorHAnsi"/>
                <w:color w:val="000000"/>
                <w:sz w:val="21"/>
                <w:szCs w:val="21"/>
                <w:shd w:val="clear" w:color="auto" w:fill="FFFFFF"/>
              </w:rPr>
              <w:t xml:space="preserve"> strategies in the classroom. The discussions I had with my fellow tutors also widened this field into a broader yet challenging concept that needs to be taken into every classroom/school.</w:t>
            </w:r>
          </w:p>
        </w:tc>
      </w:tr>
    </w:tbl>
    <w:p w14:paraId="6EF7FD1B" w14:textId="77777777" w:rsidR="00446402" w:rsidRPr="00D9267C" w:rsidRDefault="00446402" w:rsidP="00D9267C">
      <w:pPr>
        <w:spacing w:after="160"/>
        <w:rPr>
          <w:rFonts w:eastAsia="Calibri" w:cstheme="minorHAnsi"/>
          <w:sz w:val="22"/>
          <w:lang w:val="en-GB"/>
        </w:rPr>
      </w:pPr>
    </w:p>
    <w:p w14:paraId="349E26A3" w14:textId="2F396945" w:rsidR="2B5A2DAC" w:rsidRPr="00D9267C" w:rsidRDefault="2B5A2DAC" w:rsidP="00D9267C">
      <w:pPr>
        <w:rPr>
          <w:rFonts w:cstheme="minorHAnsi"/>
        </w:rPr>
      </w:pPr>
    </w:p>
    <w:p w14:paraId="407B934A" w14:textId="32132DDF" w:rsidR="00446402" w:rsidRPr="00D9267C" w:rsidRDefault="002473E3" w:rsidP="00D9267C">
      <w:pPr>
        <w:pStyle w:val="Heading2"/>
        <w:rPr>
          <w:rFonts w:asciiTheme="minorHAnsi" w:hAnsiTheme="minorHAnsi" w:cstheme="minorHAnsi"/>
          <w:lang w:val="en-GB"/>
        </w:rPr>
      </w:pPr>
      <w:r w:rsidRPr="00D9267C">
        <w:rPr>
          <w:rFonts w:asciiTheme="minorHAnsi" w:hAnsiTheme="minorHAnsi" w:cstheme="minorHAnsi"/>
          <w:lang w:val="en-GB"/>
        </w:rPr>
        <w:t>DGB/</w:t>
      </w:r>
      <w:r w:rsidR="00336A88" w:rsidRPr="00D9267C">
        <w:rPr>
          <w:rFonts w:asciiTheme="minorHAnsi" w:hAnsiTheme="minorHAnsi" w:cstheme="minorHAnsi"/>
          <w:lang w:val="en-GB"/>
        </w:rPr>
        <w:t>SKD</w:t>
      </w:r>
    </w:p>
    <w:p w14:paraId="09E85C8F" w14:textId="2F168904" w:rsidR="00667EB2" w:rsidRPr="00D9267C" w:rsidRDefault="00667EB2" w:rsidP="00D9267C">
      <w:pPr>
        <w:pStyle w:val="Heading3"/>
        <w:rPr>
          <w:rFonts w:asciiTheme="minorHAnsi" w:hAnsiTheme="minorHAnsi" w:cstheme="minorHAnsi"/>
        </w:rPr>
      </w:pPr>
      <w:proofErr w:type="spellStart"/>
      <w:r w:rsidRPr="00D9267C">
        <w:rPr>
          <w:rFonts w:asciiTheme="minorHAnsi" w:hAnsiTheme="minorHAnsi" w:cstheme="minorHAnsi"/>
        </w:rPr>
        <w:t>Llythrennedd</w:t>
      </w:r>
      <w:proofErr w:type="spellEnd"/>
      <w:r w:rsidRPr="00D9267C">
        <w:rPr>
          <w:rFonts w:asciiTheme="minorHAnsi" w:hAnsiTheme="minorHAnsi" w:cstheme="minorHAnsi"/>
        </w:rPr>
        <w:t xml:space="preserve"> / Literacy</w:t>
      </w:r>
    </w:p>
    <w:p w14:paraId="0E9332AD" w14:textId="65318F56" w:rsidR="00EE37F6" w:rsidRPr="00D9267C" w:rsidRDefault="00EE37F6" w:rsidP="00D9267C">
      <w:pPr>
        <w:rPr>
          <w:rFonts w:cstheme="minorHAnsi"/>
        </w:rPr>
      </w:pPr>
      <w:r w:rsidRPr="00D9267C">
        <w:rPr>
          <w:rFonts w:cstheme="minorHAnsi"/>
        </w:rPr>
        <w:t xml:space="preserve">Evidenced by an asset? </w:t>
      </w:r>
      <w:sdt>
        <w:sdtPr>
          <w:rPr>
            <w:rFonts w:cstheme="minorHAnsi"/>
          </w:rPr>
          <w:id w:val="-677499591"/>
          <w14:checkbox>
            <w14:checked w14:val="1"/>
            <w14:checkedState w14:val="0061" w14:font="Webdings"/>
            <w14:uncheckedState w14:val="2610" w14:font="MS Gothic"/>
          </w14:checkbox>
        </w:sdtPr>
        <w:sdtEndPr/>
        <w:sdtContent>
          <w:r w:rsidR="00F11483" w:rsidRPr="00D9267C">
            <w:rPr>
              <w:rFonts w:cstheme="minorHAnsi"/>
            </w:rPr>
            <w:sym w:font="Webdings" w:char="F061"/>
          </w:r>
        </w:sdtContent>
      </w:sdt>
    </w:p>
    <w:p w14:paraId="268EA0CD" w14:textId="126A3F8A" w:rsidR="001E7B6F" w:rsidRPr="00D9267C" w:rsidRDefault="00AC33C3" w:rsidP="00D9267C">
      <w:pPr>
        <w:rPr>
          <w:rFonts w:cstheme="minorHAnsi"/>
        </w:rPr>
      </w:pPr>
      <w:sdt>
        <w:sdtPr>
          <w:rPr>
            <w:rFonts w:cstheme="minorHAnsi"/>
            <w:color w:val="2B579A"/>
            <w:shd w:val="clear" w:color="auto" w:fill="FFFFFF"/>
          </w:rPr>
          <w:alias w:val="Justify, expand upon, or provide a context for your evidence"/>
          <w:tag w:val="Justify, expand upon, or provide a context for your evidence"/>
          <w:id w:val="1520353164"/>
          <w:placeholder>
            <w:docPart w:val="D67B35D7EFF049DF9C685DEDDC17E979"/>
          </w:placeholder>
        </w:sdtPr>
        <w:sdtEndPr/>
        <w:sdtContent>
          <w:r w:rsidR="00F62190" w:rsidRPr="00D9267C">
            <w:rPr>
              <w:rFonts w:eastAsia="Times New Roman" w:cstheme="minorHAnsi"/>
              <w:b/>
              <w:bCs/>
              <w:u w:val="single"/>
              <w:lang w:eastAsia="en-GB"/>
            </w:rPr>
            <w:t xml:space="preserve">Introduction to the importance of </w:t>
          </w:r>
          <w:r w:rsidR="00031A3D" w:rsidRPr="00D9267C">
            <w:rPr>
              <w:rFonts w:eastAsia="Times New Roman" w:cstheme="minorHAnsi"/>
              <w:b/>
              <w:bCs/>
              <w:u w:val="single"/>
              <w:lang w:eastAsia="en-GB"/>
            </w:rPr>
            <w:t>Literacy</w:t>
          </w:r>
          <w:r w:rsidR="00031A3D" w:rsidRPr="00D9267C">
            <w:rPr>
              <w:rFonts w:eastAsia="Times New Roman" w:cstheme="minorHAnsi"/>
              <w:b/>
              <w:bCs/>
              <w:lang w:eastAsia="en-GB"/>
            </w:rPr>
            <w:t xml:space="preserve"> </w:t>
          </w:r>
          <w:proofErr w:type="spellStart"/>
          <w:r w:rsidR="00031A3D" w:rsidRPr="00031A3D">
            <w:rPr>
              <w:rFonts w:eastAsia="Times New Roman" w:cstheme="minorHAnsi"/>
              <w:lang w:eastAsia="en-GB"/>
            </w:rPr>
            <w:t>Literacy</w:t>
          </w:r>
          <w:proofErr w:type="spellEnd"/>
          <w:r w:rsidR="00F62190" w:rsidRPr="00F62190">
            <w:rPr>
              <w:rFonts w:eastAsia="Times New Roman" w:cstheme="minorHAnsi"/>
              <w:szCs w:val="24"/>
              <w:lang w:val="en-GB" w:eastAsia="en-GB"/>
            </w:rPr>
            <w:t xml:space="preserve">, language and communication is not to be as or limited to a basic pattern of behaviour, it is more complex. It must encompass all learners to gain rich and full understanding </w:t>
          </w:r>
          <w:r w:rsidR="00031A3D" w:rsidRPr="00F62190">
            <w:rPr>
              <w:rFonts w:eastAsia="Times New Roman" w:cstheme="minorHAnsi"/>
              <w:szCs w:val="24"/>
              <w:lang w:val="en-GB" w:eastAsia="en-GB"/>
            </w:rPr>
            <w:t>of literate</w:t>
          </w:r>
          <w:r w:rsidR="00F62190" w:rsidRPr="00F62190">
            <w:rPr>
              <w:rFonts w:eastAsia="Times New Roman" w:cstheme="minorHAnsi"/>
              <w:szCs w:val="24"/>
              <w:lang w:val="en-GB" w:eastAsia="en-GB"/>
            </w:rPr>
            <w:t xml:space="preserve"> behaviour. As a trainee teacher it is important to understand the importance of using effective English in the classroom. Developing a clear voice will help learners understand the task being set, and to understand what they must do to achieve. It could also help aid discussions and problem thinking within the classroom. Using a clear voice can help develop expression with </w:t>
          </w:r>
          <w:r w:rsidR="00031A3D" w:rsidRPr="00F62190">
            <w:rPr>
              <w:rFonts w:eastAsia="Times New Roman" w:cstheme="minorHAnsi"/>
              <w:szCs w:val="24"/>
              <w:lang w:val="en-GB" w:eastAsia="en-GB"/>
            </w:rPr>
            <w:t>learners and</w:t>
          </w:r>
          <w:r w:rsidR="00F62190" w:rsidRPr="00F62190">
            <w:rPr>
              <w:rFonts w:eastAsia="Times New Roman" w:cstheme="minorHAnsi"/>
              <w:szCs w:val="24"/>
              <w:lang w:val="en-GB" w:eastAsia="en-GB"/>
            </w:rPr>
            <w:t xml:space="preserve"> being able to have conversations in a clear yet questionable manner can improve </w:t>
          </w:r>
          <w:r w:rsidR="00031A3D" w:rsidRPr="00F62190">
            <w:rPr>
              <w:rFonts w:eastAsia="Times New Roman" w:cstheme="minorHAnsi"/>
              <w:szCs w:val="24"/>
              <w:lang w:val="en-GB" w:eastAsia="en-GB"/>
            </w:rPr>
            <w:t>learner’s</w:t>
          </w:r>
          <w:r w:rsidR="00F62190" w:rsidRPr="00F62190">
            <w:rPr>
              <w:rFonts w:eastAsia="Times New Roman" w:cstheme="minorHAnsi"/>
              <w:szCs w:val="24"/>
              <w:lang w:val="en-GB" w:eastAsia="en-GB"/>
            </w:rPr>
            <w:t xml:space="preserve"> expression, talk, speech, listening skills and reading (Medwell </w:t>
          </w:r>
          <w:r w:rsidR="00F62190" w:rsidRPr="00F62190">
            <w:rPr>
              <w:rFonts w:eastAsia="Times New Roman" w:cstheme="minorHAnsi"/>
              <w:i/>
              <w:iCs/>
              <w:szCs w:val="24"/>
              <w:lang w:val="en-GB" w:eastAsia="en-GB"/>
            </w:rPr>
            <w:t>et al.</w:t>
          </w:r>
          <w:r w:rsidR="00F62190" w:rsidRPr="00F62190">
            <w:rPr>
              <w:rFonts w:eastAsia="Times New Roman" w:cstheme="minorHAnsi"/>
              <w:szCs w:val="24"/>
              <w:lang w:val="en-GB" w:eastAsia="en-GB"/>
            </w:rPr>
            <w:t>, 2014; Donaldson, 2015). </w:t>
          </w:r>
          <w:r w:rsidR="00F62190" w:rsidRPr="00D9267C">
            <w:rPr>
              <w:rFonts w:eastAsia="Times New Roman" w:cstheme="minorHAnsi"/>
              <w:szCs w:val="24"/>
              <w:lang w:val="en-GB" w:eastAsia="en-GB"/>
            </w:rPr>
            <w:t xml:space="preserve"> </w:t>
          </w:r>
          <w:r w:rsidR="00F81867" w:rsidRPr="00D9267C">
            <w:rPr>
              <w:rFonts w:eastAsia="Times New Roman" w:cstheme="minorHAnsi"/>
              <w:szCs w:val="24"/>
              <w:lang w:val="en-GB" w:eastAsia="en-GB"/>
            </w:rPr>
            <w:t xml:space="preserve">                                                   </w:t>
          </w:r>
          <w:r w:rsidR="00F62190" w:rsidRPr="00D9267C">
            <w:rPr>
              <w:rFonts w:eastAsia="Times New Roman" w:cstheme="minorHAnsi"/>
              <w:szCs w:val="24"/>
              <w:lang w:val="en-GB" w:eastAsia="en-GB"/>
            </w:rPr>
            <w:t xml:space="preserve"> </w:t>
          </w:r>
          <w:r w:rsidR="00031A3D">
            <w:rPr>
              <w:rFonts w:eastAsia="Times New Roman" w:cstheme="minorHAnsi"/>
              <w:szCs w:val="24"/>
              <w:lang w:val="en-GB" w:eastAsia="en-GB"/>
            </w:rPr>
            <w:t xml:space="preserve">                                                                                                          </w:t>
          </w:r>
          <w:r w:rsidR="00F62190" w:rsidRPr="00F62190">
            <w:rPr>
              <w:rFonts w:eastAsia="Times New Roman" w:cstheme="minorHAnsi"/>
              <w:b/>
              <w:bCs/>
              <w:szCs w:val="24"/>
              <w:u w:val="single"/>
              <w:lang w:val="en-GB" w:eastAsia="en-GB"/>
            </w:rPr>
            <w:t>Cross-curricular explanations with Assets/university lectures/Twilight sessions</w:t>
          </w:r>
          <w:r w:rsidR="00F62190" w:rsidRPr="00D9267C">
            <w:rPr>
              <w:rFonts w:eastAsia="Times New Roman" w:cstheme="minorHAnsi"/>
              <w:b/>
              <w:bCs/>
              <w:szCs w:val="24"/>
              <w:u w:val="single"/>
              <w:lang w:val="en-GB" w:eastAsia="en-GB"/>
            </w:rPr>
            <w:t xml:space="preserve"> </w:t>
          </w:r>
          <w:r w:rsidR="00F62190" w:rsidRPr="00D9267C">
            <w:rPr>
              <w:rFonts w:eastAsia="Times New Roman" w:cstheme="minorHAnsi"/>
              <w:b/>
              <w:bCs/>
              <w:szCs w:val="24"/>
              <w:lang w:val="en-GB" w:eastAsia="en-GB"/>
            </w:rPr>
            <w:t xml:space="preserve">                                                                       </w:t>
          </w:r>
          <w:r w:rsidR="00F81867" w:rsidRPr="00D9267C">
            <w:rPr>
              <w:rFonts w:eastAsia="Times New Roman" w:cstheme="minorHAnsi"/>
              <w:b/>
              <w:bCs/>
              <w:szCs w:val="24"/>
              <w:lang w:val="en-GB" w:eastAsia="en-GB"/>
            </w:rPr>
            <w:t xml:space="preserve">                                                                            </w:t>
          </w:r>
          <w:r w:rsidR="00F62190" w:rsidRPr="00F62190">
            <w:rPr>
              <w:rFonts w:eastAsia="Times New Roman" w:cstheme="minorHAnsi"/>
              <w:b/>
              <w:bCs/>
              <w:szCs w:val="24"/>
              <w:lang w:val="en-GB" w:eastAsia="en-GB"/>
            </w:rPr>
            <w:t> </w:t>
          </w:r>
          <w:r w:rsidR="00F62190" w:rsidRPr="00D9267C">
            <w:rPr>
              <w:rFonts w:eastAsia="Times New Roman" w:cstheme="minorHAnsi"/>
              <w:b/>
              <w:bCs/>
              <w:szCs w:val="24"/>
              <w:lang w:val="en-GB" w:eastAsia="en-GB"/>
            </w:rPr>
            <w:t xml:space="preserve"> </w:t>
          </w:r>
          <w:r w:rsidR="00031A3D">
            <w:rPr>
              <w:rFonts w:eastAsia="Times New Roman" w:cstheme="minorHAnsi"/>
              <w:b/>
              <w:bCs/>
              <w:szCs w:val="24"/>
              <w:lang w:val="en-GB" w:eastAsia="en-GB"/>
            </w:rPr>
            <w:t xml:space="preserve">      </w:t>
          </w:r>
          <w:r w:rsidR="00F62190" w:rsidRPr="00F62190">
            <w:rPr>
              <w:rFonts w:eastAsia="Times New Roman" w:cstheme="minorHAnsi"/>
              <w:szCs w:val="24"/>
              <w:lang w:val="en-GB" w:eastAsia="en-GB"/>
            </w:rPr>
            <w:t xml:space="preserve">Literacy is therefore linked and underpins the structure of </w:t>
          </w:r>
          <w:r w:rsidR="00CE44F5" w:rsidRPr="00D9267C">
            <w:rPr>
              <w:rFonts w:eastAsia="Times New Roman" w:cstheme="minorHAnsi"/>
              <w:szCs w:val="24"/>
              <w:lang w:val="en-GB" w:eastAsia="en-GB"/>
            </w:rPr>
            <w:t>every</w:t>
          </w:r>
          <w:r w:rsidR="00F62190" w:rsidRPr="00F62190">
            <w:rPr>
              <w:rFonts w:eastAsia="Times New Roman" w:cstheme="minorHAnsi"/>
              <w:szCs w:val="24"/>
              <w:lang w:val="en-GB" w:eastAsia="en-GB"/>
            </w:rPr>
            <w:t xml:space="preserve"> lesson, being able to use effective questioning and effective story telling will enhance </w:t>
          </w:r>
          <w:r w:rsidR="00F81867" w:rsidRPr="00D9267C">
            <w:rPr>
              <w:rFonts w:eastAsia="Times New Roman" w:cstheme="minorHAnsi"/>
              <w:szCs w:val="24"/>
              <w:lang w:val="en-GB" w:eastAsia="en-GB"/>
            </w:rPr>
            <w:t>learner’s</w:t>
          </w:r>
          <w:r w:rsidR="00F62190" w:rsidRPr="00F62190">
            <w:rPr>
              <w:rFonts w:eastAsia="Times New Roman" w:cstheme="minorHAnsi"/>
              <w:szCs w:val="24"/>
              <w:lang w:val="en-GB" w:eastAsia="en-GB"/>
            </w:rPr>
            <w:t xml:space="preserve"> ability to use vocabulary, confidence, motivation and engagement. I have used the skills from lectures delivered by the University to assist me in creating a successful Science and Technology lesson with incorporating cross curricular themes. I successfully use the essence of wonder, an exciting story and use of talk within the lesson to be able to develop literacy skills. </w:t>
          </w:r>
          <w:r w:rsidR="00F62190" w:rsidRPr="00D9267C">
            <w:rPr>
              <w:rFonts w:eastAsia="Times New Roman" w:cstheme="minorHAnsi"/>
              <w:szCs w:val="24"/>
              <w:lang w:val="en-GB" w:eastAsia="en-GB"/>
            </w:rPr>
            <w:t xml:space="preserve"> </w:t>
          </w:r>
          <w:r w:rsidR="00F62190" w:rsidRPr="00F62190">
            <w:rPr>
              <w:rFonts w:eastAsia="Times New Roman" w:cstheme="minorHAnsi"/>
              <w:szCs w:val="24"/>
              <w:lang w:val="en-GB" w:eastAsia="en-GB"/>
            </w:rPr>
            <w:t xml:space="preserve">Delivering and initially starting off with a story (A hook) creates a sense of excitement which increases engagement. Use of expression, gesture, </w:t>
          </w:r>
          <w:r w:rsidR="00F81867" w:rsidRPr="00D9267C">
            <w:rPr>
              <w:rFonts w:eastAsia="Times New Roman" w:cstheme="minorHAnsi"/>
              <w:szCs w:val="24"/>
              <w:lang w:val="en-GB" w:eastAsia="en-GB"/>
            </w:rPr>
            <w:t>clarity,</w:t>
          </w:r>
          <w:r w:rsidR="00F62190" w:rsidRPr="00F62190">
            <w:rPr>
              <w:rFonts w:eastAsia="Times New Roman" w:cstheme="minorHAnsi"/>
              <w:szCs w:val="24"/>
              <w:lang w:val="en-GB" w:eastAsia="en-GB"/>
            </w:rPr>
            <w:t xml:space="preserve"> and tone of voice can enhance thinking skills among learners. I created a story which asked an important question at the end 'How will we keep the mice warm?', this then got all learners to creatively think what we could do. Talk time was vital, so giving learners the ability to 'Think' then discuss with a partner, then to feedback to the class created collaboration and discussion within the class. Learners were then able to use the vocabulary that I had been using to express ideas. Stories therefore can be used as a material in the classroom to aid speaking, </w:t>
          </w:r>
          <w:r w:rsidR="00F81867" w:rsidRPr="00D9267C">
            <w:rPr>
              <w:rFonts w:eastAsia="Times New Roman" w:cstheme="minorHAnsi"/>
              <w:szCs w:val="24"/>
              <w:lang w:val="en-GB" w:eastAsia="en-GB"/>
            </w:rPr>
            <w:t>listening,</w:t>
          </w:r>
          <w:r w:rsidR="00F62190" w:rsidRPr="00F62190">
            <w:rPr>
              <w:rFonts w:eastAsia="Times New Roman" w:cstheme="minorHAnsi"/>
              <w:szCs w:val="24"/>
              <w:lang w:val="en-GB" w:eastAsia="en-GB"/>
            </w:rPr>
            <w:t xml:space="preserve"> and reading. Other assets have been </w:t>
          </w:r>
          <w:r w:rsidR="00F62190" w:rsidRPr="00F62190">
            <w:rPr>
              <w:rFonts w:eastAsia="Times New Roman" w:cstheme="minorHAnsi"/>
              <w:szCs w:val="24"/>
              <w:lang w:val="en-GB" w:eastAsia="en-GB"/>
            </w:rPr>
            <w:lastRenderedPageBreak/>
            <w:t>uploaded to show that I am passionate about embedding literacy in a wide range of areas. </w:t>
          </w:r>
          <w:r w:rsidR="00F62190" w:rsidRPr="00D9267C">
            <w:rPr>
              <w:rFonts w:eastAsia="Times New Roman" w:cstheme="minorHAnsi"/>
              <w:szCs w:val="24"/>
              <w:lang w:val="en-GB" w:eastAsia="en-GB"/>
            </w:rPr>
            <w:t xml:space="preserve"> </w:t>
          </w:r>
          <w:r w:rsidR="00F62190" w:rsidRPr="00F62190">
            <w:rPr>
              <w:rFonts w:eastAsia="Times New Roman" w:cstheme="minorHAnsi"/>
              <w:szCs w:val="24"/>
              <w:lang w:val="en-GB" w:eastAsia="en-GB"/>
            </w:rPr>
            <w:t xml:space="preserve">During my PTE1 I participated and engaged in school 'Twilight' sessions regarding LLC. These sessions revolved around the school policy on 'Read Write Inc'. These sessions were put into place to train teachers and staff how to correctly use 'Read Write Inc' in the classroom. A particular session I was evolved in looked at the pronunciation of sounds and different levels. The school has an 88% EAL background this was crucial for the school to actively participate in helping, </w:t>
          </w:r>
          <w:r w:rsidR="00F81867" w:rsidRPr="00D9267C">
            <w:rPr>
              <w:rFonts w:eastAsia="Times New Roman" w:cstheme="minorHAnsi"/>
              <w:szCs w:val="24"/>
              <w:lang w:val="en-GB" w:eastAsia="en-GB"/>
            </w:rPr>
            <w:t>encouraging,</w:t>
          </w:r>
          <w:r w:rsidR="00F62190" w:rsidRPr="00F62190">
            <w:rPr>
              <w:rFonts w:eastAsia="Times New Roman" w:cstheme="minorHAnsi"/>
              <w:szCs w:val="24"/>
              <w:lang w:val="en-GB" w:eastAsia="en-GB"/>
            </w:rPr>
            <w:t xml:space="preserve"> and supporting learners to speak English. By the end of the </w:t>
          </w:r>
          <w:r w:rsidR="00F81867" w:rsidRPr="00D9267C">
            <w:rPr>
              <w:rFonts w:eastAsia="Times New Roman" w:cstheme="minorHAnsi"/>
              <w:szCs w:val="24"/>
              <w:lang w:val="en-GB" w:eastAsia="en-GB"/>
            </w:rPr>
            <w:t>session,</w:t>
          </w:r>
          <w:r w:rsidR="00F62190" w:rsidRPr="00F62190">
            <w:rPr>
              <w:rFonts w:eastAsia="Times New Roman" w:cstheme="minorHAnsi"/>
              <w:szCs w:val="24"/>
              <w:lang w:val="en-GB" w:eastAsia="en-GB"/>
            </w:rPr>
            <w:t xml:space="preserve"> I was able to actively participate in producing sounds and helping learners to read and to pronounce different sounds and blends. </w:t>
          </w:r>
          <w:r w:rsidR="00F62190" w:rsidRPr="00D9267C">
            <w:rPr>
              <w:rFonts w:eastAsia="Times New Roman" w:cstheme="minorHAnsi"/>
              <w:szCs w:val="24"/>
              <w:lang w:val="en-GB" w:eastAsia="en-GB"/>
            </w:rPr>
            <w:t xml:space="preserve"> </w:t>
          </w:r>
          <w:r w:rsidR="00F62190" w:rsidRPr="00F62190">
            <w:rPr>
              <w:rFonts w:eastAsia="Times New Roman" w:cstheme="minorHAnsi"/>
              <w:szCs w:val="24"/>
              <w:lang w:val="en-GB" w:eastAsia="en-GB"/>
            </w:rPr>
            <w:t xml:space="preserve">During my time at UWTSD, I engaged with the LLC lectures that were available to all. I participated in all activities and learnt how to effectively read a story. I learnt the importance of LLC within the new Welsh Curriculum and have taken it upon myself to embark on previous knowledge to reflect and improve one's lesson plans and activities. I have now created and taught multiple lesson where literacy and language </w:t>
          </w:r>
          <w:r w:rsidR="00F81867" w:rsidRPr="00D9267C">
            <w:rPr>
              <w:rFonts w:eastAsia="Times New Roman" w:cstheme="minorHAnsi"/>
              <w:szCs w:val="24"/>
              <w:lang w:val="en-GB" w:eastAsia="en-GB"/>
            </w:rPr>
            <w:t>are</w:t>
          </w:r>
          <w:r w:rsidR="00F62190" w:rsidRPr="00F62190">
            <w:rPr>
              <w:rFonts w:eastAsia="Times New Roman" w:cstheme="minorHAnsi"/>
              <w:szCs w:val="24"/>
              <w:lang w:val="en-GB" w:eastAsia="en-GB"/>
            </w:rPr>
            <w:t xml:space="preserve"> at the core of learning. </w:t>
          </w:r>
          <w:r w:rsidR="00F62190" w:rsidRPr="00D9267C">
            <w:rPr>
              <w:rFonts w:eastAsia="Times New Roman" w:cstheme="minorHAnsi"/>
              <w:szCs w:val="24"/>
              <w:lang w:val="en-GB" w:eastAsia="en-GB"/>
            </w:rPr>
            <w:t xml:space="preserve">  </w:t>
          </w:r>
          <w:r w:rsidR="00F62190" w:rsidRPr="00F62190">
            <w:rPr>
              <w:rFonts w:eastAsia="Times New Roman" w:cstheme="minorHAnsi"/>
              <w:szCs w:val="24"/>
              <w:lang w:val="en-GB" w:eastAsia="en-GB"/>
            </w:rPr>
            <w:t xml:space="preserve">Overall, the use of literacy within the classroom </w:t>
          </w:r>
          <w:r w:rsidR="00F81867" w:rsidRPr="00D9267C">
            <w:rPr>
              <w:rFonts w:eastAsia="Times New Roman" w:cstheme="minorHAnsi"/>
              <w:szCs w:val="24"/>
              <w:lang w:val="en-GB" w:eastAsia="en-GB"/>
            </w:rPr>
            <w:t>must</w:t>
          </w:r>
          <w:r w:rsidR="00F62190" w:rsidRPr="00F62190">
            <w:rPr>
              <w:rFonts w:eastAsia="Times New Roman" w:cstheme="minorHAnsi"/>
              <w:szCs w:val="24"/>
              <w:lang w:val="en-GB" w:eastAsia="en-GB"/>
            </w:rPr>
            <w:t xml:space="preserve"> be embedded into every lesson, it is not just a one lesson criteria, literacy can be incorporated into cross curricular themes across the areas. This can be done in many ways, </w:t>
          </w:r>
          <w:r w:rsidR="00F81867" w:rsidRPr="00D9267C">
            <w:rPr>
              <w:rFonts w:eastAsia="Times New Roman" w:cstheme="minorHAnsi"/>
              <w:szCs w:val="24"/>
              <w:lang w:val="en-GB" w:eastAsia="en-GB"/>
            </w:rPr>
            <w:t>storytelling</w:t>
          </w:r>
          <w:r w:rsidR="00F62190" w:rsidRPr="00F62190">
            <w:rPr>
              <w:rFonts w:eastAsia="Times New Roman" w:cstheme="minorHAnsi"/>
              <w:szCs w:val="24"/>
              <w:lang w:val="en-GB" w:eastAsia="en-GB"/>
            </w:rPr>
            <w:t xml:space="preserve">, talk time, AFL techniques, collaboration with partners, </w:t>
          </w:r>
          <w:r w:rsidR="00F81867" w:rsidRPr="00D9267C">
            <w:rPr>
              <w:rFonts w:eastAsia="Times New Roman" w:cstheme="minorHAnsi"/>
              <w:szCs w:val="24"/>
              <w:lang w:val="en-GB" w:eastAsia="en-GB"/>
            </w:rPr>
            <w:t>reading,</w:t>
          </w:r>
          <w:r w:rsidR="00F62190" w:rsidRPr="00F62190">
            <w:rPr>
              <w:rFonts w:eastAsia="Times New Roman" w:cstheme="minorHAnsi"/>
              <w:szCs w:val="24"/>
              <w:lang w:val="en-GB" w:eastAsia="en-GB"/>
            </w:rPr>
            <w:t xml:space="preserve"> using new vocabulary </w:t>
          </w:r>
          <w:r w:rsidR="007C2569">
            <w:rPr>
              <w:rFonts w:eastAsia="Times New Roman" w:cstheme="minorHAnsi"/>
              <w:szCs w:val="24"/>
              <w:lang w:val="en-GB" w:eastAsia="en-GB"/>
            </w:rPr>
            <w:t xml:space="preserve">to develop </w:t>
          </w:r>
          <w:r w:rsidR="00F62190" w:rsidRPr="00F62190">
            <w:rPr>
              <w:rFonts w:eastAsia="Times New Roman" w:cstheme="minorHAnsi"/>
              <w:szCs w:val="24"/>
              <w:lang w:val="en-GB" w:eastAsia="en-GB"/>
            </w:rPr>
            <w:t xml:space="preserve">critical </w:t>
          </w:r>
          <w:r w:rsidR="00CE44F5" w:rsidRPr="00D9267C">
            <w:rPr>
              <w:rFonts w:eastAsia="Times New Roman" w:cstheme="minorHAnsi"/>
              <w:szCs w:val="24"/>
              <w:lang w:val="en-GB" w:eastAsia="en-GB"/>
            </w:rPr>
            <w:t>thinking.</w:t>
          </w:r>
          <w:r w:rsidR="00F62190" w:rsidRPr="00F62190">
            <w:rPr>
              <w:rFonts w:eastAsia="Times New Roman" w:cstheme="minorHAnsi"/>
              <w:szCs w:val="24"/>
              <w:lang w:val="en-GB" w:eastAsia="en-GB"/>
            </w:rPr>
            <w:t xml:space="preserve"> Learners therefore can develop all these skills to become ready for KS3 and onwards; gives them the substantial underpinnings to be able to communicate effectively in the wider world. </w:t>
          </w:r>
          <w:r w:rsidR="00F62190" w:rsidRPr="00D9267C">
            <w:rPr>
              <w:rFonts w:eastAsia="Times New Roman" w:cstheme="minorHAnsi"/>
              <w:szCs w:val="24"/>
              <w:lang w:val="en-GB" w:eastAsia="en-GB"/>
            </w:rPr>
            <w:t xml:space="preserve">  </w:t>
          </w:r>
        </w:sdtContent>
      </w:sdt>
      <w:r w:rsidR="000E5D60" w:rsidRPr="00D9267C">
        <w:rPr>
          <w:rFonts w:cstheme="minorHAnsi"/>
        </w:rPr>
        <w:t xml:space="preserve"> </w:t>
      </w:r>
    </w:p>
    <w:p w14:paraId="056A9E00" w14:textId="77777777" w:rsidR="00EE37F6" w:rsidRPr="00D9267C" w:rsidRDefault="00EE37F6" w:rsidP="00D9267C">
      <w:pPr>
        <w:rPr>
          <w:rFonts w:cstheme="minorHAnsi"/>
        </w:rPr>
      </w:pPr>
    </w:p>
    <w:p w14:paraId="083CB8D4" w14:textId="0DCF46D4" w:rsidR="00667EB2" w:rsidRPr="00D9267C" w:rsidRDefault="00667EB2" w:rsidP="00D9267C">
      <w:pPr>
        <w:pStyle w:val="Heading3"/>
        <w:rPr>
          <w:rFonts w:asciiTheme="minorHAnsi" w:hAnsiTheme="minorHAnsi" w:cstheme="minorHAnsi"/>
        </w:rPr>
      </w:pPr>
      <w:proofErr w:type="spellStart"/>
      <w:r w:rsidRPr="00D9267C">
        <w:rPr>
          <w:rFonts w:asciiTheme="minorHAnsi" w:hAnsiTheme="minorHAnsi" w:cstheme="minorHAnsi"/>
        </w:rPr>
        <w:t>Rhifedd</w:t>
      </w:r>
      <w:proofErr w:type="spellEnd"/>
      <w:r w:rsidRPr="00D9267C">
        <w:rPr>
          <w:rFonts w:asciiTheme="minorHAnsi" w:hAnsiTheme="minorHAnsi" w:cstheme="minorHAnsi"/>
        </w:rPr>
        <w:t xml:space="preserve"> / Numeracy</w:t>
      </w:r>
    </w:p>
    <w:p w14:paraId="66327DEC" w14:textId="52A3D6C6" w:rsidR="00EE37F6" w:rsidRPr="00D9267C" w:rsidRDefault="00EE37F6" w:rsidP="00D9267C">
      <w:pPr>
        <w:rPr>
          <w:rFonts w:cstheme="minorHAnsi"/>
        </w:rPr>
      </w:pPr>
      <w:r w:rsidRPr="00D9267C">
        <w:rPr>
          <w:rFonts w:cstheme="minorHAnsi"/>
        </w:rPr>
        <w:t xml:space="preserve">Evidenced by an asset? </w:t>
      </w:r>
      <w:sdt>
        <w:sdtPr>
          <w:rPr>
            <w:rFonts w:cstheme="minorHAnsi"/>
          </w:rPr>
          <w:id w:val="1556505794"/>
          <w14:checkbox>
            <w14:checked w14:val="1"/>
            <w14:checkedState w14:val="0061" w14:font="Webdings"/>
            <w14:uncheckedState w14:val="2610" w14:font="MS Gothic"/>
          </w14:checkbox>
        </w:sdtPr>
        <w:sdtEndPr/>
        <w:sdtContent>
          <w:r w:rsidR="00B94A41" w:rsidRPr="00D9267C">
            <w:rPr>
              <w:rFonts w:cstheme="minorHAnsi"/>
            </w:rPr>
            <w:sym w:font="Webdings" w:char="F061"/>
          </w:r>
        </w:sdtContent>
      </w:sdt>
    </w:p>
    <w:p w14:paraId="1A9AE3D7" w14:textId="77777777" w:rsidR="00B94A41" w:rsidRPr="00B94A41" w:rsidRDefault="00B94A41" w:rsidP="00D9267C">
      <w:pPr>
        <w:spacing w:before="100" w:beforeAutospacing="1" w:after="100" w:afterAutospacing="1"/>
        <w:rPr>
          <w:rFonts w:eastAsia="Times New Roman" w:cstheme="minorHAnsi"/>
          <w:szCs w:val="24"/>
          <w:lang w:val="en-GB" w:eastAsia="en-GB"/>
        </w:rPr>
      </w:pPr>
      <w:r w:rsidRPr="00B94A41">
        <w:rPr>
          <w:rFonts w:eastAsia="Times New Roman" w:cstheme="minorHAnsi"/>
          <w:b/>
          <w:bCs/>
          <w:szCs w:val="24"/>
          <w:lang w:val="en-GB" w:eastAsia="en-GB"/>
        </w:rPr>
        <w:t>Introduction and explanation </w:t>
      </w:r>
    </w:p>
    <w:p w14:paraId="432364E7" w14:textId="5F61139C" w:rsidR="00B94A41" w:rsidRPr="00B94A41" w:rsidRDefault="00B94A41" w:rsidP="00D9267C">
      <w:pPr>
        <w:spacing w:before="100" w:beforeAutospacing="1" w:after="100" w:afterAutospacing="1"/>
        <w:rPr>
          <w:rFonts w:eastAsia="Times New Roman" w:cstheme="minorHAnsi"/>
          <w:szCs w:val="24"/>
          <w:lang w:val="en-GB" w:eastAsia="en-GB"/>
        </w:rPr>
      </w:pPr>
      <w:r w:rsidRPr="00B94A41">
        <w:rPr>
          <w:rFonts w:eastAsia="Times New Roman" w:cstheme="minorHAnsi"/>
          <w:szCs w:val="24"/>
          <w:lang w:val="en-GB" w:eastAsia="en-GB"/>
        </w:rPr>
        <w:t>Before PTE1 started I had the opportunity to participate and involve myself in the university lectures about Numeracy and its importance. I gained vital beneficial knowledge of the curriculum before starting on my placement. I found that it is beneficial for the teacher to understand the topic or skills at hand. There was a study which found a correlation between the learner being able to grasp the skill and the teacher being confident in delivering said skill (Askew </w:t>
      </w:r>
      <w:r w:rsidRPr="00B94A41">
        <w:rPr>
          <w:rFonts w:eastAsia="Times New Roman" w:cstheme="minorHAnsi"/>
          <w:i/>
          <w:iCs/>
          <w:szCs w:val="24"/>
          <w:lang w:val="en-GB" w:eastAsia="en-GB"/>
        </w:rPr>
        <w:t>et al., </w:t>
      </w:r>
      <w:r w:rsidRPr="00B94A41">
        <w:rPr>
          <w:rFonts w:eastAsia="Times New Roman" w:cstheme="minorHAnsi"/>
          <w:szCs w:val="24"/>
          <w:lang w:val="en-GB" w:eastAsia="en-GB"/>
        </w:rPr>
        <w:t xml:space="preserve">1997). A dated piece of research but with relevance, that beliefs are very </w:t>
      </w:r>
      <w:r w:rsidRPr="00B94A41">
        <w:rPr>
          <w:rFonts w:eastAsia="Times New Roman" w:cstheme="minorHAnsi"/>
          <w:szCs w:val="24"/>
          <w:lang w:val="en-GB" w:eastAsia="en-GB"/>
        </w:rPr>
        <w:lastRenderedPageBreak/>
        <w:t xml:space="preserve">important, and could be deemed more important in the context of the learner in the classroom. In other words, the teacher should have a positive and knowledgeable background of a Numeracy skill to be able to create an effective and safe environment for learners to flourish/gain confidence in a new skill. Estyn (2015) suggested that when teaching Numeracy that the teacher should not see it as a tick box, but to view it as an opportunity to skills that could link to naturally occurring scenarios. Therefore, the assets I have provided link towards this. I have tried to use the Enhance Provision in my classes to take students outside and measure or compare items. Students could be problem solving using sweets or making sure they have enough of an </w:t>
      </w:r>
      <w:r w:rsidR="00CF065E" w:rsidRPr="00D9267C">
        <w:rPr>
          <w:rFonts w:eastAsia="Times New Roman" w:cstheme="minorHAnsi"/>
          <w:szCs w:val="24"/>
          <w:lang w:val="en-GB" w:eastAsia="en-GB"/>
        </w:rPr>
        <w:t>object or</w:t>
      </w:r>
      <w:r w:rsidRPr="00B94A41">
        <w:rPr>
          <w:rFonts w:eastAsia="Times New Roman" w:cstheme="minorHAnsi"/>
          <w:szCs w:val="24"/>
          <w:lang w:val="en-GB" w:eastAsia="en-GB"/>
        </w:rPr>
        <w:t xml:space="preserve"> measuring ourselves to have a look at our bodies (linking to Health and Wellbeing, all different all equal). </w:t>
      </w:r>
    </w:p>
    <w:p w14:paraId="3FE2DBCB" w14:textId="77777777" w:rsidR="00B94A41" w:rsidRPr="00B94A41" w:rsidRDefault="00B94A41" w:rsidP="00D9267C">
      <w:pPr>
        <w:spacing w:before="100" w:beforeAutospacing="1" w:after="100" w:afterAutospacing="1"/>
        <w:rPr>
          <w:rFonts w:eastAsia="Times New Roman" w:cstheme="minorHAnsi"/>
          <w:szCs w:val="24"/>
          <w:u w:val="single"/>
          <w:lang w:val="en-GB" w:eastAsia="en-GB"/>
        </w:rPr>
      </w:pPr>
      <w:r w:rsidRPr="00B94A41">
        <w:rPr>
          <w:rFonts w:eastAsia="Times New Roman" w:cstheme="minorHAnsi"/>
          <w:b/>
          <w:bCs/>
          <w:szCs w:val="24"/>
          <w:u w:val="single"/>
          <w:lang w:val="en-GB" w:eastAsia="en-GB"/>
        </w:rPr>
        <w:t>Evidence to assets </w:t>
      </w:r>
    </w:p>
    <w:p w14:paraId="7D16C778" w14:textId="77777777" w:rsidR="00B94A41" w:rsidRPr="00B94A41" w:rsidRDefault="00B94A41" w:rsidP="00D9267C">
      <w:pPr>
        <w:spacing w:before="100" w:beforeAutospacing="1" w:after="100" w:afterAutospacing="1"/>
        <w:rPr>
          <w:rFonts w:eastAsia="Times New Roman" w:cstheme="minorHAnsi"/>
          <w:szCs w:val="24"/>
          <w:lang w:val="en-GB" w:eastAsia="en-GB"/>
        </w:rPr>
      </w:pPr>
      <w:r w:rsidRPr="00B94A41">
        <w:rPr>
          <w:rFonts w:eastAsia="Times New Roman" w:cstheme="minorHAnsi"/>
          <w:szCs w:val="24"/>
          <w:lang w:val="en-GB" w:eastAsia="en-GB"/>
        </w:rPr>
        <w:t> Above you will find the lectures I have attended, where many activities took place to make sure all trainee teachers were aware of the curriculum and any misconceptions. </w:t>
      </w:r>
    </w:p>
    <w:p w14:paraId="6DEF46CB" w14:textId="1809CB5B" w:rsidR="00B94A41" w:rsidRPr="00B94A41" w:rsidRDefault="00B94A41" w:rsidP="00D9267C">
      <w:pPr>
        <w:spacing w:before="100" w:beforeAutospacing="1" w:after="100" w:afterAutospacing="1"/>
        <w:rPr>
          <w:rFonts w:eastAsia="Times New Roman" w:cstheme="minorHAnsi"/>
          <w:szCs w:val="24"/>
          <w:lang w:val="en-GB" w:eastAsia="en-GB"/>
        </w:rPr>
      </w:pPr>
      <w:r w:rsidRPr="00B94A41">
        <w:rPr>
          <w:rFonts w:eastAsia="Times New Roman" w:cstheme="minorHAnsi"/>
          <w:szCs w:val="24"/>
          <w:lang w:val="en-GB" w:eastAsia="en-GB"/>
        </w:rPr>
        <w:t xml:space="preserve">Whilst in Foundation Phase I had the opportunity of delivering multiple Maths and Numeracy lessons. Evidence gained form the lectures and the help from my Class Mentor helped me </w:t>
      </w:r>
      <w:r w:rsidR="002A09CD" w:rsidRPr="00D9267C">
        <w:rPr>
          <w:rFonts w:eastAsia="Times New Roman" w:cstheme="minorHAnsi"/>
          <w:szCs w:val="24"/>
          <w:lang w:val="en-GB" w:eastAsia="en-GB"/>
        </w:rPr>
        <w:t>home in</w:t>
      </w:r>
      <w:r w:rsidRPr="00B94A41">
        <w:rPr>
          <w:rFonts w:eastAsia="Times New Roman" w:cstheme="minorHAnsi"/>
          <w:szCs w:val="24"/>
          <w:lang w:val="en-GB" w:eastAsia="en-GB"/>
        </w:rPr>
        <w:t xml:space="preserve"> my skills in teaching this area. I was able to reflect on my practise where I found the most important skill for a teacher delivering a Numeracy lesson was to be clear, precise and understand any misconceptions the learners may have towards the new skill. </w:t>
      </w:r>
      <w:r w:rsidR="002A09CD" w:rsidRPr="00D9267C">
        <w:rPr>
          <w:rFonts w:eastAsia="Times New Roman" w:cstheme="minorHAnsi"/>
          <w:szCs w:val="24"/>
          <w:lang w:val="en-GB" w:eastAsia="en-GB"/>
        </w:rPr>
        <w:t>Referring</w:t>
      </w:r>
      <w:r w:rsidRPr="00B94A41">
        <w:rPr>
          <w:rFonts w:eastAsia="Times New Roman" w:cstheme="minorHAnsi"/>
          <w:szCs w:val="24"/>
          <w:lang w:val="en-GB" w:eastAsia="en-GB"/>
        </w:rPr>
        <w:t xml:space="preserve"> to the lesson on measuring, I made sure I understand the misconceptions, I knew that many learners would forget about starting at 0cm (at the beginning of the ruler), and that the ruler </w:t>
      </w:r>
      <w:r w:rsidR="00226033" w:rsidRPr="00D9267C">
        <w:rPr>
          <w:rFonts w:eastAsia="Times New Roman" w:cstheme="minorHAnsi"/>
          <w:szCs w:val="24"/>
          <w:lang w:val="en-GB" w:eastAsia="en-GB"/>
        </w:rPr>
        <w:t>must</w:t>
      </w:r>
      <w:r w:rsidRPr="00B94A41">
        <w:rPr>
          <w:rFonts w:eastAsia="Times New Roman" w:cstheme="minorHAnsi"/>
          <w:szCs w:val="24"/>
          <w:lang w:val="en-GB" w:eastAsia="en-GB"/>
        </w:rPr>
        <w:t xml:space="preserve"> be the right way up. By proceeding into the </w:t>
      </w:r>
      <w:r w:rsidR="002A09CD" w:rsidRPr="00D9267C">
        <w:rPr>
          <w:rFonts w:eastAsia="Times New Roman" w:cstheme="minorHAnsi"/>
          <w:szCs w:val="24"/>
          <w:lang w:val="en-GB" w:eastAsia="en-GB"/>
        </w:rPr>
        <w:t>lesson,</w:t>
      </w:r>
      <w:r w:rsidRPr="00B94A41">
        <w:rPr>
          <w:rFonts w:eastAsia="Times New Roman" w:cstheme="minorHAnsi"/>
          <w:szCs w:val="24"/>
          <w:lang w:val="en-GB" w:eastAsia="en-GB"/>
        </w:rPr>
        <w:t xml:space="preserve"> I made sure in the Success Criteria that these issues were made aware to all learners, visually. Going round the classroom I made sure each learner was </w:t>
      </w:r>
      <w:r w:rsidR="002A09CD" w:rsidRPr="00D9267C">
        <w:rPr>
          <w:rFonts w:eastAsia="Times New Roman" w:cstheme="minorHAnsi"/>
          <w:szCs w:val="24"/>
          <w:lang w:val="en-GB" w:eastAsia="en-GB"/>
        </w:rPr>
        <w:t>referring</w:t>
      </w:r>
      <w:r w:rsidRPr="00B94A41">
        <w:rPr>
          <w:rFonts w:eastAsia="Times New Roman" w:cstheme="minorHAnsi"/>
          <w:szCs w:val="24"/>
          <w:lang w:val="en-GB" w:eastAsia="en-GB"/>
        </w:rPr>
        <w:t xml:space="preserve"> to the SC when practicing the skill. </w:t>
      </w:r>
    </w:p>
    <w:p w14:paraId="0F7BD1DC" w14:textId="55367CB3" w:rsidR="00B94A41" w:rsidRPr="00B94A41" w:rsidRDefault="00B94A41" w:rsidP="00D9267C">
      <w:pPr>
        <w:spacing w:before="100" w:beforeAutospacing="1" w:after="100" w:afterAutospacing="1"/>
        <w:rPr>
          <w:rFonts w:eastAsia="Times New Roman" w:cstheme="minorHAnsi"/>
          <w:szCs w:val="24"/>
          <w:lang w:val="en-GB" w:eastAsia="en-GB"/>
        </w:rPr>
      </w:pPr>
      <w:r w:rsidRPr="00B94A41">
        <w:rPr>
          <w:rFonts w:eastAsia="Times New Roman" w:cstheme="minorHAnsi"/>
          <w:szCs w:val="24"/>
          <w:lang w:val="en-GB" w:eastAsia="en-GB"/>
        </w:rPr>
        <w:t xml:space="preserve">Furthermore, </w:t>
      </w:r>
      <w:r w:rsidR="00CF065E" w:rsidRPr="00D9267C">
        <w:rPr>
          <w:rFonts w:eastAsia="Times New Roman" w:cstheme="minorHAnsi"/>
          <w:szCs w:val="24"/>
          <w:lang w:val="en-GB" w:eastAsia="en-GB"/>
        </w:rPr>
        <w:t>referring</w:t>
      </w:r>
      <w:r w:rsidRPr="00B94A41">
        <w:rPr>
          <w:rFonts w:eastAsia="Times New Roman" w:cstheme="minorHAnsi"/>
          <w:szCs w:val="24"/>
          <w:lang w:val="en-GB" w:eastAsia="en-GB"/>
        </w:rPr>
        <w:t xml:space="preserve"> to my lesson plans, I made sure that I followed a pattern of initially only practical lessons until learners were ready to undertake problem solving. Enhanced Provision was planned and focused on tasks previously attempted by children, sometimes these tasks were taken outside (</w:t>
      </w:r>
      <w:r w:rsidR="007C2569">
        <w:rPr>
          <w:rFonts w:eastAsia="Times New Roman" w:cstheme="minorHAnsi"/>
          <w:szCs w:val="24"/>
          <w:lang w:val="en-GB" w:eastAsia="en-GB"/>
        </w:rPr>
        <w:t>t</w:t>
      </w:r>
      <w:r w:rsidRPr="00B94A41">
        <w:rPr>
          <w:rFonts w:eastAsia="Times New Roman" w:cstheme="minorHAnsi"/>
          <w:szCs w:val="24"/>
          <w:lang w:val="en-GB" w:eastAsia="en-GB"/>
        </w:rPr>
        <w:t xml:space="preserve">o measure or to find odd and </w:t>
      </w:r>
      <w:r w:rsidR="00CF065E" w:rsidRPr="00D9267C">
        <w:rPr>
          <w:rFonts w:eastAsia="Times New Roman" w:cstheme="minorHAnsi"/>
          <w:szCs w:val="24"/>
          <w:lang w:val="en-GB" w:eastAsia="en-GB"/>
        </w:rPr>
        <w:t>even)</w:t>
      </w:r>
      <w:r w:rsidRPr="00B94A41">
        <w:rPr>
          <w:rFonts w:eastAsia="Times New Roman" w:cstheme="minorHAnsi"/>
          <w:szCs w:val="24"/>
          <w:lang w:val="en-GB" w:eastAsia="en-GB"/>
        </w:rPr>
        <w:t xml:space="preserve"> and observed by the Teaching Assistants. </w:t>
      </w:r>
    </w:p>
    <w:p w14:paraId="1C2E9EFE" w14:textId="77777777" w:rsidR="00B94A41" w:rsidRPr="00B94A41" w:rsidRDefault="00B94A41" w:rsidP="00D9267C">
      <w:pPr>
        <w:spacing w:before="100" w:beforeAutospacing="1" w:after="100" w:afterAutospacing="1"/>
        <w:rPr>
          <w:rFonts w:eastAsia="Times New Roman" w:cstheme="minorHAnsi"/>
          <w:szCs w:val="24"/>
          <w:lang w:val="en-GB" w:eastAsia="en-GB"/>
        </w:rPr>
      </w:pPr>
      <w:r w:rsidRPr="00B94A41">
        <w:rPr>
          <w:rFonts w:eastAsia="Times New Roman" w:cstheme="minorHAnsi"/>
          <w:szCs w:val="24"/>
          <w:lang w:val="en-GB" w:eastAsia="en-GB"/>
        </w:rPr>
        <w:lastRenderedPageBreak/>
        <w:t>I wanted to make sure that I was listening and acting on the research I had read or discussions I had taken part in during the Lectures provided by the University. </w:t>
      </w:r>
    </w:p>
    <w:p w14:paraId="773BE956" w14:textId="320F50F5" w:rsidR="00B94A41" w:rsidRPr="00B94A41" w:rsidRDefault="00B94A41" w:rsidP="00D9267C">
      <w:pPr>
        <w:spacing w:before="100" w:beforeAutospacing="1" w:after="100" w:afterAutospacing="1"/>
        <w:rPr>
          <w:rFonts w:eastAsia="Times New Roman" w:cstheme="minorHAnsi"/>
          <w:szCs w:val="24"/>
          <w:lang w:val="en-GB" w:eastAsia="en-GB"/>
        </w:rPr>
      </w:pPr>
      <w:r w:rsidRPr="00B94A41">
        <w:rPr>
          <w:rFonts w:eastAsia="Times New Roman" w:cstheme="minorHAnsi"/>
          <w:szCs w:val="24"/>
          <w:lang w:val="en-GB" w:eastAsia="en-GB"/>
        </w:rPr>
        <w:t>It is important for the trainee teacher to be able to have the knowledge of the subject prior. Once knowledge</w:t>
      </w:r>
      <w:r w:rsidR="0051249B">
        <w:rPr>
          <w:rFonts w:eastAsia="Times New Roman" w:cstheme="minorHAnsi"/>
          <w:szCs w:val="24"/>
          <w:lang w:val="en-GB" w:eastAsia="en-GB"/>
        </w:rPr>
        <w:t>/skills</w:t>
      </w:r>
      <w:r w:rsidRPr="00B94A41">
        <w:rPr>
          <w:rFonts w:eastAsia="Times New Roman" w:cstheme="minorHAnsi"/>
          <w:szCs w:val="24"/>
          <w:lang w:val="en-GB" w:eastAsia="en-GB"/>
        </w:rPr>
        <w:t xml:space="preserve"> </w:t>
      </w:r>
      <w:r w:rsidR="0051249B" w:rsidRPr="00B94A41">
        <w:rPr>
          <w:rFonts w:eastAsia="Times New Roman" w:cstheme="minorHAnsi"/>
          <w:szCs w:val="24"/>
          <w:lang w:val="en-GB" w:eastAsia="en-GB"/>
        </w:rPr>
        <w:t>were</w:t>
      </w:r>
      <w:r w:rsidRPr="00B94A41">
        <w:rPr>
          <w:rFonts w:eastAsia="Times New Roman" w:cstheme="minorHAnsi"/>
          <w:szCs w:val="24"/>
          <w:lang w:val="en-GB" w:eastAsia="en-GB"/>
        </w:rPr>
        <w:t xml:space="preserve"> clear I was able to perform and create a story/sense of wonder/songs towards the new skills or activity. This can be seen in the lesson I taught about odd and even numbers, to make it more realistic towards real life experiences, I created characters who were also children not getting along (Linking to Health and Wellbeing</w:t>
      </w:r>
      <w:r w:rsidR="0051249B">
        <w:rPr>
          <w:rFonts w:eastAsia="Times New Roman" w:cstheme="minorHAnsi"/>
          <w:szCs w:val="24"/>
          <w:lang w:val="en-GB" w:eastAsia="en-GB"/>
        </w:rPr>
        <w:t xml:space="preserve"> and</w:t>
      </w:r>
      <w:r w:rsidRPr="00B94A41">
        <w:rPr>
          <w:rFonts w:eastAsia="Times New Roman" w:cstheme="minorHAnsi"/>
          <w:szCs w:val="24"/>
          <w:lang w:val="en-GB" w:eastAsia="en-GB"/>
        </w:rPr>
        <w:t xml:space="preserve"> good relationships) I discovered a song and made all learners learn the song/chant and dance. Learners understood what good relationships are </w:t>
      </w:r>
      <w:r w:rsidR="00CF065E" w:rsidRPr="00D9267C">
        <w:rPr>
          <w:rFonts w:eastAsia="Times New Roman" w:cstheme="minorHAnsi"/>
          <w:szCs w:val="24"/>
          <w:lang w:val="en-GB" w:eastAsia="en-GB"/>
        </w:rPr>
        <w:t>in and</w:t>
      </w:r>
      <w:r w:rsidRPr="00B94A41">
        <w:rPr>
          <w:rFonts w:eastAsia="Times New Roman" w:cstheme="minorHAnsi"/>
          <w:szCs w:val="24"/>
          <w:lang w:val="en-GB" w:eastAsia="en-GB"/>
        </w:rPr>
        <w:t xml:space="preserve"> outside the classroom were vital, and by the end of the week understood what odd and even numbers are. Knowing and being able to apply to real life situations was beneficial to create a safe, </w:t>
      </w:r>
      <w:r w:rsidR="00CF065E" w:rsidRPr="00D9267C">
        <w:rPr>
          <w:rFonts w:eastAsia="Times New Roman" w:cstheme="minorHAnsi"/>
          <w:szCs w:val="24"/>
          <w:lang w:val="en-GB" w:eastAsia="en-GB"/>
        </w:rPr>
        <w:t>positive,</w:t>
      </w:r>
      <w:r w:rsidRPr="00B94A41">
        <w:rPr>
          <w:rFonts w:eastAsia="Times New Roman" w:cstheme="minorHAnsi"/>
          <w:szCs w:val="24"/>
          <w:lang w:val="en-GB" w:eastAsia="en-GB"/>
        </w:rPr>
        <w:t xml:space="preserve"> and enjoyable environment, as there should be a meaning for learning, and not just doing. Positivity in the classroom was important, no learner should be scared to attempt, and being able to apply knowledge of Numeracy helped </w:t>
      </w:r>
      <w:r w:rsidR="00CF065E" w:rsidRPr="00D9267C">
        <w:rPr>
          <w:rFonts w:eastAsia="Times New Roman" w:cstheme="minorHAnsi"/>
          <w:szCs w:val="24"/>
          <w:lang w:val="en-GB" w:eastAsia="en-GB"/>
        </w:rPr>
        <w:t>learner’s</w:t>
      </w:r>
      <w:r w:rsidRPr="00B94A41">
        <w:rPr>
          <w:rFonts w:eastAsia="Times New Roman" w:cstheme="minorHAnsi"/>
          <w:szCs w:val="24"/>
          <w:lang w:val="en-GB" w:eastAsia="en-GB"/>
        </w:rPr>
        <w:t xml:space="preserve"> engagement and motivation in the classroom. </w:t>
      </w:r>
    </w:p>
    <w:p w14:paraId="01440A3B" w14:textId="77777777" w:rsidR="00EE37F6" w:rsidRPr="00D9267C" w:rsidRDefault="00EE37F6" w:rsidP="00D9267C">
      <w:pPr>
        <w:rPr>
          <w:rFonts w:cstheme="minorHAnsi"/>
        </w:rPr>
      </w:pPr>
    </w:p>
    <w:p w14:paraId="320D57D3" w14:textId="59AB4458" w:rsidR="00667EB2" w:rsidRPr="00D9267C" w:rsidRDefault="00667EB2" w:rsidP="00D9267C">
      <w:pPr>
        <w:pStyle w:val="Heading3"/>
        <w:rPr>
          <w:rFonts w:asciiTheme="minorHAnsi" w:hAnsiTheme="minorHAnsi" w:cstheme="minorHAnsi"/>
        </w:rPr>
      </w:pPr>
      <w:proofErr w:type="spellStart"/>
      <w:r w:rsidRPr="00D9267C">
        <w:rPr>
          <w:rFonts w:asciiTheme="minorHAnsi" w:hAnsiTheme="minorHAnsi" w:cstheme="minorHAnsi"/>
        </w:rPr>
        <w:t>Cymhwysedd</w:t>
      </w:r>
      <w:proofErr w:type="spellEnd"/>
      <w:r w:rsidRPr="00D9267C">
        <w:rPr>
          <w:rFonts w:asciiTheme="minorHAnsi" w:hAnsiTheme="minorHAnsi" w:cstheme="minorHAnsi"/>
        </w:rPr>
        <w:t xml:space="preserve"> </w:t>
      </w:r>
      <w:proofErr w:type="spellStart"/>
      <w:r w:rsidRPr="00D9267C">
        <w:rPr>
          <w:rFonts w:asciiTheme="minorHAnsi" w:hAnsiTheme="minorHAnsi" w:cstheme="minorHAnsi"/>
        </w:rPr>
        <w:t>Digidol</w:t>
      </w:r>
      <w:proofErr w:type="spellEnd"/>
      <w:r w:rsidRPr="00D9267C">
        <w:rPr>
          <w:rFonts w:asciiTheme="minorHAnsi" w:hAnsiTheme="minorHAnsi" w:cstheme="minorHAnsi"/>
        </w:rPr>
        <w:t xml:space="preserve"> / Digital competence</w:t>
      </w:r>
    </w:p>
    <w:p w14:paraId="00567E8C" w14:textId="5919D4FF" w:rsidR="00EE37F6" w:rsidRPr="00D9267C" w:rsidRDefault="00EE37F6" w:rsidP="00D9267C">
      <w:pPr>
        <w:rPr>
          <w:rFonts w:cstheme="minorHAnsi"/>
        </w:rPr>
      </w:pPr>
      <w:r w:rsidRPr="00D9267C">
        <w:rPr>
          <w:rFonts w:cstheme="minorHAnsi"/>
        </w:rPr>
        <w:t xml:space="preserve">Evidenced by an asset? </w:t>
      </w:r>
      <w:sdt>
        <w:sdtPr>
          <w:rPr>
            <w:rFonts w:cstheme="minorHAnsi"/>
          </w:rPr>
          <w:id w:val="-843865021"/>
          <w14:checkbox>
            <w14:checked w14:val="1"/>
            <w14:checkedState w14:val="0061" w14:font="Webdings"/>
            <w14:uncheckedState w14:val="2610" w14:font="MS Gothic"/>
          </w14:checkbox>
        </w:sdtPr>
        <w:sdtEndPr/>
        <w:sdtContent>
          <w:r w:rsidR="000E266F" w:rsidRPr="00D9267C">
            <w:rPr>
              <w:rFonts w:cstheme="minorHAnsi"/>
            </w:rPr>
            <w:sym w:font="Webdings" w:char="F061"/>
          </w:r>
        </w:sdtContent>
      </w:sdt>
    </w:p>
    <w:p w14:paraId="7124B2C4" w14:textId="0C05CBF6" w:rsidR="0002325F" w:rsidRPr="00D9267C" w:rsidRDefault="00AC33C3" w:rsidP="00D9267C">
      <w:pPr>
        <w:pStyle w:val="NormalWeb"/>
        <w:spacing w:line="360" w:lineRule="auto"/>
        <w:rPr>
          <w:rFonts w:asciiTheme="minorHAnsi" w:hAnsiTheme="minorHAnsi" w:cstheme="minorHAnsi"/>
          <w:lang w:eastAsia="en-GB"/>
        </w:rPr>
      </w:pPr>
      <w:sdt>
        <w:sdtPr>
          <w:rPr>
            <w:rFonts w:asciiTheme="minorHAnsi" w:hAnsiTheme="minorHAnsi" w:cstheme="minorHAnsi"/>
            <w:color w:val="2B579A"/>
            <w:shd w:val="clear" w:color="auto" w:fill="FFFFFF"/>
          </w:rPr>
          <w:alias w:val="Justify, expand upon, or provide a context for your evidence"/>
          <w:tag w:val="Justify, expand upon, or provide a context for your evidence"/>
          <w:id w:val="2129505137"/>
          <w:placeholder>
            <w:docPart w:val="9E75C7B10786457FA09C6BBB818E5AF3"/>
          </w:placeholder>
        </w:sdtPr>
        <w:sdtEndPr/>
        <w:sdtContent>
          <w:r w:rsidR="00034D07" w:rsidRPr="00D9267C">
            <w:rPr>
              <w:rFonts w:asciiTheme="minorHAnsi" w:hAnsiTheme="minorHAnsi" w:cstheme="minorHAnsi"/>
              <w:color w:val="2B579A"/>
              <w:shd w:val="clear" w:color="auto" w:fill="FFFFFF"/>
            </w:rPr>
            <w:t xml:space="preserve"> </w:t>
          </w:r>
        </w:sdtContent>
      </w:sdt>
      <w:r w:rsidR="0002325F" w:rsidRPr="00D9267C">
        <w:rPr>
          <w:rFonts w:asciiTheme="minorHAnsi" w:hAnsiTheme="minorHAnsi" w:cstheme="minorHAnsi"/>
          <w:lang w:eastAsia="en-GB"/>
        </w:rPr>
        <w:t xml:space="preserve">At the beginning of the </w:t>
      </w:r>
      <w:r w:rsidR="00D9267C" w:rsidRPr="00D9267C">
        <w:rPr>
          <w:rFonts w:asciiTheme="minorHAnsi" w:hAnsiTheme="minorHAnsi" w:cstheme="minorHAnsi"/>
          <w:lang w:eastAsia="en-GB"/>
        </w:rPr>
        <w:t>year,</w:t>
      </w:r>
      <w:r w:rsidR="0002325F" w:rsidRPr="00D9267C">
        <w:rPr>
          <w:rFonts w:asciiTheme="minorHAnsi" w:hAnsiTheme="minorHAnsi" w:cstheme="minorHAnsi"/>
          <w:lang w:eastAsia="en-GB"/>
        </w:rPr>
        <w:t xml:space="preserve"> I had basic knowledge of the DCF framework and now feel like I am more accustomed to using it within my lessons. It is something that can be incorporated into </w:t>
      </w:r>
      <w:r w:rsidR="00D9267C" w:rsidRPr="00D9267C">
        <w:rPr>
          <w:rFonts w:asciiTheme="minorHAnsi" w:hAnsiTheme="minorHAnsi" w:cstheme="minorHAnsi"/>
          <w:lang w:eastAsia="en-GB"/>
        </w:rPr>
        <w:t>every</w:t>
      </w:r>
      <w:r w:rsidR="0002325F" w:rsidRPr="00D9267C">
        <w:rPr>
          <w:rFonts w:asciiTheme="minorHAnsi" w:hAnsiTheme="minorHAnsi" w:cstheme="minorHAnsi"/>
          <w:lang w:eastAsia="en-GB"/>
        </w:rPr>
        <w:t xml:space="preserve"> lesson, as enhanced provision, continuous provision or as a focus task. During PTE1, I had the chance to try out new skills that I had learnt through the university. A table containing different ways of using DCF within the classroom became useful. I have now become very familiar with using J2E and J2Blast in multiple lessons. I would use J2E and J2Blast to practice times tables or to create a diary entry. During one lesson I decided to start with the basics of coding in the first progression step, I </w:t>
      </w:r>
      <w:r w:rsidR="00D9267C" w:rsidRPr="00D9267C">
        <w:rPr>
          <w:rFonts w:asciiTheme="minorHAnsi" w:hAnsiTheme="minorHAnsi" w:cstheme="minorHAnsi"/>
          <w:lang w:eastAsia="en-GB"/>
        </w:rPr>
        <w:t>decided that</w:t>
      </w:r>
      <w:r w:rsidR="0002325F" w:rsidRPr="00D9267C">
        <w:rPr>
          <w:rFonts w:asciiTheme="minorHAnsi" w:hAnsiTheme="minorHAnsi" w:cstheme="minorHAnsi"/>
          <w:lang w:eastAsia="en-GB"/>
        </w:rPr>
        <w:t xml:space="preserve"> making a stop motion video would prepare all learners into reaching the next progression step. Although, ensuring there was a meaning to </w:t>
      </w:r>
      <w:r w:rsidR="00D9267C" w:rsidRPr="00D9267C">
        <w:rPr>
          <w:rFonts w:asciiTheme="minorHAnsi" w:hAnsiTheme="minorHAnsi" w:cstheme="minorHAnsi"/>
          <w:lang w:eastAsia="en-GB"/>
        </w:rPr>
        <w:t>each</w:t>
      </w:r>
      <w:r w:rsidR="0002325F" w:rsidRPr="00D9267C">
        <w:rPr>
          <w:rFonts w:asciiTheme="minorHAnsi" w:hAnsiTheme="minorHAnsi" w:cstheme="minorHAnsi"/>
          <w:lang w:eastAsia="en-GB"/>
        </w:rPr>
        <w:t xml:space="preserve"> activity I linked this activity to Anti-bullying week and incorporating Health and Wellbeing. Learners then had to produce a short clip on how we should act in the playground around </w:t>
      </w:r>
      <w:r w:rsidR="0002325F" w:rsidRPr="00D9267C">
        <w:rPr>
          <w:rFonts w:asciiTheme="minorHAnsi" w:hAnsiTheme="minorHAnsi" w:cstheme="minorHAnsi"/>
          <w:lang w:eastAsia="en-GB"/>
        </w:rPr>
        <w:lastRenderedPageBreak/>
        <w:t>others, learners also had to freedom to decide on a different story relating itself to Anti-bullying week.</w:t>
      </w:r>
    </w:p>
    <w:p w14:paraId="27EAF8EC" w14:textId="1C5493AE" w:rsidR="0002325F" w:rsidRPr="0002325F" w:rsidRDefault="0002325F" w:rsidP="00D9267C">
      <w:pPr>
        <w:spacing w:before="100" w:beforeAutospacing="1" w:after="100" w:afterAutospacing="1"/>
        <w:rPr>
          <w:rFonts w:eastAsia="Times New Roman" w:cstheme="minorHAnsi"/>
          <w:szCs w:val="24"/>
          <w:lang w:val="en-GB" w:eastAsia="en-GB"/>
        </w:rPr>
      </w:pPr>
      <w:r w:rsidRPr="0002325F">
        <w:rPr>
          <w:rFonts w:eastAsia="Times New Roman" w:cstheme="minorHAnsi"/>
          <w:szCs w:val="24"/>
          <w:lang w:val="en-GB" w:eastAsia="en-GB"/>
        </w:rPr>
        <w:t xml:space="preserve">Continuously, I have used many applications that were available on the schools iPad. For enhanced provision I would ensure in turn each child had a go at an app. For </w:t>
      </w:r>
      <w:r w:rsidR="00D9267C" w:rsidRPr="0002325F">
        <w:rPr>
          <w:rFonts w:eastAsia="Times New Roman" w:cstheme="minorHAnsi"/>
          <w:szCs w:val="24"/>
          <w:lang w:val="en-GB" w:eastAsia="en-GB"/>
        </w:rPr>
        <w:t>example,</w:t>
      </w:r>
      <w:r w:rsidRPr="0002325F">
        <w:rPr>
          <w:rFonts w:eastAsia="Times New Roman" w:cstheme="minorHAnsi"/>
          <w:szCs w:val="24"/>
          <w:lang w:val="en-GB" w:eastAsia="en-GB"/>
        </w:rPr>
        <w:t xml:space="preserve"> the EAL learners in the class would practice their letter formations and sounds freely, whereas other students may be practising their times tables or using Puppet Pals to create scenarios using vocabulary and collaboration. </w:t>
      </w:r>
    </w:p>
    <w:p w14:paraId="7C5C48FA" w14:textId="7CB5A534" w:rsidR="0002325F" w:rsidRPr="0002325F" w:rsidRDefault="0002325F" w:rsidP="00D9267C">
      <w:pPr>
        <w:spacing w:before="100" w:beforeAutospacing="1" w:after="100" w:afterAutospacing="1"/>
        <w:rPr>
          <w:rFonts w:eastAsia="Times New Roman" w:cstheme="minorHAnsi"/>
          <w:szCs w:val="24"/>
          <w:lang w:val="en-GB" w:eastAsia="en-GB"/>
        </w:rPr>
      </w:pPr>
      <w:r w:rsidRPr="0002325F">
        <w:rPr>
          <w:rFonts w:eastAsia="Times New Roman" w:cstheme="minorHAnsi"/>
          <w:szCs w:val="24"/>
          <w:lang w:val="en-GB" w:eastAsia="en-GB"/>
        </w:rPr>
        <w:t xml:space="preserve">During the lockdown period the second half of PTE1 was conducted online giving me extensive practice in using technology. I had to create clear and concise videos for the learners to be able to access and try an activity. Being </w:t>
      </w:r>
      <w:r w:rsidR="00D9267C" w:rsidRPr="0002325F">
        <w:rPr>
          <w:rFonts w:eastAsia="Times New Roman" w:cstheme="minorHAnsi"/>
          <w:szCs w:val="24"/>
          <w:lang w:val="en-GB" w:eastAsia="en-GB"/>
        </w:rPr>
        <w:t>a culturally diverse school,</w:t>
      </w:r>
      <w:r w:rsidRPr="0002325F">
        <w:rPr>
          <w:rFonts w:eastAsia="Times New Roman" w:cstheme="minorHAnsi"/>
          <w:szCs w:val="24"/>
          <w:lang w:val="en-GB" w:eastAsia="en-GB"/>
        </w:rPr>
        <w:t xml:space="preserve"> I have been commended by my class mentor/teacher on providing multiple videos for learners to access individual and without the need of a parent (who may not speak English as their first language). Creating clear and precise videos, with simple instructions was key into ensuring </w:t>
      </w:r>
      <w:r w:rsidR="00D9267C" w:rsidRPr="0002325F">
        <w:rPr>
          <w:rFonts w:eastAsia="Times New Roman" w:cstheme="minorHAnsi"/>
          <w:szCs w:val="24"/>
          <w:lang w:val="en-GB" w:eastAsia="en-GB"/>
        </w:rPr>
        <w:t>each</w:t>
      </w:r>
      <w:r w:rsidRPr="0002325F">
        <w:rPr>
          <w:rFonts w:eastAsia="Times New Roman" w:cstheme="minorHAnsi"/>
          <w:szCs w:val="24"/>
          <w:lang w:val="en-GB" w:eastAsia="en-GB"/>
        </w:rPr>
        <w:t xml:space="preserve"> child had access to each activity. </w:t>
      </w:r>
      <w:r w:rsidRPr="0002325F">
        <w:rPr>
          <w:rFonts w:eastAsia="Times New Roman" w:cstheme="minorHAnsi"/>
          <w:b/>
          <w:bCs/>
          <w:szCs w:val="24"/>
          <w:u w:val="single"/>
          <w:lang w:val="en-GB" w:eastAsia="en-GB"/>
        </w:rPr>
        <w:t xml:space="preserve">Note to viewer: </w:t>
      </w:r>
      <w:r w:rsidRPr="0002325F">
        <w:rPr>
          <w:rFonts w:eastAsia="Times New Roman" w:cstheme="minorHAnsi"/>
          <w:szCs w:val="24"/>
          <w:lang w:val="en-GB" w:eastAsia="en-GB"/>
        </w:rPr>
        <w:t>Some files are too large to upload which contain videos from online learning. Please proceed into viewing them on the PTE file under Online learning. </w:t>
      </w:r>
    </w:p>
    <w:p w14:paraId="55B40827" w14:textId="41254EF0" w:rsidR="00EE37F6" w:rsidRPr="00963957" w:rsidRDefault="0002325F" w:rsidP="00963957">
      <w:pPr>
        <w:spacing w:before="100" w:beforeAutospacing="1" w:after="100" w:afterAutospacing="1"/>
        <w:rPr>
          <w:rFonts w:eastAsia="Times New Roman" w:cstheme="minorHAnsi"/>
          <w:szCs w:val="24"/>
          <w:lang w:val="en-GB" w:eastAsia="en-GB"/>
        </w:rPr>
      </w:pPr>
      <w:r w:rsidRPr="0002325F">
        <w:rPr>
          <w:rFonts w:eastAsia="Times New Roman" w:cstheme="minorHAnsi"/>
          <w:szCs w:val="24"/>
          <w:lang w:val="en-GB" w:eastAsia="en-GB"/>
        </w:rPr>
        <w:t xml:space="preserve">Furthermore, during the lockdown period, I had to become increasingly more familiar with using Microsoft Teams. I was aware previously as university lectures were conducted on Teams, although now I would be the initiator. I responded to queries and commented on </w:t>
      </w:r>
      <w:r w:rsidR="00D9267C" w:rsidRPr="0002325F">
        <w:rPr>
          <w:rFonts w:eastAsia="Times New Roman" w:cstheme="minorHAnsi"/>
          <w:szCs w:val="24"/>
          <w:lang w:val="en-GB" w:eastAsia="en-GB"/>
        </w:rPr>
        <w:t>students’</w:t>
      </w:r>
      <w:r w:rsidRPr="0002325F">
        <w:rPr>
          <w:rFonts w:eastAsia="Times New Roman" w:cstheme="minorHAnsi"/>
          <w:szCs w:val="24"/>
          <w:lang w:val="en-GB" w:eastAsia="en-GB"/>
        </w:rPr>
        <w:t xml:space="preserve"> progress. Every week I had to participate in planning meetings with my mentor where we would plan the week and upload all work in a format which was easy for the learners to access. I have attended lectures held by the university or fellow colleagues outside the university in discussions about online learning and misconceptions. A lecture held by an outside colleague spoke intensively about privacy and controlling the settings, and how it is integral into understanding these if using live lessons. I have taken this onboard and will proceed into making sure these settings are put into place when undertaking live lessons in the future. </w:t>
      </w:r>
    </w:p>
    <w:p w14:paraId="4AC26F88" w14:textId="1042E8BE" w:rsidR="006C56E5" w:rsidRDefault="00AC33C3" w:rsidP="006C56E5">
      <w:pPr>
        <w:rPr>
          <w:rFonts w:cstheme="minorHAnsi"/>
        </w:rPr>
      </w:pPr>
      <w:sdt>
        <w:sdtPr>
          <w:rPr>
            <w:rFonts w:cstheme="minorHAnsi"/>
            <w:color w:val="2B579A"/>
            <w:shd w:val="clear" w:color="auto" w:fill="FFFFFF"/>
          </w:rPr>
          <w:alias w:val="Justify, expand upon, or provide a context for your evidence"/>
          <w:tag w:val="Justify, expand upon, or provide a context for your evidence"/>
          <w:id w:val="-466661826"/>
          <w:placeholder>
            <w:docPart w:val="B77BE3FFEDF9406B98B8EA7A34660250"/>
          </w:placeholder>
          <w:showingPlcHdr/>
        </w:sdtPr>
        <w:sdtEndPr/>
        <w:sdtContent>
          <w:r w:rsidR="00C909F8">
            <w:t>Paste text here</w:t>
          </w:r>
        </w:sdtContent>
      </w:sdt>
    </w:p>
    <w:p w14:paraId="1A710675" w14:textId="13B96773" w:rsidR="00A10EAD" w:rsidRPr="00D9267C" w:rsidRDefault="00A10EAD" w:rsidP="00D9267C">
      <w:pPr>
        <w:pStyle w:val="Heading2"/>
        <w:rPr>
          <w:rFonts w:asciiTheme="minorHAnsi" w:hAnsiTheme="minorHAnsi" w:cstheme="minorHAnsi"/>
        </w:rPr>
      </w:pPr>
      <w:proofErr w:type="spellStart"/>
      <w:r w:rsidRPr="00D9267C">
        <w:rPr>
          <w:rFonts w:asciiTheme="minorHAnsi" w:hAnsiTheme="minorHAnsi" w:cstheme="minorHAnsi"/>
        </w:rPr>
        <w:t>Safonau</w:t>
      </w:r>
      <w:proofErr w:type="spellEnd"/>
      <w:r w:rsidRPr="00D9267C">
        <w:rPr>
          <w:rFonts w:asciiTheme="minorHAnsi" w:hAnsiTheme="minorHAnsi" w:cstheme="minorHAnsi"/>
        </w:rPr>
        <w:t>/ Standards</w:t>
      </w:r>
    </w:p>
    <w:p w14:paraId="3ED0067C" w14:textId="77777777" w:rsidR="00552BF1" w:rsidRPr="00D9267C" w:rsidRDefault="00552BF1" w:rsidP="00D9267C">
      <w:pPr>
        <w:rPr>
          <w:rFonts w:cstheme="minorHAnsi"/>
        </w:rPr>
      </w:pPr>
    </w:p>
    <w:p w14:paraId="59426E11" w14:textId="0454DED4" w:rsidR="000D213D" w:rsidRPr="00D9267C" w:rsidRDefault="000D213D" w:rsidP="00D9267C">
      <w:pPr>
        <w:pStyle w:val="Heading2"/>
        <w:rPr>
          <w:rFonts w:asciiTheme="minorHAnsi" w:hAnsiTheme="minorHAnsi" w:cstheme="minorHAnsi"/>
        </w:rPr>
      </w:pPr>
      <w:r w:rsidRPr="00D9267C">
        <w:rPr>
          <w:rFonts w:asciiTheme="minorHAnsi" w:hAnsiTheme="minorHAnsi" w:cstheme="minorHAnsi"/>
        </w:rPr>
        <w:lastRenderedPageBreak/>
        <w:t>Professional Experience Template</w:t>
      </w:r>
      <w:r w:rsidR="007C32AA" w:rsidRPr="00D9267C">
        <w:rPr>
          <w:rFonts w:asciiTheme="minorHAnsi" w:hAnsiTheme="minorHAnsi" w:cstheme="minorHAnsi"/>
        </w:rPr>
        <w:t xml:space="preserve"> 1</w:t>
      </w:r>
      <w:r w:rsidR="00E02C5E" w:rsidRPr="00D9267C">
        <w:rPr>
          <w:rFonts w:asciiTheme="minorHAnsi" w:hAnsiTheme="minorHAnsi" w:cstheme="minorHAnsi"/>
        </w:rPr>
        <w:t xml:space="preserve">: </w:t>
      </w:r>
      <w:r w:rsidR="00147BB7">
        <w:rPr>
          <w:rFonts w:asciiTheme="minorHAnsi" w:hAnsiTheme="minorHAnsi" w:cstheme="minorHAnsi"/>
        </w:rPr>
        <w:t xml:space="preserve">Question Tree </w:t>
      </w:r>
    </w:p>
    <w:p w14:paraId="7A167012" w14:textId="5C5959D0" w:rsidR="00F5076F" w:rsidRPr="00D9267C" w:rsidRDefault="00B76136" w:rsidP="00D9267C">
      <w:pPr>
        <w:pStyle w:val="Heading3"/>
        <w:rPr>
          <w:rFonts w:asciiTheme="minorHAnsi" w:hAnsiTheme="minorHAnsi" w:cstheme="minorHAnsi"/>
        </w:rPr>
      </w:pPr>
      <w:r w:rsidRPr="00D9267C">
        <w:rPr>
          <w:rFonts w:asciiTheme="minorHAnsi" w:hAnsiTheme="minorHAnsi" w:cstheme="minorHAnsi"/>
        </w:rPr>
        <w:t>Pe</w:t>
      </w:r>
      <w:r w:rsidR="003D093A" w:rsidRPr="00D9267C">
        <w:rPr>
          <w:rFonts w:asciiTheme="minorHAnsi" w:hAnsiTheme="minorHAnsi" w:cstheme="minorHAnsi"/>
        </w:rPr>
        <w:t>dagogy Standard:</w:t>
      </w:r>
      <w:r w:rsidR="00B741C8">
        <w:rPr>
          <w:rFonts w:asciiTheme="minorHAnsi" w:hAnsiTheme="minorHAnsi" w:cstheme="minorHAnsi"/>
        </w:rPr>
        <w:t xml:space="preserve"> </w:t>
      </w:r>
      <w:r w:rsidR="00B741C8" w:rsidRPr="00A66BED">
        <w:rPr>
          <w:rFonts w:asciiTheme="minorHAnsi" w:hAnsiTheme="minorHAnsi" w:cstheme="minorHAnsi"/>
          <w:color w:val="auto"/>
          <w:u w:val="single"/>
        </w:rPr>
        <w:t xml:space="preserve">Influencing: </w:t>
      </w:r>
      <w:r w:rsidR="00A66BED" w:rsidRPr="00A66BED">
        <w:rPr>
          <w:rFonts w:asciiTheme="minorHAnsi" w:hAnsiTheme="minorHAnsi" w:cstheme="minorHAnsi"/>
          <w:color w:val="auto"/>
          <w:u w:val="single"/>
        </w:rPr>
        <w:t>Learners Leading Learning</w:t>
      </w:r>
      <w:r w:rsidR="003D093A" w:rsidRPr="00A66BED">
        <w:rPr>
          <w:rFonts w:asciiTheme="minorHAnsi" w:hAnsiTheme="minorHAnsi" w:cstheme="minorHAnsi"/>
          <w:color w:val="auto"/>
        </w:rPr>
        <w:t xml:space="preserve"> </w:t>
      </w:r>
      <w:sdt>
        <w:sdtPr>
          <w:rPr>
            <w:rFonts w:asciiTheme="minorHAnsi" w:hAnsiTheme="minorHAnsi" w:cstheme="minorHAnsi"/>
          </w:rPr>
          <w:alias w:val="Pedagogy Standard"/>
          <w:tag w:val="Pedagogy Standard"/>
          <w:id w:val="-302007560"/>
          <w:placeholder>
            <w:docPart w:val="3A0048A26DDF4510A043025F58F080D4"/>
          </w:placeholder>
          <w:showingPlcHd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875E6A" w:rsidRPr="00D9267C">
            <w:rPr>
              <w:rStyle w:val="PlaceholderText"/>
              <w:rFonts w:asciiTheme="minorHAnsi" w:hAnsiTheme="minorHAnsi" w:cstheme="minorHAnsi"/>
            </w:rPr>
            <w:t>Choose an item.</w:t>
          </w:r>
        </w:sdtContent>
      </w:sdt>
    </w:p>
    <w:p w14:paraId="02E30A83" w14:textId="17BDF8C9" w:rsidR="007C32AA" w:rsidRPr="00D9267C" w:rsidRDefault="007C32AA" w:rsidP="00D9267C">
      <w:pPr>
        <w:pStyle w:val="Heading3"/>
        <w:rPr>
          <w:rFonts w:asciiTheme="minorHAnsi" w:hAnsiTheme="minorHAnsi" w:cstheme="minorHAnsi"/>
        </w:rPr>
      </w:pPr>
      <w:r w:rsidRPr="00D9267C">
        <w:rPr>
          <w:rFonts w:asciiTheme="minorHAnsi" w:hAnsiTheme="minorHAnsi" w:cstheme="minorHAnsi"/>
        </w:rPr>
        <w:t>What did you do and why?</w:t>
      </w:r>
      <w:r w:rsidR="003149FC">
        <w:rPr>
          <w:rFonts w:asciiTheme="minorHAnsi" w:hAnsiTheme="minorHAnsi" w:cstheme="minorHAnsi"/>
        </w:rPr>
        <w:t xml:space="preserve"> </w:t>
      </w:r>
    </w:p>
    <w:p w14:paraId="4105190F" w14:textId="4B731F94" w:rsidR="00A66BED" w:rsidRPr="006C56E5" w:rsidRDefault="00A66BED" w:rsidP="006C56E5">
      <w:pPr>
        <w:pStyle w:val="NormalWeb"/>
        <w:shd w:val="clear" w:color="auto" w:fill="FFFFFF"/>
        <w:spacing w:before="0" w:beforeAutospacing="0" w:after="0" w:afterAutospacing="0" w:line="360" w:lineRule="auto"/>
        <w:rPr>
          <w:rFonts w:asciiTheme="minorHAnsi" w:hAnsiTheme="minorHAnsi" w:cstheme="minorHAnsi"/>
          <w:color w:val="161616"/>
          <w:lang w:eastAsia="en-GB"/>
        </w:rPr>
      </w:pPr>
      <w:r w:rsidRPr="006C56E5">
        <w:rPr>
          <w:rFonts w:asciiTheme="minorHAnsi" w:hAnsiTheme="minorHAnsi" w:cstheme="minorHAnsi"/>
          <w:color w:val="161616"/>
          <w:lang w:eastAsia="en-GB"/>
        </w:rPr>
        <w:t>When asked to plan lessons I had to make sure to use the question tree in the classroom. A questions tree is split into areas of learning. At the beginning of the year students had to write down on a leaf what they would like to do at school, it could be something they are interested in or something that they wish to pursue. Then once every student in that class had finished writing down their ideas, it would then be discussed where on the question tree it should be placed using the areas of learning. </w:t>
      </w:r>
    </w:p>
    <w:p w14:paraId="7B9F2046" w14:textId="0D7E217C" w:rsidR="00A66BED" w:rsidRPr="00A66BED" w:rsidRDefault="00A66BED" w:rsidP="006C56E5">
      <w:pPr>
        <w:shd w:val="clear" w:color="auto" w:fill="FFFFFF"/>
        <w:rPr>
          <w:rFonts w:eastAsia="Times New Roman" w:cstheme="minorHAnsi"/>
          <w:color w:val="161616"/>
          <w:szCs w:val="24"/>
          <w:lang w:val="en-GB" w:eastAsia="en-GB"/>
        </w:rPr>
      </w:pPr>
      <w:r w:rsidRPr="00A66BED">
        <w:rPr>
          <w:rFonts w:eastAsia="Times New Roman" w:cstheme="minorHAnsi"/>
          <w:color w:val="161616"/>
          <w:szCs w:val="24"/>
          <w:lang w:val="en-GB" w:eastAsia="en-GB"/>
        </w:rPr>
        <w:t xml:space="preserve">When planning for a Language, </w:t>
      </w:r>
      <w:r w:rsidR="00C1772F" w:rsidRPr="006C56E5">
        <w:rPr>
          <w:rFonts w:eastAsia="Times New Roman" w:cstheme="minorHAnsi"/>
          <w:color w:val="161616"/>
          <w:szCs w:val="24"/>
          <w:lang w:val="en-GB" w:eastAsia="en-GB"/>
        </w:rPr>
        <w:t>Literacy,</w:t>
      </w:r>
      <w:r w:rsidRPr="00A66BED">
        <w:rPr>
          <w:rFonts w:eastAsia="Times New Roman" w:cstheme="minorHAnsi"/>
          <w:color w:val="161616"/>
          <w:szCs w:val="24"/>
          <w:lang w:val="en-GB" w:eastAsia="en-GB"/>
        </w:rPr>
        <w:t xml:space="preserve"> and </w:t>
      </w:r>
      <w:r w:rsidR="00C1772F" w:rsidRPr="006C56E5">
        <w:rPr>
          <w:rFonts w:eastAsia="Times New Roman" w:cstheme="minorHAnsi"/>
          <w:color w:val="161616"/>
          <w:szCs w:val="24"/>
          <w:lang w:val="en-GB" w:eastAsia="en-GB"/>
        </w:rPr>
        <w:t>C</w:t>
      </w:r>
      <w:r w:rsidRPr="00A66BED">
        <w:rPr>
          <w:rFonts w:eastAsia="Times New Roman" w:cstheme="minorHAnsi"/>
          <w:color w:val="161616"/>
          <w:szCs w:val="24"/>
          <w:lang w:val="en-GB" w:eastAsia="en-GB"/>
        </w:rPr>
        <w:t>ommunication lesson, I went to the question tree and found an idea a student had written. I integrated this idea into my planning which references to cross-curricular skills. This idea was about a sportsperson. I decided to introduce the topic of diary entries and created a diary of a sportsperson to show the class. In this diary entry included ideas on how to eat healthy and be active, this was then linked to health and wellbeing too. The students then had to guess who had written it, what they did and what he ate and why. </w:t>
      </w:r>
    </w:p>
    <w:p w14:paraId="22A616BE" w14:textId="77777777" w:rsidR="00A66BED" w:rsidRPr="00A66BED" w:rsidRDefault="00A66BED" w:rsidP="006C56E5">
      <w:pPr>
        <w:shd w:val="clear" w:color="auto" w:fill="FFFFFF"/>
        <w:rPr>
          <w:rFonts w:eastAsia="Times New Roman" w:cstheme="minorHAnsi"/>
          <w:color w:val="161616"/>
          <w:szCs w:val="24"/>
          <w:lang w:val="en-GB" w:eastAsia="en-GB"/>
        </w:rPr>
      </w:pPr>
      <w:r w:rsidRPr="00A66BED">
        <w:rPr>
          <w:rFonts w:eastAsia="Times New Roman" w:cstheme="minorHAnsi"/>
          <w:color w:val="161616"/>
          <w:szCs w:val="24"/>
          <w:lang w:val="en-GB" w:eastAsia="en-GB"/>
        </w:rPr>
        <w:t>Another idea I took off the question tree was about painting. Whilst planning a lesson on maths and numeracy I decided to use an element of paint for the enhanced provision. In this enhanced provision I asked students to use their fingers and start to write 'red' words (words that cannot be sounded out) onto some paper. Students were not just painting nut using other skills, such as motor skills, letter formation and spellings. </w:t>
      </w:r>
    </w:p>
    <w:p w14:paraId="58C32D7F" w14:textId="4674E42B" w:rsidR="00A66BED" w:rsidRPr="00A66BED" w:rsidRDefault="00A66BED" w:rsidP="006C56E5">
      <w:pPr>
        <w:shd w:val="clear" w:color="auto" w:fill="FFFFFF"/>
        <w:rPr>
          <w:rFonts w:eastAsia="Times New Roman" w:cstheme="minorHAnsi"/>
          <w:color w:val="161616"/>
          <w:szCs w:val="24"/>
          <w:lang w:val="en-GB" w:eastAsia="en-GB"/>
        </w:rPr>
      </w:pPr>
      <w:r w:rsidRPr="00A66BED">
        <w:rPr>
          <w:rFonts w:eastAsia="Times New Roman" w:cstheme="minorHAnsi"/>
          <w:color w:val="161616"/>
          <w:szCs w:val="24"/>
          <w:lang w:val="en-GB" w:eastAsia="en-GB"/>
        </w:rPr>
        <w:t xml:space="preserve">Throughout my first placement I have made sure to include student lead learning in </w:t>
      </w:r>
      <w:r w:rsidRPr="006C56E5">
        <w:rPr>
          <w:rFonts w:eastAsia="Times New Roman" w:cstheme="minorHAnsi"/>
          <w:color w:val="161616"/>
          <w:szCs w:val="24"/>
          <w:lang w:val="en-GB" w:eastAsia="en-GB"/>
        </w:rPr>
        <w:t>most of</w:t>
      </w:r>
      <w:r w:rsidRPr="00A66BED">
        <w:rPr>
          <w:rFonts w:eastAsia="Times New Roman" w:cstheme="minorHAnsi"/>
          <w:color w:val="161616"/>
          <w:szCs w:val="24"/>
          <w:lang w:val="en-GB" w:eastAsia="en-GB"/>
        </w:rPr>
        <w:t xml:space="preserve"> my lessons, </w:t>
      </w:r>
      <w:r w:rsidRPr="006C56E5">
        <w:rPr>
          <w:rFonts w:eastAsia="Times New Roman" w:cstheme="minorHAnsi"/>
          <w:color w:val="161616"/>
          <w:szCs w:val="24"/>
          <w:lang w:val="en-GB" w:eastAsia="en-GB"/>
        </w:rPr>
        <w:t>it</w:t>
      </w:r>
      <w:r w:rsidRPr="00A66BED">
        <w:rPr>
          <w:rFonts w:eastAsia="Times New Roman" w:cstheme="minorHAnsi"/>
          <w:color w:val="161616"/>
          <w:szCs w:val="24"/>
          <w:lang w:val="en-GB" w:eastAsia="en-GB"/>
        </w:rPr>
        <w:t xml:space="preserve"> also gave me the chance to reflect and plan forwards. </w:t>
      </w:r>
    </w:p>
    <w:p w14:paraId="19D89CBC" w14:textId="7E48D728" w:rsidR="008F713A" w:rsidRPr="00D9267C" w:rsidRDefault="008F713A" w:rsidP="00D9267C">
      <w:pPr>
        <w:rPr>
          <w:rFonts w:cstheme="minorHAnsi"/>
        </w:rPr>
      </w:pPr>
    </w:p>
    <w:p w14:paraId="1AD79B70" w14:textId="2F7E7BD1" w:rsidR="007C32AA" w:rsidRPr="00D9267C" w:rsidRDefault="007C32AA" w:rsidP="00D9267C">
      <w:pPr>
        <w:pStyle w:val="Heading3"/>
        <w:rPr>
          <w:rFonts w:asciiTheme="minorHAnsi" w:hAnsiTheme="minorHAnsi" w:cstheme="minorHAnsi"/>
        </w:rPr>
      </w:pPr>
      <w:r w:rsidRPr="00D9267C">
        <w:rPr>
          <w:rFonts w:asciiTheme="minorHAnsi" w:hAnsiTheme="minorHAnsi" w:cstheme="minorHAnsi"/>
        </w:rPr>
        <w:t>What have you learned?</w:t>
      </w:r>
    </w:p>
    <w:p w14:paraId="494CE86A" w14:textId="08AC5A1D" w:rsidR="008F0F1E" w:rsidRPr="00636926" w:rsidRDefault="008F0F1E" w:rsidP="00636926">
      <w:pPr>
        <w:pStyle w:val="NormalWeb"/>
        <w:shd w:val="clear" w:color="auto" w:fill="FFFFFF"/>
        <w:spacing w:before="0" w:beforeAutospacing="0" w:after="0" w:afterAutospacing="0" w:line="360" w:lineRule="auto"/>
        <w:rPr>
          <w:rFonts w:asciiTheme="minorHAnsi" w:hAnsiTheme="minorHAnsi" w:cstheme="minorHAnsi"/>
          <w:color w:val="161616"/>
          <w:lang w:eastAsia="en-GB"/>
        </w:rPr>
      </w:pPr>
      <w:r w:rsidRPr="00636926">
        <w:rPr>
          <w:rFonts w:asciiTheme="minorHAnsi" w:hAnsiTheme="minorHAnsi" w:cstheme="minorHAnsi"/>
          <w:color w:val="161616"/>
          <w:lang w:eastAsia="en-GB"/>
        </w:rPr>
        <w:t xml:space="preserve">I have learnt how a student lead approach is important in the classroom, it is important to listen to the students and their ideas. I have seen how this approach helps me link to the 4 purposes as it helped me collaborate and innovate in the classroom. Using student lead approach is important to create an engaging way of learning. Students in foundation phase must start to </w:t>
      </w:r>
      <w:r w:rsidRPr="00636926">
        <w:rPr>
          <w:rFonts w:asciiTheme="minorHAnsi" w:hAnsiTheme="minorHAnsi" w:cstheme="minorHAnsi"/>
          <w:color w:val="161616"/>
          <w:lang w:eastAsia="en-GB"/>
        </w:rPr>
        <w:lastRenderedPageBreak/>
        <w:t>create a good growth mindset with education, and a valuable way to do this is to listen to alternative ideas and requests. These lessons were very successful, and I saw students being engaged and active throughout the lesson. All learners were interacting and developing a strong relationship to learning and the school environment. </w:t>
      </w:r>
    </w:p>
    <w:p w14:paraId="267D186E" w14:textId="77777777" w:rsidR="008F0F1E" w:rsidRPr="008F0F1E" w:rsidRDefault="008F0F1E" w:rsidP="008F0F1E">
      <w:pPr>
        <w:shd w:val="clear" w:color="auto" w:fill="FFFFFF"/>
        <w:spacing w:line="240" w:lineRule="auto"/>
        <w:rPr>
          <w:rFonts w:eastAsia="Times New Roman" w:cstheme="minorHAnsi"/>
          <w:color w:val="161616"/>
          <w:szCs w:val="24"/>
          <w:lang w:val="en-GB" w:eastAsia="en-GB"/>
        </w:rPr>
      </w:pPr>
      <w:r w:rsidRPr="008F0F1E">
        <w:rPr>
          <w:rFonts w:eastAsia="Times New Roman" w:cstheme="minorHAnsi"/>
          <w:color w:val="161616"/>
          <w:szCs w:val="24"/>
          <w:lang w:val="en-GB" w:eastAsia="en-GB"/>
        </w:rPr>
        <w:t>They were developing skills that are needed in future learning and life. </w:t>
      </w:r>
    </w:p>
    <w:p w14:paraId="2260BE72" w14:textId="20B9582E" w:rsidR="00505886" w:rsidRPr="00D9267C" w:rsidRDefault="00505886" w:rsidP="00D9267C">
      <w:pPr>
        <w:rPr>
          <w:rFonts w:cstheme="minorHAnsi"/>
        </w:rPr>
      </w:pPr>
    </w:p>
    <w:p w14:paraId="7142A8EC" w14:textId="3D2B2764" w:rsidR="007C32AA" w:rsidRPr="00D9267C" w:rsidRDefault="007C32AA" w:rsidP="00D9267C">
      <w:pPr>
        <w:pStyle w:val="Heading3"/>
        <w:rPr>
          <w:rFonts w:asciiTheme="minorHAnsi" w:hAnsiTheme="minorHAnsi" w:cstheme="minorHAnsi"/>
        </w:rPr>
      </w:pPr>
      <w:r w:rsidRPr="00D9267C">
        <w:rPr>
          <w:rFonts w:asciiTheme="minorHAnsi" w:hAnsiTheme="minorHAnsi" w:cstheme="minorHAnsi"/>
        </w:rPr>
        <w:t>What next?</w:t>
      </w:r>
      <w:r w:rsidR="00647BB6">
        <w:rPr>
          <w:rFonts w:asciiTheme="minorHAnsi" w:hAnsiTheme="minorHAnsi" w:cstheme="minorHAnsi"/>
        </w:rPr>
        <w:t xml:space="preserve"> </w:t>
      </w:r>
    </w:p>
    <w:p w14:paraId="1C3A28D3" w14:textId="431D34C1" w:rsidR="00A95C95" w:rsidRPr="00636926" w:rsidRDefault="00822965" w:rsidP="00D9267C">
      <w:pPr>
        <w:rPr>
          <w:rFonts w:cstheme="minorHAnsi"/>
        </w:rPr>
      </w:pPr>
      <w:r w:rsidRPr="00636926">
        <w:rPr>
          <w:rFonts w:cstheme="minorHAnsi"/>
          <w:color w:val="161616"/>
          <w:shd w:val="clear" w:color="auto" w:fill="FFFFFF"/>
        </w:rPr>
        <w:t xml:space="preserve">I would like to carry on this idea of a question tree in my future practice. I intend to always keep on listening to the students and their interests and I think this is integral for creating a healthy growth mindset in the classroom. There are multiple resources and readings I would like to invest some time into. It would be interesting to see different approaches instead of a question tree. Moving forward in my placement, </w:t>
      </w:r>
      <w:r w:rsidR="00636926" w:rsidRPr="00636926">
        <w:rPr>
          <w:rFonts w:cstheme="minorHAnsi"/>
          <w:color w:val="161616"/>
          <w:shd w:val="clear" w:color="auto" w:fill="FFFFFF"/>
        </w:rPr>
        <w:t>it</w:t>
      </w:r>
      <w:r w:rsidRPr="00636926">
        <w:rPr>
          <w:rFonts w:cstheme="minorHAnsi"/>
          <w:color w:val="161616"/>
          <w:shd w:val="clear" w:color="auto" w:fill="FFFFFF"/>
        </w:rPr>
        <w:t xml:space="preserve"> would be interesting to see what other </w:t>
      </w:r>
      <w:r w:rsidR="00636926" w:rsidRPr="00636926">
        <w:rPr>
          <w:rFonts w:cstheme="minorHAnsi"/>
          <w:color w:val="161616"/>
          <w:shd w:val="clear" w:color="auto" w:fill="FFFFFF"/>
        </w:rPr>
        <w:t>teachers’</w:t>
      </w:r>
      <w:r w:rsidRPr="00636926">
        <w:rPr>
          <w:rFonts w:cstheme="minorHAnsi"/>
          <w:color w:val="161616"/>
          <w:shd w:val="clear" w:color="auto" w:fill="FFFFFF"/>
        </w:rPr>
        <w:t xml:space="preserve"> responses are to this method and if they have any alternatives to student lead learning. </w:t>
      </w:r>
    </w:p>
    <w:p w14:paraId="1A6E7164" w14:textId="4D95ABCC" w:rsidR="00811007" w:rsidRPr="00D9267C" w:rsidRDefault="00811007" w:rsidP="00D9267C">
      <w:pPr>
        <w:rPr>
          <w:rFonts w:cstheme="minorHAnsi"/>
        </w:rPr>
      </w:pPr>
    </w:p>
    <w:p w14:paraId="01EC8868" w14:textId="77777777" w:rsidR="00552BF1" w:rsidRPr="00D9267C" w:rsidRDefault="00552BF1" w:rsidP="00D9267C">
      <w:pPr>
        <w:rPr>
          <w:rFonts w:cstheme="minorHAnsi"/>
        </w:rPr>
      </w:pPr>
    </w:p>
    <w:p w14:paraId="11F56628" w14:textId="2625F2D4" w:rsidR="00B9167E" w:rsidRPr="00D9267C" w:rsidRDefault="00B357D8" w:rsidP="00D9267C">
      <w:pPr>
        <w:pStyle w:val="Heading2"/>
        <w:rPr>
          <w:rFonts w:asciiTheme="minorHAnsi" w:hAnsiTheme="minorHAnsi" w:cstheme="minorHAnsi"/>
        </w:rPr>
      </w:pPr>
      <w:r w:rsidRPr="00D9267C">
        <w:rPr>
          <w:rFonts w:asciiTheme="minorHAnsi" w:hAnsiTheme="minorHAnsi" w:cstheme="minorHAnsi"/>
        </w:rPr>
        <w:t>Professional Experience Template 2</w:t>
      </w:r>
      <w:r w:rsidR="00B9167E" w:rsidRPr="00D9267C">
        <w:rPr>
          <w:rFonts w:asciiTheme="minorHAnsi" w:hAnsiTheme="minorHAnsi" w:cstheme="minorHAnsi"/>
        </w:rPr>
        <w:t xml:space="preserve">: </w:t>
      </w:r>
      <w:r w:rsidR="00636926">
        <w:rPr>
          <w:rFonts w:asciiTheme="minorHAnsi" w:hAnsiTheme="minorHAnsi" w:cstheme="minorHAnsi"/>
        </w:rPr>
        <w:t>Chili</w:t>
      </w:r>
      <w:r w:rsidR="00147BB7">
        <w:rPr>
          <w:rFonts w:asciiTheme="minorHAnsi" w:hAnsiTheme="minorHAnsi" w:cstheme="minorHAnsi"/>
        </w:rPr>
        <w:t xml:space="preserve"> Challenges </w:t>
      </w:r>
    </w:p>
    <w:p w14:paraId="0C30188C" w14:textId="7BE513CA"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334BAA">
            <w:rPr>
              <w:rFonts w:asciiTheme="minorHAnsi" w:hAnsiTheme="minorHAnsi" w:cstheme="minorHAnsi"/>
            </w:rPr>
            <w:t>Refining: Differentiation</w:t>
          </w:r>
        </w:sdtContent>
      </w:sdt>
    </w:p>
    <w:p w14:paraId="2C2A77DF" w14:textId="77777777"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What did you do and why?</w:t>
      </w:r>
    </w:p>
    <w:p w14:paraId="4C0535B4" w14:textId="653E7D77" w:rsidR="00147BB7" w:rsidRPr="00636926" w:rsidRDefault="00147BB7" w:rsidP="00636926">
      <w:pPr>
        <w:pStyle w:val="NormalWeb"/>
        <w:shd w:val="clear" w:color="auto" w:fill="FFFFFF"/>
        <w:spacing w:before="0" w:beforeAutospacing="0" w:after="0" w:afterAutospacing="0" w:line="360" w:lineRule="auto"/>
        <w:rPr>
          <w:rFonts w:asciiTheme="minorHAnsi" w:hAnsiTheme="minorHAnsi" w:cstheme="minorHAnsi"/>
          <w:color w:val="161616"/>
          <w:lang w:eastAsia="en-GB"/>
        </w:rPr>
      </w:pPr>
      <w:r w:rsidRPr="00636926">
        <w:rPr>
          <w:rFonts w:asciiTheme="minorHAnsi" w:hAnsiTheme="minorHAnsi" w:cstheme="minorHAnsi"/>
          <w:color w:val="161616"/>
          <w:lang w:eastAsia="en-GB"/>
        </w:rPr>
        <w:t>Whilst on placement I was eager to investigate different aspects of differentiation within the classroom. I had multiple discussions with my mentor/class teacher which highlighted the schools plan on using 'Chilli Challenges'. This technique allowed all learners to allocate which activity and which level to complete and therefore more individualised learning closely matched to their own ability. I found this concept very interesting and decided to implement this into many of my lessons. Although difficult during the beginning of the placement to understand the different levels in the classroom, this technique made it easier to elicit engagement and learning. </w:t>
      </w:r>
    </w:p>
    <w:p w14:paraId="7EEA0996" w14:textId="38153194" w:rsidR="00147BB7" w:rsidRPr="00147BB7" w:rsidRDefault="00147BB7" w:rsidP="00636926">
      <w:pPr>
        <w:shd w:val="clear" w:color="auto" w:fill="FFFFFF"/>
        <w:rPr>
          <w:rFonts w:eastAsia="Times New Roman" w:cstheme="minorHAnsi"/>
          <w:color w:val="161616"/>
          <w:szCs w:val="24"/>
          <w:lang w:val="en-GB" w:eastAsia="en-GB"/>
        </w:rPr>
      </w:pPr>
      <w:r w:rsidRPr="00147BB7">
        <w:rPr>
          <w:rFonts w:eastAsia="Times New Roman" w:cstheme="minorHAnsi"/>
          <w:color w:val="161616"/>
          <w:szCs w:val="24"/>
          <w:lang w:val="en-GB" w:eastAsia="en-GB"/>
        </w:rPr>
        <w:t xml:space="preserve">During a Maths and Numeracy lesson I allowed learners to choose from 5 different levels of ability. Beforehand, I had to convey that each learner remains in their learning zone. I reiterated that no learner should be panicking or worrying, and if they </w:t>
      </w:r>
      <w:r w:rsidRPr="00636926">
        <w:rPr>
          <w:rFonts w:eastAsia="Times New Roman" w:cstheme="minorHAnsi"/>
          <w:color w:val="161616"/>
          <w:szCs w:val="24"/>
          <w:lang w:val="en-GB" w:eastAsia="en-GB"/>
        </w:rPr>
        <w:t>were,</w:t>
      </w:r>
      <w:r w:rsidRPr="00147BB7">
        <w:rPr>
          <w:rFonts w:eastAsia="Times New Roman" w:cstheme="minorHAnsi"/>
          <w:color w:val="161616"/>
          <w:szCs w:val="24"/>
          <w:lang w:val="en-GB" w:eastAsia="en-GB"/>
        </w:rPr>
        <w:t xml:space="preserve"> they were to reflect on work and decide to choose a different 'Chilli Challenge'. The levels of spiciness </w:t>
      </w:r>
      <w:r w:rsidRPr="00147BB7">
        <w:rPr>
          <w:rFonts w:eastAsia="Times New Roman" w:cstheme="minorHAnsi"/>
          <w:color w:val="161616"/>
          <w:szCs w:val="24"/>
          <w:lang w:val="en-GB" w:eastAsia="en-GB"/>
        </w:rPr>
        <w:lastRenderedPageBreak/>
        <w:t xml:space="preserve">correlated with the ability of this </w:t>
      </w:r>
      <w:r w:rsidRPr="00636926">
        <w:rPr>
          <w:rFonts w:eastAsia="Times New Roman" w:cstheme="minorHAnsi"/>
          <w:color w:val="161616"/>
          <w:szCs w:val="24"/>
          <w:lang w:val="en-GB" w:eastAsia="en-GB"/>
        </w:rPr>
        <w:t>progression</w:t>
      </w:r>
      <w:r w:rsidRPr="00147BB7">
        <w:rPr>
          <w:rFonts w:eastAsia="Times New Roman" w:cstheme="minorHAnsi"/>
          <w:color w:val="161616"/>
          <w:szCs w:val="24"/>
          <w:lang w:val="en-GB" w:eastAsia="en-GB"/>
        </w:rPr>
        <w:t xml:space="preserve"> step. Furthermore, if the learner then found out they could do and complete the mild challenge they could move up a level and complete the spicy </w:t>
      </w:r>
      <w:r w:rsidRPr="00636926">
        <w:rPr>
          <w:rFonts w:eastAsia="Times New Roman" w:cstheme="minorHAnsi"/>
          <w:color w:val="161616"/>
          <w:szCs w:val="24"/>
          <w:lang w:val="en-GB" w:eastAsia="en-GB"/>
        </w:rPr>
        <w:t>challenge,</w:t>
      </w:r>
      <w:r w:rsidRPr="00147BB7">
        <w:rPr>
          <w:rFonts w:eastAsia="Times New Roman" w:cstheme="minorHAnsi"/>
          <w:color w:val="161616"/>
          <w:szCs w:val="24"/>
          <w:lang w:val="en-GB" w:eastAsia="en-GB"/>
        </w:rPr>
        <w:t xml:space="preserve"> enhancing their learning and not stopping them from achieving more.</w:t>
      </w:r>
    </w:p>
    <w:p w14:paraId="744564A6" w14:textId="6E73C6F5" w:rsidR="00846548" w:rsidRPr="00D9267C" w:rsidRDefault="00846548" w:rsidP="00D9267C">
      <w:pPr>
        <w:rPr>
          <w:rFonts w:cstheme="minorHAnsi"/>
        </w:rPr>
      </w:pPr>
    </w:p>
    <w:p w14:paraId="25332ED0" w14:textId="77777777"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What have you learned?</w:t>
      </w:r>
    </w:p>
    <w:p w14:paraId="0B21AF06" w14:textId="21E26BA2" w:rsidR="007F516B" w:rsidRPr="00636926" w:rsidRDefault="007F516B" w:rsidP="00636926">
      <w:pPr>
        <w:pStyle w:val="NormalWeb"/>
        <w:shd w:val="clear" w:color="auto" w:fill="FFFFFF"/>
        <w:spacing w:before="0" w:beforeAutospacing="0" w:after="0" w:afterAutospacing="0" w:line="360" w:lineRule="auto"/>
        <w:rPr>
          <w:rFonts w:asciiTheme="minorHAnsi" w:hAnsiTheme="minorHAnsi" w:cstheme="minorHAnsi"/>
          <w:color w:val="161616"/>
          <w:lang w:eastAsia="en-GB"/>
        </w:rPr>
      </w:pPr>
      <w:r w:rsidRPr="00636926">
        <w:rPr>
          <w:rFonts w:asciiTheme="minorHAnsi" w:hAnsiTheme="minorHAnsi" w:cstheme="minorHAnsi"/>
          <w:color w:val="161616"/>
          <w:lang w:eastAsia="en-GB"/>
        </w:rPr>
        <w:t>I have learnt that there are different ways of making sure differentiation is used in the classroom. Using 'Chilli Challenges' has helped me engage more thoroughly with the learners, I was able to view independence and reflection within my own practice and with the learners, reiterating and ensuring that their learning was never stopped. I have seen how it deepens levels of learning within the classroom. Whilst in reflection with my mentor we both discussed how using this can ensure that every learner is learning and constantly engaged in the classroom; no learner felt isolated. </w:t>
      </w:r>
    </w:p>
    <w:p w14:paraId="26443234" w14:textId="4A0D0262" w:rsidR="007F516B" w:rsidRPr="007F516B" w:rsidRDefault="007F516B" w:rsidP="00636926">
      <w:pPr>
        <w:shd w:val="clear" w:color="auto" w:fill="FFFFFF"/>
        <w:rPr>
          <w:rFonts w:eastAsia="Times New Roman" w:cstheme="minorHAnsi"/>
          <w:color w:val="161616"/>
          <w:szCs w:val="24"/>
          <w:lang w:val="en-GB" w:eastAsia="en-GB"/>
        </w:rPr>
      </w:pPr>
      <w:r w:rsidRPr="007F516B">
        <w:rPr>
          <w:rFonts w:eastAsia="Times New Roman" w:cstheme="minorHAnsi"/>
          <w:color w:val="161616"/>
          <w:szCs w:val="24"/>
          <w:lang w:val="en-GB" w:eastAsia="en-GB"/>
        </w:rPr>
        <w:t xml:space="preserve">Moreover, this can be seen in the lesson plan I have </w:t>
      </w:r>
      <w:r w:rsidR="00851110" w:rsidRPr="00636926">
        <w:rPr>
          <w:rFonts w:eastAsia="Times New Roman" w:cstheme="minorHAnsi"/>
          <w:color w:val="161616"/>
          <w:szCs w:val="24"/>
          <w:lang w:val="en-GB" w:eastAsia="en-GB"/>
        </w:rPr>
        <w:t>attached,</w:t>
      </w:r>
      <w:r w:rsidRPr="007F516B">
        <w:rPr>
          <w:rFonts w:eastAsia="Times New Roman" w:cstheme="minorHAnsi"/>
          <w:color w:val="161616"/>
          <w:szCs w:val="24"/>
          <w:lang w:val="en-GB" w:eastAsia="en-GB"/>
        </w:rPr>
        <w:t xml:space="preserve"> and the comments made at the bottom </w:t>
      </w:r>
      <w:r w:rsidR="00851110" w:rsidRPr="00636926">
        <w:rPr>
          <w:rFonts w:eastAsia="Times New Roman" w:cstheme="minorHAnsi"/>
          <w:color w:val="161616"/>
          <w:szCs w:val="24"/>
          <w:lang w:val="en-GB" w:eastAsia="en-GB"/>
        </w:rPr>
        <w:t>within</w:t>
      </w:r>
      <w:r w:rsidRPr="007F516B">
        <w:rPr>
          <w:rFonts w:eastAsia="Times New Roman" w:cstheme="minorHAnsi"/>
          <w:color w:val="161616"/>
          <w:szCs w:val="24"/>
          <w:lang w:val="en-GB" w:eastAsia="en-GB"/>
        </w:rPr>
        <w:t xml:space="preserve"> discussion with my mentor. </w:t>
      </w:r>
    </w:p>
    <w:p w14:paraId="3797BACE" w14:textId="47870548" w:rsidR="00846548" w:rsidRPr="00D9267C" w:rsidRDefault="00846548" w:rsidP="00D9267C">
      <w:pPr>
        <w:rPr>
          <w:rFonts w:cstheme="minorHAnsi"/>
        </w:rPr>
      </w:pPr>
    </w:p>
    <w:p w14:paraId="52E63120" w14:textId="77777777"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What next?</w:t>
      </w:r>
    </w:p>
    <w:p w14:paraId="63F76C9E" w14:textId="7490CD6F" w:rsidR="00846548" w:rsidRPr="00636926" w:rsidRDefault="00851110" w:rsidP="00D9267C">
      <w:pPr>
        <w:rPr>
          <w:rFonts w:cstheme="minorHAnsi"/>
        </w:rPr>
      </w:pPr>
      <w:r w:rsidRPr="00636926">
        <w:rPr>
          <w:rFonts w:cstheme="minorHAnsi"/>
          <w:color w:val="161616"/>
          <w:shd w:val="clear" w:color="auto" w:fill="FFFFFF"/>
        </w:rPr>
        <w:t>I will continue to use this as a technique in the classroom to enhance differentiation and learning. Furthermore, I will make sure I try this technique out not just in a Math and Numeracy lesson, for future practice I would like to plan this into a different AOL. There are multiple resources online where advice can be given on how to achieve the best or most valuable 'Chili Challenge' for the learner. </w:t>
      </w:r>
    </w:p>
    <w:p w14:paraId="7BFFAF76" w14:textId="4BDBA1FE" w:rsidR="00B357D8" w:rsidRPr="00D9267C" w:rsidRDefault="00B357D8" w:rsidP="00D9267C">
      <w:pPr>
        <w:rPr>
          <w:rFonts w:cstheme="minorHAnsi"/>
        </w:rPr>
      </w:pPr>
    </w:p>
    <w:p w14:paraId="4A79E83B" w14:textId="77777777" w:rsidR="00552BF1" w:rsidRPr="00D9267C" w:rsidRDefault="00552BF1" w:rsidP="00D9267C">
      <w:pPr>
        <w:rPr>
          <w:rFonts w:eastAsiaTheme="majorEastAsia" w:cstheme="minorHAnsi"/>
          <w:b/>
          <w:color w:val="1F4E79" w:themeColor="accent1" w:themeShade="80"/>
          <w:sz w:val="28"/>
          <w:szCs w:val="26"/>
        </w:rPr>
      </w:pPr>
      <w:r w:rsidRPr="00D9267C">
        <w:rPr>
          <w:rFonts w:cstheme="minorHAnsi"/>
        </w:rPr>
        <w:br w:type="page"/>
      </w:r>
    </w:p>
    <w:p w14:paraId="4D213446" w14:textId="582DFECD" w:rsidR="00B9167E" w:rsidRPr="00D9267C" w:rsidRDefault="00B357D8" w:rsidP="00D9267C">
      <w:pPr>
        <w:pStyle w:val="Heading2"/>
        <w:rPr>
          <w:rFonts w:asciiTheme="minorHAnsi" w:hAnsiTheme="minorHAnsi" w:cstheme="minorHAnsi"/>
        </w:rPr>
      </w:pPr>
      <w:r w:rsidRPr="00D9267C">
        <w:rPr>
          <w:rFonts w:asciiTheme="minorHAnsi" w:hAnsiTheme="minorHAnsi" w:cstheme="minorHAnsi"/>
        </w:rPr>
        <w:lastRenderedPageBreak/>
        <w:t>Professional Experience Template 3</w:t>
      </w:r>
      <w:r w:rsidR="00B9167E" w:rsidRPr="00D9267C">
        <w:rPr>
          <w:rFonts w:asciiTheme="minorHAnsi" w:hAnsiTheme="minorHAnsi" w:cstheme="minorHAnsi"/>
        </w:rPr>
        <w:t xml:space="preserve">: </w:t>
      </w:r>
      <w:r w:rsidR="00F34DB7">
        <w:rPr>
          <w:rFonts w:asciiTheme="minorHAnsi" w:hAnsiTheme="minorHAnsi" w:cstheme="minorHAnsi"/>
        </w:rPr>
        <w:t>Cross-Curricular themes throughout PTE1</w:t>
      </w:r>
    </w:p>
    <w:p w14:paraId="2BE3F2F3" w14:textId="284BD7EC"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34DB7">
            <w:rPr>
              <w:rFonts w:asciiTheme="minorHAnsi" w:hAnsiTheme="minorHAnsi" w:cstheme="minorHAnsi"/>
            </w:rPr>
            <w:t>Advancing: Cross Curricular themes</w:t>
          </w:r>
        </w:sdtContent>
      </w:sdt>
    </w:p>
    <w:p w14:paraId="62EC1BD5" w14:textId="77777777"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What did you do and why?</w:t>
      </w:r>
    </w:p>
    <w:p w14:paraId="47B42F68" w14:textId="2052121A" w:rsidR="00425857" w:rsidRPr="008B72D6" w:rsidRDefault="00425857" w:rsidP="008B72D6">
      <w:pPr>
        <w:pStyle w:val="NormalWeb"/>
        <w:spacing w:before="0" w:beforeAutospacing="0" w:after="0" w:afterAutospacing="0" w:line="360" w:lineRule="auto"/>
        <w:rPr>
          <w:rFonts w:asciiTheme="minorHAnsi" w:hAnsiTheme="minorHAnsi" w:cstheme="minorHAnsi"/>
          <w:color w:val="161616"/>
          <w:lang w:eastAsia="en-GB"/>
        </w:rPr>
      </w:pPr>
      <w:r w:rsidRPr="008B72D6">
        <w:rPr>
          <w:rFonts w:asciiTheme="minorHAnsi" w:hAnsiTheme="minorHAnsi" w:cstheme="minorHAnsi"/>
          <w:color w:val="161616"/>
          <w:lang w:eastAsia="en-GB"/>
        </w:rPr>
        <w:t>Throughout my time on placement being online or in class I have been passionate about planning for cross-curricular themes. I engaged with my mentor/class teacher about this passion and how I was able to use this within the different Areas of Learning. Whilst observing multiple lesson I noticed different approaches to being able to encompass this. I them produced multiple lessons where they would link or correlate to other themes of learning. I found when delivering lessons with cross-curricular themes that the learners were more engaged and active in the activities. The learners saw that if I was linking a lesson to a previous or progressing from another, they managed to make links and understand what was needed to fulfil the success criteria. Learning therefore became not just a chore but it had meaning behind it. Learners were not just learning about one aspect and moving on, I would grasp concepts and intertwine it within another lesson or Area of Learning. </w:t>
      </w:r>
    </w:p>
    <w:p w14:paraId="668B93A1" w14:textId="727957FE" w:rsidR="00425857" w:rsidRPr="00425857" w:rsidRDefault="00425857" w:rsidP="008B72D6">
      <w:pPr>
        <w:rPr>
          <w:rFonts w:eastAsia="Times New Roman" w:cstheme="minorHAnsi"/>
          <w:color w:val="161616"/>
          <w:szCs w:val="24"/>
          <w:lang w:val="en-GB" w:eastAsia="en-GB"/>
        </w:rPr>
      </w:pPr>
      <w:r w:rsidRPr="00425857">
        <w:rPr>
          <w:rFonts w:eastAsia="Times New Roman" w:cstheme="minorHAnsi"/>
          <w:color w:val="161616"/>
          <w:szCs w:val="24"/>
          <w:lang w:val="en-GB" w:eastAsia="en-GB"/>
        </w:rPr>
        <w:t xml:space="preserve">One lesson that I will discuss is a lesson I decided with my mentor to plan, </w:t>
      </w:r>
      <w:r w:rsidRPr="008B72D6">
        <w:rPr>
          <w:rFonts w:eastAsia="Times New Roman" w:cstheme="minorHAnsi"/>
          <w:color w:val="161616"/>
          <w:szCs w:val="24"/>
          <w:lang w:val="en-GB" w:eastAsia="en-GB"/>
        </w:rPr>
        <w:t>teach,</w:t>
      </w:r>
      <w:r w:rsidRPr="00425857">
        <w:rPr>
          <w:rFonts w:eastAsia="Times New Roman" w:cstheme="minorHAnsi"/>
          <w:color w:val="161616"/>
          <w:szCs w:val="24"/>
          <w:lang w:val="en-GB" w:eastAsia="en-GB"/>
        </w:rPr>
        <w:t xml:space="preserve"> and deliver over the morning period up until lunchtime. The Are</w:t>
      </w:r>
      <w:r w:rsidRPr="008B72D6">
        <w:rPr>
          <w:rFonts w:eastAsia="Times New Roman" w:cstheme="minorHAnsi"/>
          <w:color w:val="161616"/>
          <w:szCs w:val="24"/>
          <w:lang w:val="en-GB" w:eastAsia="en-GB"/>
        </w:rPr>
        <w:t>a</w:t>
      </w:r>
      <w:r w:rsidRPr="00425857">
        <w:rPr>
          <w:rFonts w:eastAsia="Times New Roman" w:cstheme="minorHAnsi"/>
          <w:color w:val="161616"/>
          <w:szCs w:val="24"/>
          <w:lang w:val="en-GB" w:eastAsia="en-GB"/>
        </w:rPr>
        <w:t xml:space="preserve"> of Learning was Science and </w:t>
      </w:r>
      <w:r w:rsidRPr="008B72D6">
        <w:rPr>
          <w:rFonts w:eastAsia="Times New Roman" w:cstheme="minorHAnsi"/>
          <w:color w:val="161616"/>
          <w:szCs w:val="24"/>
          <w:lang w:val="en-GB" w:eastAsia="en-GB"/>
        </w:rPr>
        <w:t>Technology,</w:t>
      </w:r>
      <w:r w:rsidRPr="00425857">
        <w:rPr>
          <w:rFonts w:eastAsia="Times New Roman" w:cstheme="minorHAnsi"/>
          <w:color w:val="161616"/>
          <w:szCs w:val="24"/>
          <w:lang w:val="en-GB" w:eastAsia="en-GB"/>
        </w:rPr>
        <w:t xml:space="preserve"> and the aim of the lesson was to explore different materials; learners were introduced to the concept of insulation. To encourage engagement and excitement I made links towards the Cinderella story the learners were discussing about during their Literacy lessons and, problem solving that had been used in multiple Maths and Numeracy lessons. By gaining knowledge of past </w:t>
      </w:r>
      <w:r w:rsidRPr="008B72D6">
        <w:rPr>
          <w:rFonts w:eastAsia="Times New Roman" w:cstheme="minorHAnsi"/>
          <w:color w:val="161616"/>
          <w:szCs w:val="24"/>
          <w:lang w:val="en-GB" w:eastAsia="en-GB"/>
        </w:rPr>
        <w:t>lesson,</w:t>
      </w:r>
      <w:r w:rsidRPr="00425857">
        <w:rPr>
          <w:rFonts w:eastAsia="Times New Roman" w:cstheme="minorHAnsi"/>
          <w:color w:val="161616"/>
          <w:szCs w:val="24"/>
          <w:lang w:val="en-GB" w:eastAsia="en-GB"/>
        </w:rPr>
        <w:t xml:space="preserve"> I took the characters of Cinderella's mice and created a story. It was winter when I was delivering the lesson and created a story explaining that the mice were cold. Learners immediately were engaged as they had been learning about adjectives and characters within the Cinderella story and recognised them. The amount of talk and discussion the class produced was paramount, all learners had to </w:t>
      </w:r>
      <w:r w:rsidRPr="008B72D6">
        <w:rPr>
          <w:rFonts w:eastAsia="Times New Roman" w:cstheme="minorHAnsi"/>
          <w:color w:val="161616"/>
          <w:szCs w:val="24"/>
          <w:lang w:val="en-GB" w:eastAsia="en-GB"/>
        </w:rPr>
        <w:t>collaborate,</w:t>
      </w:r>
      <w:r w:rsidRPr="00425857">
        <w:rPr>
          <w:rFonts w:eastAsia="Times New Roman" w:cstheme="minorHAnsi"/>
          <w:color w:val="161616"/>
          <w:szCs w:val="24"/>
          <w:lang w:val="en-GB" w:eastAsia="en-GB"/>
        </w:rPr>
        <w:t xml:space="preserve"> and problem solve with their partner and try and find the best material to keep the mice warm. To add an extra element of excitement and wonder within the lesson, learners were able to check to see if the mice were warm or not. They then with their partner had to discuss before writing down their findings in their books, remembering to use their full stops and capital letters. Linking to LLC, learners had previously during the past week had been learning about adjectives, I then asked the learners when </w:t>
      </w:r>
      <w:r w:rsidRPr="00425857">
        <w:rPr>
          <w:rFonts w:eastAsia="Times New Roman" w:cstheme="minorHAnsi"/>
          <w:color w:val="161616"/>
          <w:szCs w:val="24"/>
          <w:lang w:val="en-GB" w:eastAsia="en-GB"/>
        </w:rPr>
        <w:lastRenderedPageBreak/>
        <w:t xml:space="preserve">writing their findings if they could think of any </w:t>
      </w:r>
      <w:r w:rsidRPr="008B72D6">
        <w:rPr>
          <w:rFonts w:eastAsia="Times New Roman" w:cstheme="minorHAnsi"/>
          <w:color w:val="161616"/>
          <w:szCs w:val="24"/>
          <w:lang w:val="en-GB" w:eastAsia="en-GB"/>
        </w:rPr>
        <w:t>adjectives,</w:t>
      </w:r>
      <w:r w:rsidRPr="00425857">
        <w:rPr>
          <w:rFonts w:eastAsia="Times New Roman" w:cstheme="minorHAnsi"/>
          <w:color w:val="161616"/>
          <w:szCs w:val="24"/>
          <w:lang w:val="en-GB" w:eastAsia="en-GB"/>
        </w:rPr>
        <w:t xml:space="preserve"> they could use to describe the mice or materials. </w:t>
      </w:r>
    </w:p>
    <w:p w14:paraId="16F4A621" w14:textId="1E738DAB" w:rsidR="00846548" w:rsidRPr="00D9267C" w:rsidRDefault="00846548" w:rsidP="00D9267C">
      <w:pPr>
        <w:rPr>
          <w:rFonts w:cstheme="minorHAnsi"/>
        </w:rPr>
      </w:pPr>
    </w:p>
    <w:p w14:paraId="4295FB1B" w14:textId="77777777"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What have you learned?</w:t>
      </w:r>
    </w:p>
    <w:p w14:paraId="0ECF20B7" w14:textId="7DD43C76" w:rsidR="00846548" w:rsidRPr="008B72D6" w:rsidRDefault="00A40EF0" w:rsidP="00D9267C">
      <w:pPr>
        <w:rPr>
          <w:rFonts w:cstheme="minorHAnsi"/>
          <w:szCs w:val="24"/>
        </w:rPr>
      </w:pPr>
      <w:r w:rsidRPr="008B72D6">
        <w:rPr>
          <w:rFonts w:cstheme="minorHAnsi"/>
          <w:color w:val="161616"/>
          <w:spacing w:val="-2"/>
          <w:szCs w:val="24"/>
          <w:shd w:val="clear" w:color="auto" w:fill="FFFFFF"/>
        </w:rPr>
        <w:t>Cross-curricular is a creative aspect to develop the learner’s skills, motivation and knowledge. This directly links towards the teaching standards: Advancing learning and Cross-curricular approaches. During the final weeks of PTE1 I was able to have the opportunity to deeply discuss with my mentor my progress and she specifically talked about my extensive use of cross-curricular throughout PTE1, "</w:t>
      </w:r>
      <w:r w:rsidRPr="008B72D6">
        <w:rPr>
          <w:rFonts w:cstheme="minorHAnsi"/>
          <w:color w:val="333333"/>
          <w:spacing w:val="-2"/>
          <w:szCs w:val="24"/>
          <w:shd w:val="clear" w:color="auto" w:fill="F5F5F5"/>
        </w:rPr>
        <w:t>Monica demonstrates a knowledge and understanding of relevant pedagogies and disciplines within and across subject content, areas of learning and cross-curricular themes, and plans appropriately. She considers the differentiation within the class and aims to meet the needs of all learners. Monica started to use real life meaningful experiences within her activities. Monica plans for cross-curricular themes relevant to areas of learning and justifies decisions"</w:t>
      </w:r>
      <w:r w:rsidRPr="008B72D6">
        <w:rPr>
          <w:rFonts w:cstheme="minorHAnsi"/>
          <w:color w:val="161616"/>
          <w:spacing w:val="-2"/>
          <w:szCs w:val="24"/>
          <w:shd w:val="clear" w:color="auto" w:fill="FFFFFF"/>
        </w:rPr>
        <w:t>​​​​​​​ and I hope to carry this passion onto KS2. </w:t>
      </w:r>
    </w:p>
    <w:p w14:paraId="3B26C128" w14:textId="77777777" w:rsidR="00846548" w:rsidRPr="00D9267C" w:rsidRDefault="00846548" w:rsidP="00D9267C">
      <w:pPr>
        <w:pStyle w:val="Heading3"/>
        <w:rPr>
          <w:rFonts w:asciiTheme="minorHAnsi" w:hAnsiTheme="minorHAnsi" w:cstheme="minorHAnsi"/>
        </w:rPr>
      </w:pPr>
      <w:r w:rsidRPr="00D9267C">
        <w:rPr>
          <w:rFonts w:asciiTheme="minorHAnsi" w:hAnsiTheme="minorHAnsi" w:cstheme="minorHAnsi"/>
        </w:rPr>
        <w:t>What next?</w:t>
      </w:r>
    </w:p>
    <w:p w14:paraId="58CCE99B" w14:textId="62F8400F" w:rsidR="00846548" w:rsidRPr="008B72D6" w:rsidRDefault="008B72D6" w:rsidP="00D9267C">
      <w:pPr>
        <w:rPr>
          <w:rFonts w:cstheme="minorHAnsi"/>
        </w:rPr>
      </w:pPr>
      <w:r w:rsidRPr="008B72D6">
        <w:rPr>
          <w:rFonts w:cstheme="minorHAnsi"/>
          <w:color w:val="161616"/>
          <w:shd w:val="clear" w:color="auto" w:fill="FFFFFF"/>
        </w:rPr>
        <w:t>I intend to further develop my subject knowledge in KS2 which will help me produce engaging lessons using cross-curricular approaches in the future. I will engage in online resources (BBC Bitesize, Twinkle, Progressions Steps) before enlisting onto PTE2 to make sure I am able to use my passion of using cross-curricular approach in the classroom. My new mentor at my new school will also be able to direct me into a more KS2 approach, which I will engage in to develop my knowledge and skills.</w:t>
      </w:r>
    </w:p>
    <w:p w14:paraId="37787D9F" w14:textId="77777777" w:rsidR="00B357D8" w:rsidRPr="00D9267C" w:rsidRDefault="00B357D8" w:rsidP="00D9267C">
      <w:pPr>
        <w:rPr>
          <w:rFonts w:eastAsiaTheme="majorEastAsia" w:cstheme="minorHAnsi"/>
          <w:color w:val="1F4E79" w:themeColor="accent1" w:themeShade="80"/>
          <w:sz w:val="32"/>
          <w:szCs w:val="32"/>
        </w:rPr>
      </w:pPr>
      <w:r w:rsidRPr="00D9267C">
        <w:rPr>
          <w:rFonts w:cstheme="minorHAnsi"/>
        </w:rPr>
        <w:br w:type="page"/>
      </w:r>
    </w:p>
    <w:p w14:paraId="1A00C580" w14:textId="226EC5D4" w:rsidR="00811007" w:rsidRDefault="00811007" w:rsidP="00D9267C">
      <w:pPr>
        <w:pStyle w:val="Heading1"/>
        <w:rPr>
          <w:rFonts w:asciiTheme="minorHAnsi" w:hAnsiTheme="minorHAnsi" w:cstheme="minorHAnsi"/>
        </w:rPr>
      </w:pPr>
      <w:r w:rsidRPr="00D9267C">
        <w:rPr>
          <w:rFonts w:asciiTheme="minorHAnsi" w:hAnsiTheme="minorHAnsi" w:cstheme="minorHAnsi"/>
        </w:rPr>
        <w:lastRenderedPageBreak/>
        <w:t>Part 2: Critical Reflection</w:t>
      </w:r>
      <w:r w:rsidR="001803C8" w:rsidRPr="00D9267C">
        <w:rPr>
          <w:rFonts w:asciiTheme="minorHAnsi" w:hAnsiTheme="minorHAnsi" w:cstheme="minorHAnsi"/>
        </w:rPr>
        <w:t xml:space="preserve"> 2000 </w:t>
      </w:r>
    </w:p>
    <w:p w14:paraId="0EA821D9" w14:textId="4DF6C667" w:rsidR="002F2183" w:rsidRPr="002F2183" w:rsidRDefault="002F2183" w:rsidP="002F2183">
      <w:r>
        <w:t>Word count- 2129</w:t>
      </w:r>
    </w:p>
    <w:sdt>
      <w:sdtPr>
        <w:rPr>
          <w:rFonts w:cstheme="minorHAnsi"/>
        </w:rPr>
        <w:id w:val="-1033581011"/>
        <w:placeholder>
          <w:docPart w:val="DefaultPlaceholder_-1854013440"/>
        </w:placeholder>
      </w:sdtPr>
      <w:sdtEndPr/>
      <w:sdtContent>
        <w:p w14:paraId="2AA56D82" w14:textId="0D53118A" w:rsidR="00811007" w:rsidRPr="00D9267C" w:rsidRDefault="007E55D4" w:rsidP="00D9267C">
          <w:pPr>
            <w:rPr>
              <w:rFonts w:cstheme="minorHAnsi"/>
            </w:rPr>
          </w:pPr>
          <w:r>
            <w:rPr>
              <w:rFonts w:cstheme="minorHAnsi"/>
            </w:rPr>
            <w:t xml:space="preserve">The aspect chosen for the critical </w:t>
          </w:r>
          <w:r w:rsidR="00DC2397">
            <w:rPr>
              <w:rFonts w:cstheme="minorHAnsi"/>
            </w:rPr>
            <w:t>reflection</w:t>
          </w:r>
          <w:r>
            <w:rPr>
              <w:rFonts w:cstheme="minorHAnsi"/>
            </w:rPr>
            <w:t xml:space="preserve"> will be </w:t>
          </w:r>
          <w:r w:rsidR="00DC2397">
            <w:rPr>
              <w:rFonts w:cstheme="minorHAnsi"/>
            </w:rPr>
            <w:t xml:space="preserve">‘Cross-Curricular Themes’. </w:t>
          </w:r>
        </w:p>
      </w:sdtContent>
    </w:sdt>
    <w:p w14:paraId="6DFA1D78" w14:textId="016CAC35" w:rsidR="002E626B" w:rsidRPr="00BB28E1" w:rsidRDefault="00811007" w:rsidP="00BB28E1">
      <w:pPr>
        <w:pStyle w:val="Heading2"/>
        <w:rPr>
          <w:rFonts w:asciiTheme="minorHAnsi" w:hAnsiTheme="minorHAnsi" w:cstheme="minorHAnsi"/>
        </w:rPr>
      </w:pPr>
      <w:r w:rsidRPr="00D9267C">
        <w:rPr>
          <w:rFonts w:asciiTheme="minorHAnsi" w:hAnsiTheme="minorHAnsi" w:cstheme="minorHAnsi"/>
        </w:rPr>
        <w:t>Introduction</w:t>
      </w:r>
      <w:r w:rsidR="001803C8" w:rsidRPr="00D9267C">
        <w:rPr>
          <w:rFonts w:asciiTheme="minorHAnsi" w:hAnsiTheme="minorHAnsi" w:cstheme="minorHAnsi"/>
        </w:rPr>
        <w:t xml:space="preserve"> </w:t>
      </w:r>
    </w:p>
    <w:p w14:paraId="512354FE" w14:textId="2CAA4D49" w:rsidR="00B457A0" w:rsidRPr="00127809" w:rsidRDefault="00F155C3" w:rsidP="00127809">
      <w:r>
        <w:rPr>
          <w:rFonts w:cstheme="minorHAnsi"/>
        </w:rPr>
        <w:t xml:space="preserve">The aspect chosen and to be reflected upon is cross-curricular themes. This is </w:t>
      </w:r>
      <w:r w:rsidR="00455A69">
        <w:rPr>
          <w:rFonts w:cstheme="minorHAnsi"/>
        </w:rPr>
        <w:t xml:space="preserve">a current and important component set out by the Welsh Government (2018;2020), in the new curriculum for Wales. </w:t>
      </w:r>
      <w:r w:rsidR="00BA465A">
        <w:rPr>
          <w:rFonts w:cstheme="minorHAnsi"/>
        </w:rPr>
        <w:t>Th</w:t>
      </w:r>
      <w:r w:rsidR="008B631E">
        <w:rPr>
          <w:rFonts w:cstheme="minorHAnsi"/>
        </w:rPr>
        <w:t>is</w:t>
      </w:r>
      <w:r w:rsidR="00BA465A">
        <w:rPr>
          <w:rFonts w:cstheme="minorHAnsi"/>
        </w:rPr>
        <w:t xml:space="preserve"> aspect has been identified within the classroom where </w:t>
      </w:r>
      <w:r w:rsidR="00FA5784">
        <w:rPr>
          <w:rFonts w:cstheme="minorHAnsi"/>
        </w:rPr>
        <w:t xml:space="preserve">the trainee teacher has developed an understanding of how to be able to introduce and incorporate cross-curricular themes in a ‘Science and Technology’ lesson. </w:t>
      </w:r>
      <w:r w:rsidR="002011BE">
        <w:rPr>
          <w:rFonts w:cstheme="minorHAnsi"/>
        </w:rPr>
        <w:t xml:space="preserve">This </w:t>
      </w:r>
      <w:r w:rsidR="00452BBF">
        <w:rPr>
          <w:rFonts w:cstheme="minorHAnsi"/>
        </w:rPr>
        <w:t>lesson</w:t>
      </w:r>
      <w:r w:rsidR="002011BE">
        <w:rPr>
          <w:rFonts w:cstheme="minorHAnsi"/>
        </w:rPr>
        <w:t xml:space="preserve"> integrates features of literacy</w:t>
      </w:r>
      <w:r w:rsidR="00C22DD1">
        <w:rPr>
          <w:rFonts w:cstheme="minorHAnsi"/>
        </w:rPr>
        <w:t xml:space="preserve">, problem solving and well-being. </w:t>
      </w:r>
      <w:r w:rsidR="005572EF">
        <w:rPr>
          <w:rFonts w:cstheme="minorHAnsi"/>
        </w:rPr>
        <w:t xml:space="preserve">The discussion will examine the </w:t>
      </w:r>
      <w:r w:rsidR="009F1BE4">
        <w:rPr>
          <w:rFonts w:cstheme="minorHAnsi"/>
        </w:rPr>
        <w:t xml:space="preserve">factors that involve the child and </w:t>
      </w:r>
      <w:r w:rsidR="00715E15">
        <w:rPr>
          <w:rFonts w:cstheme="minorHAnsi"/>
        </w:rPr>
        <w:t xml:space="preserve">the benefits </w:t>
      </w:r>
      <w:r w:rsidR="008A5E71">
        <w:rPr>
          <w:rFonts w:cstheme="minorHAnsi"/>
        </w:rPr>
        <w:t xml:space="preserve">of planning for </w:t>
      </w:r>
      <w:r w:rsidR="00715E15">
        <w:rPr>
          <w:rFonts w:cstheme="minorHAnsi"/>
        </w:rPr>
        <w:t xml:space="preserve">cross-curricular </w:t>
      </w:r>
      <w:r w:rsidR="008A5E71">
        <w:rPr>
          <w:rFonts w:cstheme="minorHAnsi"/>
        </w:rPr>
        <w:t xml:space="preserve">themes </w:t>
      </w:r>
      <w:r w:rsidR="00715E15">
        <w:rPr>
          <w:rFonts w:cstheme="minorHAnsi"/>
        </w:rPr>
        <w:t>has on the learners personal and educational development (</w:t>
      </w:r>
      <w:r w:rsidR="00020253" w:rsidRPr="00D9267C">
        <w:rPr>
          <w:rFonts w:cstheme="minorHAnsi"/>
        </w:rPr>
        <w:t xml:space="preserve">Coe </w:t>
      </w:r>
      <w:r w:rsidR="00020253" w:rsidRPr="00D9267C">
        <w:rPr>
          <w:rFonts w:cstheme="minorHAnsi"/>
          <w:i/>
          <w:iCs/>
        </w:rPr>
        <w:t>et al</w:t>
      </w:r>
      <w:r w:rsidR="00020253" w:rsidRPr="00D9267C">
        <w:rPr>
          <w:rFonts w:cstheme="minorHAnsi"/>
        </w:rPr>
        <w:t>., 2020; Ball,2008</w:t>
      </w:r>
      <w:r w:rsidR="00020253">
        <w:rPr>
          <w:rFonts w:cstheme="minorHAnsi"/>
        </w:rPr>
        <w:t>; Rowley and Cooper</w:t>
      </w:r>
      <w:r w:rsidR="008A5E71">
        <w:rPr>
          <w:rFonts w:cstheme="minorHAnsi"/>
        </w:rPr>
        <w:t xml:space="preserve">, </w:t>
      </w:r>
      <w:r w:rsidR="00C33174">
        <w:rPr>
          <w:rFonts w:cstheme="minorHAnsi"/>
        </w:rPr>
        <w:t>2009; May</w:t>
      </w:r>
      <w:r w:rsidR="00904512">
        <w:rPr>
          <w:rFonts w:cstheme="minorHAnsi"/>
        </w:rPr>
        <w:t xml:space="preserve"> </w:t>
      </w:r>
      <w:r w:rsidR="00904512">
        <w:rPr>
          <w:rFonts w:cstheme="minorHAnsi"/>
          <w:i/>
          <w:iCs/>
        </w:rPr>
        <w:t>et al.,</w:t>
      </w:r>
      <w:r w:rsidR="00904512">
        <w:rPr>
          <w:rFonts w:cstheme="minorHAnsi"/>
        </w:rPr>
        <w:t xml:space="preserve"> </w:t>
      </w:r>
      <w:r w:rsidR="00C33174">
        <w:rPr>
          <w:rFonts w:cstheme="minorHAnsi"/>
        </w:rPr>
        <w:t>2018</w:t>
      </w:r>
      <w:r w:rsidR="008A5E71">
        <w:rPr>
          <w:rFonts w:cstheme="minorHAnsi"/>
        </w:rPr>
        <w:t xml:space="preserve">). </w:t>
      </w:r>
      <w:r w:rsidR="00E852C9">
        <w:rPr>
          <w:rFonts w:cstheme="minorHAnsi"/>
        </w:rPr>
        <w:t>Additionally</w:t>
      </w:r>
      <w:r w:rsidR="00C33174">
        <w:rPr>
          <w:rFonts w:cstheme="minorHAnsi"/>
        </w:rPr>
        <w:t>, it is vital to understand the downfalls and misconceptions regarding using cross-curricular themes in the classroom</w:t>
      </w:r>
      <w:r w:rsidR="00742751">
        <w:rPr>
          <w:rFonts w:cstheme="minorHAnsi"/>
        </w:rPr>
        <w:t>,</w:t>
      </w:r>
      <w:r w:rsidR="00C33174">
        <w:rPr>
          <w:rFonts w:cstheme="minorHAnsi"/>
        </w:rPr>
        <w:t xml:space="preserve"> </w:t>
      </w:r>
      <w:r w:rsidR="00E852C9">
        <w:rPr>
          <w:rFonts w:cstheme="minorHAnsi"/>
        </w:rPr>
        <w:t>which could prevent the accuracy</w:t>
      </w:r>
      <w:r w:rsidR="00DD67F4">
        <w:rPr>
          <w:rFonts w:cstheme="minorHAnsi"/>
        </w:rPr>
        <w:t xml:space="preserve">, </w:t>
      </w:r>
      <w:r w:rsidR="00CA65C0">
        <w:rPr>
          <w:rFonts w:cstheme="minorHAnsi"/>
        </w:rPr>
        <w:t>control,</w:t>
      </w:r>
      <w:r w:rsidR="001B1C2A">
        <w:rPr>
          <w:rFonts w:cstheme="minorHAnsi"/>
        </w:rPr>
        <w:t xml:space="preserve"> and development in</w:t>
      </w:r>
      <w:r w:rsidR="00DD67F4">
        <w:rPr>
          <w:rFonts w:cstheme="minorHAnsi"/>
        </w:rPr>
        <w:t xml:space="preserve"> a purposeful </w:t>
      </w:r>
      <w:r w:rsidR="00127809">
        <w:rPr>
          <w:rFonts w:cstheme="minorHAnsi"/>
        </w:rPr>
        <w:t>environment (</w:t>
      </w:r>
      <w:r w:rsidR="00127809" w:rsidRPr="00D9267C">
        <w:rPr>
          <w:rFonts w:cstheme="minorHAnsi"/>
        </w:rPr>
        <w:t xml:space="preserve">Avramides </w:t>
      </w:r>
      <w:r w:rsidR="00127809" w:rsidRPr="00D9267C">
        <w:rPr>
          <w:rFonts w:cstheme="minorHAnsi"/>
          <w:i/>
          <w:iCs/>
        </w:rPr>
        <w:t>et al.,</w:t>
      </w:r>
      <w:r w:rsidR="00127809" w:rsidRPr="00D9267C">
        <w:rPr>
          <w:rFonts w:cstheme="minorHAnsi"/>
        </w:rPr>
        <w:t xml:space="preserve"> 2015</w:t>
      </w:r>
      <w:r w:rsidR="00127809">
        <w:t>;</w:t>
      </w:r>
      <w:r w:rsidR="00127809" w:rsidRPr="00D9267C">
        <w:rPr>
          <w:rFonts w:cstheme="minorHAnsi"/>
        </w:rPr>
        <w:t xml:space="preserve"> Parker </w:t>
      </w:r>
      <w:r w:rsidR="00127809" w:rsidRPr="00D9267C">
        <w:rPr>
          <w:rFonts w:cstheme="minorHAnsi"/>
          <w:i/>
          <w:iCs/>
        </w:rPr>
        <w:t xml:space="preserve">et al., </w:t>
      </w:r>
      <w:r w:rsidR="00127809" w:rsidRPr="00D9267C">
        <w:rPr>
          <w:rFonts w:cstheme="minorHAnsi"/>
        </w:rPr>
        <w:t>2012</w:t>
      </w:r>
      <w:r w:rsidR="00127809">
        <w:t>;</w:t>
      </w:r>
      <w:r w:rsidR="00127809" w:rsidRPr="00D9267C">
        <w:rPr>
          <w:rFonts w:cstheme="minorHAnsi"/>
        </w:rPr>
        <w:t xml:space="preserve"> Rowley and Cooper, 2009</w:t>
      </w:r>
      <w:r w:rsidR="00127809">
        <w:rPr>
          <w:rFonts w:cstheme="minorHAnsi"/>
        </w:rPr>
        <w:t>)</w:t>
      </w:r>
      <w:r w:rsidR="00DD67F4">
        <w:rPr>
          <w:rFonts w:cstheme="minorHAnsi"/>
        </w:rPr>
        <w:t xml:space="preserve">. </w:t>
      </w:r>
      <w:r w:rsidR="007A1B5D">
        <w:rPr>
          <w:rFonts w:cstheme="minorHAnsi"/>
        </w:rPr>
        <w:t xml:space="preserve">If these misconceptions are examined and acknowledged the trainee teacher could ensure that these </w:t>
      </w:r>
      <w:r w:rsidR="00CA65C0">
        <w:rPr>
          <w:rFonts w:cstheme="minorHAnsi"/>
        </w:rPr>
        <w:t xml:space="preserve">issues of subject knowledge, quality control and individual needs are met. </w:t>
      </w:r>
    </w:p>
    <w:p w14:paraId="6B0C58DC" w14:textId="77777777" w:rsidR="00811007" w:rsidRPr="00D9267C" w:rsidRDefault="00811007" w:rsidP="00D9267C">
      <w:pPr>
        <w:rPr>
          <w:rFonts w:cstheme="minorHAnsi"/>
        </w:rPr>
      </w:pPr>
    </w:p>
    <w:p w14:paraId="53B9EA6E" w14:textId="45CFB798" w:rsidR="00811007" w:rsidRPr="00D9267C" w:rsidRDefault="31F7FF0E" w:rsidP="00D9267C">
      <w:pPr>
        <w:pStyle w:val="Heading2"/>
        <w:rPr>
          <w:rFonts w:asciiTheme="minorHAnsi" w:hAnsiTheme="minorHAnsi" w:cstheme="minorHAnsi"/>
        </w:rPr>
      </w:pPr>
      <w:r w:rsidRPr="00D9267C">
        <w:rPr>
          <w:rFonts w:asciiTheme="minorHAnsi" w:hAnsiTheme="minorHAnsi" w:cstheme="minorHAnsi"/>
        </w:rPr>
        <w:t>Critical Discussion of Chosen Aspect</w:t>
      </w:r>
      <w:r w:rsidR="00AB47FD" w:rsidRPr="00D9267C">
        <w:rPr>
          <w:rFonts w:asciiTheme="minorHAnsi" w:hAnsiTheme="minorHAnsi" w:cstheme="minorHAnsi"/>
        </w:rPr>
        <w:t xml:space="preserve"> </w:t>
      </w:r>
      <w:r w:rsidR="00307A63" w:rsidRPr="00D9267C">
        <w:rPr>
          <w:rFonts w:asciiTheme="minorHAnsi" w:hAnsiTheme="minorHAnsi" w:cstheme="minorHAnsi"/>
        </w:rPr>
        <w:t xml:space="preserve"> </w:t>
      </w:r>
    </w:p>
    <w:p w14:paraId="7649DE1C" w14:textId="3ABBFEAF" w:rsidR="00A76108" w:rsidRPr="00D9267C" w:rsidRDefault="00071844" w:rsidP="00D9267C">
      <w:pPr>
        <w:rPr>
          <w:rFonts w:cstheme="minorHAnsi"/>
        </w:rPr>
      </w:pPr>
      <w:r w:rsidRPr="00D9267C">
        <w:rPr>
          <w:rFonts w:cstheme="minorHAnsi"/>
        </w:rPr>
        <w:t>Cross</w:t>
      </w:r>
      <w:r w:rsidR="00EA0FF7" w:rsidRPr="00D9267C">
        <w:rPr>
          <w:rFonts w:cstheme="minorHAnsi"/>
        </w:rPr>
        <w:t>-</w:t>
      </w:r>
      <w:r w:rsidRPr="00D9267C">
        <w:rPr>
          <w:rFonts w:cstheme="minorHAnsi"/>
        </w:rPr>
        <w:t xml:space="preserve">curricular themes </w:t>
      </w:r>
      <w:r w:rsidR="00736B52" w:rsidRPr="00D9267C">
        <w:rPr>
          <w:rFonts w:cstheme="minorHAnsi"/>
        </w:rPr>
        <w:t>are</w:t>
      </w:r>
      <w:r w:rsidRPr="00D9267C">
        <w:rPr>
          <w:rFonts w:cstheme="minorHAnsi"/>
        </w:rPr>
        <w:t xml:space="preserve"> an essential</w:t>
      </w:r>
      <w:r w:rsidR="009A694D">
        <w:rPr>
          <w:rFonts w:cstheme="minorHAnsi"/>
        </w:rPr>
        <w:t xml:space="preserve"> element</w:t>
      </w:r>
      <w:r w:rsidRPr="00D9267C">
        <w:rPr>
          <w:rFonts w:cstheme="minorHAnsi"/>
        </w:rPr>
        <w:t xml:space="preserve"> </w:t>
      </w:r>
      <w:r w:rsidR="009A694D">
        <w:rPr>
          <w:rFonts w:cstheme="minorHAnsi"/>
        </w:rPr>
        <w:t>in</w:t>
      </w:r>
      <w:r w:rsidRPr="00D9267C">
        <w:rPr>
          <w:rFonts w:cstheme="minorHAnsi"/>
        </w:rPr>
        <w:t xml:space="preserve"> cr</w:t>
      </w:r>
      <w:r w:rsidR="00A863F7">
        <w:rPr>
          <w:rFonts w:cstheme="minorHAnsi"/>
        </w:rPr>
        <w:t>afting</w:t>
      </w:r>
      <w:r w:rsidRPr="00D9267C">
        <w:rPr>
          <w:rFonts w:cstheme="minorHAnsi"/>
        </w:rPr>
        <w:t xml:space="preserve"> a successful </w:t>
      </w:r>
      <w:r w:rsidR="005B3AB0" w:rsidRPr="00D9267C">
        <w:rPr>
          <w:rFonts w:cstheme="minorHAnsi"/>
        </w:rPr>
        <w:t xml:space="preserve">learning environment. </w:t>
      </w:r>
      <w:r w:rsidR="001B6726">
        <w:rPr>
          <w:rFonts w:cstheme="minorHAnsi"/>
        </w:rPr>
        <w:t>In order f</w:t>
      </w:r>
      <w:r w:rsidR="007200B0">
        <w:rPr>
          <w:rFonts w:cstheme="minorHAnsi"/>
        </w:rPr>
        <w:t>or cross-</w:t>
      </w:r>
      <w:r w:rsidR="008206DA">
        <w:rPr>
          <w:rFonts w:cstheme="minorHAnsi"/>
        </w:rPr>
        <w:t>curricular</w:t>
      </w:r>
      <w:r w:rsidR="007200B0">
        <w:rPr>
          <w:rFonts w:cstheme="minorHAnsi"/>
        </w:rPr>
        <w:t xml:space="preserve"> themes to </w:t>
      </w:r>
      <w:r w:rsidR="00D14CC3">
        <w:rPr>
          <w:rFonts w:cstheme="minorHAnsi"/>
        </w:rPr>
        <w:t>be effectively implemented</w:t>
      </w:r>
      <w:r w:rsidR="007200B0">
        <w:rPr>
          <w:rFonts w:cstheme="minorHAnsi"/>
        </w:rPr>
        <w:t xml:space="preserve"> in the classroom</w:t>
      </w:r>
      <w:r w:rsidR="001B6726">
        <w:rPr>
          <w:rFonts w:cstheme="minorHAnsi"/>
        </w:rPr>
        <w:t>,</w:t>
      </w:r>
      <w:r w:rsidR="007200B0">
        <w:rPr>
          <w:rFonts w:cstheme="minorHAnsi"/>
        </w:rPr>
        <w:t xml:space="preserve"> the teacher should be actively involved in creating </w:t>
      </w:r>
      <w:r w:rsidR="008206DA">
        <w:rPr>
          <w:rFonts w:cstheme="minorHAnsi"/>
        </w:rPr>
        <w:t>meaningful</w:t>
      </w:r>
      <w:r w:rsidR="007200B0">
        <w:rPr>
          <w:rFonts w:cstheme="minorHAnsi"/>
        </w:rPr>
        <w:t xml:space="preserve"> </w:t>
      </w:r>
      <w:r w:rsidR="008206DA">
        <w:rPr>
          <w:rFonts w:cstheme="minorHAnsi"/>
        </w:rPr>
        <w:t>rapport with all learners</w:t>
      </w:r>
      <w:r w:rsidR="00350F8C">
        <w:rPr>
          <w:rFonts w:cstheme="minorHAnsi"/>
        </w:rPr>
        <w:t>, as well as considering their interests and needs</w:t>
      </w:r>
      <w:r w:rsidR="008206DA">
        <w:rPr>
          <w:rFonts w:cstheme="minorHAnsi"/>
        </w:rPr>
        <w:t xml:space="preserve">. </w:t>
      </w:r>
      <w:r w:rsidR="00A76108" w:rsidRPr="00D9267C">
        <w:rPr>
          <w:rFonts w:cstheme="minorHAnsi"/>
        </w:rPr>
        <w:t xml:space="preserve">For </w:t>
      </w:r>
      <w:r w:rsidR="006B6174">
        <w:rPr>
          <w:rFonts w:cstheme="minorHAnsi"/>
        </w:rPr>
        <w:t>the most successful use of cross-curricular</w:t>
      </w:r>
      <w:r w:rsidR="00A15B5B">
        <w:rPr>
          <w:rFonts w:cstheme="minorHAnsi"/>
        </w:rPr>
        <w:t xml:space="preserve"> themes,</w:t>
      </w:r>
      <w:r w:rsidR="00A76108" w:rsidRPr="00D9267C">
        <w:rPr>
          <w:rFonts w:cstheme="minorHAnsi"/>
        </w:rPr>
        <w:t xml:space="preserve"> it is vital to understand the </w:t>
      </w:r>
      <w:r w:rsidR="00502AC3">
        <w:rPr>
          <w:rFonts w:cstheme="minorHAnsi"/>
        </w:rPr>
        <w:t>theoretical</w:t>
      </w:r>
      <w:r w:rsidR="00A76108" w:rsidRPr="00D9267C">
        <w:rPr>
          <w:rFonts w:cstheme="minorHAnsi"/>
        </w:rPr>
        <w:t xml:space="preserve"> lenses </w:t>
      </w:r>
      <w:r w:rsidR="00502AC3">
        <w:rPr>
          <w:rFonts w:cstheme="minorHAnsi"/>
        </w:rPr>
        <w:t xml:space="preserve">used </w:t>
      </w:r>
      <w:r w:rsidR="00A76108" w:rsidRPr="00D9267C">
        <w:rPr>
          <w:rFonts w:cstheme="minorHAnsi"/>
        </w:rPr>
        <w:t>to view a</w:t>
      </w:r>
      <w:r w:rsidR="00502AC3">
        <w:rPr>
          <w:rFonts w:cstheme="minorHAnsi"/>
        </w:rPr>
        <w:t>n individual</w:t>
      </w:r>
      <w:r w:rsidR="00A76108" w:rsidRPr="00D9267C">
        <w:rPr>
          <w:rFonts w:cstheme="minorHAnsi"/>
        </w:rPr>
        <w:t xml:space="preserve"> child</w:t>
      </w:r>
      <w:r w:rsidR="00D005BF">
        <w:rPr>
          <w:rFonts w:cstheme="minorHAnsi"/>
        </w:rPr>
        <w:t xml:space="preserve">’s </w:t>
      </w:r>
      <w:r w:rsidR="008206DA">
        <w:rPr>
          <w:rFonts w:cstheme="minorHAnsi"/>
        </w:rPr>
        <w:t>development.</w:t>
      </w:r>
      <w:r w:rsidR="00A76108" w:rsidRPr="00D9267C">
        <w:rPr>
          <w:rFonts w:cstheme="minorHAnsi"/>
        </w:rPr>
        <w:t xml:space="preserve"> </w:t>
      </w:r>
      <w:r w:rsidR="00BE367D" w:rsidRPr="00D9267C">
        <w:rPr>
          <w:rFonts w:cstheme="minorHAnsi"/>
        </w:rPr>
        <w:t xml:space="preserve">The ‘Empiricist lens’ views the child </w:t>
      </w:r>
      <w:r w:rsidR="00D61A66" w:rsidRPr="00D9267C">
        <w:rPr>
          <w:rFonts w:cstheme="minorHAnsi"/>
        </w:rPr>
        <w:t xml:space="preserve">as an unfilled being </w:t>
      </w:r>
      <w:r w:rsidR="007A25A0" w:rsidRPr="00D9267C">
        <w:rPr>
          <w:rFonts w:cstheme="minorHAnsi"/>
        </w:rPr>
        <w:t xml:space="preserve">to be </w:t>
      </w:r>
      <w:r w:rsidR="00C44C3C" w:rsidRPr="00D9267C">
        <w:rPr>
          <w:rFonts w:cstheme="minorHAnsi"/>
        </w:rPr>
        <w:t>molded</w:t>
      </w:r>
      <w:r w:rsidR="007A25A0" w:rsidRPr="00D9267C">
        <w:rPr>
          <w:rFonts w:cstheme="minorHAnsi"/>
        </w:rPr>
        <w:t xml:space="preserve"> and shaped into what society deems respectable; </w:t>
      </w:r>
      <w:r w:rsidR="00BC07BF">
        <w:rPr>
          <w:rFonts w:cstheme="minorHAnsi"/>
        </w:rPr>
        <w:t>t</w:t>
      </w:r>
      <w:r w:rsidR="007A25A0" w:rsidRPr="00D9267C">
        <w:rPr>
          <w:rFonts w:cstheme="minorHAnsi"/>
        </w:rPr>
        <w:t xml:space="preserve">he ‘Nativist lens’ </w:t>
      </w:r>
      <w:r w:rsidR="00E03B3F" w:rsidRPr="00D9267C">
        <w:rPr>
          <w:rFonts w:cstheme="minorHAnsi"/>
        </w:rPr>
        <w:t xml:space="preserve">views the </w:t>
      </w:r>
      <w:r w:rsidR="00825219">
        <w:rPr>
          <w:rFonts w:cstheme="minorHAnsi"/>
        </w:rPr>
        <w:t>child</w:t>
      </w:r>
      <w:r w:rsidR="00E03B3F" w:rsidRPr="00D9267C">
        <w:rPr>
          <w:rFonts w:cstheme="minorHAnsi"/>
        </w:rPr>
        <w:t xml:space="preserve"> as pre-disposed </w:t>
      </w:r>
      <w:r w:rsidR="00F41F49" w:rsidRPr="00D9267C">
        <w:rPr>
          <w:rFonts w:cstheme="minorHAnsi"/>
        </w:rPr>
        <w:t>to their environment where the facilitator can then develop their skills and interests</w:t>
      </w:r>
      <w:r w:rsidR="00B861D8" w:rsidRPr="00D9267C">
        <w:rPr>
          <w:rFonts w:cstheme="minorHAnsi"/>
        </w:rPr>
        <w:t xml:space="preserve">; finally the ‘Interactionist lens’ </w:t>
      </w:r>
      <w:r w:rsidR="00D772F1" w:rsidRPr="00D9267C">
        <w:rPr>
          <w:rFonts w:cstheme="minorHAnsi"/>
        </w:rPr>
        <w:t xml:space="preserve">takes the assumptions from the these two lenses and views the child as being half </w:t>
      </w:r>
      <w:r w:rsidR="005616DB" w:rsidRPr="00D9267C">
        <w:rPr>
          <w:rFonts w:cstheme="minorHAnsi"/>
        </w:rPr>
        <w:t xml:space="preserve">unfilled and half pre-disposed, leaving interaction with the environmental settings </w:t>
      </w:r>
      <w:r w:rsidR="001C0B93" w:rsidRPr="00D9267C">
        <w:rPr>
          <w:rFonts w:cstheme="minorHAnsi"/>
        </w:rPr>
        <w:t xml:space="preserve">and their senses </w:t>
      </w:r>
      <w:r w:rsidR="00F83509">
        <w:rPr>
          <w:rFonts w:cstheme="minorHAnsi"/>
        </w:rPr>
        <w:t>to be</w:t>
      </w:r>
      <w:r w:rsidR="001C0B93" w:rsidRPr="00D9267C">
        <w:rPr>
          <w:rFonts w:cstheme="minorHAnsi"/>
        </w:rPr>
        <w:t xml:space="preserve"> </w:t>
      </w:r>
      <w:r w:rsidR="001C0B93" w:rsidRPr="00D9267C">
        <w:rPr>
          <w:rFonts w:cstheme="minorHAnsi"/>
        </w:rPr>
        <w:lastRenderedPageBreak/>
        <w:t xml:space="preserve">supported by facilitators and family </w:t>
      </w:r>
      <w:r w:rsidR="00C44C3C" w:rsidRPr="00D9267C">
        <w:rPr>
          <w:rFonts w:cstheme="minorHAnsi"/>
        </w:rPr>
        <w:t xml:space="preserve">(Bruce, 2011). </w:t>
      </w:r>
      <w:r w:rsidR="00472DF2" w:rsidRPr="00D9267C">
        <w:rPr>
          <w:rFonts w:cstheme="minorHAnsi"/>
        </w:rPr>
        <w:t xml:space="preserve">Additionally, </w:t>
      </w:r>
      <w:r w:rsidR="0019660B" w:rsidRPr="00D9267C">
        <w:rPr>
          <w:rFonts w:cstheme="minorHAnsi"/>
        </w:rPr>
        <w:t xml:space="preserve">this final lens can help teachers to create a cross-curricular approach towards supporting and </w:t>
      </w:r>
      <w:r w:rsidR="00EC77F5" w:rsidRPr="00D9267C">
        <w:rPr>
          <w:rFonts w:cstheme="minorHAnsi"/>
        </w:rPr>
        <w:t>im</w:t>
      </w:r>
      <w:r w:rsidR="0019660B" w:rsidRPr="00D9267C">
        <w:rPr>
          <w:rFonts w:cstheme="minorHAnsi"/>
        </w:rPr>
        <w:t xml:space="preserve">proving knowledge for the needs of the child. </w:t>
      </w:r>
    </w:p>
    <w:p w14:paraId="2F1AEE15" w14:textId="3BAFF7F5" w:rsidR="00635BED" w:rsidRPr="00D9267C" w:rsidRDefault="005B3AB0" w:rsidP="00D9267C">
      <w:pPr>
        <w:rPr>
          <w:rFonts w:cstheme="minorHAnsi"/>
        </w:rPr>
      </w:pPr>
      <w:r w:rsidRPr="00D9267C">
        <w:rPr>
          <w:rFonts w:cstheme="minorHAnsi"/>
        </w:rPr>
        <w:t>Cross-curricular themes is a</w:t>
      </w:r>
      <w:r w:rsidR="00CE0B24">
        <w:rPr>
          <w:rFonts w:cstheme="minorHAnsi"/>
        </w:rPr>
        <w:t>n aspect</w:t>
      </w:r>
      <w:r w:rsidRPr="00D9267C">
        <w:rPr>
          <w:rFonts w:cstheme="minorHAnsi"/>
        </w:rPr>
        <w:t xml:space="preserve"> that has been outlined in the new curriculum for Wales</w:t>
      </w:r>
      <w:r w:rsidR="00736B52" w:rsidRPr="00D9267C">
        <w:rPr>
          <w:rFonts w:cstheme="minorHAnsi"/>
        </w:rPr>
        <w:t xml:space="preserve">. Literacy, </w:t>
      </w:r>
      <w:r w:rsidR="0042035B" w:rsidRPr="00D9267C">
        <w:rPr>
          <w:rFonts w:cstheme="minorHAnsi"/>
        </w:rPr>
        <w:t>numeracy,</w:t>
      </w:r>
      <w:r w:rsidR="00736B52" w:rsidRPr="00D9267C">
        <w:rPr>
          <w:rFonts w:cstheme="minorHAnsi"/>
        </w:rPr>
        <w:t xml:space="preserve"> and digital skills are mandatory </w:t>
      </w:r>
      <w:r w:rsidR="004F3730" w:rsidRPr="00D9267C">
        <w:rPr>
          <w:rFonts w:cstheme="minorHAnsi"/>
        </w:rPr>
        <w:t>within the new curriculum, and all school should ensure they plan to develop these skills within all areas of learning</w:t>
      </w:r>
      <w:r w:rsidR="00E17E10" w:rsidRPr="00D9267C">
        <w:rPr>
          <w:rFonts w:cstheme="minorHAnsi"/>
        </w:rPr>
        <w:t xml:space="preserve">. </w:t>
      </w:r>
      <w:r w:rsidR="002B1E4C" w:rsidRPr="00D9267C">
        <w:rPr>
          <w:rFonts w:cstheme="minorHAnsi"/>
        </w:rPr>
        <w:t xml:space="preserve">Additionally, </w:t>
      </w:r>
      <w:r w:rsidR="00397D0C" w:rsidRPr="00D9267C">
        <w:rPr>
          <w:rFonts w:cstheme="minorHAnsi"/>
        </w:rPr>
        <w:t xml:space="preserve">cross-curricular skills </w:t>
      </w:r>
      <w:r w:rsidR="00B671E2" w:rsidRPr="00D9267C">
        <w:rPr>
          <w:rFonts w:cstheme="minorHAnsi"/>
        </w:rPr>
        <w:t xml:space="preserve">should be </w:t>
      </w:r>
      <w:r w:rsidR="0042035B" w:rsidRPr="00D9267C">
        <w:rPr>
          <w:rFonts w:cstheme="minorHAnsi"/>
        </w:rPr>
        <w:t>pursued</w:t>
      </w:r>
      <w:r w:rsidR="00B671E2" w:rsidRPr="00D9267C">
        <w:rPr>
          <w:rFonts w:cstheme="minorHAnsi"/>
        </w:rPr>
        <w:t xml:space="preserve"> in the classroom </w:t>
      </w:r>
      <w:r w:rsidR="0042035B" w:rsidRPr="00D9267C">
        <w:rPr>
          <w:rFonts w:cstheme="minorHAnsi"/>
        </w:rPr>
        <w:t>regarding</w:t>
      </w:r>
      <w:r w:rsidR="00B671E2" w:rsidRPr="00D9267C">
        <w:rPr>
          <w:rFonts w:cstheme="minorHAnsi"/>
        </w:rPr>
        <w:t xml:space="preserve"> the twelve </w:t>
      </w:r>
      <w:r w:rsidR="0042035B" w:rsidRPr="00D9267C">
        <w:rPr>
          <w:rFonts w:cstheme="minorHAnsi"/>
        </w:rPr>
        <w:t>pedagogical</w:t>
      </w:r>
      <w:r w:rsidR="00B671E2" w:rsidRPr="00D9267C">
        <w:rPr>
          <w:rFonts w:cstheme="minorHAnsi"/>
        </w:rPr>
        <w:t xml:space="preserve"> principles of good learning and good teaching</w:t>
      </w:r>
      <w:r w:rsidR="0042035B" w:rsidRPr="00D9267C">
        <w:rPr>
          <w:rFonts w:cstheme="minorHAnsi"/>
        </w:rPr>
        <w:t xml:space="preserve">. </w:t>
      </w:r>
      <w:r w:rsidR="00C81A48">
        <w:rPr>
          <w:rFonts w:cstheme="minorHAnsi"/>
        </w:rPr>
        <w:t>Effective implementation of cross-curricular teaching should</w:t>
      </w:r>
      <w:r w:rsidR="0022427B">
        <w:rPr>
          <w:rFonts w:cstheme="minorHAnsi"/>
        </w:rPr>
        <w:t xml:space="preserve"> assist in</w:t>
      </w:r>
      <w:r w:rsidR="00EA0FF7" w:rsidRPr="00D9267C">
        <w:rPr>
          <w:rFonts w:cstheme="minorHAnsi"/>
        </w:rPr>
        <w:t xml:space="preserve"> </w:t>
      </w:r>
      <w:r w:rsidR="007D36C8" w:rsidRPr="00D9267C">
        <w:rPr>
          <w:rFonts w:cstheme="minorHAnsi"/>
        </w:rPr>
        <w:t>creating and enhancing</w:t>
      </w:r>
      <w:r w:rsidR="0022427B">
        <w:rPr>
          <w:rFonts w:cstheme="minorHAnsi"/>
        </w:rPr>
        <w:t xml:space="preserve"> an individual’s</w:t>
      </w:r>
      <w:r w:rsidR="007D36C8" w:rsidRPr="00D9267C">
        <w:rPr>
          <w:rFonts w:cstheme="minorHAnsi"/>
        </w:rPr>
        <w:t xml:space="preserve"> </w:t>
      </w:r>
      <w:r w:rsidR="00EA0FF7" w:rsidRPr="00D9267C">
        <w:rPr>
          <w:rFonts w:cstheme="minorHAnsi"/>
        </w:rPr>
        <w:t>creative thinking, communication skills and problem-solving skills</w:t>
      </w:r>
      <w:r w:rsidR="00B671E2" w:rsidRPr="00D9267C">
        <w:rPr>
          <w:rFonts w:cstheme="minorHAnsi"/>
        </w:rPr>
        <w:t xml:space="preserve"> (Welsh Government, </w:t>
      </w:r>
      <w:r w:rsidR="0042035B" w:rsidRPr="00D9267C">
        <w:rPr>
          <w:rFonts w:cstheme="minorHAnsi"/>
        </w:rPr>
        <w:t>2018;2020)</w:t>
      </w:r>
      <w:r w:rsidR="007D36C8" w:rsidRPr="00D9267C">
        <w:rPr>
          <w:rFonts w:cstheme="minorHAnsi"/>
        </w:rPr>
        <w:t>.</w:t>
      </w:r>
      <w:r w:rsidR="0003487C" w:rsidRPr="00D9267C">
        <w:rPr>
          <w:rFonts w:cstheme="minorHAnsi"/>
        </w:rPr>
        <w:t xml:space="preserve"> </w:t>
      </w:r>
      <w:r w:rsidR="009960A9" w:rsidRPr="00D9267C">
        <w:rPr>
          <w:rFonts w:cstheme="minorHAnsi"/>
        </w:rPr>
        <w:t xml:space="preserve">Teachers and staff should ensure that opportunities for cross-curricular themes </w:t>
      </w:r>
      <w:r w:rsidR="00F51D35" w:rsidRPr="00D9267C">
        <w:rPr>
          <w:rFonts w:cstheme="minorHAnsi"/>
        </w:rPr>
        <w:t>take place</w:t>
      </w:r>
      <w:r w:rsidR="00D97317">
        <w:rPr>
          <w:rFonts w:cstheme="minorHAnsi"/>
        </w:rPr>
        <w:t xml:space="preserve"> to allow</w:t>
      </w:r>
      <w:r w:rsidR="00685AFA" w:rsidRPr="00D9267C">
        <w:rPr>
          <w:rFonts w:cstheme="minorHAnsi"/>
        </w:rPr>
        <w:t xml:space="preserve"> learners to thrive and grow to be confident and capable learners in Wales and the world (Donaldson,2015). </w:t>
      </w:r>
      <w:r w:rsidR="00960EF6" w:rsidRPr="00D9267C">
        <w:rPr>
          <w:rFonts w:cstheme="minorHAnsi"/>
        </w:rPr>
        <w:t>To facilitate this teachers and staff should have a fluent</w:t>
      </w:r>
      <w:r w:rsidR="00712A52">
        <w:rPr>
          <w:rFonts w:cstheme="minorHAnsi"/>
        </w:rPr>
        <w:t>,</w:t>
      </w:r>
      <w:r w:rsidR="00960EF6" w:rsidRPr="00D9267C">
        <w:rPr>
          <w:rFonts w:cstheme="minorHAnsi"/>
        </w:rPr>
        <w:t xml:space="preserve"> </w:t>
      </w:r>
      <w:r w:rsidR="00D6713E" w:rsidRPr="00D9267C">
        <w:rPr>
          <w:rFonts w:cstheme="minorHAnsi"/>
        </w:rPr>
        <w:t xml:space="preserve">knowledgeable </w:t>
      </w:r>
      <w:r w:rsidR="00960EF6" w:rsidRPr="00D9267C">
        <w:rPr>
          <w:rFonts w:cstheme="minorHAnsi"/>
        </w:rPr>
        <w:t xml:space="preserve">relationship towards </w:t>
      </w:r>
      <w:r w:rsidR="00D6713E" w:rsidRPr="00D9267C">
        <w:rPr>
          <w:rFonts w:cstheme="minorHAnsi"/>
        </w:rPr>
        <w:t>the curriculum</w:t>
      </w:r>
      <w:r w:rsidR="0047676E" w:rsidRPr="00D9267C">
        <w:rPr>
          <w:rFonts w:cstheme="minorHAnsi"/>
        </w:rPr>
        <w:t>, whereby connections could be made to other areas</w:t>
      </w:r>
      <w:r w:rsidR="007B0E1D" w:rsidRPr="00D9267C">
        <w:rPr>
          <w:rFonts w:cstheme="minorHAnsi"/>
        </w:rPr>
        <w:t xml:space="preserve">. The </w:t>
      </w:r>
      <w:r w:rsidR="0076373D" w:rsidRPr="00D9267C">
        <w:rPr>
          <w:rFonts w:cstheme="minorHAnsi"/>
        </w:rPr>
        <w:t>teacher’s</w:t>
      </w:r>
      <w:r w:rsidR="007B0E1D" w:rsidRPr="00D9267C">
        <w:rPr>
          <w:rFonts w:cstheme="minorHAnsi"/>
        </w:rPr>
        <w:t xml:space="preserve"> pedagogical knowledge </w:t>
      </w:r>
      <w:r w:rsidR="003B3C3E" w:rsidRPr="00D9267C">
        <w:rPr>
          <w:rFonts w:cstheme="minorHAnsi"/>
        </w:rPr>
        <w:t xml:space="preserve">is also important to </w:t>
      </w:r>
      <w:r w:rsidR="00F51D35" w:rsidRPr="00D9267C">
        <w:rPr>
          <w:rFonts w:cstheme="minorHAnsi"/>
        </w:rPr>
        <w:t>facilitate</w:t>
      </w:r>
      <w:r w:rsidR="003B3C3E" w:rsidRPr="00D9267C">
        <w:rPr>
          <w:rFonts w:cstheme="minorHAnsi"/>
        </w:rPr>
        <w:t xml:space="preserve"> and support learners in a safe </w:t>
      </w:r>
      <w:r w:rsidR="00F51D35" w:rsidRPr="00D9267C">
        <w:rPr>
          <w:rFonts w:cstheme="minorHAnsi"/>
        </w:rPr>
        <w:t>environment (</w:t>
      </w:r>
      <w:r w:rsidR="0047676E" w:rsidRPr="00D9267C">
        <w:rPr>
          <w:rFonts w:cstheme="minorHAnsi"/>
        </w:rPr>
        <w:t xml:space="preserve">Coe </w:t>
      </w:r>
      <w:r w:rsidR="0047676E" w:rsidRPr="00D9267C">
        <w:rPr>
          <w:rFonts w:cstheme="minorHAnsi"/>
          <w:i/>
          <w:iCs/>
        </w:rPr>
        <w:t>et al</w:t>
      </w:r>
      <w:r w:rsidR="0047676E" w:rsidRPr="00D9267C">
        <w:rPr>
          <w:rFonts w:cstheme="minorHAnsi"/>
        </w:rPr>
        <w:t>., 2020</w:t>
      </w:r>
      <w:r w:rsidR="003B3C3E" w:rsidRPr="00D9267C">
        <w:rPr>
          <w:rFonts w:cstheme="minorHAnsi"/>
        </w:rPr>
        <w:t>; Ball,</w:t>
      </w:r>
      <w:r w:rsidR="00F51D35" w:rsidRPr="00D9267C">
        <w:rPr>
          <w:rFonts w:cstheme="minorHAnsi"/>
        </w:rPr>
        <w:t>2008)</w:t>
      </w:r>
      <w:r w:rsidR="0047676E" w:rsidRPr="00D9267C">
        <w:rPr>
          <w:rFonts w:cstheme="minorHAnsi"/>
          <w:i/>
          <w:iCs/>
        </w:rPr>
        <w:t>.</w:t>
      </w:r>
      <w:r w:rsidR="0047676E" w:rsidRPr="00D9267C">
        <w:rPr>
          <w:rFonts w:cstheme="minorHAnsi"/>
        </w:rPr>
        <w:t xml:space="preserve"> </w:t>
      </w:r>
    </w:p>
    <w:p w14:paraId="7C98C407" w14:textId="79BF1593" w:rsidR="009E265E" w:rsidRDefault="005964CB" w:rsidP="00D9267C">
      <w:pPr>
        <w:rPr>
          <w:rFonts w:cstheme="minorHAnsi"/>
        </w:rPr>
      </w:pPr>
      <w:r w:rsidRPr="00D9267C">
        <w:rPr>
          <w:rFonts w:cstheme="minorHAnsi"/>
        </w:rPr>
        <w:t>For this to happen in the classroom</w:t>
      </w:r>
      <w:r w:rsidR="00A2379B">
        <w:rPr>
          <w:rFonts w:cstheme="minorHAnsi"/>
        </w:rPr>
        <w:t>,</w:t>
      </w:r>
      <w:r w:rsidRPr="00D9267C">
        <w:rPr>
          <w:rFonts w:cstheme="minorHAnsi"/>
        </w:rPr>
        <w:t xml:space="preserve"> knowledge of the learners at this age is needed to understand the underpinnings of learning and their environmental factors. </w:t>
      </w:r>
      <w:r w:rsidR="00646284" w:rsidRPr="00D9267C">
        <w:rPr>
          <w:rFonts w:cstheme="minorHAnsi"/>
        </w:rPr>
        <w:t xml:space="preserve">At foundation stage in a primary school </w:t>
      </w:r>
      <w:r w:rsidR="00B744A9" w:rsidRPr="00D9267C">
        <w:rPr>
          <w:rFonts w:cstheme="minorHAnsi"/>
        </w:rPr>
        <w:t>setting,</w:t>
      </w:r>
      <w:r w:rsidR="00646284" w:rsidRPr="00D9267C">
        <w:rPr>
          <w:rFonts w:cstheme="minorHAnsi"/>
        </w:rPr>
        <w:t xml:space="preserve"> it is important </w:t>
      </w:r>
      <w:r w:rsidR="006A6441" w:rsidRPr="00D9267C">
        <w:rPr>
          <w:rFonts w:cstheme="minorHAnsi"/>
        </w:rPr>
        <w:t>to understand and develop a greater knowledge of the needs of all individuals in the classroom</w:t>
      </w:r>
      <w:r w:rsidR="00B744A9" w:rsidRPr="00D9267C">
        <w:rPr>
          <w:rFonts w:cstheme="minorHAnsi"/>
        </w:rPr>
        <w:t>, rather than a set target or goal to achieve</w:t>
      </w:r>
      <w:r w:rsidR="009E265E" w:rsidRPr="00D9267C">
        <w:rPr>
          <w:rFonts w:cstheme="minorHAnsi"/>
        </w:rPr>
        <w:t xml:space="preserve"> (Rowley and Cooper, 2009). The importance of play at foundation stage learning is beneficial for learners to put skills into practice. When in play</w:t>
      </w:r>
      <w:r w:rsidR="00D2246F">
        <w:rPr>
          <w:rFonts w:cstheme="minorHAnsi"/>
        </w:rPr>
        <w:t>,</w:t>
      </w:r>
      <w:r w:rsidR="009E265E" w:rsidRPr="00D9267C">
        <w:rPr>
          <w:rFonts w:cstheme="minorHAnsi"/>
        </w:rPr>
        <w:t xml:space="preserve"> learners at this age are in control of their environment</w:t>
      </w:r>
      <w:r w:rsidR="00554F71" w:rsidRPr="00D9267C">
        <w:rPr>
          <w:rFonts w:cstheme="minorHAnsi"/>
        </w:rPr>
        <w:t>,</w:t>
      </w:r>
      <w:r w:rsidR="009E265E" w:rsidRPr="00D9267C">
        <w:rPr>
          <w:rFonts w:cstheme="minorHAnsi"/>
        </w:rPr>
        <w:t xml:space="preserve"> and the skills that have been pursued can be put into practice regarding interaction and new ideas (Bruce, 2011). </w:t>
      </w:r>
      <w:r w:rsidR="00FE1733">
        <w:rPr>
          <w:rFonts w:cstheme="minorHAnsi"/>
        </w:rPr>
        <w:t xml:space="preserve">This aspect of </w:t>
      </w:r>
      <w:r w:rsidR="00A76681">
        <w:rPr>
          <w:rFonts w:cstheme="minorHAnsi"/>
        </w:rPr>
        <w:t>incorporating</w:t>
      </w:r>
      <w:r w:rsidR="00FE1733">
        <w:rPr>
          <w:rFonts w:cstheme="minorHAnsi"/>
        </w:rPr>
        <w:t xml:space="preserve"> play within cross-</w:t>
      </w:r>
      <w:r w:rsidR="00A76681">
        <w:rPr>
          <w:rFonts w:cstheme="minorHAnsi"/>
        </w:rPr>
        <w:t>curricular</w:t>
      </w:r>
      <w:r w:rsidR="00FE1733">
        <w:rPr>
          <w:rFonts w:cstheme="minorHAnsi"/>
        </w:rPr>
        <w:t xml:space="preserve"> themes has been practiced</w:t>
      </w:r>
      <w:r w:rsidR="00BD2F66">
        <w:rPr>
          <w:rFonts w:cstheme="minorHAnsi"/>
        </w:rPr>
        <w:t>,</w:t>
      </w:r>
      <w:r w:rsidR="00FE1733">
        <w:rPr>
          <w:rFonts w:cstheme="minorHAnsi"/>
        </w:rPr>
        <w:t xml:space="preserve"> and </w:t>
      </w:r>
      <w:r w:rsidR="00A81533">
        <w:rPr>
          <w:rFonts w:cstheme="minorHAnsi"/>
        </w:rPr>
        <w:t>upon reflection it was found that</w:t>
      </w:r>
      <w:r w:rsidR="00494F53">
        <w:rPr>
          <w:rFonts w:cstheme="minorHAnsi"/>
        </w:rPr>
        <w:t xml:space="preserve"> through</w:t>
      </w:r>
      <w:r w:rsidR="00A81533">
        <w:rPr>
          <w:rFonts w:cstheme="minorHAnsi"/>
        </w:rPr>
        <w:t xml:space="preserve"> collaboration and interaction with other learners </w:t>
      </w:r>
      <w:r w:rsidR="00BD2F66">
        <w:rPr>
          <w:rFonts w:cstheme="minorHAnsi"/>
        </w:rPr>
        <w:t xml:space="preserve">they </w:t>
      </w:r>
      <w:r w:rsidR="00A81533">
        <w:rPr>
          <w:rFonts w:cstheme="minorHAnsi"/>
        </w:rPr>
        <w:t xml:space="preserve">were able to actively seek </w:t>
      </w:r>
      <w:r w:rsidR="00BD2F66">
        <w:rPr>
          <w:rFonts w:cstheme="minorHAnsi"/>
        </w:rPr>
        <w:t>challenges</w:t>
      </w:r>
      <w:r w:rsidR="00A76681">
        <w:rPr>
          <w:rFonts w:cstheme="minorHAnsi"/>
        </w:rPr>
        <w:t xml:space="preserve"> and </w:t>
      </w:r>
      <w:r w:rsidR="00BD2F66">
        <w:rPr>
          <w:rFonts w:cstheme="minorHAnsi"/>
        </w:rPr>
        <w:t>approach</w:t>
      </w:r>
      <w:r w:rsidR="00A76681">
        <w:rPr>
          <w:rFonts w:cstheme="minorHAnsi"/>
        </w:rPr>
        <w:t xml:space="preserve"> them. </w:t>
      </w:r>
    </w:p>
    <w:p w14:paraId="53132F60" w14:textId="77777777" w:rsidR="00A76681" w:rsidRPr="00D9267C" w:rsidRDefault="00A76681" w:rsidP="00D9267C">
      <w:pPr>
        <w:rPr>
          <w:rFonts w:cstheme="minorHAnsi"/>
        </w:rPr>
      </w:pPr>
    </w:p>
    <w:p w14:paraId="2CBD8818" w14:textId="47FC8C28" w:rsidR="00341CBC" w:rsidRPr="00D9267C" w:rsidRDefault="002D2E46" w:rsidP="00D9267C">
      <w:pPr>
        <w:rPr>
          <w:rFonts w:cstheme="minorHAnsi"/>
        </w:rPr>
      </w:pPr>
      <w:r w:rsidRPr="00D9267C">
        <w:rPr>
          <w:rFonts w:cstheme="minorHAnsi"/>
        </w:rPr>
        <w:t xml:space="preserve">Developing a deeper connection to learners will help achieve this continuity. </w:t>
      </w:r>
      <w:r w:rsidR="00B657BC" w:rsidRPr="00D9267C">
        <w:rPr>
          <w:rFonts w:cstheme="minorHAnsi"/>
        </w:rPr>
        <w:t xml:space="preserve">Children at a young age learn through </w:t>
      </w:r>
      <w:r w:rsidR="00635701">
        <w:rPr>
          <w:rFonts w:cstheme="minorHAnsi"/>
        </w:rPr>
        <w:t>developing</w:t>
      </w:r>
      <w:r w:rsidR="00FD17BA" w:rsidRPr="00D9267C">
        <w:rPr>
          <w:rFonts w:cstheme="minorHAnsi"/>
        </w:rPr>
        <w:t xml:space="preserve"> </w:t>
      </w:r>
      <w:r w:rsidR="00E03B63" w:rsidRPr="00D9267C">
        <w:rPr>
          <w:rFonts w:cstheme="minorHAnsi"/>
        </w:rPr>
        <w:t xml:space="preserve">connections between different experiences by using their </w:t>
      </w:r>
      <w:r w:rsidR="00E03B63" w:rsidRPr="00D9267C">
        <w:rPr>
          <w:rFonts w:cstheme="minorHAnsi"/>
        </w:rPr>
        <w:lastRenderedPageBreak/>
        <w:t xml:space="preserve">senses. </w:t>
      </w:r>
      <w:r w:rsidR="0042397A" w:rsidRPr="00D9267C">
        <w:rPr>
          <w:rFonts w:cstheme="minorHAnsi"/>
        </w:rPr>
        <w:t xml:space="preserve">Learners at a young age should not be labelled or grouped into one </w:t>
      </w:r>
      <w:r w:rsidR="00D55153" w:rsidRPr="00D9267C">
        <w:rPr>
          <w:rFonts w:cstheme="minorHAnsi"/>
        </w:rPr>
        <w:t>definition of learning or area of learning</w:t>
      </w:r>
      <w:r w:rsidR="00931F81">
        <w:rPr>
          <w:rFonts w:cstheme="minorHAnsi"/>
        </w:rPr>
        <w:t>;</w:t>
      </w:r>
      <w:r w:rsidR="00D55153" w:rsidRPr="00D9267C">
        <w:rPr>
          <w:rFonts w:cstheme="minorHAnsi"/>
        </w:rPr>
        <w:t xml:space="preserve"> </w:t>
      </w:r>
      <w:r w:rsidR="00931F81">
        <w:rPr>
          <w:rFonts w:cstheme="minorHAnsi"/>
        </w:rPr>
        <w:t>i</w:t>
      </w:r>
      <w:r w:rsidR="00EF41B2">
        <w:rPr>
          <w:rFonts w:cstheme="minorHAnsi"/>
        </w:rPr>
        <w:t>nstead, t</w:t>
      </w:r>
      <w:r w:rsidR="00D55153" w:rsidRPr="00D9267C">
        <w:rPr>
          <w:rFonts w:cstheme="minorHAnsi"/>
        </w:rPr>
        <w:t>here should be an integration of different areas</w:t>
      </w:r>
      <w:r w:rsidR="008F772E" w:rsidRPr="00D9267C">
        <w:rPr>
          <w:rFonts w:cstheme="minorHAnsi"/>
        </w:rPr>
        <w:t>,</w:t>
      </w:r>
      <w:r w:rsidR="00D55153" w:rsidRPr="00D9267C">
        <w:rPr>
          <w:rFonts w:cstheme="minorHAnsi"/>
        </w:rPr>
        <w:t xml:space="preserve"> </w:t>
      </w:r>
      <w:r w:rsidR="00BF1072">
        <w:rPr>
          <w:rFonts w:cstheme="minorHAnsi"/>
        </w:rPr>
        <w:t xml:space="preserve">to encourage </w:t>
      </w:r>
      <w:r w:rsidR="00D55153" w:rsidRPr="00D9267C">
        <w:rPr>
          <w:rFonts w:cstheme="minorHAnsi"/>
        </w:rPr>
        <w:t xml:space="preserve">the learner </w:t>
      </w:r>
      <w:r w:rsidR="00BF1072">
        <w:rPr>
          <w:rFonts w:cstheme="minorHAnsi"/>
        </w:rPr>
        <w:t>to</w:t>
      </w:r>
      <w:r w:rsidR="00D55153" w:rsidRPr="00D9267C">
        <w:rPr>
          <w:rFonts w:cstheme="minorHAnsi"/>
        </w:rPr>
        <w:t xml:space="preserve"> </w:t>
      </w:r>
      <w:r w:rsidR="00D0280F" w:rsidRPr="00D9267C">
        <w:rPr>
          <w:rFonts w:cstheme="minorHAnsi"/>
        </w:rPr>
        <w:t>develop a strong sense of connection and meaning</w:t>
      </w:r>
      <w:r w:rsidR="00BF1072">
        <w:rPr>
          <w:rFonts w:cstheme="minorHAnsi"/>
        </w:rPr>
        <w:t>.</w:t>
      </w:r>
      <w:r w:rsidR="00D0280F" w:rsidRPr="00D9267C">
        <w:rPr>
          <w:rFonts w:cstheme="minorHAnsi"/>
        </w:rPr>
        <w:t xml:space="preserve"> </w:t>
      </w:r>
      <w:r w:rsidR="00BF1072">
        <w:rPr>
          <w:rFonts w:cstheme="minorHAnsi"/>
        </w:rPr>
        <w:t xml:space="preserve">An effective </w:t>
      </w:r>
      <w:r w:rsidR="00931F81">
        <w:rPr>
          <w:rFonts w:cstheme="minorHAnsi"/>
        </w:rPr>
        <w:t>method of</w:t>
      </w:r>
      <w:r w:rsidR="00D0280F" w:rsidRPr="00D9267C">
        <w:rPr>
          <w:rFonts w:cstheme="minorHAnsi"/>
        </w:rPr>
        <w:t xml:space="preserve"> do</w:t>
      </w:r>
      <w:r w:rsidR="00931F81">
        <w:rPr>
          <w:rFonts w:cstheme="minorHAnsi"/>
        </w:rPr>
        <w:t>ing</w:t>
      </w:r>
      <w:r w:rsidR="00D0280F" w:rsidRPr="00D9267C">
        <w:rPr>
          <w:rFonts w:cstheme="minorHAnsi"/>
        </w:rPr>
        <w:t xml:space="preserve"> this is through a</w:t>
      </w:r>
      <w:r w:rsidR="00D94B7A" w:rsidRPr="00D9267C">
        <w:rPr>
          <w:rFonts w:cstheme="minorHAnsi"/>
        </w:rPr>
        <w:t>n</w:t>
      </w:r>
      <w:r w:rsidR="00D0280F" w:rsidRPr="00D9267C">
        <w:rPr>
          <w:rFonts w:cstheme="minorHAnsi"/>
        </w:rPr>
        <w:t xml:space="preserve"> </w:t>
      </w:r>
      <w:r w:rsidR="00D94B7A" w:rsidRPr="00D9267C">
        <w:rPr>
          <w:rFonts w:cstheme="minorHAnsi"/>
        </w:rPr>
        <w:t xml:space="preserve">established learner lead approach, which can only be facilitated by the </w:t>
      </w:r>
      <w:r w:rsidR="008F772E" w:rsidRPr="00D9267C">
        <w:rPr>
          <w:rFonts w:cstheme="minorHAnsi"/>
        </w:rPr>
        <w:t>teacher in the classroom</w:t>
      </w:r>
      <w:r w:rsidR="00FA69A2" w:rsidRPr="00D9267C">
        <w:rPr>
          <w:rFonts w:cstheme="minorHAnsi"/>
        </w:rPr>
        <w:t xml:space="preserve"> (Rowley and Cooper,2009)</w:t>
      </w:r>
      <w:r w:rsidR="008F772E" w:rsidRPr="00D9267C">
        <w:rPr>
          <w:rFonts w:cstheme="minorHAnsi"/>
        </w:rPr>
        <w:t>.</w:t>
      </w:r>
      <w:r w:rsidR="00FA69A2" w:rsidRPr="00D9267C">
        <w:rPr>
          <w:rFonts w:cstheme="minorHAnsi"/>
        </w:rPr>
        <w:t xml:space="preserve"> </w:t>
      </w:r>
      <w:r w:rsidR="00636423" w:rsidRPr="00D9267C">
        <w:rPr>
          <w:rFonts w:cstheme="minorHAnsi"/>
        </w:rPr>
        <w:t xml:space="preserve">As the </w:t>
      </w:r>
      <w:r w:rsidR="00992F67">
        <w:rPr>
          <w:rFonts w:cstheme="minorHAnsi"/>
        </w:rPr>
        <w:t xml:space="preserve">aforementioned </w:t>
      </w:r>
      <w:r w:rsidR="00636423" w:rsidRPr="00D9267C">
        <w:rPr>
          <w:rFonts w:cstheme="minorHAnsi"/>
        </w:rPr>
        <w:t>experience correl</w:t>
      </w:r>
      <w:r w:rsidR="00992F67">
        <w:rPr>
          <w:rFonts w:cstheme="minorHAnsi"/>
        </w:rPr>
        <w:t>ates</w:t>
      </w:r>
      <w:r w:rsidR="00636423" w:rsidRPr="00D9267C">
        <w:rPr>
          <w:rFonts w:cstheme="minorHAnsi"/>
        </w:rPr>
        <w:t xml:space="preserve"> with cross-curricular learning, it was vital for the teacher to develop those strong interpersonal bonds towards the learners and their needs. </w:t>
      </w:r>
      <w:r w:rsidR="00A157DB">
        <w:rPr>
          <w:rFonts w:cstheme="minorHAnsi"/>
        </w:rPr>
        <w:t>Creating</w:t>
      </w:r>
      <w:r w:rsidR="001D7EA7" w:rsidRPr="00D9267C">
        <w:rPr>
          <w:rFonts w:cstheme="minorHAnsi"/>
        </w:rPr>
        <w:t xml:space="preserve"> a lesson </w:t>
      </w:r>
      <w:r w:rsidR="006C01D4" w:rsidRPr="00D9267C">
        <w:rPr>
          <w:rFonts w:cstheme="minorHAnsi"/>
        </w:rPr>
        <w:t xml:space="preserve">referring </w:t>
      </w:r>
      <w:r w:rsidR="00B66481">
        <w:rPr>
          <w:rFonts w:cstheme="minorHAnsi"/>
        </w:rPr>
        <w:t>to previous</w:t>
      </w:r>
      <w:r w:rsidR="006C01D4" w:rsidRPr="00D9267C">
        <w:rPr>
          <w:rFonts w:cstheme="minorHAnsi"/>
        </w:rPr>
        <w:t xml:space="preserve"> core themes in literacy promoted engagement in </w:t>
      </w:r>
      <w:r w:rsidR="0078122E">
        <w:rPr>
          <w:rFonts w:cstheme="minorHAnsi"/>
        </w:rPr>
        <w:t xml:space="preserve">a </w:t>
      </w:r>
      <w:r w:rsidR="006C01D4" w:rsidRPr="00D9267C">
        <w:rPr>
          <w:rFonts w:cstheme="minorHAnsi"/>
        </w:rPr>
        <w:t xml:space="preserve">Year </w:t>
      </w:r>
      <w:r w:rsidR="00A157DB">
        <w:rPr>
          <w:rFonts w:cstheme="minorHAnsi"/>
        </w:rPr>
        <w:t>T</w:t>
      </w:r>
      <w:r w:rsidR="006C01D4" w:rsidRPr="00D9267C">
        <w:rPr>
          <w:rFonts w:cstheme="minorHAnsi"/>
        </w:rPr>
        <w:t>wo</w:t>
      </w:r>
      <w:r w:rsidR="0078122E">
        <w:rPr>
          <w:rFonts w:cstheme="minorHAnsi"/>
        </w:rPr>
        <w:t xml:space="preserve"> class</w:t>
      </w:r>
      <w:r w:rsidR="006C01D4" w:rsidRPr="00D9267C">
        <w:rPr>
          <w:rFonts w:cstheme="minorHAnsi"/>
        </w:rPr>
        <w:t xml:space="preserve">. </w:t>
      </w:r>
      <w:r w:rsidR="00921E45" w:rsidRPr="00D9267C">
        <w:rPr>
          <w:rFonts w:cstheme="minorHAnsi"/>
        </w:rPr>
        <w:t xml:space="preserve">Creating and establishing </w:t>
      </w:r>
      <w:r w:rsidR="00F96971" w:rsidRPr="00D9267C">
        <w:rPr>
          <w:rFonts w:cstheme="minorHAnsi"/>
        </w:rPr>
        <w:t xml:space="preserve">a value towards every learner in the classroom can improve </w:t>
      </w:r>
      <w:r w:rsidR="00C42D30" w:rsidRPr="00D9267C">
        <w:rPr>
          <w:rFonts w:cstheme="minorHAnsi"/>
        </w:rPr>
        <w:t>individual’s</w:t>
      </w:r>
      <w:r w:rsidR="00F96971" w:rsidRPr="00D9267C">
        <w:rPr>
          <w:rFonts w:cstheme="minorHAnsi"/>
        </w:rPr>
        <w:t xml:space="preserve"> self-esteem</w:t>
      </w:r>
      <w:r w:rsidR="00E12978" w:rsidRPr="00D9267C">
        <w:rPr>
          <w:rFonts w:cstheme="minorHAnsi"/>
        </w:rPr>
        <w:t xml:space="preserve"> which can lead to a positive learning environment for the child (</w:t>
      </w:r>
      <w:proofErr w:type="spellStart"/>
      <w:r w:rsidR="00E12978" w:rsidRPr="00D9267C">
        <w:rPr>
          <w:rFonts w:cstheme="minorHAnsi"/>
        </w:rPr>
        <w:t>Eaude</w:t>
      </w:r>
      <w:proofErr w:type="spellEnd"/>
      <w:r w:rsidR="00E12978" w:rsidRPr="00D9267C">
        <w:rPr>
          <w:rFonts w:cstheme="minorHAnsi"/>
        </w:rPr>
        <w:t>, 2008).</w:t>
      </w:r>
    </w:p>
    <w:p w14:paraId="4ADBBD1C" w14:textId="7DA7E307" w:rsidR="00811007" w:rsidRPr="00D9267C" w:rsidRDefault="00E12978" w:rsidP="00D9267C">
      <w:pPr>
        <w:rPr>
          <w:rFonts w:cstheme="minorHAnsi"/>
        </w:rPr>
      </w:pPr>
      <w:r w:rsidRPr="00D9267C">
        <w:rPr>
          <w:rFonts w:cstheme="minorHAnsi"/>
        </w:rPr>
        <w:t xml:space="preserve"> </w:t>
      </w:r>
    </w:p>
    <w:p w14:paraId="1CF01531" w14:textId="75F94AC9" w:rsidR="00EA15E7" w:rsidRPr="00D9267C" w:rsidRDefault="005842A9" w:rsidP="00D9267C">
      <w:pPr>
        <w:rPr>
          <w:rFonts w:cstheme="minorHAnsi"/>
        </w:rPr>
      </w:pPr>
      <w:r w:rsidRPr="00D9267C">
        <w:rPr>
          <w:rFonts w:cstheme="minorHAnsi"/>
        </w:rPr>
        <w:t xml:space="preserve">Learning at a young age should not be </w:t>
      </w:r>
      <w:r w:rsidR="000E4A5A" w:rsidRPr="00D9267C">
        <w:rPr>
          <w:rFonts w:cstheme="minorHAnsi"/>
        </w:rPr>
        <w:t>a case of ticking boxes and moving from one skill to another</w:t>
      </w:r>
      <w:r w:rsidR="002F2C98">
        <w:rPr>
          <w:rFonts w:cstheme="minorHAnsi"/>
        </w:rPr>
        <w:t>;</w:t>
      </w:r>
      <w:r w:rsidR="000E4A5A" w:rsidRPr="00D9267C">
        <w:rPr>
          <w:rFonts w:cstheme="minorHAnsi"/>
        </w:rPr>
        <w:t xml:space="preserve"> learning should take on a more holistic </w:t>
      </w:r>
      <w:r w:rsidR="00C42D30" w:rsidRPr="00D9267C">
        <w:rPr>
          <w:rFonts w:cstheme="minorHAnsi"/>
        </w:rPr>
        <w:t xml:space="preserve">approach. </w:t>
      </w:r>
      <w:r w:rsidR="00C866BF" w:rsidRPr="00D9267C">
        <w:rPr>
          <w:rFonts w:cstheme="minorHAnsi"/>
        </w:rPr>
        <w:t>At th</w:t>
      </w:r>
      <w:r w:rsidR="00B85846" w:rsidRPr="00D9267C">
        <w:rPr>
          <w:rFonts w:cstheme="minorHAnsi"/>
        </w:rPr>
        <w:t>e foundation stage</w:t>
      </w:r>
      <w:r w:rsidR="002F2C98">
        <w:rPr>
          <w:rFonts w:cstheme="minorHAnsi"/>
        </w:rPr>
        <w:t>,</w:t>
      </w:r>
      <w:r w:rsidR="00B85846" w:rsidRPr="00D9267C">
        <w:rPr>
          <w:rFonts w:cstheme="minorHAnsi"/>
        </w:rPr>
        <w:t xml:space="preserve"> education should be </w:t>
      </w:r>
      <w:r w:rsidR="002A243E" w:rsidRPr="00D9267C">
        <w:rPr>
          <w:rFonts w:cstheme="minorHAnsi"/>
        </w:rPr>
        <w:t>what the learner needs</w:t>
      </w:r>
      <w:r w:rsidR="00EF6D92" w:rsidRPr="00D9267C">
        <w:rPr>
          <w:rFonts w:cstheme="minorHAnsi"/>
        </w:rPr>
        <w:t xml:space="preserve"> and craves. To understand this</w:t>
      </w:r>
      <w:r w:rsidR="00E40F57">
        <w:rPr>
          <w:rFonts w:cstheme="minorHAnsi"/>
        </w:rPr>
        <w:t>,</w:t>
      </w:r>
      <w:r w:rsidR="00EF6D92" w:rsidRPr="00D9267C">
        <w:rPr>
          <w:rFonts w:cstheme="minorHAnsi"/>
        </w:rPr>
        <w:t xml:space="preserve"> the facilitator should support </w:t>
      </w:r>
      <w:r w:rsidR="001931D5" w:rsidRPr="00D9267C">
        <w:rPr>
          <w:rFonts w:cstheme="minorHAnsi"/>
        </w:rPr>
        <w:t>the</w:t>
      </w:r>
      <w:r w:rsidR="008E3F95">
        <w:rPr>
          <w:rFonts w:cstheme="minorHAnsi"/>
        </w:rPr>
        <w:t>ir</w:t>
      </w:r>
      <w:r w:rsidR="001931D5" w:rsidRPr="00D9267C">
        <w:rPr>
          <w:rFonts w:cstheme="minorHAnsi"/>
        </w:rPr>
        <w:t xml:space="preserve"> class by understanding the social and emotional needs </w:t>
      </w:r>
      <w:r w:rsidR="007A5FF7" w:rsidRPr="00D9267C">
        <w:rPr>
          <w:rFonts w:cstheme="minorHAnsi"/>
        </w:rPr>
        <w:t>and interests</w:t>
      </w:r>
      <w:r w:rsidR="008E3F95">
        <w:rPr>
          <w:rFonts w:cstheme="minorHAnsi"/>
        </w:rPr>
        <w:t>.</w:t>
      </w:r>
      <w:r w:rsidR="007A5FF7" w:rsidRPr="00D9267C">
        <w:rPr>
          <w:rFonts w:cstheme="minorHAnsi"/>
        </w:rPr>
        <w:t xml:space="preserve"> </w:t>
      </w:r>
      <w:r w:rsidR="008E3F95">
        <w:rPr>
          <w:rFonts w:cstheme="minorHAnsi"/>
        </w:rPr>
        <w:t>Th</w:t>
      </w:r>
      <w:r w:rsidR="007A5FF7" w:rsidRPr="00D9267C">
        <w:rPr>
          <w:rFonts w:cstheme="minorHAnsi"/>
        </w:rPr>
        <w:t xml:space="preserve">is holistic approach can be achieved by </w:t>
      </w:r>
      <w:r w:rsidR="009723EC" w:rsidRPr="00D9267C">
        <w:rPr>
          <w:rFonts w:cstheme="minorHAnsi"/>
        </w:rPr>
        <w:t xml:space="preserve">not providing a rigid setting but a providing </w:t>
      </w:r>
      <w:r w:rsidR="005A086A" w:rsidRPr="00D9267C">
        <w:rPr>
          <w:rFonts w:cstheme="minorHAnsi"/>
        </w:rPr>
        <w:t>interaction</w:t>
      </w:r>
      <w:r w:rsidR="009723EC" w:rsidRPr="00D9267C">
        <w:rPr>
          <w:rFonts w:cstheme="minorHAnsi"/>
        </w:rPr>
        <w:t xml:space="preserve">, collaboration, problem solving within different </w:t>
      </w:r>
      <w:r w:rsidR="005A086A" w:rsidRPr="00D9267C">
        <w:rPr>
          <w:rFonts w:cstheme="minorHAnsi"/>
        </w:rPr>
        <w:t>environments</w:t>
      </w:r>
      <w:r w:rsidR="009723EC" w:rsidRPr="00D9267C">
        <w:rPr>
          <w:rFonts w:cstheme="minorHAnsi"/>
        </w:rPr>
        <w:t xml:space="preserve"> </w:t>
      </w:r>
      <w:r w:rsidR="005A086A" w:rsidRPr="00D9267C">
        <w:rPr>
          <w:rFonts w:cstheme="minorHAnsi"/>
        </w:rPr>
        <w:t xml:space="preserve">(May </w:t>
      </w:r>
      <w:r w:rsidR="005A086A" w:rsidRPr="00D9267C">
        <w:rPr>
          <w:rFonts w:cstheme="minorHAnsi"/>
          <w:i/>
          <w:iCs/>
        </w:rPr>
        <w:t xml:space="preserve">et al., </w:t>
      </w:r>
      <w:r w:rsidR="005A086A" w:rsidRPr="00D9267C">
        <w:rPr>
          <w:rFonts w:cstheme="minorHAnsi"/>
        </w:rPr>
        <w:t xml:space="preserve">2018). </w:t>
      </w:r>
      <w:r w:rsidR="00BE40B4" w:rsidRPr="00D9267C">
        <w:rPr>
          <w:rFonts w:cstheme="minorHAnsi"/>
        </w:rPr>
        <w:t>Referring</w:t>
      </w:r>
      <w:r w:rsidR="00E02C4E" w:rsidRPr="00D9267C">
        <w:rPr>
          <w:rFonts w:cstheme="minorHAnsi"/>
        </w:rPr>
        <w:t xml:space="preserve"> to the above pedagogical skill the lesson </w:t>
      </w:r>
      <w:r w:rsidR="00481465" w:rsidRPr="00D9267C">
        <w:rPr>
          <w:rFonts w:cstheme="minorHAnsi"/>
        </w:rPr>
        <w:t>creat</w:t>
      </w:r>
      <w:r w:rsidR="009D2649" w:rsidRPr="00D9267C">
        <w:rPr>
          <w:rFonts w:cstheme="minorHAnsi"/>
        </w:rPr>
        <w:t>ed</w:t>
      </w:r>
      <w:r w:rsidR="00E02C4E" w:rsidRPr="00D9267C">
        <w:rPr>
          <w:rFonts w:cstheme="minorHAnsi"/>
        </w:rPr>
        <w:t xml:space="preserve"> supported these needs</w:t>
      </w:r>
      <w:r w:rsidR="00F84AEB">
        <w:rPr>
          <w:rFonts w:cstheme="minorHAnsi"/>
        </w:rPr>
        <w:t>.</w:t>
      </w:r>
      <w:r w:rsidR="00E02C4E" w:rsidRPr="00D9267C">
        <w:rPr>
          <w:rFonts w:cstheme="minorHAnsi"/>
        </w:rPr>
        <w:t xml:space="preserve"> </w:t>
      </w:r>
      <w:r w:rsidR="00F84AEB">
        <w:rPr>
          <w:rFonts w:cstheme="minorHAnsi"/>
        </w:rPr>
        <w:t>I</w:t>
      </w:r>
      <w:r w:rsidR="00C6417A" w:rsidRPr="00D9267C">
        <w:rPr>
          <w:rFonts w:cstheme="minorHAnsi"/>
        </w:rPr>
        <w:t>t</w:t>
      </w:r>
      <w:r w:rsidR="00E02C4E" w:rsidRPr="00D9267C">
        <w:rPr>
          <w:rFonts w:cstheme="minorHAnsi"/>
        </w:rPr>
        <w:t xml:space="preserve"> allowed learners to collaborate with one another; </w:t>
      </w:r>
      <w:r w:rsidR="005C3E10" w:rsidRPr="00D9267C">
        <w:rPr>
          <w:rFonts w:cstheme="minorHAnsi"/>
        </w:rPr>
        <w:t xml:space="preserve">solve problems regarding a character familiar to them; and interaction between different objects using all senses. </w:t>
      </w:r>
    </w:p>
    <w:p w14:paraId="08BF9585" w14:textId="73B081E3" w:rsidR="00F929A9" w:rsidRPr="00D9267C" w:rsidRDefault="004057F7" w:rsidP="00D9267C">
      <w:pPr>
        <w:rPr>
          <w:rFonts w:cstheme="minorHAnsi"/>
        </w:rPr>
      </w:pPr>
      <w:r w:rsidRPr="00D9267C">
        <w:rPr>
          <w:rFonts w:cstheme="minorHAnsi"/>
        </w:rPr>
        <w:t xml:space="preserve">Cross-Curricular teaching </w:t>
      </w:r>
      <w:r w:rsidR="00872B27" w:rsidRPr="00D9267C">
        <w:rPr>
          <w:rFonts w:cstheme="minorHAnsi"/>
        </w:rPr>
        <w:t xml:space="preserve">is understood </w:t>
      </w:r>
      <w:r w:rsidR="0051589B">
        <w:rPr>
          <w:rFonts w:cstheme="minorHAnsi"/>
        </w:rPr>
        <w:t xml:space="preserve">to better </w:t>
      </w:r>
      <w:r w:rsidR="00C5559C">
        <w:rPr>
          <w:rFonts w:cstheme="minorHAnsi"/>
        </w:rPr>
        <w:t xml:space="preserve">parallel </w:t>
      </w:r>
      <w:r w:rsidR="00C24341" w:rsidRPr="00D9267C">
        <w:rPr>
          <w:rFonts w:cstheme="minorHAnsi"/>
        </w:rPr>
        <w:t>real-life</w:t>
      </w:r>
      <w:r w:rsidR="00872B27" w:rsidRPr="00D9267C">
        <w:rPr>
          <w:rFonts w:cstheme="minorHAnsi"/>
        </w:rPr>
        <w:t xml:space="preserve"> experiences</w:t>
      </w:r>
      <w:r w:rsidR="00764F17">
        <w:rPr>
          <w:rFonts w:cstheme="minorHAnsi"/>
        </w:rPr>
        <w:t xml:space="preserve"> than more single-minded, subject-based approaches</w:t>
      </w:r>
      <w:r w:rsidR="00C5559C">
        <w:rPr>
          <w:rFonts w:cstheme="minorHAnsi"/>
        </w:rPr>
        <w:t>.</w:t>
      </w:r>
      <w:r w:rsidR="007932BC" w:rsidRPr="00D9267C">
        <w:rPr>
          <w:rFonts w:cstheme="minorHAnsi"/>
        </w:rPr>
        <w:t xml:space="preserve"> </w:t>
      </w:r>
      <w:r w:rsidR="00C5559C">
        <w:rPr>
          <w:rFonts w:cstheme="minorHAnsi"/>
        </w:rPr>
        <w:t>T</w:t>
      </w:r>
      <w:r w:rsidR="007932BC" w:rsidRPr="00D9267C">
        <w:rPr>
          <w:rFonts w:cstheme="minorHAnsi"/>
        </w:rPr>
        <w:t xml:space="preserve">o plan to use cross-curricular </w:t>
      </w:r>
      <w:r w:rsidR="00221489" w:rsidRPr="00D9267C">
        <w:rPr>
          <w:rFonts w:cstheme="minorHAnsi"/>
        </w:rPr>
        <w:t>effectively</w:t>
      </w:r>
      <w:r w:rsidR="007932BC" w:rsidRPr="00D9267C">
        <w:rPr>
          <w:rFonts w:cstheme="minorHAnsi"/>
        </w:rPr>
        <w:t xml:space="preserve"> is to understand the connection between </w:t>
      </w:r>
      <w:r w:rsidR="00221489" w:rsidRPr="00D9267C">
        <w:rPr>
          <w:rFonts w:cstheme="minorHAnsi"/>
        </w:rPr>
        <w:t xml:space="preserve">emotional, practical, </w:t>
      </w:r>
      <w:r w:rsidR="00C24341" w:rsidRPr="00D9267C">
        <w:rPr>
          <w:rFonts w:cstheme="minorHAnsi"/>
        </w:rPr>
        <w:t>environmental,</w:t>
      </w:r>
      <w:r w:rsidR="00221489" w:rsidRPr="00D9267C">
        <w:rPr>
          <w:rFonts w:cstheme="minorHAnsi"/>
        </w:rPr>
        <w:t xml:space="preserve"> and intellectual skills</w:t>
      </w:r>
      <w:r w:rsidR="008E7DB5">
        <w:rPr>
          <w:rFonts w:cstheme="minorHAnsi"/>
        </w:rPr>
        <w:t>.</w:t>
      </w:r>
      <w:r w:rsidR="00221489" w:rsidRPr="00D9267C">
        <w:rPr>
          <w:rFonts w:cstheme="minorHAnsi"/>
        </w:rPr>
        <w:t xml:space="preserve"> </w:t>
      </w:r>
      <w:r w:rsidR="008E7DB5">
        <w:rPr>
          <w:rFonts w:cstheme="minorHAnsi"/>
        </w:rPr>
        <w:t>C</w:t>
      </w:r>
      <w:r w:rsidR="00221489" w:rsidRPr="00D9267C">
        <w:rPr>
          <w:rFonts w:cstheme="minorHAnsi"/>
        </w:rPr>
        <w:t xml:space="preserve">ombining these skills </w:t>
      </w:r>
      <w:r w:rsidR="00C1367F" w:rsidRPr="00D9267C">
        <w:rPr>
          <w:rFonts w:cstheme="minorHAnsi"/>
        </w:rPr>
        <w:t xml:space="preserve">can help solve problems or provide new skills to learners (Barnes, 2012). This directly links to the </w:t>
      </w:r>
      <w:r w:rsidR="00F44266" w:rsidRPr="00D9267C">
        <w:rPr>
          <w:rFonts w:cstheme="minorHAnsi"/>
        </w:rPr>
        <w:t>‘</w:t>
      </w:r>
      <w:r w:rsidR="007918A2" w:rsidRPr="00D9267C">
        <w:rPr>
          <w:rFonts w:cstheme="minorHAnsi"/>
        </w:rPr>
        <w:t>Interactionist</w:t>
      </w:r>
      <w:r w:rsidR="00F44266" w:rsidRPr="00D9267C">
        <w:rPr>
          <w:rFonts w:cstheme="minorHAnsi"/>
        </w:rPr>
        <w:t xml:space="preserve"> lens’</w:t>
      </w:r>
      <w:r w:rsidR="00123E5D">
        <w:rPr>
          <w:rFonts w:cstheme="minorHAnsi"/>
        </w:rPr>
        <w:t>,</w:t>
      </w:r>
      <w:r w:rsidR="00F44266" w:rsidRPr="00D9267C">
        <w:rPr>
          <w:rFonts w:cstheme="minorHAnsi"/>
        </w:rPr>
        <w:t xml:space="preserve"> </w:t>
      </w:r>
      <w:r w:rsidR="00123E5D">
        <w:rPr>
          <w:rFonts w:cstheme="minorHAnsi"/>
        </w:rPr>
        <w:t>as</w:t>
      </w:r>
      <w:r w:rsidR="00F44266" w:rsidRPr="00D9267C">
        <w:rPr>
          <w:rFonts w:cstheme="minorHAnsi"/>
        </w:rPr>
        <w:t xml:space="preserve"> the facilitator views the child has having </w:t>
      </w:r>
      <w:r w:rsidR="00EE262D" w:rsidRPr="00D9267C">
        <w:rPr>
          <w:rFonts w:cstheme="minorHAnsi"/>
        </w:rPr>
        <w:t>a combination of pre-disposed skills and an unfilled role (</w:t>
      </w:r>
      <w:r w:rsidR="007918A2" w:rsidRPr="00D9267C">
        <w:rPr>
          <w:rFonts w:cstheme="minorHAnsi"/>
        </w:rPr>
        <w:t xml:space="preserve">Bruce, 2011). </w:t>
      </w:r>
      <w:r w:rsidR="00EE262D" w:rsidRPr="00D9267C">
        <w:rPr>
          <w:rFonts w:cstheme="minorHAnsi"/>
        </w:rPr>
        <w:t xml:space="preserve"> </w:t>
      </w:r>
      <w:r w:rsidR="000C63EF" w:rsidRPr="00D9267C">
        <w:rPr>
          <w:rFonts w:cstheme="minorHAnsi"/>
        </w:rPr>
        <w:t xml:space="preserve">It is understood when planning for this the lesson that </w:t>
      </w:r>
      <w:r w:rsidR="002F60A4" w:rsidRPr="00D9267C">
        <w:rPr>
          <w:rFonts w:cstheme="minorHAnsi"/>
        </w:rPr>
        <w:t xml:space="preserve">all learners </w:t>
      </w:r>
      <w:r w:rsidR="0077461A" w:rsidRPr="00D9267C">
        <w:rPr>
          <w:rFonts w:cstheme="minorHAnsi"/>
        </w:rPr>
        <w:t xml:space="preserve">are different and have been pre-disposed to different areas in life. Therefore, it is important to make the activity as practical as possible, </w:t>
      </w:r>
      <w:r w:rsidR="00F929A9" w:rsidRPr="00D9267C">
        <w:rPr>
          <w:rFonts w:cstheme="minorHAnsi"/>
        </w:rPr>
        <w:t xml:space="preserve">combining emotional needs and skills to participate and explore. </w:t>
      </w:r>
      <w:r w:rsidR="00581F5E" w:rsidRPr="00D9267C">
        <w:rPr>
          <w:rFonts w:cstheme="minorHAnsi"/>
        </w:rPr>
        <w:t>Furthermore, creating an all-</w:t>
      </w:r>
      <w:r w:rsidR="00581F5E" w:rsidRPr="00D9267C">
        <w:rPr>
          <w:rFonts w:cstheme="minorHAnsi"/>
        </w:rPr>
        <w:lastRenderedPageBreak/>
        <w:t>inclusive cross-curricular lesson does not discriminate against the differences in learning strengths</w:t>
      </w:r>
      <w:r w:rsidR="00902D77" w:rsidRPr="00D9267C">
        <w:rPr>
          <w:rFonts w:cstheme="minorHAnsi"/>
        </w:rPr>
        <w:t>; cross-</w:t>
      </w:r>
      <w:r w:rsidR="00A20A29" w:rsidRPr="00D9267C">
        <w:rPr>
          <w:rFonts w:cstheme="minorHAnsi"/>
        </w:rPr>
        <w:t>curricular</w:t>
      </w:r>
      <w:r w:rsidR="00902D77" w:rsidRPr="00D9267C">
        <w:rPr>
          <w:rFonts w:cstheme="minorHAnsi"/>
        </w:rPr>
        <w:t xml:space="preserve"> themes can connect and engage learners who struggle to find connections </w:t>
      </w:r>
      <w:r w:rsidR="00A20A29" w:rsidRPr="00D9267C">
        <w:rPr>
          <w:rFonts w:cstheme="minorHAnsi"/>
        </w:rPr>
        <w:t xml:space="preserve">and links with one </w:t>
      </w:r>
      <w:r w:rsidR="005826E1" w:rsidRPr="00D9267C">
        <w:rPr>
          <w:rFonts w:cstheme="minorHAnsi"/>
        </w:rPr>
        <w:t>skill</w:t>
      </w:r>
      <w:r w:rsidR="00A20A29" w:rsidRPr="00D9267C">
        <w:rPr>
          <w:rFonts w:cstheme="minorHAnsi"/>
        </w:rPr>
        <w:t xml:space="preserve"> within the curriculum (Roberts, 2006). </w:t>
      </w:r>
      <w:r w:rsidR="00CE1EE2" w:rsidRPr="00D9267C">
        <w:rPr>
          <w:rFonts w:cstheme="minorHAnsi"/>
        </w:rPr>
        <w:t xml:space="preserve">Hence the importance </w:t>
      </w:r>
      <w:r w:rsidR="009A7367">
        <w:rPr>
          <w:rFonts w:cstheme="minorHAnsi"/>
        </w:rPr>
        <w:t>of</w:t>
      </w:r>
      <w:r w:rsidR="00CE1EE2" w:rsidRPr="00D9267C">
        <w:rPr>
          <w:rFonts w:cstheme="minorHAnsi"/>
        </w:rPr>
        <w:t xml:space="preserve"> not limit</w:t>
      </w:r>
      <w:r w:rsidR="009A7367">
        <w:rPr>
          <w:rFonts w:cstheme="minorHAnsi"/>
        </w:rPr>
        <w:t>ing</w:t>
      </w:r>
      <w:r w:rsidR="00CE1EE2" w:rsidRPr="00D9267C">
        <w:rPr>
          <w:rFonts w:cstheme="minorHAnsi"/>
        </w:rPr>
        <w:t xml:space="preserve"> the </w:t>
      </w:r>
      <w:r w:rsidR="005826E1" w:rsidRPr="00D9267C">
        <w:rPr>
          <w:rFonts w:cstheme="minorHAnsi"/>
        </w:rPr>
        <w:t>breadth</w:t>
      </w:r>
      <w:r w:rsidR="00CE1EE2" w:rsidRPr="00D9267C">
        <w:rPr>
          <w:rFonts w:cstheme="minorHAnsi"/>
        </w:rPr>
        <w:t xml:space="preserve"> </w:t>
      </w:r>
      <w:r w:rsidR="00E76B71" w:rsidRPr="00D9267C">
        <w:rPr>
          <w:rFonts w:cstheme="minorHAnsi"/>
        </w:rPr>
        <w:t>of a subject or area of learning</w:t>
      </w:r>
      <w:r w:rsidR="009A7367">
        <w:rPr>
          <w:rFonts w:cstheme="minorHAnsi"/>
        </w:rPr>
        <w:t>,</w:t>
      </w:r>
      <w:r w:rsidR="00E76B71" w:rsidRPr="00D9267C">
        <w:rPr>
          <w:rFonts w:cstheme="minorHAnsi"/>
        </w:rPr>
        <w:t xml:space="preserve"> as it </w:t>
      </w:r>
      <w:r w:rsidR="005826E1" w:rsidRPr="00D9267C">
        <w:rPr>
          <w:rFonts w:cstheme="minorHAnsi"/>
        </w:rPr>
        <w:t>could</w:t>
      </w:r>
      <w:r w:rsidR="00E76B71" w:rsidRPr="00D9267C">
        <w:rPr>
          <w:rFonts w:cstheme="minorHAnsi"/>
        </w:rPr>
        <w:t xml:space="preserve"> become </w:t>
      </w:r>
      <w:r w:rsidR="005826E1" w:rsidRPr="00D9267C">
        <w:rPr>
          <w:rFonts w:cstheme="minorHAnsi"/>
        </w:rPr>
        <w:t>marginalized</w:t>
      </w:r>
      <w:r w:rsidR="00E76B71" w:rsidRPr="00D9267C">
        <w:rPr>
          <w:rFonts w:cstheme="minorHAnsi"/>
        </w:rPr>
        <w:t xml:space="preserve"> and c</w:t>
      </w:r>
      <w:r w:rsidR="009A7367">
        <w:rPr>
          <w:rFonts w:cstheme="minorHAnsi"/>
        </w:rPr>
        <w:t>reate</w:t>
      </w:r>
      <w:r w:rsidR="00E76B71" w:rsidRPr="00D9267C">
        <w:rPr>
          <w:rFonts w:cstheme="minorHAnsi"/>
        </w:rPr>
        <w:t xml:space="preserve"> a narrow view </w:t>
      </w:r>
      <w:r w:rsidR="005826E1" w:rsidRPr="00D9267C">
        <w:rPr>
          <w:rFonts w:cstheme="minorHAnsi"/>
        </w:rPr>
        <w:t>of the subject or experience</w:t>
      </w:r>
      <w:r w:rsidR="003E73A3" w:rsidRPr="00D9267C">
        <w:rPr>
          <w:rFonts w:cstheme="minorHAnsi"/>
        </w:rPr>
        <w:t xml:space="preserve">; having narrow views of skills </w:t>
      </w:r>
      <w:r w:rsidR="008E76D7" w:rsidRPr="00D9267C">
        <w:rPr>
          <w:rFonts w:cstheme="minorHAnsi"/>
        </w:rPr>
        <w:t xml:space="preserve">disregards the importance </w:t>
      </w:r>
      <w:r w:rsidR="008F0790">
        <w:rPr>
          <w:rFonts w:cstheme="minorHAnsi"/>
        </w:rPr>
        <w:t>of</w:t>
      </w:r>
      <w:r w:rsidR="008E76D7" w:rsidRPr="00D9267C">
        <w:rPr>
          <w:rFonts w:cstheme="minorHAnsi"/>
        </w:rPr>
        <w:t xml:space="preserve"> mak</w:t>
      </w:r>
      <w:r w:rsidR="008F0790">
        <w:rPr>
          <w:rFonts w:cstheme="minorHAnsi"/>
        </w:rPr>
        <w:t>ing</w:t>
      </w:r>
      <w:r w:rsidR="008E76D7" w:rsidRPr="00D9267C">
        <w:rPr>
          <w:rFonts w:cstheme="minorHAnsi"/>
        </w:rPr>
        <w:t xml:space="preserve"> connections to real life meaningful experiences </w:t>
      </w:r>
      <w:r w:rsidR="0090173D" w:rsidRPr="00D9267C">
        <w:rPr>
          <w:rFonts w:cstheme="minorHAnsi"/>
        </w:rPr>
        <w:t xml:space="preserve">(Donaldson, 2015). </w:t>
      </w:r>
    </w:p>
    <w:p w14:paraId="36B86682" w14:textId="06CD96C9" w:rsidR="000848B8" w:rsidRPr="00D9267C" w:rsidRDefault="00677A1F" w:rsidP="00D9267C">
      <w:pPr>
        <w:rPr>
          <w:rFonts w:cstheme="minorHAnsi"/>
        </w:rPr>
      </w:pPr>
      <w:r w:rsidRPr="00D9267C">
        <w:rPr>
          <w:rFonts w:cstheme="minorHAnsi"/>
        </w:rPr>
        <w:t xml:space="preserve">It is important to acknowledge difficulties in providing an inclusive environment for all learners. </w:t>
      </w:r>
      <w:r w:rsidR="00210C9C" w:rsidRPr="00D9267C">
        <w:rPr>
          <w:rFonts w:cstheme="minorHAnsi"/>
        </w:rPr>
        <w:t xml:space="preserve">The teacher </w:t>
      </w:r>
      <w:r w:rsidR="008C59FC" w:rsidRPr="00D9267C">
        <w:rPr>
          <w:rFonts w:cstheme="minorHAnsi"/>
        </w:rPr>
        <w:t xml:space="preserve">when conducting a lesson should have confident </w:t>
      </w:r>
      <w:r w:rsidR="004D71B6" w:rsidRPr="00D9267C">
        <w:rPr>
          <w:rFonts w:cstheme="minorHAnsi"/>
        </w:rPr>
        <w:t xml:space="preserve">knowledge of </w:t>
      </w:r>
      <w:r w:rsidR="00EC667B" w:rsidRPr="00D9267C">
        <w:rPr>
          <w:rFonts w:cstheme="minorHAnsi"/>
        </w:rPr>
        <w:t>each</w:t>
      </w:r>
      <w:r w:rsidR="004D71B6" w:rsidRPr="00D9267C">
        <w:rPr>
          <w:rFonts w:cstheme="minorHAnsi"/>
        </w:rPr>
        <w:t xml:space="preserve"> subject area when conducting lessons. If there are weaker areas of knowledge this could</w:t>
      </w:r>
      <w:r w:rsidR="00A82808">
        <w:rPr>
          <w:rFonts w:cstheme="minorHAnsi"/>
        </w:rPr>
        <w:t xml:space="preserve"> clearly</w:t>
      </w:r>
      <w:r w:rsidR="004D71B6" w:rsidRPr="00D9267C">
        <w:rPr>
          <w:rFonts w:cstheme="minorHAnsi"/>
        </w:rPr>
        <w:t xml:space="preserve"> </w:t>
      </w:r>
      <w:r w:rsidR="00EC667B" w:rsidRPr="00D9267C">
        <w:rPr>
          <w:rFonts w:cstheme="minorHAnsi"/>
        </w:rPr>
        <w:t>hinder the use of cross-curriculum in the classroom</w:t>
      </w:r>
      <w:r w:rsidR="004337F1" w:rsidRPr="00D9267C">
        <w:rPr>
          <w:rFonts w:cstheme="minorHAnsi"/>
        </w:rPr>
        <w:t xml:space="preserve"> (Avramides </w:t>
      </w:r>
      <w:r w:rsidR="004337F1" w:rsidRPr="00D9267C">
        <w:rPr>
          <w:rFonts w:cstheme="minorHAnsi"/>
          <w:i/>
          <w:iCs/>
        </w:rPr>
        <w:t>et al.,</w:t>
      </w:r>
      <w:r w:rsidR="004337F1" w:rsidRPr="00D9267C">
        <w:rPr>
          <w:rFonts w:cstheme="minorHAnsi"/>
        </w:rPr>
        <w:t xml:space="preserve"> 2015</w:t>
      </w:r>
      <w:r w:rsidR="0070523A" w:rsidRPr="00D9267C">
        <w:rPr>
          <w:rFonts w:cstheme="minorHAnsi"/>
        </w:rPr>
        <w:t>).</w:t>
      </w:r>
      <w:r w:rsidR="002F1BFF" w:rsidRPr="00D9267C">
        <w:rPr>
          <w:rFonts w:cstheme="minorHAnsi"/>
        </w:rPr>
        <w:t xml:space="preserve"> </w:t>
      </w:r>
      <w:r w:rsidR="00967762">
        <w:rPr>
          <w:rFonts w:cstheme="minorHAnsi"/>
        </w:rPr>
        <w:t>However</w:t>
      </w:r>
      <w:r w:rsidR="002F1BFF" w:rsidRPr="00D9267C">
        <w:rPr>
          <w:rFonts w:cstheme="minorHAnsi"/>
        </w:rPr>
        <w:t xml:space="preserve">, this </w:t>
      </w:r>
      <w:r w:rsidR="00967762">
        <w:rPr>
          <w:rFonts w:cstheme="minorHAnsi"/>
        </w:rPr>
        <w:t xml:space="preserve">concern </w:t>
      </w:r>
      <w:r w:rsidR="00D7035D" w:rsidRPr="00D9267C">
        <w:rPr>
          <w:rFonts w:cstheme="minorHAnsi"/>
        </w:rPr>
        <w:t xml:space="preserve">could be </w:t>
      </w:r>
      <w:r w:rsidR="0070523A" w:rsidRPr="00D9267C">
        <w:rPr>
          <w:rFonts w:cstheme="minorHAnsi"/>
        </w:rPr>
        <w:t>diminished</w:t>
      </w:r>
      <w:r w:rsidR="00D7035D" w:rsidRPr="00D9267C">
        <w:rPr>
          <w:rFonts w:cstheme="minorHAnsi"/>
        </w:rPr>
        <w:t xml:space="preserve"> with the new Welsh curriculum which pushes for teachers</w:t>
      </w:r>
      <w:r w:rsidR="002B283E" w:rsidRPr="00D9267C">
        <w:rPr>
          <w:rFonts w:cstheme="minorHAnsi"/>
        </w:rPr>
        <w:t>,</w:t>
      </w:r>
      <w:r w:rsidR="00D7035D" w:rsidRPr="00D9267C">
        <w:rPr>
          <w:rFonts w:cstheme="minorHAnsi"/>
        </w:rPr>
        <w:t xml:space="preserve"> </w:t>
      </w:r>
      <w:r w:rsidR="0070523A" w:rsidRPr="00D9267C">
        <w:rPr>
          <w:rFonts w:cstheme="minorHAnsi"/>
        </w:rPr>
        <w:t>facilitators,</w:t>
      </w:r>
      <w:r w:rsidR="002B283E" w:rsidRPr="00D9267C">
        <w:rPr>
          <w:rFonts w:cstheme="minorHAnsi"/>
        </w:rPr>
        <w:t xml:space="preserve"> and schools</w:t>
      </w:r>
      <w:r w:rsidR="00D7035D" w:rsidRPr="00D9267C">
        <w:rPr>
          <w:rFonts w:cstheme="minorHAnsi"/>
        </w:rPr>
        <w:t xml:space="preserve"> to </w:t>
      </w:r>
      <w:r w:rsidR="002B283E" w:rsidRPr="00D9267C">
        <w:rPr>
          <w:rFonts w:cstheme="minorHAnsi"/>
        </w:rPr>
        <w:t xml:space="preserve">have a breadth of knowledge to create ambitious learners who are ready for lifelong learning (Welsh Government, 2020). </w:t>
      </w:r>
      <w:r w:rsidR="00AD18B0" w:rsidRPr="00D9267C">
        <w:rPr>
          <w:rFonts w:cstheme="minorHAnsi"/>
        </w:rPr>
        <w:t xml:space="preserve">On the other hand, </w:t>
      </w:r>
      <w:r w:rsidR="00C5235A" w:rsidRPr="00D9267C">
        <w:rPr>
          <w:rFonts w:cstheme="minorHAnsi"/>
        </w:rPr>
        <w:t>cross-curricular themes c</w:t>
      </w:r>
      <w:r w:rsidR="00777B80" w:rsidRPr="00D9267C">
        <w:rPr>
          <w:rFonts w:cstheme="minorHAnsi"/>
        </w:rPr>
        <w:t xml:space="preserve">ould be </w:t>
      </w:r>
      <w:r w:rsidR="00B0221B" w:rsidRPr="00D9267C">
        <w:rPr>
          <w:rFonts w:cstheme="minorHAnsi"/>
        </w:rPr>
        <w:t>mis-</w:t>
      </w:r>
      <w:r w:rsidR="00777B80" w:rsidRPr="00D9267C">
        <w:rPr>
          <w:rFonts w:cstheme="minorHAnsi"/>
        </w:rPr>
        <w:t xml:space="preserve">interpreted </w:t>
      </w:r>
      <w:r w:rsidR="00B0221B" w:rsidRPr="00D9267C">
        <w:rPr>
          <w:rFonts w:cstheme="minorHAnsi"/>
        </w:rPr>
        <w:t xml:space="preserve">and cause </w:t>
      </w:r>
      <w:r w:rsidR="002B1BDA" w:rsidRPr="00D9267C">
        <w:rPr>
          <w:rFonts w:cstheme="minorHAnsi"/>
        </w:rPr>
        <w:t>teachers</w:t>
      </w:r>
      <w:r w:rsidR="00B0221B" w:rsidRPr="00D9267C">
        <w:rPr>
          <w:rFonts w:cstheme="minorHAnsi"/>
        </w:rPr>
        <w:t xml:space="preserve"> to develop a lesson based on perceptions of </w:t>
      </w:r>
      <w:r w:rsidR="00E0705E" w:rsidRPr="00D9267C">
        <w:rPr>
          <w:rFonts w:cstheme="minorHAnsi"/>
        </w:rPr>
        <w:t>what cross-curriculum should look like in the classroom</w:t>
      </w:r>
      <w:r w:rsidR="002B1BDA" w:rsidRPr="00D9267C">
        <w:rPr>
          <w:rFonts w:cstheme="minorHAnsi"/>
        </w:rPr>
        <w:t xml:space="preserve">; </w:t>
      </w:r>
      <w:r w:rsidR="005556B6">
        <w:rPr>
          <w:rFonts w:cstheme="minorHAnsi"/>
        </w:rPr>
        <w:t xml:space="preserve">as a result, </w:t>
      </w:r>
      <w:r w:rsidR="002B1BDA" w:rsidRPr="00D9267C">
        <w:rPr>
          <w:rFonts w:cstheme="minorHAnsi"/>
        </w:rPr>
        <w:t>quality control within the school could be</w:t>
      </w:r>
      <w:r w:rsidR="003D22AC">
        <w:rPr>
          <w:rFonts w:cstheme="minorHAnsi"/>
        </w:rPr>
        <w:t xml:space="preserve">come problematic </w:t>
      </w:r>
      <w:r w:rsidR="00E0705E" w:rsidRPr="00D9267C">
        <w:rPr>
          <w:rFonts w:cstheme="minorHAnsi"/>
        </w:rPr>
        <w:t xml:space="preserve">(Parker </w:t>
      </w:r>
      <w:r w:rsidR="00E0705E" w:rsidRPr="00D9267C">
        <w:rPr>
          <w:rFonts w:cstheme="minorHAnsi"/>
          <w:i/>
          <w:iCs/>
        </w:rPr>
        <w:t xml:space="preserve">et al., </w:t>
      </w:r>
      <w:r w:rsidR="00E0705E" w:rsidRPr="00D9267C">
        <w:rPr>
          <w:rFonts w:cstheme="minorHAnsi"/>
        </w:rPr>
        <w:t>2012)</w:t>
      </w:r>
      <w:r w:rsidR="002B1BDA" w:rsidRPr="00D9267C">
        <w:rPr>
          <w:rFonts w:cstheme="minorHAnsi"/>
        </w:rPr>
        <w:t>.</w:t>
      </w:r>
      <w:r w:rsidR="00456029" w:rsidRPr="00D9267C">
        <w:rPr>
          <w:rFonts w:cstheme="minorHAnsi"/>
        </w:rPr>
        <w:t xml:space="preserve"> </w:t>
      </w:r>
      <w:r w:rsidR="00CB4F25" w:rsidRPr="00D9267C">
        <w:rPr>
          <w:rFonts w:cstheme="minorHAnsi"/>
        </w:rPr>
        <w:t>Furthermore, it is important to acknowledge epistemological</w:t>
      </w:r>
      <w:r w:rsidR="00FA438B" w:rsidRPr="00D9267C">
        <w:rPr>
          <w:rFonts w:cstheme="minorHAnsi"/>
        </w:rPr>
        <w:t xml:space="preserve"> beliefs, as planning, </w:t>
      </w:r>
      <w:r w:rsidR="00553B32" w:rsidRPr="00D9267C">
        <w:rPr>
          <w:rFonts w:cstheme="minorHAnsi"/>
        </w:rPr>
        <w:t>teaching,</w:t>
      </w:r>
      <w:r w:rsidR="00FA438B" w:rsidRPr="00D9267C">
        <w:rPr>
          <w:rFonts w:cstheme="minorHAnsi"/>
        </w:rPr>
        <w:t xml:space="preserve"> and reflecting </w:t>
      </w:r>
      <w:r w:rsidR="00A12713" w:rsidRPr="00D9267C">
        <w:rPr>
          <w:rFonts w:cstheme="minorHAnsi"/>
        </w:rPr>
        <w:t>are driven by</w:t>
      </w:r>
      <w:r w:rsidR="00A42DDD">
        <w:rPr>
          <w:rFonts w:cstheme="minorHAnsi"/>
        </w:rPr>
        <w:t xml:space="preserve"> such</w:t>
      </w:r>
      <w:r w:rsidR="00A12713" w:rsidRPr="00D9267C">
        <w:rPr>
          <w:rFonts w:cstheme="minorHAnsi"/>
        </w:rPr>
        <w:t xml:space="preserve"> </w:t>
      </w:r>
      <w:r w:rsidR="008629C0" w:rsidRPr="00D9267C">
        <w:rPr>
          <w:rFonts w:cstheme="minorHAnsi"/>
        </w:rPr>
        <w:t>beliefs (</w:t>
      </w:r>
      <w:r w:rsidR="00A12713" w:rsidRPr="00D9267C">
        <w:rPr>
          <w:rFonts w:cstheme="minorHAnsi"/>
        </w:rPr>
        <w:t>Chan and Elliot, 2004).</w:t>
      </w:r>
      <w:r w:rsidR="00553B32">
        <w:rPr>
          <w:rFonts w:cstheme="minorHAnsi"/>
        </w:rPr>
        <w:t xml:space="preserve"> </w:t>
      </w:r>
      <w:r w:rsidR="00E10834" w:rsidRPr="00D9267C">
        <w:rPr>
          <w:rFonts w:cstheme="minorHAnsi"/>
        </w:rPr>
        <w:t>School</w:t>
      </w:r>
      <w:r w:rsidR="00553B32">
        <w:rPr>
          <w:rFonts w:cstheme="minorHAnsi"/>
        </w:rPr>
        <w:t>s</w:t>
      </w:r>
      <w:r w:rsidR="00E10834" w:rsidRPr="00D9267C">
        <w:rPr>
          <w:rFonts w:cstheme="minorHAnsi"/>
        </w:rPr>
        <w:t xml:space="preserve"> and institutions would then actively </w:t>
      </w:r>
      <w:r w:rsidR="00532689" w:rsidRPr="00D9267C">
        <w:rPr>
          <w:rFonts w:cstheme="minorHAnsi"/>
        </w:rPr>
        <w:t>provide teachers and staff the means to develop knowledge and training within th</w:t>
      </w:r>
      <w:r w:rsidR="00D156B1" w:rsidRPr="00D9267C">
        <w:rPr>
          <w:rFonts w:cstheme="minorHAnsi"/>
        </w:rPr>
        <w:t xml:space="preserve">e different areas of learning and provide </w:t>
      </w:r>
      <w:r w:rsidR="008629C0" w:rsidRPr="00D9267C">
        <w:rPr>
          <w:rFonts w:cstheme="minorHAnsi"/>
        </w:rPr>
        <w:t>support</w:t>
      </w:r>
      <w:r w:rsidR="00532689" w:rsidRPr="00D9267C">
        <w:rPr>
          <w:rFonts w:cstheme="minorHAnsi"/>
        </w:rPr>
        <w:t xml:space="preserve"> (Welsh Government </w:t>
      </w:r>
      <w:r w:rsidR="001D210A" w:rsidRPr="00D9267C">
        <w:rPr>
          <w:rFonts w:cstheme="minorHAnsi"/>
        </w:rPr>
        <w:t xml:space="preserve">2018; Donaldson, 2015). </w:t>
      </w:r>
    </w:p>
    <w:p w14:paraId="129A72D9" w14:textId="49369175" w:rsidR="008629C0" w:rsidRPr="00D9267C" w:rsidRDefault="00474AF7" w:rsidP="00D9267C">
      <w:pPr>
        <w:rPr>
          <w:rFonts w:cstheme="minorHAnsi"/>
        </w:rPr>
      </w:pPr>
      <w:r>
        <w:rPr>
          <w:rFonts w:cstheme="minorHAnsi"/>
        </w:rPr>
        <w:t>Planning for cross-</w:t>
      </w:r>
      <w:r w:rsidR="00813CCC">
        <w:rPr>
          <w:rFonts w:cstheme="minorHAnsi"/>
        </w:rPr>
        <w:t>curricular</w:t>
      </w:r>
      <w:r>
        <w:rPr>
          <w:rFonts w:cstheme="minorHAnsi"/>
        </w:rPr>
        <w:t xml:space="preserve"> themes in the class could </w:t>
      </w:r>
      <w:r w:rsidR="00261667">
        <w:rPr>
          <w:rFonts w:cstheme="minorHAnsi"/>
        </w:rPr>
        <w:t xml:space="preserve">improve the </w:t>
      </w:r>
      <w:r w:rsidR="00813CCC">
        <w:rPr>
          <w:rFonts w:cstheme="minorHAnsi"/>
        </w:rPr>
        <w:t>learner’s</w:t>
      </w:r>
      <w:r w:rsidR="00261667">
        <w:rPr>
          <w:rFonts w:cstheme="minorHAnsi"/>
        </w:rPr>
        <w:t xml:space="preserve"> ability to </w:t>
      </w:r>
      <w:r w:rsidR="00A42DDD">
        <w:rPr>
          <w:rFonts w:cstheme="minorHAnsi"/>
        </w:rPr>
        <w:t>acquire</w:t>
      </w:r>
      <w:r w:rsidR="00261667">
        <w:rPr>
          <w:rFonts w:cstheme="minorHAnsi"/>
        </w:rPr>
        <w:t xml:space="preserve"> new skills </w:t>
      </w:r>
      <w:r w:rsidR="00813CCC">
        <w:rPr>
          <w:rFonts w:cstheme="minorHAnsi"/>
        </w:rPr>
        <w:t>confidently.</w:t>
      </w:r>
      <w:r w:rsidR="00813CCC" w:rsidRPr="00D9267C">
        <w:rPr>
          <w:rFonts w:cstheme="minorHAnsi"/>
        </w:rPr>
        <w:t xml:space="preserve"> The</w:t>
      </w:r>
      <w:r w:rsidR="0037783F" w:rsidRPr="00D9267C">
        <w:rPr>
          <w:rFonts w:cstheme="minorHAnsi"/>
        </w:rPr>
        <w:t xml:space="preserve"> quality </w:t>
      </w:r>
      <w:r w:rsidR="003C2E9E" w:rsidRPr="00D9267C">
        <w:rPr>
          <w:rFonts w:cstheme="minorHAnsi"/>
        </w:rPr>
        <w:t>o</w:t>
      </w:r>
      <w:r w:rsidR="0037783F" w:rsidRPr="00D9267C">
        <w:rPr>
          <w:rFonts w:cstheme="minorHAnsi"/>
        </w:rPr>
        <w:t>f talk and questioning between the learner and the teacher is increased</w:t>
      </w:r>
      <w:r w:rsidR="003C2E9E" w:rsidRPr="00D9267C">
        <w:rPr>
          <w:rFonts w:cstheme="minorHAnsi"/>
        </w:rPr>
        <w:t>,</w:t>
      </w:r>
      <w:r w:rsidR="0037783F" w:rsidRPr="00D9267C">
        <w:rPr>
          <w:rFonts w:cstheme="minorHAnsi"/>
        </w:rPr>
        <w:t xml:space="preserve"> and there is a str</w:t>
      </w:r>
      <w:r w:rsidR="003C2E9E" w:rsidRPr="00D9267C">
        <w:rPr>
          <w:rFonts w:cstheme="minorHAnsi"/>
        </w:rPr>
        <w:t>o</w:t>
      </w:r>
      <w:r w:rsidR="0037783F" w:rsidRPr="00D9267C">
        <w:rPr>
          <w:rFonts w:cstheme="minorHAnsi"/>
        </w:rPr>
        <w:t xml:space="preserve">ng sense of collaboration </w:t>
      </w:r>
      <w:r w:rsidR="003C2E9E" w:rsidRPr="00D9267C">
        <w:rPr>
          <w:rFonts w:cstheme="minorHAnsi"/>
        </w:rPr>
        <w:t>and greater awareness of the task (Price, 2020</w:t>
      </w:r>
      <w:r w:rsidR="00877211" w:rsidRPr="00D9267C">
        <w:rPr>
          <w:rFonts w:cstheme="minorHAnsi"/>
        </w:rPr>
        <w:t>).</w:t>
      </w:r>
      <w:r w:rsidR="00877211">
        <w:rPr>
          <w:rFonts w:cstheme="minorHAnsi"/>
        </w:rPr>
        <w:t xml:space="preserve"> Although,</w:t>
      </w:r>
      <w:r w:rsidR="003C2E9E" w:rsidRPr="00D9267C">
        <w:rPr>
          <w:rFonts w:cstheme="minorHAnsi"/>
        </w:rPr>
        <w:t xml:space="preserve"> </w:t>
      </w:r>
      <w:r w:rsidR="00874CC3" w:rsidRPr="00D9267C">
        <w:rPr>
          <w:rFonts w:cstheme="minorHAnsi"/>
        </w:rPr>
        <w:t>it</w:t>
      </w:r>
      <w:r w:rsidR="00B17327" w:rsidRPr="00D9267C">
        <w:rPr>
          <w:rFonts w:cstheme="minorHAnsi"/>
        </w:rPr>
        <w:t xml:space="preserve"> should be recogni</w:t>
      </w:r>
      <w:r w:rsidR="006A70A4">
        <w:rPr>
          <w:rFonts w:cstheme="minorHAnsi"/>
        </w:rPr>
        <w:t>s</w:t>
      </w:r>
      <w:r w:rsidR="00B17327" w:rsidRPr="00D9267C">
        <w:rPr>
          <w:rFonts w:cstheme="minorHAnsi"/>
        </w:rPr>
        <w:t xml:space="preserve">ed that </w:t>
      </w:r>
      <w:r w:rsidR="00C419AD" w:rsidRPr="00D9267C">
        <w:rPr>
          <w:rFonts w:cstheme="minorHAnsi"/>
        </w:rPr>
        <w:t>a teacher might not be able to plan a balanced approach to meet the needs of all learners in the classroom</w:t>
      </w:r>
      <w:r w:rsidR="00390D69" w:rsidRPr="00D9267C">
        <w:rPr>
          <w:rFonts w:cstheme="minorHAnsi"/>
        </w:rPr>
        <w:t xml:space="preserve">. Within a classroom multiple lenses and beliefs are </w:t>
      </w:r>
      <w:r w:rsidR="00CE7753">
        <w:rPr>
          <w:rFonts w:cstheme="minorHAnsi"/>
        </w:rPr>
        <w:t xml:space="preserve">continuously </w:t>
      </w:r>
      <w:r w:rsidR="00CF2B44" w:rsidRPr="00D9267C">
        <w:rPr>
          <w:rFonts w:cstheme="minorHAnsi"/>
        </w:rPr>
        <w:t>circulating</w:t>
      </w:r>
      <w:r w:rsidR="00CE7753">
        <w:rPr>
          <w:rFonts w:cstheme="minorHAnsi"/>
        </w:rPr>
        <w:t xml:space="preserve">, making </w:t>
      </w:r>
      <w:r w:rsidR="00B84454" w:rsidRPr="00D9267C">
        <w:rPr>
          <w:rFonts w:cstheme="minorHAnsi"/>
        </w:rPr>
        <w:t xml:space="preserve">it </w:t>
      </w:r>
      <w:r w:rsidR="004420D8">
        <w:rPr>
          <w:rFonts w:cstheme="minorHAnsi"/>
        </w:rPr>
        <w:t>challenging</w:t>
      </w:r>
      <w:r w:rsidR="00B84454" w:rsidRPr="00D9267C">
        <w:rPr>
          <w:rFonts w:cstheme="minorHAnsi"/>
        </w:rPr>
        <w:t xml:space="preserve"> for the teacher who has been </w:t>
      </w:r>
      <w:r w:rsidR="00CF2B44" w:rsidRPr="00D9267C">
        <w:rPr>
          <w:rFonts w:cstheme="minorHAnsi"/>
        </w:rPr>
        <w:t>molded</w:t>
      </w:r>
      <w:r w:rsidR="00B84454" w:rsidRPr="00D9267C">
        <w:rPr>
          <w:rFonts w:cstheme="minorHAnsi"/>
        </w:rPr>
        <w:t xml:space="preserve"> </w:t>
      </w:r>
      <w:r w:rsidR="00874CC3">
        <w:rPr>
          <w:rFonts w:cstheme="minorHAnsi"/>
        </w:rPr>
        <w:t>by</w:t>
      </w:r>
      <w:r w:rsidR="0096676B" w:rsidRPr="00D9267C">
        <w:rPr>
          <w:rFonts w:cstheme="minorHAnsi"/>
        </w:rPr>
        <w:t xml:space="preserve"> </w:t>
      </w:r>
      <w:r w:rsidR="00CF2B44" w:rsidRPr="00D9267C">
        <w:rPr>
          <w:rFonts w:cstheme="minorHAnsi"/>
        </w:rPr>
        <w:t>the school</w:t>
      </w:r>
      <w:r w:rsidR="00A1013A">
        <w:rPr>
          <w:rFonts w:cstheme="minorHAnsi"/>
        </w:rPr>
        <w:t xml:space="preserve"> </w:t>
      </w:r>
      <w:r w:rsidR="00874CC3">
        <w:rPr>
          <w:rFonts w:cstheme="minorHAnsi"/>
        </w:rPr>
        <w:t>policies,</w:t>
      </w:r>
      <w:r w:rsidR="00A1013A">
        <w:rPr>
          <w:rFonts w:cstheme="minorHAnsi"/>
        </w:rPr>
        <w:t xml:space="preserve"> societal factors, and the</w:t>
      </w:r>
      <w:r w:rsidR="00CF2B44" w:rsidRPr="00D9267C">
        <w:rPr>
          <w:rFonts w:cstheme="minorHAnsi"/>
        </w:rPr>
        <w:t xml:space="preserve"> government</w:t>
      </w:r>
      <w:r w:rsidR="00A1013A">
        <w:rPr>
          <w:rFonts w:cstheme="minorHAnsi"/>
        </w:rPr>
        <w:t xml:space="preserve"> policies</w:t>
      </w:r>
      <w:r w:rsidR="00CF2B44" w:rsidRPr="00D9267C">
        <w:rPr>
          <w:rFonts w:cstheme="minorHAnsi"/>
        </w:rPr>
        <w:t xml:space="preserve"> to </w:t>
      </w:r>
      <w:r w:rsidR="00AD6013" w:rsidRPr="00D9267C">
        <w:rPr>
          <w:rFonts w:cstheme="minorHAnsi"/>
        </w:rPr>
        <w:t xml:space="preserve">successfully carry a balanced approach to meet the needs of all learners (Rowley and Cooper, 2009). </w:t>
      </w:r>
      <w:r w:rsidR="007E10EA">
        <w:rPr>
          <w:rFonts w:cstheme="minorHAnsi"/>
        </w:rPr>
        <w:t xml:space="preserve">Despite </w:t>
      </w:r>
      <w:r w:rsidR="00840254">
        <w:rPr>
          <w:rFonts w:cstheme="minorHAnsi"/>
        </w:rPr>
        <w:t xml:space="preserve">this </w:t>
      </w:r>
      <w:r w:rsidR="007E10EA">
        <w:rPr>
          <w:rFonts w:cstheme="minorHAnsi"/>
        </w:rPr>
        <w:t>combination of pressures upon the teacher</w:t>
      </w:r>
      <w:r w:rsidR="004725E7" w:rsidRPr="00D9267C">
        <w:rPr>
          <w:rFonts w:cstheme="minorHAnsi"/>
        </w:rPr>
        <w:t xml:space="preserve">, </w:t>
      </w:r>
      <w:r w:rsidR="00451C4C" w:rsidRPr="00D9267C">
        <w:rPr>
          <w:rFonts w:cstheme="minorHAnsi"/>
        </w:rPr>
        <w:t>polari</w:t>
      </w:r>
      <w:r w:rsidR="007E10EA">
        <w:rPr>
          <w:rFonts w:cstheme="minorHAnsi"/>
        </w:rPr>
        <w:t>s</w:t>
      </w:r>
      <w:r w:rsidR="00451C4C" w:rsidRPr="00D9267C">
        <w:rPr>
          <w:rFonts w:cstheme="minorHAnsi"/>
        </w:rPr>
        <w:t xml:space="preserve">ation of subjects could </w:t>
      </w:r>
      <w:r w:rsidR="00451C4C" w:rsidRPr="00D9267C">
        <w:rPr>
          <w:rFonts w:cstheme="minorHAnsi"/>
        </w:rPr>
        <w:lastRenderedPageBreak/>
        <w:t xml:space="preserve">limit creativity, contribution, engagement, and breadth </w:t>
      </w:r>
      <w:r w:rsidR="007F5CE4">
        <w:rPr>
          <w:rFonts w:cstheme="minorHAnsi"/>
        </w:rPr>
        <w:t xml:space="preserve">of content </w:t>
      </w:r>
      <w:r w:rsidR="00451C4C" w:rsidRPr="00D9267C">
        <w:rPr>
          <w:rFonts w:cstheme="minorHAnsi"/>
        </w:rPr>
        <w:t>within the educational setting.</w:t>
      </w:r>
      <w:r w:rsidR="00723B6B" w:rsidRPr="00D9267C">
        <w:rPr>
          <w:rFonts w:cstheme="minorHAnsi"/>
        </w:rPr>
        <w:t xml:space="preserve"> </w:t>
      </w:r>
      <w:r w:rsidR="00451C4C" w:rsidRPr="00D9267C">
        <w:rPr>
          <w:rFonts w:cstheme="minorHAnsi"/>
        </w:rPr>
        <w:t>T</w:t>
      </w:r>
      <w:r w:rsidR="00723B6B" w:rsidRPr="00D9267C">
        <w:rPr>
          <w:rFonts w:cstheme="minorHAnsi"/>
        </w:rPr>
        <w:t xml:space="preserve">he evidence </w:t>
      </w:r>
      <w:r w:rsidR="00A36B86">
        <w:rPr>
          <w:rFonts w:cstheme="minorHAnsi"/>
        </w:rPr>
        <w:t>suggests</w:t>
      </w:r>
      <w:r w:rsidR="00723B6B" w:rsidRPr="00D9267C">
        <w:rPr>
          <w:rFonts w:cstheme="minorHAnsi"/>
        </w:rPr>
        <w:t xml:space="preserve"> that integ</w:t>
      </w:r>
      <w:r w:rsidR="00896920">
        <w:rPr>
          <w:rFonts w:cstheme="minorHAnsi"/>
        </w:rPr>
        <w:t>rating areas</w:t>
      </w:r>
      <w:r w:rsidR="00BF592F">
        <w:rPr>
          <w:rFonts w:cstheme="minorHAnsi"/>
        </w:rPr>
        <w:t>,</w:t>
      </w:r>
      <w:r w:rsidR="00896920">
        <w:rPr>
          <w:rFonts w:cstheme="minorHAnsi"/>
        </w:rPr>
        <w:t xml:space="preserve"> rather than treating them as separate, opposing entities, encourages </w:t>
      </w:r>
      <w:r w:rsidR="00BF592F">
        <w:rPr>
          <w:rFonts w:cstheme="minorHAnsi"/>
        </w:rPr>
        <w:t xml:space="preserve">a </w:t>
      </w:r>
      <w:r w:rsidR="00842105" w:rsidRPr="00D9267C">
        <w:rPr>
          <w:rFonts w:cstheme="minorHAnsi"/>
        </w:rPr>
        <w:t>learner’s</w:t>
      </w:r>
      <w:r w:rsidR="00674BFD" w:rsidRPr="00D9267C">
        <w:rPr>
          <w:rFonts w:cstheme="minorHAnsi"/>
        </w:rPr>
        <w:t xml:space="preserve"> knowl</w:t>
      </w:r>
      <w:r w:rsidR="008923DE" w:rsidRPr="00D9267C">
        <w:rPr>
          <w:rFonts w:cstheme="minorHAnsi"/>
        </w:rPr>
        <w:t>edge to become broade</w:t>
      </w:r>
      <w:r w:rsidR="00421F7C" w:rsidRPr="00D9267C">
        <w:rPr>
          <w:rFonts w:cstheme="minorHAnsi"/>
        </w:rPr>
        <w:t>r</w:t>
      </w:r>
      <w:r w:rsidR="00BF592F">
        <w:rPr>
          <w:rFonts w:cstheme="minorHAnsi"/>
        </w:rPr>
        <w:t xml:space="preserve"> and more tangible to their own lives and experiences</w:t>
      </w:r>
      <w:r w:rsidR="008B631E">
        <w:rPr>
          <w:rFonts w:cstheme="minorHAnsi"/>
        </w:rPr>
        <w:t xml:space="preserve"> </w:t>
      </w:r>
      <w:r w:rsidR="00842105" w:rsidRPr="00D9267C">
        <w:rPr>
          <w:rFonts w:cstheme="minorHAnsi"/>
        </w:rPr>
        <w:t xml:space="preserve">(Swan </w:t>
      </w:r>
      <w:r w:rsidR="00842105" w:rsidRPr="00D9267C">
        <w:rPr>
          <w:rFonts w:cstheme="minorHAnsi"/>
          <w:i/>
          <w:iCs/>
        </w:rPr>
        <w:t xml:space="preserve">et al., </w:t>
      </w:r>
      <w:r w:rsidR="00842105" w:rsidRPr="00D9267C">
        <w:rPr>
          <w:rFonts w:cstheme="minorHAnsi"/>
        </w:rPr>
        <w:t>2013; Rowley and Cooper, 2009).</w:t>
      </w:r>
      <w:r w:rsidR="00B971EE" w:rsidRPr="00D9267C">
        <w:rPr>
          <w:rFonts w:cstheme="minorHAnsi"/>
        </w:rPr>
        <w:t xml:space="preserve"> </w:t>
      </w:r>
    </w:p>
    <w:p w14:paraId="2ADC3069" w14:textId="16A6DF31" w:rsidR="00CC5969" w:rsidRPr="00D9267C" w:rsidRDefault="00CC5969" w:rsidP="00D9267C">
      <w:pPr>
        <w:rPr>
          <w:rFonts w:cstheme="minorHAnsi"/>
        </w:rPr>
      </w:pPr>
    </w:p>
    <w:p w14:paraId="1ACD1AB8" w14:textId="77777777" w:rsidR="00BE40B4" w:rsidRPr="00D9267C" w:rsidRDefault="00BE40B4" w:rsidP="00D9267C">
      <w:pPr>
        <w:rPr>
          <w:rFonts w:cstheme="minorHAnsi"/>
        </w:rPr>
      </w:pPr>
    </w:p>
    <w:p w14:paraId="72FAA5E9" w14:textId="13FB0262" w:rsidR="00811007" w:rsidRDefault="00811007" w:rsidP="00152336">
      <w:pPr>
        <w:pStyle w:val="Heading2"/>
        <w:rPr>
          <w:rFonts w:asciiTheme="minorHAnsi" w:hAnsiTheme="minorHAnsi" w:cstheme="minorHAnsi"/>
        </w:rPr>
      </w:pPr>
      <w:r w:rsidRPr="00D9267C">
        <w:rPr>
          <w:rFonts w:asciiTheme="minorHAnsi" w:hAnsiTheme="minorHAnsi" w:cstheme="minorHAnsi"/>
        </w:rPr>
        <w:t>Conclusion</w:t>
      </w:r>
      <w:r w:rsidR="001803C8" w:rsidRPr="00D9267C">
        <w:rPr>
          <w:rFonts w:asciiTheme="minorHAnsi" w:hAnsiTheme="minorHAnsi" w:cstheme="minorHAnsi"/>
        </w:rPr>
        <w:t xml:space="preserve"> </w:t>
      </w:r>
    </w:p>
    <w:p w14:paraId="6245CA84" w14:textId="4A3B1296" w:rsidR="00436C15" w:rsidRDefault="003102D6" w:rsidP="003E726E">
      <w:r>
        <w:t xml:space="preserve">Creating a purposeful and </w:t>
      </w:r>
      <w:r w:rsidR="004D28A6">
        <w:t>meaningful</w:t>
      </w:r>
      <w:r>
        <w:t xml:space="preserve"> setting for </w:t>
      </w:r>
      <w:r w:rsidR="004D28A6">
        <w:t>learners</w:t>
      </w:r>
      <w:r>
        <w:t xml:space="preserve"> to engage and </w:t>
      </w:r>
      <w:r w:rsidR="004D28A6">
        <w:t>learn</w:t>
      </w:r>
      <w:r>
        <w:t xml:space="preserve"> </w:t>
      </w:r>
      <w:r w:rsidR="00B06926">
        <w:t xml:space="preserve">in requires the facilitator to be exposed and have the knowledge of cross-curricular themes and </w:t>
      </w:r>
      <w:r w:rsidR="004D28A6">
        <w:t xml:space="preserve">subject knowledge. </w:t>
      </w:r>
      <w:r w:rsidR="004B7C46">
        <w:t xml:space="preserve">The new curriculum the Welsh Government has </w:t>
      </w:r>
      <w:r w:rsidR="00277718">
        <w:t xml:space="preserve">proposed mentions the importance of not limiting </w:t>
      </w:r>
      <w:r w:rsidR="001105AF">
        <w:t>the child’s</w:t>
      </w:r>
      <w:r w:rsidR="00277718">
        <w:t xml:space="preserve"> </w:t>
      </w:r>
      <w:r w:rsidR="001105AF">
        <w:t>learning and</w:t>
      </w:r>
      <w:r w:rsidR="00277718">
        <w:t xml:space="preserve"> being able to plan for cross-curricular themes (Welsh Government, </w:t>
      </w:r>
      <w:r w:rsidR="00727C4E">
        <w:t xml:space="preserve">2018;2020). </w:t>
      </w:r>
      <w:r w:rsidR="00091B13">
        <w:t>To be able to do this the teacher should be aware of the social and emotional needs of each child</w:t>
      </w:r>
      <w:r w:rsidR="00CD2BA8">
        <w:t xml:space="preserve">, once this has been addressed the teacher can combine skills and interests to deliver a lesson intertwined with different areas of learning. Correlating with the literature </w:t>
      </w:r>
      <w:r w:rsidR="002E43FC">
        <w:t xml:space="preserve">creativity, independence, problem </w:t>
      </w:r>
      <w:r w:rsidR="00B471AD">
        <w:t>solving,</w:t>
      </w:r>
      <w:r w:rsidR="002E43FC">
        <w:t xml:space="preserve"> and collaboration are skills that </w:t>
      </w:r>
      <w:r w:rsidR="00D41339">
        <w:t xml:space="preserve">has a direct impact of using and planning for cross-curricular learning (Roberts, </w:t>
      </w:r>
      <w:r w:rsidR="00BF3781">
        <w:t>2006; Price</w:t>
      </w:r>
      <w:r w:rsidR="00042EA4">
        <w:t>, 2010;</w:t>
      </w:r>
      <w:r w:rsidR="00BF3781">
        <w:t xml:space="preserve"> Swan </w:t>
      </w:r>
      <w:r w:rsidR="00BF3781">
        <w:rPr>
          <w:i/>
          <w:iCs/>
        </w:rPr>
        <w:t xml:space="preserve">et al., </w:t>
      </w:r>
      <w:r w:rsidR="00BF3781">
        <w:t xml:space="preserve">2013). </w:t>
      </w:r>
      <w:r w:rsidR="00461099">
        <w:t>As a trainee teacher t</w:t>
      </w:r>
      <w:r w:rsidR="00F34DBC">
        <w:t xml:space="preserve">he </w:t>
      </w:r>
      <w:r w:rsidR="005A766E">
        <w:t>importance</w:t>
      </w:r>
      <w:r w:rsidR="00F34DBC">
        <w:t xml:space="preserve"> of </w:t>
      </w:r>
      <w:r w:rsidR="005A766E">
        <w:t>acknowledging</w:t>
      </w:r>
      <w:r w:rsidR="00F34DBC">
        <w:t xml:space="preserve"> that viewing subjects as separate entities </w:t>
      </w:r>
      <w:r w:rsidR="005A766E">
        <w:t>could hamper and obstruct the learner from being ab</w:t>
      </w:r>
      <w:r w:rsidR="00E469C9">
        <w:t>le to widen skills and knowledge is paramount</w:t>
      </w:r>
      <w:r w:rsidR="00B471AD">
        <w:t xml:space="preserve">, and integration of </w:t>
      </w:r>
      <w:r w:rsidR="00BB2FD7">
        <w:t>different</w:t>
      </w:r>
      <w:r w:rsidR="00B471AD">
        <w:t xml:space="preserve"> areas and subjects could </w:t>
      </w:r>
      <w:r w:rsidR="00A1671F">
        <w:t xml:space="preserve">provide greater knowledge of skills that are required for personal and developmental growth (Swan </w:t>
      </w:r>
      <w:r w:rsidR="00BB2FD7">
        <w:rPr>
          <w:i/>
          <w:iCs/>
        </w:rPr>
        <w:t xml:space="preserve">et al., </w:t>
      </w:r>
      <w:r w:rsidR="00BB2FD7">
        <w:t>2013; Rowley and Cooper, 2009)</w:t>
      </w:r>
      <w:r w:rsidR="00461099">
        <w:t xml:space="preserve">. </w:t>
      </w:r>
      <w:r w:rsidR="00AD5DA8">
        <w:t>While</w:t>
      </w:r>
      <w:r w:rsidR="00F60F03">
        <w:t xml:space="preserve"> there may be various drawbacks </w:t>
      </w:r>
      <w:r w:rsidR="00017B47">
        <w:t xml:space="preserve">from the literature it is evidenced that </w:t>
      </w:r>
      <w:r w:rsidR="004A5A49">
        <w:t>widening</w:t>
      </w:r>
      <w:r w:rsidR="00017B47">
        <w:t xml:space="preserve"> the breadth of the curriculum and skills required as a teacher</w:t>
      </w:r>
      <w:r w:rsidR="00E0162E">
        <w:t>;</w:t>
      </w:r>
      <w:r w:rsidR="004A5A49">
        <w:t xml:space="preserve"> </w:t>
      </w:r>
      <w:r w:rsidR="00E0162E">
        <w:t xml:space="preserve">collaboration between staff around quality control; </w:t>
      </w:r>
      <w:r w:rsidR="00D172FF">
        <w:t>different abilit</w:t>
      </w:r>
      <w:r w:rsidR="00AD5DA8">
        <w:t>ies and capabilities</w:t>
      </w:r>
      <w:r w:rsidR="00D172FF">
        <w:t xml:space="preserve"> of learners, it</w:t>
      </w:r>
      <w:r w:rsidR="00017B47">
        <w:t xml:space="preserve"> is important to establish a greater </w:t>
      </w:r>
      <w:r w:rsidR="004A5A49">
        <w:t>relationship</w:t>
      </w:r>
      <w:r w:rsidR="00017B47">
        <w:t xml:space="preserve"> between the </w:t>
      </w:r>
      <w:r w:rsidR="004A5A49">
        <w:t>subject</w:t>
      </w:r>
      <w:r w:rsidR="00D172FF">
        <w:t xml:space="preserve">, the school, the </w:t>
      </w:r>
      <w:r w:rsidR="00982DCE">
        <w:t>curriculum,</w:t>
      </w:r>
      <w:r w:rsidR="004A5A49">
        <w:t xml:space="preserve"> </w:t>
      </w:r>
      <w:r w:rsidR="00D172FF">
        <w:t>and the emotional needs of all learners</w:t>
      </w:r>
      <w:r w:rsidR="007D5507">
        <w:t xml:space="preserve"> (Avramides </w:t>
      </w:r>
      <w:r w:rsidR="007D5507">
        <w:rPr>
          <w:i/>
          <w:iCs/>
        </w:rPr>
        <w:t xml:space="preserve">et al., </w:t>
      </w:r>
      <w:r w:rsidR="007D5507">
        <w:t xml:space="preserve">2015; Parker </w:t>
      </w:r>
      <w:r w:rsidR="007D5507">
        <w:rPr>
          <w:i/>
          <w:iCs/>
        </w:rPr>
        <w:t>et al.,</w:t>
      </w:r>
      <w:r w:rsidR="007D5507">
        <w:t xml:space="preserve"> </w:t>
      </w:r>
      <w:r w:rsidR="00982DCE">
        <w:t>2012; Rowley and Cooper, 2009; Chan and Elliot, 2004).</w:t>
      </w:r>
      <w:r w:rsidR="00527141">
        <w:t xml:space="preserve"> </w:t>
      </w:r>
      <w:r w:rsidR="00436C15">
        <w:t xml:space="preserve">The overall goal is to create and provide the learner with the opportunity </w:t>
      </w:r>
      <w:r w:rsidR="004877A0">
        <w:t xml:space="preserve">to practice skills and interests for their personal and developmental growth; to be able to support </w:t>
      </w:r>
      <w:r w:rsidR="00490AE3">
        <w:t xml:space="preserve">and build capable and ambitious learners </w:t>
      </w:r>
      <w:r w:rsidR="00F22266">
        <w:t xml:space="preserve">is a priority, and therefore </w:t>
      </w:r>
      <w:r w:rsidR="00E36362">
        <w:t xml:space="preserve">continuity and progressiveness within </w:t>
      </w:r>
      <w:r w:rsidR="00F60F03">
        <w:t>professional development</w:t>
      </w:r>
      <w:r w:rsidR="00E36362">
        <w:t xml:space="preserve"> is</w:t>
      </w:r>
      <w:r w:rsidR="005B168E">
        <w:t xml:space="preserve"> significant. </w:t>
      </w:r>
    </w:p>
    <w:p w14:paraId="5744CF7F" w14:textId="05D90E29" w:rsidR="002F2183" w:rsidRDefault="002F2183" w:rsidP="003E726E"/>
    <w:p w14:paraId="7300F842" w14:textId="77777777" w:rsidR="002F2183" w:rsidRDefault="002F2183" w:rsidP="003E726E"/>
    <w:p w14:paraId="5AAA722C" w14:textId="77777777" w:rsidR="00C73150" w:rsidRDefault="00965DDE" w:rsidP="003E726E">
      <w:r>
        <w:t xml:space="preserve">As a trainee teacher when discussing and planning for this lesson I had to acknowledge misconceptions within my beliefs towards subjects and skills, </w:t>
      </w:r>
      <w:r w:rsidR="007B2375">
        <w:t>it</w:t>
      </w:r>
      <w:r>
        <w:t xml:space="preserve"> was essential to be able </w:t>
      </w:r>
      <w:r w:rsidR="003D09E6">
        <w:t xml:space="preserve">build a rapport with all </w:t>
      </w:r>
      <w:r w:rsidR="00FC5B3A">
        <w:t>learners and</w:t>
      </w:r>
      <w:r w:rsidR="004B3837">
        <w:t xml:space="preserve"> to understand their predispositions and beliefs </w:t>
      </w:r>
      <w:r w:rsidR="003D09E6">
        <w:t xml:space="preserve">to understand </w:t>
      </w:r>
      <w:r w:rsidR="007B2375">
        <w:t>how to</w:t>
      </w:r>
      <w:r w:rsidR="001751F0">
        <w:t xml:space="preserve"> shape the skills around them</w:t>
      </w:r>
      <w:r w:rsidR="009836DA">
        <w:t>.</w:t>
      </w:r>
      <w:r w:rsidR="00AB0711">
        <w:t xml:space="preserve"> From the literature I have gained </w:t>
      </w:r>
      <w:r w:rsidR="00D8625B">
        <w:t>knowledge</w:t>
      </w:r>
      <w:r w:rsidR="00AB0711">
        <w:t xml:space="preserve"> of </w:t>
      </w:r>
      <w:r w:rsidR="00E254FC">
        <w:t xml:space="preserve">how there are different lenses to view a child and how this can impact teaching. </w:t>
      </w:r>
      <w:r w:rsidR="00D8625B">
        <w:t xml:space="preserve">It is essential to </w:t>
      </w:r>
      <w:r w:rsidR="00D8625B" w:rsidRPr="00D8625B">
        <w:rPr>
          <w:lang w:val="en-GB"/>
        </w:rPr>
        <w:t>recognise</w:t>
      </w:r>
      <w:r w:rsidR="00D8625B">
        <w:t xml:space="preserve"> </w:t>
      </w:r>
      <w:r w:rsidR="00F96D76">
        <w:t xml:space="preserve">that an individual retains pre-disposed </w:t>
      </w:r>
      <w:r w:rsidR="00E73CBC">
        <w:t>interactions and a part which is vacant</w:t>
      </w:r>
      <w:r w:rsidR="00020952">
        <w:t xml:space="preserve">, this lens can assist the teacher in understanding the </w:t>
      </w:r>
      <w:r w:rsidR="002A749B">
        <w:t>underpinnings</w:t>
      </w:r>
      <w:r w:rsidR="00020952">
        <w:t xml:space="preserve"> of </w:t>
      </w:r>
      <w:r w:rsidR="002A749B">
        <w:t xml:space="preserve">behavior, misconceptions, </w:t>
      </w:r>
      <w:r w:rsidR="00F37B8C">
        <w:t>skills,</w:t>
      </w:r>
      <w:r w:rsidR="002A749B">
        <w:t xml:space="preserve"> and societal and economical influence. </w:t>
      </w:r>
      <w:r w:rsidR="00F37B8C">
        <w:t xml:space="preserve">Understanding this lens creates a better </w:t>
      </w:r>
      <w:r w:rsidR="00D578C8">
        <w:t>relationship</w:t>
      </w:r>
      <w:r w:rsidR="00F37B8C">
        <w:t xml:space="preserve"> between the planning, deliverance, interaction, </w:t>
      </w:r>
      <w:r w:rsidR="00AB7BC0">
        <w:t>collaboration,</w:t>
      </w:r>
      <w:r w:rsidR="00F37B8C">
        <w:t xml:space="preserve"> and </w:t>
      </w:r>
      <w:r w:rsidR="00D578C8">
        <w:t xml:space="preserve">reflection in the classroom. </w:t>
      </w:r>
    </w:p>
    <w:p w14:paraId="5B418C4F" w14:textId="77777777" w:rsidR="00493E03" w:rsidRDefault="00D8625B" w:rsidP="003E726E">
      <w:r>
        <w:t xml:space="preserve"> </w:t>
      </w:r>
    </w:p>
    <w:p w14:paraId="4B1926CB" w14:textId="25AF905A" w:rsidR="00FC5281" w:rsidRPr="00BB2FD7" w:rsidRDefault="000746A5" w:rsidP="003E726E">
      <w:r>
        <w:t xml:space="preserve">As a trainee teacher </w:t>
      </w:r>
      <w:r w:rsidR="00D8625B">
        <w:t>t</w:t>
      </w:r>
      <w:r w:rsidR="009836DA">
        <w:t xml:space="preserve">o be able to ensure </w:t>
      </w:r>
      <w:r>
        <w:t xml:space="preserve">cross-curricular </w:t>
      </w:r>
      <w:r w:rsidR="00D8625B">
        <w:t>themes I</w:t>
      </w:r>
      <w:r w:rsidR="009836DA">
        <w:t xml:space="preserve"> should continuously </w:t>
      </w:r>
      <w:r w:rsidR="00FC5B3A">
        <w:t xml:space="preserve">show an interest, learn, and gather knowledge around all subject areas, and be aware of any weaknesses that need to be addressed and strengthened. </w:t>
      </w:r>
      <w:r w:rsidR="00A43955">
        <w:t xml:space="preserve">Understanding the basic principles of a </w:t>
      </w:r>
      <w:r w:rsidR="003C6B9E">
        <w:t>‘S</w:t>
      </w:r>
      <w:r w:rsidR="00A43955">
        <w:t xml:space="preserve">cience and </w:t>
      </w:r>
      <w:r w:rsidR="003C6B9E">
        <w:t>T</w:t>
      </w:r>
      <w:r w:rsidR="00A43955">
        <w:t>echnology</w:t>
      </w:r>
      <w:r w:rsidR="003C6B9E">
        <w:t xml:space="preserve">’ </w:t>
      </w:r>
      <w:r w:rsidR="00A43955">
        <w:t xml:space="preserve">lesson strengthened the structure of deliverance, where learners were able to </w:t>
      </w:r>
      <w:r w:rsidR="004E02BD">
        <w:t>increase</w:t>
      </w:r>
      <w:r w:rsidR="00A43955">
        <w:t xml:space="preserve"> skills and improve on knowledge. </w:t>
      </w:r>
      <w:r w:rsidR="005A7558">
        <w:t xml:space="preserve">For future practice I will continue to develop my knowledge of the different areas in the curriculum, by using </w:t>
      </w:r>
      <w:r w:rsidR="00F579C8">
        <w:t xml:space="preserve">educational websites, </w:t>
      </w:r>
      <w:r w:rsidR="00FC5281">
        <w:t>resources,</w:t>
      </w:r>
      <w:r w:rsidR="00F579C8">
        <w:t xml:space="preserve"> and individuals with expertise. </w:t>
      </w:r>
      <w:r w:rsidR="00B463C2">
        <w:t xml:space="preserve">There is a substantial amount of evidence and </w:t>
      </w:r>
      <w:r w:rsidR="006A4725">
        <w:t>literature</w:t>
      </w:r>
      <w:r w:rsidR="00B463C2">
        <w:t xml:space="preserve"> which looks at the child in a more </w:t>
      </w:r>
      <w:r w:rsidR="006A4725">
        <w:t>in</w:t>
      </w:r>
      <w:r w:rsidR="00EF2064">
        <w:t>-</w:t>
      </w:r>
      <w:r w:rsidR="006A4725">
        <w:t>depth</w:t>
      </w:r>
      <w:r w:rsidR="00B463C2">
        <w:t xml:space="preserve"> psychological and sociological view where a better understanding of </w:t>
      </w:r>
      <w:r w:rsidR="006A4725">
        <w:t xml:space="preserve">how a child learns </w:t>
      </w:r>
      <w:r w:rsidR="005240EF">
        <w:t>should</w:t>
      </w:r>
      <w:r w:rsidR="00EF2064">
        <w:t xml:space="preserve"> be sought. F</w:t>
      </w:r>
      <w:r w:rsidR="006A4725">
        <w:t xml:space="preserve">or future practice </w:t>
      </w:r>
      <w:r w:rsidR="000D0C8C">
        <w:t xml:space="preserve">this </w:t>
      </w:r>
      <w:r w:rsidR="006A4725">
        <w:t>should be considered. This wider knowledge of the learner will then be able to help provide support when</w:t>
      </w:r>
      <w:r w:rsidR="00AB7BC0">
        <w:t xml:space="preserve"> planning and</w:t>
      </w:r>
      <w:r w:rsidR="006A4725">
        <w:t xml:space="preserve"> delivering a lesson </w:t>
      </w:r>
      <w:r w:rsidR="00B45339">
        <w:t xml:space="preserve">to incorporate cross-curricular themes directly linked to the child’s development. </w:t>
      </w:r>
    </w:p>
    <w:p w14:paraId="0786259D" w14:textId="0DE4D43B" w:rsidR="00C42F69" w:rsidRPr="00D9267C" w:rsidRDefault="00C42F69" w:rsidP="00D9267C">
      <w:pPr>
        <w:rPr>
          <w:rFonts w:eastAsiaTheme="majorEastAsia" w:cstheme="minorHAnsi"/>
          <w:color w:val="1F4E79" w:themeColor="accent1" w:themeShade="80"/>
          <w:sz w:val="32"/>
          <w:szCs w:val="32"/>
        </w:rPr>
      </w:pPr>
      <w:r w:rsidRPr="00D9267C">
        <w:rPr>
          <w:rFonts w:cstheme="minorHAnsi"/>
        </w:rPr>
        <w:br w:type="page"/>
      </w:r>
    </w:p>
    <w:p w14:paraId="586499AB" w14:textId="2D9F04C4" w:rsidR="00D72FB2" w:rsidRPr="00D72FB2" w:rsidRDefault="00811007" w:rsidP="00D72FB2">
      <w:pPr>
        <w:pStyle w:val="Heading1"/>
        <w:rPr>
          <w:rFonts w:asciiTheme="minorHAnsi" w:hAnsiTheme="minorHAnsi" w:cstheme="minorHAnsi"/>
        </w:rPr>
      </w:pPr>
      <w:r w:rsidRPr="00D9267C">
        <w:rPr>
          <w:rFonts w:asciiTheme="minorHAnsi" w:hAnsiTheme="minorHAnsi" w:cstheme="minorHAnsi"/>
        </w:rPr>
        <w:lastRenderedPageBreak/>
        <w:t>Reference List</w:t>
      </w:r>
    </w:p>
    <w:p w14:paraId="2668261D"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 xml:space="preserve">Avramides, K., Hunter, J., Oliver, M., &amp; </w:t>
      </w:r>
      <w:proofErr w:type="spellStart"/>
      <w:r w:rsidRPr="00D72FB2">
        <w:rPr>
          <w:rFonts w:cstheme="minorHAnsi"/>
          <w:color w:val="222222"/>
          <w:sz w:val="22"/>
          <w:shd w:val="clear" w:color="auto" w:fill="FFFFFF"/>
        </w:rPr>
        <w:t>Luckin</w:t>
      </w:r>
      <w:proofErr w:type="spellEnd"/>
      <w:r w:rsidRPr="00D72FB2">
        <w:rPr>
          <w:rFonts w:cstheme="minorHAnsi"/>
          <w:color w:val="222222"/>
          <w:sz w:val="22"/>
          <w:shd w:val="clear" w:color="auto" w:fill="FFFFFF"/>
        </w:rPr>
        <w:t>, R. (2015). A method for teacher inquiry in cross‐curricular projects: Lessons from a case study. </w:t>
      </w:r>
      <w:r w:rsidRPr="00D72FB2">
        <w:rPr>
          <w:rFonts w:cstheme="minorHAnsi"/>
          <w:i/>
          <w:iCs/>
          <w:color w:val="222222"/>
          <w:sz w:val="22"/>
          <w:shd w:val="clear" w:color="auto" w:fill="FFFFFF"/>
        </w:rPr>
        <w:t>British Journal of Educational Technology</w:t>
      </w:r>
      <w:r w:rsidRPr="00D72FB2">
        <w:rPr>
          <w:rFonts w:cstheme="minorHAnsi"/>
          <w:color w:val="222222"/>
          <w:sz w:val="22"/>
          <w:shd w:val="clear" w:color="auto" w:fill="FFFFFF"/>
        </w:rPr>
        <w:t>, </w:t>
      </w:r>
      <w:r w:rsidRPr="00D72FB2">
        <w:rPr>
          <w:rFonts w:cstheme="minorHAnsi"/>
          <w:i/>
          <w:iCs/>
          <w:color w:val="222222"/>
          <w:sz w:val="22"/>
          <w:shd w:val="clear" w:color="auto" w:fill="FFFFFF"/>
        </w:rPr>
        <w:t>46</w:t>
      </w:r>
      <w:r w:rsidRPr="00D72FB2">
        <w:rPr>
          <w:rFonts w:cstheme="minorHAnsi"/>
          <w:color w:val="222222"/>
          <w:sz w:val="22"/>
          <w:shd w:val="clear" w:color="auto" w:fill="FFFFFF"/>
        </w:rPr>
        <w:t>(2), 249-264.</w:t>
      </w:r>
    </w:p>
    <w:p w14:paraId="048AFD15"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Ball, D. L., Thames, M. H., &amp; Phelps, G. (2008). Content knowledge for teaching: What makes it special. </w:t>
      </w:r>
      <w:r w:rsidRPr="00D72FB2">
        <w:rPr>
          <w:rFonts w:cstheme="minorHAnsi"/>
          <w:i/>
          <w:iCs/>
          <w:color w:val="222222"/>
          <w:sz w:val="22"/>
          <w:shd w:val="clear" w:color="auto" w:fill="FFFFFF"/>
        </w:rPr>
        <w:t>Journal of teacher education</w:t>
      </w:r>
      <w:r w:rsidRPr="00D72FB2">
        <w:rPr>
          <w:rFonts w:cstheme="minorHAnsi"/>
          <w:color w:val="222222"/>
          <w:sz w:val="22"/>
          <w:shd w:val="clear" w:color="auto" w:fill="FFFFFF"/>
        </w:rPr>
        <w:t>, </w:t>
      </w:r>
      <w:r w:rsidRPr="00D72FB2">
        <w:rPr>
          <w:rFonts w:cstheme="minorHAnsi"/>
          <w:i/>
          <w:iCs/>
          <w:color w:val="222222"/>
          <w:sz w:val="22"/>
          <w:shd w:val="clear" w:color="auto" w:fill="FFFFFF"/>
        </w:rPr>
        <w:t>59</w:t>
      </w:r>
      <w:r w:rsidRPr="00D72FB2">
        <w:rPr>
          <w:rFonts w:cstheme="minorHAnsi"/>
          <w:color w:val="222222"/>
          <w:sz w:val="22"/>
          <w:shd w:val="clear" w:color="auto" w:fill="FFFFFF"/>
        </w:rPr>
        <w:t>(5), 389-407.</w:t>
      </w:r>
    </w:p>
    <w:p w14:paraId="631BBA3C"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Barnes, J. (2012). An introduction to cross-curricular learning. </w:t>
      </w:r>
      <w:r w:rsidRPr="00D72FB2">
        <w:rPr>
          <w:rFonts w:cstheme="minorHAnsi"/>
          <w:i/>
          <w:iCs/>
          <w:color w:val="222222"/>
          <w:sz w:val="22"/>
          <w:shd w:val="clear" w:color="auto" w:fill="FFFFFF"/>
        </w:rPr>
        <w:t>The primary curriculum: A creative approach</w:t>
      </w:r>
      <w:r w:rsidRPr="00D72FB2">
        <w:rPr>
          <w:rFonts w:cstheme="minorHAnsi"/>
          <w:color w:val="222222"/>
          <w:sz w:val="22"/>
          <w:shd w:val="clear" w:color="auto" w:fill="FFFFFF"/>
        </w:rPr>
        <w:t>, 235-254.</w:t>
      </w:r>
    </w:p>
    <w:p w14:paraId="39C4850F" w14:textId="77777777" w:rsidR="00D72FB2" w:rsidRPr="00D72FB2" w:rsidRDefault="00D72FB2" w:rsidP="00D72FB2">
      <w:pPr>
        <w:pStyle w:val="ListParagraph"/>
        <w:numPr>
          <w:ilvl w:val="0"/>
          <w:numId w:val="25"/>
        </w:numPr>
        <w:rPr>
          <w:rFonts w:cstheme="minorHAnsi"/>
          <w:sz w:val="22"/>
        </w:rPr>
      </w:pPr>
      <w:r w:rsidRPr="00D72FB2">
        <w:rPr>
          <w:rFonts w:cstheme="minorHAnsi"/>
          <w:sz w:val="22"/>
        </w:rPr>
        <w:t>Bruce, T., (2011) Early childhood education 4th ed., London: Hodder Education.</w:t>
      </w:r>
    </w:p>
    <w:p w14:paraId="4331748E"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Chan, K. W., &amp; Elliott, R. G. (2004). Relational analysis of personal epistemology and conceptions about teaching and learning. </w:t>
      </w:r>
      <w:r w:rsidRPr="00D72FB2">
        <w:rPr>
          <w:rFonts w:cstheme="minorHAnsi"/>
          <w:i/>
          <w:iCs/>
          <w:color w:val="222222"/>
          <w:sz w:val="22"/>
          <w:shd w:val="clear" w:color="auto" w:fill="FFFFFF"/>
        </w:rPr>
        <w:t>Teaching and teacher education</w:t>
      </w:r>
      <w:r w:rsidRPr="00D72FB2">
        <w:rPr>
          <w:rFonts w:cstheme="minorHAnsi"/>
          <w:color w:val="222222"/>
          <w:sz w:val="22"/>
          <w:shd w:val="clear" w:color="auto" w:fill="FFFFFF"/>
        </w:rPr>
        <w:t>, </w:t>
      </w:r>
      <w:r w:rsidRPr="00D72FB2">
        <w:rPr>
          <w:rFonts w:cstheme="minorHAnsi"/>
          <w:i/>
          <w:iCs/>
          <w:color w:val="222222"/>
          <w:sz w:val="22"/>
          <w:shd w:val="clear" w:color="auto" w:fill="FFFFFF"/>
        </w:rPr>
        <w:t>20</w:t>
      </w:r>
      <w:r w:rsidRPr="00D72FB2">
        <w:rPr>
          <w:rFonts w:cstheme="minorHAnsi"/>
          <w:color w:val="222222"/>
          <w:sz w:val="22"/>
          <w:shd w:val="clear" w:color="auto" w:fill="FFFFFF"/>
        </w:rPr>
        <w:t>(8), 817-831.</w:t>
      </w:r>
    </w:p>
    <w:p w14:paraId="5B5138D6"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 xml:space="preserve">Coe, R., Rauch, CJ., </w:t>
      </w:r>
      <w:proofErr w:type="spellStart"/>
      <w:r w:rsidRPr="00D72FB2">
        <w:rPr>
          <w:rFonts w:cstheme="minorHAnsi"/>
          <w:color w:val="222222"/>
          <w:sz w:val="22"/>
          <w:shd w:val="clear" w:color="auto" w:fill="FFFFFF"/>
        </w:rPr>
        <w:t>Kime</w:t>
      </w:r>
      <w:proofErr w:type="spellEnd"/>
      <w:r w:rsidRPr="00D72FB2">
        <w:rPr>
          <w:rFonts w:cstheme="minorHAnsi"/>
          <w:color w:val="222222"/>
          <w:sz w:val="22"/>
          <w:shd w:val="clear" w:color="auto" w:fill="FFFFFF"/>
        </w:rPr>
        <w:t xml:space="preserve">, S., Singleton D (2020) </w:t>
      </w:r>
      <w:r w:rsidRPr="00D72FB2">
        <w:rPr>
          <w:rFonts w:cstheme="minorHAnsi"/>
          <w:i/>
          <w:iCs/>
          <w:color w:val="222222"/>
          <w:sz w:val="22"/>
          <w:shd w:val="clear" w:color="auto" w:fill="FFFFFF"/>
        </w:rPr>
        <w:t>Great Teaching Toolkit: Evidence Review</w:t>
      </w:r>
      <w:r w:rsidRPr="00D72FB2">
        <w:rPr>
          <w:rFonts w:cstheme="minorHAnsi"/>
          <w:color w:val="222222"/>
          <w:sz w:val="22"/>
          <w:shd w:val="clear" w:color="auto" w:fill="FFFFFF"/>
        </w:rPr>
        <w:t>. Available at:</w:t>
      </w:r>
      <w:r w:rsidRPr="00D72FB2">
        <w:rPr>
          <w:rFonts w:cstheme="minorHAnsi"/>
          <w:sz w:val="22"/>
        </w:rPr>
        <w:t xml:space="preserve"> </w:t>
      </w:r>
      <w:hyperlink r:id="rId10" w:history="1">
        <w:r w:rsidRPr="00D72FB2">
          <w:rPr>
            <w:rStyle w:val="Hyperlink"/>
            <w:rFonts w:cstheme="minorHAnsi"/>
            <w:sz w:val="22"/>
            <w:shd w:val="clear" w:color="auto" w:fill="FFFFFF"/>
          </w:rPr>
          <w:t>https://assets.website-files.com/5ee28729f7b4a5fa99bef2b3/5ee9f507021911ae35ac6c4d_EBE_GTT_EVIDENCE%20REVIEW_DIGITAL.pdf?utm_referrer=https%3A%2F%2Fwww.greatteaching.com%2F</w:t>
        </w:r>
      </w:hyperlink>
      <w:r w:rsidRPr="00D72FB2">
        <w:rPr>
          <w:rFonts w:cstheme="minorHAnsi"/>
          <w:color w:val="222222"/>
          <w:sz w:val="22"/>
          <w:shd w:val="clear" w:color="auto" w:fill="FFFFFF"/>
        </w:rPr>
        <w:t xml:space="preserve"> (Accessed on 01/03/21)</w:t>
      </w:r>
    </w:p>
    <w:p w14:paraId="55FE4DFF"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 xml:space="preserve">Donaldson, G. (2015). Successful futures: independent review of curriculum and assessment arrangements in Wales. Available at: </w:t>
      </w:r>
      <w:hyperlink r:id="rId11" w:history="1">
        <w:r w:rsidRPr="00D72FB2">
          <w:rPr>
            <w:rStyle w:val="Hyperlink"/>
            <w:rFonts w:cstheme="minorHAnsi"/>
            <w:sz w:val="22"/>
            <w:shd w:val="clear" w:color="auto" w:fill="FFFFFF"/>
          </w:rPr>
          <w:t>https://gov.wales/sites/default/files/publications/2018-03/successful-futures.pdf</w:t>
        </w:r>
      </w:hyperlink>
      <w:r w:rsidRPr="00D72FB2">
        <w:rPr>
          <w:rFonts w:cstheme="minorHAnsi"/>
          <w:color w:val="222222"/>
          <w:sz w:val="22"/>
          <w:shd w:val="clear" w:color="auto" w:fill="FFFFFF"/>
        </w:rPr>
        <w:t xml:space="preserve"> (Accessed on 01/03/21) </w:t>
      </w:r>
    </w:p>
    <w:p w14:paraId="18030AD4" w14:textId="77777777" w:rsidR="00D72FB2" w:rsidRPr="00D72FB2" w:rsidRDefault="00D72FB2" w:rsidP="00D72FB2">
      <w:pPr>
        <w:pStyle w:val="ListParagraph"/>
        <w:numPr>
          <w:ilvl w:val="0"/>
          <w:numId w:val="25"/>
        </w:numPr>
        <w:rPr>
          <w:rFonts w:cstheme="minorHAnsi"/>
          <w:color w:val="222222"/>
          <w:sz w:val="20"/>
          <w:szCs w:val="20"/>
          <w:shd w:val="clear" w:color="auto" w:fill="FFFFFF"/>
        </w:rPr>
      </w:pPr>
      <w:proofErr w:type="spellStart"/>
      <w:r w:rsidRPr="00D72FB2">
        <w:rPr>
          <w:rFonts w:cstheme="minorHAnsi"/>
          <w:color w:val="222222"/>
          <w:sz w:val="20"/>
          <w:szCs w:val="20"/>
          <w:shd w:val="clear" w:color="auto" w:fill="FFFFFF"/>
        </w:rPr>
        <w:t>Eaude</w:t>
      </w:r>
      <w:proofErr w:type="spellEnd"/>
      <w:r w:rsidRPr="00D72FB2">
        <w:rPr>
          <w:rFonts w:cstheme="minorHAnsi"/>
          <w:color w:val="222222"/>
          <w:sz w:val="20"/>
          <w:szCs w:val="20"/>
          <w:shd w:val="clear" w:color="auto" w:fill="FFFFFF"/>
        </w:rPr>
        <w:t>, T. (2008). </w:t>
      </w:r>
      <w:r w:rsidRPr="00D72FB2">
        <w:rPr>
          <w:rFonts w:cstheme="minorHAnsi"/>
          <w:i/>
          <w:iCs/>
          <w:color w:val="222222"/>
          <w:sz w:val="20"/>
          <w:szCs w:val="20"/>
          <w:shd w:val="clear" w:color="auto" w:fill="FFFFFF"/>
        </w:rPr>
        <w:t>Children′ s Spiritual, Moral, Social and Cultural Development: Primary and Early Years</w:t>
      </w:r>
      <w:r w:rsidRPr="00D72FB2">
        <w:rPr>
          <w:rFonts w:cstheme="minorHAnsi"/>
          <w:color w:val="222222"/>
          <w:sz w:val="20"/>
          <w:szCs w:val="20"/>
          <w:shd w:val="clear" w:color="auto" w:fill="FFFFFF"/>
        </w:rPr>
        <w:t>. Learning Matters.</w:t>
      </w:r>
    </w:p>
    <w:p w14:paraId="47C31CAA" w14:textId="77777777" w:rsidR="00D72FB2" w:rsidRPr="00D72FB2" w:rsidRDefault="00D72FB2" w:rsidP="00D72FB2">
      <w:pPr>
        <w:pStyle w:val="ListParagraph"/>
        <w:numPr>
          <w:ilvl w:val="0"/>
          <w:numId w:val="25"/>
        </w:numPr>
        <w:rPr>
          <w:rFonts w:cstheme="minorHAnsi"/>
          <w:color w:val="222222"/>
          <w:sz w:val="20"/>
          <w:szCs w:val="20"/>
          <w:shd w:val="clear" w:color="auto" w:fill="FFFFFF"/>
        </w:rPr>
      </w:pPr>
      <w:r w:rsidRPr="00D72FB2">
        <w:rPr>
          <w:rFonts w:cstheme="minorHAnsi"/>
          <w:color w:val="222222"/>
          <w:sz w:val="20"/>
          <w:szCs w:val="20"/>
          <w:shd w:val="clear" w:color="auto" w:fill="FFFFFF"/>
        </w:rPr>
        <w:t>May, P., Ashford, E., &amp; Bottle, G. (2018). </w:t>
      </w:r>
      <w:r w:rsidRPr="00D72FB2">
        <w:rPr>
          <w:rFonts w:cstheme="minorHAnsi"/>
          <w:i/>
          <w:iCs/>
          <w:color w:val="222222"/>
          <w:sz w:val="20"/>
          <w:szCs w:val="20"/>
          <w:shd w:val="clear" w:color="auto" w:fill="FFFFFF"/>
        </w:rPr>
        <w:t>Sound beginnings: Learning and development in the early years</w:t>
      </w:r>
      <w:r w:rsidRPr="00D72FB2">
        <w:rPr>
          <w:rFonts w:cstheme="minorHAnsi"/>
          <w:color w:val="222222"/>
          <w:sz w:val="20"/>
          <w:szCs w:val="20"/>
          <w:shd w:val="clear" w:color="auto" w:fill="FFFFFF"/>
        </w:rPr>
        <w:t>. Routledge.</w:t>
      </w:r>
    </w:p>
    <w:p w14:paraId="232F81B2" w14:textId="2136C918" w:rsidR="00D72FB2" w:rsidRPr="005E0A85" w:rsidRDefault="00D72FB2" w:rsidP="00D72FB2">
      <w:pPr>
        <w:pStyle w:val="ListParagraph"/>
        <w:numPr>
          <w:ilvl w:val="0"/>
          <w:numId w:val="25"/>
        </w:numPr>
        <w:rPr>
          <w:rFonts w:cstheme="minorHAnsi"/>
          <w:sz w:val="22"/>
          <w:shd w:val="clear" w:color="auto" w:fill="FFFFFF"/>
        </w:rPr>
      </w:pPr>
      <w:r w:rsidRPr="005E0A85">
        <w:rPr>
          <w:rFonts w:cstheme="minorHAnsi"/>
          <w:sz w:val="22"/>
          <w:shd w:val="clear" w:color="auto" w:fill="FFFFFF"/>
        </w:rPr>
        <w:t xml:space="preserve">Parker, Joan, Heywood, Dave &amp; Jolley, Nina, </w:t>
      </w:r>
      <w:r w:rsidR="005E0A85">
        <w:rPr>
          <w:rFonts w:cstheme="minorHAnsi"/>
          <w:sz w:val="22"/>
          <w:shd w:val="clear" w:color="auto" w:fill="FFFFFF"/>
        </w:rPr>
        <w:t>(</w:t>
      </w:r>
      <w:r w:rsidRPr="005E0A85">
        <w:rPr>
          <w:rFonts w:cstheme="minorHAnsi"/>
          <w:sz w:val="22"/>
          <w:shd w:val="clear" w:color="auto" w:fill="FFFFFF"/>
        </w:rPr>
        <w:t>2012</w:t>
      </w:r>
      <w:r w:rsidR="005E0A85">
        <w:rPr>
          <w:rFonts w:cstheme="minorHAnsi"/>
          <w:sz w:val="22"/>
          <w:shd w:val="clear" w:color="auto" w:fill="FFFFFF"/>
        </w:rPr>
        <w:t>)</w:t>
      </w:r>
      <w:r w:rsidRPr="005E0A85">
        <w:rPr>
          <w:rFonts w:cstheme="minorHAnsi"/>
          <w:sz w:val="22"/>
          <w:shd w:val="clear" w:color="auto" w:fill="FFFFFF"/>
        </w:rPr>
        <w:t>. Developing pre-service primary teachers' perceptions of cross-curricular teaching through reflection on learning</w:t>
      </w:r>
      <w:r w:rsidR="005E0A85">
        <w:rPr>
          <w:rFonts w:cstheme="minorHAnsi"/>
          <w:sz w:val="22"/>
          <w:shd w:val="clear" w:color="auto" w:fill="FFFFFF"/>
        </w:rPr>
        <w:t xml:space="preserve"> in </w:t>
      </w:r>
      <w:r w:rsidRPr="005E0A85">
        <w:rPr>
          <w:rFonts w:cstheme="minorHAnsi"/>
          <w:i/>
          <w:iCs/>
          <w:sz w:val="22"/>
          <w:shd w:val="clear" w:color="auto" w:fill="FFFFFF"/>
        </w:rPr>
        <w:t>Teachers and teaching, theory and practice</w:t>
      </w:r>
      <w:r w:rsidRPr="005E0A85">
        <w:rPr>
          <w:rFonts w:cstheme="minorHAnsi"/>
          <w:sz w:val="22"/>
          <w:shd w:val="clear" w:color="auto" w:fill="FFFFFF"/>
        </w:rPr>
        <w:t>, 18(6), pp.693–716.</w:t>
      </w:r>
    </w:p>
    <w:p w14:paraId="708F5EA1"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 xml:space="preserve">Price, A. (2010) </w:t>
      </w:r>
      <w:r w:rsidRPr="00D72FB2">
        <w:rPr>
          <w:rFonts w:cstheme="minorHAnsi"/>
          <w:i/>
          <w:iCs/>
          <w:color w:val="222222"/>
          <w:sz w:val="22"/>
          <w:shd w:val="clear" w:color="auto" w:fill="FFFFFF"/>
        </w:rPr>
        <w:t>National Teacher Research Panel: What are the benefits for teaching and learning of cross-curricular work using thinking skills, techniques and language?</w:t>
      </w:r>
      <w:r w:rsidRPr="00D72FB2">
        <w:rPr>
          <w:rFonts w:cstheme="minorHAnsi"/>
          <w:color w:val="222222"/>
          <w:sz w:val="22"/>
          <w:shd w:val="clear" w:color="auto" w:fill="FFFFFF"/>
        </w:rPr>
        <w:t xml:space="preserve"> Available at:</w:t>
      </w:r>
      <w:r w:rsidRPr="00D72FB2">
        <w:rPr>
          <w:rFonts w:cstheme="minorHAnsi"/>
          <w:sz w:val="22"/>
        </w:rPr>
        <w:t xml:space="preserve"> </w:t>
      </w:r>
      <w:hyperlink r:id="rId12" w:history="1">
        <w:r w:rsidRPr="00D72FB2">
          <w:rPr>
            <w:rStyle w:val="Hyperlink"/>
            <w:rFonts w:cstheme="minorHAnsi"/>
            <w:sz w:val="22"/>
            <w:shd w:val="clear" w:color="auto" w:fill="FFFFFF"/>
          </w:rPr>
          <w:t>http://www.curee.co.uk/files/RMHolyRosary/Resources/What_are_the_benefits_for_teaching_and_learning_of_cross_curricular_work.pdf</w:t>
        </w:r>
      </w:hyperlink>
      <w:r w:rsidRPr="00D72FB2">
        <w:rPr>
          <w:rFonts w:cstheme="minorHAnsi"/>
          <w:color w:val="222222"/>
          <w:sz w:val="22"/>
          <w:shd w:val="clear" w:color="auto" w:fill="FFFFFF"/>
        </w:rPr>
        <w:t xml:space="preserve"> (Accessed on: 01/03/21) </w:t>
      </w:r>
    </w:p>
    <w:p w14:paraId="472E45F1"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Roberts, P. (2006). </w:t>
      </w:r>
      <w:r w:rsidRPr="00D72FB2">
        <w:rPr>
          <w:rFonts w:cstheme="minorHAnsi"/>
          <w:i/>
          <w:iCs/>
          <w:color w:val="222222"/>
          <w:sz w:val="22"/>
          <w:shd w:val="clear" w:color="auto" w:fill="FFFFFF"/>
        </w:rPr>
        <w:t>Nurturing Creativity in Young People: A report to Government to inform future policy</w:t>
      </w:r>
      <w:r w:rsidRPr="00D72FB2">
        <w:rPr>
          <w:rFonts w:cstheme="minorHAnsi"/>
          <w:color w:val="222222"/>
          <w:sz w:val="22"/>
          <w:shd w:val="clear" w:color="auto" w:fill="FFFFFF"/>
        </w:rPr>
        <w:t>. London: Department for culture, media and sport.</w:t>
      </w:r>
    </w:p>
    <w:p w14:paraId="553E0757" w14:textId="42F690BE" w:rsidR="00D72FB2" w:rsidRPr="00D72FB2" w:rsidRDefault="00D72FB2" w:rsidP="00D72FB2">
      <w:pPr>
        <w:pStyle w:val="ListParagraph"/>
        <w:numPr>
          <w:ilvl w:val="0"/>
          <w:numId w:val="25"/>
        </w:numPr>
        <w:rPr>
          <w:rFonts w:cstheme="minorHAnsi"/>
          <w:sz w:val="22"/>
        </w:rPr>
      </w:pPr>
      <w:r w:rsidRPr="00D72FB2">
        <w:rPr>
          <w:rFonts w:cstheme="minorHAnsi"/>
          <w:sz w:val="22"/>
        </w:rPr>
        <w:lastRenderedPageBreak/>
        <w:t xml:space="preserve">Rowley, C. &amp; Cooper, H., </w:t>
      </w:r>
      <w:r w:rsidR="00601801">
        <w:rPr>
          <w:rFonts w:cstheme="minorHAnsi"/>
          <w:sz w:val="22"/>
        </w:rPr>
        <w:t>(</w:t>
      </w:r>
      <w:r w:rsidRPr="00D72FB2">
        <w:rPr>
          <w:rFonts w:cstheme="minorHAnsi"/>
          <w:sz w:val="22"/>
        </w:rPr>
        <w:t>2009</w:t>
      </w:r>
      <w:r w:rsidR="00601801">
        <w:rPr>
          <w:rFonts w:cstheme="minorHAnsi"/>
          <w:sz w:val="22"/>
        </w:rPr>
        <w:t>)</w:t>
      </w:r>
      <w:r w:rsidRPr="00D72FB2">
        <w:rPr>
          <w:rFonts w:cstheme="minorHAnsi"/>
          <w:sz w:val="22"/>
        </w:rPr>
        <w:t xml:space="preserve"> Cross-curricular approaches to teaching and learning, Los Angeles; London: SAGE.</w:t>
      </w:r>
    </w:p>
    <w:p w14:paraId="47AC77CF"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 xml:space="preserve">Swan, K., </w:t>
      </w:r>
      <w:proofErr w:type="spellStart"/>
      <w:r w:rsidRPr="00D72FB2">
        <w:rPr>
          <w:rFonts w:cstheme="minorHAnsi"/>
          <w:color w:val="222222"/>
          <w:sz w:val="22"/>
          <w:shd w:val="clear" w:color="auto" w:fill="FFFFFF"/>
        </w:rPr>
        <w:t>Vahey</w:t>
      </w:r>
      <w:proofErr w:type="spellEnd"/>
      <w:r w:rsidRPr="00D72FB2">
        <w:rPr>
          <w:rFonts w:cstheme="minorHAnsi"/>
          <w:color w:val="222222"/>
          <w:sz w:val="22"/>
          <w:shd w:val="clear" w:color="auto" w:fill="FFFFFF"/>
        </w:rPr>
        <w:t xml:space="preserve">, P., </w:t>
      </w:r>
      <w:proofErr w:type="spellStart"/>
      <w:r w:rsidRPr="00D72FB2">
        <w:rPr>
          <w:rFonts w:cstheme="minorHAnsi"/>
          <w:color w:val="222222"/>
          <w:sz w:val="22"/>
          <w:shd w:val="clear" w:color="auto" w:fill="FFFFFF"/>
        </w:rPr>
        <w:t>van't</w:t>
      </w:r>
      <w:proofErr w:type="spellEnd"/>
      <w:r w:rsidRPr="00D72FB2">
        <w:rPr>
          <w:rFonts w:cstheme="minorHAnsi"/>
          <w:color w:val="222222"/>
          <w:sz w:val="22"/>
          <w:shd w:val="clear" w:color="auto" w:fill="FFFFFF"/>
        </w:rPr>
        <w:t xml:space="preserve"> </w:t>
      </w:r>
      <w:proofErr w:type="spellStart"/>
      <w:r w:rsidRPr="00D72FB2">
        <w:rPr>
          <w:rFonts w:cstheme="minorHAnsi"/>
          <w:color w:val="222222"/>
          <w:sz w:val="22"/>
          <w:shd w:val="clear" w:color="auto" w:fill="FFFFFF"/>
        </w:rPr>
        <w:t>Hooft</w:t>
      </w:r>
      <w:proofErr w:type="spellEnd"/>
      <w:r w:rsidRPr="00D72FB2">
        <w:rPr>
          <w:rFonts w:cstheme="minorHAnsi"/>
          <w:color w:val="222222"/>
          <w:sz w:val="22"/>
          <w:shd w:val="clear" w:color="auto" w:fill="FFFFFF"/>
        </w:rPr>
        <w:t xml:space="preserve">, M., </w:t>
      </w:r>
      <w:proofErr w:type="spellStart"/>
      <w:r w:rsidRPr="00D72FB2">
        <w:rPr>
          <w:rFonts w:cstheme="minorHAnsi"/>
          <w:color w:val="222222"/>
          <w:sz w:val="22"/>
          <w:shd w:val="clear" w:color="auto" w:fill="FFFFFF"/>
        </w:rPr>
        <w:t>Kratcoski</w:t>
      </w:r>
      <w:proofErr w:type="spellEnd"/>
      <w:r w:rsidRPr="00D72FB2">
        <w:rPr>
          <w:rFonts w:cstheme="minorHAnsi"/>
          <w:color w:val="222222"/>
          <w:sz w:val="22"/>
          <w:shd w:val="clear" w:color="auto" w:fill="FFFFFF"/>
        </w:rPr>
        <w:t xml:space="preserve">, A., </w:t>
      </w:r>
      <w:proofErr w:type="spellStart"/>
      <w:r w:rsidRPr="00D72FB2">
        <w:rPr>
          <w:rFonts w:cstheme="minorHAnsi"/>
          <w:color w:val="222222"/>
          <w:sz w:val="22"/>
          <w:shd w:val="clear" w:color="auto" w:fill="FFFFFF"/>
        </w:rPr>
        <w:t>Rafanan</w:t>
      </w:r>
      <w:proofErr w:type="spellEnd"/>
      <w:r w:rsidRPr="00D72FB2">
        <w:rPr>
          <w:rFonts w:cstheme="minorHAnsi"/>
          <w:color w:val="222222"/>
          <w:sz w:val="22"/>
          <w:shd w:val="clear" w:color="auto" w:fill="FFFFFF"/>
        </w:rPr>
        <w:t>, K., Stanford, T &amp; Cook, D. (2013). Problem-based learning across the curriculum: Exploring the efficacy of a cross-curricular application of preparation for future learning. </w:t>
      </w:r>
      <w:r w:rsidRPr="00D72FB2">
        <w:rPr>
          <w:rFonts w:cstheme="minorHAnsi"/>
          <w:i/>
          <w:iCs/>
          <w:color w:val="222222"/>
          <w:sz w:val="22"/>
          <w:shd w:val="clear" w:color="auto" w:fill="FFFFFF"/>
        </w:rPr>
        <w:t>Interdisciplinary Journal of Problem-Based Learning</w:t>
      </w:r>
      <w:r w:rsidRPr="00D72FB2">
        <w:rPr>
          <w:rFonts w:cstheme="minorHAnsi"/>
          <w:color w:val="222222"/>
          <w:sz w:val="22"/>
          <w:shd w:val="clear" w:color="auto" w:fill="FFFFFF"/>
        </w:rPr>
        <w:t>, </w:t>
      </w:r>
      <w:r w:rsidRPr="00D72FB2">
        <w:rPr>
          <w:rFonts w:cstheme="minorHAnsi"/>
          <w:i/>
          <w:iCs/>
          <w:color w:val="222222"/>
          <w:sz w:val="22"/>
          <w:shd w:val="clear" w:color="auto" w:fill="FFFFFF"/>
        </w:rPr>
        <w:t>7</w:t>
      </w:r>
      <w:r w:rsidRPr="00D72FB2">
        <w:rPr>
          <w:rFonts w:cstheme="minorHAnsi"/>
          <w:color w:val="222222"/>
          <w:sz w:val="22"/>
          <w:shd w:val="clear" w:color="auto" w:fill="FFFFFF"/>
        </w:rPr>
        <w:t>(1), 8.</w:t>
      </w:r>
    </w:p>
    <w:p w14:paraId="3E7D2CEC" w14:textId="77777777" w:rsidR="00D72FB2" w:rsidRPr="00D72FB2" w:rsidRDefault="00D72FB2" w:rsidP="00D72FB2">
      <w:pPr>
        <w:pStyle w:val="ListParagraph"/>
        <w:numPr>
          <w:ilvl w:val="0"/>
          <w:numId w:val="25"/>
        </w:numPr>
        <w:rPr>
          <w:rFonts w:cstheme="minorHAnsi"/>
          <w:color w:val="222222"/>
          <w:sz w:val="22"/>
          <w:shd w:val="clear" w:color="auto" w:fill="FFFFFF"/>
        </w:rPr>
      </w:pPr>
      <w:r w:rsidRPr="00D72FB2">
        <w:rPr>
          <w:rFonts w:cstheme="minorHAnsi"/>
          <w:color w:val="222222"/>
          <w:sz w:val="22"/>
          <w:shd w:val="clear" w:color="auto" w:fill="FFFFFF"/>
        </w:rPr>
        <w:t xml:space="preserve">Welsh Government (2018) </w:t>
      </w:r>
      <w:r w:rsidRPr="00D72FB2">
        <w:rPr>
          <w:rFonts w:cstheme="minorHAnsi"/>
          <w:i/>
          <w:iCs/>
          <w:color w:val="222222"/>
          <w:sz w:val="22"/>
          <w:shd w:val="clear" w:color="auto" w:fill="FFFFFF"/>
        </w:rPr>
        <w:t>Professional standards for teaching and leadership</w:t>
      </w:r>
      <w:r w:rsidRPr="00D72FB2">
        <w:rPr>
          <w:rFonts w:cstheme="minorHAnsi"/>
          <w:color w:val="222222"/>
          <w:sz w:val="22"/>
          <w:shd w:val="clear" w:color="auto" w:fill="FFFFFF"/>
        </w:rPr>
        <w:t>. Available at:</w:t>
      </w:r>
      <w:r w:rsidRPr="00D72FB2">
        <w:rPr>
          <w:rFonts w:cstheme="minorHAnsi"/>
          <w:sz w:val="22"/>
        </w:rPr>
        <w:t xml:space="preserve"> </w:t>
      </w:r>
      <w:hyperlink r:id="rId13" w:history="1">
        <w:r w:rsidRPr="00D72FB2">
          <w:rPr>
            <w:rStyle w:val="Hyperlink"/>
            <w:rFonts w:cstheme="minorHAnsi"/>
            <w:sz w:val="22"/>
            <w:shd w:val="clear" w:color="auto" w:fill="FFFFFF"/>
          </w:rPr>
          <w:t>https://hwb.gov.wales/api/storage/19bc948b-8a3f-41e0-944a-7bf2cadf7d18/professional-standards-for-teaching-and-leadership-interactive-pdf-for-pc.pdf</w:t>
        </w:r>
      </w:hyperlink>
      <w:r w:rsidRPr="00D72FB2">
        <w:rPr>
          <w:rFonts w:cstheme="minorHAnsi"/>
          <w:color w:val="222222"/>
          <w:sz w:val="22"/>
          <w:shd w:val="clear" w:color="auto" w:fill="FFFFFF"/>
        </w:rPr>
        <w:t xml:space="preserve"> (Accessed on 01/03/21) </w:t>
      </w:r>
    </w:p>
    <w:p w14:paraId="633122B6" w14:textId="77777777" w:rsidR="00D72FB2" w:rsidRPr="00D72FB2" w:rsidRDefault="00D72FB2" w:rsidP="00D72FB2">
      <w:pPr>
        <w:pStyle w:val="ListParagraph"/>
        <w:numPr>
          <w:ilvl w:val="0"/>
          <w:numId w:val="25"/>
        </w:numPr>
        <w:rPr>
          <w:rFonts w:cstheme="minorHAnsi"/>
          <w:sz w:val="22"/>
        </w:rPr>
      </w:pPr>
      <w:r w:rsidRPr="00D72FB2">
        <w:rPr>
          <w:rFonts w:cstheme="minorHAnsi"/>
          <w:sz w:val="22"/>
        </w:rPr>
        <w:t xml:space="preserve">Welsh Government (2020) </w:t>
      </w:r>
      <w:r w:rsidRPr="00D72FB2">
        <w:rPr>
          <w:rFonts w:cstheme="minorHAnsi"/>
          <w:i/>
          <w:iCs/>
          <w:sz w:val="22"/>
        </w:rPr>
        <w:t>Cross-curricular skills framework</w:t>
      </w:r>
      <w:r w:rsidRPr="00D72FB2">
        <w:rPr>
          <w:rFonts w:cstheme="minorHAnsi"/>
          <w:sz w:val="22"/>
        </w:rPr>
        <w:t xml:space="preserve">. Available at: </w:t>
      </w:r>
      <w:hyperlink r:id="rId14" w:history="1">
        <w:r w:rsidRPr="00D72FB2">
          <w:rPr>
            <w:rStyle w:val="Hyperlink"/>
            <w:rFonts w:cstheme="minorHAnsi"/>
            <w:sz w:val="22"/>
          </w:rPr>
          <w:t>https://hwb.gov.wales/curriculum-for-wales/cross-curricular-skills-frameworks</w:t>
        </w:r>
      </w:hyperlink>
      <w:r w:rsidRPr="00D72FB2">
        <w:rPr>
          <w:rFonts w:cstheme="minorHAnsi"/>
          <w:sz w:val="22"/>
        </w:rPr>
        <w:t xml:space="preserve"> (Accessed on: 01/03/21) </w:t>
      </w:r>
    </w:p>
    <w:p w14:paraId="6F0D9D2C" w14:textId="77777777" w:rsidR="00D72FB2" w:rsidRPr="00D72FB2" w:rsidRDefault="00D72FB2" w:rsidP="00D72FB2">
      <w:pPr>
        <w:pStyle w:val="ListParagraph"/>
        <w:numPr>
          <w:ilvl w:val="0"/>
          <w:numId w:val="25"/>
        </w:numPr>
        <w:rPr>
          <w:rFonts w:cstheme="minorHAnsi"/>
          <w:sz w:val="22"/>
        </w:rPr>
      </w:pPr>
      <w:r w:rsidRPr="00D72FB2">
        <w:rPr>
          <w:rFonts w:cstheme="minorHAnsi"/>
          <w:sz w:val="22"/>
        </w:rPr>
        <w:t xml:space="preserve">Welsh Government (2020) </w:t>
      </w:r>
      <w:r w:rsidRPr="00D72FB2">
        <w:rPr>
          <w:rFonts w:cstheme="minorHAnsi"/>
          <w:i/>
          <w:iCs/>
          <w:sz w:val="22"/>
        </w:rPr>
        <w:t>Curriculum for Wales guidance.</w:t>
      </w:r>
      <w:r w:rsidRPr="00D72FB2">
        <w:rPr>
          <w:rFonts w:cstheme="minorHAnsi"/>
          <w:sz w:val="22"/>
        </w:rPr>
        <w:t xml:space="preserve"> Available at: </w:t>
      </w:r>
      <w:hyperlink r:id="rId15" w:history="1">
        <w:r w:rsidRPr="00D72FB2">
          <w:rPr>
            <w:rStyle w:val="Hyperlink"/>
            <w:rFonts w:cstheme="minorHAnsi"/>
            <w:sz w:val="22"/>
          </w:rPr>
          <w:t>https://hwb.gov.wales/storage/b44ad45b-ff78-430a-9423-36feb86aaf7e/curriculum-for-wales-guidance.pdf</w:t>
        </w:r>
      </w:hyperlink>
      <w:r w:rsidRPr="00D72FB2">
        <w:rPr>
          <w:rFonts w:cstheme="minorHAnsi"/>
          <w:sz w:val="22"/>
        </w:rPr>
        <w:t xml:space="preserve"> (Accessed on 03/03/21) </w:t>
      </w:r>
    </w:p>
    <w:sectPr w:rsidR="00D72FB2" w:rsidRPr="00D72FB2" w:rsidSect="00446402">
      <w:headerReference w:type="default" r:id="rId16"/>
      <w:footerReference w:type="default" r:id="rId17"/>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5EC846" w14:textId="77777777" w:rsidR="00AC33C3" w:rsidRDefault="00AC33C3" w:rsidP="00446402">
      <w:pPr>
        <w:spacing w:line="240" w:lineRule="auto"/>
      </w:pPr>
      <w:r>
        <w:separator/>
      </w:r>
    </w:p>
  </w:endnote>
  <w:endnote w:type="continuationSeparator" w:id="0">
    <w:p w14:paraId="0502749C" w14:textId="77777777" w:rsidR="00AC33C3" w:rsidRDefault="00AC33C3" w:rsidP="00446402">
      <w:pPr>
        <w:spacing w:line="240" w:lineRule="auto"/>
      </w:pPr>
      <w:r>
        <w:continuationSeparator/>
      </w:r>
    </w:p>
  </w:endnote>
  <w:endnote w:type="continuationNotice" w:id="1">
    <w:p w14:paraId="1C551FE0" w14:textId="77777777" w:rsidR="00AC33C3" w:rsidRDefault="00AC33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E79486" w14:textId="77777777" w:rsidR="00AC33C3" w:rsidRDefault="00AC33C3" w:rsidP="00446402">
      <w:pPr>
        <w:spacing w:line="240" w:lineRule="auto"/>
      </w:pPr>
      <w:r>
        <w:separator/>
      </w:r>
    </w:p>
  </w:footnote>
  <w:footnote w:type="continuationSeparator" w:id="0">
    <w:p w14:paraId="2F0BE167" w14:textId="77777777" w:rsidR="00AC33C3" w:rsidRDefault="00AC33C3" w:rsidP="00446402">
      <w:pPr>
        <w:spacing w:line="240" w:lineRule="auto"/>
      </w:pPr>
      <w:r>
        <w:continuationSeparator/>
      </w:r>
    </w:p>
  </w:footnote>
  <w:footnote w:type="continuationNotice" w:id="1">
    <w:p w14:paraId="38D823DA" w14:textId="77777777" w:rsidR="00AC33C3" w:rsidRDefault="00AC33C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2DB0DBE"/>
    <w:multiLevelType w:val="hybridMultilevel"/>
    <w:tmpl w:val="BF444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1C31150"/>
    <w:multiLevelType w:val="hybridMultilevel"/>
    <w:tmpl w:val="B554F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2"/>
  </w:num>
  <w:num w:numId="3">
    <w:abstractNumId w:val="10"/>
  </w:num>
  <w:num w:numId="4">
    <w:abstractNumId w:val="22"/>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1"/>
  </w:num>
  <w:num w:numId="23">
    <w:abstractNumId w:val="24"/>
  </w:num>
  <w:num w:numId="24">
    <w:abstractNumId w:val="1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6A2D"/>
    <w:rsid w:val="00017B47"/>
    <w:rsid w:val="00020253"/>
    <w:rsid w:val="00020952"/>
    <w:rsid w:val="0002325F"/>
    <w:rsid w:val="00031A3D"/>
    <w:rsid w:val="00032905"/>
    <w:rsid w:val="0003487C"/>
    <w:rsid w:val="00034B6F"/>
    <w:rsid w:val="00034D07"/>
    <w:rsid w:val="00042EA4"/>
    <w:rsid w:val="00062768"/>
    <w:rsid w:val="00071844"/>
    <w:rsid w:val="000746A5"/>
    <w:rsid w:val="000848B8"/>
    <w:rsid w:val="00091B13"/>
    <w:rsid w:val="00092B27"/>
    <w:rsid w:val="000B2604"/>
    <w:rsid w:val="000B389F"/>
    <w:rsid w:val="000B50CC"/>
    <w:rsid w:val="000C2395"/>
    <w:rsid w:val="000C63EF"/>
    <w:rsid w:val="000D0C8C"/>
    <w:rsid w:val="000D213D"/>
    <w:rsid w:val="000D29D2"/>
    <w:rsid w:val="000D5B2E"/>
    <w:rsid w:val="000E266F"/>
    <w:rsid w:val="000E4A5A"/>
    <w:rsid w:val="000E5D60"/>
    <w:rsid w:val="000F193C"/>
    <w:rsid w:val="000F2DD8"/>
    <w:rsid w:val="00102227"/>
    <w:rsid w:val="00103F5C"/>
    <w:rsid w:val="00104A09"/>
    <w:rsid w:val="001105AF"/>
    <w:rsid w:val="00123E5D"/>
    <w:rsid w:val="00124CA6"/>
    <w:rsid w:val="00127809"/>
    <w:rsid w:val="001305F9"/>
    <w:rsid w:val="001411B0"/>
    <w:rsid w:val="0014197B"/>
    <w:rsid w:val="00147BB7"/>
    <w:rsid w:val="00152336"/>
    <w:rsid w:val="001538F8"/>
    <w:rsid w:val="00162539"/>
    <w:rsid w:val="00162C86"/>
    <w:rsid w:val="001710BB"/>
    <w:rsid w:val="001751F0"/>
    <w:rsid w:val="001803C8"/>
    <w:rsid w:val="0019079C"/>
    <w:rsid w:val="001929E5"/>
    <w:rsid w:val="001931D5"/>
    <w:rsid w:val="001939AE"/>
    <w:rsid w:val="0019660B"/>
    <w:rsid w:val="001A2E62"/>
    <w:rsid w:val="001B1C2A"/>
    <w:rsid w:val="001B27DA"/>
    <w:rsid w:val="001B54E5"/>
    <w:rsid w:val="001B6726"/>
    <w:rsid w:val="001C0B93"/>
    <w:rsid w:val="001C2B04"/>
    <w:rsid w:val="001C2C9B"/>
    <w:rsid w:val="001C4119"/>
    <w:rsid w:val="001D210A"/>
    <w:rsid w:val="001D7EA7"/>
    <w:rsid w:val="001E7B6F"/>
    <w:rsid w:val="001F2A9B"/>
    <w:rsid w:val="001F3049"/>
    <w:rsid w:val="002011BE"/>
    <w:rsid w:val="00207AC5"/>
    <w:rsid w:val="002104FA"/>
    <w:rsid w:val="00210C9C"/>
    <w:rsid w:val="00211693"/>
    <w:rsid w:val="00213300"/>
    <w:rsid w:val="002143EB"/>
    <w:rsid w:val="00217A85"/>
    <w:rsid w:val="00221489"/>
    <w:rsid w:val="00222C78"/>
    <w:rsid w:val="0022427B"/>
    <w:rsid w:val="00226033"/>
    <w:rsid w:val="00242AE5"/>
    <w:rsid w:val="002430F9"/>
    <w:rsid w:val="00244FD3"/>
    <w:rsid w:val="002465DE"/>
    <w:rsid w:val="0024688F"/>
    <w:rsid w:val="002473E3"/>
    <w:rsid w:val="00261667"/>
    <w:rsid w:val="00265C3C"/>
    <w:rsid w:val="00277718"/>
    <w:rsid w:val="00292706"/>
    <w:rsid w:val="002952B4"/>
    <w:rsid w:val="00297B9A"/>
    <w:rsid w:val="002A09CD"/>
    <w:rsid w:val="002A243E"/>
    <w:rsid w:val="002A749B"/>
    <w:rsid w:val="002B1BDA"/>
    <w:rsid w:val="002B1E4C"/>
    <w:rsid w:val="002B283E"/>
    <w:rsid w:val="002B324E"/>
    <w:rsid w:val="002D2E46"/>
    <w:rsid w:val="002D3811"/>
    <w:rsid w:val="002D7BB3"/>
    <w:rsid w:val="002E43FC"/>
    <w:rsid w:val="002E626B"/>
    <w:rsid w:val="002E7B33"/>
    <w:rsid w:val="002F1BFF"/>
    <w:rsid w:val="002F2183"/>
    <w:rsid w:val="002F2C98"/>
    <w:rsid w:val="002F4854"/>
    <w:rsid w:val="002F5491"/>
    <w:rsid w:val="002F60A4"/>
    <w:rsid w:val="003042C5"/>
    <w:rsid w:val="00307A63"/>
    <w:rsid w:val="003102D6"/>
    <w:rsid w:val="003149FC"/>
    <w:rsid w:val="00320FA2"/>
    <w:rsid w:val="003268E8"/>
    <w:rsid w:val="00326DF3"/>
    <w:rsid w:val="00334BAA"/>
    <w:rsid w:val="00336A88"/>
    <w:rsid w:val="00341CBC"/>
    <w:rsid w:val="00350F8C"/>
    <w:rsid w:val="003529C9"/>
    <w:rsid w:val="00354903"/>
    <w:rsid w:val="00361327"/>
    <w:rsid w:val="00362393"/>
    <w:rsid w:val="003710E8"/>
    <w:rsid w:val="00373964"/>
    <w:rsid w:val="00374B80"/>
    <w:rsid w:val="00374CDA"/>
    <w:rsid w:val="0037783F"/>
    <w:rsid w:val="00390D69"/>
    <w:rsid w:val="00393F31"/>
    <w:rsid w:val="00397D0C"/>
    <w:rsid w:val="003A356D"/>
    <w:rsid w:val="003A421C"/>
    <w:rsid w:val="003A4EE3"/>
    <w:rsid w:val="003B3C3E"/>
    <w:rsid w:val="003B794A"/>
    <w:rsid w:val="003C202A"/>
    <w:rsid w:val="003C2E97"/>
    <w:rsid w:val="003C2E9E"/>
    <w:rsid w:val="003C6B9E"/>
    <w:rsid w:val="003C7BA8"/>
    <w:rsid w:val="003D093A"/>
    <w:rsid w:val="003D09E6"/>
    <w:rsid w:val="003D22AC"/>
    <w:rsid w:val="003D369B"/>
    <w:rsid w:val="003E660A"/>
    <w:rsid w:val="003E726E"/>
    <w:rsid w:val="003E73A3"/>
    <w:rsid w:val="003F005A"/>
    <w:rsid w:val="003F1057"/>
    <w:rsid w:val="003F35F9"/>
    <w:rsid w:val="004051B8"/>
    <w:rsid w:val="004057F7"/>
    <w:rsid w:val="0042035B"/>
    <w:rsid w:val="00421F7C"/>
    <w:rsid w:val="0042397A"/>
    <w:rsid w:val="0042458A"/>
    <w:rsid w:val="00425857"/>
    <w:rsid w:val="00433611"/>
    <w:rsid w:val="004337F1"/>
    <w:rsid w:val="00436C15"/>
    <w:rsid w:val="004420D8"/>
    <w:rsid w:val="004459D0"/>
    <w:rsid w:val="00446402"/>
    <w:rsid w:val="00446B14"/>
    <w:rsid w:val="00451C4C"/>
    <w:rsid w:val="00452BBF"/>
    <w:rsid w:val="00455A69"/>
    <w:rsid w:val="00456029"/>
    <w:rsid w:val="00461099"/>
    <w:rsid w:val="004645FA"/>
    <w:rsid w:val="004725E7"/>
    <w:rsid w:val="00472DF2"/>
    <w:rsid w:val="0047355E"/>
    <w:rsid w:val="00474AF7"/>
    <w:rsid w:val="0047676E"/>
    <w:rsid w:val="00481465"/>
    <w:rsid w:val="004877A0"/>
    <w:rsid w:val="00490AE3"/>
    <w:rsid w:val="0049106B"/>
    <w:rsid w:val="00493E03"/>
    <w:rsid w:val="00494F53"/>
    <w:rsid w:val="004A5A49"/>
    <w:rsid w:val="004B3837"/>
    <w:rsid w:val="004B6D47"/>
    <w:rsid w:val="004B7C46"/>
    <w:rsid w:val="004C0498"/>
    <w:rsid w:val="004C31C9"/>
    <w:rsid w:val="004D003F"/>
    <w:rsid w:val="004D28A6"/>
    <w:rsid w:val="004D71B6"/>
    <w:rsid w:val="004E02BD"/>
    <w:rsid w:val="004F3730"/>
    <w:rsid w:val="0050000B"/>
    <w:rsid w:val="00502AC3"/>
    <w:rsid w:val="00505886"/>
    <w:rsid w:val="0051249B"/>
    <w:rsid w:val="005127D7"/>
    <w:rsid w:val="00514992"/>
    <w:rsid w:val="0051589B"/>
    <w:rsid w:val="005171FD"/>
    <w:rsid w:val="005240EF"/>
    <w:rsid w:val="00527141"/>
    <w:rsid w:val="00532689"/>
    <w:rsid w:val="00534848"/>
    <w:rsid w:val="00552BF1"/>
    <w:rsid w:val="00553B32"/>
    <w:rsid w:val="00554F71"/>
    <w:rsid w:val="005556B6"/>
    <w:rsid w:val="005572EF"/>
    <w:rsid w:val="005616DB"/>
    <w:rsid w:val="00566446"/>
    <w:rsid w:val="0057097E"/>
    <w:rsid w:val="005801FA"/>
    <w:rsid w:val="00581CF3"/>
    <w:rsid w:val="00581F5E"/>
    <w:rsid w:val="005826E1"/>
    <w:rsid w:val="00583339"/>
    <w:rsid w:val="005842A9"/>
    <w:rsid w:val="005964CB"/>
    <w:rsid w:val="0059686F"/>
    <w:rsid w:val="00597468"/>
    <w:rsid w:val="005A086A"/>
    <w:rsid w:val="005A3A74"/>
    <w:rsid w:val="005A57BE"/>
    <w:rsid w:val="005A7558"/>
    <w:rsid w:val="005A766E"/>
    <w:rsid w:val="005B0DCC"/>
    <w:rsid w:val="005B168E"/>
    <w:rsid w:val="005B3AB0"/>
    <w:rsid w:val="005C36ED"/>
    <w:rsid w:val="005C3E10"/>
    <w:rsid w:val="005C660F"/>
    <w:rsid w:val="005E0A85"/>
    <w:rsid w:val="005E6860"/>
    <w:rsid w:val="005F614A"/>
    <w:rsid w:val="005F6901"/>
    <w:rsid w:val="00601801"/>
    <w:rsid w:val="00601957"/>
    <w:rsid w:val="0060737E"/>
    <w:rsid w:val="00613F33"/>
    <w:rsid w:val="00624C4F"/>
    <w:rsid w:val="00625374"/>
    <w:rsid w:val="00633001"/>
    <w:rsid w:val="00635701"/>
    <w:rsid w:val="00635BED"/>
    <w:rsid w:val="00636423"/>
    <w:rsid w:val="00636926"/>
    <w:rsid w:val="00645252"/>
    <w:rsid w:val="00646284"/>
    <w:rsid w:val="00647BB6"/>
    <w:rsid w:val="0065445B"/>
    <w:rsid w:val="00667EB2"/>
    <w:rsid w:val="00671D84"/>
    <w:rsid w:val="00674BFD"/>
    <w:rsid w:val="00677A1F"/>
    <w:rsid w:val="0068351A"/>
    <w:rsid w:val="00685AFA"/>
    <w:rsid w:val="00687CD2"/>
    <w:rsid w:val="006A4725"/>
    <w:rsid w:val="006A6441"/>
    <w:rsid w:val="006A70A4"/>
    <w:rsid w:val="006B6174"/>
    <w:rsid w:val="006C01D4"/>
    <w:rsid w:val="006C56E5"/>
    <w:rsid w:val="006D3D74"/>
    <w:rsid w:val="00704F13"/>
    <w:rsid w:val="0070523A"/>
    <w:rsid w:val="00706A2F"/>
    <w:rsid w:val="00712A52"/>
    <w:rsid w:val="00715E15"/>
    <w:rsid w:val="007200B0"/>
    <w:rsid w:val="00723B6B"/>
    <w:rsid w:val="00727C4E"/>
    <w:rsid w:val="00730237"/>
    <w:rsid w:val="00736B52"/>
    <w:rsid w:val="00742751"/>
    <w:rsid w:val="00747987"/>
    <w:rsid w:val="00752E0F"/>
    <w:rsid w:val="007615E5"/>
    <w:rsid w:val="0076373D"/>
    <w:rsid w:val="00764F17"/>
    <w:rsid w:val="00767777"/>
    <w:rsid w:val="0077461A"/>
    <w:rsid w:val="00777B80"/>
    <w:rsid w:val="00777F92"/>
    <w:rsid w:val="0078122E"/>
    <w:rsid w:val="007918A2"/>
    <w:rsid w:val="007932BC"/>
    <w:rsid w:val="007A1B5D"/>
    <w:rsid w:val="007A25A0"/>
    <w:rsid w:val="007A5FF7"/>
    <w:rsid w:val="007A7C30"/>
    <w:rsid w:val="007B0E1D"/>
    <w:rsid w:val="007B2375"/>
    <w:rsid w:val="007B32B1"/>
    <w:rsid w:val="007C2569"/>
    <w:rsid w:val="007C32AA"/>
    <w:rsid w:val="007D019E"/>
    <w:rsid w:val="007D0A77"/>
    <w:rsid w:val="007D263C"/>
    <w:rsid w:val="007D36C8"/>
    <w:rsid w:val="007D5507"/>
    <w:rsid w:val="007E083D"/>
    <w:rsid w:val="007E10EA"/>
    <w:rsid w:val="007E55D4"/>
    <w:rsid w:val="007E56AB"/>
    <w:rsid w:val="007F516B"/>
    <w:rsid w:val="007F5CE4"/>
    <w:rsid w:val="008107A0"/>
    <w:rsid w:val="00811007"/>
    <w:rsid w:val="00811ABA"/>
    <w:rsid w:val="00813CCC"/>
    <w:rsid w:val="008206DA"/>
    <w:rsid w:val="00822965"/>
    <w:rsid w:val="008236C9"/>
    <w:rsid w:val="00825219"/>
    <w:rsid w:val="0083569A"/>
    <w:rsid w:val="008356C7"/>
    <w:rsid w:val="00840254"/>
    <w:rsid w:val="00840603"/>
    <w:rsid w:val="00842105"/>
    <w:rsid w:val="00844FD2"/>
    <w:rsid w:val="00846548"/>
    <w:rsid w:val="00846ABC"/>
    <w:rsid w:val="00851110"/>
    <w:rsid w:val="008629C0"/>
    <w:rsid w:val="008632A8"/>
    <w:rsid w:val="00865656"/>
    <w:rsid w:val="00871399"/>
    <w:rsid w:val="00872B27"/>
    <w:rsid w:val="00874CC3"/>
    <w:rsid w:val="00875E6A"/>
    <w:rsid w:val="00877211"/>
    <w:rsid w:val="00884CAA"/>
    <w:rsid w:val="008923DE"/>
    <w:rsid w:val="00893A8C"/>
    <w:rsid w:val="00896920"/>
    <w:rsid w:val="008A5E71"/>
    <w:rsid w:val="008A7809"/>
    <w:rsid w:val="008B631E"/>
    <w:rsid w:val="008B72D6"/>
    <w:rsid w:val="008C59FC"/>
    <w:rsid w:val="008D6835"/>
    <w:rsid w:val="008E3F95"/>
    <w:rsid w:val="008E76D7"/>
    <w:rsid w:val="008E7DB5"/>
    <w:rsid w:val="008F0790"/>
    <w:rsid w:val="008F0F1E"/>
    <w:rsid w:val="008F2A9B"/>
    <w:rsid w:val="008F713A"/>
    <w:rsid w:val="008F772E"/>
    <w:rsid w:val="00901652"/>
    <w:rsid w:val="0090173D"/>
    <w:rsid w:val="00902D77"/>
    <w:rsid w:val="00904512"/>
    <w:rsid w:val="00921D14"/>
    <w:rsid w:val="00921E45"/>
    <w:rsid w:val="00931F81"/>
    <w:rsid w:val="009449BE"/>
    <w:rsid w:val="00950CD2"/>
    <w:rsid w:val="00960EF6"/>
    <w:rsid w:val="00963957"/>
    <w:rsid w:val="00965DDE"/>
    <w:rsid w:val="0096676B"/>
    <w:rsid w:val="009668D4"/>
    <w:rsid w:val="00967762"/>
    <w:rsid w:val="00972162"/>
    <w:rsid w:val="009723EC"/>
    <w:rsid w:val="00982DCE"/>
    <w:rsid w:val="009836DA"/>
    <w:rsid w:val="00983C18"/>
    <w:rsid w:val="009903CE"/>
    <w:rsid w:val="00992F67"/>
    <w:rsid w:val="00994C2F"/>
    <w:rsid w:val="009960A9"/>
    <w:rsid w:val="009A694D"/>
    <w:rsid w:val="009A7367"/>
    <w:rsid w:val="009B3825"/>
    <w:rsid w:val="009B59D4"/>
    <w:rsid w:val="009D2649"/>
    <w:rsid w:val="009D2CD3"/>
    <w:rsid w:val="009D5399"/>
    <w:rsid w:val="009E100E"/>
    <w:rsid w:val="009E265E"/>
    <w:rsid w:val="009E5ECA"/>
    <w:rsid w:val="009F1049"/>
    <w:rsid w:val="009F1BE4"/>
    <w:rsid w:val="009F27FA"/>
    <w:rsid w:val="009F6F4A"/>
    <w:rsid w:val="00A05A9D"/>
    <w:rsid w:val="00A07E7F"/>
    <w:rsid w:val="00A1013A"/>
    <w:rsid w:val="00A10EAD"/>
    <w:rsid w:val="00A12713"/>
    <w:rsid w:val="00A157DB"/>
    <w:rsid w:val="00A15B5B"/>
    <w:rsid w:val="00A1671F"/>
    <w:rsid w:val="00A20A29"/>
    <w:rsid w:val="00A23192"/>
    <w:rsid w:val="00A2379B"/>
    <w:rsid w:val="00A36B86"/>
    <w:rsid w:val="00A373F1"/>
    <w:rsid w:val="00A40EF0"/>
    <w:rsid w:val="00A41C53"/>
    <w:rsid w:val="00A42317"/>
    <w:rsid w:val="00A42DDD"/>
    <w:rsid w:val="00A43955"/>
    <w:rsid w:val="00A47FD7"/>
    <w:rsid w:val="00A60CD4"/>
    <w:rsid w:val="00A66BED"/>
    <w:rsid w:val="00A76108"/>
    <w:rsid w:val="00A76681"/>
    <w:rsid w:val="00A77338"/>
    <w:rsid w:val="00A81533"/>
    <w:rsid w:val="00A82808"/>
    <w:rsid w:val="00A863F7"/>
    <w:rsid w:val="00A8699C"/>
    <w:rsid w:val="00A9204E"/>
    <w:rsid w:val="00A95C95"/>
    <w:rsid w:val="00AA5D81"/>
    <w:rsid w:val="00AB0711"/>
    <w:rsid w:val="00AB47FD"/>
    <w:rsid w:val="00AB7BC0"/>
    <w:rsid w:val="00AC19FF"/>
    <w:rsid w:val="00AC33C3"/>
    <w:rsid w:val="00AD18B0"/>
    <w:rsid w:val="00AD5DA8"/>
    <w:rsid w:val="00AD6013"/>
    <w:rsid w:val="00B0221B"/>
    <w:rsid w:val="00B06926"/>
    <w:rsid w:val="00B1366B"/>
    <w:rsid w:val="00B17327"/>
    <w:rsid w:val="00B357D8"/>
    <w:rsid w:val="00B44623"/>
    <w:rsid w:val="00B45339"/>
    <w:rsid w:val="00B457A0"/>
    <w:rsid w:val="00B463C2"/>
    <w:rsid w:val="00B471AD"/>
    <w:rsid w:val="00B657BC"/>
    <w:rsid w:val="00B66481"/>
    <w:rsid w:val="00B668DF"/>
    <w:rsid w:val="00B671E2"/>
    <w:rsid w:val="00B70105"/>
    <w:rsid w:val="00B741C8"/>
    <w:rsid w:val="00B744A9"/>
    <w:rsid w:val="00B76136"/>
    <w:rsid w:val="00B84454"/>
    <w:rsid w:val="00B85846"/>
    <w:rsid w:val="00B861D8"/>
    <w:rsid w:val="00B9167E"/>
    <w:rsid w:val="00B94A41"/>
    <w:rsid w:val="00B961D2"/>
    <w:rsid w:val="00B971EE"/>
    <w:rsid w:val="00BA465A"/>
    <w:rsid w:val="00BB28E1"/>
    <w:rsid w:val="00BB2C81"/>
    <w:rsid w:val="00BB2FD7"/>
    <w:rsid w:val="00BB487E"/>
    <w:rsid w:val="00BC07BF"/>
    <w:rsid w:val="00BC4133"/>
    <w:rsid w:val="00BD2F66"/>
    <w:rsid w:val="00BE367D"/>
    <w:rsid w:val="00BE40B4"/>
    <w:rsid w:val="00BE7FA8"/>
    <w:rsid w:val="00BF1072"/>
    <w:rsid w:val="00BF3781"/>
    <w:rsid w:val="00BF592F"/>
    <w:rsid w:val="00BF6EA2"/>
    <w:rsid w:val="00BF7BA6"/>
    <w:rsid w:val="00C1367F"/>
    <w:rsid w:val="00C1473F"/>
    <w:rsid w:val="00C14875"/>
    <w:rsid w:val="00C15C7A"/>
    <w:rsid w:val="00C16847"/>
    <w:rsid w:val="00C1772F"/>
    <w:rsid w:val="00C22DD1"/>
    <w:rsid w:val="00C24341"/>
    <w:rsid w:val="00C33174"/>
    <w:rsid w:val="00C33A95"/>
    <w:rsid w:val="00C419AD"/>
    <w:rsid w:val="00C42D30"/>
    <w:rsid w:val="00C42F69"/>
    <w:rsid w:val="00C44C3C"/>
    <w:rsid w:val="00C5235A"/>
    <w:rsid w:val="00C5559C"/>
    <w:rsid w:val="00C60096"/>
    <w:rsid w:val="00C6417A"/>
    <w:rsid w:val="00C66CE6"/>
    <w:rsid w:val="00C73150"/>
    <w:rsid w:val="00C747CA"/>
    <w:rsid w:val="00C81073"/>
    <w:rsid w:val="00C81A48"/>
    <w:rsid w:val="00C81E1D"/>
    <w:rsid w:val="00C82DA5"/>
    <w:rsid w:val="00C866BF"/>
    <w:rsid w:val="00C909F8"/>
    <w:rsid w:val="00C961EE"/>
    <w:rsid w:val="00CA10E6"/>
    <w:rsid w:val="00CA65C0"/>
    <w:rsid w:val="00CB4F25"/>
    <w:rsid w:val="00CC0CA8"/>
    <w:rsid w:val="00CC5969"/>
    <w:rsid w:val="00CD1E5D"/>
    <w:rsid w:val="00CD2BA8"/>
    <w:rsid w:val="00CD53DB"/>
    <w:rsid w:val="00CD5AB8"/>
    <w:rsid w:val="00CD5D9F"/>
    <w:rsid w:val="00CD742B"/>
    <w:rsid w:val="00CE0B24"/>
    <w:rsid w:val="00CE1EE2"/>
    <w:rsid w:val="00CE44F5"/>
    <w:rsid w:val="00CE7753"/>
    <w:rsid w:val="00CF065E"/>
    <w:rsid w:val="00CF2B44"/>
    <w:rsid w:val="00D005BF"/>
    <w:rsid w:val="00D0280F"/>
    <w:rsid w:val="00D14CC3"/>
    <w:rsid w:val="00D156B1"/>
    <w:rsid w:val="00D172FF"/>
    <w:rsid w:val="00D2246F"/>
    <w:rsid w:val="00D257A7"/>
    <w:rsid w:val="00D41339"/>
    <w:rsid w:val="00D54412"/>
    <w:rsid w:val="00D545AA"/>
    <w:rsid w:val="00D55153"/>
    <w:rsid w:val="00D578C8"/>
    <w:rsid w:val="00D61A66"/>
    <w:rsid w:val="00D6713E"/>
    <w:rsid w:val="00D7035D"/>
    <w:rsid w:val="00D72FB2"/>
    <w:rsid w:val="00D733CC"/>
    <w:rsid w:val="00D73CF4"/>
    <w:rsid w:val="00D748C2"/>
    <w:rsid w:val="00D75FA9"/>
    <w:rsid w:val="00D772F1"/>
    <w:rsid w:val="00D800F3"/>
    <w:rsid w:val="00D803B2"/>
    <w:rsid w:val="00D8625B"/>
    <w:rsid w:val="00D9267C"/>
    <w:rsid w:val="00D93A4E"/>
    <w:rsid w:val="00D94B7A"/>
    <w:rsid w:val="00D95E2A"/>
    <w:rsid w:val="00D97317"/>
    <w:rsid w:val="00DA5910"/>
    <w:rsid w:val="00DA7D4E"/>
    <w:rsid w:val="00DC2397"/>
    <w:rsid w:val="00DC3E26"/>
    <w:rsid w:val="00DD2369"/>
    <w:rsid w:val="00DD67F4"/>
    <w:rsid w:val="00DD684F"/>
    <w:rsid w:val="00DD766B"/>
    <w:rsid w:val="00DE5494"/>
    <w:rsid w:val="00E0162E"/>
    <w:rsid w:val="00E02C4E"/>
    <w:rsid w:val="00E02C5E"/>
    <w:rsid w:val="00E03B3F"/>
    <w:rsid w:val="00E03B63"/>
    <w:rsid w:val="00E0705E"/>
    <w:rsid w:val="00E10834"/>
    <w:rsid w:val="00E12978"/>
    <w:rsid w:val="00E17E10"/>
    <w:rsid w:val="00E254FC"/>
    <w:rsid w:val="00E26350"/>
    <w:rsid w:val="00E36362"/>
    <w:rsid w:val="00E36D6C"/>
    <w:rsid w:val="00E40F57"/>
    <w:rsid w:val="00E469C9"/>
    <w:rsid w:val="00E6399C"/>
    <w:rsid w:val="00E731F5"/>
    <w:rsid w:val="00E73CBC"/>
    <w:rsid w:val="00E76B71"/>
    <w:rsid w:val="00E83785"/>
    <w:rsid w:val="00E845BE"/>
    <w:rsid w:val="00E852C9"/>
    <w:rsid w:val="00E9185B"/>
    <w:rsid w:val="00E93732"/>
    <w:rsid w:val="00E95D4E"/>
    <w:rsid w:val="00EA0FF7"/>
    <w:rsid w:val="00EA15E7"/>
    <w:rsid w:val="00EA17DC"/>
    <w:rsid w:val="00EB2650"/>
    <w:rsid w:val="00EB5A24"/>
    <w:rsid w:val="00EC667B"/>
    <w:rsid w:val="00EC77F5"/>
    <w:rsid w:val="00ED476F"/>
    <w:rsid w:val="00ED772D"/>
    <w:rsid w:val="00EE262D"/>
    <w:rsid w:val="00EE37F6"/>
    <w:rsid w:val="00EE7FF0"/>
    <w:rsid w:val="00EF2064"/>
    <w:rsid w:val="00EF41B2"/>
    <w:rsid w:val="00EF55DC"/>
    <w:rsid w:val="00EF6D92"/>
    <w:rsid w:val="00F105EB"/>
    <w:rsid w:val="00F11483"/>
    <w:rsid w:val="00F12AF2"/>
    <w:rsid w:val="00F155C3"/>
    <w:rsid w:val="00F22266"/>
    <w:rsid w:val="00F307A2"/>
    <w:rsid w:val="00F34DB7"/>
    <w:rsid w:val="00F34DBC"/>
    <w:rsid w:val="00F359B1"/>
    <w:rsid w:val="00F37B8C"/>
    <w:rsid w:val="00F41F49"/>
    <w:rsid w:val="00F44266"/>
    <w:rsid w:val="00F5076F"/>
    <w:rsid w:val="00F51C20"/>
    <w:rsid w:val="00F51D35"/>
    <w:rsid w:val="00F579C8"/>
    <w:rsid w:val="00F60F03"/>
    <w:rsid w:val="00F62190"/>
    <w:rsid w:val="00F6678C"/>
    <w:rsid w:val="00F673CE"/>
    <w:rsid w:val="00F72EDA"/>
    <w:rsid w:val="00F73165"/>
    <w:rsid w:val="00F778CF"/>
    <w:rsid w:val="00F81867"/>
    <w:rsid w:val="00F83509"/>
    <w:rsid w:val="00F84AEB"/>
    <w:rsid w:val="00F86747"/>
    <w:rsid w:val="00F929A9"/>
    <w:rsid w:val="00F96971"/>
    <w:rsid w:val="00F96D76"/>
    <w:rsid w:val="00FA1A2D"/>
    <w:rsid w:val="00FA2847"/>
    <w:rsid w:val="00FA356C"/>
    <w:rsid w:val="00FA438B"/>
    <w:rsid w:val="00FA5784"/>
    <w:rsid w:val="00FA69A2"/>
    <w:rsid w:val="00FB2270"/>
    <w:rsid w:val="00FB40D8"/>
    <w:rsid w:val="00FB7FCE"/>
    <w:rsid w:val="00FC1E05"/>
    <w:rsid w:val="00FC5281"/>
    <w:rsid w:val="00FC5B3A"/>
    <w:rsid w:val="00FD17BA"/>
    <w:rsid w:val="00FE1733"/>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014755A2-B037-49C0-84F4-6C8678C10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semiHidden/>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paragraph" w:styleId="ListParagraph">
    <w:name w:val="List Paragraph"/>
    <w:basedOn w:val="Normal"/>
    <w:uiPriority w:val="34"/>
    <w:unhideWhenUsed/>
    <w:qFormat/>
    <w:rsid w:val="00983C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17218">
      <w:bodyDiv w:val="1"/>
      <w:marLeft w:val="0"/>
      <w:marRight w:val="0"/>
      <w:marTop w:val="0"/>
      <w:marBottom w:val="0"/>
      <w:divBdr>
        <w:top w:val="none" w:sz="0" w:space="0" w:color="auto"/>
        <w:left w:val="none" w:sz="0" w:space="0" w:color="auto"/>
        <w:bottom w:val="none" w:sz="0" w:space="0" w:color="auto"/>
        <w:right w:val="none" w:sz="0" w:space="0" w:color="auto"/>
      </w:divBdr>
    </w:div>
    <w:div w:id="41371181">
      <w:bodyDiv w:val="1"/>
      <w:marLeft w:val="0"/>
      <w:marRight w:val="0"/>
      <w:marTop w:val="0"/>
      <w:marBottom w:val="0"/>
      <w:divBdr>
        <w:top w:val="none" w:sz="0" w:space="0" w:color="auto"/>
        <w:left w:val="none" w:sz="0" w:space="0" w:color="auto"/>
        <w:bottom w:val="none" w:sz="0" w:space="0" w:color="auto"/>
        <w:right w:val="none" w:sz="0" w:space="0" w:color="auto"/>
      </w:divBdr>
    </w:div>
    <w:div w:id="92866365">
      <w:bodyDiv w:val="1"/>
      <w:marLeft w:val="0"/>
      <w:marRight w:val="0"/>
      <w:marTop w:val="0"/>
      <w:marBottom w:val="0"/>
      <w:divBdr>
        <w:top w:val="none" w:sz="0" w:space="0" w:color="auto"/>
        <w:left w:val="none" w:sz="0" w:space="0" w:color="auto"/>
        <w:bottom w:val="none" w:sz="0" w:space="0" w:color="auto"/>
        <w:right w:val="none" w:sz="0" w:space="0" w:color="auto"/>
      </w:divBdr>
    </w:div>
    <w:div w:id="142428765">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89698211">
      <w:bodyDiv w:val="1"/>
      <w:marLeft w:val="0"/>
      <w:marRight w:val="0"/>
      <w:marTop w:val="0"/>
      <w:marBottom w:val="0"/>
      <w:divBdr>
        <w:top w:val="none" w:sz="0" w:space="0" w:color="auto"/>
        <w:left w:val="none" w:sz="0" w:space="0" w:color="auto"/>
        <w:bottom w:val="none" w:sz="0" w:space="0" w:color="auto"/>
        <w:right w:val="none" w:sz="0" w:space="0" w:color="auto"/>
      </w:divBdr>
    </w:div>
    <w:div w:id="503938996">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063215912">
      <w:bodyDiv w:val="1"/>
      <w:marLeft w:val="0"/>
      <w:marRight w:val="0"/>
      <w:marTop w:val="0"/>
      <w:marBottom w:val="0"/>
      <w:divBdr>
        <w:top w:val="none" w:sz="0" w:space="0" w:color="auto"/>
        <w:left w:val="none" w:sz="0" w:space="0" w:color="auto"/>
        <w:bottom w:val="none" w:sz="0" w:space="0" w:color="auto"/>
        <w:right w:val="none" w:sz="0" w:space="0" w:color="auto"/>
      </w:divBdr>
    </w:div>
    <w:div w:id="1159273189">
      <w:bodyDiv w:val="1"/>
      <w:marLeft w:val="0"/>
      <w:marRight w:val="0"/>
      <w:marTop w:val="0"/>
      <w:marBottom w:val="0"/>
      <w:divBdr>
        <w:top w:val="none" w:sz="0" w:space="0" w:color="auto"/>
        <w:left w:val="none" w:sz="0" w:space="0" w:color="auto"/>
        <w:bottom w:val="none" w:sz="0" w:space="0" w:color="auto"/>
        <w:right w:val="none" w:sz="0" w:space="0" w:color="auto"/>
      </w:divBdr>
    </w:div>
    <w:div w:id="1191842053">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22450121">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hwb.gov.wales/api/storage/19bc948b-8a3f-41e0-944a-7bf2cadf7d18/professional-standards-for-teaching-and-leadership-interactive-pdf-for-pc.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curee.co.uk/files/RMHolyRosary/Resources/What_are_the_benefits_for_teaching_and_learning_of_cross_curricular_work.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v.wales/sites/default/files/publications/2018-03/successful-futures.pdf" TargetMode="External"/><Relationship Id="rId5" Type="http://schemas.openxmlformats.org/officeDocument/2006/relationships/styles" Target="styles.xml"/><Relationship Id="rId15" Type="http://schemas.openxmlformats.org/officeDocument/2006/relationships/hyperlink" Target="https://hwb.gov.wales/storage/b44ad45b-ff78-430a-9423-36feb86aaf7e/curriculum-for-wales-guidance.pdf" TargetMode="External"/><Relationship Id="rId10" Type="http://schemas.openxmlformats.org/officeDocument/2006/relationships/hyperlink" Target="https://assets.website-files.com/5ee28729f7b4a5fa99bef2b3/5ee9f507021911ae35ac6c4d_EBE_GTT_EVIDENCE%20REVIEW_DIGITAL.pdf?utm_referrer=https%3A%2F%2Fwww.greatteaching.com%2F" TargetMode="External"/><Relationship Id="rId19" Type="http://schemas.openxmlformats.org/officeDocument/2006/relationships/glossaryDocument" Target="glossary/document.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curriculum-for-wales/cross-curricular-skills-framewor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77BE3FFEDF9406B98B8EA7A34660250"/>
        <w:category>
          <w:name w:val="General"/>
          <w:gallery w:val="placeholder"/>
        </w:category>
        <w:types>
          <w:type w:val="bbPlcHdr"/>
        </w:types>
        <w:behaviors>
          <w:behavior w:val="content"/>
        </w:behaviors>
        <w:guid w:val="{61DB7E68-CF20-4BC4-8424-AEFAD00E43AB}"/>
      </w:docPartPr>
      <w:docPartBody>
        <w:p w:rsidR="00EA5073" w:rsidRDefault="00025C02" w:rsidP="005C36ED">
          <w:pPr>
            <w:pStyle w:val="B77BE3FFEDF9406B98B8EA7A34660250"/>
          </w:pPr>
          <w:r>
            <w:t>Paste text here</w:t>
          </w:r>
        </w:p>
      </w:docPartBody>
    </w:docPart>
    <w:docPart>
      <w:docPartPr>
        <w:name w:val="D67B35D7EFF049DF9C685DEDDC17E979"/>
        <w:category>
          <w:name w:val="General"/>
          <w:gallery w:val="placeholder"/>
        </w:category>
        <w:types>
          <w:type w:val="bbPlcHdr"/>
        </w:types>
        <w:behaviors>
          <w:behavior w:val="content"/>
        </w:behaviors>
        <w:guid w:val="{17842FE7-DD14-4C41-B168-315966D14E3E}"/>
      </w:docPartPr>
      <w:docPartBody>
        <w:p w:rsidR="00EA5073" w:rsidRDefault="00885C9F" w:rsidP="00025C02">
          <w:pPr>
            <w:pStyle w:val="D67B35D7EFF049DF9C685DEDDC17E9793"/>
          </w:pPr>
          <w:r w:rsidRPr="00EE7FF0">
            <w:t>Paste text here</w:t>
          </w:r>
          <w:r>
            <w:t xml:space="preserve"> or n/a</w:t>
          </w:r>
        </w:p>
      </w:docPartBody>
    </w:docPart>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60C0F"/>
    <w:rsid w:val="002E6584"/>
    <w:rsid w:val="00545D40"/>
    <w:rsid w:val="005C36ED"/>
    <w:rsid w:val="007438ED"/>
    <w:rsid w:val="007C06AB"/>
    <w:rsid w:val="00885C9F"/>
    <w:rsid w:val="00B4147B"/>
    <w:rsid w:val="00B74D74"/>
    <w:rsid w:val="00BD2B9C"/>
    <w:rsid w:val="00D93EBA"/>
    <w:rsid w:val="00DA7432"/>
    <w:rsid w:val="00DD0E38"/>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B77BE3FFEDF9406B98B8EA7A34660250">
    <w:name w:val="B77BE3FFEDF9406B98B8EA7A34660250"/>
    <w:rsid w:val="005C36ED"/>
    <w:pPr>
      <w:spacing w:after="0" w:line="360" w:lineRule="auto"/>
    </w:pPr>
    <w:rPr>
      <w:rFonts w:eastAsiaTheme="minorHAnsi"/>
      <w:sz w:val="24"/>
      <w:lang w:val="en-US" w:eastAsia="en-US"/>
    </w:rPr>
  </w:style>
  <w:style w:type="paragraph" w:customStyle="1" w:styleId="D67B35D7EFF049DF9C685DEDDC17E9793">
    <w:name w:val="D67B35D7EFF049DF9C685DEDDC17E9793"/>
    <w:rsid w:val="00025C02"/>
    <w:pPr>
      <w:spacing w:after="0" w:line="360" w:lineRule="auto"/>
    </w:pPr>
    <w:rPr>
      <w:rFonts w:eastAsiaTheme="minorHAnsi"/>
      <w:sz w:val="24"/>
      <w:lang w:val="en-US" w:eastAsia="en-US"/>
    </w:rPr>
  </w:style>
  <w:style w:type="paragraph" w:customStyle="1" w:styleId="9E75C7B10786457FA09C6BBB818E5AF3">
    <w:name w:val="9E75C7B10786457FA09C6BBB818E5AF3"/>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7B0A95-528A-4EDD-ABBC-96CCD9842BAB}">
  <ds:schemaRefs>
    <ds:schemaRef ds:uri="http://schemas.microsoft.com/sharepoint/v3/contenttype/forms"/>
  </ds:schemaRefs>
</ds:datastoreItem>
</file>

<file path=customXml/itemProps3.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{D41A8614-C081-459B-9F26-D0D361B6EF45}tf02786999_win32</Template>
  <TotalTime>3491</TotalTime>
  <Pages>22</Pages>
  <Words>6901</Words>
  <Characters>39337</Characters>
  <Application>Microsoft Office Word</Application>
  <DocSecurity>0</DocSecurity>
  <Lines>327</Lines>
  <Paragraphs>92</Paragraphs>
  <ScaleCrop>false</ScaleCrop>
  <Company/>
  <LinksUpToDate>false</LinksUpToDate>
  <CharactersWithSpaces>46146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Monica Jones (2010437)</cp:lastModifiedBy>
  <cp:revision>448</cp:revision>
  <dcterms:created xsi:type="dcterms:W3CDTF">2021-02-03T16:31:00Z</dcterms:created>
  <dcterms:modified xsi:type="dcterms:W3CDTF">2021-03-07T13:03:00Z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