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5AC34" w14:textId="77777777" w:rsidR="00574DB0" w:rsidRDefault="00521201" w:rsidP="00D5345C">
      <w:pPr>
        <w:spacing w:line="360" w:lineRule="auto"/>
        <w:jc w:val="center"/>
        <w:rPr>
          <w:b/>
          <w:bCs/>
          <w:sz w:val="24"/>
          <w:szCs w:val="24"/>
        </w:rPr>
      </w:pPr>
      <w:r>
        <w:rPr>
          <w:noProof/>
          <w:lang w:val="en-IN" w:eastAsia="en-IN"/>
        </w:rPr>
        <w:drawing>
          <wp:anchor distT="0" distB="0" distL="114300" distR="114300" simplePos="0" relativeHeight="251658240" behindDoc="0" locked="0" layoutInCell="1" hidden="0" allowOverlap="1" wp14:anchorId="3CBC1CEE" wp14:editId="17AE9C72">
            <wp:simplePos x="0" y="0"/>
            <wp:positionH relativeFrom="column">
              <wp:posOffset>2066925</wp:posOffset>
            </wp:positionH>
            <wp:positionV relativeFrom="paragraph">
              <wp:posOffset>418</wp:posOffset>
            </wp:positionV>
            <wp:extent cx="1809750" cy="723900"/>
            <wp:effectExtent l="0" t="0" r="0" b="0"/>
            <wp:wrapSquare wrapText="bothSides" distT="0" distB="0" distL="114300" distR="114300"/>
            <wp:docPr id="2"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8"/>
                    <a:srcRect/>
                    <a:stretch>
                      <a:fillRect/>
                    </a:stretch>
                  </pic:blipFill>
                  <pic:spPr>
                    <a:xfrm>
                      <a:off x="0" y="0"/>
                      <a:ext cx="1809750" cy="723900"/>
                    </a:xfrm>
                    <a:prstGeom prst="rect">
                      <a:avLst/>
                    </a:prstGeom>
                    <a:ln/>
                  </pic:spPr>
                </pic:pic>
              </a:graphicData>
            </a:graphic>
          </wp:anchor>
        </w:drawing>
      </w:r>
    </w:p>
    <w:p w14:paraId="339C3D0E" w14:textId="77777777" w:rsidR="00574DB0" w:rsidRDefault="00574DB0" w:rsidP="00D5345C">
      <w:pPr>
        <w:spacing w:line="360" w:lineRule="auto"/>
        <w:jc w:val="center"/>
        <w:rPr>
          <w:b/>
          <w:bCs/>
          <w:sz w:val="24"/>
          <w:szCs w:val="24"/>
        </w:rPr>
      </w:pPr>
    </w:p>
    <w:p w14:paraId="0BDF06CC" w14:textId="77777777" w:rsidR="00574DB0" w:rsidRDefault="00574DB0" w:rsidP="00D5345C">
      <w:pPr>
        <w:spacing w:line="360" w:lineRule="auto"/>
        <w:jc w:val="center"/>
        <w:rPr>
          <w:b/>
          <w:bCs/>
          <w:sz w:val="24"/>
          <w:szCs w:val="24"/>
        </w:rPr>
      </w:pPr>
    </w:p>
    <w:p w14:paraId="0614893E" w14:textId="77777777" w:rsidR="00574DB0" w:rsidRDefault="00574DB0" w:rsidP="00D5345C">
      <w:pPr>
        <w:spacing w:line="360" w:lineRule="auto"/>
        <w:jc w:val="center"/>
        <w:rPr>
          <w:b/>
          <w:bCs/>
          <w:sz w:val="24"/>
          <w:szCs w:val="24"/>
        </w:rPr>
      </w:pPr>
    </w:p>
    <w:p w14:paraId="5CE1CDCA" w14:textId="77777777" w:rsidR="00574DB0" w:rsidRDefault="00574DB0" w:rsidP="00D5345C">
      <w:pPr>
        <w:spacing w:line="360" w:lineRule="auto"/>
        <w:jc w:val="center"/>
        <w:rPr>
          <w:b/>
          <w:bCs/>
          <w:sz w:val="24"/>
          <w:szCs w:val="24"/>
        </w:rPr>
      </w:pPr>
    </w:p>
    <w:p w14:paraId="5DA0960C" w14:textId="77777777" w:rsidR="00574DB0" w:rsidRDefault="00521201" w:rsidP="00D5345C">
      <w:pPr>
        <w:spacing w:line="360" w:lineRule="auto"/>
        <w:jc w:val="center"/>
        <w:rPr>
          <w:b/>
          <w:bCs/>
          <w:sz w:val="32"/>
          <w:szCs w:val="32"/>
        </w:rPr>
      </w:pPr>
      <w:r>
        <w:rPr>
          <w:b/>
          <w:bCs/>
          <w:sz w:val="32"/>
          <w:szCs w:val="32"/>
        </w:rPr>
        <w:t>Programme: Master of Business Administration</w:t>
      </w:r>
    </w:p>
    <w:p w14:paraId="74A93820" w14:textId="77777777" w:rsidR="00574DB0" w:rsidRDefault="00574DB0" w:rsidP="00D5345C">
      <w:pPr>
        <w:spacing w:line="360" w:lineRule="auto"/>
        <w:jc w:val="center"/>
        <w:rPr>
          <w:b/>
          <w:bCs/>
          <w:sz w:val="32"/>
          <w:szCs w:val="32"/>
        </w:rPr>
      </w:pPr>
    </w:p>
    <w:p w14:paraId="1ADB27CD" w14:textId="77777777" w:rsidR="00574DB0" w:rsidRDefault="00521201" w:rsidP="00D5345C">
      <w:pPr>
        <w:spacing w:line="360" w:lineRule="auto"/>
        <w:jc w:val="center"/>
        <w:rPr>
          <w:b/>
          <w:bCs/>
          <w:sz w:val="32"/>
          <w:szCs w:val="32"/>
        </w:rPr>
      </w:pPr>
      <w:r>
        <w:rPr>
          <w:b/>
          <w:bCs/>
          <w:sz w:val="32"/>
          <w:szCs w:val="32"/>
        </w:rPr>
        <w:t>Module: Dissertation</w:t>
      </w:r>
    </w:p>
    <w:p w14:paraId="6492A6D5" w14:textId="77777777" w:rsidR="00574DB0" w:rsidRDefault="00574DB0" w:rsidP="00D5345C">
      <w:pPr>
        <w:spacing w:line="360" w:lineRule="auto"/>
        <w:jc w:val="center"/>
        <w:rPr>
          <w:b/>
          <w:bCs/>
          <w:sz w:val="32"/>
          <w:szCs w:val="32"/>
        </w:rPr>
      </w:pPr>
    </w:p>
    <w:p w14:paraId="69171E88" w14:textId="77777777" w:rsidR="00574DB0" w:rsidRDefault="00521201" w:rsidP="00D5345C">
      <w:pPr>
        <w:spacing w:line="360" w:lineRule="auto"/>
        <w:jc w:val="center"/>
        <w:rPr>
          <w:b/>
          <w:bCs/>
          <w:color w:val="000000"/>
          <w:sz w:val="32"/>
          <w:szCs w:val="32"/>
        </w:rPr>
      </w:pPr>
      <w:r>
        <w:rPr>
          <w:b/>
          <w:bCs/>
          <w:sz w:val="32"/>
          <w:szCs w:val="32"/>
        </w:rPr>
        <w:t xml:space="preserve">Module code: </w:t>
      </w:r>
      <w:r>
        <w:rPr>
          <w:b/>
          <w:bCs/>
          <w:color w:val="000000"/>
          <w:sz w:val="32"/>
          <w:szCs w:val="32"/>
        </w:rPr>
        <w:t>LCMB7035</w:t>
      </w:r>
    </w:p>
    <w:p w14:paraId="36FB297D" w14:textId="77777777" w:rsidR="00574DB0" w:rsidRDefault="00574DB0" w:rsidP="00D5345C">
      <w:pPr>
        <w:spacing w:line="360" w:lineRule="auto"/>
        <w:jc w:val="center"/>
        <w:rPr>
          <w:b/>
          <w:bCs/>
          <w:color w:val="000000"/>
          <w:sz w:val="32"/>
          <w:szCs w:val="32"/>
        </w:rPr>
      </w:pPr>
    </w:p>
    <w:p w14:paraId="5C737155" w14:textId="77777777" w:rsidR="00574DB0" w:rsidRDefault="00521201" w:rsidP="00D5345C">
      <w:pPr>
        <w:spacing w:before="120" w:after="120" w:line="360" w:lineRule="auto"/>
        <w:jc w:val="center"/>
        <w:rPr>
          <w:b/>
          <w:bCs/>
          <w:sz w:val="32"/>
          <w:szCs w:val="32"/>
        </w:rPr>
      </w:pPr>
      <w:r>
        <w:rPr>
          <w:b/>
          <w:bCs/>
          <w:sz w:val="32"/>
          <w:szCs w:val="32"/>
        </w:rPr>
        <w:t>Lecturer: Hoang Nguyen (London)</w:t>
      </w:r>
    </w:p>
    <w:p w14:paraId="53CFAA50" w14:textId="77777777" w:rsidR="00574DB0" w:rsidRDefault="00521201" w:rsidP="00D5345C">
      <w:pPr>
        <w:spacing w:line="360" w:lineRule="auto"/>
        <w:jc w:val="center"/>
        <w:rPr>
          <w:b/>
          <w:bCs/>
          <w:sz w:val="32"/>
          <w:szCs w:val="32"/>
        </w:rPr>
      </w:pPr>
      <w:r>
        <w:rPr>
          <w:b/>
          <w:bCs/>
          <w:sz w:val="32"/>
          <w:szCs w:val="32"/>
        </w:rPr>
        <w:t>Masud Ibrahim (Birmingham)</w:t>
      </w:r>
    </w:p>
    <w:p w14:paraId="60C59022" w14:textId="77777777" w:rsidR="00574DB0" w:rsidRDefault="00574DB0" w:rsidP="00D5345C">
      <w:pPr>
        <w:spacing w:line="360" w:lineRule="auto"/>
        <w:jc w:val="center"/>
        <w:rPr>
          <w:b/>
          <w:bCs/>
          <w:sz w:val="32"/>
          <w:szCs w:val="32"/>
        </w:rPr>
      </w:pPr>
    </w:p>
    <w:p w14:paraId="163756B9" w14:textId="77777777" w:rsidR="00574DB0" w:rsidRDefault="00521201" w:rsidP="00D5345C">
      <w:pPr>
        <w:spacing w:line="360" w:lineRule="auto"/>
        <w:jc w:val="center"/>
        <w:rPr>
          <w:b/>
          <w:bCs/>
          <w:sz w:val="32"/>
          <w:szCs w:val="32"/>
        </w:rPr>
      </w:pPr>
      <w:r>
        <w:rPr>
          <w:b/>
          <w:bCs/>
          <w:sz w:val="32"/>
          <w:szCs w:val="32"/>
        </w:rPr>
        <w:t xml:space="preserve">Supervisor: Simon Chatterton </w:t>
      </w:r>
    </w:p>
    <w:p w14:paraId="6406C009" w14:textId="77777777" w:rsidR="00574DB0" w:rsidRDefault="00574DB0" w:rsidP="00D5345C">
      <w:pPr>
        <w:spacing w:line="360" w:lineRule="auto"/>
        <w:jc w:val="center"/>
        <w:rPr>
          <w:b/>
          <w:bCs/>
          <w:sz w:val="32"/>
          <w:szCs w:val="32"/>
        </w:rPr>
      </w:pPr>
    </w:p>
    <w:p w14:paraId="72020863" w14:textId="77777777" w:rsidR="00574DB0" w:rsidRDefault="00521201" w:rsidP="00D5345C">
      <w:pPr>
        <w:spacing w:line="360" w:lineRule="auto"/>
        <w:jc w:val="center"/>
        <w:rPr>
          <w:b/>
          <w:bCs/>
          <w:sz w:val="32"/>
          <w:szCs w:val="32"/>
        </w:rPr>
      </w:pPr>
      <w:r>
        <w:rPr>
          <w:b/>
          <w:bCs/>
          <w:sz w:val="32"/>
          <w:szCs w:val="32"/>
        </w:rPr>
        <w:t>Topic: The Impact of Social Media Marketing on Consumer Purchase Intention: A Case Study of ASOS in the UK Retail Industry</w:t>
      </w:r>
    </w:p>
    <w:p w14:paraId="5308A61D" w14:textId="77777777" w:rsidR="00574DB0" w:rsidRDefault="00574DB0" w:rsidP="00D5345C">
      <w:pPr>
        <w:spacing w:line="360" w:lineRule="auto"/>
        <w:jc w:val="center"/>
        <w:rPr>
          <w:b/>
          <w:bCs/>
          <w:sz w:val="32"/>
          <w:szCs w:val="32"/>
        </w:rPr>
      </w:pPr>
    </w:p>
    <w:p w14:paraId="0DD992F6" w14:textId="77777777" w:rsidR="00574DB0" w:rsidRDefault="00521201" w:rsidP="00D5345C">
      <w:pPr>
        <w:spacing w:line="360" w:lineRule="auto"/>
        <w:jc w:val="center"/>
        <w:rPr>
          <w:b/>
          <w:bCs/>
          <w:sz w:val="32"/>
          <w:szCs w:val="32"/>
        </w:rPr>
      </w:pPr>
      <w:bookmarkStart w:id="0" w:name="_heading=h.2rm7ryy55q91" w:colFirst="0" w:colLast="0"/>
      <w:bookmarkEnd w:id="0"/>
      <w:r>
        <w:rPr>
          <w:b/>
          <w:bCs/>
          <w:sz w:val="32"/>
          <w:szCs w:val="32"/>
        </w:rPr>
        <w:t>Student Name: Manikandan Gopalakrishnan</w:t>
      </w:r>
    </w:p>
    <w:p w14:paraId="6EE79479" w14:textId="77777777" w:rsidR="00574DB0" w:rsidRDefault="00574DB0" w:rsidP="00D5345C">
      <w:pPr>
        <w:spacing w:line="360" w:lineRule="auto"/>
        <w:jc w:val="center"/>
        <w:rPr>
          <w:b/>
          <w:bCs/>
          <w:sz w:val="32"/>
          <w:szCs w:val="32"/>
        </w:rPr>
      </w:pPr>
    </w:p>
    <w:p w14:paraId="4537CD22" w14:textId="77777777" w:rsidR="00574DB0" w:rsidRDefault="00521201" w:rsidP="00D5345C">
      <w:pPr>
        <w:spacing w:line="360" w:lineRule="auto"/>
        <w:jc w:val="center"/>
        <w:rPr>
          <w:b/>
          <w:bCs/>
          <w:sz w:val="24"/>
          <w:szCs w:val="24"/>
        </w:rPr>
      </w:pPr>
      <w:r>
        <w:rPr>
          <w:b/>
          <w:bCs/>
          <w:sz w:val="32"/>
          <w:szCs w:val="32"/>
        </w:rPr>
        <w:t xml:space="preserve">Student ID: </w:t>
      </w:r>
      <w:r w:rsidR="00DF3A3B" w:rsidRPr="00DF3A3B">
        <w:rPr>
          <w:b/>
          <w:color w:val="222222"/>
          <w:sz w:val="32"/>
          <w:szCs w:val="32"/>
          <w:shd w:val="clear" w:color="auto" w:fill="FFFFFF"/>
        </w:rPr>
        <w:t>2507423</w:t>
      </w:r>
      <w:r w:rsidR="00DF3A3B" w:rsidRPr="00DF3A3B">
        <w:rPr>
          <w:b/>
          <w:sz w:val="32"/>
          <w:szCs w:val="32"/>
        </w:rPr>
        <w:t xml:space="preserve"> </w:t>
      </w:r>
      <w:r>
        <w:br w:type="page"/>
      </w:r>
    </w:p>
    <w:p w14:paraId="08C56FD7" w14:textId="77777777" w:rsidR="00574DB0" w:rsidRDefault="00521201" w:rsidP="00D5345C">
      <w:pPr>
        <w:keepNext/>
        <w:keepLines/>
        <w:pBdr>
          <w:top w:val="nil"/>
          <w:left w:val="nil"/>
          <w:bottom w:val="nil"/>
          <w:right w:val="nil"/>
          <w:between w:val="nil"/>
        </w:pBdr>
        <w:spacing w:before="240" w:line="360" w:lineRule="auto"/>
        <w:jc w:val="center"/>
        <w:rPr>
          <w:b/>
          <w:bCs/>
          <w:color w:val="000000"/>
          <w:sz w:val="24"/>
          <w:szCs w:val="24"/>
        </w:rPr>
      </w:pPr>
      <w:r>
        <w:rPr>
          <w:b/>
          <w:bCs/>
          <w:color w:val="000000"/>
          <w:sz w:val="24"/>
          <w:szCs w:val="24"/>
        </w:rPr>
        <w:lastRenderedPageBreak/>
        <w:t>Table of Contents</w:t>
      </w:r>
    </w:p>
    <w:sdt>
      <w:sdtPr>
        <w:id w:val="-2070470221"/>
        <w:docPartObj>
          <w:docPartGallery w:val="Table of Contents"/>
          <w:docPartUnique/>
        </w:docPartObj>
      </w:sdtPr>
      <w:sdtEndPr/>
      <w:sdtContent>
        <w:p w14:paraId="19604075" w14:textId="77777777" w:rsidR="00574DB0" w:rsidRDefault="00521201" w:rsidP="00D5345C">
          <w:pPr>
            <w:pBdr>
              <w:top w:val="nil"/>
              <w:left w:val="nil"/>
              <w:bottom w:val="nil"/>
              <w:right w:val="nil"/>
              <w:between w:val="nil"/>
            </w:pBdr>
            <w:tabs>
              <w:tab w:val="right" w:leader="dot" w:pos="9350"/>
            </w:tabs>
            <w:spacing w:after="100" w:line="360" w:lineRule="auto"/>
            <w:rPr>
              <w:rFonts w:ascii="Cambria" w:eastAsia="Cambria" w:hAnsi="Cambria" w:cs="Cambria"/>
              <w:color w:val="000000"/>
              <w:sz w:val="24"/>
              <w:szCs w:val="24"/>
            </w:rPr>
          </w:pPr>
          <w:r>
            <w:fldChar w:fldCharType="begin"/>
          </w:r>
          <w:r>
            <w:instrText xml:space="preserve"> TOC \h \u \z \t "Heading 1,1,Heading 2,2,Heading 3,3,"</w:instrText>
          </w:r>
          <w:r>
            <w:fldChar w:fldCharType="separate"/>
          </w:r>
          <w:hyperlink w:anchor="_heading=h.4htla0rjvy4c">
            <w:r>
              <w:rPr>
                <w:color w:val="000000"/>
                <w:sz w:val="24"/>
                <w:szCs w:val="24"/>
              </w:rPr>
              <w:t>1.0 Introduction / Background / Research Problem</w:t>
            </w:r>
            <w:r>
              <w:rPr>
                <w:color w:val="000000"/>
                <w:sz w:val="24"/>
                <w:szCs w:val="24"/>
              </w:rPr>
              <w:tab/>
              <w:t>3</w:t>
            </w:r>
          </w:hyperlink>
        </w:p>
        <w:p w14:paraId="1C958892" w14:textId="77777777" w:rsidR="00574DB0" w:rsidRDefault="00521201" w:rsidP="00D5345C">
          <w:pPr>
            <w:pBdr>
              <w:top w:val="nil"/>
              <w:left w:val="nil"/>
              <w:bottom w:val="nil"/>
              <w:right w:val="nil"/>
              <w:between w:val="nil"/>
            </w:pBdr>
            <w:tabs>
              <w:tab w:val="right" w:leader="dot" w:pos="9350"/>
            </w:tabs>
            <w:spacing w:after="100" w:line="360" w:lineRule="auto"/>
            <w:rPr>
              <w:rFonts w:ascii="Cambria" w:eastAsia="Cambria" w:hAnsi="Cambria" w:cs="Cambria"/>
              <w:color w:val="000000"/>
              <w:sz w:val="24"/>
              <w:szCs w:val="24"/>
            </w:rPr>
          </w:pPr>
          <w:hyperlink w:anchor="_heading=h.hvxpuy4ia962">
            <w:r>
              <w:rPr>
                <w:color w:val="000000"/>
                <w:sz w:val="24"/>
                <w:szCs w:val="24"/>
              </w:rPr>
              <w:t>2.0 Research Aims and Objectives and Research Question</w:t>
            </w:r>
            <w:r>
              <w:rPr>
                <w:color w:val="000000"/>
                <w:sz w:val="24"/>
                <w:szCs w:val="24"/>
              </w:rPr>
              <w:tab/>
              <w:t>5</w:t>
            </w:r>
          </w:hyperlink>
        </w:p>
        <w:p w14:paraId="2FA50821" w14:textId="77777777" w:rsidR="00574DB0" w:rsidRDefault="00521201" w:rsidP="00D5345C">
          <w:pPr>
            <w:pBdr>
              <w:top w:val="nil"/>
              <w:left w:val="nil"/>
              <w:bottom w:val="nil"/>
              <w:right w:val="nil"/>
              <w:between w:val="nil"/>
            </w:pBdr>
            <w:tabs>
              <w:tab w:val="right" w:leader="dot" w:pos="9350"/>
            </w:tabs>
            <w:spacing w:after="100" w:line="360" w:lineRule="auto"/>
            <w:ind w:left="220"/>
            <w:rPr>
              <w:rFonts w:ascii="Cambria" w:eastAsia="Cambria" w:hAnsi="Cambria" w:cs="Cambria"/>
              <w:color w:val="000000"/>
              <w:sz w:val="24"/>
              <w:szCs w:val="24"/>
            </w:rPr>
          </w:pPr>
          <w:hyperlink w:anchor="_heading=h.go5zbnlz1d9w">
            <w:r>
              <w:rPr>
                <w:color w:val="000000"/>
                <w:sz w:val="24"/>
                <w:szCs w:val="24"/>
              </w:rPr>
              <w:t>2.2 Research Objectives</w:t>
            </w:r>
            <w:r>
              <w:rPr>
                <w:color w:val="000000"/>
                <w:sz w:val="24"/>
                <w:szCs w:val="24"/>
              </w:rPr>
              <w:tab/>
              <w:t>5</w:t>
            </w:r>
          </w:hyperlink>
        </w:p>
        <w:p w14:paraId="6935B194" w14:textId="77777777" w:rsidR="00574DB0" w:rsidRDefault="00521201" w:rsidP="00D5345C">
          <w:pPr>
            <w:pBdr>
              <w:top w:val="nil"/>
              <w:left w:val="nil"/>
              <w:bottom w:val="nil"/>
              <w:right w:val="nil"/>
              <w:between w:val="nil"/>
            </w:pBdr>
            <w:tabs>
              <w:tab w:val="right" w:leader="dot" w:pos="9350"/>
            </w:tabs>
            <w:spacing w:after="100" w:line="360" w:lineRule="auto"/>
            <w:ind w:left="220"/>
            <w:rPr>
              <w:rFonts w:ascii="Cambria" w:eastAsia="Cambria" w:hAnsi="Cambria" w:cs="Cambria"/>
              <w:color w:val="000000"/>
              <w:sz w:val="24"/>
              <w:szCs w:val="24"/>
            </w:rPr>
          </w:pPr>
          <w:hyperlink w:anchor="_heading=h.us4xdlvnsxz7">
            <w:r>
              <w:rPr>
                <w:color w:val="000000"/>
                <w:sz w:val="24"/>
                <w:szCs w:val="24"/>
              </w:rPr>
              <w:t>2.3 Research Questions</w:t>
            </w:r>
            <w:r>
              <w:rPr>
                <w:color w:val="000000"/>
                <w:sz w:val="24"/>
                <w:szCs w:val="24"/>
              </w:rPr>
              <w:tab/>
              <w:t>5</w:t>
            </w:r>
          </w:hyperlink>
        </w:p>
        <w:p w14:paraId="4BEA6191" w14:textId="77777777" w:rsidR="00574DB0" w:rsidRDefault="00521201" w:rsidP="00D5345C">
          <w:pPr>
            <w:pBdr>
              <w:top w:val="nil"/>
              <w:left w:val="nil"/>
              <w:bottom w:val="nil"/>
              <w:right w:val="nil"/>
              <w:between w:val="nil"/>
            </w:pBdr>
            <w:tabs>
              <w:tab w:val="right" w:leader="dot" w:pos="9350"/>
            </w:tabs>
            <w:spacing w:after="100" w:line="360" w:lineRule="auto"/>
            <w:rPr>
              <w:rFonts w:ascii="Cambria" w:eastAsia="Cambria" w:hAnsi="Cambria" w:cs="Cambria"/>
              <w:color w:val="000000"/>
              <w:sz w:val="24"/>
              <w:szCs w:val="24"/>
            </w:rPr>
          </w:pPr>
          <w:hyperlink w:anchor="_heading=h.d6cv2xjiqeo3">
            <w:r>
              <w:rPr>
                <w:color w:val="000000"/>
                <w:sz w:val="24"/>
                <w:szCs w:val="24"/>
              </w:rPr>
              <w:t>3.0 Literature Review</w:t>
            </w:r>
            <w:r>
              <w:rPr>
                <w:color w:val="000000"/>
                <w:sz w:val="24"/>
                <w:szCs w:val="24"/>
              </w:rPr>
              <w:tab/>
              <w:t>5</w:t>
            </w:r>
          </w:hyperlink>
        </w:p>
        <w:p w14:paraId="79ADD99B" w14:textId="77777777" w:rsidR="00574DB0" w:rsidRDefault="00521201" w:rsidP="00D5345C">
          <w:pPr>
            <w:pBdr>
              <w:top w:val="nil"/>
              <w:left w:val="nil"/>
              <w:bottom w:val="nil"/>
              <w:right w:val="nil"/>
              <w:between w:val="nil"/>
            </w:pBdr>
            <w:tabs>
              <w:tab w:val="right" w:leader="dot" w:pos="9350"/>
            </w:tabs>
            <w:spacing w:after="100" w:line="360" w:lineRule="auto"/>
            <w:ind w:left="220"/>
            <w:rPr>
              <w:rFonts w:ascii="Cambria" w:eastAsia="Cambria" w:hAnsi="Cambria" w:cs="Cambria"/>
              <w:color w:val="000000"/>
              <w:sz w:val="24"/>
              <w:szCs w:val="24"/>
            </w:rPr>
          </w:pPr>
          <w:hyperlink w:anchor="_heading=h.prbwxzdd4bb9">
            <w:r>
              <w:rPr>
                <w:color w:val="000000"/>
                <w:sz w:val="24"/>
                <w:szCs w:val="24"/>
              </w:rPr>
              <w:t>3.1 ASOS' Social Media Marketing Strategies in the UK Retail Market</w:t>
            </w:r>
            <w:r>
              <w:rPr>
                <w:color w:val="000000"/>
                <w:sz w:val="24"/>
                <w:szCs w:val="24"/>
              </w:rPr>
              <w:tab/>
              <w:t>5</w:t>
            </w:r>
          </w:hyperlink>
        </w:p>
        <w:p w14:paraId="1D81F8A9" w14:textId="77777777" w:rsidR="00574DB0" w:rsidRDefault="00521201" w:rsidP="00D5345C">
          <w:pPr>
            <w:pBdr>
              <w:top w:val="nil"/>
              <w:left w:val="nil"/>
              <w:bottom w:val="nil"/>
              <w:right w:val="nil"/>
              <w:between w:val="nil"/>
            </w:pBdr>
            <w:tabs>
              <w:tab w:val="right" w:leader="dot" w:pos="9350"/>
            </w:tabs>
            <w:spacing w:after="100" w:line="360" w:lineRule="auto"/>
            <w:ind w:left="220"/>
            <w:rPr>
              <w:rFonts w:ascii="Cambria" w:eastAsia="Cambria" w:hAnsi="Cambria" w:cs="Cambria"/>
              <w:color w:val="000000"/>
              <w:sz w:val="24"/>
              <w:szCs w:val="24"/>
            </w:rPr>
          </w:pPr>
          <w:hyperlink w:anchor="_heading=h.65yr93pjw3p7">
            <w:r>
              <w:rPr>
                <w:color w:val="000000"/>
                <w:sz w:val="24"/>
                <w:szCs w:val="24"/>
              </w:rPr>
              <w:t>3.2 Influencer Marketing, Brand Engagement, Online Content and Customer Interaction</w:t>
            </w:r>
            <w:r>
              <w:rPr>
                <w:color w:val="000000"/>
                <w:sz w:val="24"/>
                <w:szCs w:val="24"/>
              </w:rPr>
              <w:tab/>
              <w:t>7</w:t>
            </w:r>
          </w:hyperlink>
        </w:p>
        <w:p w14:paraId="1E2D2DDC" w14:textId="77777777" w:rsidR="00574DB0" w:rsidRDefault="00521201" w:rsidP="00D5345C">
          <w:pPr>
            <w:pBdr>
              <w:top w:val="nil"/>
              <w:left w:val="nil"/>
              <w:bottom w:val="nil"/>
              <w:right w:val="nil"/>
              <w:between w:val="nil"/>
            </w:pBdr>
            <w:tabs>
              <w:tab w:val="right" w:leader="dot" w:pos="9350"/>
            </w:tabs>
            <w:spacing w:after="100" w:line="360" w:lineRule="auto"/>
            <w:ind w:left="220"/>
            <w:rPr>
              <w:rFonts w:ascii="Cambria" w:eastAsia="Cambria" w:hAnsi="Cambria" w:cs="Cambria"/>
              <w:color w:val="000000"/>
              <w:sz w:val="24"/>
              <w:szCs w:val="24"/>
            </w:rPr>
          </w:pPr>
          <w:hyperlink w:anchor="_heading=h.h467tkx0mmeq">
            <w:r>
              <w:rPr>
                <w:color w:val="000000"/>
                <w:sz w:val="24"/>
                <w:szCs w:val="24"/>
              </w:rPr>
              <w:t>3.3 Social media presence of ASOS and consumers' attitudes towards purchasing fashion products</w:t>
            </w:r>
            <w:r>
              <w:rPr>
                <w:color w:val="000000"/>
                <w:sz w:val="24"/>
                <w:szCs w:val="24"/>
              </w:rPr>
              <w:tab/>
              <w:t>8</w:t>
            </w:r>
          </w:hyperlink>
        </w:p>
        <w:p w14:paraId="464508D1" w14:textId="77777777" w:rsidR="00574DB0" w:rsidRDefault="00521201" w:rsidP="00D5345C">
          <w:pPr>
            <w:pBdr>
              <w:top w:val="nil"/>
              <w:left w:val="nil"/>
              <w:bottom w:val="nil"/>
              <w:right w:val="nil"/>
              <w:between w:val="nil"/>
            </w:pBdr>
            <w:tabs>
              <w:tab w:val="right" w:leader="dot" w:pos="9350"/>
            </w:tabs>
            <w:spacing w:after="100" w:line="360" w:lineRule="auto"/>
            <w:ind w:left="220"/>
            <w:rPr>
              <w:rFonts w:ascii="Cambria" w:eastAsia="Cambria" w:hAnsi="Cambria" w:cs="Cambria"/>
              <w:color w:val="000000"/>
              <w:sz w:val="24"/>
              <w:szCs w:val="24"/>
            </w:rPr>
          </w:pPr>
          <w:hyperlink w:anchor="_heading=h.7potsbnbqyfw">
            <w:r>
              <w:rPr>
                <w:color w:val="000000"/>
                <w:sz w:val="24"/>
                <w:szCs w:val="24"/>
              </w:rPr>
              <w:t>3.4 Effectiveness of Social Media Marketing for the promotion of purchase intention</w:t>
            </w:r>
            <w:r>
              <w:rPr>
                <w:color w:val="000000"/>
                <w:sz w:val="24"/>
                <w:szCs w:val="24"/>
              </w:rPr>
              <w:tab/>
              <w:t>9</w:t>
            </w:r>
          </w:hyperlink>
        </w:p>
        <w:p w14:paraId="61702718" w14:textId="77777777" w:rsidR="00574DB0" w:rsidRDefault="00521201" w:rsidP="00D5345C">
          <w:pPr>
            <w:pBdr>
              <w:top w:val="nil"/>
              <w:left w:val="nil"/>
              <w:bottom w:val="nil"/>
              <w:right w:val="nil"/>
              <w:between w:val="nil"/>
            </w:pBdr>
            <w:tabs>
              <w:tab w:val="right" w:leader="dot" w:pos="9350"/>
            </w:tabs>
            <w:spacing w:after="100" w:line="360" w:lineRule="auto"/>
            <w:ind w:left="220"/>
            <w:rPr>
              <w:rFonts w:ascii="Cambria" w:eastAsia="Cambria" w:hAnsi="Cambria" w:cs="Cambria"/>
              <w:color w:val="000000"/>
              <w:sz w:val="24"/>
              <w:szCs w:val="24"/>
            </w:rPr>
          </w:pPr>
          <w:hyperlink w:anchor="_heading=h.gkzc3hyhxncz">
            <w:r>
              <w:rPr>
                <w:color w:val="000000"/>
                <w:sz w:val="24"/>
                <w:szCs w:val="24"/>
              </w:rPr>
              <w:t>3.5 Research Gap</w:t>
            </w:r>
            <w:r>
              <w:rPr>
                <w:color w:val="000000"/>
                <w:sz w:val="24"/>
                <w:szCs w:val="24"/>
              </w:rPr>
              <w:tab/>
              <w:t>10</w:t>
            </w:r>
          </w:hyperlink>
        </w:p>
        <w:p w14:paraId="2698B683" w14:textId="77777777" w:rsidR="00574DB0" w:rsidRDefault="00521201" w:rsidP="00D5345C">
          <w:pPr>
            <w:pBdr>
              <w:top w:val="nil"/>
              <w:left w:val="nil"/>
              <w:bottom w:val="nil"/>
              <w:right w:val="nil"/>
              <w:between w:val="nil"/>
            </w:pBdr>
            <w:tabs>
              <w:tab w:val="right" w:leader="dot" w:pos="9350"/>
            </w:tabs>
            <w:spacing w:after="100" w:line="360" w:lineRule="auto"/>
            <w:rPr>
              <w:rFonts w:ascii="Cambria" w:eastAsia="Cambria" w:hAnsi="Cambria" w:cs="Cambria"/>
              <w:color w:val="000000"/>
              <w:sz w:val="24"/>
              <w:szCs w:val="24"/>
            </w:rPr>
          </w:pPr>
          <w:hyperlink w:anchor="_heading=h.qtz1muhy4hrj">
            <w:r>
              <w:rPr>
                <w:color w:val="000000"/>
                <w:sz w:val="24"/>
                <w:szCs w:val="24"/>
              </w:rPr>
              <w:t>4.0 Research Methodology</w:t>
            </w:r>
            <w:r>
              <w:rPr>
                <w:color w:val="000000"/>
                <w:sz w:val="24"/>
                <w:szCs w:val="24"/>
              </w:rPr>
              <w:tab/>
              <w:t>10</w:t>
            </w:r>
          </w:hyperlink>
        </w:p>
        <w:p w14:paraId="4B9E7D8E" w14:textId="77777777" w:rsidR="00574DB0" w:rsidRDefault="00521201" w:rsidP="00D5345C">
          <w:pPr>
            <w:pBdr>
              <w:top w:val="nil"/>
              <w:left w:val="nil"/>
              <w:bottom w:val="nil"/>
              <w:right w:val="nil"/>
              <w:between w:val="nil"/>
            </w:pBdr>
            <w:tabs>
              <w:tab w:val="right" w:leader="dot" w:pos="9350"/>
            </w:tabs>
            <w:spacing w:after="100" w:line="360" w:lineRule="auto"/>
            <w:ind w:left="220"/>
            <w:rPr>
              <w:rFonts w:ascii="Cambria" w:eastAsia="Cambria" w:hAnsi="Cambria" w:cs="Cambria"/>
              <w:color w:val="000000"/>
              <w:sz w:val="24"/>
              <w:szCs w:val="24"/>
            </w:rPr>
          </w:pPr>
          <w:hyperlink w:anchor="_heading=h.8kse1nqt8ltv">
            <w:r>
              <w:rPr>
                <w:color w:val="000000"/>
                <w:sz w:val="24"/>
                <w:szCs w:val="24"/>
              </w:rPr>
              <w:t>4.1 Research Philosophy: Interpretivism</w:t>
            </w:r>
            <w:r>
              <w:rPr>
                <w:color w:val="000000"/>
                <w:sz w:val="24"/>
                <w:szCs w:val="24"/>
              </w:rPr>
              <w:tab/>
              <w:t>10</w:t>
            </w:r>
          </w:hyperlink>
        </w:p>
        <w:p w14:paraId="1A4392BF" w14:textId="77777777" w:rsidR="00574DB0" w:rsidRDefault="00521201" w:rsidP="00D5345C">
          <w:pPr>
            <w:pBdr>
              <w:top w:val="nil"/>
              <w:left w:val="nil"/>
              <w:bottom w:val="nil"/>
              <w:right w:val="nil"/>
              <w:between w:val="nil"/>
            </w:pBdr>
            <w:tabs>
              <w:tab w:val="right" w:leader="dot" w:pos="9350"/>
            </w:tabs>
            <w:spacing w:after="100" w:line="360" w:lineRule="auto"/>
            <w:ind w:left="220"/>
            <w:rPr>
              <w:rFonts w:ascii="Cambria" w:eastAsia="Cambria" w:hAnsi="Cambria" w:cs="Cambria"/>
              <w:color w:val="000000"/>
              <w:sz w:val="24"/>
              <w:szCs w:val="24"/>
            </w:rPr>
          </w:pPr>
          <w:hyperlink w:anchor="_heading=h.4kh3y985qvm7">
            <w:r>
              <w:rPr>
                <w:color w:val="000000"/>
                <w:sz w:val="24"/>
                <w:szCs w:val="24"/>
              </w:rPr>
              <w:t>4.2 Research Approach: Deductive</w:t>
            </w:r>
            <w:r>
              <w:rPr>
                <w:color w:val="000000"/>
                <w:sz w:val="24"/>
                <w:szCs w:val="24"/>
              </w:rPr>
              <w:tab/>
              <w:t>10</w:t>
            </w:r>
          </w:hyperlink>
        </w:p>
        <w:p w14:paraId="2D615AEA" w14:textId="77777777" w:rsidR="00574DB0" w:rsidRDefault="00521201" w:rsidP="00D5345C">
          <w:pPr>
            <w:pBdr>
              <w:top w:val="nil"/>
              <w:left w:val="nil"/>
              <w:bottom w:val="nil"/>
              <w:right w:val="nil"/>
              <w:between w:val="nil"/>
            </w:pBdr>
            <w:tabs>
              <w:tab w:val="right" w:leader="dot" w:pos="9350"/>
            </w:tabs>
            <w:spacing w:after="100" w:line="360" w:lineRule="auto"/>
            <w:ind w:left="220"/>
            <w:rPr>
              <w:rFonts w:ascii="Cambria" w:eastAsia="Cambria" w:hAnsi="Cambria" w:cs="Cambria"/>
              <w:color w:val="000000"/>
              <w:sz w:val="24"/>
              <w:szCs w:val="24"/>
            </w:rPr>
          </w:pPr>
          <w:hyperlink w:anchor="_heading=h.md73t3t8ar4o">
            <w:r>
              <w:rPr>
                <w:color w:val="000000"/>
                <w:sz w:val="24"/>
                <w:szCs w:val="24"/>
              </w:rPr>
              <w:t>4.3 Research Strategy: Case Study</w:t>
            </w:r>
            <w:r>
              <w:rPr>
                <w:color w:val="000000"/>
                <w:sz w:val="24"/>
                <w:szCs w:val="24"/>
              </w:rPr>
              <w:tab/>
              <w:t>11</w:t>
            </w:r>
          </w:hyperlink>
        </w:p>
        <w:p w14:paraId="0AE99F53" w14:textId="77777777" w:rsidR="00574DB0" w:rsidRDefault="00521201" w:rsidP="00D5345C">
          <w:pPr>
            <w:pBdr>
              <w:top w:val="nil"/>
              <w:left w:val="nil"/>
              <w:bottom w:val="nil"/>
              <w:right w:val="nil"/>
              <w:between w:val="nil"/>
            </w:pBdr>
            <w:tabs>
              <w:tab w:val="right" w:leader="dot" w:pos="9350"/>
            </w:tabs>
            <w:spacing w:after="100" w:line="360" w:lineRule="auto"/>
            <w:ind w:left="220"/>
            <w:rPr>
              <w:rFonts w:ascii="Cambria" w:eastAsia="Cambria" w:hAnsi="Cambria" w:cs="Cambria"/>
              <w:color w:val="000000"/>
              <w:sz w:val="24"/>
              <w:szCs w:val="24"/>
            </w:rPr>
          </w:pPr>
          <w:hyperlink w:anchor="_heading=h.2qsusstvq5iy">
            <w:r>
              <w:rPr>
                <w:color w:val="000000"/>
                <w:sz w:val="24"/>
                <w:szCs w:val="24"/>
              </w:rPr>
              <w:t>4.4 Methodological Choice</w:t>
            </w:r>
            <w:r>
              <w:rPr>
                <w:color w:val="000000"/>
                <w:sz w:val="24"/>
                <w:szCs w:val="24"/>
              </w:rPr>
              <w:tab/>
              <w:t>11</w:t>
            </w:r>
          </w:hyperlink>
        </w:p>
        <w:p w14:paraId="3F91DE3D" w14:textId="77777777" w:rsidR="00574DB0" w:rsidRDefault="00521201" w:rsidP="00D5345C">
          <w:pPr>
            <w:pBdr>
              <w:top w:val="nil"/>
              <w:left w:val="nil"/>
              <w:bottom w:val="nil"/>
              <w:right w:val="nil"/>
              <w:between w:val="nil"/>
            </w:pBdr>
            <w:tabs>
              <w:tab w:val="right" w:leader="dot" w:pos="9350"/>
            </w:tabs>
            <w:spacing w:after="100" w:line="360" w:lineRule="auto"/>
            <w:ind w:left="220"/>
            <w:rPr>
              <w:rFonts w:ascii="Cambria" w:eastAsia="Cambria" w:hAnsi="Cambria" w:cs="Cambria"/>
              <w:color w:val="000000"/>
              <w:sz w:val="24"/>
              <w:szCs w:val="24"/>
            </w:rPr>
          </w:pPr>
          <w:hyperlink w:anchor="_heading=h.uzvo4iy36bsu">
            <w:r>
              <w:rPr>
                <w:color w:val="000000"/>
                <w:sz w:val="24"/>
                <w:szCs w:val="24"/>
              </w:rPr>
              <w:t>4.5 Time Horizon: Cross-Sectional</w:t>
            </w:r>
            <w:r>
              <w:rPr>
                <w:color w:val="000000"/>
                <w:sz w:val="24"/>
                <w:szCs w:val="24"/>
              </w:rPr>
              <w:tab/>
              <w:t>11</w:t>
            </w:r>
          </w:hyperlink>
        </w:p>
        <w:p w14:paraId="5A078EA5" w14:textId="77777777" w:rsidR="00574DB0" w:rsidRDefault="00521201" w:rsidP="00D5345C">
          <w:pPr>
            <w:pBdr>
              <w:top w:val="nil"/>
              <w:left w:val="nil"/>
              <w:bottom w:val="nil"/>
              <w:right w:val="nil"/>
              <w:between w:val="nil"/>
            </w:pBdr>
            <w:tabs>
              <w:tab w:val="right" w:leader="dot" w:pos="9350"/>
            </w:tabs>
            <w:spacing w:after="100" w:line="360" w:lineRule="auto"/>
            <w:ind w:left="220"/>
            <w:rPr>
              <w:rFonts w:ascii="Cambria" w:eastAsia="Cambria" w:hAnsi="Cambria" w:cs="Cambria"/>
              <w:color w:val="000000"/>
              <w:sz w:val="24"/>
              <w:szCs w:val="24"/>
            </w:rPr>
          </w:pPr>
          <w:hyperlink w:anchor="_heading=h.yi0e9lc7sleg">
            <w:r>
              <w:rPr>
                <w:color w:val="000000"/>
                <w:sz w:val="24"/>
                <w:szCs w:val="24"/>
              </w:rPr>
              <w:t>4.6 Data Collection</w:t>
            </w:r>
            <w:r>
              <w:rPr>
                <w:color w:val="000000"/>
                <w:sz w:val="24"/>
                <w:szCs w:val="24"/>
              </w:rPr>
              <w:tab/>
              <w:t>12</w:t>
            </w:r>
          </w:hyperlink>
        </w:p>
        <w:p w14:paraId="6EF82A87" w14:textId="77777777" w:rsidR="00574DB0" w:rsidRDefault="00521201" w:rsidP="00D5345C">
          <w:pPr>
            <w:pBdr>
              <w:top w:val="nil"/>
              <w:left w:val="nil"/>
              <w:bottom w:val="nil"/>
              <w:right w:val="nil"/>
              <w:between w:val="nil"/>
            </w:pBdr>
            <w:tabs>
              <w:tab w:val="right" w:leader="dot" w:pos="9350"/>
            </w:tabs>
            <w:spacing w:after="100" w:line="360" w:lineRule="auto"/>
            <w:ind w:left="220"/>
            <w:rPr>
              <w:rFonts w:ascii="Cambria" w:eastAsia="Cambria" w:hAnsi="Cambria" w:cs="Cambria"/>
              <w:color w:val="000000"/>
              <w:sz w:val="24"/>
              <w:szCs w:val="24"/>
            </w:rPr>
          </w:pPr>
          <w:hyperlink w:anchor="_heading=h.8u1b4lr8nn4d">
            <w:r>
              <w:rPr>
                <w:color w:val="000000"/>
                <w:sz w:val="24"/>
                <w:szCs w:val="24"/>
              </w:rPr>
              <w:t>4.7 Data Analysis</w:t>
            </w:r>
            <w:r>
              <w:rPr>
                <w:color w:val="000000"/>
                <w:sz w:val="24"/>
                <w:szCs w:val="24"/>
              </w:rPr>
              <w:tab/>
              <w:t>12</w:t>
            </w:r>
          </w:hyperlink>
        </w:p>
        <w:p w14:paraId="41846E09" w14:textId="77777777" w:rsidR="00574DB0" w:rsidRDefault="00521201" w:rsidP="00D5345C">
          <w:pPr>
            <w:pBdr>
              <w:top w:val="nil"/>
              <w:left w:val="nil"/>
              <w:bottom w:val="nil"/>
              <w:right w:val="nil"/>
              <w:between w:val="nil"/>
            </w:pBdr>
            <w:tabs>
              <w:tab w:val="right" w:leader="dot" w:pos="9350"/>
            </w:tabs>
            <w:spacing w:after="100" w:line="360" w:lineRule="auto"/>
            <w:ind w:left="220"/>
            <w:rPr>
              <w:rFonts w:ascii="Cambria" w:eastAsia="Cambria" w:hAnsi="Cambria" w:cs="Cambria"/>
              <w:color w:val="000000"/>
              <w:sz w:val="24"/>
              <w:szCs w:val="24"/>
            </w:rPr>
          </w:pPr>
          <w:hyperlink w:anchor="_heading=h.u7kqq0mvvdaa">
            <w:r>
              <w:rPr>
                <w:color w:val="000000"/>
                <w:sz w:val="24"/>
                <w:szCs w:val="24"/>
              </w:rPr>
              <w:t>4.8 Ethics</w:t>
            </w:r>
            <w:r>
              <w:rPr>
                <w:color w:val="000000"/>
                <w:sz w:val="24"/>
                <w:szCs w:val="24"/>
              </w:rPr>
              <w:tab/>
              <w:t>12</w:t>
            </w:r>
          </w:hyperlink>
        </w:p>
        <w:p w14:paraId="107E25D1" w14:textId="77777777" w:rsidR="00574DB0" w:rsidRDefault="00521201" w:rsidP="00D5345C">
          <w:pPr>
            <w:pBdr>
              <w:top w:val="nil"/>
              <w:left w:val="nil"/>
              <w:bottom w:val="nil"/>
              <w:right w:val="nil"/>
              <w:between w:val="nil"/>
            </w:pBdr>
            <w:tabs>
              <w:tab w:val="right" w:leader="dot" w:pos="9350"/>
            </w:tabs>
            <w:spacing w:after="100" w:line="360" w:lineRule="auto"/>
            <w:rPr>
              <w:rFonts w:ascii="Cambria" w:eastAsia="Cambria" w:hAnsi="Cambria" w:cs="Cambria"/>
              <w:color w:val="000000"/>
              <w:sz w:val="24"/>
              <w:szCs w:val="24"/>
            </w:rPr>
          </w:pPr>
          <w:hyperlink w:anchor="_heading=h.vec0tm3sxflw">
            <w:r>
              <w:rPr>
                <w:color w:val="000000"/>
                <w:sz w:val="24"/>
                <w:szCs w:val="24"/>
              </w:rPr>
              <w:t>5.0 Risks</w:t>
            </w:r>
            <w:r>
              <w:rPr>
                <w:color w:val="000000"/>
                <w:sz w:val="24"/>
                <w:szCs w:val="24"/>
              </w:rPr>
              <w:tab/>
              <w:t>12</w:t>
            </w:r>
          </w:hyperlink>
        </w:p>
        <w:p w14:paraId="527D6E89" w14:textId="77777777" w:rsidR="00574DB0" w:rsidRDefault="00521201" w:rsidP="00D5345C">
          <w:pPr>
            <w:pBdr>
              <w:top w:val="nil"/>
              <w:left w:val="nil"/>
              <w:bottom w:val="nil"/>
              <w:right w:val="nil"/>
              <w:between w:val="nil"/>
            </w:pBdr>
            <w:tabs>
              <w:tab w:val="right" w:leader="dot" w:pos="9350"/>
            </w:tabs>
            <w:spacing w:after="100" w:line="360" w:lineRule="auto"/>
            <w:rPr>
              <w:rFonts w:ascii="Cambria" w:eastAsia="Cambria" w:hAnsi="Cambria" w:cs="Cambria"/>
              <w:color w:val="000000"/>
              <w:sz w:val="24"/>
              <w:szCs w:val="24"/>
            </w:rPr>
          </w:pPr>
          <w:hyperlink w:anchor="_heading=h.c3zpyekdfz5q">
            <w:r>
              <w:rPr>
                <w:color w:val="000000"/>
                <w:sz w:val="24"/>
                <w:szCs w:val="24"/>
              </w:rPr>
              <w:t>6.0 Gantt Chart</w:t>
            </w:r>
            <w:r>
              <w:rPr>
                <w:color w:val="000000"/>
                <w:sz w:val="24"/>
                <w:szCs w:val="24"/>
              </w:rPr>
              <w:tab/>
              <w:t>13</w:t>
            </w:r>
          </w:hyperlink>
        </w:p>
        <w:p w14:paraId="31064CAC" w14:textId="77777777" w:rsidR="00574DB0" w:rsidRDefault="00521201" w:rsidP="00D5345C">
          <w:pPr>
            <w:pBdr>
              <w:top w:val="nil"/>
              <w:left w:val="nil"/>
              <w:bottom w:val="nil"/>
              <w:right w:val="nil"/>
              <w:between w:val="nil"/>
            </w:pBdr>
            <w:tabs>
              <w:tab w:val="right" w:leader="dot" w:pos="9350"/>
            </w:tabs>
            <w:spacing w:after="100" w:line="360" w:lineRule="auto"/>
            <w:rPr>
              <w:rFonts w:ascii="Cambria" w:eastAsia="Cambria" w:hAnsi="Cambria" w:cs="Cambria"/>
              <w:color w:val="000000"/>
              <w:sz w:val="24"/>
              <w:szCs w:val="24"/>
            </w:rPr>
          </w:pPr>
          <w:hyperlink w:anchor="_heading=h.iz4srzf1rvf0">
            <w:r>
              <w:rPr>
                <w:color w:val="000000"/>
                <w:sz w:val="24"/>
                <w:szCs w:val="24"/>
              </w:rPr>
              <w:t>References</w:t>
            </w:r>
            <w:r>
              <w:rPr>
                <w:color w:val="000000"/>
                <w:sz w:val="24"/>
                <w:szCs w:val="24"/>
              </w:rPr>
              <w:tab/>
              <w:t>15</w:t>
            </w:r>
          </w:hyperlink>
        </w:p>
        <w:p w14:paraId="59B82039" w14:textId="77777777" w:rsidR="00574DB0" w:rsidRDefault="00521201" w:rsidP="00D5345C">
          <w:pPr>
            <w:spacing w:line="360" w:lineRule="auto"/>
            <w:jc w:val="both"/>
            <w:rPr>
              <w:sz w:val="24"/>
              <w:szCs w:val="24"/>
            </w:rPr>
          </w:pPr>
          <w:r>
            <w:fldChar w:fldCharType="end"/>
          </w:r>
        </w:p>
      </w:sdtContent>
    </w:sdt>
    <w:p w14:paraId="07B91E53" w14:textId="77777777" w:rsidR="00574DB0" w:rsidRDefault="00521201" w:rsidP="00D5345C">
      <w:pPr>
        <w:pBdr>
          <w:top w:val="nil"/>
          <w:left w:val="nil"/>
          <w:bottom w:val="nil"/>
          <w:right w:val="nil"/>
          <w:between w:val="nil"/>
        </w:pBdr>
        <w:tabs>
          <w:tab w:val="right" w:pos="9350"/>
        </w:tabs>
        <w:spacing w:line="360" w:lineRule="auto"/>
        <w:jc w:val="center"/>
        <w:rPr>
          <w:b/>
          <w:bCs/>
          <w:color w:val="000000"/>
          <w:sz w:val="24"/>
          <w:szCs w:val="24"/>
        </w:rPr>
      </w:pPr>
      <w:r>
        <w:rPr>
          <w:b/>
          <w:bCs/>
          <w:color w:val="000000"/>
          <w:sz w:val="24"/>
          <w:szCs w:val="24"/>
        </w:rPr>
        <w:lastRenderedPageBreak/>
        <w:t>List of Figure</w:t>
      </w:r>
    </w:p>
    <w:sdt>
      <w:sdtPr>
        <w:id w:val="-1677794643"/>
        <w:docPartObj>
          <w:docPartGallery w:val="Table of Contents"/>
          <w:docPartUnique/>
        </w:docPartObj>
      </w:sdtPr>
      <w:sdtEndPr/>
      <w:sdtContent>
        <w:p w14:paraId="63CD140B" w14:textId="77777777" w:rsidR="00574DB0" w:rsidRDefault="00521201" w:rsidP="00D5345C">
          <w:pPr>
            <w:pBdr>
              <w:top w:val="nil"/>
              <w:left w:val="nil"/>
              <w:bottom w:val="nil"/>
              <w:right w:val="nil"/>
              <w:between w:val="nil"/>
            </w:pBdr>
            <w:tabs>
              <w:tab w:val="right" w:pos="9350"/>
            </w:tabs>
            <w:spacing w:line="360" w:lineRule="auto"/>
            <w:rPr>
              <w:color w:val="000000"/>
              <w:sz w:val="24"/>
              <w:szCs w:val="24"/>
            </w:rPr>
          </w:pPr>
          <w:r>
            <w:fldChar w:fldCharType="begin"/>
          </w:r>
          <w:r>
            <w:instrText xml:space="preserve"> TOC \h \u \z \t "Heading 1,1,Heading 2,2,Heading 3,3,Heading 4,4,Heading 5,5,Heading 6,6,"</w:instrText>
          </w:r>
          <w:r>
            <w:fldChar w:fldCharType="separate"/>
          </w:r>
          <w:hyperlink w:anchor="_heading=h.9tquprt20lim">
            <w:r>
              <w:rPr>
                <w:color w:val="000000"/>
                <w:sz w:val="24"/>
                <w:szCs w:val="24"/>
              </w:rPr>
              <w:t>Figure 1: Social Buyer Numbers have surged in the UK</w:t>
            </w:r>
            <w:r>
              <w:rPr>
                <w:color w:val="000000"/>
                <w:sz w:val="24"/>
                <w:szCs w:val="24"/>
              </w:rPr>
              <w:tab/>
              <w:t>4</w:t>
            </w:r>
          </w:hyperlink>
        </w:p>
        <w:p w14:paraId="4D86C52F" w14:textId="77777777" w:rsidR="00574DB0" w:rsidRDefault="00521201" w:rsidP="00D5345C">
          <w:pPr>
            <w:pBdr>
              <w:top w:val="nil"/>
              <w:left w:val="nil"/>
              <w:bottom w:val="nil"/>
              <w:right w:val="nil"/>
              <w:between w:val="nil"/>
            </w:pBdr>
            <w:tabs>
              <w:tab w:val="right" w:pos="9350"/>
            </w:tabs>
            <w:spacing w:line="360" w:lineRule="auto"/>
            <w:rPr>
              <w:color w:val="000000"/>
              <w:sz w:val="24"/>
              <w:szCs w:val="24"/>
            </w:rPr>
          </w:pPr>
          <w:hyperlink w:anchor="_heading=h.3xa4oc7ylyg5">
            <w:r>
              <w:rPr>
                <w:color w:val="000000"/>
                <w:sz w:val="24"/>
                <w:szCs w:val="24"/>
              </w:rPr>
              <w:t>Figure 2: ASOS Using Instagram for Managing Fashion</w:t>
            </w:r>
            <w:r>
              <w:rPr>
                <w:color w:val="000000"/>
                <w:sz w:val="24"/>
                <w:szCs w:val="24"/>
              </w:rPr>
              <w:tab/>
              <w:t>6</w:t>
            </w:r>
          </w:hyperlink>
        </w:p>
        <w:p w14:paraId="46477816" w14:textId="77777777" w:rsidR="00574DB0" w:rsidRDefault="00521201" w:rsidP="00D5345C">
          <w:pPr>
            <w:pBdr>
              <w:top w:val="nil"/>
              <w:left w:val="nil"/>
              <w:bottom w:val="nil"/>
              <w:right w:val="nil"/>
              <w:between w:val="nil"/>
            </w:pBdr>
            <w:tabs>
              <w:tab w:val="right" w:pos="9350"/>
            </w:tabs>
            <w:spacing w:line="360" w:lineRule="auto"/>
            <w:rPr>
              <w:color w:val="000000"/>
              <w:sz w:val="24"/>
              <w:szCs w:val="24"/>
            </w:rPr>
          </w:pPr>
          <w:hyperlink w:anchor="_heading=h.eiuudk5q5ic">
            <w:r>
              <w:rPr>
                <w:color w:val="000000"/>
                <w:sz w:val="24"/>
                <w:szCs w:val="24"/>
              </w:rPr>
              <w:t>Figure 3: Influencer Marketing by Asos</w:t>
            </w:r>
            <w:r>
              <w:rPr>
                <w:color w:val="000000"/>
                <w:sz w:val="24"/>
                <w:szCs w:val="24"/>
              </w:rPr>
              <w:tab/>
              <w:t>7</w:t>
            </w:r>
          </w:hyperlink>
          <w:r>
            <w:fldChar w:fldCharType="end"/>
          </w:r>
        </w:p>
      </w:sdtContent>
    </w:sdt>
    <w:p w14:paraId="3ED6BFEE" w14:textId="77777777" w:rsidR="00574DB0" w:rsidRDefault="00521201" w:rsidP="00D5345C">
      <w:pPr>
        <w:widowControl w:val="0"/>
        <w:pBdr>
          <w:top w:val="nil"/>
          <w:left w:val="nil"/>
          <w:bottom w:val="nil"/>
          <w:right w:val="nil"/>
          <w:between w:val="nil"/>
        </w:pBdr>
        <w:spacing w:line="360" w:lineRule="auto"/>
        <w:rPr>
          <w:b/>
          <w:bCs/>
          <w:sz w:val="24"/>
          <w:szCs w:val="24"/>
        </w:rPr>
      </w:pPr>
      <w:r>
        <w:rPr>
          <w:b/>
          <w:bCs/>
          <w:sz w:val="24"/>
          <w:szCs w:val="24"/>
        </w:rPr>
        <w:t xml:space="preserve">List of Table </w:t>
      </w:r>
    </w:p>
    <w:sdt>
      <w:sdtPr>
        <w:id w:val="-908622045"/>
        <w:docPartObj>
          <w:docPartGallery w:val="Table of Contents"/>
          <w:docPartUnique/>
        </w:docPartObj>
      </w:sdtPr>
      <w:sdtEndPr/>
      <w:sdtContent>
        <w:p w14:paraId="4F8DE26E" w14:textId="77777777" w:rsidR="00574DB0" w:rsidRDefault="00521201" w:rsidP="00D5345C">
          <w:pPr>
            <w:spacing w:line="360" w:lineRule="auto"/>
            <w:jc w:val="center"/>
            <w:rPr>
              <w:b/>
              <w:bCs/>
              <w:sz w:val="24"/>
              <w:szCs w:val="24"/>
            </w:rPr>
          </w:pPr>
          <w:r>
            <w:fldChar w:fldCharType="begin"/>
          </w:r>
          <w:r>
            <w:instrText xml:space="preserve"> TOC \h \u \z \t "Heading 1,1,Heading 2,2,Heading 3,3,Heading 4,4,Heading 5,5,Heading 6,6,"</w:instrText>
          </w:r>
          <w:r>
            <w:fldChar w:fldCharType="separate"/>
          </w:r>
        </w:p>
        <w:p w14:paraId="11346F0E" w14:textId="77777777" w:rsidR="00574DB0" w:rsidRDefault="00521201" w:rsidP="00D5345C">
          <w:pPr>
            <w:pBdr>
              <w:top w:val="nil"/>
              <w:left w:val="nil"/>
              <w:bottom w:val="nil"/>
              <w:right w:val="nil"/>
              <w:between w:val="nil"/>
            </w:pBdr>
            <w:tabs>
              <w:tab w:val="right" w:pos="9350"/>
            </w:tabs>
            <w:spacing w:line="360" w:lineRule="auto"/>
            <w:rPr>
              <w:rFonts w:ascii="Cambria" w:eastAsia="Cambria" w:hAnsi="Cambria" w:cs="Cambria"/>
              <w:color w:val="000000"/>
              <w:sz w:val="24"/>
              <w:szCs w:val="24"/>
            </w:rPr>
          </w:pPr>
          <w:hyperlink w:anchor="_heading=h.65d5buyxqzy6">
            <w:r>
              <w:rPr>
                <w:color w:val="000000"/>
                <w:sz w:val="24"/>
                <w:szCs w:val="24"/>
              </w:rPr>
              <w:t>Table 1: Risk Table</w:t>
            </w:r>
            <w:r>
              <w:rPr>
                <w:color w:val="000000"/>
                <w:sz w:val="24"/>
                <w:szCs w:val="24"/>
              </w:rPr>
              <w:tab/>
              <w:t>13</w:t>
            </w:r>
          </w:hyperlink>
        </w:p>
        <w:p w14:paraId="23951E71" w14:textId="77777777" w:rsidR="00574DB0" w:rsidRDefault="00521201" w:rsidP="00D5345C">
          <w:pPr>
            <w:pBdr>
              <w:top w:val="nil"/>
              <w:left w:val="nil"/>
              <w:bottom w:val="nil"/>
              <w:right w:val="nil"/>
              <w:between w:val="nil"/>
            </w:pBdr>
            <w:tabs>
              <w:tab w:val="right" w:pos="9350"/>
            </w:tabs>
            <w:spacing w:line="360" w:lineRule="auto"/>
            <w:rPr>
              <w:rFonts w:ascii="Cambria" w:eastAsia="Cambria" w:hAnsi="Cambria" w:cs="Cambria"/>
              <w:color w:val="000000"/>
              <w:sz w:val="24"/>
              <w:szCs w:val="24"/>
            </w:rPr>
          </w:pPr>
          <w:hyperlink w:anchor="_heading=h.xobc6hw5k37u">
            <w:r>
              <w:rPr>
                <w:color w:val="000000"/>
                <w:sz w:val="24"/>
                <w:szCs w:val="24"/>
              </w:rPr>
              <w:t>Table 2: Gantt Chart</w:t>
            </w:r>
            <w:r>
              <w:rPr>
                <w:color w:val="000000"/>
                <w:sz w:val="24"/>
                <w:szCs w:val="24"/>
              </w:rPr>
              <w:tab/>
              <w:t>14</w:t>
            </w:r>
          </w:hyperlink>
          <w:r>
            <w:fldChar w:fldCharType="end"/>
          </w:r>
        </w:p>
      </w:sdtContent>
    </w:sdt>
    <w:p w14:paraId="2ABD8AED" w14:textId="77777777" w:rsidR="00574DB0" w:rsidRDefault="00521201" w:rsidP="00D5345C">
      <w:pPr>
        <w:spacing w:line="360" w:lineRule="auto"/>
        <w:rPr>
          <w:b/>
          <w:bCs/>
          <w:color w:val="000000"/>
          <w:sz w:val="24"/>
          <w:szCs w:val="24"/>
        </w:rPr>
      </w:pPr>
      <w:r>
        <w:br w:type="page"/>
      </w:r>
    </w:p>
    <w:p w14:paraId="44877094" w14:textId="77777777" w:rsidR="00574DB0" w:rsidRDefault="00521201" w:rsidP="00D5345C">
      <w:pPr>
        <w:pStyle w:val="Heading1"/>
        <w:spacing w:line="360" w:lineRule="auto"/>
        <w:rPr>
          <w:rFonts w:ascii="Arial" w:eastAsia="Arial" w:hAnsi="Arial" w:cs="Arial"/>
        </w:rPr>
      </w:pPr>
      <w:bookmarkStart w:id="1" w:name="_heading=h.4htla0rjvy4c" w:colFirst="0" w:colLast="0"/>
      <w:bookmarkEnd w:id="1"/>
      <w:r>
        <w:rPr>
          <w:rFonts w:ascii="Arial" w:eastAsia="Arial" w:hAnsi="Arial" w:cs="Arial"/>
        </w:rPr>
        <w:lastRenderedPageBreak/>
        <w:t>1.0 Introduction / Background / Research Problem</w:t>
      </w:r>
    </w:p>
    <w:p w14:paraId="1AF6A660" w14:textId="77777777" w:rsidR="00574DB0" w:rsidRDefault="00521201" w:rsidP="00D5345C">
      <w:pPr>
        <w:spacing w:line="360" w:lineRule="auto"/>
        <w:jc w:val="both"/>
        <w:rPr>
          <w:sz w:val="24"/>
          <w:szCs w:val="24"/>
        </w:rPr>
      </w:pPr>
      <w:r>
        <w:rPr>
          <w:sz w:val="24"/>
          <w:szCs w:val="24"/>
        </w:rPr>
        <w:t xml:space="preserve">Social media marketing has grown to be a vital component of the UK retail industry as users have come to rely on digital platforms to find, compare and assess fashion products prior to buying. </w:t>
      </w:r>
      <w:commentRangeStart w:id="2"/>
      <w:r>
        <w:rPr>
          <w:sz w:val="24"/>
          <w:szCs w:val="24"/>
        </w:rPr>
        <w:t>In 2025 January, 79.0% of the UK population, which was 54.8M, had an active social media user identity</w:t>
      </w:r>
      <w:commentRangeEnd w:id="2"/>
      <w:r w:rsidR="00165EB1">
        <w:rPr>
          <w:rStyle w:val="CommentReference"/>
          <w:sz w:val="24"/>
          <w:szCs w:val="24"/>
        </w:rPr>
        <w:commentReference w:id="2"/>
      </w:r>
      <w:r>
        <w:rPr>
          <w:sz w:val="24"/>
          <w:szCs w:val="24"/>
        </w:rPr>
        <w:t>, meaning social media is becoming a mainstream communication channel for UK consumers (Kemp, 2025). This is important because in a market where consumers are heavily exposed to online content, influencers, brand campaigns and digital advertising like ASOS do</w:t>
      </w:r>
      <w:commentRangeStart w:id="3"/>
      <w:r>
        <w:rPr>
          <w:sz w:val="24"/>
          <w:szCs w:val="24"/>
        </w:rPr>
        <w:t>, it is crucial for them to be aware of the topic.</w:t>
      </w:r>
      <w:commentRangeEnd w:id="3"/>
      <w:r w:rsidR="00165EB1">
        <w:rPr>
          <w:rStyle w:val="CommentReference"/>
          <w:sz w:val="24"/>
          <w:szCs w:val="24"/>
        </w:rPr>
        <w:commentReference w:id="3"/>
      </w:r>
    </w:p>
    <w:p w14:paraId="035964BB" w14:textId="77777777" w:rsidR="00574DB0" w:rsidRDefault="00521201" w:rsidP="00D5345C">
      <w:pPr>
        <w:spacing w:line="360" w:lineRule="auto"/>
        <w:jc w:val="both"/>
        <w:rPr>
          <w:sz w:val="24"/>
          <w:szCs w:val="24"/>
        </w:rPr>
      </w:pPr>
      <w:r>
        <w:rPr>
          <w:sz w:val="24"/>
          <w:szCs w:val="24"/>
        </w:rPr>
        <w:t xml:space="preserve">ASOS is an appropriate case study as it is a UK online fashion retailer which relies heavily on digital marketing to attract and retain customers. </w:t>
      </w:r>
      <w:commentRangeStart w:id="4"/>
      <w:r>
        <w:rPr>
          <w:sz w:val="24"/>
          <w:szCs w:val="24"/>
        </w:rPr>
        <w:t xml:space="preserve">ASOS revealed in its 2024 Annual Report that it had expanded its influencer program to approximately 1,500 influencers per month at the end of the reporting period (Asos Plc, 2025). </w:t>
      </w:r>
      <w:commentRangeEnd w:id="4"/>
      <w:r w:rsidR="00165EB1">
        <w:rPr>
          <w:rStyle w:val="CommentReference"/>
          <w:sz w:val="24"/>
          <w:szCs w:val="24"/>
        </w:rPr>
        <w:commentReference w:id="4"/>
      </w:r>
    </w:p>
    <w:p w14:paraId="177A01B9" w14:textId="77777777" w:rsidR="00574DB0" w:rsidRDefault="00521201" w:rsidP="00D5345C">
      <w:pPr>
        <w:spacing w:line="360" w:lineRule="auto"/>
        <w:jc w:val="center"/>
        <w:rPr>
          <w:sz w:val="24"/>
          <w:szCs w:val="24"/>
        </w:rPr>
      </w:pPr>
      <w:r>
        <w:rPr>
          <w:noProof/>
          <w:sz w:val="24"/>
          <w:szCs w:val="24"/>
          <w:lang w:val="en-IN" w:eastAsia="en-IN"/>
        </w:rPr>
        <w:drawing>
          <wp:inline distT="114300" distB="114300" distL="114300" distR="114300" wp14:anchorId="20B48DEB" wp14:editId="49B5354E">
            <wp:extent cx="3438525" cy="4246693"/>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3438525" cy="4246693"/>
                    </a:xfrm>
                    <a:prstGeom prst="rect">
                      <a:avLst/>
                    </a:prstGeom>
                    <a:ln w="25400">
                      <a:solidFill>
                        <a:srgbClr val="000000"/>
                      </a:solidFill>
                      <a:prstDash val="solid"/>
                    </a:ln>
                  </pic:spPr>
                </pic:pic>
              </a:graphicData>
            </a:graphic>
          </wp:inline>
        </w:drawing>
      </w:r>
    </w:p>
    <w:p w14:paraId="3EA0DAFE" w14:textId="77777777" w:rsidR="00574DB0" w:rsidRDefault="00521201" w:rsidP="00D5345C">
      <w:pPr>
        <w:pBdr>
          <w:top w:val="nil"/>
          <w:left w:val="nil"/>
          <w:bottom w:val="nil"/>
          <w:right w:val="nil"/>
          <w:between w:val="nil"/>
        </w:pBdr>
        <w:spacing w:after="200" w:line="360" w:lineRule="auto"/>
        <w:jc w:val="center"/>
        <w:rPr>
          <w:b/>
          <w:bCs/>
          <w:color w:val="1F497D"/>
          <w:sz w:val="24"/>
          <w:szCs w:val="24"/>
        </w:rPr>
      </w:pPr>
      <w:bookmarkStart w:id="5" w:name="_heading=h.9tquprt20lim" w:colFirst="0" w:colLast="0"/>
      <w:bookmarkEnd w:id="5"/>
      <w:r>
        <w:rPr>
          <w:b/>
          <w:bCs/>
          <w:color w:val="1F497D"/>
          <w:sz w:val="24"/>
          <w:szCs w:val="24"/>
        </w:rPr>
        <w:t>Figure 1: Social Buyer Numbers have surged in the UK</w:t>
      </w:r>
    </w:p>
    <w:p w14:paraId="3BFE125F" w14:textId="77777777" w:rsidR="00574DB0" w:rsidRDefault="00521201" w:rsidP="00D5345C">
      <w:pPr>
        <w:spacing w:line="360" w:lineRule="auto"/>
        <w:jc w:val="center"/>
        <w:rPr>
          <w:sz w:val="24"/>
          <w:szCs w:val="24"/>
        </w:rPr>
      </w:pPr>
      <w:r>
        <w:rPr>
          <w:b/>
          <w:bCs/>
          <w:sz w:val="24"/>
          <w:szCs w:val="24"/>
        </w:rPr>
        <w:lastRenderedPageBreak/>
        <w:t>Source:</w:t>
      </w:r>
      <w:r>
        <w:rPr>
          <w:sz w:val="24"/>
          <w:szCs w:val="24"/>
        </w:rPr>
        <w:t xml:space="preserve"> (Perkins, 2024) </w:t>
      </w:r>
    </w:p>
    <w:p w14:paraId="1D13A706" w14:textId="77777777" w:rsidR="00574DB0" w:rsidRDefault="00521201" w:rsidP="00D5345C">
      <w:pPr>
        <w:spacing w:line="360" w:lineRule="auto"/>
        <w:jc w:val="both"/>
        <w:rPr>
          <w:sz w:val="24"/>
          <w:szCs w:val="24"/>
        </w:rPr>
      </w:pPr>
      <w:r>
        <w:rPr>
          <w:sz w:val="24"/>
          <w:szCs w:val="24"/>
        </w:rPr>
        <w:t>In 2025, the UK social commerce market got 39.9% digital consumers and is forecasted to expand by 21.5% to approximately US $49.21 billion. This indicates that social media is not just for communication, but it has also become linked with direct shoplifting and consumer purchase decisions (Perkins, 2024).</w:t>
      </w:r>
    </w:p>
    <w:p w14:paraId="15FB42DC" w14:textId="77777777" w:rsidR="00574DB0" w:rsidRDefault="00521201" w:rsidP="00D5345C">
      <w:pPr>
        <w:spacing w:line="360" w:lineRule="auto"/>
        <w:jc w:val="both"/>
        <w:rPr>
          <w:sz w:val="24"/>
          <w:szCs w:val="24"/>
        </w:rPr>
      </w:pPr>
      <w:r>
        <w:rPr>
          <w:sz w:val="24"/>
          <w:szCs w:val="24"/>
        </w:rPr>
        <w:t xml:space="preserve">The research problem is that although the company ASOS </w:t>
      </w:r>
      <w:commentRangeStart w:id="6"/>
      <w:r>
        <w:rPr>
          <w:sz w:val="24"/>
          <w:szCs w:val="24"/>
        </w:rPr>
        <w:t xml:space="preserve">spends a huge amount of money on social media </w:t>
      </w:r>
      <w:commentRangeEnd w:id="6"/>
      <w:r w:rsidR="00165EB1">
        <w:rPr>
          <w:rStyle w:val="CommentReference"/>
          <w:sz w:val="24"/>
          <w:szCs w:val="24"/>
        </w:rPr>
        <w:commentReference w:id="6"/>
      </w:r>
      <w:r>
        <w:rPr>
          <w:sz w:val="24"/>
          <w:szCs w:val="24"/>
        </w:rPr>
        <w:t>and influencer marketing, it is still important to understand the impact of these activities on purchase intention. Social media content can help to raise awareness, improve brand trust and engagement, which can drive purchases (Huang et al., 2022). But, consumers can also get suspicious if the promotions from influencers are unrealistic, over-commercialised, or not transparent (Retail Week, 2025). Thus, this study will employ secondary data to explore the effect of ASOS's social media marketing on the UK online fashion retail market towards consumers' attitudes and purchase intention.</w:t>
      </w:r>
    </w:p>
    <w:p w14:paraId="6340B5CE" w14:textId="77777777" w:rsidR="00574DB0" w:rsidRDefault="00521201" w:rsidP="00D5345C">
      <w:pPr>
        <w:pStyle w:val="Heading1"/>
        <w:spacing w:line="360" w:lineRule="auto"/>
        <w:rPr>
          <w:rFonts w:ascii="Arial" w:eastAsia="Arial" w:hAnsi="Arial" w:cs="Arial"/>
        </w:rPr>
      </w:pPr>
      <w:bookmarkStart w:id="7" w:name="_heading=h.hvxpuy4ia962" w:colFirst="0" w:colLast="0"/>
      <w:bookmarkEnd w:id="7"/>
      <w:r>
        <w:rPr>
          <w:rFonts w:ascii="Arial" w:eastAsia="Arial" w:hAnsi="Arial" w:cs="Arial"/>
        </w:rPr>
        <w:t xml:space="preserve">2.0 Research Aims and Objectives and Research Question </w:t>
      </w:r>
    </w:p>
    <w:p w14:paraId="448B8F67" w14:textId="77777777" w:rsidR="00574DB0" w:rsidRDefault="00521201" w:rsidP="00D5345C">
      <w:pPr>
        <w:spacing w:line="360" w:lineRule="auto"/>
        <w:jc w:val="both"/>
        <w:rPr>
          <w:b/>
          <w:bCs/>
          <w:sz w:val="24"/>
          <w:szCs w:val="24"/>
        </w:rPr>
      </w:pPr>
      <w:r>
        <w:rPr>
          <w:b/>
          <w:bCs/>
          <w:sz w:val="24"/>
          <w:szCs w:val="24"/>
        </w:rPr>
        <w:t>2.1 Research Aim</w:t>
      </w:r>
    </w:p>
    <w:p w14:paraId="39094E04" w14:textId="77777777" w:rsidR="00574DB0" w:rsidRDefault="00521201" w:rsidP="00D5345C">
      <w:pPr>
        <w:spacing w:line="360" w:lineRule="auto"/>
        <w:jc w:val="both"/>
        <w:rPr>
          <w:sz w:val="24"/>
          <w:szCs w:val="24"/>
        </w:rPr>
      </w:pPr>
      <w:commentRangeStart w:id="8"/>
      <w:r>
        <w:rPr>
          <w:sz w:val="24"/>
          <w:szCs w:val="24"/>
        </w:rPr>
        <w:t>To examine how ASOS’s social media marketing activities influence consumer purchase intention in the UK retail industry.</w:t>
      </w:r>
      <w:commentRangeEnd w:id="8"/>
      <w:r w:rsidR="00165EB1">
        <w:rPr>
          <w:rStyle w:val="CommentReference"/>
          <w:sz w:val="24"/>
          <w:szCs w:val="24"/>
        </w:rPr>
        <w:commentReference w:id="8"/>
      </w:r>
    </w:p>
    <w:p w14:paraId="3502C300" w14:textId="77777777" w:rsidR="00574DB0" w:rsidRDefault="00521201" w:rsidP="00D5345C">
      <w:pPr>
        <w:pStyle w:val="Heading2"/>
        <w:spacing w:line="360" w:lineRule="auto"/>
        <w:rPr>
          <w:rFonts w:eastAsia="Arial" w:cs="Arial"/>
        </w:rPr>
      </w:pPr>
      <w:bookmarkStart w:id="9" w:name="_heading=h.go5zbnlz1d9w" w:colFirst="0" w:colLast="0"/>
      <w:bookmarkEnd w:id="9"/>
      <w:r>
        <w:rPr>
          <w:rFonts w:eastAsia="Arial" w:cs="Arial"/>
        </w:rPr>
        <w:t xml:space="preserve">2.2 </w:t>
      </w:r>
      <w:commentRangeStart w:id="10"/>
      <w:r>
        <w:rPr>
          <w:rFonts w:eastAsia="Arial" w:cs="Arial"/>
        </w:rPr>
        <w:t>Research Objectives</w:t>
      </w:r>
      <w:commentRangeEnd w:id="10"/>
      <w:r w:rsidR="00165EB1">
        <w:rPr>
          <w:rStyle w:val="CommentReference"/>
          <w:rFonts w:eastAsia="Arial" w:cs="Arial"/>
          <w:sz w:val="24"/>
          <w:szCs w:val="24"/>
        </w:rPr>
        <w:commentReference w:id="10"/>
      </w:r>
    </w:p>
    <w:p w14:paraId="45FF9EC8" w14:textId="77777777" w:rsidR="00574DB0" w:rsidRDefault="00521201" w:rsidP="00D5345C">
      <w:pPr>
        <w:spacing w:line="360" w:lineRule="auto"/>
        <w:jc w:val="both"/>
        <w:rPr>
          <w:sz w:val="24"/>
          <w:szCs w:val="24"/>
        </w:rPr>
      </w:pPr>
      <w:r>
        <w:rPr>
          <w:sz w:val="24"/>
          <w:szCs w:val="24"/>
        </w:rPr>
        <w:t>1. To identify the key social media marketing strategies used by ASOS in the UK retail market.</w:t>
      </w:r>
    </w:p>
    <w:p w14:paraId="7A7B38F1" w14:textId="77777777" w:rsidR="00574DB0" w:rsidRDefault="00521201" w:rsidP="00D5345C">
      <w:pPr>
        <w:spacing w:line="360" w:lineRule="auto"/>
        <w:jc w:val="both"/>
        <w:rPr>
          <w:sz w:val="24"/>
          <w:szCs w:val="24"/>
        </w:rPr>
      </w:pPr>
      <w:r>
        <w:rPr>
          <w:sz w:val="24"/>
          <w:szCs w:val="24"/>
        </w:rPr>
        <w:t>2. To examine how influencer marketing, brand engagement, online content and customer interaction affect consumer purchase intention.</w:t>
      </w:r>
    </w:p>
    <w:p w14:paraId="64447108" w14:textId="77777777" w:rsidR="00574DB0" w:rsidRDefault="00521201" w:rsidP="00D5345C">
      <w:pPr>
        <w:spacing w:line="360" w:lineRule="auto"/>
        <w:jc w:val="both"/>
        <w:rPr>
          <w:sz w:val="24"/>
          <w:szCs w:val="24"/>
        </w:rPr>
      </w:pPr>
      <w:r>
        <w:rPr>
          <w:sz w:val="24"/>
          <w:szCs w:val="24"/>
        </w:rPr>
        <w:t>3. To analyse the relationship between ASOS’s social media presence and consumers’ attitudes towards buying fashion products.</w:t>
      </w:r>
    </w:p>
    <w:p w14:paraId="30B126EF" w14:textId="77777777" w:rsidR="00574DB0" w:rsidRDefault="00521201" w:rsidP="00D5345C">
      <w:pPr>
        <w:spacing w:line="360" w:lineRule="auto"/>
        <w:jc w:val="both"/>
        <w:rPr>
          <w:sz w:val="24"/>
          <w:szCs w:val="24"/>
        </w:rPr>
      </w:pPr>
      <w:r>
        <w:rPr>
          <w:sz w:val="24"/>
          <w:szCs w:val="24"/>
        </w:rPr>
        <w:t>4. To evaluate the effectiveness of ASOS’s social media marketing in encouraging purchase intention among UK consumers.</w:t>
      </w:r>
    </w:p>
    <w:p w14:paraId="172F6F4D" w14:textId="77777777" w:rsidR="00574DB0" w:rsidRDefault="00521201" w:rsidP="00D5345C">
      <w:pPr>
        <w:pStyle w:val="Heading2"/>
        <w:spacing w:line="360" w:lineRule="auto"/>
        <w:rPr>
          <w:rFonts w:eastAsia="Arial" w:cs="Arial"/>
        </w:rPr>
      </w:pPr>
      <w:bookmarkStart w:id="11" w:name="_heading=h.us4xdlvnsxz7" w:colFirst="0" w:colLast="0"/>
      <w:bookmarkEnd w:id="11"/>
      <w:r>
        <w:rPr>
          <w:rFonts w:eastAsia="Arial" w:cs="Arial"/>
        </w:rPr>
        <w:lastRenderedPageBreak/>
        <w:t xml:space="preserve">2.3 </w:t>
      </w:r>
      <w:commentRangeStart w:id="12"/>
      <w:r>
        <w:rPr>
          <w:rFonts w:eastAsia="Arial" w:cs="Arial"/>
        </w:rPr>
        <w:t>Research Questions</w:t>
      </w:r>
      <w:commentRangeEnd w:id="12"/>
      <w:r w:rsidR="00165EB1">
        <w:rPr>
          <w:rStyle w:val="CommentReference"/>
          <w:rFonts w:eastAsia="Arial" w:cs="Arial"/>
          <w:sz w:val="24"/>
          <w:szCs w:val="24"/>
        </w:rPr>
        <w:commentReference w:id="12"/>
      </w:r>
    </w:p>
    <w:p w14:paraId="11CD9399" w14:textId="77777777" w:rsidR="00574DB0" w:rsidRPr="00A31B79" w:rsidRDefault="00521201" w:rsidP="00D5345C">
      <w:pPr>
        <w:pStyle w:val="ListParagraph"/>
        <w:numPr>
          <w:ilvl w:val="0"/>
          <w:numId w:val="1"/>
        </w:numPr>
        <w:spacing w:line="360" w:lineRule="auto"/>
        <w:jc w:val="both"/>
        <w:rPr>
          <w:sz w:val="24"/>
          <w:szCs w:val="24"/>
        </w:rPr>
      </w:pPr>
      <w:r w:rsidRPr="00A31B79">
        <w:rPr>
          <w:sz w:val="24"/>
          <w:szCs w:val="24"/>
        </w:rPr>
        <w:t>How does social media marketing influence consumer purchase intention towards ASOS in the UK retail industry?</w:t>
      </w:r>
    </w:p>
    <w:p w14:paraId="16A41805" w14:textId="77777777" w:rsidR="00A31B79" w:rsidRPr="00A31B79" w:rsidRDefault="00A31B79" w:rsidP="00D5345C">
      <w:pPr>
        <w:pStyle w:val="ListParagraph"/>
        <w:numPr>
          <w:ilvl w:val="0"/>
          <w:numId w:val="1"/>
        </w:numPr>
        <w:spacing w:line="360" w:lineRule="auto"/>
        <w:jc w:val="both"/>
        <w:rPr>
          <w:sz w:val="24"/>
          <w:szCs w:val="24"/>
        </w:rPr>
      </w:pPr>
      <w:r w:rsidRPr="00A31B79">
        <w:rPr>
          <w:sz w:val="24"/>
          <w:szCs w:val="24"/>
        </w:rPr>
        <w:t>What impact does influencer marketing, brand engagement, online content and customer interaction have on consumers' attitudes towards ASOS?</w:t>
      </w:r>
    </w:p>
    <w:p w14:paraId="303A3D93" w14:textId="77777777" w:rsidR="00A31B79" w:rsidRPr="0054766F" w:rsidRDefault="00A31B79" w:rsidP="00D5345C">
      <w:pPr>
        <w:pStyle w:val="ListParagraph"/>
        <w:numPr>
          <w:ilvl w:val="0"/>
          <w:numId w:val="1"/>
        </w:numPr>
        <w:spacing w:line="360" w:lineRule="auto"/>
        <w:jc w:val="both"/>
        <w:rPr>
          <w:sz w:val="24"/>
          <w:szCs w:val="24"/>
        </w:rPr>
      </w:pPr>
      <w:r w:rsidRPr="00A31B79">
        <w:rPr>
          <w:sz w:val="24"/>
          <w:szCs w:val="24"/>
        </w:rPr>
        <w:t>To what extent is ASOS effective in influencing UK fashion consumers' purchase intention through social media marketing?</w:t>
      </w:r>
    </w:p>
    <w:p w14:paraId="45590E5D" w14:textId="77777777" w:rsidR="00574DB0" w:rsidRDefault="00521201" w:rsidP="00D5345C">
      <w:pPr>
        <w:pStyle w:val="Heading1"/>
        <w:spacing w:line="360" w:lineRule="auto"/>
        <w:rPr>
          <w:rFonts w:ascii="Arial" w:eastAsia="Arial" w:hAnsi="Arial" w:cs="Arial"/>
        </w:rPr>
      </w:pPr>
      <w:bookmarkStart w:id="13" w:name="_heading=h.d6cv2xjiqeo3" w:colFirst="0" w:colLast="0"/>
      <w:bookmarkEnd w:id="13"/>
      <w:r>
        <w:rPr>
          <w:rFonts w:ascii="Arial" w:eastAsia="Arial" w:hAnsi="Arial" w:cs="Arial"/>
        </w:rPr>
        <w:t xml:space="preserve">3.0 Literature Review </w:t>
      </w:r>
    </w:p>
    <w:p w14:paraId="0488D716" w14:textId="77777777" w:rsidR="00574DB0" w:rsidRDefault="00521201" w:rsidP="00D5345C">
      <w:pPr>
        <w:pStyle w:val="Heading2"/>
        <w:spacing w:line="360" w:lineRule="auto"/>
        <w:rPr>
          <w:rFonts w:eastAsia="Arial" w:cs="Arial"/>
        </w:rPr>
      </w:pPr>
      <w:bookmarkStart w:id="14" w:name="_heading=h.prbwxzdd4bb9" w:colFirst="0" w:colLast="0"/>
      <w:bookmarkEnd w:id="14"/>
      <w:r>
        <w:rPr>
          <w:rFonts w:eastAsia="Arial" w:cs="Arial"/>
        </w:rPr>
        <w:t>3.1 ASOS' Social Media Marketing Strategies in the UK Retail Market</w:t>
      </w:r>
    </w:p>
    <w:p w14:paraId="10B01D8B" w14:textId="77777777" w:rsidR="00574DB0" w:rsidRDefault="00521201" w:rsidP="00D5345C">
      <w:pPr>
        <w:spacing w:line="360" w:lineRule="auto"/>
        <w:jc w:val="both"/>
        <w:rPr>
          <w:sz w:val="24"/>
          <w:szCs w:val="24"/>
        </w:rPr>
      </w:pPr>
      <w:r>
        <w:rPr>
          <w:sz w:val="24"/>
          <w:szCs w:val="24"/>
        </w:rPr>
        <w:t xml:space="preserve">The first theme is related to the social media marketing strategies adopted by ASOS in the UK retail sector. ASOS is an appropriate case as it is a digital-first fashion retailer; visibility online is key to attracting consumers. ASOS also said it was expanding its influencer programmes, with the average of around 1,500 influencers active every month by the end of the year, in its 2024 Annual Report. </w:t>
      </w:r>
    </w:p>
    <w:p w14:paraId="4F6A19F6" w14:textId="77777777" w:rsidR="00574DB0" w:rsidRDefault="00521201" w:rsidP="00D5345C">
      <w:pPr>
        <w:spacing w:line="360" w:lineRule="auto"/>
        <w:jc w:val="center"/>
        <w:rPr>
          <w:sz w:val="24"/>
          <w:szCs w:val="24"/>
        </w:rPr>
      </w:pPr>
      <w:r>
        <w:rPr>
          <w:noProof/>
          <w:sz w:val="24"/>
          <w:szCs w:val="24"/>
          <w:lang w:val="en-IN" w:eastAsia="en-IN"/>
        </w:rPr>
        <w:drawing>
          <wp:inline distT="114300" distB="114300" distL="114300" distR="114300" wp14:anchorId="47CACF5F" wp14:editId="4A8247C7">
            <wp:extent cx="4643438" cy="2522637"/>
            <wp:effectExtent l="76200" t="76200" r="138430" b="12573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4643438" cy="25226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472E29C" w14:textId="77777777" w:rsidR="00574DB0" w:rsidRDefault="00521201" w:rsidP="00D5345C">
      <w:pPr>
        <w:pBdr>
          <w:top w:val="nil"/>
          <w:left w:val="nil"/>
          <w:bottom w:val="nil"/>
          <w:right w:val="nil"/>
          <w:between w:val="nil"/>
        </w:pBdr>
        <w:spacing w:after="200" w:line="360" w:lineRule="auto"/>
        <w:jc w:val="center"/>
        <w:rPr>
          <w:b/>
          <w:bCs/>
          <w:color w:val="1F497D"/>
          <w:sz w:val="24"/>
          <w:szCs w:val="24"/>
        </w:rPr>
      </w:pPr>
      <w:bookmarkStart w:id="15" w:name="_heading=h.3xa4oc7ylyg5" w:colFirst="0" w:colLast="0"/>
      <w:bookmarkEnd w:id="15"/>
      <w:r>
        <w:rPr>
          <w:b/>
          <w:bCs/>
          <w:color w:val="1F497D"/>
          <w:sz w:val="24"/>
          <w:szCs w:val="24"/>
        </w:rPr>
        <w:t>Figure 2: ASOS Using Instagram for Managing Fashion</w:t>
      </w:r>
    </w:p>
    <w:p w14:paraId="366C5842" w14:textId="77777777" w:rsidR="00574DB0" w:rsidRDefault="00521201" w:rsidP="00D5345C">
      <w:pPr>
        <w:spacing w:line="360" w:lineRule="auto"/>
        <w:jc w:val="center"/>
        <w:rPr>
          <w:sz w:val="24"/>
          <w:szCs w:val="24"/>
        </w:rPr>
      </w:pPr>
      <w:r>
        <w:rPr>
          <w:b/>
          <w:bCs/>
          <w:sz w:val="24"/>
          <w:szCs w:val="24"/>
        </w:rPr>
        <w:t>Source:</w:t>
      </w:r>
      <w:r>
        <w:rPr>
          <w:sz w:val="24"/>
          <w:szCs w:val="24"/>
        </w:rPr>
        <w:t xml:space="preserve"> (Shastri, 2021) </w:t>
      </w:r>
    </w:p>
    <w:p w14:paraId="7582B0CB" w14:textId="77777777" w:rsidR="00574DB0" w:rsidRDefault="00521201" w:rsidP="00D5345C">
      <w:pPr>
        <w:spacing w:line="360" w:lineRule="auto"/>
        <w:jc w:val="both"/>
        <w:rPr>
          <w:sz w:val="24"/>
          <w:szCs w:val="24"/>
        </w:rPr>
      </w:pPr>
      <w:r>
        <w:rPr>
          <w:sz w:val="24"/>
          <w:szCs w:val="24"/>
        </w:rPr>
        <w:t xml:space="preserve">ASOS also said that its adjusted gross margin rose 110 bps year-on-year to 6.6%, while other operating costs declined by £48.9 million, or 12.2%, year-on-year. It indicates the </w:t>
      </w:r>
      <w:r>
        <w:rPr>
          <w:sz w:val="24"/>
          <w:szCs w:val="24"/>
        </w:rPr>
        <w:lastRenderedPageBreak/>
        <w:t xml:space="preserve">company's marketing efforts to be more efficient and its investment in customer-facing internet marketing (WorldFootwear, 2026). This makes social media marketing essential, as it can help promote your brand without relying solely on costly traditional advertising methods. The above image helped to know that Asos uses Instagram to improve its social media </w:t>
      </w:r>
      <w:r w:rsidR="00A31B79">
        <w:rPr>
          <w:sz w:val="24"/>
          <w:szCs w:val="24"/>
        </w:rPr>
        <w:t>presence (</w:t>
      </w:r>
      <w:r>
        <w:rPr>
          <w:sz w:val="24"/>
          <w:szCs w:val="24"/>
        </w:rPr>
        <w:t xml:space="preserve">Shastri, 2021). </w:t>
      </w:r>
    </w:p>
    <w:p w14:paraId="31C54D43" w14:textId="77777777" w:rsidR="00574DB0" w:rsidRDefault="00521201" w:rsidP="00D5345C">
      <w:pPr>
        <w:spacing w:line="360" w:lineRule="auto"/>
        <w:jc w:val="both"/>
        <w:rPr>
          <w:sz w:val="24"/>
          <w:szCs w:val="24"/>
        </w:rPr>
      </w:pPr>
      <w:r>
        <w:rPr>
          <w:sz w:val="24"/>
          <w:szCs w:val="24"/>
        </w:rPr>
        <w:t xml:space="preserve">However, Schott (2023) argued </w:t>
      </w:r>
      <w:r w:rsidR="00A31B79">
        <w:rPr>
          <w:sz w:val="24"/>
          <w:szCs w:val="24"/>
        </w:rPr>
        <w:t>that having</w:t>
      </w:r>
      <w:r>
        <w:rPr>
          <w:sz w:val="24"/>
          <w:szCs w:val="24"/>
        </w:rPr>
        <w:t xml:space="preserve"> a high number of influencers does not necessarily mean that consumers are more likely to buy. While a high number of influencers can help increase reach, consumers' trust in the content and its relevance, plus their transition from viewing the post to considering a purchase, is what matters. ASOS should be investigated in the context of social media literature; therefore, it is relevant to explore both what ASOS does on social media and whether these strategies will have an impact on consumer behaviour.</w:t>
      </w:r>
    </w:p>
    <w:p w14:paraId="7931E45E" w14:textId="77777777" w:rsidR="00574DB0" w:rsidRDefault="00521201" w:rsidP="00D5345C">
      <w:pPr>
        <w:pStyle w:val="Heading2"/>
        <w:spacing w:line="360" w:lineRule="auto"/>
        <w:rPr>
          <w:rFonts w:eastAsia="Arial" w:cs="Arial"/>
        </w:rPr>
      </w:pPr>
      <w:bookmarkStart w:id="16" w:name="_heading=h.65yr93pjw3p7" w:colFirst="0" w:colLast="0"/>
      <w:bookmarkEnd w:id="16"/>
      <w:r>
        <w:rPr>
          <w:rFonts w:eastAsia="Arial" w:cs="Arial"/>
        </w:rPr>
        <w:t>3.2 Influencer Marketing, Brand Engagement, Online Content and Customer Interaction</w:t>
      </w:r>
    </w:p>
    <w:p w14:paraId="0A12F2F9" w14:textId="77777777" w:rsidR="00574DB0" w:rsidRDefault="00521201" w:rsidP="00D5345C">
      <w:pPr>
        <w:spacing w:line="360" w:lineRule="auto"/>
        <w:jc w:val="both"/>
        <w:rPr>
          <w:sz w:val="24"/>
          <w:szCs w:val="24"/>
        </w:rPr>
      </w:pPr>
      <w:r>
        <w:rPr>
          <w:sz w:val="24"/>
          <w:szCs w:val="24"/>
        </w:rPr>
        <w:t>The second aspect is based on the influence of influencer marketing, brand engagement, online content, and consumer interaction upon consumer purchase intention. Consumer social proof plays a key role in fashion ecommerce before making an online purchase, which is why influencer marketing is important. When online shoppers use influencers to demonstrate the styling, fit, body shape, trends and lifestyle applications, it can decrease uncertainty during the shopping process.</w:t>
      </w:r>
    </w:p>
    <w:p w14:paraId="13FFE1A6" w14:textId="77777777" w:rsidR="00574DB0" w:rsidRDefault="00521201" w:rsidP="00D5345C">
      <w:pPr>
        <w:spacing w:line="360" w:lineRule="auto"/>
        <w:jc w:val="center"/>
        <w:rPr>
          <w:sz w:val="24"/>
          <w:szCs w:val="24"/>
        </w:rPr>
      </w:pPr>
      <w:r>
        <w:rPr>
          <w:noProof/>
          <w:sz w:val="24"/>
          <w:szCs w:val="24"/>
          <w:lang w:val="en-IN" w:eastAsia="en-IN"/>
        </w:rPr>
        <w:drawing>
          <wp:inline distT="114300" distB="114300" distL="114300" distR="114300" wp14:anchorId="03087616" wp14:editId="76A6E6D5">
            <wp:extent cx="3914775" cy="2482730"/>
            <wp:effectExtent l="25400" t="25400" r="25400" b="254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3914775" cy="2482730"/>
                    </a:xfrm>
                    <a:prstGeom prst="rect">
                      <a:avLst/>
                    </a:prstGeom>
                    <a:ln w="25400">
                      <a:solidFill>
                        <a:srgbClr val="000000"/>
                      </a:solidFill>
                      <a:prstDash val="solid"/>
                    </a:ln>
                  </pic:spPr>
                </pic:pic>
              </a:graphicData>
            </a:graphic>
          </wp:inline>
        </w:drawing>
      </w:r>
    </w:p>
    <w:p w14:paraId="5A8050B4" w14:textId="77777777" w:rsidR="00574DB0" w:rsidRDefault="00521201" w:rsidP="00D5345C">
      <w:pPr>
        <w:pBdr>
          <w:top w:val="nil"/>
          <w:left w:val="nil"/>
          <w:bottom w:val="nil"/>
          <w:right w:val="nil"/>
          <w:between w:val="nil"/>
        </w:pBdr>
        <w:spacing w:after="200" w:line="360" w:lineRule="auto"/>
        <w:jc w:val="center"/>
        <w:rPr>
          <w:b/>
          <w:bCs/>
          <w:color w:val="1F497D"/>
          <w:sz w:val="24"/>
          <w:szCs w:val="24"/>
        </w:rPr>
      </w:pPr>
      <w:bookmarkStart w:id="17" w:name="_heading=h.eiuudk5q5ic" w:colFirst="0" w:colLast="0"/>
      <w:bookmarkEnd w:id="17"/>
      <w:r>
        <w:rPr>
          <w:b/>
          <w:bCs/>
          <w:color w:val="1F497D"/>
          <w:sz w:val="24"/>
          <w:szCs w:val="24"/>
        </w:rPr>
        <w:lastRenderedPageBreak/>
        <w:t>Figure 3: Influencer Marketing by Asos</w:t>
      </w:r>
    </w:p>
    <w:p w14:paraId="07A4FA76" w14:textId="77777777" w:rsidR="00574DB0" w:rsidRDefault="00521201" w:rsidP="00D5345C">
      <w:pPr>
        <w:spacing w:line="360" w:lineRule="auto"/>
        <w:jc w:val="center"/>
        <w:rPr>
          <w:sz w:val="24"/>
          <w:szCs w:val="24"/>
        </w:rPr>
      </w:pPr>
      <w:r>
        <w:rPr>
          <w:b/>
          <w:bCs/>
          <w:sz w:val="24"/>
          <w:szCs w:val="24"/>
        </w:rPr>
        <w:t>Source:</w:t>
      </w:r>
      <w:r>
        <w:rPr>
          <w:sz w:val="24"/>
          <w:szCs w:val="24"/>
        </w:rPr>
        <w:t xml:space="preserve"> (The Creative Store, 2022) </w:t>
      </w:r>
    </w:p>
    <w:p w14:paraId="5F293803" w14:textId="77777777" w:rsidR="00574DB0" w:rsidRDefault="00521201" w:rsidP="00D5345C">
      <w:pPr>
        <w:spacing w:line="360" w:lineRule="auto"/>
        <w:jc w:val="both"/>
        <w:rPr>
          <w:sz w:val="24"/>
          <w:szCs w:val="24"/>
        </w:rPr>
      </w:pPr>
      <w:r>
        <w:rPr>
          <w:sz w:val="24"/>
          <w:szCs w:val="24"/>
        </w:rPr>
        <w:t>The aspects are relevant in the UK social media landscape. The UK's total population social media user identities were 54.8 million in January 2025, representing 79.0% of the population (Kahwaji et al., 2026). This is a sign of a huge customer base that can be tapped by fashion retailers using social media. Styling videos, interactive posts and user-generated content, as well as influencer campaigns, can help boost awareness and engagement for digitally active consumers for ASOS (The Creative Store, 2022).</w:t>
      </w:r>
    </w:p>
    <w:p w14:paraId="4B56BF4E" w14:textId="77777777" w:rsidR="00574DB0" w:rsidRDefault="00521201" w:rsidP="00D5345C">
      <w:pPr>
        <w:spacing w:line="360" w:lineRule="auto"/>
        <w:jc w:val="both"/>
        <w:rPr>
          <w:sz w:val="24"/>
          <w:szCs w:val="24"/>
        </w:rPr>
      </w:pPr>
      <w:r>
        <w:rPr>
          <w:sz w:val="24"/>
          <w:szCs w:val="24"/>
        </w:rPr>
        <w:t xml:space="preserve">However, as Sabrin </w:t>
      </w:r>
      <w:r w:rsidR="00A31B79">
        <w:rPr>
          <w:sz w:val="24"/>
          <w:szCs w:val="24"/>
        </w:rPr>
        <w:t>et al. (</w:t>
      </w:r>
      <w:r>
        <w:rPr>
          <w:sz w:val="24"/>
          <w:szCs w:val="24"/>
        </w:rPr>
        <w:t xml:space="preserve">2025) argued </w:t>
      </w:r>
      <w:r w:rsidR="00A31B79">
        <w:rPr>
          <w:sz w:val="24"/>
          <w:szCs w:val="24"/>
        </w:rPr>
        <w:t>that there</w:t>
      </w:r>
      <w:r>
        <w:rPr>
          <w:sz w:val="24"/>
          <w:szCs w:val="24"/>
        </w:rPr>
        <w:t xml:space="preserve"> are also trust and transparency issues with influencer marketing. According to the Advertising Standards Authority, advertising posts by influencers should be easily recognisable as ads, without requiring consumers to be aware of </w:t>
      </w:r>
      <w:r w:rsidR="0054766F">
        <w:rPr>
          <w:sz w:val="24"/>
          <w:szCs w:val="24"/>
        </w:rPr>
        <w:t xml:space="preserve">the influencer's business ties </w:t>
      </w:r>
      <w:r>
        <w:rPr>
          <w:sz w:val="24"/>
          <w:szCs w:val="24"/>
        </w:rPr>
        <w:t>(Dijana Vuković and Tatjana Pavković, 2025).</w:t>
      </w:r>
    </w:p>
    <w:p w14:paraId="59F5E29C" w14:textId="77777777" w:rsidR="00574DB0" w:rsidRDefault="00521201" w:rsidP="00D5345C">
      <w:pPr>
        <w:pStyle w:val="Heading2"/>
        <w:spacing w:line="360" w:lineRule="auto"/>
        <w:rPr>
          <w:rFonts w:eastAsia="Arial" w:cs="Arial"/>
        </w:rPr>
      </w:pPr>
      <w:bookmarkStart w:id="18" w:name="_heading=h.h467tkx0mmeq" w:colFirst="0" w:colLast="0"/>
      <w:bookmarkEnd w:id="18"/>
      <w:r>
        <w:rPr>
          <w:rFonts w:eastAsia="Arial" w:cs="Arial"/>
        </w:rPr>
        <w:t>3.3 Social media presence of ASOS and consumers' attitudes towards purchasing fashion products</w:t>
      </w:r>
    </w:p>
    <w:p w14:paraId="49035B41" w14:textId="77777777" w:rsidR="00574DB0" w:rsidRDefault="00521201" w:rsidP="00D5345C">
      <w:pPr>
        <w:spacing w:line="360" w:lineRule="auto"/>
        <w:jc w:val="both"/>
        <w:rPr>
          <w:sz w:val="24"/>
          <w:szCs w:val="24"/>
        </w:rPr>
      </w:pPr>
      <w:r>
        <w:rPr>
          <w:sz w:val="24"/>
          <w:szCs w:val="24"/>
        </w:rPr>
        <w:t>The third objective explores the effect of ASOS's social media on consumer attitudes toward purchasing fashion products. Consumer attitudes are significant due to the fact that they shape the way a consumer perceives a brand as being fashionable, trustworthy, relevant to the consumer and affordable. Positive attitudes can motivate customers to visit an online fashion retailer's website, to view products and think about purchasing them.</w:t>
      </w:r>
    </w:p>
    <w:p w14:paraId="20D0ABA0" w14:textId="77777777" w:rsidR="00574DB0" w:rsidRDefault="00521201" w:rsidP="00D5345C">
      <w:pPr>
        <w:spacing w:line="360" w:lineRule="auto"/>
        <w:jc w:val="both"/>
        <w:rPr>
          <w:sz w:val="24"/>
          <w:szCs w:val="24"/>
        </w:rPr>
      </w:pPr>
      <w:r>
        <w:rPr>
          <w:sz w:val="24"/>
          <w:szCs w:val="24"/>
        </w:rPr>
        <w:t xml:space="preserve">This is a big issue in the UK online retail landscape. The UK social commerce market was projected to reach the value of nearly US$49.21 billion in 2025, expanding by 22.7% (Research </w:t>
      </w:r>
      <w:r w:rsidR="00A31B79">
        <w:rPr>
          <w:sz w:val="24"/>
          <w:szCs w:val="24"/>
        </w:rPr>
        <w:t>and</w:t>
      </w:r>
      <w:r>
        <w:rPr>
          <w:sz w:val="24"/>
          <w:szCs w:val="24"/>
        </w:rPr>
        <w:t xml:space="preserve"> Markets.com, 2025). This demonstrates that social media is no longer only for brand communication, but is increasingly related to shopping behaviour. This isn't just a space to promote for ASOS, it could be a place that impacts the initial part of a consumer's purchase journey on platforms like Instagram, TikTok and Facebook.</w:t>
      </w:r>
    </w:p>
    <w:p w14:paraId="0054D8E5" w14:textId="77777777" w:rsidR="00574DB0" w:rsidRDefault="00521201" w:rsidP="00D5345C">
      <w:pPr>
        <w:spacing w:line="360" w:lineRule="auto"/>
        <w:jc w:val="both"/>
        <w:rPr>
          <w:sz w:val="24"/>
          <w:szCs w:val="24"/>
        </w:rPr>
      </w:pPr>
      <w:r>
        <w:rPr>
          <w:sz w:val="24"/>
          <w:szCs w:val="24"/>
        </w:rPr>
        <w:t>ASOS' social media activity can foster positive attitudes through its fashion-forward imagery, influencer styling, brand partnerships and visual diversity. Such exercises can assist the brand in being s</w:t>
      </w:r>
      <w:r w:rsidR="0054766F">
        <w:rPr>
          <w:sz w:val="24"/>
          <w:szCs w:val="24"/>
        </w:rPr>
        <w:t xml:space="preserve">een as modern and approachable </w:t>
      </w:r>
      <w:r>
        <w:rPr>
          <w:sz w:val="24"/>
          <w:szCs w:val="24"/>
        </w:rPr>
        <w:t>(Minal Uprety et al., 2025).</w:t>
      </w:r>
    </w:p>
    <w:p w14:paraId="52116C68" w14:textId="77777777" w:rsidR="00574DB0" w:rsidRDefault="00521201" w:rsidP="00D5345C">
      <w:pPr>
        <w:pStyle w:val="Heading2"/>
        <w:spacing w:line="360" w:lineRule="auto"/>
        <w:rPr>
          <w:rFonts w:eastAsia="Arial" w:cs="Arial"/>
        </w:rPr>
      </w:pPr>
      <w:bookmarkStart w:id="19" w:name="_heading=h.7potsbnbqyfw" w:colFirst="0" w:colLast="0"/>
      <w:bookmarkEnd w:id="19"/>
      <w:r>
        <w:rPr>
          <w:rFonts w:eastAsia="Arial" w:cs="Arial"/>
        </w:rPr>
        <w:lastRenderedPageBreak/>
        <w:t>3.4 Effectiveness of Social Media Marketing for the promotion of purchase intention</w:t>
      </w:r>
    </w:p>
    <w:p w14:paraId="0178B9DD" w14:textId="77777777" w:rsidR="00574DB0" w:rsidRDefault="00521201" w:rsidP="00D5345C">
      <w:pPr>
        <w:spacing w:line="360" w:lineRule="auto"/>
        <w:jc w:val="both"/>
        <w:rPr>
          <w:sz w:val="24"/>
          <w:szCs w:val="24"/>
        </w:rPr>
      </w:pPr>
      <w:r>
        <w:rPr>
          <w:sz w:val="24"/>
          <w:szCs w:val="24"/>
        </w:rPr>
        <w:t>The fourth theme assesses the effectiveness of social media marketing as a means to influence purchase intention. Purchase intention is the probability that a consumer will think of buying a product in the future. In e-commerce, this may be affected by product visibility, the credibility of the influencers, quality of the content, perceived value, trust and ease of online shopping (Virdi, 2026).</w:t>
      </w:r>
    </w:p>
    <w:p w14:paraId="0F7EFA40" w14:textId="77777777" w:rsidR="00574DB0" w:rsidRDefault="00521201" w:rsidP="00D5345C">
      <w:pPr>
        <w:spacing w:line="360" w:lineRule="auto"/>
        <w:jc w:val="both"/>
        <w:rPr>
          <w:sz w:val="24"/>
          <w:szCs w:val="24"/>
        </w:rPr>
      </w:pPr>
      <w:r>
        <w:rPr>
          <w:sz w:val="24"/>
          <w:szCs w:val="24"/>
        </w:rPr>
        <w:t>Social media marketing is effective because it reduces the gap between the discovery of a product and the consideration of buying it. As opined by Emini and Zeqiri (2021), product visibility in the post and the ability to click through to the retailer's website, where they can compare products quickly. It is crucial for ASOS as they depend on the conversion of digital attention to visits to their online store and then the conversion of those visits into sales (Ali and Naushad, 2023). Social commerce is also seeing growth, with consumers getting more accustomed to shopping from social media sites.</w:t>
      </w:r>
    </w:p>
    <w:p w14:paraId="15532E1D" w14:textId="77777777" w:rsidR="00574DB0" w:rsidRDefault="00521201" w:rsidP="00D5345C">
      <w:pPr>
        <w:spacing w:line="360" w:lineRule="auto"/>
        <w:jc w:val="both"/>
        <w:rPr>
          <w:sz w:val="24"/>
          <w:szCs w:val="24"/>
        </w:rPr>
      </w:pPr>
      <w:r>
        <w:rPr>
          <w:sz w:val="24"/>
          <w:szCs w:val="24"/>
        </w:rPr>
        <w:t xml:space="preserve">However, as opined by Osasumwen et al. (2022), it is not just about the social activity in a company's online community, but it needs to be effective. The aim of a large influencer programme, the content it provides and the engagement it creates might also lead to an increase in awareness, but may not always result in purchase intent. Even with the above, consumers can still put products aside due to price, size, delivery, return or trust issues (Zulqarnain, Iqbal and Muneer, 2023). </w:t>
      </w:r>
    </w:p>
    <w:p w14:paraId="331CCABE" w14:textId="77777777" w:rsidR="00574DB0" w:rsidRDefault="00521201" w:rsidP="00D5345C">
      <w:pPr>
        <w:pStyle w:val="Heading2"/>
        <w:spacing w:line="360" w:lineRule="auto"/>
        <w:rPr>
          <w:rFonts w:eastAsia="Arial" w:cs="Arial"/>
        </w:rPr>
      </w:pPr>
      <w:bookmarkStart w:id="20" w:name="_heading=h.gkzc3hyhxncz" w:colFirst="0" w:colLast="0"/>
      <w:bookmarkEnd w:id="20"/>
      <w:r>
        <w:rPr>
          <w:rFonts w:eastAsia="Arial" w:cs="Arial"/>
        </w:rPr>
        <w:t>3.5 Research Gap</w:t>
      </w:r>
    </w:p>
    <w:p w14:paraId="729A9FB1" w14:textId="77777777" w:rsidR="00574DB0" w:rsidRDefault="00521201" w:rsidP="00D5345C">
      <w:pPr>
        <w:spacing w:line="360" w:lineRule="auto"/>
        <w:jc w:val="both"/>
        <w:rPr>
          <w:sz w:val="24"/>
          <w:szCs w:val="24"/>
        </w:rPr>
      </w:pPr>
      <w:r>
        <w:rPr>
          <w:sz w:val="24"/>
          <w:szCs w:val="24"/>
        </w:rPr>
        <w:t>Research in the literature has revealed that social media marketing, influencer marketing, brand engagement and online content have an effect on purchase intention among consumers. But, there remains a clear lack of research specifically on the online fashion retail industry in the UK and ASOS. The existing literature tends to analyse social media marketing in a general manner, whereas this study is based on one fashion retailer and one national market.</w:t>
      </w:r>
    </w:p>
    <w:p w14:paraId="30ED487E" w14:textId="77777777" w:rsidR="00574DB0" w:rsidRDefault="00521201" w:rsidP="00D5345C">
      <w:pPr>
        <w:spacing w:line="360" w:lineRule="auto"/>
        <w:jc w:val="both"/>
        <w:rPr>
          <w:sz w:val="24"/>
          <w:szCs w:val="24"/>
        </w:rPr>
      </w:pPr>
      <w:r>
        <w:rPr>
          <w:sz w:val="24"/>
          <w:szCs w:val="24"/>
        </w:rPr>
        <w:t xml:space="preserve">There is also a disconnect between social media engagement and intent to purchase. While there are many companies that count likes, comments, and followers, or influencer reach, these don't always indicate consumer intent to purchase (Hassan, 2025). </w:t>
      </w:r>
    </w:p>
    <w:p w14:paraId="1A02DD52" w14:textId="77777777" w:rsidR="00574DB0" w:rsidRDefault="00521201" w:rsidP="00D5345C">
      <w:pPr>
        <w:spacing w:line="360" w:lineRule="auto"/>
        <w:jc w:val="both"/>
        <w:rPr>
          <w:sz w:val="24"/>
          <w:szCs w:val="24"/>
        </w:rPr>
      </w:pPr>
      <w:r>
        <w:rPr>
          <w:sz w:val="24"/>
          <w:szCs w:val="24"/>
        </w:rPr>
        <w:lastRenderedPageBreak/>
        <w:t xml:space="preserve">Another drawback is the lack of a cross-examination of influencer marketing, brand engagement, online content and customer interaction. In the actual process of a consumer's decision-making, however, </w:t>
      </w:r>
      <w:r w:rsidR="0054766F">
        <w:rPr>
          <w:sz w:val="24"/>
          <w:szCs w:val="24"/>
        </w:rPr>
        <w:t xml:space="preserve">these factors operate together </w:t>
      </w:r>
      <w:r>
        <w:rPr>
          <w:sz w:val="24"/>
          <w:szCs w:val="24"/>
        </w:rPr>
        <w:t>(Hassan, 2025).</w:t>
      </w:r>
    </w:p>
    <w:p w14:paraId="7AF15A91" w14:textId="77777777" w:rsidR="00A31B79" w:rsidRDefault="00A31B79" w:rsidP="00D5345C">
      <w:pPr>
        <w:pStyle w:val="Heading2"/>
        <w:spacing w:line="360" w:lineRule="auto"/>
      </w:pPr>
      <w:r>
        <w:t xml:space="preserve">3.6 </w:t>
      </w:r>
      <w:commentRangeStart w:id="21"/>
      <w:r w:rsidRPr="00795FA3">
        <w:t xml:space="preserve">Theoretical Foundation- Theory of Planned Behavior </w:t>
      </w:r>
      <w:commentRangeEnd w:id="21"/>
      <w:r w:rsidR="00165EB1">
        <w:rPr>
          <w:rStyle w:val="CommentReference"/>
          <w:sz w:val="24"/>
          <w:szCs w:val="24"/>
        </w:rPr>
        <w:commentReference w:id="21"/>
      </w:r>
    </w:p>
    <w:p w14:paraId="182C6D55" w14:textId="77777777" w:rsidR="00A31B79" w:rsidRPr="00795FA3" w:rsidRDefault="00A31B79" w:rsidP="00D5345C">
      <w:pPr>
        <w:spacing w:line="360" w:lineRule="auto"/>
        <w:jc w:val="both"/>
        <w:rPr>
          <w:sz w:val="24"/>
          <w:szCs w:val="24"/>
        </w:rPr>
      </w:pPr>
      <w:r w:rsidRPr="00795FA3">
        <w:rPr>
          <w:sz w:val="24"/>
          <w:szCs w:val="24"/>
        </w:rPr>
        <w:t>Theory of Planned Behaviour (TPB) is appropriate for this study as it is one of the theories that explain the role of attitude, social influence and perceived control in the purchase intention and purchasing behavior. The attitude in online reviews is defined as the feelings consumers hav</w:t>
      </w:r>
      <w:r>
        <w:rPr>
          <w:sz w:val="24"/>
          <w:szCs w:val="24"/>
        </w:rPr>
        <w:t xml:space="preserve">e about the review information. For Instance, </w:t>
      </w:r>
      <w:r w:rsidRPr="00795FA3">
        <w:rPr>
          <w:sz w:val="24"/>
          <w:szCs w:val="24"/>
        </w:rPr>
        <w:t xml:space="preserve">whether reviews are beneficial, credible and relevant. Positive reviews can foster a positive attitude towards a product, and negative reviews can deter </w:t>
      </w:r>
      <w:r>
        <w:rPr>
          <w:sz w:val="24"/>
          <w:szCs w:val="24"/>
        </w:rPr>
        <w:t>people from buying the product.</w:t>
      </w:r>
    </w:p>
    <w:p w14:paraId="7B6B04B5" w14:textId="77777777" w:rsidR="00A31B79" w:rsidRPr="00795FA3" w:rsidRDefault="00A31B79" w:rsidP="00D5345C">
      <w:pPr>
        <w:spacing w:line="360" w:lineRule="auto"/>
        <w:jc w:val="both"/>
        <w:rPr>
          <w:sz w:val="24"/>
          <w:szCs w:val="24"/>
        </w:rPr>
      </w:pPr>
      <w:r w:rsidRPr="00795FA3">
        <w:rPr>
          <w:sz w:val="24"/>
          <w:szCs w:val="24"/>
        </w:rPr>
        <w:t>Subjective norms are also relevant as consumers could be influenced by the opinions, ratings and experiences shared by other online consumers. When a lot of consumers endorse a product, potential consumers may be more confident in their choice. Perceived behavioural control is about how easy consumers find it to evaluate reviews, compare products and buy online. Hence, TPB aligns itself with this research since it connects e-reviews, consumers' attitudes, intention to buy and actual buying behavior.</w:t>
      </w:r>
    </w:p>
    <w:p w14:paraId="53A081BF" w14:textId="77777777" w:rsidR="00A31B79" w:rsidRDefault="00A31B79" w:rsidP="00D5345C">
      <w:pPr>
        <w:spacing w:line="360" w:lineRule="auto"/>
        <w:jc w:val="both"/>
        <w:rPr>
          <w:sz w:val="24"/>
          <w:szCs w:val="24"/>
        </w:rPr>
      </w:pPr>
    </w:p>
    <w:p w14:paraId="4F9E6F1A" w14:textId="77777777" w:rsidR="00574DB0" w:rsidRDefault="00A31B79" w:rsidP="00D5345C">
      <w:pPr>
        <w:spacing w:line="360" w:lineRule="auto"/>
        <w:jc w:val="both"/>
        <w:rPr>
          <w:b/>
          <w:bCs/>
          <w:sz w:val="24"/>
          <w:szCs w:val="24"/>
        </w:rPr>
      </w:pPr>
      <w:r>
        <w:rPr>
          <w:b/>
          <w:bCs/>
          <w:sz w:val="24"/>
          <w:szCs w:val="24"/>
        </w:rPr>
        <w:t>3.7</w:t>
      </w:r>
      <w:r w:rsidR="00521201">
        <w:rPr>
          <w:b/>
          <w:bCs/>
          <w:sz w:val="24"/>
          <w:szCs w:val="24"/>
        </w:rPr>
        <w:t xml:space="preserve"> Conceptual Framework </w:t>
      </w:r>
    </w:p>
    <w:p w14:paraId="0C1915CF" w14:textId="77777777" w:rsidR="00574DB0" w:rsidRDefault="00521201" w:rsidP="00D5345C">
      <w:pPr>
        <w:spacing w:line="360" w:lineRule="auto"/>
        <w:jc w:val="both"/>
        <w:rPr>
          <w:sz w:val="24"/>
          <w:szCs w:val="24"/>
        </w:rPr>
      </w:pPr>
      <w:r>
        <w:rPr>
          <w:sz w:val="24"/>
          <w:szCs w:val="24"/>
        </w:rPr>
        <w:t xml:space="preserve">The conceptual framework for this study has been explained in such a way that it explains the relationship between the Social Media marketing activities of ASOS with the consumers' purchase intention in the UK retail sector. It is derived from the connection between the factors of social media marketing and consumer behavior. The major independent variables in this study are influencer marketing, brand engagement, online content quality and customer interaction. </w:t>
      </w:r>
    </w:p>
    <w:p w14:paraId="3966661D" w14:textId="77777777" w:rsidR="00574DB0" w:rsidRDefault="00521201" w:rsidP="00D5345C">
      <w:pPr>
        <w:spacing w:line="360" w:lineRule="auto"/>
        <w:jc w:val="center"/>
        <w:rPr>
          <w:sz w:val="24"/>
          <w:szCs w:val="24"/>
        </w:rPr>
      </w:pPr>
      <w:r>
        <w:rPr>
          <w:noProof/>
          <w:sz w:val="24"/>
          <w:szCs w:val="24"/>
          <w:lang w:val="en-IN" w:eastAsia="en-IN"/>
        </w:rPr>
        <w:lastRenderedPageBreak/>
        <w:drawing>
          <wp:inline distT="114300" distB="114300" distL="114300" distR="114300" wp14:anchorId="7BF26619" wp14:editId="1D43D36E">
            <wp:extent cx="4157663" cy="3118247"/>
            <wp:effectExtent l="25400" t="25400" r="25400" b="254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4157663" cy="3118247"/>
                    </a:xfrm>
                    <a:prstGeom prst="rect">
                      <a:avLst/>
                    </a:prstGeom>
                    <a:ln w="25400">
                      <a:solidFill>
                        <a:srgbClr val="000000"/>
                      </a:solidFill>
                      <a:prstDash val="solid"/>
                    </a:ln>
                  </pic:spPr>
                </pic:pic>
              </a:graphicData>
            </a:graphic>
          </wp:inline>
        </w:drawing>
      </w:r>
    </w:p>
    <w:p w14:paraId="28683E0E" w14:textId="77777777" w:rsidR="00574DB0" w:rsidRDefault="00521201" w:rsidP="00D5345C">
      <w:pPr>
        <w:spacing w:line="360" w:lineRule="auto"/>
        <w:jc w:val="center"/>
        <w:rPr>
          <w:b/>
          <w:bCs/>
          <w:sz w:val="24"/>
          <w:szCs w:val="24"/>
        </w:rPr>
      </w:pPr>
      <w:r>
        <w:rPr>
          <w:b/>
          <w:bCs/>
          <w:sz w:val="24"/>
          <w:szCs w:val="24"/>
        </w:rPr>
        <w:t xml:space="preserve">Figure 04: Conceptual Framework </w:t>
      </w:r>
    </w:p>
    <w:p w14:paraId="4221588E" w14:textId="77777777" w:rsidR="00574DB0" w:rsidRDefault="00521201" w:rsidP="00D5345C">
      <w:pPr>
        <w:spacing w:line="360" w:lineRule="auto"/>
        <w:jc w:val="center"/>
        <w:rPr>
          <w:sz w:val="24"/>
          <w:szCs w:val="24"/>
        </w:rPr>
      </w:pPr>
      <w:r>
        <w:rPr>
          <w:b/>
          <w:bCs/>
          <w:sz w:val="24"/>
          <w:szCs w:val="24"/>
        </w:rPr>
        <w:t>Source:</w:t>
      </w:r>
      <w:r>
        <w:rPr>
          <w:sz w:val="24"/>
          <w:szCs w:val="24"/>
        </w:rPr>
        <w:t xml:space="preserve"> (Self-Created)</w:t>
      </w:r>
    </w:p>
    <w:p w14:paraId="144F25A4" w14:textId="77777777" w:rsidR="00574DB0" w:rsidRDefault="00521201" w:rsidP="00D5345C">
      <w:pPr>
        <w:spacing w:line="360" w:lineRule="auto"/>
        <w:jc w:val="both"/>
        <w:rPr>
          <w:sz w:val="24"/>
          <w:szCs w:val="24"/>
        </w:rPr>
      </w:pPr>
      <w:r>
        <w:rPr>
          <w:sz w:val="24"/>
          <w:szCs w:val="24"/>
        </w:rPr>
        <w:t>These factors can influence consumer attitudes, enhancing their awareness, trust, interest and perceived relevance of ASOS fashion products. Consumer attitude will serve as a connecting element as positive attitudes towards ASOS will be creating higher chances for a consumer to consider, select and buy a product from ASOS. The dependent variable is consumer purchase intention which is the willingness of consumers to purchase ASOS products after being exposed to social media marketing activities.</w:t>
      </w:r>
    </w:p>
    <w:p w14:paraId="3B63C731" w14:textId="77777777" w:rsidR="00574DB0" w:rsidRDefault="00521201" w:rsidP="00D5345C">
      <w:pPr>
        <w:pStyle w:val="Heading1"/>
        <w:spacing w:line="360" w:lineRule="auto"/>
        <w:rPr>
          <w:rFonts w:ascii="Arial" w:eastAsia="Arial" w:hAnsi="Arial" w:cs="Arial"/>
        </w:rPr>
      </w:pPr>
      <w:bookmarkStart w:id="22" w:name="_heading=h.qtz1muhy4hrj" w:colFirst="0" w:colLast="0"/>
      <w:bookmarkEnd w:id="22"/>
      <w:r>
        <w:rPr>
          <w:rFonts w:ascii="Arial" w:eastAsia="Arial" w:hAnsi="Arial" w:cs="Arial"/>
        </w:rPr>
        <w:t xml:space="preserve">4.0 </w:t>
      </w:r>
      <w:commentRangeStart w:id="23"/>
      <w:r>
        <w:rPr>
          <w:rFonts w:ascii="Arial" w:eastAsia="Arial" w:hAnsi="Arial" w:cs="Arial"/>
        </w:rPr>
        <w:t xml:space="preserve">Research Methodology </w:t>
      </w:r>
      <w:commentRangeEnd w:id="23"/>
      <w:r w:rsidR="00165EB1">
        <w:rPr>
          <w:rStyle w:val="CommentReference"/>
          <w:rFonts w:ascii="Arial" w:eastAsia="Arial" w:hAnsi="Arial" w:cs="Arial"/>
          <w:sz w:val="24"/>
          <w:szCs w:val="24"/>
        </w:rPr>
        <w:commentReference w:id="23"/>
      </w:r>
    </w:p>
    <w:p w14:paraId="7DDD68A1" w14:textId="77777777" w:rsidR="00574DB0" w:rsidRDefault="00521201" w:rsidP="00D5345C">
      <w:pPr>
        <w:pStyle w:val="Heading2"/>
        <w:spacing w:line="360" w:lineRule="auto"/>
        <w:rPr>
          <w:rFonts w:eastAsia="Arial" w:cs="Arial"/>
        </w:rPr>
      </w:pPr>
      <w:bookmarkStart w:id="24" w:name="_heading=h.8kse1nqt8ltv" w:colFirst="0" w:colLast="0"/>
      <w:bookmarkEnd w:id="24"/>
      <w:r>
        <w:rPr>
          <w:rFonts w:eastAsia="Arial" w:cs="Arial"/>
        </w:rPr>
        <w:t>4.1 Research Philosophy: Interpretivism</w:t>
      </w:r>
    </w:p>
    <w:p w14:paraId="3203F3C8" w14:textId="77777777" w:rsidR="00574DB0" w:rsidRDefault="00521201" w:rsidP="00D5345C">
      <w:pPr>
        <w:spacing w:line="360" w:lineRule="auto"/>
        <w:jc w:val="both"/>
        <w:rPr>
          <w:sz w:val="24"/>
          <w:szCs w:val="24"/>
        </w:rPr>
      </w:pPr>
      <w:r>
        <w:rPr>
          <w:sz w:val="24"/>
          <w:szCs w:val="24"/>
        </w:rPr>
        <w:t>The study will follow interpretivism as it will seek to understand the possible effect of social media marketing on the attitudes of consumers and their intention to buy based on the published evidence that has been available (Pervin and Mokhtar, 2022). This will be appropriate as this study will not gather primary evidence but will interpret academic literature, ASOS reports, industry and public social media content.</w:t>
      </w:r>
    </w:p>
    <w:p w14:paraId="5CAC0CE8" w14:textId="77777777" w:rsidR="00574DB0" w:rsidRDefault="00521201" w:rsidP="00D5345C">
      <w:pPr>
        <w:pStyle w:val="Heading2"/>
        <w:spacing w:line="360" w:lineRule="auto"/>
        <w:rPr>
          <w:rFonts w:eastAsia="Arial" w:cs="Arial"/>
        </w:rPr>
      </w:pPr>
      <w:bookmarkStart w:id="25" w:name="_heading=h.4kh3y985qvm7" w:colFirst="0" w:colLast="0"/>
      <w:bookmarkEnd w:id="25"/>
      <w:r>
        <w:rPr>
          <w:rFonts w:eastAsia="Arial" w:cs="Arial"/>
        </w:rPr>
        <w:lastRenderedPageBreak/>
        <w:t>4.2 Research Approach: Deductive</w:t>
      </w:r>
    </w:p>
    <w:p w14:paraId="4F780489" w14:textId="77777777" w:rsidR="00574DB0" w:rsidRDefault="00521201" w:rsidP="00D5345C">
      <w:pPr>
        <w:spacing w:line="360" w:lineRule="auto"/>
        <w:jc w:val="both"/>
        <w:rPr>
          <w:sz w:val="24"/>
          <w:szCs w:val="24"/>
        </w:rPr>
      </w:pPr>
      <w:r>
        <w:rPr>
          <w:sz w:val="24"/>
          <w:szCs w:val="24"/>
        </w:rPr>
        <w:t>The method of research will be deductive. The study will start with theories and concepts on social media marketing, influencer marketing, brand engagement, and consumer purchase intention (Robinson and Bailey-Rodriguez, 2025). The concepts will then be applied to ASOS with a view to studying the impact the social media marketing of ASOS has on the intention to purchase of the consumers in the UK.</w:t>
      </w:r>
    </w:p>
    <w:p w14:paraId="4A52D6F5" w14:textId="77777777" w:rsidR="00574DB0" w:rsidRDefault="00521201" w:rsidP="00D5345C">
      <w:pPr>
        <w:pStyle w:val="Heading2"/>
        <w:spacing w:line="360" w:lineRule="auto"/>
        <w:rPr>
          <w:rFonts w:eastAsia="Arial" w:cs="Arial"/>
        </w:rPr>
      </w:pPr>
      <w:bookmarkStart w:id="26" w:name="_heading=h.md73t3t8ar4o" w:colFirst="0" w:colLast="0"/>
      <w:bookmarkEnd w:id="26"/>
      <w:r>
        <w:rPr>
          <w:rFonts w:eastAsia="Arial" w:cs="Arial"/>
        </w:rPr>
        <w:t>4.3 Research Strategy: Case Study</w:t>
      </w:r>
    </w:p>
    <w:p w14:paraId="670D5104" w14:textId="77777777" w:rsidR="00574DB0" w:rsidRDefault="00521201" w:rsidP="00D5345C">
      <w:pPr>
        <w:spacing w:line="360" w:lineRule="auto"/>
        <w:jc w:val="both"/>
        <w:rPr>
          <w:sz w:val="24"/>
          <w:szCs w:val="24"/>
        </w:rPr>
      </w:pPr>
      <w:r>
        <w:rPr>
          <w:sz w:val="24"/>
          <w:szCs w:val="24"/>
        </w:rPr>
        <w:t>The research strategy will be by using the case study of ASOS. This will be suitable as the study will be based on one particular organisation in the UK retail industry (Mtisi, 2022). ASOS will be suitable as it is a digital-first fashion retailer that relies on social media, influencers, online content and customer engagement as a part of its marketing strategy.</w:t>
      </w:r>
    </w:p>
    <w:p w14:paraId="04E9E265" w14:textId="77777777" w:rsidR="00574DB0" w:rsidRDefault="00521201" w:rsidP="00D5345C">
      <w:pPr>
        <w:pStyle w:val="Heading2"/>
        <w:spacing w:line="360" w:lineRule="auto"/>
        <w:rPr>
          <w:rFonts w:eastAsia="Arial" w:cs="Arial"/>
        </w:rPr>
      </w:pPr>
      <w:bookmarkStart w:id="27" w:name="_heading=h.2qsusstvq5iy" w:colFirst="0" w:colLast="0"/>
      <w:bookmarkEnd w:id="27"/>
      <w:r>
        <w:rPr>
          <w:rFonts w:eastAsia="Arial" w:cs="Arial"/>
        </w:rPr>
        <w:t xml:space="preserve">4.4 Methodological Choice- Systematic Literature Review Using Prisma </w:t>
      </w:r>
    </w:p>
    <w:p w14:paraId="1B9EEB4D" w14:textId="77777777" w:rsidR="00574DB0" w:rsidRDefault="00521201" w:rsidP="00D5345C">
      <w:pPr>
        <w:spacing w:line="360" w:lineRule="auto"/>
        <w:jc w:val="both"/>
        <w:rPr>
          <w:sz w:val="24"/>
          <w:szCs w:val="24"/>
        </w:rPr>
      </w:pPr>
      <w:r>
        <w:rPr>
          <w:sz w:val="24"/>
          <w:szCs w:val="24"/>
        </w:rPr>
        <w:t>Systematic Literature Review (SLR) design with the PRISMA process will be used in this study. This is appropriate as the study will involve secondary data, not surveys or interviews. Academic articles, ASOS reports, industry reports, official websites, public social media evidence and market data will be reviewed to gain understanding of social media marketing and the consumers' purchase intention.</w:t>
      </w:r>
    </w:p>
    <w:p w14:paraId="3AB59BB3" w14:textId="77777777" w:rsidR="00574DB0" w:rsidRDefault="00574DB0" w:rsidP="00D5345C">
      <w:pPr>
        <w:spacing w:line="360" w:lineRule="auto"/>
        <w:jc w:val="both"/>
        <w:rPr>
          <w:sz w:val="24"/>
          <w:szCs w:val="24"/>
        </w:rPr>
      </w:pPr>
    </w:p>
    <w:p w14:paraId="6422FABE" w14:textId="77777777" w:rsidR="00574DB0" w:rsidRDefault="00521201" w:rsidP="00D5345C">
      <w:pPr>
        <w:spacing w:line="360" w:lineRule="auto"/>
        <w:jc w:val="both"/>
        <w:rPr>
          <w:sz w:val="24"/>
          <w:szCs w:val="24"/>
        </w:rPr>
      </w:pPr>
      <w:r>
        <w:rPr>
          <w:sz w:val="24"/>
          <w:szCs w:val="24"/>
        </w:rPr>
        <w:t>PRISMA will help clarify and structure the source selection process. Sources will be identified by using the Google Scholar, ScienceDirect, Emerald Insight, ASOS reports and industry sources. Duplicate, out-of-date and irrelevant research will be retrieved. The final result of the sources selected will be conducted for literature review and thematic analysis.</w:t>
      </w:r>
    </w:p>
    <w:p w14:paraId="2CFA2743" w14:textId="77777777" w:rsidR="00574DB0" w:rsidRDefault="00521201" w:rsidP="00D5345C">
      <w:pPr>
        <w:pStyle w:val="Heading2"/>
        <w:spacing w:line="360" w:lineRule="auto"/>
        <w:rPr>
          <w:rFonts w:eastAsia="Arial" w:cs="Arial"/>
        </w:rPr>
      </w:pPr>
      <w:bookmarkStart w:id="28" w:name="_heading=h.uzvo4iy36bsu" w:colFirst="0" w:colLast="0"/>
      <w:bookmarkEnd w:id="28"/>
      <w:r>
        <w:rPr>
          <w:rFonts w:eastAsia="Arial" w:cs="Arial"/>
        </w:rPr>
        <w:t>4.5 Time Horizon: Cross-Sectional</w:t>
      </w:r>
    </w:p>
    <w:p w14:paraId="13C0FFD2" w14:textId="77777777" w:rsidR="00574DB0" w:rsidRDefault="00521201" w:rsidP="00D5345C">
      <w:pPr>
        <w:spacing w:line="360" w:lineRule="auto"/>
        <w:jc w:val="both"/>
        <w:rPr>
          <w:sz w:val="24"/>
          <w:szCs w:val="24"/>
        </w:rPr>
      </w:pPr>
      <w:r>
        <w:rPr>
          <w:sz w:val="24"/>
          <w:szCs w:val="24"/>
        </w:rPr>
        <w:t xml:space="preserve">The time horizon will be cross-sectional, as the study will investigate the attitude of consumers towards the purchase intention of ASOS in social media marketing within the </w:t>
      </w:r>
      <w:r>
        <w:rPr>
          <w:sz w:val="24"/>
          <w:szCs w:val="24"/>
        </w:rPr>
        <w:lastRenderedPageBreak/>
        <w:t>time frame of the study. Evidence from the recent sources (2021-2026) will be given priority due to the fact that there are frequent changes that happen in the field of social media marketing, and current evidence will be required (Maier et al., 2023).</w:t>
      </w:r>
    </w:p>
    <w:p w14:paraId="6E22E3E4" w14:textId="77777777" w:rsidR="00574DB0" w:rsidRDefault="00521201" w:rsidP="00D5345C">
      <w:pPr>
        <w:pStyle w:val="Heading2"/>
        <w:spacing w:line="360" w:lineRule="auto"/>
        <w:rPr>
          <w:rFonts w:eastAsia="Arial" w:cs="Arial"/>
        </w:rPr>
      </w:pPr>
      <w:bookmarkStart w:id="29" w:name="_heading=h.yi0e9lc7sleg" w:colFirst="0" w:colLast="0"/>
      <w:bookmarkEnd w:id="29"/>
      <w:r>
        <w:rPr>
          <w:rFonts w:eastAsia="Arial" w:cs="Arial"/>
        </w:rPr>
        <w:t>4.6 Data Collection</w:t>
      </w:r>
    </w:p>
    <w:p w14:paraId="4B8DA268" w14:textId="77777777" w:rsidR="00574DB0" w:rsidRDefault="00521201" w:rsidP="00D5345C">
      <w:pPr>
        <w:spacing w:line="360" w:lineRule="auto"/>
        <w:jc w:val="both"/>
        <w:rPr>
          <w:sz w:val="24"/>
          <w:szCs w:val="24"/>
        </w:rPr>
      </w:pPr>
      <w:r>
        <w:rPr>
          <w:sz w:val="24"/>
          <w:szCs w:val="24"/>
        </w:rPr>
        <w:t>Data will be collected through a secondary literature and document review. Journal articles on social media marketing, influencer marketing, brand engagement and purchase intention will be identified through the academic databases, including Google Scholar, ScienceDirect and Emerald Insight). Other sources of data that will be analysed to gain an understanding of ASOS's current digital marketing strategy and context in the UK retail market include their annual reports, information found on the ASOS official website and recognised industry reports and data available via public social media.</w:t>
      </w:r>
    </w:p>
    <w:p w14:paraId="139C3DEF" w14:textId="77777777" w:rsidR="00574DB0" w:rsidRDefault="00521201" w:rsidP="00D5345C">
      <w:pPr>
        <w:spacing w:line="360" w:lineRule="auto"/>
        <w:jc w:val="both"/>
        <w:rPr>
          <w:sz w:val="24"/>
          <w:szCs w:val="24"/>
        </w:rPr>
      </w:pPr>
      <w:r>
        <w:rPr>
          <w:sz w:val="24"/>
          <w:szCs w:val="24"/>
        </w:rPr>
        <w:t>The data collection process will follow four PRISMA stages. First, during identification, relevant sources will be searched using keywords such as “social media marketing”, “ASOS”, “UK fashion retail”, “influencer marketing”, “brand engagement”, “consumer attitude” and “purchase intention”</w:t>
      </w:r>
      <w:r w:rsidR="0054766F">
        <w:rPr>
          <w:sz w:val="24"/>
          <w:szCs w:val="24"/>
        </w:rPr>
        <w:t xml:space="preserve"> (Wickham, 2020)</w:t>
      </w:r>
      <w:r>
        <w:rPr>
          <w:sz w:val="24"/>
          <w:szCs w:val="24"/>
        </w:rPr>
        <w:t xml:space="preserve">. Academic databases such as Google Scholar, ScienceDirect and Emerald Insight will be used, along with ASOS reports and reliable industry sources. Second, during screening, duplicate, outdated and unrelated sources will be removed. Third, during eligibility, the remaining studies will be checked to ensure they directly relate to social media marketing and consumer purchase intention. </w:t>
      </w:r>
    </w:p>
    <w:p w14:paraId="6C00BE9B" w14:textId="77777777" w:rsidR="00574DB0" w:rsidRDefault="00521201" w:rsidP="00D5345C">
      <w:pPr>
        <w:spacing w:line="360" w:lineRule="auto"/>
        <w:jc w:val="both"/>
        <w:rPr>
          <w:b/>
          <w:bCs/>
          <w:sz w:val="24"/>
          <w:szCs w:val="24"/>
        </w:rPr>
      </w:pPr>
      <w:r>
        <w:rPr>
          <w:b/>
          <w:bCs/>
          <w:sz w:val="24"/>
          <w:szCs w:val="24"/>
        </w:rPr>
        <w:t xml:space="preserve">Inclusion and Exclusion Criteria </w:t>
      </w:r>
    </w:p>
    <w:tbl>
      <w:tblPr>
        <w:tblW w:w="53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3"/>
        <w:gridCol w:w="4505"/>
      </w:tblGrid>
      <w:tr w:rsidR="0054766F" w:rsidRPr="007A4653" w14:paraId="65EB04E3" w14:textId="77777777" w:rsidTr="00A94A03">
        <w:trPr>
          <w:trHeight w:val="81"/>
        </w:trPr>
        <w:tc>
          <w:tcPr>
            <w:tcW w:w="2731" w:type="pct"/>
            <w:vAlign w:val="center"/>
            <w:hideMark/>
          </w:tcPr>
          <w:p w14:paraId="739D36C4" w14:textId="77777777" w:rsidR="0054766F" w:rsidRPr="007A4653" w:rsidRDefault="0054766F" w:rsidP="00D5345C">
            <w:pPr>
              <w:spacing w:line="360" w:lineRule="auto"/>
              <w:jc w:val="center"/>
              <w:rPr>
                <w:rFonts w:eastAsia="Times New Roman"/>
                <w:b/>
                <w:bCs/>
                <w:color w:val="000000"/>
                <w:sz w:val="24"/>
                <w:szCs w:val="24"/>
                <w:lang w:val="en-US"/>
              </w:rPr>
            </w:pPr>
            <w:r w:rsidRPr="007A4653">
              <w:rPr>
                <w:rFonts w:eastAsia="Times New Roman"/>
                <w:b/>
                <w:bCs/>
                <w:color w:val="000000"/>
                <w:sz w:val="24"/>
                <w:szCs w:val="24"/>
                <w:lang w:val="en-US"/>
              </w:rPr>
              <w:t>Inclusion Criteria</w:t>
            </w:r>
          </w:p>
        </w:tc>
        <w:tc>
          <w:tcPr>
            <w:tcW w:w="2269" w:type="pct"/>
            <w:vAlign w:val="center"/>
            <w:hideMark/>
          </w:tcPr>
          <w:p w14:paraId="714B0425" w14:textId="77777777" w:rsidR="0054766F" w:rsidRPr="007A4653" w:rsidRDefault="0054766F" w:rsidP="00D5345C">
            <w:pPr>
              <w:spacing w:line="360" w:lineRule="auto"/>
              <w:jc w:val="center"/>
              <w:rPr>
                <w:rFonts w:eastAsia="Times New Roman"/>
                <w:b/>
                <w:bCs/>
                <w:color w:val="000000"/>
                <w:sz w:val="24"/>
                <w:szCs w:val="24"/>
                <w:lang w:val="en-US"/>
              </w:rPr>
            </w:pPr>
            <w:r w:rsidRPr="007A4653">
              <w:rPr>
                <w:rFonts w:eastAsia="Times New Roman"/>
                <w:b/>
                <w:bCs/>
                <w:color w:val="000000"/>
                <w:sz w:val="24"/>
                <w:szCs w:val="24"/>
                <w:lang w:val="en-US"/>
              </w:rPr>
              <w:t>Exclusion Criteria</w:t>
            </w:r>
          </w:p>
        </w:tc>
      </w:tr>
      <w:tr w:rsidR="0054766F" w:rsidRPr="007A4653" w14:paraId="31A079E9" w14:textId="77777777" w:rsidTr="00A94A03">
        <w:trPr>
          <w:trHeight w:val="6"/>
        </w:trPr>
        <w:tc>
          <w:tcPr>
            <w:tcW w:w="2731" w:type="pct"/>
            <w:vAlign w:val="center"/>
            <w:hideMark/>
          </w:tcPr>
          <w:p w14:paraId="042765A4" w14:textId="77777777" w:rsidR="0054766F" w:rsidRPr="007A4653" w:rsidRDefault="0054766F" w:rsidP="00D5345C">
            <w:pPr>
              <w:spacing w:line="360" w:lineRule="auto"/>
              <w:jc w:val="both"/>
              <w:rPr>
                <w:rFonts w:eastAsia="Times New Roman"/>
                <w:bCs/>
                <w:color w:val="000000"/>
                <w:sz w:val="24"/>
                <w:szCs w:val="24"/>
                <w:lang w:val="en-US"/>
              </w:rPr>
            </w:pPr>
            <w:r w:rsidRPr="007A4653">
              <w:rPr>
                <w:rFonts w:eastAsia="Times New Roman"/>
                <w:bCs/>
                <w:color w:val="000000"/>
                <w:sz w:val="24"/>
                <w:szCs w:val="24"/>
                <w:lang w:val="en-US"/>
              </w:rPr>
              <w:t>Empirical studies on social media marketing</w:t>
            </w:r>
          </w:p>
        </w:tc>
        <w:tc>
          <w:tcPr>
            <w:tcW w:w="2269" w:type="pct"/>
            <w:vAlign w:val="center"/>
            <w:hideMark/>
          </w:tcPr>
          <w:p w14:paraId="7672EAA4" w14:textId="77777777" w:rsidR="0054766F" w:rsidRPr="007A4653" w:rsidRDefault="0054766F" w:rsidP="00D5345C">
            <w:pPr>
              <w:spacing w:line="360" w:lineRule="auto"/>
              <w:jc w:val="both"/>
              <w:rPr>
                <w:rFonts w:eastAsia="Times New Roman"/>
                <w:bCs/>
                <w:color w:val="000000"/>
                <w:sz w:val="24"/>
                <w:szCs w:val="24"/>
                <w:lang w:val="en-US"/>
              </w:rPr>
            </w:pPr>
            <w:r w:rsidRPr="007A4653">
              <w:rPr>
                <w:rFonts w:eastAsia="Times New Roman"/>
                <w:bCs/>
                <w:color w:val="000000"/>
                <w:sz w:val="24"/>
                <w:szCs w:val="24"/>
                <w:lang w:val="en-US"/>
              </w:rPr>
              <w:t>Purely theoretical or unrelated studies</w:t>
            </w:r>
          </w:p>
        </w:tc>
      </w:tr>
      <w:tr w:rsidR="0054766F" w:rsidRPr="007A4653" w14:paraId="3A8E471E" w14:textId="77777777" w:rsidTr="00A94A03">
        <w:trPr>
          <w:trHeight w:val="13"/>
        </w:trPr>
        <w:tc>
          <w:tcPr>
            <w:tcW w:w="2731" w:type="pct"/>
            <w:vAlign w:val="center"/>
            <w:hideMark/>
          </w:tcPr>
          <w:p w14:paraId="74719B82" w14:textId="77777777" w:rsidR="0054766F" w:rsidRPr="007A4653" w:rsidRDefault="0054766F" w:rsidP="00D5345C">
            <w:pPr>
              <w:spacing w:line="360" w:lineRule="auto"/>
              <w:jc w:val="both"/>
              <w:rPr>
                <w:rFonts w:eastAsia="Times New Roman"/>
                <w:bCs/>
                <w:color w:val="000000"/>
                <w:sz w:val="24"/>
                <w:szCs w:val="24"/>
                <w:lang w:val="en-US"/>
              </w:rPr>
            </w:pPr>
            <w:r w:rsidRPr="007A4653">
              <w:rPr>
                <w:rFonts w:eastAsia="Times New Roman"/>
                <w:bCs/>
                <w:color w:val="000000"/>
                <w:sz w:val="24"/>
                <w:szCs w:val="24"/>
                <w:lang w:val="en-US"/>
              </w:rPr>
              <w:t>Studies on influencer marketing and brand engagement</w:t>
            </w:r>
          </w:p>
        </w:tc>
        <w:tc>
          <w:tcPr>
            <w:tcW w:w="2269" w:type="pct"/>
            <w:vAlign w:val="center"/>
            <w:hideMark/>
          </w:tcPr>
          <w:p w14:paraId="4567CF73" w14:textId="77777777" w:rsidR="0054766F" w:rsidRPr="007A4653" w:rsidRDefault="0054766F" w:rsidP="00D5345C">
            <w:pPr>
              <w:spacing w:line="360" w:lineRule="auto"/>
              <w:jc w:val="both"/>
              <w:rPr>
                <w:rFonts w:eastAsia="Times New Roman"/>
                <w:bCs/>
                <w:color w:val="000000"/>
                <w:sz w:val="24"/>
                <w:szCs w:val="24"/>
                <w:lang w:val="en-US"/>
              </w:rPr>
            </w:pPr>
            <w:r w:rsidRPr="007A4653">
              <w:rPr>
                <w:rFonts w:eastAsia="Times New Roman"/>
                <w:bCs/>
                <w:color w:val="000000"/>
                <w:sz w:val="24"/>
                <w:szCs w:val="24"/>
                <w:lang w:val="en-US"/>
              </w:rPr>
              <w:t>Studies not linked to consumer behaviour</w:t>
            </w:r>
          </w:p>
        </w:tc>
      </w:tr>
      <w:tr w:rsidR="0054766F" w:rsidRPr="007A4653" w14:paraId="23F3D2B5" w14:textId="77777777" w:rsidTr="00A94A03">
        <w:trPr>
          <w:trHeight w:val="6"/>
        </w:trPr>
        <w:tc>
          <w:tcPr>
            <w:tcW w:w="2731" w:type="pct"/>
            <w:vAlign w:val="center"/>
            <w:hideMark/>
          </w:tcPr>
          <w:p w14:paraId="7F4B29A7" w14:textId="77777777" w:rsidR="0054766F" w:rsidRPr="007A4653" w:rsidRDefault="0054766F" w:rsidP="00D5345C">
            <w:pPr>
              <w:spacing w:line="360" w:lineRule="auto"/>
              <w:jc w:val="both"/>
              <w:rPr>
                <w:rFonts w:eastAsia="Times New Roman"/>
                <w:bCs/>
                <w:color w:val="000000"/>
                <w:sz w:val="24"/>
                <w:szCs w:val="24"/>
                <w:lang w:val="en-US"/>
              </w:rPr>
            </w:pPr>
            <w:r w:rsidRPr="007A4653">
              <w:rPr>
                <w:rFonts w:eastAsia="Times New Roman"/>
                <w:bCs/>
                <w:color w:val="000000"/>
                <w:sz w:val="24"/>
                <w:szCs w:val="24"/>
                <w:lang w:val="en-US"/>
              </w:rPr>
              <w:t>Studies on purchase intention in retail/fashion</w:t>
            </w:r>
          </w:p>
        </w:tc>
        <w:tc>
          <w:tcPr>
            <w:tcW w:w="2269" w:type="pct"/>
            <w:vAlign w:val="center"/>
            <w:hideMark/>
          </w:tcPr>
          <w:p w14:paraId="0189F11F" w14:textId="77777777" w:rsidR="0054766F" w:rsidRPr="007A4653" w:rsidRDefault="0054766F" w:rsidP="00D5345C">
            <w:pPr>
              <w:spacing w:line="360" w:lineRule="auto"/>
              <w:jc w:val="both"/>
              <w:rPr>
                <w:rFonts w:eastAsia="Times New Roman"/>
                <w:bCs/>
                <w:color w:val="000000"/>
                <w:sz w:val="24"/>
                <w:szCs w:val="24"/>
                <w:lang w:val="en-US"/>
              </w:rPr>
            </w:pPr>
            <w:r w:rsidRPr="007A4653">
              <w:rPr>
                <w:rFonts w:eastAsia="Times New Roman"/>
                <w:bCs/>
                <w:color w:val="000000"/>
                <w:sz w:val="24"/>
                <w:szCs w:val="24"/>
                <w:lang w:val="en-US"/>
              </w:rPr>
              <w:t>Studies from non-retail sectors</w:t>
            </w:r>
          </w:p>
        </w:tc>
      </w:tr>
      <w:tr w:rsidR="0054766F" w:rsidRPr="007A4653" w14:paraId="083508FB" w14:textId="77777777" w:rsidTr="00A94A03">
        <w:trPr>
          <w:trHeight w:val="327"/>
        </w:trPr>
        <w:tc>
          <w:tcPr>
            <w:tcW w:w="2731" w:type="pct"/>
            <w:vAlign w:val="center"/>
            <w:hideMark/>
          </w:tcPr>
          <w:p w14:paraId="5BE7362E" w14:textId="77777777" w:rsidR="0054766F" w:rsidRPr="007A4653" w:rsidRDefault="0054766F" w:rsidP="00D5345C">
            <w:pPr>
              <w:spacing w:line="360" w:lineRule="auto"/>
              <w:jc w:val="both"/>
              <w:rPr>
                <w:rFonts w:eastAsia="Times New Roman"/>
                <w:bCs/>
                <w:color w:val="000000"/>
                <w:sz w:val="24"/>
                <w:szCs w:val="24"/>
                <w:lang w:val="en-US"/>
              </w:rPr>
            </w:pPr>
            <w:r w:rsidRPr="007A4653">
              <w:rPr>
                <w:rFonts w:eastAsia="Times New Roman"/>
                <w:bCs/>
                <w:color w:val="000000"/>
                <w:sz w:val="24"/>
                <w:szCs w:val="24"/>
                <w:lang w:val="en-US"/>
              </w:rPr>
              <w:t>UK, fashion, e-commerce or ASOS-related studies</w:t>
            </w:r>
          </w:p>
        </w:tc>
        <w:tc>
          <w:tcPr>
            <w:tcW w:w="2269" w:type="pct"/>
            <w:vAlign w:val="center"/>
            <w:hideMark/>
          </w:tcPr>
          <w:p w14:paraId="5016728A" w14:textId="77777777" w:rsidR="0054766F" w:rsidRPr="007A4653" w:rsidRDefault="0054766F" w:rsidP="00D5345C">
            <w:pPr>
              <w:spacing w:line="360" w:lineRule="auto"/>
              <w:jc w:val="both"/>
              <w:rPr>
                <w:rFonts w:eastAsia="Times New Roman"/>
                <w:bCs/>
                <w:color w:val="000000"/>
                <w:sz w:val="24"/>
                <w:szCs w:val="24"/>
                <w:lang w:val="en-US"/>
              </w:rPr>
            </w:pPr>
            <w:r w:rsidRPr="007A4653">
              <w:rPr>
                <w:rFonts w:eastAsia="Times New Roman"/>
                <w:bCs/>
                <w:color w:val="000000"/>
                <w:sz w:val="24"/>
                <w:szCs w:val="24"/>
                <w:lang w:val="en-US"/>
              </w:rPr>
              <w:t>Studies outside the research context</w:t>
            </w:r>
          </w:p>
        </w:tc>
      </w:tr>
      <w:tr w:rsidR="0054766F" w:rsidRPr="007A4653" w14:paraId="6CFFABB6" w14:textId="77777777" w:rsidTr="00A94A03">
        <w:trPr>
          <w:trHeight w:val="286"/>
        </w:trPr>
        <w:tc>
          <w:tcPr>
            <w:tcW w:w="2731" w:type="pct"/>
            <w:vAlign w:val="center"/>
            <w:hideMark/>
          </w:tcPr>
          <w:p w14:paraId="75A6276C" w14:textId="77777777" w:rsidR="0054766F" w:rsidRPr="007A4653" w:rsidRDefault="0054766F" w:rsidP="00D5345C">
            <w:pPr>
              <w:spacing w:line="360" w:lineRule="auto"/>
              <w:jc w:val="both"/>
              <w:rPr>
                <w:rFonts w:eastAsia="Times New Roman"/>
                <w:bCs/>
                <w:color w:val="000000"/>
                <w:sz w:val="24"/>
                <w:szCs w:val="24"/>
                <w:lang w:val="en-US"/>
              </w:rPr>
            </w:pPr>
            <w:r w:rsidRPr="007A4653">
              <w:rPr>
                <w:rFonts w:eastAsia="Times New Roman"/>
                <w:bCs/>
                <w:color w:val="000000"/>
                <w:sz w:val="24"/>
                <w:szCs w:val="24"/>
                <w:lang w:val="en-US"/>
              </w:rPr>
              <w:t>Peer-reviewed journal articles and credible reports</w:t>
            </w:r>
          </w:p>
        </w:tc>
        <w:tc>
          <w:tcPr>
            <w:tcW w:w="2269" w:type="pct"/>
            <w:vAlign w:val="center"/>
            <w:hideMark/>
          </w:tcPr>
          <w:p w14:paraId="02435AD1" w14:textId="77777777" w:rsidR="0054766F" w:rsidRPr="007A4653" w:rsidRDefault="0054766F" w:rsidP="00D5345C">
            <w:pPr>
              <w:spacing w:line="360" w:lineRule="auto"/>
              <w:jc w:val="both"/>
              <w:rPr>
                <w:rFonts w:eastAsia="Times New Roman"/>
                <w:bCs/>
                <w:color w:val="000000"/>
                <w:sz w:val="24"/>
                <w:szCs w:val="24"/>
                <w:lang w:val="en-US"/>
              </w:rPr>
            </w:pPr>
            <w:r w:rsidRPr="007A4653">
              <w:rPr>
                <w:rFonts w:eastAsia="Times New Roman"/>
                <w:bCs/>
                <w:color w:val="000000"/>
                <w:sz w:val="24"/>
                <w:szCs w:val="24"/>
                <w:lang w:val="en-US"/>
              </w:rPr>
              <w:t>Blogs, opinion articles and weak sources</w:t>
            </w:r>
          </w:p>
        </w:tc>
      </w:tr>
      <w:tr w:rsidR="0054766F" w:rsidRPr="007A4653" w14:paraId="3D4DC126" w14:textId="77777777" w:rsidTr="00A94A03">
        <w:trPr>
          <w:trHeight w:val="286"/>
        </w:trPr>
        <w:tc>
          <w:tcPr>
            <w:tcW w:w="2731" w:type="pct"/>
            <w:vAlign w:val="center"/>
            <w:hideMark/>
          </w:tcPr>
          <w:p w14:paraId="276B5045" w14:textId="77777777" w:rsidR="0054766F" w:rsidRPr="007A4653" w:rsidRDefault="0054766F" w:rsidP="00D5345C">
            <w:pPr>
              <w:spacing w:line="360" w:lineRule="auto"/>
              <w:jc w:val="both"/>
              <w:rPr>
                <w:rFonts w:eastAsia="Times New Roman"/>
                <w:bCs/>
                <w:color w:val="000000"/>
                <w:sz w:val="24"/>
                <w:szCs w:val="24"/>
                <w:lang w:val="en-US"/>
              </w:rPr>
            </w:pPr>
            <w:r w:rsidRPr="007A4653">
              <w:rPr>
                <w:rFonts w:eastAsia="Times New Roman"/>
                <w:bCs/>
                <w:color w:val="000000"/>
                <w:sz w:val="24"/>
                <w:szCs w:val="24"/>
                <w:lang w:val="en-US"/>
              </w:rPr>
              <w:lastRenderedPageBreak/>
              <w:t>English studies published between 2021–2026</w:t>
            </w:r>
          </w:p>
        </w:tc>
        <w:tc>
          <w:tcPr>
            <w:tcW w:w="2269" w:type="pct"/>
            <w:vAlign w:val="center"/>
            <w:hideMark/>
          </w:tcPr>
          <w:p w14:paraId="5AF327E1" w14:textId="77777777" w:rsidR="0054766F" w:rsidRPr="007A4653" w:rsidRDefault="0054766F" w:rsidP="00D5345C">
            <w:pPr>
              <w:spacing w:line="360" w:lineRule="auto"/>
              <w:jc w:val="both"/>
              <w:rPr>
                <w:rFonts w:eastAsia="Times New Roman"/>
                <w:bCs/>
                <w:color w:val="000000"/>
                <w:sz w:val="24"/>
                <w:szCs w:val="24"/>
                <w:lang w:val="en-US"/>
              </w:rPr>
            </w:pPr>
            <w:r w:rsidRPr="007A4653">
              <w:rPr>
                <w:rFonts w:eastAsia="Times New Roman"/>
                <w:bCs/>
                <w:color w:val="000000"/>
                <w:sz w:val="24"/>
                <w:szCs w:val="24"/>
                <w:lang w:val="en-US"/>
              </w:rPr>
              <w:t>Non-English or outdated studies</w:t>
            </w:r>
          </w:p>
        </w:tc>
      </w:tr>
    </w:tbl>
    <w:p w14:paraId="6AF7A38C" w14:textId="77777777" w:rsidR="0054766F" w:rsidRDefault="0054766F" w:rsidP="00D5345C">
      <w:pPr>
        <w:spacing w:line="360" w:lineRule="auto"/>
        <w:jc w:val="both"/>
        <w:rPr>
          <w:b/>
          <w:bCs/>
          <w:sz w:val="24"/>
          <w:szCs w:val="24"/>
        </w:rPr>
      </w:pPr>
    </w:p>
    <w:p w14:paraId="394A1C68" w14:textId="77777777" w:rsidR="00574DB0" w:rsidRDefault="00521201" w:rsidP="00D5345C">
      <w:pPr>
        <w:pStyle w:val="Heading2"/>
        <w:spacing w:line="360" w:lineRule="auto"/>
        <w:rPr>
          <w:rFonts w:eastAsia="Arial" w:cs="Arial"/>
        </w:rPr>
      </w:pPr>
      <w:bookmarkStart w:id="30" w:name="_heading=h.8u1b4lr8nn4d" w:colFirst="0" w:colLast="0"/>
      <w:bookmarkEnd w:id="30"/>
      <w:r>
        <w:rPr>
          <w:rFonts w:eastAsia="Arial" w:cs="Arial"/>
        </w:rPr>
        <w:t>4.7 Data Analysis</w:t>
      </w:r>
    </w:p>
    <w:p w14:paraId="6B30A702" w14:textId="77777777" w:rsidR="00574DB0" w:rsidRDefault="00521201" w:rsidP="00D5345C">
      <w:pPr>
        <w:spacing w:line="360" w:lineRule="auto"/>
        <w:jc w:val="both"/>
        <w:rPr>
          <w:sz w:val="24"/>
          <w:szCs w:val="24"/>
        </w:rPr>
      </w:pPr>
      <w:r>
        <w:rPr>
          <w:sz w:val="24"/>
          <w:szCs w:val="24"/>
        </w:rPr>
        <w:t xml:space="preserve">Themes will be used to analyse the collected secondary data. The themes will be developed from the research objectives, such as influencer marketing, brand engagement, online content quality, customer interaction, consumer attitudes and purchase intention (Pederson et al., 2020). </w:t>
      </w:r>
    </w:p>
    <w:p w14:paraId="4483E0C7" w14:textId="77777777" w:rsidR="00574DB0" w:rsidRDefault="00521201" w:rsidP="00D5345C">
      <w:pPr>
        <w:pStyle w:val="Heading2"/>
        <w:spacing w:line="360" w:lineRule="auto"/>
        <w:rPr>
          <w:rFonts w:eastAsia="Arial" w:cs="Arial"/>
        </w:rPr>
      </w:pPr>
      <w:bookmarkStart w:id="31" w:name="_heading=h.u7kqq0mvvdaa" w:colFirst="0" w:colLast="0"/>
      <w:bookmarkEnd w:id="31"/>
      <w:r>
        <w:rPr>
          <w:rFonts w:eastAsia="Arial" w:cs="Arial"/>
        </w:rPr>
        <w:t>4.8 Ethics</w:t>
      </w:r>
    </w:p>
    <w:p w14:paraId="1252FF3F" w14:textId="77777777" w:rsidR="0054766F" w:rsidRPr="0054766F" w:rsidRDefault="00521201" w:rsidP="00D5345C">
      <w:pPr>
        <w:spacing w:line="360" w:lineRule="auto"/>
        <w:jc w:val="both"/>
        <w:rPr>
          <w:sz w:val="24"/>
          <w:szCs w:val="24"/>
        </w:rPr>
      </w:pPr>
      <w:r>
        <w:rPr>
          <w:sz w:val="24"/>
          <w:szCs w:val="24"/>
        </w:rPr>
        <w:t>There will be no direct involvement of human participants in the study, as the study will be conducted with secondary data. But ethical considerations will still be a factor. Proper referencing of all sources will be done to avoid plagiarism. The researcher will ensure the use of reliable and contemporary sources, not misrepresent any statistics, and cross-reference with independent academic or industry sources in order to minimise bias. Private customer information will not be collected, quoted or identified if the public content of ASOS' social media is used.</w:t>
      </w:r>
    </w:p>
    <w:p w14:paraId="1516DC45" w14:textId="77777777" w:rsidR="00574DB0" w:rsidRDefault="00521201" w:rsidP="00D5345C">
      <w:pPr>
        <w:pStyle w:val="Heading1"/>
        <w:spacing w:line="360" w:lineRule="auto"/>
        <w:rPr>
          <w:rFonts w:ascii="Arial" w:eastAsia="Arial" w:hAnsi="Arial" w:cs="Arial"/>
        </w:rPr>
      </w:pPr>
      <w:bookmarkStart w:id="32" w:name="_heading=h.vec0tm3sxflw" w:colFirst="0" w:colLast="0"/>
      <w:bookmarkEnd w:id="32"/>
      <w:r>
        <w:rPr>
          <w:rFonts w:ascii="Arial" w:eastAsia="Arial" w:hAnsi="Arial" w:cs="Arial"/>
        </w:rPr>
        <w:t xml:space="preserve">5.0 </w:t>
      </w:r>
      <w:commentRangeStart w:id="33"/>
      <w:r>
        <w:rPr>
          <w:rFonts w:ascii="Arial" w:eastAsia="Arial" w:hAnsi="Arial" w:cs="Arial"/>
        </w:rPr>
        <w:t xml:space="preserve">Risks </w:t>
      </w:r>
      <w:commentRangeEnd w:id="33"/>
      <w:r w:rsidR="00C85ED6">
        <w:rPr>
          <w:rStyle w:val="CommentReference"/>
          <w:rFonts w:ascii="Arial" w:eastAsia="Arial" w:hAnsi="Arial" w:cs="Arial"/>
          <w:sz w:val="24"/>
          <w:szCs w:val="24"/>
        </w:rPr>
        <w:commentReference w:id="33"/>
      </w:r>
    </w:p>
    <w:tbl>
      <w:tblPr>
        <w:tblStyle w:val="a"/>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6663"/>
      </w:tblGrid>
      <w:tr w:rsidR="00574DB0" w14:paraId="513230FD" w14:textId="77777777" w:rsidTr="00D5345C">
        <w:trPr>
          <w:trHeight w:val="758"/>
        </w:trPr>
        <w:tc>
          <w:tcPr>
            <w:tcW w:w="2830" w:type="dxa"/>
            <w:shd w:val="clear" w:color="auto" w:fill="FFFF00"/>
            <w:vAlign w:val="center"/>
          </w:tcPr>
          <w:p w14:paraId="290D0860" w14:textId="77777777" w:rsidR="00574DB0" w:rsidRDefault="00521201" w:rsidP="00D5345C">
            <w:pPr>
              <w:spacing w:line="360" w:lineRule="auto"/>
              <w:jc w:val="center"/>
              <w:rPr>
                <w:b/>
                <w:bCs/>
                <w:color w:val="000000"/>
                <w:sz w:val="24"/>
                <w:szCs w:val="24"/>
              </w:rPr>
            </w:pPr>
            <w:r>
              <w:rPr>
                <w:b/>
                <w:bCs/>
                <w:color w:val="000000"/>
                <w:sz w:val="24"/>
                <w:szCs w:val="24"/>
              </w:rPr>
              <w:t>Potential Dissertation Risk</w:t>
            </w:r>
          </w:p>
        </w:tc>
        <w:tc>
          <w:tcPr>
            <w:tcW w:w="6663" w:type="dxa"/>
            <w:shd w:val="clear" w:color="auto" w:fill="FFFF00"/>
            <w:vAlign w:val="center"/>
          </w:tcPr>
          <w:p w14:paraId="74072563" w14:textId="77777777" w:rsidR="00574DB0" w:rsidRDefault="00521201" w:rsidP="00D5345C">
            <w:pPr>
              <w:spacing w:line="360" w:lineRule="auto"/>
              <w:jc w:val="center"/>
              <w:rPr>
                <w:b/>
                <w:bCs/>
                <w:color w:val="000000"/>
                <w:sz w:val="24"/>
                <w:szCs w:val="24"/>
              </w:rPr>
            </w:pPr>
            <w:r>
              <w:rPr>
                <w:b/>
                <w:bCs/>
                <w:color w:val="000000"/>
                <w:sz w:val="24"/>
                <w:szCs w:val="24"/>
              </w:rPr>
              <w:t>Way to Overcome the Risk</w:t>
            </w:r>
          </w:p>
        </w:tc>
      </w:tr>
      <w:tr w:rsidR="00574DB0" w14:paraId="7E3CE54F" w14:textId="77777777" w:rsidTr="00D5345C">
        <w:trPr>
          <w:trHeight w:val="50"/>
        </w:trPr>
        <w:tc>
          <w:tcPr>
            <w:tcW w:w="2830" w:type="dxa"/>
            <w:vAlign w:val="center"/>
          </w:tcPr>
          <w:p w14:paraId="0D8E34A7" w14:textId="77777777" w:rsidR="00574DB0" w:rsidRDefault="00521201" w:rsidP="00D5345C">
            <w:pPr>
              <w:spacing w:line="360" w:lineRule="auto"/>
              <w:jc w:val="center"/>
              <w:rPr>
                <w:b/>
                <w:bCs/>
                <w:i/>
                <w:iCs/>
                <w:color w:val="000000"/>
                <w:sz w:val="24"/>
                <w:szCs w:val="24"/>
              </w:rPr>
            </w:pPr>
            <w:r>
              <w:rPr>
                <w:b/>
                <w:bCs/>
                <w:i/>
                <w:iCs/>
                <w:color w:val="000000"/>
                <w:sz w:val="24"/>
                <w:szCs w:val="24"/>
              </w:rPr>
              <w:t>Limited recent academic sources</w:t>
            </w:r>
          </w:p>
        </w:tc>
        <w:tc>
          <w:tcPr>
            <w:tcW w:w="6663" w:type="dxa"/>
            <w:vAlign w:val="center"/>
          </w:tcPr>
          <w:p w14:paraId="23869CDF" w14:textId="77777777" w:rsidR="00574DB0" w:rsidRDefault="00521201" w:rsidP="00D5345C">
            <w:pPr>
              <w:spacing w:line="360" w:lineRule="auto"/>
              <w:jc w:val="both"/>
              <w:rPr>
                <w:color w:val="000000"/>
                <w:sz w:val="24"/>
                <w:szCs w:val="24"/>
              </w:rPr>
            </w:pPr>
            <w:r>
              <w:rPr>
                <w:color w:val="000000"/>
                <w:sz w:val="24"/>
                <w:szCs w:val="24"/>
              </w:rPr>
              <w:t>Use databases such as Google Scholar, ScienceDirect and Emerald Insight to find sources from 2021–2026.</w:t>
            </w:r>
          </w:p>
        </w:tc>
      </w:tr>
      <w:tr w:rsidR="00574DB0" w14:paraId="294E00A3" w14:textId="77777777" w:rsidTr="00D5345C">
        <w:trPr>
          <w:trHeight w:val="50"/>
        </w:trPr>
        <w:tc>
          <w:tcPr>
            <w:tcW w:w="2830" w:type="dxa"/>
            <w:vAlign w:val="center"/>
          </w:tcPr>
          <w:p w14:paraId="013600CA" w14:textId="77777777" w:rsidR="00574DB0" w:rsidRDefault="00521201" w:rsidP="00D5345C">
            <w:pPr>
              <w:spacing w:line="360" w:lineRule="auto"/>
              <w:jc w:val="center"/>
              <w:rPr>
                <w:b/>
                <w:bCs/>
                <w:i/>
                <w:iCs/>
                <w:color w:val="000000"/>
                <w:sz w:val="24"/>
                <w:szCs w:val="24"/>
              </w:rPr>
            </w:pPr>
            <w:r>
              <w:rPr>
                <w:b/>
                <w:bCs/>
                <w:i/>
                <w:iCs/>
                <w:color w:val="000000"/>
                <w:sz w:val="24"/>
                <w:szCs w:val="24"/>
              </w:rPr>
              <w:t>Over-reliance on ASOS reports</w:t>
            </w:r>
          </w:p>
        </w:tc>
        <w:tc>
          <w:tcPr>
            <w:tcW w:w="6663" w:type="dxa"/>
            <w:vAlign w:val="center"/>
          </w:tcPr>
          <w:p w14:paraId="0FC8E6E1" w14:textId="77777777" w:rsidR="00574DB0" w:rsidRDefault="00521201" w:rsidP="00D5345C">
            <w:pPr>
              <w:spacing w:line="360" w:lineRule="auto"/>
              <w:jc w:val="both"/>
              <w:rPr>
                <w:color w:val="000000"/>
                <w:sz w:val="24"/>
                <w:szCs w:val="24"/>
              </w:rPr>
            </w:pPr>
            <w:r>
              <w:rPr>
                <w:color w:val="000000"/>
                <w:sz w:val="24"/>
                <w:szCs w:val="24"/>
              </w:rPr>
              <w:t>Compare ASOS information with academic journals, industry reports and independent market data.</w:t>
            </w:r>
          </w:p>
        </w:tc>
      </w:tr>
      <w:tr w:rsidR="00574DB0" w14:paraId="717693F6" w14:textId="77777777" w:rsidTr="00D5345C">
        <w:trPr>
          <w:trHeight w:val="359"/>
        </w:trPr>
        <w:tc>
          <w:tcPr>
            <w:tcW w:w="2830" w:type="dxa"/>
            <w:vAlign w:val="center"/>
          </w:tcPr>
          <w:p w14:paraId="307B235A" w14:textId="77777777" w:rsidR="00574DB0" w:rsidRDefault="00521201" w:rsidP="00D5345C">
            <w:pPr>
              <w:spacing w:line="360" w:lineRule="auto"/>
              <w:jc w:val="center"/>
              <w:rPr>
                <w:b/>
                <w:bCs/>
                <w:i/>
                <w:iCs/>
                <w:color w:val="000000"/>
                <w:sz w:val="24"/>
                <w:szCs w:val="24"/>
              </w:rPr>
            </w:pPr>
            <w:r>
              <w:rPr>
                <w:b/>
                <w:bCs/>
                <w:i/>
                <w:iCs/>
                <w:color w:val="000000"/>
                <w:sz w:val="24"/>
                <w:szCs w:val="24"/>
              </w:rPr>
              <w:t>Outdated social media evidence</w:t>
            </w:r>
          </w:p>
        </w:tc>
        <w:tc>
          <w:tcPr>
            <w:tcW w:w="6663" w:type="dxa"/>
            <w:vAlign w:val="center"/>
          </w:tcPr>
          <w:p w14:paraId="7F080361" w14:textId="77777777" w:rsidR="00574DB0" w:rsidRDefault="00521201" w:rsidP="00D5345C">
            <w:pPr>
              <w:spacing w:line="360" w:lineRule="auto"/>
              <w:jc w:val="both"/>
              <w:rPr>
                <w:color w:val="000000"/>
                <w:sz w:val="24"/>
                <w:szCs w:val="24"/>
              </w:rPr>
            </w:pPr>
            <w:r>
              <w:rPr>
                <w:color w:val="000000"/>
                <w:sz w:val="24"/>
                <w:szCs w:val="24"/>
              </w:rPr>
              <w:t>Prioritise recent evidence because social media marketing and consumer behaviour change quickly.</w:t>
            </w:r>
          </w:p>
        </w:tc>
      </w:tr>
      <w:tr w:rsidR="00574DB0" w14:paraId="0443FAD5" w14:textId="77777777" w:rsidTr="00D5345C">
        <w:trPr>
          <w:trHeight w:val="242"/>
        </w:trPr>
        <w:tc>
          <w:tcPr>
            <w:tcW w:w="2830" w:type="dxa"/>
            <w:vAlign w:val="center"/>
          </w:tcPr>
          <w:p w14:paraId="6D17465E" w14:textId="77777777" w:rsidR="00574DB0" w:rsidRDefault="00521201" w:rsidP="00D5345C">
            <w:pPr>
              <w:spacing w:line="360" w:lineRule="auto"/>
              <w:jc w:val="center"/>
              <w:rPr>
                <w:b/>
                <w:bCs/>
                <w:i/>
                <w:iCs/>
                <w:color w:val="000000"/>
                <w:sz w:val="24"/>
                <w:szCs w:val="24"/>
              </w:rPr>
            </w:pPr>
            <w:r>
              <w:rPr>
                <w:b/>
                <w:bCs/>
                <w:i/>
                <w:iCs/>
                <w:color w:val="000000"/>
                <w:sz w:val="24"/>
                <w:szCs w:val="24"/>
              </w:rPr>
              <w:t>Lack of primary data</w:t>
            </w:r>
          </w:p>
        </w:tc>
        <w:tc>
          <w:tcPr>
            <w:tcW w:w="6663" w:type="dxa"/>
            <w:vAlign w:val="center"/>
          </w:tcPr>
          <w:p w14:paraId="30F363AF" w14:textId="77777777" w:rsidR="00574DB0" w:rsidRDefault="00521201" w:rsidP="00D5345C">
            <w:pPr>
              <w:spacing w:line="360" w:lineRule="auto"/>
              <w:jc w:val="both"/>
              <w:rPr>
                <w:color w:val="000000"/>
                <w:sz w:val="24"/>
                <w:szCs w:val="24"/>
              </w:rPr>
            </w:pPr>
            <w:r>
              <w:rPr>
                <w:color w:val="000000"/>
                <w:sz w:val="24"/>
                <w:szCs w:val="24"/>
              </w:rPr>
              <w:t>Use published studies, public social media content and reliable industry data to understand consumer attitudes.</w:t>
            </w:r>
          </w:p>
        </w:tc>
      </w:tr>
      <w:tr w:rsidR="00574DB0" w14:paraId="7301157E" w14:textId="77777777" w:rsidTr="00D5345C">
        <w:trPr>
          <w:trHeight w:val="50"/>
        </w:trPr>
        <w:tc>
          <w:tcPr>
            <w:tcW w:w="2830" w:type="dxa"/>
            <w:vAlign w:val="center"/>
          </w:tcPr>
          <w:p w14:paraId="3EFA7114" w14:textId="77777777" w:rsidR="00574DB0" w:rsidRDefault="00521201" w:rsidP="00D5345C">
            <w:pPr>
              <w:spacing w:line="360" w:lineRule="auto"/>
              <w:jc w:val="center"/>
              <w:rPr>
                <w:b/>
                <w:bCs/>
                <w:i/>
                <w:iCs/>
                <w:color w:val="000000"/>
                <w:sz w:val="24"/>
                <w:szCs w:val="24"/>
              </w:rPr>
            </w:pPr>
            <w:r>
              <w:rPr>
                <w:b/>
                <w:bCs/>
                <w:i/>
                <w:iCs/>
                <w:color w:val="000000"/>
                <w:sz w:val="24"/>
                <w:szCs w:val="24"/>
              </w:rPr>
              <w:lastRenderedPageBreak/>
              <w:t>Difficulty developing themes</w:t>
            </w:r>
          </w:p>
        </w:tc>
        <w:tc>
          <w:tcPr>
            <w:tcW w:w="6663" w:type="dxa"/>
            <w:vAlign w:val="center"/>
          </w:tcPr>
          <w:p w14:paraId="28D0F2D8" w14:textId="77777777" w:rsidR="00574DB0" w:rsidRDefault="00521201" w:rsidP="00D5345C">
            <w:pPr>
              <w:spacing w:line="360" w:lineRule="auto"/>
              <w:jc w:val="both"/>
              <w:rPr>
                <w:color w:val="000000"/>
                <w:sz w:val="24"/>
                <w:szCs w:val="24"/>
              </w:rPr>
            </w:pPr>
            <w:r>
              <w:rPr>
                <w:color w:val="000000"/>
                <w:sz w:val="24"/>
                <w:szCs w:val="24"/>
              </w:rPr>
              <w:t>Use the research objectives to create themes such as influencer marketing, brand engagement and purchase intention.</w:t>
            </w:r>
          </w:p>
        </w:tc>
      </w:tr>
      <w:tr w:rsidR="00574DB0" w14:paraId="3F26EC57" w14:textId="77777777" w:rsidTr="00D5345C">
        <w:trPr>
          <w:trHeight w:val="50"/>
        </w:trPr>
        <w:tc>
          <w:tcPr>
            <w:tcW w:w="2830" w:type="dxa"/>
            <w:vAlign w:val="center"/>
          </w:tcPr>
          <w:p w14:paraId="0BA2787D" w14:textId="77777777" w:rsidR="00574DB0" w:rsidRDefault="00521201" w:rsidP="00D5345C">
            <w:pPr>
              <w:spacing w:line="360" w:lineRule="auto"/>
              <w:jc w:val="center"/>
              <w:rPr>
                <w:b/>
                <w:bCs/>
                <w:i/>
                <w:iCs/>
                <w:color w:val="000000"/>
                <w:sz w:val="24"/>
                <w:szCs w:val="24"/>
              </w:rPr>
            </w:pPr>
            <w:r>
              <w:rPr>
                <w:b/>
                <w:bCs/>
                <w:i/>
                <w:iCs/>
                <w:color w:val="000000"/>
                <w:sz w:val="24"/>
                <w:szCs w:val="24"/>
              </w:rPr>
              <w:t>Researcher interpretation bias</w:t>
            </w:r>
          </w:p>
        </w:tc>
        <w:tc>
          <w:tcPr>
            <w:tcW w:w="6663" w:type="dxa"/>
            <w:vAlign w:val="center"/>
          </w:tcPr>
          <w:p w14:paraId="72F514AB" w14:textId="77777777" w:rsidR="00574DB0" w:rsidRDefault="00521201" w:rsidP="00D5345C">
            <w:pPr>
              <w:spacing w:line="360" w:lineRule="auto"/>
              <w:jc w:val="both"/>
              <w:rPr>
                <w:color w:val="000000"/>
                <w:sz w:val="24"/>
                <w:szCs w:val="24"/>
              </w:rPr>
            </w:pPr>
            <w:r>
              <w:rPr>
                <w:color w:val="000000"/>
                <w:sz w:val="24"/>
                <w:szCs w:val="24"/>
              </w:rPr>
              <w:t>Compare evidence from different sources before making conclusions.</w:t>
            </w:r>
          </w:p>
        </w:tc>
      </w:tr>
      <w:tr w:rsidR="00574DB0" w14:paraId="462BE2B3" w14:textId="77777777" w:rsidTr="00D5345C">
        <w:trPr>
          <w:trHeight w:val="50"/>
        </w:trPr>
        <w:tc>
          <w:tcPr>
            <w:tcW w:w="2830" w:type="dxa"/>
            <w:vAlign w:val="center"/>
          </w:tcPr>
          <w:p w14:paraId="5345A823" w14:textId="77777777" w:rsidR="00574DB0" w:rsidRDefault="00521201" w:rsidP="00D5345C">
            <w:pPr>
              <w:spacing w:line="360" w:lineRule="auto"/>
              <w:jc w:val="center"/>
              <w:rPr>
                <w:b/>
                <w:bCs/>
                <w:i/>
                <w:iCs/>
                <w:color w:val="000000"/>
                <w:sz w:val="24"/>
                <w:szCs w:val="24"/>
              </w:rPr>
            </w:pPr>
            <w:r>
              <w:rPr>
                <w:b/>
                <w:bCs/>
                <w:i/>
                <w:iCs/>
                <w:color w:val="000000"/>
                <w:sz w:val="24"/>
                <w:szCs w:val="24"/>
              </w:rPr>
              <w:t>Ethical issues with social media content</w:t>
            </w:r>
          </w:p>
        </w:tc>
        <w:tc>
          <w:tcPr>
            <w:tcW w:w="6663" w:type="dxa"/>
            <w:vAlign w:val="center"/>
          </w:tcPr>
          <w:p w14:paraId="32501B16" w14:textId="77777777" w:rsidR="00574DB0" w:rsidRDefault="00521201" w:rsidP="00D5345C">
            <w:pPr>
              <w:spacing w:line="360" w:lineRule="auto"/>
              <w:jc w:val="both"/>
              <w:rPr>
                <w:color w:val="000000"/>
                <w:sz w:val="24"/>
                <w:szCs w:val="24"/>
              </w:rPr>
            </w:pPr>
            <w:r>
              <w:rPr>
                <w:color w:val="000000"/>
                <w:sz w:val="24"/>
                <w:szCs w:val="24"/>
              </w:rPr>
              <w:t>Avoid using private data, usernames or identifiable customer comments.</w:t>
            </w:r>
          </w:p>
        </w:tc>
      </w:tr>
      <w:tr w:rsidR="00574DB0" w14:paraId="35BA9AB1" w14:textId="77777777" w:rsidTr="00D5345C">
        <w:trPr>
          <w:trHeight w:val="50"/>
        </w:trPr>
        <w:tc>
          <w:tcPr>
            <w:tcW w:w="2830" w:type="dxa"/>
            <w:vAlign w:val="center"/>
          </w:tcPr>
          <w:p w14:paraId="1CA4C05A" w14:textId="77777777" w:rsidR="00574DB0" w:rsidRDefault="00521201" w:rsidP="00D5345C">
            <w:pPr>
              <w:spacing w:line="360" w:lineRule="auto"/>
              <w:jc w:val="center"/>
              <w:rPr>
                <w:b/>
                <w:bCs/>
                <w:i/>
                <w:iCs/>
                <w:color w:val="000000"/>
                <w:sz w:val="24"/>
                <w:szCs w:val="24"/>
              </w:rPr>
            </w:pPr>
            <w:r>
              <w:rPr>
                <w:b/>
                <w:bCs/>
                <w:i/>
                <w:iCs/>
                <w:color w:val="000000"/>
                <w:sz w:val="24"/>
                <w:szCs w:val="24"/>
              </w:rPr>
              <w:t>Referencing or plagiarism risk</w:t>
            </w:r>
          </w:p>
        </w:tc>
        <w:tc>
          <w:tcPr>
            <w:tcW w:w="6663" w:type="dxa"/>
            <w:vAlign w:val="center"/>
          </w:tcPr>
          <w:p w14:paraId="7773EF92" w14:textId="77777777" w:rsidR="00574DB0" w:rsidRDefault="00521201" w:rsidP="00D5345C">
            <w:pPr>
              <w:spacing w:line="360" w:lineRule="auto"/>
              <w:jc w:val="both"/>
              <w:rPr>
                <w:color w:val="000000"/>
                <w:sz w:val="24"/>
                <w:szCs w:val="24"/>
              </w:rPr>
            </w:pPr>
            <w:r>
              <w:rPr>
                <w:color w:val="000000"/>
                <w:sz w:val="24"/>
                <w:szCs w:val="24"/>
              </w:rPr>
              <w:t>Reference all journals, websites, reports and statistics correctly.</w:t>
            </w:r>
          </w:p>
        </w:tc>
      </w:tr>
    </w:tbl>
    <w:p w14:paraId="52CD4C72" w14:textId="77777777" w:rsidR="00574DB0" w:rsidRDefault="00574DB0" w:rsidP="00D5345C">
      <w:pPr>
        <w:spacing w:line="360" w:lineRule="auto"/>
        <w:jc w:val="both"/>
        <w:rPr>
          <w:b/>
          <w:bCs/>
          <w:sz w:val="24"/>
          <w:szCs w:val="24"/>
        </w:rPr>
      </w:pPr>
    </w:p>
    <w:p w14:paraId="28FA8A95" w14:textId="77777777" w:rsidR="00574DB0" w:rsidRDefault="00521201" w:rsidP="00D5345C">
      <w:pPr>
        <w:pBdr>
          <w:top w:val="nil"/>
          <w:left w:val="nil"/>
          <w:bottom w:val="nil"/>
          <w:right w:val="nil"/>
          <w:between w:val="nil"/>
        </w:pBdr>
        <w:spacing w:after="200" w:line="360" w:lineRule="auto"/>
        <w:jc w:val="center"/>
        <w:rPr>
          <w:b/>
          <w:bCs/>
          <w:color w:val="1F497D"/>
          <w:sz w:val="24"/>
          <w:szCs w:val="24"/>
        </w:rPr>
      </w:pPr>
      <w:bookmarkStart w:id="34" w:name="_heading=h.65d5buyxqzy6" w:colFirst="0" w:colLast="0"/>
      <w:bookmarkEnd w:id="34"/>
      <w:r>
        <w:rPr>
          <w:b/>
          <w:bCs/>
          <w:color w:val="1F497D"/>
          <w:sz w:val="24"/>
          <w:szCs w:val="24"/>
        </w:rPr>
        <w:t>Table 1: Risk Table</w:t>
      </w:r>
    </w:p>
    <w:p w14:paraId="2EA32F73" w14:textId="77777777" w:rsidR="00574DB0" w:rsidRDefault="00521201" w:rsidP="00D5345C">
      <w:pPr>
        <w:spacing w:line="360" w:lineRule="auto"/>
        <w:jc w:val="center"/>
      </w:pPr>
      <w:r>
        <w:rPr>
          <w:b/>
          <w:bCs/>
        </w:rPr>
        <w:t>Source:</w:t>
      </w:r>
      <w:r>
        <w:t xml:space="preserve"> (Self Made)</w:t>
      </w:r>
    </w:p>
    <w:p w14:paraId="456026E5" w14:textId="77777777" w:rsidR="00574DB0" w:rsidRDefault="00521201" w:rsidP="00D5345C">
      <w:pPr>
        <w:pStyle w:val="Heading1"/>
        <w:spacing w:line="360" w:lineRule="auto"/>
        <w:rPr>
          <w:rFonts w:ascii="Arial" w:eastAsia="Arial" w:hAnsi="Arial" w:cs="Arial"/>
        </w:rPr>
      </w:pPr>
      <w:bookmarkStart w:id="35" w:name="_heading=h.c3zpyekdfz5q" w:colFirst="0" w:colLast="0"/>
      <w:bookmarkEnd w:id="35"/>
      <w:r>
        <w:rPr>
          <w:rFonts w:ascii="Arial" w:eastAsia="Arial" w:hAnsi="Arial" w:cs="Arial"/>
        </w:rPr>
        <w:t xml:space="preserve">6.0 </w:t>
      </w:r>
      <w:commentRangeStart w:id="36"/>
      <w:r>
        <w:rPr>
          <w:rFonts w:ascii="Arial" w:eastAsia="Arial" w:hAnsi="Arial" w:cs="Arial"/>
        </w:rPr>
        <w:t xml:space="preserve">Gantt Chart </w:t>
      </w:r>
      <w:commentRangeEnd w:id="36"/>
      <w:r w:rsidR="00165EB1">
        <w:rPr>
          <w:rStyle w:val="CommentReference"/>
          <w:rFonts w:ascii="Arial" w:eastAsia="Arial" w:hAnsi="Arial" w:cs="Arial"/>
          <w:sz w:val="24"/>
          <w:szCs w:val="24"/>
        </w:rPr>
        <w:commentReference w:id="36"/>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839"/>
        <w:gridCol w:w="840"/>
        <w:gridCol w:w="841"/>
        <w:gridCol w:w="842"/>
        <w:gridCol w:w="842"/>
        <w:gridCol w:w="842"/>
        <w:gridCol w:w="842"/>
        <w:gridCol w:w="1654"/>
      </w:tblGrid>
      <w:tr w:rsidR="00795FA3" w:rsidRPr="00D5345C" w14:paraId="286D8EE8" w14:textId="77777777" w:rsidTr="00D5345C">
        <w:trPr>
          <w:trHeight w:val="580"/>
        </w:trPr>
        <w:tc>
          <w:tcPr>
            <w:tcW w:w="1803" w:type="dxa"/>
            <w:shd w:val="clear" w:color="auto" w:fill="FFC000"/>
            <w:vAlign w:val="center"/>
            <w:hideMark/>
          </w:tcPr>
          <w:p w14:paraId="14C0EA0C" w14:textId="77777777" w:rsidR="00795FA3" w:rsidRPr="00D5345C" w:rsidRDefault="00795FA3" w:rsidP="00D5345C">
            <w:pPr>
              <w:spacing w:line="360" w:lineRule="auto"/>
              <w:jc w:val="center"/>
              <w:rPr>
                <w:rFonts w:eastAsia="Times New Roman"/>
                <w:b/>
                <w:bCs/>
                <w:color w:val="000000"/>
                <w:sz w:val="24"/>
                <w:szCs w:val="24"/>
                <w:lang w:val="en-US"/>
              </w:rPr>
            </w:pPr>
            <w:r w:rsidRPr="00D5345C">
              <w:rPr>
                <w:rFonts w:eastAsia="Times New Roman"/>
                <w:b/>
                <w:bCs/>
                <w:color w:val="000000"/>
                <w:sz w:val="24"/>
                <w:szCs w:val="24"/>
                <w:lang w:val="en-US"/>
              </w:rPr>
              <w:t>Research Activity</w:t>
            </w:r>
          </w:p>
        </w:tc>
        <w:tc>
          <w:tcPr>
            <w:tcW w:w="853" w:type="dxa"/>
            <w:shd w:val="clear" w:color="auto" w:fill="FFC000"/>
            <w:vAlign w:val="center"/>
            <w:hideMark/>
          </w:tcPr>
          <w:p w14:paraId="47DF9371" w14:textId="77777777" w:rsidR="00795FA3" w:rsidRPr="00D5345C" w:rsidRDefault="00795FA3" w:rsidP="00D5345C">
            <w:pPr>
              <w:spacing w:line="360" w:lineRule="auto"/>
              <w:jc w:val="center"/>
              <w:rPr>
                <w:rFonts w:eastAsia="Times New Roman"/>
                <w:b/>
                <w:bCs/>
                <w:color w:val="000000"/>
                <w:sz w:val="24"/>
                <w:szCs w:val="24"/>
                <w:lang w:val="en-US"/>
              </w:rPr>
            </w:pPr>
            <w:r w:rsidRPr="00D5345C">
              <w:rPr>
                <w:rFonts w:eastAsia="Times New Roman"/>
                <w:b/>
                <w:bCs/>
                <w:color w:val="000000"/>
                <w:sz w:val="24"/>
                <w:szCs w:val="24"/>
                <w:lang w:val="en-US"/>
              </w:rPr>
              <w:t>W1</w:t>
            </w:r>
          </w:p>
        </w:tc>
        <w:tc>
          <w:tcPr>
            <w:tcW w:w="854" w:type="dxa"/>
            <w:shd w:val="clear" w:color="auto" w:fill="FFC000"/>
            <w:vAlign w:val="center"/>
            <w:hideMark/>
          </w:tcPr>
          <w:p w14:paraId="67284205" w14:textId="77777777" w:rsidR="00795FA3" w:rsidRPr="00D5345C" w:rsidRDefault="00795FA3" w:rsidP="00D5345C">
            <w:pPr>
              <w:spacing w:line="360" w:lineRule="auto"/>
              <w:jc w:val="center"/>
              <w:rPr>
                <w:rFonts w:eastAsia="Times New Roman"/>
                <w:b/>
                <w:bCs/>
                <w:color w:val="000000"/>
                <w:sz w:val="24"/>
                <w:szCs w:val="24"/>
                <w:lang w:val="en-US"/>
              </w:rPr>
            </w:pPr>
            <w:r w:rsidRPr="00D5345C">
              <w:rPr>
                <w:rFonts w:eastAsia="Times New Roman"/>
                <w:b/>
                <w:bCs/>
                <w:color w:val="000000"/>
                <w:sz w:val="24"/>
                <w:szCs w:val="24"/>
                <w:lang w:val="en-US"/>
              </w:rPr>
              <w:t>W2</w:t>
            </w:r>
          </w:p>
        </w:tc>
        <w:tc>
          <w:tcPr>
            <w:tcW w:w="855" w:type="dxa"/>
            <w:shd w:val="clear" w:color="auto" w:fill="FFC000"/>
            <w:vAlign w:val="center"/>
            <w:hideMark/>
          </w:tcPr>
          <w:p w14:paraId="0E79B035" w14:textId="77777777" w:rsidR="00795FA3" w:rsidRPr="00D5345C" w:rsidRDefault="00795FA3" w:rsidP="00D5345C">
            <w:pPr>
              <w:spacing w:line="360" w:lineRule="auto"/>
              <w:jc w:val="center"/>
              <w:rPr>
                <w:rFonts w:eastAsia="Times New Roman"/>
                <w:b/>
                <w:bCs/>
                <w:color w:val="000000"/>
                <w:sz w:val="24"/>
                <w:szCs w:val="24"/>
                <w:lang w:val="en-US"/>
              </w:rPr>
            </w:pPr>
            <w:r w:rsidRPr="00D5345C">
              <w:rPr>
                <w:rFonts w:eastAsia="Times New Roman"/>
                <w:b/>
                <w:bCs/>
                <w:color w:val="000000"/>
                <w:sz w:val="24"/>
                <w:szCs w:val="24"/>
                <w:lang w:val="en-US"/>
              </w:rPr>
              <w:t>W3</w:t>
            </w:r>
          </w:p>
        </w:tc>
        <w:tc>
          <w:tcPr>
            <w:tcW w:w="855" w:type="dxa"/>
            <w:shd w:val="clear" w:color="auto" w:fill="FFC000"/>
            <w:vAlign w:val="center"/>
            <w:hideMark/>
          </w:tcPr>
          <w:p w14:paraId="6D69946D" w14:textId="77777777" w:rsidR="00795FA3" w:rsidRPr="00D5345C" w:rsidRDefault="00795FA3" w:rsidP="00D5345C">
            <w:pPr>
              <w:spacing w:line="360" w:lineRule="auto"/>
              <w:jc w:val="center"/>
              <w:rPr>
                <w:rFonts w:eastAsia="Times New Roman"/>
                <w:b/>
                <w:bCs/>
                <w:color w:val="000000"/>
                <w:sz w:val="24"/>
                <w:szCs w:val="24"/>
                <w:lang w:val="en-US"/>
              </w:rPr>
            </w:pPr>
            <w:r w:rsidRPr="00D5345C">
              <w:rPr>
                <w:rFonts w:eastAsia="Times New Roman"/>
                <w:b/>
                <w:bCs/>
                <w:color w:val="000000"/>
                <w:sz w:val="24"/>
                <w:szCs w:val="24"/>
                <w:lang w:val="en-US"/>
              </w:rPr>
              <w:t>W4</w:t>
            </w:r>
          </w:p>
        </w:tc>
        <w:tc>
          <w:tcPr>
            <w:tcW w:w="855" w:type="dxa"/>
            <w:shd w:val="clear" w:color="auto" w:fill="FFC000"/>
            <w:vAlign w:val="center"/>
            <w:hideMark/>
          </w:tcPr>
          <w:p w14:paraId="06701C20" w14:textId="77777777" w:rsidR="00795FA3" w:rsidRPr="00D5345C" w:rsidRDefault="00795FA3" w:rsidP="00D5345C">
            <w:pPr>
              <w:spacing w:line="360" w:lineRule="auto"/>
              <w:jc w:val="center"/>
              <w:rPr>
                <w:rFonts w:eastAsia="Times New Roman"/>
                <w:b/>
                <w:bCs/>
                <w:color w:val="000000"/>
                <w:sz w:val="24"/>
                <w:szCs w:val="24"/>
                <w:lang w:val="en-US"/>
              </w:rPr>
            </w:pPr>
            <w:r w:rsidRPr="00D5345C">
              <w:rPr>
                <w:rFonts w:eastAsia="Times New Roman"/>
                <w:b/>
                <w:bCs/>
                <w:color w:val="000000"/>
                <w:sz w:val="24"/>
                <w:szCs w:val="24"/>
                <w:lang w:val="en-US"/>
              </w:rPr>
              <w:t>W5</w:t>
            </w:r>
          </w:p>
        </w:tc>
        <w:tc>
          <w:tcPr>
            <w:tcW w:w="855" w:type="dxa"/>
            <w:shd w:val="clear" w:color="auto" w:fill="FFC000"/>
            <w:vAlign w:val="center"/>
            <w:hideMark/>
          </w:tcPr>
          <w:p w14:paraId="15F3BB4A" w14:textId="77777777" w:rsidR="00795FA3" w:rsidRPr="00D5345C" w:rsidRDefault="00795FA3" w:rsidP="00D5345C">
            <w:pPr>
              <w:spacing w:line="360" w:lineRule="auto"/>
              <w:jc w:val="center"/>
              <w:rPr>
                <w:rFonts w:eastAsia="Times New Roman"/>
                <w:b/>
                <w:bCs/>
                <w:color w:val="000000"/>
                <w:sz w:val="24"/>
                <w:szCs w:val="24"/>
                <w:lang w:val="en-US"/>
              </w:rPr>
            </w:pPr>
            <w:r w:rsidRPr="00D5345C">
              <w:rPr>
                <w:rFonts w:eastAsia="Times New Roman"/>
                <w:b/>
                <w:bCs/>
                <w:color w:val="000000"/>
                <w:sz w:val="24"/>
                <w:szCs w:val="24"/>
                <w:lang w:val="en-US"/>
              </w:rPr>
              <w:t>W6</w:t>
            </w:r>
          </w:p>
        </w:tc>
        <w:tc>
          <w:tcPr>
            <w:tcW w:w="855" w:type="dxa"/>
            <w:shd w:val="clear" w:color="auto" w:fill="FFC000"/>
            <w:vAlign w:val="center"/>
            <w:hideMark/>
          </w:tcPr>
          <w:p w14:paraId="4264BA2F" w14:textId="77777777" w:rsidR="00795FA3" w:rsidRPr="00D5345C" w:rsidRDefault="00795FA3" w:rsidP="00D5345C">
            <w:pPr>
              <w:spacing w:line="360" w:lineRule="auto"/>
              <w:jc w:val="center"/>
              <w:rPr>
                <w:rFonts w:eastAsia="Times New Roman"/>
                <w:b/>
                <w:bCs/>
                <w:color w:val="000000"/>
                <w:sz w:val="24"/>
                <w:szCs w:val="24"/>
                <w:lang w:val="en-US"/>
              </w:rPr>
            </w:pPr>
            <w:r w:rsidRPr="00D5345C">
              <w:rPr>
                <w:rFonts w:eastAsia="Times New Roman"/>
                <w:b/>
                <w:bCs/>
                <w:color w:val="000000"/>
                <w:sz w:val="24"/>
                <w:szCs w:val="24"/>
                <w:lang w:val="en-US"/>
              </w:rPr>
              <w:t>W7</w:t>
            </w:r>
          </w:p>
        </w:tc>
        <w:tc>
          <w:tcPr>
            <w:tcW w:w="1708" w:type="dxa"/>
            <w:shd w:val="clear" w:color="auto" w:fill="FFC000"/>
            <w:vAlign w:val="center"/>
            <w:hideMark/>
          </w:tcPr>
          <w:p w14:paraId="2D476EAC" w14:textId="77777777" w:rsidR="00795FA3" w:rsidRPr="00D5345C" w:rsidRDefault="00795FA3" w:rsidP="00D5345C">
            <w:pPr>
              <w:spacing w:line="360" w:lineRule="auto"/>
              <w:jc w:val="center"/>
              <w:rPr>
                <w:rFonts w:eastAsia="Times New Roman"/>
                <w:b/>
                <w:bCs/>
                <w:color w:val="000000"/>
                <w:sz w:val="24"/>
                <w:szCs w:val="24"/>
                <w:lang w:val="en-US"/>
              </w:rPr>
            </w:pPr>
            <w:r w:rsidRPr="00D5345C">
              <w:rPr>
                <w:rFonts w:eastAsia="Times New Roman"/>
                <w:b/>
                <w:bCs/>
                <w:color w:val="000000"/>
                <w:sz w:val="24"/>
                <w:szCs w:val="24"/>
                <w:lang w:val="en-US"/>
              </w:rPr>
              <w:t>W8</w:t>
            </w:r>
          </w:p>
        </w:tc>
      </w:tr>
      <w:tr w:rsidR="00795FA3" w:rsidRPr="00D5345C" w14:paraId="64B35045" w14:textId="77777777" w:rsidTr="00D5345C">
        <w:trPr>
          <w:trHeight w:val="580"/>
        </w:trPr>
        <w:tc>
          <w:tcPr>
            <w:tcW w:w="1803" w:type="dxa"/>
            <w:vAlign w:val="center"/>
            <w:hideMark/>
          </w:tcPr>
          <w:p w14:paraId="0E102CA1" w14:textId="77777777" w:rsidR="00795FA3" w:rsidRPr="00D5345C" w:rsidRDefault="00795FA3" w:rsidP="00D5345C">
            <w:pPr>
              <w:spacing w:line="360" w:lineRule="auto"/>
              <w:rPr>
                <w:rFonts w:eastAsia="Times New Roman"/>
                <w:b/>
                <w:bCs/>
                <w:color w:val="000000"/>
                <w:sz w:val="24"/>
                <w:szCs w:val="24"/>
                <w:lang w:val="en-US"/>
              </w:rPr>
            </w:pPr>
            <w:r w:rsidRPr="00D5345C">
              <w:rPr>
                <w:rFonts w:eastAsia="Times New Roman"/>
                <w:b/>
                <w:bCs/>
                <w:color w:val="000000"/>
                <w:sz w:val="24"/>
                <w:szCs w:val="24"/>
                <w:lang w:val="en-US"/>
              </w:rPr>
              <w:t>Topic approval</w:t>
            </w:r>
          </w:p>
        </w:tc>
        <w:tc>
          <w:tcPr>
            <w:tcW w:w="853" w:type="dxa"/>
            <w:shd w:val="clear" w:color="auto" w:fill="FFFF00"/>
            <w:vAlign w:val="center"/>
            <w:hideMark/>
          </w:tcPr>
          <w:p w14:paraId="1D8CE7DE" w14:textId="77777777" w:rsidR="00795FA3" w:rsidRPr="00D5345C" w:rsidRDefault="00795FA3" w:rsidP="00D5345C">
            <w:pPr>
              <w:spacing w:line="360" w:lineRule="auto"/>
              <w:rPr>
                <w:rFonts w:eastAsia="Times New Roman"/>
                <w:color w:val="000000"/>
                <w:sz w:val="24"/>
                <w:szCs w:val="24"/>
                <w:lang w:val="en-US"/>
              </w:rPr>
            </w:pPr>
          </w:p>
        </w:tc>
        <w:tc>
          <w:tcPr>
            <w:tcW w:w="854" w:type="dxa"/>
            <w:vAlign w:val="center"/>
            <w:hideMark/>
          </w:tcPr>
          <w:p w14:paraId="41A7FF26" w14:textId="77777777" w:rsidR="00795FA3" w:rsidRPr="00D5345C" w:rsidRDefault="00795FA3" w:rsidP="00D5345C">
            <w:pPr>
              <w:spacing w:line="360" w:lineRule="auto"/>
              <w:rPr>
                <w:rFonts w:eastAsia="Times New Roman"/>
                <w:color w:val="000000"/>
                <w:sz w:val="24"/>
                <w:szCs w:val="24"/>
                <w:lang w:val="en-US"/>
              </w:rPr>
            </w:pPr>
          </w:p>
        </w:tc>
        <w:tc>
          <w:tcPr>
            <w:tcW w:w="855" w:type="dxa"/>
            <w:vAlign w:val="center"/>
            <w:hideMark/>
          </w:tcPr>
          <w:p w14:paraId="64F423ED"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0513341C"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4CC2D70F"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69C13FD3"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35BA78A4" w14:textId="77777777" w:rsidR="00795FA3" w:rsidRPr="00D5345C" w:rsidRDefault="00795FA3" w:rsidP="00D5345C">
            <w:pPr>
              <w:spacing w:line="360" w:lineRule="auto"/>
              <w:rPr>
                <w:rFonts w:eastAsia="Times New Roman"/>
                <w:sz w:val="24"/>
                <w:szCs w:val="24"/>
                <w:lang w:val="en-US"/>
              </w:rPr>
            </w:pPr>
          </w:p>
        </w:tc>
        <w:tc>
          <w:tcPr>
            <w:tcW w:w="1708" w:type="dxa"/>
            <w:vAlign w:val="center"/>
            <w:hideMark/>
          </w:tcPr>
          <w:p w14:paraId="4DB2F023" w14:textId="77777777" w:rsidR="00795FA3" w:rsidRPr="00D5345C" w:rsidRDefault="00795FA3" w:rsidP="00D5345C">
            <w:pPr>
              <w:spacing w:line="360" w:lineRule="auto"/>
              <w:rPr>
                <w:rFonts w:eastAsia="Times New Roman"/>
                <w:sz w:val="24"/>
                <w:szCs w:val="24"/>
                <w:lang w:val="en-US"/>
              </w:rPr>
            </w:pPr>
          </w:p>
        </w:tc>
      </w:tr>
      <w:tr w:rsidR="00795FA3" w:rsidRPr="00D5345C" w14:paraId="3403A6B6" w14:textId="77777777" w:rsidTr="00D5345C">
        <w:trPr>
          <w:trHeight w:val="870"/>
        </w:trPr>
        <w:tc>
          <w:tcPr>
            <w:tcW w:w="1803" w:type="dxa"/>
            <w:vAlign w:val="center"/>
            <w:hideMark/>
          </w:tcPr>
          <w:p w14:paraId="4E1B53F0" w14:textId="77777777" w:rsidR="00795FA3" w:rsidRPr="00D5345C" w:rsidRDefault="00795FA3" w:rsidP="00D5345C">
            <w:pPr>
              <w:spacing w:line="360" w:lineRule="auto"/>
              <w:rPr>
                <w:rFonts w:eastAsia="Times New Roman"/>
                <w:b/>
                <w:bCs/>
                <w:color w:val="000000"/>
                <w:sz w:val="24"/>
                <w:szCs w:val="24"/>
                <w:lang w:val="en-US"/>
              </w:rPr>
            </w:pPr>
            <w:r w:rsidRPr="00D5345C">
              <w:rPr>
                <w:rFonts w:eastAsia="Times New Roman"/>
                <w:b/>
                <w:bCs/>
                <w:color w:val="000000"/>
                <w:sz w:val="24"/>
                <w:szCs w:val="24"/>
                <w:lang w:val="en-US"/>
              </w:rPr>
              <w:t>Background writing</w:t>
            </w:r>
          </w:p>
        </w:tc>
        <w:tc>
          <w:tcPr>
            <w:tcW w:w="853" w:type="dxa"/>
            <w:shd w:val="clear" w:color="auto" w:fill="C0504D" w:themeFill="accent2"/>
            <w:vAlign w:val="center"/>
            <w:hideMark/>
          </w:tcPr>
          <w:p w14:paraId="096FF51C" w14:textId="77777777" w:rsidR="00795FA3" w:rsidRPr="00D5345C" w:rsidRDefault="00795FA3" w:rsidP="00D5345C">
            <w:pPr>
              <w:spacing w:line="360" w:lineRule="auto"/>
              <w:rPr>
                <w:rFonts w:eastAsia="Times New Roman"/>
                <w:color w:val="000000"/>
                <w:sz w:val="24"/>
                <w:szCs w:val="24"/>
                <w:lang w:val="en-US"/>
              </w:rPr>
            </w:pPr>
          </w:p>
        </w:tc>
        <w:tc>
          <w:tcPr>
            <w:tcW w:w="854" w:type="dxa"/>
            <w:tcBorders>
              <w:bottom w:val="single" w:sz="4" w:space="0" w:color="auto"/>
            </w:tcBorders>
            <w:shd w:val="clear" w:color="auto" w:fill="C0504D" w:themeFill="accent2"/>
            <w:vAlign w:val="center"/>
            <w:hideMark/>
          </w:tcPr>
          <w:p w14:paraId="271ADB43" w14:textId="77777777" w:rsidR="00795FA3" w:rsidRPr="00D5345C" w:rsidRDefault="00795FA3" w:rsidP="00D5345C">
            <w:pPr>
              <w:spacing w:line="360" w:lineRule="auto"/>
              <w:rPr>
                <w:rFonts w:eastAsia="Times New Roman"/>
                <w:color w:val="000000"/>
                <w:sz w:val="24"/>
                <w:szCs w:val="24"/>
                <w:lang w:val="en-US"/>
              </w:rPr>
            </w:pPr>
          </w:p>
        </w:tc>
        <w:tc>
          <w:tcPr>
            <w:tcW w:w="855" w:type="dxa"/>
            <w:vAlign w:val="center"/>
            <w:hideMark/>
          </w:tcPr>
          <w:p w14:paraId="4C5A53A2" w14:textId="77777777" w:rsidR="00795FA3" w:rsidRPr="00D5345C" w:rsidRDefault="00795FA3" w:rsidP="00D5345C">
            <w:pPr>
              <w:spacing w:line="360" w:lineRule="auto"/>
              <w:rPr>
                <w:rFonts w:eastAsia="Times New Roman"/>
                <w:color w:val="000000"/>
                <w:sz w:val="24"/>
                <w:szCs w:val="24"/>
                <w:lang w:val="en-US"/>
              </w:rPr>
            </w:pPr>
          </w:p>
        </w:tc>
        <w:tc>
          <w:tcPr>
            <w:tcW w:w="855" w:type="dxa"/>
            <w:vAlign w:val="center"/>
            <w:hideMark/>
          </w:tcPr>
          <w:p w14:paraId="404753D4"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0B67CE06"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28578623"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40C1AAE8" w14:textId="77777777" w:rsidR="00795FA3" w:rsidRPr="00D5345C" w:rsidRDefault="00795FA3" w:rsidP="00D5345C">
            <w:pPr>
              <w:spacing w:line="360" w:lineRule="auto"/>
              <w:rPr>
                <w:rFonts w:eastAsia="Times New Roman"/>
                <w:sz w:val="24"/>
                <w:szCs w:val="24"/>
                <w:lang w:val="en-US"/>
              </w:rPr>
            </w:pPr>
          </w:p>
        </w:tc>
        <w:tc>
          <w:tcPr>
            <w:tcW w:w="1708" w:type="dxa"/>
            <w:vAlign w:val="center"/>
            <w:hideMark/>
          </w:tcPr>
          <w:p w14:paraId="60C656FA" w14:textId="77777777" w:rsidR="00795FA3" w:rsidRPr="00D5345C" w:rsidRDefault="00795FA3" w:rsidP="00D5345C">
            <w:pPr>
              <w:spacing w:line="360" w:lineRule="auto"/>
              <w:rPr>
                <w:rFonts w:eastAsia="Times New Roman"/>
                <w:sz w:val="24"/>
                <w:szCs w:val="24"/>
                <w:lang w:val="en-US"/>
              </w:rPr>
            </w:pPr>
          </w:p>
        </w:tc>
      </w:tr>
      <w:tr w:rsidR="00795FA3" w:rsidRPr="00D5345C" w14:paraId="3D3DD420" w14:textId="77777777" w:rsidTr="00D5345C">
        <w:trPr>
          <w:trHeight w:val="1160"/>
        </w:trPr>
        <w:tc>
          <w:tcPr>
            <w:tcW w:w="1803" w:type="dxa"/>
            <w:vAlign w:val="center"/>
            <w:hideMark/>
          </w:tcPr>
          <w:p w14:paraId="0B1F718E" w14:textId="77777777" w:rsidR="00795FA3" w:rsidRPr="00D5345C" w:rsidRDefault="00795FA3" w:rsidP="00D5345C">
            <w:pPr>
              <w:spacing w:line="360" w:lineRule="auto"/>
              <w:rPr>
                <w:rFonts w:eastAsia="Times New Roman"/>
                <w:b/>
                <w:bCs/>
                <w:color w:val="000000"/>
                <w:sz w:val="24"/>
                <w:szCs w:val="24"/>
                <w:lang w:val="en-US"/>
              </w:rPr>
            </w:pPr>
            <w:r w:rsidRPr="00D5345C">
              <w:rPr>
                <w:rFonts w:eastAsia="Times New Roman"/>
                <w:b/>
                <w:bCs/>
                <w:color w:val="000000"/>
                <w:sz w:val="24"/>
                <w:szCs w:val="24"/>
                <w:lang w:val="en-US"/>
              </w:rPr>
              <w:t>Supervisor Meeting 1</w:t>
            </w:r>
          </w:p>
        </w:tc>
        <w:tc>
          <w:tcPr>
            <w:tcW w:w="853" w:type="dxa"/>
            <w:vAlign w:val="center"/>
            <w:hideMark/>
          </w:tcPr>
          <w:p w14:paraId="50541B78" w14:textId="77777777" w:rsidR="00795FA3" w:rsidRPr="00D5345C" w:rsidRDefault="00795FA3" w:rsidP="00D5345C">
            <w:pPr>
              <w:spacing w:line="360" w:lineRule="auto"/>
              <w:rPr>
                <w:rFonts w:eastAsia="Times New Roman"/>
                <w:b/>
                <w:bCs/>
                <w:color w:val="000000"/>
                <w:sz w:val="24"/>
                <w:szCs w:val="24"/>
                <w:lang w:val="en-US"/>
              </w:rPr>
            </w:pPr>
          </w:p>
        </w:tc>
        <w:tc>
          <w:tcPr>
            <w:tcW w:w="854" w:type="dxa"/>
            <w:shd w:val="clear" w:color="auto" w:fill="92D050"/>
            <w:vAlign w:val="center"/>
            <w:hideMark/>
          </w:tcPr>
          <w:p w14:paraId="45AE9DFD" w14:textId="77777777" w:rsidR="00795FA3" w:rsidRPr="00D5345C" w:rsidRDefault="00795FA3" w:rsidP="00D5345C">
            <w:pPr>
              <w:spacing w:line="360" w:lineRule="auto"/>
              <w:rPr>
                <w:rFonts w:eastAsia="Times New Roman"/>
                <w:color w:val="000000"/>
                <w:sz w:val="24"/>
                <w:szCs w:val="24"/>
                <w:lang w:val="en-US"/>
              </w:rPr>
            </w:pPr>
          </w:p>
        </w:tc>
        <w:tc>
          <w:tcPr>
            <w:tcW w:w="855" w:type="dxa"/>
            <w:vAlign w:val="center"/>
            <w:hideMark/>
          </w:tcPr>
          <w:p w14:paraId="56EFD31E" w14:textId="77777777" w:rsidR="00795FA3" w:rsidRPr="00D5345C" w:rsidRDefault="00795FA3" w:rsidP="00D5345C">
            <w:pPr>
              <w:spacing w:line="360" w:lineRule="auto"/>
              <w:rPr>
                <w:rFonts w:eastAsia="Times New Roman"/>
                <w:color w:val="000000"/>
                <w:sz w:val="24"/>
                <w:szCs w:val="24"/>
                <w:lang w:val="en-US"/>
              </w:rPr>
            </w:pPr>
          </w:p>
        </w:tc>
        <w:tc>
          <w:tcPr>
            <w:tcW w:w="855" w:type="dxa"/>
            <w:vAlign w:val="center"/>
            <w:hideMark/>
          </w:tcPr>
          <w:p w14:paraId="4983086E"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42E73855"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3B68DC96"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40E339D0" w14:textId="77777777" w:rsidR="00795FA3" w:rsidRPr="00D5345C" w:rsidRDefault="00795FA3" w:rsidP="00D5345C">
            <w:pPr>
              <w:spacing w:line="360" w:lineRule="auto"/>
              <w:rPr>
                <w:rFonts w:eastAsia="Times New Roman"/>
                <w:sz w:val="24"/>
                <w:szCs w:val="24"/>
                <w:lang w:val="en-US"/>
              </w:rPr>
            </w:pPr>
          </w:p>
        </w:tc>
        <w:tc>
          <w:tcPr>
            <w:tcW w:w="1708" w:type="dxa"/>
            <w:vAlign w:val="center"/>
            <w:hideMark/>
          </w:tcPr>
          <w:p w14:paraId="682DB9CD" w14:textId="77777777" w:rsidR="00795FA3" w:rsidRPr="00D5345C" w:rsidRDefault="00795FA3" w:rsidP="00D5345C">
            <w:pPr>
              <w:spacing w:line="360" w:lineRule="auto"/>
              <w:rPr>
                <w:rFonts w:eastAsia="Times New Roman"/>
                <w:sz w:val="24"/>
                <w:szCs w:val="24"/>
                <w:lang w:val="en-US"/>
              </w:rPr>
            </w:pPr>
          </w:p>
        </w:tc>
      </w:tr>
      <w:tr w:rsidR="00795FA3" w:rsidRPr="00D5345C" w14:paraId="5E4DDD97" w14:textId="77777777" w:rsidTr="00D5345C">
        <w:trPr>
          <w:trHeight w:val="870"/>
        </w:trPr>
        <w:tc>
          <w:tcPr>
            <w:tcW w:w="1803" w:type="dxa"/>
            <w:vAlign w:val="center"/>
            <w:hideMark/>
          </w:tcPr>
          <w:p w14:paraId="07FFA3A0" w14:textId="77777777" w:rsidR="00795FA3" w:rsidRPr="00D5345C" w:rsidRDefault="00795FA3" w:rsidP="00D5345C">
            <w:pPr>
              <w:spacing w:line="360" w:lineRule="auto"/>
              <w:rPr>
                <w:rFonts w:eastAsia="Times New Roman"/>
                <w:b/>
                <w:bCs/>
                <w:color w:val="000000"/>
                <w:sz w:val="24"/>
                <w:szCs w:val="24"/>
                <w:lang w:val="en-US"/>
              </w:rPr>
            </w:pPr>
            <w:r w:rsidRPr="00D5345C">
              <w:rPr>
                <w:rFonts w:eastAsia="Times New Roman"/>
                <w:b/>
                <w:bCs/>
                <w:color w:val="000000"/>
                <w:sz w:val="24"/>
                <w:szCs w:val="24"/>
                <w:lang w:val="en-US"/>
              </w:rPr>
              <w:t>Feedback Revision 1</w:t>
            </w:r>
          </w:p>
        </w:tc>
        <w:tc>
          <w:tcPr>
            <w:tcW w:w="853" w:type="dxa"/>
            <w:vAlign w:val="center"/>
            <w:hideMark/>
          </w:tcPr>
          <w:p w14:paraId="7534D5FD" w14:textId="77777777" w:rsidR="00795FA3" w:rsidRPr="00D5345C" w:rsidRDefault="00795FA3" w:rsidP="00D5345C">
            <w:pPr>
              <w:spacing w:line="360" w:lineRule="auto"/>
              <w:rPr>
                <w:rFonts w:eastAsia="Times New Roman"/>
                <w:b/>
                <w:bCs/>
                <w:color w:val="000000"/>
                <w:sz w:val="24"/>
                <w:szCs w:val="24"/>
                <w:lang w:val="en-US"/>
              </w:rPr>
            </w:pPr>
          </w:p>
        </w:tc>
        <w:tc>
          <w:tcPr>
            <w:tcW w:w="854" w:type="dxa"/>
            <w:vAlign w:val="center"/>
            <w:hideMark/>
          </w:tcPr>
          <w:p w14:paraId="070232D7" w14:textId="77777777" w:rsidR="00795FA3" w:rsidRPr="00D5345C" w:rsidRDefault="00795FA3" w:rsidP="00D5345C">
            <w:pPr>
              <w:spacing w:line="360" w:lineRule="auto"/>
              <w:rPr>
                <w:rFonts w:eastAsia="Times New Roman"/>
                <w:sz w:val="24"/>
                <w:szCs w:val="24"/>
                <w:lang w:val="en-US"/>
              </w:rPr>
            </w:pPr>
          </w:p>
        </w:tc>
        <w:tc>
          <w:tcPr>
            <w:tcW w:w="855" w:type="dxa"/>
            <w:shd w:val="clear" w:color="auto" w:fill="FFC000"/>
            <w:vAlign w:val="center"/>
            <w:hideMark/>
          </w:tcPr>
          <w:p w14:paraId="7A65132E" w14:textId="77777777" w:rsidR="00795FA3" w:rsidRPr="00D5345C" w:rsidRDefault="00795FA3" w:rsidP="00D5345C">
            <w:pPr>
              <w:spacing w:line="360" w:lineRule="auto"/>
              <w:rPr>
                <w:rFonts w:eastAsia="Times New Roman"/>
                <w:color w:val="000000"/>
                <w:sz w:val="24"/>
                <w:szCs w:val="24"/>
                <w:lang w:val="en-US"/>
              </w:rPr>
            </w:pPr>
          </w:p>
        </w:tc>
        <w:tc>
          <w:tcPr>
            <w:tcW w:w="855" w:type="dxa"/>
            <w:vAlign w:val="center"/>
            <w:hideMark/>
          </w:tcPr>
          <w:p w14:paraId="129DCAF1" w14:textId="77777777" w:rsidR="00795FA3" w:rsidRPr="00D5345C" w:rsidRDefault="00795FA3" w:rsidP="00D5345C">
            <w:pPr>
              <w:spacing w:line="360" w:lineRule="auto"/>
              <w:rPr>
                <w:rFonts w:eastAsia="Times New Roman"/>
                <w:color w:val="000000"/>
                <w:sz w:val="24"/>
                <w:szCs w:val="24"/>
                <w:lang w:val="en-US"/>
              </w:rPr>
            </w:pPr>
          </w:p>
        </w:tc>
        <w:tc>
          <w:tcPr>
            <w:tcW w:w="855" w:type="dxa"/>
            <w:vAlign w:val="center"/>
            <w:hideMark/>
          </w:tcPr>
          <w:p w14:paraId="4A7F4383"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0F4DC8C4"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361BC851" w14:textId="77777777" w:rsidR="00795FA3" w:rsidRPr="00D5345C" w:rsidRDefault="00795FA3" w:rsidP="00D5345C">
            <w:pPr>
              <w:spacing w:line="360" w:lineRule="auto"/>
              <w:rPr>
                <w:rFonts w:eastAsia="Times New Roman"/>
                <w:sz w:val="24"/>
                <w:szCs w:val="24"/>
                <w:lang w:val="en-US"/>
              </w:rPr>
            </w:pPr>
          </w:p>
        </w:tc>
        <w:tc>
          <w:tcPr>
            <w:tcW w:w="1708" w:type="dxa"/>
            <w:vAlign w:val="center"/>
            <w:hideMark/>
          </w:tcPr>
          <w:p w14:paraId="62E09F58" w14:textId="77777777" w:rsidR="00795FA3" w:rsidRPr="00D5345C" w:rsidRDefault="00795FA3" w:rsidP="00D5345C">
            <w:pPr>
              <w:spacing w:line="360" w:lineRule="auto"/>
              <w:rPr>
                <w:rFonts w:eastAsia="Times New Roman"/>
                <w:sz w:val="24"/>
                <w:szCs w:val="24"/>
                <w:lang w:val="en-US"/>
              </w:rPr>
            </w:pPr>
          </w:p>
        </w:tc>
      </w:tr>
      <w:tr w:rsidR="00795FA3" w:rsidRPr="00D5345C" w14:paraId="0FDA570A" w14:textId="77777777" w:rsidTr="00D5345C">
        <w:trPr>
          <w:trHeight w:val="580"/>
        </w:trPr>
        <w:tc>
          <w:tcPr>
            <w:tcW w:w="1803" w:type="dxa"/>
            <w:vAlign w:val="center"/>
            <w:hideMark/>
          </w:tcPr>
          <w:p w14:paraId="6C3AD5E6" w14:textId="77777777" w:rsidR="00795FA3" w:rsidRPr="00D5345C" w:rsidRDefault="00795FA3" w:rsidP="00D5345C">
            <w:pPr>
              <w:spacing w:line="360" w:lineRule="auto"/>
              <w:rPr>
                <w:rFonts w:eastAsia="Times New Roman"/>
                <w:b/>
                <w:bCs/>
                <w:color w:val="000000"/>
                <w:sz w:val="24"/>
                <w:szCs w:val="24"/>
                <w:lang w:val="en-US"/>
              </w:rPr>
            </w:pPr>
            <w:r w:rsidRPr="00D5345C">
              <w:rPr>
                <w:rFonts w:eastAsia="Times New Roman"/>
                <w:b/>
                <w:bCs/>
                <w:color w:val="000000"/>
                <w:sz w:val="24"/>
                <w:szCs w:val="24"/>
                <w:lang w:val="en-US"/>
              </w:rPr>
              <w:t>Aim/Objectives</w:t>
            </w:r>
          </w:p>
        </w:tc>
        <w:tc>
          <w:tcPr>
            <w:tcW w:w="853" w:type="dxa"/>
            <w:vAlign w:val="center"/>
            <w:hideMark/>
          </w:tcPr>
          <w:p w14:paraId="282CD5E9" w14:textId="77777777" w:rsidR="00795FA3" w:rsidRPr="00D5345C" w:rsidRDefault="00795FA3" w:rsidP="00D5345C">
            <w:pPr>
              <w:spacing w:line="360" w:lineRule="auto"/>
              <w:rPr>
                <w:rFonts w:eastAsia="Times New Roman"/>
                <w:b/>
                <w:bCs/>
                <w:color w:val="000000"/>
                <w:sz w:val="24"/>
                <w:szCs w:val="24"/>
                <w:lang w:val="en-US"/>
              </w:rPr>
            </w:pPr>
          </w:p>
        </w:tc>
        <w:tc>
          <w:tcPr>
            <w:tcW w:w="854" w:type="dxa"/>
            <w:vAlign w:val="center"/>
            <w:hideMark/>
          </w:tcPr>
          <w:p w14:paraId="5B172123" w14:textId="77777777" w:rsidR="00795FA3" w:rsidRPr="00D5345C" w:rsidRDefault="00795FA3" w:rsidP="00D5345C">
            <w:pPr>
              <w:spacing w:line="360" w:lineRule="auto"/>
              <w:rPr>
                <w:rFonts w:eastAsia="Times New Roman"/>
                <w:sz w:val="24"/>
                <w:szCs w:val="24"/>
                <w:lang w:val="en-US"/>
              </w:rPr>
            </w:pPr>
          </w:p>
        </w:tc>
        <w:tc>
          <w:tcPr>
            <w:tcW w:w="855" w:type="dxa"/>
            <w:shd w:val="clear" w:color="auto" w:fill="FFC000"/>
            <w:vAlign w:val="center"/>
            <w:hideMark/>
          </w:tcPr>
          <w:p w14:paraId="215F1F39" w14:textId="77777777" w:rsidR="00795FA3" w:rsidRPr="00D5345C" w:rsidRDefault="00795FA3" w:rsidP="00D5345C">
            <w:pPr>
              <w:spacing w:line="360" w:lineRule="auto"/>
              <w:rPr>
                <w:rFonts w:eastAsia="Times New Roman"/>
                <w:color w:val="000000"/>
                <w:sz w:val="24"/>
                <w:szCs w:val="24"/>
                <w:lang w:val="en-US"/>
              </w:rPr>
            </w:pPr>
          </w:p>
        </w:tc>
        <w:tc>
          <w:tcPr>
            <w:tcW w:w="855" w:type="dxa"/>
            <w:vAlign w:val="center"/>
            <w:hideMark/>
          </w:tcPr>
          <w:p w14:paraId="593D8993" w14:textId="77777777" w:rsidR="00795FA3" w:rsidRPr="00D5345C" w:rsidRDefault="00795FA3" w:rsidP="00D5345C">
            <w:pPr>
              <w:spacing w:line="360" w:lineRule="auto"/>
              <w:rPr>
                <w:rFonts w:eastAsia="Times New Roman"/>
                <w:color w:val="000000"/>
                <w:sz w:val="24"/>
                <w:szCs w:val="24"/>
                <w:lang w:val="en-US"/>
              </w:rPr>
            </w:pPr>
          </w:p>
        </w:tc>
        <w:tc>
          <w:tcPr>
            <w:tcW w:w="855" w:type="dxa"/>
            <w:vAlign w:val="center"/>
            <w:hideMark/>
          </w:tcPr>
          <w:p w14:paraId="28D3AB43"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5B5E0187"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406D903A" w14:textId="77777777" w:rsidR="00795FA3" w:rsidRPr="00D5345C" w:rsidRDefault="00795FA3" w:rsidP="00D5345C">
            <w:pPr>
              <w:spacing w:line="360" w:lineRule="auto"/>
              <w:rPr>
                <w:rFonts w:eastAsia="Times New Roman"/>
                <w:sz w:val="24"/>
                <w:szCs w:val="24"/>
                <w:lang w:val="en-US"/>
              </w:rPr>
            </w:pPr>
          </w:p>
        </w:tc>
        <w:tc>
          <w:tcPr>
            <w:tcW w:w="1708" w:type="dxa"/>
            <w:vAlign w:val="center"/>
            <w:hideMark/>
          </w:tcPr>
          <w:p w14:paraId="4642E865" w14:textId="77777777" w:rsidR="00795FA3" w:rsidRPr="00D5345C" w:rsidRDefault="00795FA3" w:rsidP="00D5345C">
            <w:pPr>
              <w:spacing w:line="360" w:lineRule="auto"/>
              <w:rPr>
                <w:rFonts w:eastAsia="Times New Roman"/>
                <w:sz w:val="24"/>
                <w:szCs w:val="24"/>
                <w:lang w:val="en-US"/>
              </w:rPr>
            </w:pPr>
          </w:p>
        </w:tc>
      </w:tr>
      <w:tr w:rsidR="00795FA3" w:rsidRPr="00D5345C" w14:paraId="47871EE0" w14:textId="77777777" w:rsidTr="00D5345C">
        <w:trPr>
          <w:trHeight w:val="580"/>
        </w:trPr>
        <w:tc>
          <w:tcPr>
            <w:tcW w:w="1803" w:type="dxa"/>
            <w:vAlign w:val="center"/>
            <w:hideMark/>
          </w:tcPr>
          <w:p w14:paraId="4649E722" w14:textId="77777777" w:rsidR="00795FA3" w:rsidRPr="00D5345C" w:rsidRDefault="00795FA3" w:rsidP="00D5345C">
            <w:pPr>
              <w:spacing w:line="360" w:lineRule="auto"/>
              <w:rPr>
                <w:rFonts w:eastAsia="Times New Roman"/>
                <w:b/>
                <w:bCs/>
                <w:color w:val="000000"/>
                <w:sz w:val="24"/>
                <w:szCs w:val="24"/>
                <w:lang w:val="en-US"/>
              </w:rPr>
            </w:pPr>
            <w:r w:rsidRPr="00D5345C">
              <w:rPr>
                <w:rFonts w:eastAsia="Times New Roman"/>
                <w:b/>
                <w:bCs/>
                <w:color w:val="000000"/>
                <w:sz w:val="24"/>
                <w:szCs w:val="24"/>
                <w:lang w:val="en-US"/>
              </w:rPr>
              <w:t>Literature search</w:t>
            </w:r>
          </w:p>
        </w:tc>
        <w:tc>
          <w:tcPr>
            <w:tcW w:w="853" w:type="dxa"/>
            <w:vAlign w:val="center"/>
            <w:hideMark/>
          </w:tcPr>
          <w:p w14:paraId="1C34EEA7" w14:textId="77777777" w:rsidR="00795FA3" w:rsidRPr="00D5345C" w:rsidRDefault="00795FA3" w:rsidP="00D5345C">
            <w:pPr>
              <w:spacing w:line="360" w:lineRule="auto"/>
              <w:rPr>
                <w:rFonts w:eastAsia="Times New Roman"/>
                <w:b/>
                <w:bCs/>
                <w:color w:val="000000"/>
                <w:sz w:val="24"/>
                <w:szCs w:val="24"/>
                <w:lang w:val="en-US"/>
              </w:rPr>
            </w:pPr>
          </w:p>
        </w:tc>
        <w:tc>
          <w:tcPr>
            <w:tcW w:w="854" w:type="dxa"/>
            <w:vAlign w:val="center"/>
            <w:hideMark/>
          </w:tcPr>
          <w:p w14:paraId="35B43457" w14:textId="77777777" w:rsidR="00795FA3" w:rsidRPr="00D5345C" w:rsidRDefault="00795FA3" w:rsidP="00D5345C">
            <w:pPr>
              <w:spacing w:line="360" w:lineRule="auto"/>
              <w:rPr>
                <w:rFonts w:eastAsia="Times New Roman"/>
                <w:sz w:val="24"/>
                <w:szCs w:val="24"/>
                <w:lang w:val="en-US"/>
              </w:rPr>
            </w:pPr>
          </w:p>
        </w:tc>
        <w:tc>
          <w:tcPr>
            <w:tcW w:w="855" w:type="dxa"/>
            <w:shd w:val="clear" w:color="auto" w:fill="FFC000"/>
            <w:vAlign w:val="center"/>
            <w:hideMark/>
          </w:tcPr>
          <w:p w14:paraId="5D48C5DF" w14:textId="77777777" w:rsidR="00795FA3" w:rsidRPr="00D5345C" w:rsidRDefault="00795FA3" w:rsidP="00D5345C">
            <w:pPr>
              <w:spacing w:line="360" w:lineRule="auto"/>
              <w:rPr>
                <w:rFonts w:eastAsia="Times New Roman"/>
                <w:color w:val="000000"/>
                <w:sz w:val="24"/>
                <w:szCs w:val="24"/>
                <w:lang w:val="en-US"/>
              </w:rPr>
            </w:pPr>
          </w:p>
        </w:tc>
        <w:tc>
          <w:tcPr>
            <w:tcW w:w="855" w:type="dxa"/>
            <w:shd w:val="clear" w:color="auto" w:fill="00B0F0"/>
            <w:vAlign w:val="center"/>
            <w:hideMark/>
          </w:tcPr>
          <w:p w14:paraId="4BDBD4CD" w14:textId="77777777" w:rsidR="00795FA3" w:rsidRPr="00D5345C" w:rsidRDefault="00795FA3" w:rsidP="00D5345C">
            <w:pPr>
              <w:spacing w:line="360" w:lineRule="auto"/>
              <w:rPr>
                <w:rFonts w:eastAsia="Times New Roman"/>
                <w:color w:val="000000"/>
                <w:sz w:val="24"/>
                <w:szCs w:val="24"/>
                <w:lang w:val="en-US"/>
              </w:rPr>
            </w:pPr>
          </w:p>
        </w:tc>
        <w:tc>
          <w:tcPr>
            <w:tcW w:w="855" w:type="dxa"/>
            <w:vAlign w:val="center"/>
            <w:hideMark/>
          </w:tcPr>
          <w:p w14:paraId="4B7F9FAD" w14:textId="77777777" w:rsidR="00795FA3" w:rsidRPr="00D5345C" w:rsidRDefault="00795FA3" w:rsidP="00D5345C">
            <w:pPr>
              <w:spacing w:line="360" w:lineRule="auto"/>
              <w:rPr>
                <w:rFonts w:eastAsia="Times New Roman"/>
                <w:color w:val="000000"/>
                <w:sz w:val="24"/>
                <w:szCs w:val="24"/>
                <w:lang w:val="en-US"/>
              </w:rPr>
            </w:pPr>
          </w:p>
        </w:tc>
        <w:tc>
          <w:tcPr>
            <w:tcW w:w="855" w:type="dxa"/>
            <w:vAlign w:val="center"/>
            <w:hideMark/>
          </w:tcPr>
          <w:p w14:paraId="7A1D9C91"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5D0C5605" w14:textId="77777777" w:rsidR="00795FA3" w:rsidRPr="00D5345C" w:rsidRDefault="00795FA3" w:rsidP="00D5345C">
            <w:pPr>
              <w:spacing w:line="360" w:lineRule="auto"/>
              <w:rPr>
                <w:rFonts w:eastAsia="Times New Roman"/>
                <w:sz w:val="24"/>
                <w:szCs w:val="24"/>
                <w:lang w:val="en-US"/>
              </w:rPr>
            </w:pPr>
          </w:p>
        </w:tc>
        <w:tc>
          <w:tcPr>
            <w:tcW w:w="1708" w:type="dxa"/>
            <w:vAlign w:val="center"/>
            <w:hideMark/>
          </w:tcPr>
          <w:p w14:paraId="3D4CD4A9" w14:textId="77777777" w:rsidR="00795FA3" w:rsidRPr="00D5345C" w:rsidRDefault="00795FA3" w:rsidP="00D5345C">
            <w:pPr>
              <w:spacing w:line="360" w:lineRule="auto"/>
              <w:rPr>
                <w:rFonts w:eastAsia="Times New Roman"/>
                <w:sz w:val="24"/>
                <w:szCs w:val="24"/>
                <w:lang w:val="en-US"/>
              </w:rPr>
            </w:pPr>
          </w:p>
        </w:tc>
      </w:tr>
      <w:tr w:rsidR="00795FA3" w:rsidRPr="00D5345C" w14:paraId="28EF1976" w14:textId="77777777" w:rsidTr="00D5345C">
        <w:trPr>
          <w:trHeight w:val="1160"/>
        </w:trPr>
        <w:tc>
          <w:tcPr>
            <w:tcW w:w="1803" w:type="dxa"/>
            <w:vAlign w:val="center"/>
            <w:hideMark/>
          </w:tcPr>
          <w:p w14:paraId="25B85C28" w14:textId="77777777" w:rsidR="00795FA3" w:rsidRPr="00D5345C" w:rsidRDefault="00795FA3" w:rsidP="00D5345C">
            <w:pPr>
              <w:spacing w:line="360" w:lineRule="auto"/>
              <w:rPr>
                <w:rFonts w:eastAsia="Times New Roman"/>
                <w:b/>
                <w:bCs/>
                <w:color w:val="000000"/>
                <w:sz w:val="24"/>
                <w:szCs w:val="24"/>
                <w:lang w:val="en-US"/>
              </w:rPr>
            </w:pPr>
            <w:r w:rsidRPr="00D5345C">
              <w:rPr>
                <w:rFonts w:eastAsia="Times New Roman"/>
                <w:b/>
                <w:bCs/>
                <w:color w:val="000000"/>
                <w:sz w:val="24"/>
                <w:szCs w:val="24"/>
                <w:lang w:val="en-US"/>
              </w:rPr>
              <w:lastRenderedPageBreak/>
              <w:t>Supervisor Meeting 2</w:t>
            </w:r>
          </w:p>
        </w:tc>
        <w:tc>
          <w:tcPr>
            <w:tcW w:w="853" w:type="dxa"/>
            <w:vAlign w:val="center"/>
            <w:hideMark/>
          </w:tcPr>
          <w:p w14:paraId="2CB429C6" w14:textId="77777777" w:rsidR="00795FA3" w:rsidRPr="00D5345C" w:rsidRDefault="00795FA3" w:rsidP="00D5345C">
            <w:pPr>
              <w:spacing w:line="360" w:lineRule="auto"/>
              <w:rPr>
                <w:rFonts w:eastAsia="Times New Roman"/>
                <w:b/>
                <w:bCs/>
                <w:color w:val="000000"/>
                <w:sz w:val="24"/>
                <w:szCs w:val="24"/>
                <w:lang w:val="en-US"/>
              </w:rPr>
            </w:pPr>
          </w:p>
        </w:tc>
        <w:tc>
          <w:tcPr>
            <w:tcW w:w="854" w:type="dxa"/>
            <w:vAlign w:val="center"/>
            <w:hideMark/>
          </w:tcPr>
          <w:p w14:paraId="16B35019"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78148746" w14:textId="77777777" w:rsidR="00795FA3" w:rsidRPr="00D5345C" w:rsidRDefault="00795FA3" w:rsidP="00D5345C">
            <w:pPr>
              <w:spacing w:line="360" w:lineRule="auto"/>
              <w:rPr>
                <w:rFonts w:eastAsia="Times New Roman"/>
                <w:sz w:val="24"/>
                <w:szCs w:val="24"/>
                <w:lang w:val="en-US"/>
              </w:rPr>
            </w:pPr>
          </w:p>
        </w:tc>
        <w:tc>
          <w:tcPr>
            <w:tcW w:w="855" w:type="dxa"/>
            <w:shd w:val="clear" w:color="auto" w:fill="00B0F0"/>
            <w:vAlign w:val="center"/>
            <w:hideMark/>
          </w:tcPr>
          <w:p w14:paraId="46969179" w14:textId="77777777" w:rsidR="00795FA3" w:rsidRPr="00D5345C" w:rsidRDefault="00795FA3" w:rsidP="00D5345C">
            <w:pPr>
              <w:spacing w:line="360" w:lineRule="auto"/>
              <w:rPr>
                <w:rFonts w:eastAsia="Times New Roman"/>
                <w:color w:val="000000"/>
                <w:sz w:val="24"/>
                <w:szCs w:val="24"/>
                <w:lang w:val="en-US"/>
              </w:rPr>
            </w:pPr>
          </w:p>
        </w:tc>
        <w:tc>
          <w:tcPr>
            <w:tcW w:w="855" w:type="dxa"/>
            <w:vAlign w:val="center"/>
            <w:hideMark/>
          </w:tcPr>
          <w:p w14:paraId="1957B157" w14:textId="77777777" w:rsidR="00795FA3" w:rsidRPr="00D5345C" w:rsidRDefault="00795FA3" w:rsidP="00D5345C">
            <w:pPr>
              <w:spacing w:line="360" w:lineRule="auto"/>
              <w:rPr>
                <w:rFonts w:eastAsia="Times New Roman"/>
                <w:color w:val="000000"/>
                <w:sz w:val="24"/>
                <w:szCs w:val="24"/>
                <w:lang w:val="en-US"/>
              </w:rPr>
            </w:pPr>
          </w:p>
        </w:tc>
        <w:tc>
          <w:tcPr>
            <w:tcW w:w="855" w:type="dxa"/>
            <w:vAlign w:val="center"/>
            <w:hideMark/>
          </w:tcPr>
          <w:p w14:paraId="543B1D0A"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7AD5D894" w14:textId="77777777" w:rsidR="00795FA3" w:rsidRPr="00D5345C" w:rsidRDefault="00795FA3" w:rsidP="00D5345C">
            <w:pPr>
              <w:spacing w:line="360" w:lineRule="auto"/>
              <w:rPr>
                <w:rFonts w:eastAsia="Times New Roman"/>
                <w:sz w:val="24"/>
                <w:szCs w:val="24"/>
                <w:lang w:val="en-US"/>
              </w:rPr>
            </w:pPr>
          </w:p>
        </w:tc>
        <w:tc>
          <w:tcPr>
            <w:tcW w:w="1708" w:type="dxa"/>
            <w:vAlign w:val="center"/>
            <w:hideMark/>
          </w:tcPr>
          <w:p w14:paraId="78E29EB2" w14:textId="77777777" w:rsidR="00795FA3" w:rsidRPr="00D5345C" w:rsidRDefault="00795FA3" w:rsidP="00D5345C">
            <w:pPr>
              <w:spacing w:line="360" w:lineRule="auto"/>
              <w:rPr>
                <w:rFonts w:eastAsia="Times New Roman"/>
                <w:sz w:val="24"/>
                <w:szCs w:val="24"/>
                <w:lang w:val="en-US"/>
              </w:rPr>
            </w:pPr>
          </w:p>
        </w:tc>
      </w:tr>
      <w:tr w:rsidR="00795FA3" w:rsidRPr="00D5345C" w14:paraId="3FD90691" w14:textId="77777777" w:rsidTr="00D5345C">
        <w:trPr>
          <w:trHeight w:val="870"/>
        </w:trPr>
        <w:tc>
          <w:tcPr>
            <w:tcW w:w="1803" w:type="dxa"/>
            <w:vAlign w:val="center"/>
            <w:hideMark/>
          </w:tcPr>
          <w:p w14:paraId="77B09503" w14:textId="77777777" w:rsidR="00795FA3" w:rsidRPr="00D5345C" w:rsidRDefault="00795FA3" w:rsidP="00D5345C">
            <w:pPr>
              <w:spacing w:line="360" w:lineRule="auto"/>
              <w:rPr>
                <w:rFonts w:eastAsia="Times New Roman"/>
                <w:b/>
                <w:bCs/>
                <w:color w:val="000000"/>
                <w:sz w:val="24"/>
                <w:szCs w:val="24"/>
                <w:lang w:val="en-US"/>
              </w:rPr>
            </w:pPr>
            <w:r w:rsidRPr="00D5345C">
              <w:rPr>
                <w:rFonts w:eastAsia="Times New Roman"/>
                <w:b/>
                <w:bCs/>
                <w:color w:val="000000"/>
                <w:sz w:val="24"/>
                <w:szCs w:val="24"/>
                <w:lang w:val="en-US"/>
              </w:rPr>
              <w:t>Feedback Revision 2</w:t>
            </w:r>
          </w:p>
        </w:tc>
        <w:tc>
          <w:tcPr>
            <w:tcW w:w="853" w:type="dxa"/>
            <w:vAlign w:val="center"/>
            <w:hideMark/>
          </w:tcPr>
          <w:p w14:paraId="4C51896D" w14:textId="77777777" w:rsidR="00795FA3" w:rsidRPr="00D5345C" w:rsidRDefault="00795FA3" w:rsidP="00D5345C">
            <w:pPr>
              <w:spacing w:line="360" w:lineRule="auto"/>
              <w:rPr>
                <w:rFonts w:eastAsia="Times New Roman"/>
                <w:b/>
                <w:bCs/>
                <w:color w:val="000000"/>
                <w:sz w:val="24"/>
                <w:szCs w:val="24"/>
                <w:lang w:val="en-US"/>
              </w:rPr>
            </w:pPr>
          </w:p>
        </w:tc>
        <w:tc>
          <w:tcPr>
            <w:tcW w:w="854" w:type="dxa"/>
            <w:vAlign w:val="center"/>
            <w:hideMark/>
          </w:tcPr>
          <w:p w14:paraId="6F1205D1"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2176205C"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4BC41F98" w14:textId="77777777" w:rsidR="00795FA3" w:rsidRPr="00D5345C" w:rsidRDefault="00795FA3" w:rsidP="00D5345C">
            <w:pPr>
              <w:spacing w:line="360" w:lineRule="auto"/>
              <w:rPr>
                <w:rFonts w:eastAsia="Times New Roman"/>
                <w:sz w:val="24"/>
                <w:szCs w:val="24"/>
                <w:lang w:val="en-US"/>
              </w:rPr>
            </w:pPr>
          </w:p>
        </w:tc>
        <w:tc>
          <w:tcPr>
            <w:tcW w:w="855" w:type="dxa"/>
            <w:shd w:val="clear" w:color="auto" w:fill="92D050"/>
            <w:vAlign w:val="center"/>
            <w:hideMark/>
          </w:tcPr>
          <w:p w14:paraId="3DFCF092" w14:textId="77777777" w:rsidR="00795FA3" w:rsidRPr="00D5345C" w:rsidRDefault="00795FA3" w:rsidP="00D5345C">
            <w:pPr>
              <w:spacing w:line="360" w:lineRule="auto"/>
              <w:rPr>
                <w:rFonts w:eastAsia="Times New Roman"/>
                <w:color w:val="000000"/>
                <w:sz w:val="24"/>
                <w:szCs w:val="24"/>
                <w:lang w:val="en-US"/>
              </w:rPr>
            </w:pPr>
          </w:p>
        </w:tc>
        <w:tc>
          <w:tcPr>
            <w:tcW w:w="855" w:type="dxa"/>
            <w:vAlign w:val="center"/>
            <w:hideMark/>
          </w:tcPr>
          <w:p w14:paraId="2BA5EF86" w14:textId="77777777" w:rsidR="00795FA3" w:rsidRPr="00D5345C" w:rsidRDefault="00795FA3" w:rsidP="00D5345C">
            <w:pPr>
              <w:spacing w:line="360" w:lineRule="auto"/>
              <w:rPr>
                <w:rFonts w:eastAsia="Times New Roman"/>
                <w:color w:val="000000"/>
                <w:sz w:val="24"/>
                <w:szCs w:val="24"/>
                <w:lang w:val="en-US"/>
              </w:rPr>
            </w:pPr>
          </w:p>
        </w:tc>
        <w:tc>
          <w:tcPr>
            <w:tcW w:w="855" w:type="dxa"/>
            <w:vAlign w:val="center"/>
            <w:hideMark/>
          </w:tcPr>
          <w:p w14:paraId="17E2C365" w14:textId="77777777" w:rsidR="00795FA3" w:rsidRPr="00D5345C" w:rsidRDefault="00795FA3" w:rsidP="00D5345C">
            <w:pPr>
              <w:spacing w:line="360" w:lineRule="auto"/>
              <w:rPr>
                <w:rFonts w:eastAsia="Times New Roman"/>
                <w:sz w:val="24"/>
                <w:szCs w:val="24"/>
                <w:lang w:val="en-US"/>
              </w:rPr>
            </w:pPr>
          </w:p>
        </w:tc>
        <w:tc>
          <w:tcPr>
            <w:tcW w:w="1708" w:type="dxa"/>
            <w:vAlign w:val="center"/>
            <w:hideMark/>
          </w:tcPr>
          <w:p w14:paraId="716EB9C1" w14:textId="77777777" w:rsidR="00795FA3" w:rsidRPr="00D5345C" w:rsidRDefault="00795FA3" w:rsidP="00D5345C">
            <w:pPr>
              <w:spacing w:line="360" w:lineRule="auto"/>
              <w:rPr>
                <w:rFonts w:eastAsia="Times New Roman"/>
                <w:sz w:val="24"/>
                <w:szCs w:val="24"/>
                <w:lang w:val="en-US"/>
              </w:rPr>
            </w:pPr>
          </w:p>
        </w:tc>
      </w:tr>
      <w:tr w:rsidR="00795FA3" w:rsidRPr="00D5345C" w14:paraId="6E9B11F8" w14:textId="77777777" w:rsidTr="00D5345C">
        <w:trPr>
          <w:trHeight w:val="580"/>
        </w:trPr>
        <w:tc>
          <w:tcPr>
            <w:tcW w:w="1803" w:type="dxa"/>
            <w:vAlign w:val="center"/>
            <w:hideMark/>
          </w:tcPr>
          <w:p w14:paraId="03DDC06C" w14:textId="77777777" w:rsidR="00795FA3" w:rsidRPr="00D5345C" w:rsidRDefault="00795FA3" w:rsidP="00D5345C">
            <w:pPr>
              <w:spacing w:line="360" w:lineRule="auto"/>
              <w:rPr>
                <w:rFonts w:eastAsia="Times New Roman"/>
                <w:b/>
                <w:bCs/>
                <w:color w:val="000000"/>
                <w:sz w:val="24"/>
                <w:szCs w:val="24"/>
                <w:lang w:val="en-US"/>
              </w:rPr>
            </w:pPr>
            <w:r w:rsidRPr="00D5345C">
              <w:rPr>
                <w:rFonts w:eastAsia="Times New Roman"/>
                <w:b/>
                <w:bCs/>
                <w:color w:val="000000"/>
                <w:sz w:val="24"/>
                <w:szCs w:val="24"/>
                <w:lang w:val="en-US"/>
              </w:rPr>
              <w:t>SLR/PRISMA</w:t>
            </w:r>
          </w:p>
        </w:tc>
        <w:tc>
          <w:tcPr>
            <w:tcW w:w="853" w:type="dxa"/>
            <w:vAlign w:val="center"/>
            <w:hideMark/>
          </w:tcPr>
          <w:p w14:paraId="6D2B973E" w14:textId="77777777" w:rsidR="00795FA3" w:rsidRPr="00D5345C" w:rsidRDefault="00795FA3" w:rsidP="00D5345C">
            <w:pPr>
              <w:spacing w:line="360" w:lineRule="auto"/>
              <w:rPr>
                <w:rFonts w:eastAsia="Times New Roman"/>
                <w:b/>
                <w:bCs/>
                <w:color w:val="000000"/>
                <w:sz w:val="24"/>
                <w:szCs w:val="24"/>
                <w:lang w:val="en-US"/>
              </w:rPr>
            </w:pPr>
          </w:p>
        </w:tc>
        <w:tc>
          <w:tcPr>
            <w:tcW w:w="854" w:type="dxa"/>
            <w:vAlign w:val="center"/>
            <w:hideMark/>
          </w:tcPr>
          <w:p w14:paraId="3C562594"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4FEC6293"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3A8E8A01" w14:textId="77777777" w:rsidR="00795FA3" w:rsidRPr="00D5345C" w:rsidRDefault="00795FA3" w:rsidP="00D5345C">
            <w:pPr>
              <w:spacing w:line="360" w:lineRule="auto"/>
              <w:rPr>
                <w:rFonts w:eastAsia="Times New Roman"/>
                <w:sz w:val="24"/>
                <w:szCs w:val="24"/>
                <w:lang w:val="en-US"/>
              </w:rPr>
            </w:pPr>
          </w:p>
        </w:tc>
        <w:tc>
          <w:tcPr>
            <w:tcW w:w="855" w:type="dxa"/>
            <w:shd w:val="clear" w:color="auto" w:fill="92D050"/>
            <w:vAlign w:val="center"/>
            <w:hideMark/>
          </w:tcPr>
          <w:p w14:paraId="095111B9" w14:textId="77777777" w:rsidR="00795FA3" w:rsidRPr="00D5345C" w:rsidRDefault="00795FA3" w:rsidP="00D5345C">
            <w:pPr>
              <w:spacing w:line="360" w:lineRule="auto"/>
              <w:rPr>
                <w:rFonts w:eastAsia="Times New Roman"/>
                <w:color w:val="000000"/>
                <w:sz w:val="24"/>
                <w:szCs w:val="24"/>
                <w:lang w:val="en-US"/>
              </w:rPr>
            </w:pPr>
          </w:p>
        </w:tc>
        <w:tc>
          <w:tcPr>
            <w:tcW w:w="855" w:type="dxa"/>
            <w:vAlign w:val="center"/>
            <w:hideMark/>
          </w:tcPr>
          <w:p w14:paraId="06219305" w14:textId="77777777" w:rsidR="00795FA3" w:rsidRPr="00D5345C" w:rsidRDefault="00795FA3" w:rsidP="00D5345C">
            <w:pPr>
              <w:spacing w:line="360" w:lineRule="auto"/>
              <w:rPr>
                <w:rFonts w:eastAsia="Times New Roman"/>
                <w:color w:val="000000"/>
                <w:sz w:val="24"/>
                <w:szCs w:val="24"/>
                <w:lang w:val="en-US"/>
              </w:rPr>
            </w:pPr>
          </w:p>
        </w:tc>
        <w:tc>
          <w:tcPr>
            <w:tcW w:w="855" w:type="dxa"/>
            <w:vAlign w:val="center"/>
            <w:hideMark/>
          </w:tcPr>
          <w:p w14:paraId="5111CBC1" w14:textId="77777777" w:rsidR="00795FA3" w:rsidRPr="00D5345C" w:rsidRDefault="00795FA3" w:rsidP="00D5345C">
            <w:pPr>
              <w:spacing w:line="360" w:lineRule="auto"/>
              <w:rPr>
                <w:rFonts w:eastAsia="Times New Roman"/>
                <w:sz w:val="24"/>
                <w:szCs w:val="24"/>
                <w:lang w:val="en-US"/>
              </w:rPr>
            </w:pPr>
          </w:p>
        </w:tc>
        <w:tc>
          <w:tcPr>
            <w:tcW w:w="1708" w:type="dxa"/>
            <w:vAlign w:val="center"/>
            <w:hideMark/>
          </w:tcPr>
          <w:p w14:paraId="32C29A02" w14:textId="77777777" w:rsidR="00795FA3" w:rsidRPr="00D5345C" w:rsidRDefault="00795FA3" w:rsidP="00D5345C">
            <w:pPr>
              <w:spacing w:line="360" w:lineRule="auto"/>
              <w:rPr>
                <w:rFonts w:eastAsia="Times New Roman"/>
                <w:sz w:val="24"/>
                <w:szCs w:val="24"/>
                <w:lang w:val="en-US"/>
              </w:rPr>
            </w:pPr>
          </w:p>
        </w:tc>
      </w:tr>
      <w:tr w:rsidR="00795FA3" w:rsidRPr="00D5345C" w14:paraId="5CE6B4AC" w14:textId="77777777" w:rsidTr="00D5345C">
        <w:trPr>
          <w:trHeight w:val="580"/>
        </w:trPr>
        <w:tc>
          <w:tcPr>
            <w:tcW w:w="1803" w:type="dxa"/>
            <w:vAlign w:val="center"/>
            <w:hideMark/>
          </w:tcPr>
          <w:p w14:paraId="4E0D4FBA" w14:textId="77777777" w:rsidR="00795FA3" w:rsidRPr="00D5345C" w:rsidRDefault="00795FA3" w:rsidP="00D5345C">
            <w:pPr>
              <w:spacing w:line="360" w:lineRule="auto"/>
              <w:rPr>
                <w:rFonts w:eastAsia="Times New Roman"/>
                <w:b/>
                <w:bCs/>
                <w:color w:val="000000"/>
                <w:sz w:val="24"/>
                <w:szCs w:val="24"/>
                <w:lang w:val="en-US"/>
              </w:rPr>
            </w:pPr>
            <w:r w:rsidRPr="00D5345C">
              <w:rPr>
                <w:rFonts w:eastAsia="Times New Roman"/>
                <w:b/>
                <w:bCs/>
                <w:color w:val="000000"/>
                <w:sz w:val="24"/>
                <w:szCs w:val="24"/>
                <w:lang w:val="en-US"/>
              </w:rPr>
              <w:t>Methodology</w:t>
            </w:r>
          </w:p>
        </w:tc>
        <w:tc>
          <w:tcPr>
            <w:tcW w:w="853" w:type="dxa"/>
            <w:vAlign w:val="center"/>
            <w:hideMark/>
          </w:tcPr>
          <w:p w14:paraId="6FB87D7E" w14:textId="77777777" w:rsidR="00795FA3" w:rsidRPr="00D5345C" w:rsidRDefault="00795FA3" w:rsidP="00D5345C">
            <w:pPr>
              <w:spacing w:line="360" w:lineRule="auto"/>
              <w:rPr>
                <w:rFonts w:eastAsia="Times New Roman"/>
                <w:b/>
                <w:bCs/>
                <w:color w:val="000000"/>
                <w:sz w:val="24"/>
                <w:szCs w:val="24"/>
                <w:lang w:val="en-US"/>
              </w:rPr>
            </w:pPr>
          </w:p>
        </w:tc>
        <w:tc>
          <w:tcPr>
            <w:tcW w:w="854" w:type="dxa"/>
            <w:vAlign w:val="center"/>
            <w:hideMark/>
          </w:tcPr>
          <w:p w14:paraId="13B32C55"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5BB87F89"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50018F9F" w14:textId="77777777" w:rsidR="00795FA3" w:rsidRPr="00D5345C" w:rsidRDefault="00795FA3" w:rsidP="00D5345C">
            <w:pPr>
              <w:spacing w:line="360" w:lineRule="auto"/>
              <w:rPr>
                <w:rFonts w:eastAsia="Times New Roman"/>
                <w:sz w:val="24"/>
                <w:szCs w:val="24"/>
                <w:lang w:val="en-US"/>
              </w:rPr>
            </w:pPr>
          </w:p>
        </w:tc>
        <w:tc>
          <w:tcPr>
            <w:tcW w:w="855" w:type="dxa"/>
            <w:shd w:val="clear" w:color="auto" w:fill="92D050"/>
            <w:vAlign w:val="center"/>
            <w:hideMark/>
          </w:tcPr>
          <w:p w14:paraId="66EFB355" w14:textId="77777777" w:rsidR="00795FA3" w:rsidRPr="00D5345C" w:rsidRDefault="00795FA3" w:rsidP="00D5345C">
            <w:pPr>
              <w:spacing w:line="360" w:lineRule="auto"/>
              <w:rPr>
                <w:rFonts w:eastAsia="Times New Roman"/>
                <w:color w:val="000000"/>
                <w:sz w:val="24"/>
                <w:szCs w:val="24"/>
                <w:lang w:val="en-US"/>
              </w:rPr>
            </w:pPr>
          </w:p>
        </w:tc>
        <w:tc>
          <w:tcPr>
            <w:tcW w:w="855" w:type="dxa"/>
            <w:shd w:val="clear" w:color="auto" w:fill="7030A0"/>
            <w:vAlign w:val="center"/>
            <w:hideMark/>
          </w:tcPr>
          <w:p w14:paraId="14BFA54A" w14:textId="77777777" w:rsidR="00795FA3" w:rsidRPr="00D5345C" w:rsidRDefault="00795FA3" w:rsidP="00D5345C">
            <w:pPr>
              <w:spacing w:line="360" w:lineRule="auto"/>
              <w:rPr>
                <w:rFonts w:eastAsia="Times New Roman"/>
                <w:color w:val="000000"/>
                <w:sz w:val="24"/>
                <w:szCs w:val="24"/>
                <w:lang w:val="en-US"/>
              </w:rPr>
            </w:pPr>
          </w:p>
        </w:tc>
        <w:tc>
          <w:tcPr>
            <w:tcW w:w="855" w:type="dxa"/>
            <w:vAlign w:val="center"/>
            <w:hideMark/>
          </w:tcPr>
          <w:p w14:paraId="1734C075" w14:textId="77777777" w:rsidR="00795FA3" w:rsidRPr="00D5345C" w:rsidRDefault="00795FA3" w:rsidP="00D5345C">
            <w:pPr>
              <w:spacing w:line="360" w:lineRule="auto"/>
              <w:rPr>
                <w:rFonts w:eastAsia="Times New Roman"/>
                <w:color w:val="000000"/>
                <w:sz w:val="24"/>
                <w:szCs w:val="24"/>
                <w:lang w:val="en-US"/>
              </w:rPr>
            </w:pPr>
          </w:p>
        </w:tc>
        <w:tc>
          <w:tcPr>
            <w:tcW w:w="1708" w:type="dxa"/>
            <w:vAlign w:val="center"/>
            <w:hideMark/>
          </w:tcPr>
          <w:p w14:paraId="5DC8014C" w14:textId="77777777" w:rsidR="00795FA3" w:rsidRPr="00D5345C" w:rsidRDefault="00795FA3" w:rsidP="00D5345C">
            <w:pPr>
              <w:spacing w:line="360" w:lineRule="auto"/>
              <w:rPr>
                <w:rFonts w:eastAsia="Times New Roman"/>
                <w:sz w:val="24"/>
                <w:szCs w:val="24"/>
                <w:lang w:val="en-US"/>
              </w:rPr>
            </w:pPr>
          </w:p>
        </w:tc>
      </w:tr>
      <w:tr w:rsidR="00795FA3" w:rsidRPr="00D5345C" w14:paraId="5031C36F" w14:textId="77777777" w:rsidTr="00D5345C">
        <w:trPr>
          <w:trHeight w:val="1160"/>
        </w:trPr>
        <w:tc>
          <w:tcPr>
            <w:tcW w:w="1803" w:type="dxa"/>
            <w:vAlign w:val="center"/>
            <w:hideMark/>
          </w:tcPr>
          <w:p w14:paraId="19AE1230" w14:textId="77777777" w:rsidR="00795FA3" w:rsidRPr="00D5345C" w:rsidRDefault="00795FA3" w:rsidP="00D5345C">
            <w:pPr>
              <w:spacing w:line="360" w:lineRule="auto"/>
              <w:rPr>
                <w:rFonts w:eastAsia="Times New Roman"/>
                <w:b/>
                <w:bCs/>
                <w:color w:val="000000"/>
                <w:sz w:val="24"/>
                <w:szCs w:val="24"/>
                <w:lang w:val="en-US"/>
              </w:rPr>
            </w:pPr>
            <w:r w:rsidRPr="00D5345C">
              <w:rPr>
                <w:rFonts w:eastAsia="Times New Roman"/>
                <w:b/>
                <w:bCs/>
                <w:color w:val="000000"/>
                <w:sz w:val="24"/>
                <w:szCs w:val="24"/>
                <w:lang w:val="en-US"/>
              </w:rPr>
              <w:t>Supervisor Meeting 3</w:t>
            </w:r>
          </w:p>
        </w:tc>
        <w:tc>
          <w:tcPr>
            <w:tcW w:w="853" w:type="dxa"/>
            <w:vAlign w:val="center"/>
            <w:hideMark/>
          </w:tcPr>
          <w:p w14:paraId="45FC7DE6" w14:textId="77777777" w:rsidR="00795FA3" w:rsidRPr="00D5345C" w:rsidRDefault="00795FA3" w:rsidP="00D5345C">
            <w:pPr>
              <w:spacing w:line="360" w:lineRule="auto"/>
              <w:rPr>
                <w:rFonts w:eastAsia="Times New Roman"/>
                <w:b/>
                <w:bCs/>
                <w:color w:val="000000"/>
                <w:sz w:val="24"/>
                <w:szCs w:val="24"/>
                <w:lang w:val="en-US"/>
              </w:rPr>
            </w:pPr>
          </w:p>
        </w:tc>
        <w:tc>
          <w:tcPr>
            <w:tcW w:w="854" w:type="dxa"/>
            <w:vAlign w:val="center"/>
            <w:hideMark/>
          </w:tcPr>
          <w:p w14:paraId="0276BED2"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20831EBC"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613EDEB9"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43F35A8A" w14:textId="77777777" w:rsidR="00795FA3" w:rsidRPr="00D5345C" w:rsidRDefault="00795FA3" w:rsidP="00D5345C">
            <w:pPr>
              <w:spacing w:line="360" w:lineRule="auto"/>
              <w:rPr>
                <w:rFonts w:eastAsia="Times New Roman"/>
                <w:sz w:val="24"/>
                <w:szCs w:val="24"/>
                <w:lang w:val="en-US"/>
              </w:rPr>
            </w:pPr>
          </w:p>
        </w:tc>
        <w:tc>
          <w:tcPr>
            <w:tcW w:w="855" w:type="dxa"/>
            <w:shd w:val="clear" w:color="auto" w:fill="E36C0A" w:themeFill="accent6" w:themeFillShade="BF"/>
            <w:vAlign w:val="center"/>
            <w:hideMark/>
          </w:tcPr>
          <w:p w14:paraId="69E53938" w14:textId="77777777" w:rsidR="00795FA3" w:rsidRPr="00D5345C" w:rsidRDefault="00795FA3" w:rsidP="00D5345C">
            <w:pPr>
              <w:spacing w:line="360" w:lineRule="auto"/>
              <w:rPr>
                <w:rFonts w:eastAsia="Times New Roman"/>
                <w:color w:val="000000"/>
                <w:sz w:val="24"/>
                <w:szCs w:val="24"/>
                <w:lang w:val="en-US"/>
              </w:rPr>
            </w:pPr>
          </w:p>
        </w:tc>
        <w:tc>
          <w:tcPr>
            <w:tcW w:w="855" w:type="dxa"/>
            <w:vAlign w:val="center"/>
            <w:hideMark/>
          </w:tcPr>
          <w:p w14:paraId="19D1186D" w14:textId="77777777" w:rsidR="00795FA3" w:rsidRPr="00D5345C" w:rsidRDefault="00795FA3" w:rsidP="00D5345C">
            <w:pPr>
              <w:spacing w:line="360" w:lineRule="auto"/>
              <w:rPr>
                <w:rFonts w:eastAsia="Times New Roman"/>
                <w:color w:val="000000"/>
                <w:sz w:val="24"/>
                <w:szCs w:val="24"/>
                <w:lang w:val="en-US"/>
              </w:rPr>
            </w:pPr>
          </w:p>
        </w:tc>
        <w:tc>
          <w:tcPr>
            <w:tcW w:w="1708" w:type="dxa"/>
            <w:vAlign w:val="center"/>
            <w:hideMark/>
          </w:tcPr>
          <w:p w14:paraId="05A2C37A" w14:textId="77777777" w:rsidR="00795FA3" w:rsidRPr="00D5345C" w:rsidRDefault="00795FA3" w:rsidP="00D5345C">
            <w:pPr>
              <w:spacing w:line="360" w:lineRule="auto"/>
              <w:rPr>
                <w:rFonts w:eastAsia="Times New Roman"/>
                <w:sz w:val="24"/>
                <w:szCs w:val="24"/>
                <w:lang w:val="en-US"/>
              </w:rPr>
            </w:pPr>
          </w:p>
        </w:tc>
      </w:tr>
      <w:tr w:rsidR="00795FA3" w:rsidRPr="00D5345C" w14:paraId="38208B3C" w14:textId="77777777" w:rsidTr="00D5345C">
        <w:trPr>
          <w:trHeight w:val="870"/>
        </w:trPr>
        <w:tc>
          <w:tcPr>
            <w:tcW w:w="1803" w:type="dxa"/>
            <w:vAlign w:val="center"/>
            <w:hideMark/>
          </w:tcPr>
          <w:p w14:paraId="2023684C" w14:textId="77777777" w:rsidR="00795FA3" w:rsidRPr="00D5345C" w:rsidRDefault="00795FA3" w:rsidP="00D5345C">
            <w:pPr>
              <w:spacing w:line="360" w:lineRule="auto"/>
              <w:rPr>
                <w:rFonts w:eastAsia="Times New Roman"/>
                <w:b/>
                <w:bCs/>
                <w:color w:val="000000"/>
                <w:sz w:val="24"/>
                <w:szCs w:val="24"/>
                <w:lang w:val="en-US"/>
              </w:rPr>
            </w:pPr>
            <w:r w:rsidRPr="00D5345C">
              <w:rPr>
                <w:rFonts w:eastAsia="Times New Roman"/>
                <w:b/>
                <w:bCs/>
                <w:color w:val="000000"/>
                <w:sz w:val="24"/>
                <w:szCs w:val="24"/>
                <w:lang w:val="en-US"/>
              </w:rPr>
              <w:t>Feedback Revision 3</w:t>
            </w:r>
          </w:p>
        </w:tc>
        <w:tc>
          <w:tcPr>
            <w:tcW w:w="853" w:type="dxa"/>
            <w:vAlign w:val="center"/>
            <w:hideMark/>
          </w:tcPr>
          <w:p w14:paraId="0964DF77" w14:textId="77777777" w:rsidR="00795FA3" w:rsidRPr="00D5345C" w:rsidRDefault="00795FA3" w:rsidP="00D5345C">
            <w:pPr>
              <w:spacing w:line="360" w:lineRule="auto"/>
              <w:rPr>
                <w:rFonts w:eastAsia="Times New Roman"/>
                <w:b/>
                <w:bCs/>
                <w:color w:val="000000"/>
                <w:sz w:val="24"/>
                <w:szCs w:val="24"/>
                <w:lang w:val="en-US"/>
              </w:rPr>
            </w:pPr>
          </w:p>
        </w:tc>
        <w:tc>
          <w:tcPr>
            <w:tcW w:w="854" w:type="dxa"/>
            <w:vAlign w:val="center"/>
            <w:hideMark/>
          </w:tcPr>
          <w:p w14:paraId="7DDD8004"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3585049A"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4B0E5831"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005A3E40"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2112C6B0" w14:textId="77777777" w:rsidR="00795FA3" w:rsidRPr="00D5345C" w:rsidRDefault="00795FA3" w:rsidP="00D5345C">
            <w:pPr>
              <w:spacing w:line="360" w:lineRule="auto"/>
              <w:rPr>
                <w:rFonts w:eastAsia="Times New Roman"/>
                <w:sz w:val="24"/>
                <w:szCs w:val="24"/>
                <w:lang w:val="en-US"/>
              </w:rPr>
            </w:pPr>
          </w:p>
        </w:tc>
        <w:tc>
          <w:tcPr>
            <w:tcW w:w="855" w:type="dxa"/>
            <w:shd w:val="clear" w:color="auto" w:fill="FF0000"/>
            <w:vAlign w:val="center"/>
            <w:hideMark/>
          </w:tcPr>
          <w:p w14:paraId="685D1292" w14:textId="77777777" w:rsidR="00795FA3" w:rsidRPr="00D5345C" w:rsidRDefault="00795FA3" w:rsidP="00D5345C">
            <w:pPr>
              <w:spacing w:line="360" w:lineRule="auto"/>
              <w:rPr>
                <w:rFonts w:eastAsia="Times New Roman"/>
                <w:color w:val="000000"/>
                <w:sz w:val="24"/>
                <w:szCs w:val="24"/>
                <w:lang w:val="en-US"/>
              </w:rPr>
            </w:pPr>
          </w:p>
        </w:tc>
        <w:tc>
          <w:tcPr>
            <w:tcW w:w="1708" w:type="dxa"/>
            <w:vAlign w:val="center"/>
            <w:hideMark/>
          </w:tcPr>
          <w:p w14:paraId="559E61F3" w14:textId="77777777" w:rsidR="00795FA3" w:rsidRPr="00D5345C" w:rsidRDefault="00795FA3" w:rsidP="00D5345C">
            <w:pPr>
              <w:spacing w:line="360" w:lineRule="auto"/>
              <w:rPr>
                <w:rFonts w:eastAsia="Times New Roman"/>
                <w:color w:val="000000"/>
                <w:sz w:val="24"/>
                <w:szCs w:val="24"/>
                <w:lang w:val="en-US"/>
              </w:rPr>
            </w:pPr>
          </w:p>
        </w:tc>
      </w:tr>
      <w:tr w:rsidR="00795FA3" w:rsidRPr="00D5345C" w14:paraId="7F8349FE" w14:textId="77777777" w:rsidTr="00D5345C">
        <w:trPr>
          <w:trHeight w:val="580"/>
        </w:trPr>
        <w:tc>
          <w:tcPr>
            <w:tcW w:w="1803" w:type="dxa"/>
            <w:vAlign w:val="center"/>
            <w:hideMark/>
          </w:tcPr>
          <w:p w14:paraId="538A3C1C" w14:textId="77777777" w:rsidR="00795FA3" w:rsidRPr="00D5345C" w:rsidRDefault="00795FA3" w:rsidP="00D5345C">
            <w:pPr>
              <w:spacing w:line="360" w:lineRule="auto"/>
              <w:rPr>
                <w:rFonts w:eastAsia="Times New Roman"/>
                <w:b/>
                <w:bCs/>
                <w:color w:val="000000"/>
                <w:sz w:val="24"/>
                <w:szCs w:val="24"/>
                <w:lang w:val="en-US"/>
              </w:rPr>
            </w:pPr>
            <w:r w:rsidRPr="00D5345C">
              <w:rPr>
                <w:rFonts w:eastAsia="Times New Roman"/>
                <w:b/>
                <w:bCs/>
                <w:color w:val="000000"/>
                <w:sz w:val="24"/>
                <w:szCs w:val="24"/>
                <w:lang w:val="en-US"/>
              </w:rPr>
              <w:t>Ethics/Risks</w:t>
            </w:r>
          </w:p>
        </w:tc>
        <w:tc>
          <w:tcPr>
            <w:tcW w:w="853" w:type="dxa"/>
            <w:vAlign w:val="center"/>
            <w:hideMark/>
          </w:tcPr>
          <w:p w14:paraId="7930EAAA" w14:textId="77777777" w:rsidR="00795FA3" w:rsidRPr="00D5345C" w:rsidRDefault="00795FA3" w:rsidP="00D5345C">
            <w:pPr>
              <w:spacing w:line="360" w:lineRule="auto"/>
              <w:rPr>
                <w:rFonts w:eastAsia="Times New Roman"/>
                <w:b/>
                <w:bCs/>
                <w:color w:val="000000"/>
                <w:sz w:val="24"/>
                <w:szCs w:val="24"/>
                <w:lang w:val="en-US"/>
              </w:rPr>
            </w:pPr>
          </w:p>
        </w:tc>
        <w:tc>
          <w:tcPr>
            <w:tcW w:w="854" w:type="dxa"/>
            <w:vAlign w:val="center"/>
            <w:hideMark/>
          </w:tcPr>
          <w:p w14:paraId="64A77C8F"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08625D15"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4099AE05"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62B5C2EA"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720387B0" w14:textId="77777777" w:rsidR="00795FA3" w:rsidRPr="00D5345C" w:rsidRDefault="00795FA3" w:rsidP="00D5345C">
            <w:pPr>
              <w:spacing w:line="360" w:lineRule="auto"/>
              <w:rPr>
                <w:rFonts w:eastAsia="Times New Roman"/>
                <w:sz w:val="24"/>
                <w:szCs w:val="24"/>
                <w:lang w:val="en-US"/>
              </w:rPr>
            </w:pPr>
          </w:p>
        </w:tc>
        <w:tc>
          <w:tcPr>
            <w:tcW w:w="855" w:type="dxa"/>
            <w:shd w:val="clear" w:color="auto" w:fill="FF0000"/>
            <w:vAlign w:val="center"/>
            <w:hideMark/>
          </w:tcPr>
          <w:p w14:paraId="0C794E5F" w14:textId="77777777" w:rsidR="00795FA3" w:rsidRPr="00D5345C" w:rsidRDefault="00795FA3" w:rsidP="00D5345C">
            <w:pPr>
              <w:spacing w:line="360" w:lineRule="auto"/>
              <w:rPr>
                <w:rFonts w:eastAsia="Times New Roman"/>
                <w:color w:val="000000"/>
                <w:sz w:val="24"/>
                <w:szCs w:val="24"/>
                <w:lang w:val="en-US"/>
              </w:rPr>
            </w:pPr>
          </w:p>
        </w:tc>
        <w:tc>
          <w:tcPr>
            <w:tcW w:w="1708" w:type="dxa"/>
            <w:vAlign w:val="center"/>
            <w:hideMark/>
          </w:tcPr>
          <w:p w14:paraId="24C0477D" w14:textId="77777777" w:rsidR="00795FA3" w:rsidRPr="00D5345C" w:rsidRDefault="00795FA3" w:rsidP="00D5345C">
            <w:pPr>
              <w:spacing w:line="360" w:lineRule="auto"/>
              <w:rPr>
                <w:rFonts w:eastAsia="Times New Roman"/>
                <w:color w:val="000000"/>
                <w:sz w:val="24"/>
                <w:szCs w:val="24"/>
                <w:lang w:val="en-US"/>
              </w:rPr>
            </w:pPr>
          </w:p>
        </w:tc>
      </w:tr>
      <w:tr w:rsidR="00795FA3" w:rsidRPr="00D5345C" w14:paraId="30B44256" w14:textId="77777777" w:rsidTr="00D5345C">
        <w:trPr>
          <w:trHeight w:val="870"/>
        </w:trPr>
        <w:tc>
          <w:tcPr>
            <w:tcW w:w="1803" w:type="dxa"/>
            <w:vAlign w:val="center"/>
            <w:hideMark/>
          </w:tcPr>
          <w:p w14:paraId="6ABA8F54" w14:textId="77777777" w:rsidR="00795FA3" w:rsidRPr="00D5345C" w:rsidRDefault="00795FA3" w:rsidP="00D5345C">
            <w:pPr>
              <w:spacing w:line="360" w:lineRule="auto"/>
              <w:rPr>
                <w:rFonts w:eastAsia="Times New Roman"/>
                <w:b/>
                <w:bCs/>
                <w:color w:val="000000"/>
                <w:sz w:val="24"/>
                <w:szCs w:val="24"/>
                <w:lang w:val="en-US"/>
              </w:rPr>
            </w:pPr>
            <w:r w:rsidRPr="00D5345C">
              <w:rPr>
                <w:rFonts w:eastAsia="Times New Roman"/>
                <w:b/>
                <w:bCs/>
                <w:color w:val="000000"/>
                <w:sz w:val="24"/>
                <w:szCs w:val="24"/>
                <w:lang w:val="en-US"/>
              </w:rPr>
              <w:t>Proposal Presentation</w:t>
            </w:r>
          </w:p>
        </w:tc>
        <w:tc>
          <w:tcPr>
            <w:tcW w:w="853" w:type="dxa"/>
            <w:vAlign w:val="center"/>
            <w:hideMark/>
          </w:tcPr>
          <w:p w14:paraId="121985AD" w14:textId="77777777" w:rsidR="00795FA3" w:rsidRPr="00D5345C" w:rsidRDefault="00795FA3" w:rsidP="00D5345C">
            <w:pPr>
              <w:spacing w:line="360" w:lineRule="auto"/>
              <w:rPr>
                <w:rFonts w:eastAsia="Times New Roman"/>
                <w:b/>
                <w:bCs/>
                <w:color w:val="000000"/>
                <w:sz w:val="24"/>
                <w:szCs w:val="24"/>
                <w:lang w:val="en-US"/>
              </w:rPr>
            </w:pPr>
          </w:p>
        </w:tc>
        <w:tc>
          <w:tcPr>
            <w:tcW w:w="854" w:type="dxa"/>
            <w:vAlign w:val="center"/>
            <w:hideMark/>
          </w:tcPr>
          <w:p w14:paraId="7829F07F"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7BFC303E"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14D3C153"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1AAC37F0"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5BEAC129" w14:textId="77777777" w:rsidR="00795FA3" w:rsidRPr="00D5345C" w:rsidRDefault="00795FA3" w:rsidP="00D5345C">
            <w:pPr>
              <w:spacing w:line="360" w:lineRule="auto"/>
              <w:rPr>
                <w:rFonts w:eastAsia="Times New Roman"/>
                <w:sz w:val="24"/>
                <w:szCs w:val="24"/>
                <w:lang w:val="en-US"/>
              </w:rPr>
            </w:pPr>
          </w:p>
        </w:tc>
        <w:tc>
          <w:tcPr>
            <w:tcW w:w="855" w:type="dxa"/>
            <w:shd w:val="clear" w:color="auto" w:fill="FF0000"/>
            <w:vAlign w:val="center"/>
            <w:hideMark/>
          </w:tcPr>
          <w:p w14:paraId="58012CF7" w14:textId="77777777" w:rsidR="00795FA3" w:rsidRPr="00D5345C" w:rsidRDefault="00795FA3" w:rsidP="00D5345C">
            <w:pPr>
              <w:spacing w:line="360" w:lineRule="auto"/>
              <w:rPr>
                <w:rFonts w:eastAsia="Times New Roman"/>
                <w:color w:val="000000"/>
                <w:sz w:val="24"/>
                <w:szCs w:val="24"/>
                <w:lang w:val="en-US"/>
              </w:rPr>
            </w:pPr>
          </w:p>
        </w:tc>
        <w:tc>
          <w:tcPr>
            <w:tcW w:w="1708" w:type="dxa"/>
            <w:vAlign w:val="center"/>
            <w:hideMark/>
          </w:tcPr>
          <w:p w14:paraId="4026EF39" w14:textId="77777777" w:rsidR="00795FA3" w:rsidRPr="00D5345C" w:rsidRDefault="00795FA3" w:rsidP="00D5345C">
            <w:pPr>
              <w:spacing w:line="360" w:lineRule="auto"/>
              <w:rPr>
                <w:rFonts w:eastAsia="Times New Roman"/>
                <w:color w:val="000000"/>
                <w:sz w:val="24"/>
                <w:szCs w:val="24"/>
                <w:lang w:val="en-US"/>
              </w:rPr>
            </w:pPr>
          </w:p>
        </w:tc>
      </w:tr>
      <w:tr w:rsidR="00795FA3" w:rsidRPr="00D5345C" w14:paraId="13FE2F41" w14:textId="77777777" w:rsidTr="00D5345C">
        <w:trPr>
          <w:trHeight w:val="580"/>
        </w:trPr>
        <w:tc>
          <w:tcPr>
            <w:tcW w:w="1803" w:type="dxa"/>
            <w:vAlign w:val="center"/>
            <w:hideMark/>
          </w:tcPr>
          <w:p w14:paraId="0E61B4E9" w14:textId="77777777" w:rsidR="00795FA3" w:rsidRPr="00D5345C" w:rsidRDefault="00795FA3" w:rsidP="00D5345C">
            <w:pPr>
              <w:spacing w:line="360" w:lineRule="auto"/>
              <w:rPr>
                <w:rFonts w:eastAsia="Times New Roman"/>
                <w:b/>
                <w:bCs/>
                <w:color w:val="000000"/>
                <w:sz w:val="24"/>
                <w:szCs w:val="24"/>
                <w:lang w:val="en-US"/>
              </w:rPr>
            </w:pPr>
            <w:r w:rsidRPr="00D5345C">
              <w:rPr>
                <w:rFonts w:eastAsia="Times New Roman"/>
                <w:b/>
                <w:bCs/>
                <w:color w:val="000000"/>
                <w:sz w:val="24"/>
                <w:szCs w:val="24"/>
                <w:lang w:val="en-US"/>
              </w:rPr>
              <w:t>Final Revision</w:t>
            </w:r>
          </w:p>
        </w:tc>
        <w:tc>
          <w:tcPr>
            <w:tcW w:w="853" w:type="dxa"/>
            <w:vAlign w:val="center"/>
            <w:hideMark/>
          </w:tcPr>
          <w:p w14:paraId="5566160D" w14:textId="77777777" w:rsidR="00795FA3" w:rsidRPr="00D5345C" w:rsidRDefault="00795FA3" w:rsidP="00D5345C">
            <w:pPr>
              <w:spacing w:line="360" w:lineRule="auto"/>
              <w:rPr>
                <w:rFonts w:eastAsia="Times New Roman"/>
                <w:b/>
                <w:bCs/>
                <w:color w:val="000000"/>
                <w:sz w:val="24"/>
                <w:szCs w:val="24"/>
                <w:lang w:val="en-US"/>
              </w:rPr>
            </w:pPr>
          </w:p>
        </w:tc>
        <w:tc>
          <w:tcPr>
            <w:tcW w:w="854" w:type="dxa"/>
            <w:vAlign w:val="center"/>
            <w:hideMark/>
          </w:tcPr>
          <w:p w14:paraId="4868CE88"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77C82121"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53ABD424"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01F64B50"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60B3F48F"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72B9EA24" w14:textId="77777777" w:rsidR="00795FA3" w:rsidRPr="00D5345C" w:rsidRDefault="00795FA3" w:rsidP="00D5345C">
            <w:pPr>
              <w:spacing w:line="360" w:lineRule="auto"/>
              <w:rPr>
                <w:rFonts w:eastAsia="Times New Roman"/>
                <w:sz w:val="24"/>
                <w:szCs w:val="24"/>
                <w:lang w:val="en-US"/>
              </w:rPr>
            </w:pPr>
          </w:p>
        </w:tc>
        <w:tc>
          <w:tcPr>
            <w:tcW w:w="1708" w:type="dxa"/>
            <w:shd w:val="clear" w:color="auto" w:fill="548DD4" w:themeFill="text2" w:themeFillTint="99"/>
            <w:vAlign w:val="center"/>
            <w:hideMark/>
          </w:tcPr>
          <w:p w14:paraId="61584FE7" w14:textId="77777777" w:rsidR="00795FA3" w:rsidRPr="00D5345C" w:rsidRDefault="00795FA3" w:rsidP="00D5345C">
            <w:pPr>
              <w:spacing w:line="360" w:lineRule="auto"/>
              <w:rPr>
                <w:rFonts w:eastAsia="Times New Roman"/>
                <w:color w:val="000000"/>
                <w:sz w:val="24"/>
                <w:szCs w:val="24"/>
                <w:lang w:val="en-US"/>
              </w:rPr>
            </w:pPr>
          </w:p>
        </w:tc>
      </w:tr>
      <w:tr w:rsidR="00795FA3" w:rsidRPr="00D5345C" w14:paraId="13B4B6A6" w14:textId="77777777" w:rsidTr="00D5345C">
        <w:trPr>
          <w:trHeight w:val="580"/>
        </w:trPr>
        <w:tc>
          <w:tcPr>
            <w:tcW w:w="1803" w:type="dxa"/>
            <w:vAlign w:val="center"/>
            <w:hideMark/>
          </w:tcPr>
          <w:p w14:paraId="19679E64" w14:textId="77777777" w:rsidR="00795FA3" w:rsidRPr="00D5345C" w:rsidRDefault="00795FA3" w:rsidP="00D5345C">
            <w:pPr>
              <w:spacing w:line="360" w:lineRule="auto"/>
              <w:rPr>
                <w:rFonts w:eastAsia="Times New Roman"/>
                <w:b/>
                <w:bCs/>
                <w:color w:val="000000"/>
                <w:sz w:val="24"/>
                <w:szCs w:val="24"/>
                <w:lang w:val="en-US"/>
              </w:rPr>
            </w:pPr>
            <w:r w:rsidRPr="00D5345C">
              <w:rPr>
                <w:rFonts w:eastAsia="Times New Roman"/>
                <w:b/>
                <w:bCs/>
                <w:color w:val="000000"/>
                <w:sz w:val="24"/>
                <w:szCs w:val="24"/>
                <w:lang w:val="en-US"/>
              </w:rPr>
              <w:t>Submission</w:t>
            </w:r>
          </w:p>
        </w:tc>
        <w:tc>
          <w:tcPr>
            <w:tcW w:w="853" w:type="dxa"/>
            <w:vAlign w:val="center"/>
            <w:hideMark/>
          </w:tcPr>
          <w:p w14:paraId="37342AA3" w14:textId="77777777" w:rsidR="00795FA3" w:rsidRPr="00D5345C" w:rsidRDefault="00795FA3" w:rsidP="00D5345C">
            <w:pPr>
              <w:spacing w:line="360" w:lineRule="auto"/>
              <w:rPr>
                <w:rFonts w:eastAsia="Times New Roman"/>
                <w:b/>
                <w:bCs/>
                <w:color w:val="000000"/>
                <w:sz w:val="24"/>
                <w:szCs w:val="24"/>
                <w:lang w:val="en-US"/>
              </w:rPr>
            </w:pPr>
          </w:p>
        </w:tc>
        <w:tc>
          <w:tcPr>
            <w:tcW w:w="854" w:type="dxa"/>
            <w:vAlign w:val="center"/>
            <w:hideMark/>
          </w:tcPr>
          <w:p w14:paraId="67546D8E"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2CFBBF39"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50E3B0FE"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4A09DE75"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77A814B4" w14:textId="77777777" w:rsidR="00795FA3" w:rsidRPr="00D5345C" w:rsidRDefault="00795FA3" w:rsidP="00D5345C">
            <w:pPr>
              <w:spacing w:line="360" w:lineRule="auto"/>
              <w:rPr>
                <w:rFonts w:eastAsia="Times New Roman"/>
                <w:sz w:val="24"/>
                <w:szCs w:val="24"/>
                <w:lang w:val="en-US"/>
              </w:rPr>
            </w:pPr>
          </w:p>
        </w:tc>
        <w:tc>
          <w:tcPr>
            <w:tcW w:w="855" w:type="dxa"/>
            <w:vAlign w:val="center"/>
            <w:hideMark/>
          </w:tcPr>
          <w:p w14:paraId="062F344E" w14:textId="77777777" w:rsidR="00795FA3" w:rsidRPr="00D5345C" w:rsidRDefault="00795FA3" w:rsidP="00D5345C">
            <w:pPr>
              <w:spacing w:line="360" w:lineRule="auto"/>
              <w:rPr>
                <w:rFonts w:eastAsia="Times New Roman"/>
                <w:sz w:val="24"/>
                <w:szCs w:val="24"/>
                <w:lang w:val="en-US"/>
              </w:rPr>
            </w:pPr>
          </w:p>
        </w:tc>
        <w:tc>
          <w:tcPr>
            <w:tcW w:w="1708" w:type="dxa"/>
            <w:shd w:val="clear" w:color="auto" w:fill="548DD4" w:themeFill="text2" w:themeFillTint="99"/>
            <w:vAlign w:val="center"/>
            <w:hideMark/>
          </w:tcPr>
          <w:p w14:paraId="5BF65200" w14:textId="77777777" w:rsidR="00795FA3" w:rsidRPr="00D5345C" w:rsidRDefault="00795FA3" w:rsidP="00D5345C">
            <w:pPr>
              <w:spacing w:line="360" w:lineRule="auto"/>
              <w:rPr>
                <w:rFonts w:eastAsia="Times New Roman"/>
                <w:color w:val="000000"/>
                <w:sz w:val="24"/>
                <w:szCs w:val="24"/>
                <w:lang w:val="en-US"/>
              </w:rPr>
            </w:pPr>
          </w:p>
        </w:tc>
      </w:tr>
    </w:tbl>
    <w:p w14:paraId="16CFC052" w14:textId="77777777" w:rsidR="00795FA3" w:rsidRPr="00795FA3" w:rsidRDefault="00795FA3" w:rsidP="00D5345C">
      <w:pPr>
        <w:spacing w:line="360" w:lineRule="auto"/>
      </w:pPr>
    </w:p>
    <w:p w14:paraId="3B11BE3D" w14:textId="77777777" w:rsidR="00574DB0" w:rsidRDefault="00574DB0" w:rsidP="00D5345C">
      <w:pPr>
        <w:spacing w:line="360" w:lineRule="auto"/>
      </w:pPr>
    </w:p>
    <w:p w14:paraId="32BC09B2" w14:textId="77777777" w:rsidR="00574DB0" w:rsidRDefault="00521201" w:rsidP="00D5345C">
      <w:pPr>
        <w:pBdr>
          <w:top w:val="nil"/>
          <w:left w:val="nil"/>
          <w:bottom w:val="nil"/>
          <w:right w:val="nil"/>
          <w:between w:val="nil"/>
        </w:pBdr>
        <w:spacing w:after="200" w:line="360" w:lineRule="auto"/>
        <w:jc w:val="center"/>
        <w:rPr>
          <w:b/>
          <w:bCs/>
          <w:color w:val="1F497D"/>
          <w:sz w:val="24"/>
          <w:szCs w:val="24"/>
        </w:rPr>
      </w:pPr>
      <w:bookmarkStart w:id="37" w:name="_heading=h.xobc6hw5k37u" w:colFirst="0" w:colLast="0"/>
      <w:bookmarkEnd w:id="37"/>
      <w:r>
        <w:rPr>
          <w:b/>
          <w:bCs/>
          <w:color w:val="1F497D"/>
          <w:sz w:val="24"/>
          <w:szCs w:val="24"/>
        </w:rPr>
        <w:t xml:space="preserve">Table 2: Gantt </w:t>
      </w:r>
      <w:r w:rsidR="00D5345C">
        <w:rPr>
          <w:b/>
          <w:bCs/>
          <w:color w:val="1F497D"/>
          <w:sz w:val="24"/>
          <w:szCs w:val="24"/>
        </w:rPr>
        <w:t>chart</w:t>
      </w:r>
    </w:p>
    <w:p w14:paraId="72CCBBD7" w14:textId="77777777" w:rsidR="00574DB0" w:rsidRDefault="00521201" w:rsidP="00D5345C">
      <w:pPr>
        <w:pBdr>
          <w:top w:val="nil"/>
          <w:left w:val="nil"/>
          <w:bottom w:val="nil"/>
          <w:right w:val="nil"/>
          <w:between w:val="nil"/>
        </w:pBdr>
        <w:spacing w:after="200" w:line="360" w:lineRule="auto"/>
        <w:jc w:val="center"/>
        <w:rPr>
          <w:b/>
          <w:bCs/>
          <w:color w:val="1F497D"/>
          <w:sz w:val="24"/>
          <w:szCs w:val="24"/>
        </w:rPr>
      </w:pPr>
      <w:r>
        <w:rPr>
          <w:b/>
          <w:bCs/>
          <w:color w:val="1F497D"/>
          <w:sz w:val="24"/>
          <w:szCs w:val="24"/>
        </w:rPr>
        <w:t>Source: (Self Made)</w:t>
      </w:r>
      <w:r>
        <w:br w:type="page"/>
      </w:r>
    </w:p>
    <w:p w14:paraId="334F2091" w14:textId="77777777" w:rsidR="00574DB0" w:rsidRDefault="00521201" w:rsidP="00D5345C">
      <w:pPr>
        <w:pStyle w:val="Heading1"/>
        <w:spacing w:line="360" w:lineRule="auto"/>
        <w:rPr>
          <w:rFonts w:ascii="Arial" w:eastAsia="Arial" w:hAnsi="Arial" w:cs="Arial"/>
        </w:rPr>
      </w:pPr>
      <w:bookmarkStart w:id="38" w:name="_heading=h.iz4srzf1rvf0" w:colFirst="0" w:colLast="0"/>
      <w:bookmarkEnd w:id="38"/>
      <w:r>
        <w:rPr>
          <w:rFonts w:ascii="Arial" w:eastAsia="Arial" w:hAnsi="Arial" w:cs="Arial"/>
        </w:rPr>
        <w:lastRenderedPageBreak/>
        <w:t>References</w:t>
      </w:r>
    </w:p>
    <w:p w14:paraId="7DA11F15"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 xml:space="preserve">Ali, İ. and Naushad, M. (2023). Examining the influence of social media marketing on purchase intention: The mediating role of brand image. </w:t>
      </w:r>
      <w:r>
        <w:rPr>
          <w:i/>
          <w:iCs/>
          <w:color w:val="000000"/>
          <w:sz w:val="24"/>
          <w:szCs w:val="24"/>
        </w:rPr>
        <w:t>Innovative marketing</w:t>
      </w:r>
      <w:r>
        <w:rPr>
          <w:color w:val="000000"/>
          <w:sz w:val="24"/>
          <w:szCs w:val="24"/>
        </w:rPr>
        <w:t>, 19(4), pp.145–157. doi:https://doi.org/10.21511/im.19(4).2023.12.</w:t>
      </w:r>
    </w:p>
    <w:p w14:paraId="2932629D"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 xml:space="preserve">Asos Plc (2025). </w:t>
      </w:r>
      <w:r>
        <w:rPr>
          <w:i/>
          <w:iCs/>
          <w:color w:val="000000"/>
          <w:sz w:val="24"/>
          <w:szCs w:val="24"/>
        </w:rPr>
        <w:t>ASOS Plc Annual Report and Accounts 2025</w:t>
      </w:r>
      <w:r>
        <w:rPr>
          <w:color w:val="000000"/>
          <w:sz w:val="24"/>
          <w:szCs w:val="24"/>
        </w:rPr>
        <w:t>. [online] Available at: https://www.asosplc.com/media/buijobcn/49775_asos_ar25_text_int_031225-final.pdf.</w:t>
      </w:r>
    </w:p>
    <w:p w14:paraId="0CFDEFCA"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 xml:space="preserve">Dijana Vuković and Tatjana Pavković (2025). The eThics of influencer MarkeTing: an analysis of Transparency and accounTabiliTy in digiTal adverTising. </w:t>
      </w:r>
      <w:r>
        <w:rPr>
          <w:i/>
          <w:iCs/>
          <w:color w:val="000000"/>
          <w:sz w:val="24"/>
          <w:szCs w:val="24"/>
        </w:rPr>
        <w:t>MAP Social Sciences</w:t>
      </w:r>
      <w:r>
        <w:rPr>
          <w:color w:val="000000"/>
          <w:sz w:val="24"/>
          <w:szCs w:val="24"/>
        </w:rPr>
        <w:t>, [online] 6(2025), pp.40–52. doi:https://doi.org/10.53880/2744-2454.2025.6.40.</w:t>
      </w:r>
    </w:p>
    <w:p w14:paraId="04E4C831"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 xml:space="preserve">Emini, A. and Zeqiri, J. (2021). SOCIAL MEDIA MARKETING AND PURCHASE INTENTION: EVIDENCE FROM KOSOVO. </w:t>
      </w:r>
      <w:r>
        <w:rPr>
          <w:i/>
          <w:iCs/>
          <w:color w:val="000000"/>
          <w:sz w:val="24"/>
          <w:szCs w:val="24"/>
        </w:rPr>
        <w:t>Ekonomska misao i praksa</w:t>
      </w:r>
      <w:r>
        <w:rPr>
          <w:color w:val="000000"/>
          <w:sz w:val="24"/>
          <w:szCs w:val="24"/>
        </w:rPr>
        <w:t>, [online] 30(2), pp.475–492. doi:https://doi.org/10.17818/EMIP/2021/2.8.</w:t>
      </w:r>
    </w:p>
    <w:p w14:paraId="57E0AEEE"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 xml:space="preserve">Hassan, M. (2025). </w:t>
      </w:r>
      <w:r>
        <w:rPr>
          <w:i/>
          <w:iCs/>
          <w:color w:val="000000"/>
          <w:sz w:val="24"/>
          <w:szCs w:val="24"/>
        </w:rPr>
        <w:t>Identifying and Addressing Research Gaps: a Comprehensive Guide Definition of Research Gap</w:t>
      </w:r>
      <w:r>
        <w:rPr>
          <w:color w:val="000000"/>
          <w:sz w:val="24"/>
          <w:szCs w:val="24"/>
        </w:rPr>
        <w:t>. [online] Research Gate. Available at: https://www.researchgate.net/publication/387770690_Identifying_and_Addressing_Research_Gaps_A_Comprehensive_Guide_Definition_of_Research_Gap.</w:t>
      </w:r>
    </w:p>
    <w:p w14:paraId="61A3C3F7"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 xml:space="preserve">Huang, X., You, A.T. and Zhou, X. (2022). Research on the Online Marketing Strategy of ASOS’s Young Customer Market. </w:t>
      </w:r>
      <w:r>
        <w:rPr>
          <w:i/>
          <w:iCs/>
          <w:color w:val="000000"/>
          <w:sz w:val="24"/>
          <w:szCs w:val="24"/>
        </w:rPr>
        <w:t>BCP Business &amp; Management</w:t>
      </w:r>
      <w:r>
        <w:rPr>
          <w:color w:val="000000"/>
          <w:sz w:val="24"/>
          <w:szCs w:val="24"/>
        </w:rPr>
        <w:t>, [online] 32(1), pp.277–283. doi:https://doi.org/10.54691/bcpbm.v32i.2900.</w:t>
      </w:r>
    </w:p>
    <w:p w14:paraId="62A1BCF6"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 xml:space="preserve">Kahwaji, A., Ismael, R., Arnouk, T., Alhomsy, A. and Alsuliman, T. (2026). Adoption rates and knowledge of generative artificial intelligence in pharmacy practice: A comparative study in an internet-restricted country. </w:t>
      </w:r>
      <w:r>
        <w:rPr>
          <w:i/>
          <w:iCs/>
          <w:color w:val="000000"/>
          <w:sz w:val="24"/>
          <w:szCs w:val="24"/>
        </w:rPr>
        <w:t>DIGITAL HEALTH</w:t>
      </w:r>
      <w:r>
        <w:rPr>
          <w:color w:val="000000"/>
          <w:sz w:val="24"/>
          <w:szCs w:val="24"/>
        </w:rPr>
        <w:t>, 12. doi:https://doi.org/10.1177/20552076261432730.</w:t>
      </w:r>
    </w:p>
    <w:p w14:paraId="71DB0839"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 xml:space="preserve">Kemp, S. (2025). </w:t>
      </w:r>
      <w:r>
        <w:rPr>
          <w:i/>
          <w:iCs/>
          <w:color w:val="000000"/>
          <w:sz w:val="24"/>
          <w:szCs w:val="24"/>
        </w:rPr>
        <w:t>DataReportal – Global Digital Insights</w:t>
      </w:r>
      <w:r>
        <w:rPr>
          <w:color w:val="000000"/>
          <w:sz w:val="24"/>
          <w:szCs w:val="24"/>
        </w:rPr>
        <w:t>. [online] DataReportal – Global Digital Insights. Available at: https://datareportal.com/reports/digital-2025-united-kingdom.</w:t>
      </w:r>
    </w:p>
    <w:p w14:paraId="7AD77142"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lastRenderedPageBreak/>
        <w:t xml:space="preserve">Maier, C., Thatcher, J.B., Grover, V. and Dwivedi, Y.K. (2023). Cross-sectional research: a Critical perspective, Use cases, and Recommendations for IS Research. </w:t>
      </w:r>
      <w:r>
        <w:rPr>
          <w:i/>
          <w:iCs/>
          <w:color w:val="000000"/>
          <w:sz w:val="24"/>
          <w:szCs w:val="24"/>
        </w:rPr>
        <w:t>International Journal of Information Management</w:t>
      </w:r>
      <w:r>
        <w:rPr>
          <w:color w:val="000000"/>
          <w:sz w:val="24"/>
          <w:szCs w:val="24"/>
        </w:rPr>
        <w:t>, 70(70), p.102625.</w:t>
      </w:r>
    </w:p>
    <w:p w14:paraId="3620E93D"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 xml:space="preserve">Minal Uprety, Pratibha Barik and Nim, D. (2025). Social Media and Sustainable Fashion : Mediating Roles of Awareness and Attitude Among Young Indian Consumers. </w:t>
      </w:r>
      <w:r>
        <w:rPr>
          <w:i/>
          <w:iCs/>
          <w:color w:val="000000"/>
          <w:sz w:val="24"/>
          <w:szCs w:val="24"/>
        </w:rPr>
        <w:t>Prabandhan Indian Journal of Management</w:t>
      </w:r>
      <w:r>
        <w:rPr>
          <w:color w:val="000000"/>
          <w:sz w:val="24"/>
          <w:szCs w:val="24"/>
        </w:rPr>
        <w:t>, [online] pp.49–71. doi:https://doi.org/10.17010/pijom/2025/v18i12/175033.</w:t>
      </w:r>
    </w:p>
    <w:p w14:paraId="27A0912B"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 xml:space="preserve">Mtisi, S. (2022). The Qualitative Case Study Research Strategy as Applied on a Rural Enterprise Development Doctoral Research Project. </w:t>
      </w:r>
      <w:r>
        <w:rPr>
          <w:i/>
          <w:iCs/>
          <w:color w:val="000000"/>
          <w:sz w:val="24"/>
          <w:szCs w:val="24"/>
        </w:rPr>
        <w:t>International Journal of Qualitative Methods</w:t>
      </w:r>
      <w:r>
        <w:rPr>
          <w:color w:val="000000"/>
          <w:sz w:val="24"/>
          <w:szCs w:val="24"/>
        </w:rPr>
        <w:t>, [online] 21, pp.1–13. doi:https://doi.org/10.1177/16094069221145849.</w:t>
      </w:r>
    </w:p>
    <w:p w14:paraId="55EDE773"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Ndhlovu, P. and Notice Pasipamire (2022). Use of the Secondary Data Analysis Method in Library and Information Science Research: An Analysis of Research Articles from Selected Journal Databases. [online] 2021(1), pp.34–48. Available at: https://www.researchgate.net/publication/367021324_Use_of_the_Secondary_Data_Analysis_Method_in_Library_and_Information_Science_Research_An_Analysis_of_Research_Articles_from_Selected_Journal_Databases.</w:t>
      </w:r>
    </w:p>
    <w:p w14:paraId="22D515E6"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 xml:space="preserve">Osasumwen, P., Oriakhi, Amin, A. and Safdar, S. (2022). </w:t>
      </w:r>
      <w:r>
        <w:rPr>
          <w:i/>
          <w:iCs/>
          <w:color w:val="000000"/>
          <w:sz w:val="24"/>
          <w:szCs w:val="24"/>
        </w:rPr>
        <w:t>Negative Impact of Social Media Advertisements on Branding in Digital Marketing</w:t>
      </w:r>
      <w:r>
        <w:rPr>
          <w:color w:val="000000"/>
          <w:sz w:val="24"/>
          <w:szCs w:val="24"/>
        </w:rPr>
        <w:t>. [online] Available at: https://pure.port.ac.uk/ws/portalfiles/portal/78542892/Negative_Impact_of_Social_Media_Advertisements.pdf.</w:t>
      </w:r>
    </w:p>
    <w:p w14:paraId="63B5DA57"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 xml:space="preserve">Pederson, L., Vingilis, E., Wickens, C.M. and Koval, J. (2020). </w:t>
      </w:r>
      <w:r>
        <w:rPr>
          <w:i/>
          <w:iCs/>
          <w:color w:val="000000"/>
          <w:sz w:val="24"/>
          <w:szCs w:val="24"/>
        </w:rPr>
        <w:t>Use of secondary data analyses in research: Pros and Cons</w:t>
      </w:r>
      <w:r>
        <w:rPr>
          <w:color w:val="000000"/>
          <w:sz w:val="24"/>
          <w:szCs w:val="24"/>
        </w:rPr>
        <w:t>. [online] ResearchGate. Available at: https://www.researchgate.net/publication/343551750_Use_of_secondary_data_analyses_in_research_Pros_and_Cons.</w:t>
      </w:r>
    </w:p>
    <w:p w14:paraId="528627E0"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 xml:space="preserve">Perkins, C. (2024). </w:t>
      </w:r>
      <w:r>
        <w:rPr>
          <w:i/>
          <w:iCs/>
          <w:color w:val="000000"/>
          <w:sz w:val="24"/>
          <w:szCs w:val="24"/>
        </w:rPr>
        <w:t>UK Social Commerce 2024</w:t>
      </w:r>
      <w:r>
        <w:rPr>
          <w:color w:val="000000"/>
          <w:sz w:val="24"/>
          <w:szCs w:val="24"/>
        </w:rPr>
        <w:t>. [online] EMARKETER. Available at: https://www.emarketer.com/content/uk-social-commerce-2024.</w:t>
      </w:r>
    </w:p>
    <w:p w14:paraId="7FB4A845"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lastRenderedPageBreak/>
        <w:t xml:space="preserve">Pervin, N. and Mokhtar, M. (2022). </w:t>
      </w:r>
      <w:r>
        <w:rPr>
          <w:i/>
          <w:iCs/>
          <w:color w:val="000000"/>
          <w:sz w:val="24"/>
          <w:szCs w:val="24"/>
        </w:rPr>
        <w:t>The Interpretivist Research Paradigm: A Subjective Notion of a Social Context</w:t>
      </w:r>
      <w:r>
        <w:rPr>
          <w:color w:val="000000"/>
          <w:sz w:val="24"/>
          <w:szCs w:val="24"/>
        </w:rPr>
        <w:t>. [online] ResearchGate. doi:https://doi.org/10.6007/IJARPED/v11-i2/12938.</w:t>
      </w:r>
    </w:p>
    <w:p w14:paraId="50A84E7C"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 xml:space="preserve">Research And Markets.com (2025). </w:t>
      </w:r>
      <w:r>
        <w:rPr>
          <w:i/>
          <w:iCs/>
          <w:color w:val="000000"/>
          <w:sz w:val="24"/>
          <w:szCs w:val="24"/>
        </w:rPr>
        <w:t>United Kingdom Social Commerce Market Intelligence Report 2025-2030 Featuring Key Players and New Entrants Such as Facebook, Instagram, TikTok, Whatnot, LOOKK, Depop, AGORA - ResearchAndMarkets.com</w:t>
      </w:r>
      <w:r>
        <w:rPr>
          <w:color w:val="000000"/>
          <w:sz w:val="24"/>
          <w:szCs w:val="24"/>
        </w:rPr>
        <w:t>. [online] Businesswire.com. Available at: https://www.businesswire.com/news/home/20250509759072/en/United-Kingdom-Social-Commerce-Market-Intelligence-Report-2025-2030-Featuring-Key-Players-and-New-Entrants-Such-as-Facebook-Instagram-TikTok-Whatnot-LOOKK-Depop-AGORA---ResearchAndMarkets.com.</w:t>
      </w:r>
    </w:p>
    <w:p w14:paraId="63D7C8C8"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 xml:space="preserve">Retail Week (2025). </w:t>
      </w:r>
      <w:r>
        <w:rPr>
          <w:i/>
          <w:iCs/>
          <w:color w:val="000000"/>
          <w:sz w:val="24"/>
          <w:szCs w:val="24"/>
        </w:rPr>
        <w:t>Digital marketing’s new rules: Inside Asos, New Look and Urban Decay’s social strategies</w:t>
      </w:r>
      <w:r>
        <w:rPr>
          <w:color w:val="000000"/>
          <w:sz w:val="24"/>
          <w:szCs w:val="24"/>
        </w:rPr>
        <w:t>. [online] Retail Week. Available at: https://www.retail-week.com/customer/digital-marketings-new-rules-inside-asos-new-look-and-urban-decays-social-strategies/7047941.article.</w:t>
      </w:r>
    </w:p>
    <w:p w14:paraId="683E8369"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 xml:space="preserve">Robinson, O.C. and Bailey-Rodriguez, D. (2025). Deductive qualitative research: an integrative approach to designing studies. </w:t>
      </w:r>
      <w:r>
        <w:rPr>
          <w:i/>
          <w:iCs/>
          <w:color w:val="000000"/>
          <w:sz w:val="24"/>
          <w:szCs w:val="24"/>
        </w:rPr>
        <w:t>Qualitative Research in Psychology</w:t>
      </w:r>
      <w:r>
        <w:rPr>
          <w:color w:val="000000"/>
          <w:sz w:val="24"/>
          <w:szCs w:val="24"/>
        </w:rPr>
        <w:t>, pp.1–16. doi:https://doi.org/10.1080/14780887.2025.2604773.</w:t>
      </w:r>
    </w:p>
    <w:p w14:paraId="41443C6B"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Sabrin, A., Alviansyah, A. and Anca, A. (2025). The Ethics of Influencer Marketing: Transparency, Trust, and Consumer Perceptions. [online] doi:https://doi.org/10.2139/ssrn.5112872.</w:t>
      </w:r>
    </w:p>
    <w:p w14:paraId="71CEB693"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 xml:space="preserve">Schott, R. (2023). </w:t>
      </w:r>
      <w:r>
        <w:rPr>
          <w:i/>
          <w:iCs/>
          <w:color w:val="000000"/>
          <w:sz w:val="24"/>
          <w:szCs w:val="24"/>
        </w:rPr>
        <w:t>Online Fashion Retailer ASOS Hit Hard by Drop in Search Performance</w:t>
      </w:r>
      <w:r>
        <w:rPr>
          <w:color w:val="000000"/>
          <w:sz w:val="24"/>
          <w:szCs w:val="24"/>
        </w:rPr>
        <w:t>. [online] Pure SEO. Available at: https://pureseo.com/blog/online-fashion-retailer-asos-hit-hard-by-drop-in-search-performance [Accessed 1 Jun. 2026].</w:t>
      </w:r>
    </w:p>
    <w:p w14:paraId="223F2036"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 xml:space="preserve">Shastri, A. (2021). </w:t>
      </w:r>
      <w:r>
        <w:rPr>
          <w:i/>
          <w:iCs/>
          <w:color w:val="000000"/>
          <w:sz w:val="24"/>
          <w:szCs w:val="24"/>
        </w:rPr>
        <w:t>Marketing Strategies of ASOS- An Exclusive Case Study [2023]</w:t>
      </w:r>
      <w:r>
        <w:rPr>
          <w:color w:val="000000"/>
          <w:sz w:val="24"/>
          <w:szCs w:val="24"/>
        </w:rPr>
        <w:t>. [online] IIDE. Available at: https://iide.co/case-studies/marketing-strategies-of-asos/.</w:t>
      </w:r>
    </w:p>
    <w:p w14:paraId="6AC3865D"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lastRenderedPageBreak/>
        <w:t xml:space="preserve">The Creative Store (2022). </w:t>
      </w:r>
      <w:r>
        <w:rPr>
          <w:i/>
          <w:iCs/>
          <w:color w:val="000000"/>
          <w:sz w:val="24"/>
          <w:szCs w:val="24"/>
        </w:rPr>
        <w:t>The Creative Store UK | Great Jobs. Great People.</w:t>
      </w:r>
      <w:r>
        <w:rPr>
          <w:color w:val="000000"/>
          <w:sz w:val="24"/>
          <w:szCs w:val="24"/>
        </w:rPr>
        <w:t xml:space="preserve"> [online] Thecreativestore.uk. Available at: https://thecreativestore.uk/creative-talk/ideas/micro-influencers-and-how-brands-use-them/ [Accessed 1 Jun. 2026].</w:t>
      </w:r>
    </w:p>
    <w:p w14:paraId="6A069A50"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 xml:space="preserve">Virdi, A. (2026). </w:t>
      </w:r>
      <w:r>
        <w:rPr>
          <w:i/>
          <w:iCs/>
          <w:color w:val="000000"/>
          <w:sz w:val="24"/>
          <w:szCs w:val="24"/>
        </w:rPr>
        <w:t>Asos’ top marketer on bringing the brand ‘back to growth’</w:t>
      </w:r>
      <w:r>
        <w:rPr>
          <w:color w:val="000000"/>
          <w:sz w:val="24"/>
          <w:szCs w:val="24"/>
        </w:rPr>
        <w:t>. [online] Marketing Week. Available at: https://www.marketingweek.com/asos-growth-transformation/ [Accessed 1 Jun. 2026].</w:t>
      </w:r>
    </w:p>
    <w:p w14:paraId="1A5AEAEC"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 xml:space="preserve">Wickham, R. (2020). Secondary Analysis research. </w:t>
      </w:r>
      <w:r>
        <w:rPr>
          <w:i/>
          <w:iCs/>
          <w:color w:val="000000"/>
          <w:sz w:val="24"/>
          <w:szCs w:val="24"/>
        </w:rPr>
        <w:t>Journal of the Advanced Practitioner in Oncology</w:t>
      </w:r>
      <w:r>
        <w:rPr>
          <w:color w:val="000000"/>
          <w:sz w:val="24"/>
          <w:szCs w:val="24"/>
        </w:rPr>
        <w:t>, [online] 10(4), pp.395–400. doi:https://doi.org/10.6004/jadpro.2019.10.4.7.</w:t>
      </w:r>
    </w:p>
    <w:p w14:paraId="2CF31CE1"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 xml:space="preserve">WorldFootwear (2026). </w:t>
      </w:r>
      <w:r>
        <w:rPr>
          <w:i/>
          <w:iCs/>
          <w:color w:val="000000"/>
          <w:sz w:val="24"/>
          <w:szCs w:val="24"/>
        </w:rPr>
        <w:t>Asos confirms sharp underlying profitability growth in the H1</w:t>
      </w:r>
      <w:r>
        <w:rPr>
          <w:color w:val="000000"/>
          <w:sz w:val="24"/>
          <w:szCs w:val="24"/>
        </w:rPr>
        <w:t>. [online] World Footwear. Available at: https://www.worldfootwear.com/news/asos-confirms-sharp-underlying-profitability-growth-in-the-h1/11444.html.</w:t>
      </w:r>
    </w:p>
    <w:p w14:paraId="05A79F9C" w14:textId="77777777" w:rsidR="0054766F" w:rsidRDefault="0054766F" w:rsidP="00D5345C">
      <w:pPr>
        <w:pBdr>
          <w:top w:val="nil"/>
          <w:left w:val="nil"/>
          <w:bottom w:val="nil"/>
          <w:right w:val="nil"/>
          <w:between w:val="nil"/>
        </w:pBdr>
        <w:spacing w:after="240" w:line="360" w:lineRule="auto"/>
        <w:jc w:val="both"/>
        <w:rPr>
          <w:color w:val="000000"/>
          <w:sz w:val="24"/>
          <w:szCs w:val="24"/>
        </w:rPr>
      </w:pPr>
      <w:r>
        <w:rPr>
          <w:color w:val="000000"/>
          <w:sz w:val="24"/>
          <w:szCs w:val="24"/>
        </w:rPr>
        <w:t xml:space="preserve">Zulqarnain, M., Iqbal, M. and Muneer, S. (2023). Impact of Social Media Marketing on Purchase Intention: The Moderating Role of Perceived Enjoyment. </w:t>
      </w:r>
      <w:r>
        <w:rPr>
          <w:i/>
          <w:iCs/>
          <w:color w:val="000000"/>
          <w:sz w:val="24"/>
          <w:szCs w:val="24"/>
        </w:rPr>
        <w:t>Journal of Social Media Marketing</w:t>
      </w:r>
      <w:r>
        <w:rPr>
          <w:color w:val="000000"/>
          <w:sz w:val="24"/>
          <w:szCs w:val="24"/>
        </w:rPr>
        <w:t>, 2(2), pp.35–48. doi:https://doi.org/10.33422/jsmm.v2i2.1171.</w:t>
      </w:r>
    </w:p>
    <w:p w14:paraId="0AA2DC2C" w14:textId="77777777" w:rsidR="0054766F" w:rsidRDefault="0054766F" w:rsidP="00D5345C">
      <w:pPr>
        <w:spacing w:line="360" w:lineRule="auto"/>
        <w:jc w:val="both"/>
        <w:rPr>
          <w:b/>
          <w:bCs/>
          <w:sz w:val="24"/>
          <w:szCs w:val="24"/>
        </w:rPr>
      </w:pPr>
    </w:p>
    <w:p w14:paraId="24E535D0" w14:textId="77777777" w:rsidR="0054766F" w:rsidRDefault="0054766F" w:rsidP="00D5345C">
      <w:pPr>
        <w:spacing w:line="360" w:lineRule="auto"/>
        <w:jc w:val="both"/>
        <w:rPr>
          <w:b/>
          <w:bCs/>
          <w:sz w:val="24"/>
          <w:szCs w:val="24"/>
        </w:rPr>
      </w:pPr>
    </w:p>
    <w:p w14:paraId="084E3E63" w14:textId="77777777" w:rsidR="0054766F" w:rsidRPr="0054766F" w:rsidRDefault="0054766F" w:rsidP="00D5345C">
      <w:pPr>
        <w:spacing w:line="360" w:lineRule="auto"/>
      </w:pPr>
    </w:p>
    <w:sectPr w:rsidR="0054766F" w:rsidRPr="0054766F">
      <w:footerReference w:type="default" r:id="rId17"/>
      <w:pgSz w:w="12240" w:h="15840"/>
      <w:pgMar w:top="1440" w:right="1440" w:bottom="1440" w:left="1440" w:header="720" w:footer="720" w:gutter="0"/>
      <w:pgNumType w:start="0"/>
      <w:cols w:space="720"/>
      <w:titlePg/>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Simon Chatterton" w:date="2026-06-11T08:49:00Z" w:initials="SC">
    <w:p w14:paraId="55EA6B91" w14:textId="77777777" w:rsidR="00165EB1" w:rsidRDefault="00165EB1" w:rsidP="00165EB1">
      <w:pPr>
        <w:pStyle w:val="CommentText"/>
      </w:pPr>
      <w:r>
        <w:rPr>
          <w:rStyle w:val="CommentReference"/>
        </w:rPr>
        <w:annotationRef/>
      </w:r>
      <w:r>
        <w:rPr>
          <w:lang w:val="en-GB"/>
        </w:rPr>
        <w:t xml:space="preserve">Source and evidence this statement </w:t>
      </w:r>
    </w:p>
  </w:comment>
  <w:comment w:id="3" w:author="Simon Chatterton" w:date="2026-06-11T08:49:00Z" w:initials="SC">
    <w:p w14:paraId="41494DD8" w14:textId="77777777" w:rsidR="00165EB1" w:rsidRDefault="00165EB1" w:rsidP="00165EB1">
      <w:pPr>
        <w:pStyle w:val="CommentText"/>
      </w:pPr>
      <w:r>
        <w:rPr>
          <w:rStyle w:val="CommentReference"/>
        </w:rPr>
        <w:annotationRef/>
      </w:r>
      <w:r>
        <w:rPr>
          <w:lang w:val="en-GB"/>
        </w:rPr>
        <w:t xml:space="preserve">Why ?- evidence </w:t>
      </w:r>
    </w:p>
  </w:comment>
  <w:comment w:id="4" w:author="Simon Chatterton" w:date="2026-06-11T08:50:00Z" w:initials="SC">
    <w:p w14:paraId="1BF9D12E" w14:textId="77777777" w:rsidR="00165EB1" w:rsidRDefault="00165EB1" w:rsidP="00165EB1">
      <w:pPr>
        <w:pStyle w:val="CommentText"/>
      </w:pPr>
      <w:r>
        <w:rPr>
          <w:rStyle w:val="CommentReference"/>
        </w:rPr>
        <w:annotationRef/>
      </w:r>
      <w:r>
        <w:rPr>
          <w:lang w:val="en-GB"/>
        </w:rPr>
        <w:t xml:space="preserve">This is a good example of evidence </w:t>
      </w:r>
    </w:p>
  </w:comment>
  <w:comment w:id="6" w:author="Simon Chatterton" w:date="2026-06-11T08:50:00Z" w:initials="SC">
    <w:p w14:paraId="58634318" w14:textId="77777777" w:rsidR="00165EB1" w:rsidRDefault="00165EB1" w:rsidP="00165EB1">
      <w:pPr>
        <w:pStyle w:val="CommentText"/>
      </w:pPr>
      <w:r>
        <w:rPr>
          <w:rStyle w:val="CommentReference"/>
        </w:rPr>
        <w:annotationRef/>
      </w:r>
      <w:r>
        <w:rPr>
          <w:lang w:val="en-GB"/>
        </w:rPr>
        <w:t>How much?</w:t>
      </w:r>
    </w:p>
  </w:comment>
  <w:comment w:id="8" w:author="Simon Chatterton" w:date="2026-06-11T08:51:00Z" w:initials="SC">
    <w:p w14:paraId="7C2F3FFE" w14:textId="77777777" w:rsidR="00165EB1" w:rsidRDefault="00165EB1" w:rsidP="00165EB1">
      <w:pPr>
        <w:pStyle w:val="CommentText"/>
      </w:pPr>
      <w:r>
        <w:rPr>
          <w:rStyle w:val="CommentReference"/>
        </w:rPr>
        <w:annotationRef/>
      </w:r>
      <w:r>
        <w:rPr>
          <w:lang w:val="en-GB"/>
        </w:rPr>
        <w:t xml:space="preserve">Good and clear </w:t>
      </w:r>
    </w:p>
  </w:comment>
  <w:comment w:id="10" w:author="Simon Chatterton" w:date="2026-06-11T08:51:00Z" w:initials="SC">
    <w:p w14:paraId="51EF4648" w14:textId="77777777" w:rsidR="00165EB1" w:rsidRDefault="00165EB1" w:rsidP="00165EB1">
      <w:pPr>
        <w:pStyle w:val="CommentText"/>
      </w:pPr>
      <w:r>
        <w:rPr>
          <w:rStyle w:val="CommentReference"/>
        </w:rPr>
        <w:annotationRef/>
      </w:r>
      <w:r>
        <w:rPr>
          <w:lang w:val="en-GB"/>
        </w:rPr>
        <w:t xml:space="preserve">Clear and thematic </w:t>
      </w:r>
    </w:p>
  </w:comment>
  <w:comment w:id="12" w:author="Simon Chatterton" w:date="2026-06-11T08:51:00Z" w:initials="SC">
    <w:p w14:paraId="3B92E737" w14:textId="77777777" w:rsidR="00165EB1" w:rsidRDefault="00165EB1" w:rsidP="00165EB1">
      <w:pPr>
        <w:pStyle w:val="CommentText"/>
      </w:pPr>
      <w:r>
        <w:rPr>
          <w:rStyle w:val="CommentReference"/>
        </w:rPr>
        <w:annotationRef/>
      </w:r>
      <w:r>
        <w:rPr>
          <w:lang w:val="en-GB"/>
        </w:rPr>
        <w:t xml:space="preserve">3 RQ well allied </w:t>
      </w:r>
    </w:p>
  </w:comment>
  <w:comment w:id="21" w:author="Simon Chatterton" w:date="2026-06-11T08:56:00Z" w:initials="SC">
    <w:p w14:paraId="38C415E1" w14:textId="77777777" w:rsidR="00165EB1" w:rsidRDefault="00165EB1" w:rsidP="00165EB1">
      <w:pPr>
        <w:pStyle w:val="CommentText"/>
      </w:pPr>
      <w:r>
        <w:rPr>
          <w:rStyle w:val="CommentReference"/>
        </w:rPr>
        <w:annotationRef/>
      </w:r>
      <w:r>
        <w:t>Explore in your dissertation a wider range of marketing and influence strategies, rather than focusing primarily on the Theory of Planned Behaviour (TPB). For example, you could incorporate models such as the AIDA model (attention, interest, desire, action), social proof and influencer marketing, brand positioning strategies, or emotional branding approaches used by ASOS. This would help demonstrate broader critical understanding and strengthen your overall analysis.</w:t>
      </w:r>
    </w:p>
  </w:comment>
  <w:comment w:id="23" w:author="Simon Chatterton" w:date="2026-06-11T08:57:00Z" w:initials="SC">
    <w:p w14:paraId="22704C94" w14:textId="77777777" w:rsidR="00165EB1" w:rsidRDefault="00165EB1" w:rsidP="00165EB1">
      <w:pPr>
        <w:pStyle w:val="CommentText"/>
      </w:pPr>
      <w:r>
        <w:rPr>
          <w:rStyle w:val="CommentReference"/>
        </w:rPr>
        <w:annotationRef/>
      </w:r>
      <w:r>
        <w:rPr>
          <w:lang w:val="en-GB"/>
        </w:rPr>
        <w:t xml:space="preserve">Avoid short paragraphs </w:t>
      </w:r>
    </w:p>
  </w:comment>
  <w:comment w:id="33" w:author="Simon Chatterton" w:date="2026-06-11T09:01:00Z" w:initials="SC">
    <w:p w14:paraId="768D6ADB" w14:textId="77777777" w:rsidR="00C85ED6" w:rsidRDefault="00C85ED6" w:rsidP="00C85ED6">
      <w:pPr>
        <w:pStyle w:val="CommentText"/>
      </w:pPr>
      <w:r>
        <w:rPr>
          <w:rStyle w:val="CommentReference"/>
        </w:rPr>
        <w:annotationRef/>
      </w:r>
      <w:r>
        <w:rPr>
          <w:lang w:val="en-GB"/>
        </w:rPr>
        <w:t>good</w:t>
      </w:r>
    </w:p>
  </w:comment>
  <w:comment w:id="36" w:author="Simon Chatterton" w:date="2026-06-11T08:57:00Z" w:initials="SC">
    <w:p w14:paraId="7420C6BF" w14:textId="77777777" w:rsidR="00165EB1" w:rsidRDefault="00165EB1" w:rsidP="00165EB1">
      <w:pPr>
        <w:pStyle w:val="CommentText"/>
      </w:pPr>
      <w:r>
        <w:rPr>
          <w:rStyle w:val="CommentReference"/>
        </w:rPr>
        <w:annotationRef/>
      </w:r>
      <w:r>
        <w:rPr>
          <w:lang w:val="en-GB"/>
        </w:rPr>
        <w:t>good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5EA6B91" w15:done="0"/>
  <w15:commentEx w15:paraId="41494DD8" w15:done="0"/>
  <w15:commentEx w15:paraId="1BF9D12E" w15:done="0"/>
  <w15:commentEx w15:paraId="58634318" w15:done="0"/>
  <w15:commentEx w15:paraId="7C2F3FFE" w15:done="0"/>
  <w15:commentEx w15:paraId="51EF4648" w15:done="0"/>
  <w15:commentEx w15:paraId="3B92E737" w15:done="0"/>
  <w15:commentEx w15:paraId="38C415E1" w15:done="0"/>
  <w15:commentEx w15:paraId="22704C94" w15:done="0"/>
  <w15:commentEx w15:paraId="768D6ADB" w15:done="0"/>
  <w15:commentEx w15:paraId="7420C6B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604DAD3" w16cex:dateUtc="2026-06-11T07:49:00Z"/>
  <w16cex:commentExtensible w16cex:durableId="7CEC3F35" w16cex:dateUtc="2026-06-11T07:49:00Z"/>
  <w16cex:commentExtensible w16cex:durableId="62566D82" w16cex:dateUtc="2026-06-11T07:50:00Z"/>
  <w16cex:commentExtensible w16cex:durableId="7B6D2412" w16cex:dateUtc="2026-06-11T07:50:00Z"/>
  <w16cex:commentExtensible w16cex:durableId="02BA24E9" w16cex:dateUtc="2026-06-11T07:51:00Z"/>
  <w16cex:commentExtensible w16cex:durableId="0E002709" w16cex:dateUtc="2026-06-11T07:51:00Z"/>
  <w16cex:commentExtensible w16cex:durableId="491D1D89" w16cex:dateUtc="2026-06-11T07:51:00Z"/>
  <w16cex:commentExtensible w16cex:durableId="2251F5ED" w16cex:dateUtc="2026-06-11T07:56:00Z"/>
  <w16cex:commentExtensible w16cex:durableId="7360C7AC" w16cex:dateUtc="2026-06-11T07:57:00Z"/>
  <w16cex:commentExtensible w16cex:durableId="3BB56C64" w16cex:dateUtc="2026-06-11T08:01:00Z"/>
  <w16cex:commentExtensible w16cex:durableId="237A1163" w16cex:dateUtc="2026-06-11T07: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5EA6B91" w16cid:durableId="2604DAD3"/>
  <w16cid:commentId w16cid:paraId="41494DD8" w16cid:durableId="7CEC3F35"/>
  <w16cid:commentId w16cid:paraId="1BF9D12E" w16cid:durableId="62566D82"/>
  <w16cid:commentId w16cid:paraId="58634318" w16cid:durableId="7B6D2412"/>
  <w16cid:commentId w16cid:paraId="7C2F3FFE" w16cid:durableId="02BA24E9"/>
  <w16cid:commentId w16cid:paraId="51EF4648" w16cid:durableId="0E002709"/>
  <w16cid:commentId w16cid:paraId="3B92E737" w16cid:durableId="491D1D89"/>
  <w16cid:commentId w16cid:paraId="38C415E1" w16cid:durableId="2251F5ED"/>
  <w16cid:commentId w16cid:paraId="22704C94" w16cid:durableId="7360C7AC"/>
  <w16cid:commentId w16cid:paraId="768D6ADB" w16cid:durableId="3BB56C64"/>
  <w16cid:commentId w16cid:paraId="7420C6BF" w16cid:durableId="237A116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4E4E3" w14:textId="77777777" w:rsidR="004951BE" w:rsidRDefault="004951BE">
      <w:pPr>
        <w:spacing w:line="240" w:lineRule="auto"/>
      </w:pPr>
      <w:r>
        <w:separator/>
      </w:r>
    </w:p>
  </w:endnote>
  <w:endnote w:type="continuationSeparator" w:id="0">
    <w:p w14:paraId="2F7C59B4" w14:textId="77777777" w:rsidR="004951BE" w:rsidRDefault="004951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17290933-9242-4320-A960-4B02E778D1EC}"/>
  </w:font>
  <w:font w:name="PMingLiU">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embedRegular r:id="rId2" w:fontKey="{B9AF70B4-F666-4969-BA9D-735B17C2BF7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19D93" w14:textId="77777777" w:rsidR="00574DB0" w:rsidRPr="00D5345C" w:rsidRDefault="00521201">
    <w:pPr>
      <w:pBdr>
        <w:top w:val="nil"/>
        <w:left w:val="nil"/>
        <w:bottom w:val="nil"/>
        <w:right w:val="nil"/>
        <w:between w:val="nil"/>
      </w:pBdr>
      <w:tabs>
        <w:tab w:val="center" w:pos="4680"/>
        <w:tab w:val="right" w:pos="9360"/>
      </w:tabs>
      <w:spacing w:line="240" w:lineRule="auto"/>
      <w:jc w:val="right"/>
      <w:rPr>
        <w:rFonts w:eastAsia="Times New Roman"/>
        <w:color w:val="000000"/>
        <w:sz w:val="24"/>
        <w:szCs w:val="24"/>
      </w:rPr>
    </w:pPr>
    <w:r w:rsidRPr="00D5345C">
      <w:rPr>
        <w:rFonts w:eastAsia="Times New Roman"/>
        <w:color w:val="000000"/>
        <w:sz w:val="24"/>
        <w:szCs w:val="24"/>
      </w:rPr>
      <w:fldChar w:fldCharType="begin"/>
    </w:r>
    <w:r w:rsidRPr="00D5345C">
      <w:rPr>
        <w:rFonts w:eastAsia="Times New Roman"/>
        <w:color w:val="000000"/>
        <w:sz w:val="24"/>
        <w:szCs w:val="24"/>
      </w:rPr>
      <w:instrText>PAGE</w:instrText>
    </w:r>
    <w:r w:rsidRPr="00D5345C">
      <w:rPr>
        <w:rFonts w:eastAsia="Times New Roman"/>
        <w:color w:val="000000"/>
        <w:sz w:val="24"/>
        <w:szCs w:val="24"/>
      </w:rPr>
      <w:fldChar w:fldCharType="separate"/>
    </w:r>
    <w:r w:rsidR="00DF3A3B">
      <w:rPr>
        <w:rFonts w:eastAsia="Times New Roman"/>
        <w:noProof/>
        <w:color w:val="000000"/>
        <w:sz w:val="24"/>
        <w:szCs w:val="24"/>
      </w:rPr>
      <w:t>19</w:t>
    </w:r>
    <w:r w:rsidRPr="00D5345C">
      <w:rPr>
        <w:rFonts w:eastAsia="Times New Roman"/>
        <w:color w:val="000000"/>
        <w:sz w:val="24"/>
        <w:szCs w:val="24"/>
      </w:rPr>
      <w:fldChar w:fldCharType="end"/>
    </w:r>
  </w:p>
  <w:p w14:paraId="34C6BF3C" w14:textId="77777777" w:rsidR="00574DB0" w:rsidRPr="00D5345C" w:rsidRDefault="00574DB0">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E4A736" w14:textId="77777777" w:rsidR="004951BE" w:rsidRDefault="004951BE">
      <w:pPr>
        <w:spacing w:line="240" w:lineRule="auto"/>
      </w:pPr>
      <w:r>
        <w:separator/>
      </w:r>
    </w:p>
  </w:footnote>
  <w:footnote w:type="continuationSeparator" w:id="0">
    <w:p w14:paraId="43B6F8AB" w14:textId="77777777" w:rsidR="004951BE" w:rsidRDefault="004951B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31487C"/>
    <w:multiLevelType w:val="hybridMultilevel"/>
    <w:tmpl w:val="092C31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322919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imon Chatterton">
    <w15:presenceInfo w15:providerId="AD" w15:userId="S::SChatterton@ucb.ac.uk::1651e225-a609-4299-9ea6-533cc141a3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DB0"/>
    <w:rsid w:val="00165EB1"/>
    <w:rsid w:val="004951BE"/>
    <w:rsid w:val="00521201"/>
    <w:rsid w:val="0054766F"/>
    <w:rsid w:val="00574DB0"/>
    <w:rsid w:val="00795FA3"/>
    <w:rsid w:val="009C0DCF"/>
    <w:rsid w:val="00A07B97"/>
    <w:rsid w:val="00A31B79"/>
    <w:rsid w:val="00C85ED6"/>
    <w:rsid w:val="00D5345C"/>
    <w:rsid w:val="00DF3A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59784"/>
  <w15:docId w15:val="{67C5DAA3-E603-4C8B-B670-3200499A2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jc w:val="both"/>
      <w:outlineLvl w:val="0"/>
    </w:pPr>
    <w:rPr>
      <w:rFonts w:ascii="Times New Roman" w:eastAsia="Times New Roman" w:hAnsi="Times New Roman" w:cs="Times New Roman"/>
      <w:b/>
      <w:bCs/>
      <w:color w:val="000000"/>
      <w:sz w:val="24"/>
      <w:szCs w:val="24"/>
    </w:rPr>
  </w:style>
  <w:style w:type="paragraph" w:styleId="Heading2">
    <w:name w:val="heading 2"/>
    <w:basedOn w:val="Normal"/>
    <w:next w:val="Normal"/>
    <w:qFormat/>
    <w:rsid w:val="00A31B79"/>
    <w:pPr>
      <w:keepNext/>
      <w:keepLines/>
      <w:spacing w:before="360" w:after="120"/>
      <w:jc w:val="both"/>
      <w:outlineLvl w:val="1"/>
    </w:pPr>
    <w:rPr>
      <w:rFonts w:eastAsia="Times New Roman" w:cs="Times New Roman"/>
      <w:b/>
      <w:bCs/>
      <w:color w:val="000000"/>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CellMar>
        <w:top w:w="0" w:type="dxa"/>
        <w:left w:w="115" w:type="dxa"/>
        <w:bottom w:w="0" w:type="dxa"/>
        <w:right w:w="115" w:type="dxa"/>
      </w:tblCellMar>
    </w:tblPr>
  </w:style>
  <w:style w:type="paragraph" w:styleId="ListParagraph">
    <w:name w:val="List Paragraph"/>
    <w:basedOn w:val="Normal"/>
    <w:uiPriority w:val="34"/>
    <w:qFormat/>
    <w:rsid w:val="00A31B79"/>
    <w:pPr>
      <w:ind w:left="720"/>
      <w:contextualSpacing/>
    </w:pPr>
  </w:style>
  <w:style w:type="paragraph" w:styleId="Header">
    <w:name w:val="header"/>
    <w:basedOn w:val="Normal"/>
    <w:link w:val="HeaderChar"/>
    <w:uiPriority w:val="99"/>
    <w:unhideWhenUsed/>
    <w:rsid w:val="00D5345C"/>
    <w:pPr>
      <w:tabs>
        <w:tab w:val="center" w:pos="4513"/>
        <w:tab w:val="right" w:pos="9026"/>
      </w:tabs>
      <w:spacing w:line="240" w:lineRule="auto"/>
    </w:pPr>
  </w:style>
  <w:style w:type="character" w:customStyle="1" w:styleId="HeaderChar">
    <w:name w:val="Header Char"/>
    <w:basedOn w:val="DefaultParagraphFont"/>
    <w:link w:val="Header"/>
    <w:uiPriority w:val="99"/>
    <w:rsid w:val="00D5345C"/>
  </w:style>
  <w:style w:type="paragraph" w:styleId="Footer">
    <w:name w:val="footer"/>
    <w:basedOn w:val="Normal"/>
    <w:link w:val="FooterChar"/>
    <w:uiPriority w:val="99"/>
    <w:unhideWhenUsed/>
    <w:rsid w:val="00D5345C"/>
    <w:pPr>
      <w:tabs>
        <w:tab w:val="center" w:pos="4513"/>
        <w:tab w:val="right" w:pos="9026"/>
      </w:tabs>
      <w:spacing w:line="240" w:lineRule="auto"/>
    </w:pPr>
  </w:style>
  <w:style w:type="character" w:customStyle="1" w:styleId="FooterChar">
    <w:name w:val="Footer Char"/>
    <w:basedOn w:val="DefaultParagraphFont"/>
    <w:link w:val="Footer"/>
    <w:uiPriority w:val="99"/>
    <w:rsid w:val="00D5345C"/>
  </w:style>
  <w:style w:type="character" w:styleId="CommentReference">
    <w:name w:val="annotation reference"/>
    <w:basedOn w:val="DefaultParagraphFont"/>
    <w:uiPriority w:val="99"/>
    <w:semiHidden/>
    <w:unhideWhenUsed/>
    <w:rsid w:val="00165EB1"/>
    <w:rPr>
      <w:sz w:val="16"/>
      <w:szCs w:val="16"/>
    </w:rPr>
  </w:style>
  <w:style w:type="paragraph" w:styleId="CommentText">
    <w:name w:val="annotation text"/>
    <w:basedOn w:val="Normal"/>
    <w:link w:val="CommentTextChar"/>
    <w:uiPriority w:val="99"/>
    <w:unhideWhenUsed/>
    <w:rsid w:val="00165EB1"/>
    <w:pPr>
      <w:spacing w:line="240" w:lineRule="auto"/>
    </w:pPr>
    <w:rPr>
      <w:sz w:val="20"/>
      <w:szCs w:val="20"/>
    </w:rPr>
  </w:style>
  <w:style w:type="character" w:customStyle="1" w:styleId="CommentTextChar">
    <w:name w:val="Comment Text Char"/>
    <w:basedOn w:val="DefaultParagraphFont"/>
    <w:link w:val="CommentText"/>
    <w:uiPriority w:val="99"/>
    <w:rsid w:val="00165EB1"/>
    <w:rPr>
      <w:sz w:val="20"/>
      <w:szCs w:val="20"/>
    </w:rPr>
  </w:style>
  <w:style w:type="paragraph" w:styleId="CommentSubject">
    <w:name w:val="annotation subject"/>
    <w:basedOn w:val="CommentText"/>
    <w:next w:val="CommentText"/>
    <w:link w:val="CommentSubjectChar"/>
    <w:uiPriority w:val="99"/>
    <w:semiHidden/>
    <w:unhideWhenUsed/>
    <w:rsid w:val="00165EB1"/>
    <w:rPr>
      <w:b/>
      <w:bCs/>
    </w:rPr>
  </w:style>
  <w:style w:type="character" w:customStyle="1" w:styleId="CommentSubjectChar">
    <w:name w:val="Comment Subject Char"/>
    <w:basedOn w:val="CommentTextChar"/>
    <w:link w:val="CommentSubject"/>
    <w:uiPriority w:val="99"/>
    <w:semiHidden/>
    <w:rsid w:val="00165EB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1353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4.png"/><Relationship Id="rId10" Type="http://schemas.microsoft.com/office/2011/relationships/commentsExtended" Target="commentsExtended.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3.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UC5A7yOehteSiqj/1+tjUQanMg==">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20</Pages>
  <Words>4314</Words>
  <Characters>24596</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Simon Chatterton</cp:lastModifiedBy>
  <cp:revision>3</cp:revision>
  <dcterms:created xsi:type="dcterms:W3CDTF">2026-06-11T07:59:00Z</dcterms:created>
  <dcterms:modified xsi:type="dcterms:W3CDTF">2026-06-11T08:01:00Z</dcterms:modified>
</cp:coreProperties>
</file>