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4351238"/>
        <w:docPartObj>
          <w:docPartGallery w:val="Cover Pages"/>
          <w:docPartUnique/>
        </w:docPartObj>
      </w:sdtPr>
      <w:sdtEndPr>
        <w:rPr>
          <w:lang w:val="en-US"/>
        </w:rPr>
      </w:sdtEndPr>
      <w:sdtContent>
        <w:p w14:paraId="286CAC6A" w14:textId="2D527A0C" w:rsidR="00B33312" w:rsidRDefault="00B33312">
          <w:r>
            <w:rPr>
              <w:noProof/>
            </w:rPr>
            <mc:AlternateContent>
              <mc:Choice Requires="wpg">
                <w:drawing>
                  <wp:anchor distT="0" distB="0" distL="114300" distR="114300" simplePos="0" relativeHeight="251662336" behindDoc="0" locked="0" layoutInCell="1" allowOverlap="1" wp14:anchorId="6C1F1E45" wp14:editId="6385134D">
                    <wp:simplePos x="0" y="0"/>
                    <wp:positionH relativeFrom="margin">
                      <wp:align>center</wp:align>
                    </wp:positionH>
                    <wp:positionV relativeFrom="page">
                      <wp:posOffset>85725</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10358F" id="Group 157" o:spid="_x0000_s1026" style="position:absolute;margin-left:0;margin-top:6.7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E4YzbzcAAAACAEAAA8AAABkcnMvZG93&#10;bnJldi54bWxMj8FuwjAQRO+V+AdrkXorTlJANMRBUKkfUIoQRxNvk4h4HWIHkn59l1N73JnVzJts&#10;M9hG3LDztSMF8SwCgVQ4U1Op4PD18bIC4YMmoxtHqGBED5t88pTp1Lg7feJtH0rBIeRTraAKoU2l&#10;9EWFVvuZa5HY+3ad1YHPrpSm03cOt41Momgpra6JGyrd4nuFxWXfW+49Jbs+/hlHkqfjZdeOy2s/&#10;vyr1PB22axABh/D3DA98Roecmc6uJ+NFo4CHBFZfFyAebrxIWDkrSKL5G8g8k/8H5L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ThjNvN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26A08DF4" wp14:editId="787296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BE0887" w14:textId="6645CB1F" w:rsidR="00B33312" w:rsidRDefault="00B3331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A08DF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8BE0887" w14:textId="6645CB1F" w:rsidR="00B33312" w:rsidRDefault="00B33312">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F05393B" wp14:editId="5020D8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FE8587" w14:textId="11EC015E" w:rsidR="00B33312" w:rsidRPr="00CC2193" w:rsidRDefault="009D0B27">
                                <w:pPr>
                                  <w:pStyle w:val="NoSpacing"/>
                                  <w:jc w:val="right"/>
                                  <w:rPr>
                                    <w:color w:val="000000" w:themeColor="text1"/>
                                    <w:sz w:val="28"/>
                                    <w:szCs w:val="28"/>
                                  </w:rPr>
                                </w:pPr>
                                <w:r w:rsidRPr="00CC2193">
                                  <w:rPr>
                                    <w:color w:val="000000" w:themeColor="text1"/>
                                    <w:sz w:val="28"/>
                                    <w:szCs w:val="28"/>
                                  </w:rPr>
                                  <w:t>Lecturer Name: Dr Redhwan Al-amri</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3558E44" w14:textId="3EC0C516" w:rsidR="00B33312" w:rsidRDefault="00A945B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05393B"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4FE8587" w14:textId="11EC015E" w:rsidR="00B33312" w:rsidRPr="00CC2193" w:rsidRDefault="009D0B27">
                          <w:pPr>
                            <w:pStyle w:val="NoSpacing"/>
                            <w:jc w:val="right"/>
                            <w:rPr>
                              <w:color w:val="000000" w:themeColor="text1"/>
                              <w:sz w:val="28"/>
                              <w:szCs w:val="28"/>
                            </w:rPr>
                          </w:pPr>
                          <w:r w:rsidRPr="00CC2193">
                            <w:rPr>
                              <w:color w:val="000000" w:themeColor="text1"/>
                              <w:sz w:val="28"/>
                              <w:szCs w:val="28"/>
                            </w:rPr>
                            <w:t>Lecturer Name: Dr Redhwan Al-amri</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3558E44" w14:textId="3EC0C516" w:rsidR="00B33312" w:rsidRDefault="00A945B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72E1FF3" wp14:editId="2F8C6E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FE1820" w14:textId="36664283" w:rsidR="00B33312" w:rsidRPr="00137E7B" w:rsidRDefault="00B33312">
                                <w:pPr>
                                  <w:jc w:val="right"/>
                                  <w:rPr>
                                    <w:color w:val="156082" w:themeColor="accent1"/>
                                    <w:sz w:val="44"/>
                                    <w:szCs w:val="44"/>
                                  </w:rPr>
                                </w:pPr>
                                <w:sdt>
                                  <w:sdtPr>
                                    <w:rPr>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34B3" w:rsidRPr="00137E7B">
                                      <w:rPr>
                                        <w:caps/>
                                        <w:color w:val="156082" w:themeColor="accent1"/>
                                        <w:sz w:val="44"/>
                                        <w:szCs w:val="44"/>
                                      </w:rPr>
                                      <w:t>An</w:t>
                                    </w:r>
                                    <w:r w:rsidR="00137E7B" w:rsidRPr="00137E7B">
                                      <w:rPr>
                                        <w:caps/>
                                        <w:color w:val="156082" w:themeColor="accent1"/>
                                        <w:sz w:val="44"/>
                                        <w:szCs w:val="44"/>
                                      </w:rPr>
                                      <w:t>alysing and solving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DF07A16" w14:textId="4E8F3D5A" w:rsidR="00B33312" w:rsidRDefault="008852B0">
                                    <w:pPr>
                                      <w:jc w:val="right"/>
                                      <w:rPr>
                                        <w:smallCaps/>
                                        <w:color w:val="404040" w:themeColor="text1" w:themeTint="BF"/>
                                        <w:sz w:val="36"/>
                                        <w:szCs w:val="36"/>
                                      </w:rPr>
                                    </w:pPr>
                                    <w:r>
                                      <w:rPr>
                                        <w:color w:val="404040" w:themeColor="text1" w:themeTint="BF"/>
                                        <w:sz w:val="36"/>
                                        <w:szCs w:val="36"/>
                                      </w:rPr>
                                      <w:t>Module code: ACCA4019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2E1FF3"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BFE1820" w14:textId="36664283" w:rsidR="00B33312" w:rsidRPr="00137E7B" w:rsidRDefault="00B33312">
                          <w:pPr>
                            <w:jc w:val="right"/>
                            <w:rPr>
                              <w:color w:val="156082" w:themeColor="accent1"/>
                              <w:sz w:val="44"/>
                              <w:szCs w:val="44"/>
                            </w:rPr>
                          </w:pPr>
                          <w:sdt>
                            <w:sdtPr>
                              <w:rPr>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34B3" w:rsidRPr="00137E7B">
                                <w:rPr>
                                  <w:caps/>
                                  <w:color w:val="156082" w:themeColor="accent1"/>
                                  <w:sz w:val="44"/>
                                  <w:szCs w:val="44"/>
                                </w:rPr>
                                <w:t>An</w:t>
                              </w:r>
                              <w:r w:rsidR="00137E7B" w:rsidRPr="00137E7B">
                                <w:rPr>
                                  <w:caps/>
                                  <w:color w:val="156082" w:themeColor="accent1"/>
                                  <w:sz w:val="44"/>
                                  <w:szCs w:val="44"/>
                                </w:rPr>
                                <w:t>alysing and solving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DF07A16" w14:textId="4E8F3D5A" w:rsidR="00B33312" w:rsidRDefault="008852B0">
                              <w:pPr>
                                <w:jc w:val="right"/>
                                <w:rPr>
                                  <w:smallCaps/>
                                  <w:color w:val="404040" w:themeColor="text1" w:themeTint="BF"/>
                                  <w:sz w:val="36"/>
                                  <w:szCs w:val="36"/>
                                </w:rPr>
                              </w:pPr>
                              <w:r>
                                <w:rPr>
                                  <w:color w:val="404040" w:themeColor="text1" w:themeTint="BF"/>
                                  <w:sz w:val="36"/>
                                  <w:szCs w:val="36"/>
                                </w:rPr>
                                <w:t>Module code: ACCA4019</w:t>
                              </w:r>
                            </w:p>
                          </w:sdtContent>
                        </w:sdt>
                      </w:txbxContent>
                    </v:textbox>
                    <w10:wrap type="square" anchorx="page" anchory="page"/>
                  </v:shape>
                </w:pict>
              </mc:Fallback>
            </mc:AlternateContent>
          </w:r>
        </w:p>
        <w:p w14:paraId="5494A77C" w14:textId="79C6AD7A" w:rsidR="00B33312" w:rsidRDefault="00700115">
          <w:pPr>
            <w:rPr>
              <w:lang w:val="en-US"/>
            </w:rPr>
          </w:pPr>
          <w:r w:rsidRPr="00700115">
            <w:rPr>
              <w:noProof/>
              <w:lang w:val="en-US"/>
            </w:rPr>
            <mc:AlternateContent>
              <mc:Choice Requires="wps">
                <w:drawing>
                  <wp:anchor distT="45720" distB="45720" distL="114300" distR="114300" simplePos="0" relativeHeight="251666432" behindDoc="0" locked="0" layoutInCell="1" allowOverlap="1" wp14:anchorId="55FA1801" wp14:editId="1E038499">
                    <wp:simplePos x="0" y="0"/>
                    <wp:positionH relativeFrom="column">
                      <wp:posOffset>3421380</wp:posOffset>
                    </wp:positionH>
                    <wp:positionV relativeFrom="paragraph">
                      <wp:posOffset>6922135</wp:posOffset>
                    </wp:positionV>
                    <wp:extent cx="2743200" cy="16002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600200"/>
                            </a:xfrm>
                            <a:prstGeom prst="rect">
                              <a:avLst/>
                            </a:prstGeom>
                            <a:solidFill>
                              <a:srgbClr val="FFFFFF"/>
                            </a:solidFill>
                            <a:ln w="9525">
                              <a:solidFill>
                                <a:srgbClr val="000000"/>
                              </a:solidFill>
                              <a:miter lim="800000"/>
                              <a:headEnd/>
                              <a:tailEnd/>
                            </a:ln>
                          </wps:spPr>
                          <wps:txbx>
                            <w:txbxContent>
                              <w:p w14:paraId="2B21C632" w14:textId="5E2D2CCC" w:rsidR="00700115" w:rsidRDefault="00B43136">
                                <w:r>
                                  <w:t>Student Name: Isai Trujillo Munera</w:t>
                                </w:r>
                              </w:p>
                              <w:p w14:paraId="3B464FA2" w14:textId="1D0A5FAF" w:rsidR="00B43136" w:rsidRDefault="00B43136">
                                <w:r>
                                  <w:t>Student ID:</w:t>
                                </w:r>
                                <w:r w:rsidR="00BD3E88">
                                  <w:t xml:space="preserve"> 2429680</w:t>
                                </w:r>
                              </w:p>
                              <w:p w14:paraId="1888534A" w14:textId="70693CBA" w:rsidR="00BD3E88" w:rsidRDefault="00BD3E88">
                                <w:r>
                                  <w:t>Group: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FA1801" id="Text Box 2" o:spid="_x0000_s1029" type="#_x0000_t202" style="position:absolute;margin-left:269.4pt;margin-top:545.05pt;width:3in;height:126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">
                    <v:textbox>
                      <w:txbxContent>
                        <w:p w14:paraId="2B21C632" w14:textId="5E2D2CCC" w:rsidR="00700115" w:rsidRDefault="00B43136">
                          <w:r>
                            <w:t>Student Name: Isai Trujillo Munera</w:t>
                          </w:r>
                        </w:p>
                        <w:p w14:paraId="3B464FA2" w14:textId="1D0A5FAF" w:rsidR="00B43136" w:rsidRDefault="00B43136">
                          <w:r>
                            <w:t>Student ID:</w:t>
                          </w:r>
                          <w:r w:rsidR="00BD3E88">
                            <w:t xml:space="preserve"> 2429680</w:t>
                          </w:r>
                        </w:p>
                        <w:p w14:paraId="1888534A" w14:textId="70693CBA" w:rsidR="00BD3E88" w:rsidRDefault="00BD3E88">
                          <w:r>
                            <w:t>Group: 1</w:t>
                          </w:r>
                        </w:p>
                      </w:txbxContent>
                    </v:textbox>
                    <w10:wrap type="square"/>
                  </v:shape>
                </w:pict>
              </mc:Fallback>
            </mc:AlternateContent>
          </w:r>
          <w:r w:rsidR="00B33312">
            <w:rPr>
              <w:lang w:val="en-US"/>
            </w:rPr>
            <w:br w:type="page"/>
          </w:r>
        </w:p>
      </w:sdtContent>
    </w:sdt>
    <w:p w14:paraId="14BB7A01" w14:textId="4D371104" w:rsidR="00A3286C" w:rsidRDefault="00874FB1">
      <w:pPr>
        <w:rPr>
          <w:lang w:val="en-US"/>
        </w:rPr>
      </w:pPr>
      <w:r>
        <w:rPr>
          <w:lang w:val="en-US"/>
        </w:rPr>
        <w:lastRenderedPageBreak/>
        <w:br w:type="page"/>
      </w:r>
    </w:p>
    <w:sdt>
      <w:sdtPr>
        <w:id w:val="1608538493"/>
        <w:docPartObj>
          <w:docPartGallery w:val="Table of Contents"/>
          <w:docPartUnique/>
        </w:docPartObj>
      </w:sdtPr>
      <w:sdtEndPr>
        <w:rPr>
          <w:rFonts w:asciiTheme="minorHAnsi" w:eastAsiaTheme="minorHAnsi" w:hAnsiTheme="minorHAnsi" w:cstheme="minorBidi"/>
          <w:b/>
          <w:bCs/>
          <w:noProof/>
          <w:color w:val="auto"/>
          <w:kern w:val="2"/>
          <w:sz w:val="24"/>
          <w:szCs w:val="24"/>
          <w:lang w:eastAsia="en-US"/>
          <w14:ligatures w14:val="standardContextual"/>
        </w:rPr>
      </w:sdtEndPr>
      <w:sdtContent>
        <w:p w14:paraId="317E28E8" w14:textId="5143C52D" w:rsidR="000915BC" w:rsidRDefault="000915BC">
          <w:pPr>
            <w:pStyle w:val="TOCHeading"/>
          </w:pPr>
          <w:r>
            <w:t>Contents</w:t>
          </w:r>
        </w:p>
        <w:p w14:paraId="1B8E4D3C" w14:textId="7A85F38E" w:rsidR="000915BC" w:rsidRDefault="000915B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868613" w:history="1">
            <w:r w:rsidRPr="0044583F">
              <w:rPr>
                <w:rStyle w:val="Hyperlink"/>
                <w:noProof/>
                <w:lang w:val="en-US"/>
              </w:rPr>
              <w:t>Optimising Delivery Routes for GrocerQuick</w:t>
            </w:r>
            <w:r>
              <w:rPr>
                <w:noProof/>
                <w:webHidden/>
              </w:rPr>
              <w:tab/>
            </w:r>
            <w:r>
              <w:rPr>
                <w:noProof/>
                <w:webHidden/>
              </w:rPr>
              <w:fldChar w:fldCharType="begin"/>
            </w:r>
            <w:r>
              <w:rPr>
                <w:noProof/>
                <w:webHidden/>
              </w:rPr>
              <w:instrText xml:space="preserve"> PAGEREF _Toc216868613 \h </w:instrText>
            </w:r>
            <w:r>
              <w:rPr>
                <w:noProof/>
                <w:webHidden/>
              </w:rPr>
            </w:r>
            <w:r>
              <w:rPr>
                <w:noProof/>
                <w:webHidden/>
              </w:rPr>
              <w:fldChar w:fldCharType="separate"/>
            </w:r>
            <w:r>
              <w:rPr>
                <w:noProof/>
                <w:webHidden/>
              </w:rPr>
              <w:t>3</w:t>
            </w:r>
            <w:r>
              <w:rPr>
                <w:noProof/>
                <w:webHidden/>
              </w:rPr>
              <w:fldChar w:fldCharType="end"/>
            </w:r>
          </w:hyperlink>
        </w:p>
        <w:p w14:paraId="3D35BDC1" w14:textId="7214C931" w:rsidR="000915BC" w:rsidRDefault="000915BC">
          <w:pPr>
            <w:pStyle w:val="TOC2"/>
            <w:tabs>
              <w:tab w:val="right" w:leader="dot" w:pos="9016"/>
            </w:tabs>
            <w:rPr>
              <w:rFonts w:eastAsiaTheme="minorEastAsia"/>
              <w:noProof/>
              <w:lang w:eastAsia="en-GB"/>
            </w:rPr>
          </w:pPr>
          <w:hyperlink w:anchor="_Toc216868614" w:history="1">
            <w:r w:rsidRPr="0044583F">
              <w:rPr>
                <w:rStyle w:val="Hyperlink"/>
                <w:noProof/>
                <w:lang w:val="en-US"/>
              </w:rPr>
              <w:t>1. Problem Deconstruction</w:t>
            </w:r>
            <w:r>
              <w:rPr>
                <w:noProof/>
                <w:webHidden/>
              </w:rPr>
              <w:tab/>
            </w:r>
            <w:r>
              <w:rPr>
                <w:noProof/>
                <w:webHidden/>
              </w:rPr>
              <w:fldChar w:fldCharType="begin"/>
            </w:r>
            <w:r>
              <w:rPr>
                <w:noProof/>
                <w:webHidden/>
              </w:rPr>
              <w:instrText xml:space="preserve"> PAGEREF _Toc216868614 \h </w:instrText>
            </w:r>
            <w:r>
              <w:rPr>
                <w:noProof/>
                <w:webHidden/>
              </w:rPr>
            </w:r>
            <w:r>
              <w:rPr>
                <w:noProof/>
                <w:webHidden/>
              </w:rPr>
              <w:fldChar w:fldCharType="separate"/>
            </w:r>
            <w:r>
              <w:rPr>
                <w:noProof/>
                <w:webHidden/>
              </w:rPr>
              <w:t>3</w:t>
            </w:r>
            <w:r>
              <w:rPr>
                <w:noProof/>
                <w:webHidden/>
              </w:rPr>
              <w:fldChar w:fldCharType="end"/>
            </w:r>
          </w:hyperlink>
        </w:p>
        <w:p w14:paraId="51BD6F7A" w14:textId="585A3F8F" w:rsidR="000915BC" w:rsidRDefault="000915BC">
          <w:pPr>
            <w:pStyle w:val="TOC2"/>
            <w:tabs>
              <w:tab w:val="right" w:leader="dot" w:pos="9016"/>
            </w:tabs>
            <w:rPr>
              <w:rFonts w:eastAsiaTheme="minorEastAsia"/>
              <w:noProof/>
              <w:lang w:eastAsia="en-GB"/>
            </w:rPr>
          </w:pPr>
          <w:hyperlink w:anchor="_Toc216868615" w:history="1">
            <w:r w:rsidRPr="0044583F">
              <w:rPr>
                <w:rStyle w:val="Hyperlink"/>
                <w:noProof/>
                <w:lang w:val="en-US"/>
              </w:rPr>
              <w:t>2. Proposed Solution and Explanation</w:t>
            </w:r>
            <w:r>
              <w:rPr>
                <w:noProof/>
                <w:webHidden/>
              </w:rPr>
              <w:tab/>
            </w:r>
            <w:r>
              <w:rPr>
                <w:noProof/>
                <w:webHidden/>
              </w:rPr>
              <w:fldChar w:fldCharType="begin"/>
            </w:r>
            <w:r>
              <w:rPr>
                <w:noProof/>
                <w:webHidden/>
              </w:rPr>
              <w:instrText xml:space="preserve"> PAGEREF _Toc216868615 \h </w:instrText>
            </w:r>
            <w:r>
              <w:rPr>
                <w:noProof/>
                <w:webHidden/>
              </w:rPr>
            </w:r>
            <w:r>
              <w:rPr>
                <w:noProof/>
                <w:webHidden/>
              </w:rPr>
              <w:fldChar w:fldCharType="separate"/>
            </w:r>
            <w:r>
              <w:rPr>
                <w:noProof/>
                <w:webHidden/>
              </w:rPr>
              <w:t>4</w:t>
            </w:r>
            <w:r>
              <w:rPr>
                <w:noProof/>
                <w:webHidden/>
              </w:rPr>
              <w:fldChar w:fldCharType="end"/>
            </w:r>
          </w:hyperlink>
        </w:p>
        <w:p w14:paraId="6B6A7768" w14:textId="0CD800F2" w:rsidR="000915BC" w:rsidRDefault="000915BC">
          <w:pPr>
            <w:pStyle w:val="TOC2"/>
            <w:tabs>
              <w:tab w:val="right" w:leader="dot" w:pos="9016"/>
            </w:tabs>
            <w:rPr>
              <w:rFonts w:eastAsiaTheme="minorEastAsia"/>
              <w:noProof/>
              <w:lang w:eastAsia="en-GB"/>
            </w:rPr>
          </w:pPr>
          <w:hyperlink w:anchor="_Toc216868616" w:history="1">
            <w:r w:rsidRPr="0044583F">
              <w:rPr>
                <w:rStyle w:val="Hyperlink"/>
                <w:noProof/>
                <w:lang w:val="en-US"/>
              </w:rPr>
              <w:t>3. Reflection and Justification</w:t>
            </w:r>
            <w:r>
              <w:rPr>
                <w:noProof/>
                <w:webHidden/>
              </w:rPr>
              <w:tab/>
            </w:r>
            <w:r>
              <w:rPr>
                <w:noProof/>
                <w:webHidden/>
              </w:rPr>
              <w:fldChar w:fldCharType="begin"/>
            </w:r>
            <w:r>
              <w:rPr>
                <w:noProof/>
                <w:webHidden/>
              </w:rPr>
              <w:instrText xml:space="preserve"> PAGEREF _Toc216868616 \h </w:instrText>
            </w:r>
            <w:r>
              <w:rPr>
                <w:noProof/>
                <w:webHidden/>
              </w:rPr>
            </w:r>
            <w:r>
              <w:rPr>
                <w:noProof/>
                <w:webHidden/>
              </w:rPr>
              <w:fldChar w:fldCharType="separate"/>
            </w:r>
            <w:r>
              <w:rPr>
                <w:noProof/>
                <w:webHidden/>
              </w:rPr>
              <w:t>5</w:t>
            </w:r>
            <w:r>
              <w:rPr>
                <w:noProof/>
                <w:webHidden/>
              </w:rPr>
              <w:fldChar w:fldCharType="end"/>
            </w:r>
          </w:hyperlink>
        </w:p>
        <w:p w14:paraId="4FF4230C" w14:textId="55A90C25" w:rsidR="000915BC" w:rsidRDefault="000915BC">
          <w:r>
            <w:rPr>
              <w:b/>
              <w:bCs/>
              <w:noProof/>
            </w:rPr>
            <w:fldChar w:fldCharType="end"/>
          </w:r>
        </w:p>
      </w:sdtContent>
    </w:sdt>
    <w:p w14:paraId="3B82C9C8" w14:textId="18B60D25" w:rsidR="000915BC" w:rsidRDefault="000915BC"/>
    <w:p w14:paraId="0DAEA4A4" w14:textId="084B50B1" w:rsidR="00A3286C" w:rsidRDefault="00A3286C"/>
    <w:p w14:paraId="3243AD6A" w14:textId="7E5B6EED" w:rsidR="00874FB1" w:rsidRDefault="00874FB1">
      <w:pPr>
        <w:rPr>
          <w:lang w:val="en-US"/>
        </w:rPr>
      </w:pPr>
      <w:r>
        <w:rPr>
          <w:lang w:val="en-US"/>
        </w:rPr>
        <w:br w:type="page"/>
      </w:r>
    </w:p>
    <w:p w14:paraId="37F278A7" w14:textId="77777777" w:rsidR="00874FB1" w:rsidRDefault="00874FB1">
      <w:pPr>
        <w:rPr>
          <w:rFonts w:asciiTheme="majorHAnsi" w:eastAsiaTheme="majorEastAsia" w:hAnsiTheme="majorHAnsi" w:cstheme="majorBidi"/>
          <w:color w:val="0F4761" w:themeColor="accent1" w:themeShade="BF"/>
          <w:sz w:val="32"/>
          <w:szCs w:val="32"/>
          <w:lang w:val="en-US"/>
        </w:rPr>
      </w:pPr>
    </w:p>
    <w:p w14:paraId="729E4441" w14:textId="035A177C" w:rsidR="00874FB1" w:rsidRDefault="00874FB1" w:rsidP="00874FB1">
      <w:pPr>
        <w:pStyle w:val="Heading2"/>
        <w:rPr>
          <w:lang w:val="en-US"/>
        </w:rPr>
      </w:pPr>
      <w:bookmarkStart w:id="0" w:name="_Toc216868522"/>
      <w:bookmarkStart w:id="1" w:name="_Toc216868557"/>
      <w:bookmarkStart w:id="2" w:name="_Toc216868613"/>
      <w:proofErr w:type="spellStart"/>
      <w:r w:rsidRPr="00874FB1">
        <w:rPr>
          <w:lang w:val="en-US"/>
        </w:rPr>
        <w:t>Optimising</w:t>
      </w:r>
      <w:proofErr w:type="spellEnd"/>
      <w:r w:rsidRPr="00874FB1">
        <w:rPr>
          <w:lang w:val="en-US"/>
        </w:rPr>
        <w:t xml:space="preserve"> Delivery Routes for </w:t>
      </w:r>
      <w:proofErr w:type="spellStart"/>
      <w:r w:rsidRPr="00874FB1">
        <w:rPr>
          <w:lang w:val="en-US"/>
        </w:rPr>
        <w:t>GrocerQuick</w:t>
      </w:r>
      <w:bookmarkEnd w:id="0"/>
      <w:bookmarkEnd w:id="1"/>
      <w:bookmarkEnd w:id="2"/>
      <w:proofErr w:type="spellEnd"/>
    </w:p>
    <w:p w14:paraId="73C262ED" w14:textId="77777777" w:rsidR="00874FB1" w:rsidRDefault="00874FB1">
      <w:pPr>
        <w:rPr>
          <w:rFonts w:asciiTheme="majorHAnsi" w:eastAsiaTheme="majorEastAsia" w:hAnsiTheme="majorHAnsi" w:cstheme="majorBidi"/>
          <w:color w:val="0F4761" w:themeColor="accent1" w:themeShade="BF"/>
          <w:sz w:val="32"/>
          <w:szCs w:val="32"/>
          <w:lang w:val="en-US"/>
        </w:rPr>
      </w:pPr>
      <w:r>
        <w:rPr>
          <w:lang w:val="en-US"/>
        </w:rPr>
        <w:br w:type="page"/>
      </w:r>
    </w:p>
    <w:p w14:paraId="7BE4813D" w14:textId="77777777" w:rsidR="00874FB1" w:rsidRPr="00874FB1" w:rsidRDefault="00874FB1" w:rsidP="00874FB1">
      <w:pPr>
        <w:pStyle w:val="Heading2"/>
        <w:rPr>
          <w:lang w:val="en-US"/>
        </w:rPr>
      </w:pPr>
    </w:p>
    <w:p w14:paraId="3CAD7710" w14:textId="77777777" w:rsidR="00874FB1" w:rsidRPr="00874FB1" w:rsidRDefault="00874FB1" w:rsidP="00874FB1">
      <w:pPr>
        <w:rPr>
          <w:lang w:val="en-US"/>
        </w:rPr>
      </w:pPr>
      <w:r w:rsidRPr="00874FB1">
        <w:rPr>
          <w:lang w:val="en-US"/>
        </w:rPr>
        <w:t xml:space="preserve">This report analyses the delivery challenges faced by </w:t>
      </w:r>
      <w:proofErr w:type="spellStart"/>
      <w:r w:rsidRPr="00874FB1">
        <w:rPr>
          <w:lang w:val="en-US"/>
        </w:rPr>
        <w:t>GrocerQuick</w:t>
      </w:r>
      <w:proofErr w:type="spellEnd"/>
      <w:r w:rsidRPr="00874FB1">
        <w:rPr>
          <w:lang w:val="en-US"/>
        </w:rPr>
        <w:t xml:space="preserve">, an online grocery delivery service. The aim is to design a practical and realistic route </w:t>
      </w:r>
      <w:proofErr w:type="spellStart"/>
      <w:r w:rsidRPr="00874FB1">
        <w:rPr>
          <w:lang w:val="en-US"/>
        </w:rPr>
        <w:t>optimisation</w:t>
      </w:r>
      <w:proofErr w:type="spellEnd"/>
      <w:r w:rsidRPr="00874FB1">
        <w:rPr>
          <w:lang w:val="en-US"/>
        </w:rPr>
        <w:t xml:space="preserve"> solution that reduces fuel consumption, ensures efficient allocation of orders, and guarantees that no delivery is more than 30 minutes late.</w:t>
      </w:r>
    </w:p>
    <w:p w14:paraId="65BD679E" w14:textId="77777777" w:rsidR="00874FB1" w:rsidRPr="00874FB1" w:rsidRDefault="00874FB1" w:rsidP="000915BC">
      <w:pPr>
        <w:pStyle w:val="Heading2"/>
        <w:rPr>
          <w:lang w:val="en-US"/>
        </w:rPr>
      </w:pPr>
      <w:bookmarkStart w:id="3" w:name="_Toc216868523"/>
      <w:bookmarkStart w:id="4" w:name="_Toc216868558"/>
      <w:bookmarkStart w:id="5" w:name="_Toc216868614"/>
      <w:r w:rsidRPr="00874FB1">
        <w:rPr>
          <w:lang w:val="en-US"/>
        </w:rPr>
        <w:t>1. Problem Deconstruction</w:t>
      </w:r>
      <w:bookmarkEnd w:id="3"/>
      <w:bookmarkEnd w:id="4"/>
      <w:bookmarkEnd w:id="5"/>
    </w:p>
    <w:p w14:paraId="2E3D0B31" w14:textId="77777777" w:rsidR="00874FB1" w:rsidRPr="00874FB1" w:rsidRDefault="00874FB1" w:rsidP="00874FB1">
      <w:pPr>
        <w:rPr>
          <w:lang w:val="en-US"/>
        </w:rPr>
      </w:pPr>
      <w:proofErr w:type="spellStart"/>
      <w:r w:rsidRPr="00874FB1">
        <w:rPr>
          <w:lang w:val="en-US"/>
        </w:rPr>
        <w:t>GrocerQuick</w:t>
      </w:r>
      <w:proofErr w:type="spellEnd"/>
      <w:r w:rsidRPr="00874FB1">
        <w:rPr>
          <w:lang w:val="en-US"/>
        </w:rPr>
        <w:t xml:space="preserve"> operates in a highly time-sensitive environment where customer satisfaction is strongly influenced by delivery punctuality. Late grocery deliveries can result in spoiled goods, complaints, and reputational damage. The core challenge is therefore not simply delivering </w:t>
      </w:r>
      <w:proofErr w:type="gramStart"/>
      <w:r w:rsidRPr="00874FB1">
        <w:rPr>
          <w:lang w:val="en-US"/>
        </w:rPr>
        <w:t>orders, but</w:t>
      </w:r>
      <w:proofErr w:type="gramEnd"/>
      <w:r w:rsidRPr="00874FB1">
        <w:rPr>
          <w:lang w:val="en-US"/>
        </w:rPr>
        <w:t xml:space="preserve"> doing so within strict time limits while also keeping operational costs, such as fuel consumption, under control.</w:t>
      </w:r>
    </w:p>
    <w:p w14:paraId="76E314C3" w14:textId="77777777" w:rsidR="00874FB1" w:rsidRPr="00874FB1" w:rsidRDefault="00874FB1" w:rsidP="00874FB1">
      <w:pPr>
        <w:rPr>
          <w:lang w:val="en-US"/>
        </w:rPr>
      </w:pPr>
      <w:r w:rsidRPr="00874FB1">
        <w:rPr>
          <w:lang w:val="en-US"/>
        </w:rPr>
        <w:t xml:space="preserve">From a systems perspective, this problem can be broken down into three interacting components: orders, delivery vehicles, and routes. Orders vary in location and </w:t>
      </w:r>
      <w:proofErr w:type="gramStart"/>
      <w:r w:rsidRPr="00874FB1">
        <w:rPr>
          <w:lang w:val="en-US"/>
        </w:rPr>
        <w:t>required</w:t>
      </w:r>
      <w:proofErr w:type="gramEnd"/>
      <w:r w:rsidRPr="00874FB1">
        <w:rPr>
          <w:lang w:val="en-US"/>
        </w:rPr>
        <w:t xml:space="preserve"> delivery times; vehicles have limited capacity and availability; and routes must be planned under traffic and distance constraints. This aligns closely with the Vehicle Routing Problem with Time Windows (VRPTW), a well-established problem in logistics and operations research [1].</w:t>
      </w:r>
    </w:p>
    <w:p w14:paraId="00A0855D" w14:textId="77777777" w:rsidR="00874FB1" w:rsidRPr="00874FB1" w:rsidRDefault="00874FB1" w:rsidP="00874FB1">
      <w:pPr>
        <w:rPr>
          <w:lang w:val="en-US"/>
        </w:rPr>
      </w:pPr>
      <w:r w:rsidRPr="00874FB1">
        <w:rPr>
          <w:lang w:val="en-US"/>
        </w:rPr>
        <w:t xml:space="preserve">To </w:t>
      </w:r>
      <w:proofErr w:type="spellStart"/>
      <w:r w:rsidRPr="00874FB1">
        <w:rPr>
          <w:lang w:val="en-US"/>
        </w:rPr>
        <w:t>prioritise</w:t>
      </w:r>
      <w:proofErr w:type="spellEnd"/>
      <w:r w:rsidRPr="00874FB1">
        <w:rPr>
          <w:lang w:val="en-US"/>
        </w:rPr>
        <w:t xml:space="preserve"> requirements clearly, the </w:t>
      </w:r>
      <w:proofErr w:type="spellStart"/>
      <w:r w:rsidRPr="00874FB1">
        <w:rPr>
          <w:lang w:val="en-US"/>
        </w:rPr>
        <w:t>MoSCoW</w:t>
      </w:r>
      <w:proofErr w:type="spellEnd"/>
      <w:r w:rsidRPr="00874FB1">
        <w:rPr>
          <w:lang w:val="en-US"/>
        </w:rPr>
        <w:t xml:space="preserve"> technique is applied. This helps distinguish between essential constraints and desirable improvements, ensuring the solution remains focused and realistic.</w:t>
      </w:r>
    </w:p>
    <w:p w14:paraId="2928F277" w14:textId="77777777" w:rsidR="00874FB1" w:rsidRPr="00874FB1" w:rsidRDefault="00874FB1" w:rsidP="00874FB1">
      <w:pPr>
        <w:rPr>
          <w:lang w:val="en-US"/>
        </w:rPr>
      </w:pPr>
      <w:r w:rsidRPr="00874FB1">
        <w:rPr>
          <w:lang w:val="en-US"/>
        </w:rPr>
        <w:t>Must Have:</w:t>
      </w:r>
      <w:r w:rsidRPr="00874FB1">
        <w:rPr>
          <w:lang w:val="en-US"/>
        </w:rPr>
        <w:br/>
        <w:t>- All orders must be delivered.</w:t>
      </w:r>
      <w:r w:rsidRPr="00874FB1">
        <w:rPr>
          <w:lang w:val="en-US"/>
        </w:rPr>
        <w:br/>
        <w:t>- No delivery may arrive more than 30 minutes late.</w:t>
      </w:r>
      <w:r w:rsidRPr="00874FB1">
        <w:rPr>
          <w:lang w:val="en-US"/>
        </w:rPr>
        <w:br/>
        <w:t>- Each order must be assigned to exactly one route.</w:t>
      </w:r>
      <w:r w:rsidRPr="00874FB1">
        <w:rPr>
          <w:lang w:val="en-US"/>
        </w:rPr>
        <w:br/>
        <w:t>- Travel times must be estimated before dispatch.</w:t>
      </w:r>
      <w:r w:rsidRPr="00874FB1">
        <w:rPr>
          <w:lang w:val="en-US"/>
        </w:rPr>
        <w:br/>
      </w:r>
    </w:p>
    <w:p w14:paraId="22EA831E" w14:textId="77777777" w:rsidR="00874FB1" w:rsidRPr="00874FB1" w:rsidRDefault="00874FB1" w:rsidP="00874FB1">
      <w:pPr>
        <w:rPr>
          <w:lang w:val="en-US"/>
        </w:rPr>
      </w:pPr>
      <w:r w:rsidRPr="00874FB1">
        <w:rPr>
          <w:lang w:val="en-US"/>
        </w:rPr>
        <w:t>Should Have:</w:t>
      </w:r>
      <w:r w:rsidRPr="00874FB1">
        <w:rPr>
          <w:lang w:val="en-US"/>
        </w:rPr>
        <w:br/>
        <w:t xml:space="preserve">- Routes that </w:t>
      </w:r>
      <w:proofErr w:type="spellStart"/>
      <w:r w:rsidRPr="00874FB1">
        <w:rPr>
          <w:lang w:val="en-US"/>
        </w:rPr>
        <w:t>minimise</w:t>
      </w:r>
      <w:proofErr w:type="spellEnd"/>
      <w:r w:rsidRPr="00874FB1">
        <w:rPr>
          <w:lang w:val="en-US"/>
        </w:rPr>
        <w:t xml:space="preserve"> total distance travelled.</w:t>
      </w:r>
      <w:r w:rsidRPr="00874FB1">
        <w:rPr>
          <w:lang w:val="en-US"/>
        </w:rPr>
        <w:br/>
        <w:t>- Reduced fuel consumption.</w:t>
      </w:r>
      <w:r w:rsidRPr="00874FB1">
        <w:rPr>
          <w:lang w:val="en-US"/>
        </w:rPr>
        <w:br/>
        <w:t>- Balanced workload across drivers.</w:t>
      </w:r>
      <w:r w:rsidRPr="00874FB1">
        <w:rPr>
          <w:lang w:val="en-US"/>
        </w:rPr>
        <w:br/>
        <w:t>- Consideration of traffic delays.</w:t>
      </w:r>
      <w:r w:rsidRPr="00874FB1">
        <w:rPr>
          <w:lang w:val="en-US"/>
        </w:rPr>
        <w:br/>
      </w:r>
    </w:p>
    <w:p w14:paraId="19B4EA9C" w14:textId="77777777" w:rsidR="00874FB1" w:rsidRPr="00874FB1" w:rsidRDefault="00874FB1" w:rsidP="00874FB1">
      <w:pPr>
        <w:rPr>
          <w:lang w:val="en-US"/>
        </w:rPr>
      </w:pPr>
      <w:r w:rsidRPr="00874FB1">
        <w:rPr>
          <w:lang w:val="en-US"/>
        </w:rPr>
        <w:lastRenderedPageBreak/>
        <w:t>Could Have:</w:t>
      </w:r>
      <w:r w:rsidRPr="00874FB1">
        <w:rPr>
          <w:lang w:val="en-US"/>
        </w:rPr>
        <w:br/>
        <w:t>- Real-time GPS tracking.</w:t>
      </w:r>
      <w:r w:rsidRPr="00874FB1">
        <w:rPr>
          <w:lang w:val="en-US"/>
        </w:rPr>
        <w:br/>
        <w:t>- Customer delivery notifications.</w:t>
      </w:r>
      <w:r w:rsidRPr="00874FB1">
        <w:rPr>
          <w:lang w:val="en-US"/>
        </w:rPr>
        <w:br/>
        <w:t>- Predictive traffic modelling.</w:t>
      </w:r>
      <w:r w:rsidRPr="00874FB1">
        <w:rPr>
          <w:lang w:val="en-US"/>
        </w:rPr>
        <w:br/>
      </w:r>
    </w:p>
    <w:p w14:paraId="4C991031" w14:textId="77777777" w:rsidR="00874FB1" w:rsidRPr="00874FB1" w:rsidRDefault="00874FB1" w:rsidP="00874FB1">
      <w:pPr>
        <w:rPr>
          <w:lang w:val="en-US"/>
        </w:rPr>
      </w:pPr>
      <w:r w:rsidRPr="00874FB1">
        <w:rPr>
          <w:lang w:val="en-US"/>
        </w:rPr>
        <w:t>Won’t Have (within scope):</w:t>
      </w:r>
      <w:r w:rsidRPr="00874FB1">
        <w:rPr>
          <w:lang w:val="en-US"/>
        </w:rPr>
        <w:br/>
        <w:t>- Autonomous vehicles.</w:t>
      </w:r>
      <w:r w:rsidRPr="00874FB1">
        <w:rPr>
          <w:lang w:val="en-US"/>
        </w:rPr>
        <w:br/>
        <w:t>- Drone deliveries.</w:t>
      </w:r>
      <w:r w:rsidRPr="00874FB1">
        <w:rPr>
          <w:lang w:val="en-US"/>
        </w:rPr>
        <w:br/>
      </w:r>
    </w:p>
    <w:p w14:paraId="270EFBC3" w14:textId="77777777" w:rsidR="00874FB1" w:rsidRPr="00874FB1" w:rsidRDefault="00874FB1" w:rsidP="00874FB1">
      <w:pPr>
        <w:rPr>
          <w:lang w:val="en-US"/>
        </w:rPr>
      </w:pPr>
      <w:r w:rsidRPr="00874FB1">
        <w:rPr>
          <w:lang w:val="en-US"/>
        </w:rPr>
        <w:t xml:space="preserve">Key variables in the system include order location, expected delivery time, maximum allowable delay, vehicle capacity, estimated travel time, traffic adjustment factors, and fuel consumption per </w:t>
      </w:r>
      <w:proofErr w:type="spellStart"/>
      <w:r w:rsidRPr="00874FB1">
        <w:rPr>
          <w:lang w:val="en-US"/>
        </w:rPr>
        <w:t>kilometre</w:t>
      </w:r>
      <w:proofErr w:type="spellEnd"/>
      <w:r w:rsidRPr="00874FB1">
        <w:rPr>
          <w:lang w:val="en-US"/>
        </w:rPr>
        <w:t>.</w:t>
      </w:r>
    </w:p>
    <w:p w14:paraId="04DD1C72" w14:textId="77777777" w:rsidR="00874FB1" w:rsidRPr="00874FB1" w:rsidRDefault="00874FB1" w:rsidP="000915BC">
      <w:pPr>
        <w:pStyle w:val="Heading2"/>
        <w:rPr>
          <w:lang w:val="en-US"/>
        </w:rPr>
      </w:pPr>
      <w:bookmarkStart w:id="6" w:name="_Toc216868615"/>
      <w:r w:rsidRPr="00874FB1">
        <w:rPr>
          <w:lang w:val="en-US"/>
        </w:rPr>
        <w:t>2. Proposed Solution and Explanation</w:t>
      </w:r>
      <w:bookmarkEnd w:id="6"/>
    </w:p>
    <w:p w14:paraId="3198E229" w14:textId="77777777" w:rsidR="00874FB1" w:rsidRPr="00874FB1" w:rsidRDefault="00874FB1" w:rsidP="00874FB1">
      <w:pPr>
        <w:rPr>
          <w:lang w:val="en-US"/>
        </w:rPr>
      </w:pPr>
      <w:r w:rsidRPr="00874FB1">
        <w:rPr>
          <w:lang w:val="en-US"/>
        </w:rPr>
        <w:t xml:space="preserve">The proposed solution uses a heuristic-based route </w:t>
      </w:r>
      <w:proofErr w:type="spellStart"/>
      <w:r w:rsidRPr="00874FB1">
        <w:rPr>
          <w:lang w:val="en-US"/>
        </w:rPr>
        <w:t>optimisation</w:t>
      </w:r>
      <w:proofErr w:type="spellEnd"/>
      <w:r w:rsidRPr="00874FB1">
        <w:rPr>
          <w:lang w:val="en-US"/>
        </w:rPr>
        <w:t xml:space="preserve"> approach. Rather than attempting to find a mathematically perfect solution, which would be computationally expensive, the system </w:t>
      </w:r>
      <w:proofErr w:type="spellStart"/>
      <w:r w:rsidRPr="00874FB1">
        <w:rPr>
          <w:lang w:val="en-US"/>
        </w:rPr>
        <w:t>prioritises</w:t>
      </w:r>
      <w:proofErr w:type="spellEnd"/>
      <w:r w:rsidRPr="00874FB1">
        <w:rPr>
          <w:lang w:val="en-US"/>
        </w:rPr>
        <w:t xml:space="preserve"> meeting delivery deadlines first and improving efficiency second. This reflects how real-world logistics systems are typically managed [2].</w:t>
      </w:r>
    </w:p>
    <w:p w14:paraId="512900D5" w14:textId="77777777" w:rsidR="00874FB1" w:rsidRPr="00874FB1" w:rsidRDefault="00874FB1" w:rsidP="00874FB1">
      <w:pPr>
        <w:rPr>
          <w:lang w:val="en-US"/>
        </w:rPr>
      </w:pPr>
      <w:r w:rsidRPr="00874FB1">
        <w:rPr>
          <w:lang w:val="en-US"/>
        </w:rPr>
        <w:t>Orders are first sorted by their expected delivery deadlines. This ensures that the most time-critical orders are handled early, reducing the risk of late deliveries. Vehicles are then evaluated to determine whether they can serve an order within the 30-minute tolerance window.</w:t>
      </w:r>
    </w:p>
    <w:p w14:paraId="2D11BF3A" w14:textId="77777777" w:rsidR="00874FB1" w:rsidRPr="00874FB1" w:rsidRDefault="00874FB1" w:rsidP="00874FB1">
      <w:pPr>
        <w:rPr>
          <w:lang w:val="en-US"/>
        </w:rPr>
      </w:pPr>
      <w:r w:rsidRPr="00874FB1">
        <w:rPr>
          <w:lang w:val="en-US"/>
        </w:rPr>
        <w:t xml:space="preserve">Fuel efficiency is addressed by grouping geographically close orders and </w:t>
      </w:r>
      <w:proofErr w:type="spellStart"/>
      <w:r w:rsidRPr="00874FB1">
        <w:rPr>
          <w:lang w:val="en-US"/>
        </w:rPr>
        <w:t>optimising</w:t>
      </w:r>
      <w:proofErr w:type="spellEnd"/>
      <w:r w:rsidRPr="00874FB1">
        <w:rPr>
          <w:lang w:val="en-US"/>
        </w:rPr>
        <w:t xml:space="preserve"> routes to </w:t>
      </w:r>
      <w:proofErr w:type="spellStart"/>
      <w:r w:rsidRPr="00874FB1">
        <w:rPr>
          <w:lang w:val="en-US"/>
        </w:rPr>
        <w:t>minimise</w:t>
      </w:r>
      <w:proofErr w:type="spellEnd"/>
      <w:r w:rsidRPr="00874FB1">
        <w:rPr>
          <w:lang w:val="en-US"/>
        </w:rPr>
        <w:t xml:space="preserve"> total travel distance. Shorter routes directly reduce fuel consumption, which aligns with established logistics principles [3]. Traffic conditions are incorporated using an adjustment factor, acknowledging that travel times are not static.</w:t>
      </w:r>
    </w:p>
    <w:p w14:paraId="1CE1D15D" w14:textId="77777777" w:rsidR="00874FB1" w:rsidRPr="00874FB1" w:rsidRDefault="00874FB1" w:rsidP="00874FB1">
      <w:pPr>
        <w:rPr>
          <w:lang w:val="en-US"/>
        </w:rPr>
      </w:pPr>
      <w:r w:rsidRPr="00874FB1">
        <w:rPr>
          <w:lang w:val="en-US"/>
        </w:rPr>
        <w:t>Figure 1 below shows the flowchart representing the logical steps of the proposed process.</w:t>
      </w:r>
    </w:p>
    <w:p w14:paraId="1E29A698" w14:textId="7E224CE1" w:rsidR="00874FB1" w:rsidRPr="00874FB1" w:rsidRDefault="00874FB1" w:rsidP="00874FB1">
      <w:pPr>
        <w:rPr>
          <w:lang w:val="en-US"/>
        </w:rPr>
      </w:pPr>
      <w:r w:rsidRPr="00874FB1">
        <w:rPr>
          <w:lang w:val="en-US"/>
        </w:rPr>
        <w:lastRenderedPageBreak/>
        <w:drawing>
          <wp:inline distT="0" distB="0" distL="0" distR="0" wp14:anchorId="2667AE81" wp14:editId="587E3E21">
            <wp:extent cx="4572000" cy="5638800"/>
            <wp:effectExtent l="0" t="0" r="0" b="0"/>
            <wp:docPr id="2748058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5638800"/>
                    </a:xfrm>
                    <a:prstGeom prst="rect">
                      <a:avLst/>
                    </a:prstGeom>
                    <a:noFill/>
                    <a:ln>
                      <a:noFill/>
                    </a:ln>
                  </pic:spPr>
                </pic:pic>
              </a:graphicData>
            </a:graphic>
          </wp:inline>
        </w:drawing>
      </w:r>
    </w:p>
    <w:p w14:paraId="3EE8C579" w14:textId="77777777" w:rsidR="00874FB1" w:rsidRPr="00874FB1" w:rsidRDefault="00874FB1" w:rsidP="00874FB1">
      <w:pPr>
        <w:rPr>
          <w:lang w:val="en-US"/>
        </w:rPr>
      </w:pPr>
      <w:r w:rsidRPr="00874FB1">
        <w:rPr>
          <w:lang w:val="en-US"/>
        </w:rPr>
        <w:t xml:space="preserve">A key decision point in the process is whether a vehicle can deliver an order within the allowable time window. If not, the system attempts to allocate the order to another vehicle. Orders that cannot be assigned are flagged for manual intervention, ensuring that service reliability is </w:t>
      </w:r>
      <w:proofErr w:type="spellStart"/>
      <w:r w:rsidRPr="00874FB1">
        <w:rPr>
          <w:lang w:val="en-US"/>
        </w:rPr>
        <w:t>prioritised</w:t>
      </w:r>
      <w:proofErr w:type="spellEnd"/>
      <w:r w:rsidRPr="00874FB1">
        <w:rPr>
          <w:lang w:val="en-US"/>
        </w:rPr>
        <w:t>.</w:t>
      </w:r>
    </w:p>
    <w:p w14:paraId="02EC8BE7" w14:textId="77777777" w:rsidR="00874FB1" w:rsidRPr="00874FB1" w:rsidRDefault="00874FB1" w:rsidP="00874FB1">
      <w:pPr>
        <w:rPr>
          <w:lang w:val="en-US"/>
        </w:rPr>
      </w:pPr>
      <w:r w:rsidRPr="00874FB1">
        <w:rPr>
          <w:lang w:val="en-US"/>
        </w:rPr>
        <w:t xml:space="preserve">This approach ensures that time constraints are enforced at the planning stage rather than reacting to failures after dispatch. By embedding punctuality into the allocation logic, </w:t>
      </w:r>
      <w:proofErr w:type="spellStart"/>
      <w:r w:rsidRPr="00874FB1">
        <w:rPr>
          <w:lang w:val="en-US"/>
        </w:rPr>
        <w:t>GrocerQuick</w:t>
      </w:r>
      <w:proofErr w:type="spellEnd"/>
      <w:r w:rsidRPr="00874FB1">
        <w:rPr>
          <w:lang w:val="en-US"/>
        </w:rPr>
        <w:t xml:space="preserve"> can significantly reduce the likelihood of late deliveries.</w:t>
      </w:r>
    </w:p>
    <w:p w14:paraId="47BFC155" w14:textId="77777777" w:rsidR="00874FB1" w:rsidRPr="00874FB1" w:rsidRDefault="00874FB1" w:rsidP="000915BC">
      <w:pPr>
        <w:pStyle w:val="Heading2"/>
        <w:rPr>
          <w:lang w:val="en-US"/>
        </w:rPr>
      </w:pPr>
      <w:bookmarkStart w:id="7" w:name="_Toc216868616"/>
      <w:r w:rsidRPr="00874FB1">
        <w:rPr>
          <w:lang w:val="en-US"/>
        </w:rPr>
        <w:t>3. Reflection and Justification</w:t>
      </w:r>
      <w:bookmarkEnd w:id="7"/>
    </w:p>
    <w:p w14:paraId="2268BE5D" w14:textId="77777777" w:rsidR="00874FB1" w:rsidRPr="00874FB1" w:rsidRDefault="00874FB1" w:rsidP="00874FB1">
      <w:pPr>
        <w:rPr>
          <w:lang w:val="en-US"/>
        </w:rPr>
      </w:pPr>
      <w:r w:rsidRPr="00874FB1">
        <w:rPr>
          <w:lang w:val="en-US"/>
        </w:rPr>
        <w:t>Several problem-solving techniques were used in developing this solution. Abstract thinking allowed the complex real-world delivery operation to be simplified into key components such as orders, vehicles, and routes. Subdividing the problem made it easier to address allocation, routing, and timing separately.</w:t>
      </w:r>
    </w:p>
    <w:p w14:paraId="275BB028" w14:textId="77777777" w:rsidR="00874FB1" w:rsidRPr="00874FB1" w:rsidRDefault="00874FB1" w:rsidP="00874FB1">
      <w:pPr>
        <w:rPr>
          <w:lang w:val="en-US"/>
        </w:rPr>
      </w:pPr>
      <w:r w:rsidRPr="00874FB1">
        <w:rPr>
          <w:lang w:val="en-US"/>
        </w:rPr>
        <w:lastRenderedPageBreak/>
        <w:t>Systems thinking was particularly important, as changes in one part of the system (for example, traffic delays) can have cascading effects on delivery performance [4]. The heuristic approach chosen reflects a practical balance between optimality and operational feasibility.</w:t>
      </w:r>
    </w:p>
    <w:p w14:paraId="0381B51E" w14:textId="77777777" w:rsidR="00874FB1" w:rsidRPr="00874FB1" w:rsidRDefault="00874FB1" w:rsidP="00874FB1">
      <w:pPr>
        <w:rPr>
          <w:lang w:val="en-US"/>
        </w:rPr>
      </w:pPr>
      <w:r w:rsidRPr="00874FB1">
        <w:rPr>
          <w:lang w:val="en-US"/>
        </w:rPr>
        <w:t>However, the solution has limitations. Travel time estimates may be inaccurate due to unpredictable traffic. Additionally, the greedy nature of the assignment process may not always produce a globally optimal route plan. Despite these limitations, the approach is suitable for a fast-paced delivery environment where decisions must be made quickly.</w:t>
      </w:r>
    </w:p>
    <w:p w14:paraId="220DF76C" w14:textId="77777777" w:rsidR="00874FB1" w:rsidRPr="00874FB1" w:rsidRDefault="00874FB1" w:rsidP="00874FB1">
      <w:pPr>
        <w:pStyle w:val="Heading6"/>
        <w:rPr>
          <w:lang w:val="en-US"/>
        </w:rPr>
      </w:pPr>
      <w:r w:rsidRPr="00874FB1">
        <w:rPr>
          <w:lang w:val="en-US"/>
        </w:rPr>
        <w:t>References</w:t>
      </w:r>
    </w:p>
    <w:p w14:paraId="0CD9B491" w14:textId="77777777" w:rsidR="00874FB1" w:rsidRPr="00874FB1" w:rsidRDefault="00874FB1" w:rsidP="00874FB1">
      <w:pPr>
        <w:rPr>
          <w:lang w:val="en-US"/>
        </w:rPr>
      </w:pPr>
      <w:r w:rsidRPr="00874FB1">
        <w:rPr>
          <w:lang w:val="en-US"/>
        </w:rPr>
        <w:t>[1] P. Toth and D. Vigo, Vehicle Routing: Problems, Methods, and Applications. SIAM, 2014.</w:t>
      </w:r>
      <w:r w:rsidRPr="00874FB1">
        <w:rPr>
          <w:lang w:val="en-US"/>
        </w:rPr>
        <w:br/>
        <w:t>[2] G. Laporte, “Fifty years of vehicle routing,” Transportation Science, vol. 43, no. 4, 2009.</w:t>
      </w:r>
      <w:r w:rsidRPr="00874FB1">
        <w:rPr>
          <w:lang w:val="en-US"/>
        </w:rPr>
        <w:br/>
        <w:t xml:space="preserve">[3] C. </w:t>
      </w:r>
      <w:proofErr w:type="spellStart"/>
      <w:r w:rsidRPr="00874FB1">
        <w:rPr>
          <w:lang w:val="en-US"/>
        </w:rPr>
        <w:t>Daganzo</w:t>
      </w:r>
      <w:proofErr w:type="spellEnd"/>
      <w:r w:rsidRPr="00874FB1">
        <w:rPr>
          <w:lang w:val="en-US"/>
        </w:rPr>
        <w:t>, Logistics Systems Analysis. Springer, 2005.</w:t>
      </w:r>
      <w:r w:rsidRPr="00874FB1">
        <w:rPr>
          <w:lang w:val="en-US"/>
        </w:rPr>
        <w:br/>
        <w:t xml:space="preserve">[4] P. </w:t>
      </w:r>
      <w:proofErr w:type="spellStart"/>
      <w:r w:rsidRPr="00874FB1">
        <w:rPr>
          <w:lang w:val="en-US"/>
        </w:rPr>
        <w:t>Checkland</w:t>
      </w:r>
      <w:proofErr w:type="spellEnd"/>
      <w:r w:rsidRPr="00874FB1">
        <w:rPr>
          <w:lang w:val="en-US"/>
        </w:rPr>
        <w:t>, Systems Thinking, Systems Practice. Wiley, 1999.</w:t>
      </w:r>
      <w:r w:rsidRPr="00874FB1">
        <w:rPr>
          <w:lang w:val="en-US"/>
        </w:rPr>
        <w:br/>
        <w:t>[5] D. Clegg and R. Barker, Case Method Fast-Track: A RAD Approach. Addison-Wesley, 1994.</w:t>
      </w:r>
    </w:p>
    <w:p w14:paraId="0D25343D" w14:textId="77777777" w:rsidR="00706E04" w:rsidRPr="00874FB1" w:rsidRDefault="00706E04">
      <w:pPr>
        <w:rPr>
          <w:lang w:val="en-US"/>
        </w:rPr>
      </w:pPr>
    </w:p>
    <w:sectPr w:rsidR="00706E04" w:rsidRPr="00874FB1" w:rsidSect="008E36C0">
      <w:headerReference w:type="default" r:id="rId13"/>
      <w:footerReference w:type="default" r:id="rId14"/>
      <w:pgSz w:w="11906" w:h="16838"/>
      <w:pgMar w:top="1440" w:right="1440" w:bottom="1440" w:left="1440" w:header="624" w:footer="62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92B0E" w14:textId="77777777" w:rsidR="004D7046" w:rsidRDefault="004D7046" w:rsidP="00076233">
      <w:pPr>
        <w:spacing w:after="0" w:line="240" w:lineRule="auto"/>
      </w:pPr>
      <w:r>
        <w:separator/>
      </w:r>
    </w:p>
  </w:endnote>
  <w:endnote w:type="continuationSeparator" w:id="0">
    <w:p w14:paraId="366A5192" w14:textId="77777777" w:rsidR="004D7046" w:rsidRDefault="004D7046" w:rsidP="00076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95311D" w14:textId="4919D9DE" w:rsidR="00D10332" w:rsidRDefault="008E36C0">
    <w:pPr>
      <w:pStyle w:val="Footer"/>
    </w:pPr>
    <w:r>
      <w:rPr>
        <w:color w:val="156082" w:themeColor="accent1"/>
      </w:rPr>
      <w:ptab w:relativeTo="margin" w:alignment="center" w:leader="none"/>
    </w:r>
    <w:r>
      <w:rPr>
        <w:noProof/>
        <w:color w:val="156082" w:themeColor="accent1"/>
      </w:rPr>
      <mc:AlternateContent>
        <mc:Choice Requires="wps">
          <w:drawing>
            <wp:anchor distT="0" distB="0" distL="114300" distR="114300" simplePos="0" relativeHeight="251659264" behindDoc="0" locked="0" layoutInCell="1" allowOverlap="1" wp14:anchorId="60E81388" wp14:editId="42422731">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05179E8"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F16E8" w14:textId="77777777" w:rsidR="004D7046" w:rsidRDefault="004D7046" w:rsidP="00076233">
      <w:pPr>
        <w:spacing w:after="0" w:line="240" w:lineRule="auto"/>
      </w:pPr>
      <w:r>
        <w:separator/>
      </w:r>
    </w:p>
  </w:footnote>
  <w:footnote w:type="continuationSeparator" w:id="0">
    <w:p w14:paraId="28CC50C2" w14:textId="77777777" w:rsidR="004D7046" w:rsidRDefault="004D7046" w:rsidP="00076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752352"/>
      <w:placeholder>
        <w:docPart w:val="168B7EEFE84B43DD8B3CE4181A4235D6"/>
      </w:placeholder>
      <w:temporary/>
      <w:showingPlcHdr/>
      <w15:appearance w15:val="hidden"/>
    </w:sdtPr>
    <w:sdtContent>
      <w:p w14:paraId="5C7E5538" w14:textId="77777777" w:rsidR="008E36C0" w:rsidRDefault="008E36C0">
        <w:pPr>
          <w:pStyle w:val="Header"/>
        </w:pPr>
        <w:r>
          <w:t>[Type here]</w:t>
        </w:r>
      </w:p>
    </w:sdtContent>
  </w:sdt>
  <w:p w14:paraId="6945309C" w14:textId="77777777" w:rsidR="00D10332" w:rsidRDefault="00D103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E04"/>
    <w:rsid w:val="00063310"/>
    <w:rsid w:val="00076233"/>
    <w:rsid w:val="000915BC"/>
    <w:rsid w:val="00137E7B"/>
    <w:rsid w:val="004D7046"/>
    <w:rsid w:val="005734B3"/>
    <w:rsid w:val="006E04C2"/>
    <w:rsid w:val="00700115"/>
    <w:rsid w:val="00706E04"/>
    <w:rsid w:val="00874FB1"/>
    <w:rsid w:val="008852B0"/>
    <w:rsid w:val="008E36C0"/>
    <w:rsid w:val="009D0B27"/>
    <w:rsid w:val="00A3286C"/>
    <w:rsid w:val="00A945B1"/>
    <w:rsid w:val="00B33312"/>
    <w:rsid w:val="00B43136"/>
    <w:rsid w:val="00BD3E88"/>
    <w:rsid w:val="00CC2193"/>
    <w:rsid w:val="00D03C70"/>
    <w:rsid w:val="00D10332"/>
    <w:rsid w:val="00F91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28E8AE"/>
  <w15:chartTrackingRefBased/>
  <w15:docId w15:val="{CD9AADE7-5F4D-49FD-8773-58D9F73A5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E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6E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6E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6E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06E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706E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E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E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E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E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6E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6E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6E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06E04"/>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706E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E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E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E04"/>
    <w:rPr>
      <w:rFonts w:eastAsiaTheme="majorEastAsia" w:cstheme="majorBidi"/>
      <w:color w:val="272727" w:themeColor="text1" w:themeTint="D8"/>
    </w:rPr>
  </w:style>
  <w:style w:type="paragraph" w:styleId="Title">
    <w:name w:val="Title"/>
    <w:basedOn w:val="Normal"/>
    <w:next w:val="Normal"/>
    <w:link w:val="TitleChar"/>
    <w:uiPriority w:val="10"/>
    <w:qFormat/>
    <w:rsid w:val="00706E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E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E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E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E04"/>
    <w:pPr>
      <w:spacing w:before="160"/>
      <w:jc w:val="center"/>
    </w:pPr>
    <w:rPr>
      <w:i/>
      <w:iCs/>
      <w:color w:val="404040" w:themeColor="text1" w:themeTint="BF"/>
    </w:rPr>
  </w:style>
  <w:style w:type="character" w:customStyle="1" w:styleId="QuoteChar">
    <w:name w:val="Quote Char"/>
    <w:basedOn w:val="DefaultParagraphFont"/>
    <w:link w:val="Quote"/>
    <w:uiPriority w:val="29"/>
    <w:rsid w:val="00706E04"/>
    <w:rPr>
      <w:i/>
      <w:iCs/>
      <w:color w:val="404040" w:themeColor="text1" w:themeTint="BF"/>
    </w:rPr>
  </w:style>
  <w:style w:type="paragraph" w:styleId="ListParagraph">
    <w:name w:val="List Paragraph"/>
    <w:basedOn w:val="Normal"/>
    <w:uiPriority w:val="34"/>
    <w:qFormat/>
    <w:rsid w:val="00706E04"/>
    <w:pPr>
      <w:ind w:left="720"/>
      <w:contextualSpacing/>
    </w:pPr>
  </w:style>
  <w:style w:type="character" w:styleId="IntenseEmphasis">
    <w:name w:val="Intense Emphasis"/>
    <w:basedOn w:val="DefaultParagraphFont"/>
    <w:uiPriority w:val="21"/>
    <w:qFormat/>
    <w:rsid w:val="00706E04"/>
    <w:rPr>
      <w:i/>
      <w:iCs/>
      <w:color w:val="0F4761" w:themeColor="accent1" w:themeShade="BF"/>
    </w:rPr>
  </w:style>
  <w:style w:type="paragraph" w:styleId="IntenseQuote">
    <w:name w:val="Intense Quote"/>
    <w:basedOn w:val="Normal"/>
    <w:next w:val="Normal"/>
    <w:link w:val="IntenseQuoteChar"/>
    <w:uiPriority w:val="30"/>
    <w:qFormat/>
    <w:rsid w:val="00706E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E04"/>
    <w:rPr>
      <w:i/>
      <w:iCs/>
      <w:color w:val="0F4761" w:themeColor="accent1" w:themeShade="BF"/>
    </w:rPr>
  </w:style>
  <w:style w:type="character" w:styleId="IntenseReference">
    <w:name w:val="Intense Reference"/>
    <w:basedOn w:val="DefaultParagraphFont"/>
    <w:uiPriority w:val="32"/>
    <w:qFormat/>
    <w:rsid w:val="00706E04"/>
    <w:rPr>
      <w:b/>
      <w:bCs/>
      <w:smallCaps/>
      <w:color w:val="0F4761" w:themeColor="accent1" w:themeShade="BF"/>
      <w:spacing w:val="5"/>
    </w:rPr>
  </w:style>
  <w:style w:type="paragraph" w:styleId="TOCHeading">
    <w:name w:val="TOC Heading"/>
    <w:basedOn w:val="Heading1"/>
    <w:next w:val="Normal"/>
    <w:uiPriority w:val="39"/>
    <w:unhideWhenUsed/>
    <w:qFormat/>
    <w:rsid w:val="00A3286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3286C"/>
    <w:pPr>
      <w:spacing w:after="100"/>
      <w:ind w:left="240"/>
    </w:pPr>
  </w:style>
  <w:style w:type="paragraph" w:styleId="TOC3">
    <w:name w:val="toc 3"/>
    <w:basedOn w:val="Normal"/>
    <w:next w:val="Normal"/>
    <w:autoRedefine/>
    <w:uiPriority w:val="39"/>
    <w:unhideWhenUsed/>
    <w:rsid w:val="00A3286C"/>
    <w:pPr>
      <w:spacing w:after="100"/>
      <w:ind w:left="480"/>
    </w:pPr>
  </w:style>
  <w:style w:type="character" w:styleId="Hyperlink">
    <w:name w:val="Hyperlink"/>
    <w:basedOn w:val="DefaultParagraphFont"/>
    <w:uiPriority w:val="99"/>
    <w:unhideWhenUsed/>
    <w:rsid w:val="00A3286C"/>
    <w:rPr>
      <w:color w:val="467886" w:themeColor="hyperlink"/>
      <w:u w:val="single"/>
    </w:rPr>
  </w:style>
  <w:style w:type="paragraph" w:styleId="NoSpacing">
    <w:name w:val="No Spacing"/>
    <w:link w:val="NoSpacingChar"/>
    <w:uiPriority w:val="1"/>
    <w:qFormat/>
    <w:rsid w:val="00B3331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33312"/>
    <w:rPr>
      <w:rFonts w:eastAsiaTheme="minorEastAsia"/>
      <w:kern w:val="0"/>
      <w:sz w:val="22"/>
      <w:szCs w:val="22"/>
      <w:lang w:eastAsia="en-GB"/>
      <w14:ligatures w14:val="none"/>
    </w:rPr>
  </w:style>
  <w:style w:type="paragraph" w:styleId="Header">
    <w:name w:val="header"/>
    <w:basedOn w:val="Normal"/>
    <w:link w:val="HeaderChar"/>
    <w:uiPriority w:val="99"/>
    <w:unhideWhenUsed/>
    <w:rsid w:val="000762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233"/>
  </w:style>
  <w:style w:type="paragraph" w:styleId="Footer">
    <w:name w:val="footer"/>
    <w:basedOn w:val="Normal"/>
    <w:link w:val="FooterChar"/>
    <w:uiPriority w:val="99"/>
    <w:unhideWhenUsed/>
    <w:rsid w:val="000762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68B7EEFE84B43DD8B3CE4181A4235D6"/>
        <w:category>
          <w:name w:val="General"/>
          <w:gallery w:val="placeholder"/>
        </w:category>
        <w:types>
          <w:type w:val="bbPlcHdr"/>
        </w:types>
        <w:behaviors>
          <w:behavior w:val="content"/>
        </w:behaviors>
        <w:guid w:val="{D9760945-C498-45B4-8AD4-FAE6F8DB43CE}"/>
      </w:docPartPr>
      <w:docPartBody>
        <w:p w:rsidR="00000000" w:rsidRDefault="009C09D1" w:rsidP="009C09D1">
          <w:pPr>
            <w:pStyle w:val="168B7EEFE84B43DD8B3CE4181A4235D6"/>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9D1"/>
    <w:rsid w:val="004725C1"/>
    <w:rsid w:val="006E04C2"/>
    <w:rsid w:val="009C0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B70AE787A6436E9C4F8FC3C28A8D85">
    <w:name w:val="82B70AE787A6436E9C4F8FC3C28A8D85"/>
    <w:rsid w:val="009C09D1"/>
  </w:style>
  <w:style w:type="paragraph" w:customStyle="1" w:styleId="F251B67573504767A1995B3C832A9C21">
    <w:name w:val="F251B67573504767A1995B3C832A9C21"/>
    <w:rsid w:val="009C09D1"/>
  </w:style>
  <w:style w:type="paragraph" w:customStyle="1" w:styleId="168B7EEFE84B43DD8B3CE4181A4235D6">
    <w:name w:val="168B7EEFE84B43DD8B3CE4181A4235D6"/>
    <w:rsid w:val="009C09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d341cb71d2a8134670307c393a4c334c">
  <xsd:schema xmlns:xsd="http://www.w3.org/2001/XMLSchema" xmlns:xs="http://www.w3.org/2001/XMLSchema" xmlns:p="http://schemas.microsoft.com/office/2006/metadata/properties" xmlns:ns3="dd86abe3-ec21-467e-8687-9d211c569818" targetNamespace="http://schemas.microsoft.com/office/2006/metadata/properties" ma:root="true" ma:fieldsID="b8da06153fab33c9a4bc0f23edf01b2d"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8A765F1-9665-466F-AD5A-B2650AF2DF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6E96CF-3C84-4762-8A03-4939DD98C4FB}">
  <ds:schemaRefs>
    <ds:schemaRef ds:uri="http://schemas.microsoft.com/sharepoint/v3/contenttype/forms"/>
  </ds:schemaRefs>
</ds:datastoreItem>
</file>

<file path=customXml/itemProps3.xml><?xml version="1.0" encoding="utf-8"?>
<ds:datastoreItem xmlns:ds="http://schemas.openxmlformats.org/officeDocument/2006/customXml" ds:itemID="{349A4241-4D6B-4E33-9BBC-44B105BC353A}">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6384684B-0633-4550-AE38-A5CFCDCE7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7</Pages>
  <Words>844</Words>
  <Characters>4832</Characters>
  <Application>Microsoft Office Word</Application>
  <DocSecurity>0</DocSecurity>
  <Lines>155</Lines>
  <Paragraphs>16</Paragraphs>
  <ScaleCrop>false</ScaleCrop>
  <Company/>
  <LinksUpToDate>false</LinksUpToDate>
  <CharactersWithSpaces>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dc:title>
  <dc:subject>Module code: ACCA4019</dc:subject>
  <dc:creator>Isai Trujillo Munera (2429680)</dc:creator>
  <cp:keywords/>
  <dc:description/>
  <cp:lastModifiedBy>Isai Trujillo Munera (2429680)</cp:lastModifiedBy>
  <cp:revision>22</cp:revision>
  <dcterms:created xsi:type="dcterms:W3CDTF">2025-12-17T12:49:00Z</dcterms:created>
  <dcterms:modified xsi:type="dcterms:W3CDTF">2025-12-17T13:35:00Z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