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87C92B" w14:textId="2C79E515" w:rsidR="006D6051" w:rsidRDefault="00C223EF" w:rsidP="006D6051">
      <w:pPr>
        <w:jc w:val="center"/>
        <w:rPr>
          <w:sz w:val="28"/>
          <w:szCs w:val="28"/>
        </w:rPr>
      </w:pPr>
      <w:r>
        <w:rPr>
          <w:sz w:val="28"/>
          <w:szCs w:val="28"/>
        </w:rPr>
        <w:t xml:space="preserve">Teronix </w:t>
      </w:r>
      <w:r w:rsidR="005F20BC">
        <w:rPr>
          <w:sz w:val="28"/>
          <w:szCs w:val="28"/>
        </w:rPr>
        <w:t>AI/ML Appraisal</w:t>
      </w:r>
    </w:p>
    <w:p w14:paraId="023D63CC" w14:textId="032641B4" w:rsidR="006D6051" w:rsidRDefault="00C223EF" w:rsidP="006D6051">
      <w:pPr>
        <w:jc w:val="center"/>
        <w:rPr>
          <w:sz w:val="28"/>
          <w:szCs w:val="28"/>
        </w:rPr>
      </w:pPr>
      <w:r>
        <w:rPr>
          <w:sz w:val="28"/>
          <w:szCs w:val="28"/>
        </w:rPr>
        <w:t>AI and Machine Learning (ACCA6011)</w:t>
      </w:r>
    </w:p>
    <w:p w14:paraId="082A2F2D" w14:textId="77777777" w:rsidR="006D6051" w:rsidRDefault="006D6051" w:rsidP="006D6051">
      <w:pPr>
        <w:jc w:val="center"/>
        <w:rPr>
          <w:sz w:val="28"/>
          <w:szCs w:val="28"/>
        </w:rPr>
      </w:pPr>
      <w:r>
        <w:rPr>
          <w:sz w:val="28"/>
          <w:szCs w:val="28"/>
        </w:rPr>
        <w:t>Samuel Kelly (2017070)</w:t>
      </w:r>
    </w:p>
    <w:p w14:paraId="55608F51" w14:textId="4F2CB397" w:rsidR="005F20BC" w:rsidRDefault="006D6051" w:rsidP="006D6051">
      <w:pPr>
        <w:jc w:val="center"/>
        <w:rPr>
          <w:sz w:val="28"/>
          <w:szCs w:val="28"/>
        </w:rPr>
      </w:pPr>
      <w:r>
        <w:rPr>
          <w:sz w:val="28"/>
          <w:szCs w:val="28"/>
        </w:rPr>
        <w:t>Dr, T</w:t>
      </w:r>
      <w:r w:rsidR="005F20BC">
        <w:rPr>
          <w:sz w:val="28"/>
          <w:szCs w:val="28"/>
        </w:rPr>
        <w:t>erry Walcott</w:t>
      </w:r>
    </w:p>
    <w:p w14:paraId="21C2F48E" w14:textId="2BABAA35" w:rsidR="005F20BC" w:rsidRDefault="005F20BC">
      <w:pPr>
        <w:rPr>
          <w:sz w:val="28"/>
          <w:szCs w:val="28"/>
        </w:rPr>
      </w:pPr>
      <w:r>
        <w:rPr>
          <w:sz w:val="28"/>
          <w:szCs w:val="28"/>
        </w:rPr>
        <w:br w:type="page"/>
      </w:r>
    </w:p>
    <w:p w14:paraId="5F428CDE" w14:textId="77777777" w:rsidR="006D6051" w:rsidRDefault="006D6051" w:rsidP="005F20BC">
      <w:pPr>
        <w:rPr>
          <w:sz w:val="28"/>
          <w:szCs w:val="28"/>
        </w:rPr>
        <w:sectPr w:rsidR="006D6051" w:rsidSect="00FE55F0">
          <w:headerReference w:type="default" r:id="rId10"/>
          <w:footerReference w:type="default" r:id="rId11"/>
          <w:pgSz w:w="11906" w:h="16838" w:code="9"/>
          <w:pgMar w:top="1440" w:right="1440" w:bottom="1440" w:left="1440" w:header="709" w:footer="709" w:gutter="0"/>
          <w:pgNumType w:start="0"/>
          <w:cols w:space="708"/>
          <w:vAlign w:val="center"/>
          <w:docGrid w:linePitch="360"/>
        </w:sectPr>
      </w:pPr>
    </w:p>
    <w:sdt>
      <w:sdtPr>
        <w:rPr>
          <w:rFonts w:ascii="Times New Roman" w:eastAsiaTheme="minorHAnsi" w:hAnsi="Times New Roman" w:cs="Times New Roman"/>
          <w:color w:val="000000" w:themeColor="text1"/>
          <w:sz w:val="24"/>
          <w:szCs w:val="24"/>
          <w:lang w:val="en-GB"/>
        </w:rPr>
        <w:id w:val="-1101333940"/>
        <w:docPartObj>
          <w:docPartGallery w:val="Table of Contents"/>
          <w:docPartUnique/>
        </w:docPartObj>
      </w:sdtPr>
      <w:sdtEndPr>
        <w:rPr>
          <w:b/>
          <w:bCs/>
          <w:noProof/>
        </w:rPr>
      </w:sdtEndPr>
      <w:sdtContent>
        <w:p w14:paraId="30B56237" w14:textId="2D4BFC97" w:rsidR="00373AF2" w:rsidRDefault="00373AF2">
          <w:pPr>
            <w:pStyle w:val="TOCHeading"/>
            <w:rPr>
              <w:rFonts w:ascii="Times New Roman" w:hAnsi="Times New Roman" w:cs="Times New Roman"/>
              <w:color w:val="auto"/>
            </w:rPr>
          </w:pPr>
          <w:r w:rsidRPr="00D814CD">
            <w:rPr>
              <w:rFonts w:ascii="Times New Roman" w:hAnsi="Times New Roman" w:cs="Times New Roman"/>
              <w:color w:val="auto"/>
            </w:rPr>
            <w:t>Table of Contents</w:t>
          </w:r>
        </w:p>
        <w:p w14:paraId="5725FF47" w14:textId="77777777" w:rsidR="00D814CD" w:rsidRPr="00D814CD" w:rsidRDefault="00D814CD" w:rsidP="00D814CD">
          <w:pPr>
            <w:rPr>
              <w:lang w:val="en-US"/>
            </w:rPr>
          </w:pPr>
        </w:p>
        <w:p w14:paraId="095B5585" w14:textId="6BB235C3" w:rsidR="00FA3161" w:rsidRDefault="00373AF2">
          <w:pPr>
            <w:pStyle w:val="TOC1"/>
            <w:tabs>
              <w:tab w:val="right" w:leader="dot" w:pos="9350"/>
            </w:tabs>
            <w:rPr>
              <w:rFonts w:asciiTheme="minorHAnsi" w:eastAsiaTheme="minorEastAsia" w:hAnsiTheme="minorHAnsi" w:cstheme="minorBidi"/>
              <w:noProof/>
              <w:color w:val="auto"/>
              <w:sz w:val="22"/>
              <w:szCs w:val="22"/>
              <w:lang w:val="en-US"/>
            </w:rPr>
          </w:pPr>
          <w:r>
            <w:fldChar w:fldCharType="begin"/>
          </w:r>
          <w:r>
            <w:instrText xml:space="preserve"> TOC \o "1-3" \h \z \u </w:instrText>
          </w:r>
          <w:r>
            <w:fldChar w:fldCharType="separate"/>
          </w:r>
          <w:hyperlink w:anchor="_Toc125406374" w:history="1">
            <w:r w:rsidR="00FA3161" w:rsidRPr="00CA276E">
              <w:rPr>
                <w:rStyle w:val="Hyperlink"/>
                <w:noProof/>
              </w:rPr>
              <w:t>Introduction</w:t>
            </w:r>
            <w:r w:rsidR="00FA3161">
              <w:rPr>
                <w:noProof/>
                <w:webHidden/>
              </w:rPr>
              <w:tab/>
            </w:r>
            <w:r w:rsidR="00FA3161">
              <w:rPr>
                <w:noProof/>
                <w:webHidden/>
              </w:rPr>
              <w:fldChar w:fldCharType="begin"/>
            </w:r>
            <w:r w:rsidR="00FA3161">
              <w:rPr>
                <w:noProof/>
                <w:webHidden/>
              </w:rPr>
              <w:instrText xml:space="preserve"> PAGEREF _Toc125406374 \h </w:instrText>
            </w:r>
            <w:r w:rsidR="00FA3161">
              <w:rPr>
                <w:noProof/>
                <w:webHidden/>
              </w:rPr>
            </w:r>
            <w:r w:rsidR="00FA3161">
              <w:rPr>
                <w:noProof/>
                <w:webHidden/>
              </w:rPr>
              <w:fldChar w:fldCharType="separate"/>
            </w:r>
            <w:r w:rsidR="00FA3161">
              <w:rPr>
                <w:noProof/>
                <w:webHidden/>
              </w:rPr>
              <w:t>2</w:t>
            </w:r>
            <w:r w:rsidR="00FA3161">
              <w:rPr>
                <w:noProof/>
                <w:webHidden/>
              </w:rPr>
              <w:fldChar w:fldCharType="end"/>
            </w:r>
          </w:hyperlink>
        </w:p>
        <w:p w14:paraId="0FEC978D" w14:textId="68BB4986" w:rsidR="00FA3161" w:rsidRDefault="00D71A8C">
          <w:pPr>
            <w:pStyle w:val="TOC1"/>
            <w:tabs>
              <w:tab w:val="right" w:leader="dot" w:pos="9350"/>
            </w:tabs>
            <w:rPr>
              <w:rFonts w:asciiTheme="minorHAnsi" w:eastAsiaTheme="minorEastAsia" w:hAnsiTheme="minorHAnsi" w:cstheme="minorBidi"/>
              <w:noProof/>
              <w:color w:val="auto"/>
              <w:sz w:val="22"/>
              <w:szCs w:val="22"/>
              <w:lang w:val="en-US"/>
            </w:rPr>
          </w:pPr>
          <w:hyperlink w:anchor="_Toc125406375" w:history="1">
            <w:r w:rsidR="00FA3161" w:rsidRPr="00CA276E">
              <w:rPr>
                <w:rStyle w:val="Hyperlink"/>
                <w:noProof/>
              </w:rPr>
              <w:t>Role of Artificial Intelligence and Machine Learning</w:t>
            </w:r>
            <w:r w:rsidR="00FA3161">
              <w:rPr>
                <w:noProof/>
                <w:webHidden/>
              </w:rPr>
              <w:tab/>
            </w:r>
            <w:r w:rsidR="00FA3161">
              <w:rPr>
                <w:noProof/>
                <w:webHidden/>
              </w:rPr>
              <w:fldChar w:fldCharType="begin"/>
            </w:r>
            <w:r w:rsidR="00FA3161">
              <w:rPr>
                <w:noProof/>
                <w:webHidden/>
              </w:rPr>
              <w:instrText xml:space="preserve"> PAGEREF _Toc125406375 \h </w:instrText>
            </w:r>
            <w:r w:rsidR="00FA3161">
              <w:rPr>
                <w:noProof/>
                <w:webHidden/>
              </w:rPr>
            </w:r>
            <w:r w:rsidR="00FA3161">
              <w:rPr>
                <w:noProof/>
                <w:webHidden/>
              </w:rPr>
              <w:fldChar w:fldCharType="separate"/>
            </w:r>
            <w:r w:rsidR="00FA3161">
              <w:rPr>
                <w:noProof/>
                <w:webHidden/>
              </w:rPr>
              <w:t>2</w:t>
            </w:r>
            <w:r w:rsidR="00FA3161">
              <w:rPr>
                <w:noProof/>
                <w:webHidden/>
              </w:rPr>
              <w:fldChar w:fldCharType="end"/>
            </w:r>
          </w:hyperlink>
        </w:p>
        <w:p w14:paraId="027EB399" w14:textId="35E74C34" w:rsidR="00FA3161" w:rsidRDefault="00D71A8C">
          <w:pPr>
            <w:pStyle w:val="TOC1"/>
            <w:tabs>
              <w:tab w:val="right" w:leader="dot" w:pos="9350"/>
            </w:tabs>
            <w:rPr>
              <w:rFonts w:asciiTheme="minorHAnsi" w:eastAsiaTheme="minorEastAsia" w:hAnsiTheme="minorHAnsi" w:cstheme="minorBidi"/>
              <w:noProof/>
              <w:color w:val="auto"/>
              <w:sz w:val="22"/>
              <w:szCs w:val="22"/>
              <w:lang w:val="en-US"/>
            </w:rPr>
          </w:pPr>
          <w:hyperlink w:anchor="_Toc125406376" w:history="1">
            <w:r w:rsidR="00FA3161" w:rsidRPr="00CA276E">
              <w:rPr>
                <w:rStyle w:val="Hyperlink"/>
                <w:noProof/>
              </w:rPr>
              <w:t>Data Evaluation</w:t>
            </w:r>
            <w:r w:rsidR="00FA3161">
              <w:rPr>
                <w:noProof/>
                <w:webHidden/>
              </w:rPr>
              <w:tab/>
            </w:r>
            <w:r w:rsidR="00FA3161">
              <w:rPr>
                <w:noProof/>
                <w:webHidden/>
              </w:rPr>
              <w:fldChar w:fldCharType="begin"/>
            </w:r>
            <w:r w:rsidR="00FA3161">
              <w:rPr>
                <w:noProof/>
                <w:webHidden/>
              </w:rPr>
              <w:instrText xml:space="preserve"> PAGEREF _Toc125406376 \h </w:instrText>
            </w:r>
            <w:r w:rsidR="00FA3161">
              <w:rPr>
                <w:noProof/>
                <w:webHidden/>
              </w:rPr>
            </w:r>
            <w:r w:rsidR="00FA3161">
              <w:rPr>
                <w:noProof/>
                <w:webHidden/>
              </w:rPr>
              <w:fldChar w:fldCharType="separate"/>
            </w:r>
            <w:r w:rsidR="00FA3161">
              <w:rPr>
                <w:noProof/>
                <w:webHidden/>
              </w:rPr>
              <w:t>3</w:t>
            </w:r>
            <w:r w:rsidR="00FA3161">
              <w:rPr>
                <w:noProof/>
                <w:webHidden/>
              </w:rPr>
              <w:fldChar w:fldCharType="end"/>
            </w:r>
          </w:hyperlink>
        </w:p>
        <w:p w14:paraId="51BCB0F9" w14:textId="79C7BF0C" w:rsidR="00FA3161" w:rsidRDefault="00D71A8C">
          <w:pPr>
            <w:pStyle w:val="TOC1"/>
            <w:tabs>
              <w:tab w:val="right" w:leader="dot" w:pos="9350"/>
            </w:tabs>
            <w:rPr>
              <w:rFonts w:asciiTheme="minorHAnsi" w:eastAsiaTheme="minorEastAsia" w:hAnsiTheme="minorHAnsi" w:cstheme="minorBidi"/>
              <w:noProof/>
              <w:color w:val="auto"/>
              <w:sz w:val="22"/>
              <w:szCs w:val="22"/>
              <w:lang w:val="en-US"/>
            </w:rPr>
          </w:pPr>
          <w:hyperlink w:anchor="_Toc125406377" w:history="1">
            <w:r w:rsidR="00FA3161" w:rsidRPr="00CA276E">
              <w:rPr>
                <w:rStyle w:val="Hyperlink"/>
                <w:noProof/>
              </w:rPr>
              <w:t>Tools Available</w:t>
            </w:r>
            <w:r w:rsidR="00FA3161">
              <w:rPr>
                <w:noProof/>
                <w:webHidden/>
              </w:rPr>
              <w:tab/>
            </w:r>
            <w:r w:rsidR="00FA3161">
              <w:rPr>
                <w:noProof/>
                <w:webHidden/>
              </w:rPr>
              <w:fldChar w:fldCharType="begin"/>
            </w:r>
            <w:r w:rsidR="00FA3161">
              <w:rPr>
                <w:noProof/>
                <w:webHidden/>
              </w:rPr>
              <w:instrText xml:space="preserve"> PAGEREF _Toc125406377 \h </w:instrText>
            </w:r>
            <w:r w:rsidR="00FA3161">
              <w:rPr>
                <w:noProof/>
                <w:webHidden/>
              </w:rPr>
            </w:r>
            <w:r w:rsidR="00FA3161">
              <w:rPr>
                <w:noProof/>
                <w:webHidden/>
              </w:rPr>
              <w:fldChar w:fldCharType="separate"/>
            </w:r>
            <w:r w:rsidR="00FA3161">
              <w:rPr>
                <w:noProof/>
                <w:webHidden/>
              </w:rPr>
              <w:t>3</w:t>
            </w:r>
            <w:r w:rsidR="00FA3161">
              <w:rPr>
                <w:noProof/>
                <w:webHidden/>
              </w:rPr>
              <w:fldChar w:fldCharType="end"/>
            </w:r>
          </w:hyperlink>
        </w:p>
        <w:p w14:paraId="4EDE29BC" w14:textId="0FA0199F" w:rsidR="00FA3161" w:rsidRDefault="00D71A8C">
          <w:pPr>
            <w:pStyle w:val="TOC1"/>
            <w:tabs>
              <w:tab w:val="right" w:leader="dot" w:pos="9350"/>
            </w:tabs>
            <w:rPr>
              <w:rFonts w:asciiTheme="minorHAnsi" w:eastAsiaTheme="minorEastAsia" w:hAnsiTheme="minorHAnsi" w:cstheme="minorBidi"/>
              <w:noProof/>
              <w:color w:val="auto"/>
              <w:sz w:val="22"/>
              <w:szCs w:val="22"/>
              <w:lang w:val="en-US"/>
            </w:rPr>
          </w:pPr>
          <w:hyperlink w:anchor="_Toc125406378" w:history="1">
            <w:r w:rsidR="00FA3161" w:rsidRPr="00CA276E">
              <w:rPr>
                <w:rStyle w:val="Hyperlink"/>
                <w:noProof/>
              </w:rPr>
              <w:t>Machine Learning Model</w:t>
            </w:r>
            <w:r w:rsidR="00FA3161">
              <w:rPr>
                <w:noProof/>
                <w:webHidden/>
              </w:rPr>
              <w:tab/>
            </w:r>
            <w:r w:rsidR="00FA3161">
              <w:rPr>
                <w:noProof/>
                <w:webHidden/>
              </w:rPr>
              <w:fldChar w:fldCharType="begin"/>
            </w:r>
            <w:r w:rsidR="00FA3161">
              <w:rPr>
                <w:noProof/>
                <w:webHidden/>
              </w:rPr>
              <w:instrText xml:space="preserve"> PAGEREF _Toc125406378 \h </w:instrText>
            </w:r>
            <w:r w:rsidR="00FA3161">
              <w:rPr>
                <w:noProof/>
                <w:webHidden/>
              </w:rPr>
            </w:r>
            <w:r w:rsidR="00FA3161">
              <w:rPr>
                <w:noProof/>
                <w:webHidden/>
              </w:rPr>
              <w:fldChar w:fldCharType="separate"/>
            </w:r>
            <w:r w:rsidR="00FA3161">
              <w:rPr>
                <w:noProof/>
                <w:webHidden/>
              </w:rPr>
              <w:t>3</w:t>
            </w:r>
            <w:r w:rsidR="00FA3161">
              <w:rPr>
                <w:noProof/>
                <w:webHidden/>
              </w:rPr>
              <w:fldChar w:fldCharType="end"/>
            </w:r>
          </w:hyperlink>
        </w:p>
        <w:p w14:paraId="3BF3E3A5" w14:textId="50901453" w:rsidR="00FA3161" w:rsidRDefault="00D71A8C">
          <w:pPr>
            <w:pStyle w:val="TOC1"/>
            <w:tabs>
              <w:tab w:val="right" w:leader="dot" w:pos="9350"/>
            </w:tabs>
            <w:rPr>
              <w:rFonts w:asciiTheme="minorHAnsi" w:eastAsiaTheme="minorEastAsia" w:hAnsiTheme="minorHAnsi" w:cstheme="minorBidi"/>
              <w:noProof/>
              <w:color w:val="auto"/>
              <w:sz w:val="22"/>
              <w:szCs w:val="22"/>
              <w:lang w:val="en-US"/>
            </w:rPr>
          </w:pPr>
          <w:hyperlink w:anchor="_Toc125406379" w:history="1">
            <w:r w:rsidR="00FA3161" w:rsidRPr="00CA276E">
              <w:rPr>
                <w:rStyle w:val="Hyperlink"/>
                <w:noProof/>
              </w:rPr>
              <w:t>Conclusion</w:t>
            </w:r>
            <w:r w:rsidR="00FA3161">
              <w:rPr>
                <w:noProof/>
                <w:webHidden/>
              </w:rPr>
              <w:tab/>
            </w:r>
            <w:r w:rsidR="00FA3161">
              <w:rPr>
                <w:noProof/>
                <w:webHidden/>
              </w:rPr>
              <w:fldChar w:fldCharType="begin"/>
            </w:r>
            <w:r w:rsidR="00FA3161">
              <w:rPr>
                <w:noProof/>
                <w:webHidden/>
              </w:rPr>
              <w:instrText xml:space="preserve"> PAGEREF _Toc125406379 \h </w:instrText>
            </w:r>
            <w:r w:rsidR="00FA3161">
              <w:rPr>
                <w:noProof/>
                <w:webHidden/>
              </w:rPr>
            </w:r>
            <w:r w:rsidR="00FA3161">
              <w:rPr>
                <w:noProof/>
                <w:webHidden/>
              </w:rPr>
              <w:fldChar w:fldCharType="separate"/>
            </w:r>
            <w:r w:rsidR="00FA3161">
              <w:rPr>
                <w:noProof/>
                <w:webHidden/>
              </w:rPr>
              <w:t>3</w:t>
            </w:r>
            <w:r w:rsidR="00FA3161">
              <w:rPr>
                <w:noProof/>
                <w:webHidden/>
              </w:rPr>
              <w:fldChar w:fldCharType="end"/>
            </w:r>
          </w:hyperlink>
        </w:p>
        <w:p w14:paraId="1670FC52" w14:textId="4E29FEFE" w:rsidR="00FA3161" w:rsidRDefault="00D71A8C">
          <w:pPr>
            <w:pStyle w:val="TOC1"/>
            <w:tabs>
              <w:tab w:val="right" w:leader="dot" w:pos="9350"/>
            </w:tabs>
            <w:rPr>
              <w:rFonts w:asciiTheme="minorHAnsi" w:eastAsiaTheme="minorEastAsia" w:hAnsiTheme="minorHAnsi" w:cstheme="minorBidi"/>
              <w:noProof/>
              <w:color w:val="auto"/>
              <w:sz w:val="22"/>
              <w:szCs w:val="22"/>
              <w:lang w:val="en-US"/>
            </w:rPr>
          </w:pPr>
          <w:hyperlink w:anchor="_Toc125406380" w:history="1">
            <w:r w:rsidR="00FA3161" w:rsidRPr="00CA276E">
              <w:rPr>
                <w:rStyle w:val="Hyperlink"/>
                <w:noProof/>
              </w:rPr>
              <w:t>References</w:t>
            </w:r>
            <w:r w:rsidR="00FA3161">
              <w:rPr>
                <w:noProof/>
                <w:webHidden/>
              </w:rPr>
              <w:tab/>
            </w:r>
            <w:r w:rsidR="00FA3161">
              <w:rPr>
                <w:noProof/>
                <w:webHidden/>
              </w:rPr>
              <w:fldChar w:fldCharType="begin"/>
            </w:r>
            <w:r w:rsidR="00FA3161">
              <w:rPr>
                <w:noProof/>
                <w:webHidden/>
              </w:rPr>
              <w:instrText xml:space="preserve"> PAGEREF _Toc125406380 \h </w:instrText>
            </w:r>
            <w:r w:rsidR="00FA3161">
              <w:rPr>
                <w:noProof/>
                <w:webHidden/>
              </w:rPr>
            </w:r>
            <w:r w:rsidR="00FA3161">
              <w:rPr>
                <w:noProof/>
                <w:webHidden/>
              </w:rPr>
              <w:fldChar w:fldCharType="separate"/>
            </w:r>
            <w:r w:rsidR="00FA3161">
              <w:rPr>
                <w:noProof/>
                <w:webHidden/>
              </w:rPr>
              <w:t>4</w:t>
            </w:r>
            <w:r w:rsidR="00FA3161">
              <w:rPr>
                <w:noProof/>
                <w:webHidden/>
              </w:rPr>
              <w:fldChar w:fldCharType="end"/>
            </w:r>
          </w:hyperlink>
        </w:p>
        <w:p w14:paraId="39859340" w14:textId="078CA54B" w:rsidR="00373AF2" w:rsidRDefault="00373AF2">
          <w:r>
            <w:rPr>
              <w:b/>
              <w:bCs/>
              <w:noProof/>
            </w:rPr>
            <w:fldChar w:fldCharType="end"/>
          </w:r>
        </w:p>
      </w:sdtContent>
    </w:sdt>
    <w:p w14:paraId="5D500C0D" w14:textId="77777777" w:rsidR="00381506" w:rsidRDefault="00381506">
      <w:pPr>
        <w:rPr>
          <w:rFonts w:eastAsiaTheme="majorEastAsia"/>
          <w:color w:val="auto"/>
          <w:sz w:val="32"/>
          <w:szCs w:val="32"/>
        </w:rPr>
      </w:pPr>
      <w:r>
        <w:rPr>
          <w:color w:val="auto"/>
        </w:rPr>
        <w:br w:type="page"/>
      </w:r>
    </w:p>
    <w:p w14:paraId="61593C05" w14:textId="232C222C" w:rsidR="00D55F0C" w:rsidRDefault="00230470" w:rsidP="00381506">
      <w:pPr>
        <w:pStyle w:val="Heading1"/>
        <w:rPr>
          <w:rFonts w:ascii="Times New Roman" w:hAnsi="Times New Roman" w:cs="Times New Roman"/>
          <w:color w:val="auto"/>
        </w:rPr>
      </w:pPr>
      <w:bookmarkStart w:id="0" w:name="_Toc125406374"/>
      <w:r w:rsidRPr="00381506">
        <w:rPr>
          <w:rFonts w:ascii="Times New Roman" w:hAnsi="Times New Roman" w:cs="Times New Roman"/>
          <w:color w:val="auto"/>
        </w:rPr>
        <w:lastRenderedPageBreak/>
        <w:t>Introduction</w:t>
      </w:r>
      <w:bookmarkEnd w:id="0"/>
      <w:r w:rsidRPr="00381506">
        <w:rPr>
          <w:rFonts w:ascii="Times New Roman" w:hAnsi="Times New Roman" w:cs="Times New Roman"/>
          <w:color w:val="auto"/>
        </w:rPr>
        <w:t xml:space="preserve"> </w:t>
      </w:r>
    </w:p>
    <w:p w14:paraId="6F27AADA" w14:textId="5E8DA475" w:rsidR="00381506" w:rsidRDefault="001D37EA" w:rsidP="00381506">
      <w:r>
        <w:t xml:space="preserve">This </w:t>
      </w:r>
      <w:r w:rsidR="00DB6FF6">
        <w:t>report will cover the use of Artificial Intelligence (AI) and Machine Learning (ML) in the supermarket sector. There are a number of ways that supermarkets can make use of AI and ML</w:t>
      </w:r>
      <w:r w:rsidR="00551E14">
        <w:t xml:space="preserve"> to better the systems that they have in use and increase their profit margins. </w:t>
      </w:r>
      <w:r w:rsidR="00F03CF0">
        <w:t xml:space="preserve">As technology advances </w:t>
      </w:r>
      <w:r w:rsidR="00D32B02">
        <w:t>along with improvements to AI and ML</w:t>
      </w:r>
      <w:r w:rsidR="00CE2A54">
        <w:t xml:space="preserve"> the use of them to make </w:t>
      </w:r>
      <w:r w:rsidR="00882F8A">
        <w:t xml:space="preserve">improvements in the workflow of all sorts </w:t>
      </w:r>
      <w:r w:rsidR="009277CE">
        <w:t xml:space="preserve">of businesses and environments will </w:t>
      </w:r>
      <w:r w:rsidR="00BD299D">
        <w:t xml:space="preserve">become far more popular. Today there are already a huge number of implementations for AI/ML and a lot of these go unnoticed. This paper will highlight the usage of </w:t>
      </w:r>
      <w:r w:rsidR="00E5524C">
        <w:t>AI and ML in the supermarket sector and the ways in which it can be used to help with expansion of the company, in this case Ter</w:t>
      </w:r>
      <w:r w:rsidR="00D64AB9">
        <w:t>on</w:t>
      </w:r>
      <w:r w:rsidR="00E5524C">
        <w:t xml:space="preserve">ix and how it can prove useful in the handling and management of stock and inventory. </w:t>
      </w:r>
    </w:p>
    <w:p w14:paraId="3B607820" w14:textId="77777777" w:rsidR="00180A47" w:rsidRPr="00381506" w:rsidRDefault="00180A47" w:rsidP="00381506"/>
    <w:p w14:paraId="129353EB" w14:textId="5FD2683A" w:rsidR="00230470" w:rsidRDefault="00230470" w:rsidP="00381506">
      <w:pPr>
        <w:pStyle w:val="Heading1"/>
        <w:rPr>
          <w:rFonts w:ascii="Times New Roman" w:hAnsi="Times New Roman" w:cs="Times New Roman"/>
          <w:color w:val="auto"/>
        </w:rPr>
      </w:pPr>
      <w:bookmarkStart w:id="1" w:name="_Toc125406375"/>
      <w:r w:rsidRPr="00381506">
        <w:rPr>
          <w:rFonts w:ascii="Times New Roman" w:hAnsi="Times New Roman" w:cs="Times New Roman"/>
          <w:color w:val="auto"/>
        </w:rPr>
        <w:t>Role of Artificial Intelligence and Machine Learning</w:t>
      </w:r>
      <w:bookmarkEnd w:id="1"/>
      <w:r w:rsidRPr="00381506">
        <w:rPr>
          <w:rFonts w:ascii="Times New Roman" w:hAnsi="Times New Roman" w:cs="Times New Roman"/>
          <w:color w:val="auto"/>
        </w:rPr>
        <w:t xml:space="preserve"> </w:t>
      </w:r>
    </w:p>
    <w:p w14:paraId="25F55CCD" w14:textId="1384E423" w:rsidR="00381506" w:rsidRDefault="00A8352E" w:rsidP="00381506">
      <w:r>
        <w:t xml:space="preserve">There are </w:t>
      </w:r>
      <w:proofErr w:type="gramStart"/>
      <w:r>
        <w:t>a number of</w:t>
      </w:r>
      <w:proofErr w:type="gramEnd"/>
      <w:r>
        <w:t xml:space="preserve"> roles that AI and ML play everyday in the supermarket and retail industry. The most </w:t>
      </w:r>
      <w:r w:rsidR="001E1E4D">
        <w:t xml:space="preserve">common one that first comes to mind is using ML and artificial neural networks </w:t>
      </w:r>
      <w:r w:rsidR="00067069">
        <w:t>to predict and forecast sales of a particular product</w:t>
      </w:r>
      <w:r w:rsidR="003707AC">
        <w:t xml:space="preserve">. An example of this in the real world comes from online alcohol retailer </w:t>
      </w:r>
      <w:proofErr w:type="spellStart"/>
      <w:r w:rsidR="003707AC">
        <w:t>Drizly</w:t>
      </w:r>
      <w:proofErr w:type="spellEnd"/>
      <w:r w:rsidR="009B7AE1">
        <w:t xml:space="preserve"> who have noted that especially in recent years with the continuous rise in inflation people are looking for a cheaper alternative to champagne and </w:t>
      </w:r>
      <w:r w:rsidR="008C4214">
        <w:t>the new year’s celebrations of 2022 to going into 2023 are no different</w:t>
      </w:r>
      <w:sdt>
        <w:sdtPr>
          <w:id w:val="1029770715"/>
          <w:citation/>
        </w:sdtPr>
        <w:sdtEndPr/>
        <w:sdtContent>
          <w:r w:rsidR="008C4214">
            <w:fldChar w:fldCharType="begin"/>
          </w:r>
          <w:r w:rsidR="008C4214">
            <w:rPr>
              <w:lang w:val="en-US"/>
            </w:rPr>
            <w:instrText xml:space="preserve"> CITATION Spi22 \l 1033 </w:instrText>
          </w:r>
          <w:r w:rsidR="008C4214">
            <w:fldChar w:fldCharType="separate"/>
          </w:r>
          <w:r w:rsidR="00A41DBF">
            <w:rPr>
              <w:noProof/>
              <w:lang w:val="en-US"/>
            </w:rPr>
            <w:t xml:space="preserve"> </w:t>
          </w:r>
          <w:r w:rsidR="00A41DBF" w:rsidRPr="00A41DBF">
            <w:rPr>
              <w:noProof/>
              <w:lang w:val="en-US"/>
            </w:rPr>
            <w:t>[1]</w:t>
          </w:r>
          <w:r w:rsidR="008C4214">
            <w:fldChar w:fldCharType="end"/>
          </w:r>
        </w:sdtContent>
      </w:sdt>
      <w:r w:rsidR="008C4214">
        <w:t xml:space="preserve">. </w:t>
      </w:r>
      <w:r w:rsidR="002C33CF">
        <w:t xml:space="preserve">This is an ideal case for supermarkets. Often the management of a store are not taking a close look at specific products that are selling faster than other more traditional ones, In the case of the data from </w:t>
      </w:r>
      <w:proofErr w:type="spellStart"/>
      <w:r w:rsidR="002C33CF">
        <w:t>Drizly</w:t>
      </w:r>
      <w:proofErr w:type="spellEnd"/>
      <w:r w:rsidR="002C33CF">
        <w:t xml:space="preserve"> champagne has long been a more popular option when it comes to new years celebrations so a store may not even realise that a different celebrational beverage is be</w:t>
      </w:r>
      <w:r w:rsidR="00E61E5F">
        <w:t xml:space="preserve">ginning to rise in popularity. This is where ML is so useful in the supermarket space. A neural network trained to look for new patterns and trends in sales data would be able to flag the increase in sales of </w:t>
      </w:r>
      <w:r w:rsidR="00C65246">
        <w:t xml:space="preserve">one thing over another and tell the store management and inventory staff that they may wish to look into stocking more of one option over another. With a semi-supervised approach </w:t>
      </w:r>
      <w:r w:rsidR="004C4691">
        <w:t xml:space="preserve">the management can make the final decision they want on if this data and suggestion is good or they can tell the neural network that they are not interested in this kind of suggestion and correct it’s learning. </w:t>
      </w:r>
    </w:p>
    <w:p w14:paraId="482905B6" w14:textId="46D6D08C" w:rsidR="004C4691" w:rsidRDefault="004C4691" w:rsidP="00381506">
      <w:r>
        <w:tab/>
      </w:r>
      <w:r w:rsidR="00417885">
        <w:t xml:space="preserve">Another use that may not be so relevant to an online retailer but is still incredibly useful is the governing of </w:t>
      </w:r>
      <w:proofErr w:type="spellStart"/>
      <w:r w:rsidR="00417885">
        <w:t>self checko</w:t>
      </w:r>
      <w:r w:rsidR="005F7ED8">
        <w:t>uts</w:t>
      </w:r>
      <w:proofErr w:type="spellEnd"/>
      <w:r w:rsidR="00AA08A3">
        <w:t xml:space="preserve">. In recent years </w:t>
      </w:r>
      <w:r w:rsidR="00A10CCF">
        <w:t xml:space="preserve">shoplifting at </w:t>
      </w:r>
      <w:proofErr w:type="spellStart"/>
      <w:r w:rsidR="00A10CCF">
        <w:t>self checkouts</w:t>
      </w:r>
      <w:proofErr w:type="spellEnd"/>
      <w:r w:rsidR="00A10CCF">
        <w:t xml:space="preserve"> has become increasingly popular</w:t>
      </w:r>
      <w:sdt>
        <w:sdtPr>
          <w:id w:val="90282516"/>
          <w:citation/>
        </w:sdtPr>
        <w:sdtEndPr/>
        <w:sdtContent>
          <w:r w:rsidR="005F7ED8">
            <w:fldChar w:fldCharType="begin"/>
          </w:r>
          <w:r w:rsidR="005F7ED8">
            <w:rPr>
              <w:lang w:val="en-US"/>
            </w:rPr>
            <w:instrText xml:space="preserve"> CITATION Los22 \l 1033 </w:instrText>
          </w:r>
          <w:r w:rsidR="005F7ED8">
            <w:fldChar w:fldCharType="separate"/>
          </w:r>
          <w:r w:rsidR="00A41DBF">
            <w:rPr>
              <w:noProof/>
              <w:lang w:val="en-US"/>
            </w:rPr>
            <w:t xml:space="preserve"> </w:t>
          </w:r>
          <w:r w:rsidR="00A41DBF" w:rsidRPr="00A41DBF">
            <w:rPr>
              <w:noProof/>
              <w:lang w:val="en-US"/>
            </w:rPr>
            <w:t>[2]</w:t>
          </w:r>
          <w:r w:rsidR="005F7ED8">
            <w:fldChar w:fldCharType="end"/>
          </w:r>
        </w:sdtContent>
      </w:sdt>
      <w:r w:rsidR="00A10CCF">
        <w:t xml:space="preserve">. Using AI and ML we can learn from cameras and shoppers tendencies </w:t>
      </w:r>
      <w:r w:rsidR="00140A14">
        <w:t>to see if they are up to no good. In conjunction with the regular cameras a</w:t>
      </w:r>
      <w:r w:rsidR="000C2B59">
        <w:t xml:space="preserve">n AI system can be put in place and use an image recognition system to match the item a shopper is scanning with the item that </w:t>
      </w:r>
      <w:r w:rsidR="00512042">
        <w:t xml:space="preserve">is supposedly being scanned on the checkout. If a shopper was to scan a box of strawberries but the barcode scanned says they are scanning a small </w:t>
      </w:r>
      <w:r w:rsidR="009A7DC7">
        <w:t xml:space="preserve">99 pence </w:t>
      </w:r>
      <w:r w:rsidR="00684F88">
        <w:t>snack,</w:t>
      </w:r>
      <w:r w:rsidR="009A7DC7">
        <w:t xml:space="preserve"> then the system would flag the action and request that a store employee be called for assistance at the checkout. </w:t>
      </w:r>
      <w:r w:rsidR="0070091D">
        <w:t xml:space="preserve">Using methods similar to these companies have been able to cut down on the amount of </w:t>
      </w:r>
      <w:proofErr w:type="spellStart"/>
      <w:r w:rsidR="0070091D">
        <w:t>self checkout</w:t>
      </w:r>
      <w:proofErr w:type="spellEnd"/>
      <w:r w:rsidR="0070091D">
        <w:t xml:space="preserve"> shoplifting and bring back some of the lost revenue from </w:t>
      </w:r>
      <w:r w:rsidR="00FD5F48">
        <w:t xml:space="preserve">customers that would do this. This isn’t the only use for computer vision in supermarkets though, a company can </w:t>
      </w:r>
      <w:r w:rsidR="006816C9">
        <w:t xml:space="preserve">have CCTV on their premises and see which ways around the stores the shoppers go the most. If a </w:t>
      </w:r>
      <w:r w:rsidR="006816C9">
        <w:lastRenderedPageBreak/>
        <w:t xml:space="preserve">company can see which areas </w:t>
      </w:r>
      <w:proofErr w:type="gramStart"/>
      <w:r w:rsidR="00EF103D">
        <w:t>are the most popular and which products</w:t>
      </w:r>
      <w:proofErr w:type="gramEnd"/>
      <w:r w:rsidR="00EF103D">
        <w:t xml:space="preserve"> </w:t>
      </w:r>
      <w:r w:rsidR="006816C9">
        <w:t>are picked up the most across the store, then a new layout for the store can be though</w:t>
      </w:r>
      <w:r w:rsidR="00EF103D">
        <w:t>t</w:t>
      </w:r>
      <w:r w:rsidR="006816C9">
        <w:t xml:space="preserve"> of</w:t>
      </w:r>
      <w:sdt>
        <w:sdtPr>
          <w:id w:val="-1326128073"/>
          <w:citation/>
        </w:sdtPr>
        <w:sdtEndPr/>
        <w:sdtContent>
          <w:r w:rsidR="003D1606">
            <w:fldChar w:fldCharType="begin"/>
          </w:r>
          <w:r w:rsidR="003D1606">
            <w:rPr>
              <w:lang w:val="en-US"/>
            </w:rPr>
            <w:instrText xml:space="preserve"> CITATION Fuj19 \l 1033 </w:instrText>
          </w:r>
          <w:r w:rsidR="003D1606">
            <w:fldChar w:fldCharType="separate"/>
          </w:r>
          <w:r w:rsidR="00A41DBF">
            <w:rPr>
              <w:noProof/>
              <w:lang w:val="en-US"/>
            </w:rPr>
            <w:t xml:space="preserve"> </w:t>
          </w:r>
          <w:r w:rsidR="00A41DBF" w:rsidRPr="00A41DBF">
            <w:rPr>
              <w:noProof/>
              <w:lang w:val="en-US"/>
            </w:rPr>
            <w:t>[3]</w:t>
          </w:r>
          <w:r w:rsidR="003D1606">
            <w:fldChar w:fldCharType="end"/>
          </w:r>
        </w:sdtContent>
      </w:sdt>
      <w:r w:rsidR="003D1606">
        <w:t>.</w:t>
      </w:r>
    </w:p>
    <w:p w14:paraId="2F647604" w14:textId="46498460" w:rsidR="00233BEF" w:rsidRDefault="00233BEF" w:rsidP="00381506">
      <w:r>
        <w:tab/>
        <w:t xml:space="preserve">A far newer and less implemented way of using </w:t>
      </w:r>
      <w:r w:rsidR="00A63F85">
        <w:t xml:space="preserve">AI and ML in supermarkets is to have </w:t>
      </w:r>
      <w:proofErr w:type="spellStart"/>
      <w:r w:rsidR="00A63F85">
        <w:t>self scanning</w:t>
      </w:r>
      <w:proofErr w:type="spellEnd"/>
      <w:r w:rsidR="00A63F85">
        <w:t xml:space="preserve"> carts</w:t>
      </w:r>
      <w:r w:rsidR="008E46C6">
        <w:t xml:space="preserve"> </w:t>
      </w:r>
      <w:r w:rsidR="000E4C44">
        <w:t>a company by the name of Caper AI has created a shopping cart that can scan the items a shopper picks up as they are put into the cart and eliminate the need for scanning again at checkout</w:t>
      </w:r>
      <w:sdt>
        <w:sdtPr>
          <w:id w:val="582414460"/>
          <w:citation/>
        </w:sdtPr>
        <w:sdtEndPr/>
        <w:sdtContent>
          <w:r w:rsidR="002B3EEE">
            <w:fldChar w:fldCharType="begin"/>
          </w:r>
          <w:r w:rsidR="002B3EEE">
            <w:rPr>
              <w:lang w:val="en-US"/>
            </w:rPr>
            <w:instrText xml:space="preserve"> CITATION Cap18 \l 1033 </w:instrText>
          </w:r>
          <w:r w:rsidR="002B3EEE">
            <w:fldChar w:fldCharType="separate"/>
          </w:r>
          <w:r w:rsidR="00A41DBF">
            <w:rPr>
              <w:noProof/>
              <w:lang w:val="en-US"/>
            </w:rPr>
            <w:t xml:space="preserve"> </w:t>
          </w:r>
          <w:r w:rsidR="00A41DBF" w:rsidRPr="00A41DBF">
            <w:rPr>
              <w:noProof/>
              <w:lang w:val="en-US"/>
            </w:rPr>
            <w:t>[4]</w:t>
          </w:r>
          <w:r w:rsidR="002B3EEE">
            <w:fldChar w:fldCharType="end"/>
          </w:r>
        </w:sdtContent>
      </w:sdt>
      <w:r w:rsidR="002B3EEE">
        <w:t xml:space="preserve">. </w:t>
      </w:r>
      <w:r w:rsidR="00726D25">
        <w:t xml:space="preserve">This shopping cart allows the shoppers to put whatever they want in and it will be added straight to the basket total that they can see on the display screen. The shoppers have a small payment pad that allows them to pay for whatever they have in the cart once they are done with their shop, and the cart can access the supermarkets database and suggest products to the shopper than they might be interested in. </w:t>
      </w:r>
    </w:p>
    <w:p w14:paraId="7C2BF40B" w14:textId="1F933BCF" w:rsidR="00355C8A" w:rsidRDefault="00355C8A" w:rsidP="00381506">
      <w:r>
        <w:tab/>
        <w:t xml:space="preserve">These are the main ways in which AI and ML are used in modern supermarkets, Teronix can make the most use out of prediction sales data and recognising new and emerging product sales patterns to allow the stock to be properly adjusted. Should Teronix whish to become a physical retailer with store locations around the world then these other </w:t>
      </w:r>
      <w:r w:rsidR="00171606">
        <w:t>systems and technologies discussed may be of interested to them. However, for now the technology of most interested to Teronix is the prediction and recognition of sales patterns using neural networks.</w:t>
      </w:r>
    </w:p>
    <w:p w14:paraId="6E6A408C" w14:textId="77777777" w:rsidR="00171606" w:rsidRPr="00381506" w:rsidRDefault="00171606" w:rsidP="00381506"/>
    <w:p w14:paraId="0DEE9BF2" w14:textId="50F5F53F" w:rsidR="00230470" w:rsidRDefault="00381506" w:rsidP="00381506">
      <w:pPr>
        <w:pStyle w:val="Heading1"/>
        <w:rPr>
          <w:rFonts w:ascii="Times New Roman" w:hAnsi="Times New Roman" w:cs="Times New Roman"/>
          <w:color w:val="auto"/>
        </w:rPr>
      </w:pPr>
      <w:bookmarkStart w:id="2" w:name="_Toc125406376"/>
      <w:r w:rsidRPr="00381506">
        <w:rPr>
          <w:rFonts w:ascii="Times New Roman" w:hAnsi="Times New Roman" w:cs="Times New Roman"/>
          <w:color w:val="auto"/>
        </w:rPr>
        <w:t>Data Evaluation</w:t>
      </w:r>
      <w:bookmarkEnd w:id="2"/>
      <w:r w:rsidRPr="00381506">
        <w:rPr>
          <w:rFonts w:ascii="Times New Roman" w:hAnsi="Times New Roman" w:cs="Times New Roman"/>
          <w:color w:val="auto"/>
        </w:rPr>
        <w:t xml:space="preserve"> </w:t>
      </w:r>
    </w:p>
    <w:p w14:paraId="06CE4463" w14:textId="4AD7D3D5" w:rsidR="00381506" w:rsidRDefault="004A5077" w:rsidP="00381506">
      <w:r>
        <w:t xml:space="preserve">The main type of data that Teronix </w:t>
      </w:r>
      <w:r w:rsidR="00D64AB9">
        <w:t xml:space="preserve">has stored from it’s business is what products have been sold on each invoice, the cost of the products, the quantity of the products, and </w:t>
      </w:r>
      <w:r w:rsidR="009E6CD9">
        <w:t>the region in which the products are being sent to. Some of this data is more useful than others</w:t>
      </w:r>
      <w:r w:rsidR="00A63D31">
        <w:t xml:space="preserve">, in the case of Teronix where the products are being sent might not be as important as how many of each product are being bought. Since Teronix has had a large amount of requests for specific products that they carry, then sales data around how much of the most popular products are being bought is very important. </w:t>
      </w:r>
      <w:r w:rsidR="0058299D">
        <w:t xml:space="preserve">Arguably in the case of Teronix the most important data they would want to use is the quantity or sales volume of each product. The requests for products to be restocked is the main focus for this appraisal therefore looking into which products are selling the most will almost definitely give us an idea of what needs to be better stocked and </w:t>
      </w:r>
      <w:r w:rsidR="00372B0C">
        <w:t xml:space="preserve">when to restock it. By looking at the sales quantity of all the products available on </w:t>
      </w:r>
      <w:proofErr w:type="spellStart"/>
      <w:r w:rsidR="00372B0C">
        <w:t>Teronix</w:t>
      </w:r>
      <w:r w:rsidR="00066672">
        <w:t>es</w:t>
      </w:r>
      <w:proofErr w:type="spellEnd"/>
      <w:r w:rsidR="00372B0C">
        <w:t xml:space="preserve"> website </w:t>
      </w:r>
      <w:r w:rsidR="00A64B94">
        <w:t>we can using the previously mentioned methods of predicting and extrapolating patterns in the sales data</w:t>
      </w:r>
      <w:r w:rsidR="000D0CCC">
        <w:t xml:space="preserve">. These patterns will then allow Teronix to make sure they are stocked and carrying the popular products in order to turn the most profit. </w:t>
      </w:r>
    </w:p>
    <w:p w14:paraId="0B20DE86" w14:textId="373171A5" w:rsidR="004F7633" w:rsidRDefault="00F34F2A" w:rsidP="00381506">
      <w:r>
        <w:tab/>
        <w:t xml:space="preserve">The majority of </w:t>
      </w:r>
      <w:proofErr w:type="spellStart"/>
      <w:r>
        <w:t>Ternoix</w:t>
      </w:r>
      <w:r w:rsidR="00066672">
        <w:t>es</w:t>
      </w:r>
      <w:proofErr w:type="spellEnd"/>
      <w:r w:rsidR="00066672">
        <w:t xml:space="preserve"> data is </w:t>
      </w:r>
      <w:r w:rsidR="00D465EA">
        <w:t>quantitative</w:t>
      </w:r>
      <w:sdt>
        <w:sdtPr>
          <w:id w:val="-115302696"/>
          <w:citation/>
        </w:sdtPr>
        <w:sdtEndPr/>
        <w:sdtContent>
          <w:r w:rsidR="00C42628">
            <w:fldChar w:fldCharType="begin"/>
          </w:r>
          <w:r w:rsidR="00C42628">
            <w:rPr>
              <w:lang w:val="en-US"/>
            </w:rPr>
            <w:instrText xml:space="preserve"> CITATION BYJ22 \l 1033 </w:instrText>
          </w:r>
          <w:r w:rsidR="00C42628">
            <w:fldChar w:fldCharType="separate"/>
          </w:r>
          <w:r w:rsidR="00A41DBF">
            <w:rPr>
              <w:noProof/>
              <w:lang w:val="en-US"/>
            </w:rPr>
            <w:t xml:space="preserve"> </w:t>
          </w:r>
          <w:r w:rsidR="00A41DBF" w:rsidRPr="00A41DBF">
            <w:rPr>
              <w:noProof/>
              <w:lang w:val="en-US"/>
            </w:rPr>
            <w:t>[5]</w:t>
          </w:r>
          <w:r w:rsidR="00C42628">
            <w:fldChar w:fldCharType="end"/>
          </w:r>
        </w:sdtContent>
      </w:sdt>
      <w:r w:rsidR="00D465EA">
        <w:t xml:space="preserve"> and would benefit from some form of prediction or pattern recognition. To get the most out of the use of an ML model </w:t>
      </w:r>
      <w:r w:rsidR="00462B15">
        <w:t>an artificial neural network would be most useful to us</w:t>
      </w:r>
      <w:sdt>
        <w:sdtPr>
          <w:id w:val="-568187856"/>
          <w:citation/>
        </w:sdtPr>
        <w:sdtEndPr/>
        <w:sdtContent>
          <w:r w:rsidR="00F27409">
            <w:fldChar w:fldCharType="begin"/>
          </w:r>
          <w:r w:rsidR="00F27409">
            <w:rPr>
              <w:lang w:val="en-US"/>
            </w:rPr>
            <w:instrText xml:space="preserve"> CITATION Get19 \l 1033 </w:instrText>
          </w:r>
          <w:r w:rsidR="00F27409">
            <w:fldChar w:fldCharType="separate"/>
          </w:r>
          <w:r w:rsidR="00A41DBF">
            <w:rPr>
              <w:noProof/>
              <w:lang w:val="en-US"/>
            </w:rPr>
            <w:t xml:space="preserve"> </w:t>
          </w:r>
          <w:r w:rsidR="00A41DBF" w:rsidRPr="00A41DBF">
            <w:rPr>
              <w:noProof/>
              <w:lang w:val="en-US"/>
            </w:rPr>
            <w:t>[6]</w:t>
          </w:r>
          <w:r w:rsidR="00F27409">
            <w:fldChar w:fldCharType="end"/>
          </w:r>
        </w:sdtContent>
      </w:sdt>
      <w:r w:rsidR="00462B15">
        <w:t xml:space="preserve">. The neural network required will be discussed in a more </w:t>
      </w:r>
      <w:r w:rsidR="000E7C0A">
        <w:t>in-depth</w:t>
      </w:r>
      <w:r w:rsidR="00462B15">
        <w:t xml:space="preserve"> fashion </w:t>
      </w:r>
      <w:proofErr w:type="gramStart"/>
      <w:r w:rsidR="00462B15">
        <w:t>later on</w:t>
      </w:r>
      <w:proofErr w:type="gramEnd"/>
      <w:r w:rsidR="00462B15">
        <w:t xml:space="preserve"> in this report, for now knowing that prediction and patterns are key to getting the most out of the data provided is good enough. </w:t>
      </w:r>
    </w:p>
    <w:p w14:paraId="501339E8" w14:textId="07057294" w:rsidR="00F34F2A" w:rsidRDefault="0025766E" w:rsidP="004F7633">
      <w:pPr>
        <w:ind w:firstLine="720"/>
      </w:pPr>
      <w:r>
        <w:t>Some simple data mani</w:t>
      </w:r>
      <w:r w:rsidR="004F7633">
        <w:t xml:space="preserve">pulation and filtering done in the program KNIME can help </w:t>
      </w:r>
      <w:proofErr w:type="spellStart"/>
      <w:r w:rsidR="004F7633">
        <w:t>Teronix</w:t>
      </w:r>
      <w:proofErr w:type="spellEnd"/>
      <w:r w:rsidR="004F7633">
        <w:t xml:space="preserve"> Online get a better look at what is going on.</w:t>
      </w:r>
    </w:p>
    <w:p w14:paraId="1780AEEF" w14:textId="77777777" w:rsidR="00CE0D9D" w:rsidRDefault="004F7633" w:rsidP="00CE0D9D">
      <w:pPr>
        <w:keepNext/>
      </w:pPr>
      <w:r w:rsidRPr="004F7633">
        <w:lastRenderedPageBreak/>
        <w:drawing>
          <wp:inline distT="0" distB="0" distL="0" distR="0" wp14:anchorId="4260749D" wp14:editId="3BAB55CE">
            <wp:extent cx="3762375" cy="1941080"/>
            <wp:effectExtent l="0" t="0" r="0" b="254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2"/>
                    <a:stretch>
                      <a:fillRect/>
                    </a:stretch>
                  </pic:blipFill>
                  <pic:spPr>
                    <a:xfrm>
                      <a:off x="0" y="0"/>
                      <a:ext cx="3781777" cy="1951090"/>
                    </a:xfrm>
                    <a:prstGeom prst="rect">
                      <a:avLst/>
                    </a:prstGeom>
                  </pic:spPr>
                </pic:pic>
              </a:graphicData>
            </a:graphic>
          </wp:inline>
        </w:drawing>
      </w:r>
    </w:p>
    <w:p w14:paraId="77095E92" w14:textId="342BF9E2" w:rsidR="004F7633" w:rsidRDefault="00CE0D9D" w:rsidP="00CE0D9D">
      <w:pPr>
        <w:pStyle w:val="Caption"/>
      </w:pPr>
      <w:r>
        <w:t xml:space="preserve">Figure </w:t>
      </w:r>
      <w:r>
        <w:fldChar w:fldCharType="begin"/>
      </w:r>
      <w:r>
        <w:instrText xml:space="preserve"> SEQ Figure \* ARABIC </w:instrText>
      </w:r>
      <w:r>
        <w:fldChar w:fldCharType="separate"/>
      </w:r>
      <w:r w:rsidR="001E622A">
        <w:rPr>
          <w:noProof/>
        </w:rPr>
        <w:t>1</w:t>
      </w:r>
      <w:r>
        <w:fldChar w:fldCharType="end"/>
      </w:r>
      <w:r>
        <w:t xml:space="preserve"> Basic </w:t>
      </w:r>
      <w:proofErr w:type="spellStart"/>
      <w:r>
        <w:t>Knime</w:t>
      </w:r>
      <w:proofErr w:type="spellEnd"/>
      <w:r>
        <w:t xml:space="preserve"> Workflow to filter and sort </w:t>
      </w:r>
      <w:proofErr w:type="gramStart"/>
      <w:r>
        <w:t>data</w:t>
      </w:r>
      <w:proofErr w:type="gramEnd"/>
    </w:p>
    <w:p w14:paraId="13CFFB48" w14:textId="77777777" w:rsidR="00A166BC" w:rsidRDefault="00A166BC" w:rsidP="00A166BC">
      <w:pPr>
        <w:keepNext/>
      </w:pPr>
      <w:r w:rsidRPr="00A166BC">
        <w:drawing>
          <wp:inline distT="0" distB="0" distL="0" distR="0" wp14:anchorId="57C92CF1" wp14:editId="421C52E0">
            <wp:extent cx="5943600" cy="2671445"/>
            <wp:effectExtent l="0" t="0" r="0" b="0"/>
            <wp:docPr id="2" name="Picture 2"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scatter chart&#10;&#10;Description automatically generated"/>
                    <pic:cNvPicPr/>
                  </pic:nvPicPr>
                  <pic:blipFill>
                    <a:blip r:embed="rId13"/>
                    <a:stretch>
                      <a:fillRect/>
                    </a:stretch>
                  </pic:blipFill>
                  <pic:spPr>
                    <a:xfrm>
                      <a:off x="0" y="0"/>
                      <a:ext cx="5943600" cy="2671445"/>
                    </a:xfrm>
                    <a:prstGeom prst="rect">
                      <a:avLst/>
                    </a:prstGeom>
                  </pic:spPr>
                </pic:pic>
              </a:graphicData>
            </a:graphic>
          </wp:inline>
        </w:drawing>
      </w:r>
    </w:p>
    <w:p w14:paraId="7E212C58" w14:textId="3FF79E8E" w:rsidR="00A166BC" w:rsidRDefault="00A166BC" w:rsidP="00A166BC">
      <w:pPr>
        <w:pStyle w:val="Caption"/>
      </w:pPr>
      <w:r>
        <w:t xml:space="preserve">Figure </w:t>
      </w:r>
      <w:r>
        <w:fldChar w:fldCharType="begin"/>
      </w:r>
      <w:r>
        <w:instrText xml:space="preserve"> SEQ Figure \* ARABIC </w:instrText>
      </w:r>
      <w:r>
        <w:fldChar w:fldCharType="separate"/>
      </w:r>
      <w:r w:rsidR="001E622A">
        <w:rPr>
          <w:noProof/>
        </w:rPr>
        <w:t>2</w:t>
      </w:r>
      <w:r>
        <w:fldChar w:fldCharType="end"/>
      </w:r>
      <w:r>
        <w:t xml:space="preserve"> Scatter plot of a small portion of </w:t>
      </w:r>
      <w:proofErr w:type="spellStart"/>
      <w:r>
        <w:t>Teronix</w:t>
      </w:r>
      <w:proofErr w:type="spellEnd"/>
      <w:r>
        <w:t xml:space="preserve"> products sold</w:t>
      </w:r>
      <w:r w:rsidR="00D82EDC">
        <w:t xml:space="preserve"> in</w:t>
      </w:r>
      <w:r w:rsidR="001B7448">
        <w:t xml:space="preserve"> 2009-2010</w:t>
      </w:r>
    </w:p>
    <w:p w14:paraId="51FE19E2" w14:textId="77777777" w:rsidR="00D82EDC" w:rsidRDefault="00D82EDC" w:rsidP="00D82EDC">
      <w:pPr>
        <w:keepNext/>
      </w:pPr>
      <w:r w:rsidRPr="00D82EDC">
        <w:drawing>
          <wp:inline distT="0" distB="0" distL="0" distR="0" wp14:anchorId="3F5D7023" wp14:editId="57C4293F">
            <wp:extent cx="3514725" cy="2371313"/>
            <wp:effectExtent l="0" t="0" r="0" b="0"/>
            <wp:docPr id="3" name="Picture 3" descr="A picture containing text, outdoor, receip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outdoor, receipt&#10;&#10;Description automatically generated"/>
                    <pic:cNvPicPr/>
                  </pic:nvPicPr>
                  <pic:blipFill>
                    <a:blip r:embed="rId14"/>
                    <a:stretch>
                      <a:fillRect/>
                    </a:stretch>
                  </pic:blipFill>
                  <pic:spPr>
                    <a:xfrm>
                      <a:off x="0" y="0"/>
                      <a:ext cx="3519706" cy="2374673"/>
                    </a:xfrm>
                    <a:prstGeom prst="rect">
                      <a:avLst/>
                    </a:prstGeom>
                  </pic:spPr>
                </pic:pic>
              </a:graphicData>
            </a:graphic>
          </wp:inline>
        </w:drawing>
      </w:r>
    </w:p>
    <w:p w14:paraId="66BEA6BF" w14:textId="2EB7DEB4" w:rsidR="00D82EDC" w:rsidRPr="00D82EDC" w:rsidRDefault="00D82EDC" w:rsidP="00D82EDC">
      <w:pPr>
        <w:pStyle w:val="Caption"/>
      </w:pPr>
      <w:r>
        <w:t xml:space="preserve">Figure </w:t>
      </w:r>
      <w:r>
        <w:fldChar w:fldCharType="begin"/>
      </w:r>
      <w:r>
        <w:instrText xml:space="preserve"> SEQ Figure \* ARABIC </w:instrText>
      </w:r>
      <w:r>
        <w:fldChar w:fldCharType="separate"/>
      </w:r>
      <w:r w:rsidR="001E622A">
        <w:rPr>
          <w:noProof/>
        </w:rPr>
        <w:t>3</w:t>
      </w:r>
      <w:r>
        <w:fldChar w:fldCharType="end"/>
      </w:r>
      <w:r>
        <w:t xml:space="preserve"> Scatter plot of a small portion of </w:t>
      </w:r>
      <w:proofErr w:type="spellStart"/>
      <w:r>
        <w:t>Teronix</w:t>
      </w:r>
      <w:proofErr w:type="spellEnd"/>
      <w:r>
        <w:t xml:space="preserve"> products sold in 2010-2011</w:t>
      </w:r>
    </w:p>
    <w:p w14:paraId="0CE45F3F" w14:textId="7DD8223F" w:rsidR="00CE0D9D" w:rsidRDefault="00A166BC" w:rsidP="00CE0D9D">
      <w:r>
        <w:lastRenderedPageBreak/>
        <w:t>Looking</w:t>
      </w:r>
      <w:r w:rsidR="001F3F4F">
        <w:t xml:space="preserve"> at figure 1 </w:t>
      </w:r>
      <w:r w:rsidR="00356F53">
        <w:t xml:space="preserve">and 2 a basic workflow in the app KNIME was set up to take the </w:t>
      </w:r>
      <w:proofErr w:type="spellStart"/>
      <w:r w:rsidR="00356F53">
        <w:t>Teronix</w:t>
      </w:r>
      <w:proofErr w:type="spellEnd"/>
      <w:r w:rsidR="00356F53">
        <w:t xml:space="preserve"> data and do some manipulation. The row based filter is removing negative </w:t>
      </w:r>
      <w:r w:rsidR="00571FDA">
        <w:t xml:space="preserve">and blank values so the data is not skewed by anomalous entries, It is then passed on to the </w:t>
      </w:r>
      <w:proofErr w:type="spellStart"/>
      <w:r w:rsidR="00571FDA">
        <w:t>GroupBy</w:t>
      </w:r>
      <w:proofErr w:type="spellEnd"/>
      <w:r w:rsidR="00571FDA">
        <w:t xml:space="preserve"> block which groups the </w:t>
      </w:r>
      <w:r w:rsidR="00837C51">
        <w:t>quantity sold of each item in the spreadsheet into one. This then gives us a much simpler scatter plot at the end allowing us to look at the individual items closer with no need for multiple plot points for the same item or negative values skewing the total sold quantity.</w:t>
      </w:r>
      <w:r w:rsidR="00E4189F">
        <w:t xml:space="preserve"> Although figure 2 </w:t>
      </w:r>
      <w:r w:rsidR="0050441C">
        <w:t xml:space="preserve">has a very messy x axis once you zoom in on a specific plot point or area it is much clearer to see what item is being talked about. The choice to use the stock code instead of the item description was made to </w:t>
      </w:r>
      <w:r w:rsidR="00FA7E6B">
        <w:t xml:space="preserve">decrease the clutter on the graph when looking at it. </w:t>
      </w:r>
    </w:p>
    <w:p w14:paraId="0E6F055C" w14:textId="77777777" w:rsidR="007B6C24" w:rsidRDefault="007B6C24" w:rsidP="007B6C24">
      <w:pPr>
        <w:keepNext/>
      </w:pPr>
      <w:r w:rsidRPr="007B6C24">
        <w:drawing>
          <wp:inline distT="0" distB="0" distL="0" distR="0" wp14:anchorId="07262E77" wp14:editId="6ED1EED4">
            <wp:extent cx="4105275" cy="2727639"/>
            <wp:effectExtent l="0" t="0" r="0" b="0"/>
            <wp:docPr id="4" name="Picture 4" descr="A picture containing text, wh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white&#10;&#10;Description automatically generated"/>
                    <pic:cNvPicPr/>
                  </pic:nvPicPr>
                  <pic:blipFill>
                    <a:blip r:embed="rId15"/>
                    <a:stretch>
                      <a:fillRect/>
                    </a:stretch>
                  </pic:blipFill>
                  <pic:spPr>
                    <a:xfrm>
                      <a:off x="0" y="0"/>
                      <a:ext cx="4117175" cy="2735546"/>
                    </a:xfrm>
                    <a:prstGeom prst="rect">
                      <a:avLst/>
                    </a:prstGeom>
                  </pic:spPr>
                </pic:pic>
              </a:graphicData>
            </a:graphic>
          </wp:inline>
        </w:drawing>
      </w:r>
    </w:p>
    <w:p w14:paraId="67A6B68E" w14:textId="0ED5B791" w:rsidR="007B6C24" w:rsidRDefault="007B6C24" w:rsidP="007B6C24">
      <w:pPr>
        <w:pStyle w:val="Caption"/>
      </w:pPr>
      <w:r>
        <w:t xml:space="preserve">Figure </w:t>
      </w:r>
      <w:r>
        <w:fldChar w:fldCharType="begin"/>
      </w:r>
      <w:r>
        <w:instrText xml:space="preserve"> SEQ Figure \* ARABIC </w:instrText>
      </w:r>
      <w:r>
        <w:fldChar w:fldCharType="separate"/>
      </w:r>
      <w:r w:rsidR="001E622A">
        <w:rPr>
          <w:noProof/>
        </w:rPr>
        <w:t>4</w:t>
      </w:r>
      <w:r>
        <w:fldChar w:fldCharType="end"/>
      </w:r>
      <w:r>
        <w:t xml:space="preserve"> total volume of sales per countr</w:t>
      </w:r>
      <w:r w:rsidR="00332454">
        <w:t>y</w:t>
      </w:r>
      <w:r>
        <w:t xml:space="preserve"> for 2009-2010</w:t>
      </w:r>
    </w:p>
    <w:p w14:paraId="0E8FDA6D" w14:textId="77777777" w:rsidR="00332454" w:rsidRDefault="00332454" w:rsidP="00332454">
      <w:pPr>
        <w:keepNext/>
      </w:pPr>
      <w:r w:rsidRPr="00332454">
        <w:drawing>
          <wp:inline distT="0" distB="0" distL="0" distR="0" wp14:anchorId="67C1CE7B" wp14:editId="25DBFB3D">
            <wp:extent cx="4086225" cy="2973428"/>
            <wp:effectExtent l="0" t="0" r="0" b="0"/>
            <wp:docPr id="5" name="Picture 5"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scatter chart&#10;&#10;Description automatically generated"/>
                    <pic:cNvPicPr/>
                  </pic:nvPicPr>
                  <pic:blipFill>
                    <a:blip r:embed="rId16"/>
                    <a:stretch>
                      <a:fillRect/>
                    </a:stretch>
                  </pic:blipFill>
                  <pic:spPr>
                    <a:xfrm>
                      <a:off x="0" y="0"/>
                      <a:ext cx="4098222" cy="2982158"/>
                    </a:xfrm>
                    <a:prstGeom prst="rect">
                      <a:avLst/>
                    </a:prstGeom>
                  </pic:spPr>
                </pic:pic>
              </a:graphicData>
            </a:graphic>
          </wp:inline>
        </w:drawing>
      </w:r>
    </w:p>
    <w:p w14:paraId="6C7B1C17" w14:textId="3AF88FE8" w:rsidR="00332454" w:rsidRDefault="00332454" w:rsidP="00332454">
      <w:pPr>
        <w:pStyle w:val="Caption"/>
      </w:pPr>
      <w:r>
        <w:t xml:space="preserve">Figure </w:t>
      </w:r>
      <w:r>
        <w:fldChar w:fldCharType="begin"/>
      </w:r>
      <w:r>
        <w:instrText xml:space="preserve"> SEQ Figure \* ARABIC </w:instrText>
      </w:r>
      <w:r>
        <w:fldChar w:fldCharType="separate"/>
      </w:r>
      <w:r w:rsidR="001E622A">
        <w:rPr>
          <w:noProof/>
        </w:rPr>
        <w:t>5</w:t>
      </w:r>
      <w:r>
        <w:fldChar w:fldCharType="end"/>
      </w:r>
      <w:r>
        <w:t xml:space="preserve"> total volume of sales per country for 2010-2011</w:t>
      </w:r>
    </w:p>
    <w:p w14:paraId="6E3F8B01" w14:textId="77777777" w:rsidR="0069126C" w:rsidRDefault="0069126C" w:rsidP="0069126C">
      <w:pPr>
        <w:keepNext/>
      </w:pPr>
      <w:r w:rsidRPr="0069126C">
        <w:lastRenderedPageBreak/>
        <w:drawing>
          <wp:inline distT="0" distB="0" distL="0" distR="0" wp14:anchorId="43603287" wp14:editId="02144EE7">
            <wp:extent cx="5943600" cy="2372995"/>
            <wp:effectExtent l="0" t="0" r="0" b="8255"/>
            <wp:docPr id="6" name="Picture 6"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10;&#10;Description automatically generated with medium confidence"/>
                    <pic:cNvPicPr/>
                  </pic:nvPicPr>
                  <pic:blipFill>
                    <a:blip r:embed="rId17"/>
                    <a:stretch>
                      <a:fillRect/>
                    </a:stretch>
                  </pic:blipFill>
                  <pic:spPr>
                    <a:xfrm>
                      <a:off x="0" y="0"/>
                      <a:ext cx="5943600" cy="2372995"/>
                    </a:xfrm>
                    <a:prstGeom prst="rect">
                      <a:avLst/>
                    </a:prstGeom>
                  </pic:spPr>
                </pic:pic>
              </a:graphicData>
            </a:graphic>
          </wp:inline>
        </w:drawing>
      </w:r>
    </w:p>
    <w:p w14:paraId="08DC6D9F" w14:textId="6AF9C229" w:rsidR="0069126C" w:rsidRPr="0069126C" w:rsidRDefault="0069126C" w:rsidP="0069126C">
      <w:pPr>
        <w:pStyle w:val="Caption"/>
      </w:pPr>
      <w:r>
        <w:t xml:space="preserve">Figure </w:t>
      </w:r>
      <w:r>
        <w:fldChar w:fldCharType="begin"/>
      </w:r>
      <w:r>
        <w:instrText xml:space="preserve"> SEQ Figure \* ARABIC </w:instrText>
      </w:r>
      <w:r>
        <w:fldChar w:fldCharType="separate"/>
      </w:r>
      <w:r w:rsidR="001E622A">
        <w:rPr>
          <w:noProof/>
        </w:rPr>
        <w:t>6</w:t>
      </w:r>
      <w:r>
        <w:fldChar w:fldCharType="end"/>
      </w:r>
      <w:r>
        <w:t xml:space="preserve"> volume of sales for United Kingdom from both years</w:t>
      </w:r>
    </w:p>
    <w:p w14:paraId="4E7324C1" w14:textId="0E4E046D" w:rsidR="00332454" w:rsidRPr="00332454" w:rsidRDefault="00332454" w:rsidP="00332454">
      <w:r>
        <w:t xml:space="preserve">Figures 4 and 5 show the total volume of sales for each country in their respective </w:t>
      </w:r>
      <w:r w:rsidR="00AF5BFE">
        <w:t xml:space="preserve">fiscal years. In both years United Kingdom was one of the highest scoring regions which could be an important thing for </w:t>
      </w:r>
      <w:proofErr w:type="spellStart"/>
      <w:r w:rsidR="00AF5BFE">
        <w:t>Teronix</w:t>
      </w:r>
      <w:proofErr w:type="spellEnd"/>
      <w:r w:rsidR="00AF5BFE">
        <w:t xml:space="preserve"> Online to look at. If </w:t>
      </w:r>
      <w:r w:rsidR="00ED7B2E">
        <w:t xml:space="preserve">these regions consistently score highest year after year then it may be worth stocking additional popular items </w:t>
      </w:r>
      <w:r w:rsidR="008349BA">
        <w:t xml:space="preserve">in these regions. </w:t>
      </w:r>
      <w:r w:rsidR="006647F6">
        <w:br/>
      </w:r>
      <w:r w:rsidR="006647F6">
        <w:tab/>
        <w:t xml:space="preserve">Although the data received from </w:t>
      </w:r>
      <w:proofErr w:type="spellStart"/>
      <w:r w:rsidR="006647F6">
        <w:t>Teronix</w:t>
      </w:r>
      <w:proofErr w:type="spellEnd"/>
      <w:r w:rsidR="006647F6">
        <w:t xml:space="preserve"> is limited </w:t>
      </w:r>
      <w:r w:rsidR="00D87CF9">
        <w:t>in the total time it shows a lot can be extrapolated from the 2 years of data we have</w:t>
      </w:r>
      <w:r w:rsidR="00FA20CE">
        <w:t xml:space="preserve">. A few regions consistently scored highly on total volume of sales. This is worth noting and looking into for </w:t>
      </w:r>
      <w:proofErr w:type="spellStart"/>
      <w:r w:rsidR="00FA20CE">
        <w:t>Teronix</w:t>
      </w:r>
      <w:proofErr w:type="spellEnd"/>
      <w:r w:rsidR="00FA20CE">
        <w:t xml:space="preserve">, </w:t>
      </w:r>
      <w:r w:rsidR="004F2AB4">
        <w:t xml:space="preserve">It is very likely that a lot of the requests they have for products are coming from these high sales volume areas so a more in depth look at these regions along with some new additional data collection methods may go a long way. To improve the data they have collected </w:t>
      </w:r>
      <w:proofErr w:type="spellStart"/>
      <w:r w:rsidR="004F2AB4">
        <w:t>Teronix</w:t>
      </w:r>
      <w:proofErr w:type="spellEnd"/>
      <w:r w:rsidR="004F2AB4">
        <w:t xml:space="preserve"> could offer customer satisfaction surveys along with </w:t>
      </w:r>
      <w:r w:rsidR="004B31ED">
        <w:t>a number of employee surveys or self-evaluations</w:t>
      </w:r>
      <w:r w:rsidR="00D55436">
        <w:t>. The amount of accurate and relevant that can be made with this data are, however, very limited</w:t>
      </w:r>
      <w:r w:rsidR="00324A2D">
        <w:t xml:space="preserve">. The data provided by </w:t>
      </w:r>
      <w:proofErr w:type="spellStart"/>
      <w:r w:rsidR="00324A2D">
        <w:t>Teronix</w:t>
      </w:r>
      <w:proofErr w:type="spellEnd"/>
      <w:r w:rsidR="00324A2D">
        <w:t xml:space="preserve"> is from 2009 to 2011 </w:t>
      </w:r>
      <w:r w:rsidR="00851874">
        <w:t xml:space="preserve">which makes it outdated by over a decade now. Although the data </w:t>
      </w:r>
      <w:proofErr w:type="spellStart"/>
      <w:r w:rsidR="00851874">
        <w:t>isuseful</w:t>
      </w:r>
      <w:proofErr w:type="spellEnd"/>
      <w:r w:rsidR="00851874">
        <w:t xml:space="preserve"> for seeing some trends and making a few predictions much more up to date data from the last 5 years of the business would be ideal in forecasting trends for the </w:t>
      </w:r>
      <w:r w:rsidR="006F6DEE">
        <w:t>company’s</w:t>
      </w:r>
      <w:r w:rsidR="00851874">
        <w:t xml:space="preserve"> sales. </w:t>
      </w:r>
    </w:p>
    <w:p w14:paraId="11C78977" w14:textId="32223CEB" w:rsidR="00381506" w:rsidRDefault="00381506" w:rsidP="00381506">
      <w:pPr>
        <w:pStyle w:val="Heading1"/>
        <w:rPr>
          <w:rFonts w:ascii="Times New Roman" w:hAnsi="Times New Roman" w:cs="Times New Roman"/>
          <w:color w:val="auto"/>
        </w:rPr>
      </w:pPr>
      <w:bookmarkStart w:id="3" w:name="_Toc125406377"/>
      <w:r w:rsidRPr="00381506">
        <w:rPr>
          <w:rFonts w:ascii="Times New Roman" w:hAnsi="Times New Roman" w:cs="Times New Roman"/>
          <w:color w:val="auto"/>
        </w:rPr>
        <w:t>Tools Available</w:t>
      </w:r>
      <w:bookmarkEnd w:id="3"/>
      <w:r w:rsidRPr="00381506">
        <w:rPr>
          <w:rFonts w:ascii="Times New Roman" w:hAnsi="Times New Roman" w:cs="Times New Roman"/>
          <w:color w:val="auto"/>
        </w:rPr>
        <w:t xml:space="preserve"> </w:t>
      </w:r>
    </w:p>
    <w:p w14:paraId="6687CAA0" w14:textId="1B3A8F15" w:rsidR="00381506" w:rsidRDefault="006F6DEE" w:rsidP="00381506">
      <w:r>
        <w:t xml:space="preserve">There are a number of systems out there for the supermarket sector that could be </w:t>
      </w:r>
      <w:r w:rsidR="00B00B7D">
        <w:t xml:space="preserve">useful. However, due to the nature of </w:t>
      </w:r>
      <w:proofErr w:type="spellStart"/>
      <w:r w:rsidR="00B00B7D">
        <w:t>Teronix</w:t>
      </w:r>
      <w:proofErr w:type="spellEnd"/>
      <w:r w:rsidR="00B00B7D">
        <w:t xml:space="preserve"> being an online store then there is a couple of limitations. </w:t>
      </w:r>
      <w:r w:rsidR="00FA518D">
        <w:t>Several</w:t>
      </w:r>
      <w:r w:rsidR="00B00B7D">
        <w:t xml:space="preserve"> companies offer good AI and ML systems for in store locations of companies as </w:t>
      </w:r>
      <w:proofErr w:type="spellStart"/>
      <w:r w:rsidR="00B00B7D">
        <w:t>Teronix</w:t>
      </w:r>
      <w:proofErr w:type="spellEnd"/>
      <w:r w:rsidR="00B00B7D">
        <w:t xml:space="preserve"> is online only these aren’t useful to them. Caper AI and </w:t>
      </w:r>
      <w:r w:rsidR="00552D21">
        <w:t xml:space="preserve">Shelf Engine would be great fits if they wish to go into the physical store side of the business. Although Shelf Engine </w:t>
      </w:r>
      <w:r w:rsidR="00B451A5">
        <w:t>excels at making sure fresh produce that is produced on the day is not wasted</w:t>
      </w:r>
      <w:sdt>
        <w:sdtPr>
          <w:id w:val="1728797664"/>
          <w:citation/>
        </w:sdtPr>
        <w:sdtContent>
          <w:r w:rsidR="00B451A5">
            <w:fldChar w:fldCharType="begin"/>
          </w:r>
          <w:r w:rsidR="00B451A5">
            <w:rPr>
              <w:lang w:val="en-US"/>
            </w:rPr>
            <w:instrText xml:space="preserve"> CITATION She16 \l 1033 </w:instrText>
          </w:r>
          <w:r w:rsidR="00B451A5">
            <w:fldChar w:fldCharType="separate"/>
          </w:r>
          <w:r w:rsidR="00B451A5">
            <w:rPr>
              <w:noProof/>
              <w:lang w:val="en-US"/>
            </w:rPr>
            <w:t xml:space="preserve"> </w:t>
          </w:r>
          <w:r w:rsidR="00B451A5" w:rsidRPr="00B451A5">
            <w:rPr>
              <w:noProof/>
              <w:lang w:val="en-US"/>
            </w:rPr>
            <w:t>[7]</w:t>
          </w:r>
          <w:r w:rsidR="00B451A5">
            <w:fldChar w:fldCharType="end"/>
          </w:r>
        </w:sdtContent>
      </w:sdt>
      <w:r w:rsidR="00B451A5">
        <w:t xml:space="preserve">. </w:t>
      </w:r>
      <w:r w:rsidR="007A6F83">
        <w:t xml:space="preserve">Shelf Engine offers an analysis portion to their packet that </w:t>
      </w:r>
      <w:proofErr w:type="spellStart"/>
      <w:r w:rsidR="007A6F83">
        <w:t>Teronix</w:t>
      </w:r>
      <w:proofErr w:type="spellEnd"/>
      <w:r w:rsidR="007A6F83">
        <w:t xml:space="preserve"> could </w:t>
      </w:r>
      <w:r w:rsidR="00F01B54">
        <w:t xml:space="preserve">use themselves. Not only does it offer predictions on the data that it is fed there are also a few options for them to suggested suppliers on items for the store. </w:t>
      </w:r>
      <w:r w:rsidR="006418C9">
        <w:t xml:space="preserve">Since </w:t>
      </w:r>
      <w:proofErr w:type="spellStart"/>
      <w:r w:rsidR="006418C9">
        <w:t>Teronix</w:t>
      </w:r>
      <w:proofErr w:type="spellEnd"/>
      <w:r w:rsidR="006418C9">
        <w:t xml:space="preserve"> is offering a lot of home décor items to their users they may wish to partner up with an AI company such as </w:t>
      </w:r>
      <w:proofErr w:type="spellStart"/>
      <w:r w:rsidR="006418C9">
        <w:t>Cadeera</w:t>
      </w:r>
      <w:proofErr w:type="spellEnd"/>
      <w:r w:rsidR="006418C9">
        <w:t xml:space="preserve">. </w:t>
      </w:r>
      <w:proofErr w:type="spellStart"/>
      <w:r w:rsidR="006418C9">
        <w:t>Cadeera</w:t>
      </w:r>
      <w:proofErr w:type="spellEnd"/>
      <w:r w:rsidR="006418C9">
        <w:t xml:space="preserve"> </w:t>
      </w:r>
      <w:r w:rsidR="00FA518D">
        <w:t>is</w:t>
      </w:r>
      <w:r w:rsidR="006418C9">
        <w:t xml:space="preserve"> an AI powered app that allows a user to see what a piece of furniture or home décor would look like in their space without having to take </w:t>
      </w:r>
      <w:r w:rsidR="006418C9">
        <w:lastRenderedPageBreak/>
        <w:t>measurements of the surroundings by hand</w:t>
      </w:r>
      <w:sdt>
        <w:sdtPr>
          <w:id w:val="-1040895270"/>
          <w:citation/>
        </w:sdtPr>
        <w:sdtContent>
          <w:r w:rsidR="00A51C24">
            <w:fldChar w:fldCharType="begin"/>
          </w:r>
          <w:r w:rsidR="00A51C24">
            <w:rPr>
              <w:lang w:val="en-US"/>
            </w:rPr>
            <w:instrText xml:space="preserve"> CITATION Cad20 \l 1033 </w:instrText>
          </w:r>
          <w:r w:rsidR="00A51C24">
            <w:fldChar w:fldCharType="separate"/>
          </w:r>
          <w:r w:rsidR="00A51C24">
            <w:rPr>
              <w:noProof/>
              <w:lang w:val="en-US"/>
            </w:rPr>
            <w:t xml:space="preserve"> </w:t>
          </w:r>
          <w:r w:rsidR="00A51C24" w:rsidRPr="00A51C24">
            <w:rPr>
              <w:noProof/>
              <w:lang w:val="en-US"/>
            </w:rPr>
            <w:t>[8]</w:t>
          </w:r>
          <w:r w:rsidR="00A51C24">
            <w:fldChar w:fldCharType="end"/>
          </w:r>
        </w:sdtContent>
      </w:sdt>
      <w:r w:rsidR="00A51C24">
        <w:t xml:space="preserve">. </w:t>
      </w:r>
      <w:proofErr w:type="spellStart"/>
      <w:r w:rsidR="0013537A">
        <w:t>Cadeera</w:t>
      </w:r>
      <w:proofErr w:type="spellEnd"/>
      <w:r w:rsidR="0013537A">
        <w:t xml:space="preserve"> also suggests the user products that they might be interested in based on what they are already searching for. This feature would be </w:t>
      </w:r>
      <w:r w:rsidR="00D07EC6">
        <w:t xml:space="preserve">a great fit for the needs and interested of </w:t>
      </w:r>
      <w:proofErr w:type="spellStart"/>
      <w:r w:rsidR="00D07EC6">
        <w:t>Teronix</w:t>
      </w:r>
      <w:proofErr w:type="spellEnd"/>
      <w:r w:rsidR="00D07EC6">
        <w:t xml:space="preserve"> as the offer such a wide range of products each user could get suggestions on similar products. If a user was to buy a sign for their room </w:t>
      </w:r>
      <w:proofErr w:type="spellStart"/>
      <w:r w:rsidR="000F4BD4">
        <w:t>Cadeera</w:t>
      </w:r>
      <w:proofErr w:type="spellEnd"/>
      <w:r w:rsidR="000F4BD4">
        <w:t xml:space="preserve"> could suggest them items in </w:t>
      </w:r>
      <w:proofErr w:type="spellStart"/>
      <w:r w:rsidR="000F4BD4">
        <w:t>Teronixes</w:t>
      </w:r>
      <w:proofErr w:type="spellEnd"/>
      <w:r w:rsidR="000F4BD4">
        <w:t xml:space="preserve"> database that match the theme and style of the item that they are looking at for an increase in potential sales. </w:t>
      </w:r>
    </w:p>
    <w:p w14:paraId="4376D691" w14:textId="5E1B6065" w:rsidR="00E15564" w:rsidRDefault="006A51D5" w:rsidP="00381506">
      <w:r>
        <w:tab/>
      </w:r>
      <w:proofErr w:type="spellStart"/>
      <w:r>
        <w:t>Teronix</w:t>
      </w:r>
      <w:proofErr w:type="spellEnd"/>
      <w:r>
        <w:t xml:space="preserve"> could greatly benefit from a customer relation </w:t>
      </w:r>
      <w:r w:rsidR="003970A1">
        <w:t xml:space="preserve">software as well. </w:t>
      </w:r>
      <w:proofErr w:type="spellStart"/>
      <w:r w:rsidR="003970A1">
        <w:t>Salesflare</w:t>
      </w:r>
      <w:proofErr w:type="spellEnd"/>
      <w:r w:rsidR="003970A1">
        <w:t xml:space="preserve"> is a great introduction to this and allows for automatic follow up emails to be sent out to users about products they may be interested in</w:t>
      </w:r>
      <w:sdt>
        <w:sdtPr>
          <w:id w:val="1348519653"/>
          <w:citation/>
        </w:sdtPr>
        <w:sdtContent>
          <w:r w:rsidR="003970A1">
            <w:fldChar w:fldCharType="begin"/>
          </w:r>
          <w:r w:rsidR="003970A1">
            <w:rPr>
              <w:lang w:val="en-US"/>
            </w:rPr>
            <w:instrText xml:space="preserve"> CITATION Sal14 \l 1033 </w:instrText>
          </w:r>
          <w:r w:rsidR="003970A1">
            <w:fldChar w:fldCharType="separate"/>
          </w:r>
          <w:r w:rsidR="003970A1">
            <w:rPr>
              <w:noProof/>
              <w:lang w:val="en-US"/>
            </w:rPr>
            <w:t xml:space="preserve"> </w:t>
          </w:r>
          <w:r w:rsidR="003970A1" w:rsidRPr="003970A1">
            <w:rPr>
              <w:noProof/>
              <w:lang w:val="en-US"/>
            </w:rPr>
            <w:t>[9]</w:t>
          </w:r>
          <w:r w:rsidR="003970A1">
            <w:fldChar w:fldCharType="end"/>
          </w:r>
        </w:sdtContent>
      </w:sdt>
      <w:r w:rsidR="003970A1">
        <w:t>.</w:t>
      </w:r>
    </w:p>
    <w:p w14:paraId="5B4DF422" w14:textId="77777777" w:rsidR="003970A1" w:rsidRPr="00381506" w:rsidRDefault="003970A1" w:rsidP="00381506"/>
    <w:p w14:paraId="12960C32" w14:textId="0275525E" w:rsidR="00381506" w:rsidRDefault="00381506" w:rsidP="00381506">
      <w:pPr>
        <w:pStyle w:val="Heading1"/>
        <w:rPr>
          <w:rFonts w:ascii="Times New Roman" w:hAnsi="Times New Roman" w:cs="Times New Roman"/>
          <w:color w:val="auto"/>
        </w:rPr>
      </w:pPr>
      <w:bookmarkStart w:id="4" w:name="_Toc125406378"/>
      <w:r w:rsidRPr="00381506">
        <w:rPr>
          <w:rFonts w:ascii="Times New Roman" w:hAnsi="Times New Roman" w:cs="Times New Roman"/>
          <w:color w:val="auto"/>
        </w:rPr>
        <w:t>Machine Learning Model</w:t>
      </w:r>
      <w:bookmarkEnd w:id="4"/>
      <w:r w:rsidRPr="00381506">
        <w:rPr>
          <w:rFonts w:ascii="Times New Roman" w:hAnsi="Times New Roman" w:cs="Times New Roman"/>
          <w:color w:val="auto"/>
        </w:rPr>
        <w:t xml:space="preserve"> </w:t>
      </w:r>
    </w:p>
    <w:p w14:paraId="69E58563" w14:textId="2BF0154F" w:rsidR="00381506" w:rsidRDefault="006912F1" w:rsidP="00381506">
      <w:r>
        <w:t xml:space="preserve">To get the most out of a machine learning model </w:t>
      </w:r>
      <w:r w:rsidR="00AF70D8">
        <w:t xml:space="preserve">some form of prediction in relation to the sales data is suggested to </w:t>
      </w:r>
      <w:proofErr w:type="spellStart"/>
      <w:r w:rsidR="00AF70D8">
        <w:t>Teronix</w:t>
      </w:r>
      <w:proofErr w:type="spellEnd"/>
      <w:r w:rsidR="00AF70D8">
        <w:t xml:space="preserve">. There are a number of ways in which prediction can be done with Machine Learning and in an ideal world </w:t>
      </w:r>
      <w:proofErr w:type="spellStart"/>
      <w:r w:rsidR="00631F53">
        <w:t>Teronix</w:t>
      </w:r>
      <w:proofErr w:type="spellEnd"/>
      <w:r w:rsidR="00631F53">
        <w:t xml:space="preserve"> would use a Random Forest Regression model to predict theirs sales data. The random forest regression </w:t>
      </w:r>
      <w:r w:rsidR="00687DEC">
        <w:t>takes an ens</w:t>
      </w:r>
      <w:r w:rsidR="00C05DFE">
        <w:t xml:space="preserve">emble learning method to reach the best outcome. An ensemble learning method is when outputs from multiple neural networks </w:t>
      </w:r>
      <w:r w:rsidR="0013144B">
        <w:t xml:space="preserve">are combined and then they are </w:t>
      </w:r>
      <w:proofErr w:type="gramStart"/>
      <w:r w:rsidR="0013144B">
        <w:t>ran</w:t>
      </w:r>
      <w:proofErr w:type="gramEnd"/>
      <w:r w:rsidR="0013144B">
        <w:t xml:space="preserve"> through a random forest prediction to get the best results. This would prove </w:t>
      </w:r>
      <w:r w:rsidR="00513037">
        <w:t xml:space="preserve">to be one of the most useful methods however, due to the limitations of the tools available a simpler regression model will be used to predict and forecast data from </w:t>
      </w:r>
      <w:proofErr w:type="spellStart"/>
      <w:r w:rsidR="00513037">
        <w:t>Teronix</w:t>
      </w:r>
      <w:proofErr w:type="spellEnd"/>
      <w:r w:rsidR="00513037">
        <w:t xml:space="preserve">. </w:t>
      </w:r>
    </w:p>
    <w:p w14:paraId="346E4194" w14:textId="2185FF2D" w:rsidR="0081373C" w:rsidRDefault="0081373C" w:rsidP="00381506">
      <w:r>
        <w:tab/>
        <w:t xml:space="preserve">To come up with a solution that </w:t>
      </w:r>
      <w:proofErr w:type="spellStart"/>
      <w:r>
        <w:t>Teronix</w:t>
      </w:r>
      <w:proofErr w:type="spellEnd"/>
      <w:r>
        <w:t xml:space="preserve"> Online would be interested in using a linear regression model is going to be used to predict the sales volume from the two years of data provided. If </w:t>
      </w:r>
      <w:proofErr w:type="spellStart"/>
      <w:r>
        <w:t>Teronix</w:t>
      </w:r>
      <w:proofErr w:type="spellEnd"/>
      <w:r>
        <w:t xml:space="preserve"> can see an increase in revenue from their </w:t>
      </w:r>
      <w:proofErr w:type="gramStart"/>
      <w:r>
        <w:t>sources</w:t>
      </w:r>
      <w:proofErr w:type="gramEnd"/>
      <w:r>
        <w:t xml:space="preserve"> then they can continue to do what they are and take a closer look at which product is selling the best and which products are maybe not worth carrying for them anymore so they can better focus on </w:t>
      </w:r>
      <w:r w:rsidR="003B50A3">
        <w:t xml:space="preserve">the best products for maximising revenue. </w:t>
      </w:r>
    </w:p>
    <w:p w14:paraId="12B595D0" w14:textId="77777777" w:rsidR="001E622A" w:rsidRDefault="001E622A" w:rsidP="001E622A">
      <w:pPr>
        <w:keepNext/>
      </w:pPr>
      <w:r w:rsidRPr="001E622A">
        <w:drawing>
          <wp:inline distT="0" distB="0" distL="0" distR="0" wp14:anchorId="09E97AE4" wp14:editId="2841FCC2">
            <wp:extent cx="5943600" cy="2229485"/>
            <wp:effectExtent l="0" t="0" r="0" b="0"/>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pic:nvPicPr>
                  <pic:blipFill>
                    <a:blip r:embed="rId18"/>
                    <a:stretch>
                      <a:fillRect/>
                    </a:stretch>
                  </pic:blipFill>
                  <pic:spPr>
                    <a:xfrm>
                      <a:off x="0" y="0"/>
                      <a:ext cx="5943600" cy="2229485"/>
                    </a:xfrm>
                    <a:prstGeom prst="rect">
                      <a:avLst/>
                    </a:prstGeom>
                  </pic:spPr>
                </pic:pic>
              </a:graphicData>
            </a:graphic>
          </wp:inline>
        </w:drawing>
      </w:r>
    </w:p>
    <w:p w14:paraId="2C9B1AF8" w14:textId="67DEFE6F" w:rsidR="001E622A" w:rsidRDefault="001E622A" w:rsidP="001E622A">
      <w:pPr>
        <w:pStyle w:val="Caption"/>
      </w:pPr>
      <w:r>
        <w:t xml:space="preserve">Figure </w:t>
      </w:r>
      <w:r>
        <w:fldChar w:fldCharType="begin"/>
      </w:r>
      <w:r>
        <w:instrText xml:space="preserve"> SEQ Figure \* ARABIC </w:instrText>
      </w:r>
      <w:r>
        <w:fldChar w:fldCharType="separate"/>
      </w:r>
      <w:r>
        <w:rPr>
          <w:noProof/>
        </w:rPr>
        <w:t>7</w:t>
      </w:r>
      <w:r>
        <w:fldChar w:fldCharType="end"/>
      </w:r>
      <w:r>
        <w:t xml:space="preserve">KNIME workflow of the linear regression model </w:t>
      </w:r>
      <w:proofErr w:type="spellStart"/>
      <w:r>
        <w:t>sused</w:t>
      </w:r>
      <w:proofErr w:type="spellEnd"/>
    </w:p>
    <w:p w14:paraId="26A1C947" w14:textId="77777777" w:rsidR="001E622A" w:rsidRDefault="006E051D" w:rsidP="001E622A">
      <w:pPr>
        <w:keepNext/>
      </w:pPr>
      <w:r w:rsidRPr="006E051D">
        <w:lastRenderedPageBreak/>
        <w:drawing>
          <wp:inline distT="0" distB="0" distL="0" distR="0" wp14:anchorId="6A1CE5FD" wp14:editId="713824EF">
            <wp:extent cx="5943600" cy="4404995"/>
            <wp:effectExtent l="0" t="0" r="0" b="0"/>
            <wp:docPr id="7" name="Picture 7"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histogram&#10;&#10;Description automatically generated"/>
                    <pic:cNvPicPr/>
                  </pic:nvPicPr>
                  <pic:blipFill>
                    <a:blip r:embed="rId19"/>
                    <a:stretch>
                      <a:fillRect/>
                    </a:stretch>
                  </pic:blipFill>
                  <pic:spPr>
                    <a:xfrm>
                      <a:off x="0" y="0"/>
                      <a:ext cx="5943600" cy="4404995"/>
                    </a:xfrm>
                    <a:prstGeom prst="rect">
                      <a:avLst/>
                    </a:prstGeom>
                  </pic:spPr>
                </pic:pic>
              </a:graphicData>
            </a:graphic>
          </wp:inline>
        </w:drawing>
      </w:r>
    </w:p>
    <w:p w14:paraId="0E2FE036" w14:textId="3920717B" w:rsidR="006E051D" w:rsidRPr="00381506" w:rsidRDefault="001E622A" w:rsidP="001E622A">
      <w:pPr>
        <w:pStyle w:val="Caption"/>
      </w:pPr>
      <w:r>
        <w:t xml:space="preserve">Figure </w:t>
      </w:r>
      <w:r>
        <w:fldChar w:fldCharType="begin"/>
      </w:r>
      <w:r>
        <w:instrText xml:space="preserve"> SEQ Figure \* ARABIC </w:instrText>
      </w:r>
      <w:r>
        <w:fldChar w:fldCharType="separate"/>
      </w:r>
      <w:r>
        <w:rPr>
          <w:noProof/>
        </w:rPr>
        <w:t>8</w:t>
      </w:r>
      <w:r>
        <w:fldChar w:fldCharType="end"/>
      </w:r>
      <w:r>
        <w:t xml:space="preserve">Graph showing the mean price of </w:t>
      </w:r>
      <w:proofErr w:type="spellStart"/>
      <w:r>
        <w:t>eah</w:t>
      </w:r>
      <w:proofErr w:type="spellEnd"/>
      <w:r>
        <w:t xml:space="preserve"> </w:t>
      </w:r>
      <w:proofErr w:type="gramStart"/>
      <w:r>
        <w:t>product</w:t>
      </w:r>
      <w:proofErr w:type="gramEnd"/>
    </w:p>
    <w:p w14:paraId="628156D8" w14:textId="6DAB6CB8" w:rsidR="00381506" w:rsidRDefault="00381506" w:rsidP="00381506">
      <w:pPr>
        <w:pStyle w:val="Heading1"/>
        <w:rPr>
          <w:rFonts w:ascii="Times New Roman" w:hAnsi="Times New Roman" w:cs="Times New Roman"/>
          <w:color w:val="auto"/>
        </w:rPr>
      </w:pPr>
      <w:bookmarkStart w:id="5" w:name="_Toc125406379"/>
      <w:r w:rsidRPr="00381506">
        <w:rPr>
          <w:rFonts w:ascii="Times New Roman" w:hAnsi="Times New Roman" w:cs="Times New Roman"/>
          <w:color w:val="auto"/>
        </w:rPr>
        <w:t>Conclusion</w:t>
      </w:r>
      <w:bookmarkEnd w:id="5"/>
      <w:r w:rsidRPr="00381506">
        <w:rPr>
          <w:rFonts w:ascii="Times New Roman" w:hAnsi="Times New Roman" w:cs="Times New Roman"/>
          <w:color w:val="auto"/>
        </w:rPr>
        <w:t xml:space="preserve"> </w:t>
      </w:r>
    </w:p>
    <w:p w14:paraId="65301546" w14:textId="2013315A" w:rsidR="00043936" w:rsidRDefault="00A2286A" w:rsidP="00043936">
      <w:proofErr w:type="spellStart"/>
      <w:r>
        <w:t>Teronix</w:t>
      </w:r>
      <w:proofErr w:type="spellEnd"/>
      <w:r>
        <w:t xml:space="preserve"> has a good portion of useful data that can be used to see the trends in what their shoppers might want. A number of systems and technologies exist for them to take advantage of such as </w:t>
      </w:r>
      <w:proofErr w:type="spellStart"/>
      <w:r>
        <w:t>Cadeera</w:t>
      </w:r>
      <w:proofErr w:type="spellEnd"/>
      <w:r>
        <w:t xml:space="preserve"> and </w:t>
      </w:r>
      <w:proofErr w:type="spellStart"/>
      <w:r>
        <w:t>Salesflare</w:t>
      </w:r>
      <w:proofErr w:type="spellEnd"/>
      <w:r>
        <w:t xml:space="preserve"> as well as Fujitsu who provide data analysis and prediction of sales data should they wish. </w:t>
      </w:r>
      <w:proofErr w:type="spellStart"/>
      <w:r>
        <w:t>Teronix</w:t>
      </w:r>
      <w:proofErr w:type="spellEnd"/>
      <w:r>
        <w:t xml:space="preserve"> are limited in what they can implement because of the online only form of their business. However, that does not mean that they would not benefit from imple</w:t>
      </w:r>
      <w:r w:rsidR="00193527">
        <w:t xml:space="preserve">menting an AI or ML Solution. Every business in modern times should be using some for of AI and ML to make sure that they are getting the most out of what they need whether that be inventory management or sales data prediction. The validity of the data provided by </w:t>
      </w:r>
      <w:proofErr w:type="spellStart"/>
      <w:r w:rsidR="00193527">
        <w:t>Teronix</w:t>
      </w:r>
      <w:proofErr w:type="spellEnd"/>
      <w:r w:rsidR="00193527">
        <w:t xml:space="preserve"> can be somewhat brought into question as the sales data is from over a decade ago making it nearly entirely irrelevant to what </w:t>
      </w:r>
      <w:proofErr w:type="spellStart"/>
      <w:r w:rsidR="00193527">
        <w:t>Teronix</w:t>
      </w:r>
      <w:proofErr w:type="spellEnd"/>
      <w:r w:rsidR="00193527">
        <w:t xml:space="preserve"> are doing today. More up to date data would be required to draw a solid conclusion on the total benefit of ML but it is without a doubt </w:t>
      </w:r>
      <w:r w:rsidR="00293421">
        <w:t xml:space="preserve">an option </w:t>
      </w:r>
      <w:proofErr w:type="spellStart"/>
      <w:r w:rsidR="00293421">
        <w:t>Teronix</w:t>
      </w:r>
      <w:proofErr w:type="spellEnd"/>
      <w:r w:rsidR="00293421">
        <w:t xml:space="preserve"> should be considering regardless of how much data they have. There is no better time to start collecting data than the present and using it to the best of the available AI and ML solutions ability to improve profits and customer satisfaction for their business. </w:t>
      </w:r>
    </w:p>
    <w:p w14:paraId="5191A4F6" w14:textId="77777777" w:rsidR="00043936" w:rsidRDefault="00043936">
      <w:r>
        <w:br w:type="page"/>
      </w:r>
    </w:p>
    <w:bookmarkStart w:id="6" w:name="_Toc125406380" w:displacedByCustomXml="next"/>
    <w:sdt>
      <w:sdtPr>
        <w:rPr>
          <w:rFonts w:ascii="Times New Roman" w:eastAsiaTheme="minorHAnsi" w:hAnsi="Times New Roman" w:cs="Times New Roman"/>
          <w:color w:val="000000" w:themeColor="text1"/>
          <w:sz w:val="24"/>
          <w:szCs w:val="24"/>
        </w:rPr>
        <w:id w:val="-1008140341"/>
        <w:docPartObj>
          <w:docPartGallery w:val="Bibliographies"/>
          <w:docPartUnique/>
        </w:docPartObj>
      </w:sdtPr>
      <w:sdtEndPr/>
      <w:sdtContent>
        <w:p w14:paraId="23335FA8" w14:textId="1DA51A74" w:rsidR="00043936" w:rsidRPr="00043936" w:rsidRDefault="00043936">
          <w:pPr>
            <w:pStyle w:val="Heading1"/>
            <w:rPr>
              <w:rFonts w:ascii="Times New Roman" w:hAnsi="Times New Roman" w:cs="Times New Roman"/>
              <w:color w:val="auto"/>
            </w:rPr>
          </w:pPr>
          <w:r w:rsidRPr="00043936">
            <w:rPr>
              <w:rFonts w:ascii="Times New Roman" w:hAnsi="Times New Roman" w:cs="Times New Roman"/>
              <w:color w:val="auto"/>
            </w:rPr>
            <w:t>References</w:t>
          </w:r>
          <w:bookmarkEnd w:id="6"/>
        </w:p>
        <w:sdt>
          <w:sdtPr>
            <w:id w:val="-573587230"/>
            <w:bibliography/>
          </w:sdtPr>
          <w:sdtEndPr/>
          <w:sdtContent>
            <w:p w14:paraId="4681339D" w14:textId="77777777" w:rsidR="00A41DBF" w:rsidRDefault="00043936">
              <w:pPr>
                <w:rPr>
                  <w:rFonts w:asciiTheme="minorHAnsi" w:hAnsiTheme="minorHAnsi" w:cstheme="minorBidi"/>
                  <w:noProof/>
                  <w:color w:val="auto"/>
                  <w:sz w:val="22"/>
                  <w:szCs w:val="22"/>
                  <w:lang w:val="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96"/>
                <w:gridCol w:w="9064"/>
              </w:tblGrid>
              <w:tr w:rsidR="00A41DBF" w14:paraId="3481AEBB" w14:textId="77777777">
                <w:trPr>
                  <w:divId w:val="1353874143"/>
                  <w:tblCellSpacing w:w="15" w:type="dxa"/>
                </w:trPr>
                <w:tc>
                  <w:tcPr>
                    <w:tcW w:w="50" w:type="pct"/>
                    <w:hideMark/>
                  </w:tcPr>
                  <w:p w14:paraId="5CE59B7B" w14:textId="332250C4" w:rsidR="00A41DBF" w:rsidRDefault="00A41DBF">
                    <w:pPr>
                      <w:pStyle w:val="Bibliography"/>
                      <w:rPr>
                        <w:noProof/>
                      </w:rPr>
                    </w:pPr>
                    <w:r>
                      <w:rPr>
                        <w:noProof/>
                      </w:rPr>
                      <w:t xml:space="preserve">[1] </w:t>
                    </w:r>
                  </w:p>
                </w:tc>
                <w:tc>
                  <w:tcPr>
                    <w:tcW w:w="0" w:type="auto"/>
                    <w:hideMark/>
                  </w:tcPr>
                  <w:p w14:paraId="6F8AA24F" w14:textId="77777777" w:rsidR="00A41DBF" w:rsidRDefault="00A41DBF">
                    <w:pPr>
                      <w:pStyle w:val="Bibliography"/>
                      <w:rPr>
                        <w:noProof/>
                      </w:rPr>
                    </w:pPr>
                    <w:r>
                      <w:rPr>
                        <w:noProof/>
                      </w:rPr>
                      <w:t>M. Spina, “Why Drizly Predicts Prosecco Will Out-Sell Champagne For NYE 2022,” TastingTable, 19 December 2022. [Online]. Available: https://www.tastingtable.com/1142749/why-drizly-predicts-prosecco-will-out-sell-champagne-for-nye-2022/. [Accessed 18 January 2023].</w:t>
                    </w:r>
                  </w:p>
                </w:tc>
              </w:tr>
              <w:tr w:rsidR="00A41DBF" w14:paraId="4E36E62A" w14:textId="77777777">
                <w:trPr>
                  <w:divId w:val="1353874143"/>
                  <w:tblCellSpacing w:w="15" w:type="dxa"/>
                </w:trPr>
                <w:tc>
                  <w:tcPr>
                    <w:tcW w:w="50" w:type="pct"/>
                    <w:hideMark/>
                  </w:tcPr>
                  <w:p w14:paraId="6E19037D" w14:textId="77777777" w:rsidR="00A41DBF" w:rsidRDefault="00A41DBF">
                    <w:pPr>
                      <w:pStyle w:val="Bibliography"/>
                      <w:rPr>
                        <w:noProof/>
                      </w:rPr>
                    </w:pPr>
                    <w:r>
                      <w:rPr>
                        <w:noProof/>
                      </w:rPr>
                      <w:t xml:space="preserve">[2] </w:t>
                    </w:r>
                  </w:p>
                </w:tc>
                <w:tc>
                  <w:tcPr>
                    <w:tcW w:w="0" w:type="auto"/>
                    <w:hideMark/>
                  </w:tcPr>
                  <w:p w14:paraId="50A7BE28" w14:textId="77777777" w:rsidR="00A41DBF" w:rsidRDefault="00A41DBF">
                    <w:pPr>
                      <w:pStyle w:val="Bibliography"/>
                      <w:rPr>
                        <w:noProof/>
                      </w:rPr>
                    </w:pPr>
                    <w:r>
                      <w:rPr>
                        <w:noProof/>
                      </w:rPr>
                      <w:t>Loss Prevention Magazine , “Shopperse Target Self Checkout Amid Soaring Inflation,” Loss Prevention Magazine , 13 December 2022. [Online]. Available: https://losspreventionmedia.com/shoppers-target-self-checkout-registers-amid-soaring-inflation/#:~:text=According%20to%20data%20from%20major,double%20the%20common%20industry%20average.. [Accessed 18 January 2023].</w:t>
                    </w:r>
                  </w:p>
                </w:tc>
              </w:tr>
              <w:tr w:rsidR="00A41DBF" w14:paraId="4E47608B" w14:textId="77777777">
                <w:trPr>
                  <w:divId w:val="1353874143"/>
                  <w:tblCellSpacing w:w="15" w:type="dxa"/>
                </w:trPr>
                <w:tc>
                  <w:tcPr>
                    <w:tcW w:w="50" w:type="pct"/>
                    <w:hideMark/>
                  </w:tcPr>
                  <w:p w14:paraId="2B28A6BC" w14:textId="77777777" w:rsidR="00A41DBF" w:rsidRDefault="00A41DBF">
                    <w:pPr>
                      <w:pStyle w:val="Bibliography"/>
                      <w:rPr>
                        <w:noProof/>
                      </w:rPr>
                    </w:pPr>
                    <w:r>
                      <w:rPr>
                        <w:noProof/>
                      </w:rPr>
                      <w:t xml:space="preserve">[3] </w:t>
                    </w:r>
                  </w:p>
                </w:tc>
                <w:tc>
                  <w:tcPr>
                    <w:tcW w:w="0" w:type="auto"/>
                    <w:hideMark/>
                  </w:tcPr>
                  <w:p w14:paraId="51914D18" w14:textId="77777777" w:rsidR="00A41DBF" w:rsidRDefault="00A41DBF">
                    <w:pPr>
                      <w:pStyle w:val="Bibliography"/>
                      <w:rPr>
                        <w:noProof/>
                      </w:rPr>
                    </w:pPr>
                    <w:r>
                      <w:rPr>
                        <w:noProof/>
                      </w:rPr>
                      <w:t xml:space="preserve">Fujitsu, Director, </w:t>
                    </w:r>
                    <w:r>
                      <w:rPr>
                        <w:i/>
                        <w:iCs/>
                        <w:noProof/>
                      </w:rPr>
                      <w:t xml:space="preserve">Artificial Intelligence in Retail - Less shrinkage, greater revenue and improved customer experience. </w:t>
                    </w:r>
                    <w:r>
                      <w:rPr>
                        <w:noProof/>
                      </w:rPr>
                      <w:t xml:space="preserve">[Film]. Japan: Fujitsu, 2019. </w:t>
                    </w:r>
                  </w:p>
                </w:tc>
              </w:tr>
              <w:tr w:rsidR="00A41DBF" w14:paraId="1FA4FF97" w14:textId="77777777">
                <w:trPr>
                  <w:divId w:val="1353874143"/>
                  <w:tblCellSpacing w:w="15" w:type="dxa"/>
                </w:trPr>
                <w:tc>
                  <w:tcPr>
                    <w:tcW w:w="50" w:type="pct"/>
                    <w:hideMark/>
                  </w:tcPr>
                  <w:p w14:paraId="234F91A2" w14:textId="77777777" w:rsidR="00A41DBF" w:rsidRDefault="00A41DBF">
                    <w:pPr>
                      <w:pStyle w:val="Bibliography"/>
                      <w:rPr>
                        <w:noProof/>
                      </w:rPr>
                    </w:pPr>
                    <w:r>
                      <w:rPr>
                        <w:noProof/>
                      </w:rPr>
                      <w:t xml:space="preserve">[4] </w:t>
                    </w:r>
                  </w:p>
                </w:tc>
                <w:tc>
                  <w:tcPr>
                    <w:tcW w:w="0" w:type="auto"/>
                    <w:hideMark/>
                  </w:tcPr>
                  <w:p w14:paraId="3E92C539" w14:textId="77777777" w:rsidR="00A41DBF" w:rsidRDefault="00A41DBF">
                    <w:pPr>
                      <w:pStyle w:val="Bibliography"/>
                      <w:rPr>
                        <w:noProof/>
                      </w:rPr>
                    </w:pPr>
                    <w:r>
                      <w:rPr>
                        <w:noProof/>
                      </w:rPr>
                      <w:t>Caper AI , “Caper Cart,” Caper AI, 23 June 2018. [Online]. Available: https://www.caper.ai/cart. [Accessed 18 Januar 2023].</w:t>
                    </w:r>
                  </w:p>
                </w:tc>
              </w:tr>
              <w:tr w:rsidR="00A41DBF" w14:paraId="00916282" w14:textId="77777777">
                <w:trPr>
                  <w:divId w:val="1353874143"/>
                  <w:tblCellSpacing w:w="15" w:type="dxa"/>
                </w:trPr>
                <w:tc>
                  <w:tcPr>
                    <w:tcW w:w="50" w:type="pct"/>
                    <w:hideMark/>
                  </w:tcPr>
                  <w:p w14:paraId="17EDFC34" w14:textId="77777777" w:rsidR="00A41DBF" w:rsidRDefault="00A41DBF">
                    <w:pPr>
                      <w:pStyle w:val="Bibliography"/>
                      <w:rPr>
                        <w:noProof/>
                      </w:rPr>
                    </w:pPr>
                    <w:r>
                      <w:rPr>
                        <w:noProof/>
                      </w:rPr>
                      <w:t xml:space="preserve">[5] </w:t>
                    </w:r>
                  </w:p>
                </w:tc>
                <w:tc>
                  <w:tcPr>
                    <w:tcW w:w="0" w:type="auto"/>
                    <w:hideMark/>
                  </w:tcPr>
                  <w:p w14:paraId="1FF12126" w14:textId="77777777" w:rsidR="00A41DBF" w:rsidRDefault="00A41DBF">
                    <w:pPr>
                      <w:pStyle w:val="Bibliography"/>
                      <w:rPr>
                        <w:noProof/>
                      </w:rPr>
                    </w:pPr>
                    <w:r>
                      <w:rPr>
                        <w:noProof/>
                      </w:rPr>
                      <w:t>BYJU, “Types of Data in Statistics,” BYJU'S, January 2022. [Online]. Available: https://byjus.com/maths/types-of-data-in-statistics/. [Accessed 18 January 2023].</w:t>
                    </w:r>
                  </w:p>
                </w:tc>
              </w:tr>
              <w:tr w:rsidR="00A41DBF" w14:paraId="59096314" w14:textId="77777777">
                <w:trPr>
                  <w:divId w:val="1353874143"/>
                  <w:tblCellSpacing w:w="15" w:type="dxa"/>
                </w:trPr>
                <w:tc>
                  <w:tcPr>
                    <w:tcW w:w="50" w:type="pct"/>
                    <w:hideMark/>
                  </w:tcPr>
                  <w:p w14:paraId="647CD570" w14:textId="77777777" w:rsidR="00A41DBF" w:rsidRDefault="00A41DBF">
                    <w:pPr>
                      <w:pStyle w:val="Bibliography"/>
                      <w:rPr>
                        <w:noProof/>
                      </w:rPr>
                    </w:pPr>
                    <w:r>
                      <w:rPr>
                        <w:noProof/>
                      </w:rPr>
                      <w:t xml:space="preserve">[6] </w:t>
                    </w:r>
                  </w:p>
                </w:tc>
                <w:tc>
                  <w:tcPr>
                    <w:tcW w:w="0" w:type="auto"/>
                    <w:hideMark/>
                  </w:tcPr>
                  <w:p w14:paraId="24151D15" w14:textId="77777777" w:rsidR="00A41DBF" w:rsidRDefault="00A41DBF">
                    <w:pPr>
                      <w:pStyle w:val="Bibliography"/>
                      <w:rPr>
                        <w:noProof/>
                      </w:rPr>
                    </w:pPr>
                    <w:r>
                      <w:rPr>
                        <w:noProof/>
                      </w:rPr>
                      <w:t>A. Getz, “Commonly Used Machine Learning Algorithms &amp; Techniques,” 1 November 2019. [Online]. Available: A. Getz, “Commonly Used Machine Learning Algorithms &amp;amp; Techniques,” BI-Insider.com, 01-Nov-2019. [Online]. Available: https://bi-insider.com/posts/commonly-used-machine-learning-algorithms-techniques/. [Accessed: 18-Jan-2023]. .</w:t>
                    </w:r>
                  </w:p>
                </w:tc>
              </w:tr>
            </w:tbl>
            <w:p w14:paraId="582AD5CC" w14:textId="77777777" w:rsidR="00A41DBF" w:rsidRDefault="00A41DBF">
              <w:pPr>
                <w:divId w:val="1353874143"/>
                <w:rPr>
                  <w:rFonts w:eastAsia="Times New Roman"/>
                  <w:noProof/>
                </w:rPr>
              </w:pPr>
            </w:p>
            <w:p w14:paraId="04E974D2" w14:textId="0E8EF6F7" w:rsidR="00043936" w:rsidRDefault="00043936">
              <w:r>
                <w:rPr>
                  <w:b/>
                  <w:bCs/>
                  <w:noProof/>
                </w:rPr>
                <w:fldChar w:fldCharType="end"/>
              </w:r>
            </w:p>
          </w:sdtContent>
        </w:sdt>
      </w:sdtContent>
    </w:sdt>
    <w:p w14:paraId="645D97C4" w14:textId="77777777" w:rsidR="00043936" w:rsidRDefault="00043936" w:rsidP="00043936"/>
    <w:p w14:paraId="717DB7DC" w14:textId="155E2CC9" w:rsidR="00F27409" w:rsidRDefault="00F27409"/>
    <w:p w14:paraId="37DA321A" w14:textId="77777777" w:rsidR="00F27409" w:rsidRPr="00F27409" w:rsidRDefault="00F27409" w:rsidP="00F27409"/>
    <w:sectPr w:rsidR="00F27409" w:rsidRPr="00F2740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7BFDAA" w14:textId="77777777" w:rsidR="00000000" w:rsidRDefault="00D71A8C">
      <w:pPr>
        <w:spacing w:after="0" w:line="240" w:lineRule="auto"/>
      </w:pPr>
      <w:r>
        <w:separator/>
      </w:r>
    </w:p>
  </w:endnote>
  <w:endnote w:type="continuationSeparator" w:id="0">
    <w:p w14:paraId="2EE9ACE0" w14:textId="77777777" w:rsidR="00000000" w:rsidRDefault="00D71A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73894228"/>
      <w:docPartObj>
        <w:docPartGallery w:val="Page Numbers (Bottom of Page)"/>
        <w:docPartUnique/>
      </w:docPartObj>
    </w:sdtPr>
    <w:sdtEndPr>
      <w:rPr>
        <w:noProof/>
      </w:rPr>
    </w:sdtEndPr>
    <w:sdtContent>
      <w:p w14:paraId="4520A35B" w14:textId="77777777" w:rsidR="00FE55F0" w:rsidRDefault="00C4262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027A823" w14:textId="77777777" w:rsidR="00FE55F0" w:rsidRDefault="00D71A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3CC1F6" w14:textId="77777777" w:rsidR="00000000" w:rsidRDefault="00D71A8C">
      <w:pPr>
        <w:spacing w:after="0" w:line="240" w:lineRule="auto"/>
      </w:pPr>
      <w:r>
        <w:separator/>
      </w:r>
    </w:p>
  </w:footnote>
  <w:footnote w:type="continuationSeparator" w:id="0">
    <w:p w14:paraId="1759229F" w14:textId="77777777" w:rsidR="00000000" w:rsidRDefault="00D71A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66E936" w14:textId="77777777" w:rsidR="00D321CA" w:rsidRPr="00D321CA" w:rsidRDefault="00C42628" w:rsidP="00D321CA">
    <w:pPr>
      <w:pStyle w:val="Header"/>
      <w:jc w:val="right"/>
      <w:rPr>
        <w:sz w:val="20"/>
        <w:szCs w:val="20"/>
      </w:rPr>
    </w:pPr>
    <w:r w:rsidRPr="00D321CA">
      <w:rPr>
        <w:sz w:val="20"/>
        <w:szCs w:val="20"/>
      </w:rPr>
      <w:t>Sam Kelly (2017070)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04E3"/>
    <w:rsid w:val="00043936"/>
    <w:rsid w:val="00066672"/>
    <w:rsid w:val="00067069"/>
    <w:rsid w:val="000C2B59"/>
    <w:rsid w:val="000D0CCC"/>
    <w:rsid w:val="000E4C44"/>
    <w:rsid w:val="000E7C0A"/>
    <w:rsid w:val="000F4BD4"/>
    <w:rsid w:val="0013144B"/>
    <w:rsid w:val="0013537A"/>
    <w:rsid w:val="00140A14"/>
    <w:rsid w:val="00155443"/>
    <w:rsid w:val="00171606"/>
    <w:rsid w:val="00180A47"/>
    <w:rsid w:val="00193527"/>
    <w:rsid w:val="001B7448"/>
    <w:rsid w:val="001D37EA"/>
    <w:rsid w:val="001E1E4D"/>
    <w:rsid w:val="001E622A"/>
    <w:rsid w:val="001F3F4F"/>
    <w:rsid w:val="00230470"/>
    <w:rsid w:val="00233BEF"/>
    <w:rsid w:val="0025766E"/>
    <w:rsid w:val="00293421"/>
    <w:rsid w:val="002B3EEE"/>
    <w:rsid w:val="002C33CF"/>
    <w:rsid w:val="00324A2D"/>
    <w:rsid w:val="00332454"/>
    <w:rsid w:val="00355C8A"/>
    <w:rsid w:val="00356F53"/>
    <w:rsid w:val="003707AC"/>
    <w:rsid w:val="00372B0C"/>
    <w:rsid w:val="00373AF2"/>
    <w:rsid w:val="00381506"/>
    <w:rsid w:val="003970A1"/>
    <w:rsid w:val="003B50A3"/>
    <w:rsid w:val="003D1606"/>
    <w:rsid w:val="00416C7D"/>
    <w:rsid w:val="00417885"/>
    <w:rsid w:val="00462B15"/>
    <w:rsid w:val="004804E3"/>
    <w:rsid w:val="004A5077"/>
    <w:rsid w:val="004B31ED"/>
    <w:rsid w:val="004C4691"/>
    <w:rsid w:val="004F2AB4"/>
    <w:rsid w:val="004F7633"/>
    <w:rsid w:val="0050441C"/>
    <w:rsid w:val="00512042"/>
    <w:rsid w:val="00513037"/>
    <w:rsid w:val="00551E14"/>
    <w:rsid w:val="00552D21"/>
    <w:rsid w:val="00571FDA"/>
    <w:rsid w:val="0058299D"/>
    <w:rsid w:val="005F20BC"/>
    <w:rsid w:val="005F7ED8"/>
    <w:rsid w:val="00631F53"/>
    <w:rsid w:val="006418C9"/>
    <w:rsid w:val="006647F6"/>
    <w:rsid w:val="006816C9"/>
    <w:rsid w:val="00684F88"/>
    <w:rsid w:val="00687DEC"/>
    <w:rsid w:val="0069126C"/>
    <w:rsid w:val="006912F1"/>
    <w:rsid w:val="006A51D5"/>
    <w:rsid w:val="006D6051"/>
    <w:rsid w:val="006E051D"/>
    <w:rsid w:val="006F6DEE"/>
    <w:rsid w:val="0070091D"/>
    <w:rsid w:val="00726D25"/>
    <w:rsid w:val="00765499"/>
    <w:rsid w:val="007A6F83"/>
    <w:rsid w:val="007B6C24"/>
    <w:rsid w:val="0081373C"/>
    <w:rsid w:val="008349BA"/>
    <w:rsid w:val="00837C51"/>
    <w:rsid w:val="00851874"/>
    <w:rsid w:val="00882F8A"/>
    <w:rsid w:val="008C4214"/>
    <w:rsid w:val="008E46C6"/>
    <w:rsid w:val="009277CE"/>
    <w:rsid w:val="009A7DC7"/>
    <w:rsid w:val="009B7AE1"/>
    <w:rsid w:val="009E6CD9"/>
    <w:rsid w:val="00A10CCF"/>
    <w:rsid w:val="00A166BC"/>
    <w:rsid w:val="00A2286A"/>
    <w:rsid w:val="00A41DBF"/>
    <w:rsid w:val="00A51C24"/>
    <w:rsid w:val="00A63D31"/>
    <w:rsid w:val="00A63F85"/>
    <w:rsid w:val="00A64B94"/>
    <w:rsid w:val="00A8352E"/>
    <w:rsid w:val="00AA08A3"/>
    <w:rsid w:val="00AF5BFE"/>
    <w:rsid w:val="00AF70D8"/>
    <w:rsid w:val="00B00B7D"/>
    <w:rsid w:val="00B05BA0"/>
    <w:rsid w:val="00B451A5"/>
    <w:rsid w:val="00BD299D"/>
    <w:rsid w:val="00BE59D1"/>
    <w:rsid w:val="00C05DFE"/>
    <w:rsid w:val="00C223EF"/>
    <w:rsid w:val="00C42628"/>
    <w:rsid w:val="00C65246"/>
    <w:rsid w:val="00C86572"/>
    <w:rsid w:val="00CB710B"/>
    <w:rsid w:val="00CD1168"/>
    <w:rsid w:val="00CE0D9D"/>
    <w:rsid w:val="00CE2A54"/>
    <w:rsid w:val="00D07EC6"/>
    <w:rsid w:val="00D32B02"/>
    <w:rsid w:val="00D465EA"/>
    <w:rsid w:val="00D55436"/>
    <w:rsid w:val="00D55F0C"/>
    <w:rsid w:val="00D64AB9"/>
    <w:rsid w:val="00D71A8C"/>
    <w:rsid w:val="00D814CD"/>
    <w:rsid w:val="00D82EDC"/>
    <w:rsid w:val="00D87CF9"/>
    <w:rsid w:val="00DB6FF6"/>
    <w:rsid w:val="00E15564"/>
    <w:rsid w:val="00E30630"/>
    <w:rsid w:val="00E4189F"/>
    <w:rsid w:val="00E5524C"/>
    <w:rsid w:val="00E61E5F"/>
    <w:rsid w:val="00E733C4"/>
    <w:rsid w:val="00ED7B2E"/>
    <w:rsid w:val="00EF103D"/>
    <w:rsid w:val="00EF73EF"/>
    <w:rsid w:val="00F01B54"/>
    <w:rsid w:val="00F03CF0"/>
    <w:rsid w:val="00F27409"/>
    <w:rsid w:val="00F34F2A"/>
    <w:rsid w:val="00F6510F"/>
    <w:rsid w:val="00FA20CE"/>
    <w:rsid w:val="00FA3161"/>
    <w:rsid w:val="00FA518D"/>
    <w:rsid w:val="00FA7E6B"/>
    <w:rsid w:val="00FD5F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2E43F0"/>
  <w15:chartTrackingRefBased/>
  <w15:docId w15:val="{0044C5E8-2297-4221-939E-1CDEB2B3FD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6051"/>
    <w:rPr>
      <w:rFonts w:ascii="Times New Roman" w:hAnsi="Times New Roman" w:cs="Times New Roman"/>
      <w:color w:val="000000" w:themeColor="text1"/>
      <w:sz w:val="24"/>
      <w:szCs w:val="24"/>
      <w:lang w:val="en-GB"/>
    </w:rPr>
  </w:style>
  <w:style w:type="paragraph" w:styleId="Heading1">
    <w:name w:val="heading 1"/>
    <w:basedOn w:val="Normal"/>
    <w:next w:val="Normal"/>
    <w:link w:val="Heading1Char"/>
    <w:uiPriority w:val="9"/>
    <w:qFormat/>
    <w:rsid w:val="0038150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D60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6051"/>
    <w:rPr>
      <w:rFonts w:ascii="Times New Roman" w:hAnsi="Times New Roman" w:cs="Times New Roman"/>
      <w:color w:val="000000" w:themeColor="text1"/>
      <w:sz w:val="24"/>
      <w:szCs w:val="24"/>
      <w:lang w:val="en-GB"/>
    </w:rPr>
  </w:style>
  <w:style w:type="paragraph" w:styleId="Footer">
    <w:name w:val="footer"/>
    <w:basedOn w:val="Normal"/>
    <w:link w:val="FooterChar"/>
    <w:uiPriority w:val="99"/>
    <w:unhideWhenUsed/>
    <w:rsid w:val="006D60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6051"/>
    <w:rPr>
      <w:rFonts w:ascii="Times New Roman" w:hAnsi="Times New Roman" w:cs="Times New Roman"/>
      <w:color w:val="000000" w:themeColor="text1"/>
      <w:sz w:val="24"/>
      <w:szCs w:val="24"/>
      <w:lang w:val="en-GB"/>
    </w:rPr>
  </w:style>
  <w:style w:type="character" w:customStyle="1" w:styleId="Heading1Char">
    <w:name w:val="Heading 1 Char"/>
    <w:basedOn w:val="DefaultParagraphFont"/>
    <w:link w:val="Heading1"/>
    <w:uiPriority w:val="9"/>
    <w:rsid w:val="00381506"/>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373AF2"/>
    <w:pPr>
      <w:outlineLvl w:val="9"/>
    </w:pPr>
    <w:rPr>
      <w:lang w:val="en-US"/>
    </w:rPr>
  </w:style>
  <w:style w:type="paragraph" w:styleId="TOC1">
    <w:name w:val="toc 1"/>
    <w:basedOn w:val="Normal"/>
    <w:next w:val="Normal"/>
    <w:autoRedefine/>
    <w:uiPriority w:val="39"/>
    <w:unhideWhenUsed/>
    <w:rsid w:val="00373AF2"/>
    <w:pPr>
      <w:spacing w:after="100"/>
    </w:pPr>
  </w:style>
  <w:style w:type="character" w:styleId="Hyperlink">
    <w:name w:val="Hyperlink"/>
    <w:basedOn w:val="DefaultParagraphFont"/>
    <w:uiPriority w:val="99"/>
    <w:unhideWhenUsed/>
    <w:rsid w:val="00373AF2"/>
    <w:rPr>
      <w:color w:val="0563C1" w:themeColor="hyperlink"/>
      <w:u w:val="single"/>
    </w:rPr>
  </w:style>
  <w:style w:type="paragraph" w:styleId="Bibliography">
    <w:name w:val="Bibliography"/>
    <w:basedOn w:val="Normal"/>
    <w:next w:val="Normal"/>
    <w:uiPriority w:val="37"/>
    <w:unhideWhenUsed/>
    <w:rsid w:val="00F27409"/>
  </w:style>
  <w:style w:type="paragraph" w:styleId="Caption">
    <w:name w:val="caption"/>
    <w:basedOn w:val="Normal"/>
    <w:next w:val="Normal"/>
    <w:uiPriority w:val="35"/>
    <w:unhideWhenUsed/>
    <w:qFormat/>
    <w:rsid w:val="00CE0D9D"/>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564035">
      <w:bodyDiv w:val="1"/>
      <w:marLeft w:val="0"/>
      <w:marRight w:val="0"/>
      <w:marTop w:val="0"/>
      <w:marBottom w:val="0"/>
      <w:divBdr>
        <w:top w:val="none" w:sz="0" w:space="0" w:color="auto"/>
        <w:left w:val="none" w:sz="0" w:space="0" w:color="auto"/>
        <w:bottom w:val="none" w:sz="0" w:space="0" w:color="auto"/>
        <w:right w:val="none" w:sz="0" w:space="0" w:color="auto"/>
      </w:divBdr>
    </w:div>
    <w:div w:id="152989309">
      <w:bodyDiv w:val="1"/>
      <w:marLeft w:val="0"/>
      <w:marRight w:val="0"/>
      <w:marTop w:val="0"/>
      <w:marBottom w:val="0"/>
      <w:divBdr>
        <w:top w:val="none" w:sz="0" w:space="0" w:color="auto"/>
        <w:left w:val="none" w:sz="0" w:space="0" w:color="auto"/>
        <w:bottom w:val="none" w:sz="0" w:space="0" w:color="auto"/>
        <w:right w:val="none" w:sz="0" w:space="0" w:color="auto"/>
      </w:divBdr>
    </w:div>
    <w:div w:id="185022201">
      <w:bodyDiv w:val="1"/>
      <w:marLeft w:val="0"/>
      <w:marRight w:val="0"/>
      <w:marTop w:val="0"/>
      <w:marBottom w:val="0"/>
      <w:divBdr>
        <w:top w:val="none" w:sz="0" w:space="0" w:color="auto"/>
        <w:left w:val="none" w:sz="0" w:space="0" w:color="auto"/>
        <w:bottom w:val="none" w:sz="0" w:space="0" w:color="auto"/>
        <w:right w:val="none" w:sz="0" w:space="0" w:color="auto"/>
      </w:divBdr>
    </w:div>
    <w:div w:id="248078912">
      <w:bodyDiv w:val="1"/>
      <w:marLeft w:val="0"/>
      <w:marRight w:val="0"/>
      <w:marTop w:val="0"/>
      <w:marBottom w:val="0"/>
      <w:divBdr>
        <w:top w:val="none" w:sz="0" w:space="0" w:color="auto"/>
        <w:left w:val="none" w:sz="0" w:space="0" w:color="auto"/>
        <w:bottom w:val="none" w:sz="0" w:space="0" w:color="auto"/>
        <w:right w:val="none" w:sz="0" w:space="0" w:color="auto"/>
      </w:divBdr>
    </w:div>
    <w:div w:id="297152201">
      <w:bodyDiv w:val="1"/>
      <w:marLeft w:val="0"/>
      <w:marRight w:val="0"/>
      <w:marTop w:val="0"/>
      <w:marBottom w:val="0"/>
      <w:divBdr>
        <w:top w:val="none" w:sz="0" w:space="0" w:color="auto"/>
        <w:left w:val="none" w:sz="0" w:space="0" w:color="auto"/>
        <w:bottom w:val="none" w:sz="0" w:space="0" w:color="auto"/>
        <w:right w:val="none" w:sz="0" w:space="0" w:color="auto"/>
      </w:divBdr>
    </w:div>
    <w:div w:id="309485517">
      <w:bodyDiv w:val="1"/>
      <w:marLeft w:val="0"/>
      <w:marRight w:val="0"/>
      <w:marTop w:val="0"/>
      <w:marBottom w:val="0"/>
      <w:divBdr>
        <w:top w:val="none" w:sz="0" w:space="0" w:color="auto"/>
        <w:left w:val="none" w:sz="0" w:space="0" w:color="auto"/>
        <w:bottom w:val="none" w:sz="0" w:space="0" w:color="auto"/>
        <w:right w:val="none" w:sz="0" w:space="0" w:color="auto"/>
      </w:divBdr>
    </w:div>
    <w:div w:id="436221953">
      <w:bodyDiv w:val="1"/>
      <w:marLeft w:val="0"/>
      <w:marRight w:val="0"/>
      <w:marTop w:val="0"/>
      <w:marBottom w:val="0"/>
      <w:divBdr>
        <w:top w:val="none" w:sz="0" w:space="0" w:color="auto"/>
        <w:left w:val="none" w:sz="0" w:space="0" w:color="auto"/>
        <w:bottom w:val="none" w:sz="0" w:space="0" w:color="auto"/>
        <w:right w:val="none" w:sz="0" w:space="0" w:color="auto"/>
      </w:divBdr>
    </w:div>
    <w:div w:id="1069117102">
      <w:bodyDiv w:val="1"/>
      <w:marLeft w:val="0"/>
      <w:marRight w:val="0"/>
      <w:marTop w:val="0"/>
      <w:marBottom w:val="0"/>
      <w:divBdr>
        <w:top w:val="none" w:sz="0" w:space="0" w:color="auto"/>
        <w:left w:val="none" w:sz="0" w:space="0" w:color="auto"/>
        <w:bottom w:val="none" w:sz="0" w:space="0" w:color="auto"/>
        <w:right w:val="none" w:sz="0" w:space="0" w:color="auto"/>
      </w:divBdr>
    </w:div>
    <w:div w:id="1085877166">
      <w:bodyDiv w:val="1"/>
      <w:marLeft w:val="0"/>
      <w:marRight w:val="0"/>
      <w:marTop w:val="0"/>
      <w:marBottom w:val="0"/>
      <w:divBdr>
        <w:top w:val="none" w:sz="0" w:space="0" w:color="auto"/>
        <w:left w:val="none" w:sz="0" w:space="0" w:color="auto"/>
        <w:bottom w:val="none" w:sz="0" w:space="0" w:color="auto"/>
        <w:right w:val="none" w:sz="0" w:space="0" w:color="auto"/>
      </w:divBdr>
    </w:div>
    <w:div w:id="1096707425">
      <w:bodyDiv w:val="1"/>
      <w:marLeft w:val="0"/>
      <w:marRight w:val="0"/>
      <w:marTop w:val="0"/>
      <w:marBottom w:val="0"/>
      <w:divBdr>
        <w:top w:val="none" w:sz="0" w:space="0" w:color="auto"/>
        <w:left w:val="none" w:sz="0" w:space="0" w:color="auto"/>
        <w:bottom w:val="none" w:sz="0" w:space="0" w:color="auto"/>
        <w:right w:val="none" w:sz="0" w:space="0" w:color="auto"/>
      </w:divBdr>
    </w:div>
    <w:div w:id="1099183126">
      <w:bodyDiv w:val="1"/>
      <w:marLeft w:val="0"/>
      <w:marRight w:val="0"/>
      <w:marTop w:val="0"/>
      <w:marBottom w:val="0"/>
      <w:divBdr>
        <w:top w:val="none" w:sz="0" w:space="0" w:color="auto"/>
        <w:left w:val="none" w:sz="0" w:space="0" w:color="auto"/>
        <w:bottom w:val="none" w:sz="0" w:space="0" w:color="auto"/>
        <w:right w:val="none" w:sz="0" w:space="0" w:color="auto"/>
      </w:divBdr>
    </w:div>
    <w:div w:id="1193419195">
      <w:bodyDiv w:val="1"/>
      <w:marLeft w:val="0"/>
      <w:marRight w:val="0"/>
      <w:marTop w:val="0"/>
      <w:marBottom w:val="0"/>
      <w:divBdr>
        <w:top w:val="none" w:sz="0" w:space="0" w:color="auto"/>
        <w:left w:val="none" w:sz="0" w:space="0" w:color="auto"/>
        <w:bottom w:val="none" w:sz="0" w:space="0" w:color="auto"/>
        <w:right w:val="none" w:sz="0" w:space="0" w:color="auto"/>
      </w:divBdr>
    </w:div>
    <w:div w:id="1325400901">
      <w:bodyDiv w:val="1"/>
      <w:marLeft w:val="0"/>
      <w:marRight w:val="0"/>
      <w:marTop w:val="0"/>
      <w:marBottom w:val="0"/>
      <w:divBdr>
        <w:top w:val="none" w:sz="0" w:space="0" w:color="auto"/>
        <w:left w:val="none" w:sz="0" w:space="0" w:color="auto"/>
        <w:bottom w:val="none" w:sz="0" w:space="0" w:color="auto"/>
        <w:right w:val="none" w:sz="0" w:space="0" w:color="auto"/>
      </w:divBdr>
    </w:div>
    <w:div w:id="1330869522">
      <w:bodyDiv w:val="1"/>
      <w:marLeft w:val="0"/>
      <w:marRight w:val="0"/>
      <w:marTop w:val="0"/>
      <w:marBottom w:val="0"/>
      <w:divBdr>
        <w:top w:val="none" w:sz="0" w:space="0" w:color="auto"/>
        <w:left w:val="none" w:sz="0" w:space="0" w:color="auto"/>
        <w:bottom w:val="none" w:sz="0" w:space="0" w:color="auto"/>
        <w:right w:val="none" w:sz="0" w:space="0" w:color="auto"/>
      </w:divBdr>
    </w:div>
    <w:div w:id="1336344685">
      <w:bodyDiv w:val="1"/>
      <w:marLeft w:val="0"/>
      <w:marRight w:val="0"/>
      <w:marTop w:val="0"/>
      <w:marBottom w:val="0"/>
      <w:divBdr>
        <w:top w:val="none" w:sz="0" w:space="0" w:color="auto"/>
        <w:left w:val="none" w:sz="0" w:space="0" w:color="auto"/>
        <w:bottom w:val="none" w:sz="0" w:space="0" w:color="auto"/>
        <w:right w:val="none" w:sz="0" w:space="0" w:color="auto"/>
      </w:divBdr>
    </w:div>
    <w:div w:id="1353874143">
      <w:bodyDiv w:val="1"/>
      <w:marLeft w:val="0"/>
      <w:marRight w:val="0"/>
      <w:marTop w:val="0"/>
      <w:marBottom w:val="0"/>
      <w:divBdr>
        <w:top w:val="none" w:sz="0" w:space="0" w:color="auto"/>
        <w:left w:val="none" w:sz="0" w:space="0" w:color="auto"/>
        <w:bottom w:val="none" w:sz="0" w:space="0" w:color="auto"/>
        <w:right w:val="none" w:sz="0" w:space="0" w:color="auto"/>
      </w:divBdr>
    </w:div>
    <w:div w:id="1582521494">
      <w:bodyDiv w:val="1"/>
      <w:marLeft w:val="0"/>
      <w:marRight w:val="0"/>
      <w:marTop w:val="0"/>
      <w:marBottom w:val="0"/>
      <w:divBdr>
        <w:top w:val="none" w:sz="0" w:space="0" w:color="auto"/>
        <w:left w:val="none" w:sz="0" w:space="0" w:color="auto"/>
        <w:bottom w:val="none" w:sz="0" w:space="0" w:color="auto"/>
        <w:right w:val="none" w:sz="0" w:space="0" w:color="auto"/>
      </w:divBdr>
    </w:div>
    <w:div w:id="1762949813">
      <w:bodyDiv w:val="1"/>
      <w:marLeft w:val="0"/>
      <w:marRight w:val="0"/>
      <w:marTop w:val="0"/>
      <w:marBottom w:val="0"/>
      <w:divBdr>
        <w:top w:val="none" w:sz="0" w:space="0" w:color="auto"/>
        <w:left w:val="none" w:sz="0" w:space="0" w:color="auto"/>
        <w:bottom w:val="none" w:sz="0" w:space="0" w:color="auto"/>
        <w:right w:val="none" w:sz="0" w:space="0" w:color="auto"/>
      </w:divBdr>
    </w:div>
    <w:div w:id="1814983195">
      <w:bodyDiv w:val="1"/>
      <w:marLeft w:val="0"/>
      <w:marRight w:val="0"/>
      <w:marTop w:val="0"/>
      <w:marBottom w:val="0"/>
      <w:divBdr>
        <w:top w:val="none" w:sz="0" w:space="0" w:color="auto"/>
        <w:left w:val="none" w:sz="0" w:space="0" w:color="auto"/>
        <w:bottom w:val="none" w:sz="0" w:space="0" w:color="auto"/>
        <w:right w:val="none" w:sz="0" w:space="0" w:color="auto"/>
      </w:divBdr>
    </w:div>
    <w:div w:id="1916279361">
      <w:bodyDiv w:val="1"/>
      <w:marLeft w:val="0"/>
      <w:marRight w:val="0"/>
      <w:marTop w:val="0"/>
      <w:marBottom w:val="0"/>
      <w:divBdr>
        <w:top w:val="none" w:sz="0" w:space="0" w:color="auto"/>
        <w:left w:val="none" w:sz="0" w:space="0" w:color="auto"/>
        <w:bottom w:val="none" w:sz="0" w:space="0" w:color="auto"/>
        <w:right w:val="none" w:sz="0" w:space="0" w:color="auto"/>
      </w:divBdr>
    </w:div>
    <w:div w:id="1941060698">
      <w:bodyDiv w:val="1"/>
      <w:marLeft w:val="0"/>
      <w:marRight w:val="0"/>
      <w:marTop w:val="0"/>
      <w:marBottom w:val="0"/>
      <w:divBdr>
        <w:top w:val="none" w:sz="0" w:space="0" w:color="auto"/>
        <w:left w:val="none" w:sz="0" w:space="0" w:color="auto"/>
        <w:bottom w:val="none" w:sz="0" w:space="0" w:color="auto"/>
        <w:right w:val="none" w:sz="0" w:space="0" w:color="auto"/>
      </w:divBdr>
    </w:div>
    <w:div w:id="2106151696">
      <w:bodyDiv w:val="1"/>
      <w:marLeft w:val="0"/>
      <w:marRight w:val="0"/>
      <w:marTop w:val="0"/>
      <w:marBottom w:val="0"/>
      <w:divBdr>
        <w:top w:val="none" w:sz="0" w:space="0" w:color="auto"/>
        <w:left w:val="none" w:sz="0" w:space="0" w:color="auto"/>
        <w:bottom w:val="none" w:sz="0" w:space="0" w:color="auto"/>
        <w:right w:val="none" w:sz="0" w:space="0" w:color="auto"/>
      </w:divBdr>
    </w:div>
    <w:div w:id="2125734389">
      <w:bodyDiv w:val="1"/>
      <w:marLeft w:val="0"/>
      <w:marRight w:val="0"/>
      <w:marTop w:val="0"/>
      <w:marBottom w:val="0"/>
      <w:divBdr>
        <w:top w:val="none" w:sz="0" w:space="0" w:color="auto"/>
        <w:left w:val="none" w:sz="0" w:space="0" w:color="auto"/>
        <w:bottom w:val="none" w:sz="0" w:space="0" w:color="auto"/>
        <w:right w:val="none" w:sz="0" w:space="0" w:color="auto"/>
      </w:divBdr>
    </w:div>
    <w:div w:id="21286196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2.png"/><Relationship Id="rId18"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image" Target="media/image1.png"/><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image" Target="media/image4.png"/><Relationship Id="rId10" Type="http://schemas.openxmlformats.org/officeDocument/2006/relationships/header" Target="header1.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3" ma:contentTypeDescription="Create a new document." ma:contentTypeScope="" ma:versionID="cc9745c172314cfe0d845edf09cedf00">
  <xsd:schema xmlns:xsd="http://www.w3.org/2001/XMLSchema" xmlns:xs="http://www.w3.org/2001/XMLSchema" xmlns:p="http://schemas.microsoft.com/office/2006/metadata/properties" xmlns:ns3="da3f2772-8f1e-4acb-bd98-3a0ee892f48a" targetNamespace="http://schemas.microsoft.com/office/2006/metadata/properties" ma:root="true" ma:fieldsID="7545ac29cb64a5c7d950210208657de5" ns3:_="">
    <xsd:import namespace="da3f2772-8f1e-4acb-bd98-3a0ee892f48a"/>
    <xsd:element name="properties">
      <xsd:complexType>
        <xsd:sequence>
          <xsd:element name="documentManagement">
            <xsd:complexType>
              <xsd:all>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Get19</b:Tag>
    <b:SourceType>InternetSite</b:SourceType>
    <b:Guid>{E6734633-ACEE-4384-BD85-1D5DB4D608FB}</b:Guid>
    <b:Title>Commonly Used Machine Learning Algorithms &amp; Techniques</b:Title>
    <b:Year>2019</b:Year>
    <b:Author>
      <b:Author>
        <b:NameList>
          <b:Person>
            <b:Last>Getz</b:Last>
            <b:First>Adam</b:First>
          </b:Person>
        </b:NameList>
      </b:Author>
    </b:Author>
    <b:InternetSiteTitle>BI-Insider</b:InternetSiteTitle>
    <b:Month>November</b:Month>
    <b:Day>1</b:Day>
    <b:URL>A. Getz, “Commonly Used Machine Learning Algorithms &amp;amp; Techniques,” BI-Insider.com, 01-Nov-2019. [Online]. Available: https://bi-insider.com/posts/commonly-used-machine-learning-algorithms-techniques/. [Accessed: 18-Jan-2023]. </b:URL>
    <b:RefOrder>6</b:RefOrder>
  </b:Source>
  <b:Source>
    <b:Tag>Spi22</b:Tag>
    <b:SourceType>InternetSite</b:SourceType>
    <b:Guid>{FE5F91F7-C8AF-457A-A699-90EF069355E9}</b:Guid>
    <b:Author>
      <b:Author>
        <b:NameList>
          <b:Person>
            <b:Last>Spina</b:Last>
            <b:First>Matthew</b:First>
          </b:Person>
        </b:NameList>
      </b:Author>
    </b:Author>
    <b:Title>Why Drizly Predicts Prosecco Will Out-Sell Champagne For NYE 2022</b:Title>
    <b:ProductionCompany>TastingTable</b:ProductionCompany>
    <b:Year>2022</b:Year>
    <b:Month>December </b:Month>
    <b:Day>19</b:Day>
    <b:YearAccessed>2023</b:YearAccessed>
    <b:MonthAccessed>January</b:MonthAccessed>
    <b:DayAccessed>18</b:DayAccessed>
    <b:URL>https://www.tastingtable.com/1142749/why-drizly-predicts-prosecco-will-out-sell-champagne-for-nye-2022/</b:URL>
    <b:RefOrder>1</b:RefOrder>
  </b:Source>
  <b:Source>
    <b:Tag>Los22</b:Tag>
    <b:SourceType>InternetSite</b:SourceType>
    <b:Guid>{34BF24BF-9678-48CD-82C1-66CF01D3798A}</b:Guid>
    <b:Author>
      <b:Author>
        <b:Corporate>Loss Prevention Magazine </b:Corporate>
      </b:Author>
    </b:Author>
    <b:Title>Shopperse Target Self Checkout Amid Soaring Inflation</b:Title>
    <b:ProductionCompany>Loss Prevention Magazine </b:ProductionCompany>
    <b:Year>2022</b:Year>
    <b:Month>December </b:Month>
    <b:Day>13</b:Day>
    <b:YearAccessed>2023</b:YearAccessed>
    <b:MonthAccessed>January</b:MonthAccessed>
    <b:DayAccessed>18</b:DayAccessed>
    <b:URL>https://losspreventionmedia.com/shoppers-target-self-checkout-registers-amid-soaring-inflation/#:~:text=According%20to%20data%20from%20major,double%20the%20common%20industry%20average.</b:URL>
    <b:RefOrder>2</b:RefOrder>
  </b:Source>
  <b:Source>
    <b:Tag>Fuj19</b:Tag>
    <b:SourceType>Film</b:SourceType>
    <b:Guid>{3D56B05B-0483-41F9-BA41-D196EE5DE25B}</b:Guid>
    <b:Title>Artificial Intelligence in Retail - Less shrinkage, greater revenue and improved customer experience</b:Title>
    <b:ProductionCompany>Fujitsu</b:ProductionCompany>
    <b:Year>2019</b:Year>
    <b:Author>
      <b:Director>
        <b:NameList>
          <b:Person>
            <b:Last>Fujitsu</b:Last>
          </b:Person>
        </b:NameList>
      </b:Director>
    </b:Author>
    <b:CountryRegion>Japan</b:CountryRegion>
    <b:RefOrder>3</b:RefOrder>
  </b:Source>
  <b:Source>
    <b:Tag>Cap18</b:Tag>
    <b:SourceType>InternetSite</b:SourceType>
    <b:Guid>{2FE631C7-1F2D-426C-AB78-76BBDEF9EC4A}</b:Guid>
    <b:Title>Caper Cart</b:Title>
    <b:ProductionCompany>Caper AI</b:ProductionCompany>
    <b:Year>2018</b:Year>
    <b:Author>
      <b:Author>
        <b:Corporate>Caper AI </b:Corporate>
      </b:Author>
    </b:Author>
    <b:Month>June</b:Month>
    <b:Day>23</b:Day>
    <b:YearAccessed>2023</b:YearAccessed>
    <b:MonthAccessed>Januar</b:MonthAccessed>
    <b:DayAccessed>18</b:DayAccessed>
    <b:URL>https://www.caper.ai/cart</b:URL>
    <b:RefOrder>4</b:RefOrder>
  </b:Source>
  <b:Source>
    <b:Tag>BYJ22</b:Tag>
    <b:SourceType>InternetSite</b:SourceType>
    <b:Guid>{ED3C14BE-20F3-4685-8282-BBA8F2CA01F2}</b:Guid>
    <b:Author>
      <b:Author>
        <b:Corporate>BYJU</b:Corporate>
      </b:Author>
    </b:Author>
    <b:Title>Types of Data in Statistics </b:Title>
    <b:ProductionCompany>BYJU'S</b:ProductionCompany>
    <b:Year>2022</b:Year>
    <b:Month>January</b:Month>
    <b:YearAccessed>2023</b:YearAccessed>
    <b:MonthAccessed>January</b:MonthAccessed>
    <b:DayAccessed>18</b:DayAccessed>
    <b:URL>https://byjus.com/maths/types-of-data-in-statistics/</b:URL>
    <b:RefOrder>5</b:RefOrder>
  </b:Source>
  <b:Source>
    <b:Tag>She16</b:Tag>
    <b:SourceType>InternetSite</b:SourceType>
    <b:Guid>{5DFBFD9F-1005-4A5D-98D2-9D79B1A806EA}</b:Guid>
    <b:Author>
      <b:Author>
        <b:Corporate>Shelf Engine</b:Corporate>
      </b:Author>
    </b:Author>
    <b:Title>Shelf Engine Solutions </b:Title>
    <b:ProductionCompany>Shelf Engine</b:ProductionCompany>
    <b:Year>2016</b:Year>
    <b:Month>September</b:Month>
    <b:Day>30</b:Day>
    <b:YearAccessed>2023</b:YearAccessed>
    <b:MonthAccessed>January</b:MonthAccessed>
    <b:DayAccessed>20</b:DayAccessed>
    <b:URL>https://www.shelfengine.com/solutions/</b:URL>
    <b:RefOrder>7</b:RefOrder>
  </b:Source>
  <b:Source>
    <b:Tag>Cad20</b:Tag>
    <b:SourceType>InternetSite</b:SourceType>
    <b:Guid>{849E832F-2785-4754-BD41-B3EE026BE763}</b:Guid>
    <b:Author>
      <b:Author>
        <b:Corporate>Cadeera</b:Corporate>
      </b:Author>
    </b:Author>
    <b:Title>Cadeera Solutions</b:Title>
    <b:ProductionCompany>Cadeera</b:ProductionCompany>
    <b:Year>2020</b:Year>
    <b:Month>May</b:Month>
    <b:Day>28</b:Day>
    <b:YearAccessed>2023</b:YearAccessed>
    <b:MonthAccessed>January</b:MonthAccessed>
    <b:DayAccessed>20</b:DayAccessed>
    <b:URL>https://www.cadeera.com/solutions/</b:URL>
    <b:RefOrder>8</b:RefOrder>
  </b:Source>
  <b:Source>
    <b:Tag>Sal14</b:Tag>
    <b:SourceType>InternetSite</b:SourceType>
    <b:Guid>{7BF57CB3-0B0E-4696-95B4-1B5A8F9E2569}</b:Guid>
    <b:Author>
      <b:Author>
        <b:Corporate>Salesflare</b:Corporate>
      </b:Author>
    </b:Author>
    <b:Title>Salesflare Products</b:Title>
    <b:ProductionCompany>Salesflare</b:ProductionCompany>
    <b:Year>2014</b:Year>
    <b:Month>May</b:Month>
    <b:Day>17</b:Day>
    <b:YearAccessed>2023</b:YearAccessed>
    <b:MonthAccessed>January</b:MonthAccessed>
    <b:DayAccessed>20</b:DayAccessed>
    <b:URL>https://salesflare.com/feature1</b:URL>
    <b:RefOrder>9</b:RefOrder>
  </b:Source>
</b:Sources>
</file>

<file path=customXml/itemProps1.xml><?xml version="1.0" encoding="utf-8"?>
<ds:datastoreItem xmlns:ds="http://schemas.openxmlformats.org/officeDocument/2006/customXml" ds:itemID="{67D1E16E-10F3-41C0-973F-E8098CE27524}">
  <ds:schemaRefs>
    <ds:schemaRef ds:uri="http://schemas.openxmlformats.org/package/2006/metadata/core-properties"/>
    <ds:schemaRef ds:uri="http://purl.org/dc/dcmitype/"/>
    <ds:schemaRef ds:uri="http://schemas.microsoft.com/office/2006/documentManagement/types"/>
    <ds:schemaRef ds:uri="http://purl.org/dc/terms/"/>
    <ds:schemaRef ds:uri="http://schemas.microsoft.com/office/2006/metadata/properties"/>
    <ds:schemaRef ds:uri="http://www.w3.org/XML/1998/namespace"/>
    <ds:schemaRef ds:uri="http://schemas.microsoft.com/office/infopath/2007/PartnerControls"/>
    <ds:schemaRef ds:uri="da3f2772-8f1e-4acb-bd98-3a0ee892f48a"/>
    <ds:schemaRef ds:uri="http://purl.org/dc/elements/1.1/"/>
  </ds:schemaRefs>
</ds:datastoreItem>
</file>

<file path=customXml/itemProps2.xml><?xml version="1.0" encoding="utf-8"?>
<ds:datastoreItem xmlns:ds="http://schemas.openxmlformats.org/officeDocument/2006/customXml" ds:itemID="{DB62AA88-C143-4175-ABF8-140B8B3107AE}">
  <ds:schemaRefs>
    <ds:schemaRef ds:uri="http://schemas.microsoft.com/sharepoint/v3/contenttype/forms"/>
  </ds:schemaRefs>
</ds:datastoreItem>
</file>

<file path=customXml/itemProps3.xml><?xml version="1.0" encoding="utf-8"?>
<ds:datastoreItem xmlns:ds="http://schemas.openxmlformats.org/officeDocument/2006/customXml" ds:itemID="{FBDAB420-4962-46B1-9541-2862C15843D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46CAAF7-3331-478C-A3A3-B627477CC0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2490</Words>
  <Characters>14194</Characters>
  <Application>Microsoft Office Word</Application>
  <DocSecurity>0</DocSecurity>
  <Lines>118</Lines>
  <Paragraphs>33</Paragraphs>
  <ScaleCrop>false</ScaleCrop>
  <Company/>
  <LinksUpToDate>false</LinksUpToDate>
  <CharactersWithSpaces>16651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Jackson Kelly (2017070)</dc:creator>
  <cp:keywords/>
  <dc:description/>
  <cp:lastModifiedBy>Samuel Jackson Kelly (2017070)</cp:lastModifiedBy>
  <cp:revision>2</cp:revision>
  <dcterms:created xsi:type="dcterms:W3CDTF">2023-01-24T16:56:00Z</dcterms:created>
  <dcterms:modified xsi:type="dcterms:W3CDTF">2023-01-24T16:56:00Z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