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64A3" w:rsidRPr="00790850" w:rsidRDefault="006864A3" w:rsidP="00790850">
      <w:pPr>
        <w:pStyle w:val="SMUARIAL14BOLD"/>
        <w:spacing w:before="0"/>
        <w:jc w:val="center"/>
        <w:rPr>
          <w:b w:val="0"/>
          <w:sz w:val="36"/>
          <w:szCs w:val="40"/>
        </w:rPr>
      </w:pPr>
      <w:r w:rsidRPr="00B6567E">
        <w:rPr>
          <w:b w:val="0"/>
          <w:sz w:val="36"/>
          <w:szCs w:val="40"/>
        </w:rPr>
        <w:t xml:space="preserve">Dissertation proposal </w:t>
      </w:r>
      <w:r w:rsidR="005A0AD2">
        <w:rPr>
          <w:b w:val="0"/>
          <w:sz w:val="36"/>
          <w:szCs w:val="40"/>
        </w:rPr>
        <w:t>2019-20</w:t>
      </w:r>
    </w:p>
    <w:tbl>
      <w:tblPr>
        <w:tblpPr w:leftFromText="180" w:rightFromText="180" w:vertAnchor="text" w:horzAnchor="margin" w:tblpXSpec="center" w:tblpY="53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5A0AD2" w:rsidTr="005A0AD2">
        <w:tc>
          <w:tcPr>
            <w:tcW w:w="10368" w:type="dxa"/>
            <w:gridSpan w:val="2"/>
            <w:shd w:val="clear" w:color="auto" w:fill="E0E0E0"/>
          </w:tcPr>
          <w:p w:rsidR="005A0AD2" w:rsidRDefault="005A0AD2" w:rsidP="005A0AD2">
            <w:pPr>
              <w:jc w:val="center"/>
              <w:rPr>
                <w:sz w:val="28"/>
                <w:szCs w:val="28"/>
              </w:rPr>
            </w:pPr>
          </w:p>
        </w:tc>
      </w:tr>
      <w:tr w:rsidR="005A0AD2" w:rsidTr="005A0AD2">
        <w:tc>
          <w:tcPr>
            <w:tcW w:w="2508" w:type="dxa"/>
            <w:shd w:val="clear" w:color="auto" w:fill="E0E0E0"/>
          </w:tcPr>
          <w:p w:rsidR="005A0AD2" w:rsidRPr="00753CE4" w:rsidRDefault="005A0AD2" w:rsidP="005A0AD2">
            <w:pPr>
              <w:rPr>
                <w:rFonts w:ascii="Arial" w:hAnsi="Arial" w:cs="Arial"/>
                <w:sz w:val="22"/>
                <w:szCs w:val="22"/>
              </w:rPr>
            </w:pPr>
            <w:r>
              <w:rPr>
                <w:rFonts w:ascii="Arial" w:hAnsi="Arial" w:cs="Arial"/>
                <w:sz w:val="22"/>
                <w:szCs w:val="22"/>
              </w:rPr>
              <w:t>Student Name</w:t>
            </w:r>
          </w:p>
        </w:tc>
        <w:tc>
          <w:tcPr>
            <w:tcW w:w="7860" w:type="dxa"/>
          </w:tcPr>
          <w:p w:rsidR="005A0AD2" w:rsidRPr="00C050A7" w:rsidRDefault="00C050A7" w:rsidP="005A0AD2">
            <w:pPr>
              <w:rPr>
                <w:sz w:val="24"/>
                <w:szCs w:val="24"/>
              </w:rPr>
            </w:pPr>
            <w:r w:rsidRPr="00C050A7">
              <w:rPr>
                <w:sz w:val="24"/>
                <w:szCs w:val="24"/>
              </w:rPr>
              <w:t>Amy Locke</w:t>
            </w:r>
          </w:p>
          <w:p w:rsidR="005A0AD2" w:rsidRPr="00753CE4" w:rsidRDefault="005A0AD2" w:rsidP="005A0AD2">
            <w:pPr>
              <w:rPr>
                <w:sz w:val="28"/>
                <w:szCs w:val="28"/>
              </w:rPr>
            </w:pPr>
          </w:p>
        </w:tc>
      </w:tr>
      <w:tr w:rsidR="005A0AD2" w:rsidTr="005A0AD2">
        <w:tc>
          <w:tcPr>
            <w:tcW w:w="2508" w:type="dxa"/>
            <w:shd w:val="clear" w:color="auto" w:fill="E0E0E0"/>
          </w:tcPr>
          <w:p w:rsidR="005A0AD2" w:rsidRDefault="005A0AD2" w:rsidP="005A0AD2">
            <w:pPr>
              <w:rPr>
                <w:rFonts w:ascii="Arial" w:hAnsi="Arial" w:cs="Arial"/>
                <w:sz w:val="22"/>
                <w:szCs w:val="22"/>
              </w:rPr>
            </w:pPr>
            <w:r>
              <w:rPr>
                <w:rFonts w:ascii="Arial" w:hAnsi="Arial" w:cs="Arial"/>
                <w:sz w:val="22"/>
                <w:szCs w:val="22"/>
              </w:rPr>
              <w:t xml:space="preserve">Provisional Dissertation Supervisor </w:t>
            </w:r>
          </w:p>
          <w:p w:rsidR="005A0AD2" w:rsidRPr="00753CE4" w:rsidRDefault="005A0AD2" w:rsidP="005A0AD2">
            <w:pPr>
              <w:rPr>
                <w:rFonts w:ascii="Arial" w:hAnsi="Arial" w:cs="Arial"/>
                <w:sz w:val="22"/>
                <w:szCs w:val="22"/>
              </w:rPr>
            </w:pPr>
          </w:p>
        </w:tc>
        <w:tc>
          <w:tcPr>
            <w:tcW w:w="7860" w:type="dxa"/>
          </w:tcPr>
          <w:p w:rsidR="005A0AD2" w:rsidRDefault="005A0AD2" w:rsidP="005A0AD2">
            <w:pPr>
              <w:rPr>
                <w:i/>
                <w:szCs w:val="28"/>
              </w:rPr>
            </w:pPr>
          </w:p>
          <w:p w:rsidR="005A0AD2" w:rsidRPr="00C050A7" w:rsidRDefault="00C050A7" w:rsidP="005A0AD2">
            <w:pPr>
              <w:rPr>
                <w:sz w:val="24"/>
                <w:szCs w:val="24"/>
              </w:rPr>
            </w:pPr>
            <w:proofErr w:type="spellStart"/>
            <w:r w:rsidRPr="00C050A7">
              <w:rPr>
                <w:sz w:val="24"/>
                <w:szCs w:val="24"/>
              </w:rPr>
              <w:t>Lymarie</w:t>
            </w:r>
            <w:proofErr w:type="spellEnd"/>
            <w:r w:rsidRPr="00C050A7">
              <w:rPr>
                <w:sz w:val="24"/>
                <w:szCs w:val="24"/>
              </w:rPr>
              <w:t xml:space="preserve"> Rodriguez</w:t>
            </w:r>
          </w:p>
        </w:tc>
      </w:tr>
      <w:tr w:rsidR="005A0AD2" w:rsidTr="005A0AD2">
        <w:tc>
          <w:tcPr>
            <w:tcW w:w="2508" w:type="dxa"/>
            <w:shd w:val="clear" w:color="auto" w:fill="E0E0E0"/>
          </w:tcPr>
          <w:p w:rsidR="005A0AD2" w:rsidRDefault="005A0AD2" w:rsidP="005A0AD2">
            <w:pPr>
              <w:rPr>
                <w:rFonts w:ascii="Arial" w:hAnsi="Arial" w:cs="Arial"/>
                <w:sz w:val="22"/>
                <w:szCs w:val="22"/>
              </w:rPr>
            </w:pPr>
            <w:r>
              <w:rPr>
                <w:rFonts w:ascii="Arial" w:hAnsi="Arial" w:cs="Arial"/>
                <w:sz w:val="22"/>
                <w:szCs w:val="22"/>
              </w:rPr>
              <w:t xml:space="preserve">Date submitted </w:t>
            </w:r>
          </w:p>
          <w:p w:rsidR="005A0AD2" w:rsidRDefault="005A0AD2" w:rsidP="005A0AD2">
            <w:pPr>
              <w:rPr>
                <w:rFonts w:ascii="Arial" w:hAnsi="Arial" w:cs="Arial"/>
                <w:sz w:val="22"/>
                <w:szCs w:val="22"/>
              </w:rPr>
            </w:pPr>
          </w:p>
        </w:tc>
        <w:tc>
          <w:tcPr>
            <w:tcW w:w="7860" w:type="dxa"/>
          </w:tcPr>
          <w:p w:rsidR="005A0AD2" w:rsidRDefault="005A0AD2" w:rsidP="005A0AD2">
            <w:pPr>
              <w:rPr>
                <w:i/>
                <w:szCs w:val="28"/>
              </w:rPr>
            </w:pPr>
          </w:p>
        </w:tc>
      </w:tr>
    </w:tbl>
    <w:p w:rsidR="006864A3" w:rsidRDefault="006864A3" w:rsidP="006864A3">
      <w:pPr>
        <w:pStyle w:val="SMUARIAL14BOLD"/>
        <w:spacing w:before="0"/>
        <w:rPr>
          <w:b w:val="0"/>
          <w:sz w:val="40"/>
          <w:szCs w:val="40"/>
        </w:rPr>
      </w:pPr>
    </w:p>
    <w:p w:rsidR="006864A3" w:rsidRPr="003A52E4" w:rsidRDefault="006864A3" w:rsidP="006864A3">
      <w:pPr>
        <w:pStyle w:val="SMUARIAL14BOLD"/>
        <w:spacing w:before="0"/>
        <w:rPr>
          <w:b w:val="0"/>
          <w:sz w:val="24"/>
          <w:szCs w:val="20"/>
        </w:rPr>
      </w:pPr>
    </w:p>
    <w:p w:rsidR="006864A3" w:rsidRPr="00C675F1" w:rsidRDefault="006864A3" w:rsidP="006864A3">
      <w:pPr>
        <w:jc w:val="center"/>
        <w:rPr>
          <w:rFonts w:ascii="Arial" w:hAnsi="Arial" w:cs="Arial"/>
          <w:sz w:val="8"/>
          <w:szCs w:val="8"/>
        </w:rPr>
      </w:pPr>
    </w:p>
    <w:p w:rsidR="006864A3" w:rsidRDefault="006864A3" w:rsidP="006864A3">
      <w:pPr>
        <w:rPr>
          <w:sz w:val="12"/>
          <w:szCs w:val="12"/>
        </w:rPr>
      </w:pPr>
    </w:p>
    <w:p w:rsidR="006864A3" w:rsidRPr="003060CA" w:rsidRDefault="006864A3" w:rsidP="006864A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864A3" w:rsidTr="00D91259">
        <w:tc>
          <w:tcPr>
            <w:tcW w:w="10368" w:type="dxa"/>
          </w:tcPr>
          <w:p w:rsidR="006864A3" w:rsidRDefault="006864A3" w:rsidP="00D91259">
            <w:pPr>
              <w:rPr>
                <w:rFonts w:ascii="Arial" w:hAnsi="Arial" w:cs="Arial"/>
              </w:rPr>
            </w:pPr>
            <w:r w:rsidRPr="00CC41BB">
              <w:rPr>
                <w:rFonts w:ascii="Arial" w:hAnsi="Arial" w:cs="Arial"/>
                <w:b/>
              </w:rPr>
              <w:t>Title of Research</w:t>
            </w:r>
            <w:r>
              <w:rPr>
                <w:rFonts w:ascii="Arial" w:hAnsi="Arial" w:cs="Arial"/>
                <w:b/>
              </w:rPr>
              <w:t xml:space="preserve"> </w:t>
            </w:r>
            <w:r w:rsidRPr="004804FA">
              <w:rPr>
                <w:rFonts w:ascii="Arial" w:hAnsi="Arial" w:cs="Arial"/>
              </w:rPr>
              <w:t>(this must reflect the essence of you</w:t>
            </w:r>
            <w:r>
              <w:rPr>
                <w:rFonts w:ascii="Arial" w:hAnsi="Arial" w:cs="Arial"/>
              </w:rPr>
              <w:t>r proposed research question, study design</w:t>
            </w:r>
            <w:r w:rsidRPr="004804FA">
              <w:rPr>
                <w:rFonts w:ascii="Arial" w:hAnsi="Arial" w:cs="Arial"/>
              </w:rPr>
              <w:t xml:space="preserve"> and study population</w:t>
            </w:r>
            <w:r>
              <w:rPr>
                <w:rFonts w:ascii="Arial" w:hAnsi="Arial" w:cs="Arial"/>
              </w:rPr>
              <w:t xml:space="preserve"> and should be more specific than the broad topic area provided in the dissertation topics selection book</w:t>
            </w:r>
            <w:r w:rsidRPr="004804FA">
              <w:rPr>
                <w:rFonts w:ascii="Arial" w:hAnsi="Arial" w:cs="Arial"/>
              </w:rPr>
              <w:t>).</w:t>
            </w:r>
          </w:p>
          <w:p w:rsidR="006864A3" w:rsidRPr="00A40E97" w:rsidRDefault="006864A3" w:rsidP="00D91259">
            <w:pPr>
              <w:rPr>
                <w:rFonts w:ascii="Arial" w:hAnsi="Arial" w:cs="Arial"/>
              </w:rPr>
            </w:pPr>
          </w:p>
          <w:p w:rsidR="006864A3" w:rsidRDefault="006864A3" w:rsidP="00D91259"/>
          <w:p w:rsidR="006864A3" w:rsidRDefault="006864A3" w:rsidP="00D91259"/>
        </w:tc>
      </w:tr>
    </w:tbl>
    <w:p w:rsidR="006864A3" w:rsidRPr="009D6B16" w:rsidRDefault="006864A3" w:rsidP="006864A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864A3" w:rsidTr="00D91259">
        <w:tc>
          <w:tcPr>
            <w:tcW w:w="10368" w:type="dxa"/>
          </w:tcPr>
          <w:p w:rsidR="006864A3" w:rsidRPr="00441243" w:rsidRDefault="006864A3" w:rsidP="00D91259">
            <w:r>
              <w:rPr>
                <w:rFonts w:ascii="Arial" w:hAnsi="Arial" w:cs="Arial"/>
                <w:b/>
              </w:rPr>
              <w:t xml:space="preserve">Please state your main </w:t>
            </w:r>
            <w:r w:rsidRPr="00CC41BB">
              <w:rPr>
                <w:rFonts w:ascii="Arial" w:hAnsi="Arial" w:cs="Arial"/>
                <w:b/>
              </w:rPr>
              <w:t xml:space="preserve">research </w:t>
            </w:r>
            <w:r>
              <w:rPr>
                <w:rFonts w:ascii="Arial" w:hAnsi="Arial" w:cs="Arial"/>
                <w:b/>
              </w:rPr>
              <w:t xml:space="preserve">question(s) </w:t>
            </w:r>
            <w:r w:rsidRPr="00441243">
              <w:rPr>
                <w:rFonts w:ascii="Arial" w:hAnsi="Arial" w:cs="Arial"/>
              </w:rPr>
              <w:t>(specific hypotheses not needed at this stage but may be included)</w:t>
            </w:r>
          </w:p>
          <w:p w:rsidR="006864A3" w:rsidRDefault="006864A3" w:rsidP="00D91259"/>
          <w:p w:rsidR="006864A3" w:rsidRDefault="005E7B5A" w:rsidP="00D91259">
            <w:pPr>
              <w:rPr>
                <w:sz w:val="24"/>
                <w:szCs w:val="24"/>
              </w:rPr>
            </w:pPr>
            <w:r>
              <w:rPr>
                <w:sz w:val="24"/>
                <w:szCs w:val="24"/>
              </w:rPr>
              <w:t>1.Is incorporating outdoor learning into educational settings beneficial for children’s mental health?</w:t>
            </w:r>
          </w:p>
          <w:p w:rsidR="005E7B5A" w:rsidRDefault="005E7B5A" w:rsidP="00D91259">
            <w:pPr>
              <w:rPr>
                <w:sz w:val="24"/>
                <w:szCs w:val="24"/>
              </w:rPr>
            </w:pPr>
          </w:p>
          <w:p w:rsidR="005E7B5A" w:rsidRPr="00C050A7" w:rsidRDefault="005E7B5A" w:rsidP="00D91259">
            <w:pPr>
              <w:rPr>
                <w:sz w:val="24"/>
                <w:szCs w:val="24"/>
              </w:rPr>
            </w:pPr>
            <w:r>
              <w:rPr>
                <w:sz w:val="24"/>
                <w:szCs w:val="24"/>
              </w:rPr>
              <w:t>2.Can natural environments boost positive mood?</w:t>
            </w:r>
          </w:p>
          <w:p w:rsidR="006864A3" w:rsidRDefault="006864A3" w:rsidP="00D91259"/>
          <w:p w:rsidR="006864A3" w:rsidRDefault="006864A3" w:rsidP="00D91259"/>
        </w:tc>
      </w:tr>
    </w:tbl>
    <w:p w:rsidR="006864A3" w:rsidRDefault="006864A3" w:rsidP="006864A3">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864A3" w:rsidTr="00D91259">
        <w:tc>
          <w:tcPr>
            <w:tcW w:w="10368" w:type="dxa"/>
          </w:tcPr>
          <w:p w:rsidR="006864A3" w:rsidRPr="00CC41BB" w:rsidRDefault="006864A3" w:rsidP="00D91259">
            <w:pPr>
              <w:rPr>
                <w:rFonts w:ascii="Arial" w:hAnsi="Arial" w:cs="Arial"/>
                <w:b/>
              </w:rPr>
            </w:pPr>
            <w:r w:rsidRPr="00CC41BB">
              <w:rPr>
                <w:rFonts w:ascii="Arial" w:hAnsi="Arial" w:cs="Arial"/>
                <w:b/>
              </w:rPr>
              <w:t xml:space="preserve">What empirical evidence supports your research question? </w:t>
            </w:r>
            <w:r w:rsidRPr="00F200A1">
              <w:rPr>
                <w:rFonts w:ascii="Arial" w:hAnsi="Arial" w:cs="Arial"/>
              </w:rPr>
              <w:t xml:space="preserve">(Please provide </w:t>
            </w:r>
            <w:r>
              <w:rPr>
                <w:rFonts w:ascii="Arial" w:hAnsi="Arial" w:cs="Arial"/>
              </w:rPr>
              <w:t>a 1500</w:t>
            </w:r>
            <w:r w:rsidRPr="00F200A1">
              <w:rPr>
                <w:rFonts w:ascii="Arial" w:hAnsi="Arial" w:cs="Arial"/>
              </w:rPr>
              <w:t xml:space="preserve"> word </w:t>
            </w:r>
            <w:r>
              <w:rPr>
                <w:rFonts w:ascii="Arial" w:hAnsi="Arial" w:cs="Arial"/>
              </w:rPr>
              <w:t xml:space="preserve">review of </w:t>
            </w:r>
            <w:r w:rsidRPr="00F200A1">
              <w:rPr>
                <w:rFonts w:ascii="Arial" w:hAnsi="Arial" w:cs="Arial"/>
              </w:rPr>
              <w:t xml:space="preserve">relevant psychological literature and theory and </w:t>
            </w:r>
            <w:r>
              <w:rPr>
                <w:rFonts w:ascii="Arial" w:hAnsi="Arial" w:cs="Arial"/>
              </w:rPr>
              <w:t xml:space="preserve">a minimum of </w:t>
            </w:r>
            <w:r w:rsidRPr="00F200A1">
              <w:rPr>
                <w:rFonts w:ascii="Arial" w:hAnsi="Arial" w:cs="Arial"/>
              </w:rPr>
              <w:t>eight references).</w:t>
            </w:r>
            <w:r>
              <w:rPr>
                <w:rFonts w:ascii="Arial" w:hAnsi="Arial" w:cs="Arial"/>
              </w:rPr>
              <w:t xml:space="preserve">  If you have already drafted a review of literature please attach it to the end of this document – you do not need to complete this section if so).</w:t>
            </w:r>
          </w:p>
          <w:p w:rsidR="005E7B5A" w:rsidRDefault="005E7B5A" w:rsidP="005E7B5A"/>
          <w:p w:rsidR="005E7B5A" w:rsidRPr="005E7B5A" w:rsidRDefault="005E7B5A" w:rsidP="005E7B5A">
            <w:pPr>
              <w:rPr>
                <w:rFonts w:eastAsia="Calibri"/>
                <w:sz w:val="24"/>
                <w:szCs w:val="24"/>
                <w:lang w:eastAsia="en-US"/>
              </w:rPr>
            </w:pPr>
            <w:r w:rsidRPr="005E7B5A">
              <w:rPr>
                <w:rFonts w:eastAsia="Calibri"/>
                <w:sz w:val="24"/>
                <w:szCs w:val="24"/>
                <w:lang w:eastAsia="en-US"/>
              </w:rPr>
              <w:t xml:space="preserve">Mental health conditions such as depression and anxiety have become a norm </w:t>
            </w:r>
            <w:proofErr w:type="gramStart"/>
            <w:r w:rsidRPr="005E7B5A">
              <w:rPr>
                <w:rFonts w:eastAsia="Calibri"/>
                <w:sz w:val="24"/>
                <w:szCs w:val="24"/>
                <w:lang w:eastAsia="en-US"/>
              </w:rPr>
              <w:t>in today’s society</w:t>
            </w:r>
            <w:proofErr w:type="gramEnd"/>
            <w:r w:rsidRPr="005E7B5A">
              <w:rPr>
                <w:rFonts w:eastAsia="Calibri"/>
                <w:sz w:val="24"/>
                <w:szCs w:val="24"/>
                <w:lang w:eastAsia="en-US"/>
              </w:rPr>
              <w:t xml:space="preserve">. According to </w:t>
            </w:r>
            <w:bookmarkStart w:id="0" w:name="_Hlk9093826"/>
            <w:proofErr w:type="spellStart"/>
            <w:r w:rsidRPr="005E7B5A">
              <w:rPr>
                <w:rFonts w:eastAsia="Calibri"/>
                <w:sz w:val="24"/>
                <w:szCs w:val="24"/>
                <w:lang w:eastAsia="en-US"/>
              </w:rPr>
              <w:t>Skarl</w:t>
            </w:r>
            <w:proofErr w:type="spellEnd"/>
            <w:r w:rsidRPr="005E7B5A">
              <w:rPr>
                <w:rFonts w:eastAsia="Calibri"/>
                <w:sz w:val="24"/>
                <w:szCs w:val="24"/>
                <w:lang w:eastAsia="en-US"/>
              </w:rPr>
              <w:t xml:space="preserve"> (2015), </w:t>
            </w:r>
            <w:bookmarkEnd w:id="0"/>
            <w:r w:rsidRPr="005E7B5A">
              <w:rPr>
                <w:rFonts w:eastAsia="Calibri"/>
                <w:sz w:val="24"/>
                <w:szCs w:val="24"/>
                <w:lang w:eastAsia="en-US"/>
              </w:rPr>
              <w:t>anxiety disorders affect 40 million adults in the United Sates and one in four people will experience a mental health problem each year in the United Kingdom (Crisp et al, 2018). Additionally, anxiety disorder also affects 25.1% of children between 13 and 18 years of age (</w:t>
            </w:r>
            <w:proofErr w:type="spellStart"/>
            <w:r w:rsidRPr="005E7B5A">
              <w:rPr>
                <w:rFonts w:eastAsia="Calibri"/>
                <w:sz w:val="24"/>
                <w:szCs w:val="24"/>
                <w:lang w:eastAsia="en-US"/>
              </w:rPr>
              <w:t>Skarl</w:t>
            </w:r>
            <w:proofErr w:type="spellEnd"/>
            <w:r w:rsidRPr="005E7B5A">
              <w:rPr>
                <w:rFonts w:eastAsia="Calibri"/>
                <w:sz w:val="24"/>
                <w:szCs w:val="24"/>
                <w:lang w:eastAsia="en-US"/>
              </w:rPr>
              <w:t xml:space="preserve">, 2015). </w:t>
            </w:r>
            <w:r w:rsidRPr="005E7B5A">
              <w:rPr>
                <w:rFonts w:eastAsia="Calibri"/>
                <w:sz w:val="24"/>
                <w:szCs w:val="24"/>
                <w:lang w:eastAsia="en-US"/>
              </w:rPr>
              <w:br/>
              <w:t xml:space="preserve">     Mental health conditions such as this can have devastating outcomes for adults and children alike. A study by </w:t>
            </w:r>
            <w:proofErr w:type="spellStart"/>
            <w:r w:rsidRPr="005E7B5A">
              <w:rPr>
                <w:rFonts w:eastAsia="Calibri"/>
                <w:sz w:val="24"/>
                <w:szCs w:val="24"/>
                <w:lang w:eastAsia="en-US"/>
              </w:rPr>
              <w:t>Lonigan</w:t>
            </w:r>
            <w:proofErr w:type="spellEnd"/>
            <w:r w:rsidRPr="005E7B5A">
              <w:rPr>
                <w:rFonts w:eastAsia="Calibri"/>
                <w:sz w:val="24"/>
                <w:szCs w:val="24"/>
                <w:lang w:eastAsia="en-US"/>
              </w:rPr>
              <w:t xml:space="preserve">, Carey and Finch (1994) examining anxiety and depression in children aged six to 18 years old, explained that children who had been diagnosed with a mental health condition, had self-reported experiencing low mood, a loss of interest in activities they once enjoyed and a decrease in interest in social interaction with peers. </w:t>
            </w:r>
            <w:r w:rsidRPr="005E7B5A">
              <w:rPr>
                <w:rFonts w:eastAsia="Calibri"/>
                <w:sz w:val="24"/>
                <w:szCs w:val="24"/>
                <w:lang w:eastAsia="en-US"/>
              </w:rPr>
              <w:br/>
              <w:t xml:space="preserve">      Anxiety, and depression </w:t>
            </w:r>
            <w:proofErr w:type="gramStart"/>
            <w:r w:rsidRPr="005E7B5A">
              <w:rPr>
                <w:rFonts w:eastAsia="Calibri"/>
                <w:sz w:val="24"/>
                <w:szCs w:val="24"/>
                <w:lang w:eastAsia="en-US"/>
              </w:rPr>
              <w:t>in particular have</w:t>
            </w:r>
            <w:proofErr w:type="gramEnd"/>
            <w:r w:rsidRPr="005E7B5A">
              <w:rPr>
                <w:rFonts w:eastAsia="Calibri"/>
                <w:sz w:val="24"/>
                <w:szCs w:val="24"/>
                <w:lang w:eastAsia="en-US"/>
              </w:rPr>
              <w:t xml:space="preserve"> been linked to poor academic performance. According to Owens et al (2012), children who are currently suffering with these conditions, whether comorbidly or separately, are at higher risk of underperforming with their academics, as both anxiety and depression can negatively affect a child’s working memory. This has been supported by more recent studies, for instance, both Maloney et al (2014) and Maran (2016) have suggested that anxiety disrupts cognitive performance, </w:t>
            </w:r>
            <w:r w:rsidRPr="005E7B5A">
              <w:rPr>
                <w:rFonts w:eastAsia="Calibri"/>
                <w:sz w:val="24"/>
                <w:szCs w:val="24"/>
                <w:lang w:eastAsia="en-US"/>
              </w:rPr>
              <w:lastRenderedPageBreak/>
              <w:t>including working memory. Additionally, disruptions in cognitive performance can also be a contributor to increased anxiety and so, becoming a frequent condition for suffers (</w:t>
            </w:r>
            <w:proofErr w:type="spellStart"/>
            <w:r w:rsidRPr="005E7B5A">
              <w:rPr>
                <w:rFonts w:eastAsia="Calibri"/>
                <w:sz w:val="24"/>
                <w:szCs w:val="24"/>
                <w:lang w:eastAsia="en-US"/>
              </w:rPr>
              <w:t>Petkus</w:t>
            </w:r>
            <w:proofErr w:type="spellEnd"/>
            <w:r w:rsidRPr="005E7B5A">
              <w:rPr>
                <w:rFonts w:eastAsia="Calibri"/>
                <w:sz w:val="24"/>
                <w:szCs w:val="24"/>
                <w:lang w:eastAsia="en-US"/>
              </w:rPr>
              <w:t xml:space="preserve"> et al, 2017). </w:t>
            </w:r>
            <w:r w:rsidRPr="005E7B5A">
              <w:rPr>
                <w:rFonts w:eastAsia="Calibri"/>
                <w:sz w:val="24"/>
                <w:szCs w:val="24"/>
                <w:lang w:eastAsia="en-US"/>
              </w:rPr>
              <w:br/>
              <w:t xml:space="preserve">     With the increase of mental health conditions, research into the benefits of the outdoors is becoming more popular. Pearson and Craig (2014) state that exposure to natural environments can benefit those suffering with a mental health condition. Such exposure has seen reductions in stress (Thompson et al, 2012) as well as mood boosting in those with anxiety and depression (Beyer et al, 2014). This rise in mood from exposure to the natural world is thought to be because breathing in fresh air regularly can help raise oxygen levels to the brain, this in turn, produces the neurotransmitter serotonin (Yano et al, 2015). Serotonin can regulate mood, appetite and sleep, as well as helping cognitive functions such as memory (Joffe &amp; Cohen, 1998). In addition to this, outdoor exercise, such as hiking, can help raise endorphin levels and leave individual’s in a relaxed and calm state (</w:t>
            </w:r>
            <w:proofErr w:type="spellStart"/>
            <w:r w:rsidRPr="005E7B5A">
              <w:rPr>
                <w:rFonts w:eastAsia="Calibri"/>
                <w:sz w:val="24"/>
                <w:szCs w:val="24"/>
                <w:lang w:eastAsia="en-US"/>
              </w:rPr>
              <w:t>Harber</w:t>
            </w:r>
            <w:proofErr w:type="spellEnd"/>
            <w:r w:rsidRPr="005E7B5A">
              <w:rPr>
                <w:rFonts w:eastAsia="Calibri"/>
                <w:sz w:val="24"/>
                <w:szCs w:val="24"/>
                <w:lang w:eastAsia="en-US"/>
              </w:rPr>
              <w:t xml:space="preserve"> &amp; Sutton, 1984). A systematic review by Lee and </w:t>
            </w:r>
            <w:proofErr w:type="spellStart"/>
            <w:r w:rsidRPr="005E7B5A">
              <w:rPr>
                <w:rFonts w:eastAsia="Calibri"/>
                <w:sz w:val="24"/>
                <w:szCs w:val="24"/>
                <w:lang w:eastAsia="en-US"/>
              </w:rPr>
              <w:t>Hopkinds</w:t>
            </w:r>
            <w:proofErr w:type="spellEnd"/>
            <w:r w:rsidRPr="005E7B5A">
              <w:rPr>
                <w:rFonts w:eastAsia="Calibri"/>
                <w:sz w:val="24"/>
                <w:szCs w:val="24"/>
                <w:lang w:eastAsia="en-US"/>
              </w:rPr>
              <w:t xml:space="preserve"> (2013) saw that this type of exercise had a positive effect on children’s </w:t>
            </w:r>
            <w:r w:rsidRPr="005E7B5A">
              <w:rPr>
                <w:rFonts w:eastAsia="Calibri"/>
                <w:sz w:val="24"/>
                <w:szCs w:val="24"/>
                <w:shd w:val="clear" w:color="auto" w:fill="FFFFFF"/>
                <w:lang w:eastAsia="en-US"/>
              </w:rPr>
              <w:t>cognition and psychosocial function.</w:t>
            </w:r>
            <w:r w:rsidRPr="005E7B5A">
              <w:rPr>
                <w:rFonts w:eastAsia="Calibri"/>
                <w:sz w:val="24"/>
                <w:szCs w:val="24"/>
                <w:shd w:val="clear" w:color="auto" w:fill="FFFFFF"/>
                <w:lang w:eastAsia="en-US"/>
              </w:rPr>
              <w:br/>
              <w:t xml:space="preserve">     Furthermore, many programs for adolescents have been developed, these programmes focus on outdoor adventure. A paper by Mutz and Muller (2016), which investigated the mental health benefits of outdoor adventure programs, found that the 14-year-old participants had reported a considerable increase in life satisfaction, happiness, mindfulness as well as a decrease in stress. These results came after the group of 12 students took part in an outdoor adventure program for 12 days. Programs such as the one stated are increasing in popularity as they are seen to be associated with improved self-esteem, self-efficiency and are pro-social (</w:t>
            </w:r>
            <w:proofErr w:type="spellStart"/>
            <w:r w:rsidRPr="005E7B5A">
              <w:rPr>
                <w:rFonts w:eastAsia="Calibri"/>
                <w:sz w:val="24"/>
                <w:szCs w:val="24"/>
                <w:shd w:val="clear" w:color="auto" w:fill="FFFFFF"/>
                <w:lang w:eastAsia="en-US"/>
              </w:rPr>
              <w:t>Balanger</w:t>
            </w:r>
            <w:proofErr w:type="spellEnd"/>
            <w:r w:rsidRPr="005E7B5A">
              <w:rPr>
                <w:rFonts w:eastAsia="Calibri"/>
                <w:sz w:val="24"/>
                <w:szCs w:val="24"/>
                <w:shd w:val="clear" w:color="auto" w:fill="FFFFFF"/>
                <w:lang w:eastAsia="en-US"/>
              </w:rPr>
              <w:t xml:space="preserve"> et al, 2008; Cook,2008). </w:t>
            </w:r>
            <w:r w:rsidRPr="005E7B5A">
              <w:rPr>
                <w:rFonts w:eastAsia="Calibri"/>
                <w:sz w:val="24"/>
                <w:szCs w:val="24"/>
                <w:shd w:val="clear" w:color="auto" w:fill="FFFFFF"/>
                <w:lang w:eastAsia="en-US"/>
              </w:rPr>
              <w:br/>
              <w:t xml:space="preserve">     Many studies within this area tend to have a focus on group dynamics, rather than the mental health benefits, however, there is a high amount of evidence to support </w:t>
            </w:r>
            <w:proofErr w:type="spellStart"/>
            <w:proofErr w:type="gramStart"/>
            <w:r w:rsidRPr="005E7B5A">
              <w:rPr>
                <w:rFonts w:eastAsia="Calibri"/>
                <w:sz w:val="24"/>
                <w:szCs w:val="24"/>
                <w:shd w:val="clear" w:color="auto" w:fill="FFFFFF"/>
                <w:lang w:eastAsia="en-US"/>
              </w:rPr>
              <w:t>it’s</w:t>
            </w:r>
            <w:proofErr w:type="spellEnd"/>
            <w:proofErr w:type="gramEnd"/>
            <w:r w:rsidRPr="005E7B5A">
              <w:rPr>
                <w:rFonts w:eastAsia="Calibri"/>
                <w:sz w:val="24"/>
                <w:szCs w:val="24"/>
                <w:shd w:val="clear" w:color="auto" w:fill="FFFFFF"/>
                <w:lang w:eastAsia="en-US"/>
              </w:rPr>
              <w:t xml:space="preserve"> beneficial properties for development (Mutz &amp; Muller, 2016). For example, according to Folkman (2011), those participating in these types of programs learn to manage their stress. Outdoor adventures often generate </w:t>
            </w:r>
            <w:proofErr w:type="gramStart"/>
            <w:r w:rsidRPr="005E7B5A">
              <w:rPr>
                <w:rFonts w:eastAsia="Calibri"/>
                <w:sz w:val="24"/>
                <w:szCs w:val="24"/>
                <w:shd w:val="clear" w:color="auto" w:fill="FFFFFF"/>
                <w:lang w:eastAsia="en-US"/>
              </w:rPr>
              <w:t>a number of</w:t>
            </w:r>
            <w:proofErr w:type="gramEnd"/>
            <w:r w:rsidRPr="005E7B5A">
              <w:rPr>
                <w:rFonts w:eastAsia="Calibri"/>
                <w:sz w:val="24"/>
                <w:szCs w:val="24"/>
                <w:shd w:val="clear" w:color="auto" w:fill="FFFFFF"/>
                <w:lang w:eastAsia="en-US"/>
              </w:rPr>
              <w:t xml:space="preserve"> challenges, designed to push the individuals out of their comfort zones. Participants who complete these tasks often report a feeling of self-satisfaction and go onto manage their stress when facing other challenges (Brown, 2008). </w:t>
            </w:r>
            <w:r w:rsidRPr="005E7B5A">
              <w:rPr>
                <w:rFonts w:eastAsia="Calibri"/>
                <w:sz w:val="24"/>
                <w:szCs w:val="24"/>
                <w:shd w:val="clear" w:color="auto" w:fill="FFFFFF"/>
                <w:lang w:eastAsia="en-US"/>
              </w:rPr>
              <w:br/>
              <w:t xml:space="preserve">     It has been argued that many educational providers offer outdoor learning adventures already, however, whilst these programs do exist and are very beneficial, they are usually only offered to adolescent children, are usually held annually over a few days and are often very costly to parents (</w:t>
            </w:r>
            <w:proofErr w:type="spellStart"/>
            <w:r w:rsidRPr="005E7B5A">
              <w:rPr>
                <w:rFonts w:eastAsia="Calibri"/>
                <w:sz w:val="24"/>
                <w:szCs w:val="24"/>
                <w:shd w:val="clear" w:color="auto" w:fill="FFFFFF"/>
                <w:lang w:eastAsia="en-US"/>
              </w:rPr>
              <w:t>Attarian</w:t>
            </w:r>
            <w:proofErr w:type="spellEnd"/>
            <w:r w:rsidRPr="005E7B5A">
              <w:rPr>
                <w:rFonts w:eastAsia="Calibri"/>
                <w:sz w:val="24"/>
                <w:szCs w:val="24"/>
                <w:shd w:val="clear" w:color="auto" w:fill="FFFFFF"/>
                <w:lang w:eastAsia="en-US"/>
              </w:rPr>
              <w:t xml:space="preserve">, 2001). And so, an alternative, that is cost efficient, and easily accessible to educational providers for all age groups is the forest school concept.  </w:t>
            </w:r>
            <w:r w:rsidRPr="005E7B5A">
              <w:rPr>
                <w:rFonts w:eastAsia="Calibri"/>
                <w:sz w:val="24"/>
                <w:szCs w:val="24"/>
                <w:shd w:val="clear" w:color="auto" w:fill="FFFFFF"/>
                <w:lang w:eastAsia="en-US"/>
              </w:rPr>
              <w:br/>
              <w:t xml:space="preserve">     Forest schools are becoming a popular concept across many educational providers around the UK. The benefits for well-being and learning have also become an increased area of interest for psychological research. Forest school is a specialised learning approach and offers students regular opportunity to develop confidence and self-esteem through learning experiences within natural environments (Doyle &amp; </w:t>
            </w:r>
            <w:proofErr w:type="spellStart"/>
            <w:r w:rsidRPr="005E7B5A">
              <w:rPr>
                <w:rFonts w:eastAsia="Calibri"/>
                <w:sz w:val="24"/>
                <w:szCs w:val="24"/>
                <w:shd w:val="clear" w:color="auto" w:fill="FFFFFF"/>
                <w:lang w:eastAsia="en-US"/>
              </w:rPr>
              <w:t>Milchem</w:t>
            </w:r>
            <w:proofErr w:type="spellEnd"/>
            <w:r w:rsidRPr="005E7B5A">
              <w:rPr>
                <w:rFonts w:eastAsia="Calibri"/>
                <w:sz w:val="24"/>
                <w:szCs w:val="24"/>
                <w:shd w:val="clear" w:color="auto" w:fill="FFFFFF"/>
                <w:lang w:eastAsia="en-US"/>
              </w:rPr>
              <w:t xml:space="preserve">, 2012).  </w:t>
            </w:r>
            <w:r w:rsidRPr="005E7B5A">
              <w:rPr>
                <w:rFonts w:eastAsia="Calibri"/>
                <w:sz w:val="24"/>
                <w:szCs w:val="24"/>
                <w:shd w:val="clear" w:color="auto" w:fill="FFFFFF"/>
                <w:lang w:eastAsia="en-US"/>
              </w:rPr>
              <w:br/>
              <w:t xml:space="preserve">     Harris (2017) has stated that there is significant empirical evidence to support claims that having frequent access to greenspace can enhance children’s psychical and mental health, social skills, cognition and environmental knowledge.  A further study by </w:t>
            </w:r>
            <w:r w:rsidRPr="005E7B5A">
              <w:rPr>
                <w:rFonts w:eastAsia="Calibri"/>
                <w:sz w:val="24"/>
                <w:szCs w:val="24"/>
                <w:lang w:eastAsia="en-US"/>
              </w:rPr>
              <w:t xml:space="preserve">Taylor and </w:t>
            </w:r>
            <w:proofErr w:type="spellStart"/>
            <w:r w:rsidRPr="005E7B5A">
              <w:rPr>
                <w:rFonts w:eastAsia="Calibri"/>
                <w:sz w:val="24"/>
                <w:szCs w:val="24"/>
                <w:lang w:eastAsia="en-US"/>
              </w:rPr>
              <w:t>Kuo</w:t>
            </w:r>
            <w:proofErr w:type="spellEnd"/>
            <w:r w:rsidRPr="005E7B5A">
              <w:rPr>
                <w:rFonts w:eastAsia="Calibri"/>
                <w:sz w:val="24"/>
                <w:szCs w:val="24"/>
                <w:lang w:eastAsia="en-US"/>
              </w:rPr>
              <w:t xml:space="preserve"> (2009), found that interaction with green space can improve cognition for children with attention deficits. This study included 17 children, all diagnosed with ADHD. The children were taken on two walks, one through a park with a large amount of greenspace and another through a built-up area. Results saw that the children’s concentration increased after the walk in the park and was considerably lower after the walk in the built-up area. </w:t>
            </w:r>
            <w:r w:rsidRPr="005E7B5A">
              <w:rPr>
                <w:rFonts w:eastAsia="Calibri"/>
                <w:sz w:val="24"/>
                <w:szCs w:val="24"/>
                <w:lang w:eastAsia="en-US"/>
              </w:rPr>
              <w:br/>
              <w:t xml:space="preserve">     In conclusion, it is clear to see that there is a considerable amount of empirical evidence </w:t>
            </w:r>
            <w:r w:rsidRPr="005E7B5A">
              <w:rPr>
                <w:rFonts w:eastAsia="Calibri"/>
                <w:sz w:val="24"/>
                <w:szCs w:val="24"/>
                <w:lang w:eastAsia="en-US"/>
              </w:rPr>
              <w:lastRenderedPageBreak/>
              <w:t xml:space="preserve">to support the need for outdoor learning. Current studies have suggested that outdoor learning programs such as outdoor adventure programs and forest schools can help children overcome stress, build confidence and promote overall happiness and life satisfaction. </w:t>
            </w:r>
            <w:r w:rsidRPr="005E7B5A">
              <w:rPr>
                <w:rFonts w:eastAsia="Calibri"/>
                <w:sz w:val="24"/>
                <w:szCs w:val="24"/>
                <w:lang w:eastAsia="en-US"/>
              </w:rPr>
              <w:br/>
              <w:t xml:space="preserve">     Moreover, </w:t>
            </w:r>
            <w:proofErr w:type="gramStart"/>
            <w:r w:rsidR="00E52C7B">
              <w:rPr>
                <w:rFonts w:eastAsia="Calibri"/>
                <w:sz w:val="24"/>
                <w:szCs w:val="24"/>
                <w:lang w:eastAsia="en-US"/>
              </w:rPr>
              <w:t>i</w:t>
            </w:r>
            <w:r w:rsidRPr="005E7B5A">
              <w:rPr>
                <w:rFonts w:eastAsia="Calibri"/>
                <w:sz w:val="24"/>
                <w:szCs w:val="24"/>
                <w:lang w:eastAsia="en-US"/>
              </w:rPr>
              <w:t>t can be seen that exposure</w:t>
            </w:r>
            <w:proofErr w:type="gramEnd"/>
            <w:r w:rsidRPr="005E7B5A">
              <w:rPr>
                <w:rFonts w:eastAsia="Calibri"/>
                <w:sz w:val="24"/>
                <w:szCs w:val="24"/>
                <w:lang w:eastAsia="en-US"/>
              </w:rPr>
              <w:t xml:space="preserve"> to natural environments can boost mood and can be used for therapeutic purposes for both adults and children suffering with mental health conditions.  It has also been noted that with the escalation of mental health conditions, and most school interventions being classroom based, it is clear to see that more research into the benefits of interaction with nature for mental health purposes need to be considered.</w:t>
            </w:r>
          </w:p>
          <w:p w:rsidR="00BB508E" w:rsidRDefault="00BB508E" w:rsidP="00D91259">
            <w:pPr>
              <w:rPr>
                <w:rFonts w:ascii="Arial" w:hAnsi="Arial" w:cs="Arial"/>
                <w:b/>
              </w:rPr>
            </w:pPr>
          </w:p>
          <w:p w:rsidR="00D91259" w:rsidRDefault="00D91259"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tc>
      </w:tr>
    </w:tbl>
    <w:p w:rsidR="006864A3" w:rsidRDefault="006864A3" w:rsidP="006864A3">
      <w:pPr>
        <w:rPr>
          <w:rFonts w:ascii="Arial" w:hAnsi="Arial" w:cs="Arial"/>
          <w:b/>
        </w:rPr>
      </w:pPr>
    </w:p>
    <w:p w:rsidR="006864A3" w:rsidRDefault="006864A3" w:rsidP="006864A3">
      <w:pPr>
        <w:rPr>
          <w:rFonts w:ascii="Arial" w:hAnsi="Arial" w:cs="Arial"/>
          <w:sz w:val="8"/>
          <w:szCs w:val="8"/>
        </w:rPr>
      </w:pPr>
    </w:p>
    <w:p w:rsidR="006864A3" w:rsidRDefault="006864A3" w:rsidP="006864A3">
      <w:pPr>
        <w:rPr>
          <w:rFonts w:ascii="Arial" w:hAnsi="Arial" w:cs="Arial"/>
          <w:sz w:val="8"/>
          <w:szCs w:val="8"/>
        </w:rPr>
      </w:pPr>
    </w:p>
    <w:p w:rsidR="006864A3" w:rsidRDefault="006864A3" w:rsidP="006864A3">
      <w:pPr>
        <w:rPr>
          <w:rFonts w:ascii="Arial" w:hAnsi="Arial" w:cs="Arial"/>
          <w:sz w:val="8"/>
          <w:szCs w:val="8"/>
        </w:rPr>
      </w:pPr>
    </w:p>
    <w:p w:rsidR="006864A3" w:rsidRDefault="006864A3" w:rsidP="006864A3">
      <w:pPr>
        <w:rPr>
          <w:rFonts w:ascii="Arial" w:hAnsi="Arial" w:cs="Arial"/>
          <w:sz w:val="8"/>
          <w:szCs w:val="8"/>
        </w:rPr>
      </w:pPr>
    </w:p>
    <w:p w:rsidR="006864A3" w:rsidRDefault="006864A3" w:rsidP="006864A3">
      <w:pPr>
        <w:rPr>
          <w:rFonts w:ascii="Arial" w:hAnsi="Arial" w:cs="Arial"/>
          <w:sz w:val="8"/>
          <w:szCs w:val="8"/>
        </w:rPr>
      </w:pPr>
    </w:p>
    <w:p w:rsidR="006864A3" w:rsidRDefault="006864A3" w:rsidP="006864A3">
      <w:pPr>
        <w:rPr>
          <w:rFonts w:ascii="Arial" w:hAnsi="Arial" w:cs="Arial"/>
          <w:sz w:val="8"/>
          <w:szCs w:val="8"/>
        </w:rPr>
      </w:pPr>
    </w:p>
    <w:p w:rsidR="006864A3" w:rsidRDefault="006864A3" w:rsidP="006864A3">
      <w:pPr>
        <w:rPr>
          <w:rFonts w:ascii="Arial" w:hAnsi="Arial" w:cs="Arial"/>
          <w:sz w:val="8"/>
          <w:szCs w:val="8"/>
        </w:rPr>
      </w:pPr>
    </w:p>
    <w:p w:rsidR="006864A3" w:rsidRPr="00161012" w:rsidRDefault="006864A3" w:rsidP="006864A3">
      <w:pPr>
        <w:rPr>
          <w:rFonts w:ascii="Arial" w:hAnsi="Arial" w:cs="Arial"/>
          <w:sz w:val="8"/>
          <w:szCs w:val="8"/>
        </w:rPr>
      </w:pPr>
    </w:p>
    <w:p w:rsidR="006864A3" w:rsidRPr="00F17B14" w:rsidRDefault="006864A3" w:rsidP="006864A3">
      <w:pPr>
        <w:rPr>
          <w:rFonts w:ascii="Arial" w:hAnsi="Arial" w:cs="Arial"/>
          <w:b/>
        </w:rPr>
      </w:pPr>
    </w:p>
    <w:tbl>
      <w:tblPr>
        <w:tblW w:w="0" w:type="auto"/>
        <w:tblLook w:val="01E0" w:firstRow="1" w:lastRow="1" w:firstColumn="1" w:lastColumn="1" w:noHBand="0" w:noVBand="0"/>
      </w:tblPr>
      <w:tblGrid>
        <w:gridCol w:w="9016"/>
      </w:tblGrid>
      <w:tr w:rsidR="006864A3" w:rsidTr="00D91259">
        <w:tc>
          <w:tcPr>
            <w:tcW w:w="10368" w:type="dxa"/>
            <w:tcBorders>
              <w:top w:val="single" w:sz="4" w:space="0" w:color="auto"/>
              <w:left w:val="single" w:sz="4" w:space="0" w:color="auto"/>
              <w:bottom w:val="single" w:sz="4" w:space="0" w:color="auto"/>
              <w:right w:val="single" w:sz="4" w:space="0" w:color="auto"/>
            </w:tcBorders>
          </w:tcPr>
          <w:p w:rsidR="006864A3" w:rsidRDefault="006864A3" w:rsidP="00D91259">
            <w:pPr>
              <w:rPr>
                <w:rFonts w:ascii="Arial" w:hAnsi="Arial" w:cs="Arial"/>
                <w:b/>
              </w:rPr>
            </w:pPr>
            <w:r>
              <w:rPr>
                <w:rFonts w:ascii="Arial" w:hAnsi="Arial" w:cs="Arial"/>
                <w:b/>
              </w:rPr>
              <w:t>Please</w:t>
            </w:r>
            <w:r w:rsidRPr="00C6636C">
              <w:rPr>
                <w:rFonts w:ascii="Arial" w:hAnsi="Arial" w:cs="Arial"/>
                <w:b/>
              </w:rPr>
              <w:t xml:space="preserve"> </w:t>
            </w:r>
            <w:r>
              <w:rPr>
                <w:rFonts w:ascii="Arial" w:hAnsi="Arial" w:cs="Arial"/>
                <w:b/>
              </w:rPr>
              <w:t xml:space="preserve">describe your participant group (including anticipated number of participants required) and any specific inclusion/exclusion criteria.  </w:t>
            </w:r>
            <w:r w:rsidR="007A73A2">
              <w:rPr>
                <w:rFonts w:ascii="Arial" w:hAnsi="Arial" w:cs="Arial"/>
                <w:b/>
              </w:rPr>
              <w:br/>
            </w:r>
            <w:r w:rsidR="007A73A2">
              <w:rPr>
                <w:rFonts w:ascii="Arial" w:hAnsi="Arial" w:cs="Arial"/>
                <w:b/>
              </w:rPr>
              <w:br/>
            </w:r>
            <w:r w:rsidR="007A73A2" w:rsidRPr="000334B3">
              <w:rPr>
                <w:sz w:val="24"/>
                <w:szCs w:val="24"/>
              </w:rPr>
              <w:t xml:space="preserve">Question one will consist of a minimum of 6 participants to take part in informal interviews. Criteria for these participants will be parents of school age children, recruited via the UWTSD EMS system to gain module credit.  </w:t>
            </w:r>
            <w:bookmarkStart w:id="1" w:name="_GoBack"/>
            <w:bookmarkEnd w:id="1"/>
            <w:r w:rsidR="007A73A2" w:rsidRPr="000334B3">
              <w:rPr>
                <w:sz w:val="24"/>
                <w:szCs w:val="24"/>
              </w:rPr>
              <w:br/>
            </w:r>
            <w:r w:rsidR="007A73A2" w:rsidRPr="000334B3">
              <w:rPr>
                <w:sz w:val="24"/>
                <w:szCs w:val="24"/>
              </w:rPr>
              <w:br/>
              <w:t>Question two will need a minimum of 30 participants in order to have a sample size large enough to compare mood at two points. Again, participants will be recruited via the UWTSD EMS system to gain module credit. Participants will be made aware that the questionnaire is relating to mood (both positive and negative mood) and so, will be advised on this before signing up to take part.</w:t>
            </w:r>
            <w:r w:rsidR="007A73A2">
              <w:rPr>
                <w:rFonts w:ascii="Arial" w:hAnsi="Arial" w:cs="Arial"/>
                <w:b/>
              </w:rPr>
              <w:t xml:space="preserve">  </w:t>
            </w: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Pr="00E24E04" w:rsidRDefault="006864A3" w:rsidP="00D91259">
            <w:pPr>
              <w:rPr>
                <w:rFonts w:ascii="Arial" w:hAnsi="Arial" w:cs="Arial"/>
                <w:b/>
              </w:rPr>
            </w:pPr>
          </w:p>
        </w:tc>
      </w:tr>
    </w:tbl>
    <w:p w:rsidR="006864A3" w:rsidRDefault="006864A3" w:rsidP="006864A3">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864A3" w:rsidTr="00D91259">
        <w:tc>
          <w:tcPr>
            <w:tcW w:w="10368" w:type="dxa"/>
          </w:tcPr>
          <w:p w:rsidR="006864A3" w:rsidRPr="00AF5D51" w:rsidRDefault="006864A3" w:rsidP="00D91259">
            <w:pPr>
              <w:rPr>
                <w:rFonts w:ascii="Arial" w:hAnsi="Arial" w:cs="Arial"/>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p>
          <w:p w:rsidR="006864A3" w:rsidRDefault="006864A3" w:rsidP="00D91259"/>
          <w:p w:rsidR="006864A3" w:rsidRDefault="006864A3" w:rsidP="00D91259"/>
          <w:p w:rsidR="006864A3" w:rsidRPr="00DB258D" w:rsidRDefault="00E2071C" w:rsidP="00D91259">
            <w:pPr>
              <w:rPr>
                <w:sz w:val="24"/>
                <w:szCs w:val="24"/>
              </w:rPr>
            </w:pPr>
            <w:r>
              <w:rPr>
                <w:sz w:val="24"/>
                <w:szCs w:val="24"/>
              </w:rPr>
              <w:t xml:space="preserve">This study will be a mixed method design in order to answer both proposed research questions. </w:t>
            </w:r>
            <w:r>
              <w:rPr>
                <w:sz w:val="24"/>
                <w:szCs w:val="24"/>
              </w:rPr>
              <w:br/>
              <w:t xml:space="preserve">In order to explore the benefits of outdoor learning for children’s mental health, the study will be a qualitative research design, this will include short semi-structured interviews with participants. Interviews will be held with participants individually in a private room. Interviews will be transcribed and analysed using interpretative phenomenological analysis </w:t>
            </w:r>
            <w:r w:rsidRPr="00E2071C">
              <w:rPr>
                <w:rFonts w:eastAsia="Calibri"/>
                <w:sz w:val="24"/>
                <w:szCs w:val="24"/>
                <w:lang w:eastAsia="en-US"/>
              </w:rPr>
              <w:t>(IPA: Smith et al., 1999; Smith &amp; Osborn, 2003).</w:t>
            </w:r>
            <w:r>
              <w:rPr>
                <w:rFonts w:eastAsia="Calibri"/>
                <w:sz w:val="24"/>
                <w:szCs w:val="24"/>
                <w:lang w:eastAsia="en-US"/>
              </w:rPr>
              <w:t xml:space="preserve"> </w:t>
            </w:r>
            <w:r>
              <w:rPr>
                <w:rFonts w:eastAsia="Calibri"/>
                <w:sz w:val="24"/>
                <w:szCs w:val="24"/>
                <w:lang w:eastAsia="en-US"/>
              </w:rPr>
              <w:br/>
            </w:r>
            <w:r>
              <w:rPr>
                <w:rFonts w:eastAsia="Calibri"/>
                <w:sz w:val="24"/>
                <w:szCs w:val="24"/>
              </w:rPr>
              <w:br/>
              <w:t>Furthermore, in order to research whether being in nature can positively influence mood</w:t>
            </w:r>
            <w:r w:rsidR="003E31C6">
              <w:rPr>
                <w:rFonts w:eastAsia="Calibri"/>
                <w:sz w:val="24"/>
                <w:szCs w:val="24"/>
              </w:rPr>
              <w:t>, the design of this study will be regression. The study will include one dependant variable (Outdoors) and one independent variable (Mood). Participants will be asked to complete one questionnaire at two points over the duration of the study. Point one will be on arrival. On completion of this participants will be asked to watch a short video of nature environments.</w:t>
            </w:r>
            <w:r w:rsidR="008D4E2B">
              <w:rPr>
                <w:rFonts w:eastAsia="Calibri"/>
                <w:sz w:val="24"/>
                <w:szCs w:val="24"/>
              </w:rPr>
              <w:t xml:space="preserve"> Participants will be asked to indicate how well the word represents their current mood by ticking one of the following:1- definitely, 2-slightly, 3-slightly not and 4-definitely not.</w:t>
            </w:r>
            <w:r w:rsidR="003E31C6">
              <w:rPr>
                <w:rFonts w:eastAsia="Calibri"/>
                <w:sz w:val="24"/>
                <w:szCs w:val="24"/>
              </w:rPr>
              <w:t xml:space="preserve"> Follow</w:t>
            </w:r>
            <w:r w:rsidR="008D4E2B">
              <w:rPr>
                <w:rFonts w:eastAsia="Calibri"/>
                <w:sz w:val="24"/>
                <w:szCs w:val="24"/>
              </w:rPr>
              <w:t xml:space="preserve">ing the </w:t>
            </w:r>
            <w:r w:rsidR="003E31C6">
              <w:rPr>
                <w:rFonts w:eastAsia="Calibri"/>
                <w:sz w:val="24"/>
                <w:szCs w:val="24"/>
              </w:rPr>
              <w:t>complet</w:t>
            </w:r>
            <w:r w:rsidR="008D4E2B">
              <w:rPr>
                <w:rFonts w:eastAsia="Calibri"/>
                <w:sz w:val="24"/>
                <w:szCs w:val="24"/>
              </w:rPr>
              <w:t>ion of</w:t>
            </w:r>
            <w:r w:rsidR="003E31C6">
              <w:rPr>
                <w:rFonts w:eastAsia="Calibri"/>
                <w:sz w:val="24"/>
                <w:szCs w:val="24"/>
              </w:rPr>
              <w:t xml:space="preserve"> the questionnaire. Data will be analysed using a linear regression. </w:t>
            </w:r>
          </w:p>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tc>
      </w:tr>
    </w:tbl>
    <w:p w:rsidR="006864A3" w:rsidRDefault="006864A3" w:rsidP="006864A3">
      <w:pPr>
        <w:rPr>
          <w:rFonts w:ascii="Arial" w:hAnsi="Arial" w:cs="Arial"/>
          <w:b/>
        </w:rPr>
      </w:pPr>
    </w:p>
    <w:p w:rsidR="006864A3" w:rsidRDefault="006864A3" w:rsidP="006864A3">
      <w:pPr>
        <w:rPr>
          <w:rFonts w:ascii="Arial" w:hAnsi="Arial" w:cs="Arial"/>
          <w:b/>
        </w:rPr>
      </w:pPr>
    </w:p>
    <w:p w:rsidR="006864A3" w:rsidRPr="0097069B" w:rsidRDefault="006864A3" w:rsidP="006864A3">
      <w:pPr>
        <w:rPr>
          <w:sz w:val="4"/>
          <w:szCs w:val="4"/>
        </w:rPr>
      </w:pPr>
    </w:p>
    <w:tbl>
      <w:tblPr>
        <w:tblW w:w="0" w:type="auto"/>
        <w:tblLook w:val="01E0" w:firstRow="1" w:lastRow="1" w:firstColumn="1" w:lastColumn="1" w:noHBand="0" w:noVBand="0"/>
      </w:tblPr>
      <w:tblGrid>
        <w:gridCol w:w="9016"/>
      </w:tblGrid>
      <w:tr w:rsidR="006864A3" w:rsidTr="00D91259">
        <w:tc>
          <w:tcPr>
            <w:tcW w:w="10368" w:type="dxa"/>
            <w:tcBorders>
              <w:top w:val="single" w:sz="4" w:space="0" w:color="auto"/>
              <w:left w:val="single" w:sz="4" w:space="0" w:color="auto"/>
              <w:bottom w:val="single" w:sz="4" w:space="0" w:color="auto"/>
              <w:right w:val="single" w:sz="4" w:space="0" w:color="auto"/>
            </w:tcBorders>
          </w:tcPr>
          <w:p w:rsidR="006864A3" w:rsidRPr="003C154B" w:rsidRDefault="006864A3" w:rsidP="00D91259">
            <w:pPr>
              <w:rPr>
                <w:rFonts w:ascii="Arial" w:hAnsi="Arial" w:cs="Arial"/>
                <w:b/>
              </w:rPr>
            </w:pPr>
            <w:r w:rsidRPr="003C154B">
              <w:rPr>
                <w:rFonts w:ascii="Arial" w:hAnsi="Arial" w:cs="Arial"/>
                <w:b/>
              </w:rPr>
              <w:t>What measures are you planning to use for data collection and how will this data be used in the analysis</w:t>
            </w:r>
            <w:r>
              <w:rPr>
                <w:rFonts w:ascii="Arial" w:hAnsi="Arial" w:cs="Arial"/>
                <w:b/>
              </w:rPr>
              <w:t xml:space="preserve"> in order to answer your research question</w:t>
            </w:r>
            <w:r w:rsidRPr="003C154B">
              <w:rPr>
                <w:rFonts w:ascii="Arial" w:hAnsi="Arial" w:cs="Arial"/>
                <w:b/>
              </w:rPr>
              <w:t>?</w:t>
            </w:r>
            <w:r>
              <w:rPr>
                <w:rFonts w:ascii="Arial" w:hAnsi="Arial" w:cs="Arial"/>
                <w:b/>
              </w:rPr>
              <w:t xml:space="preserve"> </w:t>
            </w:r>
            <w:r w:rsidRPr="00013126">
              <w:rPr>
                <w:rFonts w:ascii="Arial" w:hAnsi="Arial" w:cs="Arial"/>
              </w:rPr>
              <w:t xml:space="preserve"> (Be as specific as possible here – what type of data will you be obtaining, what specific </w:t>
            </w:r>
            <w:r>
              <w:rPr>
                <w:rFonts w:ascii="Arial" w:hAnsi="Arial" w:cs="Arial"/>
              </w:rPr>
              <w:t>topics/</w:t>
            </w:r>
            <w:r w:rsidRPr="00013126">
              <w:rPr>
                <w:rFonts w:ascii="Arial" w:hAnsi="Arial" w:cs="Arial"/>
              </w:rPr>
              <w:t xml:space="preserve">measures/scales/instruments will </w:t>
            </w:r>
            <w:r>
              <w:rPr>
                <w:rFonts w:ascii="Arial" w:hAnsi="Arial" w:cs="Arial"/>
              </w:rPr>
              <w:t>you be using and what</w:t>
            </w:r>
            <w:r w:rsidRPr="00013126">
              <w:rPr>
                <w:rFonts w:ascii="Arial" w:hAnsi="Arial" w:cs="Arial"/>
              </w:rPr>
              <w:t xml:space="preserve"> will </w:t>
            </w:r>
            <w:r>
              <w:rPr>
                <w:rFonts w:ascii="Arial" w:hAnsi="Arial" w:cs="Arial"/>
              </w:rPr>
              <w:t xml:space="preserve">you </w:t>
            </w:r>
            <w:r w:rsidRPr="00013126">
              <w:rPr>
                <w:rFonts w:ascii="Arial" w:hAnsi="Arial" w:cs="Arial"/>
              </w:rPr>
              <w:t>do with this data?)</w:t>
            </w:r>
            <w:r w:rsidR="00B76BC2">
              <w:rPr>
                <w:rFonts w:ascii="Arial" w:hAnsi="Arial" w:cs="Arial"/>
              </w:rPr>
              <w:br/>
            </w:r>
            <w:r w:rsidR="00B76BC2">
              <w:rPr>
                <w:rFonts w:ascii="Arial" w:hAnsi="Arial" w:cs="Arial"/>
              </w:rPr>
              <w:br/>
            </w:r>
            <w:r w:rsidR="00607CC1" w:rsidRPr="005E7B5A">
              <w:rPr>
                <w:sz w:val="24"/>
                <w:szCs w:val="24"/>
              </w:rPr>
              <w:t>Question one will consist of semi-structured interviews, with questions relating to the be</w:t>
            </w:r>
            <w:r w:rsidR="00E91011" w:rsidRPr="005E7B5A">
              <w:rPr>
                <w:sz w:val="24"/>
                <w:szCs w:val="24"/>
              </w:rPr>
              <w:t>ne</w:t>
            </w:r>
            <w:r w:rsidR="00607CC1" w:rsidRPr="005E7B5A">
              <w:rPr>
                <w:sz w:val="24"/>
                <w:szCs w:val="24"/>
              </w:rPr>
              <w:t xml:space="preserve">fits on forest schools and outdoor learning being incorporated into </w:t>
            </w:r>
            <w:r w:rsidR="00E91011" w:rsidRPr="005E7B5A">
              <w:rPr>
                <w:sz w:val="24"/>
                <w:szCs w:val="24"/>
              </w:rPr>
              <w:t>education. These questions will be based on parents’ perspectives and their experiences of their children’s well-being after spending a considerable amount of time outdoors (Playing/learning).</w:t>
            </w:r>
            <w:r w:rsidR="00310ED1" w:rsidRPr="005E7B5A">
              <w:rPr>
                <w:sz w:val="24"/>
                <w:szCs w:val="24"/>
              </w:rPr>
              <w:t xml:space="preserve"> Interviews will be recorded via a voice recording device.</w:t>
            </w:r>
            <w:r w:rsidR="00E91011" w:rsidRPr="005E7B5A">
              <w:rPr>
                <w:sz w:val="24"/>
                <w:szCs w:val="24"/>
              </w:rPr>
              <w:t xml:space="preserve">  Once data is collected from each participant, it will be transcribed within 24hours and the recordings will be deleted as pe</w:t>
            </w:r>
            <w:r w:rsidR="00EE78D3" w:rsidRPr="005E7B5A">
              <w:rPr>
                <w:sz w:val="24"/>
                <w:szCs w:val="24"/>
              </w:rPr>
              <w:t xml:space="preserve">r the UWTSD data protection and storage </w:t>
            </w:r>
            <w:r w:rsidR="000334B3" w:rsidRPr="005E7B5A">
              <w:rPr>
                <w:sz w:val="24"/>
                <w:szCs w:val="24"/>
              </w:rPr>
              <w:t>protocol</w:t>
            </w:r>
            <w:r w:rsidR="00E91011" w:rsidRPr="005E7B5A">
              <w:rPr>
                <w:color w:val="FF0000"/>
                <w:sz w:val="24"/>
                <w:szCs w:val="24"/>
              </w:rPr>
              <w:t xml:space="preserve"> </w:t>
            </w:r>
            <w:r w:rsidR="00E91011" w:rsidRPr="005E7B5A">
              <w:rPr>
                <w:sz w:val="24"/>
                <w:szCs w:val="24"/>
              </w:rPr>
              <w:t xml:space="preserve">recommendations. </w:t>
            </w:r>
            <w:r w:rsidR="00C04AA0" w:rsidRPr="005E7B5A">
              <w:rPr>
                <w:sz w:val="24"/>
                <w:szCs w:val="24"/>
              </w:rPr>
              <w:t>Interview</w:t>
            </w:r>
            <w:r w:rsidR="00E91011" w:rsidRPr="005E7B5A">
              <w:rPr>
                <w:sz w:val="24"/>
                <w:szCs w:val="24"/>
              </w:rPr>
              <w:t xml:space="preserve"> </w:t>
            </w:r>
            <w:r w:rsidR="00C04AA0" w:rsidRPr="005E7B5A">
              <w:rPr>
                <w:sz w:val="24"/>
                <w:szCs w:val="24"/>
              </w:rPr>
              <w:t>transcripts</w:t>
            </w:r>
            <w:r w:rsidR="00E91011" w:rsidRPr="005E7B5A">
              <w:rPr>
                <w:sz w:val="24"/>
                <w:szCs w:val="24"/>
              </w:rPr>
              <w:t xml:space="preserve"> will be reviewed several times and commonly occurring themes relating to the research question will be identified.</w:t>
            </w:r>
            <w:r w:rsidR="00C04AA0" w:rsidRPr="005E7B5A">
              <w:rPr>
                <w:sz w:val="24"/>
                <w:szCs w:val="24"/>
              </w:rPr>
              <w:t xml:space="preserve"> </w:t>
            </w:r>
            <w:r w:rsidR="00310ED1" w:rsidRPr="005E7B5A">
              <w:rPr>
                <w:sz w:val="24"/>
                <w:szCs w:val="24"/>
              </w:rPr>
              <w:t>A</w:t>
            </w:r>
            <w:r w:rsidR="00E6018C" w:rsidRPr="005E7B5A">
              <w:rPr>
                <w:sz w:val="24"/>
                <w:szCs w:val="24"/>
              </w:rPr>
              <w:t>n</w:t>
            </w:r>
            <w:r w:rsidR="00310ED1" w:rsidRPr="005E7B5A">
              <w:rPr>
                <w:sz w:val="24"/>
                <w:szCs w:val="24"/>
              </w:rPr>
              <w:t xml:space="preserve"> </w:t>
            </w:r>
            <w:r w:rsidR="000334B3" w:rsidRPr="005E7B5A">
              <w:rPr>
                <w:sz w:val="24"/>
                <w:szCs w:val="24"/>
              </w:rPr>
              <w:t>interview schedule</w:t>
            </w:r>
            <w:r w:rsidR="00310ED1" w:rsidRPr="005E7B5A">
              <w:rPr>
                <w:sz w:val="24"/>
                <w:szCs w:val="24"/>
              </w:rPr>
              <w:t xml:space="preserve"> and topic related questions will be structured prior to data collection. </w:t>
            </w:r>
            <w:r w:rsidR="00607CC1" w:rsidRPr="005E7B5A">
              <w:rPr>
                <w:sz w:val="24"/>
                <w:szCs w:val="24"/>
              </w:rPr>
              <w:br/>
            </w:r>
            <w:r w:rsidR="00607CC1" w:rsidRPr="005E7B5A">
              <w:rPr>
                <w:sz w:val="24"/>
                <w:szCs w:val="24"/>
              </w:rPr>
              <w:br/>
            </w:r>
            <w:r w:rsidR="00607CC1" w:rsidRPr="005E7B5A">
              <w:rPr>
                <w:sz w:val="24"/>
                <w:szCs w:val="24"/>
              </w:rPr>
              <w:br/>
            </w:r>
            <w:r w:rsidR="00C04AA0" w:rsidRPr="005E7B5A">
              <w:rPr>
                <w:sz w:val="24"/>
                <w:szCs w:val="24"/>
              </w:rPr>
              <w:t>Question two will use The UWIST Mood Adjective Checklist (Matthews, Jones &amp; Chamberlain, 1990), to measure participants mood at two points (before and after video).</w:t>
            </w:r>
            <w:r w:rsidR="00681BF3" w:rsidRPr="005E7B5A">
              <w:rPr>
                <w:sz w:val="24"/>
                <w:szCs w:val="24"/>
              </w:rPr>
              <w:t xml:space="preserve"> </w:t>
            </w:r>
            <w:r w:rsidR="008D4E2B" w:rsidRPr="005E7B5A">
              <w:rPr>
                <w:sz w:val="24"/>
                <w:szCs w:val="24"/>
              </w:rPr>
              <w:t>This questionnaire consists of a list of moods or feelings, i.e. energetic, dissatisfied. Scoring will be based on a 4-point Likert scale (1</w:t>
            </w:r>
            <w:r w:rsidR="00E6018C" w:rsidRPr="005E7B5A">
              <w:rPr>
                <w:sz w:val="24"/>
                <w:szCs w:val="24"/>
              </w:rPr>
              <w:t xml:space="preserve"> </w:t>
            </w:r>
            <w:r w:rsidR="008D4E2B" w:rsidRPr="005E7B5A">
              <w:rPr>
                <w:sz w:val="24"/>
                <w:szCs w:val="24"/>
              </w:rPr>
              <w:t>-</w:t>
            </w:r>
            <w:r w:rsidR="00E6018C" w:rsidRPr="005E7B5A">
              <w:rPr>
                <w:sz w:val="24"/>
                <w:szCs w:val="24"/>
              </w:rPr>
              <w:t xml:space="preserve"> </w:t>
            </w:r>
            <w:proofErr w:type="gramStart"/>
            <w:r w:rsidR="008D4E2B" w:rsidRPr="005E7B5A">
              <w:rPr>
                <w:sz w:val="24"/>
                <w:szCs w:val="24"/>
              </w:rPr>
              <w:t>definitely to</w:t>
            </w:r>
            <w:proofErr w:type="gramEnd"/>
            <w:r w:rsidR="008D4E2B" w:rsidRPr="005E7B5A">
              <w:rPr>
                <w:sz w:val="24"/>
                <w:szCs w:val="24"/>
              </w:rPr>
              <w:t xml:space="preserve"> 4 </w:t>
            </w:r>
            <w:r w:rsidR="00E6018C" w:rsidRPr="005E7B5A">
              <w:rPr>
                <w:sz w:val="24"/>
                <w:szCs w:val="24"/>
              </w:rPr>
              <w:t>-</w:t>
            </w:r>
            <w:r w:rsidR="008D4E2B" w:rsidRPr="005E7B5A">
              <w:rPr>
                <w:sz w:val="24"/>
                <w:szCs w:val="24"/>
              </w:rPr>
              <w:t xml:space="preserve"> definitely not).</w:t>
            </w:r>
            <w:r w:rsidR="00C04AA0" w:rsidRPr="005E7B5A">
              <w:rPr>
                <w:sz w:val="24"/>
                <w:szCs w:val="24"/>
              </w:rPr>
              <w:t xml:space="preserve"> A short video clip of natural environments will be shown to participants and they will be asked to record their mood after watching this. Collected data will be analysed via linear regression to determine whether nature can influence positive mood change.  </w:t>
            </w:r>
            <w:r w:rsidR="00E91011" w:rsidRPr="005E7B5A">
              <w:rPr>
                <w:sz w:val="24"/>
                <w:szCs w:val="24"/>
              </w:rPr>
              <w:br/>
            </w:r>
            <w:r w:rsidR="00E91011">
              <w:rPr>
                <w:b/>
                <w:sz w:val="24"/>
                <w:szCs w:val="24"/>
              </w:rPr>
              <w:br/>
            </w:r>
            <w:r w:rsidR="00E91011">
              <w:rPr>
                <w:b/>
                <w:sz w:val="24"/>
                <w:szCs w:val="24"/>
              </w:rPr>
              <w:lastRenderedPageBreak/>
              <w:br/>
            </w:r>
            <w:r w:rsidR="009E70CD">
              <w:rPr>
                <w:rFonts w:ascii="Arial" w:hAnsi="Arial" w:cs="Arial"/>
                <w:b/>
              </w:rPr>
              <w:br/>
            </w: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Pr="00E24E04" w:rsidRDefault="006864A3" w:rsidP="00D91259">
            <w:pPr>
              <w:rPr>
                <w:rFonts w:ascii="Arial" w:hAnsi="Arial" w:cs="Arial"/>
                <w:b/>
              </w:rPr>
            </w:pPr>
          </w:p>
        </w:tc>
      </w:tr>
    </w:tbl>
    <w:p w:rsidR="006864A3" w:rsidRPr="00C80491" w:rsidRDefault="006864A3" w:rsidP="006864A3">
      <w:pPr>
        <w:rPr>
          <w:sz w:val="8"/>
          <w:szCs w:val="8"/>
        </w:rPr>
      </w:pPr>
    </w:p>
    <w:p w:rsidR="006864A3" w:rsidRDefault="006864A3" w:rsidP="006864A3">
      <w:pPr>
        <w:rPr>
          <w:rFonts w:ascii="Arial" w:hAnsi="Arial" w:cs="Arial"/>
          <w:b/>
        </w:rPr>
      </w:pPr>
    </w:p>
    <w:p w:rsidR="006864A3" w:rsidRPr="0097069B" w:rsidRDefault="006864A3" w:rsidP="006864A3">
      <w:pPr>
        <w:rPr>
          <w:sz w:val="4"/>
          <w:szCs w:val="4"/>
        </w:rPr>
      </w:pPr>
    </w:p>
    <w:tbl>
      <w:tblPr>
        <w:tblW w:w="0" w:type="auto"/>
        <w:tblLook w:val="01E0" w:firstRow="1" w:lastRow="1" w:firstColumn="1" w:lastColumn="1" w:noHBand="0" w:noVBand="0"/>
      </w:tblPr>
      <w:tblGrid>
        <w:gridCol w:w="9016"/>
      </w:tblGrid>
      <w:tr w:rsidR="006864A3" w:rsidTr="00D91259">
        <w:tc>
          <w:tcPr>
            <w:tcW w:w="10368" w:type="dxa"/>
            <w:tcBorders>
              <w:top w:val="single" w:sz="4" w:space="0" w:color="auto"/>
              <w:left w:val="single" w:sz="4" w:space="0" w:color="auto"/>
              <w:bottom w:val="single" w:sz="4" w:space="0" w:color="auto"/>
              <w:right w:val="single" w:sz="4" w:space="0" w:color="auto"/>
            </w:tcBorders>
          </w:tcPr>
          <w:p w:rsidR="006864A3" w:rsidRPr="003C154B" w:rsidRDefault="006864A3" w:rsidP="00D91259">
            <w:pPr>
              <w:rPr>
                <w:rFonts w:ascii="Arial" w:hAnsi="Arial" w:cs="Arial"/>
                <w:b/>
              </w:rPr>
            </w:pPr>
            <w:r w:rsidRPr="003C154B">
              <w:rPr>
                <w:rFonts w:ascii="Arial" w:hAnsi="Arial" w:cs="Arial"/>
                <w:b/>
              </w:rPr>
              <w:t>What</w:t>
            </w:r>
            <w:r>
              <w:rPr>
                <w:rFonts w:ascii="Arial" w:hAnsi="Arial" w:cs="Arial"/>
                <w:b/>
              </w:rPr>
              <w:t xml:space="preserve"> are the main ethical issues that you will need to address in this study</w:t>
            </w:r>
            <w:r w:rsidRPr="003C154B">
              <w:rPr>
                <w:rFonts w:ascii="Arial" w:hAnsi="Arial" w:cs="Arial"/>
                <w:b/>
              </w:rPr>
              <w:t>?</w:t>
            </w:r>
            <w:r>
              <w:rPr>
                <w:rFonts w:ascii="Arial" w:hAnsi="Arial" w:cs="Arial"/>
                <w:b/>
              </w:rPr>
              <w:t xml:space="preserve"> </w:t>
            </w:r>
            <w:r w:rsidRPr="006D31CA">
              <w:rPr>
                <w:rFonts w:ascii="Arial" w:hAnsi="Arial" w:cs="Arial"/>
              </w:rPr>
              <w:t>(Please note all students will need to complete the full ethics form prior to final approval for data collection being given</w:t>
            </w:r>
            <w:r>
              <w:rPr>
                <w:rFonts w:ascii="Arial" w:hAnsi="Arial" w:cs="Arial"/>
              </w:rPr>
              <w:t>).</w:t>
            </w:r>
            <w:r w:rsidR="005F2D0E">
              <w:rPr>
                <w:rFonts w:ascii="Arial" w:hAnsi="Arial" w:cs="Arial"/>
              </w:rPr>
              <w:br/>
            </w:r>
            <w:r w:rsidR="005F2D0E">
              <w:rPr>
                <w:rFonts w:ascii="Arial" w:hAnsi="Arial" w:cs="Arial"/>
              </w:rPr>
              <w:br/>
              <w:t xml:space="preserve">The BPS code of human research ethics will be adhered to all times. </w:t>
            </w:r>
          </w:p>
          <w:p w:rsidR="006864A3" w:rsidRDefault="006864A3" w:rsidP="00D91259">
            <w:pPr>
              <w:rPr>
                <w:rFonts w:ascii="Arial" w:hAnsi="Arial" w:cs="Arial"/>
                <w:b/>
              </w:rPr>
            </w:pPr>
          </w:p>
          <w:p w:rsidR="006864A3" w:rsidRPr="005F2D0E" w:rsidRDefault="00AE13F9" w:rsidP="00AE13F9">
            <w:pPr>
              <w:pStyle w:val="ListParagraph"/>
              <w:numPr>
                <w:ilvl w:val="0"/>
                <w:numId w:val="1"/>
              </w:numPr>
              <w:rPr>
                <w:sz w:val="24"/>
                <w:szCs w:val="24"/>
              </w:rPr>
            </w:pPr>
            <w:r w:rsidRPr="005F2D0E">
              <w:rPr>
                <w:sz w:val="24"/>
                <w:szCs w:val="24"/>
              </w:rPr>
              <w:t xml:space="preserve">Informative consent will be </w:t>
            </w:r>
            <w:r w:rsidR="005F2D0E" w:rsidRPr="005F2D0E">
              <w:rPr>
                <w:sz w:val="24"/>
                <w:szCs w:val="24"/>
              </w:rPr>
              <w:t>obtained</w:t>
            </w:r>
            <w:r w:rsidRPr="005F2D0E">
              <w:rPr>
                <w:sz w:val="24"/>
                <w:szCs w:val="24"/>
              </w:rPr>
              <w:t xml:space="preserve"> from all participants before participation in any study/interview.</w:t>
            </w:r>
          </w:p>
          <w:p w:rsidR="00AE13F9" w:rsidRPr="005F2D0E" w:rsidRDefault="00AE13F9" w:rsidP="00AE13F9">
            <w:pPr>
              <w:pStyle w:val="ListParagraph"/>
              <w:numPr>
                <w:ilvl w:val="0"/>
                <w:numId w:val="1"/>
              </w:numPr>
              <w:rPr>
                <w:sz w:val="24"/>
                <w:szCs w:val="24"/>
              </w:rPr>
            </w:pPr>
            <w:r w:rsidRPr="005F2D0E">
              <w:rPr>
                <w:sz w:val="24"/>
                <w:szCs w:val="24"/>
              </w:rPr>
              <w:t>Participants will be made fully aware of what is involved in taking park in the study via a disclaimer when signing up to participant on the EMS system. There will be no deception to participants.</w:t>
            </w:r>
          </w:p>
          <w:p w:rsidR="00AE13F9" w:rsidRPr="005F2D0E" w:rsidRDefault="00AE13F9" w:rsidP="00AE13F9">
            <w:pPr>
              <w:pStyle w:val="ListParagraph"/>
              <w:numPr>
                <w:ilvl w:val="0"/>
                <w:numId w:val="1"/>
              </w:numPr>
              <w:rPr>
                <w:sz w:val="24"/>
                <w:szCs w:val="24"/>
              </w:rPr>
            </w:pPr>
            <w:r w:rsidRPr="005F2D0E">
              <w:rPr>
                <w:sz w:val="24"/>
                <w:szCs w:val="24"/>
              </w:rPr>
              <w:t>Participants will be fully a</w:t>
            </w:r>
            <w:r w:rsidR="00E6018C">
              <w:rPr>
                <w:sz w:val="24"/>
                <w:szCs w:val="24"/>
              </w:rPr>
              <w:t>wa</w:t>
            </w:r>
            <w:r w:rsidRPr="005F2D0E">
              <w:rPr>
                <w:sz w:val="24"/>
                <w:szCs w:val="24"/>
              </w:rPr>
              <w:t xml:space="preserve">re that they have the right to stop the study and withdraw their data at any point throughout the study and for 24 hours after the study has taken place, without explanation. </w:t>
            </w:r>
          </w:p>
          <w:p w:rsidR="00AE13F9" w:rsidRPr="005F2D0E" w:rsidRDefault="00AE13F9" w:rsidP="00AE13F9">
            <w:pPr>
              <w:pStyle w:val="ListParagraph"/>
              <w:numPr>
                <w:ilvl w:val="0"/>
                <w:numId w:val="1"/>
              </w:numPr>
              <w:rPr>
                <w:sz w:val="24"/>
                <w:szCs w:val="24"/>
              </w:rPr>
            </w:pPr>
            <w:r w:rsidRPr="005F2D0E">
              <w:rPr>
                <w:sz w:val="24"/>
                <w:szCs w:val="24"/>
              </w:rPr>
              <w:t xml:space="preserve">Participants will not be subjected to any stressful or harmful conditions. However, as the topic is related to well-being and mood, participants will be fully debriefed and presented with contact details of the researcher and supervisor should any concerns arise. </w:t>
            </w:r>
          </w:p>
          <w:p w:rsidR="00AE13F9" w:rsidRPr="005F2D0E" w:rsidRDefault="00AE13F9" w:rsidP="00AE13F9">
            <w:pPr>
              <w:pStyle w:val="ListParagraph"/>
              <w:numPr>
                <w:ilvl w:val="0"/>
                <w:numId w:val="1"/>
              </w:numPr>
              <w:rPr>
                <w:sz w:val="24"/>
                <w:szCs w:val="24"/>
              </w:rPr>
            </w:pPr>
            <w:r w:rsidRPr="005F2D0E">
              <w:rPr>
                <w:sz w:val="24"/>
                <w:szCs w:val="24"/>
              </w:rPr>
              <w:t xml:space="preserve">As the interviews are relating to the participants children and their well-being, participants will be made fully aware that this study is not seeking to diagnose and is for research purposes only. </w:t>
            </w:r>
          </w:p>
          <w:p w:rsidR="00AE13F9" w:rsidRPr="005F2D0E" w:rsidRDefault="005F2D0E" w:rsidP="00AE13F9">
            <w:pPr>
              <w:pStyle w:val="ListParagraph"/>
              <w:numPr>
                <w:ilvl w:val="0"/>
                <w:numId w:val="1"/>
              </w:numPr>
              <w:rPr>
                <w:sz w:val="24"/>
                <w:szCs w:val="24"/>
              </w:rPr>
            </w:pPr>
            <w:r w:rsidRPr="005F2D0E">
              <w:rPr>
                <w:sz w:val="24"/>
                <w:szCs w:val="24"/>
              </w:rPr>
              <w:t xml:space="preserve">All data collected will be confidential. Any identifying features will be discarded or changed prior to analysis. </w:t>
            </w:r>
          </w:p>
          <w:p w:rsidR="005F2D0E" w:rsidRPr="005F2D0E" w:rsidRDefault="005F2D0E" w:rsidP="00AE13F9">
            <w:pPr>
              <w:pStyle w:val="ListParagraph"/>
              <w:numPr>
                <w:ilvl w:val="0"/>
                <w:numId w:val="1"/>
              </w:numPr>
              <w:rPr>
                <w:sz w:val="24"/>
                <w:szCs w:val="24"/>
              </w:rPr>
            </w:pPr>
            <w:r w:rsidRPr="005F2D0E">
              <w:rPr>
                <w:sz w:val="24"/>
                <w:szCs w:val="24"/>
              </w:rPr>
              <w:t>Data will be stored in an encrypted file in line with the UWTSD data protection and storage guild lines. All recordings from interviews will be transcribed within 24 hours and recordings deleted.</w:t>
            </w:r>
          </w:p>
          <w:p w:rsidR="005F2D0E" w:rsidRPr="005F2D0E" w:rsidRDefault="005F2D0E" w:rsidP="00AE13F9">
            <w:pPr>
              <w:pStyle w:val="ListParagraph"/>
              <w:numPr>
                <w:ilvl w:val="0"/>
                <w:numId w:val="1"/>
              </w:numPr>
              <w:rPr>
                <w:sz w:val="24"/>
                <w:szCs w:val="24"/>
              </w:rPr>
            </w:pPr>
            <w:r w:rsidRPr="005F2D0E">
              <w:rPr>
                <w:sz w:val="24"/>
                <w:szCs w:val="24"/>
              </w:rPr>
              <w:t xml:space="preserve">Researcher </w:t>
            </w:r>
            <w:proofErr w:type="gramStart"/>
            <w:r w:rsidRPr="005F2D0E">
              <w:rPr>
                <w:sz w:val="24"/>
                <w:szCs w:val="24"/>
              </w:rPr>
              <w:t>will be professional at all times</w:t>
            </w:r>
            <w:proofErr w:type="gramEnd"/>
            <w:r w:rsidRPr="005F2D0E">
              <w:rPr>
                <w:sz w:val="24"/>
                <w:szCs w:val="24"/>
              </w:rPr>
              <w:t xml:space="preserve"> and follow the UWTSD student code of conduct.</w:t>
            </w: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Pr="00E24E04" w:rsidRDefault="006864A3" w:rsidP="00D91259">
            <w:pPr>
              <w:rPr>
                <w:rFonts w:ascii="Arial" w:hAnsi="Arial" w:cs="Arial"/>
                <w:b/>
              </w:rPr>
            </w:pPr>
          </w:p>
        </w:tc>
      </w:tr>
    </w:tbl>
    <w:p w:rsidR="006864A3" w:rsidRDefault="006864A3" w:rsidP="006864A3">
      <w:pPr>
        <w:tabs>
          <w:tab w:val="left" w:pos="1080"/>
          <w:tab w:val="left" w:leader="underscore" w:pos="4440"/>
          <w:tab w:val="left" w:leader="underscore" w:pos="7680"/>
        </w:tabs>
        <w:rPr>
          <w:rFonts w:ascii="Arial" w:hAnsi="Arial" w:cs="Arial"/>
        </w:rPr>
      </w:pPr>
    </w:p>
    <w:p w:rsidR="006864A3" w:rsidRDefault="006864A3" w:rsidP="006864A3">
      <w:pPr>
        <w:tabs>
          <w:tab w:val="left" w:pos="1080"/>
          <w:tab w:val="left" w:leader="underscore" w:pos="4440"/>
          <w:tab w:val="left" w:leader="underscore" w:pos="7680"/>
        </w:tabs>
        <w:rPr>
          <w:rFonts w:ascii="Arial" w:hAnsi="Arial" w:cs="Arial"/>
        </w:rPr>
      </w:pPr>
      <w:r>
        <w:rPr>
          <w:rFonts w:ascii="Arial" w:hAnsi="Arial" w:cs="Arial"/>
        </w:rPr>
        <w:t>Student Name (Please print clearly) __________________________________________</w:t>
      </w:r>
    </w:p>
    <w:p w:rsidR="006864A3" w:rsidRDefault="006864A3" w:rsidP="006864A3">
      <w:pPr>
        <w:tabs>
          <w:tab w:val="left" w:pos="1080"/>
          <w:tab w:val="left" w:leader="underscore" w:pos="4440"/>
          <w:tab w:val="left" w:leader="underscore" w:pos="7680"/>
        </w:tabs>
        <w:rPr>
          <w:rFonts w:ascii="Arial" w:hAnsi="Arial" w:cs="Arial"/>
        </w:rPr>
      </w:pPr>
    </w:p>
    <w:p w:rsidR="006864A3" w:rsidRDefault="006864A3" w:rsidP="006864A3">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6864A3" w:rsidRDefault="006864A3" w:rsidP="006864A3">
      <w:pPr>
        <w:tabs>
          <w:tab w:val="left" w:pos="1080"/>
          <w:tab w:val="left" w:leader="underscore" w:pos="4440"/>
          <w:tab w:val="left" w:leader="underscore" w:pos="7680"/>
        </w:tabs>
      </w:pPr>
    </w:p>
    <w:p w:rsidR="006864A3" w:rsidRDefault="006864A3" w:rsidP="006864A3">
      <w:pPr>
        <w:tabs>
          <w:tab w:val="left" w:pos="1080"/>
          <w:tab w:val="left" w:leader="underscore" w:pos="4440"/>
          <w:tab w:val="left" w:leader="underscore" w:pos="7680"/>
        </w:tabs>
      </w:pPr>
    </w:p>
    <w:p w:rsidR="006864A3" w:rsidRDefault="006864A3" w:rsidP="006864A3">
      <w:pPr>
        <w:tabs>
          <w:tab w:val="left" w:pos="1080"/>
          <w:tab w:val="left" w:leader="underscore" w:pos="4440"/>
          <w:tab w:val="left" w:leader="underscore" w:pos="7680"/>
        </w:tabs>
      </w:pPr>
    </w:p>
    <w:p w:rsidR="006864A3" w:rsidRDefault="006864A3" w:rsidP="006864A3">
      <w:pPr>
        <w:tabs>
          <w:tab w:val="left" w:pos="1080"/>
          <w:tab w:val="left" w:leader="underscore" w:pos="4440"/>
          <w:tab w:val="left" w:leader="underscore" w:pos="7680"/>
        </w:tabs>
      </w:pPr>
    </w:p>
    <w:p w:rsidR="006864A3" w:rsidRDefault="006864A3" w:rsidP="006864A3">
      <w:pPr>
        <w:tabs>
          <w:tab w:val="left" w:pos="1080"/>
          <w:tab w:val="left" w:leader="underscore" w:pos="4440"/>
          <w:tab w:val="left" w:leader="underscore" w:pos="7680"/>
        </w:tabs>
      </w:pPr>
    </w:p>
    <w:p w:rsidR="006864A3" w:rsidRDefault="006864A3" w:rsidP="006864A3">
      <w:pPr>
        <w:tabs>
          <w:tab w:val="left" w:pos="1080"/>
          <w:tab w:val="left" w:leader="underscore" w:pos="4440"/>
          <w:tab w:val="left" w:leader="underscore" w:pos="7680"/>
        </w:tabs>
      </w:pPr>
    </w:p>
    <w:p w:rsidR="006864A3" w:rsidRDefault="006864A3" w:rsidP="006864A3">
      <w:pPr>
        <w:tabs>
          <w:tab w:val="left" w:pos="1080"/>
          <w:tab w:val="left" w:leader="underscore" w:pos="4440"/>
          <w:tab w:val="left" w:leader="underscore" w:pos="7680"/>
        </w:tabs>
      </w:pPr>
    </w:p>
    <w:p w:rsidR="006864A3" w:rsidRDefault="006864A3" w:rsidP="006864A3">
      <w:pPr>
        <w:tabs>
          <w:tab w:val="left" w:pos="1080"/>
          <w:tab w:val="left" w:leader="underscore" w:pos="4440"/>
          <w:tab w:val="left" w:leader="underscore" w:pos="7680"/>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87"/>
        <w:gridCol w:w="2429"/>
      </w:tblGrid>
      <w:tr w:rsidR="006864A3" w:rsidRPr="002602A3" w:rsidTr="00D91259">
        <w:tc>
          <w:tcPr>
            <w:tcW w:w="7763" w:type="dxa"/>
            <w:shd w:val="clear" w:color="auto" w:fill="EEECE1"/>
          </w:tcPr>
          <w:p w:rsidR="006864A3" w:rsidRDefault="006864A3" w:rsidP="00D91259">
            <w:pPr>
              <w:tabs>
                <w:tab w:val="left" w:pos="1080"/>
                <w:tab w:val="left" w:leader="underscore" w:pos="4440"/>
                <w:tab w:val="left" w:leader="underscore" w:pos="7680"/>
              </w:tabs>
              <w:rPr>
                <w:rFonts w:ascii="Arial" w:hAnsi="Arial" w:cs="Arial"/>
                <w:b/>
              </w:rPr>
            </w:pPr>
            <w:r w:rsidRPr="002602A3">
              <w:rPr>
                <w:rFonts w:ascii="Arial" w:hAnsi="Arial" w:cs="Arial"/>
                <w:b/>
              </w:rPr>
              <w:lastRenderedPageBreak/>
              <w:t>Proposal Outcome</w:t>
            </w:r>
            <w:r>
              <w:rPr>
                <w:rFonts w:ascii="Arial" w:hAnsi="Arial" w:cs="Arial"/>
                <w:b/>
              </w:rPr>
              <w:t xml:space="preserve"> </w:t>
            </w:r>
          </w:p>
          <w:p w:rsidR="006864A3" w:rsidRPr="002602A3" w:rsidRDefault="006864A3" w:rsidP="00D91259">
            <w:pPr>
              <w:tabs>
                <w:tab w:val="left" w:pos="1080"/>
                <w:tab w:val="left" w:leader="underscore" w:pos="4440"/>
                <w:tab w:val="left" w:leader="underscore" w:pos="7680"/>
              </w:tabs>
              <w:rPr>
                <w:rFonts w:ascii="Arial" w:hAnsi="Arial" w:cs="Arial"/>
                <w:b/>
              </w:rPr>
            </w:pPr>
          </w:p>
        </w:tc>
        <w:tc>
          <w:tcPr>
            <w:tcW w:w="2771"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r>
              <w:rPr>
                <w:rFonts w:ascii="Arial" w:hAnsi="Arial" w:cs="Arial"/>
              </w:rPr>
              <w:t>Supervisor to tick one only</w:t>
            </w:r>
          </w:p>
        </w:tc>
      </w:tr>
      <w:tr w:rsidR="006864A3" w:rsidRPr="002602A3" w:rsidTr="00D91259">
        <w:tc>
          <w:tcPr>
            <w:tcW w:w="7763"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r>
              <w:rPr>
                <w:rFonts w:ascii="Arial" w:hAnsi="Arial" w:cs="Arial"/>
                <w:b/>
              </w:rPr>
              <w:t xml:space="preserve">Satisfactory </w:t>
            </w:r>
            <w:proofErr w:type="gramStart"/>
            <w:r>
              <w:rPr>
                <w:rFonts w:ascii="Arial" w:hAnsi="Arial" w:cs="Arial"/>
                <w:b/>
              </w:rPr>
              <w:t xml:space="preserve">proposal </w:t>
            </w:r>
            <w:r>
              <w:rPr>
                <w:rFonts w:ascii="Arial" w:hAnsi="Arial" w:cs="Arial"/>
              </w:rPr>
              <w:t xml:space="preserve"> (</w:t>
            </w:r>
            <w:proofErr w:type="gramEnd"/>
            <w:r>
              <w:rPr>
                <w:rFonts w:ascii="Arial" w:hAnsi="Arial" w:cs="Arial"/>
              </w:rPr>
              <w:t xml:space="preserve">proceed to SREC ethical approval; </w:t>
            </w:r>
            <w:r w:rsidRPr="002602A3">
              <w:rPr>
                <w:rFonts w:ascii="Arial" w:hAnsi="Arial" w:cs="Arial"/>
              </w:rPr>
              <w:t>all final materials to be approved by supervisor before data collection).</w:t>
            </w:r>
          </w:p>
        </w:tc>
        <w:tc>
          <w:tcPr>
            <w:tcW w:w="2771"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p>
        </w:tc>
      </w:tr>
      <w:tr w:rsidR="006864A3" w:rsidRPr="002602A3" w:rsidTr="00D91259">
        <w:tc>
          <w:tcPr>
            <w:tcW w:w="7763"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r w:rsidRPr="00CF5F56">
              <w:rPr>
                <w:rFonts w:ascii="Arial" w:hAnsi="Arial" w:cs="Arial"/>
                <w:b/>
              </w:rPr>
              <w:t>Satisfactory proposal – some minor areas requiring clarification</w:t>
            </w:r>
            <w:r>
              <w:rPr>
                <w:rFonts w:ascii="Arial" w:hAnsi="Arial" w:cs="Arial"/>
              </w:rPr>
              <w:t xml:space="preserve"> before submitting for SREC approval (see below for required actions)</w:t>
            </w:r>
          </w:p>
        </w:tc>
        <w:tc>
          <w:tcPr>
            <w:tcW w:w="2771"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p>
        </w:tc>
      </w:tr>
      <w:tr w:rsidR="006864A3" w:rsidRPr="002602A3" w:rsidTr="00D91259">
        <w:tc>
          <w:tcPr>
            <w:tcW w:w="7763" w:type="dxa"/>
            <w:shd w:val="clear" w:color="auto" w:fill="EEECE1"/>
          </w:tcPr>
          <w:p w:rsidR="006864A3" w:rsidRDefault="006864A3" w:rsidP="00D91259">
            <w:pPr>
              <w:tabs>
                <w:tab w:val="left" w:pos="1080"/>
                <w:tab w:val="left" w:leader="underscore" w:pos="4440"/>
                <w:tab w:val="left" w:leader="underscore" w:pos="7680"/>
              </w:tabs>
              <w:rPr>
                <w:rFonts w:ascii="Arial" w:hAnsi="Arial" w:cs="Arial"/>
              </w:rPr>
            </w:pPr>
            <w:r w:rsidRPr="00CF5F56">
              <w:rPr>
                <w:rFonts w:ascii="Arial" w:hAnsi="Arial" w:cs="Arial"/>
                <w:b/>
              </w:rPr>
              <w:t>Proposal r</w:t>
            </w:r>
            <w:r>
              <w:rPr>
                <w:rFonts w:ascii="Arial" w:hAnsi="Arial" w:cs="Arial"/>
                <w:b/>
              </w:rPr>
              <w:t xml:space="preserve">equiring full consideration by Faculty </w:t>
            </w:r>
            <w:r w:rsidRPr="00CF5F56">
              <w:rPr>
                <w:rFonts w:ascii="Arial" w:hAnsi="Arial" w:cs="Arial"/>
                <w:b/>
              </w:rPr>
              <w:t>REC</w:t>
            </w:r>
            <w:r>
              <w:rPr>
                <w:rFonts w:ascii="Arial" w:hAnsi="Arial" w:cs="Arial"/>
              </w:rPr>
              <w:t xml:space="preserve"> due to the nature of the study  </w:t>
            </w:r>
          </w:p>
          <w:p w:rsidR="006864A3" w:rsidRPr="002602A3" w:rsidRDefault="006864A3" w:rsidP="00D91259">
            <w:pPr>
              <w:tabs>
                <w:tab w:val="left" w:pos="1080"/>
                <w:tab w:val="left" w:leader="underscore" w:pos="4440"/>
                <w:tab w:val="left" w:leader="underscore" w:pos="7680"/>
              </w:tabs>
              <w:rPr>
                <w:rFonts w:ascii="Arial" w:hAnsi="Arial" w:cs="Arial"/>
              </w:rPr>
            </w:pPr>
          </w:p>
        </w:tc>
        <w:tc>
          <w:tcPr>
            <w:tcW w:w="2771"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p>
        </w:tc>
      </w:tr>
      <w:tr w:rsidR="006864A3" w:rsidRPr="002602A3" w:rsidTr="00D91259">
        <w:tc>
          <w:tcPr>
            <w:tcW w:w="7763"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 proposal lacking </w:t>
            </w:r>
            <w:r>
              <w:rPr>
                <w:rFonts w:ascii="Arial" w:hAnsi="Arial" w:cs="Arial"/>
                <w:b/>
              </w:rPr>
              <w:t xml:space="preserve">significant </w:t>
            </w:r>
            <w:r w:rsidRPr="00CF5F56">
              <w:rPr>
                <w:rFonts w:ascii="Arial" w:hAnsi="Arial" w:cs="Arial"/>
                <w:b/>
              </w:rPr>
              <w:t>detail</w:t>
            </w:r>
            <w:r>
              <w:rPr>
                <w:rFonts w:ascii="Arial" w:hAnsi="Arial" w:cs="Arial"/>
              </w:rPr>
              <w:t xml:space="preserve"> - must be resubmitted within seven days following feedback (see below) </w:t>
            </w:r>
          </w:p>
        </w:tc>
        <w:tc>
          <w:tcPr>
            <w:tcW w:w="2771"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p>
        </w:tc>
      </w:tr>
      <w:tr w:rsidR="006864A3" w:rsidRPr="002602A3" w:rsidTr="00D91259">
        <w:tc>
          <w:tcPr>
            <w:tcW w:w="7763" w:type="dxa"/>
            <w:shd w:val="clear" w:color="auto" w:fill="EEECE1"/>
          </w:tcPr>
          <w:p w:rsidR="006864A3" w:rsidRDefault="006864A3" w:rsidP="00D91259">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w:t>
            </w:r>
            <w:proofErr w:type="gramStart"/>
            <w:r w:rsidRPr="00CF5F56">
              <w:rPr>
                <w:rFonts w:ascii="Arial" w:hAnsi="Arial" w:cs="Arial"/>
                <w:b/>
              </w:rPr>
              <w:t>-  proposal</w:t>
            </w:r>
            <w:proofErr w:type="gramEnd"/>
            <w:r w:rsidRPr="00CF5F56">
              <w:rPr>
                <w:rFonts w:ascii="Arial" w:hAnsi="Arial" w:cs="Arial"/>
                <w:b/>
              </w:rPr>
              <w:t xml:space="preserve"> is considered unethical/unworkable</w:t>
            </w:r>
            <w:r>
              <w:rPr>
                <w:rFonts w:ascii="Arial" w:hAnsi="Arial" w:cs="Arial"/>
              </w:rPr>
              <w:t xml:space="preserve"> in practice.  New proposal to be developed following feedback from supervisor (see below)</w:t>
            </w:r>
          </w:p>
          <w:p w:rsidR="006864A3" w:rsidRPr="002602A3" w:rsidRDefault="006864A3" w:rsidP="00D91259">
            <w:pPr>
              <w:tabs>
                <w:tab w:val="left" w:pos="1080"/>
                <w:tab w:val="left" w:leader="underscore" w:pos="4440"/>
                <w:tab w:val="left" w:leader="underscore" w:pos="7680"/>
              </w:tabs>
              <w:rPr>
                <w:rFonts w:ascii="Arial" w:hAnsi="Arial" w:cs="Arial"/>
              </w:rPr>
            </w:pPr>
          </w:p>
        </w:tc>
        <w:tc>
          <w:tcPr>
            <w:tcW w:w="2771" w:type="dxa"/>
            <w:shd w:val="clear" w:color="auto" w:fill="EEECE1"/>
          </w:tcPr>
          <w:p w:rsidR="006864A3" w:rsidRPr="002602A3" w:rsidRDefault="006864A3" w:rsidP="00D91259">
            <w:pPr>
              <w:tabs>
                <w:tab w:val="left" w:pos="1080"/>
                <w:tab w:val="left" w:leader="underscore" w:pos="4440"/>
                <w:tab w:val="left" w:leader="underscore" w:pos="7680"/>
              </w:tabs>
              <w:rPr>
                <w:rFonts w:ascii="Arial" w:hAnsi="Arial" w:cs="Arial"/>
              </w:rPr>
            </w:pPr>
          </w:p>
        </w:tc>
      </w:tr>
    </w:tbl>
    <w:p w:rsidR="006864A3" w:rsidRDefault="006864A3" w:rsidP="006864A3">
      <w:pPr>
        <w:tabs>
          <w:tab w:val="left" w:pos="1080"/>
          <w:tab w:val="left" w:leader="underscore" w:pos="4440"/>
          <w:tab w:val="left" w:leader="underscore" w:pos="7680"/>
        </w:tabs>
      </w:pPr>
    </w:p>
    <w:p w:rsidR="006864A3" w:rsidRDefault="006864A3" w:rsidP="006864A3">
      <w:pPr>
        <w:tabs>
          <w:tab w:val="left" w:pos="1080"/>
          <w:tab w:val="left" w:leader="underscore" w:pos="4440"/>
          <w:tab w:val="left" w:leader="underscore" w:pos="7680"/>
        </w:tabs>
      </w:pPr>
    </w:p>
    <w:tbl>
      <w:tblPr>
        <w:tblW w:w="10260" w:type="dxa"/>
        <w:tblInd w:w="108" w:type="dxa"/>
        <w:tblLook w:val="01E0" w:firstRow="1" w:lastRow="1" w:firstColumn="1" w:lastColumn="1" w:noHBand="0" w:noVBand="0"/>
      </w:tblPr>
      <w:tblGrid>
        <w:gridCol w:w="540"/>
        <w:gridCol w:w="9720"/>
      </w:tblGrid>
      <w:tr w:rsidR="006864A3" w:rsidRPr="00753CE4" w:rsidTr="00D91259">
        <w:tc>
          <w:tcPr>
            <w:tcW w:w="540" w:type="dxa"/>
            <w:tcBorders>
              <w:top w:val="single" w:sz="4" w:space="0" w:color="auto"/>
              <w:bottom w:val="single" w:sz="4" w:space="0" w:color="auto"/>
            </w:tcBorders>
          </w:tcPr>
          <w:p w:rsidR="006864A3" w:rsidRPr="00753CE4" w:rsidRDefault="006864A3" w:rsidP="00D91259">
            <w:pPr>
              <w:rPr>
                <w:b/>
                <w:sz w:val="8"/>
                <w:szCs w:val="8"/>
              </w:rPr>
            </w:pPr>
          </w:p>
        </w:tc>
        <w:tc>
          <w:tcPr>
            <w:tcW w:w="9720" w:type="dxa"/>
            <w:tcBorders>
              <w:bottom w:val="single" w:sz="4" w:space="0" w:color="auto"/>
            </w:tcBorders>
          </w:tcPr>
          <w:p w:rsidR="006864A3" w:rsidRPr="00753CE4" w:rsidRDefault="006864A3" w:rsidP="00D91259">
            <w:pPr>
              <w:rPr>
                <w:b/>
                <w:sz w:val="8"/>
                <w:szCs w:val="8"/>
              </w:rPr>
            </w:pPr>
          </w:p>
        </w:tc>
      </w:tr>
      <w:tr w:rsidR="006864A3" w:rsidRPr="00753CE4" w:rsidTr="00D91259">
        <w:tc>
          <w:tcPr>
            <w:tcW w:w="10260" w:type="dxa"/>
            <w:gridSpan w:val="2"/>
            <w:tcBorders>
              <w:top w:val="single" w:sz="4" w:space="0" w:color="auto"/>
              <w:left w:val="single" w:sz="4" w:space="0" w:color="auto"/>
              <w:bottom w:val="single" w:sz="4" w:space="0" w:color="auto"/>
              <w:right w:val="single" w:sz="4" w:space="0" w:color="auto"/>
            </w:tcBorders>
          </w:tcPr>
          <w:p w:rsidR="006864A3" w:rsidRDefault="006864A3" w:rsidP="00D91259">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r>
              <w:rPr>
                <w:rFonts w:ascii="Arial" w:hAnsi="Arial" w:cs="Arial"/>
                <w:b/>
              </w:rPr>
              <w:t xml:space="preserve">Action required: </w:t>
            </w: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p>
          <w:p w:rsidR="006864A3" w:rsidRDefault="006864A3" w:rsidP="00D91259">
            <w:pPr>
              <w:rPr>
                <w:rFonts w:ascii="Arial" w:hAnsi="Arial" w:cs="Arial"/>
                <w:b/>
              </w:rPr>
            </w:pPr>
            <w:r>
              <w:rPr>
                <w:rFonts w:ascii="Arial" w:hAnsi="Arial" w:cs="Arial"/>
                <w:b/>
              </w:rPr>
              <w:t>Date of comments/feedback :</w:t>
            </w:r>
          </w:p>
          <w:p w:rsidR="006864A3" w:rsidRPr="00753CE4" w:rsidRDefault="006864A3" w:rsidP="00D91259">
            <w:pPr>
              <w:rPr>
                <w:b/>
              </w:rPr>
            </w:pPr>
          </w:p>
        </w:tc>
      </w:tr>
    </w:tbl>
    <w:p w:rsidR="006864A3" w:rsidRPr="005B6657" w:rsidRDefault="006864A3" w:rsidP="006864A3">
      <w:pPr>
        <w:rPr>
          <w:rFonts w:ascii="Arial" w:hAnsi="Arial" w:cs="Arial"/>
          <w:sz w:val="16"/>
          <w:szCs w:val="16"/>
        </w:rPr>
      </w:pPr>
    </w:p>
    <w:p w:rsidR="006864A3" w:rsidRDefault="006864A3" w:rsidP="006864A3">
      <w:pPr>
        <w:pStyle w:val="SMUNORMALARIAL"/>
        <w:rPr>
          <w:rFonts w:cs="Arial"/>
          <w:sz w:val="20"/>
        </w:rPr>
      </w:pPr>
    </w:p>
    <w:p w:rsidR="006864A3" w:rsidRPr="00315B36" w:rsidRDefault="006864A3" w:rsidP="006864A3">
      <w:pPr>
        <w:pStyle w:val="SMUNORMALARIAL"/>
        <w:rPr>
          <w:rFonts w:cs="Arial"/>
          <w:b/>
        </w:rPr>
      </w:pPr>
    </w:p>
    <w:p w:rsidR="006864A3" w:rsidRDefault="006864A3" w:rsidP="006864A3">
      <w:pPr>
        <w:pStyle w:val="SMUNORMALARIAL"/>
        <w:rPr>
          <w:rFonts w:cs="Arial"/>
          <w:b/>
        </w:rPr>
      </w:pPr>
      <w:r w:rsidRPr="00315B36">
        <w:rPr>
          <w:rFonts w:cs="Arial"/>
          <w:b/>
        </w:rPr>
        <w:t xml:space="preserve">Supervisor’s Signature:  </w:t>
      </w:r>
      <w:r>
        <w:rPr>
          <w:rFonts w:cs="Arial"/>
          <w:b/>
        </w:rPr>
        <w:t xml:space="preserve">___________________________          </w:t>
      </w:r>
      <w:r w:rsidRPr="00315B36">
        <w:rPr>
          <w:rFonts w:cs="Arial"/>
          <w:b/>
        </w:rPr>
        <w:t>Date: _______________</w:t>
      </w:r>
    </w:p>
    <w:p w:rsidR="006864A3" w:rsidRDefault="006864A3" w:rsidP="006864A3">
      <w:pPr>
        <w:pStyle w:val="SMUNORMALARIAL"/>
        <w:rPr>
          <w:sz w:val="4"/>
          <w:szCs w:val="4"/>
        </w:rPr>
      </w:pPr>
    </w:p>
    <w:p w:rsidR="006864A3" w:rsidRDefault="006864A3" w:rsidP="006864A3">
      <w:pPr>
        <w:pStyle w:val="SMUNORMALARIAL"/>
        <w:rPr>
          <w:sz w:val="4"/>
          <w:szCs w:val="4"/>
        </w:rPr>
      </w:pPr>
    </w:p>
    <w:p w:rsidR="006864A3" w:rsidRPr="005B6657" w:rsidRDefault="006864A3" w:rsidP="006864A3">
      <w:pPr>
        <w:pStyle w:val="SMUNORMALARIAL"/>
        <w:rPr>
          <w:sz w:val="4"/>
          <w:szCs w:val="4"/>
        </w:rPr>
      </w:pPr>
    </w:p>
    <w:p w:rsidR="006864A3" w:rsidRDefault="006864A3" w:rsidP="006864A3">
      <w:pPr>
        <w:pStyle w:val="SMUNORMALARIAL"/>
        <w:rPr>
          <w:sz w:val="4"/>
          <w:szCs w:val="4"/>
        </w:rPr>
      </w:pPr>
    </w:p>
    <w:p w:rsidR="006864A3" w:rsidRDefault="006864A3" w:rsidP="006864A3">
      <w:pPr>
        <w:pStyle w:val="SMUNORMALARIAL"/>
        <w:rPr>
          <w:sz w:val="4"/>
          <w:szCs w:val="4"/>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Default="006864A3" w:rsidP="006864A3">
      <w:pPr>
        <w:rPr>
          <w:sz w:val="24"/>
          <w:szCs w:val="28"/>
        </w:rPr>
      </w:pPr>
    </w:p>
    <w:p w:rsidR="006864A3" w:rsidRPr="000F6512" w:rsidRDefault="006864A3" w:rsidP="006864A3">
      <w:pPr>
        <w:rPr>
          <w:sz w:val="24"/>
          <w:szCs w:val="28"/>
        </w:rPr>
      </w:pPr>
    </w:p>
    <w:tbl>
      <w:tblPr>
        <w:tblStyle w:val="TableGrid"/>
        <w:tblW w:w="0" w:type="auto"/>
        <w:tblLook w:val="04A0" w:firstRow="1" w:lastRow="0" w:firstColumn="1" w:lastColumn="0" w:noHBand="0" w:noVBand="1"/>
      </w:tblPr>
      <w:tblGrid>
        <w:gridCol w:w="9016"/>
      </w:tblGrid>
      <w:tr w:rsidR="006864A3" w:rsidTr="00D91259">
        <w:trPr>
          <w:trHeight w:val="70"/>
        </w:trPr>
        <w:tc>
          <w:tcPr>
            <w:tcW w:w="9242" w:type="dxa"/>
          </w:tcPr>
          <w:p w:rsidR="006864A3" w:rsidRPr="000F6512" w:rsidRDefault="006864A3" w:rsidP="00D91259">
            <w:pPr>
              <w:rPr>
                <w:rFonts w:ascii="Arial" w:hAnsi="Arial" w:cs="Arial"/>
              </w:rPr>
            </w:pPr>
            <w:r w:rsidRPr="000F6512">
              <w:rPr>
                <w:rFonts w:ascii="Arial" w:hAnsi="Arial" w:cs="Arial"/>
                <w:b/>
              </w:rPr>
              <w:lastRenderedPageBreak/>
              <w:t>Interviewer comments:</w:t>
            </w:r>
            <w:r>
              <w:rPr>
                <w:rFonts w:ascii="Arial" w:hAnsi="Arial" w:cs="Arial"/>
                <w:b/>
              </w:rPr>
              <w:t xml:space="preserve"> </w:t>
            </w:r>
            <w:r>
              <w:rPr>
                <w:rFonts w:ascii="Arial" w:hAnsi="Arial" w:cs="Arial"/>
              </w:rPr>
              <w:t>(to be completed by interviewer only)</w:t>
            </w:r>
          </w:p>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p w:rsidR="006864A3" w:rsidRDefault="006864A3" w:rsidP="00D91259"/>
        </w:tc>
      </w:tr>
    </w:tbl>
    <w:p w:rsidR="00D91259" w:rsidRPr="006864A3" w:rsidRDefault="00D91259">
      <w:pPr>
        <w:rPr>
          <w:rFonts w:ascii="Arial" w:hAnsi="Arial" w:cs="Arial"/>
          <w:sz w:val="24"/>
          <w:szCs w:val="24"/>
        </w:rPr>
      </w:pPr>
    </w:p>
    <w:sectPr w:rsidR="00D91259" w:rsidRPr="00686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5B4857"/>
    <w:multiLevelType w:val="hybridMultilevel"/>
    <w:tmpl w:val="C832A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4A3"/>
    <w:rsid w:val="000334B3"/>
    <w:rsid w:val="00310ED1"/>
    <w:rsid w:val="00390C08"/>
    <w:rsid w:val="003E31C6"/>
    <w:rsid w:val="004B78D3"/>
    <w:rsid w:val="00526850"/>
    <w:rsid w:val="005A0AD2"/>
    <w:rsid w:val="005E7B5A"/>
    <w:rsid w:val="005F2D0E"/>
    <w:rsid w:val="00607CC1"/>
    <w:rsid w:val="00681BF3"/>
    <w:rsid w:val="006864A3"/>
    <w:rsid w:val="006B2C9B"/>
    <w:rsid w:val="00790850"/>
    <w:rsid w:val="007A73A2"/>
    <w:rsid w:val="008D4E2B"/>
    <w:rsid w:val="009E70CD"/>
    <w:rsid w:val="00A27333"/>
    <w:rsid w:val="00A642F7"/>
    <w:rsid w:val="00AE13F9"/>
    <w:rsid w:val="00B76BC2"/>
    <w:rsid w:val="00BA552E"/>
    <w:rsid w:val="00BB508E"/>
    <w:rsid w:val="00C04AA0"/>
    <w:rsid w:val="00C050A7"/>
    <w:rsid w:val="00D85985"/>
    <w:rsid w:val="00D91259"/>
    <w:rsid w:val="00DB258D"/>
    <w:rsid w:val="00E2071C"/>
    <w:rsid w:val="00E25227"/>
    <w:rsid w:val="00E52C7B"/>
    <w:rsid w:val="00E6018C"/>
    <w:rsid w:val="00E91011"/>
    <w:rsid w:val="00EE78D3"/>
    <w:rsid w:val="00EF29E3"/>
    <w:rsid w:val="00FD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C2C96"/>
  <w15:chartTrackingRefBased/>
  <w15:docId w15:val="{5C662707-C339-43CF-939E-67CACCF91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64A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6864A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864A3"/>
    <w:rPr>
      <w:rFonts w:ascii="Times New Roman" w:eastAsia="Times New Roman" w:hAnsi="Times New Roman" w:cs="Times New Roman"/>
      <w:b/>
      <w:sz w:val="36"/>
      <w:szCs w:val="20"/>
      <w:shd w:val="pct15" w:color="auto" w:fill="auto"/>
      <w:lang w:eastAsia="en-GB"/>
    </w:rPr>
  </w:style>
  <w:style w:type="table" w:styleId="TableGrid">
    <w:name w:val="Table Grid"/>
    <w:basedOn w:val="TableNormal"/>
    <w:uiPriority w:val="59"/>
    <w:rsid w:val="006864A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UNORMALARIAL">
    <w:name w:val="SMU NORMAL ARIAL"/>
    <w:basedOn w:val="Normal"/>
    <w:rsid w:val="006864A3"/>
    <w:rPr>
      <w:rFonts w:ascii="Arial" w:hAnsi="Arial"/>
      <w:sz w:val="22"/>
      <w:szCs w:val="24"/>
    </w:rPr>
  </w:style>
  <w:style w:type="paragraph" w:customStyle="1" w:styleId="SMUARIAL14BOLD">
    <w:name w:val="SMU ARIAL 14 BOLD"/>
    <w:rsid w:val="006864A3"/>
    <w:pPr>
      <w:spacing w:before="240" w:after="0" w:line="240" w:lineRule="auto"/>
    </w:pPr>
    <w:rPr>
      <w:rFonts w:ascii="Arial" w:eastAsia="Times New Roman" w:hAnsi="Arial" w:cs="Arial"/>
      <w:b/>
      <w:bCs/>
      <w:caps/>
      <w:kern w:val="32"/>
      <w:sz w:val="28"/>
      <w:szCs w:val="32"/>
      <w:lang w:eastAsia="en-GB"/>
    </w:rPr>
  </w:style>
  <w:style w:type="paragraph" w:styleId="ListParagraph">
    <w:name w:val="List Paragraph"/>
    <w:basedOn w:val="Normal"/>
    <w:uiPriority w:val="34"/>
    <w:qFormat/>
    <w:rsid w:val="00AE13F9"/>
    <w:pPr>
      <w:ind w:left="720"/>
      <w:contextualSpacing/>
    </w:pPr>
  </w:style>
  <w:style w:type="paragraph" w:styleId="BalloonText">
    <w:name w:val="Balloon Text"/>
    <w:basedOn w:val="Normal"/>
    <w:link w:val="BalloonTextChar"/>
    <w:uiPriority w:val="99"/>
    <w:semiHidden/>
    <w:unhideWhenUsed/>
    <w:rsid w:val="006B2C9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2C9B"/>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7</Pages>
  <Words>2138</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Hutchings</dc:creator>
  <cp:keywords/>
  <dc:description/>
  <cp:lastModifiedBy>Amy89</cp:lastModifiedBy>
  <cp:revision>19</cp:revision>
  <dcterms:created xsi:type="dcterms:W3CDTF">2019-05-18T18:16:00Z</dcterms:created>
  <dcterms:modified xsi:type="dcterms:W3CDTF">2019-05-20T09:32:00Z</dcterms:modified>
</cp:coreProperties>
</file>