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notes.xml" ContentType="application/vnd.openxmlformats-officedocument.wordprocessingml.footnotes+xml"/>
  <Override PartName="/word/theme/theme1.xml" ContentType="application/vnd.openxmlformats-officedocument.theme+xml"/>
  <Override PartName="/word/comments.xml" ContentType="application/vnd.openxmlformats-officedocument.wordprocessingml.comments+xml"/>
  <Override PartName="/word/settings.xml" ContentType="application/vnd.openxmlformats-officedocument.wordprocessingml.settings+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people.xml" ContentType="application/vnd.openxmlformats-officedocument.wordprocessingml.people+xml"/>
  <Override PartName="/word/commentsExtensible.xml" ContentType="application/vnd.openxmlformats-officedocument.wordprocessingml.commentsExtensi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commentsIds.xml" ContentType="application/vnd.openxmlformats-officedocument.wordprocessingml.commentsIds+xml"/>
  <Override PartName="/word/commentsExtended.xml" ContentType="application/vnd.openxmlformats-officedocument.wordprocessingml.commentsExtended+xml"/>
  <Override PartName="/word/fontTable.xml" ContentType="application/vnd.openxmlformats-officedocument.wordprocessingml.fontTable+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3BCB43A" w14:textId="76425F78" w:rsidR="00A15D8B" w:rsidRDefault="00A15D8B" w:rsidP="00A15D8B">
      <w:pPr>
        <w:jc w:val="center"/>
      </w:pPr>
      <w:bookmarkStart w:id="0" w:name="_Hlk159865016"/>
      <w:bookmarkEnd w:id="0"/>
      <w:r w:rsidRPr="00655A60">
        <w:rPr>
          <w:noProof/>
          <w:color w:val="4472C4" w:themeColor="accent1"/>
        </w:rPr>
        <w:drawing>
          <wp:anchor distT="0" distB="0" distL="114300" distR="114300" simplePos="0" relativeHeight="251658243" behindDoc="0" locked="0" layoutInCell="1" allowOverlap="1" wp14:anchorId="02B4C762" wp14:editId="21F26D60">
            <wp:simplePos x="0" y="0"/>
            <wp:positionH relativeFrom="margin">
              <wp:align>center</wp:align>
            </wp:positionH>
            <wp:positionV relativeFrom="paragraph">
              <wp:posOffset>60385</wp:posOffset>
            </wp:positionV>
            <wp:extent cx="3188473" cy="1109164"/>
            <wp:effectExtent l="0" t="0" r="0" b="0"/>
            <wp:wrapNone/>
            <wp:docPr id="14042299" name="Picture 140422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188473" cy="1109164"/>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E39F9">
        <w:t>y</w:t>
      </w:r>
      <w:r w:rsidR="000A0ABE">
        <w:t>gt</w:t>
      </w:r>
    </w:p>
    <w:p w14:paraId="26D5E9F8" w14:textId="77777777" w:rsidR="00A15D8B" w:rsidRDefault="00A15D8B" w:rsidP="00A15D8B">
      <w:pPr>
        <w:jc w:val="center"/>
      </w:pPr>
    </w:p>
    <w:p w14:paraId="2ADAC998" w14:textId="77777777" w:rsidR="00A15D8B" w:rsidRDefault="00A15D8B" w:rsidP="00A15D8B">
      <w:pPr>
        <w:jc w:val="center"/>
      </w:pPr>
    </w:p>
    <w:p w14:paraId="5FB2518E" w14:textId="77777777" w:rsidR="00A15D8B" w:rsidRDefault="00A15D8B" w:rsidP="00A15D8B">
      <w:pPr>
        <w:jc w:val="center"/>
      </w:pPr>
    </w:p>
    <w:p w14:paraId="444B02D0" w14:textId="77777777" w:rsidR="00A15D8B" w:rsidRDefault="00A15D8B" w:rsidP="00A15D8B">
      <w:pPr>
        <w:jc w:val="center"/>
      </w:pPr>
    </w:p>
    <w:p w14:paraId="49F7FD42" w14:textId="77777777" w:rsidR="001D41B1" w:rsidRDefault="001D41B1" w:rsidP="00A15D8B">
      <w:pPr>
        <w:jc w:val="center"/>
      </w:pPr>
    </w:p>
    <w:p w14:paraId="49BBA4B8" w14:textId="77777777" w:rsidR="001D41B1" w:rsidRDefault="001D41B1" w:rsidP="001D41B1">
      <w:pPr>
        <w:pStyle w:val="Heading1"/>
        <w:jc w:val="center"/>
        <w:rPr>
          <w:rStyle w:val="Strong"/>
          <w:rFonts w:asciiTheme="minorHAnsi" w:hAnsiTheme="minorHAnsi" w:cstheme="minorHAnsi"/>
          <w:color w:val="auto"/>
          <w:sz w:val="40"/>
          <w:szCs w:val="40"/>
        </w:rPr>
      </w:pPr>
      <w:bookmarkStart w:id="1" w:name="_Toc155285376"/>
      <w:bookmarkStart w:id="2" w:name="_Toc155957949"/>
      <w:bookmarkStart w:id="3" w:name="_Toc155960753"/>
      <w:bookmarkStart w:id="4" w:name="_Toc158131226"/>
      <w:bookmarkStart w:id="5" w:name="_Toc164087771"/>
      <w:bookmarkStart w:id="6" w:name="_Toc152935344"/>
      <w:bookmarkStart w:id="7" w:name="_Toc152937134"/>
      <w:bookmarkStart w:id="8" w:name="_Toc152943035"/>
      <w:bookmarkStart w:id="9" w:name="_Toc153048552"/>
      <w:bookmarkStart w:id="10" w:name="_Toc153049214"/>
      <w:bookmarkStart w:id="11" w:name="_Toc153551739"/>
      <w:r>
        <w:rPr>
          <w:rStyle w:val="Strong"/>
          <w:rFonts w:asciiTheme="minorHAnsi" w:hAnsiTheme="minorHAnsi" w:cstheme="minorHAnsi"/>
          <w:color w:val="auto"/>
          <w:sz w:val="40"/>
          <w:szCs w:val="40"/>
        </w:rPr>
        <w:t>Rendering industry data comprehensible by utilising visualisations, an investigation.</w:t>
      </w:r>
      <w:bookmarkEnd w:id="1"/>
      <w:bookmarkEnd w:id="2"/>
      <w:bookmarkEnd w:id="3"/>
      <w:bookmarkEnd w:id="4"/>
      <w:bookmarkEnd w:id="5"/>
    </w:p>
    <w:bookmarkEnd w:id="6"/>
    <w:bookmarkEnd w:id="7"/>
    <w:bookmarkEnd w:id="8"/>
    <w:bookmarkEnd w:id="9"/>
    <w:bookmarkEnd w:id="10"/>
    <w:bookmarkEnd w:id="11"/>
    <w:p w14:paraId="3EAAF538" w14:textId="77777777" w:rsidR="001D41B1" w:rsidRDefault="001D41B1" w:rsidP="001D41B1">
      <w:pPr>
        <w:jc w:val="center"/>
      </w:pPr>
    </w:p>
    <w:p w14:paraId="3F8E3F09" w14:textId="77777777" w:rsidR="001D41B1" w:rsidRPr="00B33F36" w:rsidRDefault="001D41B1" w:rsidP="001D41B1">
      <w:pPr>
        <w:pStyle w:val="NoSpacing"/>
        <w:jc w:val="center"/>
        <w:rPr>
          <w:rStyle w:val="Strong"/>
          <w:sz w:val="32"/>
          <w:szCs w:val="32"/>
        </w:rPr>
      </w:pPr>
      <w:r w:rsidRPr="00B33F36">
        <w:rPr>
          <w:rStyle w:val="Strong"/>
          <w:sz w:val="32"/>
          <w:szCs w:val="32"/>
        </w:rPr>
        <w:t>by</w:t>
      </w:r>
    </w:p>
    <w:p w14:paraId="4F150001" w14:textId="77777777" w:rsidR="001D41B1" w:rsidRPr="00671CD0" w:rsidRDefault="001D41B1" w:rsidP="001D41B1">
      <w:pPr>
        <w:jc w:val="center"/>
        <w:rPr>
          <w:rStyle w:val="Strong"/>
          <w:b w:val="0"/>
          <w:bCs w:val="0"/>
          <w:sz w:val="32"/>
          <w:szCs w:val="32"/>
        </w:rPr>
      </w:pPr>
      <w:r w:rsidRPr="00671CD0">
        <w:rPr>
          <w:rStyle w:val="Strong"/>
          <w:sz w:val="32"/>
          <w:szCs w:val="32"/>
        </w:rPr>
        <w:t>Shane Clement</w:t>
      </w:r>
    </w:p>
    <w:p w14:paraId="73AE07FE" w14:textId="77777777" w:rsidR="001D41B1" w:rsidRPr="00671CD0" w:rsidRDefault="001D41B1" w:rsidP="001D41B1">
      <w:pPr>
        <w:pStyle w:val="NoSpacing"/>
        <w:rPr>
          <w:rStyle w:val="Strong"/>
          <w:b w:val="0"/>
          <w:bCs w:val="0"/>
          <w:sz w:val="32"/>
          <w:szCs w:val="32"/>
        </w:rPr>
      </w:pPr>
      <w:bookmarkStart w:id="12" w:name="_Toc152935347"/>
      <w:bookmarkStart w:id="13" w:name="_Toc152937137"/>
    </w:p>
    <w:bookmarkEnd w:id="12"/>
    <w:bookmarkEnd w:id="13"/>
    <w:p w14:paraId="76758F1C" w14:textId="77777777" w:rsidR="001D41B1" w:rsidRPr="00671CD0" w:rsidRDefault="001D41B1" w:rsidP="001D41B1">
      <w:pPr>
        <w:jc w:val="center"/>
        <w:rPr>
          <w:rStyle w:val="Strong"/>
          <w:b w:val="0"/>
          <w:bCs w:val="0"/>
          <w:sz w:val="32"/>
          <w:szCs w:val="32"/>
        </w:rPr>
      </w:pPr>
      <w:r w:rsidRPr="00F7224E">
        <w:rPr>
          <w:rStyle w:val="Strong"/>
          <w:sz w:val="32"/>
          <w:szCs w:val="32"/>
        </w:rPr>
        <w:t>Supervisor:</w:t>
      </w:r>
      <w:r w:rsidRPr="00671CD0">
        <w:rPr>
          <w:rStyle w:val="Strong"/>
          <w:sz w:val="32"/>
          <w:szCs w:val="32"/>
        </w:rPr>
        <w:t xml:space="preserve"> Jeanette Adams</w:t>
      </w:r>
    </w:p>
    <w:p w14:paraId="17001E7C" w14:textId="77777777" w:rsidR="001D41B1" w:rsidRPr="00671CD0" w:rsidRDefault="001D41B1" w:rsidP="001D41B1">
      <w:pPr>
        <w:jc w:val="center"/>
        <w:rPr>
          <w:rStyle w:val="Strong"/>
          <w:b w:val="0"/>
          <w:bCs w:val="0"/>
          <w:sz w:val="32"/>
          <w:szCs w:val="32"/>
        </w:rPr>
      </w:pPr>
      <w:r w:rsidRPr="00F7224E">
        <w:rPr>
          <w:rStyle w:val="Strong"/>
          <w:sz w:val="32"/>
          <w:szCs w:val="32"/>
        </w:rPr>
        <w:t>Second Marker:</w:t>
      </w:r>
      <w:r w:rsidRPr="00671CD0">
        <w:rPr>
          <w:rStyle w:val="Strong"/>
          <w:sz w:val="32"/>
          <w:szCs w:val="32"/>
        </w:rPr>
        <w:t xml:space="preserve"> Andrew Green</w:t>
      </w:r>
    </w:p>
    <w:p w14:paraId="7A9E3184" w14:textId="77777777" w:rsidR="001D41B1" w:rsidRPr="00671CD0" w:rsidRDefault="001D41B1" w:rsidP="001D41B1">
      <w:pPr>
        <w:jc w:val="center"/>
        <w:rPr>
          <w:rStyle w:val="Strong"/>
          <w:b w:val="0"/>
          <w:bCs w:val="0"/>
          <w:sz w:val="32"/>
          <w:szCs w:val="32"/>
        </w:rPr>
      </w:pPr>
    </w:p>
    <w:p w14:paraId="21DE972E" w14:textId="77777777" w:rsidR="001D41B1" w:rsidRPr="00671CD0" w:rsidRDefault="001D41B1" w:rsidP="001D41B1">
      <w:pPr>
        <w:jc w:val="center"/>
        <w:rPr>
          <w:rStyle w:val="Strong"/>
          <w:b w:val="0"/>
          <w:bCs w:val="0"/>
          <w:sz w:val="32"/>
          <w:szCs w:val="32"/>
        </w:rPr>
      </w:pPr>
      <w:r w:rsidRPr="00671CD0">
        <w:rPr>
          <w:rStyle w:val="Strong"/>
          <w:sz w:val="32"/>
          <w:szCs w:val="32"/>
        </w:rPr>
        <w:t>Project submitted as part of the requirements for the award of BSc (Hons) Applied Computing</w:t>
      </w:r>
    </w:p>
    <w:p w14:paraId="735A8DDC" w14:textId="77777777" w:rsidR="001D41B1" w:rsidRPr="00671CD0" w:rsidRDefault="001D41B1" w:rsidP="001D41B1">
      <w:pPr>
        <w:jc w:val="center"/>
        <w:rPr>
          <w:rStyle w:val="Strong"/>
          <w:b w:val="0"/>
          <w:bCs w:val="0"/>
          <w:sz w:val="32"/>
          <w:szCs w:val="32"/>
        </w:rPr>
      </w:pPr>
    </w:p>
    <w:p w14:paraId="74011C11" w14:textId="24B3CDA0" w:rsidR="001D41B1" w:rsidRPr="00671CD0" w:rsidRDefault="003613F3" w:rsidP="001D41B1">
      <w:pPr>
        <w:jc w:val="center"/>
        <w:rPr>
          <w:rStyle w:val="Strong"/>
          <w:b w:val="0"/>
          <w:bCs w:val="0"/>
          <w:sz w:val="32"/>
          <w:szCs w:val="32"/>
        </w:rPr>
      </w:pPr>
      <w:r>
        <w:rPr>
          <w:rStyle w:val="Strong"/>
          <w:sz w:val="32"/>
          <w:szCs w:val="32"/>
        </w:rPr>
        <w:t>April</w:t>
      </w:r>
      <w:r w:rsidR="001D41B1" w:rsidRPr="00671CD0">
        <w:rPr>
          <w:rStyle w:val="Strong"/>
          <w:sz w:val="32"/>
          <w:szCs w:val="32"/>
        </w:rPr>
        <w:t xml:space="preserve"> 2024</w:t>
      </w:r>
    </w:p>
    <w:p w14:paraId="6D2E6F18" w14:textId="56EC8004" w:rsidR="00735739" w:rsidRDefault="00735739" w:rsidP="00A15D8B">
      <w:pPr>
        <w:jc w:val="center"/>
      </w:pPr>
      <w:r>
        <w:br w:type="page"/>
      </w:r>
    </w:p>
    <w:sdt>
      <w:sdtPr>
        <w:rPr>
          <w:rFonts w:asciiTheme="minorHAnsi" w:eastAsiaTheme="minorHAnsi" w:hAnsiTheme="minorHAnsi" w:cstheme="minorBidi"/>
          <w:b/>
          <w:bCs/>
          <w:color w:val="auto"/>
          <w:kern w:val="2"/>
          <w:sz w:val="22"/>
          <w:szCs w:val="22"/>
          <w:lang w:val="en-GB"/>
        </w:rPr>
        <w:id w:val="-1269001917"/>
        <w:docPartObj>
          <w:docPartGallery w:val="Table of Contents"/>
          <w:docPartUnique/>
        </w:docPartObj>
      </w:sdtPr>
      <w:sdtEndPr>
        <w:rPr>
          <w:noProof/>
        </w:rPr>
      </w:sdtEndPr>
      <w:sdtContent>
        <w:p w14:paraId="327C6AC5" w14:textId="31C47E50" w:rsidR="00C75536" w:rsidRPr="0094598E" w:rsidRDefault="00C75536">
          <w:pPr>
            <w:pStyle w:val="TOCHeading"/>
            <w:rPr>
              <w:b/>
              <w:bCs/>
              <w:color w:val="auto"/>
            </w:rPr>
          </w:pPr>
          <w:r w:rsidRPr="0094598E">
            <w:rPr>
              <w:b/>
              <w:bCs/>
              <w:color w:val="auto"/>
            </w:rPr>
            <w:t>Table of Contents</w:t>
          </w:r>
        </w:p>
        <w:p w14:paraId="7DA440FC" w14:textId="38B26F45" w:rsidR="00497C77" w:rsidRDefault="00C75536">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64087771" w:history="1"/>
        </w:p>
        <w:p w14:paraId="215DFD02" w14:textId="59C7F02C" w:rsidR="00497C77" w:rsidRDefault="00000000">
          <w:pPr>
            <w:pStyle w:val="TOC1"/>
            <w:tabs>
              <w:tab w:val="right" w:leader="dot" w:pos="9016"/>
            </w:tabs>
            <w:rPr>
              <w:rFonts w:eastAsiaTheme="minorEastAsia"/>
              <w:noProof/>
              <w:sz w:val="24"/>
              <w:szCs w:val="24"/>
              <w:lang w:eastAsia="en-GB"/>
            </w:rPr>
          </w:pPr>
          <w:hyperlink w:anchor="_Toc164087772" w:history="1">
            <w:r w:rsidR="00497C77" w:rsidRPr="007F1ED8">
              <w:rPr>
                <w:rStyle w:val="Hyperlink"/>
                <w:b/>
                <w:bCs/>
                <w:noProof/>
              </w:rPr>
              <w:t>Abstract</w:t>
            </w:r>
            <w:r w:rsidR="00497C77">
              <w:rPr>
                <w:noProof/>
                <w:webHidden/>
              </w:rPr>
              <w:tab/>
            </w:r>
            <w:r w:rsidR="00497C77">
              <w:rPr>
                <w:noProof/>
                <w:webHidden/>
              </w:rPr>
              <w:fldChar w:fldCharType="begin"/>
            </w:r>
            <w:r w:rsidR="00497C77">
              <w:rPr>
                <w:noProof/>
                <w:webHidden/>
              </w:rPr>
              <w:instrText xml:space="preserve"> PAGEREF _Toc164087772 \h </w:instrText>
            </w:r>
            <w:r w:rsidR="00497C77">
              <w:rPr>
                <w:noProof/>
                <w:webHidden/>
              </w:rPr>
            </w:r>
            <w:r w:rsidR="00497C77">
              <w:rPr>
                <w:noProof/>
                <w:webHidden/>
              </w:rPr>
              <w:fldChar w:fldCharType="separate"/>
            </w:r>
            <w:r w:rsidR="00497C77">
              <w:rPr>
                <w:noProof/>
                <w:webHidden/>
              </w:rPr>
              <w:t>4</w:t>
            </w:r>
            <w:r w:rsidR="00497C77">
              <w:rPr>
                <w:noProof/>
                <w:webHidden/>
              </w:rPr>
              <w:fldChar w:fldCharType="end"/>
            </w:r>
          </w:hyperlink>
        </w:p>
        <w:p w14:paraId="2DBFFA23" w14:textId="662B548B" w:rsidR="00497C77" w:rsidRDefault="00000000">
          <w:pPr>
            <w:pStyle w:val="TOC1"/>
            <w:tabs>
              <w:tab w:val="right" w:leader="dot" w:pos="9016"/>
            </w:tabs>
            <w:rPr>
              <w:rFonts w:eastAsiaTheme="minorEastAsia"/>
              <w:noProof/>
              <w:sz w:val="24"/>
              <w:szCs w:val="24"/>
              <w:lang w:eastAsia="en-GB"/>
            </w:rPr>
          </w:pPr>
          <w:hyperlink w:anchor="_Toc164087773" w:history="1">
            <w:r w:rsidR="00497C77" w:rsidRPr="007F1ED8">
              <w:rPr>
                <w:rStyle w:val="Hyperlink"/>
                <w:b/>
                <w:bCs/>
                <w:noProof/>
              </w:rPr>
              <w:t>1. Introduction</w:t>
            </w:r>
            <w:r w:rsidR="00497C77">
              <w:rPr>
                <w:noProof/>
                <w:webHidden/>
              </w:rPr>
              <w:tab/>
            </w:r>
            <w:r w:rsidR="00497C77">
              <w:rPr>
                <w:noProof/>
                <w:webHidden/>
              </w:rPr>
              <w:fldChar w:fldCharType="begin"/>
            </w:r>
            <w:r w:rsidR="00497C77">
              <w:rPr>
                <w:noProof/>
                <w:webHidden/>
              </w:rPr>
              <w:instrText xml:space="preserve"> PAGEREF _Toc164087773 \h </w:instrText>
            </w:r>
            <w:r w:rsidR="00497C77">
              <w:rPr>
                <w:noProof/>
                <w:webHidden/>
              </w:rPr>
            </w:r>
            <w:r w:rsidR="00497C77">
              <w:rPr>
                <w:noProof/>
                <w:webHidden/>
              </w:rPr>
              <w:fldChar w:fldCharType="separate"/>
            </w:r>
            <w:r w:rsidR="00497C77">
              <w:rPr>
                <w:noProof/>
                <w:webHidden/>
              </w:rPr>
              <w:t>4</w:t>
            </w:r>
            <w:r w:rsidR="00497C77">
              <w:rPr>
                <w:noProof/>
                <w:webHidden/>
              </w:rPr>
              <w:fldChar w:fldCharType="end"/>
            </w:r>
          </w:hyperlink>
        </w:p>
        <w:p w14:paraId="38EBE456" w14:textId="2F4B9743" w:rsidR="00497C77" w:rsidRDefault="00000000">
          <w:pPr>
            <w:pStyle w:val="TOC1"/>
            <w:tabs>
              <w:tab w:val="right" w:leader="dot" w:pos="9016"/>
            </w:tabs>
            <w:rPr>
              <w:rFonts w:eastAsiaTheme="minorEastAsia"/>
              <w:noProof/>
              <w:sz w:val="24"/>
              <w:szCs w:val="24"/>
              <w:lang w:eastAsia="en-GB"/>
            </w:rPr>
          </w:pPr>
          <w:hyperlink w:anchor="_Toc164087774" w:history="1">
            <w:r w:rsidR="00497C77" w:rsidRPr="007F1ED8">
              <w:rPr>
                <w:rStyle w:val="Hyperlink"/>
                <w:b/>
                <w:bCs/>
                <w:noProof/>
              </w:rPr>
              <w:t>2. Literature Review</w:t>
            </w:r>
            <w:r w:rsidR="00497C77">
              <w:rPr>
                <w:noProof/>
                <w:webHidden/>
              </w:rPr>
              <w:tab/>
            </w:r>
            <w:r w:rsidR="00497C77">
              <w:rPr>
                <w:noProof/>
                <w:webHidden/>
              </w:rPr>
              <w:fldChar w:fldCharType="begin"/>
            </w:r>
            <w:r w:rsidR="00497C77">
              <w:rPr>
                <w:noProof/>
                <w:webHidden/>
              </w:rPr>
              <w:instrText xml:space="preserve"> PAGEREF _Toc164087774 \h </w:instrText>
            </w:r>
            <w:r w:rsidR="00497C77">
              <w:rPr>
                <w:noProof/>
                <w:webHidden/>
              </w:rPr>
            </w:r>
            <w:r w:rsidR="00497C77">
              <w:rPr>
                <w:noProof/>
                <w:webHidden/>
              </w:rPr>
              <w:fldChar w:fldCharType="separate"/>
            </w:r>
            <w:r w:rsidR="00497C77">
              <w:rPr>
                <w:noProof/>
                <w:webHidden/>
              </w:rPr>
              <w:t>5</w:t>
            </w:r>
            <w:r w:rsidR="00497C77">
              <w:rPr>
                <w:noProof/>
                <w:webHidden/>
              </w:rPr>
              <w:fldChar w:fldCharType="end"/>
            </w:r>
          </w:hyperlink>
        </w:p>
        <w:p w14:paraId="4CA385FE" w14:textId="50A3BB27" w:rsidR="00497C77" w:rsidRDefault="00000000">
          <w:pPr>
            <w:pStyle w:val="TOC2"/>
            <w:tabs>
              <w:tab w:val="right" w:leader="dot" w:pos="9016"/>
            </w:tabs>
            <w:rPr>
              <w:rFonts w:eastAsiaTheme="minorEastAsia"/>
              <w:noProof/>
              <w:sz w:val="24"/>
              <w:szCs w:val="24"/>
              <w:lang w:eastAsia="en-GB"/>
            </w:rPr>
          </w:pPr>
          <w:hyperlink w:anchor="_Toc164087775" w:history="1">
            <w:r w:rsidR="00497C77" w:rsidRPr="007F1ED8">
              <w:rPr>
                <w:rStyle w:val="Hyperlink"/>
                <w:b/>
                <w:bCs/>
                <w:noProof/>
              </w:rPr>
              <w:t>2.1 Data Visualisations</w:t>
            </w:r>
            <w:r w:rsidR="00497C77">
              <w:rPr>
                <w:noProof/>
                <w:webHidden/>
              </w:rPr>
              <w:tab/>
            </w:r>
            <w:r w:rsidR="00497C77">
              <w:rPr>
                <w:noProof/>
                <w:webHidden/>
              </w:rPr>
              <w:fldChar w:fldCharType="begin"/>
            </w:r>
            <w:r w:rsidR="00497C77">
              <w:rPr>
                <w:noProof/>
                <w:webHidden/>
              </w:rPr>
              <w:instrText xml:space="preserve"> PAGEREF _Toc164087775 \h </w:instrText>
            </w:r>
            <w:r w:rsidR="00497C77">
              <w:rPr>
                <w:noProof/>
                <w:webHidden/>
              </w:rPr>
            </w:r>
            <w:r w:rsidR="00497C77">
              <w:rPr>
                <w:noProof/>
                <w:webHidden/>
              </w:rPr>
              <w:fldChar w:fldCharType="separate"/>
            </w:r>
            <w:r w:rsidR="00497C77">
              <w:rPr>
                <w:noProof/>
                <w:webHidden/>
              </w:rPr>
              <w:t>5</w:t>
            </w:r>
            <w:r w:rsidR="00497C77">
              <w:rPr>
                <w:noProof/>
                <w:webHidden/>
              </w:rPr>
              <w:fldChar w:fldCharType="end"/>
            </w:r>
          </w:hyperlink>
        </w:p>
        <w:p w14:paraId="38583771" w14:textId="1553A495" w:rsidR="00497C77" w:rsidRDefault="00000000">
          <w:pPr>
            <w:pStyle w:val="TOC3"/>
            <w:tabs>
              <w:tab w:val="right" w:leader="dot" w:pos="9016"/>
            </w:tabs>
            <w:rPr>
              <w:rFonts w:eastAsiaTheme="minorEastAsia"/>
              <w:noProof/>
              <w:sz w:val="24"/>
              <w:szCs w:val="24"/>
              <w:lang w:eastAsia="en-GB"/>
            </w:rPr>
          </w:pPr>
          <w:hyperlink w:anchor="_Toc164087776" w:history="1">
            <w:r w:rsidR="00497C77" w:rsidRPr="007F1ED8">
              <w:rPr>
                <w:rStyle w:val="Hyperlink"/>
                <w:b/>
                <w:bCs/>
                <w:noProof/>
              </w:rPr>
              <w:t>2.1.1 Origins</w:t>
            </w:r>
            <w:r w:rsidR="00497C77">
              <w:rPr>
                <w:noProof/>
                <w:webHidden/>
              </w:rPr>
              <w:tab/>
            </w:r>
            <w:r w:rsidR="00497C77">
              <w:rPr>
                <w:noProof/>
                <w:webHidden/>
              </w:rPr>
              <w:fldChar w:fldCharType="begin"/>
            </w:r>
            <w:r w:rsidR="00497C77">
              <w:rPr>
                <w:noProof/>
                <w:webHidden/>
              </w:rPr>
              <w:instrText xml:space="preserve"> PAGEREF _Toc164087776 \h </w:instrText>
            </w:r>
            <w:r w:rsidR="00497C77">
              <w:rPr>
                <w:noProof/>
                <w:webHidden/>
              </w:rPr>
            </w:r>
            <w:r w:rsidR="00497C77">
              <w:rPr>
                <w:noProof/>
                <w:webHidden/>
              </w:rPr>
              <w:fldChar w:fldCharType="separate"/>
            </w:r>
            <w:r w:rsidR="00497C77">
              <w:rPr>
                <w:noProof/>
                <w:webHidden/>
              </w:rPr>
              <w:t>5</w:t>
            </w:r>
            <w:r w:rsidR="00497C77">
              <w:rPr>
                <w:noProof/>
                <w:webHidden/>
              </w:rPr>
              <w:fldChar w:fldCharType="end"/>
            </w:r>
          </w:hyperlink>
        </w:p>
        <w:p w14:paraId="2B53BF8C" w14:textId="4E68E50C" w:rsidR="00497C77" w:rsidRDefault="00000000">
          <w:pPr>
            <w:pStyle w:val="TOC3"/>
            <w:tabs>
              <w:tab w:val="right" w:leader="dot" w:pos="9016"/>
            </w:tabs>
            <w:rPr>
              <w:rFonts w:eastAsiaTheme="minorEastAsia"/>
              <w:noProof/>
              <w:sz w:val="24"/>
              <w:szCs w:val="24"/>
              <w:lang w:eastAsia="en-GB"/>
            </w:rPr>
          </w:pPr>
          <w:hyperlink w:anchor="_Toc164087777" w:history="1">
            <w:r w:rsidR="00497C77" w:rsidRPr="007F1ED8">
              <w:rPr>
                <w:rStyle w:val="Hyperlink"/>
                <w:b/>
                <w:bCs/>
                <w:noProof/>
              </w:rPr>
              <w:t>2.1.2 DVs Through Business Motives</w:t>
            </w:r>
            <w:r w:rsidR="00497C77">
              <w:rPr>
                <w:noProof/>
                <w:webHidden/>
              </w:rPr>
              <w:tab/>
            </w:r>
            <w:r w:rsidR="00497C77">
              <w:rPr>
                <w:noProof/>
                <w:webHidden/>
              </w:rPr>
              <w:fldChar w:fldCharType="begin"/>
            </w:r>
            <w:r w:rsidR="00497C77">
              <w:rPr>
                <w:noProof/>
                <w:webHidden/>
              </w:rPr>
              <w:instrText xml:space="preserve"> PAGEREF _Toc164087777 \h </w:instrText>
            </w:r>
            <w:r w:rsidR="00497C77">
              <w:rPr>
                <w:noProof/>
                <w:webHidden/>
              </w:rPr>
            </w:r>
            <w:r w:rsidR="00497C77">
              <w:rPr>
                <w:noProof/>
                <w:webHidden/>
              </w:rPr>
              <w:fldChar w:fldCharType="separate"/>
            </w:r>
            <w:r w:rsidR="00497C77">
              <w:rPr>
                <w:noProof/>
                <w:webHidden/>
              </w:rPr>
              <w:t>7</w:t>
            </w:r>
            <w:r w:rsidR="00497C77">
              <w:rPr>
                <w:noProof/>
                <w:webHidden/>
              </w:rPr>
              <w:fldChar w:fldCharType="end"/>
            </w:r>
          </w:hyperlink>
        </w:p>
        <w:p w14:paraId="46E81B00" w14:textId="23DDF438" w:rsidR="00497C77" w:rsidRDefault="00000000">
          <w:pPr>
            <w:pStyle w:val="TOC3"/>
            <w:tabs>
              <w:tab w:val="right" w:leader="dot" w:pos="9016"/>
            </w:tabs>
            <w:rPr>
              <w:rFonts w:eastAsiaTheme="minorEastAsia"/>
              <w:noProof/>
              <w:sz w:val="24"/>
              <w:szCs w:val="24"/>
              <w:lang w:eastAsia="en-GB"/>
            </w:rPr>
          </w:pPr>
          <w:hyperlink w:anchor="_Toc164087778" w:history="1">
            <w:r w:rsidR="00497C77" w:rsidRPr="007F1ED8">
              <w:rPr>
                <w:rStyle w:val="Hyperlink"/>
                <w:b/>
                <w:bCs/>
                <w:noProof/>
              </w:rPr>
              <w:t>2.1.3 DV Techniques</w:t>
            </w:r>
            <w:r w:rsidR="00497C77">
              <w:rPr>
                <w:noProof/>
                <w:webHidden/>
              </w:rPr>
              <w:tab/>
            </w:r>
            <w:r w:rsidR="00497C77">
              <w:rPr>
                <w:noProof/>
                <w:webHidden/>
              </w:rPr>
              <w:fldChar w:fldCharType="begin"/>
            </w:r>
            <w:r w:rsidR="00497C77">
              <w:rPr>
                <w:noProof/>
                <w:webHidden/>
              </w:rPr>
              <w:instrText xml:space="preserve"> PAGEREF _Toc164087778 \h </w:instrText>
            </w:r>
            <w:r w:rsidR="00497C77">
              <w:rPr>
                <w:noProof/>
                <w:webHidden/>
              </w:rPr>
            </w:r>
            <w:r w:rsidR="00497C77">
              <w:rPr>
                <w:noProof/>
                <w:webHidden/>
              </w:rPr>
              <w:fldChar w:fldCharType="separate"/>
            </w:r>
            <w:r w:rsidR="00497C77">
              <w:rPr>
                <w:noProof/>
                <w:webHidden/>
              </w:rPr>
              <w:t>7</w:t>
            </w:r>
            <w:r w:rsidR="00497C77">
              <w:rPr>
                <w:noProof/>
                <w:webHidden/>
              </w:rPr>
              <w:fldChar w:fldCharType="end"/>
            </w:r>
          </w:hyperlink>
        </w:p>
        <w:p w14:paraId="5160B13B" w14:textId="1A1EE033" w:rsidR="00497C77" w:rsidRDefault="00000000">
          <w:pPr>
            <w:pStyle w:val="TOC3"/>
            <w:tabs>
              <w:tab w:val="right" w:leader="dot" w:pos="9016"/>
            </w:tabs>
            <w:rPr>
              <w:rFonts w:eastAsiaTheme="minorEastAsia"/>
              <w:noProof/>
              <w:sz w:val="24"/>
              <w:szCs w:val="24"/>
              <w:lang w:eastAsia="en-GB"/>
            </w:rPr>
          </w:pPr>
          <w:hyperlink w:anchor="_Toc164087779" w:history="1">
            <w:r w:rsidR="00497C77" w:rsidRPr="007F1ED8">
              <w:rPr>
                <w:rStyle w:val="Hyperlink"/>
                <w:b/>
                <w:bCs/>
                <w:noProof/>
              </w:rPr>
              <w:t>2.2.4 Key Representatives</w:t>
            </w:r>
            <w:r w:rsidR="00497C77">
              <w:rPr>
                <w:noProof/>
                <w:webHidden/>
              </w:rPr>
              <w:tab/>
            </w:r>
            <w:r w:rsidR="00497C77">
              <w:rPr>
                <w:noProof/>
                <w:webHidden/>
              </w:rPr>
              <w:fldChar w:fldCharType="begin"/>
            </w:r>
            <w:r w:rsidR="00497C77">
              <w:rPr>
                <w:noProof/>
                <w:webHidden/>
              </w:rPr>
              <w:instrText xml:space="preserve"> PAGEREF _Toc164087779 \h </w:instrText>
            </w:r>
            <w:r w:rsidR="00497C77">
              <w:rPr>
                <w:noProof/>
                <w:webHidden/>
              </w:rPr>
            </w:r>
            <w:r w:rsidR="00497C77">
              <w:rPr>
                <w:noProof/>
                <w:webHidden/>
              </w:rPr>
              <w:fldChar w:fldCharType="separate"/>
            </w:r>
            <w:r w:rsidR="00497C77">
              <w:rPr>
                <w:noProof/>
                <w:webHidden/>
              </w:rPr>
              <w:t>9</w:t>
            </w:r>
            <w:r w:rsidR="00497C77">
              <w:rPr>
                <w:noProof/>
                <w:webHidden/>
              </w:rPr>
              <w:fldChar w:fldCharType="end"/>
            </w:r>
          </w:hyperlink>
        </w:p>
        <w:p w14:paraId="057C034C" w14:textId="0301BCCF" w:rsidR="00497C77" w:rsidRDefault="00000000">
          <w:pPr>
            <w:pStyle w:val="TOC3"/>
            <w:tabs>
              <w:tab w:val="right" w:leader="dot" w:pos="9016"/>
            </w:tabs>
            <w:rPr>
              <w:rFonts w:eastAsiaTheme="minorEastAsia"/>
              <w:noProof/>
              <w:sz w:val="24"/>
              <w:szCs w:val="24"/>
              <w:lang w:eastAsia="en-GB"/>
            </w:rPr>
          </w:pPr>
          <w:hyperlink w:anchor="_Toc164087780" w:history="1">
            <w:r w:rsidR="00497C77" w:rsidRPr="007F1ED8">
              <w:rPr>
                <w:rStyle w:val="Hyperlink"/>
                <w:b/>
                <w:bCs/>
                <w:noProof/>
              </w:rPr>
              <w:t>2.2.5 Existing Platforms and Tools</w:t>
            </w:r>
            <w:r w:rsidR="00497C77">
              <w:rPr>
                <w:noProof/>
                <w:webHidden/>
              </w:rPr>
              <w:tab/>
            </w:r>
            <w:r w:rsidR="00497C77">
              <w:rPr>
                <w:noProof/>
                <w:webHidden/>
              </w:rPr>
              <w:fldChar w:fldCharType="begin"/>
            </w:r>
            <w:r w:rsidR="00497C77">
              <w:rPr>
                <w:noProof/>
                <w:webHidden/>
              </w:rPr>
              <w:instrText xml:space="preserve"> PAGEREF _Toc164087780 \h </w:instrText>
            </w:r>
            <w:r w:rsidR="00497C77">
              <w:rPr>
                <w:noProof/>
                <w:webHidden/>
              </w:rPr>
            </w:r>
            <w:r w:rsidR="00497C77">
              <w:rPr>
                <w:noProof/>
                <w:webHidden/>
              </w:rPr>
              <w:fldChar w:fldCharType="separate"/>
            </w:r>
            <w:r w:rsidR="00497C77">
              <w:rPr>
                <w:noProof/>
                <w:webHidden/>
              </w:rPr>
              <w:t>10</w:t>
            </w:r>
            <w:r w:rsidR="00497C77">
              <w:rPr>
                <w:noProof/>
                <w:webHidden/>
              </w:rPr>
              <w:fldChar w:fldCharType="end"/>
            </w:r>
          </w:hyperlink>
        </w:p>
        <w:p w14:paraId="01972C71" w14:textId="76700670" w:rsidR="00497C77" w:rsidRDefault="00000000">
          <w:pPr>
            <w:pStyle w:val="TOC2"/>
            <w:tabs>
              <w:tab w:val="right" w:leader="dot" w:pos="9016"/>
            </w:tabs>
            <w:rPr>
              <w:rFonts w:eastAsiaTheme="minorEastAsia"/>
              <w:noProof/>
              <w:sz w:val="24"/>
              <w:szCs w:val="24"/>
              <w:lang w:eastAsia="en-GB"/>
            </w:rPr>
          </w:pPr>
          <w:hyperlink w:anchor="_Toc164087781" w:history="1">
            <w:r w:rsidR="00497C77" w:rsidRPr="007F1ED8">
              <w:rPr>
                <w:rStyle w:val="Hyperlink"/>
                <w:b/>
                <w:bCs/>
                <w:noProof/>
              </w:rPr>
              <w:t>2.3 Human Cognition</w:t>
            </w:r>
            <w:r w:rsidR="00497C77">
              <w:rPr>
                <w:noProof/>
                <w:webHidden/>
              </w:rPr>
              <w:tab/>
            </w:r>
            <w:r w:rsidR="00497C77">
              <w:rPr>
                <w:noProof/>
                <w:webHidden/>
              </w:rPr>
              <w:fldChar w:fldCharType="begin"/>
            </w:r>
            <w:r w:rsidR="00497C77">
              <w:rPr>
                <w:noProof/>
                <w:webHidden/>
              </w:rPr>
              <w:instrText xml:space="preserve"> PAGEREF _Toc164087781 \h </w:instrText>
            </w:r>
            <w:r w:rsidR="00497C77">
              <w:rPr>
                <w:noProof/>
                <w:webHidden/>
              </w:rPr>
            </w:r>
            <w:r w:rsidR="00497C77">
              <w:rPr>
                <w:noProof/>
                <w:webHidden/>
              </w:rPr>
              <w:fldChar w:fldCharType="separate"/>
            </w:r>
            <w:r w:rsidR="00497C77">
              <w:rPr>
                <w:noProof/>
                <w:webHidden/>
              </w:rPr>
              <w:t>11</w:t>
            </w:r>
            <w:r w:rsidR="00497C77">
              <w:rPr>
                <w:noProof/>
                <w:webHidden/>
              </w:rPr>
              <w:fldChar w:fldCharType="end"/>
            </w:r>
          </w:hyperlink>
        </w:p>
        <w:p w14:paraId="1F909683" w14:textId="51F7BBEE" w:rsidR="00497C77" w:rsidRDefault="00000000">
          <w:pPr>
            <w:pStyle w:val="TOC3"/>
            <w:tabs>
              <w:tab w:val="right" w:leader="dot" w:pos="9016"/>
            </w:tabs>
            <w:rPr>
              <w:rFonts w:eastAsiaTheme="minorEastAsia"/>
              <w:noProof/>
              <w:sz w:val="24"/>
              <w:szCs w:val="24"/>
              <w:lang w:eastAsia="en-GB"/>
            </w:rPr>
          </w:pPr>
          <w:hyperlink w:anchor="_Toc164087782" w:history="1">
            <w:r w:rsidR="00497C77" w:rsidRPr="007F1ED8">
              <w:rPr>
                <w:rStyle w:val="Hyperlink"/>
                <w:b/>
                <w:bCs/>
                <w:noProof/>
              </w:rPr>
              <w:t>2.3.1 Perception of Visuals</w:t>
            </w:r>
            <w:r w:rsidR="00497C77">
              <w:rPr>
                <w:noProof/>
                <w:webHidden/>
              </w:rPr>
              <w:tab/>
            </w:r>
            <w:r w:rsidR="00497C77">
              <w:rPr>
                <w:noProof/>
                <w:webHidden/>
              </w:rPr>
              <w:fldChar w:fldCharType="begin"/>
            </w:r>
            <w:r w:rsidR="00497C77">
              <w:rPr>
                <w:noProof/>
                <w:webHidden/>
              </w:rPr>
              <w:instrText xml:space="preserve"> PAGEREF _Toc164087782 \h </w:instrText>
            </w:r>
            <w:r w:rsidR="00497C77">
              <w:rPr>
                <w:noProof/>
                <w:webHidden/>
              </w:rPr>
            </w:r>
            <w:r w:rsidR="00497C77">
              <w:rPr>
                <w:noProof/>
                <w:webHidden/>
              </w:rPr>
              <w:fldChar w:fldCharType="separate"/>
            </w:r>
            <w:r w:rsidR="00497C77">
              <w:rPr>
                <w:noProof/>
                <w:webHidden/>
              </w:rPr>
              <w:t>11</w:t>
            </w:r>
            <w:r w:rsidR="00497C77">
              <w:rPr>
                <w:noProof/>
                <w:webHidden/>
              </w:rPr>
              <w:fldChar w:fldCharType="end"/>
            </w:r>
          </w:hyperlink>
        </w:p>
        <w:p w14:paraId="08EAE08F" w14:textId="4A3E9BCF" w:rsidR="00497C77" w:rsidRDefault="00000000">
          <w:pPr>
            <w:pStyle w:val="TOC3"/>
            <w:tabs>
              <w:tab w:val="right" w:leader="dot" w:pos="9016"/>
            </w:tabs>
            <w:rPr>
              <w:rFonts w:eastAsiaTheme="minorEastAsia"/>
              <w:noProof/>
              <w:sz w:val="24"/>
              <w:szCs w:val="24"/>
              <w:lang w:eastAsia="en-GB"/>
            </w:rPr>
          </w:pPr>
          <w:hyperlink w:anchor="_Toc164087783" w:history="1">
            <w:r w:rsidR="00497C77" w:rsidRPr="007F1ED8">
              <w:rPr>
                <w:rStyle w:val="Hyperlink"/>
                <w:b/>
                <w:bCs/>
                <w:noProof/>
              </w:rPr>
              <w:t>2.3.2 Human-Computer Interaction (HCI)</w:t>
            </w:r>
            <w:r w:rsidR="00497C77">
              <w:rPr>
                <w:noProof/>
                <w:webHidden/>
              </w:rPr>
              <w:tab/>
            </w:r>
            <w:r w:rsidR="00497C77">
              <w:rPr>
                <w:noProof/>
                <w:webHidden/>
              </w:rPr>
              <w:fldChar w:fldCharType="begin"/>
            </w:r>
            <w:r w:rsidR="00497C77">
              <w:rPr>
                <w:noProof/>
                <w:webHidden/>
              </w:rPr>
              <w:instrText xml:space="preserve"> PAGEREF _Toc164087783 \h </w:instrText>
            </w:r>
            <w:r w:rsidR="00497C77">
              <w:rPr>
                <w:noProof/>
                <w:webHidden/>
              </w:rPr>
            </w:r>
            <w:r w:rsidR="00497C77">
              <w:rPr>
                <w:noProof/>
                <w:webHidden/>
              </w:rPr>
              <w:fldChar w:fldCharType="separate"/>
            </w:r>
            <w:r w:rsidR="00497C77">
              <w:rPr>
                <w:noProof/>
                <w:webHidden/>
              </w:rPr>
              <w:t>12</w:t>
            </w:r>
            <w:r w:rsidR="00497C77">
              <w:rPr>
                <w:noProof/>
                <w:webHidden/>
              </w:rPr>
              <w:fldChar w:fldCharType="end"/>
            </w:r>
          </w:hyperlink>
        </w:p>
        <w:p w14:paraId="35B57912" w14:textId="6C3E01E9" w:rsidR="00497C77" w:rsidRDefault="00000000">
          <w:pPr>
            <w:pStyle w:val="TOC3"/>
            <w:tabs>
              <w:tab w:val="right" w:leader="dot" w:pos="9016"/>
            </w:tabs>
            <w:rPr>
              <w:rFonts w:eastAsiaTheme="minorEastAsia"/>
              <w:noProof/>
              <w:sz w:val="24"/>
              <w:szCs w:val="24"/>
              <w:lang w:eastAsia="en-GB"/>
            </w:rPr>
          </w:pPr>
          <w:hyperlink w:anchor="_Toc164087784" w:history="1">
            <w:r w:rsidR="00497C77" w:rsidRPr="007F1ED8">
              <w:rPr>
                <w:rStyle w:val="Hyperlink"/>
                <w:b/>
                <w:bCs/>
                <w:noProof/>
              </w:rPr>
              <w:t xml:space="preserve">2.3.3 Gestalt </w:t>
            </w:r>
            <w:r w:rsidR="004F1EED">
              <w:rPr>
                <w:rStyle w:val="Hyperlink"/>
                <w:b/>
                <w:bCs/>
                <w:noProof/>
              </w:rPr>
              <w:t>Psychology</w:t>
            </w:r>
            <w:r w:rsidR="00497C77">
              <w:rPr>
                <w:noProof/>
                <w:webHidden/>
              </w:rPr>
              <w:tab/>
            </w:r>
            <w:r w:rsidR="00497C77">
              <w:rPr>
                <w:noProof/>
                <w:webHidden/>
              </w:rPr>
              <w:fldChar w:fldCharType="begin"/>
            </w:r>
            <w:r w:rsidR="00497C77">
              <w:rPr>
                <w:noProof/>
                <w:webHidden/>
              </w:rPr>
              <w:instrText xml:space="preserve"> PAGEREF _Toc164087784 \h </w:instrText>
            </w:r>
            <w:r w:rsidR="00497C77">
              <w:rPr>
                <w:noProof/>
                <w:webHidden/>
              </w:rPr>
            </w:r>
            <w:r w:rsidR="00497C77">
              <w:rPr>
                <w:noProof/>
                <w:webHidden/>
              </w:rPr>
              <w:fldChar w:fldCharType="separate"/>
            </w:r>
            <w:r w:rsidR="00497C77">
              <w:rPr>
                <w:noProof/>
                <w:webHidden/>
              </w:rPr>
              <w:t>13</w:t>
            </w:r>
            <w:r w:rsidR="00497C77">
              <w:rPr>
                <w:noProof/>
                <w:webHidden/>
              </w:rPr>
              <w:fldChar w:fldCharType="end"/>
            </w:r>
          </w:hyperlink>
        </w:p>
        <w:p w14:paraId="0DF282B1" w14:textId="2952E02C" w:rsidR="00497C77" w:rsidRDefault="00000000">
          <w:pPr>
            <w:pStyle w:val="TOC3"/>
            <w:tabs>
              <w:tab w:val="right" w:leader="dot" w:pos="9016"/>
            </w:tabs>
            <w:rPr>
              <w:rFonts w:eastAsiaTheme="minorEastAsia"/>
              <w:noProof/>
              <w:sz w:val="24"/>
              <w:szCs w:val="24"/>
              <w:lang w:eastAsia="en-GB"/>
            </w:rPr>
          </w:pPr>
          <w:hyperlink w:anchor="_Toc164087785" w:history="1">
            <w:r w:rsidR="00497C77" w:rsidRPr="007F1ED8">
              <w:rPr>
                <w:rStyle w:val="Hyperlink"/>
                <w:b/>
                <w:bCs/>
                <w:noProof/>
              </w:rPr>
              <w:t>2.3.4 Intertwining Cognition with Design</w:t>
            </w:r>
            <w:r w:rsidR="00497C77">
              <w:rPr>
                <w:noProof/>
                <w:webHidden/>
              </w:rPr>
              <w:tab/>
            </w:r>
            <w:r w:rsidR="00497C77">
              <w:rPr>
                <w:noProof/>
                <w:webHidden/>
              </w:rPr>
              <w:fldChar w:fldCharType="begin"/>
            </w:r>
            <w:r w:rsidR="00497C77">
              <w:rPr>
                <w:noProof/>
                <w:webHidden/>
              </w:rPr>
              <w:instrText xml:space="preserve"> PAGEREF _Toc164087785 \h </w:instrText>
            </w:r>
            <w:r w:rsidR="00497C77">
              <w:rPr>
                <w:noProof/>
                <w:webHidden/>
              </w:rPr>
            </w:r>
            <w:r w:rsidR="00497C77">
              <w:rPr>
                <w:noProof/>
                <w:webHidden/>
              </w:rPr>
              <w:fldChar w:fldCharType="separate"/>
            </w:r>
            <w:r w:rsidR="00497C77">
              <w:rPr>
                <w:noProof/>
                <w:webHidden/>
              </w:rPr>
              <w:t>16</w:t>
            </w:r>
            <w:r w:rsidR="00497C77">
              <w:rPr>
                <w:noProof/>
                <w:webHidden/>
              </w:rPr>
              <w:fldChar w:fldCharType="end"/>
            </w:r>
          </w:hyperlink>
        </w:p>
        <w:p w14:paraId="2B8C85B0" w14:textId="7D508DF0" w:rsidR="00497C77" w:rsidRDefault="00000000">
          <w:pPr>
            <w:pStyle w:val="TOC2"/>
            <w:tabs>
              <w:tab w:val="right" w:leader="dot" w:pos="9016"/>
            </w:tabs>
            <w:rPr>
              <w:rFonts w:eastAsiaTheme="minorEastAsia"/>
              <w:noProof/>
              <w:sz w:val="24"/>
              <w:szCs w:val="24"/>
              <w:lang w:eastAsia="en-GB"/>
            </w:rPr>
          </w:pPr>
          <w:hyperlink w:anchor="_Toc164087786" w:history="1">
            <w:r w:rsidR="00497C77" w:rsidRPr="007F1ED8">
              <w:rPr>
                <w:rStyle w:val="Hyperlink"/>
                <w:b/>
                <w:bCs/>
                <w:noProof/>
              </w:rPr>
              <w:t>2.4 Interpreting Inventory Data</w:t>
            </w:r>
            <w:r w:rsidR="00497C77">
              <w:rPr>
                <w:noProof/>
                <w:webHidden/>
              </w:rPr>
              <w:tab/>
            </w:r>
            <w:r w:rsidR="00497C77">
              <w:rPr>
                <w:noProof/>
                <w:webHidden/>
              </w:rPr>
              <w:fldChar w:fldCharType="begin"/>
            </w:r>
            <w:r w:rsidR="00497C77">
              <w:rPr>
                <w:noProof/>
                <w:webHidden/>
              </w:rPr>
              <w:instrText xml:space="preserve"> PAGEREF _Toc164087786 \h </w:instrText>
            </w:r>
            <w:r w:rsidR="00497C77">
              <w:rPr>
                <w:noProof/>
                <w:webHidden/>
              </w:rPr>
            </w:r>
            <w:r w:rsidR="00497C77">
              <w:rPr>
                <w:noProof/>
                <w:webHidden/>
              </w:rPr>
              <w:fldChar w:fldCharType="separate"/>
            </w:r>
            <w:r w:rsidR="00497C77">
              <w:rPr>
                <w:noProof/>
                <w:webHidden/>
              </w:rPr>
              <w:t>19</w:t>
            </w:r>
            <w:r w:rsidR="00497C77">
              <w:rPr>
                <w:noProof/>
                <w:webHidden/>
              </w:rPr>
              <w:fldChar w:fldCharType="end"/>
            </w:r>
          </w:hyperlink>
        </w:p>
        <w:p w14:paraId="48F16C0E" w14:textId="5FFEFB1B" w:rsidR="00497C77" w:rsidRDefault="00000000">
          <w:pPr>
            <w:pStyle w:val="TOC3"/>
            <w:tabs>
              <w:tab w:val="right" w:leader="dot" w:pos="9016"/>
            </w:tabs>
            <w:rPr>
              <w:rFonts w:eastAsiaTheme="minorEastAsia"/>
              <w:noProof/>
              <w:sz w:val="24"/>
              <w:szCs w:val="24"/>
              <w:lang w:eastAsia="en-GB"/>
            </w:rPr>
          </w:pPr>
          <w:hyperlink w:anchor="_Toc164087787" w:history="1">
            <w:r w:rsidR="00497C77" w:rsidRPr="007F1ED8">
              <w:rPr>
                <w:rStyle w:val="Hyperlink"/>
                <w:b/>
                <w:bCs/>
                <w:noProof/>
              </w:rPr>
              <w:t>2.4.1 Inventory Management Systems (IMS)</w:t>
            </w:r>
            <w:r w:rsidR="00497C77">
              <w:rPr>
                <w:noProof/>
                <w:webHidden/>
              </w:rPr>
              <w:tab/>
            </w:r>
            <w:r w:rsidR="00497C77">
              <w:rPr>
                <w:noProof/>
                <w:webHidden/>
              </w:rPr>
              <w:fldChar w:fldCharType="begin"/>
            </w:r>
            <w:r w:rsidR="00497C77">
              <w:rPr>
                <w:noProof/>
                <w:webHidden/>
              </w:rPr>
              <w:instrText xml:space="preserve"> PAGEREF _Toc164087787 \h </w:instrText>
            </w:r>
            <w:r w:rsidR="00497C77">
              <w:rPr>
                <w:noProof/>
                <w:webHidden/>
              </w:rPr>
            </w:r>
            <w:r w:rsidR="00497C77">
              <w:rPr>
                <w:noProof/>
                <w:webHidden/>
              </w:rPr>
              <w:fldChar w:fldCharType="separate"/>
            </w:r>
            <w:r w:rsidR="00497C77">
              <w:rPr>
                <w:noProof/>
                <w:webHidden/>
              </w:rPr>
              <w:t>19</w:t>
            </w:r>
            <w:r w:rsidR="00497C77">
              <w:rPr>
                <w:noProof/>
                <w:webHidden/>
              </w:rPr>
              <w:fldChar w:fldCharType="end"/>
            </w:r>
          </w:hyperlink>
        </w:p>
        <w:p w14:paraId="70CB3AFC" w14:textId="2EBB5821" w:rsidR="00497C77" w:rsidRDefault="00000000">
          <w:pPr>
            <w:pStyle w:val="TOC3"/>
            <w:tabs>
              <w:tab w:val="right" w:leader="dot" w:pos="9016"/>
            </w:tabs>
            <w:rPr>
              <w:rFonts w:eastAsiaTheme="minorEastAsia"/>
              <w:noProof/>
              <w:sz w:val="24"/>
              <w:szCs w:val="24"/>
              <w:lang w:eastAsia="en-GB"/>
            </w:rPr>
          </w:pPr>
          <w:hyperlink w:anchor="_Toc164087788" w:history="1">
            <w:r w:rsidR="00497C77" w:rsidRPr="007F1ED8">
              <w:rPr>
                <w:rStyle w:val="Hyperlink"/>
                <w:b/>
                <w:bCs/>
                <w:noProof/>
              </w:rPr>
              <w:t>2.4.2 Utilising Visuals to Facilitate Decision-Making</w:t>
            </w:r>
            <w:r w:rsidR="00497C77">
              <w:rPr>
                <w:noProof/>
                <w:webHidden/>
              </w:rPr>
              <w:tab/>
            </w:r>
            <w:r w:rsidR="00497C77">
              <w:rPr>
                <w:noProof/>
                <w:webHidden/>
              </w:rPr>
              <w:fldChar w:fldCharType="begin"/>
            </w:r>
            <w:r w:rsidR="00497C77">
              <w:rPr>
                <w:noProof/>
                <w:webHidden/>
              </w:rPr>
              <w:instrText xml:space="preserve"> PAGEREF _Toc164087788 \h </w:instrText>
            </w:r>
            <w:r w:rsidR="00497C77">
              <w:rPr>
                <w:noProof/>
                <w:webHidden/>
              </w:rPr>
            </w:r>
            <w:r w:rsidR="00497C77">
              <w:rPr>
                <w:noProof/>
                <w:webHidden/>
              </w:rPr>
              <w:fldChar w:fldCharType="separate"/>
            </w:r>
            <w:r w:rsidR="00497C77">
              <w:rPr>
                <w:noProof/>
                <w:webHidden/>
              </w:rPr>
              <w:t>19</w:t>
            </w:r>
            <w:r w:rsidR="00497C77">
              <w:rPr>
                <w:noProof/>
                <w:webHidden/>
              </w:rPr>
              <w:fldChar w:fldCharType="end"/>
            </w:r>
          </w:hyperlink>
        </w:p>
        <w:p w14:paraId="3FA2D6F3" w14:textId="3E927FCC" w:rsidR="00497C77" w:rsidRDefault="00000000">
          <w:pPr>
            <w:pStyle w:val="TOC2"/>
            <w:tabs>
              <w:tab w:val="right" w:leader="dot" w:pos="9016"/>
            </w:tabs>
            <w:rPr>
              <w:rFonts w:eastAsiaTheme="minorEastAsia"/>
              <w:noProof/>
              <w:sz w:val="24"/>
              <w:szCs w:val="24"/>
              <w:lang w:eastAsia="en-GB"/>
            </w:rPr>
          </w:pPr>
          <w:hyperlink w:anchor="_Toc164087789" w:history="1">
            <w:r w:rsidR="00497C77" w:rsidRPr="007F1ED8">
              <w:rPr>
                <w:rStyle w:val="Hyperlink"/>
                <w:b/>
                <w:bCs/>
                <w:noProof/>
              </w:rPr>
              <w:t>2.6 Safeguarding Data Privacy</w:t>
            </w:r>
            <w:r w:rsidR="00497C77">
              <w:rPr>
                <w:noProof/>
                <w:webHidden/>
              </w:rPr>
              <w:tab/>
            </w:r>
            <w:r w:rsidR="00497C77">
              <w:rPr>
                <w:noProof/>
                <w:webHidden/>
              </w:rPr>
              <w:fldChar w:fldCharType="begin"/>
            </w:r>
            <w:r w:rsidR="00497C77">
              <w:rPr>
                <w:noProof/>
                <w:webHidden/>
              </w:rPr>
              <w:instrText xml:space="preserve"> PAGEREF _Toc164087789 \h </w:instrText>
            </w:r>
            <w:r w:rsidR="00497C77">
              <w:rPr>
                <w:noProof/>
                <w:webHidden/>
              </w:rPr>
            </w:r>
            <w:r w:rsidR="00497C77">
              <w:rPr>
                <w:noProof/>
                <w:webHidden/>
              </w:rPr>
              <w:fldChar w:fldCharType="separate"/>
            </w:r>
            <w:r w:rsidR="00497C77">
              <w:rPr>
                <w:noProof/>
                <w:webHidden/>
              </w:rPr>
              <w:t>20</w:t>
            </w:r>
            <w:r w:rsidR="00497C77">
              <w:rPr>
                <w:noProof/>
                <w:webHidden/>
              </w:rPr>
              <w:fldChar w:fldCharType="end"/>
            </w:r>
          </w:hyperlink>
        </w:p>
        <w:p w14:paraId="651CF66D" w14:textId="4434970C" w:rsidR="00497C77" w:rsidRDefault="00000000">
          <w:pPr>
            <w:pStyle w:val="TOC3"/>
            <w:tabs>
              <w:tab w:val="right" w:leader="dot" w:pos="9016"/>
            </w:tabs>
            <w:rPr>
              <w:rFonts w:eastAsiaTheme="minorEastAsia"/>
              <w:noProof/>
              <w:sz w:val="24"/>
              <w:szCs w:val="24"/>
              <w:lang w:eastAsia="en-GB"/>
            </w:rPr>
          </w:pPr>
          <w:hyperlink w:anchor="_Toc164087790" w:history="1">
            <w:r w:rsidR="00497C77" w:rsidRPr="007F1ED8">
              <w:rPr>
                <w:rStyle w:val="Hyperlink"/>
                <w:b/>
                <w:bCs/>
                <w:noProof/>
              </w:rPr>
              <w:t>2.6.1 Access Control Policies</w:t>
            </w:r>
            <w:r w:rsidR="00497C77">
              <w:rPr>
                <w:noProof/>
                <w:webHidden/>
              </w:rPr>
              <w:tab/>
            </w:r>
            <w:r w:rsidR="00497C77">
              <w:rPr>
                <w:noProof/>
                <w:webHidden/>
              </w:rPr>
              <w:fldChar w:fldCharType="begin"/>
            </w:r>
            <w:r w:rsidR="00497C77">
              <w:rPr>
                <w:noProof/>
                <w:webHidden/>
              </w:rPr>
              <w:instrText xml:space="preserve"> PAGEREF _Toc164087790 \h </w:instrText>
            </w:r>
            <w:r w:rsidR="00497C77">
              <w:rPr>
                <w:noProof/>
                <w:webHidden/>
              </w:rPr>
            </w:r>
            <w:r w:rsidR="00497C77">
              <w:rPr>
                <w:noProof/>
                <w:webHidden/>
              </w:rPr>
              <w:fldChar w:fldCharType="separate"/>
            </w:r>
            <w:r w:rsidR="00497C77">
              <w:rPr>
                <w:noProof/>
                <w:webHidden/>
              </w:rPr>
              <w:t>20</w:t>
            </w:r>
            <w:r w:rsidR="00497C77">
              <w:rPr>
                <w:noProof/>
                <w:webHidden/>
              </w:rPr>
              <w:fldChar w:fldCharType="end"/>
            </w:r>
          </w:hyperlink>
        </w:p>
        <w:p w14:paraId="23269EBF" w14:textId="69EB29A0" w:rsidR="00497C77" w:rsidRDefault="00000000">
          <w:pPr>
            <w:pStyle w:val="TOC3"/>
            <w:tabs>
              <w:tab w:val="right" w:leader="dot" w:pos="9016"/>
            </w:tabs>
            <w:rPr>
              <w:rFonts w:eastAsiaTheme="minorEastAsia"/>
              <w:noProof/>
              <w:sz w:val="24"/>
              <w:szCs w:val="24"/>
              <w:lang w:eastAsia="en-GB"/>
            </w:rPr>
          </w:pPr>
          <w:hyperlink w:anchor="_Toc164087791" w:history="1">
            <w:r w:rsidR="00497C77" w:rsidRPr="007F1ED8">
              <w:rPr>
                <w:rStyle w:val="Hyperlink"/>
                <w:b/>
                <w:bCs/>
                <w:noProof/>
              </w:rPr>
              <w:t>2.6.2 Regulations (GDPR)</w:t>
            </w:r>
            <w:r w:rsidR="00497C77">
              <w:rPr>
                <w:noProof/>
                <w:webHidden/>
              </w:rPr>
              <w:tab/>
            </w:r>
            <w:r w:rsidR="00497C77">
              <w:rPr>
                <w:noProof/>
                <w:webHidden/>
              </w:rPr>
              <w:fldChar w:fldCharType="begin"/>
            </w:r>
            <w:r w:rsidR="00497C77">
              <w:rPr>
                <w:noProof/>
                <w:webHidden/>
              </w:rPr>
              <w:instrText xml:space="preserve"> PAGEREF _Toc164087791 \h </w:instrText>
            </w:r>
            <w:r w:rsidR="00497C77">
              <w:rPr>
                <w:noProof/>
                <w:webHidden/>
              </w:rPr>
            </w:r>
            <w:r w:rsidR="00497C77">
              <w:rPr>
                <w:noProof/>
                <w:webHidden/>
              </w:rPr>
              <w:fldChar w:fldCharType="separate"/>
            </w:r>
            <w:r w:rsidR="00497C77">
              <w:rPr>
                <w:noProof/>
                <w:webHidden/>
              </w:rPr>
              <w:t>20</w:t>
            </w:r>
            <w:r w:rsidR="00497C77">
              <w:rPr>
                <w:noProof/>
                <w:webHidden/>
              </w:rPr>
              <w:fldChar w:fldCharType="end"/>
            </w:r>
          </w:hyperlink>
        </w:p>
        <w:p w14:paraId="1BA4D57D" w14:textId="022EF471" w:rsidR="00497C77" w:rsidRDefault="00000000">
          <w:pPr>
            <w:pStyle w:val="TOC1"/>
            <w:tabs>
              <w:tab w:val="right" w:leader="dot" w:pos="9016"/>
            </w:tabs>
            <w:rPr>
              <w:rFonts w:eastAsiaTheme="minorEastAsia"/>
              <w:noProof/>
              <w:sz w:val="24"/>
              <w:szCs w:val="24"/>
              <w:lang w:eastAsia="en-GB"/>
            </w:rPr>
          </w:pPr>
          <w:hyperlink w:anchor="_Toc164087792" w:history="1">
            <w:r w:rsidR="00497C77" w:rsidRPr="007F1ED8">
              <w:rPr>
                <w:rStyle w:val="Hyperlink"/>
                <w:b/>
                <w:bCs/>
                <w:noProof/>
              </w:rPr>
              <w:t>3. Research and Development Methodology</w:t>
            </w:r>
            <w:r w:rsidR="00497C77">
              <w:rPr>
                <w:noProof/>
                <w:webHidden/>
              </w:rPr>
              <w:tab/>
            </w:r>
            <w:r w:rsidR="00497C77">
              <w:rPr>
                <w:noProof/>
                <w:webHidden/>
              </w:rPr>
              <w:fldChar w:fldCharType="begin"/>
            </w:r>
            <w:r w:rsidR="00497C77">
              <w:rPr>
                <w:noProof/>
                <w:webHidden/>
              </w:rPr>
              <w:instrText xml:space="preserve"> PAGEREF _Toc164087792 \h </w:instrText>
            </w:r>
            <w:r w:rsidR="00497C77">
              <w:rPr>
                <w:noProof/>
                <w:webHidden/>
              </w:rPr>
            </w:r>
            <w:r w:rsidR="00497C77">
              <w:rPr>
                <w:noProof/>
                <w:webHidden/>
              </w:rPr>
              <w:fldChar w:fldCharType="separate"/>
            </w:r>
            <w:r w:rsidR="00497C77">
              <w:rPr>
                <w:noProof/>
                <w:webHidden/>
              </w:rPr>
              <w:t>21</w:t>
            </w:r>
            <w:r w:rsidR="00497C77">
              <w:rPr>
                <w:noProof/>
                <w:webHidden/>
              </w:rPr>
              <w:fldChar w:fldCharType="end"/>
            </w:r>
          </w:hyperlink>
        </w:p>
        <w:p w14:paraId="1D9ED68F" w14:textId="08D69666" w:rsidR="00497C77" w:rsidRDefault="00000000">
          <w:pPr>
            <w:pStyle w:val="TOC2"/>
            <w:tabs>
              <w:tab w:val="right" w:leader="dot" w:pos="9016"/>
            </w:tabs>
            <w:rPr>
              <w:rFonts w:eastAsiaTheme="minorEastAsia"/>
              <w:noProof/>
              <w:sz w:val="24"/>
              <w:szCs w:val="24"/>
              <w:lang w:eastAsia="en-GB"/>
            </w:rPr>
          </w:pPr>
          <w:hyperlink w:anchor="_Toc164087793" w:history="1">
            <w:r w:rsidR="00497C77" w:rsidRPr="007F1ED8">
              <w:rPr>
                <w:rStyle w:val="Hyperlink"/>
                <w:b/>
                <w:bCs/>
                <w:noProof/>
              </w:rPr>
              <w:t>3.1 Research Methodology</w:t>
            </w:r>
            <w:r w:rsidR="00497C77">
              <w:rPr>
                <w:noProof/>
                <w:webHidden/>
              </w:rPr>
              <w:tab/>
            </w:r>
            <w:r w:rsidR="00497C77">
              <w:rPr>
                <w:noProof/>
                <w:webHidden/>
              </w:rPr>
              <w:fldChar w:fldCharType="begin"/>
            </w:r>
            <w:r w:rsidR="00497C77">
              <w:rPr>
                <w:noProof/>
                <w:webHidden/>
              </w:rPr>
              <w:instrText xml:space="preserve"> PAGEREF _Toc164087793 \h </w:instrText>
            </w:r>
            <w:r w:rsidR="00497C77">
              <w:rPr>
                <w:noProof/>
                <w:webHidden/>
              </w:rPr>
            </w:r>
            <w:r w:rsidR="00497C77">
              <w:rPr>
                <w:noProof/>
                <w:webHidden/>
              </w:rPr>
              <w:fldChar w:fldCharType="separate"/>
            </w:r>
            <w:r w:rsidR="00497C77">
              <w:rPr>
                <w:noProof/>
                <w:webHidden/>
              </w:rPr>
              <w:t>21</w:t>
            </w:r>
            <w:r w:rsidR="00497C77">
              <w:rPr>
                <w:noProof/>
                <w:webHidden/>
              </w:rPr>
              <w:fldChar w:fldCharType="end"/>
            </w:r>
          </w:hyperlink>
        </w:p>
        <w:p w14:paraId="7199DDA0" w14:textId="5AC4BD6C" w:rsidR="00497C77" w:rsidRDefault="00000000">
          <w:pPr>
            <w:pStyle w:val="TOC3"/>
            <w:tabs>
              <w:tab w:val="right" w:leader="dot" w:pos="9016"/>
            </w:tabs>
            <w:rPr>
              <w:rFonts w:eastAsiaTheme="minorEastAsia"/>
              <w:noProof/>
              <w:sz w:val="24"/>
              <w:szCs w:val="24"/>
              <w:lang w:eastAsia="en-GB"/>
            </w:rPr>
          </w:pPr>
          <w:hyperlink w:anchor="_Toc164087794" w:history="1">
            <w:r w:rsidR="00497C77" w:rsidRPr="007F1ED8">
              <w:rPr>
                <w:rStyle w:val="Hyperlink"/>
                <w:b/>
                <w:bCs/>
                <w:noProof/>
              </w:rPr>
              <w:t>3.1.1 Philosophy</w:t>
            </w:r>
            <w:r w:rsidR="00497C77">
              <w:rPr>
                <w:noProof/>
                <w:webHidden/>
              </w:rPr>
              <w:tab/>
            </w:r>
            <w:r w:rsidR="00497C77">
              <w:rPr>
                <w:noProof/>
                <w:webHidden/>
              </w:rPr>
              <w:fldChar w:fldCharType="begin"/>
            </w:r>
            <w:r w:rsidR="00497C77">
              <w:rPr>
                <w:noProof/>
                <w:webHidden/>
              </w:rPr>
              <w:instrText xml:space="preserve"> PAGEREF _Toc164087794 \h </w:instrText>
            </w:r>
            <w:r w:rsidR="00497C77">
              <w:rPr>
                <w:noProof/>
                <w:webHidden/>
              </w:rPr>
            </w:r>
            <w:r w:rsidR="00497C77">
              <w:rPr>
                <w:noProof/>
                <w:webHidden/>
              </w:rPr>
              <w:fldChar w:fldCharType="separate"/>
            </w:r>
            <w:r w:rsidR="00497C77">
              <w:rPr>
                <w:noProof/>
                <w:webHidden/>
              </w:rPr>
              <w:t>21</w:t>
            </w:r>
            <w:r w:rsidR="00497C77">
              <w:rPr>
                <w:noProof/>
                <w:webHidden/>
              </w:rPr>
              <w:fldChar w:fldCharType="end"/>
            </w:r>
          </w:hyperlink>
        </w:p>
        <w:p w14:paraId="36D82D60" w14:textId="73C22A93" w:rsidR="00497C77" w:rsidRDefault="00000000">
          <w:pPr>
            <w:pStyle w:val="TOC3"/>
            <w:tabs>
              <w:tab w:val="right" w:leader="dot" w:pos="9016"/>
            </w:tabs>
            <w:rPr>
              <w:rFonts w:eastAsiaTheme="minorEastAsia"/>
              <w:noProof/>
              <w:sz w:val="24"/>
              <w:szCs w:val="24"/>
              <w:lang w:eastAsia="en-GB"/>
            </w:rPr>
          </w:pPr>
          <w:hyperlink w:anchor="_Toc164087795" w:history="1">
            <w:r w:rsidR="00497C77" w:rsidRPr="007F1ED8">
              <w:rPr>
                <w:rStyle w:val="Hyperlink"/>
                <w:b/>
                <w:bCs/>
                <w:noProof/>
              </w:rPr>
              <w:t>3.1.2 Inductive Approach</w:t>
            </w:r>
            <w:r w:rsidR="00497C77">
              <w:rPr>
                <w:noProof/>
                <w:webHidden/>
              </w:rPr>
              <w:tab/>
            </w:r>
            <w:r w:rsidR="00497C77">
              <w:rPr>
                <w:noProof/>
                <w:webHidden/>
              </w:rPr>
              <w:fldChar w:fldCharType="begin"/>
            </w:r>
            <w:r w:rsidR="00497C77">
              <w:rPr>
                <w:noProof/>
                <w:webHidden/>
              </w:rPr>
              <w:instrText xml:space="preserve"> PAGEREF _Toc164087795 \h </w:instrText>
            </w:r>
            <w:r w:rsidR="00497C77">
              <w:rPr>
                <w:noProof/>
                <w:webHidden/>
              </w:rPr>
            </w:r>
            <w:r w:rsidR="00497C77">
              <w:rPr>
                <w:noProof/>
                <w:webHidden/>
              </w:rPr>
              <w:fldChar w:fldCharType="separate"/>
            </w:r>
            <w:r w:rsidR="00497C77">
              <w:rPr>
                <w:noProof/>
                <w:webHidden/>
              </w:rPr>
              <w:t>21</w:t>
            </w:r>
            <w:r w:rsidR="00497C77">
              <w:rPr>
                <w:noProof/>
                <w:webHidden/>
              </w:rPr>
              <w:fldChar w:fldCharType="end"/>
            </w:r>
          </w:hyperlink>
        </w:p>
        <w:p w14:paraId="1E51853B" w14:textId="738B7E3F" w:rsidR="00497C77" w:rsidRDefault="00000000">
          <w:pPr>
            <w:pStyle w:val="TOC3"/>
            <w:tabs>
              <w:tab w:val="right" w:leader="dot" w:pos="9016"/>
            </w:tabs>
            <w:rPr>
              <w:rFonts w:eastAsiaTheme="minorEastAsia"/>
              <w:noProof/>
              <w:sz w:val="24"/>
              <w:szCs w:val="24"/>
              <w:lang w:eastAsia="en-GB"/>
            </w:rPr>
          </w:pPr>
          <w:hyperlink w:anchor="_Toc164087796" w:history="1">
            <w:r w:rsidR="00497C77" w:rsidRPr="007F1ED8">
              <w:rPr>
                <w:rStyle w:val="Hyperlink"/>
                <w:b/>
                <w:bCs/>
                <w:noProof/>
              </w:rPr>
              <w:t>3.1.3 Action Research</w:t>
            </w:r>
            <w:r w:rsidR="00497C77">
              <w:rPr>
                <w:noProof/>
                <w:webHidden/>
              </w:rPr>
              <w:tab/>
            </w:r>
            <w:r w:rsidR="00497C77">
              <w:rPr>
                <w:noProof/>
                <w:webHidden/>
              </w:rPr>
              <w:fldChar w:fldCharType="begin"/>
            </w:r>
            <w:r w:rsidR="00497C77">
              <w:rPr>
                <w:noProof/>
                <w:webHidden/>
              </w:rPr>
              <w:instrText xml:space="preserve"> PAGEREF _Toc164087796 \h </w:instrText>
            </w:r>
            <w:r w:rsidR="00497C77">
              <w:rPr>
                <w:noProof/>
                <w:webHidden/>
              </w:rPr>
            </w:r>
            <w:r w:rsidR="00497C77">
              <w:rPr>
                <w:noProof/>
                <w:webHidden/>
              </w:rPr>
              <w:fldChar w:fldCharType="separate"/>
            </w:r>
            <w:r w:rsidR="00497C77">
              <w:rPr>
                <w:noProof/>
                <w:webHidden/>
              </w:rPr>
              <w:t>21</w:t>
            </w:r>
            <w:r w:rsidR="00497C77">
              <w:rPr>
                <w:noProof/>
                <w:webHidden/>
              </w:rPr>
              <w:fldChar w:fldCharType="end"/>
            </w:r>
          </w:hyperlink>
        </w:p>
        <w:p w14:paraId="3870FB9B" w14:textId="60993AC6" w:rsidR="00497C77" w:rsidRDefault="00000000">
          <w:pPr>
            <w:pStyle w:val="TOC3"/>
            <w:tabs>
              <w:tab w:val="right" w:leader="dot" w:pos="9016"/>
            </w:tabs>
            <w:rPr>
              <w:rFonts w:eastAsiaTheme="minorEastAsia"/>
              <w:noProof/>
              <w:sz w:val="24"/>
              <w:szCs w:val="24"/>
              <w:lang w:eastAsia="en-GB"/>
            </w:rPr>
          </w:pPr>
          <w:hyperlink w:anchor="_Toc164087797" w:history="1">
            <w:r w:rsidR="00497C77" w:rsidRPr="007F1ED8">
              <w:rPr>
                <w:rStyle w:val="Hyperlink"/>
                <w:b/>
                <w:bCs/>
                <w:noProof/>
              </w:rPr>
              <w:t>3.1.4 Mono-Method</w:t>
            </w:r>
            <w:r w:rsidR="00497C77">
              <w:rPr>
                <w:noProof/>
                <w:webHidden/>
              </w:rPr>
              <w:tab/>
            </w:r>
            <w:r w:rsidR="00497C77">
              <w:rPr>
                <w:noProof/>
                <w:webHidden/>
              </w:rPr>
              <w:fldChar w:fldCharType="begin"/>
            </w:r>
            <w:r w:rsidR="00497C77">
              <w:rPr>
                <w:noProof/>
                <w:webHidden/>
              </w:rPr>
              <w:instrText xml:space="preserve"> PAGEREF _Toc164087797 \h </w:instrText>
            </w:r>
            <w:r w:rsidR="00497C77">
              <w:rPr>
                <w:noProof/>
                <w:webHidden/>
              </w:rPr>
            </w:r>
            <w:r w:rsidR="00497C77">
              <w:rPr>
                <w:noProof/>
                <w:webHidden/>
              </w:rPr>
              <w:fldChar w:fldCharType="separate"/>
            </w:r>
            <w:r w:rsidR="00497C77">
              <w:rPr>
                <w:noProof/>
                <w:webHidden/>
              </w:rPr>
              <w:t>21</w:t>
            </w:r>
            <w:r w:rsidR="00497C77">
              <w:rPr>
                <w:noProof/>
                <w:webHidden/>
              </w:rPr>
              <w:fldChar w:fldCharType="end"/>
            </w:r>
          </w:hyperlink>
        </w:p>
        <w:p w14:paraId="6171349C" w14:textId="70F63102" w:rsidR="00497C77" w:rsidRDefault="00000000">
          <w:pPr>
            <w:pStyle w:val="TOC3"/>
            <w:tabs>
              <w:tab w:val="right" w:leader="dot" w:pos="9016"/>
            </w:tabs>
            <w:rPr>
              <w:rFonts w:eastAsiaTheme="minorEastAsia"/>
              <w:noProof/>
              <w:sz w:val="24"/>
              <w:szCs w:val="24"/>
              <w:lang w:eastAsia="en-GB"/>
            </w:rPr>
          </w:pPr>
          <w:hyperlink w:anchor="_Toc164087798" w:history="1">
            <w:r w:rsidR="00497C77" w:rsidRPr="007F1ED8">
              <w:rPr>
                <w:rStyle w:val="Hyperlink"/>
                <w:b/>
                <w:bCs/>
                <w:noProof/>
              </w:rPr>
              <w:t>3.1.5 Cross-Sectional</w:t>
            </w:r>
            <w:r w:rsidR="00497C77">
              <w:rPr>
                <w:noProof/>
                <w:webHidden/>
              </w:rPr>
              <w:tab/>
            </w:r>
            <w:r w:rsidR="00497C77">
              <w:rPr>
                <w:noProof/>
                <w:webHidden/>
              </w:rPr>
              <w:fldChar w:fldCharType="begin"/>
            </w:r>
            <w:r w:rsidR="00497C77">
              <w:rPr>
                <w:noProof/>
                <w:webHidden/>
              </w:rPr>
              <w:instrText xml:space="preserve"> PAGEREF _Toc164087798 \h </w:instrText>
            </w:r>
            <w:r w:rsidR="00497C77">
              <w:rPr>
                <w:noProof/>
                <w:webHidden/>
              </w:rPr>
            </w:r>
            <w:r w:rsidR="00497C77">
              <w:rPr>
                <w:noProof/>
                <w:webHidden/>
              </w:rPr>
              <w:fldChar w:fldCharType="separate"/>
            </w:r>
            <w:r w:rsidR="00497C77">
              <w:rPr>
                <w:noProof/>
                <w:webHidden/>
              </w:rPr>
              <w:t>21</w:t>
            </w:r>
            <w:r w:rsidR="00497C77">
              <w:rPr>
                <w:noProof/>
                <w:webHidden/>
              </w:rPr>
              <w:fldChar w:fldCharType="end"/>
            </w:r>
          </w:hyperlink>
        </w:p>
        <w:p w14:paraId="4EFC3391" w14:textId="60C65FA7" w:rsidR="00497C77" w:rsidRDefault="00000000">
          <w:pPr>
            <w:pStyle w:val="TOC3"/>
            <w:tabs>
              <w:tab w:val="right" w:leader="dot" w:pos="9016"/>
            </w:tabs>
            <w:rPr>
              <w:rFonts w:eastAsiaTheme="minorEastAsia"/>
              <w:noProof/>
              <w:sz w:val="24"/>
              <w:szCs w:val="24"/>
              <w:lang w:eastAsia="en-GB"/>
            </w:rPr>
          </w:pPr>
          <w:hyperlink w:anchor="_Toc164087799" w:history="1">
            <w:r w:rsidR="00497C77" w:rsidRPr="007F1ED8">
              <w:rPr>
                <w:rStyle w:val="Hyperlink"/>
                <w:b/>
                <w:bCs/>
                <w:noProof/>
              </w:rPr>
              <w:t>3.1.5 Techniques and Procedures</w:t>
            </w:r>
            <w:r w:rsidR="00497C77">
              <w:rPr>
                <w:noProof/>
                <w:webHidden/>
              </w:rPr>
              <w:tab/>
            </w:r>
            <w:r w:rsidR="00497C77">
              <w:rPr>
                <w:noProof/>
                <w:webHidden/>
              </w:rPr>
              <w:fldChar w:fldCharType="begin"/>
            </w:r>
            <w:r w:rsidR="00497C77">
              <w:rPr>
                <w:noProof/>
                <w:webHidden/>
              </w:rPr>
              <w:instrText xml:space="preserve"> PAGEREF _Toc164087799 \h </w:instrText>
            </w:r>
            <w:r w:rsidR="00497C77">
              <w:rPr>
                <w:noProof/>
                <w:webHidden/>
              </w:rPr>
            </w:r>
            <w:r w:rsidR="00497C77">
              <w:rPr>
                <w:noProof/>
                <w:webHidden/>
              </w:rPr>
              <w:fldChar w:fldCharType="separate"/>
            </w:r>
            <w:r w:rsidR="00497C77">
              <w:rPr>
                <w:noProof/>
                <w:webHidden/>
              </w:rPr>
              <w:t>22</w:t>
            </w:r>
            <w:r w:rsidR="00497C77">
              <w:rPr>
                <w:noProof/>
                <w:webHidden/>
              </w:rPr>
              <w:fldChar w:fldCharType="end"/>
            </w:r>
          </w:hyperlink>
        </w:p>
        <w:p w14:paraId="3C5314EC" w14:textId="4375D8CB" w:rsidR="00497C77" w:rsidRDefault="00000000">
          <w:pPr>
            <w:pStyle w:val="TOC3"/>
            <w:tabs>
              <w:tab w:val="right" w:leader="dot" w:pos="9016"/>
            </w:tabs>
            <w:rPr>
              <w:rFonts w:eastAsiaTheme="minorEastAsia"/>
              <w:noProof/>
              <w:sz w:val="24"/>
              <w:szCs w:val="24"/>
              <w:lang w:eastAsia="en-GB"/>
            </w:rPr>
          </w:pPr>
          <w:hyperlink w:anchor="_Toc164087800" w:history="1">
            <w:r w:rsidR="00497C77" w:rsidRPr="007F1ED8">
              <w:rPr>
                <w:rStyle w:val="Hyperlink"/>
                <w:b/>
                <w:bCs/>
                <w:noProof/>
              </w:rPr>
              <w:t>3.1.6 Ethics and Legal</w:t>
            </w:r>
            <w:r w:rsidR="00497C77">
              <w:rPr>
                <w:noProof/>
                <w:webHidden/>
              </w:rPr>
              <w:tab/>
            </w:r>
            <w:r w:rsidR="00497C77">
              <w:rPr>
                <w:noProof/>
                <w:webHidden/>
              </w:rPr>
              <w:fldChar w:fldCharType="begin"/>
            </w:r>
            <w:r w:rsidR="00497C77">
              <w:rPr>
                <w:noProof/>
                <w:webHidden/>
              </w:rPr>
              <w:instrText xml:space="preserve"> PAGEREF _Toc164087800 \h </w:instrText>
            </w:r>
            <w:r w:rsidR="00497C77">
              <w:rPr>
                <w:noProof/>
                <w:webHidden/>
              </w:rPr>
            </w:r>
            <w:r w:rsidR="00497C77">
              <w:rPr>
                <w:noProof/>
                <w:webHidden/>
              </w:rPr>
              <w:fldChar w:fldCharType="separate"/>
            </w:r>
            <w:r w:rsidR="00497C77">
              <w:rPr>
                <w:noProof/>
                <w:webHidden/>
              </w:rPr>
              <w:t>22</w:t>
            </w:r>
            <w:r w:rsidR="00497C77">
              <w:rPr>
                <w:noProof/>
                <w:webHidden/>
              </w:rPr>
              <w:fldChar w:fldCharType="end"/>
            </w:r>
          </w:hyperlink>
        </w:p>
        <w:p w14:paraId="5A567401" w14:textId="3EF634D0" w:rsidR="00497C77" w:rsidRDefault="00000000">
          <w:pPr>
            <w:pStyle w:val="TOC2"/>
            <w:tabs>
              <w:tab w:val="right" w:leader="dot" w:pos="9016"/>
            </w:tabs>
            <w:rPr>
              <w:rFonts w:eastAsiaTheme="minorEastAsia"/>
              <w:noProof/>
              <w:sz w:val="24"/>
              <w:szCs w:val="24"/>
              <w:lang w:eastAsia="en-GB"/>
            </w:rPr>
          </w:pPr>
          <w:hyperlink w:anchor="_Toc164087801" w:history="1">
            <w:r w:rsidR="00497C77" w:rsidRPr="007F1ED8">
              <w:rPr>
                <w:rStyle w:val="Hyperlink"/>
                <w:b/>
                <w:bCs/>
                <w:noProof/>
              </w:rPr>
              <w:t>3.2 Development Methodology</w:t>
            </w:r>
            <w:r w:rsidR="00497C77">
              <w:rPr>
                <w:noProof/>
                <w:webHidden/>
              </w:rPr>
              <w:tab/>
            </w:r>
            <w:r w:rsidR="00497C77">
              <w:rPr>
                <w:noProof/>
                <w:webHidden/>
              </w:rPr>
              <w:fldChar w:fldCharType="begin"/>
            </w:r>
            <w:r w:rsidR="00497C77">
              <w:rPr>
                <w:noProof/>
                <w:webHidden/>
              </w:rPr>
              <w:instrText xml:space="preserve"> PAGEREF _Toc164087801 \h </w:instrText>
            </w:r>
            <w:r w:rsidR="00497C77">
              <w:rPr>
                <w:noProof/>
                <w:webHidden/>
              </w:rPr>
            </w:r>
            <w:r w:rsidR="00497C77">
              <w:rPr>
                <w:noProof/>
                <w:webHidden/>
              </w:rPr>
              <w:fldChar w:fldCharType="separate"/>
            </w:r>
            <w:r w:rsidR="00497C77">
              <w:rPr>
                <w:noProof/>
                <w:webHidden/>
              </w:rPr>
              <w:t>23</w:t>
            </w:r>
            <w:r w:rsidR="00497C77">
              <w:rPr>
                <w:noProof/>
                <w:webHidden/>
              </w:rPr>
              <w:fldChar w:fldCharType="end"/>
            </w:r>
          </w:hyperlink>
        </w:p>
        <w:p w14:paraId="41AD3523" w14:textId="54C4988F" w:rsidR="00497C77" w:rsidRDefault="00000000">
          <w:pPr>
            <w:pStyle w:val="TOC3"/>
            <w:tabs>
              <w:tab w:val="right" w:leader="dot" w:pos="9016"/>
            </w:tabs>
            <w:rPr>
              <w:rFonts w:eastAsiaTheme="minorEastAsia"/>
              <w:noProof/>
              <w:sz w:val="24"/>
              <w:szCs w:val="24"/>
              <w:lang w:eastAsia="en-GB"/>
            </w:rPr>
          </w:pPr>
          <w:hyperlink w:anchor="_Toc164087802" w:history="1">
            <w:r w:rsidR="00497C77" w:rsidRPr="007F1ED8">
              <w:rPr>
                <w:rStyle w:val="Hyperlink"/>
                <w:b/>
                <w:bCs/>
                <w:noProof/>
              </w:rPr>
              <w:t>3.2.1 Agile SDLC</w:t>
            </w:r>
            <w:r w:rsidR="00497C77">
              <w:rPr>
                <w:noProof/>
                <w:webHidden/>
              </w:rPr>
              <w:tab/>
            </w:r>
            <w:r w:rsidR="00497C77">
              <w:rPr>
                <w:noProof/>
                <w:webHidden/>
              </w:rPr>
              <w:fldChar w:fldCharType="begin"/>
            </w:r>
            <w:r w:rsidR="00497C77">
              <w:rPr>
                <w:noProof/>
                <w:webHidden/>
              </w:rPr>
              <w:instrText xml:space="preserve"> PAGEREF _Toc164087802 \h </w:instrText>
            </w:r>
            <w:r w:rsidR="00497C77">
              <w:rPr>
                <w:noProof/>
                <w:webHidden/>
              </w:rPr>
            </w:r>
            <w:r w:rsidR="00497C77">
              <w:rPr>
                <w:noProof/>
                <w:webHidden/>
              </w:rPr>
              <w:fldChar w:fldCharType="separate"/>
            </w:r>
            <w:r w:rsidR="00497C77">
              <w:rPr>
                <w:noProof/>
                <w:webHidden/>
              </w:rPr>
              <w:t>23</w:t>
            </w:r>
            <w:r w:rsidR="00497C77">
              <w:rPr>
                <w:noProof/>
                <w:webHidden/>
              </w:rPr>
              <w:fldChar w:fldCharType="end"/>
            </w:r>
          </w:hyperlink>
        </w:p>
        <w:p w14:paraId="2CDC5356" w14:textId="21EFA181" w:rsidR="00497C77" w:rsidRDefault="00000000">
          <w:pPr>
            <w:pStyle w:val="TOC3"/>
            <w:tabs>
              <w:tab w:val="right" w:leader="dot" w:pos="9016"/>
            </w:tabs>
            <w:rPr>
              <w:rFonts w:eastAsiaTheme="minorEastAsia"/>
              <w:noProof/>
              <w:sz w:val="24"/>
              <w:szCs w:val="24"/>
              <w:lang w:eastAsia="en-GB"/>
            </w:rPr>
          </w:pPr>
          <w:hyperlink w:anchor="_Toc164087803" w:history="1">
            <w:r w:rsidR="00497C77" w:rsidRPr="007F1ED8">
              <w:rPr>
                <w:rStyle w:val="Hyperlink"/>
                <w:b/>
                <w:bCs/>
                <w:noProof/>
              </w:rPr>
              <w:t>3.2.2 Extract, Transform, Load (ETL) Process</w:t>
            </w:r>
            <w:r w:rsidR="00497C77">
              <w:rPr>
                <w:noProof/>
                <w:webHidden/>
              </w:rPr>
              <w:tab/>
            </w:r>
            <w:r w:rsidR="00497C77">
              <w:rPr>
                <w:noProof/>
                <w:webHidden/>
              </w:rPr>
              <w:fldChar w:fldCharType="begin"/>
            </w:r>
            <w:r w:rsidR="00497C77">
              <w:rPr>
                <w:noProof/>
                <w:webHidden/>
              </w:rPr>
              <w:instrText xml:space="preserve"> PAGEREF _Toc164087803 \h </w:instrText>
            </w:r>
            <w:r w:rsidR="00497C77">
              <w:rPr>
                <w:noProof/>
                <w:webHidden/>
              </w:rPr>
            </w:r>
            <w:r w:rsidR="00497C77">
              <w:rPr>
                <w:noProof/>
                <w:webHidden/>
              </w:rPr>
              <w:fldChar w:fldCharType="separate"/>
            </w:r>
            <w:r w:rsidR="00497C77">
              <w:rPr>
                <w:noProof/>
                <w:webHidden/>
              </w:rPr>
              <w:t>23</w:t>
            </w:r>
            <w:r w:rsidR="00497C77">
              <w:rPr>
                <w:noProof/>
                <w:webHidden/>
              </w:rPr>
              <w:fldChar w:fldCharType="end"/>
            </w:r>
          </w:hyperlink>
        </w:p>
        <w:p w14:paraId="1B75D8FF" w14:textId="2AAADD39" w:rsidR="00497C77" w:rsidRDefault="00000000">
          <w:pPr>
            <w:pStyle w:val="TOC3"/>
            <w:tabs>
              <w:tab w:val="right" w:leader="dot" w:pos="9016"/>
            </w:tabs>
            <w:rPr>
              <w:rFonts w:eastAsiaTheme="minorEastAsia"/>
              <w:noProof/>
              <w:sz w:val="24"/>
              <w:szCs w:val="24"/>
              <w:lang w:eastAsia="en-GB"/>
            </w:rPr>
          </w:pPr>
          <w:hyperlink w:anchor="_Toc164087804" w:history="1">
            <w:r w:rsidR="00497C77" w:rsidRPr="007F1ED8">
              <w:rPr>
                <w:rStyle w:val="Hyperlink"/>
                <w:b/>
                <w:bCs/>
                <w:noProof/>
              </w:rPr>
              <w:t>3.2.3 Application Type</w:t>
            </w:r>
            <w:r w:rsidR="00497C77">
              <w:rPr>
                <w:noProof/>
                <w:webHidden/>
              </w:rPr>
              <w:tab/>
            </w:r>
            <w:r w:rsidR="00497C77">
              <w:rPr>
                <w:noProof/>
                <w:webHidden/>
              </w:rPr>
              <w:fldChar w:fldCharType="begin"/>
            </w:r>
            <w:r w:rsidR="00497C77">
              <w:rPr>
                <w:noProof/>
                <w:webHidden/>
              </w:rPr>
              <w:instrText xml:space="preserve"> PAGEREF _Toc164087804 \h </w:instrText>
            </w:r>
            <w:r w:rsidR="00497C77">
              <w:rPr>
                <w:noProof/>
                <w:webHidden/>
              </w:rPr>
            </w:r>
            <w:r w:rsidR="00497C77">
              <w:rPr>
                <w:noProof/>
                <w:webHidden/>
              </w:rPr>
              <w:fldChar w:fldCharType="separate"/>
            </w:r>
            <w:r w:rsidR="00497C77">
              <w:rPr>
                <w:noProof/>
                <w:webHidden/>
              </w:rPr>
              <w:t>24</w:t>
            </w:r>
            <w:r w:rsidR="00497C77">
              <w:rPr>
                <w:noProof/>
                <w:webHidden/>
              </w:rPr>
              <w:fldChar w:fldCharType="end"/>
            </w:r>
          </w:hyperlink>
        </w:p>
        <w:p w14:paraId="13125E72" w14:textId="1CE3BC50" w:rsidR="00497C77" w:rsidRDefault="00000000">
          <w:pPr>
            <w:pStyle w:val="TOC3"/>
            <w:tabs>
              <w:tab w:val="right" w:leader="dot" w:pos="9016"/>
            </w:tabs>
            <w:rPr>
              <w:rFonts w:eastAsiaTheme="minorEastAsia"/>
              <w:noProof/>
              <w:sz w:val="24"/>
              <w:szCs w:val="24"/>
              <w:lang w:eastAsia="en-GB"/>
            </w:rPr>
          </w:pPr>
          <w:hyperlink w:anchor="_Toc164087805" w:history="1">
            <w:r w:rsidR="00497C77" w:rsidRPr="007F1ED8">
              <w:rPr>
                <w:rStyle w:val="Hyperlink"/>
                <w:b/>
                <w:bCs/>
                <w:noProof/>
              </w:rPr>
              <w:t>3.2.4 Development Techniques</w:t>
            </w:r>
            <w:r w:rsidR="00497C77">
              <w:rPr>
                <w:noProof/>
                <w:webHidden/>
              </w:rPr>
              <w:tab/>
            </w:r>
            <w:r w:rsidR="00497C77">
              <w:rPr>
                <w:noProof/>
                <w:webHidden/>
              </w:rPr>
              <w:fldChar w:fldCharType="begin"/>
            </w:r>
            <w:r w:rsidR="00497C77">
              <w:rPr>
                <w:noProof/>
                <w:webHidden/>
              </w:rPr>
              <w:instrText xml:space="preserve"> PAGEREF _Toc164087805 \h </w:instrText>
            </w:r>
            <w:r w:rsidR="00497C77">
              <w:rPr>
                <w:noProof/>
                <w:webHidden/>
              </w:rPr>
            </w:r>
            <w:r w:rsidR="00497C77">
              <w:rPr>
                <w:noProof/>
                <w:webHidden/>
              </w:rPr>
              <w:fldChar w:fldCharType="separate"/>
            </w:r>
            <w:r w:rsidR="00497C77">
              <w:rPr>
                <w:noProof/>
                <w:webHidden/>
              </w:rPr>
              <w:t>24</w:t>
            </w:r>
            <w:r w:rsidR="00497C77">
              <w:rPr>
                <w:noProof/>
                <w:webHidden/>
              </w:rPr>
              <w:fldChar w:fldCharType="end"/>
            </w:r>
          </w:hyperlink>
        </w:p>
        <w:p w14:paraId="42BDEA8B" w14:textId="28C3B3B7" w:rsidR="00497C77" w:rsidRDefault="00000000">
          <w:pPr>
            <w:pStyle w:val="TOC3"/>
            <w:tabs>
              <w:tab w:val="right" w:leader="dot" w:pos="9016"/>
            </w:tabs>
            <w:rPr>
              <w:rFonts w:eastAsiaTheme="minorEastAsia"/>
              <w:noProof/>
              <w:sz w:val="24"/>
              <w:szCs w:val="24"/>
              <w:lang w:eastAsia="en-GB"/>
            </w:rPr>
          </w:pPr>
          <w:hyperlink w:anchor="_Toc164087806" w:history="1">
            <w:r w:rsidR="00497C77" w:rsidRPr="007F1ED8">
              <w:rPr>
                <w:rStyle w:val="Hyperlink"/>
                <w:b/>
                <w:bCs/>
                <w:noProof/>
              </w:rPr>
              <w:t>3.2.5 MVC Architecture</w:t>
            </w:r>
            <w:r w:rsidR="00497C77">
              <w:rPr>
                <w:noProof/>
                <w:webHidden/>
              </w:rPr>
              <w:tab/>
            </w:r>
            <w:r w:rsidR="00497C77">
              <w:rPr>
                <w:noProof/>
                <w:webHidden/>
              </w:rPr>
              <w:fldChar w:fldCharType="begin"/>
            </w:r>
            <w:r w:rsidR="00497C77">
              <w:rPr>
                <w:noProof/>
                <w:webHidden/>
              </w:rPr>
              <w:instrText xml:space="preserve"> PAGEREF _Toc164087806 \h </w:instrText>
            </w:r>
            <w:r w:rsidR="00497C77">
              <w:rPr>
                <w:noProof/>
                <w:webHidden/>
              </w:rPr>
            </w:r>
            <w:r w:rsidR="00497C77">
              <w:rPr>
                <w:noProof/>
                <w:webHidden/>
              </w:rPr>
              <w:fldChar w:fldCharType="separate"/>
            </w:r>
            <w:r w:rsidR="00497C77">
              <w:rPr>
                <w:noProof/>
                <w:webHidden/>
              </w:rPr>
              <w:t>24</w:t>
            </w:r>
            <w:r w:rsidR="00497C77">
              <w:rPr>
                <w:noProof/>
                <w:webHidden/>
              </w:rPr>
              <w:fldChar w:fldCharType="end"/>
            </w:r>
          </w:hyperlink>
        </w:p>
        <w:p w14:paraId="0ADBBA01" w14:textId="3E66D5C6" w:rsidR="00497C77" w:rsidRDefault="00000000">
          <w:pPr>
            <w:pStyle w:val="TOC1"/>
            <w:tabs>
              <w:tab w:val="right" w:leader="dot" w:pos="9016"/>
            </w:tabs>
            <w:rPr>
              <w:rFonts w:eastAsiaTheme="minorEastAsia"/>
              <w:noProof/>
              <w:sz w:val="24"/>
              <w:szCs w:val="24"/>
              <w:lang w:eastAsia="en-GB"/>
            </w:rPr>
          </w:pPr>
          <w:hyperlink w:anchor="_Toc164087807" w:history="1">
            <w:r w:rsidR="00497C77" w:rsidRPr="007F1ED8">
              <w:rPr>
                <w:rStyle w:val="Hyperlink"/>
                <w:rFonts w:cstheme="majorHAnsi"/>
                <w:b/>
                <w:bCs/>
                <w:noProof/>
              </w:rPr>
              <w:t>4. Design and Implementation</w:t>
            </w:r>
            <w:r w:rsidR="00497C77">
              <w:rPr>
                <w:noProof/>
                <w:webHidden/>
              </w:rPr>
              <w:tab/>
            </w:r>
            <w:r w:rsidR="00497C77">
              <w:rPr>
                <w:noProof/>
                <w:webHidden/>
              </w:rPr>
              <w:fldChar w:fldCharType="begin"/>
            </w:r>
            <w:r w:rsidR="00497C77">
              <w:rPr>
                <w:noProof/>
                <w:webHidden/>
              </w:rPr>
              <w:instrText xml:space="preserve"> PAGEREF _Toc164087807 \h </w:instrText>
            </w:r>
            <w:r w:rsidR="00497C77">
              <w:rPr>
                <w:noProof/>
                <w:webHidden/>
              </w:rPr>
            </w:r>
            <w:r w:rsidR="00497C77">
              <w:rPr>
                <w:noProof/>
                <w:webHidden/>
              </w:rPr>
              <w:fldChar w:fldCharType="separate"/>
            </w:r>
            <w:r w:rsidR="00497C77">
              <w:rPr>
                <w:noProof/>
                <w:webHidden/>
              </w:rPr>
              <w:t>26</w:t>
            </w:r>
            <w:r w:rsidR="00497C77">
              <w:rPr>
                <w:noProof/>
                <w:webHidden/>
              </w:rPr>
              <w:fldChar w:fldCharType="end"/>
            </w:r>
          </w:hyperlink>
        </w:p>
        <w:p w14:paraId="2A7B743C" w14:textId="06C429ED" w:rsidR="00497C77" w:rsidRDefault="00000000">
          <w:pPr>
            <w:pStyle w:val="TOC2"/>
            <w:tabs>
              <w:tab w:val="right" w:leader="dot" w:pos="9016"/>
            </w:tabs>
            <w:rPr>
              <w:rFonts w:eastAsiaTheme="minorEastAsia"/>
              <w:noProof/>
              <w:sz w:val="24"/>
              <w:szCs w:val="24"/>
              <w:lang w:eastAsia="en-GB"/>
            </w:rPr>
          </w:pPr>
          <w:hyperlink w:anchor="_Toc164087808" w:history="1">
            <w:r w:rsidR="00497C77" w:rsidRPr="007F1ED8">
              <w:rPr>
                <w:rStyle w:val="Hyperlink"/>
                <w:b/>
                <w:bCs/>
                <w:noProof/>
              </w:rPr>
              <w:t>4.1 Design</w:t>
            </w:r>
            <w:r w:rsidR="00497C77">
              <w:rPr>
                <w:noProof/>
                <w:webHidden/>
              </w:rPr>
              <w:tab/>
            </w:r>
            <w:r w:rsidR="00497C77">
              <w:rPr>
                <w:noProof/>
                <w:webHidden/>
              </w:rPr>
              <w:fldChar w:fldCharType="begin"/>
            </w:r>
            <w:r w:rsidR="00497C77">
              <w:rPr>
                <w:noProof/>
                <w:webHidden/>
              </w:rPr>
              <w:instrText xml:space="preserve"> PAGEREF _Toc164087808 \h </w:instrText>
            </w:r>
            <w:r w:rsidR="00497C77">
              <w:rPr>
                <w:noProof/>
                <w:webHidden/>
              </w:rPr>
            </w:r>
            <w:r w:rsidR="00497C77">
              <w:rPr>
                <w:noProof/>
                <w:webHidden/>
              </w:rPr>
              <w:fldChar w:fldCharType="separate"/>
            </w:r>
            <w:r w:rsidR="00497C77">
              <w:rPr>
                <w:noProof/>
                <w:webHidden/>
              </w:rPr>
              <w:t>26</w:t>
            </w:r>
            <w:r w:rsidR="00497C77">
              <w:rPr>
                <w:noProof/>
                <w:webHidden/>
              </w:rPr>
              <w:fldChar w:fldCharType="end"/>
            </w:r>
          </w:hyperlink>
        </w:p>
        <w:p w14:paraId="5D26DA4B" w14:textId="136C171E" w:rsidR="00497C77" w:rsidRDefault="00000000">
          <w:pPr>
            <w:pStyle w:val="TOC2"/>
            <w:tabs>
              <w:tab w:val="right" w:leader="dot" w:pos="9016"/>
            </w:tabs>
            <w:rPr>
              <w:rFonts w:eastAsiaTheme="minorEastAsia"/>
              <w:noProof/>
              <w:sz w:val="24"/>
              <w:szCs w:val="24"/>
              <w:lang w:eastAsia="en-GB"/>
            </w:rPr>
          </w:pPr>
          <w:hyperlink w:anchor="_Toc164087809" w:history="1">
            <w:r w:rsidR="00497C77" w:rsidRPr="007F1ED8">
              <w:rPr>
                <w:rStyle w:val="Hyperlink"/>
                <w:b/>
                <w:bCs/>
                <w:noProof/>
              </w:rPr>
              <w:t>4.2 Implementation</w:t>
            </w:r>
            <w:r w:rsidR="00497C77">
              <w:rPr>
                <w:noProof/>
                <w:webHidden/>
              </w:rPr>
              <w:tab/>
            </w:r>
            <w:r w:rsidR="00497C77">
              <w:rPr>
                <w:noProof/>
                <w:webHidden/>
              </w:rPr>
              <w:fldChar w:fldCharType="begin"/>
            </w:r>
            <w:r w:rsidR="00497C77">
              <w:rPr>
                <w:noProof/>
                <w:webHidden/>
              </w:rPr>
              <w:instrText xml:space="preserve"> PAGEREF _Toc164087809 \h </w:instrText>
            </w:r>
            <w:r w:rsidR="00497C77">
              <w:rPr>
                <w:noProof/>
                <w:webHidden/>
              </w:rPr>
            </w:r>
            <w:r w:rsidR="00497C77">
              <w:rPr>
                <w:noProof/>
                <w:webHidden/>
              </w:rPr>
              <w:fldChar w:fldCharType="separate"/>
            </w:r>
            <w:r w:rsidR="00497C77">
              <w:rPr>
                <w:noProof/>
                <w:webHidden/>
              </w:rPr>
              <w:t>36</w:t>
            </w:r>
            <w:r w:rsidR="00497C77">
              <w:rPr>
                <w:noProof/>
                <w:webHidden/>
              </w:rPr>
              <w:fldChar w:fldCharType="end"/>
            </w:r>
          </w:hyperlink>
        </w:p>
        <w:p w14:paraId="36914770" w14:textId="4914C358" w:rsidR="00497C77" w:rsidRDefault="00000000">
          <w:pPr>
            <w:pStyle w:val="TOC1"/>
            <w:tabs>
              <w:tab w:val="right" w:leader="dot" w:pos="9016"/>
            </w:tabs>
            <w:rPr>
              <w:rFonts w:eastAsiaTheme="minorEastAsia"/>
              <w:noProof/>
              <w:sz w:val="24"/>
              <w:szCs w:val="24"/>
              <w:lang w:eastAsia="en-GB"/>
            </w:rPr>
          </w:pPr>
          <w:hyperlink w:anchor="_Toc164087810" w:history="1">
            <w:r w:rsidR="00497C77" w:rsidRPr="007F1ED8">
              <w:rPr>
                <w:rStyle w:val="Hyperlink"/>
                <w:b/>
                <w:bCs/>
                <w:noProof/>
              </w:rPr>
              <w:t>5. Testing</w:t>
            </w:r>
            <w:r w:rsidR="00497C77">
              <w:rPr>
                <w:noProof/>
                <w:webHidden/>
              </w:rPr>
              <w:tab/>
            </w:r>
            <w:r w:rsidR="00497C77">
              <w:rPr>
                <w:noProof/>
                <w:webHidden/>
              </w:rPr>
              <w:fldChar w:fldCharType="begin"/>
            </w:r>
            <w:r w:rsidR="00497C77">
              <w:rPr>
                <w:noProof/>
                <w:webHidden/>
              </w:rPr>
              <w:instrText xml:space="preserve"> PAGEREF _Toc164087810 \h </w:instrText>
            </w:r>
            <w:r w:rsidR="00497C77">
              <w:rPr>
                <w:noProof/>
                <w:webHidden/>
              </w:rPr>
            </w:r>
            <w:r w:rsidR="00497C77">
              <w:rPr>
                <w:noProof/>
                <w:webHidden/>
              </w:rPr>
              <w:fldChar w:fldCharType="separate"/>
            </w:r>
            <w:r w:rsidR="00497C77">
              <w:rPr>
                <w:noProof/>
                <w:webHidden/>
              </w:rPr>
              <w:t>58</w:t>
            </w:r>
            <w:r w:rsidR="00497C77">
              <w:rPr>
                <w:noProof/>
                <w:webHidden/>
              </w:rPr>
              <w:fldChar w:fldCharType="end"/>
            </w:r>
          </w:hyperlink>
        </w:p>
        <w:p w14:paraId="7E6E6581" w14:textId="1B5673D4" w:rsidR="00497C77" w:rsidRDefault="00000000">
          <w:pPr>
            <w:pStyle w:val="TOC1"/>
            <w:tabs>
              <w:tab w:val="right" w:leader="dot" w:pos="9016"/>
            </w:tabs>
            <w:rPr>
              <w:rFonts w:eastAsiaTheme="minorEastAsia"/>
              <w:noProof/>
              <w:sz w:val="24"/>
              <w:szCs w:val="24"/>
              <w:lang w:eastAsia="en-GB"/>
            </w:rPr>
          </w:pPr>
          <w:hyperlink w:anchor="_Toc164087811" w:history="1">
            <w:r w:rsidR="00497C77" w:rsidRPr="007F1ED8">
              <w:rPr>
                <w:rStyle w:val="Hyperlink"/>
                <w:b/>
                <w:bCs/>
                <w:noProof/>
              </w:rPr>
              <w:t>6. Evaluation</w:t>
            </w:r>
            <w:r w:rsidR="00497C77">
              <w:rPr>
                <w:noProof/>
                <w:webHidden/>
              </w:rPr>
              <w:tab/>
            </w:r>
            <w:r w:rsidR="00497C77">
              <w:rPr>
                <w:noProof/>
                <w:webHidden/>
              </w:rPr>
              <w:fldChar w:fldCharType="begin"/>
            </w:r>
            <w:r w:rsidR="00497C77">
              <w:rPr>
                <w:noProof/>
                <w:webHidden/>
              </w:rPr>
              <w:instrText xml:space="preserve"> PAGEREF _Toc164087811 \h </w:instrText>
            </w:r>
            <w:r w:rsidR="00497C77">
              <w:rPr>
                <w:noProof/>
                <w:webHidden/>
              </w:rPr>
            </w:r>
            <w:r w:rsidR="00497C77">
              <w:rPr>
                <w:noProof/>
                <w:webHidden/>
              </w:rPr>
              <w:fldChar w:fldCharType="separate"/>
            </w:r>
            <w:r w:rsidR="00497C77">
              <w:rPr>
                <w:noProof/>
                <w:webHidden/>
              </w:rPr>
              <w:t>60</w:t>
            </w:r>
            <w:r w:rsidR="00497C77">
              <w:rPr>
                <w:noProof/>
                <w:webHidden/>
              </w:rPr>
              <w:fldChar w:fldCharType="end"/>
            </w:r>
          </w:hyperlink>
        </w:p>
        <w:p w14:paraId="6C39138D" w14:textId="23C426E2" w:rsidR="00497C77" w:rsidRDefault="00000000">
          <w:pPr>
            <w:pStyle w:val="TOC1"/>
            <w:tabs>
              <w:tab w:val="right" w:leader="dot" w:pos="9016"/>
            </w:tabs>
            <w:rPr>
              <w:rFonts w:eastAsiaTheme="minorEastAsia"/>
              <w:noProof/>
              <w:sz w:val="24"/>
              <w:szCs w:val="24"/>
              <w:lang w:eastAsia="en-GB"/>
            </w:rPr>
          </w:pPr>
          <w:hyperlink w:anchor="_Toc164087812" w:history="1">
            <w:r w:rsidR="00497C77" w:rsidRPr="007F1ED8">
              <w:rPr>
                <w:rStyle w:val="Hyperlink"/>
                <w:b/>
                <w:bCs/>
                <w:noProof/>
              </w:rPr>
              <w:t>7. Conclusions and Recommendations</w:t>
            </w:r>
            <w:r w:rsidR="00497C77">
              <w:rPr>
                <w:noProof/>
                <w:webHidden/>
              </w:rPr>
              <w:tab/>
            </w:r>
            <w:r w:rsidR="00497C77">
              <w:rPr>
                <w:noProof/>
                <w:webHidden/>
              </w:rPr>
              <w:fldChar w:fldCharType="begin"/>
            </w:r>
            <w:r w:rsidR="00497C77">
              <w:rPr>
                <w:noProof/>
                <w:webHidden/>
              </w:rPr>
              <w:instrText xml:space="preserve"> PAGEREF _Toc164087812 \h </w:instrText>
            </w:r>
            <w:r w:rsidR="00497C77">
              <w:rPr>
                <w:noProof/>
                <w:webHidden/>
              </w:rPr>
            </w:r>
            <w:r w:rsidR="00497C77">
              <w:rPr>
                <w:noProof/>
                <w:webHidden/>
              </w:rPr>
              <w:fldChar w:fldCharType="separate"/>
            </w:r>
            <w:r w:rsidR="00497C77">
              <w:rPr>
                <w:noProof/>
                <w:webHidden/>
              </w:rPr>
              <w:t>61</w:t>
            </w:r>
            <w:r w:rsidR="00497C77">
              <w:rPr>
                <w:noProof/>
                <w:webHidden/>
              </w:rPr>
              <w:fldChar w:fldCharType="end"/>
            </w:r>
          </w:hyperlink>
        </w:p>
        <w:p w14:paraId="64AFF4A4" w14:textId="014F095D" w:rsidR="00497C77" w:rsidRDefault="00000000">
          <w:pPr>
            <w:pStyle w:val="TOC1"/>
            <w:tabs>
              <w:tab w:val="right" w:leader="dot" w:pos="9016"/>
            </w:tabs>
            <w:rPr>
              <w:rFonts w:eastAsiaTheme="minorEastAsia"/>
              <w:noProof/>
              <w:sz w:val="24"/>
              <w:szCs w:val="24"/>
              <w:lang w:eastAsia="en-GB"/>
            </w:rPr>
          </w:pPr>
          <w:hyperlink w:anchor="_Toc164087813" w:history="1">
            <w:r w:rsidR="00497C77" w:rsidRPr="007F1ED8">
              <w:rPr>
                <w:rStyle w:val="Hyperlink"/>
                <w:b/>
                <w:bCs/>
                <w:noProof/>
              </w:rPr>
              <w:t>8. Reflection</w:t>
            </w:r>
            <w:r w:rsidR="00497C77">
              <w:rPr>
                <w:noProof/>
                <w:webHidden/>
              </w:rPr>
              <w:tab/>
            </w:r>
            <w:r w:rsidR="00497C77">
              <w:rPr>
                <w:noProof/>
                <w:webHidden/>
              </w:rPr>
              <w:fldChar w:fldCharType="begin"/>
            </w:r>
            <w:r w:rsidR="00497C77">
              <w:rPr>
                <w:noProof/>
                <w:webHidden/>
              </w:rPr>
              <w:instrText xml:space="preserve"> PAGEREF _Toc164087813 \h </w:instrText>
            </w:r>
            <w:r w:rsidR="00497C77">
              <w:rPr>
                <w:noProof/>
                <w:webHidden/>
              </w:rPr>
            </w:r>
            <w:r w:rsidR="00497C77">
              <w:rPr>
                <w:noProof/>
                <w:webHidden/>
              </w:rPr>
              <w:fldChar w:fldCharType="separate"/>
            </w:r>
            <w:r w:rsidR="00497C77">
              <w:rPr>
                <w:noProof/>
                <w:webHidden/>
              </w:rPr>
              <w:t>62</w:t>
            </w:r>
            <w:r w:rsidR="00497C77">
              <w:rPr>
                <w:noProof/>
                <w:webHidden/>
              </w:rPr>
              <w:fldChar w:fldCharType="end"/>
            </w:r>
          </w:hyperlink>
        </w:p>
        <w:p w14:paraId="4D49317C" w14:textId="07621139" w:rsidR="00497C77" w:rsidRDefault="00000000">
          <w:pPr>
            <w:pStyle w:val="TOC1"/>
            <w:tabs>
              <w:tab w:val="right" w:leader="dot" w:pos="9016"/>
            </w:tabs>
            <w:rPr>
              <w:rFonts w:eastAsiaTheme="minorEastAsia"/>
              <w:noProof/>
              <w:sz w:val="24"/>
              <w:szCs w:val="24"/>
              <w:lang w:eastAsia="en-GB"/>
            </w:rPr>
          </w:pPr>
          <w:hyperlink w:anchor="_Toc164087814" w:history="1">
            <w:r w:rsidR="00497C77" w:rsidRPr="007F1ED8">
              <w:rPr>
                <w:rStyle w:val="Hyperlink"/>
                <w:b/>
                <w:bCs/>
                <w:noProof/>
              </w:rPr>
              <w:t>9.1 References</w:t>
            </w:r>
            <w:r w:rsidR="00497C77">
              <w:rPr>
                <w:noProof/>
                <w:webHidden/>
              </w:rPr>
              <w:tab/>
            </w:r>
            <w:r w:rsidR="00497C77">
              <w:rPr>
                <w:noProof/>
                <w:webHidden/>
              </w:rPr>
              <w:fldChar w:fldCharType="begin"/>
            </w:r>
            <w:r w:rsidR="00497C77">
              <w:rPr>
                <w:noProof/>
                <w:webHidden/>
              </w:rPr>
              <w:instrText xml:space="preserve"> PAGEREF _Toc164087814 \h </w:instrText>
            </w:r>
            <w:r w:rsidR="00497C77">
              <w:rPr>
                <w:noProof/>
                <w:webHidden/>
              </w:rPr>
            </w:r>
            <w:r w:rsidR="00497C77">
              <w:rPr>
                <w:noProof/>
                <w:webHidden/>
              </w:rPr>
              <w:fldChar w:fldCharType="separate"/>
            </w:r>
            <w:r w:rsidR="00497C77">
              <w:rPr>
                <w:noProof/>
                <w:webHidden/>
              </w:rPr>
              <w:t>63</w:t>
            </w:r>
            <w:r w:rsidR="00497C77">
              <w:rPr>
                <w:noProof/>
                <w:webHidden/>
              </w:rPr>
              <w:fldChar w:fldCharType="end"/>
            </w:r>
          </w:hyperlink>
        </w:p>
        <w:p w14:paraId="0BFC5032" w14:textId="354612C3" w:rsidR="00497C77" w:rsidRDefault="00000000">
          <w:pPr>
            <w:pStyle w:val="TOC1"/>
            <w:tabs>
              <w:tab w:val="right" w:leader="dot" w:pos="9016"/>
            </w:tabs>
            <w:rPr>
              <w:rFonts w:eastAsiaTheme="minorEastAsia"/>
              <w:noProof/>
              <w:sz w:val="24"/>
              <w:szCs w:val="24"/>
              <w:lang w:eastAsia="en-GB"/>
            </w:rPr>
          </w:pPr>
          <w:hyperlink w:anchor="_Toc164087815" w:history="1">
            <w:r w:rsidR="00497C77" w:rsidRPr="007F1ED8">
              <w:rPr>
                <w:rStyle w:val="Hyperlink"/>
                <w:b/>
                <w:bCs/>
                <w:noProof/>
              </w:rPr>
              <w:t xml:space="preserve">9.2 </w:t>
            </w:r>
            <w:r w:rsidR="00497C77">
              <w:rPr>
                <w:rStyle w:val="Hyperlink"/>
                <w:b/>
                <w:bCs/>
                <w:noProof/>
              </w:rPr>
              <w:t>Figure</w:t>
            </w:r>
            <w:r w:rsidR="00497C77" w:rsidRPr="007F1ED8">
              <w:rPr>
                <w:rStyle w:val="Hyperlink"/>
                <w:b/>
                <w:bCs/>
                <w:noProof/>
              </w:rPr>
              <w:t>s</w:t>
            </w:r>
            <w:r w:rsidR="00497C77">
              <w:rPr>
                <w:noProof/>
                <w:webHidden/>
              </w:rPr>
              <w:tab/>
            </w:r>
            <w:r w:rsidR="00497C77">
              <w:rPr>
                <w:noProof/>
                <w:webHidden/>
              </w:rPr>
              <w:fldChar w:fldCharType="begin"/>
            </w:r>
            <w:r w:rsidR="00497C77">
              <w:rPr>
                <w:noProof/>
                <w:webHidden/>
              </w:rPr>
              <w:instrText xml:space="preserve"> PAGEREF _Toc164087815 \h </w:instrText>
            </w:r>
            <w:r w:rsidR="00497C77">
              <w:rPr>
                <w:noProof/>
                <w:webHidden/>
              </w:rPr>
            </w:r>
            <w:r w:rsidR="00497C77">
              <w:rPr>
                <w:noProof/>
                <w:webHidden/>
              </w:rPr>
              <w:fldChar w:fldCharType="separate"/>
            </w:r>
            <w:r w:rsidR="00497C77">
              <w:rPr>
                <w:noProof/>
                <w:webHidden/>
              </w:rPr>
              <w:t>67</w:t>
            </w:r>
            <w:r w:rsidR="00497C77">
              <w:rPr>
                <w:noProof/>
                <w:webHidden/>
              </w:rPr>
              <w:fldChar w:fldCharType="end"/>
            </w:r>
          </w:hyperlink>
        </w:p>
        <w:p w14:paraId="699D4216" w14:textId="7B1DCC06" w:rsidR="00497C77" w:rsidRDefault="00000000">
          <w:pPr>
            <w:pStyle w:val="TOC1"/>
            <w:tabs>
              <w:tab w:val="right" w:leader="dot" w:pos="9016"/>
            </w:tabs>
            <w:rPr>
              <w:rFonts w:eastAsiaTheme="minorEastAsia"/>
              <w:noProof/>
              <w:sz w:val="24"/>
              <w:szCs w:val="24"/>
              <w:lang w:eastAsia="en-GB"/>
            </w:rPr>
          </w:pPr>
          <w:hyperlink w:anchor="_Toc164087816" w:history="1">
            <w:r w:rsidR="00497C77" w:rsidRPr="007F1ED8">
              <w:rPr>
                <w:rStyle w:val="Hyperlink"/>
                <w:b/>
                <w:bCs/>
                <w:noProof/>
              </w:rPr>
              <w:t>11. Appendix</w:t>
            </w:r>
            <w:r w:rsidR="00497C77">
              <w:rPr>
                <w:noProof/>
                <w:webHidden/>
              </w:rPr>
              <w:tab/>
            </w:r>
            <w:r w:rsidR="00497C77">
              <w:rPr>
                <w:noProof/>
                <w:webHidden/>
              </w:rPr>
              <w:fldChar w:fldCharType="begin"/>
            </w:r>
            <w:r w:rsidR="00497C77">
              <w:rPr>
                <w:noProof/>
                <w:webHidden/>
              </w:rPr>
              <w:instrText xml:space="preserve"> PAGEREF _Toc164087816 \h </w:instrText>
            </w:r>
            <w:r w:rsidR="00497C77">
              <w:rPr>
                <w:noProof/>
                <w:webHidden/>
              </w:rPr>
            </w:r>
            <w:r w:rsidR="00497C77">
              <w:rPr>
                <w:noProof/>
                <w:webHidden/>
              </w:rPr>
              <w:fldChar w:fldCharType="separate"/>
            </w:r>
            <w:r w:rsidR="00497C77">
              <w:rPr>
                <w:noProof/>
                <w:webHidden/>
              </w:rPr>
              <w:t>69</w:t>
            </w:r>
            <w:r w:rsidR="00497C77">
              <w:rPr>
                <w:noProof/>
                <w:webHidden/>
              </w:rPr>
              <w:fldChar w:fldCharType="end"/>
            </w:r>
          </w:hyperlink>
        </w:p>
        <w:p w14:paraId="6A18D21E" w14:textId="50FD4179" w:rsidR="00C75536" w:rsidRDefault="00C75536">
          <w:r>
            <w:rPr>
              <w:b/>
              <w:bCs/>
              <w:noProof/>
            </w:rPr>
            <w:fldChar w:fldCharType="end"/>
          </w:r>
        </w:p>
      </w:sdtContent>
    </w:sdt>
    <w:p w14:paraId="45EFD201" w14:textId="43BFDBE6" w:rsidR="001D41B1" w:rsidRDefault="001D41B1">
      <w:r>
        <w:br w:type="page"/>
      </w:r>
    </w:p>
    <w:p w14:paraId="4E6A11F2" w14:textId="1DDDEDCD" w:rsidR="00883F48" w:rsidRDefault="004E18F5" w:rsidP="00CC0863">
      <w:bookmarkStart w:id="14" w:name="_Toc164087772"/>
      <w:commentRangeStart w:id="15"/>
      <w:r w:rsidRPr="00FA2D05">
        <w:rPr>
          <w:rStyle w:val="Heading1Char"/>
          <w:b/>
          <w:bCs/>
          <w:color w:val="auto"/>
        </w:rPr>
        <w:lastRenderedPageBreak/>
        <w:t>Abst</w:t>
      </w:r>
      <w:r w:rsidR="00A23F84" w:rsidRPr="00FA2D05">
        <w:rPr>
          <w:rStyle w:val="Heading1Char"/>
          <w:b/>
          <w:bCs/>
          <w:color w:val="auto"/>
        </w:rPr>
        <w:t>ract</w:t>
      </w:r>
      <w:bookmarkEnd w:id="14"/>
      <w:commentRangeEnd w:id="15"/>
      <w:r w:rsidR="006833F1">
        <w:rPr>
          <w:rStyle w:val="CommentReference"/>
        </w:rPr>
        <w:commentReference w:id="15"/>
      </w:r>
      <w:r w:rsidR="00A23F84">
        <w:t xml:space="preserve"> </w:t>
      </w:r>
    </w:p>
    <w:p w14:paraId="22083D4C" w14:textId="1952F1E0" w:rsidR="00CC0863" w:rsidRDefault="00BD43C1">
      <w:r>
        <w:t>The</w:t>
      </w:r>
      <w:r w:rsidR="007A0979">
        <w:t xml:space="preserve"> project develop</w:t>
      </w:r>
      <w:r>
        <w:t>ed</w:t>
      </w:r>
      <w:r w:rsidR="007A0979">
        <w:t xml:space="preserve"> a Data Visualisation (DV) application to facilitate and </w:t>
      </w:r>
      <w:r w:rsidR="007F6BCA">
        <w:t>enhance</w:t>
      </w:r>
      <w:r w:rsidR="007A0979">
        <w:t xml:space="preserve"> user comprehension of inventory data.  </w:t>
      </w:r>
      <w:r w:rsidR="007F6BCA">
        <w:t>T</w:t>
      </w:r>
      <w:r w:rsidR="007A0979">
        <w:t xml:space="preserve">hrough a comprehensive investigation, including a literature review, design, development, testing, and evaluation, the project addressed key objectives.  Utilising principles of Human-Computer Interaction (HCI) and Gestalt </w:t>
      </w:r>
      <w:r w:rsidR="004F1EED">
        <w:t>Psychology</w:t>
      </w:r>
      <w:r w:rsidR="007A0979">
        <w:t xml:space="preserve">, the application was designed to provide </w:t>
      </w:r>
      <w:r w:rsidR="00464C0E">
        <w:t>an</w:t>
      </w:r>
      <w:r w:rsidR="007A0979">
        <w:t xml:space="preserve"> intuitive user experience.  While the project achieved its primary goal, there are opportunities for future improvement, including </w:t>
      </w:r>
      <w:r w:rsidR="007F6BCA">
        <w:t>ameliorating</w:t>
      </w:r>
      <w:r w:rsidR="007A0979">
        <w:t xml:space="preserve"> the application’s handling of diverse data formats and expanding its functionality to support multiple files.  Overall, the project contributed valuable insights into DV techniques, HCI principles, and software development methodologies, laying the foundation for future endeavours in this domain.</w:t>
      </w:r>
    </w:p>
    <w:p w14:paraId="79FBDB91" w14:textId="77777777" w:rsidR="0081491B" w:rsidRDefault="0081491B"/>
    <w:p w14:paraId="2F5EE4D5" w14:textId="667D8FA0" w:rsidR="0081491B" w:rsidRPr="0081491B" w:rsidRDefault="00337180">
      <w:pPr>
        <w:rPr>
          <w:b/>
          <w:bCs/>
          <w:sz w:val="24"/>
          <w:szCs w:val="24"/>
        </w:rPr>
      </w:pPr>
      <w:r w:rsidRPr="0081491B">
        <w:rPr>
          <w:b/>
          <w:bCs/>
          <w:sz w:val="24"/>
          <w:szCs w:val="24"/>
        </w:rPr>
        <w:t>Keywords</w:t>
      </w:r>
    </w:p>
    <w:p w14:paraId="59985CAF" w14:textId="4AC1E247" w:rsidR="00CC0863" w:rsidRDefault="00337180">
      <w:r>
        <w:t xml:space="preserve">Data visualisation, HCI, </w:t>
      </w:r>
      <w:r w:rsidR="0081491B">
        <w:t xml:space="preserve">Cognition, Visual perception, Data analysis, </w:t>
      </w:r>
      <w:r>
        <w:t>Comprehension</w:t>
      </w:r>
      <w:r w:rsidR="0081491B">
        <w:t xml:space="preserve">, Decision-making, User experience, </w:t>
      </w:r>
      <w:r w:rsidR="003C7859">
        <w:t>Agile methodology, Prototyping</w:t>
      </w:r>
    </w:p>
    <w:p w14:paraId="41198FBC" w14:textId="77777777" w:rsidR="00CC0863" w:rsidRDefault="00CC0863"/>
    <w:p w14:paraId="7BC15DE1" w14:textId="6D47F780" w:rsidR="00A23F84" w:rsidRPr="00FA2D05" w:rsidRDefault="007F2A9B" w:rsidP="00FA2D05">
      <w:pPr>
        <w:pStyle w:val="Heading1"/>
        <w:rPr>
          <w:b/>
          <w:bCs/>
          <w:color w:val="auto"/>
        </w:rPr>
      </w:pPr>
      <w:bookmarkStart w:id="16" w:name="_Toc164087773"/>
      <w:r w:rsidRPr="00FA2D05">
        <w:rPr>
          <w:b/>
          <w:bCs/>
          <w:color w:val="auto"/>
        </w:rPr>
        <w:t xml:space="preserve">1. </w:t>
      </w:r>
      <w:r w:rsidR="00A23F84" w:rsidRPr="00FA2D05">
        <w:rPr>
          <w:b/>
          <w:bCs/>
          <w:color w:val="auto"/>
        </w:rPr>
        <w:t>Introduction</w:t>
      </w:r>
      <w:bookmarkEnd w:id="16"/>
    </w:p>
    <w:p w14:paraId="5EAAA606" w14:textId="77777777" w:rsidR="001612DA" w:rsidRDefault="001612DA" w:rsidP="003A25E0">
      <w:pPr>
        <w:pStyle w:val="NoSpacing"/>
      </w:pPr>
    </w:p>
    <w:p w14:paraId="6E7648D3" w14:textId="71885902" w:rsidR="00825B53" w:rsidRDefault="00825B53" w:rsidP="001612DA">
      <w:r>
        <w:t xml:space="preserve">Utilising visualisations </w:t>
      </w:r>
      <w:r w:rsidR="00464C0E">
        <w:t>to</w:t>
      </w:r>
      <w:r>
        <w:t xml:space="preserve"> comprehend data is an essential mechanism to assist organisations in making informed decisions.</w:t>
      </w:r>
      <w:r w:rsidR="00FA7E49">
        <w:t xml:space="preserve">  With </w:t>
      </w:r>
      <w:r w:rsidR="00251EF5">
        <w:t>its proliferating nature,</w:t>
      </w:r>
      <w:r w:rsidR="00FA7E49">
        <w:t xml:space="preserve"> organisations </w:t>
      </w:r>
      <w:r w:rsidR="00251EF5">
        <w:t>can benefit from</w:t>
      </w:r>
      <w:r w:rsidR="00FA7E49">
        <w:t xml:space="preserve"> attain</w:t>
      </w:r>
      <w:r w:rsidR="00251EF5">
        <w:t>ing</w:t>
      </w:r>
      <w:r w:rsidR="00FA7E49">
        <w:t xml:space="preserve"> knowledge of what their data represents for future business endeavours</w:t>
      </w:r>
      <w:r w:rsidR="00CC456D">
        <w:t xml:space="preserve"> </w:t>
      </w:r>
      <w:r w:rsidR="00CC456D">
        <w:rPr>
          <w:rFonts w:ascii="Calibri" w:eastAsia="Calibri" w:hAnsi="Calibri" w:cs="Calibri"/>
          <w:color w:val="000000" w:themeColor="text1"/>
        </w:rPr>
        <w:t>(34</w:t>
      </w:r>
      <w:r w:rsidR="00CC456D" w:rsidRPr="00077F92">
        <w:rPr>
          <w:rFonts w:ascii="Calibri" w:eastAsia="Calibri" w:hAnsi="Calibri" w:cs="Calibri"/>
          <w:color w:val="000000" w:themeColor="text1"/>
        </w:rPr>
        <w:t xml:space="preserve"> p.1903-1905, </w:t>
      </w:r>
      <w:r w:rsidR="00CC456D">
        <w:rPr>
          <w:rFonts w:ascii="Calibri" w:eastAsia="Calibri" w:hAnsi="Calibri" w:cs="Calibri"/>
          <w:color w:val="000000" w:themeColor="text1"/>
        </w:rPr>
        <w:t>35)</w:t>
      </w:r>
      <w:r w:rsidR="00FA7E49">
        <w:t xml:space="preserve">.  </w:t>
      </w:r>
      <w:r>
        <w:t>Conveying data through traditional processes such as spreadsheets</w:t>
      </w:r>
      <w:r w:rsidR="00FA7E49">
        <w:t xml:space="preserve"> can be challenging to interpret and obtain a thorough understanding of the data’s true potential, especially for non-technical personnel.  Adopting visualisation techniques should mitigate these challenges </w:t>
      </w:r>
      <w:r w:rsidR="00BE1193">
        <w:t>and facilitate users’ decision-making</w:t>
      </w:r>
      <w:r w:rsidR="003B2E3E">
        <w:t xml:space="preserve"> (58)</w:t>
      </w:r>
      <w:r w:rsidR="00BE1193">
        <w:t>.</w:t>
      </w:r>
    </w:p>
    <w:p w14:paraId="6E74DFEC" w14:textId="0EC620A8" w:rsidR="001F6D78" w:rsidRDefault="001612DA" w:rsidP="001612DA">
      <w:r w:rsidRPr="00825B53">
        <w:t xml:space="preserve">The project will investigate </w:t>
      </w:r>
      <w:r w:rsidR="007F6BCA">
        <w:t xml:space="preserve">a </w:t>
      </w:r>
      <w:r w:rsidRPr="00825B53">
        <w:t>DV solution for a client who conducts inventory inspections.  The client uses Capcon, a</w:t>
      </w:r>
      <w:r w:rsidR="00B0338F">
        <w:t>n inventory management system that</w:t>
      </w:r>
      <w:r w:rsidRPr="00825B53">
        <w:t xml:space="preserve"> </w:t>
      </w:r>
      <w:r w:rsidR="00B0338F">
        <w:t>executes spreadsheets</w:t>
      </w:r>
      <w:r w:rsidR="00042ADA">
        <w:t>, which are saved in a Portable Document Format (PDF)</w:t>
      </w:r>
      <w:r w:rsidRPr="00825B53">
        <w:t>.</w:t>
      </w:r>
      <w:r w:rsidR="00042ADA">
        <w:t xml:space="preserve">  Subsequently, i</w:t>
      </w:r>
      <w:r w:rsidRPr="00825B53">
        <w:t xml:space="preserve">nterpretation challenges emerge when the client conveys the </w:t>
      </w:r>
      <w:r w:rsidR="00042ADA">
        <w:t>results</w:t>
      </w:r>
      <w:r w:rsidRPr="00825B53">
        <w:t xml:space="preserve"> to their customers.</w:t>
      </w:r>
      <w:r w:rsidR="00042ADA">
        <w:t xml:space="preserve">  To combat this, an application will be developed that involves using an Extract, Transform, Load (ETL) process to </w:t>
      </w:r>
      <w:r w:rsidR="00464C0E">
        <w:t>convert data</w:t>
      </w:r>
      <w:r w:rsidR="00042ADA">
        <w:t xml:space="preserve"> into visualisations to enhance comprehension.</w:t>
      </w:r>
      <w:r w:rsidR="001F6D78">
        <w:t xml:space="preserve">  Additionally, </w:t>
      </w:r>
      <w:r w:rsidRPr="00825B53">
        <w:rPr>
          <w:rStyle w:val="Strong"/>
          <w:b w:val="0"/>
          <w:bCs w:val="0"/>
        </w:rPr>
        <w:t xml:space="preserve">Capcon restricts usage to a single user and device, limiting accessibility for the client's coworker in a </w:t>
      </w:r>
      <w:r w:rsidR="007F58A1">
        <w:rPr>
          <w:rStyle w:val="Strong"/>
          <w:b w:val="0"/>
          <w:bCs w:val="0"/>
        </w:rPr>
        <w:t>separate</w:t>
      </w:r>
      <w:r w:rsidRPr="00825B53">
        <w:rPr>
          <w:rStyle w:val="Strong"/>
          <w:b w:val="0"/>
          <w:bCs w:val="0"/>
        </w:rPr>
        <w:t xml:space="preserve"> location.  Mitigating this obstacle should </w:t>
      </w:r>
      <w:r w:rsidR="001F6D78">
        <w:rPr>
          <w:rStyle w:val="Strong"/>
          <w:b w:val="0"/>
          <w:bCs w:val="0"/>
        </w:rPr>
        <w:t>empower</w:t>
      </w:r>
      <w:r w:rsidRPr="00825B53">
        <w:rPr>
          <w:rStyle w:val="Strong"/>
          <w:b w:val="0"/>
          <w:bCs w:val="0"/>
        </w:rPr>
        <w:t xml:space="preserve"> the clients’ workflow </w:t>
      </w:r>
      <w:r w:rsidRPr="00825B53">
        <w:t>significantl</w:t>
      </w:r>
      <w:r w:rsidR="001F6D78">
        <w:t>y.</w:t>
      </w:r>
    </w:p>
    <w:p w14:paraId="5A3CAED1" w14:textId="242AF0FA" w:rsidR="001F6D78" w:rsidRPr="001F6D78" w:rsidRDefault="00464C0E" w:rsidP="001612DA">
      <w:pPr>
        <w:rPr>
          <w:b/>
          <w:bCs/>
        </w:rPr>
      </w:pPr>
      <w:r>
        <w:t>This project aims</w:t>
      </w:r>
      <w:r w:rsidR="001F6D78">
        <w:t xml:space="preserve"> to evaluate the effectiveness of the client adopting visualisations to </w:t>
      </w:r>
      <w:r>
        <w:t>analyse</w:t>
      </w:r>
      <w:r w:rsidR="001F6D78">
        <w:t xml:space="preserve"> inventory data.  </w:t>
      </w:r>
      <w:r>
        <w:t>A</w:t>
      </w:r>
      <w:r w:rsidR="001F6D78">
        <w:t xml:space="preserve"> series of object</w:t>
      </w:r>
      <w:r w:rsidR="007F58A1">
        <w:t>ives</w:t>
      </w:r>
      <w:r w:rsidR="001F6D78">
        <w:t xml:space="preserve"> will be carried out that involve gathering system requirements through primary interviews and secondary research of literature, designing and developing the application by utilising various technologies and reflecting upon the effectiveness of the development model.</w:t>
      </w:r>
    </w:p>
    <w:p w14:paraId="730C0FF7" w14:textId="53C243AA" w:rsidR="00A23F84" w:rsidRDefault="00A23F84" w:rsidP="001612DA">
      <w:r>
        <w:br w:type="page"/>
      </w:r>
    </w:p>
    <w:p w14:paraId="511F3F8B" w14:textId="3B4D3A00" w:rsidR="00A23F84" w:rsidRPr="00FA2D05" w:rsidRDefault="007F2A9B" w:rsidP="00FA2D05">
      <w:pPr>
        <w:pStyle w:val="Heading1"/>
        <w:rPr>
          <w:b/>
          <w:bCs/>
          <w:color w:val="auto"/>
        </w:rPr>
      </w:pPr>
      <w:bookmarkStart w:id="17" w:name="_Toc164087774"/>
      <w:r w:rsidRPr="00FA2D05">
        <w:rPr>
          <w:b/>
          <w:bCs/>
          <w:color w:val="auto"/>
        </w:rPr>
        <w:lastRenderedPageBreak/>
        <w:t xml:space="preserve">2. </w:t>
      </w:r>
      <w:r w:rsidR="00A23F84" w:rsidRPr="00FA2D05">
        <w:rPr>
          <w:b/>
          <w:bCs/>
          <w:color w:val="auto"/>
        </w:rPr>
        <w:t>Literature Review</w:t>
      </w:r>
      <w:bookmarkEnd w:id="17"/>
    </w:p>
    <w:p w14:paraId="5A7F88A4" w14:textId="77777777" w:rsidR="00FA2D05" w:rsidRDefault="00FA2D05" w:rsidP="003A25E0">
      <w:pPr>
        <w:pStyle w:val="NoSpacing"/>
      </w:pPr>
    </w:p>
    <w:p w14:paraId="342A5A0E" w14:textId="64BA4F42" w:rsidR="00CF6284" w:rsidRPr="00140D61" w:rsidRDefault="006C6B46" w:rsidP="00CF1552">
      <w:pPr>
        <w:pStyle w:val="Heading2"/>
        <w:rPr>
          <w:b/>
          <w:bCs/>
          <w:color w:val="auto"/>
          <w:sz w:val="28"/>
          <w:szCs w:val="28"/>
        </w:rPr>
      </w:pPr>
      <w:bookmarkStart w:id="18" w:name="_Toc164087775"/>
      <w:r w:rsidRPr="00140D61">
        <w:rPr>
          <w:b/>
          <w:bCs/>
          <w:color w:val="auto"/>
          <w:sz w:val="28"/>
          <w:szCs w:val="28"/>
        </w:rPr>
        <w:t xml:space="preserve">2.1 </w:t>
      </w:r>
      <w:r w:rsidR="00CF6284" w:rsidRPr="00140D61">
        <w:rPr>
          <w:b/>
          <w:bCs/>
          <w:color w:val="auto"/>
          <w:sz w:val="28"/>
          <w:szCs w:val="28"/>
        </w:rPr>
        <w:t>Data Visualisations</w:t>
      </w:r>
      <w:bookmarkEnd w:id="18"/>
    </w:p>
    <w:p w14:paraId="585FC351" w14:textId="77777777" w:rsidR="00CF6284" w:rsidRDefault="00CF6284" w:rsidP="003A25E0">
      <w:pPr>
        <w:pStyle w:val="NoSpacing"/>
      </w:pPr>
    </w:p>
    <w:p w14:paraId="3BB7C830" w14:textId="16C2CE54" w:rsidR="00CF6284" w:rsidRPr="00111C75" w:rsidRDefault="006C6B46" w:rsidP="00111C75">
      <w:pPr>
        <w:pStyle w:val="Heading3"/>
        <w:rPr>
          <w:b/>
          <w:bCs/>
          <w:color w:val="auto"/>
        </w:rPr>
      </w:pPr>
      <w:bookmarkStart w:id="19" w:name="_Toc164087776"/>
      <w:r w:rsidRPr="00111C75">
        <w:rPr>
          <w:b/>
          <w:bCs/>
          <w:color w:val="auto"/>
        </w:rPr>
        <w:t xml:space="preserve">2.1.1 </w:t>
      </w:r>
      <w:r w:rsidR="00CF6284" w:rsidRPr="00111C75">
        <w:rPr>
          <w:b/>
          <w:bCs/>
          <w:color w:val="auto"/>
        </w:rPr>
        <w:t>Origins</w:t>
      </w:r>
      <w:bookmarkEnd w:id="19"/>
    </w:p>
    <w:p w14:paraId="05F0C72E" w14:textId="76439BE1" w:rsidR="00D53B4A" w:rsidRDefault="006A771A" w:rsidP="00315182">
      <w:pPr>
        <w:rPr>
          <w:sz w:val="20"/>
          <w:szCs w:val="20"/>
        </w:rPr>
      </w:pPr>
      <w:r>
        <w:t xml:space="preserve">The analysis and storage of data by humans, postulated by Firican (1), is dated back to 18,000 BC with the discovery of The Ishango Bone that represents lined notches for tribes to keep track of daily trades and activities.  However, it is believed that </w:t>
      </w:r>
      <w:r w:rsidR="00464C0E">
        <w:t>DVs</w:t>
      </w:r>
      <w:r>
        <w:t xml:space="preserve"> date back to</w:t>
      </w:r>
      <w:r w:rsidR="00315182" w:rsidRPr="00077F92">
        <w:t xml:space="preserve"> the late 10th or early 11th century, with an example by Cicero </w:t>
      </w:r>
      <w:r w:rsidR="00315182" w:rsidRPr="00077F92">
        <w:rPr>
          <w:i/>
          <w:iCs/>
        </w:rPr>
        <w:t>(</w:t>
      </w:r>
      <w:r w:rsidR="00497C77">
        <w:rPr>
          <w:i/>
          <w:iCs/>
        </w:rPr>
        <w:t>Figure</w:t>
      </w:r>
      <w:r w:rsidR="00315182" w:rsidRPr="00077F92">
        <w:rPr>
          <w:i/>
          <w:iCs/>
        </w:rPr>
        <w:t xml:space="preserve"> 1)</w:t>
      </w:r>
      <w:r w:rsidR="00315182" w:rsidRPr="00077F92">
        <w:t xml:space="preserve"> consisting of the daily astronomy and physics being reviewed through time function collections of planetary orbits </w:t>
      </w:r>
      <w:r w:rsidR="00315182">
        <w:t>(</w:t>
      </w:r>
      <w:r w:rsidR="008638FD">
        <w:t>2</w:t>
      </w:r>
      <w:r w:rsidR="00315182" w:rsidRPr="00077F92">
        <w:t xml:space="preserve"> p.1-3, </w:t>
      </w:r>
      <w:r w:rsidR="008638FD">
        <w:t>3</w:t>
      </w:r>
      <w:r w:rsidR="00315182" w:rsidRPr="00077F92">
        <w:t xml:space="preserve"> p.2426</w:t>
      </w:r>
      <w:r w:rsidR="00315182" w:rsidRPr="00026982">
        <w:t xml:space="preserve">). </w:t>
      </w:r>
      <w:r w:rsidR="00026982" w:rsidRPr="00026982">
        <w:t xml:space="preserve"> For </w:t>
      </w:r>
      <w:r w:rsidR="00464C0E">
        <w:t xml:space="preserve">a </w:t>
      </w:r>
      <w:r w:rsidR="00026982" w:rsidRPr="00026982">
        <w:t>brief explanation, the zodiac zone was depicted for this purpose on a plane with a horizontal line that was divided into thirty pieces, representing the time or longitudinal axis, whereas the width of the </w:t>
      </w:r>
      <w:r w:rsidR="005225A9">
        <w:t>zodiac</w:t>
      </w:r>
      <w:r w:rsidR="00026982" w:rsidRPr="00026982">
        <w:t xml:space="preserve"> is displayed on the vertical axis.</w:t>
      </w:r>
      <w:r w:rsidR="00026982" w:rsidRPr="00026982">
        <w:rPr>
          <w:sz w:val="20"/>
          <w:szCs w:val="20"/>
        </w:rPr>
        <w:t xml:space="preserve"> </w:t>
      </w:r>
      <w:r w:rsidR="00315182" w:rsidRPr="00077F92">
        <w:rPr>
          <w:sz w:val="20"/>
          <w:szCs w:val="20"/>
        </w:rPr>
        <w:t xml:space="preserve"> </w:t>
      </w:r>
    </w:p>
    <w:p w14:paraId="3AD49DF9" w14:textId="6E9D3910" w:rsidR="005A1113" w:rsidRDefault="005A1113" w:rsidP="005A1113">
      <w:pPr>
        <w:jc w:val="center"/>
        <w:rPr>
          <w:sz w:val="20"/>
          <w:szCs w:val="20"/>
        </w:rPr>
      </w:pPr>
      <w:r w:rsidRPr="00077F92">
        <w:rPr>
          <w:noProof/>
        </w:rPr>
        <w:drawing>
          <wp:inline distT="0" distB="0" distL="0" distR="0" wp14:anchorId="20A317DF" wp14:editId="3ADF895F">
            <wp:extent cx="5920966" cy="3419325"/>
            <wp:effectExtent l="0" t="0" r="0" b="0"/>
            <wp:docPr id="726809232" name="Picture 1" descr="A graph with lines drawn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6809232" name="Picture 1" descr="A graph with lines drawn on it&#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925607" cy="3422005"/>
                    </a:xfrm>
                    <a:prstGeom prst="rect">
                      <a:avLst/>
                    </a:prstGeom>
                  </pic:spPr>
                </pic:pic>
              </a:graphicData>
            </a:graphic>
          </wp:inline>
        </w:drawing>
      </w:r>
    </w:p>
    <w:p w14:paraId="622E3B41" w14:textId="52BD69F8" w:rsidR="00D61913" w:rsidRPr="00077F92" w:rsidRDefault="00497C77" w:rsidP="00D61913">
      <w:pPr>
        <w:jc w:val="center"/>
        <w:rPr>
          <w:i/>
          <w:iCs/>
          <w:sz w:val="18"/>
          <w:szCs w:val="18"/>
        </w:rPr>
      </w:pPr>
      <w:r>
        <w:rPr>
          <w:i/>
          <w:iCs/>
          <w:sz w:val="18"/>
          <w:szCs w:val="18"/>
        </w:rPr>
        <w:t>Figure</w:t>
      </w:r>
      <w:r w:rsidR="00D61913" w:rsidRPr="00077F92">
        <w:rPr>
          <w:i/>
          <w:iCs/>
          <w:sz w:val="18"/>
          <w:szCs w:val="18"/>
        </w:rPr>
        <w:t xml:space="preserve"> 1</w:t>
      </w:r>
      <w:r w:rsidR="00006DF5">
        <w:rPr>
          <w:i/>
          <w:iCs/>
          <w:sz w:val="18"/>
          <w:szCs w:val="18"/>
        </w:rPr>
        <w:t>:</w:t>
      </w:r>
      <w:r w:rsidR="00D61913" w:rsidRPr="00077F92">
        <w:rPr>
          <w:i/>
          <w:iCs/>
          <w:sz w:val="18"/>
          <w:szCs w:val="18"/>
        </w:rPr>
        <w:t xml:space="preserve"> Approximately </w:t>
      </w:r>
      <w:r w:rsidR="00D61913" w:rsidRPr="00077F92">
        <w:rPr>
          <w:i/>
          <w:iCs/>
          <w:sz w:val="16"/>
          <w:szCs w:val="16"/>
        </w:rPr>
        <w:t xml:space="preserve">10th </w:t>
      </w:r>
      <w:r w:rsidR="00D61913" w:rsidRPr="00077F92">
        <w:rPr>
          <w:i/>
          <w:iCs/>
          <w:sz w:val="18"/>
          <w:szCs w:val="18"/>
        </w:rPr>
        <w:t>or 11th-century time-series graph by Cicero</w:t>
      </w:r>
    </w:p>
    <w:p w14:paraId="20329DE9" w14:textId="77777777" w:rsidR="005A1113" w:rsidRDefault="005A1113" w:rsidP="00315182"/>
    <w:p w14:paraId="55726231" w14:textId="77777777" w:rsidR="005A1113" w:rsidRDefault="005A1113" w:rsidP="00315182"/>
    <w:p w14:paraId="234A4177" w14:textId="4F1F0A66" w:rsidR="00026982" w:rsidRDefault="00315182" w:rsidP="00315182">
      <w:r w:rsidRPr="00077F92">
        <w:t>The origin</w:t>
      </w:r>
      <w:r w:rsidR="00273DD0">
        <w:t xml:space="preserve"> visual</w:t>
      </w:r>
      <w:r w:rsidRPr="00077F92">
        <w:t xml:space="preserve"> representation of statistical data</w:t>
      </w:r>
      <w:r w:rsidR="00273DD0">
        <w:t>,</w:t>
      </w:r>
      <w:r w:rsidRPr="00077F92">
        <w:t xml:space="preserve"> created in a graph</w:t>
      </w:r>
      <w:r>
        <w:t>ical</w:t>
      </w:r>
      <w:r w:rsidRPr="00077F92">
        <w:t xml:space="preserve"> formation </w:t>
      </w:r>
      <w:r w:rsidRPr="00077F92">
        <w:rPr>
          <w:i/>
          <w:iCs/>
        </w:rPr>
        <w:t>(</w:t>
      </w:r>
      <w:r w:rsidR="00497C77">
        <w:rPr>
          <w:i/>
          <w:iCs/>
        </w:rPr>
        <w:t>Figure</w:t>
      </w:r>
      <w:r w:rsidRPr="00077F92">
        <w:rPr>
          <w:i/>
          <w:iCs/>
        </w:rPr>
        <w:t xml:space="preserve"> 2)</w:t>
      </w:r>
      <w:r w:rsidRPr="00077F92">
        <w:t xml:space="preserve"> that portrayed the </w:t>
      </w:r>
      <w:r w:rsidR="00273DD0">
        <w:t xml:space="preserve">longitudinal </w:t>
      </w:r>
      <w:r w:rsidRPr="00077F92">
        <w:t xml:space="preserve">distance from Toledo, Spain to Rome, Italy </w:t>
      </w:r>
      <w:r w:rsidR="00273DD0">
        <w:t>is believed to be the work of</w:t>
      </w:r>
      <w:r w:rsidR="00D61913">
        <w:t xml:space="preserve"> astronomer</w:t>
      </w:r>
      <w:r w:rsidR="00273DD0">
        <w:t xml:space="preserve"> </w:t>
      </w:r>
      <w:r w:rsidRPr="00077F92">
        <w:t xml:space="preserve">Michael Florent van Langren in 1644 </w:t>
      </w:r>
      <w:r>
        <w:t>(</w:t>
      </w:r>
      <w:r w:rsidR="008638FD">
        <w:t>4</w:t>
      </w:r>
      <w:r w:rsidRPr="00077F92">
        <w:t xml:space="preserve"> p.1</w:t>
      </w:r>
      <w:r>
        <w:t>)</w:t>
      </w:r>
      <w:r w:rsidRPr="00077F92">
        <w:t>.</w:t>
      </w:r>
      <w:r w:rsidR="00273DD0">
        <w:t xml:space="preserve">  The creation of this chart helped with solutions to mitigate physical measurement concerns throughout the 16</w:t>
      </w:r>
      <w:r w:rsidR="00273DD0" w:rsidRPr="00273DD0">
        <w:rPr>
          <w:vertAlign w:val="superscript"/>
        </w:rPr>
        <w:t>th</w:t>
      </w:r>
      <w:r w:rsidR="00273DD0">
        <w:t xml:space="preserve"> and 17</w:t>
      </w:r>
      <w:r w:rsidR="00273DD0" w:rsidRPr="00273DD0">
        <w:rPr>
          <w:vertAlign w:val="superscript"/>
        </w:rPr>
        <w:t>th</w:t>
      </w:r>
      <w:r w:rsidR="00273DD0">
        <w:t xml:space="preserve"> centuries</w:t>
      </w:r>
      <w:r w:rsidR="00D52EAA">
        <w:t xml:space="preserve">, for instance, </w:t>
      </w:r>
      <w:r w:rsidR="00D61913">
        <w:t>problems in measuring</w:t>
      </w:r>
      <w:r w:rsidR="00D52EAA">
        <w:t xml:space="preserve"> longitude distances</w:t>
      </w:r>
      <w:r w:rsidR="008638FD">
        <w:t xml:space="preserve"> (4</w:t>
      </w:r>
      <w:r w:rsidR="008A2EC6">
        <w:t xml:space="preserve">. </w:t>
      </w:r>
      <w:r w:rsidR="008638FD">
        <w:t>p.4)</w:t>
      </w:r>
      <w:r w:rsidR="00D52EAA">
        <w:t>.</w:t>
      </w:r>
      <w:r w:rsidR="003256B7">
        <w:t xml:space="preserve">  Stars were used to measure </w:t>
      </w:r>
      <w:r w:rsidR="007F6BCA">
        <w:t>latitude</w:t>
      </w:r>
      <w:r w:rsidR="003256B7">
        <w:t xml:space="preserve"> distances whereas determining accurate longitude distances, </w:t>
      </w:r>
      <w:r w:rsidR="00464C0E">
        <w:t>was</w:t>
      </w:r>
      <w:r w:rsidR="003256B7">
        <w:t xml:space="preserve"> more complex (2 p.4).</w:t>
      </w:r>
    </w:p>
    <w:p w14:paraId="090EC500" w14:textId="4CA6070C" w:rsidR="00026982" w:rsidRDefault="00026982" w:rsidP="00315182"/>
    <w:p w14:paraId="75F1B8D2" w14:textId="0CC07085" w:rsidR="003256B7" w:rsidRDefault="003256B7" w:rsidP="00315182"/>
    <w:p w14:paraId="23D03DC3" w14:textId="5E8498A7" w:rsidR="003256B7" w:rsidRPr="00077F92" w:rsidRDefault="003256B7" w:rsidP="003256B7">
      <w:pPr>
        <w:jc w:val="center"/>
        <w:rPr>
          <w:i/>
          <w:iCs/>
          <w:sz w:val="18"/>
          <w:szCs w:val="18"/>
        </w:rPr>
      </w:pPr>
      <w:r w:rsidRPr="00430D2C">
        <w:rPr>
          <w:i/>
          <w:iCs/>
          <w:noProof/>
          <w:sz w:val="18"/>
          <w:szCs w:val="18"/>
        </w:rPr>
        <w:lastRenderedPageBreak/>
        <w:drawing>
          <wp:inline distT="0" distB="0" distL="0" distR="0" wp14:anchorId="4E989DE2" wp14:editId="5E2A0A2F">
            <wp:extent cx="5731510" cy="1378585"/>
            <wp:effectExtent l="0" t="0" r="0" b="0"/>
            <wp:docPr id="880019100" name="Picture 1" descr="A close-up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0019100" name="Picture 1" descr="A close-up of a graph&#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731510" cy="1378585"/>
                    </a:xfrm>
                    <a:prstGeom prst="rect">
                      <a:avLst/>
                    </a:prstGeom>
                  </pic:spPr>
                </pic:pic>
              </a:graphicData>
            </a:graphic>
          </wp:inline>
        </w:drawing>
      </w:r>
      <w:r w:rsidR="00497C77">
        <w:rPr>
          <w:i/>
          <w:iCs/>
          <w:sz w:val="18"/>
          <w:szCs w:val="18"/>
        </w:rPr>
        <w:t>Figure</w:t>
      </w:r>
      <w:r w:rsidRPr="00077F92">
        <w:rPr>
          <w:i/>
          <w:iCs/>
          <w:sz w:val="18"/>
          <w:szCs w:val="18"/>
        </w:rPr>
        <w:t xml:space="preserve"> 2</w:t>
      </w:r>
      <w:r w:rsidR="00006DF5">
        <w:rPr>
          <w:i/>
          <w:iCs/>
          <w:sz w:val="18"/>
          <w:szCs w:val="18"/>
        </w:rPr>
        <w:t>:</w:t>
      </w:r>
      <w:r w:rsidRPr="00077F92">
        <w:rPr>
          <w:i/>
          <w:iCs/>
          <w:sz w:val="18"/>
          <w:szCs w:val="18"/>
        </w:rPr>
        <w:t xml:space="preserve"> Toledo to Rome distance graph by Langren</w:t>
      </w:r>
    </w:p>
    <w:p w14:paraId="45014C0F" w14:textId="01B83DAD" w:rsidR="003256B7" w:rsidRDefault="003256B7" w:rsidP="00315182"/>
    <w:p w14:paraId="72A33471" w14:textId="77777777" w:rsidR="005A1113" w:rsidRDefault="005A1113" w:rsidP="009E2242"/>
    <w:p w14:paraId="2F887280" w14:textId="77777777" w:rsidR="005A1113" w:rsidRDefault="005A1113" w:rsidP="009E2242"/>
    <w:p w14:paraId="50A133E7" w14:textId="1E69ABDE" w:rsidR="00315182" w:rsidRDefault="00315182" w:rsidP="009E2242">
      <w:r w:rsidRPr="00077F92">
        <w:t xml:space="preserve">Statistical graphics </w:t>
      </w:r>
      <w:r>
        <w:t xml:space="preserve">such as </w:t>
      </w:r>
      <w:r w:rsidRPr="00077F92">
        <w:t xml:space="preserve">line graphs and bar and pie charts that are present today, were </w:t>
      </w:r>
      <w:r w:rsidR="00464C0E">
        <w:t>first</w:t>
      </w:r>
      <w:r w:rsidR="009E2242">
        <w:t xml:space="preserve"> created and published in 1786</w:t>
      </w:r>
      <w:r w:rsidRPr="00077F92">
        <w:t xml:space="preserve"> </w:t>
      </w:r>
      <w:r w:rsidR="009E2242">
        <w:t>by</w:t>
      </w:r>
      <w:r w:rsidRPr="00077F92">
        <w:t xml:space="preserve"> William Playfair</w:t>
      </w:r>
      <w:r w:rsidRPr="00077F92">
        <w:rPr>
          <w:i/>
          <w:iCs/>
        </w:rPr>
        <w:t xml:space="preserve"> </w:t>
      </w:r>
      <w:r>
        <w:t>(</w:t>
      </w:r>
      <w:r w:rsidRPr="00077F92">
        <w:t xml:space="preserve">1, </w:t>
      </w:r>
      <w:r w:rsidR="009E2242">
        <w:t>5</w:t>
      </w:r>
      <w:r>
        <w:t>)</w:t>
      </w:r>
      <w:r w:rsidRPr="00077F92">
        <w:t>.</w:t>
      </w:r>
      <w:r>
        <w:t xml:space="preserve">  </w:t>
      </w:r>
      <w:r w:rsidR="009E2242">
        <w:t xml:space="preserve">Through the interaction of cartographers, engravers, and printers, Playfair </w:t>
      </w:r>
      <w:r w:rsidRPr="00077F92">
        <w:t>invent</w:t>
      </w:r>
      <w:r w:rsidR="009E2242">
        <w:t>ed many data techniques that</w:t>
      </w:r>
      <w:r w:rsidRPr="00077F92">
        <w:t xml:space="preserve"> helped navigate perception</w:t>
      </w:r>
      <w:r w:rsidR="009E2242">
        <w:t xml:space="preserve"> and enhanced the cognitive process</w:t>
      </w:r>
      <w:r w:rsidRPr="00077F92">
        <w:t xml:space="preserve"> of how humans perceive DVs as a universal language.</w:t>
      </w:r>
      <w:r w:rsidR="003256B7">
        <w:t xml:space="preserve">  </w:t>
      </w:r>
      <w:r w:rsidR="00497C77">
        <w:t>Figure</w:t>
      </w:r>
      <w:r w:rsidR="009E2242">
        <w:t xml:space="preserve"> 3 represents</w:t>
      </w:r>
      <w:r w:rsidR="009B714F">
        <w:t xml:space="preserve"> a bar chart to display</w:t>
      </w:r>
      <w:r w:rsidR="009E2242">
        <w:t xml:space="preserve"> the imports and exports of Scotland </w:t>
      </w:r>
      <w:r w:rsidR="00464C0E">
        <w:t>over</w:t>
      </w:r>
      <w:r w:rsidR="009E2242">
        <w:t xml:space="preserve"> one year.</w:t>
      </w:r>
      <w:r w:rsidR="009B714F">
        <w:t xml:space="preserve"> </w:t>
      </w:r>
    </w:p>
    <w:p w14:paraId="133E4E7E" w14:textId="77777777" w:rsidR="005A1113" w:rsidRDefault="005A1113" w:rsidP="009E2242">
      <w:pPr>
        <w:rPr>
          <w:i/>
          <w:iCs/>
          <w:sz w:val="18"/>
          <w:szCs w:val="18"/>
        </w:rPr>
      </w:pPr>
    </w:p>
    <w:p w14:paraId="5350F970" w14:textId="77777777" w:rsidR="00315182" w:rsidRDefault="00315182" w:rsidP="00315182">
      <w:pPr>
        <w:jc w:val="center"/>
        <w:rPr>
          <w:i/>
          <w:iCs/>
          <w:sz w:val="18"/>
          <w:szCs w:val="18"/>
        </w:rPr>
      </w:pPr>
      <w:r w:rsidRPr="00077F92">
        <w:rPr>
          <w:noProof/>
        </w:rPr>
        <w:drawing>
          <wp:inline distT="0" distB="0" distL="0" distR="0" wp14:anchorId="6DC23E39" wp14:editId="0DA2A510">
            <wp:extent cx="4928870" cy="3299460"/>
            <wp:effectExtent l="0" t="0" r="0" b="0"/>
            <wp:docPr id="34083191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928870" cy="3299460"/>
                    </a:xfrm>
                    <a:prstGeom prst="rect">
                      <a:avLst/>
                    </a:prstGeom>
                    <a:noFill/>
                    <a:ln>
                      <a:noFill/>
                    </a:ln>
                  </pic:spPr>
                </pic:pic>
              </a:graphicData>
            </a:graphic>
          </wp:inline>
        </w:drawing>
      </w:r>
    </w:p>
    <w:p w14:paraId="647E1354" w14:textId="4A546F8F" w:rsidR="00315182" w:rsidRPr="00077F92" w:rsidRDefault="00497C77" w:rsidP="00315182">
      <w:pPr>
        <w:jc w:val="center"/>
        <w:rPr>
          <w:i/>
          <w:iCs/>
          <w:sz w:val="18"/>
          <w:szCs w:val="18"/>
        </w:rPr>
      </w:pPr>
      <w:r>
        <w:rPr>
          <w:i/>
          <w:iCs/>
          <w:sz w:val="18"/>
          <w:szCs w:val="18"/>
        </w:rPr>
        <w:t>Figure</w:t>
      </w:r>
      <w:r w:rsidR="00315182" w:rsidRPr="00077F92">
        <w:rPr>
          <w:i/>
          <w:iCs/>
          <w:sz w:val="18"/>
          <w:szCs w:val="18"/>
        </w:rPr>
        <w:t xml:space="preserve"> 3</w:t>
      </w:r>
      <w:r w:rsidR="00006DF5">
        <w:rPr>
          <w:i/>
          <w:iCs/>
          <w:sz w:val="18"/>
          <w:szCs w:val="18"/>
        </w:rPr>
        <w:t>:</w:t>
      </w:r>
      <w:r w:rsidR="00315182" w:rsidRPr="00077F92">
        <w:rPr>
          <w:i/>
          <w:iCs/>
          <w:sz w:val="18"/>
          <w:szCs w:val="18"/>
        </w:rPr>
        <w:t xml:space="preserve"> Bar graph by Playfair </w:t>
      </w:r>
      <w:r w:rsidR="00315182">
        <w:rPr>
          <w:i/>
          <w:iCs/>
          <w:sz w:val="18"/>
          <w:szCs w:val="18"/>
        </w:rPr>
        <w:t>(</w:t>
      </w:r>
      <w:r w:rsidR="00315182" w:rsidRPr="00077F92">
        <w:rPr>
          <w:i/>
          <w:iCs/>
          <w:sz w:val="18"/>
          <w:szCs w:val="18"/>
        </w:rPr>
        <w:t>17</w:t>
      </w:r>
      <w:r w:rsidR="003256B7">
        <w:rPr>
          <w:i/>
          <w:iCs/>
          <w:sz w:val="18"/>
          <w:szCs w:val="18"/>
        </w:rPr>
        <w:t>8</w:t>
      </w:r>
      <w:r w:rsidR="00315182" w:rsidRPr="00077F92">
        <w:rPr>
          <w:i/>
          <w:iCs/>
          <w:sz w:val="18"/>
          <w:szCs w:val="18"/>
        </w:rPr>
        <w:t>6</w:t>
      </w:r>
      <w:r w:rsidR="00315182">
        <w:rPr>
          <w:i/>
          <w:iCs/>
          <w:sz w:val="18"/>
          <w:szCs w:val="18"/>
        </w:rPr>
        <w:t>)</w:t>
      </w:r>
    </w:p>
    <w:p w14:paraId="736D7B6D" w14:textId="77777777" w:rsidR="00315182" w:rsidRDefault="00315182"/>
    <w:p w14:paraId="77DE2A29" w14:textId="77777777" w:rsidR="00CF6284" w:rsidRDefault="00CF6284"/>
    <w:p w14:paraId="40CBBDA4" w14:textId="77777777" w:rsidR="00CF6284" w:rsidRDefault="00CF6284"/>
    <w:p w14:paraId="5183CE24" w14:textId="77777777" w:rsidR="00CF6284" w:rsidRDefault="00CF6284"/>
    <w:p w14:paraId="272CF1D4" w14:textId="77777777" w:rsidR="00CF6284" w:rsidRDefault="00CF6284"/>
    <w:p w14:paraId="5864A14F" w14:textId="257836F1" w:rsidR="004C28F8" w:rsidRPr="00FB6FFE" w:rsidRDefault="00C31C96" w:rsidP="00FB6FFE">
      <w:pPr>
        <w:pStyle w:val="Heading3"/>
        <w:rPr>
          <w:b/>
          <w:bCs/>
          <w:color w:val="auto"/>
        </w:rPr>
      </w:pPr>
      <w:bookmarkStart w:id="20" w:name="_Toc164087777"/>
      <w:r w:rsidRPr="00FB6FFE">
        <w:rPr>
          <w:b/>
          <w:bCs/>
          <w:color w:val="auto"/>
        </w:rPr>
        <w:lastRenderedPageBreak/>
        <w:t xml:space="preserve">2.1.2 </w:t>
      </w:r>
      <w:r w:rsidR="004C28F8" w:rsidRPr="00FB6FFE">
        <w:rPr>
          <w:b/>
          <w:bCs/>
          <w:color w:val="auto"/>
        </w:rPr>
        <w:t>DVs Through Business Motives</w:t>
      </w:r>
      <w:bookmarkEnd w:id="20"/>
    </w:p>
    <w:p w14:paraId="1E34A575" w14:textId="4323A72E" w:rsidR="001D285C" w:rsidRDefault="001D285C" w:rsidP="001D285C">
      <w:r w:rsidRPr="00077F92">
        <w:t>The essence of DVs</w:t>
      </w:r>
      <w:r>
        <w:t xml:space="preserve"> is imperative in modern organisations</w:t>
      </w:r>
      <w:r w:rsidRPr="00077F92">
        <w:t xml:space="preserve">, </w:t>
      </w:r>
      <w:r>
        <w:t>aiding</w:t>
      </w:r>
      <w:r w:rsidRPr="00077F92">
        <w:t xml:space="preserve"> business processes</w:t>
      </w:r>
      <w:r>
        <w:t xml:space="preserve"> t</w:t>
      </w:r>
      <w:r w:rsidRPr="00077F92">
        <w:t>hrough logical and graphical representations</w:t>
      </w:r>
      <w:r>
        <w:t xml:space="preserve"> of intrinsic</w:t>
      </w:r>
      <w:r w:rsidRPr="00077F92">
        <w:t xml:space="preserve"> datasets</w:t>
      </w:r>
      <w:r>
        <w:t xml:space="preserve">.  Non-technical personnel can simplistically decompose the data to gain insights and make data-driven decisions.  </w:t>
      </w:r>
      <w:r w:rsidRPr="00281364">
        <w:t xml:space="preserve">DVs cover various </w:t>
      </w:r>
      <w:r w:rsidR="00C57E3F">
        <w:t xml:space="preserve">areas where organisations can improve to empower business processes </w:t>
      </w:r>
      <w:r w:rsidRPr="00281364">
        <w:t xml:space="preserve">like </w:t>
      </w:r>
      <w:r w:rsidR="00C57E3F">
        <w:t xml:space="preserve">discovering </w:t>
      </w:r>
      <w:r w:rsidRPr="00281364">
        <w:t xml:space="preserve">market trends, </w:t>
      </w:r>
      <w:r>
        <w:t>Key Performance Indicators (</w:t>
      </w:r>
      <w:r w:rsidRPr="00281364">
        <w:t>KPI</w:t>
      </w:r>
      <w:r>
        <w:t>)</w:t>
      </w:r>
      <w:r w:rsidRPr="00281364">
        <w:t>, and discrepancies</w:t>
      </w:r>
      <w:r w:rsidRPr="00077F92">
        <w:t xml:space="preserve"> </w:t>
      </w:r>
      <w:r>
        <w:t>(</w:t>
      </w:r>
      <w:r w:rsidRPr="00077F92">
        <w:t>5 p.133</w:t>
      </w:r>
      <w:bookmarkStart w:id="21" w:name="_Int_r0MroPac"/>
      <w:r>
        <w:t>).</w:t>
      </w:r>
      <w:r w:rsidR="00890820">
        <w:t xml:space="preserve">  Applying DVs, top-level management </w:t>
      </w:r>
      <w:r w:rsidR="007F6BCA">
        <w:t xml:space="preserve">who obtain no involvement </w:t>
      </w:r>
      <w:r w:rsidR="00890820">
        <w:t>with data analysis on a day-to</w:t>
      </w:r>
      <w:bookmarkEnd w:id="21"/>
      <w:r w:rsidR="00890820">
        <w:t xml:space="preserve">-day basis will be able to comprehend large datasets and calculate </w:t>
      </w:r>
      <w:r w:rsidR="00E07448">
        <w:t>their</w:t>
      </w:r>
      <w:r w:rsidR="00890820">
        <w:t xml:space="preserve"> full potential</w:t>
      </w:r>
      <w:r w:rsidR="00902D2A">
        <w:t>,</w:t>
      </w:r>
      <w:r w:rsidR="00890820">
        <w:t xml:space="preserve"> to make </w:t>
      </w:r>
      <w:r w:rsidR="00902D2A">
        <w:t xml:space="preserve">smarter choices moving forward.  Although organisations invest in technologies to collect and store their data, using DVs to facilitate its use is </w:t>
      </w:r>
      <w:r w:rsidR="001D2916">
        <w:t>crucial</w:t>
      </w:r>
      <w:r w:rsidR="00902D2A">
        <w:t xml:space="preserve"> for them to succeed</w:t>
      </w:r>
      <w:r w:rsidR="00AC74C9">
        <w:t xml:space="preserve"> (6 p.1-2)</w:t>
      </w:r>
      <w:r w:rsidR="00902D2A">
        <w:t>.</w:t>
      </w:r>
    </w:p>
    <w:p w14:paraId="50F08F06" w14:textId="77777777" w:rsidR="004C28F8" w:rsidRDefault="004C28F8" w:rsidP="006F4190">
      <w:pPr>
        <w:pStyle w:val="NoSpacing"/>
      </w:pPr>
    </w:p>
    <w:p w14:paraId="51E58E24" w14:textId="35B65647" w:rsidR="004C28F8" w:rsidRPr="00FB6FFE" w:rsidRDefault="00C31C96" w:rsidP="00FB6FFE">
      <w:pPr>
        <w:pStyle w:val="Heading3"/>
        <w:rPr>
          <w:b/>
          <w:bCs/>
          <w:color w:val="auto"/>
        </w:rPr>
      </w:pPr>
      <w:bookmarkStart w:id="22" w:name="_Toc164087778"/>
      <w:r w:rsidRPr="00FB6FFE">
        <w:rPr>
          <w:b/>
          <w:bCs/>
          <w:color w:val="auto"/>
        </w:rPr>
        <w:t xml:space="preserve">2.1.3 </w:t>
      </w:r>
      <w:r w:rsidR="004C28F8" w:rsidRPr="00FB6FFE">
        <w:rPr>
          <w:b/>
          <w:bCs/>
          <w:color w:val="auto"/>
        </w:rPr>
        <w:t>DV Techniques</w:t>
      </w:r>
      <w:bookmarkEnd w:id="22"/>
    </w:p>
    <w:p w14:paraId="469D9AC5" w14:textId="318B3DF0" w:rsidR="00EC00BA" w:rsidRDefault="00EC00BA" w:rsidP="00EC00BA">
      <w:r w:rsidRPr="003A67DF">
        <w:t>Srivastava (</w:t>
      </w:r>
      <w:r w:rsidR="00BC1F91">
        <w:t>7</w:t>
      </w:r>
      <w:r w:rsidRPr="003A67DF">
        <w:t xml:space="preserve"> p.126) advocates for data analysts to choose efficient </w:t>
      </w:r>
      <w:r>
        <w:t>data representation techniques</w:t>
      </w:r>
      <w:r w:rsidRPr="003A67DF">
        <w:t>.</w:t>
      </w:r>
      <w:r w:rsidR="009861B2">
        <w:t xml:space="preserve">  Examples of these techniques include b</w:t>
      </w:r>
      <w:r w:rsidR="009861B2" w:rsidRPr="009861B2">
        <w:t xml:space="preserve">ar </w:t>
      </w:r>
      <w:r w:rsidR="001F5EBC">
        <w:t xml:space="preserve">and column </w:t>
      </w:r>
      <w:r w:rsidR="009861B2" w:rsidRPr="009861B2">
        <w:t xml:space="preserve">charts, in which the length of each rectangular bar indicates the magnitude of a specific data point, </w:t>
      </w:r>
      <w:r w:rsidR="005225A9">
        <w:t>helping</w:t>
      </w:r>
      <w:r w:rsidR="00464C0E">
        <w:t xml:space="preserve"> compare</w:t>
      </w:r>
      <w:r w:rsidR="009861B2" w:rsidRPr="009861B2">
        <w:t xml:space="preserve"> data across categories</w:t>
      </w:r>
      <w:r w:rsidR="00A946EF">
        <w:t xml:space="preserve"> (</w:t>
      </w:r>
      <w:r w:rsidR="00497C77">
        <w:t>Figure</w:t>
      </w:r>
      <w:r w:rsidR="00006DF5">
        <w:t xml:space="preserve"> 4</w:t>
      </w:r>
      <w:r w:rsidR="00A946EF">
        <w:t>)</w:t>
      </w:r>
      <w:r w:rsidR="001D2916">
        <w:t>.  P</w:t>
      </w:r>
      <w:r w:rsidR="00614609" w:rsidRPr="00614609">
        <w:t>ie charts are useful for examining how the quantity of a part relates to the other parts and the whole, or for differentiating size proportions</w:t>
      </w:r>
      <w:r w:rsidR="00A946EF">
        <w:t xml:space="preserve"> (</w:t>
      </w:r>
      <w:r w:rsidR="00497C77">
        <w:t>Figure</w:t>
      </w:r>
      <w:r w:rsidR="00006DF5">
        <w:t xml:space="preserve"> 5</w:t>
      </w:r>
      <w:r w:rsidR="00A946EF">
        <w:t>)</w:t>
      </w:r>
      <w:r w:rsidR="00E07448">
        <w:t xml:space="preserve">, </w:t>
      </w:r>
      <w:r>
        <w:t>and</w:t>
      </w:r>
      <w:r w:rsidRPr="003A67DF">
        <w:t xml:space="preserve"> line </w:t>
      </w:r>
      <w:r>
        <w:t>graphs</w:t>
      </w:r>
      <w:r w:rsidR="00614609">
        <w:t xml:space="preserve"> represent a succession of points connected by lines</w:t>
      </w:r>
      <w:r w:rsidR="00E12A4B">
        <w:t xml:space="preserve"> which </w:t>
      </w:r>
      <w:r w:rsidR="00614609">
        <w:t xml:space="preserve">each </w:t>
      </w:r>
      <w:r w:rsidR="00E12A4B">
        <w:t>represents</w:t>
      </w:r>
      <w:r w:rsidR="00614609">
        <w:t xml:space="preserve"> a data point for a specific </w:t>
      </w:r>
      <w:r w:rsidR="00464C0E">
        <w:t>period</w:t>
      </w:r>
      <w:r w:rsidR="00614609">
        <w:t xml:space="preserve"> where</w:t>
      </w:r>
      <w:r w:rsidRPr="003A67DF">
        <w:t xml:space="preserve"> trends</w:t>
      </w:r>
      <w:r w:rsidR="00614609">
        <w:t xml:space="preserve"> can be detected</w:t>
      </w:r>
      <w:r w:rsidR="00A946EF">
        <w:t xml:space="preserve"> (</w:t>
      </w:r>
      <w:r w:rsidR="00497C77">
        <w:t>Figure</w:t>
      </w:r>
      <w:r w:rsidR="00006DF5">
        <w:t xml:space="preserve"> 6</w:t>
      </w:r>
      <w:r w:rsidR="00A946EF">
        <w:t>)</w:t>
      </w:r>
      <w:r w:rsidR="00614609">
        <w:t>.</w:t>
      </w:r>
      <w:r w:rsidR="00E12A4B">
        <w:t xml:space="preserve">  </w:t>
      </w:r>
      <w:r w:rsidR="00497C77">
        <w:t>Figure</w:t>
      </w:r>
      <w:r w:rsidR="00006DF5">
        <w:t xml:space="preserve"> 7</w:t>
      </w:r>
      <w:r w:rsidR="00E12A4B">
        <w:t xml:space="preserve"> </w:t>
      </w:r>
      <w:r w:rsidR="001F5EBC">
        <w:t>displays</w:t>
      </w:r>
      <w:r w:rsidR="00E12A4B">
        <w:t xml:space="preserve"> a combo chart </w:t>
      </w:r>
      <w:r w:rsidR="00464C0E">
        <w:t>comprising</w:t>
      </w:r>
      <w:r w:rsidR="00E12A4B">
        <w:t xml:space="preserve"> bar and line representations as an option to </w:t>
      </w:r>
      <w:r w:rsidR="009B6C4B">
        <w:t>amalgamate</w:t>
      </w:r>
      <w:r w:rsidR="00E12A4B">
        <w:t xml:space="preserve"> analysis.</w:t>
      </w:r>
      <w:r w:rsidR="00614609">
        <w:t xml:space="preserve">  </w:t>
      </w:r>
      <w:r w:rsidR="00614609" w:rsidRPr="00614609">
        <w:t xml:space="preserve">The type of data being examined, the desired insights, and the intended audience will all influence the </w:t>
      </w:r>
      <w:r w:rsidR="001D2916">
        <w:t>DV</w:t>
      </w:r>
      <w:r w:rsidR="00614609" w:rsidRPr="00614609">
        <w:t xml:space="preserve"> technique selection</w:t>
      </w:r>
      <w:r>
        <w:t xml:space="preserve"> </w:t>
      </w:r>
      <w:r w:rsidRPr="003A67DF">
        <w:t>(</w:t>
      </w:r>
      <w:r w:rsidR="002822C8">
        <w:t>7</w:t>
      </w:r>
      <w:r w:rsidRPr="003A67DF">
        <w:t xml:space="preserve">, </w:t>
      </w:r>
      <w:r w:rsidR="002822C8">
        <w:t>8</w:t>
      </w:r>
      <w:r w:rsidRPr="003A67DF">
        <w:t>).</w:t>
      </w:r>
      <w:r>
        <w:t xml:space="preserve"> </w:t>
      </w:r>
      <w:r w:rsidR="00614609">
        <w:t xml:space="preserve"> </w:t>
      </w:r>
      <w:r w:rsidRPr="003A67DF">
        <w:t xml:space="preserve">These techniques </w:t>
      </w:r>
      <w:r>
        <w:t>facilitate</w:t>
      </w:r>
      <w:r w:rsidRPr="003A67DF">
        <w:t xml:space="preserve"> </w:t>
      </w:r>
      <w:r>
        <w:t xml:space="preserve">in </w:t>
      </w:r>
      <w:r w:rsidRPr="003A67DF">
        <w:t>conveying information across domains like inventory management, customer interactions, and competitor analysis.</w:t>
      </w:r>
      <w:r>
        <w:t xml:space="preserve"> </w:t>
      </w:r>
      <w:r w:rsidRPr="003A67DF">
        <w:t xml:space="preserve"> As data proliferates rapidly, integrating </w:t>
      </w:r>
      <w:r>
        <w:t>visualisation</w:t>
      </w:r>
      <w:r w:rsidRPr="003A67DF">
        <w:t xml:space="preserve"> disciplines becomes </w:t>
      </w:r>
      <w:r w:rsidR="001D2916">
        <w:t>vital</w:t>
      </w:r>
      <w:r w:rsidRPr="003A67DF">
        <w:t xml:space="preserve"> for firms to </w:t>
      </w:r>
      <w:r>
        <w:t>augment</w:t>
      </w:r>
      <w:r w:rsidRPr="003A67DF">
        <w:t xml:space="preserve"> their economic </w:t>
      </w:r>
      <w:r>
        <w:t>moat</w:t>
      </w:r>
      <w:r w:rsidRPr="003A67DF">
        <w:t xml:space="preserve"> (</w:t>
      </w:r>
      <w:r w:rsidR="002822C8">
        <w:t>9</w:t>
      </w:r>
      <w:r w:rsidRPr="003A67DF">
        <w:t xml:space="preserve"> p.1).</w:t>
      </w:r>
    </w:p>
    <w:p w14:paraId="3377A365" w14:textId="68A943CF" w:rsidR="00631A28" w:rsidRPr="00077F92" w:rsidRDefault="0083515B" w:rsidP="005A1113">
      <w:pPr>
        <w:jc w:val="center"/>
      </w:pPr>
      <w:r w:rsidRPr="0083515B">
        <w:rPr>
          <w:noProof/>
        </w:rPr>
        <w:drawing>
          <wp:inline distT="0" distB="0" distL="0" distR="0" wp14:anchorId="409B4061" wp14:editId="21CBE9B1">
            <wp:extent cx="5731510" cy="2946400"/>
            <wp:effectExtent l="0" t="0" r="0" b="0"/>
            <wp:docPr id="330564444" name="Picture 1" descr="A graph of different colored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0564444" name="Picture 1" descr="A graph of different colored bars&#10;&#10;Description automatically generated"/>
                    <pic:cNvPicPr/>
                  </pic:nvPicPr>
                  <pic:blipFill>
                    <a:blip r:embed="rId16"/>
                    <a:stretch>
                      <a:fillRect/>
                    </a:stretch>
                  </pic:blipFill>
                  <pic:spPr>
                    <a:xfrm>
                      <a:off x="0" y="0"/>
                      <a:ext cx="5731510" cy="2946400"/>
                    </a:xfrm>
                    <a:prstGeom prst="rect">
                      <a:avLst/>
                    </a:prstGeom>
                  </pic:spPr>
                </pic:pic>
              </a:graphicData>
            </a:graphic>
          </wp:inline>
        </w:drawing>
      </w:r>
    </w:p>
    <w:p w14:paraId="4DCFB6A9" w14:textId="02C459EB" w:rsidR="00006DF5" w:rsidRPr="00077F92" w:rsidRDefault="00497C77" w:rsidP="00006DF5">
      <w:pPr>
        <w:jc w:val="center"/>
        <w:rPr>
          <w:i/>
          <w:iCs/>
          <w:sz w:val="18"/>
          <w:szCs w:val="18"/>
        </w:rPr>
      </w:pPr>
      <w:r>
        <w:rPr>
          <w:i/>
          <w:iCs/>
          <w:sz w:val="18"/>
          <w:szCs w:val="18"/>
        </w:rPr>
        <w:t>Figure</w:t>
      </w:r>
      <w:r w:rsidR="00006DF5" w:rsidRPr="00077F92">
        <w:rPr>
          <w:i/>
          <w:iCs/>
          <w:sz w:val="18"/>
          <w:szCs w:val="18"/>
        </w:rPr>
        <w:t xml:space="preserve"> </w:t>
      </w:r>
      <w:r w:rsidR="00006DF5">
        <w:rPr>
          <w:i/>
          <w:iCs/>
          <w:sz w:val="18"/>
          <w:szCs w:val="18"/>
        </w:rPr>
        <w:t>4:</w:t>
      </w:r>
      <w:r w:rsidR="00006DF5" w:rsidRPr="00077F92">
        <w:rPr>
          <w:i/>
          <w:iCs/>
          <w:sz w:val="18"/>
          <w:szCs w:val="18"/>
        </w:rPr>
        <w:t xml:space="preserve"> </w:t>
      </w:r>
      <w:r w:rsidR="00006DF5">
        <w:rPr>
          <w:i/>
          <w:iCs/>
          <w:sz w:val="18"/>
          <w:szCs w:val="18"/>
        </w:rPr>
        <w:t>Column</w:t>
      </w:r>
      <w:r w:rsidR="00006DF5" w:rsidRPr="00077F92">
        <w:rPr>
          <w:i/>
          <w:iCs/>
          <w:sz w:val="18"/>
          <w:szCs w:val="18"/>
        </w:rPr>
        <w:t xml:space="preserve"> graph</w:t>
      </w:r>
    </w:p>
    <w:p w14:paraId="12B0E576" w14:textId="77777777" w:rsidR="00006DF5" w:rsidRDefault="00006DF5"/>
    <w:p w14:paraId="6AEB7A3E" w14:textId="5150C8CC" w:rsidR="00631A28" w:rsidRDefault="00631A28" w:rsidP="005A1113">
      <w:pPr>
        <w:jc w:val="center"/>
      </w:pPr>
      <w:r>
        <w:rPr>
          <w:noProof/>
        </w:rPr>
        <w:lastRenderedPageBreak/>
        <w:drawing>
          <wp:inline distT="0" distB="0" distL="0" distR="0" wp14:anchorId="58D3D28A" wp14:editId="66705C9F">
            <wp:extent cx="2305878" cy="2221722"/>
            <wp:effectExtent l="0" t="0" r="0" b="0"/>
            <wp:docPr id="253099877" name="Picture 2" descr="Excel Pie Chart Good Bad Examples Videos ◔ - Contextur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Excel Pie Chart Good Bad Examples Videos ◔ - Contextures"/>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310189" cy="2225876"/>
                    </a:xfrm>
                    <a:prstGeom prst="rect">
                      <a:avLst/>
                    </a:prstGeom>
                    <a:noFill/>
                    <a:ln>
                      <a:noFill/>
                    </a:ln>
                  </pic:spPr>
                </pic:pic>
              </a:graphicData>
            </a:graphic>
          </wp:inline>
        </w:drawing>
      </w:r>
    </w:p>
    <w:p w14:paraId="7973F024" w14:textId="22E245FB" w:rsidR="00006DF5" w:rsidRPr="00077F92" w:rsidRDefault="00497C77" w:rsidP="00006DF5">
      <w:pPr>
        <w:jc w:val="center"/>
        <w:rPr>
          <w:i/>
          <w:iCs/>
          <w:sz w:val="18"/>
          <w:szCs w:val="18"/>
        </w:rPr>
      </w:pPr>
      <w:r>
        <w:rPr>
          <w:i/>
          <w:iCs/>
          <w:sz w:val="18"/>
          <w:szCs w:val="18"/>
        </w:rPr>
        <w:t>Figure</w:t>
      </w:r>
      <w:r w:rsidR="00006DF5" w:rsidRPr="00077F92">
        <w:rPr>
          <w:i/>
          <w:iCs/>
          <w:sz w:val="18"/>
          <w:szCs w:val="18"/>
        </w:rPr>
        <w:t xml:space="preserve"> </w:t>
      </w:r>
      <w:r w:rsidR="00006DF5">
        <w:rPr>
          <w:i/>
          <w:iCs/>
          <w:sz w:val="18"/>
          <w:szCs w:val="18"/>
        </w:rPr>
        <w:t>5: Pie chart</w:t>
      </w:r>
    </w:p>
    <w:p w14:paraId="38B12AED" w14:textId="77777777" w:rsidR="0083515B" w:rsidRPr="00077F92" w:rsidRDefault="0083515B" w:rsidP="00006DF5">
      <w:pPr>
        <w:jc w:val="center"/>
        <w:rPr>
          <w:i/>
          <w:iCs/>
          <w:sz w:val="18"/>
          <w:szCs w:val="18"/>
        </w:rPr>
      </w:pPr>
    </w:p>
    <w:p w14:paraId="6CBA013D" w14:textId="3561D35A" w:rsidR="00631A28" w:rsidRDefault="00EA098C" w:rsidP="005A1113">
      <w:pPr>
        <w:jc w:val="center"/>
      </w:pPr>
      <w:r>
        <w:rPr>
          <w:noProof/>
        </w:rPr>
        <w:drawing>
          <wp:inline distT="0" distB="0" distL="0" distR="0" wp14:anchorId="7648EA27" wp14:editId="6718B11D">
            <wp:extent cx="4110825" cy="2469867"/>
            <wp:effectExtent l="0" t="0" r="0" b="0"/>
            <wp:docPr id="1608499280" name="Picture 3" descr="A graph of sales and softwa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8499280" name="Picture 3" descr="A graph of sales and software&#10;&#10;Description automatically generated with medium confidence"/>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4139844" cy="2487302"/>
                    </a:xfrm>
                    <a:prstGeom prst="rect">
                      <a:avLst/>
                    </a:prstGeom>
                    <a:noFill/>
                    <a:ln>
                      <a:noFill/>
                    </a:ln>
                  </pic:spPr>
                </pic:pic>
              </a:graphicData>
            </a:graphic>
          </wp:inline>
        </w:drawing>
      </w:r>
    </w:p>
    <w:p w14:paraId="0D396209" w14:textId="6202C9C0" w:rsidR="00006DF5" w:rsidRPr="00077F92" w:rsidRDefault="00497C77" w:rsidP="00006DF5">
      <w:pPr>
        <w:jc w:val="center"/>
        <w:rPr>
          <w:i/>
          <w:iCs/>
          <w:sz w:val="18"/>
          <w:szCs w:val="18"/>
        </w:rPr>
      </w:pPr>
      <w:r>
        <w:rPr>
          <w:i/>
          <w:iCs/>
          <w:sz w:val="18"/>
          <w:szCs w:val="18"/>
        </w:rPr>
        <w:t>Figure</w:t>
      </w:r>
      <w:r w:rsidR="00006DF5" w:rsidRPr="00077F92">
        <w:rPr>
          <w:i/>
          <w:iCs/>
          <w:sz w:val="18"/>
          <w:szCs w:val="18"/>
        </w:rPr>
        <w:t xml:space="preserve"> </w:t>
      </w:r>
      <w:r w:rsidR="00006DF5">
        <w:rPr>
          <w:i/>
          <w:iCs/>
          <w:sz w:val="18"/>
          <w:szCs w:val="18"/>
        </w:rPr>
        <w:t xml:space="preserve">6: Line </w:t>
      </w:r>
      <w:r w:rsidR="00006DF5" w:rsidRPr="00077F92">
        <w:rPr>
          <w:i/>
          <w:iCs/>
          <w:sz w:val="18"/>
          <w:szCs w:val="18"/>
        </w:rPr>
        <w:t>graph</w:t>
      </w:r>
    </w:p>
    <w:p w14:paraId="59CB09C2" w14:textId="77777777" w:rsidR="001D4D99" w:rsidRDefault="001D4D99"/>
    <w:p w14:paraId="6FAC9E10" w14:textId="442D9257" w:rsidR="00EA098C" w:rsidRDefault="006631A6" w:rsidP="005A1113">
      <w:pPr>
        <w:jc w:val="center"/>
      </w:pPr>
      <w:r w:rsidRPr="006631A6">
        <w:rPr>
          <w:noProof/>
        </w:rPr>
        <w:drawing>
          <wp:inline distT="0" distB="0" distL="0" distR="0" wp14:anchorId="2353EEA5" wp14:editId="08A58414">
            <wp:extent cx="3291840" cy="2584557"/>
            <wp:effectExtent l="0" t="0" r="0" b="0"/>
            <wp:docPr id="1502654417" name="Picture 1" descr="A graph of sales and prof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2654417" name="Picture 1" descr="A graph of sales and profit&#10;&#10;Description automatically generated"/>
                    <pic:cNvPicPr/>
                  </pic:nvPicPr>
                  <pic:blipFill>
                    <a:blip r:embed="rId19"/>
                    <a:stretch>
                      <a:fillRect/>
                    </a:stretch>
                  </pic:blipFill>
                  <pic:spPr>
                    <a:xfrm>
                      <a:off x="0" y="0"/>
                      <a:ext cx="3295105" cy="2587120"/>
                    </a:xfrm>
                    <a:prstGeom prst="rect">
                      <a:avLst/>
                    </a:prstGeom>
                  </pic:spPr>
                </pic:pic>
              </a:graphicData>
            </a:graphic>
          </wp:inline>
        </w:drawing>
      </w:r>
    </w:p>
    <w:p w14:paraId="651168D8" w14:textId="25001206" w:rsidR="00006DF5" w:rsidRPr="00077F92" w:rsidRDefault="00497C77" w:rsidP="00006DF5">
      <w:pPr>
        <w:jc w:val="center"/>
        <w:rPr>
          <w:i/>
          <w:iCs/>
          <w:sz w:val="18"/>
          <w:szCs w:val="18"/>
        </w:rPr>
      </w:pPr>
      <w:r>
        <w:rPr>
          <w:i/>
          <w:iCs/>
          <w:sz w:val="18"/>
          <w:szCs w:val="18"/>
        </w:rPr>
        <w:t>Figure</w:t>
      </w:r>
      <w:r w:rsidR="00006DF5" w:rsidRPr="00077F92">
        <w:rPr>
          <w:i/>
          <w:iCs/>
          <w:sz w:val="18"/>
          <w:szCs w:val="18"/>
        </w:rPr>
        <w:t xml:space="preserve"> </w:t>
      </w:r>
      <w:r w:rsidR="00006DF5">
        <w:rPr>
          <w:i/>
          <w:iCs/>
          <w:sz w:val="18"/>
          <w:szCs w:val="18"/>
        </w:rPr>
        <w:t>7:</w:t>
      </w:r>
      <w:r w:rsidR="00006DF5" w:rsidRPr="00077F92">
        <w:rPr>
          <w:i/>
          <w:iCs/>
          <w:sz w:val="18"/>
          <w:szCs w:val="18"/>
        </w:rPr>
        <w:t xml:space="preserve"> </w:t>
      </w:r>
      <w:r w:rsidR="00006DF5">
        <w:rPr>
          <w:i/>
          <w:iCs/>
          <w:sz w:val="18"/>
          <w:szCs w:val="18"/>
        </w:rPr>
        <w:t>Combo chart</w:t>
      </w:r>
    </w:p>
    <w:p w14:paraId="1007E152" w14:textId="440890E4" w:rsidR="004C28F8" w:rsidRPr="00FB6FFE" w:rsidRDefault="00C31C96" w:rsidP="00FB6FFE">
      <w:pPr>
        <w:pStyle w:val="Heading3"/>
        <w:rPr>
          <w:b/>
          <w:bCs/>
          <w:color w:val="auto"/>
        </w:rPr>
      </w:pPr>
      <w:bookmarkStart w:id="23" w:name="_Toc164087779"/>
      <w:r w:rsidRPr="00FB6FFE">
        <w:rPr>
          <w:b/>
          <w:bCs/>
          <w:color w:val="auto"/>
        </w:rPr>
        <w:lastRenderedPageBreak/>
        <w:t xml:space="preserve">2.2.4 </w:t>
      </w:r>
      <w:r w:rsidR="004C28F8" w:rsidRPr="00FB6FFE">
        <w:rPr>
          <w:b/>
          <w:bCs/>
          <w:color w:val="auto"/>
        </w:rPr>
        <w:t>Key Representatives</w:t>
      </w:r>
      <w:bookmarkEnd w:id="23"/>
    </w:p>
    <w:p w14:paraId="4677AA24" w14:textId="10613FAA" w:rsidR="006A5B40" w:rsidRDefault="00D0022F" w:rsidP="00474828">
      <w:r>
        <w:t>Discussing</w:t>
      </w:r>
      <w:r w:rsidR="00474828" w:rsidRPr="004B583E">
        <w:t xml:space="preserve"> human development trends, Hans Rosling </w:t>
      </w:r>
      <w:r w:rsidR="00474828">
        <w:t>utilised</w:t>
      </w:r>
      <w:r w:rsidR="00474828" w:rsidRPr="004B583E">
        <w:t xml:space="preserve"> visual</w:t>
      </w:r>
      <w:r w:rsidR="00474828">
        <w:t>isations</w:t>
      </w:r>
      <w:r w:rsidR="00474828" w:rsidRPr="004B583E">
        <w:t xml:space="preserve"> like charts and mapping techniques (</w:t>
      </w:r>
      <w:r w:rsidR="00497C77">
        <w:t>Figure</w:t>
      </w:r>
      <w:r w:rsidR="00474828" w:rsidRPr="004B583E">
        <w:t xml:space="preserve"> </w:t>
      </w:r>
      <w:r w:rsidR="00006DF5">
        <w:t>8</w:t>
      </w:r>
      <w:r w:rsidR="00474828" w:rsidRPr="004B583E">
        <w:t>) to present sophisticated datasets (</w:t>
      </w:r>
      <w:r w:rsidR="00BC1F91">
        <w:t>10</w:t>
      </w:r>
      <w:r w:rsidR="00474828" w:rsidRPr="004B583E">
        <w:t xml:space="preserve">). </w:t>
      </w:r>
      <w:r w:rsidR="00474828">
        <w:t xml:space="preserve"> </w:t>
      </w:r>
      <w:r w:rsidR="00474828" w:rsidRPr="004B583E">
        <w:t xml:space="preserve">Using a bubble chart, he effectively </w:t>
      </w:r>
      <w:r w:rsidR="00474828">
        <w:t>decomposed</w:t>
      </w:r>
      <w:r w:rsidR="00474828" w:rsidRPr="004B583E">
        <w:t xml:space="preserve"> a large volume of statistical data, allowing the audience to comprehend relationships between variables over time.</w:t>
      </w:r>
      <w:r w:rsidR="00474828">
        <w:t xml:space="preserve"> </w:t>
      </w:r>
      <w:r w:rsidR="00474828" w:rsidRPr="004B583E">
        <w:t xml:space="preserve"> </w:t>
      </w:r>
      <w:r w:rsidR="00AA175F" w:rsidRPr="004B583E">
        <w:t xml:space="preserve">This talk was </w:t>
      </w:r>
      <w:r w:rsidR="00AA175F">
        <w:t>pivotal</w:t>
      </w:r>
      <w:r w:rsidR="00AA175F" w:rsidRPr="004B583E">
        <w:t xml:space="preserve"> in the data world, </w:t>
      </w:r>
      <w:r w:rsidR="00AA175F">
        <w:t>igniting</w:t>
      </w:r>
      <w:r w:rsidR="00AA175F" w:rsidRPr="004B583E">
        <w:t xml:space="preserve"> an understanding of how to utili</w:t>
      </w:r>
      <w:r w:rsidR="00AA175F">
        <w:t>s</w:t>
      </w:r>
      <w:r w:rsidR="00AA175F" w:rsidRPr="004B583E">
        <w:t xml:space="preserve">e and convey data </w:t>
      </w:r>
      <w:r w:rsidR="00AA175F">
        <w:t xml:space="preserve">complexities across a timescale </w:t>
      </w:r>
      <w:r w:rsidR="00AA175F" w:rsidRPr="004B583E">
        <w:t>(1</w:t>
      </w:r>
      <w:r w:rsidR="00BC1F91">
        <w:t>1</w:t>
      </w:r>
      <w:r w:rsidR="00AA175F" w:rsidRPr="004B583E">
        <w:t>).</w:t>
      </w:r>
      <w:r w:rsidR="00AA175F">
        <w:t xml:space="preserve">  </w:t>
      </w:r>
      <w:r w:rsidR="00464C0E">
        <w:t>Over time</w:t>
      </w:r>
      <w:r w:rsidR="006A5B40">
        <w:t xml:space="preserve">, he presented </w:t>
      </w:r>
      <w:r w:rsidR="00464C0E">
        <w:t>several</w:t>
      </w:r>
      <w:r w:rsidR="006A5B40">
        <w:t xml:space="preserve"> talks and </w:t>
      </w:r>
      <w:r w:rsidR="00AA175F">
        <w:t>believed</w:t>
      </w:r>
      <w:r w:rsidR="006A5B40">
        <w:t xml:space="preserve"> </w:t>
      </w:r>
      <w:r w:rsidR="00AA175F">
        <w:t>ignorance exists around global statistics.  Through his Gapminder foundation, Rosling was able to identify misconceptions of global proportions and trends.</w:t>
      </w:r>
      <w:r w:rsidR="001D2916">
        <w:t xml:space="preserve">  </w:t>
      </w:r>
      <w:r w:rsidR="00464C0E">
        <w:t>He was subsequently</w:t>
      </w:r>
      <w:r w:rsidR="00AA175F">
        <w:t xml:space="preserve">, </w:t>
      </w:r>
      <w:r w:rsidR="002822C8">
        <w:t xml:space="preserve">alerting and aiding the </w:t>
      </w:r>
      <w:r w:rsidR="00006DF5">
        <w:t>world’s</w:t>
      </w:r>
      <w:r w:rsidR="002822C8">
        <w:t xml:space="preserve"> top public and private decision-makers to understand these complex datasets (1</w:t>
      </w:r>
      <w:r w:rsidR="00BC1F91">
        <w:t>2</w:t>
      </w:r>
      <w:r w:rsidR="002822C8">
        <w:t xml:space="preserve"> p.105).</w:t>
      </w:r>
      <w:r w:rsidR="00CC456D" w:rsidRPr="00CC456D">
        <w:rPr>
          <w:noProof/>
        </w:rPr>
        <w:t xml:space="preserve"> </w:t>
      </w:r>
    </w:p>
    <w:p w14:paraId="70DC719F" w14:textId="77777777" w:rsidR="004416CB" w:rsidRDefault="00CC456D" w:rsidP="00CC456D">
      <w:pPr>
        <w:jc w:val="center"/>
        <w:rPr>
          <w:i/>
          <w:sz w:val="18"/>
          <w:szCs w:val="18"/>
        </w:rPr>
      </w:pPr>
      <w:r w:rsidRPr="00077F92">
        <w:rPr>
          <w:noProof/>
        </w:rPr>
        <w:drawing>
          <wp:inline distT="0" distB="0" distL="0" distR="0" wp14:anchorId="733C802E" wp14:editId="235F8236">
            <wp:extent cx="2457450" cy="2457450"/>
            <wp:effectExtent l="0" t="0" r="0" b="0"/>
            <wp:docPr id="2097251050" name="Picture 2" descr="The best Hans Rosling talks you've ever seen | TED Tal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best Hans Rosling talks you've ever seen | TED Talks"/>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2457450" cy="2457450"/>
                    </a:xfrm>
                    <a:prstGeom prst="rect">
                      <a:avLst/>
                    </a:prstGeom>
                    <a:noFill/>
                    <a:ln>
                      <a:noFill/>
                    </a:ln>
                  </pic:spPr>
                </pic:pic>
              </a:graphicData>
            </a:graphic>
          </wp:inline>
        </w:drawing>
      </w:r>
    </w:p>
    <w:p w14:paraId="5DD22C44" w14:textId="787D54E2" w:rsidR="00474828" w:rsidRPr="00077F92" w:rsidRDefault="00497C77" w:rsidP="00474828">
      <w:pPr>
        <w:jc w:val="center"/>
        <w:rPr>
          <w:i/>
          <w:iCs/>
          <w:sz w:val="18"/>
          <w:szCs w:val="18"/>
        </w:rPr>
      </w:pPr>
      <w:r>
        <w:rPr>
          <w:i/>
          <w:iCs/>
          <w:sz w:val="18"/>
          <w:szCs w:val="18"/>
        </w:rPr>
        <w:t>Figure</w:t>
      </w:r>
      <w:r w:rsidR="00474828" w:rsidRPr="00077F92">
        <w:rPr>
          <w:i/>
          <w:iCs/>
          <w:sz w:val="18"/>
          <w:szCs w:val="18"/>
        </w:rPr>
        <w:t xml:space="preserve"> </w:t>
      </w:r>
      <w:r w:rsidR="00006DF5">
        <w:rPr>
          <w:i/>
          <w:iCs/>
          <w:sz w:val="18"/>
          <w:szCs w:val="18"/>
        </w:rPr>
        <w:t>8:</w:t>
      </w:r>
      <w:r w:rsidR="00474828" w:rsidRPr="00077F92">
        <w:rPr>
          <w:i/>
          <w:iCs/>
          <w:sz w:val="18"/>
          <w:szCs w:val="18"/>
        </w:rPr>
        <w:t xml:space="preserve"> Hans Rosling presents statistics through a bubble chart.</w:t>
      </w:r>
    </w:p>
    <w:p w14:paraId="62F915AD" w14:textId="66C34833" w:rsidR="00474828" w:rsidRDefault="00474828" w:rsidP="00474828">
      <w:pPr>
        <w:pStyle w:val="NoSpacing"/>
      </w:pPr>
    </w:p>
    <w:p w14:paraId="1B766F9E" w14:textId="32E1B5A5" w:rsidR="00BC1F91" w:rsidRDefault="00BC1F91" w:rsidP="00BC1F91">
      <w:pPr>
        <w:pStyle w:val="NoSpacing"/>
        <w:rPr>
          <w:noProof/>
        </w:rPr>
      </w:pPr>
      <w:r w:rsidRPr="004B583E">
        <w:rPr>
          <w:noProof/>
        </w:rPr>
        <w:t xml:space="preserve">Edward Tufte, a </w:t>
      </w:r>
      <w:r>
        <w:rPr>
          <w:noProof/>
        </w:rPr>
        <w:t>DV</w:t>
      </w:r>
      <w:r w:rsidRPr="004B583E">
        <w:rPr>
          <w:noProof/>
        </w:rPr>
        <w:t xml:space="preserve"> </w:t>
      </w:r>
      <w:r>
        <w:rPr>
          <w:noProof/>
        </w:rPr>
        <w:t>expert</w:t>
      </w:r>
      <w:r w:rsidRPr="004B583E">
        <w:rPr>
          <w:noProof/>
        </w:rPr>
        <w:t xml:space="preserve">, posited </w:t>
      </w:r>
      <w:r>
        <w:t>that the most simplistic graphics to comprehend are thoroughly well-designed in nature.</w:t>
      </w:r>
      <w:r w:rsidR="001D2916">
        <w:t xml:space="preserve">  </w:t>
      </w:r>
      <w:r w:rsidRPr="00302F3B">
        <w:t xml:space="preserve">Tufte </w:t>
      </w:r>
      <w:r>
        <w:t>believes</w:t>
      </w:r>
      <w:r w:rsidRPr="00302F3B">
        <w:t xml:space="preserve"> that viewers of statistical graphics should only be captured by the content of the data and </w:t>
      </w:r>
      <w:r w:rsidR="001D2916">
        <w:t>the</w:t>
      </w:r>
      <w:r w:rsidRPr="00302F3B">
        <w:t xml:space="preserve"> graphics serve as a tool to facilitate individuals when debating with quantitative data</w:t>
      </w:r>
      <w:r>
        <w:t xml:space="preserve"> </w:t>
      </w:r>
      <w:r w:rsidRPr="004B583E">
        <w:rPr>
          <w:noProof/>
        </w:rPr>
        <w:t>(1</w:t>
      </w:r>
      <w:r>
        <w:rPr>
          <w:noProof/>
        </w:rPr>
        <w:t>3 p.91</w:t>
      </w:r>
      <w:r w:rsidRPr="004B583E">
        <w:rPr>
          <w:noProof/>
        </w:rPr>
        <w:t>)</w:t>
      </w:r>
      <w:r w:rsidRPr="00302F3B">
        <w:t xml:space="preserve">.  </w:t>
      </w:r>
      <w:r>
        <w:t>Perceiving complex datasets through visualisations is an effective approach to analyse, summarise, and project quantitative information.  A collection of miniature data graphics that are affiliated to a data set where the human eye can compare simultaneously are known as ‘small multiples’ (</w:t>
      </w:r>
      <w:r w:rsidR="00497C77">
        <w:t>Figure</w:t>
      </w:r>
      <w:r>
        <w:t xml:space="preserve"> </w:t>
      </w:r>
      <w:r w:rsidR="005D3CC5">
        <w:t>9</w:t>
      </w:r>
      <w:r>
        <w:t xml:space="preserve">), a term popularised by Tufte.  </w:t>
      </w:r>
      <w:r w:rsidRPr="00CC07E1">
        <w:t xml:space="preserve">The number of variables (dimensions) that can be viewed collectively and compared is significantly increased by small multiples. </w:t>
      </w:r>
      <w:r w:rsidR="00D609F7">
        <w:t xml:space="preserve"> </w:t>
      </w:r>
      <w:r w:rsidRPr="00CC07E1">
        <w:t>Several graphs are displayed simultaneously in a different way, with each graph examining a distinct component of the shared data set</w:t>
      </w:r>
      <w:r>
        <w:t xml:space="preserve"> </w:t>
      </w:r>
      <w:r w:rsidRPr="008A6C0A">
        <w:t>(1</w:t>
      </w:r>
      <w:r>
        <w:t>4</w:t>
      </w:r>
      <w:r w:rsidRPr="008A6C0A">
        <w:t xml:space="preserve"> p.5).</w:t>
      </w:r>
      <w:r w:rsidRPr="00CA058F">
        <w:rPr>
          <w:noProof/>
        </w:rPr>
        <w:t xml:space="preserve"> </w:t>
      </w:r>
    </w:p>
    <w:p w14:paraId="248EDD3F" w14:textId="6487198C" w:rsidR="00CC456D" w:rsidRDefault="00CC456D" w:rsidP="005502D2">
      <w:pPr>
        <w:jc w:val="center"/>
        <w:rPr>
          <w:i/>
          <w:iCs/>
          <w:sz w:val="18"/>
          <w:szCs w:val="18"/>
        </w:rPr>
      </w:pPr>
      <w:r w:rsidRPr="009D695D">
        <w:rPr>
          <w:noProof/>
        </w:rPr>
        <w:drawing>
          <wp:inline distT="0" distB="0" distL="0" distR="0" wp14:anchorId="2DEBFA1C" wp14:editId="348F98EB">
            <wp:extent cx="4591050" cy="1942279"/>
            <wp:effectExtent l="0" t="0" r="0" b="0"/>
            <wp:docPr id="1677300558"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7300558" name="Picture 1" descr="A screenshot of a graph&#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4614350" cy="1952136"/>
                    </a:xfrm>
                    <a:prstGeom prst="rect">
                      <a:avLst/>
                    </a:prstGeom>
                  </pic:spPr>
                </pic:pic>
              </a:graphicData>
            </a:graphic>
          </wp:inline>
        </w:drawing>
      </w:r>
    </w:p>
    <w:p w14:paraId="790E83B7" w14:textId="69195AA9" w:rsidR="00474828" w:rsidRPr="00077F92" w:rsidRDefault="00497C77" w:rsidP="005502D2">
      <w:pPr>
        <w:jc w:val="center"/>
        <w:rPr>
          <w:i/>
          <w:iCs/>
          <w:sz w:val="18"/>
          <w:szCs w:val="18"/>
        </w:rPr>
      </w:pPr>
      <w:r>
        <w:rPr>
          <w:i/>
          <w:iCs/>
          <w:sz w:val="18"/>
          <w:szCs w:val="18"/>
        </w:rPr>
        <w:t>Figure</w:t>
      </w:r>
      <w:r w:rsidR="00474828" w:rsidRPr="00077F92">
        <w:rPr>
          <w:i/>
          <w:iCs/>
          <w:sz w:val="18"/>
          <w:szCs w:val="18"/>
        </w:rPr>
        <w:t xml:space="preserve"> </w:t>
      </w:r>
      <w:r w:rsidR="00006DF5">
        <w:rPr>
          <w:i/>
          <w:iCs/>
          <w:sz w:val="18"/>
          <w:szCs w:val="18"/>
        </w:rPr>
        <w:t>9:</w:t>
      </w:r>
      <w:r w:rsidR="00474828" w:rsidRPr="00077F92">
        <w:rPr>
          <w:i/>
          <w:iCs/>
          <w:sz w:val="18"/>
          <w:szCs w:val="18"/>
        </w:rPr>
        <w:t xml:space="preserve"> </w:t>
      </w:r>
      <w:r w:rsidR="00474828">
        <w:rPr>
          <w:i/>
          <w:iCs/>
          <w:sz w:val="18"/>
          <w:szCs w:val="18"/>
        </w:rPr>
        <w:t>Small multiple waffle charts</w:t>
      </w:r>
    </w:p>
    <w:p w14:paraId="1B8DCE5E" w14:textId="143F1A9A" w:rsidR="004C28F8" w:rsidRPr="00FB6FFE" w:rsidRDefault="007457B5" w:rsidP="00FB6FFE">
      <w:pPr>
        <w:pStyle w:val="Heading3"/>
        <w:rPr>
          <w:b/>
          <w:bCs/>
          <w:color w:val="auto"/>
        </w:rPr>
      </w:pPr>
      <w:bookmarkStart w:id="24" w:name="_Toc164087780"/>
      <w:r w:rsidRPr="00FB6FFE">
        <w:rPr>
          <w:b/>
          <w:bCs/>
          <w:color w:val="auto"/>
        </w:rPr>
        <w:lastRenderedPageBreak/>
        <w:t xml:space="preserve">2.2.5 </w:t>
      </w:r>
      <w:r w:rsidR="004C28F8" w:rsidRPr="00FB6FFE">
        <w:rPr>
          <w:b/>
          <w:bCs/>
          <w:color w:val="auto"/>
        </w:rPr>
        <w:t>Existing Platforms and Tools</w:t>
      </w:r>
      <w:bookmarkEnd w:id="24"/>
    </w:p>
    <w:p w14:paraId="1A50536F" w14:textId="0893A917" w:rsidR="00685DE3" w:rsidRDefault="00E12A4B" w:rsidP="00685DE3">
      <w:r>
        <w:rPr>
          <w:noProof/>
        </w:rPr>
        <w:drawing>
          <wp:anchor distT="0" distB="0" distL="114300" distR="114300" simplePos="0" relativeHeight="251656192" behindDoc="0" locked="0" layoutInCell="1" allowOverlap="1" wp14:anchorId="7301AFEE" wp14:editId="7E6C5CCB">
            <wp:simplePos x="0" y="0"/>
            <wp:positionH relativeFrom="margin">
              <wp:posOffset>1066800</wp:posOffset>
            </wp:positionH>
            <wp:positionV relativeFrom="paragraph">
              <wp:posOffset>1589405</wp:posOffset>
            </wp:positionV>
            <wp:extent cx="3796665" cy="2619375"/>
            <wp:effectExtent l="0" t="0" r="0" b="0"/>
            <wp:wrapTopAndBottom/>
            <wp:docPr id="421323721" name="Picture 2" descr="Intro to dashboards for Power BI designers - Power BI | Microsoft Lear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ntro to dashboards for Power BI designers - Power BI | Microsoft Learn"/>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3796665" cy="26193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85DE3" w:rsidRPr="00184BE8">
        <w:t>Off-the-shelf DV platforms like Microsoft's Power</w:t>
      </w:r>
      <w:r w:rsidR="00685DE3">
        <w:t xml:space="preserve"> </w:t>
      </w:r>
      <w:r w:rsidR="00685DE3" w:rsidRPr="00184BE8">
        <w:t>BI offer a collection of tools for organi</w:t>
      </w:r>
      <w:r w:rsidR="00685DE3">
        <w:t>s</w:t>
      </w:r>
      <w:r w:rsidR="00685DE3" w:rsidRPr="00184BE8">
        <w:t>ations to integrate and visuali</w:t>
      </w:r>
      <w:r w:rsidR="00685DE3">
        <w:t>s</w:t>
      </w:r>
      <w:r w:rsidR="00685DE3" w:rsidRPr="00184BE8">
        <w:t>e diverse operational data.</w:t>
      </w:r>
      <w:r w:rsidR="00685DE3">
        <w:t xml:space="preserve"> </w:t>
      </w:r>
      <w:r w:rsidR="00685DE3" w:rsidRPr="00184BE8">
        <w:t xml:space="preserve"> </w:t>
      </w:r>
      <w:r w:rsidR="006F4190" w:rsidRPr="006F4190">
        <w:t xml:space="preserve">Consumers can save time and resources for tasks of all sizes that would have previously been done manually by </w:t>
      </w:r>
      <w:r w:rsidR="00464C0E">
        <w:t>making</w:t>
      </w:r>
      <w:r w:rsidR="006F4190" w:rsidRPr="006F4190">
        <w:t xml:space="preserve"> use of the </w:t>
      </w:r>
      <w:r w:rsidR="006F4190">
        <w:t>platform’s</w:t>
      </w:r>
      <w:r w:rsidR="006F4190" w:rsidRPr="006F4190">
        <w:t xml:space="preserve"> automated and interactive features.</w:t>
      </w:r>
      <w:r w:rsidR="006F4190">
        <w:t xml:space="preserve">  </w:t>
      </w:r>
      <w:r w:rsidR="00685DE3" w:rsidRPr="00184BE8">
        <w:t>Power</w:t>
      </w:r>
      <w:r w:rsidR="00685DE3">
        <w:t xml:space="preserve"> </w:t>
      </w:r>
      <w:r w:rsidR="00685DE3" w:rsidRPr="00184BE8">
        <w:t>BI transforms complex, structured data from sources like</w:t>
      </w:r>
      <w:r w:rsidR="00685DE3">
        <w:t xml:space="preserve"> databases, spreadsheets and JSON</w:t>
      </w:r>
      <w:r w:rsidR="00685DE3" w:rsidRPr="00184BE8">
        <w:t xml:space="preserve"> files into user-friendly reports and dashboards</w:t>
      </w:r>
      <w:r w:rsidR="00685DE3">
        <w:t xml:space="preserve"> (</w:t>
      </w:r>
      <w:r w:rsidR="00497C77">
        <w:t>Figure</w:t>
      </w:r>
      <w:r w:rsidR="00685DE3">
        <w:t xml:space="preserve"> </w:t>
      </w:r>
      <w:r w:rsidR="005D3CC5">
        <w:t>10</w:t>
      </w:r>
      <w:r w:rsidR="00685DE3">
        <w:t>)</w:t>
      </w:r>
      <w:r w:rsidR="00685DE3" w:rsidRPr="00184BE8">
        <w:t xml:space="preserve">. </w:t>
      </w:r>
      <w:r w:rsidR="00685DE3">
        <w:t xml:space="preserve"> </w:t>
      </w:r>
      <w:r w:rsidR="00685DE3" w:rsidRPr="00184BE8">
        <w:t>Users can select visuali</w:t>
      </w:r>
      <w:r w:rsidR="00685DE3">
        <w:t>s</w:t>
      </w:r>
      <w:r w:rsidR="00685DE3" w:rsidRPr="00184BE8">
        <w:t xml:space="preserve">ations and apply </w:t>
      </w:r>
      <w:r w:rsidR="00685DE3">
        <w:t>filtration methods</w:t>
      </w:r>
      <w:r w:rsidR="00685DE3" w:rsidRPr="00184BE8">
        <w:t xml:space="preserve"> to transparently represent the data, although operating Power</w:t>
      </w:r>
      <w:r w:rsidR="00685DE3">
        <w:t xml:space="preserve"> </w:t>
      </w:r>
      <w:r w:rsidR="00685DE3" w:rsidRPr="00184BE8">
        <w:t>BI to its full potential requires a certain skill level</w:t>
      </w:r>
      <w:r w:rsidR="00CC456D">
        <w:t>,</w:t>
      </w:r>
      <w:r w:rsidR="006F4190">
        <w:t xml:space="preserve"> depending on the complexities of the dataset</w:t>
      </w:r>
      <w:r w:rsidR="00685DE3" w:rsidRPr="00184BE8">
        <w:t xml:space="preserve"> (1</w:t>
      </w:r>
      <w:r w:rsidR="00B152C6">
        <w:t>5</w:t>
      </w:r>
      <w:r w:rsidR="00685DE3" w:rsidRPr="00184BE8">
        <w:t>).</w:t>
      </w:r>
      <w:r w:rsidR="008104FD">
        <w:t xml:space="preserve">  </w:t>
      </w:r>
    </w:p>
    <w:p w14:paraId="169D8FE9" w14:textId="2A03B8A9" w:rsidR="00685DE3" w:rsidRPr="00077F92" w:rsidRDefault="00497C77" w:rsidP="00685DE3">
      <w:pPr>
        <w:jc w:val="center"/>
        <w:rPr>
          <w:i/>
          <w:iCs/>
          <w:sz w:val="18"/>
          <w:szCs w:val="18"/>
        </w:rPr>
      </w:pPr>
      <w:r>
        <w:rPr>
          <w:i/>
          <w:iCs/>
          <w:sz w:val="18"/>
          <w:szCs w:val="18"/>
        </w:rPr>
        <w:t>Figure</w:t>
      </w:r>
      <w:r w:rsidR="00685DE3" w:rsidRPr="00077F92">
        <w:rPr>
          <w:i/>
          <w:iCs/>
          <w:sz w:val="18"/>
          <w:szCs w:val="18"/>
        </w:rPr>
        <w:t xml:space="preserve"> </w:t>
      </w:r>
      <w:r w:rsidR="00006DF5">
        <w:rPr>
          <w:i/>
          <w:iCs/>
          <w:sz w:val="18"/>
          <w:szCs w:val="18"/>
        </w:rPr>
        <w:t>10:</w:t>
      </w:r>
      <w:r w:rsidR="00685DE3">
        <w:rPr>
          <w:i/>
          <w:iCs/>
          <w:sz w:val="18"/>
          <w:szCs w:val="18"/>
        </w:rPr>
        <w:t xml:space="preserve"> PowerBI Dashboard</w:t>
      </w:r>
    </w:p>
    <w:p w14:paraId="340F3679" w14:textId="2221519D" w:rsidR="008104FD" w:rsidRDefault="008104FD" w:rsidP="008104FD">
      <w:r>
        <w:t>T</w:t>
      </w:r>
      <w:r w:rsidRPr="00F90542">
        <w:t>ableau provides development and user-service environments</w:t>
      </w:r>
      <w:r>
        <w:t xml:space="preserve"> within its drag-and-drop interface</w:t>
      </w:r>
      <w:r w:rsidRPr="00F90542">
        <w:t xml:space="preserve">.  It is extensively utilised in the field of data analytics and provides </w:t>
      </w:r>
      <w:r>
        <w:t>many</w:t>
      </w:r>
      <w:r w:rsidRPr="00F90542">
        <w:t xml:space="preserve"> capabilities, such as infographics, geographic mapping, data cleansing, and data </w:t>
      </w:r>
      <w:r>
        <w:t>plotting (</w:t>
      </w:r>
      <w:r w:rsidR="00497C77">
        <w:t>Figure</w:t>
      </w:r>
      <w:r>
        <w:t xml:space="preserve"> </w:t>
      </w:r>
      <w:r w:rsidR="005D3CC5">
        <w:t>11</w:t>
      </w:r>
      <w:r>
        <w:t xml:space="preserve">).  </w:t>
      </w:r>
      <w:r w:rsidRPr="003A30AB">
        <w:t xml:space="preserve">The advantages of Tableau become apparent when </w:t>
      </w:r>
      <w:r w:rsidR="00464C0E">
        <w:t>several</w:t>
      </w:r>
      <w:r w:rsidRPr="003A30AB">
        <w:t> sizable datasets are used to produce charts in interactive dashboards that facilitate the discovery of patterns and trends</w:t>
      </w:r>
      <w:r w:rsidRPr="00F90542">
        <w:t xml:space="preserve"> </w:t>
      </w:r>
      <w:r w:rsidRPr="008A6C0A">
        <w:t>(14 p.318).</w:t>
      </w:r>
      <w:r>
        <w:t xml:space="preserve"> </w:t>
      </w:r>
    </w:p>
    <w:p w14:paraId="6B3CDF49" w14:textId="77777777" w:rsidR="00CC456D" w:rsidRDefault="00CC456D" w:rsidP="00AB6FDB">
      <w:pPr>
        <w:jc w:val="center"/>
        <w:rPr>
          <w:i/>
          <w:iCs/>
          <w:sz w:val="18"/>
          <w:szCs w:val="18"/>
        </w:rPr>
      </w:pPr>
      <w:r>
        <w:rPr>
          <w:noProof/>
        </w:rPr>
        <w:drawing>
          <wp:inline distT="0" distB="0" distL="0" distR="0" wp14:anchorId="4E7BEC9D" wp14:editId="5737B44A">
            <wp:extent cx="3600000" cy="2890800"/>
            <wp:effectExtent l="0" t="0" r="0" b="0"/>
            <wp:docPr id="2103455538" name="Picture 1" descr="Tableau Dashboard - Supersto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ableau Dashboard - Superstore"/>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3600000" cy="2890800"/>
                    </a:xfrm>
                    <a:prstGeom prst="rect">
                      <a:avLst/>
                    </a:prstGeom>
                    <a:noFill/>
                    <a:ln>
                      <a:noFill/>
                    </a:ln>
                  </pic:spPr>
                </pic:pic>
              </a:graphicData>
            </a:graphic>
          </wp:inline>
        </w:drawing>
      </w:r>
      <w:r w:rsidR="00685DE3" w:rsidRPr="00F90542">
        <w:rPr>
          <w:rFonts w:ascii="Calibri" w:eastAsia="Times New Roman" w:hAnsi="Calibri" w:cs="Calibri"/>
          <w:color w:val="000000"/>
          <w:kern w:val="0"/>
          <w:sz w:val="27"/>
          <w:szCs w:val="27"/>
          <w:lang w:eastAsia="en-GB"/>
          <w14:ligatures w14:val="none"/>
        </w:rPr>
        <w:t>‌</w:t>
      </w:r>
      <w:r w:rsidR="00685DE3" w:rsidRPr="00471F32">
        <w:rPr>
          <w:i/>
          <w:iCs/>
          <w:sz w:val="18"/>
          <w:szCs w:val="18"/>
        </w:rPr>
        <w:t xml:space="preserve"> </w:t>
      </w:r>
    </w:p>
    <w:p w14:paraId="12BBB750" w14:textId="3086E877" w:rsidR="00685DE3" w:rsidRPr="00077F92" w:rsidRDefault="00497C77" w:rsidP="00AB6FDB">
      <w:pPr>
        <w:jc w:val="center"/>
        <w:rPr>
          <w:i/>
          <w:iCs/>
          <w:sz w:val="18"/>
          <w:szCs w:val="18"/>
        </w:rPr>
      </w:pPr>
      <w:r>
        <w:rPr>
          <w:i/>
          <w:iCs/>
          <w:sz w:val="18"/>
          <w:szCs w:val="18"/>
        </w:rPr>
        <w:t>Figure</w:t>
      </w:r>
      <w:r w:rsidR="00685DE3" w:rsidRPr="00077F92">
        <w:rPr>
          <w:i/>
          <w:iCs/>
          <w:sz w:val="18"/>
          <w:szCs w:val="18"/>
        </w:rPr>
        <w:t xml:space="preserve"> </w:t>
      </w:r>
      <w:r w:rsidR="00006DF5">
        <w:rPr>
          <w:i/>
          <w:iCs/>
          <w:sz w:val="18"/>
          <w:szCs w:val="18"/>
        </w:rPr>
        <w:t>11:</w:t>
      </w:r>
      <w:r w:rsidR="00685DE3">
        <w:rPr>
          <w:i/>
          <w:iCs/>
          <w:sz w:val="18"/>
          <w:szCs w:val="18"/>
        </w:rPr>
        <w:t xml:space="preserve"> Tableau Dashboard</w:t>
      </w:r>
    </w:p>
    <w:p w14:paraId="46743428" w14:textId="1D6FAA2D" w:rsidR="00685DE3" w:rsidRDefault="00685DE3" w:rsidP="00685DE3">
      <w:pPr>
        <w:spacing w:before="100" w:beforeAutospacing="1" w:after="100" w:afterAutospacing="1" w:line="240" w:lineRule="auto"/>
      </w:pPr>
      <w:r w:rsidRPr="00077F92">
        <w:lastRenderedPageBreak/>
        <w:t xml:space="preserve">Alternatively, businesses can develop bespoke DV applications that are customised for their specific </w:t>
      </w:r>
      <w:r w:rsidR="0015287D">
        <w:t>requirements</w:t>
      </w:r>
      <w:r w:rsidRPr="00077F92">
        <w:t xml:space="preserve">.  This approach provides streamlined methods that are tailored to a given dataset.  Data security is magnified with bespoke as it is not shared with the vendor, unlike an off-the-shelf system </w:t>
      </w:r>
      <w:r>
        <w:t>(</w:t>
      </w:r>
      <w:r w:rsidRPr="00077F92">
        <w:t>1</w:t>
      </w:r>
      <w:r>
        <w:t>5).</w:t>
      </w:r>
      <w:r w:rsidRPr="00077F92">
        <w:t xml:space="preserve"> </w:t>
      </w:r>
      <w:r w:rsidR="0015287D">
        <w:t xml:space="preserve"> Bespoke applications help to combat challenges in rendering the data for comprehension</w:t>
      </w:r>
      <w:r w:rsidR="001A37D8">
        <w:t xml:space="preserve"> by sticking to techniques that best fit the data.  Furthermore, avoiding these complexities will reduce the training and skill needed for each user (6 p.2).</w:t>
      </w:r>
    </w:p>
    <w:p w14:paraId="7BEC2C3E" w14:textId="1ED4A5BD" w:rsidR="001A2C3B" w:rsidRPr="00077F92" w:rsidRDefault="001A2C3B" w:rsidP="00685DE3">
      <w:pPr>
        <w:spacing w:before="100" w:beforeAutospacing="1" w:after="100" w:afterAutospacing="1" w:line="240" w:lineRule="auto"/>
        <w:rPr>
          <w:rStyle w:val="Strong"/>
          <w:sz w:val="24"/>
          <w:szCs w:val="24"/>
        </w:rPr>
      </w:pPr>
      <w:r>
        <w:t xml:space="preserve">Researching </w:t>
      </w:r>
      <w:r w:rsidR="00785943">
        <w:t xml:space="preserve">literature on </w:t>
      </w:r>
      <w:r w:rsidR="0035732B">
        <w:t xml:space="preserve">the various fields of visualisations </w:t>
      </w:r>
      <w:r w:rsidR="002E619B">
        <w:t xml:space="preserve">will help significantly through the design and implementation stages </w:t>
      </w:r>
      <w:r w:rsidR="009A498C">
        <w:t xml:space="preserve">to provide a framework to facilitate utilisations and comprehension for the </w:t>
      </w:r>
      <w:r w:rsidR="00545ECF">
        <w:t>stakeholders.</w:t>
      </w:r>
    </w:p>
    <w:p w14:paraId="57633AAF" w14:textId="77777777" w:rsidR="00CC456D" w:rsidRDefault="00CC456D" w:rsidP="00E27E70">
      <w:pPr>
        <w:pStyle w:val="Heading2"/>
        <w:rPr>
          <w:b/>
          <w:bCs/>
          <w:color w:val="auto"/>
          <w:sz w:val="28"/>
          <w:szCs w:val="28"/>
        </w:rPr>
      </w:pPr>
    </w:p>
    <w:p w14:paraId="3B940CBD" w14:textId="52F335C9" w:rsidR="004C28F8" w:rsidRPr="00E27E70" w:rsidRDefault="009A4B44" w:rsidP="00E27E70">
      <w:pPr>
        <w:pStyle w:val="Heading2"/>
        <w:rPr>
          <w:b/>
          <w:bCs/>
          <w:color w:val="auto"/>
          <w:sz w:val="28"/>
          <w:szCs w:val="28"/>
        </w:rPr>
      </w:pPr>
      <w:bookmarkStart w:id="25" w:name="_Toc164087781"/>
      <w:r w:rsidRPr="00E27E70">
        <w:rPr>
          <w:b/>
          <w:bCs/>
          <w:color w:val="auto"/>
          <w:sz w:val="28"/>
          <w:szCs w:val="28"/>
        </w:rPr>
        <w:t xml:space="preserve">2.3 </w:t>
      </w:r>
      <w:r w:rsidR="004C28F8" w:rsidRPr="00E27E70">
        <w:rPr>
          <w:b/>
          <w:bCs/>
          <w:color w:val="auto"/>
          <w:sz w:val="28"/>
          <w:szCs w:val="28"/>
        </w:rPr>
        <w:t>Human Cognition</w:t>
      </w:r>
      <w:bookmarkEnd w:id="25"/>
      <w:r w:rsidR="004C28F8" w:rsidRPr="00E27E70">
        <w:rPr>
          <w:b/>
          <w:bCs/>
          <w:color w:val="auto"/>
          <w:sz w:val="28"/>
          <w:szCs w:val="28"/>
        </w:rPr>
        <w:t xml:space="preserve"> </w:t>
      </w:r>
    </w:p>
    <w:p w14:paraId="11BBF186" w14:textId="77777777" w:rsidR="007923F6" w:rsidRDefault="007923F6"/>
    <w:p w14:paraId="4FC6F599" w14:textId="57C3CCD2" w:rsidR="007923F6" w:rsidRPr="00FB6FFE" w:rsidRDefault="009A4B44" w:rsidP="00FB6FFE">
      <w:pPr>
        <w:pStyle w:val="Heading3"/>
        <w:rPr>
          <w:b/>
          <w:bCs/>
          <w:color w:val="auto"/>
        </w:rPr>
      </w:pPr>
      <w:bookmarkStart w:id="26" w:name="_Toc164087782"/>
      <w:r w:rsidRPr="00FB6FFE">
        <w:rPr>
          <w:b/>
          <w:bCs/>
          <w:color w:val="auto"/>
        </w:rPr>
        <w:t>2.3.1</w:t>
      </w:r>
      <w:r w:rsidR="000367AF">
        <w:rPr>
          <w:b/>
          <w:bCs/>
          <w:color w:val="auto"/>
        </w:rPr>
        <w:t xml:space="preserve"> </w:t>
      </w:r>
      <w:r w:rsidR="007923F6" w:rsidRPr="00FB6FFE">
        <w:rPr>
          <w:b/>
          <w:bCs/>
          <w:color w:val="auto"/>
        </w:rPr>
        <w:t>Perception of Visuals</w:t>
      </w:r>
      <w:bookmarkEnd w:id="26"/>
      <w:r w:rsidR="007923F6" w:rsidRPr="00FB6FFE">
        <w:rPr>
          <w:b/>
          <w:bCs/>
          <w:color w:val="auto"/>
        </w:rPr>
        <w:t xml:space="preserve"> </w:t>
      </w:r>
    </w:p>
    <w:p w14:paraId="184F6966" w14:textId="21226E2F" w:rsidR="008B7FE0" w:rsidRDefault="00135B63" w:rsidP="00135B63">
      <w:r w:rsidRPr="00292944">
        <w:t xml:space="preserve">Adopting </w:t>
      </w:r>
      <w:r>
        <w:t>data visualisations</w:t>
      </w:r>
      <w:r w:rsidRPr="00292944">
        <w:t xml:space="preserve"> is crucial for communicating complex datasets effectively. </w:t>
      </w:r>
      <w:r>
        <w:t xml:space="preserve"> </w:t>
      </w:r>
      <w:r w:rsidRPr="00077F92">
        <w:t xml:space="preserve">However, selecting the appropriate techniques and elements to encapsulate the data’s meaning is </w:t>
      </w:r>
      <w:r>
        <w:t>paramount</w:t>
      </w:r>
      <w:r w:rsidRPr="00077F92">
        <w:t xml:space="preserve">.  Depending on </w:t>
      </w:r>
      <w:r>
        <w:t>user</w:t>
      </w:r>
      <w:r w:rsidRPr="00077F92">
        <w:t xml:space="preserve"> needs, </w:t>
      </w:r>
      <w:r>
        <w:t>interpreting</w:t>
      </w:r>
      <w:r w:rsidRPr="00077F92">
        <w:t xml:space="preserve"> how humans perceive visualisations is a cornerstone for the data to </w:t>
      </w:r>
      <w:r>
        <w:t>attain logical conveyance</w:t>
      </w:r>
      <w:r w:rsidRPr="00077F92">
        <w:t xml:space="preserve"> </w:t>
      </w:r>
      <w:r>
        <w:t>(</w:t>
      </w:r>
      <w:r w:rsidRPr="00077F92">
        <w:t>1</w:t>
      </w:r>
      <w:r>
        <w:t>6</w:t>
      </w:r>
      <w:r w:rsidRPr="00077F92">
        <w:t xml:space="preserve"> p.9</w:t>
      </w:r>
      <w:r>
        <w:t>).</w:t>
      </w:r>
      <w:r w:rsidRPr="00077F92">
        <w:t xml:space="preserve">  </w:t>
      </w:r>
      <w:r w:rsidR="00545ECF">
        <w:t>Few (1</w:t>
      </w:r>
      <w:r w:rsidR="00B1154D">
        <w:t>7</w:t>
      </w:r>
      <w:r w:rsidR="00545ECF">
        <w:t xml:space="preserve">) </w:t>
      </w:r>
      <w:r w:rsidR="00464C0E">
        <w:t>suppose</w:t>
      </w:r>
      <w:r w:rsidR="00184988">
        <w:t>s</w:t>
      </w:r>
      <w:r w:rsidR="00545ECF">
        <w:t xml:space="preserve"> that there is an intact relationship between the human visual and thought processes.  </w:t>
      </w:r>
      <w:r w:rsidRPr="00077F92">
        <w:t xml:space="preserve">How individuals process thought is largely attached to the human eye due to all bodily senses contributing to roughly 70% of vision.  </w:t>
      </w:r>
      <w:r w:rsidR="009C6416" w:rsidRPr="00077F92">
        <w:t xml:space="preserve">Cognitive and perception processes work </w:t>
      </w:r>
      <w:r w:rsidR="009C6416">
        <w:t>simultaneously,</w:t>
      </w:r>
      <w:r w:rsidR="009C6416" w:rsidRPr="00077F92">
        <w:t xml:space="preserve"> and depending on the visualisation, patterns will either make sense or be imperceptible (et al Ware) </w:t>
      </w:r>
      <w:r w:rsidR="009C6416">
        <w:t>(</w:t>
      </w:r>
      <w:r w:rsidR="009C6416" w:rsidRPr="00077F92">
        <w:t>1</w:t>
      </w:r>
      <w:r w:rsidR="00B1154D">
        <w:t>7</w:t>
      </w:r>
      <w:r w:rsidR="009C6416">
        <w:t xml:space="preserve">).  </w:t>
      </w:r>
      <w:r w:rsidRPr="00077F92">
        <w:t xml:space="preserve">Moore </w:t>
      </w:r>
      <w:r>
        <w:t>(</w:t>
      </w:r>
      <w:r w:rsidRPr="00077F92">
        <w:t>1</w:t>
      </w:r>
      <w:r w:rsidR="00B1154D">
        <w:t>8</w:t>
      </w:r>
      <w:r w:rsidRPr="00077F92">
        <w:t xml:space="preserve"> p.131</w:t>
      </w:r>
      <w:r>
        <w:t>)</w:t>
      </w:r>
      <w:r w:rsidRPr="00077F92">
        <w:t xml:space="preserve"> concurs</w:t>
      </w:r>
      <w:r>
        <w:t xml:space="preserve">, </w:t>
      </w:r>
      <w:r w:rsidRPr="00292944">
        <w:t xml:space="preserve">highlighting the cognitive tasks performed by the brain </w:t>
      </w:r>
      <w:r>
        <w:t xml:space="preserve">are </w:t>
      </w:r>
      <w:r w:rsidRPr="00292944">
        <w:t>based on visual input.</w:t>
      </w:r>
      <w:r w:rsidRPr="00077F92">
        <w:t xml:space="preserve">  </w:t>
      </w:r>
    </w:p>
    <w:p w14:paraId="0A04F814" w14:textId="46C62370" w:rsidR="00135B63" w:rsidRDefault="008B7FE0" w:rsidP="00135B63">
      <w:r>
        <w:t>The perception</w:t>
      </w:r>
      <w:r w:rsidR="007858C1">
        <w:t xml:space="preserve"> tasks include image processing, where part of the brain executes complex analysis to comprehend the visual input from the eye</w:t>
      </w:r>
      <w:r w:rsidR="00D609F7">
        <w:t xml:space="preserve"> (</w:t>
      </w:r>
      <w:r w:rsidR="00497C77">
        <w:t>Figure</w:t>
      </w:r>
      <w:r w:rsidR="00D609F7">
        <w:t xml:space="preserve"> </w:t>
      </w:r>
      <w:r w:rsidR="005D3CC5">
        <w:t>12</w:t>
      </w:r>
      <w:r>
        <w:t>)</w:t>
      </w:r>
      <w:r w:rsidR="007858C1">
        <w:t xml:space="preserve">.  Understanding </w:t>
      </w:r>
      <w:r w:rsidR="009247E4">
        <w:t>human perception</w:t>
      </w:r>
      <w:r w:rsidR="007858C1">
        <w:t xml:space="preserve"> will be detrimental </w:t>
      </w:r>
      <w:r w:rsidR="00464C0E">
        <w:t>to</w:t>
      </w:r>
      <w:r w:rsidR="007858C1">
        <w:t xml:space="preserve"> designing the application to facilitate each user </w:t>
      </w:r>
      <w:r w:rsidR="009247E4">
        <w:t>when</w:t>
      </w:r>
      <w:r w:rsidR="007858C1">
        <w:t xml:space="preserve"> analysing each data segment</w:t>
      </w:r>
      <w:r w:rsidR="000B3074">
        <w:t xml:space="preserve"> to contribute towards an intuitive application</w:t>
      </w:r>
      <w:r w:rsidR="007858C1">
        <w:t>.</w:t>
      </w:r>
      <w:r w:rsidR="009247E4">
        <w:t xml:space="preserve">  For instance, adopting the correct visuals to represent specific data, </w:t>
      </w:r>
      <w:r w:rsidR="000B3074">
        <w:t>integrating</w:t>
      </w:r>
      <w:r w:rsidR="009247E4">
        <w:t xml:space="preserve"> appropriate colours and font, and placing each element of the graphs and charts systematically</w:t>
      </w:r>
      <w:r>
        <w:t xml:space="preserve"> will aid in </w:t>
      </w:r>
      <w:r w:rsidR="009247E4">
        <w:t>converg</w:t>
      </w:r>
      <w:r>
        <w:t xml:space="preserve">ing </w:t>
      </w:r>
      <w:r w:rsidR="009247E4">
        <w:t>the</w:t>
      </w:r>
      <w:r w:rsidR="00C411AC">
        <w:t xml:space="preserve"> processes between the user’s</w:t>
      </w:r>
      <w:r w:rsidR="009247E4">
        <w:t xml:space="preserve"> eye and brain</w:t>
      </w:r>
      <w:r w:rsidR="008350EE">
        <w:t xml:space="preserve"> (17)</w:t>
      </w:r>
      <w:r w:rsidR="009247E4">
        <w:t xml:space="preserve">. </w:t>
      </w:r>
    </w:p>
    <w:p w14:paraId="0864B91B" w14:textId="0B21ED0A" w:rsidR="00AB2535" w:rsidRDefault="00D609F7" w:rsidP="00CC456D">
      <w:pPr>
        <w:pStyle w:val="NoSpacing"/>
        <w:jc w:val="center"/>
      </w:pPr>
      <w:r w:rsidRPr="00D609F7">
        <w:rPr>
          <w:noProof/>
        </w:rPr>
        <w:drawing>
          <wp:inline distT="0" distB="0" distL="0" distR="0" wp14:anchorId="2F8F4092" wp14:editId="7149EC17">
            <wp:extent cx="3886038" cy="2687320"/>
            <wp:effectExtent l="0" t="0" r="0" b="0"/>
            <wp:docPr id="333900956" name="Picture 1" descr="A diagram of data transform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3900956" name="Picture 1" descr="A diagram of data transformation&#10;&#10;Description automatically generated"/>
                    <pic:cNvPicPr/>
                  </pic:nvPicPr>
                  <pic:blipFill>
                    <a:blip r:embed="rId24"/>
                    <a:stretch>
                      <a:fillRect/>
                    </a:stretch>
                  </pic:blipFill>
                  <pic:spPr>
                    <a:xfrm>
                      <a:off x="0" y="0"/>
                      <a:ext cx="3895764" cy="2694046"/>
                    </a:xfrm>
                    <a:prstGeom prst="rect">
                      <a:avLst/>
                    </a:prstGeom>
                  </pic:spPr>
                </pic:pic>
              </a:graphicData>
            </a:graphic>
          </wp:inline>
        </w:drawing>
      </w:r>
    </w:p>
    <w:p w14:paraId="19B390D0" w14:textId="77777777" w:rsidR="00D609F7" w:rsidRDefault="00D609F7" w:rsidP="00AB2535">
      <w:pPr>
        <w:pStyle w:val="NoSpacing"/>
      </w:pPr>
    </w:p>
    <w:p w14:paraId="2F66C1A6" w14:textId="49BE96C4" w:rsidR="00D609F7" w:rsidRPr="008B7FE0" w:rsidRDefault="00497C77" w:rsidP="00D609F7">
      <w:pPr>
        <w:pStyle w:val="NoSpacing"/>
        <w:jc w:val="center"/>
        <w:rPr>
          <w:i/>
          <w:iCs/>
          <w:sz w:val="18"/>
          <w:szCs w:val="18"/>
        </w:rPr>
      </w:pPr>
      <w:r>
        <w:rPr>
          <w:i/>
          <w:iCs/>
          <w:sz w:val="18"/>
          <w:szCs w:val="18"/>
        </w:rPr>
        <w:t>Figure</w:t>
      </w:r>
      <w:r w:rsidR="00D609F7" w:rsidRPr="008B7FE0">
        <w:rPr>
          <w:i/>
          <w:iCs/>
          <w:sz w:val="18"/>
          <w:szCs w:val="18"/>
        </w:rPr>
        <w:t xml:space="preserve"> </w:t>
      </w:r>
      <w:r w:rsidR="00006DF5">
        <w:rPr>
          <w:i/>
          <w:iCs/>
          <w:sz w:val="18"/>
          <w:szCs w:val="18"/>
        </w:rPr>
        <w:t>12:</w:t>
      </w:r>
      <w:r w:rsidR="00D609F7" w:rsidRPr="008B7FE0">
        <w:rPr>
          <w:i/>
          <w:iCs/>
          <w:sz w:val="18"/>
          <w:szCs w:val="18"/>
        </w:rPr>
        <w:t xml:space="preserve"> The </w:t>
      </w:r>
      <w:r w:rsidR="008B7FE0" w:rsidRPr="008B7FE0">
        <w:rPr>
          <w:i/>
          <w:iCs/>
          <w:sz w:val="18"/>
          <w:szCs w:val="18"/>
        </w:rPr>
        <w:t>Visualisation Process</w:t>
      </w:r>
    </w:p>
    <w:p w14:paraId="3F35047C" w14:textId="3321B7CC" w:rsidR="007923F6" w:rsidRPr="00FB6FFE" w:rsidRDefault="009A4B44" w:rsidP="00FB6FFE">
      <w:pPr>
        <w:pStyle w:val="Heading3"/>
        <w:rPr>
          <w:b/>
          <w:bCs/>
          <w:color w:val="auto"/>
        </w:rPr>
      </w:pPr>
      <w:bookmarkStart w:id="27" w:name="_Toc164087783"/>
      <w:r w:rsidRPr="00FB6FFE">
        <w:rPr>
          <w:b/>
          <w:bCs/>
          <w:color w:val="auto"/>
        </w:rPr>
        <w:lastRenderedPageBreak/>
        <w:t xml:space="preserve">2.3.2 </w:t>
      </w:r>
      <w:r w:rsidR="00464C0E">
        <w:rPr>
          <w:b/>
          <w:bCs/>
          <w:color w:val="auto"/>
        </w:rPr>
        <w:t>Human-Computer</w:t>
      </w:r>
      <w:r w:rsidR="00971F1D" w:rsidRPr="00FB6FFE">
        <w:rPr>
          <w:b/>
          <w:bCs/>
          <w:color w:val="auto"/>
        </w:rPr>
        <w:t xml:space="preserve"> Interaction (HCI)</w:t>
      </w:r>
      <w:bookmarkEnd w:id="27"/>
    </w:p>
    <w:p w14:paraId="269D27FC" w14:textId="4508DDFA" w:rsidR="008B7FE0" w:rsidRDefault="0073731C" w:rsidP="0073731C">
      <w:pPr>
        <w:rPr>
          <w:rStyle w:val="Strong"/>
          <w:b w:val="0"/>
          <w:bCs w:val="0"/>
        </w:rPr>
      </w:pPr>
      <w:r w:rsidRPr="0073731C">
        <w:rPr>
          <w:rStyle w:val="Strong"/>
          <w:b w:val="0"/>
          <w:bCs w:val="0"/>
        </w:rPr>
        <w:t>HCI first existed in the computer science field that involves the study of the interaction between humans and computers.</w:t>
      </w:r>
      <w:r w:rsidR="00D609F7">
        <w:rPr>
          <w:rStyle w:val="Strong"/>
          <w:b w:val="0"/>
          <w:bCs w:val="0"/>
        </w:rPr>
        <w:t xml:space="preserve">  </w:t>
      </w:r>
      <w:r w:rsidR="00D609F7" w:rsidRPr="00D609F7">
        <w:rPr>
          <w:rStyle w:val="Strong"/>
          <w:b w:val="0"/>
          <w:bCs w:val="0"/>
        </w:rPr>
        <w:t>Designing, implementing, and assessing interactive systems within the framework of the user's task and work are all part of HCI</w:t>
      </w:r>
      <w:r w:rsidR="00B1154D">
        <w:rPr>
          <w:rStyle w:val="Strong"/>
          <w:b w:val="0"/>
          <w:bCs w:val="0"/>
        </w:rPr>
        <w:t xml:space="preserve"> (19 p.4)</w:t>
      </w:r>
      <w:r w:rsidR="00D609F7" w:rsidRPr="00D609F7">
        <w:rPr>
          <w:rStyle w:val="Strong"/>
          <w:b w:val="0"/>
          <w:bCs w:val="0"/>
        </w:rPr>
        <w:t>.</w:t>
      </w:r>
      <w:r w:rsidRPr="0073731C">
        <w:rPr>
          <w:rStyle w:val="Strong"/>
          <w:b w:val="0"/>
          <w:bCs w:val="0"/>
        </w:rPr>
        <w:t xml:space="preserve">  Dix (</w:t>
      </w:r>
      <w:r w:rsidR="00B1335A">
        <w:rPr>
          <w:rStyle w:val="Strong"/>
          <w:b w:val="0"/>
          <w:bCs w:val="0"/>
        </w:rPr>
        <w:t>20</w:t>
      </w:r>
      <w:r w:rsidRPr="0073731C">
        <w:rPr>
          <w:rStyle w:val="Strong"/>
          <w:b w:val="0"/>
          <w:bCs w:val="0"/>
        </w:rPr>
        <w:t xml:space="preserve"> p.3) asserts that HCI dates to the 1950s regarding a study by (Shackel et al) on the redesign of an analogue system’s control panel.  This research incorporated principles of HCI, focusing on design, visuals, and prototyping.  Carroll (2</w:t>
      </w:r>
      <w:r w:rsidR="00B1335A">
        <w:rPr>
          <w:rStyle w:val="Strong"/>
          <w:b w:val="0"/>
          <w:bCs w:val="0"/>
        </w:rPr>
        <w:t>1</w:t>
      </w:r>
      <w:r w:rsidRPr="0073731C">
        <w:rPr>
          <w:rStyle w:val="Strong"/>
          <w:b w:val="0"/>
          <w:bCs w:val="0"/>
        </w:rPr>
        <w:t>) states that HCI became more prevalent when personal computers were popularised in the late 1970s.  Presently, it is used in multiple domains including user interfaces, visualisations, and system development (</w:t>
      </w:r>
      <w:r w:rsidR="00497C77">
        <w:rPr>
          <w:rStyle w:val="Strong"/>
          <w:b w:val="0"/>
          <w:bCs w:val="0"/>
        </w:rPr>
        <w:t>Figure</w:t>
      </w:r>
      <w:r w:rsidRPr="0073731C">
        <w:rPr>
          <w:rStyle w:val="Strong"/>
          <w:b w:val="0"/>
          <w:bCs w:val="0"/>
        </w:rPr>
        <w:t xml:space="preserve"> </w:t>
      </w:r>
      <w:r w:rsidR="005D3CC5">
        <w:rPr>
          <w:rStyle w:val="Strong"/>
          <w:b w:val="0"/>
          <w:bCs w:val="0"/>
        </w:rPr>
        <w:t>13</w:t>
      </w:r>
      <w:r w:rsidRPr="0073731C">
        <w:rPr>
          <w:rStyle w:val="Strong"/>
          <w:b w:val="0"/>
          <w:bCs w:val="0"/>
        </w:rPr>
        <w:t xml:space="preserve">).  </w:t>
      </w:r>
    </w:p>
    <w:p w14:paraId="7146B6FA" w14:textId="24C37F1B" w:rsidR="00C411AC" w:rsidRDefault="0073731C" w:rsidP="0073731C">
      <w:pPr>
        <w:rPr>
          <w:rStyle w:val="Strong"/>
          <w:b w:val="0"/>
          <w:bCs w:val="0"/>
        </w:rPr>
      </w:pPr>
      <w:r w:rsidRPr="0073731C">
        <w:rPr>
          <w:rStyle w:val="Strong"/>
          <w:b w:val="0"/>
          <w:bCs w:val="0"/>
        </w:rPr>
        <w:t>Huang (</w:t>
      </w:r>
      <w:r w:rsidR="00B1335A">
        <w:rPr>
          <w:rStyle w:val="Strong"/>
          <w:b w:val="0"/>
          <w:bCs w:val="0"/>
        </w:rPr>
        <w:t>22</w:t>
      </w:r>
      <w:r w:rsidRPr="0073731C">
        <w:rPr>
          <w:rStyle w:val="Strong"/>
          <w:b w:val="0"/>
          <w:bCs w:val="0"/>
        </w:rPr>
        <w:t xml:space="preserve"> p.1) articulates that a system’s user interface is at the forefront of interaction.  Designers and developers should maintain HCI principles that make computers usable to the user so that goals can be completed.</w:t>
      </w:r>
      <w:r w:rsidR="00C411AC">
        <w:rPr>
          <w:rStyle w:val="Strong"/>
          <w:b w:val="0"/>
          <w:bCs w:val="0"/>
        </w:rPr>
        <w:t xml:space="preserve">  </w:t>
      </w:r>
      <w:r w:rsidR="00C411AC" w:rsidRPr="00C411AC">
        <w:rPr>
          <w:rStyle w:val="Strong"/>
          <w:b w:val="0"/>
          <w:bCs w:val="0"/>
        </w:rPr>
        <w:t xml:space="preserve">Developing an intuitive application will be aided by lowering barriers between the computer's interpretation of user tasks and the intended user purpose </w:t>
      </w:r>
      <w:r w:rsidR="00403DAE">
        <w:rPr>
          <w:rStyle w:val="Strong"/>
          <w:b w:val="0"/>
          <w:bCs w:val="0"/>
        </w:rPr>
        <w:t>of</w:t>
      </w:r>
      <w:r w:rsidR="00C411AC" w:rsidRPr="00C411AC">
        <w:rPr>
          <w:rStyle w:val="Strong"/>
          <w:b w:val="0"/>
          <w:bCs w:val="0"/>
        </w:rPr>
        <w:t xml:space="preserve"> the human cognitive paradigm.  </w:t>
      </w:r>
    </w:p>
    <w:p w14:paraId="6B05EFC3" w14:textId="77777777" w:rsidR="0073731C" w:rsidRDefault="0073731C" w:rsidP="0073731C">
      <w:pPr>
        <w:jc w:val="center"/>
        <w:rPr>
          <w:rStyle w:val="Strong"/>
          <w:b w:val="0"/>
          <w:bCs w:val="0"/>
          <w:i/>
          <w:iCs/>
          <w:sz w:val="18"/>
          <w:szCs w:val="18"/>
        </w:rPr>
      </w:pPr>
      <w:r w:rsidRPr="00077F92">
        <w:rPr>
          <w:b/>
          <w:bCs/>
          <w:noProof/>
        </w:rPr>
        <w:drawing>
          <wp:inline distT="0" distB="0" distL="0" distR="0" wp14:anchorId="05621ED4" wp14:editId="4DF9CBF0">
            <wp:extent cx="3905250" cy="3905250"/>
            <wp:effectExtent l="0" t="0" r="0" b="0"/>
            <wp:docPr id="561458829" name="Picture 4" descr="A diagram of different colored circ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1458829" name="Picture 4" descr="A diagram of different colored circles&#10;&#10;Description automatically generated"/>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3905250" cy="3905250"/>
                    </a:xfrm>
                    <a:prstGeom prst="rect">
                      <a:avLst/>
                    </a:prstGeom>
                    <a:noFill/>
                    <a:ln>
                      <a:noFill/>
                    </a:ln>
                  </pic:spPr>
                </pic:pic>
              </a:graphicData>
            </a:graphic>
          </wp:inline>
        </w:drawing>
      </w:r>
    </w:p>
    <w:p w14:paraId="655EEAC9" w14:textId="15468743" w:rsidR="0073731C" w:rsidRPr="0073731C" w:rsidRDefault="00497C77" w:rsidP="0073731C">
      <w:pPr>
        <w:jc w:val="center"/>
        <w:rPr>
          <w:rStyle w:val="Strong"/>
          <w:b w:val="0"/>
          <w:bCs w:val="0"/>
          <w:i/>
          <w:iCs/>
          <w:sz w:val="18"/>
          <w:szCs w:val="18"/>
        </w:rPr>
      </w:pPr>
      <w:r>
        <w:rPr>
          <w:rStyle w:val="Strong"/>
          <w:b w:val="0"/>
          <w:bCs w:val="0"/>
          <w:i/>
          <w:iCs/>
          <w:sz w:val="18"/>
          <w:szCs w:val="18"/>
        </w:rPr>
        <w:t>Figure</w:t>
      </w:r>
      <w:r w:rsidR="0073731C" w:rsidRPr="0073731C">
        <w:rPr>
          <w:rStyle w:val="Strong"/>
          <w:b w:val="0"/>
          <w:bCs w:val="0"/>
          <w:i/>
          <w:iCs/>
          <w:sz w:val="18"/>
          <w:szCs w:val="18"/>
        </w:rPr>
        <w:t xml:space="preserve"> </w:t>
      </w:r>
      <w:r w:rsidR="005D3CC5">
        <w:rPr>
          <w:rStyle w:val="Strong"/>
          <w:b w:val="0"/>
          <w:bCs w:val="0"/>
          <w:i/>
          <w:iCs/>
          <w:sz w:val="18"/>
          <w:szCs w:val="18"/>
        </w:rPr>
        <w:t>13</w:t>
      </w:r>
      <w:r w:rsidR="00006DF5">
        <w:rPr>
          <w:rStyle w:val="Strong"/>
          <w:b w:val="0"/>
          <w:bCs w:val="0"/>
          <w:i/>
          <w:iCs/>
          <w:sz w:val="18"/>
          <w:szCs w:val="18"/>
        </w:rPr>
        <w:t>:</w:t>
      </w:r>
      <w:r w:rsidR="0073731C" w:rsidRPr="0073731C">
        <w:rPr>
          <w:rStyle w:val="Strong"/>
          <w:b w:val="0"/>
          <w:bCs w:val="0"/>
          <w:i/>
          <w:iCs/>
          <w:sz w:val="18"/>
          <w:szCs w:val="18"/>
        </w:rPr>
        <w:t xml:space="preserve"> Holistic representation of HCI domains </w:t>
      </w:r>
    </w:p>
    <w:p w14:paraId="75145BB1" w14:textId="77777777" w:rsidR="00971F1D" w:rsidRDefault="00971F1D"/>
    <w:p w14:paraId="13BE8B51" w14:textId="77777777" w:rsidR="00AB2535" w:rsidRDefault="00AB2535">
      <w:pPr>
        <w:rPr>
          <w:rFonts w:asciiTheme="majorHAnsi" w:eastAsiaTheme="majorEastAsia" w:hAnsiTheme="majorHAnsi" w:cstheme="majorBidi"/>
          <w:b/>
          <w:bCs/>
          <w:sz w:val="24"/>
          <w:szCs w:val="24"/>
        </w:rPr>
      </w:pPr>
      <w:r>
        <w:rPr>
          <w:b/>
          <w:bCs/>
        </w:rPr>
        <w:br w:type="page"/>
      </w:r>
    </w:p>
    <w:p w14:paraId="32933597" w14:textId="4A2E1B2E" w:rsidR="00971F1D" w:rsidRPr="00FB6FFE" w:rsidRDefault="009A4B44" w:rsidP="00FB6FFE">
      <w:pPr>
        <w:pStyle w:val="Heading3"/>
        <w:rPr>
          <w:b/>
          <w:bCs/>
          <w:color w:val="auto"/>
        </w:rPr>
      </w:pPr>
      <w:bookmarkStart w:id="28" w:name="_Toc164087784"/>
      <w:r w:rsidRPr="00FB6FFE">
        <w:rPr>
          <w:b/>
          <w:bCs/>
          <w:color w:val="auto"/>
        </w:rPr>
        <w:lastRenderedPageBreak/>
        <w:t>2.3.</w:t>
      </w:r>
      <w:r w:rsidR="002047E0">
        <w:rPr>
          <w:b/>
          <w:bCs/>
          <w:color w:val="auto"/>
        </w:rPr>
        <w:t>3</w:t>
      </w:r>
      <w:r w:rsidRPr="00FB6FFE">
        <w:rPr>
          <w:b/>
          <w:bCs/>
          <w:color w:val="auto"/>
        </w:rPr>
        <w:t xml:space="preserve"> </w:t>
      </w:r>
      <w:r w:rsidR="00971F1D" w:rsidRPr="00FB6FFE">
        <w:rPr>
          <w:b/>
          <w:bCs/>
          <w:color w:val="auto"/>
        </w:rPr>
        <w:t xml:space="preserve">Gestalt </w:t>
      </w:r>
      <w:r w:rsidR="004F1EED">
        <w:rPr>
          <w:b/>
          <w:bCs/>
          <w:color w:val="auto"/>
        </w:rPr>
        <w:t>Psychology</w:t>
      </w:r>
      <w:bookmarkEnd w:id="28"/>
      <w:r w:rsidR="00971F1D" w:rsidRPr="00FB6FFE">
        <w:rPr>
          <w:b/>
          <w:bCs/>
          <w:color w:val="auto"/>
        </w:rPr>
        <w:t xml:space="preserve"> </w:t>
      </w:r>
    </w:p>
    <w:p w14:paraId="2270E723" w14:textId="4DD7BE0E" w:rsidR="00DB7108" w:rsidRDefault="00FC5714" w:rsidP="00FC5714">
      <w:r w:rsidRPr="003E60A6">
        <w:t xml:space="preserve">Co-founded by Koffka and Kohler, Gestalt </w:t>
      </w:r>
      <w:r w:rsidR="004F1EED">
        <w:t>Psychology</w:t>
      </w:r>
      <w:r w:rsidRPr="003E60A6">
        <w:t xml:space="preserve"> delves into the sensations and perceptions of humans (2</w:t>
      </w:r>
      <w:r w:rsidR="00DB7108">
        <w:t>3</w:t>
      </w:r>
      <w:r w:rsidRPr="003E60A6">
        <w:t>).</w:t>
      </w:r>
      <w:r>
        <w:t xml:space="preserve"> </w:t>
      </w:r>
      <w:r w:rsidRPr="003E60A6">
        <w:t xml:space="preserve"> It </w:t>
      </w:r>
      <w:r>
        <w:t>suggests</w:t>
      </w:r>
      <w:r w:rsidRPr="003E60A6">
        <w:t xml:space="preserve"> that the human brain initially </w:t>
      </w:r>
      <w:r>
        <w:t>divides</w:t>
      </w:r>
      <w:r w:rsidRPr="003E60A6">
        <w:t xml:space="preserve"> </w:t>
      </w:r>
      <w:r>
        <w:t>elements</w:t>
      </w:r>
      <w:r w:rsidRPr="003E60A6">
        <w:t xml:space="preserve"> into parts to create a perception of the world as a complete and meaningful experience. </w:t>
      </w:r>
      <w:r>
        <w:t xml:space="preserve"> </w:t>
      </w:r>
      <w:r w:rsidRPr="003E60A6">
        <w:t>The brain naturally organi</w:t>
      </w:r>
      <w:r>
        <w:t>s</w:t>
      </w:r>
      <w:r w:rsidRPr="003E60A6">
        <w:t>es information to form relevant and segregated wholes (2</w:t>
      </w:r>
      <w:r w:rsidR="00DB7108">
        <w:t>4</w:t>
      </w:r>
      <w:r w:rsidRPr="003E60A6">
        <w:t xml:space="preserve"> p.139). </w:t>
      </w:r>
      <w:r>
        <w:t xml:space="preserve"> </w:t>
      </w:r>
    </w:p>
    <w:p w14:paraId="3DA181CD" w14:textId="6DEFAEFC" w:rsidR="007B12A9" w:rsidRDefault="0061119E" w:rsidP="007B12A9">
      <w:pPr>
        <w:autoSpaceDE w:val="0"/>
        <w:autoSpaceDN w:val="0"/>
        <w:adjustRightInd w:val="0"/>
        <w:spacing w:after="0" w:line="240" w:lineRule="auto"/>
        <w:rPr>
          <w:rFonts w:ascii="AdvOTe94fe8f8" w:hAnsi="AdvOTe94fe8f8" w:cs="AdvOTe94fe8f8"/>
          <w:kern w:val="0"/>
          <w:sz w:val="19"/>
          <w:szCs w:val="19"/>
        </w:rPr>
      </w:pPr>
      <w:r>
        <w:t xml:space="preserve">A series of Gestalt principles were formulated by the founders which contribute to grouping elements to coordinate visual perception.  Each of these principles </w:t>
      </w:r>
      <w:r w:rsidR="00464C0E">
        <w:t>offers</w:t>
      </w:r>
      <w:r>
        <w:t xml:space="preserve"> acute insights into developing efficient visualisation dashboards to protrude</w:t>
      </w:r>
      <w:r w:rsidR="00065D09">
        <w:t xml:space="preserve"> data</w:t>
      </w:r>
      <w:r>
        <w:t xml:space="preserve"> anomalies, </w:t>
      </w:r>
      <w:r w:rsidR="00065D09">
        <w:t xml:space="preserve">differentiate </w:t>
      </w:r>
      <w:r w:rsidR="00E12A4B">
        <w:t>and</w:t>
      </w:r>
      <w:r w:rsidR="00065D09">
        <w:t xml:space="preserve"> compare data to empower comparative analysis, and converge data to identify patterns.  The definitive names of these Gestalt principle</w:t>
      </w:r>
      <w:r w:rsidR="00AC3309">
        <w:t>s</w:t>
      </w:r>
      <w:r w:rsidR="00065D09">
        <w:t xml:space="preserve"> are unambiguous.  </w:t>
      </w:r>
      <w:r w:rsidR="000D60D6" w:rsidRPr="000D60D6">
        <w:rPr>
          <w:i/>
          <w:iCs/>
        </w:rPr>
        <w:t>Similarity</w:t>
      </w:r>
      <w:r w:rsidR="000D60D6" w:rsidRPr="000D60D6">
        <w:t>: the state in which two objects are the same size, shape, orientation, and colour</w:t>
      </w:r>
      <w:r w:rsidR="005D3CC5">
        <w:t xml:space="preserve"> (</w:t>
      </w:r>
      <w:r w:rsidR="00497C77">
        <w:t>Figure</w:t>
      </w:r>
      <w:r w:rsidR="005D3CC5">
        <w:t xml:space="preserve"> 14)</w:t>
      </w:r>
      <w:r w:rsidR="000D60D6" w:rsidRPr="000D60D6">
        <w:t xml:space="preserve">; </w:t>
      </w:r>
      <w:r w:rsidR="000D60D6" w:rsidRPr="000D60D6">
        <w:rPr>
          <w:i/>
          <w:iCs/>
        </w:rPr>
        <w:t>Continuity</w:t>
      </w:r>
      <w:r w:rsidR="000D60D6" w:rsidRPr="000D60D6">
        <w:t xml:space="preserve">: formed by the eye being compelled to move </w:t>
      </w:r>
      <w:r w:rsidR="00464C0E">
        <w:t>from</w:t>
      </w:r>
      <w:r w:rsidR="000D60D6" w:rsidRPr="000D60D6">
        <w:t xml:space="preserve"> one object to another</w:t>
      </w:r>
      <w:r w:rsidR="005D3CC5">
        <w:t xml:space="preserve"> (</w:t>
      </w:r>
      <w:r w:rsidR="00497C77">
        <w:t>Figure</w:t>
      </w:r>
      <w:r w:rsidR="005D3CC5">
        <w:t xml:space="preserve"> 15)</w:t>
      </w:r>
      <w:r w:rsidR="000D60D6" w:rsidRPr="000D60D6">
        <w:t xml:space="preserve">; </w:t>
      </w:r>
      <w:r w:rsidR="000D60D6" w:rsidRPr="000D60D6">
        <w:rPr>
          <w:i/>
          <w:iCs/>
        </w:rPr>
        <w:t>Connection</w:t>
      </w:r>
      <w:r w:rsidR="000D60D6" w:rsidRPr="000D60D6">
        <w:t>: the perception that two objects are joined together</w:t>
      </w:r>
      <w:r w:rsidR="005D3CC5">
        <w:t xml:space="preserve"> (</w:t>
      </w:r>
      <w:r w:rsidR="00497C77">
        <w:t>Figure</w:t>
      </w:r>
      <w:r w:rsidR="005D3CC5">
        <w:t xml:space="preserve"> 16)</w:t>
      </w:r>
      <w:r w:rsidR="000D60D6" w:rsidRPr="000D60D6">
        <w:t xml:space="preserve">; </w:t>
      </w:r>
      <w:r w:rsidR="000D60D6" w:rsidRPr="000D60D6">
        <w:rPr>
          <w:i/>
          <w:iCs/>
        </w:rPr>
        <w:t>Proximity</w:t>
      </w:r>
      <w:r w:rsidR="000D60D6" w:rsidRPr="000D60D6">
        <w:t>: resulted through objects being closely intact</w:t>
      </w:r>
      <w:r w:rsidR="005D3CC5">
        <w:t xml:space="preserve"> (</w:t>
      </w:r>
      <w:r w:rsidR="00497C77">
        <w:t>Figure</w:t>
      </w:r>
      <w:r w:rsidR="005D3CC5">
        <w:t xml:space="preserve"> 17)</w:t>
      </w:r>
      <w:r w:rsidR="000D60D6" w:rsidRPr="000D60D6">
        <w:t xml:space="preserve">; </w:t>
      </w:r>
      <w:r w:rsidR="000D60D6" w:rsidRPr="000D60D6">
        <w:rPr>
          <w:i/>
          <w:iCs/>
        </w:rPr>
        <w:t>Closure</w:t>
      </w:r>
      <w:r w:rsidR="000D60D6" w:rsidRPr="000D60D6">
        <w:t>: occurs when things that are not entirely complete but are viewed as closed and complete</w:t>
      </w:r>
      <w:r w:rsidR="005D3CC5">
        <w:t xml:space="preserve"> (</w:t>
      </w:r>
      <w:r w:rsidR="00497C77">
        <w:t>Figure</w:t>
      </w:r>
      <w:r w:rsidR="005D3CC5">
        <w:t xml:space="preserve"> 18)</w:t>
      </w:r>
      <w:r w:rsidR="000D60D6" w:rsidRPr="000D60D6">
        <w:t xml:space="preserve">; </w:t>
      </w:r>
      <w:r w:rsidR="005D3CC5">
        <w:t>and</w:t>
      </w:r>
      <w:r w:rsidR="000D60D6" w:rsidRPr="000D60D6">
        <w:t xml:space="preserve"> </w:t>
      </w:r>
      <w:r w:rsidR="00497C77">
        <w:rPr>
          <w:i/>
          <w:iCs/>
        </w:rPr>
        <w:t>Figure</w:t>
      </w:r>
      <w:r w:rsidR="007B12A9">
        <w:rPr>
          <w:i/>
          <w:iCs/>
        </w:rPr>
        <w:t xml:space="preserve"> and Ground</w:t>
      </w:r>
      <w:r w:rsidR="000D60D6" w:rsidRPr="000D60D6">
        <w:t xml:space="preserve">: </w:t>
      </w:r>
      <w:r w:rsidR="007B12A9">
        <w:t xml:space="preserve">an object in the foreground is the </w:t>
      </w:r>
      <w:r w:rsidR="00497C77">
        <w:t>Figure</w:t>
      </w:r>
      <w:r w:rsidR="007B12A9">
        <w:t xml:space="preserve"> and anything that is located behind it is the </w:t>
      </w:r>
      <w:r w:rsidR="00E83FA9">
        <w:t>G</w:t>
      </w:r>
      <w:r w:rsidR="007B12A9">
        <w:t>round</w:t>
      </w:r>
      <w:r w:rsidR="005D3CC5">
        <w:t xml:space="preserve"> (</w:t>
      </w:r>
      <w:r w:rsidR="00497C77">
        <w:t>Figure</w:t>
      </w:r>
      <w:r w:rsidR="005D3CC5">
        <w:t xml:space="preserve"> 19)</w:t>
      </w:r>
      <w:r w:rsidR="000D60D6" w:rsidRPr="000D60D6">
        <w:t xml:space="preserve"> </w:t>
      </w:r>
      <w:r w:rsidR="00DB7108">
        <w:t>(17, 25 p.181</w:t>
      </w:r>
      <w:r w:rsidR="007B12A9">
        <w:t>,189-190</w:t>
      </w:r>
      <w:r w:rsidR="00DB7108">
        <w:t>).</w:t>
      </w:r>
      <w:r w:rsidR="007B12A9" w:rsidRPr="007B12A9">
        <w:rPr>
          <w:rFonts w:ascii="AdvOTe94fe8f8" w:hAnsi="AdvOTe94fe8f8" w:cs="AdvOTe94fe8f8"/>
          <w:kern w:val="0"/>
          <w:sz w:val="19"/>
          <w:szCs w:val="19"/>
        </w:rPr>
        <w:t xml:space="preserve"> </w:t>
      </w:r>
    </w:p>
    <w:p w14:paraId="2D24DDCE" w14:textId="77777777" w:rsidR="00CC456D" w:rsidRDefault="00CC456D" w:rsidP="00FC5714"/>
    <w:p w14:paraId="01FA8C77" w14:textId="77777777" w:rsidR="00CC456D" w:rsidRDefault="00CC456D" w:rsidP="00FC5714"/>
    <w:p w14:paraId="7EC8AC47" w14:textId="2F883AF4" w:rsidR="00633B06" w:rsidRDefault="00633B06" w:rsidP="00CC456D">
      <w:pPr>
        <w:jc w:val="center"/>
      </w:pPr>
      <w:r w:rsidRPr="00633B06">
        <w:rPr>
          <w:noProof/>
        </w:rPr>
        <w:drawing>
          <wp:inline distT="0" distB="0" distL="0" distR="0" wp14:anchorId="184A5D16" wp14:editId="38B94769">
            <wp:extent cx="5656521" cy="1614831"/>
            <wp:effectExtent l="0" t="0" r="1905" b="4445"/>
            <wp:docPr id="1085387382" name="Picture 1" descr="A comparison of different shap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5387382" name="Picture 1" descr="A comparison of different shapes&#10;&#10;Description automatically generated"/>
                    <pic:cNvPicPr/>
                  </pic:nvPicPr>
                  <pic:blipFill>
                    <a:blip r:embed="rId26"/>
                    <a:stretch>
                      <a:fillRect/>
                    </a:stretch>
                  </pic:blipFill>
                  <pic:spPr>
                    <a:xfrm>
                      <a:off x="0" y="0"/>
                      <a:ext cx="5726881" cy="1634918"/>
                    </a:xfrm>
                    <a:prstGeom prst="rect">
                      <a:avLst/>
                    </a:prstGeom>
                  </pic:spPr>
                </pic:pic>
              </a:graphicData>
            </a:graphic>
          </wp:inline>
        </w:drawing>
      </w:r>
    </w:p>
    <w:p w14:paraId="5C421472" w14:textId="071AFEFA" w:rsidR="00633B06" w:rsidRDefault="00497C77" w:rsidP="00CC456D">
      <w:pPr>
        <w:jc w:val="center"/>
        <w:rPr>
          <w:i/>
          <w:iCs/>
          <w:sz w:val="18"/>
          <w:szCs w:val="18"/>
        </w:rPr>
      </w:pPr>
      <w:r>
        <w:rPr>
          <w:i/>
          <w:iCs/>
          <w:sz w:val="18"/>
          <w:szCs w:val="18"/>
        </w:rPr>
        <w:t>Figure</w:t>
      </w:r>
      <w:r w:rsidR="005D3CC5">
        <w:rPr>
          <w:i/>
          <w:iCs/>
          <w:sz w:val="18"/>
          <w:szCs w:val="18"/>
        </w:rPr>
        <w:t xml:space="preserve"> 14:</w:t>
      </w:r>
      <w:r w:rsidR="000A38E2" w:rsidRPr="000A38E2">
        <w:rPr>
          <w:i/>
          <w:iCs/>
          <w:sz w:val="18"/>
          <w:szCs w:val="18"/>
        </w:rPr>
        <w:t xml:space="preserve"> Gestalt Principle of </w:t>
      </w:r>
      <w:r w:rsidR="001B455D" w:rsidRPr="000A38E2">
        <w:rPr>
          <w:i/>
          <w:iCs/>
          <w:sz w:val="18"/>
          <w:szCs w:val="18"/>
        </w:rPr>
        <w:t>Similarity</w:t>
      </w:r>
    </w:p>
    <w:p w14:paraId="78DF4149" w14:textId="77777777" w:rsidR="00CC456D" w:rsidRDefault="00CC456D" w:rsidP="00CC456D">
      <w:pPr>
        <w:jc w:val="center"/>
        <w:rPr>
          <w:i/>
          <w:iCs/>
          <w:sz w:val="18"/>
          <w:szCs w:val="18"/>
        </w:rPr>
      </w:pPr>
    </w:p>
    <w:p w14:paraId="38611359" w14:textId="77777777" w:rsidR="00CC456D" w:rsidRDefault="00CC456D" w:rsidP="00CC456D">
      <w:pPr>
        <w:jc w:val="center"/>
        <w:rPr>
          <w:i/>
          <w:iCs/>
          <w:sz w:val="18"/>
          <w:szCs w:val="18"/>
        </w:rPr>
      </w:pPr>
    </w:p>
    <w:p w14:paraId="1D5A8A7A" w14:textId="1A9C5D6C" w:rsidR="005D3CC5" w:rsidRDefault="005D3CC5" w:rsidP="00CC456D">
      <w:pPr>
        <w:jc w:val="center"/>
        <w:rPr>
          <w:i/>
          <w:iCs/>
          <w:sz w:val="18"/>
          <w:szCs w:val="18"/>
        </w:rPr>
      </w:pPr>
      <w:r w:rsidRPr="00633B06">
        <w:rPr>
          <w:noProof/>
        </w:rPr>
        <w:drawing>
          <wp:inline distT="0" distB="0" distL="0" distR="0" wp14:anchorId="2F9AA896" wp14:editId="31D83EC2">
            <wp:extent cx="4911725" cy="2078379"/>
            <wp:effectExtent l="0" t="0" r="0" b="0"/>
            <wp:docPr id="1462390484" name="Picture 1" descr="A close-up of a w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2390484" name="Picture 1" descr="A close-up of a wire&#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4922024" cy="2082737"/>
                    </a:xfrm>
                    <a:prstGeom prst="rect">
                      <a:avLst/>
                    </a:prstGeom>
                  </pic:spPr>
                </pic:pic>
              </a:graphicData>
            </a:graphic>
          </wp:inline>
        </w:drawing>
      </w:r>
    </w:p>
    <w:p w14:paraId="24BAC277" w14:textId="70BDF6DE" w:rsidR="000A38E2" w:rsidRDefault="00497C77" w:rsidP="00CC456D">
      <w:pPr>
        <w:jc w:val="center"/>
        <w:rPr>
          <w:i/>
          <w:iCs/>
          <w:sz w:val="18"/>
          <w:szCs w:val="18"/>
        </w:rPr>
      </w:pPr>
      <w:r>
        <w:rPr>
          <w:i/>
          <w:iCs/>
          <w:sz w:val="18"/>
          <w:szCs w:val="18"/>
        </w:rPr>
        <w:t>Figure</w:t>
      </w:r>
      <w:r w:rsidR="005D3CC5">
        <w:rPr>
          <w:i/>
          <w:iCs/>
          <w:sz w:val="18"/>
          <w:szCs w:val="18"/>
        </w:rPr>
        <w:t>15:</w:t>
      </w:r>
      <w:r w:rsidR="000A38E2" w:rsidRPr="000A38E2">
        <w:rPr>
          <w:i/>
          <w:iCs/>
          <w:sz w:val="18"/>
          <w:szCs w:val="18"/>
        </w:rPr>
        <w:t xml:space="preserve"> Gestalt Principle of </w:t>
      </w:r>
      <w:r w:rsidR="000A38E2">
        <w:rPr>
          <w:i/>
          <w:iCs/>
          <w:sz w:val="18"/>
          <w:szCs w:val="18"/>
        </w:rPr>
        <w:t>Continuity</w:t>
      </w:r>
    </w:p>
    <w:p w14:paraId="1BFD83CD" w14:textId="25B6060D" w:rsidR="0061119E" w:rsidRDefault="00CC456D">
      <w:r>
        <w:br w:type="page"/>
      </w:r>
    </w:p>
    <w:p w14:paraId="35351BCB" w14:textId="04FFF74A" w:rsidR="00633B06" w:rsidRDefault="00633B06" w:rsidP="00CC456D">
      <w:pPr>
        <w:jc w:val="center"/>
      </w:pPr>
      <w:r w:rsidRPr="00633B06">
        <w:rPr>
          <w:noProof/>
        </w:rPr>
        <w:lastRenderedPageBreak/>
        <w:drawing>
          <wp:inline distT="0" distB="0" distL="0" distR="0" wp14:anchorId="6ABE7399" wp14:editId="0FE08B10">
            <wp:extent cx="2295525" cy="1771984"/>
            <wp:effectExtent l="0" t="0" r="0" b="0"/>
            <wp:docPr id="2076041321" name="Picture 1" descr="A blue circles and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6041321" name="Picture 1" descr="A blue circles and lines&#10;&#10;Description automatically generated"/>
                    <pic:cNvPicPr/>
                  </pic:nvPicPr>
                  <pic:blipFill>
                    <a:blip r:embed="rId28"/>
                    <a:stretch>
                      <a:fillRect/>
                    </a:stretch>
                  </pic:blipFill>
                  <pic:spPr>
                    <a:xfrm>
                      <a:off x="0" y="0"/>
                      <a:ext cx="2297248" cy="1773314"/>
                    </a:xfrm>
                    <a:prstGeom prst="rect">
                      <a:avLst/>
                    </a:prstGeom>
                  </pic:spPr>
                </pic:pic>
              </a:graphicData>
            </a:graphic>
          </wp:inline>
        </w:drawing>
      </w:r>
    </w:p>
    <w:p w14:paraId="1F158D2F" w14:textId="24883196" w:rsidR="000A38E2" w:rsidRDefault="00497C77" w:rsidP="00CC456D">
      <w:pPr>
        <w:jc w:val="center"/>
        <w:rPr>
          <w:i/>
          <w:iCs/>
          <w:sz w:val="18"/>
          <w:szCs w:val="18"/>
        </w:rPr>
      </w:pPr>
      <w:r>
        <w:rPr>
          <w:i/>
          <w:iCs/>
          <w:sz w:val="18"/>
          <w:szCs w:val="18"/>
        </w:rPr>
        <w:t>Figure</w:t>
      </w:r>
      <w:r w:rsidR="005D3CC5">
        <w:rPr>
          <w:i/>
          <w:iCs/>
          <w:sz w:val="18"/>
          <w:szCs w:val="18"/>
        </w:rPr>
        <w:t xml:space="preserve"> 16:</w:t>
      </w:r>
      <w:r w:rsidR="000A38E2" w:rsidRPr="000A38E2">
        <w:rPr>
          <w:i/>
          <w:iCs/>
          <w:sz w:val="18"/>
          <w:szCs w:val="18"/>
        </w:rPr>
        <w:t xml:space="preserve"> Gestalt Principle of </w:t>
      </w:r>
      <w:r w:rsidR="000A38E2">
        <w:rPr>
          <w:i/>
          <w:iCs/>
          <w:sz w:val="18"/>
          <w:szCs w:val="18"/>
        </w:rPr>
        <w:t>Connection</w:t>
      </w:r>
    </w:p>
    <w:p w14:paraId="6F6F2D43" w14:textId="77777777" w:rsidR="00CC456D" w:rsidRDefault="00CC456D" w:rsidP="00CC456D">
      <w:pPr>
        <w:jc w:val="center"/>
        <w:rPr>
          <w:i/>
          <w:iCs/>
          <w:sz w:val="18"/>
          <w:szCs w:val="18"/>
        </w:rPr>
      </w:pPr>
    </w:p>
    <w:p w14:paraId="567AA5A6" w14:textId="2C8E69A0" w:rsidR="001B455D" w:rsidRPr="001B455D" w:rsidRDefault="004416CB" w:rsidP="00CC456D">
      <w:pPr>
        <w:jc w:val="center"/>
      </w:pPr>
      <w:r w:rsidRPr="00633B06">
        <w:rPr>
          <w:noProof/>
        </w:rPr>
        <w:drawing>
          <wp:inline distT="0" distB="0" distL="0" distR="0" wp14:anchorId="3B2E03A7" wp14:editId="0299B76D">
            <wp:extent cx="2962275" cy="1422183"/>
            <wp:effectExtent l="0" t="0" r="0" b="0"/>
            <wp:docPr id="831898153" name="Picture 1" descr="A group of dots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1898153" name="Picture 1" descr="A group of dots on a white background&#10;&#10;Description automatically generated"/>
                    <pic:cNvPicPr/>
                  </pic:nvPicPr>
                  <pic:blipFill>
                    <a:blip r:embed="rId29">
                      <a:extLst>
                        <a:ext uri="{28A0092B-C50C-407E-A947-70E740481C1C}">
                          <a14:useLocalDpi xmlns:a14="http://schemas.microsoft.com/office/drawing/2010/main" val="0"/>
                        </a:ext>
                      </a:extLst>
                    </a:blip>
                    <a:stretch>
                      <a:fillRect/>
                    </a:stretch>
                  </pic:blipFill>
                  <pic:spPr>
                    <a:xfrm>
                      <a:off x="0" y="0"/>
                      <a:ext cx="2964415" cy="1423210"/>
                    </a:xfrm>
                    <a:prstGeom prst="rect">
                      <a:avLst/>
                    </a:prstGeom>
                  </pic:spPr>
                </pic:pic>
              </a:graphicData>
            </a:graphic>
          </wp:inline>
        </w:drawing>
      </w:r>
    </w:p>
    <w:p w14:paraId="5D036895" w14:textId="7B7A99FA" w:rsidR="000A38E2" w:rsidRDefault="00497C77" w:rsidP="00CC456D">
      <w:pPr>
        <w:jc w:val="center"/>
        <w:rPr>
          <w:i/>
          <w:iCs/>
          <w:sz w:val="18"/>
          <w:szCs w:val="18"/>
        </w:rPr>
      </w:pPr>
      <w:r>
        <w:rPr>
          <w:i/>
          <w:iCs/>
          <w:sz w:val="18"/>
          <w:szCs w:val="18"/>
        </w:rPr>
        <w:t>Figure</w:t>
      </w:r>
      <w:r w:rsidR="005D3CC5">
        <w:rPr>
          <w:i/>
          <w:iCs/>
          <w:sz w:val="18"/>
          <w:szCs w:val="18"/>
        </w:rPr>
        <w:t xml:space="preserve"> 17:</w:t>
      </w:r>
      <w:r w:rsidR="000A38E2" w:rsidRPr="000A38E2">
        <w:rPr>
          <w:i/>
          <w:iCs/>
          <w:sz w:val="18"/>
          <w:szCs w:val="18"/>
        </w:rPr>
        <w:t xml:space="preserve"> Gestalt Principle of </w:t>
      </w:r>
      <w:r w:rsidR="000A38E2">
        <w:rPr>
          <w:i/>
          <w:iCs/>
          <w:sz w:val="18"/>
          <w:szCs w:val="18"/>
        </w:rPr>
        <w:t>Proximity</w:t>
      </w:r>
    </w:p>
    <w:p w14:paraId="173DF95A" w14:textId="77777777" w:rsidR="00CC456D" w:rsidRDefault="00CC456D" w:rsidP="00CC456D">
      <w:pPr>
        <w:rPr>
          <w:i/>
          <w:iCs/>
          <w:sz w:val="18"/>
          <w:szCs w:val="18"/>
        </w:rPr>
      </w:pPr>
    </w:p>
    <w:p w14:paraId="7109769A" w14:textId="5B16E7DD" w:rsidR="00633B06" w:rsidRDefault="004416CB" w:rsidP="00CC456D">
      <w:pPr>
        <w:jc w:val="center"/>
      </w:pPr>
      <w:r w:rsidRPr="00633B06">
        <w:rPr>
          <w:noProof/>
        </w:rPr>
        <w:drawing>
          <wp:inline distT="0" distB="0" distL="0" distR="0" wp14:anchorId="7AD746B2" wp14:editId="4F1FBFD1">
            <wp:extent cx="3495675" cy="1571480"/>
            <wp:effectExtent l="0" t="0" r="0" b="0"/>
            <wp:docPr id="1461596971" name="Picture 1" descr="A close-up of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1596971" name="Picture 1" descr="A close-up of a white background&#10;&#10;Description automatically generated"/>
                    <pic:cNvPicPr/>
                  </pic:nvPicPr>
                  <pic:blipFill>
                    <a:blip r:embed="rId30">
                      <a:extLst>
                        <a:ext uri="{28A0092B-C50C-407E-A947-70E740481C1C}">
                          <a14:useLocalDpi xmlns:a14="http://schemas.microsoft.com/office/drawing/2010/main" val="0"/>
                        </a:ext>
                      </a:extLst>
                    </a:blip>
                    <a:stretch>
                      <a:fillRect/>
                    </a:stretch>
                  </pic:blipFill>
                  <pic:spPr>
                    <a:xfrm>
                      <a:off x="0" y="0"/>
                      <a:ext cx="3503363" cy="1574936"/>
                    </a:xfrm>
                    <a:prstGeom prst="rect">
                      <a:avLst/>
                    </a:prstGeom>
                  </pic:spPr>
                </pic:pic>
              </a:graphicData>
            </a:graphic>
          </wp:inline>
        </w:drawing>
      </w:r>
    </w:p>
    <w:p w14:paraId="1D6076C2" w14:textId="14B1D19F" w:rsidR="00633B06" w:rsidRDefault="00497C77" w:rsidP="00CC456D">
      <w:pPr>
        <w:jc w:val="center"/>
        <w:rPr>
          <w:i/>
          <w:iCs/>
          <w:sz w:val="18"/>
          <w:szCs w:val="18"/>
        </w:rPr>
      </w:pPr>
      <w:r>
        <w:rPr>
          <w:i/>
          <w:iCs/>
          <w:sz w:val="18"/>
          <w:szCs w:val="18"/>
        </w:rPr>
        <w:t>Figure</w:t>
      </w:r>
      <w:r w:rsidR="005D3CC5">
        <w:rPr>
          <w:i/>
          <w:iCs/>
          <w:sz w:val="18"/>
          <w:szCs w:val="18"/>
        </w:rPr>
        <w:t xml:space="preserve"> 18:</w:t>
      </w:r>
      <w:r w:rsidR="000A38E2" w:rsidRPr="000A38E2">
        <w:rPr>
          <w:i/>
          <w:iCs/>
          <w:sz w:val="18"/>
          <w:szCs w:val="18"/>
        </w:rPr>
        <w:t xml:space="preserve"> Gestalt Principle of </w:t>
      </w:r>
      <w:r w:rsidR="000A38E2">
        <w:rPr>
          <w:i/>
          <w:iCs/>
          <w:sz w:val="18"/>
          <w:szCs w:val="18"/>
        </w:rPr>
        <w:t>Closure</w:t>
      </w:r>
    </w:p>
    <w:p w14:paraId="0D15E7B8" w14:textId="77777777" w:rsidR="004416CB" w:rsidRPr="000A38E2" w:rsidRDefault="004416CB" w:rsidP="004416CB"/>
    <w:p w14:paraId="19F41B96" w14:textId="7BFC9809" w:rsidR="00633B06" w:rsidRDefault="00827E8C" w:rsidP="00CC456D">
      <w:pPr>
        <w:jc w:val="center"/>
      </w:pPr>
      <w:r>
        <w:rPr>
          <w:noProof/>
        </w:rPr>
        <w:drawing>
          <wp:inline distT="0" distB="0" distL="0" distR="0" wp14:anchorId="24619093" wp14:editId="1FF61723">
            <wp:extent cx="5731510" cy="1595755"/>
            <wp:effectExtent l="0" t="0" r="0" b="0"/>
            <wp:docPr id="1985168304" name="Picture 1" descr="A green and white logo&#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5168304" name="Picture 1" descr="A green and white logo&#10;&#10;Description automatically generated with medium confidence"/>
                    <pic:cNvPicPr/>
                  </pic:nvPicPr>
                  <pic:blipFill>
                    <a:blip r:embed="rId31"/>
                    <a:stretch>
                      <a:fillRect/>
                    </a:stretch>
                  </pic:blipFill>
                  <pic:spPr>
                    <a:xfrm>
                      <a:off x="0" y="0"/>
                      <a:ext cx="5731510" cy="1595755"/>
                    </a:xfrm>
                    <a:prstGeom prst="rect">
                      <a:avLst/>
                    </a:prstGeom>
                  </pic:spPr>
                </pic:pic>
              </a:graphicData>
            </a:graphic>
          </wp:inline>
        </w:drawing>
      </w:r>
    </w:p>
    <w:p w14:paraId="4B084529" w14:textId="78A153B8" w:rsidR="000A38E2" w:rsidRDefault="00497C77" w:rsidP="00CC456D">
      <w:pPr>
        <w:jc w:val="center"/>
        <w:rPr>
          <w:i/>
          <w:iCs/>
          <w:sz w:val="18"/>
          <w:szCs w:val="18"/>
        </w:rPr>
      </w:pPr>
      <w:r>
        <w:rPr>
          <w:i/>
          <w:iCs/>
          <w:sz w:val="18"/>
          <w:szCs w:val="18"/>
        </w:rPr>
        <w:t>Figure</w:t>
      </w:r>
      <w:r w:rsidR="005D3CC5">
        <w:rPr>
          <w:i/>
          <w:iCs/>
          <w:sz w:val="18"/>
          <w:szCs w:val="18"/>
        </w:rPr>
        <w:t xml:space="preserve"> 19:</w:t>
      </w:r>
      <w:r w:rsidR="000A38E2" w:rsidRPr="000A38E2">
        <w:rPr>
          <w:i/>
          <w:iCs/>
          <w:sz w:val="18"/>
          <w:szCs w:val="18"/>
        </w:rPr>
        <w:t xml:space="preserve"> Gestalt Principle of </w:t>
      </w:r>
      <w:r>
        <w:rPr>
          <w:i/>
          <w:iCs/>
          <w:sz w:val="18"/>
          <w:szCs w:val="18"/>
        </w:rPr>
        <w:t>Figure</w:t>
      </w:r>
      <w:r w:rsidR="001178DF">
        <w:rPr>
          <w:i/>
          <w:iCs/>
          <w:sz w:val="18"/>
          <w:szCs w:val="18"/>
        </w:rPr>
        <w:t xml:space="preserve"> and Ground</w:t>
      </w:r>
    </w:p>
    <w:p w14:paraId="37AEFD61" w14:textId="3C24D4F7" w:rsidR="00DB7108" w:rsidRDefault="00DB7108" w:rsidP="00DB7108">
      <w:r>
        <w:lastRenderedPageBreak/>
        <w:t xml:space="preserve">An example of these principles can relate to </w:t>
      </w:r>
      <w:r w:rsidR="00FC5714" w:rsidRPr="003E60A6">
        <w:t>objects viewed from a distance may be perceived differently up close, leading to the formation of shapes.</w:t>
      </w:r>
      <w:r w:rsidR="00FC5714">
        <w:t xml:space="preserve"> </w:t>
      </w:r>
      <w:r w:rsidR="00FC5714" w:rsidRPr="003E60A6">
        <w:t xml:space="preserve"> </w:t>
      </w:r>
      <w:r w:rsidRPr="003E60A6">
        <w:t>The Cassiopeia constellation (</w:t>
      </w:r>
      <w:r w:rsidR="00497C77">
        <w:t>Figure</w:t>
      </w:r>
      <w:r w:rsidRPr="003E60A6">
        <w:t xml:space="preserve"> </w:t>
      </w:r>
      <w:r w:rsidR="00F045AB">
        <w:t>20</w:t>
      </w:r>
      <w:r w:rsidRPr="003E60A6">
        <w:t>) in Gestalt represents a 'W' or 'M' shape in the sky, created by five stars perceived as closely intact, despite their actual immeasurable distance from each other (2</w:t>
      </w:r>
      <w:r w:rsidR="00102814">
        <w:t>4</w:t>
      </w:r>
      <w:r w:rsidRPr="003E60A6">
        <w:t>).</w:t>
      </w:r>
    </w:p>
    <w:p w14:paraId="4337FD51" w14:textId="4F3B4568" w:rsidR="00DB7108" w:rsidRDefault="001874C0" w:rsidP="006246F7">
      <w:pPr>
        <w:jc w:val="center"/>
      </w:pPr>
      <w:r w:rsidRPr="00077F92">
        <w:rPr>
          <w:b/>
          <w:bCs/>
          <w:noProof/>
        </w:rPr>
        <w:drawing>
          <wp:inline distT="0" distB="0" distL="0" distR="0" wp14:anchorId="71A8DD67" wp14:editId="4030D3CF">
            <wp:extent cx="3637280" cy="2596515"/>
            <wp:effectExtent l="0" t="0" r="1270" b="0"/>
            <wp:docPr id="1360617187" name="Picture 3" descr="Cassiopeia Constellation - Features And Facts - The Plane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assiopeia Constellation - Features And Facts - The Planets"/>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3637280" cy="2596515"/>
                    </a:xfrm>
                    <a:prstGeom prst="rect">
                      <a:avLst/>
                    </a:prstGeom>
                    <a:noFill/>
                    <a:ln>
                      <a:noFill/>
                    </a:ln>
                  </pic:spPr>
                </pic:pic>
              </a:graphicData>
            </a:graphic>
          </wp:inline>
        </w:drawing>
      </w:r>
    </w:p>
    <w:p w14:paraId="097B4CF5" w14:textId="7A5C7A1C" w:rsidR="00FC5714" w:rsidRPr="005A5C7C" w:rsidRDefault="00497C77" w:rsidP="00FC5714">
      <w:pPr>
        <w:jc w:val="center"/>
        <w:rPr>
          <w:rStyle w:val="Strong"/>
          <w:b w:val="0"/>
          <w:bCs w:val="0"/>
          <w:i/>
          <w:iCs/>
        </w:rPr>
      </w:pPr>
      <w:r>
        <w:rPr>
          <w:rStyle w:val="Strong"/>
          <w:b w:val="0"/>
          <w:bCs w:val="0"/>
          <w:i/>
          <w:iCs/>
          <w:sz w:val="18"/>
          <w:szCs w:val="18"/>
        </w:rPr>
        <w:t>Figure</w:t>
      </w:r>
      <w:r w:rsidR="00FC5714" w:rsidRPr="005A5C7C">
        <w:rPr>
          <w:rStyle w:val="Strong"/>
          <w:b w:val="0"/>
          <w:bCs w:val="0"/>
          <w:i/>
          <w:iCs/>
          <w:sz w:val="18"/>
          <w:szCs w:val="18"/>
        </w:rPr>
        <w:t xml:space="preserve"> </w:t>
      </w:r>
      <w:r w:rsidR="00F045AB">
        <w:rPr>
          <w:rStyle w:val="Strong"/>
          <w:b w:val="0"/>
          <w:bCs w:val="0"/>
          <w:i/>
          <w:iCs/>
          <w:sz w:val="18"/>
          <w:szCs w:val="18"/>
        </w:rPr>
        <w:t>20:</w:t>
      </w:r>
      <w:r w:rsidR="00FC5714" w:rsidRPr="005A5C7C">
        <w:rPr>
          <w:rStyle w:val="Strong"/>
          <w:b w:val="0"/>
          <w:bCs w:val="0"/>
          <w:i/>
          <w:iCs/>
          <w:sz w:val="18"/>
          <w:szCs w:val="18"/>
        </w:rPr>
        <w:t xml:space="preserve"> Cassiopeia Constellation</w:t>
      </w:r>
    </w:p>
    <w:p w14:paraId="5A4409ED" w14:textId="77777777" w:rsidR="00FC5714" w:rsidRDefault="00FC5714" w:rsidP="00FC5714">
      <w:pPr>
        <w:pStyle w:val="NoSpacing"/>
      </w:pPr>
    </w:p>
    <w:p w14:paraId="7F3DA867" w14:textId="5CBEE542" w:rsidR="00FC5714" w:rsidRDefault="00FC5714" w:rsidP="00FC5714">
      <w:r>
        <w:rPr>
          <w:noProof/>
        </w:rPr>
        <w:drawing>
          <wp:anchor distT="0" distB="0" distL="114300" distR="114300" simplePos="0" relativeHeight="251654144" behindDoc="0" locked="0" layoutInCell="1" allowOverlap="1" wp14:anchorId="765B9868" wp14:editId="255096CF">
            <wp:simplePos x="0" y="0"/>
            <wp:positionH relativeFrom="margin">
              <wp:align>center</wp:align>
            </wp:positionH>
            <wp:positionV relativeFrom="paragraph">
              <wp:posOffset>659510</wp:posOffset>
            </wp:positionV>
            <wp:extent cx="3241675" cy="3114675"/>
            <wp:effectExtent l="0" t="0" r="0" b="9525"/>
            <wp:wrapTopAndBottom/>
            <wp:docPr id="630542583" name="Picture 3" descr="The Kanizsa triangle is an example for modal completion. Illusory contours forming a triangle in the absence of corresponding luminance contrast changes. The interior of the triangle generally appears brighter than the ground, even though it is no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he Kanizsa triangle is an example for modal completion. Illusory contours forming a triangle in the absence of corresponding luminance contrast changes. The interior of the triangle generally appears brighter than the ground, even though it is not  "/>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3241675" cy="3114675"/>
                    </a:xfrm>
                    <a:prstGeom prst="rect">
                      <a:avLst/>
                    </a:prstGeom>
                    <a:noFill/>
                    <a:ln>
                      <a:noFill/>
                    </a:ln>
                  </pic:spPr>
                </pic:pic>
              </a:graphicData>
            </a:graphic>
            <wp14:sizeRelH relativeFrom="margin">
              <wp14:pctWidth>0</wp14:pctWidth>
            </wp14:sizeRelH>
            <wp14:sizeRelV relativeFrom="margin">
              <wp14:pctHeight>0</wp14:pctHeight>
            </wp14:sizeRelV>
          </wp:anchor>
        </w:drawing>
      </w:r>
      <w:r>
        <w:t>The Kanizsa triangle (</w:t>
      </w:r>
      <w:r w:rsidR="00497C77">
        <w:t>Figure</w:t>
      </w:r>
      <w:r>
        <w:t xml:space="preserve"> </w:t>
      </w:r>
      <w:r w:rsidR="00F045AB">
        <w:t>21</w:t>
      </w:r>
      <w:r>
        <w:t>) constructs an illusory contour where a series of visual stimuli and segmented lines are implied to perceive a connection.  A triangular shape can be visualised, but the cognition system creates imaginary lines that connect two parallel and aligned edges (</w:t>
      </w:r>
      <w:r w:rsidRPr="008A6C0A">
        <w:t>2</w:t>
      </w:r>
      <w:r w:rsidR="00102814">
        <w:t>6</w:t>
      </w:r>
      <w:r>
        <w:t xml:space="preserve"> p.423-424). </w:t>
      </w:r>
    </w:p>
    <w:p w14:paraId="7B72796A" w14:textId="709A60A3" w:rsidR="00FC5714" w:rsidRPr="005A5C7C" w:rsidRDefault="00497C77" w:rsidP="00FC5714">
      <w:pPr>
        <w:jc w:val="center"/>
        <w:rPr>
          <w:rStyle w:val="Strong"/>
          <w:b w:val="0"/>
          <w:bCs w:val="0"/>
          <w:i/>
          <w:iCs/>
        </w:rPr>
      </w:pPr>
      <w:r>
        <w:rPr>
          <w:rStyle w:val="Strong"/>
          <w:b w:val="0"/>
          <w:bCs w:val="0"/>
          <w:i/>
          <w:iCs/>
          <w:sz w:val="18"/>
          <w:szCs w:val="18"/>
        </w:rPr>
        <w:t>Figure</w:t>
      </w:r>
      <w:r w:rsidR="00FC5714" w:rsidRPr="005A5C7C">
        <w:rPr>
          <w:rStyle w:val="Strong"/>
          <w:b w:val="0"/>
          <w:bCs w:val="0"/>
          <w:i/>
          <w:iCs/>
          <w:sz w:val="18"/>
          <w:szCs w:val="18"/>
        </w:rPr>
        <w:t xml:space="preserve"> </w:t>
      </w:r>
      <w:r w:rsidR="00F045AB">
        <w:rPr>
          <w:rStyle w:val="Strong"/>
          <w:b w:val="0"/>
          <w:bCs w:val="0"/>
          <w:i/>
          <w:iCs/>
          <w:sz w:val="18"/>
          <w:szCs w:val="18"/>
        </w:rPr>
        <w:t>21:</w:t>
      </w:r>
      <w:r w:rsidR="00FC5714" w:rsidRPr="005A5C7C">
        <w:rPr>
          <w:rStyle w:val="Strong"/>
          <w:b w:val="0"/>
          <w:bCs w:val="0"/>
          <w:i/>
          <w:iCs/>
          <w:sz w:val="18"/>
          <w:szCs w:val="18"/>
        </w:rPr>
        <w:t xml:space="preserve"> Kanizsa Triangle</w:t>
      </w:r>
    </w:p>
    <w:p w14:paraId="11AFA5D3" w14:textId="77777777" w:rsidR="001874C0" w:rsidRDefault="001874C0" w:rsidP="00B1154D">
      <w:pPr>
        <w:rPr>
          <w:rStyle w:val="Strong"/>
          <w:b w:val="0"/>
          <w:bCs w:val="0"/>
        </w:rPr>
      </w:pPr>
    </w:p>
    <w:p w14:paraId="112FFF4D" w14:textId="77777777" w:rsidR="001B455D" w:rsidRDefault="001B455D" w:rsidP="00B1154D">
      <w:pPr>
        <w:rPr>
          <w:rStyle w:val="Strong"/>
          <w:b w:val="0"/>
          <w:bCs w:val="0"/>
        </w:rPr>
      </w:pPr>
    </w:p>
    <w:p w14:paraId="44F8B870" w14:textId="77777777" w:rsidR="002047E0" w:rsidRDefault="002047E0" w:rsidP="00B1154D">
      <w:pPr>
        <w:rPr>
          <w:rStyle w:val="Strong"/>
          <w:b w:val="0"/>
          <w:bCs w:val="0"/>
        </w:rPr>
      </w:pPr>
    </w:p>
    <w:p w14:paraId="67D55873" w14:textId="00853FB8" w:rsidR="002047E0" w:rsidRPr="002047E0" w:rsidRDefault="002047E0" w:rsidP="002047E0">
      <w:pPr>
        <w:pStyle w:val="Heading3"/>
        <w:rPr>
          <w:rStyle w:val="Strong"/>
          <w:color w:val="auto"/>
        </w:rPr>
      </w:pPr>
      <w:bookmarkStart w:id="29" w:name="_Toc164087785"/>
      <w:r w:rsidRPr="00FB6FFE">
        <w:rPr>
          <w:b/>
          <w:bCs/>
          <w:color w:val="auto"/>
        </w:rPr>
        <w:lastRenderedPageBreak/>
        <w:t>2.3.</w:t>
      </w:r>
      <w:r>
        <w:rPr>
          <w:b/>
          <w:bCs/>
          <w:color w:val="auto"/>
        </w:rPr>
        <w:t>4</w:t>
      </w:r>
      <w:r w:rsidRPr="00FB6FFE">
        <w:rPr>
          <w:b/>
          <w:bCs/>
          <w:color w:val="auto"/>
        </w:rPr>
        <w:t xml:space="preserve"> </w:t>
      </w:r>
      <w:r>
        <w:rPr>
          <w:b/>
          <w:bCs/>
          <w:color w:val="auto"/>
        </w:rPr>
        <w:t>Intertwining Cognition with Design</w:t>
      </w:r>
      <w:bookmarkEnd w:id="29"/>
    </w:p>
    <w:p w14:paraId="2F8A3842" w14:textId="632E6215" w:rsidR="00AC3309" w:rsidRDefault="00E83FA9" w:rsidP="00B1154D">
      <w:pPr>
        <w:rPr>
          <w:rStyle w:val="Strong"/>
          <w:b w:val="0"/>
          <w:bCs w:val="0"/>
        </w:rPr>
      </w:pPr>
      <w:r>
        <w:rPr>
          <w:rStyle w:val="Strong"/>
          <w:b w:val="0"/>
          <w:bCs w:val="0"/>
        </w:rPr>
        <w:t>Regarding the</w:t>
      </w:r>
      <w:r w:rsidR="001874C0">
        <w:rPr>
          <w:rStyle w:val="Strong"/>
          <w:b w:val="0"/>
          <w:bCs w:val="0"/>
        </w:rPr>
        <w:t xml:space="preserve"> application, it will be instrumental for the researcher to </w:t>
      </w:r>
      <w:r w:rsidR="00B1154D">
        <w:rPr>
          <w:rStyle w:val="Strong"/>
          <w:b w:val="0"/>
          <w:bCs w:val="0"/>
        </w:rPr>
        <w:t xml:space="preserve">invest in </w:t>
      </w:r>
      <w:r w:rsidR="000F38FE">
        <w:rPr>
          <w:rStyle w:val="Strong"/>
          <w:b w:val="0"/>
          <w:bCs w:val="0"/>
        </w:rPr>
        <w:t>the previous</w:t>
      </w:r>
      <w:r w:rsidR="00B1154D">
        <w:rPr>
          <w:rStyle w:val="Strong"/>
          <w:b w:val="0"/>
          <w:bCs w:val="0"/>
        </w:rPr>
        <w:t xml:space="preserve"> </w:t>
      </w:r>
      <w:r w:rsidR="001B455D">
        <w:rPr>
          <w:rStyle w:val="Strong"/>
          <w:b w:val="0"/>
          <w:bCs w:val="0"/>
        </w:rPr>
        <w:t>fundamentals</w:t>
      </w:r>
      <w:r w:rsidR="000F38FE">
        <w:rPr>
          <w:rStyle w:val="Strong"/>
          <w:b w:val="0"/>
          <w:bCs w:val="0"/>
        </w:rPr>
        <w:t xml:space="preserve"> of cognitive perception</w:t>
      </w:r>
      <w:r w:rsidR="00AC3309">
        <w:rPr>
          <w:rStyle w:val="Strong"/>
          <w:b w:val="0"/>
          <w:bCs w:val="0"/>
        </w:rPr>
        <w:t xml:space="preserve"> (HCI and Gestalt)</w:t>
      </w:r>
      <w:r w:rsidR="00B1154D">
        <w:rPr>
          <w:rStyle w:val="Strong"/>
          <w:b w:val="0"/>
          <w:bCs w:val="0"/>
        </w:rPr>
        <w:t xml:space="preserve"> </w:t>
      </w:r>
      <w:r w:rsidR="001874C0">
        <w:rPr>
          <w:rStyle w:val="Strong"/>
          <w:b w:val="0"/>
          <w:bCs w:val="0"/>
        </w:rPr>
        <w:t>through both the designing and implementation stages.</w:t>
      </w:r>
      <w:r w:rsidR="001B455D">
        <w:rPr>
          <w:rStyle w:val="Strong"/>
          <w:b w:val="0"/>
          <w:bCs w:val="0"/>
        </w:rPr>
        <w:t xml:space="preserve">  Adhering to this research will help to evade from poorly designed visualisations and dashboards to convey the data</w:t>
      </w:r>
      <w:r w:rsidR="00F045AB">
        <w:rPr>
          <w:rStyle w:val="Strong"/>
          <w:b w:val="0"/>
          <w:bCs w:val="0"/>
        </w:rPr>
        <w:t>,</w:t>
      </w:r>
      <w:r w:rsidR="001B455D">
        <w:rPr>
          <w:rStyle w:val="Strong"/>
          <w:b w:val="0"/>
          <w:bCs w:val="0"/>
        </w:rPr>
        <w:t xml:space="preserve"> effectively and distinctly.  </w:t>
      </w:r>
      <w:r w:rsidR="000D60D6" w:rsidRPr="000D60D6">
        <w:rPr>
          <w:rStyle w:val="Strong"/>
          <w:b w:val="0"/>
          <w:bCs w:val="0"/>
        </w:rPr>
        <w:t>Few</w:t>
      </w:r>
      <w:r w:rsidR="004C4110">
        <w:rPr>
          <w:rStyle w:val="Strong"/>
          <w:b w:val="0"/>
          <w:bCs w:val="0"/>
        </w:rPr>
        <w:t xml:space="preserve"> (17)</w:t>
      </w:r>
      <w:r w:rsidR="000D60D6" w:rsidRPr="000D60D6">
        <w:rPr>
          <w:rStyle w:val="Strong"/>
          <w:b w:val="0"/>
          <w:bCs w:val="0"/>
        </w:rPr>
        <w:t xml:space="preserve"> indicates that the primary obstacles in visualisation designs are differentiating the data that should be prioritised from the rest and bringing various pieces of information together to the point where it can be interpreted, contextualised, and supported by systematic perception.</w:t>
      </w:r>
      <w:r w:rsidR="000F38FE">
        <w:rPr>
          <w:rStyle w:val="Strong"/>
          <w:b w:val="0"/>
          <w:bCs w:val="0"/>
        </w:rPr>
        <w:t xml:space="preserve"> </w:t>
      </w:r>
    </w:p>
    <w:p w14:paraId="43CE9859" w14:textId="03B1A4F8" w:rsidR="001874C0" w:rsidRDefault="00963F67" w:rsidP="00B1154D">
      <w:pPr>
        <w:rPr>
          <w:rStyle w:val="Strong"/>
          <w:b w:val="0"/>
          <w:bCs w:val="0"/>
        </w:rPr>
      </w:pPr>
      <w:r>
        <w:rPr>
          <w:rStyle w:val="Strong"/>
          <w:b w:val="0"/>
          <w:bCs w:val="0"/>
        </w:rPr>
        <w:t>Seeing that a bar chart will be adopted to differentiate quantitative categories, it will be effective to eliminate additional effects th</w:t>
      </w:r>
      <w:r w:rsidR="00D52AE1">
        <w:rPr>
          <w:rStyle w:val="Strong"/>
          <w:b w:val="0"/>
          <w:bCs w:val="0"/>
        </w:rPr>
        <w:t xml:space="preserve">at distract the user. </w:t>
      </w:r>
      <w:r w:rsidR="00A97FD2">
        <w:rPr>
          <w:rStyle w:val="Strong"/>
          <w:b w:val="0"/>
          <w:bCs w:val="0"/>
        </w:rPr>
        <w:t xml:space="preserve"> </w:t>
      </w:r>
      <w:r w:rsidR="00497C77">
        <w:rPr>
          <w:rStyle w:val="Strong"/>
          <w:b w:val="0"/>
          <w:bCs w:val="0"/>
        </w:rPr>
        <w:t>Figure</w:t>
      </w:r>
      <w:r w:rsidR="00F045AB">
        <w:rPr>
          <w:rStyle w:val="Strong"/>
          <w:b w:val="0"/>
          <w:bCs w:val="0"/>
        </w:rPr>
        <w:t xml:space="preserve"> 22 obtains axis X and Y</w:t>
      </w:r>
      <w:r w:rsidR="00D52AE1">
        <w:rPr>
          <w:rStyle w:val="Strong"/>
          <w:b w:val="0"/>
          <w:bCs w:val="0"/>
        </w:rPr>
        <w:t xml:space="preserve"> gridlines</w:t>
      </w:r>
      <w:r w:rsidR="00F045AB">
        <w:rPr>
          <w:rStyle w:val="Strong"/>
          <w:b w:val="0"/>
          <w:bCs w:val="0"/>
        </w:rPr>
        <w:t xml:space="preserve"> that</w:t>
      </w:r>
      <w:r w:rsidR="00D52AE1">
        <w:rPr>
          <w:rStyle w:val="Strong"/>
          <w:b w:val="0"/>
          <w:bCs w:val="0"/>
        </w:rPr>
        <w:t xml:space="preserve"> have no bearing on the visualisation and make it challenging to </w:t>
      </w:r>
      <w:r w:rsidR="000D60D6">
        <w:rPr>
          <w:rStyle w:val="Strong"/>
          <w:b w:val="0"/>
          <w:bCs w:val="0"/>
        </w:rPr>
        <w:t>comprehend</w:t>
      </w:r>
      <w:r w:rsidR="00D52AE1">
        <w:rPr>
          <w:rStyle w:val="Strong"/>
          <w:b w:val="0"/>
          <w:bCs w:val="0"/>
        </w:rPr>
        <w:t xml:space="preserve"> the data.  The 3-D </w:t>
      </w:r>
      <w:r w:rsidR="000A38E2">
        <w:rPr>
          <w:rStyle w:val="Strong"/>
          <w:b w:val="0"/>
          <w:bCs w:val="0"/>
        </w:rPr>
        <w:t xml:space="preserve">rendered </w:t>
      </w:r>
      <w:r w:rsidR="00D52AE1">
        <w:rPr>
          <w:rStyle w:val="Strong"/>
          <w:b w:val="0"/>
          <w:bCs w:val="0"/>
        </w:rPr>
        <w:t xml:space="preserve">bars have no significance and form complexities to determine the horizontal results, and with the labels being included vertically, applying colourisation to each bar is insignificant. </w:t>
      </w:r>
      <w:r w:rsidR="001B455D">
        <w:rPr>
          <w:rStyle w:val="Strong"/>
          <w:b w:val="0"/>
          <w:bCs w:val="0"/>
        </w:rPr>
        <w:t xml:space="preserve"> </w:t>
      </w:r>
    </w:p>
    <w:p w14:paraId="678842D5" w14:textId="2FAA5FBB" w:rsidR="000A38E2" w:rsidRDefault="000A38E2" w:rsidP="00251EF5">
      <w:pPr>
        <w:jc w:val="center"/>
        <w:rPr>
          <w:rStyle w:val="Strong"/>
          <w:b w:val="0"/>
          <w:bCs w:val="0"/>
        </w:rPr>
      </w:pPr>
      <w:r w:rsidRPr="000A38E2">
        <w:rPr>
          <w:rStyle w:val="Strong"/>
          <w:b w:val="0"/>
          <w:bCs w:val="0"/>
          <w:noProof/>
        </w:rPr>
        <w:drawing>
          <wp:inline distT="0" distB="0" distL="0" distR="0" wp14:anchorId="14C8078C" wp14:editId="7925F1CC">
            <wp:extent cx="4532243" cy="3280391"/>
            <wp:effectExtent l="0" t="0" r="1905" b="0"/>
            <wp:docPr id="1844481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4544185" cy="3289035"/>
                    </a:xfrm>
                    <a:prstGeom prst="rect">
                      <a:avLst/>
                    </a:prstGeom>
                    <a:noFill/>
                    <a:ln>
                      <a:noFill/>
                    </a:ln>
                  </pic:spPr>
                </pic:pic>
              </a:graphicData>
            </a:graphic>
          </wp:inline>
        </w:drawing>
      </w:r>
    </w:p>
    <w:p w14:paraId="1CF60DD6" w14:textId="4D39AD16" w:rsidR="00F045AB" w:rsidRPr="005A5C7C" w:rsidRDefault="00497C77" w:rsidP="00F045AB">
      <w:pPr>
        <w:jc w:val="center"/>
        <w:rPr>
          <w:rStyle w:val="Strong"/>
          <w:b w:val="0"/>
          <w:bCs w:val="0"/>
          <w:i/>
          <w:iCs/>
        </w:rPr>
      </w:pPr>
      <w:r>
        <w:rPr>
          <w:rStyle w:val="Strong"/>
          <w:b w:val="0"/>
          <w:bCs w:val="0"/>
          <w:i/>
          <w:iCs/>
          <w:sz w:val="18"/>
          <w:szCs w:val="18"/>
        </w:rPr>
        <w:t>Figure</w:t>
      </w:r>
      <w:r w:rsidR="00F045AB" w:rsidRPr="005A5C7C">
        <w:rPr>
          <w:rStyle w:val="Strong"/>
          <w:b w:val="0"/>
          <w:bCs w:val="0"/>
          <w:i/>
          <w:iCs/>
          <w:sz w:val="18"/>
          <w:szCs w:val="18"/>
        </w:rPr>
        <w:t xml:space="preserve"> </w:t>
      </w:r>
      <w:r w:rsidR="00F045AB">
        <w:rPr>
          <w:rStyle w:val="Strong"/>
          <w:b w:val="0"/>
          <w:bCs w:val="0"/>
          <w:i/>
          <w:iCs/>
          <w:sz w:val="18"/>
          <w:szCs w:val="18"/>
        </w:rPr>
        <w:t>22: Bar chart with gridlines</w:t>
      </w:r>
    </w:p>
    <w:p w14:paraId="0EF6610E" w14:textId="77777777" w:rsidR="00F045AB" w:rsidRDefault="00F045AB" w:rsidP="00B1154D">
      <w:pPr>
        <w:rPr>
          <w:rStyle w:val="Strong"/>
          <w:b w:val="0"/>
          <w:bCs w:val="0"/>
        </w:rPr>
      </w:pPr>
    </w:p>
    <w:p w14:paraId="61AED56F" w14:textId="40E9C629" w:rsidR="000F38FE" w:rsidRDefault="00392D80" w:rsidP="00B1154D">
      <w:pPr>
        <w:rPr>
          <w:rStyle w:val="Strong"/>
          <w:b w:val="0"/>
          <w:bCs w:val="0"/>
        </w:rPr>
      </w:pPr>
      <w:r>
        <w:rPr>
          <w:rStyle w:val="Strong"/>
          <w:b w:val="0"/>
          <w:bCs w:val="0"/>
        </w:rPr>
        <w:t xml:space="preserve">Colour factors will be detrimental when designing each visualisation technique.  </w:t>
      </w:r>
      <w:r w:rsidR="0023647C">
        <w:rPr>
          <w:rStyle w:val="Strong"/>
          <w:b w:val="0"/>
          <w:bCs w:val="0"/>
        </w:rPr>
        <w:t xml:space="preserve">Dix conceptualises </w:t>
      </w:r>
      <w:r w:rsidR="00184988">
        <w:rPr>
          <w:rStyle w:val="Strong"/>
          <w:b w:val="0"/>
          <w:bCs w:val="0"/>
        </w:rPr>
        <w:t xml:space="preserve">that </w:t>
      </w:r>
      <w:r w:rsidR="0023647C">
        <w:rPr>
          <w:rStyle w:val="Strong"/>
          <w:b w:val="0"/>
          <w:bCs w:val="0"/>
        </w:rPr>
        <w:t>cones in the eye are sensitive to various light wavelengths, allowing colour perception.  Three varieties of cones sense distinct colours (blue, green, red).  Notably, blue sensitivity is limited as blue cones occupy only 3-4% of the fovea (responsible for central vision).  Colour comprises hue, intensity and saturation.  It is paramount to adhere to this information to enable the user to simplistically make sense of each visualisation</w:t>
      </w:r>
      <w:r w:rsidR="000F38FE">
        <w:rPr>
          <w:rStyle w:val="Strong"/>
          <w:b w:val="0"/>
          <w:bCs w:val="0"/>
        </w:rPr>
        <w:t xml:space="preserve"> (19 p.18)</w:t>
      </w:r>
      <w:r w:rsidR="0023647C">
        <w:rPr>
          <w:rStyle w:val="Strong"/>
          <w:b w:val="0"/>
          <w:bCs w:val="0"/>
        </w:rPr>
        <w:t>.</w:t>
      </w:r>
      <w:r w:rsidR="000F38FE">
        <w:rPr>
          <w:rStyle w:val="Strong"/>
          <w:b w:val="0"/>
          <w:bCs w:val="0"/>
        </w:rPr>
        <w:t xml:space="preserve">  </w:t>
      </w:r>
    </w:p>
    <w:p w14:paraId="157C58D7" w14:textId="6DD27496" w:rsidR="002927D0" w:rsidRDefault="000F38FE" w:rsidP="00B1154D">
      <w:pPr>
        <w:rPr>
          <w:rStyle w:val="Strong"/>
          <w:b w:val="0"/>
          <w:bCs w:val="0"/>
        </w:rPr>
      </w:pPr>
      <w:r w:rsidRPr="000F38FE">
        <w:rPr>
          <w:rStyle w:val="Strong"/>
          <w:b w:val="0"/>
          <w:bCs w:val="0"/>
        </w:rPr>
        <w:t>Few</w:t>
      </w:r>
      <w:r w:rsidR="004C4110">
        <w:rPr>
          <w:rStyle w:val="Strong"/>
          <w:b w:val="0"/>
          <w:bCs w:val="0"/>
        </w:rPr>
        <w:t xml:space="preserve"> (17)</w:t>
      </w:r>
      <w:r w:rsidRPr="000F38FE">
        <w:rPr>
          <w:rStyle w:val="Strong"/>
          <w:b w:val="0"/>
          <w:bCs w:val="0"/>
        </w:rPr>
        <w:t xml:space="preserve"> expresses that humans fail to perceive colour in an absolute fashion, which is one of the fascinating aspects of colour.</w:t>
      </w:r>
      <w:r w:rsidR="004C4110">
        <w:rPr>
          <w:rStyle w:val="Strong"/>
          <w:b w:val="0"/>
          <w:bCs w:val="0"/>
        </w:rPr>
        <w:t xml:space="preserve">  </w:t>
      </w:r>
      <w:r w:rsidR="00497C77">
        <w:rPr>
          <w:rStyle w:val="Strong"/>
          <w:b w:val="0"/>
          <w:bCs w:val="0"/>
        </w:rPr>
        <w:t>Figure</w:t>
      </w:r>
      <w:r w:rsidR="004C4110">
        <w:rPr>
          <w:rStyle w:val="Strong"/>
          <w:b w:val="0"/>
          <w:bCs w:val="0"/>
        </w:rPr>
        <w:t xml:space="preserve"> </w:t>
      </w:r>
      <w:r w:rsidR="00F045AB">
        <w:rPr>
          <w:rStyle w:val="Strong"/>
          <w:b w:val="0"/>
          <w:bCs w:val="0"/>
        </w:rPr>
        <w:t>23</w:t>
      </w:r>
      <w:r w:rsidR="004C4110">
        <w:rPr>
          <w:rStyle w:val="Strong"/>
          <w:b w:val="0"/>
          <w:bCs w:val="0"/>
        </w:rPr>
        <w:t xml:space="preserve"> exemplifies intensity, in which a series of squares</w:t>
      </w:r>
      <w:r w:rsidR="00593B80">
        <w:rPr>
          <w:rStyle w:val="Strong"/>
          <w:b w:val="0"/>
          <w:bCs w:val="0"/>
        </w:rPr>
        <w:t xml:space="preserve"> are placed</w:t>
      </w:r>
      <w:r w:rsidR="004C4110">
        <w:rPr>
          <w:rStyle w:val="Strong"/>
          <w:b w:val="0"/>
          <w:bCs w:val="0"/>
        </w:rPr>
        <w:t xml:space="preserve"> against a gradient of colours.  </w:t>
      </w:r>
      <w:r w:rsidR="004C4110" w:rsidRPr="004C4110">
        <w:rPr>
          <w:rStyle w:val="Strong"/>
          <w:b w:val="0"/>
          <w:bCs w:val="0"/>
        </w:rPr>
        <w:t xml:space="preserve">Although the colour value of the five squares is 50% black, human perception of each is affected by the surrounding grey-scale gradient, which transitions from light </w:t>
      </w:r>
      <w:r w:rsidR="004C4110">
        <w:rPr>
          <w:rStyle w:val="Strong"/>
          <w:b w:val="0"/>
          <w:bCs w:val="0"/>
        </w:rPr>
        <w:t xml:space="preserve">to dark.  </w:t>
      </w:r>
      <w:r w:rsidR="00242A4D" w:rsidRPr="00242A4D">
        <w:rPr>
          <w:rStyle w:val="Strong"/>
          <w:b w:val="0"/>
          <w:bCs w:val="0"/>
        </w:rPr>
        <w:t xml:space="preserve">The word "Text" is displayed in </w:t>
      </w:r>
      <w:r w:rsidR="00497C77">
        <w:rPr>
          <w:rStyle w:val="Strong"/>
          <w:b w:val="0"/>
          <w:bCs w:val="0"/>
        </w:rPr>
        <w:t>Figure</w:t>
      </w:r>
      <w:r w:rsidR="00242A4D" w:rsidRPr="00242A4D">
        <w:rPr>
          <w:rStyle w:val="Strong"/>
          <w:b w:val="0"/>
          <w:bCs w:val="0"/>
        </w:rPr>
        <w:t xml:space="preserve"> </w:t>
      </w:r>
      <w:r w:rsidR="00F045AB">
        <w:rPr>
          <w:rStyle w:val="Strong"/>
          <w:b w:val="0"/>
          <w:bCs w:val="0"/>
        </w:rPr>
        <w:t>24</w:t>
      </w:r>
      <w:r w:rsidR="00242A4D" w:rsidRPr="00242A4D">
        <w:rPr>
          <w:rStyle w:val="Strong"/>
          <w:b w:val="0"/>
          <w:bCs w:val="0"/>
        </w:rPr>
        <w:t xml:space="preserve"> with the same colour on both a red and a blue background</w:t>
      </w:r>
      <w:r w:rsidR="003C77E1">
        <w:rPr>
          <w:rStyle w:val="Strong"/>
          <w:b w:val="0"/>
          <w:bCs w:val="0"/>
        </w:rPr>
        <w:t>, h</w:t>
      </w:r>
      <w:r w:rsidR="00242A4D">
        <w:rPr>
          <w:rStyle w:val="Strong"/>
          <w:b w:val="0"/>
          <w:bCs w:val="0"/>
        </w:rPr>
        <w:t xml:space="preserve">owever, it may be visualised as distinct and far </w:t>
      </w:r>
      <w:r w:rsidR="001F5EBC">
        <w:rPr>
          <w:rStyle w:val="Strong"/>
          <w:b w:val="0"/>
          <w:bCs w:val="0"/>
        </w:rPr>
        <w:t>less</w:t>
      </w:r>
      <w:r w:rsidR="00242A4D">
        <w:rPr>
          <w:rStyle w:val="Strong"/>
          <w:b w:val="0"/>
          <w:bCs w:val="0"/>
        </w:rPr>
        <w:t xml:space="preserve"> obvious against the red background</w:t>
      </w:r>
      <w:r w:rsidR="005A5C7C">
        <w:rPr>
          <w:rStyle w:val="Strong"/>
          <w:b w:val="0"/>
          <w:bCs w:val="0"/>
        </w:rPr>
        <w:t xml:space="preserve"> </w:t>
      </w:r>
      <w:r w:rsidR="005A5C7C">
        <w:rPr>
          <w:rStyle w:val="Strong"/>
          <w:b w:val="0"/>
          <w:bCs w:val="0"/>
        </w:rPr>
        <w:lastRenderedPageBreak/>
        <w:t>(17)</w:t>
      </w:r>
      <w:r w:rsidR="00242A4D">
        <w:rPr>
          <w:rStyle w:val="Strong"/>
          <w:b w:val="0"/>
          <w:bCs w:val="0"/>
        </w:rPr>
        <w:t>.</w:t>
      </w:r>
      <w:r w:rsidR="005A5C7C">
        <w:rPr>
          <w:rStyle w:val="Strong"/>
          <w:b w:val="0"/>
          <w:bCs w:val="0"/>
        </w:rPr>
        <w:t xml:space="preserve"> </w:t>
      </w:r>
      <w:r w:rsidR="005A5C7C" w:rsidRPr="005A5C7C">
        <w:t xml:space="preserve"> </w:t>
      </w:r>
      <w:r w:rsidR="00102814">
        <w:rPr>
          <w:rStyle w:val="Strong"/>
          <w:b w:val="0"/>
          <w:bCs w:val="0"/>
        </w:rPr>
        <w:t>These essentials will be considered when not only customising each visual technique but also selecting the correct visualisation that best represents each dataset.</w:t>
      </w:r>
    </w:p>
    <w:p w14:paraId="5761A61B" w14:textId="54DFCD62" w:rsidR="005A5C7C" w:rsidRDefault="00293F7A" w:rsidP="00251EF5">
      <w:pPr>
        <w:jc w:val="center"/>
        <w:rPr>
          <w:rStyle w:val="Strong"/>
          <w:b w:val="0"/>
          <w:bCs w:val="0"/>
        </w:rPr>
      </w:pPr>
      <w:r w:rsidRPr="00293F7A">
        <w:rPr>
          <w:rStyle w:val="Strong"/>
          <w:b w:val="0"/>
          <w:bCs w:val="0"/>
          <w:noProof/>
        </w:rPr>
        <w:drawing>
          <wp:inline distT="0" distB="0" distL="0" distR="0" wp14:anchorId="63EDB353" wp14:editId="6DB12F73">
            <wp:extent cx="4438878" cy="1390721"/>
            <wp:effectExtent l="0" t="0" r="0" b="0"/>
            <wp:docPr id="1703885511" name="Picture 1" descr="A grey square with a white squa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3885511" name="Picture 1" descr="A grey square with a white square&#10;&#10;Description automatically generated with medium confidence"/>
                    <pic:cNvPicPr/>
                  </pic:nvPicPr>
                  <pic:blipFill>
                    <a:blip r:embed="rId35"/>
                    <a:stretch>
                      <a:fillRect/>
                    </a:stretch>
                  </pic:blipFill>
                  <pic:spPr>
                    <a:xfrm>
                      <a:off x="0" y="0"/>
                      <a:ext cx="4438878" cy="1390721"/>
                    </a:xfrm>
                    <a:prstGeom prst="rect">
                      <a:avLst/>
                    </a:prstGeom>
                  </pic:spPr>
                </pic:pic>
              </a:graphicData>
            </a:graphic>
          </wp:inline>
        </w:drawing>
      </w:r>
    </w:p>
    <w:p w14:paraId="58503643" w14:textId="1550D163" w:rsidR="00F045AB" w:rsidRPr="005A5C7C" w:rsidRDefault="00497C77" w:rsidP="00F045AB">
      <w:pPr>
        <w:jc w:val="center"/>
        <w:rPr>
          <w:rStyle w:val="Strong"/>
          <w:b w:val="0"/>
          <w:bCs w:val="0"/>
          <w:i/>
          <w:iCs/>
        </w:rPr>
      </w:pPr>
      <w:r>
        <w:rPr>
          <w:rStyle w:val="Strong"/>
          <w:b w:val="0"/>
          <w:bCs w:val="0"/>
          <w:i/>
          <w:iCs/>
          <w:sz w:val="18"/>
          <w:szCs w:val="18"/>
        </w:rPr>
        <w:t>Figure</w:t>
      </w:r>
      <w:r w:rsidR="00F045AB" w:rsidRPr="005A5C7C">
        <w:rPr>
          <w:rStyle w:val="Strong"/>
          <w:b w:val="0"/>
          <w:bCs w:val="0"/>
          <w:i/>
          <w:iCs/>
          <w:sz w:val="18"/>
          <w:szCs w:val="18"/>
        </w:rPr>
        <w:t xml:space="preserve"> </w:t>
      </w:r>
      <w:r w:rsidR="00F045AB">
        <w:rPr>
          <w:rStyle w:val="Strong"/>
          <w:b w:val="0"/>
          <w:bCs w:val="0"/>
          <w:i/>
          <w:iCs/>
          <w:sz w:val="18"/>
          <w:szCs w:val="18"/>
        </w:rPr>
        <w:t>23: Representation of intensity with shapes</w:t>
      </w:r>
    </w:p>
    <w:p w14:paraId="1340B494" w14:textId="17D7389E" w:rsidR="000951A8" w:rsidRDefault="000951A8" w:rsidP="00B1154D">
      <w:pPr>
        <w:rPr>
          <w:rStyle w:val="Strong"/>
          <w:b w:val="0"/>
          <w:bCs w:val="0"/>
        </w:rPr>
      </w:pPr>
    </w:p>
    <w:p w14:paraId="05002F36" w14:textId="1F3D9058" w:rsidR="000951A8" w:rsidRDefault="000951A8" w:rsidP="00251EF5">
      <w:pPr>
        <w:jc w:val="center"/>
        <w:rPr>
          <w:rStyle w:val="Strong"/>
          <w:b w:val="0"/>
          <w:bCs w:val="0"/>
        </w:rPr>
      </w:pPr>
      <w:r w:rsidRPr="000951A8">
        <w:rPr>
          <w:rStyle w:val="Strong"/>
          <w:b w:val="0"/>
          <w:bCs w:val="0"/>
          <w:noProof/>
        </w:rPr>
        <w:drawing>
          <wp:inline distT="0" distB="0" distL="0" distR="0" wp14:anchorId="50ED1111" wp14:editId="666A5616">
            <wp:extent cx="2121009" cy="914447"/>
            <wp:effectExtent l="0" t="0" r="0" b="0"/>
            <wp:docPr id="2140977673" name="Picture 1" descr="A red and blue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0977673" name="Picture 1" descr="A red and blue sign&#10;&#10;Description automatically generated"/>
                    <pic:cNvPicPr/>
                  </pic:nvPicPr>
                  <pic:blipFill>
                    <a:blip r:embed="rId36"/>
                    <a:stretch>
                      <a:fillRect/>
                    </a:stretch>
                  </pic:blipFill>
                  <pic:spPr>
                    <a:xfrm>
                      <a:off x="0" y="0"/>
                      <a:ext cx="2121009" cy="914447"/>
                    </a:xfrm>
                    <a:prstGeom prst="rect">
                      <a:avLst/>
                    </a:prstGeom>
                  </pic:spPr>
                </pic:pic>
              </a:graphicData>
            </a:graphic>
          </wp:inline>
        </w:drawing>
      </w:r>
    </w:p>
    <w:p w14:paraId="5BC1A99C" w14:textId="623DE750" w:rsidR="00F045AB" w:rsidRPr="005A5C7C" w:rsidRDefault="00497C77" w:rsidP="00F045AB">
      <w:pPr>
        <w:jc w:val="center"/>
        <w:rPr>
          <w:rStyle w:val="Strong"/>
          <w:b w:val="0"/>
          <w:bCs w:val="0"/>
          <w:i/>
          <w:iCs/>
        </w:rPr>
      </w:pPr>
      <w:r>
        <w:rPr>
          <w:rStyle w:val="Strong"/>
          <w:b w:val="0"/>
          <w:bCs w:val="0"/>
          <w:i/>
          <w:iCs/>
          <w:sz w:val="18"/>
          <w:szCs w:val="18"/>
        </w:rPr>
        <w:t>Figure</w:t>
      </w:r>
      <w:r w:rsidR="00F045AB" w:rsidRPr="005A5C7C">
        <w:rPr>
          <w:rStyle w:val="Strong"/>
          <w:b w:val="0"/>
          <w:bCs w:val="0"/>
          <w:i/>
          <w:iCs/>
          <w:sz w:val="18"/>
          <w:szCs w:val="18"/>
        </w:rPr>
        <w:t xml:space="preserve"> </w:t>
      </w:r>
      <w:r w:rsidR="00F045AB">
        <w:rPr>
          <w:rStyle w:val="Strong"/>
          <w:b w:val="0"/>
          <w:bCs w:val="0"/>
          <w:i/>
          <w:iCs/>
          <w:sz w:val="18"/>
          <w:szCs w:val="18"/>
        </w:rPr>
        <w:t>24:</w:t>
      </w:r>
      <w:r w:rsidR="00F045AB" w:rsidRPr="005A5C7C">
        <w:rPr>
          <w:rStyle w:val="Strong"/>
          <w:b w:val="0"/>
          <w:bCs w:val="0"/>
          <w:i/>
          <w:iCs/>
          <w:sz w:val="18"/>
          <w:szCs w:val="18"/>
        </w:rPr>
        <w:t xml:space="preserve"> </w:t>
      </w:r>
      <w:r w:rsidR="00F045AB">
        <w:rPr>
          <w:rStyle w:val="Strong"/>
          <w:b w:val="0"/>
          <w:bCs w:val="0"/>
          <w:i/>
          <w:iCs/>
          <w:sz w:val="18"/>
          <w:szCs w:val="18"/>
        </w:rPr>
        <w:t>Representation of intensity with text</w:t>
      </w:r>
    </w:p>
    <w:p w14:paraId="51FA21DF" w14:textId="77777777" w:rsidR="003071C4" w:rsidRDefault="003071C4"/>
    <w:p w14:paraId="5EE4C504" w14:textId="45D3E14D" w:rsidR="001813E7" w:rsidRDefault="003071C4">
      <w:r>
        <w:t xml:space="preserve">In </w:t>
      </w:r>
      <w:r w:rsidR="00497C77">
        <w:t>Figure</w:t>
      </w:r>
      <w:r>
        <w:t xml:space="preserve"> </w:t>
      </w:r>
      <w:r w:rsidR="00F045AB">
        <w:t>25</w:t>
      </w:r>
      <w:r>
        <w:t xml:space="preserve">, a scatter plot is </w:t>
      </w:r>
      <w:r w:rsidR="009803D1">
        <w:t>constructed</w:t>
      </w:r>
      <w:r>
        <w:t xml:space="preserve"> that displays colour to highlight the axes and grid, define</w:t>
      </w:r>
      <w:r w:rsidR="001F5EBC">
        <w:t>s</w:t>
      </w:r>
      <w:r>
        <w:t xml:space="preserve"> the background, and label</w:t>
      </w:r>
      <w:r w:rsidR="001F5EBC">
        <w:t>s</w:t>
      </w:r>
      <w:r>
        <w:t xml:space="preserve"> the chart.  Effective visualisations </w:t>
      </w:r>
      <w:r w:rsidR="00184988">
        <w:t>consistently utilise colour schemes</w:t>
      </w:r>
      <w:r>
        <w:t xml:space="preserve">, enhancing comprehension.  An </w:t>
      </w:r>
      <w:r w:rsidR="009803D1">
        <w:t>organised</w:t>
      </w:r>
      <w:r>
        <w:t xml:space="preserve"> and efficient design layout simplifies understanding of data through prioritisation and categorisatio</w:t>
      </w:r>
      <w:r w:rsidR="009803D1">
        <w:t>n motives.  For instance, the data protrudes with vibrant colours against a white background, while contextual elements are projected through shades of grey such as grey borders framing the plotting area.  This mitigates visual conflict by allowing the data to be the main principle</w:t>
      </w:r>
      <w:r w:rsidR="009469EB">
        <w:t xml:space="preserve"> (27 p.1-2)</w:t>
      </w:r>
      <w:r w:rsidR="009803D1">
        <w:t>.</w:t>
      </w:r>
      <w:r w:rsidR="00890BFA">
        <w:t xml:space="preserve"> </w:t>
      </w:r>
    </w:p>
    <w:p w14:paraId="6A651C4E" w14:textId="5456A48E" w:rsidR="00F045AB" w:rsidRDefault="00F045AB" w:rsidP="00251EF5">
      <w:pPr>
        <w:jc w:val="center"/>
        <w:rPr>
          <w:rStyle w:val="Hyperlink"/>
        </w:rPr>
      </w:pPr>
      <w:r w:rsidRPr="001813E7">
        <w:rPr>
          <w:noProof/>
        </w:rPr>
        <w:drawing>
          <wp:inline distT="0" distB="0" distL="0" distR="0" wp14:anchorId="1AF3AF70" wp14:editId="2CA41065">
            <wp:extent cx="5334000" cy="2910909"/>
            <wp:effectExtent l="0" t="0" r="0" b="0"/>
            <wp:docPr id="996805388" name="Picture 1" descr="A graph with colored dot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6805388" name="Picture 1" descr="A graph with colored dots&#10;&#10;Description automatically generated with medium confidence"/>
                    <pic:cNvPicPr/>
                  </pic:nvPicPr>
                  <pic:blipFill>
                    <a:blip r:embed="rId37"/>
                    <a:stretch>
                      <a:fillRect/>
                    </a:stretch>
                  </pic:blipFill>
                  <pic:spPr>
                    <a:xfrm>
                      <a:off x="0" y="0"/>
                      <a:ext cx="5342057" cy="2915306"/>
                    </a:xfrm>
                    <a:prstGeom prst="rect">
                      <a:avLst/>
                    </a:prstGeom>
                  </pic:spPr>
                </pic:pic>
              </a:graphicData>
            </a:graphic>
          </wp:inline>
        </w:drawing>
      </w:r>
    </w:p>
    <w:p w14:paraId="2DC1A8E8" w14:textId="4E9BC58E" w:rsidR="00F045AB" w:rsidRDefault="00497C77" w:rsidP="00F045AB">
      <w:pPr>
        <w:jc w:val="center"/>
        <w:rPr>
          <w:rStyle w:val="Hyperlink"/>
        </w:rPr>
      </w:pPr>
      <w:r>
        <w:rPr>
          <w:rStyle w:val="Strong"/>
          <w:b w:val="0"/>
          <w:bCs w:val="0"/>
          <w:i/>
          <w:iCs/>
          <w:sz w:val="18"/>
          <w:szCs w:val="18"/>
        </w:rPr>
        <w:t>Figure</w:t>
      </w:r>
      <w:r w:rsidR="00F045AB">
        <w:rPr>
          <w:rStyle w:val="Strong"/>
          <w:b w:val="0"/>
          <w:bCs w:val="0"/>
          <w:i/>
          <w:iCs/>
          <w:sz w:val="18"/>
          <w:szCs w:val="18"/>
        </w:rPr>
        <w:t xml:space="preserve"> 25: Scatter plot</w:t>
      </w:r>
    </w:p>
    <w:p w14:paraId="65A7F483" w14:textId="304F8774" w:rsidR="006E6EBB" w:rsidRDefault="00184988" w:rsidP="00B1154D">
      <w:r>
        <w:lastRenderedPageBreak/>
        <w:t>To</w:t>
      </w:r>
      <w:r w:rsidR="006647AA">
        <w:t xml:space="preserve"> </w:t>
      </w:r>
      <w:r w:rsidR="003C77E1">
        <w:t>achieve optimal</w:t>
      </w:r>
      <w:r w:rsidR="006647AA">
        <w:t xml:space="preserve"> visual technique for each visualisation, </w:t>
      </w:r>
      <w:r w:rsidR="00E07448">
        <w:t>the designer must incorporate</w:t>
      </w:r>
      <w:r w:rsidR="006647AA">
        <w:t xml:space="preserve"> the human cognitive process during the design phase.  </w:t>
      </w:r>
      <w:r w:rsidR="003213AD" w:rsidRPr="003C77E1">
        <w:t>This involves selecting the most suitable approach for each dataset, such as using a column chart to compare different data categories</w:t>
      </w:r>
      <w:r w:rsidR="003213AD">
        <w:t xml:space="preserve">.  </w:t>
      </w:r>
      <w:r w:rsidR="006647AA">
        <w:t xml:space="preserve">This allows for the consideration of whether to use a grouped layout approach or to present a single visualisation that includes all of the data for that collection.  </w:t>
      </w:r>
      <w:r w:rsidR="003213AD">
        <w:t>G</w:t>
      </w:r>
      <w:r w:rsidR="006647AA">
        <w:t>rouped layouts or small multiples</w:t>
      </w:r>
      <w:r w:rsidR="003213AD">
        <w:t xml:space="preserve">, as popularised by </w:t>
      </w:r>
      <w:r w:rsidR="006647AA">
        <w:t>Tufte</w:t>
      </w:r>
      <w:r w:rsidR="00C67C2C">
        <w:t xml:space="preserve"> (13 p.91, 14 p.5)</w:t>
      </w:r>
      <w:r w:rsidR="006647AA">
        <w:t xml:space="preserve">, </w:t>
      </w:r>
      <w:r w:rsidR="003213AD">
        <w:t>feature</w:t>
      </w:r>
      <w:r w:rsidR="006647AA">
        <w:t xml:space="preserve"> two or more widgets </w:t>
      </w:r>
      <w:r w:rsidR="003213AD">
        <w:t>contributing</w:t>
      </w:r>
      <w:r w:rsidR="006647AA">
        <w:t xml:space="preserve"> to a certain connection, such as labelled titles, </w:t>
      </w:r>
      <w:r w:rsidR="003213AD">
        <w:t>which can</w:t>
      </w:r>
      <w:r w:rsidR="006647AA">
        <w:t xml:space="preserve"> </w:t>
      </w:r>
      <w:r w:rsidR="003213AD">
        <w:t>enhance</w:t>
      </w:r>
      <w:r w:rsidR="006647AA">
        <w:t xml:space="preserve"> comprehension.  These can be appropriately designed by adhering to Gestalt </w:t>
      </w:r>
      <w:r w:rsidR="00C67C2C">
        <w:t>laws</w:t>
      </w:r>
      <w:r w:rsidR="006647AA">
        <w:t> of proximity and closure</w:t>
      </w:r>
      <w:r w:rsidR="003C77E1">
        <w:t xml:space="preserve"> (17, 25)</w:t>
      </w:r>
      <w:r w:rsidR="006647AA">
        <w:t xml:space="preserve">.  </w:t>
      </w:r>
    </w:p>
    <w:p w14:paraId="0036839C" w14:textId="1ECBE48C" w:rsidR="000A38E2" w:rsidRDefault="00AD3D28" w:rsidP="00B1154D">
      <w:r>
        <w:t>In a study</w:t>
      </w:r>
      <w:r w:rsidR="009469EB">
        <w:t xml:space="preserve"> (28 p.7)</w:t>
      </w:r>
      <w:r>
        <w:t xml:space="preserve"> on dashboard design, participants reflected on their experiences</w:t>
      </w:r>
      <w:r w:rsidR="00687168">
        <w:t xml:space="preserve"> of utilising dashboards related to their field of work</w:t>
      </w:r>
      <w:r>
        <w:t>.  According to one, using conventional visualisation techniques like line graphs and bar charts makes data simpler to read and comprehend.  Another participant proposed that interpret</w:t>
      </w:r>
      <w:r w:rsidR="00687168">
        <w:t>ation</w:t>
      </w:r>
      <w:r>
        <w:t xml:space="preserve"> may be enhanced by employing filtration techniques, parameters, buttons, and menus to decrease the overall number of static visualisations displayed </w:t>
      </w:r>
      <w:r w:rsidR="00687168">
        <w:t>instantaneously</w:t>
      </w:r>
      <w:r>
        <w:t>.</w:t>
      </w:r>
    </w:p>
    <w:p w14:paraId="031ED274" w14:textId="3B77A3D9" w:rsidR="009469EB" w:rsidRPr="003C77E1" w:rsidRDefault="009469EB" w:rsidP="009469EB">
      <w:pPr>
        <w:spacing w:before="100" w:beforeAutospacing="1" w:after="100" w:afterAutospacing="1" w:line="240" w:lineRule="auto"/>
      </w:pPr>
      <w:r w:rsidRPr="003C77E1">
        <w:t>‌</w:t>
      </w:r>
      <w:r w:rsidR="003C77E1" w:rsidRPr="003C77E1">
        <w:t xml:space="preserve"> </w:t>
      </w:r>
      <w:r w:rsidR="003C77E1" w:rsidRPr="003C77E1">
        <w:br/>
      </w:r>
    </w:p>
    <w:p w14:paraId="07069E8A" w14:textId="77777777" w:rsidR="00B70B08" w:rsidRDefault="00B70B08" w:rsidP="00B1154D">
      <w:pPr>
        <w:rPr>
          <w:rStyle w:val="Strong"/>
          <w:b w:val="0"/>
          <w:bCs w:val="0"/>
        </w:rPr>
      </w:pPr>
    </w:p>
    <w:p w14:paraId="5D4CFEBF" w14:textId="77777777" w:rsidR="000951A8" w:rsidRDefault="000951A8" w:rsidP="00B1154D">
      <w:pPr>
        <w:rPr>
          <w:rStyle w:val="Strong"/>
          <w:b w:val="0"/>
          <w:bCs w:val="0"/>
        </w:rPr>
      </w:pPr>
    </w:p>
    <w:p w14:paraId="3E158EB9" w14:textId="77777777" w:rsidR="000951A8" w:rsidRDefault="000951A8" w:rsidP="00B1154D">
      <w:pPr>
        <w:rPr>
          <w:rStyle w:val="Strong"/>
          <w:b w:val="0"/>
          <w:bCs w:val="0"/>
        </w:rPr>
      </w:pPr>
    </w:p>
    <w:p w14:paraId="189D0BD4" w14:textId="77777777" w:rsidR="000951A8" w:rsidRDefault="000951A8" w:rsidP="00B1154D">
      <w:pPr>
        <w:rPr>
          <w:rStyle w:val="Strong"/>
          <w:b w:val="0"/>
          <w:bCs w:val="0"/>
        </w:rPr>
      </w:pPr>
    </w:p>
    <w:p w14:paraId="0F331B0D" w14:textId="77777777" w:rsidR="000951A8" w:rsidRDefault="000951A8" w:rsidP="00B1154D">
      <w:pPr>
        <w:rPr>
          <w:rStyle w:val="Strong"/>
          <w:b w:val="0"/>
          <w:bCs w:val="0"/>
        </w:rPr>
      </w:pPr>
    </w:p>
    <w:p w14:paraId="6A61FF79" w14:textId="77777777" w:rsidR="000951A8" w:rsidRDefault="000951A8" w:rsidP="00B1154D">
      <w:pPr>
        <w:rPr>
          <w:rStyle w:val="Strong"/>
          <w:b w:val="0"/>
          <w:bCs w:val="0"/>
        </w:rPr>
      </w:pPr>
    </w:p>
    <w:p w14:paraId="23181F6D" w14:textId="77777777" w:rsidR="00556E48" w:rsidRDefault="00556E48">
      <w:pPr>
        <w:rPr>
          <w:rFonts w:asciiTheme="majorHAnsi" w:eastAsiaTheme="majorEastAsia" w:hAnsiTheme="majorHAnsi" w:cstheme="majorBidi"/>
          <w:b/>
          <w:bCs/>
          <w:sz w:val="28"/>
          <w:szCs w:val="28"/>
        </w:rPr>
      </w:pPr>
      <w:r>
        <w:rPr>
          <w:b/>
          <w:bCs/>
          <w:sz w:val="28"/>
          <w:szCs w:val="28"/>
        </w:rPr>
        <w:br w:type="page"/>
      </w:r>
    </w:p>
    <w:p w14:paraId="2B1F7210" w14:textId="38F827B5" w:rsidR="004C28F8" w:rsidRPr="00E27E70" w:rsidRDefault="009A4B44" w:rsidP="00E27E70">
      <w:pPr>
        <w:pStyle w:val="Heading2"/>
        <w:rPr>
          <w:b/>
          <w:bCs/>
          <w:color w:val="auto"/>
          <w:sz w:val="28"/>
          <w:szCs w:val="28"/>
        </w:rPr>
      </w:pPr>
      <w:bookmarkStart w:id="30" w:name="_Toc164087786"/>
      <w:r w:rsidRPr="00E27E70">
        <w:rPr>
          <w:b/>
          <w:bCs/>
          <w:color w:val="auto"/>
          <w:sz w:val="28"/>
          <w:szCs w:val="28"/>
        </w:rPr>
        <w:lastRenderedPageBreak/>
        <w:t xml:space="preserve">2.4 </w:t>
      </w:r>
      <w:r w:rsidR="006C74DC" w:rsidRPr="00E27E70">
        <w:rPr>
          <w:b/>
          <w:bCs/>
          <w:color w:val="auto"/>
          <w:sz w:val="28"/>
          <w:szCs w:val="28"/>
        </w:rPr>
        <w:t>Interpreting Inventory Data</w:t>
      </w:r>
      <w:bookmarkEnd w:id="30"/>
    </w:p>
    <w:p w14:paraId="70C992B0" w14:textId="77777777" w:rsidR="006C74DC" w:rsidRDefault="006C74DC" w:rsidP="00711ADA">
      <w:pPr>
        <w:pStyle w:val="NoSpacing"/>
      </w:pPr>
    </w:p>
    <w:p w14:paraId="1D4EDD2C" w14:textId="25A4835D" w:rsidR="006C74DC" w:rsidRPr="00FB6FFE" w:rsidRDefault="009A4B44" w:rsidP="00FB6FFE">
      <w:pPr>
        <w:pStyle w:val="Heading3"/>
        <w:rPr>
          <w:b/>
          <w:bCs/>
          <w:color w:val="auto"/>
        </w:rPr>
      </w:pPr>
      <w:bookmarkStart w:id="31" w:name="_Toc164087787"/>
      <w:r w:rsidRPr="00FB6FFE">
        <w:rPr>
          <w:b/>
          <w:bCs/>
          <w:color w:val="auto"/>
        </w:rPr>
        <w:t xml:space="preserve">2.4.1 </w:t>
      </w:r>
      <w:r w:rsidR="006C74DC" w:rsidRPr="00FB6FFE">
        <w:rPr>
          <w:b/>
          <w:bCs/>
          <w:color w:val="auto"/>
        </w:rPr>
        <w:t>Inventory Management Systems (IMS)</w:t>
      </w:r>
      <w:bookmarkEnd w:id="31"/>
    </w:p>
    <w:p w14:paraId="16A8CF1A" w14:textId="5DB0C8D4" w:rsidR="00877B83" w:rsidRDefault="00A1674A" w:rsidP="00743186">
      <w:pPr>
        <w:rPr>
          <w:rFonts w:ascii="Calibri" w:eastAsia="Calibri" w:hAnsi="Calibri" w:cs="Calibri"/>
          <w:color w:val="000000" w:themeColor="text1"/>
        </w:rPr>
      </w:pPr>
      <w:r w:rsidRPr="003E60A6">
        <w:rPr>
          <w:rFonts w:ascii="Calibri" w:eastAsia="Calibri" w:hAnsi="Calibri" w:cs="Calibri"/>
          <w:color w:val="000000" w:themeColor="text1"/>
        </w:rPr>
        <w:t xml:space="preserve">Businesses leverage IMSs to </w:t>
      </w:r>
      <w:r>
        <w:rPr>
          <w:rFonts w:ascii="Calibri" w:eastAsia="Calibri" w:hAnsi="Calibri" w:cs="Calibri"/>
          <w:color w:val="000000" w:themeColor="text1"/>
        </w:rPr>
        <w:t>centralise</w:t>
      </w:r>
      <w:r w:rsidRPr="003E60A6">
        <w:rPr>
          <w:rFonts w:ascii="Calibri" w:eastAsia="Calibri" w:hAnsi="Calibri" w:cs="Calibri"/>
          <w:color w:val="000000" w:themeColor="text1"/>
        </w:rPr>
        <w:t xml:space="preserve"> inventory monitoring, enabling stakeholders to </w:t>
      </w:r>
      <w:r>
        <w:rPr>
          <w:rFonts w:ascii="Calibri" w:eastAsia="Calibri" w:hAnsi="Calibri" w:cs="Calibri"/>
          <w:color w:val="000000" w:themeColor="text1"/>
        </w:rPr>
        <w:t>forecast</w:t>
      </w:r>
      <w:r w:rsidRPr="003E60A6">
        <w:rPr>
          <w:rFonts w:ascii="Calibri" w:eastAsia="Calibri" w:hAnsi="Calibri" w:cs="Calibri"/>
          <w:color w:val="000000" w:themeColor="text1"/>
        </w:rPr>
        <w:t xml:space="preserve"> informed decisions. </w:t>
      </w:r>
      <w:r>
        <w:rPr>
          <w:rFonts w:ascii="Calibri" w:eastAsia="Calibri" w:hAnsi="Calibri" w:cs="Calibri"/>
          <w:color w:val="000000" w:themeColor="text1"/>
        </w:rPr>
        <w:t xml:space="preserve"> </w:t>
      </w:r>
      <w:r w:rsidRPr="00077F92">
        <w:rPr>
          <w:rFonts w:ascii="Calibri" w:eastAsia="Calibri" w:hAnsi="Calibri" w:cs="Calibri"/>
          <w:color w:val="000000" w:themeColor="text1"/>
        </w:rPr>
        <w:t xml:space="preserve">Verbeeke </w:t>
      </w:r>
      <w:r>
        <w:rPr>
          <w:rFonts w:ascii="Calibri" w:eastAsia="Calibri" w:hAnsi="Calibri" w:cs="Calibri"/>
          <w:color w:val="000000" w:themeColor="text1"/>
        </w:rPr>
        <w:t>(</w:t>
      </w:r>
      <w:r w:rsidRPr="00077F92">
        <w:rPr>
          <w:rFonts w:ascii="Calibri" w:eastAsia="Calibri" w:hAnsi="Calibri" w:cs="Calibri"/>
          <w:color w:val="000000" w:themeColor="text1"/>
        </w:rPr>
        <w:t>2</w:t>
      </w:r>
      <w:r w:rsidR="00556E48">
        <w:rPr>
          <w:rFonts w:ascii="Calibri" w:eastAsia="Calibri" w:hAnsi="Calibri" w:cs="Calibri"/>
          <w:color w:val="000000" w:themeColor="text1"/>
        </w:rPr>
        <w:t>9</w:t>
      </w:r>
      <w:r w:rsidRPr="00077F92">
        <w:rPr>
          <w:rFonts w:ascii="Calibri" w:eastAsia="Calibri" w:hAnsi="Calibri" w:cs="Calibri"/>
          <w:color w:val="000000" w:themeColor="text1"/>
        </w:rPr>
        <w:t xml:space="preserve"> p.16</w:t>
      </w:r>
      <w:r>
        <w:rPr>
          <w:rFonts w:ascii="Calibri" w:eastAsia="Calibri" w:hAnsi="Calibri" w:cs="Calibri"/>
          <w:color w:val="000000" w:themeColor="text1"/>
        </w:rPr>
        <w:t>)</w:t>
      </w:r>
      <w:r w:rsidRPr="00077F92">
        <w:rPr>
          <w:rFonts w:ascii="Calibri" w:eastAsia="Calibri" w:hAnsi="Calibri" w:cs="Calibri"/>
          <w:color w:val="000000" w:themeColor="text1"/>
        </w:rPr>
        <w:t xml:space="preserve"> </w:t>
      </w:r>
      <w:r w:rsidR="003213AD">
        <w:rPr>
          <w:rFonts w:ascii="Calibri" w:eastAsia="Calibri" w:hAnsi="Calibri" w:cs="Calibri"/>
          <w:color w:val="000000" w:themeColor="text1"/>
        </w:rPr>
        <w:t>specifies</w:t>
      </w:r>
      <w:r w:rsidRPr="00077F92">
        <w:rPr>
          <w:rFonts w:ascii="Calibri" w:eastAsia="Calibri" w:hAnsi="Calibri" w:cs="Calibri"/>
          <w:color w:val="000000" w:themeColor="text1"/>
        </w:rPr>
        <w:t xml:space="preserve"> that</w:t>
      </w:r>
      <w:r w:rsidR="00877B83">
        <w:rPr>
          <w:rFonts w:ascii="Calibri" w:eastAsia="Calibri" w:hAnsi="Calibri" w:cs="Calibri"/>
          <w:color w:val="000000" w:themeColor="text1"/>
        </w:rPr>
        <w:t xml:space="preserve"> IMSs enhance</w:t>
      </w:r>
      <w:r w:rsidRPr="00077F92">
        <w:rPr>
          <w:rFonts w:ascii="Calibri" w:eastAsia="Calibri" w:hAnsi="Calibri" w:cs="Calibri"/>
          <w:color w:val="000000" w:themeColor="text1"/>
        </w:rPr>
        <w:t xml:space="preserve"> resource availability (Chan et al.), and </w:t>
      </w:r>
      <w:r w:rsidR="00877B83">
        <w:rPr>
          <w:rFonts w:ascii="Calibri" w:eastAsia="Calibri" w:hAnsi="Calibri" w:cs="Calibri"/>
          <w:color w:val="000000" w:themeColor="text1"/>
        </w:rPr>
        <w:t xml:space="preserve">facilitate </w:t>
      </w:r>
      <w:r w:rsidRPr="00077F92">
        <w:rPr>
          <w:rFonts w:ascii="Calibri" w:eastAsia="Calibri" w:hAnsi="Calibri" w:cs="Calibri"/>
          <w:color w:val="000000" w:themeColor="text1"/>
        </w:rPr>
        <w:t xml:space="preserve">customer support measures (Reid et al).  </w:t>
      </w:r>
      <w:r>
        <w:rPr>
          <w:rFonts w:ascii="Calibri" w:eastAsia="Calibri" w:hAnsi="Calibri" w:cs="Calibri"/>
          <w:color w:val="000000" w:themeColor="text1"/>
        </w:rPr>
        <w:t>I</w:t>
      </w:r>
      <w:r w:rsidRPr="00077F92">
        <w:rPr>
          <w:rFonts w:ascii="Calibri" w:eastAsia="Calibri" w:hAnsi="Calibri" w:cs="Calibri"/>
          <w:color w:val="000000" w:themeColor="text1"/>
        </w:rPr>
        <w:t>MS</w:t>
      </w:r>
      <w:r>
        <w:rPr>
          <w:rFonts w:ascii="Calibri" w:eastAsia="Calibri" w:hAnsi="Calibri" w:cs="Calibri"/>
          <w:color w:val="000000" w:themeColor="text1"/>
        </w:rPr>
        <w:t xml:space="preserve"> objectives</w:t>
      </w:r>
      <w:r w:rsidRPr="00077F92">
        <w:rPr>
          <w:rFonts w:ascii="Calibri" w:eastAsia="Calibri" w:hAnsi="Calibri" w:cs="Calibri"/>
          <w:color w:val="000000" w:themeColor="text1"/>
        </w:rPr>
        <w:t xml:space="preserve"> include observing stock </w:t>
      </w:r>
      <w:r>
        <w:rPr>
          <w:rFonts w:ascii="Calibri" w:eastAsia="Calibri" w:hAnsi="Calibri" w:cs="Calibri"/>
          <w:color w:val="000000" w:themeColor="text1"/>
        </w:rPr>
        <w:t>levels</w:t>
      </w:r>
      <w:r w:rsidRPr="00077F92">
        <w:rPr>
          <w:rFonts w:ascii="Calibri" w:eastAsia="Calibri" w:hAnsi="Calibri" w:cs="Calibri"/>
          <w:color w:val="000000" w:themeColor="text1"/>
        </w:rPr>
        <w:t>, ordering</w:t>
      </w:r>
      <w:r w:rsidR="00877B83">
        <w:rPr>
          <w:rFonts w:ascii="Calibri" w:eastAsia="Calibri" w:hAnsi="Calibri" w:cs="Calibri"/>
          <w:color w:val="000000" w:themeColor="text1"/>
        </w:rPr>
        <w:t>, and</w:t>
      </w:r>
      <w:r w:rsidRPr="00077F92">
        <w:rPr>
          <w:rFonts w:ascii="Calibri" w:eastAsia="Calibri" w:hAnsi="Calibri" w:cs="Calibri"/>
          <w:color w:val="000000" w:themeColor="text1"/>
        </w:rPr>
        <w:t xml:space="preserve"> shortages</w:t>
      </w:r>
      <w:r w:rsidR="00877B83">
        <w:rPr>
          <w:rFonts w:ascii="Calibri" w:eastAsia="Calibri" w:hAnsi="Calibri" w:cs="Calibri"/>
          <w:color w:val="000000" w:themeColor="text1"/>
        </w:rPr>
        <w:t xml:space="preserve"> to </w:t>
      </w:r>
      <w:r w:rsidR="00184988">
        <w:rPr>
          <w:rFonts w:ascii="Calibri" w:eastAsia="Calibri" w:hAnsi="Calibri" w:cs="Calibri"/>
          <w:color w:val="000000" w:themeColor="text1"/>
        </w:rPr>
        <w:t>facilitat</w:t>
      </w:r>
      <w:r w:rsidR="003213AD">
        <w:rPr>
          <w:rFonts w:ascii="Calibri" w:eastAsia="Calibri" w:hAnsi="Calibri" w:cs="Calibri"/>
          <w:color w:val="000000" w:themeColor="text1"/>
        </w:rPr>
        <w:t>e</w:t>
      </w:r>
      <w:r w:rsidR="00877B83">
        <w:rPr>
          <w:rFonts w:ascii="Calibri" w:eastAsia="Calibri" w:hAnsi="Calibri" w:cs="Calibri"/>
          <w:color w:val="000000" w:themeColor="text1"/>
        </w:rPr>
        <w:t xml:space="preserve"> cost-effective operations while minimising inventory expenditures.  </w:t>
      </w:r>
      <w:r w:rsidRPr="00077F92">
        <w:rPr>
          <w:rFonts w:ascii="Calibri" w:eastAsia="Calibri" w:hAnsi="Calibri" w:cs="Calibri"/>
          <w:color w:val="000000" w:themeColor="text1"/>
        </w:rPr>
        <w:t>B</w:t>
      </w:r>
      <w:r>
        <w:rPr>
          <w:rFonts w:ascii="Calibri" w:eastAsia="Calibri" w:hAnsi="Calibri" w:cs="Calibri"/>
          <w:color w:val="000000" w:themeColor="text1"/>
        </w:rPr>
        <w:t xml:space="preserve">usiness </w:t>
      </w:r>
      <w:r w:rsidRPr="00077F92">
        <w:rPr>
          <w:rFonts w:ascii="Calibri" w:eastAsia="Calibri" w:hAnsi="Calibri" w:cs="Calibri"/>
          <w:color w:val="000000" w:themeColor="text1"/>
        </w:rPr>
        <w:t>I</w:t>
      </w:r>
      <w:r>
        <w:rPr>
          <w:rFonts w:ascii="Calibri" w:eastAsia="Calibri" w:hAnsi="Calibri" w:cs="Calibri"/>
          <w:color w:val="000000" w:themeColor="text1"/>
        </w:rPr>
        <w:t>ntelligence (BI)</w:t>
      </w:r>
      <w:r w:rsidRPr="00077F92">
        <w:rPr>
          <w:rFonts w:ascii="Calibri" w:eastAsia="Calibri" w:hAnsi="Calibri" w:cs="Calibri"/>
          <w:color w:val="000000" w:themeColor="text1"/>
        </w:rPr>
        <w:t xml:space="preserve"> decisions can be executed with an IMS such as determining a product’s popularity </w:t>
      </w:r>
      <w:r>
        <w:rPr>
          <w:rFonts w:ascii="Calibri" w:eastAsia="Calibri" w:hAnsi="Calibri" w:cs="Calibri"/>
          <w:color w:val="000000" w:themeColor="text1"/>
        </w:rPr>
        <w:t>(</w:t>
      </w:r>
      <w:r w:rsidR="00556E48">
        <w:rPr>
          <w:rFonts w:ascii="Calibri" w:eastAsia="Calibri" w:hAnsi="Calibri" w:cs="Calibri"/>
          <w:color w:val="000000" w:themeColor="text1"/>
        </w:rPr>
        <w:t>30</w:t>
      </w:r>
      <w:r>
        <w:rPr>
          <w:rFonts w:ascii="Calibri" w:eastAsia="Calibri" w:hAnsi="Calibri" w:cs="Calibri"/>
          <w:color w:val="000000" w:themeColor="text1"/>
        </w:rPr>
        <w:t xml:space="preserve"> </w:t>
      </w:r>
      <w:r w:rsidRPr="00077F92">
        <w:rPr>
          <w:rFonts w:ascii="Calibri" w:eastAsia="Calibri" w:hAnsi="Calibri" w:cs="Calibri"/>
          <w:color w:val="000000" w:themeColor="text1"/>
        </w:rPr>
        <w:t>p.13</w:t>
      </w:r>
      <w:r>
        <w:rPr>
          <w:rFonts w:ascii="Calibri" w:eastAsia="Calibri" w:hAnsi="Calibri" w:cs="Calibri"/>
          <w:color w:val="000000" w:themeColor="text1"/>
        </w:rPr>
        <w:t>).</w:t>
      </w:r>
      <w:r w:rsidRPr="00077F92">
        <w:rPr>
          <w:rFonts w:ascii="Calibri" w:eastAsia="Calibri" w:hAnsi="Calibri" w:cs="Calibri"/>
          <w:color w:val="000000" w:themeColor="text1"/>
        </w:rPr>
        <w:t xml:space="preserve">  A study </w:t>
      </w:r>
      <w:r>
        <w:rPr>
          <w:rFonts w:ascii="Calibri" w:eastAsia="Calibri" w:hAnsi="Calibri" w:cs="Calibri"/>
          <w:color w:val="000000" w:themeColor="text1"/>
        </w:rPr>
        <w:t>(</w:t>
      </w:r>
      <w:r w:rsidR="00556E48">
        <w:rPr>
          <w:rFonts w:ascii="Calibri" w:eastAsia="Calibri" w:hAnsi="Calibri" w:cs="Calibri"/>
          <w:color w:val="000000" w:themeColor="text1"/>
        </w:rPr>
        <w:t>31</w:t>
      </w:r>
      <w:r w:rsidRPr="00077F92">
        <w:rPr>
          <w:rFonts w:ascii="Calibri" w:eastAsia="Calibri" w:hAnsi="Calibri" w:cs="Calibri"/>
          <w:color w:val="000000" w:themeColor="text1"/>
        </w:rPr>
        <w:t xml:space="preserve"> p.567</w:t>
      </w:r>
      <w:r>
        <w:rPr>
          <w:rFonts w:ascii="Calibri" w:eastAsia="Calibri" w:hAnsi="Calibri" w:cs="Calibri"/>
          <w:color w:val="000000" w:themeColor="text1"/>
        </w:rPr>
        <w:t>)</w:t>
      </w:r>
      <w:r w:rsidRPr="00077F92">
        <w:rPr>
          <w:rFonts w:ascii="Calibri" w:eastAsia="Calibri" w:hAnsi="Calibri" w:cs="Calibri"/>
          <w:color w:val="000000" w:themeColor="text1"/>
        </w:rPr>
        <w:t xml:space="preserve"> suggests that IMS</w:t>
      </w:r>
      <w:r w:rsidR="00CC456D">
        <w:rPr>
          <w:rFonts w:ascii="Calibri" w:eastAsia="Calibri" w:hAnsi="Calibri" w:cs="Calibri"/>
          <w:color w:val="000000" w:themeColor="text1"/>
        </w:rPr>
        <w:t>s</w:t>
      </w:r>
      <w:r w:rsidRPr="00077F92">
        <w:rPr>
          <w:rFonts w:ascii="Calibri" w:eastAsia="Calibri" w:hAnsi="Calibri" w:cs="Calibri"/>
          <w:color w:val="000000" w:themeColor="text1"/>
        </w:rPr>
        <w:t xml:space="preserve"> reduce human errors by eliminating manual processes.  </w:t>
      </w:r>
      <w:r w:rsidRPr="003E60A6">
        <w:rPr>
          <w:rFonts w:ascii="Calibri" w:eastAsia="Calibri" w:hAnsi="Calibri" w:cs="Calibri"/>
          <w:color w:val="000000" w:themeColor="text1"/>
        </w:rPr>
        <w:t>However, adopting a computeri</w:t>
      </w:r>
      <w:r>
        <w:rPr>
          <w:rFonts w:ascii="Calibri" w:eastAsia="Calibri" w:hAnsi="Calibri" w:cs="Calibri"/>
          <w:color w:val="000000" w:themeColor="text1"/>
        </w:rPr>
        <w:t>s</w:t>
      </w:r>
      <w:r w:rsidRPr="003E60A6">
        <w:rPr>
          <w:rFonts w:ascii="Calibri" w:eastAsia="Calibri" w:hAnsi="Calibri" w:cs="Calibri"/>
          <w:color w:val="000000" w:themeColor="text1"/>
        </w:rPr>
        <w:t>ed system may pose</w:t>
      </w:r>
      <w:r w:rsidR="00877B83">
        <w:rPr>
          <w:rFonts w:ascii="Calibri" w:eastAsia="Calibri" w:hAnsi="Calibri" w:cs="Calibri"/>
          <w:color w:val="000000" w:themeColor="text1"/>
        </w:rPr>
        <w:t xml:space="preserve"> </w:t>
      </w:r>
      <w:r w:rsidRPr="003E60A6">
        <w:rPr>
          <w:rFonts w:ascii="Calibri" w:eastAsia="Calibri" w:hAnsi="Calibri" w:cs="Calibri"/>
          <w:color w:val="000000" w:themeColor="text1"/>
        </w:rPr>
        <w:t>security risks, particularly in web-based systems</w:t>
      </w:r>
      <w:r>
        <w:rPr>
          <w:rFonts w:ascii="Calibri" w:eastAsia="Calibri" w:hAnsi="Calibri" w:cs="Calibri"/>
          <w:color w:val="000000" w:themeColor="text1"/>
        </w:rPr>
        <w:t xml:space="preserve"> </w:t>
      </w:r>
      <w:r w:rsidR="00877B83">
        <w:rPr>
          <w:rFonts w:ascii="Calibri" w:eastAsia="Calibri" w:hAnsi="Calibri" w:cs="Calibri"/>
          <w:color w:val="000000" w:themeColor="text1"/>
        </w:rPr>
        <w:t>prone to</w:t>
      </w:r>
      <w:r>
        <w:rPr>
          <w:rFonts w:ascii="Calibri" w:eastAsia="Calibri" w:hAnsi="Calibri" w:cs="Calibri"/>
          <w:color w:val="000000" w:themeColor="text1"/>
        </w:rPr>
        <w:t xml:space="preserve"> </w:t>
      </w:r>
      <w:r w:rsidRPr="003E60A6">
        <w:rPr>
          <w:rFonts w:ascii="Calibri" w:eastAsia="Calibri" w:hAnsi="Calibri" w:cs="Calibri"/>
          <w:color w:val="000000" w:themeColor="text1"/>
        </w:rPr>
        <w:t>malicious hacking (</w:t>
      </w:r>
      <w:r w:rsidR="005F15C3">
        <w:rPr>
          <w:rFonts w:ascii="Calibri" w:eastAsia="Calibri" w:hAnsi="Calibri" w:cs="Calibri"/>
          <w:color w:val="000000" w:themeColor="text1"/>
        </w:rPr>
        <w:t>3</w:t>
      </w:r>
      <w:r w:rsidR="00556E48">
        <w:rPr>
          <w:rFonts w:ascii="Calibri" w:eastAsia="Calibri" w:hAnsi="Calibri" w:cs="Calibri"/>
          <w:color w:val="000000" w:themeColor="text1"/>
        </w:rPr>
        <w:t>2</w:t>
      </w:r>
      <w:r w:rsidRPr="003E60A6">
        <w:rPr>
          <w:rFonts w:ascii="Calibri" w:eastAsia="Calibri" w:hAnsi="Calibri" w:cs="Calibri"/>
          <w:color w:val="000000" w:themeColor="text1"/>
        </w:rPr>
        <w:t xml:space="preserve"> p.104).</w:t>
      </w:r>
      <w:r w:rsidR="008C4439">
        <w:rPr>
          <w:rFonts w:ascii="Calibri" w:eastAsia="Calibri" w:hAnsi="Calibri" w:cs="Calibri"/>
          <w:color w:val="000000" w:themeColor="text1"/>
        </w:rPr>
        <w:t xml:space="preserve">  </w:t>
      </w:r>
    </w:p>
    <w:p w14:paraId="685113D3" w14:textId="6F94798D" w:rsidR="00743186" w:rsidRPr="00743186" w:rsidRDefault="00114A06" w:rsidP="00743186">
      <w:pPr>
        <w:rPr>
          <w:rFonts w:ascii="Times New Roman" w:eastAsia="Times New Roman" w:hAnsi="Times New Roman" w:cs="Times New Roman"/>
          <w:kern w:val="0"/>
          <w:sz w:val="24"/>
          <w:szCs w:val="24"/>
          <w:lang w:eastAsia="en-GB"/>
          <w14:ligatures w14:val="none"/>
        </w:rPr>
      </w:pPr>
      <w:r>
        <w:rPr>
          <w:rFonts w:ascii="Calibri" w:eastAsia="Calibri" w:hAnsi="Calibri" w:cs="Calibri"/>
          <w:color w:val="000000" w:themeColor="text1"/>
        </w:rPr>
        <w:t xml:space="preserve">Utilising an IMS for example can </w:t>
      </w:r>
      <w:r w:rsidR="00877B83">
        <w:rPr>
          <w:rFonts w:ascii="Calibri" w:eastAsia="Calibri" w:hAnsi="Calibri" w:cs="Calibri"/>
          <w:color w:val="000000" w:themeColor="text1"/>
        </w:rPr>
        <w:t>benefit industries like</w:t>
      </w:r>
      <w:r>
        <w:rPr>
          <w:rFonts w:ascii="Calibri" w:eastAsia="Calibri" w:hAnsi="Calibri" w:cs="Calibri"/>
          <w:color w:val="000000" w:themeColor="text1"/>
        </w:rPr>
        <w:t xml:space="preserve"> hospitality by reducing waste </w:t>
      </w:r>
      <w:r w:rsidR="00877B83">
        <w:rPr>
          <w:rFonts w:ascii="Calibri" w:eastAsia="Calibri" w:hAnsi="Calibri" w:cs="Calibri"/>
          <w:color w:val="000000" w:themeColor="text1"/>
        </w:rPr>
        <w:t>through</w:t>
      </w:r>
      <w:r>
        <w:rPr>
          <w:rFonts w:ascii="Calibri" w:eastAsia="Calibri" w:hAnsi="Calibri" w:cs="Calibri"/>
          <w:color w:val="000000" w:themeColor="text1"/>
        </w:rPr>
        <w:t xml:space="preserve"> avoid</w:t>
      </w:r>
      <w:r w:rsidR="00877B83">
        <w:rPr>
          <w:rFonts w:ascii="Calibri" w:eastAsia="Calibri" w:hAnsi="Calibri" w:cs="Calibri"/>
          <w:color w:val="000000" w:themeColor="text1"/>
        </w:rPr>
        <w:t>ing</w:t>
      </w:r>
      <w:r>
        <w:rPr>
          <w:rFonts w:ascii="Calibri" w:eastAsia="Calibri" w:hAnsi="Calibri" w:cs="Calibri"/>
          <w:color w:val="000000" w:themeColor="text1"/>
        </w:rPr>
        <w:t xml:space="preserve"> overstocking products.  Businesses can maintain stock at the lowest feasible cost level that aligns with their organisational goals by using inventory management</w:t>
      </w:r>
      <w:r w:rsidRPr="00743186">
        <w:rPr>
          <w:rFonts w:ascii="Calibri" w:eastAsia="Calibri" w:hAnsi="Calibri" w:cs="Calibri"/>
          <w:color w:val="000000" w:themeColor="text1"/>
        </w:rPr>
        <w:t>.</w:t>
      </w:r>
      <w:r w:rsidR="00743186" w:rsidRPr="00743186">
        <w:rPr>
          <w:rFonts w:ascii="Calibri" w:eastAsia="Calibri" w:hAnsi="Calibri" w:cs="Calibri"/>
          <w:color w:val="000000" w:themeColor="text1"/>
        </w:rPr>
        <w:t xml:space="preserve"> </w:t>
      </w:r>
      <w:r w:rsidR="00877B83">
        <w:rPr>
          <w:rFonts w:ascii="Calibri" w:eastAsia="Calibri" w:hAnsi="Calibri" w:cs="Calibri"/>
          <w:color w:val="000000" w:themeColor="text1"/>
        </w:rPr>
        <w:t xml:space="preserve"> Additionally, an IMS safeguards against disruption caused by delays in obtai</w:t>
      </w:r>
      <w:r w:rsidR="00743186" w:rsidRPr="00743186">
        <w:rPr>
          <w:rFonts w:eastAsia="Times New Roman" w:cstheme="minorHAnsi"/>
          <w:kern w:val="0"/>
          <w:lang w:eastAsia="en-GB"/>
          <w14:ligatures w14:val="none"/>
        </w:rPr>
        <w:t>ning necessary inventory products</w:t>
      </w:r>
      <w:r w:rsidR="00743186">
        <w:rPr>
          <w:rFonts w:eastAsia="Times New Roman" w:cstheme="minorHAnsi"/>
          <w:kern w:val="0"/>
          <w:lang w:eastAsia="en-GB"/>
          <w14:ligatures w14:val="none"/>
        </w:rPr>
        <w:t xml:space="preserve"> (3</w:t>
      </w:r>
      <w:r w:rsidR="00556E48">
        <w:rPr>
          <w:rFonts w:eastAsia="Times New Roman" w:cstheme="minorHAnsi"/>
          <w:kern w:val="0"/>
          <w:lang w:eastAsia="en-GB"/>
          <w14:ligatures w14:val="none"/>
        </w:rPr>
        <w:t>3</w:t>
      </w:r>
      <w:r w:rsidR="00743186">
        <w:rPr>
          <w:rFonts w:eastAsia="Times New Roman" w:cstheme="minorHAnsi"/>
          <w:kern w:val="0"/>
          <w:lang w:eastAsia="en-GB"/>
          <w14:ligatures w14:val="none"/>
        </w:rPr>
        <w:t xml:space="preserve"> p.82)</w:t>
      </w:r>
      <w:r w:rsidR="00743186" w:rsidRPr="00743186">
        <w:rPr>
          <w:rFonts w:eastAsia="Times New Roman" w:cstheme="minorHAnsi"/>
          <w:kern w:val="0"/>
          <w:lang w:eastAsia="en-GB"/>
          <w14:ligatures w14:val="none"/>
        </w:rPr>
        <w:t>.</w:t>
      </w:r>
    </w:p>
    <w:p w14:paraId="1DF1B654" w14:textId="77777777" w:rsidR="00443CBA" w:rsidRDefault="00443CBA" w:rsidP="00A1674A">
      <w:pPr>
        <w:rPr>
          <w:rFonts w:ascii="Calibri" w:eastAsia="Calibri" w:hAnsi="Calibri" w:cs="Calibri"/>
          <w:color w:val="000000" w:themeColor="text1"/>
        </w:rPr>
      </w:pPr>
    </w:p>
    <w:p w14:paraId="20C94156" w14:textId="7F215774" w:rsidR="00443CBA" w:rsidRDefault="00443CBA" w:rsidP="00CC456D">
      <w:pPr>
        <w:jc w:val="center"/>
        <w:rPr>
          <w:rFonts w:ascii="Calibri" w:eastAsia="Calibri" w:hAnsi="Calibri" w:cs="Calibri"/>
          <w:color w:val="000000" w:themeColor="text1"/>
        </w:rPr>
      </w:pPr>
      <w:r w:rsidRPr="00443CBA">
        <w:rPr>
          <w:rFonts w:ascii="Calibri" w:eastAsia="Calibri" w:hAnsi="Calibri" w:cs="Calibri"/>
          <w:noProof/>
          <w:color w:val="000000" w:themeColor="text1"/>
        </w:rPr>
        <w:drawing>
          <wp:inline distT="0" distB="0" distL="0" distR="0" wp14:anchorId="3D25092F" wp14:editId="4961801D">
            <wp:extent cx="5800725" cy="3412569"/>
            <wp:effectExtent l="0" t="0" r="0" b="0"/>
            <wp:docPr id="56329508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3295087" name="Picture 1" descr="A screenshot of a computer&#10;&#10;Description automatically generated"/>
                    <pic:cNvPicPr/>
                  </pic:nvPicPr>
                  <pic:blipFill>
                    <a:blip r:embed="rId38"/>
                    <a:stretch>
                      <a:fillRect/>
                    </a:stretch>
                  </pic:blipFill>
                  <pic:spPr>
                    <a:xfrm>
                      <a:off x="0" y="0"/>
                      <a:ext cx="5820241" cy="3424050"/>
                    </a:xfrm>
                    <a:prstGeom prst="rect">
                      <a:avLst/>
                    </a:prstGeom>
                  </pic:spPr>
                </pic:pic>
              </a:graphicData>
            </a:graphic>
          </wp:inline>
        </w:drawing>
      </w:r>
    </w:p>
    <w:p w14:paraId="07E8EEB9" w14:textId="3AA956F6" w:rsidR="00890BFA" w:rsidRDefault="00497C77" w:rsidP="00890BFA">
      <w:pPr>
        <w:jc w:val="center"/>
        <w:rPr>
          <w:rStyle w:val="Hyperlink"/>
        </w:rPr>
      </w:pPr>
      <w:r>
        <w:rPr>
          <w:rStyle w:val="Strong"/>
          <w:b w:val="0"/>
          <w:bCs w:val="0"/>
          <w:i/>
          <w:iCs/>
          <w:sz w:val="18"/>
          <w:szCs w:val="18"/>
        </w:rPr>
        <w:t>Figure</w:t>
      </w:r>
      <w:r w:rsidR="00890BFA">
        <w:rPr>
          <w:rStyle w:val="Strong"/>
          <w:b w:val="0"/>
          <w:bCs w:val="0"/>
          <w:i/>
          <w:iCs/>
          <w:sz w:val="18"/>
          <w:szCs w:val="18"/>
        </w:rPr>
        <w:t xml:space="preserve"> 26: Inventory Management System</w:t>
      </w:r>
    </w:p>
    <w:p w14:paraId="1CBBA1C1" w14:textId="77777777" w:rsidR="00313B64" w:rsidRDefault="00313B64" w:rsidP="00711ADA">
      <w:pPr>
        <w:pStyle w:val="NoSpacing"/>
      </w:pPr>
    </w:p>
    <w:p w14:paraId="2E14B08E" w14:textId="3C7CAD81" w:rsidR="006C74DC" w:rsidRPr="00FB6FFE" w:rsidRDefault="009A4B44" w:rsidP="00FB6FFE">
      <w:pPr>
        <w:pStyle w:val="Heading3"/>
        <w:rPr>
          <w:b/>
          <w:bCs/>
          <w:color w:val="auto"/>
        </w:rPr>
      </w:pPr>
      <w:bookmarkStart w:id="32" w:name="_Toc164087788"/>
      <w:r w:rsidRPr="00FB6FFE">
        <w:rPr>
          <w:b/>
          <w:bCs/>
          <w:color w:val="auto"/>
        </w:rPr>
        <w:t xml:space="preserve">2.4.2 </w:t>
      </w:r>
      <w:r w:rsidR="00FC4FE9" w:rsidRPr="00FB6FFE">
        <w:rPr>
          <w:b/>
          <w:bCs/>
          <w:color w:val="auto"/>
        </w:rPr>
        <w:t>Utilising Visuals to Facilitate Decision-Making</w:t>
      </w:r>
      <w:bookmarkEnd w:id="32"/>
    </w:p>
    <w:p w14:paraId="29A35F11" w14:textId="23E8B7F9" w:rsidR="00F5299B" w:rsidRDefault="00F5299B" w:rsidP="00F5299B">
      <w:pPr>
        <w:rPr>
          <w:rFonts w:ascii="Calibri" w:eastAsia="Calibri" w:hAnsi="Calibri" w:cs="Calibri"/>
          <w:color w:val="000000" w:themeColor="text1"/>
        </w:rPr>
      </w:pPr>
      <w:r w:rsidRPr="00077F92">
        <w:rPr>
          <w:rFonts w:ascii="Calibri" w:eastAsia="Calibri" w:hAnsi="Calibri" w:cs="Calibri"/>
          <w:color w:val="000000" w:themeColor="text1"/>
        </w:rPr>
        <w:t xml:space="preserve">Data-driven decision-making within organisations is </w:t>
      </w:r>
      <w:r>
        <w:rPr>
          <w:rFonts w:ascii="Calibri" w:eastAsia="Calibri" w:hAnsi="Calibri" w:cs="Calibri"/>
          <w:color w:val="000000" w:themeColor="text1"/>
        </w:rPr>
        <w:t>essential</w:t>
      </w:r>
      <w:r w:rsidRPr="00077F92">
        <w:rPr>
          <w:rFonts w:ascii="Calibri" w:eastAsia="Calibri" w:hAnsi="Calibri" w:cs="Calibri"/>
          <w:color w:val="000000" w:themeColor="text1"/>
        </w:rPr>
        <w:t xml:space="preserve"> to enhance the progression of business processes.  Informed decisions are made throughout a variety of management levels: strategic, organisational, and tactical, using BI techniques such as DVs. </w:t>
      </w:r>
      <w:r>
        <w:rPr>
          <w:rFonts w:ascii="Calibri" w:eastAsia="Calibri" w:hAnsi="Calibri" w:cs="Calibri"/>
          <w:color w:val="000000" w:themeColor="text1"/>
        </w:rPr>
        <w:t xml:space="preserve"> </w:t>
      </w:r>
      <w:r w:rsidRPr="00077F92">
        <w:rPr>
          <w:rFonts w:ascii="Calibri" w:eastAsia="Calibri" w:hAnsi="Calibri" w:cs="Calibri"/>
          <w:color w:val="000000" w:themeColor="text1"/>
        </w:rPr>
        <w:t xml:space="preserve">Well-designed dashboards enhance human perceptions during decision-making, to </w:t>
      </w:r>
      <w:r>
        <w:rPr>
          <w:rFonts w:ascii="Calibri" w:eastAsia="Calibri" w:hAnsi="Calibri" w:cs="Calibri"/>
          <w:color w:val="000000" w:themeColor="text1"/>
        </w:rPr>
        <w:t>facilitate</w:t>
      </w:r>
      <w:r w:rsidRPr="00077F92">
        <w:rPr>
          <w:rFonts w:ascii="Calibri" w:eastAsia="Calibri" w:hAnsi="Calibri" w:cs="Calibri"/>
          <w:color w:val="000000" w:themeColor="text1"/>
        </w:rPr>
        <w:t xml:space="preserve"> the process of comparing and analysing KPI</w:t>
      </w:r>
      <w:r>
        <w:rPr>
          <w:rFonts w:ascii="Calibri" w:eastAsia="Calibri" w:hAnsi="Calibri" w:cs="Calibri"/>
          <w:color w:val="000000" w:themeColor="text1"/>
        </w:rPr>
        <w:t>s</w:t>
      </w:r>
      <w:r w:rsidRPr="00077F92">
        <w:rPr>
          <w:rFonts w:ascii="Calibri" w:eastAsia="Calibri" w:hAnsi="Calibri" w:cs="Calibri"/>
          <w:color w:val="000000" w:themeColor="text1"/>
        </w:rPr>
        <w:t xml:space="preserve"> to pinpoint data anomalies and inconsistencies </w:t>
      </w:r>
      <w:r>
        <w:rPr>
          <w:rFonts w:ascii="Calibri" w:eastAsia="Calibri" w:hAnsi="Calibri" w:cs="Calibri"/>
          <w:color w:val="000000" w:themeColor="text1"/>
        </w:rPr>
        <w:t>(</w:t>
      </w:r>
      <w:r w:rsidR="005F15C3">
        <w:rPr>
          <w:rFonts w:ascii="Calibri" w:eastAsia="Calibri" w:hAnsi="Calibri" w:cs="Calibri"/>
          <w:color w:val="000000" w:themeColor="text1"/>
        </w:rPr>
        <w:t>3</w:t>
      </w:r>
      <w:r w:rsidR="00556E48">
        <w:rPr>
          <w:rFonts w:ascii="Calibri" w:eastAsia="Calibri" w:hAnsi="Calibri" w:cs="Calibri"/>
          <w:color w:val="000000" w:themeColor="text1"/>
        </w:rPr>
        <w:t>4</w:t>
      </w:r>
      <w:r w:rsidRPr="00077F92">
        <w:rPr>
          <w:rFonts w:ascii="Calibri" w:eastAsia="Calibri" w:hAnsi="Calibri" w:cs="Calibri"/>
          <w:color w:val="000000" w:themeColor="text1"/>
        </w:rPr>
        <w:t xml:space="preserve"> p.1903-1905, </w:t>
      </w:r>
      <w:r>
        <w:rPr>
          <w:rFonts w:ascii="Calibri" w:eastAsia="Calibri" w:hAnsi="Calibri" w:cs="Calibri"/>
          <w:color w:val="000000" w:themeColor="text1"/>
        </w:rPr>
        <w:t>3</w:t>
      </w:r>
      <w:r w:rsidR="00556E48">
        <w:rPr>
          <w:rFonts w:ascii="Calibri" w:eastAsia="Calibri" w:hAnsi="Calibri" w:cs="Calibri"/>
          <w:color w:val="000000" w:themeColor="text1"/>
        </w:rPr>
        <w:t>5</w:t>
      </w:r>
      <w:r>
        <w:rPr>
          <w:rFonts w:ascii="Calibri" w:eastAsia="Calibri" w:hAnsi="Calibri" w:cs="Calibri"/>
          <w:color w:val="000000" w:themeColor="text1"/>
        </w:rPr>
        <w:t>).</w:t>
      </w:r>
      <w:r w:rsidRPr="00077F92">
        <w:rPr>
          <w:rFonts w:ascii="Calibri" w:eastAsia="Calibri" w:hAnsi="Calibri" w:cs="Calibri"/>
          <w:color w:val="000000" w:themeColor="text1"/>
        </w:rPr>
        <w:t xml:space="preserve"> </w:t>
      </w:r>
    </w:p>
    <w:p w14:paraId="2E881EA8" w14:textId="4D450AFB" w:rsidR="00FC4FE9" w:rsidRDefault="00FC4FE9" w:rsidP="00711ADA">
      <w:pPr>
        <w:pStyle w:val="NoSpacing"/>
      </w:pPr>
    </w:p>
    <w:p w14:paraId="77C49171" w14:textId="48398E24" w:rsidR="00FC4FE9" w:rsidRPr="00E27E70" w:rsidRDefault="009A4B44" w:rsidP="00E27E70">
      <w:pPr>
        <w:pStyle w:val="Heading2"/>
        <w:rPr>
          <w:b/>
          <w:bCs/>
          <w:color w:val="auto"/>
          <w:sz w:val="28"/>
          <w:szCs w:val="28"/>
        </w:rPr>
      </w:pPr>
      <w:bookmarkStart w:id="33" w:name="_Toc164087789"/>
      <w:r w:rsidRPr="00E27E70">
        <w:rPr>
          <w:b/>
          <w:bCs/>
          <w:color w:val="auto"/>
          <w:sz w:val="28"/>
          <w:szCs w:val="28"/>
        </w:rPr>
        <w:lastRenderedPageBreak/>
        <w:t>2.</w:t>
      </w:r>
      <w:r w:rsidR="00F401EC">
        <w:rPr>
          <w:b/>
          <w:bCs/>
          <w:color w:val="auto"/>
          <w:sz w:val="28"/>
          <w:szCs w:val="28"/>
        </w:rPr>
        <w:t>6</w:t>
      </w:r>
      <w:r w:rsidRPr="00E27E70">
        <w:rPr>
          <w:b/>
          <w:bCs/>
          <w:color w:val="auto"/>
          <w:sz w:val="28"/>
          <w:szCs w:val="28"/>
        </w:rPr>
        <w:t xml:space="preserve"> </w:t>
      </w:r>
      <w:r w:rsidR="00FC4FE9" w:rsidRPr="00E27E70">
        <w:rPr>
          <w:b/>
          <w:bCs/>
          <w:color w:val="auto"/>
          <w:sz w:val="28"/>
          <w:szCs w:val="28"/>
        </w:rPr>
        <w:t>Safeguarding Data Privacy</w:t>
      </w:r>
      <w:bookmarkEnd w:id="33"/>
    </w:p>
    <w:p w14:paraId="60EBCA78" w14:textId="77777777" w:rsidR="00AB6FDB" w:rsidRDefault="00AB6FDB" w:rsidP="003213AD">
      <w:pPr>
        <w:pStyle w:val="NoSpacing"/>
      </w:pPr>
    </w:p>
    <w:p w14:paraId="3587F487" w14:textId="254E1594" w:rsidR="0032712E" w:rsidRDefault="0032712E" w:rsidP="0032712E">
      <w:r w:rsidRPr="006C448F">
        <w:t xml:space="preserve">When managing data, ethical guidelines must be followed to address privacy concerns. </w:t>
      </w:r>
      <w:r>
        <w:t xml:space="preserve"> </w:t>
      </w:r>
      <w:r w:rsidRPr="006C448F">
        <w:t>Analytical tools are used for storing, retrieving, sharing, and visuali</w:t>
      </w:r>
      <w:r>
        <w:t>s</w:t>
      </w:r>
      <w:r w:rsidRPr="006C448F">
        <w:t>ing data, emphasi</w:t>
      </w:r>
      <w:r>
        <w:t>s</w:t>
      </w:r>
      <w:r w:rsidRPr="006C448F">
        <w:t xml:space="preserve">ing the need to </w:t>
      </w:r>
      <w:r w:rsidR="003213AD">
        <w:t>augment</w:t>
      </w:r>
      <w:r w:rsidRPr="006C448F">
        <w:t xml:space="preserve"> data safety (</w:t>
      </w:r>
      <w:r w:rsidR="00766B3E">
        <w:t>36</w:t>
      </w:r>
      <w:r w:rsidRPr="006C448F">
        <w:t xml:space="preserve">). </w:t>
      </w:r>
      <w:r>
        <w:t xml:space="preserve"> </w:t>
      </w:r>
      <w:r w:rsidRPr="006C448F">
        <w:t>Data integrity is crucial for privacy, especially since organi</w:t>
      </w:r>
      <w:r>
        <w:t>s</w:t>
      </w:r>
      <w:r w:rsidRPr="006C448F">
        <w:t>ational data is confidential (</w:t>
      </w:r>
      <w:r w:rsidR="003B2E3E">
        <w:t>37</w:t>
      </w:r>
      <w:r w:rsidRPr="006C448F">
        <w:t xml:space="preserve">). </w:t>
      </w:r>
      <w:r>
        <w:t xml:space="preserve"> </w:t>
      </w:r>
      <w:r w:rsidRPr="006C448F">
        <w:t xml:space="preserve">Inventory data, considered intellectual property, poses a risk if </w:t>
      </w:r>
      <w:r w:rsidR="003213AD">
        <w:t xml:space="preserve">compromised, </w:t>
      </w:r>
      <w:r w:rsidRPr="006C448F">
        <w:t>potentially benefit</w:t>
      </w:r>
      <w:r w:rsidR="003213AD">
        <w:t>ing</w:t>
      </w:r>
      <w:r w:rsidRPr="006C448F">
        <w:t xml:space="preserve"> competitors. </w:t>
      </w:r>
      <w:r>
        <w:t xml:space="preserve"> Therefore</w:t>
      </w:r>
      <w:r w:rsidRPr="006C448F">
        <w:t>, safeguarding data is essential for protecting organi</w:t>
      </w:r>
      <w:r>
        <w:t>s</w:t>
      </w:r>
      <w:r w:rsidRPr="006C448F">
        <w:t>ational interests.</w:t>
      </w:r>
    </w:p>
    <w:p w14:paraId="643513B0" w14:textId="77777777" w:rsidR="00FC4FE9" w:rsidRDefault="00FC4FE9" w:rsidP="007676CA">
      <w:pPr>
        <w:pStyle w:val="NoSpacing"/>
      </w:pPr>
    </w:p>
    <w:p w14:paraId="573105D5" w14:textId="4DD9ACB6" w:rsidR="00FC4FE9" w:rsidRPr="00FB6FFE" w:rsidRDefault="001768B4" w:rsidP="00FB6FFE">
      <w:pPr>
        <w:pStyle w:val="Heading3"/>
        <w:rPr>
          <w:b/>
          <w:bCs/>
          <w:color w:val="auto"/>
        </w:rPr>
      </w:pPr>
      <w:bookmarkStart w:id="34" w:name="_Toc164087790"/>
      <w:r w:rsidRPr="00FB6FFE">
        <w:rPr>
          <w:b/>
          <w:bCs/>
          <w:color w:val="auto"/>
        </w:rPr>
        <w:t>2.</w:t>
      </w:r>
      <w:r w:rsidR="00F401EC">
        <w:rPr>
          <w:b/>
          <w:bCs/>
          <w:color w:val="auto"/>
        </w:rPr>
        <w:t>6</w:t>
      </w:r>
      <w:r w:rsidRPr="00FB6FFE">
        <w:rPr>
          <w:b/>
          <w:bCs/>
          <w:color w:val="auto"/>
        </w:rPr>
        <w:t xml:space="preserve">.1 </w:t>
      </w:r>
      <w:r w:rsidR="00FC4FE9" w:rsidRPr="00FB6FFE">
        <w:rPr>
          <w:b/>
          <w:bCs/>
          <w:color w:val="auto"/>
        </w:rPr>
        <w:t>Access Control Policies</w:t>
      </w:r>
      <w:bookmarkEnd w:id="34"/>
      <w:r w:rsidR="00FC4FE9" w:rsidRPr="00FB6FFE">
        <w:rPr>
          <w:b/>
          <w:bCs/>
          <w:color w:val="auto"/>
        </w:rPr>
        <w:t xml:space="preserve"> </w:t>
      </w:r>
    </w:p>
    <w:p w14:paraId="49861FF0" w14:textId="239DA09B" w:rsidR="00C40C42" w:rsidRPr="00C40C42" w:rsidRDefault="00C40C42" w:rsidP="00C40C42">
      <w:pPr>
        <w:rPr>
          <w:rFonts w:ascii="Times New Roman" w:eastAsia="Times New Roman" w:hAnsi="Times New Roman" w:cs="Times New Roman"/>
          <w:kern w:val="0"/>
          <w:sz w:val="24"/>
          <w:szCs w:val="24"/>
          <w:lang w:eastAsia="en-GB"/>
          <w14:ligatures w14:val="none"/>
        </w:rPr>
      </w:pPr>
      <w:r w:rsidRPr="00C40C42">
        <w:rPr>
          <w:rFonts w:eastAsia="Times New Roman" w:cstheme="minorHAnsi"/>
          <w:kern w:val="0"/>
          <w:lang w:eastAsia="en-GB"/>
          <w14:ligatures w14:val="none"/>
        </w:rPr>
        <w:t xml:space="preserve">The process of safeguarding data from unauthorised access and alteration is known as data security.  Numerous virtual and physical techniques may be used to accomplish it.  </w:t>
      </w:r>
      <w:r w:rsidR="00E70F75" w:rsidRPr="00077F92">
        <w:t>Safeguarding data and resources from unauthori</w:t>
      </w:r>
      <w:r w:rsidR="00E70F75">
        <w:t>s</w:t>
      </w:r>
      <w:r w:rsidR="00E70F75" w:rsidRPr="00077F92">
        <w:t xml:space="preserve">ed disclosure and improper modifications, while ensuring availability to legitimate users, is a crucial requirement for any </w:t>
      </w:r>
      <w:r w:rsidR="003213AD">
        <w:t>IMS</w:t>
      </w:r>
      <w:r w:rsidR="00E70F75" w:rsidRPr="00077F92">
        <w:t>.  Enforcing protection involves controlling every system’s access to allow only authorised users</w:t>
      </w:r>
      <w:r>
        <w:t>.</w:t>
      </w:r>
      <w:r w:rsidR="00E70F75" w:rsidRPr="00077F92">
        <w:t xml:space="preserve"> </w:t>
      </w:r>
      <w:r>
        <w:t xml:space="preserve"> </w:t>
      </w:r>
      <w:r w:rsidRPr="00C40C42">
        <w:rPr>
          <w:rFonts w:eastAsia="Times New Roman" w:cstheme="minorHAnsi"/>
          <w:kern w:val="0"/>
          <w:lang w:eastAsia="en-GB"/>
          <w14:ligatures w14:val="none"/>
        </w:rPr>
        <w:t>Access control is the process of limiting and restricting access to particular data to just those organisations that are authorised to access it</w:t>
      </w:r>
      <w:r>
        <w:rPr>
          <w:rFonts w:eastAsia="Times New Roman" w:cstheme="minorHAnsi"/>
          <w:kern w:val="0"/>
          <w:lang w:eastAsia="en-GB"/>
          <w14:ligatures w14:val="none"/>
        </w:rPr>
        <w:t xml:space="preserve"> </w:t>
      </w:r>
      <w:r>
        <w:t>(</w:t>
      </w:r>
      <w:r w:rsidR="003B2E3E">
        <w:t>38</w:t>
      </w:r>
      <w:r w:rsidRPr="00077F92">
        <w:t xml:space="preserve"> p.137, </w:t>
      </w:r>
      <w:r w:rsidR="003B2E3E">
        <w:t>39</w:t>
      </w:r>
      <w:r>
        <w:t>)</w:t>
      </w:r>
      <w:r w:rsidRPr="00077F92">
        <w:t>.</w:t>
      </w:r>
      <w:r>
        <w:t xml:space="preserve">  </w:t>
      </w:r>
      <w:r>
        <w:rPr>
          <w:rFonts w:eastAsia="Times New Roman" w:cstheme="minorHAnsi"/>
          <w:kern w:val="0"/>
          <w:lang w:eastAsia="en-GB"/>
          <w14:ligatures w14:val="none"/>
        </w:rPr>
        <w:t xml:space="preserve">This mechanism can be </w:t>
      </w:r>
      <w:r w:rsidR="00E6272A">
        <w:rPr>
          <w:rFonts w:eastAsia="Times New Roman" w:cstheme="minorHAnsi"/>
          <w:kern w:val="0"/>
          <w:lang w:eastAsia="en-GB"/>
          <w14:ligatures w14:val="none"/>
        </w:rPr>
        <w:t>imposed</w:t>
      </w:r>
      <w:r>
        <w:rPr>
          <w:rFonts w:eastAsia="Times New Roman" w:cstheme="minorHAnsi"/>
          <w:kern w:val="0"/>
          <w:lang w:eastAsia="en-GB"/>
          <w14:ligatures w14:val="none"/>
        </w:rPr>
        <w:t xml:space="preserve"> through a login interface that involves users entering a verification</w:t>
      </w:r>
      <w:r w:rsidR="003213AD">
        <w:rPr>
          <w:rFonts w:eastAsia="Times New Roman" w:cstheme="minorHAnsi"/>
          <w:kern w:val="0"/>
          <w:lang w:eastAsia="en-GB"/>
          <w14:ligatures w14:val="none"/>
        </w:rPr>
        <w:t xml:space="preserve"> </w:t>
      </w:r>
      <w:r>
        <w:rPr>
          <w:rFonts w:eastAsia="Times New Roman" w:cstheme="minorHAnsi"/>
          <w:kern w:val="0"/>
          <w:lang w:eastAsia="en-GB"/>
          <w14:ligatures w14:val="none"/>
        </w:rPr>
        <w:t xml:space="preserve">email and password.  </w:t>
      </w:r>
    </w:p>
    <w:p w14:paraId="3A142DA5" w14:textId="398423FD" w:rsidR="00E70F75" w:rsidRPr="00077F92" w:rsidRDefault="00E70F75" w:rsidP="00C40C42">
      <w:pPr>
        <w:spacing w:after="0" w:line="240" w:lineRule="auto"/>
      </w:pPr>
    </w:p>
    <w:p w14:paraId="64DCEFD9" w14:textId="77777777" w:rsidR="00FC4FE9" w:rsidRDefault="00FC4FE9" w:rsidP="007676CA">
      <w:pPr>
        <w:pStyle w:val="NoSpacing"/>
      </w:pPr>
    </w:p>
    <w:p w14:paraId="4168E2E0" w14:textId="16064EE2" w:rsidR="00FC4FE9" w:rsidRPr="00FB6FFE" w:rsidRDefault="001768B4" w:rsidP="00FB6FFE">
      <w:pPr>
        <w:pStyle w:val="Heading3"/>
        <w:rPr>
          <w:b/>
          <w:bCs/>
          <w:color w:val="auto"/>
        </w:rPr>
      </w:pPr>
      <w:bookmarkStart w:id="35" w:name="_Toc164087791"/>
      <w:r w:rsidRPr="00FB6FFE">
        <w:rPr>
          <w:b/>
          <w:bCs/>
          <w:color w:val="auto"/>
        </w:rPr>
        <w:t>2.</w:t>
      </w:r>
      <w:r w:rsidR="00F401EC">
        <w:rPr>
          <w:b/>
          <w:bCs/>
          <w:color w:val="auto"/>
        </w:rPr>
        <w:t>6</w:t>
      </w:r>
      <w:r w:rsidRPr="00FB6FFE">
        <w:rPr>
          <w:b/>
          <w:bCs/>
          <w:color w:val="auto"/>
        </w:rPr>
        <w:t xml:space="preserve">.2 </w:t>
      </w:r>
      <w:r w:rsidR="00F87999" w:rsidRPr="00FB6FFE">
        <w:rPr>
          <w:b/>
          <w:bCs/>
          <w:color w:val="auto"/>
        </w:rPr>
        <w:t>Regulations (</w:t>
      </w:r>
      <w:r w:rsidR="00FC4FE9" w:rsidRPr="00FB6FFE">
        <w:rPr>
          <w:b/>
          <w:bCs/>
          <w:color w:val="auto"/>
        </w:rPr>
        <w:t>GDPR</w:t>
      </w:r>
      <w:r w:rsidR="00F87999" w:rsidRPr="00FB6FFE">
        <w:rPr>
          <w:b/>
          <w:bCs/>
          <w:color w:val="auto"/>
        </w:rPr>
        <w:t>)</w:t>
      </w:r>
      <w:bookmarkEnd w:id="35"/>
    </w:p>
    <w:p w14:paraId="6A211729" w14:textId="41F49B82" w:rsidR="003C4F35" w:rsidRPr="00077F92" w:rsidRDefault="003C4F35" w:rsidP="003C4F35">
      <w:r w:rsidRPr="00077F92">
        <w:t xml:space="preserve">The General Data Protection Regulation was </w:t>
      </w:r>
      <w:r w:rsidR="003213AD">
        <w:t>implemented</w:t>
      </w:r>
      <w:r w:rsidR="00E07448">
        <w:t xml:space="preserve"> </w:t>
      </w:r>
      <w:r w:rsidRPr="00077F92">
        <w:t>in 2018</w:t>
      </w:r>
      <w:r w:rsidR="003213AD">
        <w:t xml:space="preserve">, </w:t>
      </w:r>
      <w:r w:rsidRPr="00077F92">
        <w:t>represent</w:t>
      </w:r>
      <w:r w:rsidR="003213AD">
        <w:t>ing</w:t>
      </w:r>
      <w:r w:rsidRPr="00077F92">
        <w:t xml:space="preserve"> a shift in data protection laws that </w:t>
      </w:r>
      <w:r w:rsidR="00E07448">
        <w:t>enforce</w:t>
      </w:r>
      <w:r w:rsidRPr="00077F92">
        <w:t xml:space="preserve"> </w:t>
      </w:r>
      <w:r w:rsidR="002A63C5">
        <w:t>greater</w:t>
      </w:r>
      <w:r>
        <w:t xml:space="preserve"> protection</w:t>
      </w:r>
      <w:r w:rsidRPr="00077F92">
        <w:t xml:space="preserve"> responsibilities on organisations.  </w:t>
      </w:r>
      <w:r w:rsidR="00BE09C3">
        <w:t xml:space="preserve">It represents </w:t>
      </w:r>
      <w:r w:rsidR="00403DAE">
        <w:t>a</w:t>
      </w:r>
      <w:r w:rsidR="00BE09C3">
        <w:t xml:space="preserve"> historic advancement in protecting data, providing citizens with more autonomy and choice whilst holding organisations more accountable.  </w:t>
      </w:r>
      <w:r w:rsidR="00BE09C3" w:rsidRPr="00BE09C3">
        <w:rPr>
          <w:rFonts w:eastAsia="Times New Roman" w:cstheme="minorHAnsi"/>
          <w:kern w:val="0"/>
          <w:lang w:eastAsia="en-GB"/>
          <w14:ligatures w14:val="none"/>
        </w:rPr>
        <w:t>Organisations must now face the greater cost of noncompliance</w:t>
      </w:r>
      <w:r w:rsidR="002A63C5">
        <w:rPr>
          <w:rFonts w:eastAsia="Times New Roman" w:cstheme="minorHAnsi"/>
          <w:kern w:val="0"/>
          <w:lang w:eastAsia="en-GB"/>
          <w14:ligatures w14:val="none"/>
        </w:rPr>
        <w:t>,</w:t>
      </w:r>
      <w:r w:rsidR="00BE09C3" w:rsidRPr="00BE09C3">
        <w:rPr>
          <w:rFonts w:eastAsia="Times New Roman" w:cstheme="minorHAnsi"/>
          <w:kern w:val="0"/>
          <w:lang w:eastAsia="en-GB"/>
          <w14:ligatures w14:val="none"/>
        </w:rPr>
        <w:t xml:space="preserve"> as well as the weight of evidence on </w:t>
      </w:r>
      <w:r w:rsidR="002A63C5">
        <w:rPr>
          <w:rFonts w:eastAsia="Times New Roman" w:cstheme="minorHAnsi"/>
          <w:kern w:val="0"/>
          <w:lang w:eastAsia="en-GB"/>
          <w14:ligatures w14:val="none"/>
        </w:rPr>
        <w:t>whether</w:t>
      </w:r>
      <w:r w:rsidR="00BE09C3" w:rsidRPr="00BE09C3">
        <w:rPr>
          <w:rFonts w:eastAsia="Times New Roman" w:cstheme="minorHAnsi"/>
          <w:kern w:val="0"/>
          <w:lang w:eastAsia="en-GB"/>
          <w14:ligatures w14:val="none"/>
        </w:rPr>
        <w:t xml:space="preserve"> and how effectively they secure personal data</w:t>
      </w:r>
      <w:r w:rsidR="00BE09C3">
        <w:rPr>
          <w:rFonts w:eastAsia="Times New Roman" w:cstheme="minorHAnsi"/>
          <w:kern w:val="0"/>
          <w:lang w:eastAsia="en-GB"/>
          <w14:ligatures w14:val="none"/>
        </w:rPr>
        <w:t xml:space="preserve"> (4</w:t>
      </w:r>
      <w:r w:rsidR="003B2E3E">
        <w:rPr>
          <w:rFonts w:eastAsia="Times New Roman" w:cstheme="minorHAnsi"/>
          <w:kern w:val="0"/>
          <w:lang w:eastAsia="en-GB"/>
          <w14:ligatures w14:val="none"/>
        </w:rPr>
        <w:t>0</w:t>
      </w:r>
      <w:r w:rsidR="00BE09C3">
        <w:rPr>
          <w:rFonts w:eastAsia="Times New Roman" w:cstheme="minorHAnsi"/>
          <w:kern w:val="0"/>
          <w:lang w:eastAsia="en-GB"/>
          <w14:ligatures w14:val="none"/>
        </w:rPr>
        <w:t xml:space="preserve"> p.1292)</w:t>
      </w:r>
      <w:r w:rsidR="00BE09C3" w:rsidRPr="00BE09C3">
        <w:rPr>
          <w:rFonts w:eastAsia="Times New Roman" w:cstheme="minorHAnsi"/>
          <w:kern w:val="0"/>
          <w:lang w:eastAsia="en-GB"/>
          <w14:ligatures w14:val="none"/>
        </w:rPr>
        <w:t>.</w:t>
      </w:r>
      <w:r w:rsidR="00BE09C3">
        <w:rPr>
          <w:rFonts w:eastAsia="Times New Roman" w:cstheme="minorHAnsi"/>
          <w:kern w:val="0"/>
          <w:lang w:eastAsia="en-GB"/>
          <w14:ligatures w14:val="none"/>
        </w:rPr>
        <w:t xml:space="preserve">  </w:t>
      </w:r>
      <w:r w:rsidR="00556E48">
        <w:rPr>
          <w:rFonts w:eastAsia="Times New Roman" w:cstheme="minorHAnsi"/>
          <w:kern w:val="0"/>
          <w:lang w:eastAsia="en-GB"/>
          <w14:ligatures w14:val="none"/>
        </w:rPr>
        <w:t>T</w:t>
      </w:r>
      <w:r w:rsidRPr="00077F92">
        <w:t xml:space="preserve">hese guidelines must be </w:t>
      </w:r>
      <w:r w:rsidR="002A63C5">
        <w:t>followed</w:t>
      </w:r>
      <w:r w:rsidRPr="00077F92">
        <w:t xml:space="preserve"> </w:t>
      </w:r>
      <w:r w:rsidR="002A63C5">
        <w:t>while</w:t>
      </w:r>
      <w:r w:rsidRPr="00077F92">
        <w:t xml:space="preserve"> processing information, </w:t>
      </w:r>
      <w:r w:rsidR="002A63C5">
        <w:t>otherwise</w:t>
      </w:r>
      <w:r w:rsidRPr="00077F92">
        <w:t xml:space="preserve">, organisations </w:t>
      </w:r>
      <w:r w:rsidR="002A63C5">
        <w:t>risk incurring</w:t>
      </w:r>
      <w:r w:rsidRPr="00077F92">
        <w:t xml:space="preserve"> fines </w:t>
      </w:r>
      <w:r w:rsidR="00403DAE">
        <w:t xml:space="preserve">of </w:t>
      </w:r>
      <w:r w:rsidRPr="00077F92">
        <w:t>up to 20 million euros or 4% of their revenue</w:t>
      </w:r>
      <w:r w:rsidR="00556E48">
        <w:t xml:space="preserve"> (4</w:t>
      </w:r>
      <w:r w:rsidR="003B2E3E">
        <w:t>0</w:t>
      </w:r>
      <w:r w:rsidR="00556E48" w:rsidRPr="00077F92">
        <w:t xml:space="preserve"> p.1292-1294</w:t>
      </w:r>
      <w:r w:rsidR="00556E48">
        <w:t>)</w:t>
      </w:r>
      <w:r w:rsidRPr="00077F92">
        <w:t>.</w:t>
      </w:r>
    </w:p>
    <w:p w14:paraId="7FCAEF75" w14:textId="77777777" w:rsidR="00F87999" w:rsidRDefault="00F87999"/>
    <w:p w14:paraId="76AE06B5" w14:textId="77777777" w:rsidR="00F87999" w:rsidRDefault="00F87999"/>
    <w:p w14:paraId="5771984B" w14:textId="77777777" w:rsidR="00F87999" w:rsidRDefault="00F87999"/>
    <w:p w14:paraId="76015560" w14:textId="77777777" w:rsidR="00F87999" w:rsidRDefault="00F87999"/>
    <w:p w14:paraId="644ADC60" w14:textId="08A60B65" w:rsidR="00391B78" w:rsidRDefault="00391B78">
      <w:r>
        <w:br w:type="page"/>
      </w:r>
    </w:p>
    <w:p w14:paraId="7594503B" w14:textId="4D486B74" w:rsidR="00CD0B5B" w:rsidRPr="00FA2D05" w:rsidRDefault="006B5646" w:rsidP="00FA2D05">
      <w:pPr>
        <w:pStyle w:val="Heading1"/>
        <w:rPr>
          <w:b/>
          <w:bCs/>
          <w:color w:val="auto"/>
        </w:rPr>
      </w:pPr>
      <w:bookmarkStart w:id="36" w:name="_Toc164087792"/>
      <w:r w:rsidRPr="00FA2D05">
        <w:rPr>
          <w:b/>
          <w:bCs/>
          <w:color w:val="auto"/>
        </w:rPr>
        <w:lastRenderedPageBreak/>
        <w:t>3.</w:t>
      </w:r>
      <w:r w:rsidR="00CD0B5B" w:rsidRPr="00FA2D05">
        <w:rPr>
          <w:b/>
          <w:bCs/>
          <w:color w:val="auto"/>
        </w:rPr>
        <w:t xml:space="preserve"> Research and Development Methodolog</w:t>
      </w:r>
      <w:r w:rsidR="006B1BD1" w:rsidRPr="00FA2D05">
        <w:rPr>
          <w:b/>
          <w:bCs/>
          <w:color w:val="auto"/>
        </w:rPr>
        <w:t>y</w:t>
      </w:r>
      <w:bookmarkEnd w:id="36"/>
    </w:p>
    <w:p w14:paraId="5995BC6B" w14:textId="77777777" w:rsidR="00CD0B5B" w:rsidRDefault="00CD0B5B"/>
    <w:p w14:paraId="650FC462" w14:textId="2F425871" w:rsidR="00A23F84" w:rsidRPr="00FB6FFE" w:rsidRDefault="006B1BD1" w:rsidP="00FB6FFE">
      <w:pPr>
        <w:pStyle w:val="Heading2"/>
        <w:rPr>
          <w:b/>
          <w:bCs/>
          <w:color w:val="auto"/>
          <w:sz w:val="28"/>
          <w:szCs w:val="28"/>
        </w:rPr>
      </w:pPr>
      <w:bookmarkStart w:id="37" w:name="_Toc164087793"/>
      <w:r w:rsidRPr="00FB6FFE">
        <w:rPr>
          <w:b/>
          <w:bCs/>
          <w:color w:val="auto"/>
          <w:sz w:val="28"/>
          <w:szCs w:val="28"/>
        </w:rPr>
        <w:t xml:space="preserve">3.1 </w:t>
      </w:r>
      <w:r w:rsidR="00287664" w:rsidRPr="00FB6FFE">
        <w:rPr>
          <w:b/>
          <w:bCs/>
          <w:color w:val="auto"/>
          <w:sz w:val="28"/>
          <w:szCs w:val="28"/>
        </w:rPr>
        <w:t xml:space="preserve">Research </w:t>
      </w:r>
      <w:r w:rsidR="00391B78" w:rsidRPr="00FB6FFE">
        <w:rPr>
          <w:b/>
          <w:bCs/>
          <w:color w:val="auto"/>
          <w:sz w:val="28"/>
          <w:szCs w:val="28"/>
        </w:rPr>
        <w:t>Methodology</w:t>
      </w:r>
      <w:bookmarkEnd w:id="37"/>
    </w:p>
    <w:p w14:paraId="7C53875D" w14:textId="77777777" w:rsidR="00766B3E" w:rsidRDefault="00766B3E" w:rsidP="00FB6FFE">
      <w:pPr>
        <w:pStyle w:val="Heading3"/>
        <w:rPr>
          <w:b/>
          <w:bCs/>
          <w:color w:val="auto"/>
        </w:rPr>
      </w:pPr>
    </w:p>
    <w:p w14:paraId="5FB751DA" w14:textId="4F898B26" w:rsidR="00287664" w:rsidRPr="00FB6FFE" w:rsidRDefault="00766B3E" w:rsidP="00FB6FFE">
      <w:pPr>
        <w:pStyle w:val="Heading3"/>
        <w:rPr>
          <w:b/>
          <w:bCs/>
          <w:color w:val="auto"/>
        </w:rPr>
      </w:pPr>
      <w:bookmarkStart w:id="38" w:name="_Toc164087794"/>
      <w:r>
        <w:rPr>
          <w:b/>
          <w:bCs/>
          <w:color w:val="auto"/>
        </w:rPr>
        <w:t xml:space="preserve">3.1.1 </w:t>
      </w:r>
      <w:r w:rsidR="00287664" w:rsidRPr="00FB6FFE">
        <w:rPr>
          <w:b/>
          <w:bCs/>
          <w:color w:val="auto"/>
        </w:rPr>
        <w:t>Philosophy</w:t>
      </w:r>
      <w:bookmarkEnd w:id="38"/>
      <w:r w:rsidR="00287664" w:rsidRPr="00FB6FFE">
        <w:rPr>
          <w:b/>
          <w:bCs/>
          <w:color w:val="auto"/>
        </w:rPr>
        <w:t xml:space="preserve"> </w:t>
      </w:r>
    </w:p>
    <w:p w14:paraId="6275700D" w14:textId="2F294FF0" w:rsidR="00022505" w:rsidRPr="00077F92" w:rsidRDefault="00337180" w:rsidP="00022505">
      <w:pPr>
        <w:rPr>
          <w:rFonts w:ascii="Calibri" w:eastAsia="Calibri" w:hAnsi="Calibri" w:cs="Calibri"/>
          <w:color w:val="000000" w:themeColor="text1"/>
        </w:rPr>
      </w:pPr>
      <w:r>
        <w:rPr>
          <w:rFonts w:ascii="Calibri" w:eastAsia="Calibri" w:hAnsi="Calibri" w:cs="Calibri"/>
          <w:color w:val="000000" w:themeColor="text1"/>
        </w:rPr>
        <w:t>P</w:t>
      </w:r>
      <w:r w:rsidR="00022505" w:rsidRPr="00F2017F">
        <w:rPr>
          <w:rFonts w:ascii="Calibri" w:eastAsia="Calibri" w:hAnsi="Calibri" w:cs="Calibri"/>
          <w:color w:val="000000" w:themeColor="text1"/>
        </w:rPr>
        <w:t>henomenology</w:t>
      </w:r>
      <w:r>
        <w:rPr>
          <w:rFonts w:ascii="Calibri" w:eastAsia="Calibri" w:hAnsi="Calibri" w:cs="Calibri"/>
          <w:color w:val="000000" w:themeColor="text1"/>
        </w:rPr>
        <w:t xml:space="preserve"> will be utilised as</w:t>
      </w:r>
      <w:r w:rsidR="00022505" w:rsidRPr="00F2017F">
        <w:rPr>
          <w:rFonts w:ascii="Calibri" w:eastAsia="Calibri" w:hAnsi="Calibri" w:cs="Calibri"/>
          <w:color w:val="000000" w:themeColor="text1"/>
        </w:rPr>
        <w:t xml:space="preserve"> a qualitative research method that </w:t>
      </w:r>
      <w:r>
        <w:rPr>
          <w:rFonts w:ascii="Calibri" w:eastAsia="Calibri" w:hAnsi="Calibri" w:cs="Calibri"/>
          <w:color w:val="000000" w:themeColor="text1"/>
        </w:rPr>
        <w:t>comprises</w:t>
      </w:r>
      <w:r w:rsidR="00022505" w:rsidRPr="00F2017F">
        <w:rPr>
          <w:rFonts w:ascii="Calibri" w:eastAsia="Calibri" w:hAnsi="Calibri" w:cs="Calibri"/>
          <w:color w:val="000000" w:themeColor="text1"/>
        </w:rPr>
        <w:t xml:space="preserve"> the study of human opinion </w:t>
      </w:r>
      <w:r w:rsidR="00022505">
        <w:rPr>
          <w:rFonts w:ascii="Calibri" w:eastAsia="Calibri" w:hAnsi="Calibri" w:cs="Calibri"/>
          <w:color w:val="000000" w:themeColor="text1"/>
        </w:rPr>
        <w:t>(4</w:t>
      </w:r>
      <w:r w:rsidR="003B2E3E">
        <w:rPr>
          <w:rFonts w:ascii="Calibri" w:eastAsia="Calibri" w:hAnsi="Calibri" w:cs="Calibri"/>
          <w:color w:val="000000" w:themeColor="text1"/>
        </w:rPr>
        <w:t>1</w:t>
      </w:r>
      <w:r w:rsidR="00022505" w:rsidRPr="00077F92">
        <w:rPr>
          <w:rFonts w:ascii="Calibri" w:eastAsia="Calibri" w:hAnsi="Calibri" w:cs="Calibri"/>
          <w:color w:val="000000" w:themeColor="text1"/>
        </w:rPr>
        <w:t xml:space="preserve"> p.38</w:t>
      </w:r>
      <w:r w:rsidR="00022505">
        <w:rPr>
          <w:rFonts w:ascii="Calibri" w:eastAsia="Calibri" w:hAnsi="Calibri" w:cs="Calibri"/>
          <w:color w:val="000000" w:themeColor="text1"/>
        </w:rPr>
        <w:t>)</w:t>
      </w:r>
      <w:r w:rsidR="00022505" w:rsidRPr="00077F92">
        <w:rPr>
          <w:rFonts w:ascii="Calibri" w:eastAsia="Calibri" w:hAnsi="Calibri" w:cs="Calibri"/>
          <w:color w:val="000000" w:themeColor="text1"/>
        </w:rPr>
        <w:t xml:space="preserve">.  The research will capture stakeholders’ experiences whilst eradicating any external biases.  Phenomenology allows the researcher to develop calculated observations from stakeholder feedback to determine the degree to which the proposed solution is effective </w:t>
      </w:r>
      <w:r w:rsidR="00022505">
        <w:rPr>
          <w:rFonts w:ascii="Calibri" w:eastAsia="Calibri" w:hAnsi="Calibri" w:cs="Calibri"/>
          <w:color w:val="000000" w:themeColor="text1"/>
        </w:rPr>
        <w:t>(4</w:t>
      </w:r>
      <w:r w:rsidR="003B2E3E">
        <w:rPr>
          <w:rFonts w:ascii="Calibri" w:eastAsia="Calibri" w:hAnsi="Calibri" w:cs="Calibri"/>
          <w:color w:val="000000" w:themeColor="text1"/>
        </w:rPr>
        <w:t>2</w:t>
      </w:r>
      <w:r w:rsidR="00022505">
        <w:rPr>
          <w:rFonts w:ascii="Calibri" w:eastAsia="Calibri" w:hAnsi="Calibri" w:cs="Calibri"/>
          <w:color w:val="000000" w:themeColor="text1"/>
        </w:rPr>
        <w:t>).</w:t>
      </w:r>
      <w:r w:rsidR="00022505" w:rsidRPr="00077F92">
        <w:rPr>
          <w:rFonts w:ascii="Calibri" w:eastAsia="Calibri" w:hAnsi="Calibri" w:cs="Calibri"/>
          <w:color w:val="000000" w:themeColor="text1"/>
        </w:rPr>
        <w:t xml:space="preserve"> </w:t>
      </w:r>
      <w:r w:rsidR="00022505">
        <w:rPr>
          <w:rFonts w:ascii="Calibri" w:eastAsia="Calibri" w:hAnsi="Calibri" w:cs="Calibri"/>
          <w:color w:val="000000" w:themeColor="text1"/>
        </w:rPr>
        <w:t xml:space="preserve"> </w:t>
      </w:r>
      <w:r w:rsidR="00022505" w:rsidRPr="00077F92">
        <w:rPr>
          <w:rFonts w:ascii="Calibri" w:eastAsia="Calibri" w:hAnsi="Calibri" w:cs="Calibri"/>
          <w:color w:val="000000" w:themeColor="text1"/>
        </w:rPr>
        <w:t>Phenomenology should assist in uncovering stakeholders’ requirements and motivations to develop an intuitive application.</w:t>
      </w:r>
    </w:p>
    <w:p w14:paraId="2DA595DA" w14:textId="77777777" w:rsidR="00287664" w:rsidRDefault="00287664" w:rsidP="00F64810">
      <w:pPr>
        <w:pStyle w:val="NoSpacing"/>
      </w:pPr>
    </w:p>
    <w:p w14:paraId="7C80E2A3" w14:textId="485A6A16" w:rsidR="00287664" w:rsidRPr="00FB6FFE" w:rsidRDefault="00766B3E" w:rsidP="00FB6FFE">
      <w:pPr>
        <w:pStyle w:val="Heading3"/>
        <w:rPr>
          <w:b/>
          <w:bCs/>
          <w:color w:val="auto"/>
        </w:rPr>
      </w:pPr>
      <w:bookmarkStart w:id="39" w:name="_Toc164087795"/>
      <w:r>
        <w:rPr>
          <w:b/>
          <w:bCs/>
          <w:color w:val="auto"/>
        </w:rPr>
        <w:t xml:space="preserve">3.1.2 </w:t>
      </w:r>
      <w:r w:rsidR="00577C13" w:rsidRPr="00FB6FFE">
        <w:rPr>
          <w:b/>
          <w:bCs/>
          <w:color w:val="auto"/>
        </w:rPr>
        <w:t>Inductive Approach</w:t>
      </w:r>
      <w:bookmarkEnd w:id="39"/>
      <w:r w:rsidR="00577C13" w:rsidRPr="00FB6FFE">
        <w:rPr>
          <w:b/>
          <w:bCs/>
          <w:color w:val="auto"/>
        </w:rPr>
        <w:t xml:space="preserve"> </w:t>
      </w:r>
    </w:p>
    <w:p w14:paraId="0471F463" w14:textId="0FC79850" w:rsidR="00022505" w:rsidRPr="00077F92" w:rsidRDefault="00022505" w:rsidP="00022505">
      <w:pPr>
        <w:rPr>
          <w:rFonts w:ascii="Calibri" w:eastAsia="Calibri" w:hAnsi="Calibri" w:cs="Calibri"/>
        </w:rPr>
      </w:pPr>
      <w:r w:rsidRPr="00077F92">
        <w:rPr>
          <w:rFonts w:ascii="Calibri" w:eastAsia="Calibri" w:hAnsi="Calibri" w:cs="Calibri"/>
          <w:color w:val="000000" w:themeColor="text1"/>
        </w:rPr>
        <w:t>An inductive approach facilitates the invention of theories and observations from research and stakeholder feedback.</w:t>
      </w:r>
      <w:r>
        <w:rPr>
          <w:rFonts w:ascii="Calibri" w:eastAsia="Calibri" w:hAnsi="Calibri" w:cs="Calibri"/>
          <w:color w:val="000000" w:themeColor="text1"/>
        </w:rPr>
        <w:t xml:space="preserve"> </w:t>
      </w:r>
      <w:r w:rsidRPr="00077F92">
        <w:rPr>
          <w:rFonts w:ascii="Calibri" w:eastAsia="Calibri" w:hAnsi="Calibri" w:cs="Calibri"/>
          <w:color w:val="000000" w:themeColor="text1"/>
        </w:rPr>
        <w:t xml:space="preserve"> These initiatives are developed through observing and calculating an individual experiencing a specific event </w:t>
      </w:r>
      <w:r>
        <w:rPr>
          <w:rFonts w:ascii="Calibri" w:eastAsia="Calibri" w:hAnsi="Calibri" w:cs="Calibri"/>
          <w:color w:val="000000" w:themeColor="text1"/>
        </w:rPr>
        <w:t>(4</w:t>
      </w:r>
      <w:r w:rsidR="003B2E3E">
        <w:rPr>
          <w:rFonts w:ascii="Calibri" w:eastAsia="Calibri" w:hAnsi="Calibri" w:cs="Calibri"/>
          <w:color w:val="000000" w:themeColor="text1"/>
        </w:rPr>
        <w:t>3</w:t>
      </w:r>
      <w:r w:rsidRPr="00077F92">
        <w:rPr>
          <w:rFonts w:ascii="Calibri" w:eastAsia="Calibri" w:hAnsi="Calibri" w:cs="Calibri"/>
          <w:color w:val="000000" w:themeColor="text1"/>
        </w:rPr>
        <w:t xml:space="preserve"> p.172</w:t>
      </w:r>
      <w:r>
        <w:rPr>
          <w:rFonts w:ascii="Calibri" w:eastAsia="Calibri" w:hAnsi="Calibri" w:cs="Calibri"/>
          <w:color w:val="000000" w:themeColor="text1"/>
        </w:rPr>
        <w:t>).</w:t>
      </w:r>
      <w:r w:rsidRPr="00077F92">
        <w:rPr>
          <w:rFonts w:ascii="Calibri" w:eastAsia="Calibri" w:hAnsi="Calibri" w:cs="Calibri"/>
          <w:color w:val="000000" w:themeColor="text1"/>
        </w:rPr>
        <w:t xml:space="preserve"> </w:t>
      </w:r>
      <w:r>
        <w:rPr>
          <w:rFonts w:ascii="Calibri" w:eastAsia="Calibri" w:hAnsi="Calibri" w:cs="Calibri"/>
          <w:color w:val="000000" w:themeColor="text1"/>
        </w:rPr>
        <w:t xml:space="preserve"> </w:t>
      </w:r>
      <w:r w:rsidRPr="00077F92">
        <w:rPr>
          <w:rFonts w:ascii="Calibri" w:eastAsia="Calibri" w:hAnsi="Calibri" w:cs="Calibri"/>
          <w:color w:val="000000" w:themeColor="text1"/>
        </w:rPr>
        <w:t xml:space="preserve">Fostering a qualitative research method, this project will benefit from an inductive approach when collecting stakeholder feedback and experiences </w:t>
      </w:r>
      <w:r>
        <w:rPr>
          <w:rFonts w:ascii="Calibri" w:eastAsia="Calibri" w:hAnsi="Calibri" w:cs="Calibri"/>
          <w:color w:val="000000" w:themeColor="text1"/>
        </w:rPr>
        <w:t>(</w:t>
      </w:r>
      <w:r w:rsidR="003B2E3E">
        <w:rPr>
          <w:rFonts w:ascii="Calibri" w:eastAsia="Calibri" w:hAnsi="Calibri" w:cs="Calibri"/>
          <w:color w:val="000000" w:themeColor="text1"/>
        </w:rPr>
        <w:t>44</w:t>
      </w:r>
      <w:r>
        <w:rPr>
          <w:rFonts w:ascii="Calibri" w:eastAsia="Calibri" w:hAnsi="Calibri" w:cs="Calibri"/>
          <w:color w:val="000000" w:themeColor="text1"/>
        </w:rPr>
        <w:t>).</w:t>
      </w:r>
    </w:p>
    <w:p w14:paraId="7B8CD311" w14:textId="77777777" w:rsidR="00577C13" w:rsidRDefault="00577C13" w:rsidP="00F64810">
      <w:pPr>
        <w:pStyle w:val="NoSpacing"/>
      </w:pPr>
    </w:p>
    <w:p w14:paraId="005761AE" w14:textId="4071421B" w:rsidR="00577C13" w:rsidRPr="00FB6FFE" w:rsidRDefault="00766B3E" w:rsidP="00FB6FFE">
      <w:pPr>
        <w:pStyle w:val="Heading3"/>
        <w:rPr>
          <w:b/>
          <w:bCs/>
          <w:color w:val="auto"/>
        </w:rPr>
      </w:pPr>
      <w:bookmarkStart w:id="40" w:name="_Toc164087796"/>
      <w:r>
        <w:rPr>
          <w:b/>
          <w:bCs/>
          <w:color w:val="auto"/>
        </w:rPr>
        <w:t xml:space="preserve">3.1.3 </w:t>
      </w:r>
      <w:r w:rsidR="00E970C6" w:rsidRPr="00FB6FFE">
        <w:rPr>
          <w:b/>
          <w:bCs/>
          <w:color w:val="auto"/>
        </w:rPr>
        <w:t>Action Research</w:t>
      </w:r>
      <w:bookmarkEnd w:id="40"/>
    </w:p>
    <w:p w14:paraId="546FA325" w14:textId="4FCF32B0" w:rsidR="00022505" w:rsidRDefault="00022505" w:rsidP="00022505">
      <w:pPr>
        <w:rPr>
          <w:rFonts w:ascii="Calibri" w:eastAsia="Calibri" w:hAnsi="Calibri" w:cs="Calibri"/>
          <w:color w:val="000000" w:themeColor="text1"/>
        </w:rPr>
      </w:pPr>
      <w:r w:rsidRPr="00F01452">
        <w:rPr>
          <w:rFonts w:ascii="Calibri" w:eastAsia="Calibri" w:hAnsi="Calibri" w:cs="Calibri"/>
          <w:color w:val="000000" w:themeColor="text1"/>
        </w:rPr>
        <w:t>Action Research</w:t>
      </w:r>
      <w:r w:rsidR="00337180">
        <w:rPr>
          <w:rFonts w:ascii="Calibri" w:eastAsia="Calibri" w:hAnsi="Calibri" w:cs="Calibri"/>
          <w:color w:val="000000" w:themeColor="text1"/>
        </w:rPr>
        <w:t xml:space="preserve"> </w:t>
      </w:r>
      <w:r w:rsidRPr="00F01452">
        <w:rPr>
          <w:rFonts w:ascii="Calibri" w:eastAsia="Calibri" w:hAnsi="Calibri" w:cs="Calibri"/>
          <w:color w:val="000000" w:themeColor="text1"/>
        </w:rPr>
        <w:t xml:space="preserve">involves conducting research as a live process to adapt to continuously changing data. </w:t>
      </w:r>
      <w:r>
        <w:rPr>
          <w:rFonts w:ascii="Calibri" w:eastAsia="Calibri" w:hAnsi="Calibri" w:cs="Calibri"/>
          <w:color w:val="000000" w:themeColor="text1"/>
        </w:rPr>
        <w:t xml:space="preserve"> </w:t>
      </w:r>
      <w:r w:rsidRPr="00F01452">
        <w:rPr>
          <w:rFonts w:ascii="Calibri" w:eastAsia="Calibri" w:hAnsi="Calibri" w:cs="Calibri"/>
          <w:color w:val="000000" w:themeColor="text1"/>
        </w:rPr>
        <w:t xml:space="preserve">This strategy systematically gathers stakeholder experiences, allowing for learning and reflection. </w:t>
      </w:r>
      <w:r>
        <w:rPr>
          <w:rFonts w:ascii="Calibri" w:eastAsia="Calibri" w:hAnsi="Calibri" w:cs="Calibri"/>
          <w:color w:val="000000" w:themeColor="text1"/>
        </w:rPr>
        <w:t xml:space="preserve"> </w:t>
      </w:r>
      <w:r w:rsidRPr="00F01452">
        <w:rPr>
          <w:rFonts w:ascii="Calibri" w:eastAsia="Calibri" w:hAnsi="Calibri" w:cs="Calibri"/>
          <w:color w:val="000000" w:themeColor="text1"/>
        </w:rPr>
        <w:t xml:space="preserve">The researcher and practitioner act as a single entity, </w:t>
      </w:r>
      <w:r>
        <w:rPr>
          <w:rFonts w:ascii="Calibri" w:eastAsia="Calibri" w:hAnsi="Calibri" w:cs="Calibri"/>
          <w:color w:val="000000" w:themeColor="text1"/>
        </w:rPr>
        <w:t>simplifying</w:t>
      </w:r>
      <w:r w:rsidRPr="00F01452">
        <w:rPr>
          <w:rFonts w:ascii="Calibri" w:eastAsia="Calibri" w:hAnsi="Calibri" w:cs="Calibri"/>
          <w:color w:val="000000" w:themeColor="text1"/>
        </w:rPr>
        <w:t xml:space="preserve"> improvements and knowledge attainment from stakeholders' experiences </w:t>
      </w:r>
      <w:r>
        <w:rPr>
          <w:rFonts w:ascii="Calibri" w:eastAsia="Calibri" w:hAnsi="Calibri" w:cs="Calibri"/>
          <w:color w:val="000000" w:themeColor="text1"/>
        </w:rPr>
        <w:t>(</w:t>
      </w:r>
      <w:r w:rsidR="003B2E3E">
        <w:rPr>
          <w:rFonts w:ascii="Calibri" w:eastAsia="Calibri" w:hAnsi="Calibri" w:cs="Calibri"/>
          <w:color w:val="000000" w:themeColor="text1"/>
        </w:rPr>
        <w:t>45</w:t>
      </w:r>
      <w:r w:rsidRPr="00077F92">
        <w:rPr>
          <w:rFonts w:ascii="Calibri" w:eastAsia="Calibri" w:hAnsi="Calibri" w:cs="Calibri"/>
          <w:color w:val="000000" w:themeColor="text1"/>
        </w:rPr>
        <w:t xml:space="preserve"> p.684</w:t>
      </w:r>
      <w:r>
        <w:rPr>
          <w:rFonts w:ascii="Calibri" w:eastAsia="Calibri" w:hAnsi="Calibri" w:cs="Calibri"/>
          <w:color w:val="000000" w:themeColor="text1"/>
        </w:rPr>
        <w:t>)</w:t>
      </w:r>
      <w:r w:rsidRPr="00077F92">
        <w:rPr>
          <w:rFonts w:ascii="Calibri" w:eastAsia="Calibri" w:hAnsi="Calibri" w:cs="Calibri"/>
          <w:color w:val="000000" w:themeColor="text1"/>
        </w:rPr>
        <w:t xml:space="preserve">.  Action research </w:t>
      </w:r>
      <w:r>
        <w:rPr>
          <w:rFonts w:ascii="Calibri" w:eastAsia="Calibri" w:hAnsi="Calibri" w:cs="Calibri"/>
          <w:color w:val="000000" w:themeColor="text1"/>
        </w:rPr>
        <w:t>encompasses</w:t>
      </w:r>
      <w:r w:rsidRPr="00077F92">
        <w:rPr>
          <w:rFonts w:ascii="Calibri" w:eastAsia="Calibri" w:hAnsi="Calibri" w:cs="Calibri"/>
          <w:color w:val="000000" w:themeColor="text1"/>
        </w:rPr>
        <w:t xml:space="preserve"> problem realisation, solution development and implementation, and evaluation and reflection processes</w:t>
      </w:r>
      <w:r>
        <w:rPr>
          <w:rFonts w:ascii="Calibri" w:eastAsia="Calibri" w:hAnsi="Calibri" w:cs="Calibri"/>
          <w:color w:val="000000" w:themeColor="text1"/>
        </w:rPr>
        <w:t>, benefitting the</w:t>
      </w:r>
      <w:r w:rsidRPr="00077F92">
        <w:rPr>
          <w:rFonts w:ascii="Calibri" w:eastAsia="Calibri" w:hAnsi="Calibri" w:cs="Calibri"/>
          <w:color w:val="000000" w:themeColor="text1"/>
        </w:rPr>
        <w:t xml:space="preserve"> investigation’s progress </w:t>
      </w:r>
      <w:r>
        <w:rPr>
          <w:rFonts w:ascii="Calibri" w:eastAsia="Calibri" w:hAnsi="Calibri" w:cs="Calibri"/>
          <w:color w:val="000000" w:themeColor="text1"/>
        </w:rPr>
        <w:t>(</w:t>
      </w:r>
      <w:r w:rsidR="003B2E3E">
        <w:rPr>
          <w:rFonts w:ascii="Calibri" w:eastAsia="Calibri" w:hAnsi="Calibri" w:cs="Calibri"/>
          <w:color w:val="000000" w:themeColor="text1"/>
        </w:rPr>
        <w:t>46</w:t>
      </w:r>
      <w:r w:rsidRPr="00077F92">
        <w:rPr>
          <w:rFonts w:ascii="Calibri" w:eastAsia="Calibri" w:hAnsi="Calibri" w:cs="Calibri"/>
          <w:color w:val="000000" w:themeColor="text1"/>
        </w:rPr>
        <w:t xml:space="preserve"> p.38</w:t>
      </w:r>
      <w:r>
        <w:rPr>
          <w:rFonts w:ascii="Calibri" w:eastAsia="Calibri" w:hAnsi="Calibri" w:cs="Calibri"/>
          <w:color w:val="000000" w:themeColor="text1"/>
        </w:rPr>
        <w:t>).</w:t>
      </w:r>
    </w:p>
    <w:p w14:paraId="6758AD68" w14:textId="77777777" w:rsidR="00D43A3E" w:rsidRDefault="00D43A3E" w:rsidP="00F64810">
      <w:pPr>
        <w:pStyle w:val="NoSpacing"/>
      </w:pPr>
    </w:p>
    <w:p w14:paraId="5FD264D3" w14:textId="6BCC03DA" w:rsidR="00D43A3E" w:rsidRPr="00FB6FFE" w:rsidRDefault="00766B3E" w:rsidP="00FB6FFE">
      <w:pPr>
        <w:pStyle w:val="Heading3"/>
        <w:rPr>
          <w:b/>
          <w:bCs/>
          <w:color w:val="auto"/>
        </w:rPr>
      </w:pPr>
      <w:bookmarkStart w:id="41" w:name="_Toc164087797"/>
      <w:r>
        <w:rPr>
          <w:b/>
          <w:bCs/>
          <w:color w:val="auto"/>
        </w:rPr>
        <w:t xml:space="preserve">3.1.4 </w:t>
      </w:r>
      <w:r w:rsidR="00D43A3E" w:rsidRPr="00FB6FFE">
        <w:rPr>
          <w:b/>
          <w:bCs/>
          <w:color w:val="auto"/>
        </w:rPr>
        <w:t>Mono-Method</w:t>
      </w:r>
      <w:bookmarkEnd w:id="41"/>
    </w:p>
    <w:p w14:paraId="08F3C691" w14:textId="76F4DD09" w:rsidR="009C3A5D" w:rsidRPr="00077F92" w:rsidRDefault="009C3A5D" w:rsidP="009C3A5D">
      <w:pPr>
        <w:rPr>
          <w:rFonts w:ascii="Calibri" w:eastAsia="Calibri" w:hAnsi="Calibri" w:cs="Calibri"/>
          <w:color w:val="000000" w:themeColor="text1"/>
        </w:rPr>
      </w:pPr>
      <w:r w:rsidRPr="00077F92">
        <w:rPr>
          <w:rFonts w:ascii="Calibri" w:eastAsia="Calibri" w:hAnsi="Calibri" w:cs="Calibri"/>
          <w:color w:val="000000" w:themeColor="text1"/>
        </w:rPr>
        <w:t xml:space="preserve">A mono-method process </w:t>
      </w:r>
      <w:r w:rsidR="00337180">
        <w:rPr>
          <w:rFonts w:ascii="Calibri" w:eastAsia="Calibri" w:hAnsi="Calibri" w:cs="Calibri"/>
          <w:color w:val="000000" w:themeColor="text1"/>
        </w:rPr>
        <w:t>will</w:t>
      </w:r>
      <w:r w:rsidRPr="00077F92">
        <w:rPr>
          <w:rFonts w:ascii="Calibri" w:eastAsia="Calibri" w:hAnsi="Calibri" w:cs="Calibri"/>
          <w:color w:val="000000" w:themeColor="text1"/>
        </w:rPr>
        <w:t xml:space="preserve"> gather qualitative primary data as the researcher is solely conducting interviews with the client.  Benefits </w:t>
      </w:r>
      <w:r>
        <w:rPr>
          <w:rFonts w:ascii="Calibri" w:eastAsia="Calibri" w:hAnsi="Calibri" w:cs="Calibri"/>
          <w:color w:val="000000" w:themeColor="text1"/>
        </w:rPr>
        <w:t xml:space="preserve">should materialise </w:t>
      </w:r>
      <w:r w:rsidRPr="00077F92">
        <w:rPr>
          <w:rFonts w:ascii="Calibri" w:eastAsia="Calibri" w:hAnsi="Calibri" w:cs="Calibri"/>
          <w:color w:val="000000" w:themeColor="text1"/>
        </w:rPr>
        <w:t xml:space="preserve">from this decision through the stakeholders openly conveying their perspectives and experiences of the phenomenon.  From this, the researcher will thoroughly understand the strengths and weaknesses, such as flaws in the data visualisation designs </w:t>
      </w:r>
      <w:r>
        <w:rPr>
          <w:rFonts w:ascii="Calibri" w:eastAsia="Calibri" w:hAnsi="Calibri" w:cs="Calibri"/>
          <w:color w:val="000000" w:themeColor="text1"/>
        </w:rPr>
        <w:t>(</w:t>
      </w:r>
      <w:r w:rsidR="003B2E3E">
        <w:rPr>
          <w:rFonts w:ascii="Calibri" w:eastAsia="Calibri" w:hAnsi="Calibri" w:cs="Calibri"/>
          <w:color w:val="000000" w:themeColor="text1"/>
        </w:rPr>
        <w:t>47</w:t>
      </w:r>
      <w:r>
        <w:rPr>
          <w:rFonts w:ascii="Calibri" w:eastAsia="Calibri" w:hAnsi="Calibri" w:cs="Calibri"/>
          <w:color w:val="000000" w:themeColor="text1"/>
        </w:rPr>
        <w:t>)</w:t>
      </w:r>
      <w:r w:rsidRPr="00077F92">
        <w:rPr>
          <w:rFonts w:ascii="Calibri" w:eastAsia="Calibri" w:hAnsi="Calibri" w:cs="Calibri"/>
          <w:color w:val="000000" w:themeColor="text1"/>
        </w:rPr>
        <w:t>.</w:t>
      </w:r>
    </w:p>
    <w:p w14:paraId="2A7C2688" w14:textId="77777777" w:rsidR="00D43A3E" w:rsidRDefault="00D43A3E" w:rsidP="00F64810">
      <w:pPr>
        <w:pStyle w:val="NoSpacing"/>
      </w:pPr>
    </w:p>
    <w:p w14:paraId="66D00A4A" w14:textId="44072724" w:rsidR="00D43A3E" w:rsidRPr="00FB6FFE" w:rsidRDefault="00766B3E" w:rsidP="00FB6FFE">
      <w:pPr>
        <w:pStyle w:val="Heading3"/>
        <w:rPr>
          <w:b/>
          <w:bCs/>
          <w:color w:val="auto"/>
        </w:rPr>
      </w:pPr>
      <w:bookmarkStart w:id="42" w:name="_Toc164087798"/>
      <w:r>
        <w:rPr>
          <w:b/>
          <w:bCs/>
          <w:color w:val="auto"/>
        </w:rPr>
        <w:t xml:space="preserve">3.1.5 </w:t>
      </w:r>
      <w:r w:rsidR="00D43A3E" w:rsidRPr="00FB6FFE">
        <w:rPr>
          <w:b/>
          <w:bCs/>
          <w:color w:val="auto"/>
        </w:rPr>
        <w:t>Cross-Sectional</w:t>
      </w:r>
      <w:bookmarkEnd w:id="42"/>
      <w:r w:rsidR="00D43A3E" w:rsidRPr="00FB6FFE">
        <w:rPr>
          <w:b/>
          <w:bCs/>
          <w:color w:val="auto"/>
        </w:rPr>
        <w:t xml:space="preserve"> </w:t>
      </w:r>
    </w:p>
    <w:p w14:paraId="230B83C3" w14:textId="2ECE5777" w:rsidR="00B463D2" w:rsidRDefault="009C3A5D">
      <w:r w:rsidRPr="00F01452">
        <w:t xml:space="preserve">A cross-sectional research design, chosen for its analysis of the population at a specific time, allows for the gathering and evaluation of both primary and secondary research. </w:t>
      </w:r>
      <w:r>
        <w:t xml:space="preserve"> </w:t>
      </w:r>
      <w:r w:rsidRPr="00F01452">
        <w:t xml:space="preserve">This </w:t>
      </w:r>
      <w:r>
        <w:t>mechanism</w:t>
      </w:r>
      <w:r w:rsidRPr="00F01452">
        <w:t xml:space="preserve"> facilitates observations and permits the selection of a sample population based on specific criteria, proposing solutions to their current problem </w:t>
      </w:r>
      <w:r>
        <w:t>(</w:t>
      </w:r>
      <w:r w:rsidR="003B2E3E">
        <w:t>48</w:t>
      </w:r>
      <w:r w:rsidRPr="00077F92">
        <w:t xml:space="preserve">, </w:t>
      </w:r>
      <w:r w:rsidR="003B2E3E">
        <w:t>49</w:t>
      </w:r>
      <w:r>
        <w:t>).</w:t>
      </w:r>
      <w:r w:rsidRPr="00077F92">
        <w:t xml:space="preserve">  Cross-sectional should be advantageous as it grants the stakeholders’ experiences to be evaluated at the project’s conclusion.</w:t>
      </w:r>
    </w:p>
    <w:p w14:paraId="71152523" w14:textId="77777777" w:rsidR="00766B3E" w:rsidRDefault="00766B3E">
      <w:pPr>
        <w:rPr>
          <w:rFonts w:asciiTheme="majorHAnsi" w:eastAsiaTheme="majorEastAsia" w:hAnsiTheme="majorHAnsi" w:cstheme="majorBidi"/>
          <w:b/>
          <w:bCs/>
          <w:sz w:val="24"/>
          <w:szCs w:val="24"/>
        </w:rPr>
      </w:pPr>
      <w:r>
        <w:rPr>
          <w:b/>
          <w:bCs/>
        </w:rPr>
        <w:br w:type="page"/>
      </w:r>
    </w:p>
    <w:p w14:paraId="38DB59B4" w14:textId="76448191" w:rsidR="00B463D2" w:rsidRPr="00B463D2" w:rsidRDefault="00766B3E" w:rsidP="00B463D2">
      <w:pPr>
        <w:pStyle w:val="Heading3"/>
        <w:rPr>
          <w:b/>
          <w:bCs/>
          <w:color w:val="auto"/>
        </w:rPr>
      </w:pPr>
      <w:bookmarkStart w:id="43" w:name="_Toc164087799"/>
      <w:r>
        <w:rPr>
          <w:b/>
          <w:bCs/>
          <w:color w:val="auto"/>
        </w:rPr>
        <w:lastRenderedPageBreak/>
        <w:t xml:space="preserve">3.1.5 </w:t>
      </w:r>
      <w:r w:rsidR="00B463D2" w:rsidRPr="00B463D2">
        <w:rPr>
          <w:b/>
          <w:bCs/>
          <w:color w:val="auto"/>
        </w:rPr>
        <w:t>Techniques and Procedures</w:t>
      </w:r>
      <w:bookmarkEnd w:id="43"/>
    </w:p>
    <w:p w14:paraId="520D174C" w14:textId="2278DEE5" w:rsidR="00B463D2" w:rsidRDefault="00B463D2" w:rsidP="00B463D2">
      <w:bookmarkStart w:id="44" w:name="_Hlk158833142"/>
      <w:r w:rsidRPr="0032270C">
        <w:t>Client interviews will use a semi-structured framework with open-ended questions to gather feedback (5</w:t>
      </w:r>
      <w:r w:rsidR="003B2E3E">
        <w:t>0</w:t>
      </w:r>
      <w:r w:rsidRPr="0032270C">
        <w:t>).  This approach allows diverse perspectives for recognising and addressing application requirements and concerns.  Engagement with stakeholders' clients may be necessary for solution appropriateness, using Microsoft Forms for cost-effective and rapid questionnaire distribution (5</w:t>
      </w:r>
      <w:r w:rsidR="003B2E3E">
        <w:t>1</w:t>
      </w:r>
      <w:r w:rsidRPr="0032270C">
        <w:t>).  Coding and data analysis will enhance data quality, summarising responses into themes (5</w:t>
      </w:r>
      <w:r w:rsidR="003B2E3E">
        <w:t>2</w:t>
      </w:r>
      <w:r w:rsidRPr="0032270C">
        <w:t xml:space="preserve"> p.259).  A hybrid qualitative approach, combining pre-identified and emergent themes, will be employed (5</w:t>
      </w:r>
      <w:r w:rsidR="003B2E3E">
        <w:t>3</w:t>
      </w:r>
      <w:r w:rsidRPr="0032270C">
        <w:t>).  Self-directed questions will guide data utilisation and address research objectives.</w:t>
      </w:r>
    </w:p>
    <w:p w14:paraId="1D63AF7D" w14:textId="77777777" w:rsidR="00B463D2" w:rsidRDefault="00B463D2" w:rsidP="00F64810">
      <w:pPr>
        <w:pStyle w:val="NoSpacing"/>
      </w:pPr>
    </w:p>
    <w:p w14:paraId="604DB48B" w14:textId="6CA07DE4" w:rsidR="00B463D2" w:rsidRPr="00B463D2" w:rsidRDefault="00766B3E" w:rsidP="00B463D2">
      <w:pPr>
        <w:pStyle w:val="Heading3"/>
        <w:rPr>
          <w:b/>
          <w:bCs/>
          <w:color w:val="auto"/>
        </w:rPr>
      </w:pPr>
      <w:bookmarkStart w:id="45" w:name="_Toc164087800"/>
      <w:r>
        <w:rPr>
          <w:b/>
          <w:bCs/>
          <w:color w:val="auto"/>
        </w:rPr>
        <w:t xml:space="preserve">3.1.6 </w:t>
      </w:r>
      <w:r w:rsidR="00B463D2" w:rsidRPr="00B463D2">
        <w:rPr>
          <w:b/>
          <w:bCs/>
          <w:color w:val="auto"/>
        </w:rPr>
        <w:t>Ethics and Legal</w:t>
      </w:r>
      <w:bookmarkEnd w:id="45"/>
    </w:p>
    <w:p w14:paraId="5D580F1C" w14:textId="2C9C4F82" w:rsidR="00B463D2" w:rsidRPr="00077F92" w:rsidRDefault="00B463D2" w:rsidP="00B463D2">
      <w:pPr>
        <w:rPr>
          <w:rFonts w:ascii="Calibri" w:eastAsia="Calibri" w:hAnsi="Calibri" w:cs="Calibri"/>
          <w:bCs/>
          <w:color w:val="000000" w:themeColor="text1"/>
        </w:rPr>
      </w:pPr>
      <w:r w:rsidRPr="00F01452">
        <w:rPr>
          <w:rFonts w:ascii="Calibri" w:eastAsia="Calibri" w:hAnsi="Calibri" w:cs="Calibri"/>
          <w:bCs/>
          <w:color w:val="000000" w:themeColor="text1"/>
        </w:rPr>
        <w:t xml:space="preserve">Ethical considerations are integral to </w:t>
      </w:r>
      <w:r>
        <w:rPr>
          <w:rFonts w:ascii="Calibri" w:eastAsia="Calibri" w:hAnsi="Calibri" w:cs="Calibri"/>
          <w:bCs/>
          <w:color w:val="000000" w:themeColor="text1"/>
        </w:rPr>
        <w:t>harnessing</w:t>
      </w:r>
      <w:r w:rsidRPr="00F01452">
        <w:rPr>
          <w:rFonts w:ascii="Calibri" w:eastAsia="Calibri" w:hAnsi="Calibri" w:cs="Calibri"/>
          <w:bCs/>
          <w:color w:val="000000" w:themeColor="text1"/>
        </w:rPr>
        <w:t xml:space="preserve"> valid and accurate data</w:t>
      </w:r>
      <w:r>
        <w:rPr>
          <w:rFonts w:ascii="Calibri" w:eastAsia="Calibri" w:hAnsi="Calibri" w:cs="Calibri"/>
          <w:bCs/>
          <w:color w:val="000000" w:themeColor="text1"/>
        </w:rPr>
        <w:t xml:space="preserve"> </w:t>
      </w:r>
      <w:r w:rsidR="00184988">
        <w:rPr>
          <w:rFonts w:ascii="Calibri" w:eastAsia="Calibri" w:hAnsi="Calibri" w:cs="Calibri"/>
          <w:bCs/>
          <w:color w:val="000000" w:themeColor="text1"/>
        </w:rPr>
        <w:t xml:space="preserve">and </w:t>
      </w:r>
      <w:r w:rsidRPr="00F01452">
        <w:rPr>
          <w:rFonts w:ascii="Calibri" w:eastAsia="Calibri" w:hAnsi="Calibri" w:cs="Calibri"/>
          <w:bCs/>
          <w:color w:val="000000" w:themeColor="text1"/>
        </w:rPr>
        <w:t xml:space="preserve">certifying the research's integrity. </w:t>
      </w:r>
      <w:r>
        <w:rPr>
          <w:rFonts w:ascii="Calibri" w:eastAsia="Calibri" w:hAnsi="Calibri" w:cs="Calibri"/>
          <w:bCs/>
          <w:color w:val="000000" w:themeColor="text1"/>
        </w:rPr>
        <w:t xml:space="preserve"> </w:t>
      </w:r>
      <w:r w:rsidRPr="00F01452">
        <w:rPr>
          <w:rFonts w:ascii="Calibri" w:eastAsia="Calibri" w:hAnsi="Calibri" w:cs="Calibri"/>
          <w:bCs/>
          <w:color w:val="000000" w:themeColor="text1"/>
        </w:rPr>
        <w:t xml:space="preserve">As the project involves managing clients' data, qualitative research will incorporate </w:t>
      </w:r>
      <w:r>
        <w:rPr>
          <w:rFonts w:ascii="Calibri" w:eastAsia="Calibri" w:hAnsi="Calibri" w:cs="Calibri"/>
          <w:bCs/>
          <w:color w:val="000000" w:themeColor="text1"/>
        </w:rPr>
        <w:t>data-safeguarding</w:t>
      </w:r>
      <w:r w:rsidRPr="00F01452">
        <w:rPr>
          <w:rFonts w:ascii="Calibri" w:eastAsia="Calibri" w:hAnsi="Calibri" w:cs="Calibri"/>
          <w:bCs/>
          <w:color w:val="000000" w:themeColor="text1"/>
        </w:rPr>
        <w:t xml:space="preserve"> initiatives, with the researcher being accountable for adherence</w:t>
      </w:r>
      <w:r>
        <w:rPr>
          <w:rFonts w:ascii="Calibri" w:eastAsia="Calibri" w:hAnsi="Calibri" w:cs="Calibri"/>
          <w:bCs/>
          <w:color w:val="000000" w:themeColor="text1"/>
        </w:rPr>
        <w:t xml:space="preserve"> (</w:t>
      </w:r>
      <w:r w:rsidR="003B2E3E">
        <w:rPr>
          <w:rFonts w:ascii="Calibri" w:eastAsia="Calibri" w:hAnsi="Calibri" w:cs="Calibri"/>
          <w:bCs/>
          <w:color w:val="000000" w:themeColor="text1"/>
        </w:rPr>
        <w:t>54</w:t>
      </w:r>
      <w:r>
        <w:rPr>
          <w:rFonts w:ascii="Calibri" w:eastAsia="Calibri" w:hAnsi="Calibri" w:cs="Calibri"/>
          <w:bCs/>
          <w:color w:val="000000" w:themeColor="text1"/>
        </w:rPr>
        <w:t xml:space="preserve"> p.320-323)</w:t>
      </w:r>
      <w:r w:rsidRPr="00F01452">
        <w:rPr>
          <w:rFonts w:ascii="Calibri" w:eastAsia="Calibri" w:hAnsi="Calibri" w:cs="Calibri"/>
          <w:bCs/>
          <w:color w:val="000000" w:themeColor="text1"/>
        </w:rPr>
        <w:t xml:space="preserve">. </w:t>
      </w:r>
      <w:r>
        <w:rPr>
          <w:rFonts w:ascii="Calibri" w:eastAsia="Calibri" w:hAnsi="Calibri" w:cs="Calibri"/>
          <w:bCs/>
          <w:color w:val="000000" w:themeColor="text1"/>
        </w:rPr>
        <w:t xml:space="preserve"> </w:t>
      </w:r>
      <w:r w:rsidRPr="00F01452">
        <w:rPr>
          <w:rFonts w:ascii="Calibri" w:eastAsia="Calibri" w:hAnsi="Calibri" w:cs="Calibri"/>
          <w:bCs/>
          <w:color w:val="000000" w:themeColor="text1"/>
        </w:rPr>
        <w:t xml:space="preserve">Avoiding plagiarism is </w:t>
      </w:r>
      <w:r>
        <w:rPr>
          <w:rFonts w:ascii="Calibri" w:eastAsia="Calibri" w:hAnsi="Calibri" w:cs="Calibri"/>
          <w:bCs/>
          <w:color w:val="000000" w:themeColor="text1"/>
        </w:rPr>
        <w:t>vital</w:t>
      </w:r>
      <w:r w:rsidRPr="00F01452">
        <w:rPr>
          <w:rFonts w:ascii="Calibri" w:eastAsia="Calibri" w:hAnsi="Calibri" w:cs="Calibri"/>
          <w:bCs/>
          <w:color w:val="000000" w:themeColor="text1"/>
        </w:rPr>
        <w:t xml:space="preserve"> for maintaining research integrity and avoiding copyright issues. </w:t>
      </w:r>
      <w:r>
        <w:rPr>
          <w:rFonts w:ascii="Calibri" w:eastAsia="Calibri" w:hAnsi="Calibri" w:cs="Calibri"/>
          <w:bCs/>
          <w:color w:val="000000" w:themeColor="text1"/>
        </w:rPr>
        <w:t xml:space="preserve"> A Vancouver r</w:t>
      </w:r>
      <w:r w:rsidRPr="00F01452">
        <w:rPr>
          <w:rFonts w:ascii="Calibri" w:eastAsia="Calibri" w:hAnsi="Calibri" w:cs="Calibri"/>
          <w:bCs/>
          <w:color w:val="000000" w:themeColor="text1"/>
        </w:rPr>
        <w:t>eferencing</w:t>
      </w:r>
      <w:r>
        <w:rPr>
          <w:rFonts w:ascii="Calibri" w:eastAsia="Calibri" w:hAnsi="Calibri" w:cs="Calibri"/>
          <w:bCs/>
          <w:color w:val="000000" w:themeColor="text1"/>
        </w:rPr>
        <w:t xml:space="preserve"> style</w:t>
      </w:r>
      <w:r w:rsidRPr="00F01452">
        <w:rPr>
          <w:rFonts w:ascii="Calibri" w:eastAsia="Calibri" w:hAnsi="Calibri" w:cs="Calibri"/>
          <w:bCs/>
          <w:color w:val="000000" w:themeColor="text1"/>
        </w:rPr>
        <w:t xml:space="preserve"> will be consistently applied during secondary research in the study.</w:t>
      </w:r>
    </w:p>
    <w:p w14:paraId="37F20C1F" w14:textId="77777777" w:rsidR="00B463D2" w:rsidRPr="0032270C" w:rsidRDefault="00B463D2" w:rsidP="00B463D2">
      <w:pPr>
        <w:pStyle w:val="NoSpacing"/>
      </w:pPr>
    </w:p>
    <w:bookmarkEnd w:id="44"/>
    <w:p w14:paraId="570B0C31" w14:textId="41140A49" w:rsidR="00FB6FFE" w:rsidRDefault="00FB6FFE">
      <w:pPr>
        <w:rPr>
          <w:rFonts w:asciiTheme="majorHAnsi" w:eastAsiaTheme="majorEastAsia" w:hAnsiTheme="majorHAnsi" w:cstheme="majorBidi"/>
          <w:b/>
          <w:bCs/>
          <w:sz w:val="28"/>
          <w:szCs w:val="28"/>
        </w:rPr>
      </w:pPr>
      <w:r>
        <w:rPr>
          <w:b/>
          <w:bCs/>
          <w:sz w:val="28"/>
          <w:szCs w:val="28"/>
        </w:rPr>
        <w:br w:type="page"/>
      </w:r>
    </w:p>
    <w:p w14:paraId="3FB290FF" w14:textId="02CB9475" w:rsidR="00287664" w:rsidRPr="00FB6FFE" w:rsidRDefault="006B1BD1" w:rsidP="00FB6FFE">
      <w:pPr>
        <w:pStyle w:val="Heading2"/>
        <w:rPr>
          <w:b/>
          <w:bCs/>
          <w:color w:val="auto"/>
          <w:sz w:val="28"/>
          <w:szCs w:val="28"/>
        </w:rPr>
      </w:pPr>
      <w:bookmarkStart w:id="46" w:name="_Toc164087801"/>
      <w:r w:rsidRPr="00FB6FFE">
        <w:rPr>
          <w:b/>
          <w:bCs/>
          <w:color w:val="auto"/>
          <w:sz w:val="28"/>
          <w:szCs w:val="28"/>
        </w:rPr>
        <w:lastRenderedPageBreak/>
        <w:t xml:space="preserve">3.2 </w:t>
      </w:r>
      <w:r w:rsidR="00287664" w:rsidRPr="00FB6FFE">
        <w:rPr>
          <w:b/>
          <w:bCs/>
          <w:color w:val="auto"/>
          <w:sz w:val="28"/>
          <w:szCs w:val="28"/>
        </w:rPr>
        <w:t>Development Methodology</w:t>
      </w:r>
      <w:bookmarkEnd w:id="46"/>
      <w:r w:rsidR="00287664" w:rsidRPr="00FB6FFE">
        <w:rPr>
          <w:b/>
          <w:bCs/>
          <w:color w:val="auto"/>
          <w:sz w:val="28"/>
          <w:szCs w:val="28"/>
        </w:rPr>
        <w:t xml:space="preserve"> </w:t>
      </w:r>
    </w:p>
    <w:p w14:paraId="1C6088E5" w14:textId="77777777" w:rsidR="008C01AC" w:rsidRDefault="008C01AC" w:rsidP="00172616">
      <w:pPr>
        <w:pStyle w:val="NoSpacing"/>
      </w:pPr>
    </w:p>
    <w:p w14:paraId="74D0D4F6" w14:textId="4A9F3007" w:rsidR="00287664" w:rsidRPr="0006517C" w:rsidRDefault="00766B3E" w:rsidP="0006517C">
      <w:pPr>
        <w:pStyle w:val="Heading3"/>
        <w:rPr>
          <w:b/>
          <w:bCs/>
          <w:color w:val="auto"/>
        </w:rPr>
      </w:pPr>
      <w:bookmarkStart w:id="47" w:name="_Toc164087802"/>
      <w:r>
        <w:rPr>
          <w:b/>
          <w:bCs/>
          <w:color w:val="auto"/>
        </w:rPr>
        <w:t xml:space="preserve">3.2.1 </w:t>
      </w:r>
      <w:r w:rsidR="0006517C" w:rsidRPr="0006517C">
        <w:rPr>
          <w:b/>
          <w:bCs/>
          <w:color w:val="auto"/>
        </w:rPr>
        <w:t>Agile SDLC</w:t>
      </w:r>
      <w:bookmarkEnd w:id="47"/>
    </w:p>
    <w:p w14:paraId="795D4EB9" w14:textId="5FFEA05B" w:rsidR="0006517C" w:rsidRDefault="0006517C">
      <w:r>
        <w:t>T</w:t>
      </w:r>
      <w:r w:rsidR="00DD5690">
        <w:t xml:space="preserve">o facilitate sections of the development, the </w:t>
      </w:r>
      <w:r w:rsidR="0087003C">
        <w:t>project</w:t>
      </w:r>
      <w:r w:rsidR="00DD5690">
        <w:t xml:space="preserve"> will </w:t>
      </w:r>
      <w:r w:rsidR="00944431">
        <w:t>adopt</w:t>
      </w:r>
      <w:r w:rsidR="00DD5690">
        <w:t xml:space="preserve"> a</w:t>
      </w:r>
      <w:r w:rsidR="00CE5BD2">
        <w:t>n Agile</w:t>
      </w:r>
      <w:r w:rsidR="00DD5690">
        <w:t xml:space="preserve"> Software Design Lifecycle (SDLC).  </w:t>
      </w:r>
      <w:r w:rsidR="0061181B">
        <w:t xml:space="preserve">Agile development executes </w:t>
      </w:r>
      <w:r w:rsidR="00DD5690">
        <w:t>iterative</w:t>
      </w:r>
      <w:r w:rsidR="0061181B">
        <w:t>ly in a succession of sprints</w:t>
      </w:r>
      <w:r w:rsidR="00DD5690">
        <w:t xml:space="preserve"> </w:t>
      </w:r>
      <w:r w:rsidR="0061181B">
        <w:t xml:space="preserve">that are </w:t>
      </w:r>
      <w:r w:rsidR="00D43678">
        <w:t>compiled</w:t>
      </w:r>
      <w:r w:rsidR="0061181B">
        <w:t xml:space="preserve"> into</w:t>
      </w:r>
      <w:r w:rsidR="00DD5690">
        <w:t xml:space="preserve"> multiple phases such as requirements, design, development, and testing.  </w:t>
      </w:r>
      <w:r w:rsidR="00313B85" w:rsidRPr="00313B85">
        <w:t>Agile's flexibility and responsiveness make it ideal for this investigation, allowing for adjustments at any stage.</w:t>
      </w:r>
      <w:r w:rsidR="00313B85">
        <w:t xml:space="preserve">  </w:t>
      </w:r>
      <w:r w:rsidR="00313B85" w:rsidRPr="00313B85">
        <w:t>For instance, if design alterations are requested after development has begun, Agile permits these changes despite the design phase being completed</w:t>
      </w:r>
      <w:r w:rsidR="00313B85">
        <w:t xml:space="preserve">.  </w:t>
      </w:r>
      <w:r w:rsidR="00D657A4">
        <w:t>Nevertheless</w:t>
      </w:r>
      <w:r w:rsidR="00021E18">
        <w:t xml:space="preserve">, these </w:t>
      </w:r>
      <w:r w:rsidR="00D657A4">
        <w:t>modifications</w:t>
      </w:r>
      <w:r w:rsidR="00021E18">
        <w:t xml:space="preserve"> are not encouraged (</w:t>
      </w:r>
      <w:r w:rsidR="003B2E3E">
        <w:t>55</w:t>
      </w:r>
      <w:r w:rsidR="00021E18">
        <w:t xml:space="preserve"> p.177).</w:t>
      </w:r>
      <w:r w:rsidR="00DD5690">
        <w:t xml:space="preserve">  </w:t>
      </w:r>
      <w:r w:rsidR="00313B85" w:rsidRPr="00313B85">
        <w:t>Agile also facilitates prototyping, a critical aspect of the project's development process, enabling continuous improvement based on stakeholder feedback received at each stage</w:t>
      </w:r>
      <w:r w:rsidR="00313B85">
        <w:t xml:space="preserve"> </w:t>
      </w:r>
      <w:r w:rsidR="00341917">
        <w:t>(</w:t>
      </w:r>
      <w:r w:rsidR="003B2E3E">
        <w:t>56</w:t>
      </w:r>
      <w:r w:rsidR="00A113E3">
        <w:t xml:space="preserve"> p.37</w:t>
      </w:r>
      <w:r w:rsidR="00341917">
        <w:t>)</w:t>
      </w:r>
      <w:r w:rsidR="006F4864">
        <w:t>.</w:t>
      </w:r>
    </w:p>
    <w:p w14:paraId="2B5D9907" w14:textId="43D47044" w:rsidR="0038631E" w:rsidRDefault="0038631E" w:rsidP="0038631E">
      <w:pPr>
        <w:pStyle w:val="NoSpacing"/>
      </w:pPr>
      <w:r>
        <w:t>Agile may be susceptible to some hindrances for this investigation such as scope creep</w:t>
      </w:r>
      <w:r w:rsidR="00E83920">
        <w:t xml:space="preserve"> caused by </w:t>
      </w:r>
      <w:r w:rsidR="00313B85">
        <w:t xml:space="preserve">evolving </w:t>
      </w:r>
      <w:r w:rsidR="00E83920">
        <w:t xml:space="preserve">requirements </w:t>
      </w:r>
      <w:r w:rsidR="00F32CCC">
        <w:t>with</w:t>
      </w:r>
      <w:r w:rsidR="00313B85">
        <w:t xml:space="preserve"> excessive</w:t>
      </w:r>
      <w:r w:rsidR="00E83920">
        <w:t xml:space="preserve"> alterations</w:t>
      </w:r>
      <w:r>
        <w:t xml:space="preserve">.  This leads to the process by which the project’s requirements and scope may inflate beyond the </w:t>
      </w:r>
      <w:r w:rsidR="00184988">
        <w:t>initially</w:t>
      </w:r>
      <w:r>
        <w:t xml:space="preserve"> agreed limits.  Resources can be impeded, and the software quality assurance procedures could be negatively impacted (</w:t>
      </w:r>
      <w:r w:rsidR="003B2E3E">
        <w:t>57</w:t>
      </w:r>
      <w:r>
        <w:t xml:space="preserve"> p</w:t>
      </w:r>
      <w:r w:rsidR="006D656A">
        <w:t>.</w:t>
      </w:r>
      <w:r>
        <w:t>12</w:t>
      </w:r>
      <w:r w:rsidR="006D656A">
        <w:t>4</w:t>
      </w:r>
      <w:r>
        <w:t>).</w:t>
      </w:r>
    </w:p>
    <w:p w14:paraId="48021960" w14:textId="77777777" w:rsidR="008D0B5B" w:rsidRDefault="002B117D" w:rsidP="00043EA2">
      <w:pPr>
        <w:rPr>
          <w:lang w:eastAsia="en-GB"/>
        </w:rPr>
      </w:pPr>
      <w:r w:rsidRPr="002B117D">
        <w:rPr>
          <w:lang w:eastAsia="en-GB"/>
        </w:rPr>
        <w:t>‌</w:t>
      </w:r>
      <w:bookmarkStart w:id="48" w:name="_Toc155960779"/>
    </w:p>
    <w:p w14:paraId="6A195CEC" w14:textId="1EA9AEFF" w:rsidR="00AD1898" w:rsidRDefault="00766B3E" w:rsidP="00766B3E">
      <w:pPr>
        <w:pStyle w:val="Heading3"/>
      </w:pPr>
      <w:bookmarkStart w:id="49" w:name="_Toc164087803"/>
      <w:r>
        <w:rPr>
          <w:b/>
          <w:bCs/>
          <w:color w:val="auto"/>
        </w:rPr>
        <w:t>3.2.2 Extract, Transform, Load (ETL) Process</w:t>
      </w:r>
      <w:bookmarkEnd w:id="49"/>
    </w:p>
    <w:p w14:paraId="4DBF1F6A" w14:textId="1F39C24F" w:rsidR="00AD1898" w:rsidRDefault="004F0531" w:rsidP="00AD1898">
      <w:pPr>
        <w:pStyle w:val="NoSpacing"/>
      </w:pPr>
      <w:r>
        <w:t>To convert raw data into</w:t>
      </w:r>
      <w:r w:rsidR="00AD1898">
        <w:t xml:space="preserve"> visualisations, the ETL process</w:t>
      </w:r>
      <w:r>
        <w:t xml:space="preserve"> is commonly used</w:t>
      </w:r>
      <w:r w:rsidR="00AD1898">
        <w:t>.  This pipeline clean</w:t>
      </w:r>
      <w:r>
        <w:t>s</w:t>
      </w:r>
      <w:r w:rsidR="00AD1898">
        <w:t xml:space="preserve"> and organise</w:t>
      </w:r>
      <w:r>
        <w:t>s</w:t>
      </w:r>
      <w:r w:rsidR="00AD1898">
        <w:t xml:space="preserve"> raw data </w:t>
      </w:r>
      <w:r>
        <w:t>for analysis, providing a</w:t>
      </w:r>
      <w:r w:rsidR="00AD1898">
        <w:t xml:space="preserve"> capacity to </w:t>
      </w:r>
      <w:r>
        <w:t>enable</w:t>
      </w:r>
      <w:r w:rsidR="00AD1898">
        <w:t xml:space="preserve"> businesses </w:t>
      </w:r>
      <w:r>
        <w:t>to derive insights from multiple sources.  Without ETL, data would remain fragmented across several systems and heterogeneous formats, including hindering data-driven decision-making</w:t>
      </w:r>
      <w:r w:rsidR="00AD1898">
        <w:t xml:space="preserve"> (</w:t>
      </w:r>
      <w:r w:rsidR="003B2E3E">
        <w:t>58</w:t>
      </w:r>
      <w:r w:rsidR="00AD1898">
        <w:t xml:space="preserve">).  </w:t>
      </w:r>
      <w:r>
        <w:t>Typically integrated into Data Warehouses</w:t>
      </w:r>
      <w:r w:rsidR="000D3EDD">
        <w:t xml:space="preserve"> (DW)</w:t>
      </w:r>
      <w:r>
        <w:t xml:space="preserve">, the ETL process facilitates storing structured and semi-structured data for analysis and reporting purposes within organisations </w:t>
      </w:r>
      <w:r w:rsidR="00AD1898">
        <w:t>(</w:t>
      </w:r>
      <w:r w:rsidR="003B2E3E">
        <w:t>59</w:t>
      </w:r>
      <w:r w:rsidR="00AD1898">
        <w:t xml:space="preserve">).  </w:t>
      </w:r>
    </w:p>
    <w:p w14:paraId="38251201" w14:textId="77777777" w:rsidR="00AD1898" w:rsidRDefault="00AD1898" w:rsidP="00AD1898">
      <w:pPr>
        <w:pStyle w:val="NoSpacing"/>
      </w:pPr>
    </w:p>
    <w:p w14:paraId="01308ACE" w14:textId="1A211334" w:rsidR="00AD1898" w:rsidRDefault="00AD1898" w:rsidP="00AD1898">
      <w:pPr>
        <w:pStyle w:val="NoSpacing"/>
      </w:pPr>
      <w:r>
        <w:t xml:space="preserve">The </w:t>
      </w:r>
      <w:r w:rsidR="00CE5BD2">
        <w:t>ETL process begins with</w:t>
      </w:r>
      <w:r>
        <w:t xml:space="preserve"> data</w:t>
      </w:r>
      <w:r w:rsidR="00CE5BD2">
        <w:t xml:space="preserve"> extraction from various internal and external sources, including </w:t>
      </w:r>
      <w:r>
        <w:t xml:space="preserve">spreadsheets, XML files, relational databases, </w:t>
      </w:r>
      <w:r w:rsidR="00CE5BD2">
        <w:t xml:space="preserve">websites, and </w:t>
      </w:r>
      <w:r>
        <w:t xml:space="preserve">emails.  </w:t>
      </w:r>
      <w:r w:rsidR="00CE5BD2">
        <w:t xml:space="preserve">Different extraction techniques and guidelines are employed to accommodate diverse data formats </w:t>
      </w:r>
      <w:r>
        <w:t>(</w:t>
      </w:r>
      <w:r w:rsidR="003B2E3E">
        <w:t>60</w:t>
      </w:r>
      <w:r>
        <w:t xml:space="preserve"> p. 115-116, </w:t>
      </w:r>
      <w:r w:rsidR="003B2E3E">
        <w:t>61</w:t>
      </w:r>
      <w:r>
        <w:t xml:space="preserve"> p. 116).  </w:t>
      </w:r>
      <w:r w:rsidR="00CE5BD2">
        <w:t xml:space="preserve">The subsequent transformation phase involves </w:t>
      </w:r>
      <w:r>
        <w:t xml:space="preserve">data cleansing, intricate computations, and data capture (identifying changes in data sources) </w:t>
      </w:r>
      <w:r w:rsidR="00CE5BD2">
        <w:t xml:space="preserve">to ensure </w:t>
      </w:r>
      <w:r>
        <w:t xml:space="preserve">data integrity and accuracy </w:t>
      </w:r>
      <w:r w:rsidR="00CE5BD2">
        <w:t xml:space="preserve">for </w:t>
      </w:r>
      <w:r>
        <w:t>improved analysis (</w:t>
      </w:r>
      <w:r w:rsidR="003B2E3E">
        <w:t>62</w:t>
      </w:r>
      <w:r>
        <w:t xml:space="preserve"> p. 272).  Finally, the data is loaded into the DW, </w:t>
      </w:r>
      <w:r w:rsidR="00CE5BD2">
        <w:t>where it</w:t>
      </w:r>
      <w:r>
        <w:t xml:space="preserve"> can be utilised for </w:t>
      </w:r>
      <w:r w:rsidR="00CE5BD2">
        <w:t>analytical purposes, such as creating d</w:t>
      </w:r>
      <w:r>
        <w:t xml:space="preserve">ashboards and visualisations </w:t>
      </w:r>
      <w:r w:rsidR="00CE5BD2">
        <w:t>to support decision-making strategies.</w:t>
      </w:r>
      <w:r>
        <w:t xml:space="preserve">  </w:t>
      </w:r>
    </w:p>
    <w:p w14:paraId="3E49BD87" w14:textId="77777777" w:rsidR="00AD1898" w:rsidRDefault="00AD1898" w:rsidP="00AD1898">
      <w:pPr>
        <w:pStyle w:val="NoSpacing"/>
      </w:pPr>
    </w:p>
    <w:p w14:paraId="2DF8C2D4" w14:textId="03A2F2A4" w:rsidR="00AD1898" w:rsidRDefault="00AD1898" w:rsidP="00AD1898">
      <w:r>
        <w:t xml:space="preserve">For this solution, the ETL is integrated by using the iTextSharp PDF library.  This </w:t>
      </w:r>
      <w:r w:rsidR="00313B85">
        <w:t xml:space="preserve">enables </w:t>
      </w:r>
      <w:r>
        <w:t xml:space="preserve">data </w:t>
      </w:r>
      <w:r w:rsidR="00313B85">
        <w:t xml:space="preserve">extraction </w:t>
      </w:r>
      <w:r>
        <w:t xml:space="preserve">from the document </w:t>
      </w:r>
      <w:r w:rsidR="00184988">
        <w:t>meticulously</w:t>
      </w:r>
      <w:r>
        <w:t xml:space="preserve"> to maintain the positional layout and coordination of the text and </w:t>
      </w:r>
      <w:r w:rsidR="00313B85">
        <w:t xml:space="preserve">subsequently </w:t>
      </w:r>
      <w:r w:rsidR="00184988">
        <w:t>transform</w:t>
      </w:r>
      <w:r w:rsidR="00313B85">
        <w:t xml:space="preserve"> </w:t>
      </w:r>
      <w:r w:rsidR="00403DAE">
        <w:t xml:space="preserve">it </w:t>
      </w:r>
      <w:r w:rsidR="00313B85">
        <w:t>into visualisations.</w:t>
      </w:r>
    </w:p>
    <w:p w14:paraId="3B571BB4" w14:textId="77777777" w:rsidR="00AD1898" w:rsidRDefault="00AD1898" w:rsidP="00AD1898">
      <w:pPr>
        <w:jc w:val="center"/>
        <w:rPr>
          <w:b/>
          <w:bCs/>
          <w:sz w:val="28"/>
          <w:szCs w:val="28"/>
        </w:rPr>
      </w:pPr>
      <w:r>
        <w:rPr>
          <w:noProof/>
        </w:rPr>
        <w:lastRenderedPageBreak/>
        <w:drawing>
          <wp:inline distT="0" distB="0" distL="0" distR="0" wp14:anchorId="6B6977AA" wp14:editId="008DBF1A">
            <wp:extent cx="5725160" cy="2329815"/>
            <wp:effectExtent l="0" t="0" r="8890" b="0"/>
            <wp:docPr id="1049294463" name="Picture 1" descr="A diagram of a data processing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9294463" name="Picture 1" descr="A diagram of a data processing process&#10;&#10;Description automatically generated"/>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725160" cy="2329815"/>
                    </a:xfrm>
                    <a:prstGeom prst="rect">
                      <a:avLst/>
                    </a:prstGeom>
                    <a:noFill/>
                    <a:ln>
                      <a:noFill/>
                    </a:ln>
                  </pic:spPr>
                </pic:pic>
              </a:graphicData>
            </a:graphic>
          </wp:inline>
        </w:drawing>
      </w:r>
    </w:p>
    <w:p w14:paraId="17CE9652" w14:textId="54F809C6" w:rsidR="00AD1898" w:rsidRDefault="00497C77" w:rsidP="00AD1898">
      <w:pPr>
        <w:jc w:val="center"/>
      </w:pPr>
      <w:r>
        <w:rPr>
          <w:rFonts w:ascii="Calibri" w:eastAsia="Calibri" w:hAnsi="Calibri" w:cs="Calibri"/>
          <w:i/>
          <w:iCs/>
          <w:color w:val="000000" w:themeColor="text1"/>
          <w:sz w:val="18"/>
          <w:szCs w:val="18"/>
        </w:rPr>
        <w:t>Figure</w:t>
      </w:r>
      <w:r w:rsidR="00AD1898" w:rsidRPr="00077F92">
        <w:rPr>
          <w:rFonts w:ascii="Calibri" w:eastAsia="Calibri" w:hAnsi="Calibri" w:cs="Calibri"/>
          <w:i/>
          <w:iCs/>
          <w:color w:val="000000" w:themeColor="text1"/>
          <w:sz w:val="18"/>
          <w:szCs w:val="18"/>
        </w:rPr>
        <w:t xml:space="preserve"> </w:t>
      </w:r>
      <w:r w:rsidR="00AD1898">
        <w:rPr>
          <w:rFonts w:ascii="Calibri" w:eastAsia="Calibri" w:hAnsi="Calibri" w:cs="Calibri"/>
          <w:i/>
          <w:iCs/>
          <w:color w:val="000000" w:themeColor="text1"/>
          <w:sz w:val="18"/>
          <w:szCs w:val="18"/>
        </w:rPr>
        <w:t>2</w:t>
      </w:r>
      <w:r w:rsidR="009E194A">
        <w:rPr>
          <w:rFonts w:ascii="Calibri" w:eastAsia="Calibri" w:hAnsi="Calibri" w:cs="Calibri"/>
          <w:i/>
          <w:iCs/>
          <w:color w:val="000000" w:themeColor="text1"/>
          <w:sz w:val="18"/>
          <w:szCs w:val="18"/>
        </w:rPr>
        <w:t>7</w:t>
      </w:r>
      <w:r w:rsidR="00AD1898">
        <w:rPr>
          <w:rFonts w:ascii="Calibri" w:eastAsia="Calibri" w:hAnsi="Calibri" w:cs="Calibri"/>
          <w:i/>
          <w:iCs/>
          <w:color w:val="000000" w:themeColor="text1"/>
          <w:sz w:val="18"/>
          <w:szCs w:val="18"/>
        </w:rPr>
        <w:t>: ETL Pipeline Architecture</w:t>
      </w:r>
      <w:r w:rsidR="00AD1898">
        <w:t xml:space="preserve"> </w:t>
      </w:r>
    </w:p>
    <w:p w14:paraId="51F79BB7" w14:textId="77777777" w:rsidR="000E2B6B" w:rsidRDefault="000E2B6B" w:rsidP="00436373">
      <w:bookmarkStart w:id="50" w:name="_Toc164087804"/>
    </w:p>
    <w:p w14:paraId="19903F1C" w14:textId="77777777" w:rsidR="000E2B6B" w:rsidRDefault="000E2B6B" w:rsidP="00436373"/>
    <w:p w14:paraId="1E57A764" w14:textId="2DD9DA16" w:rsidR="008D0B5B" w:rsidRPr="0006517C" w:rsidRDefault="00766B3E" w:rsidP="008D0B5B">
      <w:pPr>
        <w:pStyle w:val="Heading3"/>
        <w:rPr>
          <w:b/>
          <w:bCs/>
          <w:color w:val="auto"/>
        </w:rPr>
      </w:pPr>
      <w:r>
        <w:rPr>
          <w:b/>
          <w:bCs/>
          <w:color w:val="auto"/>
        </w:rPr>
        <w:t xml:space="preserve">3.2.3 </w:t>
      </w:r>
      <w:r w:rsidR="008D0B5B" w:rsidRPr="0006517C">
        <w:rPr>
          <w:b/>
          <w:bCs/>
          <w:color w:val="auto"/>
        </w:rPr>
        <w:t>Application Type</w:t>
      </w:r>
      <w:bookmarkEnd w:id="48"/>
      <w:bookmarkEnd w:id="50"/>
    </w:p>
    <w:p w14:paraId="23BD5CE7" w14:textId="662B0C8B" w:rsidR="008D0B5B" w:rsidRDefault="008D0B5B" w:rsidP="008D0B5B">
      <w:r w:rsidRPr="00A5122F">
        <w:t xml:space="preserve">A desktop application is ideal for the client's needs </w:t>
      </w:r>
      <w:r w:rsidR="001D179D">
        <w:t>for</w:t>
      </w:r>
      <w:r w:rsidRPr="00A5122F">
        <w:t xml:space="preserve"> offline</w:t>
      </w:r>
      <w:r w:rsidR="00992982">
        <w:t>-only</w:t>
      </w:r>
      <w:r w:rsidRPr="00A5122F">
        <w:t xml:space="preserve"> access</w:t>
      </w:r>
      <w:r w:rsidR="001D179D">
        <w:t xml:space="preserve"> which </w:t>
      </w:r>
      <w:r w:rsidRPr="00A5122F">
        <w:t>improve</w:t>
      </w:r>
      <w:r w:rsidR="001D179D">
        <w:t>s</w:t>
      </w:r>
      <w:r w:rsidRPr="00A5122F">
        <w:t xml:space="preserve"> performance and speed by avoiding network interruptions. </w:t>
      </w:r>
      <w:r>
        <w:t xml:space="preserve"> </w:t>
      </w:r>
      <w:r w:rsidRPr="00A5122F">
        <w:t>Security</w:t>
      </w:r>
      <w:r w:rsidR="001D179D">
        <w:t xml:space="preserve"> in desktop applications </w:t>
      </w:r>
      <w:r w:rsidR="001D0EE2">
        <w:t>is</w:t>
      </w:r>
      <w:r w:rsidRPr="00A5122F">
        <w:t xml:space="preserve"> enhanced through local data storage</w:t>
      </w:r>
      <w:r>
        <w:t xml:space="preserve"> </w:t>
      </w:r>
      <w:r w:rsidRPr="00A5122F">
        <w:t>without an internet connection</w:t>
      </w:r>
      <w:r w:rsidR="001D179D">
        <w:t>,</w:t>
      </w:r>
      <w:r w:rsidR="004D510C">
        <w:t xml:space="preserve"> unlike web app</w:t>
      </w:r>
      <w:r w:rsidR="001D179D">
        <w:t>lications</w:t>
      </w:r>
      <w:r w:rsidR="004D510C">
        <w:t xml:space="preserve"> which are susceptible to attacks and vulnerabilities</w:t>
      </w:r>
      <w:r w:rsidRPr="00A5122F">
        <w:t>.</w:t>
      </w:r>
      <w:r w:rsidR="001D179D">
        <w:t xml:space="preserve">  C</w:t>
      </w:r>
      <w:r w:rsidR="004D510C">
        <w:t>ustomis</w:t>
      </w:r>
      <w:r w:rsidR="001D179D">
        <w:t xml:space="preserve">ing the </w:t>
      </w:r>
      <w:r w:rsidR="004D510C">
        <w:t xml:space="preserve">application around the client’s needs and requirements </w:t>
      </w:r>
      <w:r w:rsidR="001D179D">
        <w:t>will</w:t>
      </w:r>
      <w:r w:rsidR="004D510C">
        <w:t xml:space="preserve"> </w:t>
      </w:r>
      <w:r w:rsidR="001D179D">
        <w:t>provide</w:t>
      </w:r>
      <w:r w:rsidR="004D510C">
        <w:t xml:space="preserve"> a user-friendly and intuitive framework.  </w:t>
      </w:r>
      <w:r w:rsidRPr="00A5122F">
        <w:t>Given the nature of depicting data, developing a mobile application would be impractical and challenging for users to perceive smaller-scale visuali</w:t>
      </w:r>
      <w:r>
        <w:t>s</w:t>
      </w:r>
      <w:r w:rsidRPr="00A5122F">
        <w:t>ations</w:t>
      </w:r>
      <w:r>
        <w:t xml:space="preserve"> (</w:t>
      </w:r>
      <w:r w:rsidR="00DB2479">
        <w:t>6</w:t>
      </w:r>
      <w:r w:rsidR="003B2E3E">
        <w:t>3</w:t>
      </w:r>
      <w:r>
        <w:t>)</w:t>
      </w:r>
      <w:r w:rsidRPr="00A5122F">
        <w:t>.</w:t>
      </w:r>
    </w:p>
    <w:p w14:paraId="32A1DEE3" w14:textId="77777777" w:rsidR="008D0B5B" w:rsidRDefault="008D0B5B" w:rsidP="00AD1898">
      <w:pPr>
        <w:pStyle w:val="NoSpacing"/>
      </w:pPr>
    </w:p>
    <w:p w14:paraId="06F0838F" w14:textId="539D9765" w:rsidR="008D0B5B" w:rsidRPr="0006517C" w:rsidRDefault="00766B3E" w:rsidP="008D0B5B">
      <w:pPr>
        <w:pStyle w:val="Heading3"/>
        <w:rPr>
          <w:b/>
          <w:bCs/>
          <w:color w:val="auto"/>
        </w:rPr>
      </w:pPr>
      <w:bookmarkStart w:id="51" w:name="_Toc155960782"/>
      <w:bookmarkStart w:id="52" w:name="_Toc164087805"/>
      <w:r>
        <w:rPr>
          <w:b/>
          <w:bCs/>
          <w:color w:val="auto"/>
        </w:rPr>
        <w:t xml:space="preserve">3.2.4 </w:t>
      </w:r>
      <w:r w:rsidR="008D0B5B" w:rsidRPr="0006517C">
        <w:rPr>
          <w:b/>
          <w:bCs/>
          <w:color w:val="auto"/>
        </w:rPr>
        <w:t>Development Techniques</w:t>
      </w:r>
      <w:bookmarkEnd w:id="51"/>
      <w:bookmarkEnd w:id="52"/>
      <w:r w:rsidR="008D0B5B" w:rsidRPr="0006517C">
        <w:rPr>
          <w:b/>
          <w:bCs/>
          <w:color w:val="auto"/>
        </w:rPr>
        <w:t xml:space="preserve"> </w:t>
      </w:r>
    </w:p>
    <w:p w14:paraId="792294A3" w14:textId="571AD446" w:rsidR="00350434" w:rsidRDefault="008D0B5B" w:rsidP="008D0B5B">
      <w:r w:rsidRPr="00A5122F">
        <w:t xml:space="preserve">C# WinForms.NET is selected for development, providing pre-built templates for </w:t>
      </w:r>
      <w:r>
        <w:t>data visualisation</w:t>
      </w:r>
      <w:r w:rsidRPr="00A5122F">
        <w:t>.</w:t>
      </w:r>
      <w:r>
        <w:t xml:space="preserve"> </w:t>
      </w:r>
      <w:r w:rsidRPr="00A5122F">
        <w:t xml:space="preserve"> </w:t>
      </w:r>
      <w:r w:rsidR="004E0F4A">
        <w:t xml:space="preserve">WinForms </w:t>
      </w:r>
      <w:r w:rsidRPr="00A5122F">
        <w:t xml:space="preserve">incorporates libraries like </w:t>
      </w:r>
      <w:r w:rsidR="002B0700">
        <w:t>Nevron Charts to display the visualisations</w:t>
      </w:r>
      <w:r w:rsidRPr="00A5122F">
        <w:t xml:space="preserve"> </w:t>
      </w:r>
      <w:r>
        <w:t>and iTextSharp for f</w:t>
      </w:r>
      <w:r w:rsidRPr="00A5122F">
        <w:t>ile conversion, enhancing the user experience</w:t>
      </w:r>
      <w:r>
        <w:t xml:space="preserve"> (</w:t>
      </w:r>
      <w:r w:rsidR="00DB2479">
        <w:t>6</w:t>
      </w:r>
      <w:r w:rsidR="003B2E3E">
        <w:t>4</w:t>
      </w:r>
      <w:r>
        <w:t>)</w:t>
      </w:r>
      <w:r w:rsidRPr="00A5122F">
        <w:t>.</w:t>
      </w:r>
      <w:r>
        <w:t xml:space="preserve"> </w:t>
      </w:r>
      <w:r w:rsidRPr="00A5122F">
        <w:t xml:space="preserve"> WinForms, recogni</w:t>
      </w:r>
      <w:r>
        <w:t>s</w:t>
      </w:r>
      <w:r w:rsidRPr="00A5122F">
        <w:t xml:space="preserve">ed for its user-friendly GUI capabilities, features an editor window </w:t>
      </w:r>
      <w:r w:rsidR="00992982">
        <w:t>with</w:t>
      </w:r>
      <w:r w:rsidRPr="00A5122F">
        <w:t xml:space="preserve"> drag-and-drop </w:t>
      </w:r>
      <w:r w:rsidR="00992982">
        <w:t>functionalities</w:t>
      </w:r>
      <w:r w:rsidRPr="00A5122F">
        <w:t xml:space="preserve"> and a main window for code development. </w:t>
      </w:r>
      <w:r>
        <w:t xml:space="preserve"> </w:t>
      </w:r>
      <w:r w:rsidR="004E0F4A">
        <w:t xml:space="preserve">WinForms offers an extensive range of tools and controls </w:t>
      </w:r>
      <w:r w:rsidR="00992982">
        <w:t>for an intuitive design, i</w:t>
      </w:r>
      <w:r w:rsidR="004E0F4A">
        <w:t>ncluding labels, textboxes, buttons, and charting</w:t>
      </w:r>
      <w:r w:rsidR="00992982">
        <w:t xml:space="preserve"> </w:t>
      </w:r>
      <w:r w:rsidR="004E0F4A">
        <w:t>(</w:t>
      </w:r>
      <w:r w:rsidR="00DB2479">
        <w:t>6</w:t>
      </w:r>
      <w:r w:rsidR="003B2E3E">
        <w:t>5</w:t>
      </w:r>
      <w:r w:rsidR="004E0F4A">
        <w:t xml:space="preserve"> p.11).  </w:t>
      </w:r>
    </w:p>
    <w:p w14:paraId="7E64F09C" w14:textId="6C957719" w:rsidR="00D01CE3" w:rsidRPr="00D01CE3" w:rsidRDefault="00AD1898" w:rsidP="008D0B5B">
      <w:r>
        <w:t>Visual Studio</w:t>
      </w:r>
      <w:r w:rsidR="008D0B5B" w:rsidRPr="00A5122F">
        <w:t xml:space="preserve">, chosen for its </w:t>
      </w:r>
      <w:r w:rsidR="008D0B5B">
        <w:t>amalgamation</w:t>
      </w:r>
      <w:r w:rsidR="008D0B5B" w:rsidRPr="00A5122F">
        <w:t xml:space="preserve"> with C#, offers essential</w:t>
      </w:r>
      <w:r w:rsidR="004E0F4A">
        <w:t xml:space="preserve"> functionalities and</w:t>
      </w:r>
      <w:r w:rsidR="008D0B5B" w:rsidRPr="00A5122F">
        <w:t xml:space="preserve"> features like debugging, testing, </w:t>
      </w:r>
      <w:r w:rsidR="004E0F4A" w:rsidRPr="00A5122F">
        <w:t>syntax highlighting</w:t>
      </w:r>
      <w:r w:rsidR="008D0B5B" w:rsidRPr="00A5122F">
        <w:t>, and</w:t>
      </w:r>
      <w:r w:rsidR="004E0F4A">
        <w:t xml:space="preserve"> </w:t>
      </w:r>
      <w:r w:rsidR="004E0F4A" w:rsidRPr="00A5122F">
        <w:t>IntelliSense</w:t>
      </w:r>
      <w:r w:rsidR="00D01CE3">
        <w:t xml:space="preserve"> (</w:t>
      </w:r>
      <w:r w:rsidR="00DB2479">
        <w:t>6</w:t>
      </w:r>
      <w:r w:rsidR="003B2E3E">
        <w:t>6</w:t>
      </w:r>
      <w:r w:rsidR="00D01CE3">
        <w:t xml:space="preserve"> p.144-162, </w:t>
      </w:r>
      <w:r w:rsidR="00DB2479">
        <w:t>6</w:t>
      </w:r>
      <w:r w:rsidR="003B2E3E">
        <w:t>7</w:t>
      </w:r>
      <w:r w:rsidR="00D01CE3">
        <w:t>)</w:t>
      </w:r>
      <w:r w:rsidR="004E0F4A">
        <w:t>.</w:t>
      </w:r>
      <w:r w:rsidR="00D01CE3" w:rsidRPr="00D01CE3">
        <w:rPr>
          <w:sz w:val="20"/>
          <w:szCs w:val="20"/>
        </w:rPr>
        <w:t xml:space="preserve">  </w:t>
      </w:r>
      <w:r w:rsidR="001D0EE2">
        <w:rPr>
          <w:rFonts w:eastAsia="Times New Roman" w:cstheme="minorHAnsi"/>
          <w:kern w:val="0"/>
          <w:lang w:eastAsia="en-GB"/>
          <w14:ligatures w14:val="none"/>
        </w:rPr>
        <w:t xml:space="preserve">The IntelliSense recommendation appears upon inputting syntax </w:t>
      </w:r>
      <w:r w:rsidR="00D01CE3" w:rsidRPr="00D01CE3">
        <w:rPr>
          <w:rFonts w:eastAsia="Times New Roman" w:cstheme="minorHAnsi"/>
          <w:kern w:val="0"/>
          <w:lang w:eastAsia="en-GB"/>
          <w14:ligatures w14:val="none"/>
        </w:rPr>
        <w:t>and offers intelligent code completion based on the written source code and language semantics</w:t>
      </w:r>
      <w:r w:rsidR="00D01CE3">
        <w:rPr>
          <w:rFonts w:eastAsia="Times New Roman" w:cstheme="minorHAnsi"/>
          <w:kern w:val="0"/>
          <w:lang w:eastAsia="en-GB"/>
          <w14:ligatures w14:val="none"/>
        </w:rPr>
        <w:t xml:space="preserve">.  Through </w:t>
      </w:r>
      <w:r>
        <w:rPr>
          <w:rFonts w:eastAsia="Times New Roman" w:cstheme="minorHAnsi"/>
          <w:kern w:val="0"/>
          <w:lang w:eastAsia="en-GB"/>
          <w14:ligatures w14:val="none"/>
        </w:rPr>
        <w:t>Visual Studio</w:t>
      </w:r>
      <w:r w:rsidR="00D01CE3">
        <w:rPr>
          <w:rFonts w:eastAsia="Times New Roman" w:cstheme="minorHAnsi"/>
          <w:kern w:val="0"/>
          <w:lang w:eastAsia="en-GB"/>
          <w14:ligatures w14:val="none"/>
        </w:rPr>
        <w:t xml:space="preserve"> exceeding popularity and proliferating usage, frequent updates are executed to mitigate against any bugs and issues (</w:t>
      </w:r>
      <w:r w:rsidR="00DB2479">
        <w:rPr>
          <w:rFonts w:eastAsia="Times New Roman" w:cstheme="minorHAnsi"/>
          <w:kern w:val="0"/>
          <w:lang w:eastAsia="en-GB"/>
          <w14:ligatures w14:val="none"/>
        </w:rPr>
        <w:t>6</w:t>
      </w:r>
      <w:r w:rsidR="003B2E3E">
        <w:rPr>
          <w:rFonts w:eastAsia="Times New Roman" w:cstheme="minorHAnsi"/>
          <w:kern w:val="0"/>
          <w:lang w:eastAsia="en-GB"/>
          <w14:ligatures w14:val="none"/>
        </w:rPr>
        <w:t>7</w:t>
      </w:r>
      <w:r w:rsidR="00D01CE3">
        <w:rPr>
          <w:rFonts w:eastAsia="Times New Roman" w:cstheme="minorHAnsi"/>
          <w:kern w:val="0"/>
          <w:lang w:eastAsia="en-GB"/>
          <w14:ligatures w14:val="none"/>
        </w:rPr>
        <w:t xml:space="preserve"> p.3).</w:t>
      </w:r>
    </w:p>
    <w:p w14:paraId="4243D804" w14:textId="77777777" w:rsidR="00776B88" w:rsidRDefault="00776B88" w:rsidP="00AD1898">
      <w:pPr>
        <w:pStyle w:val="NoSpacing"/>
      </w:pPr>
    </w:p>
    <w:p w14:paraId="03284433" w14:textId="77777777" w:rsidR="000E2B6B" w:rsidRDefault="000E2B6B">
      <w:pPr>
        <w:rPr>
          <w:rFonts w:asciiTheme="majorHAnsi" w:eastAsiaTheme="majorEastAsia" w:hAnsiTheme="majorHAnsi" w:cstheme="majorBidi"/>
          <w:b/>
          <w:bCs/>
          <w:sz w:val="24"/>
          <w:szCs w:val="24"/>
        </w:rPr>
      </w:pPr>
      <w:bookmarkStart w:id="53" w:name="_Toc164087806"/>
      <w:r>
        <w:rPr>
          <w:b/>
          <w:bCs/>
        </w:rPr>
        <w:br w:type="page"/>
      </w:r>
    </w:p>
    <w:p w14:paraId="47CBE136" w14:textId="4DD1C2BA" w:rsidR="008D0B5B" w:rsidRPr="00447529" w:rsidRDefault="00766B3E" w:rsidP="00447529">
      <w:pPr>
        <w:pStyle w:val="Heading3"/>
        <w:rPr>
          <w:b/>
          <w:bCs/>
          <w:color w:val="auto"/>
        </w:rPr>
      </w:pPr>
      <w:r>
        <w:rPr>
          <w:b/>
          <w:bCs/>
          <w:color w:val="auto"/>
        </w:rPr>
        <w:lastRenderedPageBreak/>
        <w:t xml:space="preserve">3.2.5 </w:t>
      </w:r>
      <w:r w:rsidR="008D0B5B" w:rsidRPr="00447529">
        <w:rPr>
          <w:b/>
          <w:bCs/>
          <w:color w:val="auto"/>
        </w:rPr>
        <w:t>MVC Architecture</w:t>
      </w:r>
      <w:bookmarkEnd w:id="53"/>
    </w:p>
    <w:p w14:paraId="55316612" w14:textId="61D8ED44" w:rsidR="00633B02" w:rsidRDefault="001A687D" w:rsidP="00633B02">
      <w:pPr>
        <w:pStyle w:val="NoSpacing"/>
        <w:rPr>
          <w:rFonts w:cstheme="minorHAnsi"/>
        </w:rPr>
      </w:pPr>
      <w:r w:rsidRPr="00447529">
        <w:rPr>
          <w:rFonts w:cstheme="minorHAnsi"/>
        </w:rPr>
        <w:t xml:space="preserve">The </w:t>
      </w:r>
      <w:r w:rsidR="00B553E0">
        <w:rPr>
          <w:rFonts w:cstheme="minorHAnsi"/>
        </w:rPr>
        <w:t xml:space="preserve">project will adopt </w:t>
      </w:r>
      <w:r w:rsidRPr="00447529">
        <w:rPr>
          <w:rFonts w:cstheme="minorHAnsi"/>
        </w:rPr>
        <w:t>an MVC (Mode-View-Controller) architecture</w:t>
      </w:r>
      <w:r w:rsidR="000E2B6B">
        <w:rPr>
          <w:rFonts w:cstheme="minorHAnsi"/>
        </w:rPr>
        <w:t xml:space="preserve"> (Figure 29)</w:t>
      </w:r>
      <w:r w:rsidR="00D471D7">
        <w:rPr>
          <w:rFonts w:cstheme="minorHAnsi"/>
        </w:rPr>
        <w:t>, a populated framework across application development that</w:t>
      </w:r>
      <w:r w:rsidR="000F2DA4">
        <w:rPr>
          <w:rFonts w:cstheme="minorHAnsi"/>
        </w:rPr>
        <w:t xml:space="preserve"> </w:t>
      </w:r>
      <w:r w:rsidR="00075033">
        <w:rPr>
          <w:rFonts w:cstheme="minorHAnsi"/>
        </w:rPr>
        <w:t>segregate</w:t>
      </w:r>
      <w:r w:rsidR="00D471D7">
        <w:rPr>
          <w:rFonts w:cstheme="minorHAnsi"/>
        </w:rPr>
        <w:t>s</w:t>
      </w:r>
      <w:r w:rsidR="00075033">
        <w:rPr>
          <w:rFonts w:cstheme="minorHAnsi"/>
        </w:rPr>
        <w:t xml:space="preserve"> multiple components</w:t>
      </w:r>
      <w:r w:rsidR="00D471D7">
        <w:rPr>
          <w:rFonts w:cstheme="minorHAnsi"/>
        </w:rPr>
        <w:t xml:space="preserve"> (</w:t>
      </w:r>
      <w:r w:rsidR="00DB2479">
        <w:rPr>
          <w:rFonts w:cstheme="minorHAnsi"/>
        </w:rPr>
        <w:t>6</w:t>
      </w:r>
      <w:r w:rsidR="003B2E3E">
        <w:rPr>
          <w:rFonts w:cstheme="minorHAnsi"/>
        </w:rPr>
        <w:t>8</w:t>
      </w:r>
      <w:r w:rsidR="00D471D7">
        <w:rPr>
          <w:rFonts w:cstheme="minorHAnsi"/>
        </w:rPr>
        <w:t xml:space="preserve"> p.1712)</w:t>
      </w:r>
      <w:r w:rsidRPr="00447529">
        <w:rPr>
          <w:rFonts w:cstheme="minorHAnsi"/>
        </w:rPr>
        <w:t xml:space="preserve">.  </w:t>
      </w:r>
      <w:r w:rsidR="0046268C" w:rsidRPr="0046268C">
        <w:rPr>
          <w:rStyle w:val="cf01"/>
          <w:rFonts w:asciiTheme="minorHAnsi" w:hAnsiTheme="minorHAnsi" w:cstheme="minorHAnsi"/>
          <w:sz w:val="22"/>
          <w:szCs w:val="22"/>
        </w:rPr>
        <w:t xml:space="preserve">This framework performs well under an object-oriented programming paradigm, reducing the need for monolithic code.  </w:t>
      </w:r>
      <w:r w:rsidR="00B553E0">
        <w:rPr>
          <w:rFonts w:cstheme="minorHAnsi"/>
        </w:rPr>
        <w:t xml:space="preserve">An MVC </w:t>
      </w:r>
      <w:r w:rsidR="00447529" w:rsidRPr="00447529">
        <w:rPr>
          <w:rFonts w:cstheme="minorHAnsi"/>
        </w:rPr>
        <w:t>framework will divide the application into 3 classes</w:t>
      </w:r>
      <w:r w:rsidR="00075033">
        <w:rPr>
          <w:rFonts w:cstheme="minorHAnsi"/>
        </w:rPr>
        <w:t xml:space="preserve">, in which </w:t>
      </w:r>
      <w:r w:rsidR="00447529" w:rsidRPr="00447529">
        <w:rPr>
          <w:rFonts w:cstheme="minorHAnsi"/>
        </w:rPr>
        <w:t xml:space="preserve">the </w:t>
      </w:r>
      <w:r w:rsidR="001D179D">
        <w:rPr>
          <w:rFonts w:cstheme="minorHAnsi"/>
        </w:rPr>
        <w:t>M</w:t>
      </w:r>
      <w:r w:rsidR="00447529" w:rsidRPr="00447529">
        <w:rPr>
          <w:rFonts w:cstheme="minorHAnsi"/>
        </w:rPr>
        <w:t xml:space="preserve">odel handles data </w:t>
      </w:r>
      <w:r w:rsidR="00075033">
        <w:rPr>
          <w:rFonts w:cstheme="minorHAnsi"/>
        </w:rPr>
        <w:t>manipulation</w:t>
      </w:r>
      <w:r w:rsidR="000F2DA4">
        <w:rPr>
          <w:rFonts w:cstheme="minorHAnsi"/>
        </w:rPr>
        <w:t xml:space="preserve"> objectives</w:t>
      </w:r>
      <w:r w:rsidR="00447529" w:rsidRPr="00447529">
        <w:rPr>
          <w:rFonts w:cstheme="minorHAnsi"/>
        </w:rPr>
        <w:t xml:space="preserve">, the </w:t>
      </w:r>
      <w:r w:rsidR="001D179D">
        <w:rPr>
          <w:rFonts w:cstheme="minorHAnsi"/>
        </w:rPr>
        <w:t>V</w:t>
      </w:r>
      <w:r w:rsidR="00447529" w:rsidRPr="00447529">
        <w:rPr>
          <w:rFonts w:cstheme="minorHAnsi"/>
        </w:rPr>
        <w:t xml:space="preserve">iew </w:t>
      </w:r>
      <w:r w:rsidR="00075033">
        <w:rPr>
          <w:rFonts w:cstheme="minorHAnsi"/>
        </w:rPr>
        <w:t>display</w:t>
      </w:r>
      <w:r w:rsidR="00B553E0">
        <w:rPr>
          <w:rFonts w:cstheme="minorHAnsi"/>
        </w:rPr>
        <w:t>s</w:t>
      </w:r>
      <w:r w:rsidR="00447529" w:rsidRPr="00447529">
        <w:rPr>
          <w:rFonts w:cstheme="minorHAnsi"/>
        </w:rPr>
        <w:t xml:space="preserve"> the </w:t>
      </w:r>
      <w:r w:rsidR="00DE1232">
        <w:rPr>
          <w:rFonts w:cstheme="minorHAnsi"/>
        </w:rPr>
        <w:t>M</w:t>
      </w:r>
      <w:r w:rsidR="00075033">
        <w:rPr>
          <w:rFonts w:cstheme="minorHAnsi"/>
        </w:rPr>
        <w:t xml:space="preserve">odel </w:t>
      </w:r>
      <w:r w:rsidR="00447529" w:rsidRPr="00447529">
        <w:rPr>
          <w:rFonts w:cstheme="minorHAnsi"/>
        </w:rPr>
        <w:t xml:space="preserve">data </w:t>
      </w:r>
      <w:r w:rsidR="00B553E0">
        <w:rPr>
          <w:rFonts w:cstheme="minorHAnsi"/>
        </w:rPr>
        <w:t>to</w:t>
      </w:r>
      <w:r w:rsidR="00447529" w:rsidRPr="00447529">
        <w:rPr>
          <w:rFonts w:cstheme="minorHAnsi"/>
        </w:rPr>
        <w:t xml:space="preserve"> the </w:t>
      </w:r>
      <w:r w:rsidR="00075033">
        <w:rPr>
          <w:rFonts w:cstheme="minorHAnsi"/>
        </w:rPr>
        <w:t>interface</w:t>
      </w:r>
      <w:r w:rsidR="00447529" w:rsidRPr="00447529">
        <w:rPr>
          <w:rFonts w:cstheme="minorHAnsi"/>
        </w:rPr>
        <w:t xml:space="preserve">, and the </w:t>
      </w:r>
      <w:r w:rsidR="001D179D">
        <w:rPr>
          <w:rFonts w:cstheme="minorHAnsi"/>
        </w:rPr>
        <w:t>C</w:t>
      </w:r>
      <w:r w:rsidR="00447529" w:rsidRPr="00447529">
        <w:rPr>
          <w:rFonts w:cstheme="minorHAnsi"/>
        </w:rPr>
        <w:t>ontroller orchestrates</w:t>
      </w:r>
      <w:r w:rsidR="007B6027">
        <w:rPr>
          <w:rFonts w:cstheme="minorHAnsi"/>
        </w:rPr>
        <w:t xml:space="preserve"> communication of</w:t>
      </w:r>
      <w:r w:rsidR="00447529" w:rsidRPr="00447529">
        <w:rPr>
          <w:rFonts w:cstheme="minorHAnsi"/>
        </w:rPr>
        <w:t xml:space="preserve"> the processes</w:t>
      </w:r>
      <w:r w:rsidR="00075033">
        <w:rPr>
          <w:rFonts w:cstheme="minorHAnsi"/>
        </w:rPr>
        <w:t xml:space="preserve"> </w:t>
      </w:r>
      <w:r w:rsidR="007B6027">
        <w:rPr>
          <w:rFonts w:cstheme="minorHAnsi"/>
        </w:rPr>
        <w:t>between the</w:t>
      </w:r>
      <w:r w:rsidR="00447529">
        <w:rPr>
          <w:rFonts w:cstheme="minorHAnsi"/>
        </w:rPr>
        <w:t xml:space="preserve"> corresponding classes</w:t>
      </w:r>
      <w:r w:rsidR="00075033">
        <w:rPr>
          <w:rFonts w:cstheme="minorHAnsi"/>
        </w:rPr>
        <w:t xml:space="preserve">, </w:t>
      </w:r>
      <w:r w:rsidR="00B553E0">
        <w:rPr>
          <w:rFonts w:cstheme="minorHAnsi"/>
        </w:rPr>
        <w:t>encouraging</w:t>
      </w:r>
      <w:r w:rsidR="007B6027">
        <w:rPr>
          <w:rFonts w:cstheme="minorHAnsi"/>
        </w:rPr>
        <w:t xml:space="preserve"> a </w:t>
      </w:r>
      <w:r w:rsidR="0003287C">
        <w:rPr>
          <w:rFonts w:cstheme="minorHAnsi"/>
        </w:rPr>
        <w:t>coherent</w:t>
      </w:r>
      <w:r w:rsidR="007B6027">
        <w:rPr>
          <w:rFonts w:cstheme="minorHAnsi"/>
        </w:rPr>
        <w:t xml:space="preserve"> structure.  Adhering to this framework will </w:t>
      </w:r>
      <w:r w:rsidR="0003287C">
        <w:rPr>
          <w:rFonts w:cstheme="minorHAnsi"/>
        </w:rPr>
        <w:t>facilitate</w:t>
      </w:r>
      <w:r w:rsidR="007B6027">
        <w:rPr>
          <w:rFonts w:cstheme="minorHAnsi"/>
        </w:rPr>
        <w:t xml:space="preserve"> debugging tasks as it will be simplified to navigate through errors </w:t>
      </w:r>
      <w:r w:rsidR="0003287C">
        <w:rPr>
          <w:rFonts w:cstheme="minorHAnsi"/>
        </w:rPr>
        <w:t xml:space="preserve">and remove any </w:t>
      </w:r>
      <w:r w:rsidR="00B553E0">
        <w:rPr>
          <w:rFonts w:cstheme="minorHAnsi"/>
        </w:rPr>
        <w:t>unnecessary</w:t>
      </w:r>
      <w:r w:rsidR="0003287C">
        <w:rPr>
          <w:rFonts w:cstheme="minorHAnsi"/>
        </w:rPr>
        <w:t xml:space="preserve"> code.  Other advantages include amplify</w:t>
      </w:r>
      <w:r w:rsidR="000F2DA4">
        <w:rPr>
          <w:rFonts w:cstheme="minorHAnsi"/>
        </w:rPr>
        <w:t>ing</w:t>
      </w:r>
      <w:r w:rsidR="0003287C">
        <w:rPr>
          <w:rFonts w:cstheme="minorHAnsi"/>
        </w:rPr>
        <w:t xml:space="preserve"> </w:t>
      </w:r>
      <w:r w:rsidR="007B6027">
        <w:rPr>
          <w:rFonts w:cstheme="minorHAnsi"/>
        </w:rPr>
        <w:t>code reusability</w:t>
      </w:r>
      <w:r w:rsidR="00B553E0">
        <w:rPr>
          <w:rFonts w:cstheme="minorHAnsi"/>
        </w:rPr>
        <w:t xml:space="preserve">, </w:t>
      </w:r>
      <w:r w:rsidR="007B6027">
        <w:rPr>
          <w:rFonts w:cstheme="minorHAnsi"/>
        </w:rPr>
        <w:t>system maintainability</w:t>
      </w:r>
      <w:r w:rsidR="0003287C">
        <w:rPr>
          <w:rFonts w:cstheme="minorHAnsi"/>
        </w:rPr>
        <w:t>,</w:t>
      </w:r>
      <w:r w:rsidR="007B6027">
        <w:rPr>
          <w:rFonts w:cstheme="minorHAnsi"/>
        </w:rPr>
        <w:t xml:space="preserve"> and minimising cod</w:t>
      </w:r>
      <w:r w:rsidR="000F2DA4">
        <w:rPr>
          <w:rFonts w:cstheme="minorHAnsi"/>
        </w:rPr>
        <w:t>ing</w:t>
      </w:r>
      <w:r w:rsidR="007B6027">
        <w:rPr>
          <w:rFonts w:cstheme="minorHAnsi"/>
        </w:rPr>
        <w:t xml:space="preserve"> intricacies (</w:t>
      </w:r>
      <w:r w:rsidR="003B2E3E">
        <w:rPr>
          <w:rFonts w:cstheme="minorHAnsi"/>
        </w:rPr>
        <w:t>69</w:t>
      </w:r>
      <w:r w:rsidR="007B6027">
        <w:rPr>
          <w:rFonts w:cstheme="minorHAnsi"/>
        </w:rPr>
        <w:t xml:space="preserve"> p.11, </w:t>
      </w:r>
      <w:r w:rsidR="007F1D2C">
        <w:rPr>
          <w:rFonts w:cstheme="minorHAnsi"/>
        </w:rPr>
        <w:t>70</w:t>
      </w:r>
      <w:r w:rsidR="007B6027">
        <w:rPr>
          <w:rFonts w:cstheme="minorHAnsi"/>
        </w:rPr>
        <w:t xml:space="preserve"> p.</w:t>
      </w:r>
      <w:r w:rsidR="0013227B">
        <w:rPr>
          <w:rFonts w:cstheme="minorHAnsi"/>
        </w:rPr>
        <w:t>135)</w:t>
      </w:r>
      <w:r w:rsidR="007B6027">
        <w:rPr>
          <w:rFonts w:cstheme="minorHAnsi"/>
        </w:rPr>
        <w:t xml:space="preserve">.  </w:t>
      </w:r>
      <w:r w:rsidR="0013227B">
        <w:rPr>
          <w:rFonts w:cstheme="minorHAnsi"/>
        </w:rPr>
        <w:t xml:space="preserve"> </w:t>
      </w:r>
    </w:p>
    <w:p w14:paraId="019E30D8" w14:textId="456D88E4" w:rsidR="000E2B6B" w:rsidRDefault="000E2B6B" w:rsidP="000E2B6B">
      <w:pPr>
        <w:pStyle w:val="NoSpacing"/>
        <w:jc w:val="center"/>
        <w:rPr>
          <w:rFonts w:cstheme="minorHAnsi"/>
        </w:rPr>
      </w:pPr>
    </w:p>
    <w:p w14:paraId="4D157AFC" w14:textId="69D9B758" w:rsidR="000E2B6B" w:rsidRDefault="000E2B6B" w:rsidP="000E2B6B">
      <w:pPr>
        <w:pStyle w:val="NoSpacing"/>
        <w:jc w:val="center"/>
        <w:rPr>
          <w:rFonts w:cstheme="minorHAnsi"/>
        </w:rPr>
      </w:pPr>
      <w:r w:rsidRPr="000E2B6B">
        <w:rPr>
          <w:rFonts w:cstheme="minorHAnsi"/>
          <w:noProof/>
        </w:rPr>
        <w:drawing>
          <wp:inline distT="0" distB="0" distL="0" distR="0" wp14:anchorId="605BA2B4" wp14:editId="367DB745">
            <wp:extent cx="5131064" cy="3854648"/>
            <wp:effectExtent l="0" t="0" r="0" b="0"/>
            <wp:docPr id="1904391686" name="Picture 1" descr="A diagram of a computer syste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4391686" name="Picture 1" descr="A diagram of a computer system&#10;&#10;Description automatically generated"/>
                    <pic:cNvPicPr/>
                  </pic:nvPicPr>
                  <pic:blipFill>
                    <a:blip r:embed="rId40"/>
                    <a:stretch>
                      <a:fillRect/>
                    </a:stretch>
                  </pic:blipFill>
                  <pic:spPr>
                    <a:xfrm>
                      <a:off x="0" y="0"/>
                      <a:ext cx="5131064" cy="3854648"/>
                    </a:xfrm>
                    <a:prstGeom prst="rect">
                      <a:avLst/>
                    </a:prstGeom>
                  </pic:spPr>
                </pic:pic>
              </a:graphicData>
            </a:graphic>
          </wp:inline>
        </w:drawing>
      </w:r>
    </w:p>
    <w:p w14:paraId="5B8AB0EC" w14:textId="554BBE69" w:rsidR="000E2B6B" w:rsidRDefault="000E2B6B" w:rsidP="000E2B6B">
      <w:pPr>
        <w:jc w:val="center"/>
      </w:pPr>
      <w:bookmarkStart w:id="54" w:name="_Toc164087807"/>
      <w:r>
        <w:rPr>
          <w:rFonts w:ascii="Calibri" w:eastAsia="Calibri" w:hAnsi="Calibri" w:cs="Calibri"/>
          <w:i/>
          <w:iCs/>
          <w:color w:val="000000" w:themeColor="text1"/>
          <w:sz w:val="18"/>
          <w:szCs w:val="18"/>
        </w:rPr>
        <w:t>Figure</w:t>
      </w:r>
      <w:r w:rsidRPr="00077F92">
        <w:rPr>
          <w:rFonts w:ascii="Calibri" w:eastAsia="Calibri" w:hAnsi="Calibri" w:cs="Calibri"/>
          <w:i/>
          <w:iCs/>
          <w:color w:val="000000" w:themeColor="text1"/>
          <w:sz w:val="18"/>
          <w:szCs w:val="18"/>
        </w:rPr>
        <w:t xml:space="preserve"> </w:t>
      </w:r>
      <w:r>
        <w:rPr>
          <w:rFonts w:ascii="Calibri" w:eastAsia="Calibri" w:hAnsi="Calibri" w:cs="Calibri"/>
          <w:i/>
          <w:iCs/>
          <w:color w:val="000000" w:themeColor="text1"/>
          <w:sz w:val="18"/>
          <w:szCs w:val="18"/>
        </w:rPr>
        <w:t>2</w:t>
      </w:r>
      <w:r w:rsidR="009E194A">
        <w:rPr>
          <w:rFonts w:ascii="Calibri" w:eastAsia="Calibri" w:hAnsi="Calibri" w:cs="Calibri"/>
          <w:i/>
          <w:iCs/>
          <w:color w:val="000000" w:themeColor="text1"/>
          <w:sz w:val="18"/>
          <w:szCs w:val="18"/>
        </w:rPr>
        <w:t>8</w:t>
      </w:r>
      <w:r>
        <w:rPr>
          <w:rFonts w:ascii="Calibri" w:eastAsia="Calibri" w:hAnsi="Calibri" w:cs="Calibri"/>
          <w:i/>
          <w:iCs/>
          <w:color w:val="000000" w:themeColor="text1"/>
          <w:sz w:val="18"/>
          <w:szCs w:val="18"/>
        </w:rPr>
        <w:t>: MVC Architecture</w:t>
      </w:r>
      <w:r>
        <w:t xml:space="preserve"> </w:t>
      </w:r>
    </w:p>
    <w:p w14:paraId="244FBFB8" w14:textId="77777777" w:rsidR="000E2B6B" w:rsidRDefault="000E2B6B">
      <w:pPr>
        <w:rPr>
          <w:rFonts w:cstheme="majorHAnsi"/>
          <w:b/>
          <w:bCs/>
        </w:rPr>
      </w:pPr>
    </w:p>
    <w:p w14:paraId="57739850" w14:textId="77777777" w:rsidR="000E2B6B" w:rsidRDefault="000E2B6B">
      <w:pPr>
        <w:rPr>
          <w:rFonts w:cstheme="majorHAnsi"/>
          <w:b/>
          <w:bCs/>
        </w:rPr>
      </w:pPr>
    </w:p>
    <w:p w14:paraId="0D3856FB" w14:textId="77777777" w:rsidR="000E2B6B" w:rsidRDefault="000E2B6B">
      <w:pPr>
        <w:rPr>
          <w:rFonts w:cstheme="majorHAnsi"/>
          <w:b/>
          <w:bCs/>
        </w:rPr>
      </w:pPr>
    </w:p>
    <w:p w14:paraId="644D16D3" w14:textId="08A7175F" w:rsidR="000E2B6B" w:rsidRDefault="000E2B6B">
      <w:pPr>
        <w:rPr>
          <w:rFonts w:asciiTheme="majorHAnsi" w:eastAsiaTheme="majorEastAsia" w:hAnsiTheme="majorHAnsi" w:cstheme="majorHAnsi"/>
          <w:b/>
          <w:bCs/>
          <w:sz w:val="32"/>
          <w:szCs w:val="32"/>
        </w:rPr>
      </w:pPr>
      <w:r>
        <w:rPr>
          <w:rFonts w:cstheme="majorHAnsi"/>
          <w:b/>
          <w:bCs/>
        </w:rPr>
        <w:br w:type="page"/>
      </w:r>
    </w:p>
    <w:p w14:paraId="6A1A4299" w14:textId="3ACCF7D9" w:rsidR="00391B78" w:rsidRPr="00350434" w:rsidRDefault="006B1BD1" w:rsidP="00350434">
      <w:pPr>
        <w:pStyle w:val="Heading1"/>
        <w:rPr>
          <w:rFonts w:cstheme="majorHAnsi"/>
          <w:b/>
          <w:bCs/>
          <w:color w:val="auto"/>
        </w:rPr>
      </w:pPr>
      <w:r w:rsidRPr="00350434">
        <w:rPr>
          <w:rFonts w:cstheme="majorHAnsi"/>
          <w:b/>
          <w:bCs/>
          <w:color w:val="auto"/>
        </w:rPr>
        <w:lastRenderedPageBreak/>
        <w:t xml:space="preserve">4. </w:t>
      </w:r>
      <w:r w:rsidR="00C42405" w:rsidRPr="00350434">
        <w:rPr>
          <w:rFonts w:cstheme="majorHAnsi"/>
          <w:b/>
          <w:bCs/>
          <w:color w:val="auto"/>
        </w:rPr>
        <w:t>Design and Implementation</w:t>
      </w:r>
      <w:bookmarkEnd w:id="54"/>
      <w:r w:rsidR="00C42405" w:rsidRPr="00350434">
        <w:rPr>
          <w:rFonts w:cstheme="majorHAnsi"/>
          <w:b/>
          <w:bCs/>
          <w:color w:val="auto"/>
        </w:rPr>
        <w:t xml:space="preserve"> </w:t>
      </w:r>
    </w:p>
    <w:p w14:paraId="0C80B173" w14:textId="268258A2" w:rsidR="00C42405" w:rsidRDefault="00C42405" w:rsidP="003721DB">
      <w:pPr>
        <w:pStyle w:val="NoSpacing"/>
      </w:pPr>
    </w:p>
    <w:p w14:paraId="162F5874" w14:textId="177F3E7E" w:rsidR="00C42405" w:rsidRPr="00FB6FFE" w:rsidRDefault="006B1BD1" w:rsidP="00FB6FFE">
      <w:pPr>
        <w:pStyle w:val="Heading2"/>
        <w:rPr>
          <w:b/>
          <w:bCs/>
          <w:color w:val="auto"/>
          <w:sz w:val="28"/>
          <w:szCs w:val="28"/>
        </w:rPr>
      </w:pPr>
      <w:bookmarkStart w:id="55" w:name="_Toc164087808"/>
      <w:r w:rsidRPr="00FB6FFE">
        <w:rPr>
          <w:b/>
          <w:bCs/>
          <w:color w:val="auto"/>
          <w:sz w:val="28"/>
          <w:szCs w:val="28"/>
        </w:rPr>
        <w:t xml:space="preserve">4.1 </w:t>
      </w:r>
      <w:r w:rsidR="00C42405" w:rsidRPr="00FB6FFE">
        <w:rPr>
          <w:b/>
          <w:bCs/>
          <w:color w:val="auto"/>
          <w:sz w:val="28"/>
          <w:szCs w:val="28"/>
        </w:rPr>
        <w:t>Design</w:t>
      </w:r>
      <w:bookmarkEnd w:id="55"/>
    </w:p>
    <w:p w14:paraId="50C0615F" w14:textId="77777777" w:rsidR="006D656A" w:rsidRDefault="006D656A" w:rsidP="006D656A">
      <w:pPr>
        <w:pStyle w:val="NoSpacing"/>
      </w:pPr>
    </w:p>
    <w:p w14:paraId="0EF7DE8A" w14:textId="5CCFCF97" w:rsidR="00C42405" w:rsidRDefault="006D656A">
      <w:r>
        <w:t>Constructing various designs is an imperative decision towards this investigation as it supplies the stakeholders with a real-life vision of what the application will comprise.  These designs will be presented to the client</w:t>
      </w:r>
      <w:r w:rsidR="00746E21">
        <w:t>,</w:t>
      </w:r>
      <w:r>
        <w:t xml:space="preserve"> result</w:t>
      </w:r>
      <w:r w:rsidR="00746E21">
        <w:t>ing</w:t>
      </w:r>
      <w:r>
        <w:t xml:space="preserve"> in feedback and observations to aid decision-making</w:t>
      </w:r>
      <w:r w:rsidR="00746E21">
        <w:t xml:space="preserve"> moving forward.</w:t>
      </w:r>
      <w:r w:rsidR="003721DB">
        <w:t xml:space="preserve">  </w:t>
      </w:r>
    </w:p>
    <w:p w14:paraId="3F6D4597" w14:textId="3D4FA599" w:rsidR="009B28A4" w:rsidRPr="009B28A4" w:rsidRDefault="009B28A4" w:rsidP="009B28A4">
      <w:pPr>
        <w:pStyle w:val="NoSpacing"/>
        <w:rPr>
          <w:b/>
          <w:bCs/>
        </w:rPr>
      </w:pPr>
      <w:r w:rsidRPr="009B28A4">
        <w:rPr>
          <w:b/>
          <w:bCs/>
        </w:rPr>
        <w:t>Login Screen</w:t>
      </w:r>
    </w:p>
    <w:p w14:paraId="32549B66" w14:textId="2B5BC72C" w:rsidR="009B28A4" w:rsidRDefault="009B28A4" w:rsidP="009B28A4">
      <w:pPr>
        <w:pStyle w:val="NoSpacing"/>
      </w:pPr>
      <w:r>
        <w:t xml:space="preserve">For security, the user will be prompted to a login screen at the initial stage of running the application.  An authentication method will enhance safeguarding initiatives (36, 37) to secure the data being processed through the system. </w:t>
      </w:r>
    </w:p>
    <w:p w14:paraId="3FE17ED2" w14:textId="77777777" w:rsidR="00C71B04" w:rsidRDefault="00C71B04" w:rsidP="009B28A4">
      <w:pPr>
        <w:pStyle w:val="NoSpacing"/>
      </w:pPr>
    </w:p>
    <w:p w14:paraId="743113D4" w14:textId="352C083C" w:rsidR="00BB4250" w:rsidRPr="00746E21" w:rsidRDefault="00A63B46" w:rsidP="009B28A4">
      <w:pPr>
        <w:pStyle w:val="NoSpacing"/>
        <w:jc w:val="center"/>
        <w:rPr>
          <w:b/>
          <w:bCs/>
        </w:rPr>
      </w:pPr>
      <w:r w:rsidRPr="00746E21">
        <w:rPr>
          <w:b/>
          <w:bCs/>
        </w:rPr>
        <w:t>Low Fidelity</w:t>
      </w:r>
    </w:p>
    <w:p w14:paraId="40CD2BEA" w14:textId="1B6DDBCA" w:rsidR="00A63B46" w:rsidRDefault="00A63B46" w:rsidP="009B28A4">
      <w:pPr>
        <w:jc w:val="center"/>
      </w:pPr>
      <w:r>
        <w:rPr>
          <w:noProof/>
        </w:rPr>
        <w:drawing>
          <wp:inline distT="0" distB="0" distL="0" distR="0" wp14:anchorId="60958FA6" wp14:editId="165FA085">
            <wp:extent cx="3314700" cy="1914588"/>
            <wp:effectExtent l="0" t="0" r="0" b="9525"/>
            <wp:docPr id="865138473" name="Picture 5" descr="A screenshot of a login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5138473" name="Picture 5" descr="A screenshot of a login screen&#10;&#10;Description automatically generated"/>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3314700" cy="1914588"/>
                    </a:xfrm>
                    <a:prstGeom prst="rect">
                      <a:avLst/>
                    </a:prstGeom>
                    <a:noFill/>
                    <a:ln>
                      <a:noFill/>
                    </a:ln>
                  </pic:spPr>
                </pic:pic>
              </a:graphicData>
            </a:graphic>
          </wp:inline>
        </w:drawing>
      </w:r>
    </w:p>
    <w:p w14:paraId="08F5E6B0" w14:textId="77777777" w:rsidR="00A63B46" w:rsidRDefault="00A63B46" w:rsidP="009B28A4">
      <w:pPr>
        <w:pStyle w:val="NoSpacing"/>
      </w:pPr>
    </w:p>
    <w:p w14:paraId="713CE57B" w14:textId="64E7A983" w:rsidR="00A63B46" w:rsidRPr="00746E21" w:rsidRDefault="00A63B46" w:rsidP="009B28A4">
      <w:pPr>
        <w:pStyle w:val="NoSpacing"/>
        <w:jc w:val="center"/>
        <w:rPr>
          <w:b/>
          <w:bCs/>
        </w:rPr>
      </w:pPr>
      <w:r w:rsidRPr="00746E21">
        <w:rPr>
          <w:b/>
          <w:bCs/>
        </w:rPr>
        <w:t>High Fidelity</w:t>
      </w:r>
    </w:p>
    <w:p w14:paraId="285002DC" w14:textId="2AE99F98" w:rsidR="00746E21" w:rsidRDefault="008D0B5B" w:rsidP="009B28A4">
      <w:pPr>
        <w:pStyle w:val="NoSpacing"/>
        <w:jc w:val="center"/>
      </w:pPr>
      <w:r>
        <w:rPr>
          <w:noProof/>
        </w:rPr>
        <w:drawing>
          <wp:inline distT="0" distB="0" distL="0" distR="0" wp14:anchorId="5F9C5C90" wp14:editId="6EEFED84">
            <wp:extent cx="2700068" cy="3424335"/>
            <wp:effectExtent l="0" t="0" r="0" b="0"/>
            <wp:docPr id="698344047" name="Picture 6" descr="A screenshot of a login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8344047" name="Picture 6" descr="A screenshot of a login screen&#10;&#10;Description automatically generated"/>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2729903" cy="3462173"/>
                    </a:xfrm>
                    <a:prstGeom prst="rect">
                      <a:avLst/>
                    </a:prstGeom>
                    <a:noFill/>
                    <a:ln>
                      <a:noFill/>
                    </a:ln>
                  </pic:spPr>
                </pic:pic>
              </a:graphicData>
            </a:graphic>
          </wp:inline>
        </w:drawing>
      </w:r>
    </w:p>
    <w:p w14:paraId="1698570F" w14:textId="77777777" w:rsidR="00ED29B1" w:rsidRDefault="00ED29B1">
      <w:pPr>
        <w:rPr>
          <w:b/>
          <w:bCs/>
        </w:rPr>
      </w:pPr>
      <w:r>
        <w:rPr>
          <w:b/>
          <w:bCs/>
        </w:rPr>
        <w:br w:type="page"/>
      </w:r>
    </w:p>
    <w:p w14:paraId="6E8324C6" w14:textId="6399993B" w:rsidR="002B5167" w:rsidRPr="00746E21" w:rsidRDefault="00E360F6" w:rsidP="002B5167">
      <w:pPr>
        <w:pStyle w:val="NoSpacing"/>
        <w:rPr>
          <w:b/>
          <w:bCs/>
        </w:rPr>
      </w:pPr>
      <w:r>
        <w:rPr>
          <w:b/>
          <w:bCs/>
        </w:rPr>
        <w:lastRenderedPageBreak/>
        <w:t>Column</w:t>
      </w:r>
      <w:r w:rsidR="00A63B46" w:rsidRPr="00746E21">
        <w:rPr>
          <w:b/>
          <w:bCs/>
        </w:rPr>
        <w:t xml:space="preserve"> Chart</w:t>
      </w:r>
      <w:r w:rsidR="008A2EC6" w:rsidRPr="00746E21">
        <w:rPr>
          <w:b/>
          <w:bCs/>
        </w:rPr>
        <w:t>s</w:t>
      </w:r>
    </w:p>
    <w:p w14:paraId="5D02A3C4" w14:textId="022ABFCC" w:rsidR="00A6060E" w:rsidRDefault="002B5167">
      <w:r>
        <w:t xml:space="preserve">A selection of bar charts can be viewed that comprise different </w:t>
      </w:r>
      <w:r w:rsidR="001F5EBC">
        <w:t>data categories</w:t>
      </w:r>
      <w:r>
        <w:t xml:space="preserve"> for comparison.  The client can therefore choose the type of chart </w:t>
      </w:r>
      <w:r w:rsidR="000E1710">
        <w:t>to improve</w:t>
      </w:r>
      <w:r>
        <w:t xml:space="preserve"> data comprehension.</w:t>
      </w:r>
      <w:r w:rsidR="00E360F6">
        <w:t xml:space="preserve">  Having the quantitative results on each bar could be </w:t>
      </w:r>
      <w:r w:rsidR="00184988">
        <w:t xml:space="preserve">an </w:t>
      </w:r>
      <w:r w:rsidR="00E360F6">
        <w:t xml:space="preserve">option, </w:t>
      </w:r>
      <w:r w:rsidR="009D3F75">
        <w:t>translating to the</w:t>
      </w:r>
      <w:r w:rsidR="00E360F6">
        <w:t xml:space="preserve"> gridlines hav</w:t>
      </w:r>
      <w:r w:rsidR="009D3F75">
        <w:t>ing</w:t>
      </w:r>
      <w:r w:rsidR="00E360F6">
        <w:t xml:space="preserve"> no use.</w:t>
      </w:r>
    </w:p>
    <w:p w14:paraId="0086CFA4" w14:textId="3F16C230" w:rsidR="00593B80" w:rsidRDefault="00CB2BB9" w:rsidP="00CB2BB9">
      <w:pPr>
        <w:pStyle w:val="NoSpacing"/>
        <w:jc w:val="center"/>
      </w:pPr>
      <w:r w:rsidRPr="00C45465">
        <w:rPr>
          <w:noProof/>
        </w:rPr>
        <w:drawing>
          <wp:inline distT="0" distB="0" distL="0" distR="0" wp14:anchorId="48E2A10D" wp14:editId="3949413F">
            <wp:extent cx="4772660" cy="3763010"/>
            <wp:effectExtent l="0" t="0" r="0" b="0"/>
            <wp:docPr id="1028736801" name="Picture 1" descr="A graph with orange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8736801" name="Picture 1" descr="A graph with orange bars&#10;&#10;Description automatically generated"/>
                    <pic:cNvPicPr/>
                  </pic:nvPicPr>
                  <pic:blipFill>
                    <a:blip r:embed="rId43" cstate="print">
                      <a:extLst>
                        <a:ext uri="{28A0092B-C50C-407E-A947-70E740481C1C}">
                          <a14:useLocalDpi xmlns:a14="http://schemas.microsoft.com/office/drawing/2010/main" val="0"/>
                        </a:ext>
                      </a:extLst>
                    </a:blip>
                    <a:stretch>
                      <a:fillRect/>
                    </a:stretch>
                  </pic:blipFill>
                  <pic:spPr>
                    <a:xfrm>
                      <a:off x="0" y="0"/>
                      <a:ext cx="4772660" cy="3763010"/>
                    </a:xfrm>
                    <a:prstGeom prst="rect">
                      <a:avLst/>
                    </a:prstGeom>
                  </pic:spPr>
                </pic:pic>
              </a:graphicData>
            </a:graphic>
          </wp:inline>
        </w:drawing>
      </w:r>
    </w:p>
    <w:p w14:paraId="4D96B512" w14:textId="77777777" w:rsidR="00CB2BB9" w:rsidRDefault="00CB2BB9"/>
    <w:p w14:paraId="55695A7A" w14:textId="3C84637F" w:rsidR="00A6060E" w:rsidRDefault="00CB2BB9">
      <w:r w:rsidRPr="008D0B5B">
        <w:rPr>
          <w:noProof/>
        </w:rPr>
        <w:drawing>
          <wp:anchor distT="0" distB="0" distL="114300" distR="114300" simplePos="0" relativeHeight="251658240" behindDoc="0" locked="0" layoutInCell="1" allowOverlap="1" wp14:anchorId="754F64C2" wp14:editId="0F87F4A4">
            <wp:simplePos x="0" y="0"/>
            <wp:positionH relativeFrom="margin">
              <wp:posOffset>2894330</wp:posOffset>
            </wp:positionH>
            <wp:positionV relativeFrom="paragraph">
              <wp:posOffset>1099185</wp:posOffset>
            </wp:positionV>
            <wp:extent cx="2909570" cy="2234565"/>
            <wp:effectExtent l="0" t="0" r="5080" b="0"/>
            <wp:wrapSquare wrapText="bothSides"/>
            <wp:docPr id="810654297" name="Picture 1" descr="A graph with numbers and a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0654297" name="Picture 1" descr="A graph with numbers and a bar chart&#10;&#10;Description automatically generated"/>
                    <pic:cNvPicPr/>
                  </pic:nvPicPr>
                  <pic:blipFill>
                    <a:blip r:embed="rId44" cstate="print">
                      <a:extLst>
                        <a:ext uri="{28A0092B-C50C-407E-A947-70E740481C1C}">
                          <a14:useLocalDpi xmlns:a14="http://schemas.microsoft.com/office/drawing/2010/main" val="0"/>
                        </a:ext>
                      </a:extLst>
                    </a:blip>
                    <a:stretch>
                      <a:fillRect/>
                    </a:stretch>
                  </pic:blipFill>
                  <pic:spPr>
                    <a:xfrm>
                      <a:off x="0" y="0"/>
                      <a:ext cx="2909570" cy="2234565"/>
                    </a:xfrm>
                    <a:prstGeom prst="rect">
                      <a:avLst/>
                    </a:prstGeom>
                  </pic:spPr>
                </pic:pic>
              </a:graphicData>
            </a:graphic>
            <wp14:sizeRelH relativeFrom="margin">
              <wp14:pctWidth>0</wp14:pctWidth>
            </wp14:sizeRelH>
            <wp14:sizeRelV relativeFrom="margin">
              <wp14:pctHeight>0</wp14:pctHeight>
            </wp14:sizeRelV>
          </wp:anchor>
        </w:drawing>
      </w:r>
      <w:r w:rsidRPr="00C45465">
        <w:rPr>
          <w:noProof/>
        </w:rPr>
        <w:drawing>
          <wp:anchor distT="0" distB="0" distL="114300" distR="114300" simplePos="0" relativeHeight="251660288" behindDoc="0" locked="0" layoutInCell="1" allowOverlap="1" wp14:anchorId="3ABE4C7C" wp14:editId="69DD149A">
            <wp:simplePos x="0" y="0"/>
            <wp:positionH relativeFrom="margin">
              <wp:posOffset>0</wp:posOffset>
            </wp:positionH>
            <wp:positionV relativeFrom="paragraph">
              <wp:posOffset>1076358</wp:posOffset>
            </wp:positionV>
            <wp:extent cx="2865120" cy="2269490"/>
            <wp:effectExtent l="0" t="0" r="0" b="0"/>
            <wp:wrapSquare wrapText="bothSides"/>
            <wp:docPr id="1092884893" name="Picture 1" descr="A graph with orange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2884893" name="Picture 1" descr="A graph with orange bars&#10;&#10;Description automatically generated"/>
                    <pic:cNvPicPr/>
                  </pic:nvPicPr>
                  <pic:blipFill>
                    <a:blip r:embed="rId45">
                      <a:extLst>
                        <a:ext uri="{28A0092B-C50C-407E-A947-70E740481C1C}">
                          <a14:useLocalDpi xmlns:a14="http://schemas.microsoft.com/office/drawing/2010/main" val="0"/>
                        </a:ext>
                      </a:extLst>
                    </a:blip>
                    <a:stretch>
                      <a:fillRect/>
                    </a:stretch>
                  </pic:blipFill>
                  <pic:spPr>
                    <a:xfrm>
                      <a:off x="0" y="0"/>
                      <a:ext cx="2865120" cy="2269490"/>
                    </a:xfrm>
                    <a:prstGeom prst="rect">
                      <a:avLst/>
                    </a:prstGeom>
                  </pic:spPr>
                </pic:pic>
              </a:graphicData>
            </a:graphic>
            <wp14:sizeRelH relativeFrom="margin">
              <wp14:pctWidth>0</wp14:pctWidth>
            </wp14:sizeRelH>
            <wp14:sizeRelV relativeFrom="margin">
              <wp14:pctHeight>0</wp14:pctHeight>
            </wp14:sizeRelV>
          </wp:anchor>
        </w:drawing>
      </w:r>
      <w:r w:rsidR="00593B80">
        <w:t xml:space="preserve">The text for both </w:t>
      </w:r>
      <w:r w:rsidR="00184988">
        <w:t xml:space="preserve">the </w:t>
      </w:r>
      <w:r w:rsidR="00593B80">
        <w:t xml:space="preserve">Y and X axis </w:t>
      </w:r>
      <w:r w:rsidR="00184988">
        <w:t>is</w:t>
      </w:r>
      <w:r w:rsidR="00593B80">
        <w:t xml:space="preserve"> dark to stand out between the white background.  However, the value on the individual bars </w:t>
      </w:r>
      <w:r w:rsidR="009F668C">
        <w:t>is</w:t>
      </w:r>
      <w:r w:rsidR="00593B80">
        <w:t xml:space="preserve"> displayed as white with a dark background</w:t>
      </w:r>
      <w:r w:rsidR="000E1710">
        <w:t>, meaning</w:t>
      </w:r>
      <w:r w:rsidR="00593B80">
        <w:t xml:space="preserve"> a dark or </w:t>
      </w:r>
      <w:r w:rsidR="001D0EE2">
        <w:t>white-coloured</w:t>
      </w:r>
      <w:r w:rsidR="00593B80">
        <w:t xml:space="preserve"> text against an orange background could be difficult to see.  </w:t>
      </w:r>
      <w:r w:rsidR="009D3F75">
        <w:t>The decision to a</w:t>
      </w:r>
      <w:r w:rsidR="00593B80">
        <w:t xml:space="preserve">pply a dark background </w:t>
      </w:r>
      <w:r w:rsidR="009D3F75">
        <w:t xml:space="preserve">to make the </w:t>
      </w:r>
      <w:r w:rsidR="00397989">
        <w:t>intensity</w:t>
      </w:r>
      <w:r w:rsidR="00593B80">
        <w:t xml:space="preserve"> more </w:t>
      </w:r>
      <w:r w:rsidR="00397989">
        <w:t xml:space="preserve">obvious </w:t>
      </w:r>
      <w:r w:rsidR="00F614BF">
        <w:t>(17</w:t>
      </w:r>
      <w:r w:rsidR="00397989">
        <w:t xml:space="preserve">) </w:t>
      </w:r>
      <w:r w:rsidR="009D3F75">
        <w:t xml:space="preserve">is based </w:t>
      </w:r>
      <w:r w:rsidR="001D0EE2">
        <w:t>on</w:t>
      </w:r>
      <w:r w:rsidR="00397989">
        <w:t xml:space="preserve"> </w:t>
      </w:r>
      <w:r w:rsidR="00184988">
        <w:t>Gestalt’s</w:t>
      </w:r>
      <w:r w:rsidR="00397989">
        <w:t xml:space="preserve"> </w:t>
      </w:r>
      <w:r w:rsidR="00497C77">
        <w:t>Figure</w:t>
      </w:r>
      <w:r w:rsidR="00397989">
        <w:t xml:space="preserve"> and ground </w:t>
      </w:r>
      <w:r w:rsidR="009F668C">
        <w:t>la</w:t>
      </w:r>
      <w:r w:rsidR="00184988">
        <w:t>w</w:t>
      </w:r>
      <w:r w:rsidR="00397989">
        <w:t xml:space="preserve"> (17, 25)</w:t>
      </w:r>
      <w:r w:rsidR="00593B80">
        <w:t>.</w:t>
      </w:r>
    </w:p>
    <w:p w14:paraId="44D34B2A" w14:textId="556F005F" w:rsidR="00746E21" w:rsidRDefault="00746E21"/>
    <w:p w14:paraId="64BF49E5" w14:textId="10463FCA" w:rsidR="008D0B5B" w:rsidRDefault="008D0B5B"/>
    <w:p w14:paraId="384015A3" w14:textId="721F247D" w:rsidR="007051FE" w:rsidRDefault="001F5EBC">
      <w:r>
        <w:lastRenderedPageBreak/>
        <w:t>Th</w:t>
      </w:r>
      <w:r w:rsidR="00687168">
        <w:t>e column chart</w:t>
      </w:r>
      <w:r w:rsidR="00C12785">
        <w:t>s</w:t>
      </w:r>
      <w:r w:rsidR="00687168">
        <w:t xml:space="preserve"> below </w:t>
      </w:r>
      <w:r w:rsidR="00184988">
        <w:t>were</w:t>
      </w:r>
      <w:r w:rsidR="00687168">
        <w:t xml:space="preserve"> designed to portray a </w:t>
      </w:r>
      <w:r w:rsidR="00DA02C0">
        <w:t>variation</w:t>
      </w:r>
      <w:r w:rsidR="00687168">
        <w:t xml:space="preserve"> of colours to establish </w:t>
      </w:r>
      <w:r w:rsidR="007051FE">
        <w:t xml:space="preserve">any emerging challenges that the stakeholders attain when distinguishing the data.  The client will be asked which group of colours (3 bars) are the </w:t>
      </w:r>
      <w:r w:rsidR="00DA02C0">
        <w:t>simplest</w:t>
      </w:r>
      <w:r w:rsidR="007051FE">
        <w:t xml:space="preserve"> to perceive.</w:t>
      </w:r>
      <w:r w:rsidR="008D0B5B" w:rsidRPr="008D0B5B">
        <w:rPr>
          <w:noProof/>
        </w:rPr>
        <w:t xml:space="preserve"> </w:t>
      </w:r>
    </w:p>
    <w:p w14:paraId="227A8566" w14:textId="603454E5" w:rsidR="0016283D" w:rsidRDefault="0016283D" w:rsidP="00CB2BB9">
      <w:pPr>
        <w:jc w:val="center"/>
      </w:pPr>
      <w:r w:rsidRPr="0016283D">
        <w:rPr>
          <w:noProof/>
        </w:rPr>
        <w:drawing>
          <wp:inline distT="0" distB="0" distL="0" distR="0" wp14:anchorId="06657C63" wp14:editId="29FE8A0F">
            <wp:extent cx="5663663" cy="3657600"/>
            <wp:effectExtent l="0" t="0" r="0" b="0"/>
            <wp:docPr id="1930705268" name="Picture 1" descr="A graph of different colored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0705268" name="Picture 1" descr="A graph of different colored bars&#10;&#10;Description automatically generated"/>
                    <pic:cNvPicPr/>
                  </pic:nvPicPr>
                  <pic:blipFill>
                    <a:blip r:embed="rId46"/>
                    <a:stretch>
                      <a:fillRect/>
                    </a:stretch>
                  </pic:blipFill>
                  <pic:spPr>
                    <a:xfrm>
                      <a:off x="0" y="0"/>
                      <a:ext cx="5733243" cy="3702535"/>
                    </a:xfrm>
                    <a:prstGeom prst="rect">
                      <a:avLst/>
                    </a:prstGeom>
                  </pic:spPr>
                </pic:pic>
              </a:graphicData>
            </a:graphic>
          </wp:inline>
        </w:drawing>
      </w:r>
    </w:p>
    <w:p w14:paraId="0C4C697E" w14:textId="1D0538EC" w:rsidR="0016283D" w:rsidRDefault="0016283D"/>
    <w:p w14:paraId="3D2B0CA9" w14:textId="77777777" w:rsidR="00384CB5" w:rsidRDefault="00384CB5"/>
    <w:p w14:paraId="47DB4C30" w14:textId="37809545" w:rsidR="007051FE" w:rsidRDefault="00384CB5" w:rsidP="00CB2BB9">
      <w:pPr>
        <w:jc w:val="center"/>
      </w:pPr>
      <w:r w:rsidRPr="00E0114D">
        <w:rPr>
          <w:noProof/>
        </w:rPr>
        <w:drawing>
          <wp:inline distT="0" distB="0" distL="0" distR="0" wp14:anchorId="5AEB4445" wp14:editId="0EA6F17F">
            <wp:extent cx="5645150" cy="3630008"/>
            <wp:effectExtent l="0" t="0" r="0" b="8890"/>
            <wp:docPr id="1061064803" name="Picture 1" descr="A graph of purple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1064803" name="Picture 1" descr="A graph of purple bars&#10;&#10;Description automatically generated"/>
                    <pic:cNvPicPr/>
                  </pic:nvPicPr>
                  <pic:blipFill>
                    <a:blip r:embed="rId47"/>
                    <a:stretch>
                      <a:fillRect/>
                    </a:stretch>
                  </pic:blipFill>
                  <pic:spPr>
                    <a:xfrm>
                      <a:off x="0" y="0"/>
                      <a:ext cx="5663299" cy="3641678"/>
                    </a:xfrm>
                    <a:prstGeom prst="rect">
                      <a:avLst/>
                    </a:prstGeom>
                  </pic:spPr>
                </pic:pic>
              </a:graphicData>
            </a:graphic>
          </wp:inline>
        </w:drawing>
      </w:r>
    </w:p>
    <w:p w14:paraId="6F18B9A2" w14:textId="0628A050" w:rsidR="00E0114D" w:rsidRDefault="00E0114D" w:rsidP="00CB2BB9">
      <w:pPr>
        <w:jc w:val="center"/>
      </w:pPr>
      <w:r w:rsidRPr="00E0114D">
        <w:rPr>
          <w:noProof/>
        </w:rPr>
        <w:lastRenderedPageBreak/>
        <w:drawing>
          <wp:inline distT="0" distB="0" distL="0" distR="0" wp14:anchorId="5F9AE392" wp14:editId="5175C516">
            <wp:extent cx="5731510" cy="3700145"/>
            <wp:effectExtent l="0" t="0" r="2540" b="0"/>
            <wp:docPr id="224640151" name="Picture 1" descr="A graph of blue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4640151" name="Picture 1" descr="A graph of blue bars&#10;&#10;Description automatically generated"/>
                    <pic:cNvPicPr/>
                  </pic:nvPicPr>
                  <pic:blipFill>
                    <a:blip r:embed="rId48"/>
                    <a:stretch>
                      <a:fillRect/>
                    </a:stretch>
                  </pic:blipFill>
                  <pic:spPr>
                    <a:xfrm>
                      <a:off x="0" y="0"/>
                      <a:ext cx="5731510" cy="3700145"/>
                    </a:xfrm>
                    <a:prstGeom prst="rect">
                      <a:avLst/>
                    </a:prstGeom>
                  </pic:spPr>
                </pic:pic>
              </a:graphicData>
            </a:graphic>
          </wp:inline>
        </w:drawing>
      </w:r>
    </w:p>
    <w:p w14:paraId="0EC84F8E" w14:textId="77777777" w:rsidR="00F14CA3" w:rsidRDefault="00F14CA3"/>
    <w:p w14:paraId="2A3AF6CF" w14:textId="77777777" w:rsidR="000B517A" w:rsidRDefault="000B517A"/>
    <w:p w14:paraId="333BA5C2" w14:textId="77777777" w:rsidR="000B517A" w:rsidRDefault="000B517A"/>
    <w:p w14:paraId="242502E8" w14:textId="1252E077" w:rsidR="00746E21" w:rsidRDefault="00746E21"/>
    <w:p w14:paraId="32457DE1" w14:textId="77777777" w:rsidR="000B517A" w:rsidRDefault="000B517A"/>
    <w:p w14:paraId="5F1AB2D2" w14:textId="77777777" w:rsidR="000B517A" w:rsidRDefault="000B517A"/>
    <w:p w14:paraId="3E472032" w14:textId="77777777" w:rsidR="000B517A" w:rsidRDefault="000B517A"/>
    <w:p w14:paraId="412996D1" w14:textId="77777777" w:rsidR="000B517A" w:rsidRDefault="000B517A"/>
    <w:p w14:paraId="5038F329" w14:textId="77777777" w:rsidR="000B517A" w:rsidRDefault="000B517A"/>
    <w:p w14:paraId="165A208F" w14:textId="77777777" w:rsidR="000B517A" w:rsidRDefault="000B517A"/>
    <w:p w14:paraId="013BDCB3" w14:textId="77777777" w:rsidR="000B517A" w:rsidRDefault="000B517A"/>
    <w:p w14:paraId="247808C7" w14:textId="77777777" w:rsidR="000B517A" w:rsidRDefault="000B517A"/>
    <w:p w14:paraId="065AB860" w14:textId="77777777" w:rsidR="000B517A" w:rsidRDefault="000B517A"/>
    <w:p w14:paraId="35E0A00B" w14:textId="77777777" w:rsidR="000B517A" w:rsidRDefault="000B517A"/>
    <w:p w14:paraId="19A627F8" w14:textId="77777777" w:rsidR="000B517A" w:rsidRDefault="000B517A"/>
    <w:p w14:paraId="4BE5C859" w14:textId="77777777" w:rsidR="000B517A" w:rsidRDefault="000B517A"/>
    <w:p w14:paraId="4941F33F" w14:textId="77777777" w:rsidR="000B517A" w:rsidRDefault="000B517A"/>
    <w:p w14:paraId="749C4E5E" w14:textId="77777777" w:rsidR="00834EE3" w:rsidRDefault="00834EE3">
      <w:pPr>
        <w:rPr>
          <w:b/>
          <w:bCs/>
        </w:rPr>
      </w:pPr>
      <w:r>
        <w:rPr>
          <w:b/>
          <w:bCs/>
        </w:rPr>
        <w:br w:type="page"/>
      </w:r>
    </w:p>
    <w:p w14:paraId="411C38E2" w14:textId="14B4CBDB" w:rsidR="000B517A" w:rsidRPr="00350434" w:rsidRDefault="000B517A">
      <w:pPr>
        <w:rPr>
          <w:b/>
          <w:bCs/>
        </w:rPr>
      </w:pPr>
      <w:r w:rsidRPr="00350434">
        <w:rPr>
          <w:b/>
          <w:bCs/>
        </w:rPr>
        <w:lastRenderedPageBreak/>
        <w:t>Line Graphs</w:t>
      </w:r>
    </w:p>
    <w:p w14:paraId="277FF178" w14:textId="4BBED9D5" w:rsidR="000B517A" w:rsidRDefault="00184988">
      <w:r>
        <w:t>L</w:t>
      </w:r>
      <w:r w:rsidR="00C12785">
        <w:t xml:space="preserve">ine graphs </w:t>
      </w:r>
      <w:r>
        <w:t>follow</w:t>
      </w:r>
      <w:r w:rsidR="00CB2BB9">
        <w:t xml:space="preserve"> connection principles (17, 25)</w:t>
      </w:r>
      <w:r w:rsidR="00C12785">
        <w:t xml:space="preserve"> </w:t>
      </w:r>
      <w:r>
        <w:t xml:space="preserve">and </w:t>
      </w:r>
      <w:r w:rsidR="00C12785">
        <w:t>will be an integral asset for the user to analyse and predict future trends in their stock.  These displays help to exemplify the requirements of implementing extra features such as gridlines to simplify the visibility of the users when analysing the results.</w:t>
      </w:r>
    </w:p>
    <w:p w14:paraId="07637C4F" w14:textId="4C567BC7" w:rsidR="00A63B46" w:rsidRDefault="00C45465" w:rsidP="00CB2BB9">
      <w:pPr>
        <w:pStyle w:val="NoSpacing"/>
        <w:jc w:val="center"/>
      </w:pPr>
      <w:r w:rsidRPr="00C45465">
        <w:rPr>
          <w:noProof/>
        </w:rPr>
        <w:drawing>
          <wp:inline distT="0" distB="0" distL="0" distR="0" wp14:anchorId="6B91947B" wp14:editId="6248C8FF">
            <wp:extent cx="4540250" cy="3546004"/>
            <wp:effectExtent l="0" t="0" r="0" b="0"/>
            <wp:docPr id="1625684463" name="Picture 1" descr="A graph with numbers and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5684463" name="Picture 1" descr="A graph with numbers and lines&#10;&#10;Description automatically generated"/>
                    <pic:cNvPicPr/>
                  </pic:nvPicPr>
                  <pic:blipFill>
                    <a:blip r:embed="rId49" cstate="print">
                      <a:extLst>
                        <a:ext uri="{28A0092B-C50C-407E-A947-70E740481C1C}">
                          <a14:useLocalDpi xmlns:a14="http://schemas.microsoft.com/office/drawing/2010/main" val="0"/>
                        </a:ext>
                      </a:extLst>
                    </a:blip>
                    <a:stretch>
                      <a:fillRect/>
                    </a:stretch>
                  </pic:blipFill>
                  <pic:spPr>
                    <a:xfrm>
                      <a:off x="0" y="0"/>
                      <a:ext cx="4542487" cy="3547751"/>
                    </a:xfrm>
                    <a:prstGeom prst="rect">
                      <a:avLst/>
                    </a:prstGeom>
                  </pic:spPr>
                </pic:pic>
              </a:graphicData>
            </a:graphic>
          </wp:inline>
        </w:drawing>
      </w:r>
    </w:p>
    <w:p w14:paraId="497E73EC" w14:textId="77777777" w:rsidR="000B517A" w:rsidRDefault="000B517A" w:rsidP="00746E21">
      <w:pPr>
        <w:pStyle w:val="NoSpacing"/>
      </w:pPr>
    </w:p>
    <w:p w14:paraId="1618AAC9" w14:textId="3007B7D6" w:rsidR="000B517A" w:rsidRDefault="000B517A" w:rsidP="00CB2BB9">
      <w:pPr>
        <w:jc w:val="center"/>
      </w:pPr>
      <w:r w:rsidRPr="000B517A">
        <w:rPr>
          <w:noProof/>
        </w:rPr>
        <w:drawing>
          <wp:inline distT="0" distB="0" distL="0" distR="0" wp14:anchorId="33246C47" wp14:editId="570B14DB">
            <wp:extent cx="4500486" cy="3517900"/>
            <wp:effectExtent l="0" t="0" r="0" b="6350"/>
            <wp:docPr id="1236064673" name="Picture 1" descr="A graph with numbers and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6064673" name="Picture 1" descr="A graph with numbers and lines&#10;&#10;Description automatically generated"/>
                    <pic:cNvPicPr/>
                  </pic:nvPicPr>
                  <pic:blipFill>
                    <a:blip r:embed="rId50"/>
                    <a:stretch>
                      <a:fillRect/>
                    </a:stretch>
                  </pic:blipFill>
                  <pic:spPr>
                    <a:xfrm>
                      <a:off x="0" y="0"/>
                      <a:ext cx="4509164" cy="3524684"/>
                    </a:xfrm>
                    <a:prstGeom prst="rect">
                      <a:avLst/>
                    </a:prstGeom>
                  </pic:spPr>
                </pic:pic>
              </a:graphicData>
            </a:graphic>
          </wp:inline>
        </w:drawing>
      </w:r>
      <w:r>
        <w:br w:type="page"/>
      </w:r>
    </w:p>
    <w:p w14:paraId="6B24EE17" w14:textId="7232716C" w:rsidR="00746E21" w:rsidRPr="001E26D0" w:rsidRDefault="00746E21" w:rsidP="00746E21">
      <w:pPr>
        <w:pStyle w:val="NoSpacing"/>
        <w:rPr>
          <w:b/>
          <w:bCs/>
        </w:rPr>
      </w:pPr>
      <w:r w:rsidRPr="001E26D0">
        <w:rPr>
          <w:b/>
          <w:bCs/>
        </w:rPr>
        <w:lastRenderedPageBreak/>
        <w:t xml:space="preserve">Combo Chart </w:t>
      </w:r>
    </w:p>
    <w:p w14:paraId="1547C948" w14:textId="78E31DB1" w:rsidR="007D6B1C" w:rsidRDefault="007D6B1C" w:rsidP="00746E21">
      <w:pPr>
        <w:pStyle w:val="NoSpacing"/>
      </w:pPr>
      <w:r>
        <w:t xml:space="preserve">A display of a column chart and line graph being amalgamated for the user to </w:t>
      </w:r>
      <w:r w:rsidR="00184988">
        <w:t>carry</w:t>
      </w:r>
      <w:r>
        <w:t xml:space="preserve"> out two forms of analysis</w:t>
      </w:r>
      <w:r w:rsidR="000E1710">
        <w:t>,</w:t>
      </w:r>
      <w:r>
        <w:t xml:space="preserve"> simultaneously.  </w:t>
      </w:r>
      <w:r w:rsidR="009D3F75">
        <w:t>T</w:t>
      </w:r>
      <w:r>
        <w:t>he column deciphers the comparison of data categories whilst the line elicits trends to render future predictions.</w:t>
      </w:r>
      <w:r w:rsidR="00CB2BB9">
        <w:t xml:space="preserve"> </w:t>
      </w:r>
    </w:p>
    <w:p w14:paraId="1F064EB7" w14:textId="77777777" w:rsidR="007D6B1C" w:rsidRDefault="007D6B1C" w:rsidP="00746E21">
      <w:pPr>
        <w:pStyle w:val="NoSpacing"/>
      </w:pPr>
    </w:p>
    <w:p w14:paraId="21E53805" w14:textId="5B500D2B" w:rsidR="00C45465" w:rsidRDefault="007D6B1C" w:rsidP="00CB2BB9">
      <w:pPr>
        <w:jc w:val="center"/>
      </w:pPr>
      <w:r w:rsidRPr="00C45465">
        <w:rPr>
          <w:noProof/>
        </w:rPr>
        <w:drawing>
          <wp:inline distT="0" distB="0" distL="0" distR="0" wp14:anchorId="29161ED6" wp14:editId="0A04DA79">
            <wp:extent cx="4330186" cy="3397170"/>
            <wp:effectExtent l="0" t="0" r="0" b="0"/>
            <wp:docPr id="840816629" name="Picture 1" descr="A graph with numbers and a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0816629" name="Picture 1" descr="A graph with numbers and a line&#10;&#10;Description automatically generated"/>
                    <pic:cNvPicPr/>
                  </pic:nvPicPr>
                  <pic:blipFill>
                    <a:blip r:embed="rId51" cstate="print">
                      <a:extLst>
                        <a:ext uri="{28A0092B-C50C-407E-A947-70E740481C1C}">
                          <a14:useLocalDpi xmlns:a14="http://schemas.microsoft.com/office/drawing/2010/main" val="0"/>
                        </a:ext>
                      </a:extLst>
                    </a:blip>
                    <a:stretch>
                      <a:fillRect/>
                    </a:stretch>
                  </pic:blipFill>
                  <pic:spPr>
                    <a:xfrm>
                      <a:off x="0" y="0"/>
                      <a:ext cx="4347946" cy="3411103"/>
                    </a:xfrm>
                    <a:prstGeom prst="rect">
                      <a:avLst/>
                    </a:prstGeom>
                  </pic:spPr>
                </pic:pic>
              </a:graphicData>
            </a:graphic>
          </wp:inline>
        </w:drawing>
      </w:r>
    </w:p>
    <w:p w14:paraId="6F46B57F" w14:textId="77777777" w:rsidR="00F14CA3" w:rsidRDefault="00F14CA3" w:rsidP="007D6B1C">
      <w:pPr>
        <w:pStyle w:val="NoSpacing"/>
      </w:pPr>
    </w:p>
    <w:p w14:paraId="019E88D7" w14:textId="1A721E62" w:rsidR="00F14CA3" w:rsidRPr="001E26D0" w:rsidRDefault="00F14CA3" w:rsidP="00CB2BB9">
      <w:pPr>
        <w:pStyle w:val="NoSpacing"/>
        <w:rPr>
          <w:b/>
          <w:bCs/>
        </w:rPr>
      </w:pPr>
      <w:r w:rsidRPr="001E26D0">
        <w:rPr>
          <w:b/>
          <w:bCs/>
        </w:rPr>
        <w:t xml:space="preserve">Area Chart with Filtration </w:t>
      </w:r>
    </w:p>
    <w:p w14:paraId="5E2676E0" w14:textId="0FEFC670" w:rsidR="00F14CA3" w:rsidRDefault="00F14CA3">
      <w:r>
        <w:t xml:space="preserve">An exemplification of an area chart which is useful for discovering trends with </w:t>
      </w:r>
      <w:r w:rsidR="00B70158">
        <w:t xml:space="preserve">lined and filled areas.  Filter options have been included </w:t>
      </w:r>
      <w:r w:rsidR="002A53DF">
        <w:t>to improve analysis,</w:t>
      </w:r>
      <w:r w:rsidR="00B70158">
        <w:t xml:space="preserve"> augmenting insights and decision-making.</w:t>
      </w:r>
    </w:p>
    <w:p w14:paraId="08A780B4" w14:textId="269F3581" w:rsidR="00A63B46" w:rsidRDefault="00B70158">
      <w:pPr>
        <w:rPr>
          <w:noProof/>
        </w:rPr>
      </w:pPr>
      <w:r w:rsidRPr="00B70158">
        <w:rPr>
          <w:noProof/>
        </w:rPr>
        <w:drawing>
          <wp:inline distT="0" distB="0" distL="0" distR="0" wp14:anchorId="44D45C98" wp14:editId="60FE658E">
            <wp:extent cx="5731510" cy="3295015"/>
            <wp:effectExtent l="0" t="0" r="2540" b="635"/>
            <wp:docPr id="1959377347" name="Picture 1" descr="A graph of a bar 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9377347" name="Picture 1" descr="A graph of a bar chart&#10;&#10;Description automatically generated with medium confidence"/>
                    <pic:cNvPicPr/>
                  </pic:nvPicPr>
                  <pic:blipFill>
                    <a:blip r:embed="rId52"/>
                    <a:stretch>
                      <a:fillRect/>
                    </a:stretch>
                  </pic:blipFill>
                  <pic:spPr>
                    <a:xfrm>
                      <a:off x="0" y="0"/>
                      <a:ext cx="5731510" cy="3295015"/>
                    </a:xfrm>
                    <a:prstGeom prst="rect">
                      <a:avLst/>
                    </a:prstGeom>
                  </pic:spPr>
                </pic:pic>
              </a:graphicData>
            </a:graphic>
          </wp:inline>
        </w:drawing>
      </w:r>
    </w:p>
    <w:p w14:paraId="181A5980" w14:textId="77777777" w:rsidR="002A53DF" w:rsidRDefault="002A53DF">
      <w:pPr>
        <w:rPr>
          <w:b/>
          <w:bCs/>
        </w:rPr>
      </w:pPr>
      <w:r>
        <w:rPr>
          <w:b/>
          <w:bCs/>
        </w:rPr>
        <w:br w:type="page"/>
      </w:r>
    </w:p>
    <w:p w14:paraId="734A8A90" w14:textId="7C9C6D4F" w:rsidR="00F14CA3" w:rsidRPr="00834EE3" w:rsidRDefault="00F14CA3" w:rsidP="00CB2BB9">
      <w:pPr>
        <w:pStyle w:val="NoSpacing"/>
        <w:rPr>
          <w:b/>
          <w:bCs/>
        </w:rPr>
      </w:pPr>
      <w:r w:rsidRPr="00834EE3">
        <w:rPr>
          <w:b/>
          <w:bCs/>
        </w:rPr>
        <w:lastRenderedPageBreak/>
        <w:t>Pie Chart</w:t>
      </w:r>
    </w:p>
    <w:p w14:paraId="21925283" w14:textId="3DE9E0D8" w:rsidR="000B517A" w:rsidRDefault="00D471D7">
      <w:r>
        <w:t xml:space="preserve">A pie chart can be </w:t>
      </w:r>
      <w:r w:rsidR="007D6B1C">
        <w:t>utilised to</w:t>
      </w:r>
      <w:r>
        <w:t xml:space="preserve"> analyse </w:t>
      </w:r>
      <w:r w:rsidR="007D6B1C">
        <w:t>quantitative proportions</w:t>
      </w:r>
      <w:r w:rsidR="002A53DF">
        <w:t xml:space="preserve"> like </w:t>
      </w:r>
      <w:r w:rsidR="007D6B1C">
        <w:t>the gross profit of individual beverage categories.</w:t>
      </w:r>
    </w:p>
    <w:p w14:paraId="551A66DA" w14:textId="77777777" w:rsidR="000B517A" w:rsidRDefault="000B517A"/>
    <w:p w14:paraId="49714EC6" w14:textId="38691B8C" w:rsidR="00F14CA3" w:rsidRDefault="009D22CA">
      <w:r w:rsidRPr="009D22CA">
        <w:rPr>
          <w:noProof/>
        </w:rPr>
        <w:drawing>
          <wp:inline distT="0" distB="0" distL="0" distR="0" wp14:anchorId="33529982" wp14:editId="56AB8125">
            <wp:extent cx="4536831" cy="3671284"/>
            <wp:effectExtent l="0" t="0" r="0" b="5715"/>
            <wp:docPr id="562743863" name="Picture 1" descr="A pie chart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2743863" name="Picture 1" descr="A pie chart with numbers and text&#10;&#10;Description automatically generated"/>
                    <pic:cNvPicPr/>
                  </pic:nvPicPr>
                  <pic:blipFill>
                    <a:blip r:embed="rId53"/>
                    <a:stretch>
                      <a:fillRect/>
                    </a:stretch>
                  </pic:blipFill>
                  <pic:spPr>
                    <a:xfrm>
                      <a:off x="0" y="0"/>
                      <a:ext cx="4538179" cy="3672375"/>
                    </a:xfrm>
                    <a:prstGeom prst="rect">
                      <a:avLst/>
                    </a:prstGeom>
                  </pic:spPr>
                </pic:pic>
              </a:graphicData>
            </a:graphic>
          </wp:inline>
        </w:drawing>
      </w:r>
    </w:p>
    <w:p w14:paraId="7F9DAAD3" w14:textId="77777777" w:rsidR="009D22CA" w:rsidRDefault="009D22CA"/>
    <w:p w14:paraId="30507E25" w14:textId="77777777" w:rsidR="00C45465" w:rsidRDefault="00C45465">
      <w:pPr>
        <w:sectPr w:rsidR="00C45465" w:rsidSect="00B17666">
          <w:headerReference w:type="default" r:id="rId54"/>
          <w:footerReference w:type="default" r:id="rId55"/>
          <w:pgSz w:w="11906" w:h="16838"/>
          <w:pgMar w:top="1440" w:right="1440" w:bottom="1440" w:left="1440" w:header="708" w:footer="708" w:gutter="0"/>
          <w:cols w:space="708"/>
          <w:docGrid w:linePitch="360"/>
        </w:sectPr>
      </w:pPr>
    </w:p>
    <w:p w14:paraId="1545D920" w14:textId="45204503" w:rsidR="00A63B46" w:rsidRPr="00834EE3" w:rsidRDefault="00A63B46" w:rsidP="001949E6">
      <w:pPr>
        <w:pStyle w:val="NoSpacing"/>
        <w:rPr>
          <w:b/>
          <w:bCs/>
        </w:rPr>
      </w:pPr>
      <w:r w:rsidRPr="00834EE3">
        <w:rPr>
          <w:b/>
          <w:bCs/>
        </w:rPr>
        <w:lastRenderedPageBreak/>
        <w:t>Multiple Charts</w:t>
      </w:r>
    </w:p>
    <w:p w14:paraId="27A517B1" w14:textId="30DAA4F8" w:rsidR="000B517A" w:rsidRDefault="00D471D7">
      <w:r>
        <w:t xml:space="preserve">Amalgamating multiple charts within a single interface may enhance perception and improve analysis </w:t>
      </w:r>
      <w:r w:rsidR="002A53DF">
        <w:t xml:space="preserve">when </w:t>
      </w:r>
      <w:r>
        <w:t>compar</w:t>
      </w:r>
      <w:r w:rsidR="002A53DF">
        <w:t>ing</w:t>
      </w:r>
      <w:r>
        <w:t xml:space="preserve"> statistics instantaneously.</w:t>
      </w:r>
    </w:p>
    <w:p w14:paraId="36072BF4" w14:textId="53160680" w:rsidR="00A63B46" w:rsidRDefault="00A63B46">
      <w:r>
        <w:rPr>
          <w:noProof/>
        </w:rPr>
        <w:drawing>
          <wp:inline distT="0" distB="0" distL="0" distR="0" wp14:anchorId="058896DC" wp14:editId="58E43259">
            <wp:extent cx="8368599" cy="4360578"/>
            <wp:effectExtent l="0" t="0" r="0" b="1905"/>
            <wp:docPr id="893566492"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8378915" cy="4365953"/>
                    </a:xfrm>
                    <a:prstGeom prst="rect">
                      <a:avLst/>
                    </a:prstGeom>
                    <a:noFill/>
                    <a:ln>
                      <a:noFill/>
                    </a:ln>
                  </pic:spPr>
                </pic:pic>
              </a:graphicData>
            </a:graphic>
          </wp:inline>
        </w:drawing>
      </w:r>
    </w:p>
    <w:p w14:paraId="5FA7F392" w14:textId="6776B480" w:rsidR="00A63B46" w:rsidRDefault="00A63B46"/>
    <w:p w14:paraId="09A08D62" w14:textId="77777777" w:rsidR="00A63B46" w:rsidRDefault="00A63B46"/>
    <w:p w14:paraId="01C5FFEF" w14:textId="77777777" w:rsidR="00C45465" w:rsidRDefault="00C45465">
      <w:pPr>
        <w:rPr>
          <w:b/>
          <w:bCs/>
        </w:rPr>
        <w:sectPr w:rsidR="00C45465" w:rsidSect="00B17666">
          <w:pgSz w:w="16838" w:h="11906" w:orient="landscape"/>
          <w:pgMar w:top="1440" w:right="1440" w:bottom="1440" w:left="1440" w:header="709" w:footer="709" w:gutter="0"/>
          <w:cols w:space="708"/>
          <w:docGrid w:linePitch="360"/>
        </w:sectPr>
      </w:pPr>
    </w:p>
    <w:p w14:paraId="0EF948BB" w14:textId="08BB21AA" w:rsidR="00C42405" w:rsidRPr="00746E21" w:rsidRDefault="00A63B46" w:rsidP="00746E21">
      <w:pPr>
        <w:pStyle w:val="NoSpacing"/>
        <w:rPr>
          <w:b/>
          <w:bCs/>
        </w:rPr>
      </w:pPr>
      <w:r w:rsidRPr="00746E21">
        <w:rPr>
          <w:b/>
          <w:bCs/>
        </w:rPr>
        <w:lastRenderedPageBreak/>
        <w:t>Flowchart</w:t>
      </w:r>
    </w:p>
    <w:p w14:paraId="5F74BF46" w14:textId="60336A6C" w:rsidR="00746E21" w:rsidRDefault="00AB0F9D" w:rsidP="00746E21">
      <w:pPr>
        <w:pStyle w:val="NoSpacing"/>
      </w:pPr>
      <w:r>
        <w:t>An application flowchart with pseudocode will assist the developer in gaining an understanding of the process and logic of the application</w:t>
      </w:r>
      <w:r w:rsidR="002A53DF">
        <w:t xml:space="preserve"> and </w:t>
      </w:r>
      <w:r w:rsidR="001D0EE2">
        <w:t>decomposing</w:t>
      </w:r>
      <w:r w:rsidR="00A132E9">
        <w:t xml:space="preserve"> </w:t>
      </w:r>
      <w:r>
        <w:t xml:space="preserve">each </w:t>
      </w:r>
      <w:r w:rsidR="000B517A">
        <w:t>process</w:t>
      </w:r>
      <w:r w:rsidR="002A53DF">
        <w:t>.</w:t>
      </w:r>
    </w:p>
    <w:p w14:paraId="054CD104" w14:textId="7C644A33" w:rsidR="00746E21" w:rsidRPr="00A6060E" w:rsidRDefault="00746E21" w:rsidP="00746E21">
      <w:pPr>
        <w:pStyle w:val="NoSpacing"/>
      </w:pPr>
    </w:p>
    <w:p w14:paraId="5E44E241" w14:textId="1E7BF50B" w:rsidR="00A63B46" w:rsidRDefault="00A63B46"/>
    <w:p w14:paraId="0B3628AE" w14:textId="6BB09CA8" w:rsidR="00C42405" w:rsidRDefault="00000000">
      <w:r>
        <w:rPr>
          <w:noProof/>
        </w:rPr>
        <w:pict w14:anchorId="0B50B704">
          <v:shapetype id="_x0000_t202" coordsize="21600,21600" o:spt="202" path="m,l,21600r21600,l21600,xe">
            <v:stroke joinstyle="miter"/>
            <v:path gradientshapeok="t" o:connecttype="rect"/>
          </v:shapetype>
          <v:shape id="Text Box 2" o:spid="_x0000_s2054" type="#_x0000_t202" style="position:absolute;margin-left:183.8pt;margin-top:1.05pt;width:268.2pt;height:452pt;z-index:25165825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">
            <v:textbox>
              <w:txbxContent>
                <w:p w14:paraId="15682043" w14:textId="77777777" w:rsidR="000237EA" w:rsidRPr="00A6060E" w:rsidRDefault="000237EA" w:rsidP="000237EA">
                  <w:pPr>
                    <w:rPr>
                      <w:b/>
                      <w:bCs/>
                      <w:sz w:val="24"/>
                      <w:szCs w:val="24"/>
                    </w:rPr>
                  </w:pPr>
                  <w:r w:rsidRPr="00A6060E">
                    <w:rPr>
                      <w:b/>
                      <w:bCs/>
                      <w:sz w:val="24"/>
                      <w:szCs w:val="24"/>
                    </w:rPr>
                    <w:t>Pseudocode of Application Logic</w:t>
                  </w:r>
                </w:p>
                <w:p w14:paraId="7EABF34B" w14:textId="65677DF3" w:rsidR="000237EA" w:rsidRPr="000237EA" w:rsidRDefault="000237EA" w:rsidP="000237EA">
                  <w:pPr>
                    <w:rPr>
                      <w:b/>
                      <w:bCs/>
                      <w:sz w:val="20"/>
                      <w:szCs w:val="20"/>
                    </w:rPr>
                  </w:pPr>
                  <w:r w:rsidRPr="000237EA">
                    <w:rPr>
                      <w:b/>
                      <w:bCs/>
                      <w:sz w:val="20"/>
                      <w:szCs w:val="20"/>
                    </w:rPr>
                    <w:t>Start</w:t>
                  </w:r>
                </w:p>
                <w:p w14:paraId="25A173AB" w14:textId="77777777" w:rsidR="000237EA" w:rsidRPr="00A6060E" w:rsidRDefault="000237EA" w:rsidP="000237EA">
                  <w:pPr>
                    <w:rPr>
                      <w:b/>
                      <w:bCs/>
                      <w:sz w:val="20"/>
                      <w:szCs w:val="20"/>
                    </w:rPr>
                  </w:pPr>
                  <w:r w:rsidRPr="00A6060E">
                    <w:rPr>
                      <w:b/>
                      <w:bCs/>
                      <w:sz w:val="20"/>
                      <w:szCs w:val="20"/>
                    </w:rPr>
                    <w:t>// User interacts with Main Form (View)</w:t>
                  </w:r>
                </w:p>
                <w:p w14:paraId="3DDF1E7E" w14:textId="77777777" w:rsidR="000237EA" w:rsidRPr="00A6060E" w:rsidRDefault="000237EA" w:rsidP="000237EA">
                  <w:pPr>
                    <w:rPr>
                      <w:sz w:val="18"/>
                      <w:szCs w:val="18"/>
                    </w:rPr>
                  </w:pPr>
                  <w:r w:rsidRPr="00A6060E">
                    <w:rPr>
                      <w:sz w:val="18"/>
                      <w:szCs w:val="18"/>
                    </w:rPr>
                    <w:t>- Wait for user action (load file)</w:t>
                  </w:r>
                </w:p>
                <w:p w14:paraId="33A1AA88" w14:textId="77777777" w:rsidR="000237EA" w:rsidRPr="000237EA" w:rsidRDefault="000237EA" w:rsidP="000237EA">
                  <w:pPr>
                    <w:rPr>
                      <w:b/>
                      <w:bCs/>
                      <w:sz w:val="20"/>
                      <w:szCs w:val="20"/>
                    </w:rPr>
                  </w:pPr>
                  <w:r w:rsidRPr="000237EA">
                    <w:rPr>
                      <w:b/>
                      <w:bCs/>
                      <w:sz w:val="20"/>
                      <w:szCs w:val="20"/>
                    </w:rPr>
                    <w:t xml:space="preserve">// Application Logic (Controller) </w:t>
                  </w:r>
                </w:p>
                <w:p w14:paraId="5C17E651" w14:textId="77777777" w:rsidR="000237EA" w:rsidRPr="00A6060E" w:rsidRDefault="000237EA" w:rsidP="000237EA">
                  <w:pPr>
                    <w:rPr>
                      <w:sz w:val="18"/>
                      <w:szCs w:val="18"/>
                    </w:rPr>
                  </w:pPr>
                  <w:r w:rsidRPr="00A6060E">
                    <w:rPr>
                      <w:sz w:val="18"/>
                      <w:szCs w:val="18"/>
                    </w:rPr>
                    <w:t>- Process user action event</w:t>
                  </w:r>
                </w:p>
                <w:p w14:paraId="1BEB9323" w14:textId="77777777" w:rsidR="000237EA" w:rsidRPr="00A6060E" w:rsidRDefault="000237EA" w:rsidP="000237EA">
                  <w:pPr>
                    <w:rPr>
                      <w:sz w:val="18"/>
                      <w:szCs w:val="18"/>
                    </w:rPr>
                  </w:pPr>
                  <w:r w:rsidRPr="00A6060E">
                    <w:rPr>
                      <w:sz w:val="18"/>
                      <w:szCs w:val="18"/>
                    </w:rPr>
                    <w:t>- If action is "Load PDF"</w:t>
                  </w:r>
                </w:p>
                <w:p w14:paraId="377853CC" w14:textId="77777777" w:rsidR="000237EA" w:rsidRPr="00A6060E" w:rsidRDefault="000237EA" w:rsidP="000237EA">
                  <w:pPr>
                    <w:rPr>
                      <w:sz w:val="18"/>
                      <w:szCs w:val="18"/>
                    </w:rPr>
                  </w:pPr>
                  <w:r w:rsidRPr="00A6060E">
                    <w:rPr>
                      <w:sz w:val="18"/>
                      <w:szCs w:val="18"/>
                    </w:rPr>
                    <w:tab/>
                    <w:t>- Open file dialog for PDF file selection</w:t>
                  </w:r>
                </w:p>
                <w:p w14:paraId="1E3387C9" w14:textId="77777777" w:rsidR="000237EA" w:rsidRPr="00A6060E" w:rsidRDefault="000237EA" w:rsidP="000237EA">
                  <w:pPr>
                    <w:rPr>
                      <w:sz w:val="18"/>
                      <w:szCs w:val="18"/>
                    </w:rPr>
                  </w:pPr>
                  <w:r w:rsidRPr="00A6060E">
                    <w:rPr>
                      <w:sz w:val="18"/>
                      <w:szCs w:val="18"/>
                    </w:rPr>
                    <w:tab/>
                    <w:t>- Send PDF file to Model</w:t>
                  </w:r>
                </w:p>
                <w:p w14:paraId="39ECF938" w14:textId="77777777" w:rsidR="000237EA" w:rsidRPr="000237EA" w:rsidRDefault="000237EA" w:rsidP="000237EA">
                  <w:pPr>
                    <w:rPr>
                      <w:b/>
                      <w:bCs/>
                      <w:sz w:val="20"/>
                      <w:szCs w:val="20"/>
                    </w:rPr>
                  </w:pPr>
                  <w:r w:rsidRPr="000237EA">
                    <w:rPr>
                      <w:b/>
                      <w:bCs/>
                      <w:sz w:val="20"/>
                      <w:szCs w:val="20"/>
                    </w:rPr>
                    <w:t>// ETL Process (Model)</w:t>
                  </w:r>
                </w:p>
                <w:p w14:paraId="5321B2F5" w14:textId="77777777" w:rsidR="000237EA" w:rsidRPr="00A6060E" w:rsidRDefault="000237EA" w:rsidP="000237EA">
                  <w:pPr>
                    <w:rPr>
                      <w:sz w:val="18"/>
                      <w:szCs w:val="18"/>
                    </w:rPr>
                  </w:pPr>
                  <w:r w:rsidRPr="00A6060E">
                    <w:rPr>
                      <w:sz w:val="18"/>
                      <w:szCs w:val="18"/>
                    </w:rPr>
                    <w:t>- Receive PDF file path from Controller</w:t>
                  </w:r>
                </w:p>
                <w:p w14:paraId="4EDB4422" w14:textId="77777777" w:rsidR="000237EA" w:rsidRPr="00A6060E" w:rsidRDefault="000237EA" w:rsidP="000237EA">
                  <w:pPr>
                    <w:rPr>
                      <w:sz w:val="18"/>
                      <w:szCs w:val="18"/>
                    </w:rPr>
                  </w:pPr>
                  <w:r w:rsidRPr="00A6060E">
                    <w:rPr>
                      <w:sz w:val="18"/>
                      <w:szCs w:val="18"/>
                    </w:rPr>
                    <w:t>- Use iTextSharp library for data extraction</w:t>
                  </w:r>
                </w:p>
                <w:p w14:paraId="4CD1B21B" w14:textId="3EA212B9" w:rsidR="000237EA" w:rsidRPr="00A6060E" w:rsidRDefault="000237EA" w:rsidP="000237EA">
                  <w:pPr>
                    <w:rPr>
                      <w:sz w:val="18"/>
                      <w:szCs w:val="18"/>
                    </w:rPr>
                  </w:pPr>
                  <w:r w:rsidRPr="00A6060E">
                    <w:rPr>
                      <w:sz w:val="18"/>
                      <w:szCs w:val="18"/>
                    </w:rPr>
                    <w:t xml:space="preserve">- Store data in data </w:t>
                  </w:r>
                  <w:r w:rsidR="00A6060E" w:rsidRPr="00A6060E">
                    <w:rPr>
                      <w:sz w:val="18"/>
                      <w:szCs w:val="18"/>
                    </w:rPr>
                    <w:t>object</w:t>
                  </w:r>
                  <w:r w:rsidRPr="00A6060E">
                    <w:rPr>
                      <w:sz w:val="18"/>
                      <w:szCs w:val="18"/>
                    </w:rPr>
                    <w:t xml:space="preserve"> class</w:t>
                  </w:r>
                </w:p>
                <w:p w14:paraId="23AA82E9" w14:textId="77777777" w:rsidR="000237EA" w:rsidRPr="000237EA" w:rsidRDefault="000237EA" w:rsidP="000237EA">
                  <w:pPr>
                    <w:rPr>
                      <w:b/>
                      <w:bCs/>
                      <w:sz w:val="20"/>
                      <w:szCs w:val="20"/>
                    </w:rPr>
                  </w:pPr>
                  <w:r w:rsidRPr="000237EA">
                    <w:rPr>
                      <w:b/>
                      <w:bCs/>
                      <w:sz w:val="20"/>
                      <w:szCs w:val="20"/>
                    </w:rPr>
                    <w:t>// Application Logic (Controller)</w:t>
                  </w:r>
                </w:p>
                <w:p w14:paraId="5F6CFAF6" w14:textId="77777777" w:rsidR="000237EA" w:rsidRPr="00A6060E" w:rsidRDefault="000237EA" w:rsidP="000237EA">
                  <w:pPr>
                    <w:rPr>
                      <w:sz w:val="18"/>
                      <w:szCs w:val="18"/>
                    </w:rPr>
                  </w:pPr>
                  <w:r w:rsidRPr="00A6060E">
                    <w:rPr>
                      <w:sz w:val="18"/>
                      <w:szCs w:val="18"/>
                    </w:rPr>
                    <w:t xml:space="preserve">- If Model has finished extraction </w:t>
                  </w:r>
                </w:p>
                <w:p w14:paraId="72E492CB" w14:textId="77777777" w:rsidR="000237EA" w:rsidRPr="00A6060E" w:rsidRDefault="000237EA" w:rsidP="000237EA">
                  <w:pPr>
                    <w:rPr>
                      <w:sz w:val="18"/>
                      <w:szCs w:val="18"/>
                    </w:rPr>
                  </w:pPr>
                  <w:r w:rsidRPr="00A6060E">
                    <w:rPr>
                      <w:sz w:val="18"/>
                      <w:szCs w:val="18"/>
                    </w:rPr>
                    <w:tab/>
                    <w:t>- Fetch extracted data from Data Blob</w:t>
                  </w:r>
                </w:p>
                <w:p w14:paraId="45E0775F" w14:textId="276AD88F" w:rsidR="000237EA" w:rsidRPr="00A6060E" w:rsidRDefault="000237EA" w:rsidP="000237EA">
                  <w:pPr>
                    <w:rPr>
                      <w:sz w:val="18"/>
                      <w:szCs w:val="18"/>
                    </w:rPr>
                  </w:pPr>
                  <w:r w:rsidRPr="00A6060E">
                    <w:rPr>
                      <w:sz w:val="18"/>
                      <w:szCs w:val="18"/>
                    </w:rPr>
                    <w:tab/>
                    <w:t xml:space="preserve">- Send extracted data to </w:t>
                  </w:r>
                  <w:r w:rsidR="00A6060E" w:rsidRPr="00A6060E">
                    <w:rPr>
                      <w:sz w:val="18"/>
                      <w:szCs w:val="18"/>
                    </w:rPr>
                    <w:t>Main Form (</w:t>
                  </w:r>
                  <w:r w:rsidRPr="00A6060E">
                    <w:rPr>
                      <w:sz w:val="18"/>
                      <w:szCs w:val="18"/>
                    </w:rPr>
                    <w:t>View</w:t>
                  </w:r>
                  <w:r w:rsidR="00A6060E" w:rsidRPr="00A6060E">
                    <w:rPr>
                      <w:sz w:val="18"/>
                      <w:szCs w:val="18"/>
                    </w:rPr>
                    <w:t>)</w:t>
                  </w:r>
                  <w:r w:rsidRPr="00A6060E">
                    <w:rPr>
                      <w:sz w:val="18"/>
                      <w:szCs w:val="18"/>
                    </w:rPr>
                    <w:t xml:space="preserve"> for</w:t>
                  </w:r>
                  <w:r w:rsidR="00A6060E">
                    <w:rPr>
                      <w:sz w:val="18"/>
                      <w:szCs w:val="18"/>
                    </w:rPr>
                    <w:t xml:space="preserve"> </w:t>
                  </w:r>
                  <w:r w:rsidRPr="00A6060E">
                    <w:rPr>
                      <w:sz w:val="18"/>
                      <w:szCs w:val="18"/>
                    </w:rPr>
                    <w:t>visualisation</w:t>
                  </w:r>
                </w:p>
                <w:p w14:paraId="4F505AA4" w14:textId="77777777" w:rsidR="000237EA" w:rsidRPr="000237EA" w:rsidRDefault="000237EA" w:rsidP="000237EA">
                  <w:pPr>
                    <w:rPr>
                      <w:b/>
                      <w:bCs/>
                      <w:sz w:val="20"/>
                      <w:szCs w:val="20"/>
                    </w:rPr>
                  </w:pPr>
                  <w:r w:rsidRPr="000237EA">
                    <w:rPr>
                      <w:b/>
                      <w:bCs/>
                      <w:sz w:val="20"/>
                      <w:szCs w:val="20"/>
                    </w:rPr>
                    <w:t>// Main Form (View)</w:t>
                  </w:r>
                </w:p>
                <w:p w14:paraId="58B22B54" w14:textId="77777777" w:rsidR="000237EA" w:rsidRPr="00A6060E" w:rsidRDefault="000237EA" w:rsidP="000237EA">
                  <w:pPr>
                    <w:rPr>
                      <w:sz w:val="18"/>
                      <w:szCs w:val="18"/>
                    </w:rPr>
                  </w:pPr>
                  <w:r w:rsidRPr="000237EA">
                    <w:rPr>
                      <w:sz w:val="20"/>
                      <w:szCs w:val="20"/>
                    </w:rPr>
                    <w:t xml:space="preserve">- </w:t>
                  </w:r>
                  <w:r w:rsidRPr="00A6060E">
                    <w:rPr>
                      <w:sz w:val="18"/>
                      <w:szCs w:val="18"/>
                    </w:rPr>
                    <w:t xml:space="preserve">Receive extracted data from Controller </w:t>
                  </w:r>
                </w:p>
                <w:p w14:paraId="463528FB" w14:textId="77777777" w:rsidR="000237EA" w:rsidRPr="00A6060E" w:rsidRDefault="000237EA" w:rsidP="000237EA">
                  <w:pPr>
                    <w:rPr>
                      <w:sz w:val="18"/>
                      <w:szCs w:val="18"/>
                    </w:rPr>
                  </w:pPr>
                  <w:r w:rsidRPr="00A6060E">
                    <w:rPr>
                      <w:sz w:val="18"/>
                      <w:szCs w:val="18"/>
                    </w:rPr>
                    <w:t>- Initialise Nevron Charts to display visualisations</w:t>
                  </w:r>
                </w:p>
                <w:p w14:paraId="11FDD878" w14:textId="20DAF104" w:rsidR="00A6060E" w:rsidRPr="00A6060E" w:rsidRDefault="00A6060E" w:rsidP="000237EA">
                  <w:pPr>
                    <w:rPr>
                      <w:sz w:val="18"/>
                      <w:szCs w:val="18"/>
                    </w:rPr>
                  </w:pPr>
                  <w:r w:rsidRPr="00A6060E">
                    <w:rPr>
                      <w:sz w:val="18"/>
                      <w:szCs w:val="18"/>
                    </w:rPr>
                    <w:t>- Export visualisation</w:t>
                  </w:r>
                  <w:r w:rsidR="00412F47">
                    <w:rPr>
                      <w:sz w:val="18"/>
                      <w:szCs w:val="18"/>
                    </w:rPr>
                    <w:t>s</w:t>
                  </w:r>
                  <w:r w:rsidRPr="00A6060E">
                    <w:rPr>
                      <w:sz w:val="18"/>
                      <w:szCs w:val="18"/>
                    </w:rPr>
                    <w:t xml:space="preserve"> as image (JPEG)</w:t>
                  </w:r>
                </w:p>
                <w:p w14:paraId="0071FB81" w14:textId="77777777" w:rsidR="000237EA" w:rsidRPr="000237EA" w:rsidRDefault="000237EA" w:rsidP="000237EA">
                  <w:pPr>
                    <w:rPr>
                      <w:b/>
                      <w:bCs/>
                      <w:sz w:val="20"/>
                      <w:szCs w:val="20"/>
                    </w:rPr>
                  </w:pPr>
                  <w:r w:rsidRPr="000237EA">
                    <w:rPr>
                      <w:b/>
                      <w:bCs/>
                      <w:sz w:val="20"/>
                      <w:szCs w:val="20"/>
                    </w:rPr>
                    <w:t>End</w:t>
                  </w:r>
                </w:p>
                <w:p w14:paraId="0FCC80A4" w14:textId="333B229F" w:rsidR="000237EA" w:rsidRDefault="000237EA"/>
              </w:txbxContent>
            </v:textbox>
            <w10:wrap type="square" anchorx="margin"/>
          </v:shape>
        </w:pict>
      </w:r>
      <w:r w:rsidR="00746E21" w:rsidRPr="00A6060E">
        <w:rPr>
          <w:noProof/>
        </w:rPr>
        <w:drawing>
          <wp:anchor distT="0" distB="0" distL="114300" distR="114300" simplePos="0" relativeHeight="251652096" behindDoc="1" locked="0" layoutInCell="1" allowOverlap="1" wp14:anchorId="1C4A84F5" wp14:editId="1FC349C9">
            <wp:simplePos x="0" y="0"/>
            <wp:positionH relativeFrom="margin">
              <wp:align>left</wp:align>
            </wp:positionH>
            <wp:positionV relativeFrom="paragraph">
              <wp:posOffset>395979</wp:posOffset>
            </wp:positionV>
            <wp:extent cx="5731510" cy="6159500"/>
            <wp:effectExtent l="0" t="0" r="2540" b="0"/>
            <wp:wrapTopAndBottom/>
            <wp:docPr id="775126539"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5126539" name="Picture 1" descr="A screen shot of a computer&#10;&#10;Description automatically generated"/>
                    <pic:cNvPicPr>
                      <a:picLocks noChangeAspect="1" noChangeArrowheads="1"/>
                    </pic:cNvPicPr>
                  </pic:nvPicPr>
                  <pic:blipFill>
                    <a:blip r:embed="rId57" cstate="print">
                      <a:extLst>
                        <a:ext uri="{28A0092B-C50C-407E-A947-70E740481C1C}">
                          <a14:useLocalDpi xmlns:a14="http://schemas.microsoft.com/office/drawing/2010/main" val="0"/>
                        </a:ext>
                      </a:extLst>
                    </a:blip>
                    <a:srcRect/>
                    <a:stretch>
                      <a:fillRect/>
                    </a:stretch>
                  </pic:blipFill>
                  <pic:spPr bwMode="auto">
                    <a:xfrm>
                      <a:off x="0" y="0"/>
                      <a:ext cx="5731510" cy="6159500"/>
                    </a:xfrm>
                    <a:prstGeom prst="rect">
                      <a:avLst/>
                    </a:prstGeom>
                    <a:noFill/>
                    <a:ln>
                      <a:noFill/>
                    </a:ln>
                  </pic:spPr>
                </pic:pic>
              </a:graphicData>
            </a:graphic>
            <wp14:sizeRelV relativeFrom="margin">
              <wp14:pctHeight>0</wp14:pctHeight>
            </wp14:sizeRelV>
          </wp:anchor>
        </w:drawing>
      </w:r>
    </w:p>
    <w:p w14:paraId="4BCA18E3" w14:textId="2F8E3BEC" w:rsidR="000237EA" w:rsidRDefault="000237EA">
      <w:r>
        <w:br w:type="page"/>
      </w:r>
    </w:p>
    <w:p w14:paraId="50D055AA" w14:textId="1A34EFC8" w:rsidR="00391B78" w:rsidRPr="00AB0F9D" w:rsidRDefault="008A2EC6" w:rsidP="00AB0F9D">
      <w:pPr>
        <w:pStyle w:val="NoSpacing"/>
        <w:rPr>
          <w:b/>
          <w:bCs/>
        </w:rPr>
      </w:pPr>
      <w:r w:rsidRPr="00AB0F9D">
        <w:rPr>
          <w:b/>
          <w:bCs/>
        </w:rPr>
        <w:lastRenderedPageBreak/>
        <w:t>Class Diagram</w:t>
      </w:r>
    </w:p>
    <w:p w14:paraId="35A5C4CE" w14:textId="55240947" w:rsidR="00AB0F9D" w:rsidRDefault="00AB0F9D" w:rsidP="00AB0F9D">
      <w:pPr>
        <w:pStyle w:val="NoSpacing"/>
      </w:pPr>
      <w:r>
        <w:t xml:space="preserve">A class diagram obtains a great benefit for the investigation by portraying each class in the program.  </w:t>
      </w:r>
      <w:r w:rsidR="002A53DF">
        <w:t>A</w:t>
      </w:r>
      <w:r>
        <w:t xml:space="preserve">ttributes and operations of each class can be identified for the developer </w:t>
      </w:r>
      <w:r w:rsidR="002A53DF">
        <w:t>to follow.</w:t>
      </w:r>
      <w:r>
        <w:t xml:space="preserve">  I</w:t>
      </w:r>
      <w:r w:rsidR="009B28A4">
        <w:t xml:space="preserve">ntegrating an </w:t>
      </w:r>
      <w:r>
        <w:t xml:space="preserve">MVC architecture </w:t>
      </w:r>
      <w:r w:rsidR="009B28A4">
        <w:t>(68), the</w:t>
      </w:r>
      <w:r>
        <w:t xml:space="preserve"> Model will include all code for the PDF Extraction process,</w:t>
      </w:r>
      <w:r w:rsidR="006450D4">
        <w:t xml:space="preserve"> the View involves the front-end GUI, and</w:t>
      </w:r>
      <w:r>
        <w:t xml:space="preserve"> the </w:t>
      </w:r>
      <w:r w:rsidR="006450D4">
        <w:t>Controller</w:t>
      </w:r>
      <w:r>
        <w:t xml:space="preserve"> will execute as an orchestrator between the Model</w:t>
      </w:r>
      <w:r w:rsidR="006450D4">
        <w:t xml:space="preserve"> and View classes.  Separating these classes will enhance speed when debugging initiatives are applied to retrieve </w:t>
      </w:r>
      <w:r w:rsidR="00616452">
        <w:t>code</w:t>
      </w:r>
      <w:r w:rsidR="006450D4">
        <w:t xml:space="preserve"> (errors) segments. </w:t>
      </w:r>
      <w:r>
        <w:t xml:space="preserve"> </w:t>
      </w:r>
    </w:p>
    <w:p w14:paraId="27CBF952" w14:textId="77777777" w:rsidR="00DC09B0" w:rsidRDefault="00DC09B0" w:rsidP="00AB0F9D">
      <w:pPr>
        <w:pStyle w:val="NoSpacing"/>
      </w:pPr>
    </w:p>
    <w:p w14:paraId="49F20CE3" w14:textId="77777777" w:rsidR="00DC09B0" w:rsidRDefault="00DC09B0" w:rsidP="00AB0F9D">
      <w:pPr>
        <w:pStyle w:val="NoSpacing"/>
      </w:pPr>
    </w:p>
    <w:p w14:paraId="19215FEE" w14:textId="77777777" w:rsidR="00DC09B0" w:rsidRDefault="00DC09B0" w:rsidP="00AB0F9D">
      <w:pPr>
        <w:pStyle w:val="NoSpacing"/>
      </w:pPr>
    </w:p>
    <w:p w14:paraId="6A17DB26" w14:textId="3478D022" w:rsidR="00DC09B0" w:rsidRDefault="00DC09B0" w:rsidP="00AB0F9D">
      <w:pPr>
        <w:pStyle w:val="NoSpacing"/>
      </w:pPr>
      <w:r>
        <w:rPr>
          <w:noProof/>
        </w:rPr>
        <w:drawing>
          <wp:inline distT="0" distB="0" distL="0" distR="0" wp14:anchorId="0034900F" wp14:editId="65E54817">
            <wp:extent cx="5730875" cy="2449830"/>
            <wp:effectExtent l="0" t="0" r="3175" b="7620"/>
            <wp:docPr id="4460894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8" cstate="print">
                      <a:extLst>
                        <a:ext uri="{28A0092B-C50C-407E-A947-70E740481C1C}">
                          <a14:useLocalDpi xmlns:a14="http://schemas.microsoft.com/office/drawing/2010/main" val="0"/>
                        </a:ext>
                      </a:extLst>
                    </a:blip>
                    <a:srcRect/>
                    <a:stretch>
                      <a:fillRect/>
                    </a:stretch>
                  </pic:blipFill>
                  <pic:spPr bwMode="auto">
                    <a:xfrm>
                      <a:off x="0" y="0"/>
                      <a:ext cx="5730875" cy="2449830"/>
                    </a:xfrm>
                    <a:prstGeom prst="rect">
                      <a:avLst/>
                    </a:prstGeom>
                    <a:noFill/>
                    <a:ln>
                      <a:noFill/>
                    </a:ln>
                  </pic:spPr>
                </pic:pic>
              </a:graphicData>
            </a:graphic>
          </wp:inline>
        </w:drawing>
      </w:r>
    </w:p>
    <w:p w14:paraId="47FA8E93" w14:textId="77777777" w:rsidR="008A2EC6" w:rsidRDefault="008A2EC6"/>
    <w:p w14:paraId="16554493" w14:textId="19D585A4" w:rsidR="008A2EC6" w:rsidRDefault="008A2EC6"/>
    <w:p w14:paraId="384FE23B" w14:textId="77777777" w:rsidR="008A2EC6" w:rsidRDefault="008A2EC6"/>
    <w:p w14:paraId="630B3BB1" w14:textId="77777777" w:rsidR="006E30FC" w:rsidRDefault="006E30FC">
      <w:r>
        <w:br w:type="page"/>
      </w:r>
    </w:p>
    <w:p w14:paraId="40FDD4AF" w14:textId="77777777" w:rsidR="006E30FC" w:rsidRPr="00FB6FFE" w:rsidRDefault="006E30FC" w:rsidP="006E30FC">
      <w:pPr>
        <w:pStyle w:val="Heading2"/>
        <w:rPr>
          <w:b/>
          <w:bCs/>
          <w:color w:val="auto"/>
          <w:sz w:val="28"/>
          <w:szCs w:val="28"/>
        </w:rPr>
      </w:pPr>
      <w:bookmarkStart w:id="56" w:name="_Toc164087809"/>
      <w:r w:rsidRPr="00FB6FFE">
        <w:rPr>
          <w:b/>
          <w:bCs/>
          <w:color w:val="auto"/>
          <w:sz w:val="28"/>
          <w:szCs w:val="28"/>
        </w:rPr>
        <w:lastRenderedPageBreak/>
        <w:t>4.2 Implementation</w:t>
      </w:r>
      <w:bookmarkEnd w:id="56"/>
      <w:r w:rsidRPr="00FB6FFE">
        <w:rPr>
          <w:b/>
          <w:bCs/>
          <w:color w:val="auto"/>
          <w:sz w:val="28"/>
          <w:szCs w:val="28"/>
        </w:rPr>
        <w:t xml:space="preserve"> </w:t>
      </w:r>
    </w:p>
    <w:p w14:paraId="4A242515" w14:textId="77777777" w:rsidR="007601F8" w:rsidRDefault="007601F8" w:rsidP="00043EA2">
      <w:pPr>
        <w:pStyle w:val="NoSpacing"/>
      </w:pPr>
    </w:p>
    <w:p w14:paraId="717C1D29" w14:textId="60C6334C" w:rsidR="000B517A" w:rsidRDefault="000B517A" w:rsidP="000B517A">
      <w:r>
        <w:t xml:space="preserve">The application resulted in being a comprehensible solution that achieved an Extract, Transform, Load </w:t>
      </w:r>
      <w:r w:rsidR="00745698">
        <w:t xml:space="preserve">(ETL) </w:t>
      </w:r>
      <w:r>
        <w:t>process</w:t>
      </w:r>
      <w:r w:rsidR="00834EE3">
        <w:t xml:space="preserve"> (</w:t>
      </w:r>
      <w:r w:rsidR="009B28A4">
        <w:t>58</w:t>
      </w:r>
      <w:r w:rsidR="007F1D2C">
        <w:t xml:space="preserve">, </w:t>
      </w:r>
      <w:r w:rsidR="009B28A4">
        <w:t>59</w:t>
      </w:r>
      <w:r w:rsidR="00834EE3">
        <w:t>)</w:t>
      </w:r>
      <w:r>
        <w:t xml:space="preserve"> to manipulate structured data within a PDF file to populate a variety of charting visualisations.  </w:t>
      </w:r>
      <w:r w:rsidR="009D3F75">
        <w:t>U</w:t>
      </w:r>
      <w:r>
        <w:t xml:space="preserve">sers of this desktop application can simply import their inventory datasets to facilitate perception of how they comprehend the data to make informed decisions, such as discovering anomalies and predicting future trends.  </w:t>
      </w:r>
    </w:p>
    <w:p w14:paraId="5A4C00AB" w14:textId="06C35E8C" w:rsidR="003229BE" w:rsidRDefault="000B517A" w:rsidP="000B517A">
      <w:r>
        <w:t>Adopting an iterative Agile approach, multiple prototypes</w:t>
      </w:r>
      <w:r w:rsidR="00043EA2">
        <w:t xml:space="preserve"> (</w:t>
      </w:r>
      <w:r w:rsidR="009B28A4">
        <w:t>56</w:t>
      </w:r>
      <w:r w:rsidR="00043EA2">
        <w:t>)</w:t>
      </w:r>
      <w:r>
        <w:t xml:space="preserve"> were </w:t>
      </w:r>
      <w:r w:rsidR="009D3F75">
        <w:t>developed</w:t>
      </w:r>
      <w:r>
        <w:t xml:space="preserve"> which compartmentalised individual sections to be completed incrementally.  This </w:t>
      </w:r>
      <w:r w:rsidR="00184988">
        <w:t>allowed</w:t>
      </w:r>
      <w:r>
        <w:t xml:space="preserve"> the developer to render each development objective to a working execution which benefitted to maintain the project’s progress.  To describe each </w:t>
      </w:r>
      <w:r w:rsidR="00F8017C">
        <w:t xml:space="preserve">development </w:t>
      </w:r>
      <w:r>
        <w:t xml:space="preserve">segment, </w:t>
      </w:r>
      <w:r w:rsidR="003229BE">
        <w:t xml:space="preserve">multiple iterations will be </w:t>
      </w:r>
      <w:r w:rsidR="009D3F75">
        <w:t>presented</w:t>
      </w:r>
      <w:r w:rsidR="003229BE">
        <w:t xml:space="preserve"> to provide clarity </w:t>
      </w:r>
      <w:r w:rsidR="001D0EE2">
        <w:t>for</w:t>
      </w:r>
      <w:r w:rsidR="003229BE">
        <w:t xml:space="preserve"> each moving part.</w:t>
      </w:r>
    </w:p>
    <w:p w14:paraId="62758626" w14:textId="77777777" w:rsidR="00EA0EE1" w:rsidRDefault="00EA0EE1" w:rsidP="00EA0EE1">
      <w:pPr>
        <w:pStyle w:val="NoSpacing"/>
      </w:pPr>
    </w:p>
    <w:p w14:paraId="6A70126C" w14:textId="57127C87" w:rsidR="003229BE" w:rsidRPr="002B0700" w:rsidRDefault="003229BE" w:rsidP="003229BE">
      <w:pPr>
        <w:pStyle w:val="NoSpacing"/>
        <w:rPr>
          <w:b/>
          <w:bCs/>
        </w:rPr>
      </w:pPr>
      <w:r w:rsidRPr="002B0700">
        <w:rPr>
          <w:b/>
          <w:bCs/>
        </w:rPr>
        <w:t>Iteration #1</w:t>
      </w:r>
      <w:r w:rsidR="00D41C84">
        <w:rPr>
          <w:b/>
          <w:bCs/>
        </w:rPr>
        <w:t xml:space="preserve"> – Form Design and ETL</w:t>
      </w:r>
      <w:r w:rsidR="00B914FC">
        <w:rPr>
          <w:b/>
          <w:bCs/>
        </w:rPr>
        <w:t xml:space="preserve"> Process</w:t>
      </w:r>
    </w:p>
    <w:p w14:paraId="04A0A61C" w14:textId="4AD2D701" w:rsidR="003229BE" w:rsidRDefault="003229BE" w:rsidP="000B517A">
      <w:r>
        <w:t xml:space="preserve">The first objective was </w:t>
      </w:r>
      <w:r w:rsidR="00184988">
        <w:t>to develop</w:t>
      </w:r>
      <w:r>
        <w:t xml:space="preserve"> the Graphical User Interface (GUI).  Adopting a Windows Forms App in Visual Studio </w:t>
      </w:r>
      <w:r w:rsidR="0028317B">
        <w:t>enabled the creation of the</w:t>
      </w:r>
      <w:r>
        <w:t xml:space="preserve"> GUI within the editor window</w:t>
      </w:r>
      <w:r w:rsidR="0028317B">
        <w:t xml:space="preserve">, leveraging </w:t>
      </w:r>
      <w:r>
        <w:t xml:space="preserve">its drag-and-drop </w:t>
      </w:r>
      <w:r w:rsidR="0028317B">
        <w:t>functionality</w:t>
      </w:r>
      <w:r>
        <w:t>.</w:t>
      </w:r>
      <w:r w:rsidR="00D41C84">
        <w:t xml:space="preserve">  </w:t>
      </w:r>
      <w:r w:rsidR="0028317B">
        <w:t>Various</w:t>
      </w:r>
      <w:r w:rsidR="00D41C84">
        <w:t xml:space="preserve"> elements were </w:t>
      </w:r>
      <w:r w:rsidR="0028317B">
        <w:t>added</w:t>
      </w:r>
      <w:r w:rsidR="00D41C84">
        <w:t xml:space="preserve"> to the form</w:t>
      </w:r>
      <w:r w:rsidR="0028317B">
        <w:t>,</w:t>
      </w:r>
      <w:r w:rsidR="00D41C84">
        <w:t xml:space="preserve"> each assigned specific names </w:t>
      </w:r>
      <w:r w:rsidR="0028317B">
        <w:t>following</w:t>
      </w:r>
      <w:r w:rsidR="00D41C84">
        <w:t xml:space="preserve"> a camel case convention.</w:t>
      </w:r>
      <w:r>
        <w:t xml:space="preserve"> </w:t>
      </w:r>
      <w:r w:rsidR="0028317B">
        <w:t xml:space="preserve"> Ensuring the design remained intuitive for users with diverse skill sets was crucial, requiring a minimalist approach.  Only essential elements required for effective application execution were included, while complexities were eliminated.</w:t>
      </w:r>
    </w:p>
    <w:p w14:paraId="43589BA3" w14:textId="3698A4B1" w:rsidR="00AF4453" w:rsidRDefault="00AF4453" w:rsidP="000B517A">
      <w:r>
        <w:t xml:space="preserve">The </w:t>
      </w:r>
      <w:r w:rsidR="00701F8B">
        <w:t>first element is a</w:t>
      </w:r>
      <w:r w:rsidR="002B0700">
        <w:t xml:space="preserve"> ‘LOAD’</w:t>
      </w:r>
      <w:r>
        <w:t xml:space="preserve"> button </w:t>
      </w:r>
      <w:r w:rsidR="00F8017C">
        <w:t>to load each file</w:t>
      </w:r>
      <w:r w:rsidR="002B0700">
        <w:t xml:space="preserve"> which </w:t>
      </w:r>
      <w:r w:rsidR="00F8017C">
        <w:t>is</w:t>
      </w:r>
      <w:r w:rsidR="002B0700">
        <w:t xml:space="preserve"> assigned an event handler</w:t>
      </w:r>
      <w:r w:rsidR="00701F8B">
        <w:t xml:space="preserve">.  </w:t>
      </w:r>
      <w:r w:rsidR="00495DEF">
        <w:t xml:space="preserve">Font and size customisations were applied to each </w:t>
      </w:r>
      <w:r w:rsidR="00673E0A">
        <w:t xml:space="preserve">button </w:t>
      </w:r>
      <w:r w:rsidR="00184988">
        <w:t>to facilitate</w:t>
      </w:r>
      <w:r w:rsidR="00495DEF">
        <w:t xml:space="preserve"> user interaction and intuitiveness.  To populate the data into visualisations, </w:t>
      </w:r>
      <w:r w:rsidR="00184988">
        <w:t xml:space="preserve">the </w:t>
      </w:r>
      <w:r w:rsidR="002B0700">
        <w:t xml:space="preserve">Nevron Charts library </w:t>
      </w:r>
      <w:r w:rsidR="00F8017C">
        <w:t xml:space="preserve">integrated </w:t>
      </w:r>
      <w:r w:rsidR="002B0700">
        <w:t>a</w:t>
      </w:r>
      <w:r w:rsidR="00495DEF">
        <w:t xml:space="preserve"> chart control</w:t>
      </w:r>
      <w:r w:rsidR="00C2094E">
        <w:t xml:space="preserve"> widget</w:t>
      </w:r>
      <w:r w:rsidR="002B0700">
        <w:t xml:space="preserve">. </w:t>
      </w:r>
      <w:r w:rsidR="00D41C84">
        <w:t xml:space="preserve"> </w:t>
      </w:r>
      <w:r w:rsidR="00C2094E">
        <w:t>T</w:t>
      </w:r>
      <w:r w:rsidR="00D41C84">
        <w:t>he developer was therefore able to focus on coding the ETL process.</w:t>
      </w:r>
    </w:p>
    <w:p w14:paraId="17B9D8B0" w14:textId="517DB4F0" w:rsidR="002B0700" w:rsidRDefault="002B0700" w:rsidP="000B517A">
      <w:r>
        <w:rPr>
          <w:noProof/>
        </w:rPr>
        <w:drawing>
          <wp:inline distT="0" distB="0" distL="0" distR="0" wp14:anchorId="174E9523" wp14:editId="69077138">
            <wp:extent cx="5620376" cy="2870336"/>
            <wp:effectExtent l="0" t="0" r="0" b="6350"/>
            <wp:docPr id="9326898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9" cstate="print">
                      <a:extLst>
                        <a:ext uri="{28A0092B-C50C-407E-A947-70E740481C1C}">
                          <a14:useLocalDpi xmlns:a14="http://schemas.microsoft.com/office/drawing/2010/main" val="0"/>
                        </a:ext>
                      </a:extLst>
                    </a:blip>
                    <a:srcRect/>
                    <a:stretch>
                      <a:fillRect/>
                    </a:stretch>
                  </pic:blipFill>
                  <pic:spPr bwMode="auto">
                    <a:xfrm>
                      <a:off x="0" y="0"/>
                      <a:ext cx="5692236" cy="2907035"/>
                    </a:xfrm>
                    <a:prstGeom prst="rect">
                      <a:avLst/>
                    </a:prstGeom>
                    <a:noFill/>
                    <a:ln>
                      <a:noFill/>
                    </a:ln>
                  </pic:spPr>
                </pic:pic>
              </a:graphicData>
            </a:graphic>
          </wp:inline>
        </w:drawing>
      </w:r>
    </w:p>
    <w:p w14:paraId="0689B468" w14:textId="77777777" w:rsidR="003229BE" w:rsidRDefault="003229BE" w:rsidP="000B517A"/>
    <w:p w14:paraId="5D9AA43E" w14:textId="77777777" w:rsidR="00596843" w:rsidRDefault="00596843">
      <w:r>
        <w:br w:type="page"/>
      </w:r>
    </w:p>
    <w:p w14:paraId="5BE04714" w14:textId="43206880" w:rsidR="00CF41DC" w:rsidRDefault="00CF41DC" w:rsidP="000B517A">
      <w:r>
        <w:lastRenderedPageBreak/>
        <w:t>Adopting the MVC architecture</w:t>
      </w:r>
      <w:r w:rsidR="00F37367">
        <w:t xml:space="preserve"> (</w:t>
      </w:r>
      <w:r w:rsidR="00745698">
        <w:t>6</w:t>
      </w:r>
      <w:r w:rsidR="009B28A4">
        <w:t>8</w:t>
      </w:r>
      <w:r w:rsidR="00F37367">
        <w:t>)</w:t>
      </w:r>
      <w:r>
        <w:t xml:space="preserve">, a model class ‘varianceETL’ was constructed for </w:t>
      </w:r>
      <w:r w:rsidR="00184988">
        <w:t xml:space="preserve">the </w:t>
      </w:r>
      <w:r>
        <w:t xml:space="preserve">ETL process </w:t>
      </w:r>
      <w:r w:rsidR="00CB3260">
        <w:t>of a specific PDF</w:t>
      </w:r>
      <w:r>
        <w:t xml:space="preserve"> </w:t>
      </w:r>
      <w:r w:rsidR="00CB3260">
        <w:t>(</w:t>
      </w:r>
      <w:r>
        <w:t>Variance data</w:t>
      </w:r>
      <w:r w:rsidR="00CB3260">
        <w:t>)</w:t>
      </w:r>
      <w:r>
        <w:t xml:space="preserve">. </w:t>
      </w:r>
    </w:p>
    <w:p w14:paraId="2FE9D739" w14:textId="18F2E84E" w:rsidR="006E601C" w:rsidRPr="006E601C" w:rsidRDefault="006E601C" w:rsidP="006E601C">
      <w:pPr>
        <w:spacing w:after="0" w:line="240" w:lineRule="auto"/>
        <w:rPr>
          <w:lang w:eastAsia="en-GB"/>
        </w:rPr>
      </w:pPr>
      <w:r w:rsidRPr="006E601C">
        <w:rPr>
          <w:lang w:eastAsia="en-GB"/>
        </w:rPr>
        <w:t xml:space="preserve">The iTextSharp library was essential because it provided an organised way to read, extract, and edit text from PDFs. </w:t>
      </w:r>
      <w:r>
        <w:rPr>
          <w:lang w:eastAsia="en-GB"/>
        </w:rPr>
        <w:t xml:space="preserve"> </w:t>
      </w:r>
      <w:r w:rsidRPr="006E601C">
        <w:rPr>
          <w:lang w:eastAsia="en-GB"/>
        </w:rPr>
        <w:t xml:space="preserve">The primary goal was text parsing, which involved dividing the text into lines and treating each line separately. </w:t>
      </w:r>
      <w:r>
        <w:rPr>
          <w:lang w:eastAsia="en-GB"/>
        </w:rPr>
        <w:t xml:space="preserve"> </w:t>
      </w:r>
      <w:r w:rsidRPr="006E601C">
        <w:rPr>
          <w:lang w:eastAsia="en-GB"/>
        </w:rPr>
        <w:t xml:space="preserve">To save extracted text, features such as the 'StringBuilder' class were used. </w:t>
      </w:r>
      <w:r>
        <w:rPr>
          <w:lang w:eastAsia="en-GB"/>
        </w:rPr>
        <w:t xml:space="preserve"> </w:t>
      </w:r>
      <w:r w:rsidRPr="006E601C">
        <w:rPr>
          <w:lang w:eastAsia="en-GB"/>
        </w:rPr>
        <w:t xml:space="preserve">A 'PdfReader' reads and parses the data after initialising a 'datatext' variable, and a 'PdfDocument' </w:t>
      </w:r>
      <w:r w:rsidR="00184988">
        <w:rPr>
          <w:lang w:eastAsia="en-GB"/>
        </w:rPr>
        <w:t>opens</w:t>
      </w:r>
      <w:r w:rsidRPr="006E601C">
        <w:rPr>
          <w:lang w:eastAsia="en-GB"/>
        </w:rPr>
        <w:t xml:space="preserve"> files in reading mode.</w:t>
      </w:r>
      <w:r w:rsidRPr="006E601C">
        <w:rPr>
          <w:lang w:eastAsia="en-GB"/>
        </w:rPr>
        <w:br/>
      </w:r>
      <w:r w:rsidRPr="006E601C">
        <w:rPr>
          <w:lang w:eastAsia="en-GB"/>
        </w:rPr>
        <w:br/>
        <w:t>The 'LocationTextExtractionStrategy' was utilised for multi-page PDFs, with each page's text processed using the</w:t>
      </w:r>
      <w:r w:rsidR="00184988">
        <w:rPr>
          <w:lang w:eastAsia="en-GB"/>
        </w:rPr>
        <w:t xml:space="preserve"> </w:t>
      </w:r>
      <w:r w:rsidRPr="006E601C">
        <w:rPr>
          <w:lang w:eastAsia="en-GB"/>
        </w:rPr>
        <w:t xml:space="preserve">'strategy' assignment. </w:t>
      </w:r>
      <w:r>
        <w:rPr>
          <w:lang w:eastAsia="en-GB"/>
        </w:rPr>
        <w:t xml:space="preserve"> </w:t>
      </w:r>
      <w:r w:rsidRPr="006E601C">
        <w:rPr>
          <w:lang w:eastAsia="en-GB"/>
        </w:rPr>
        <w:t>Utilising 'PdfTextExtractor' to extract text by page number and</w:t>
      </w:r>
      <w:r w:rsidR="00184988">
        <w:rPr>
          <w:lang w:eastAsia="en-GB"/>
        </w:rPr>
        <w:t xml:space="preserve"> </w:t>
      </w:r>
      <w:r w:rsidRPr="006E601C">
        <w:rPr>
          <w:lang w:eastAsia="en-GB"/>
        </w:rPr>
        <w:t xml:space="preserve">'strategy' for text processing, a 'for loop' iterated through the pages. </w:t>
      </w:r>
      <w:r>
        <w:rPr>
          <w:lang w:eastAsia="en-GB"/>
        </w:rPr>
        <w:t xml:space="preserve"> </w:t>
      </w:r>
      <w:r w:rsidRPr="006E601C">
        <w:rPr>
          <w:lang w:eastAsia="en-GB"/>
        </w:rPr>
        <w:t xml:space="preserve">This </w:t>
      </w:r>
      <w:r w:rsidR="00184988">
        <w:rPr>
          <w:lang w:eastAsia="en-GB"/>
        </w:rPr>
        <w:t>systematic</w:t>
      </w:r>
      <w:r w:rsidRPr="006E601C">
        <w:rPr>
          <w:lang w:eastAsia="en-GB"/>
        </w:rPr>
        <w:t xml:space="preserve"> approach guaranteed effective text extraction, facilitating additional modification to fulfil project objectives.</w:t>
      </w:r>
    </w:p>
    <w:p w14:paraId="4FFD703A" w14:textId="77777777" w:rsidR="006E601C" w:rsidRDefault="006E601C" w:rsidP="000B517A"/>
    <w:p w14:paraId="7A7709CE" w14:textId="49DA1A83" w:rsidR="0095170A" w:rsidRDefault="00000000" w:rsidP="000B517A">
      <w:r>
        <w:rPr>
          <w:noProof/>
        </w:rPr>
        <w:pict w14:anchorId="3295127B">
          <v:rect id="_x0000_s2053" style="position:absolute;margin-left:135.9pt;margin-top:161.15pt;width:304.15pt;height:17.3pt;z-index:25165826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" filled="f" strokecolor="red" strokeweight="1pt"/>
        </w:pict>
      </w:r>
      <w:r>
        <w:rPr>
          <w:noProof/>
        </w:rPr>
        <w:pict w14:anchorId="2084EAA1">
          <v:rect id="_x0000_s2052" style="position:absolute;margin-left:140.55pt;margin-top:68.75pt;width:185.95pt;height:21.9pt;z-index:2516582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" filled="f" strokecolor="red" strokeweight="1pt"/>
        </w:pict>
      </w:r>
      <w:r>
        <w:rPr>
          <w:noProof/>
        </w:rPr>
        <w:pict w14:anchorId="18564B38">
          <v:rect id="_x0000_s2051" style="position:absolute;margin-left:121.65pt;margin-top:105.7pt;width:150.15pt;height:17.3pt;z-index:25165826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" filled="f" strokecolor="red" strokeweight="1pt"/>
        </w:pict>
      </w:r>
      <w:r>
        <w:rPr>
          <w:noProof/>
        </w:rPr>
        <w:pict w14:anchorId="73785B16">
          <v:rect id="Rectangle 2" o:spid="_x0000_s2050" style="position:absolute;margin-left:5pt;margin-top:10.6pt;width:201.35pt;height:12.3pt;z-index:25165825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" filled="f" strokecolor="red" strokeweight="1pt"/>
        </w:pict>
      </w:r>
      <w:r w:rsidR="0095170A" w:rsidRPr="0095170A">
        <w:rPr>
          <w:noProof/>
        </w:rPr>
        <w:drawing>
          <wp:inline distT="0" distB="0" distL="0" distR="0" wp14:anchorId="63713729" wp14:editId="5D09FFAA">
            <wp:extent cx="5731510" cy="2968625"/>
            <wp:effectExtent l="0" t="0" r="2540" b="3175"/>
            <wp:docPr id="278803028" name="Picture 1" descr="A computer screen shot of a program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8803028" name="Picture 1" descr="A computer screen shot of a program code&#10;&#10;Description automatically generated"/>
                    <pic:cNvPicPr/>
                  </pic:nvPicPr>
                  <pic:blipFill>
                    <a:blip r:embed="rId60"/>
                    <a:stretch>
                      <a:fillRect/>
                    </a:stretch>
                  </pic:blipFill>
                  <pic:spPr>
                    <a:xfrm>
                      <a:off x="0" y="0"/>
                      <a:ext cx="5731510" cy="2968625"/>
                    </a:xfrm>
                    <a:prstGeom prst="rect">
                      <a:avLst/>
                    </a:prstGeom>
                  </pic:spPr>
                </pic:pic>
              </a:graphicData>
            </a:graphic>
          </wp:inline>
        </w:drawing>
      </w:r>
    </w:p>
    <w:p w14:paraId="2C757020" w14:textId="77777777" w:rsidR="006E601C" w:rsidRDefault="006E601C" w:rsidP="000B517A"/>
    <w:p w14:paraId="163B766B" w14:textId="77777777" w:rsidR="00C2094E" w:rsidRDefault="00C2094E">
      <w:r>
        <w:br w:type="page"/>
      </w:r>
    </w:p>
    <w:p w14:paraId="3939A923" w14:textId="39C6AF2F" w:rsidR="008B6DEF" w:rsidRDefault="00434685" w:rsidP="000B517A">
      <w:r>
        <w:lastRenderedPageBreak/>
        <w:t xml:space="preserve">After extraction, the program </w:t>
      </w:r>
      <w:r w:rsidR="00C92783">
        <w:t>must</w:t>
      </w:r>
      <w:r>
        <w:t xml:space="preserve"> </w:t>
      </w:r>
      <w:r w:rsidR="0095170A">
        <w:t xml:space="preserve">determine </w:t>
      </w:r>
      <w:r>
        <w:t xml:space="preserve">which data is being used by analysing and splitting the text into lines.  A </w:t>
      </w:r>
      <w:r w:rsidR="006D3102">
        <w:t>‘</w:t>
      </w:r>
      <w:r>
        <w:t>foreach</w:t>
      </w:r>
      <w:r w:rsidR="006D3102">
        <w:t>’</w:t>
      </w:r>
      <w:r>
        <w:t xml:space="preserve"> loop </w:t>
      </w:r>
      <w:r w:rsidR="00C92783">
        <w:t xml:space="preserve">with </w:t>
      </w:r>
      <w:r>
        <w:t>a</w:t>
      </w:r>
      <w:r w:rsidR="00C92783">
        <w:t xml:space="preserve">n array </w:t>
      </w:r>
      <w:r>
        <w:t xml:space="preserve">of </w:t>
      </w:r>
      <w:r w:rsidR="006D3102">
        <w:t>‘</w:t>
      </w:r>
      <w:r>
        <w:t>if</w:t>
      </w:r>
      <w:r w:rsidR="006D3102">
        <w:t>’</w:t>
      </w:r>
      <w:r>
        <w:t xml:space="preserve"> statements</w:t>
      </w:r>
      <w:r w:rsidR="00C92783">
        <w:t xml:space="preserve"> </w:t>
      </w:r>
      <w:r w:rsidR="00403DAE">
        <w:t>was</w:t>
      </w:r>
      <w:r w:rsidR="00C92783">
        <w:t xml:space="preserve"> applied for operations of sk</w:t>
      </w:r>
      <w:r>
        <w:t xml:space="preserve">ipping lines if the total number of characters is less than 90, </w:t>
      </w:r>
      <w:r w:rsidR="00C92783">
        <w:t xml:space="preserve">and </w:t>
      </w:r>
      <w:r>
        <w:t>creating substrings of each column where two</w:t>
      </w:r>
      <w:r w:rsidR="00662654">
        <w:t xml:space="preserve"> </w:t>
      </w:r>
      <w:r w:rsidR="00184988">
        <w:t>sets</w:t>
      </w:r>
      <w:r w:rsidR="00662654">
        <w:t xml:space="preserve"> of</w:t>
      </w:r>
      <w:r>
        <w:t xml:space="preserve"> numbers</w:t>
      </w:r>
      <w:r w:rsidR="00662654">
        <w:t xml:space="preserve"> </w:t>
      </w:r>
      <w:r>
        <w:t>represent the</w:t>
      </w:r>
      <w:r w:rsidR="00662654">
        <w:t xml:space="preserve"> start</w:t>
      </w:r>
      <w:r w:rsidR="00C92783">
        <w:t>/</w:t>
      </w:r>
      <w:r w:rsidR="00662654">
        <w:t>end to identify each string</w:t>
      </w:r>
      <w:r w:rsidR="00C92783">
        <w:t>’s length</w:t>
      </w:r>
      <w:r w:rsidR="00662654">
        <w:t xml:space="preserve">.  The regular expression pattern analyses each line to match any sequence of consecutive digits in each </w:t>
      </w:r>
      <w:r w:rsidR="00FD03C3">
        <w:t>column</w:t>
      </w:r>
      <w:r w:rsidR="00662654">
        <w:t xml:space="preserve"> and </w:t>
      </w:r>
      <w:r w:rsidR="00184988">
        <w:t>extracts</w:t>
      </w:r>
      <w:r w:rsidR="00662654">
        <w:t xml:space="preserve"> them accordingly. </w:t>
      </w:r>
      <w:r w:rsidR="000B2711">
        <w:t xml:space="preserve"> A singular line ‘if’ statement determine</w:t>
      </w:r>
      <w:r w:rsidR="00C92783">
        <w:t>s</w:t>
      </w:r>
      <w:r w:rsidR="000B2711">
        <w:t xml:space="preserve"> whether a valid code exists.</w:t>
      </w:r>
    </w:p>
    <w:p w14:paraId="042A13DA" w14:textId="09494A8A" w:rsidR="00FD03C3" w:rsidRDefault="006D3102" w:rsidP="000B517A">
      <w:r w:rsidRPr="006D3102">
        <w:rPr>
          <w:noProof/>
        </w:rPr>
        <w:drawing>
          <wp:inline distT="0" distB="0" distL="0" distR="0" wp14:anchorId="5BBD5909" wp14:editId="5CF8D36C">
            <wp:extent cx="4876684" cy="2197290"/>
            <wp:effectExtent l="0" t="0" r="0" b="0"/>
            <wp:docPr id="409483587" name="Picture 1" descr="A computer screen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9483587" name="Picture 1" descr="A computer screen with text&#10;&#10;Description automatically generated"/>
                    <pic:cNvPicPr/>
                  </pic:nvPicPr>
                  <pic:blipFill>
                    <a:blip r:embed="rId61"/>
                    <a:stretch>
                      <a:fillRect/>
                    </a:stretch>
                  </pic:blipFill>
                  <pic:spPr>
                    <a:xfrm>
                      <a:off x="0" y="0"/>
                      <a:ext cx="4887545" cy="2202184"/>
                    </a:xfrm>
                    <a:prstGeom prst="rect">
                      <a:avLst/>
                    </a:prstGeom>
                  </pic:spPr>
                </pic:pic>
              </a:graphicData>
            </a:graphic>
          </wp:inline>
        </w:drawing>
      </w:r>
    </w:p>
    <w:p w14:paraId="6F1277B1" w14:textId="77777777" w:rsidR="00CB3260" w:rsidRDefault="00CB3260"/>
    <w:p w14:paraId="69E3659C" w14:textId="7F08D2CB" w:rsidR="00B914FC" w:rsidRDefault="006D3102">
      <w:r>
        <w:t>The description column is a string (text) and the</w:t>
      </w:r>
      <w:r w:rsidR="008F2174">
        <w:t xml:space="preserve"> preceding </w:t>
      </w:r>
      <w:r>
        <w:t xml:space="preserve">are numerical which are parsed from a string to a ‘double’ data type.  </w:t>
      </w:r>
    </w:p>
    <w:p w14:paraId="7A87B5A9" w14:textId="7A4A54DD" w:rsidR="004D3B12" w:rsidRDefault="004D3B12" w:rsidP="003229BE">
      <w:pPr>
        <w:pStyle w:val="NoSpacing"/>
      </w:pPr>
      <w:r w:rsidRPr="004D3B12">
        <w:rPr>
          <w:noProof/>
        </w:rPr>
        <w:drawing>
          <wp:inline distT="0" distB="0" distL="0" distR="0" wp14:anchorId="10A68CB0" wp14:editId="768C50D0">
            <wp:extent cx="4829810" cy="1985750"/>
            <wp:effectExtent l="0" t="0" r="0" b="0"/>
            <wp:docPr id="1046480818" name="Picture 1" descr="A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6480818" name="Picture 1" descr="A screen shot of a computer program&#10;&#10;Description automatically generated"/>
                    <pic:cNvPicPr/>
                  </pic:nvPicPr>
                  <pic:blipFill>
                    <a:blip r:embed="rId62"/>
                    <a:stretch>
                      <a:fillRect/>
                    </a:stretch>
                  </pic:blipFill>
                  <pic:spPr>
                    <a:xfrm>
                      <a:off x="0" y="0"/>
                      <a:ext cx="4848661" cy="1993500"/>
                    </a:xfrm>
                    <a:prstGeom prst="rect">
                      <a:avLst/>
                    </a:prstGeom>
                  </pic:spPr>
                </pic:pic>
              </a:graphicData>
            </a:graphic>
          </wp:inline>
        </w:drawing>
      </w:r>
    </w:p>
    <w:p w14:paraId="19C6755D" w14:textId="77777777" w:rsidR="004D3B12" w:rsidRDefault="004D3B12" w:rsidP="003229BE">
      <w:pPr>
        <w:pStyle w:val="NoSpacing"/>
      </w:pPr>
    </w:p>
    <w:p w14:paraId="72B531E8" w14:textId="77777777" w:rsidR="00CB3260" w:rsidRDefault="00CB3260" w:rsidP="003229BE">
      <w:pPr>
        <w:pStyle w:val="NoSpacing"/>
      </w:pPr>
    </w:p>
    <w:p w14:paraId="28851C72" w14:textId="77777777" w:rsidR="00CB3260" w:rsidRDefault="00CB3260" w:rsidP="003229BE">
      <w:pPr>
        <w:pStyle w:val="NoSpacing"/>
      </w:pPr>
    </w:p>
    <w:p w14:paraId="0D2E07CA" w14:textId="69EBD201" w:rsidR="000B2711" w:rsidRDefault="000B2711" w:rsidP="003229BE">
      <w:pPr>
        <w:pStyle w:val="NoSpacing"/>
      </w:pPr>
      <w:r>
        <w:t>The parsing executes within the iTextSharp library by</w:t>
      </w:r>
      <w:r w:rsidR="005225A9">
        <w:t>,</w:t>
      </w:r>
      <w:r>
        <w:t xml:space="preserve"> for example, the ‘price’ column </w:t>
      </w:r>
      <w:r w:rsidR="00184988">
        <w:t>starting</w:t>
      </w:r>
      <w:r>
        <w:t xml:space="preserve"> at the 36</w:t>
      </w:r>
      <w:r w:rsidRPr="006D3102">
        <w:rPr>
          <w:vertAlign w:val="superscript"/>
        </w:rPr>
        <w:t>th</w:t>
      </w:r>
      <w:r>
        <w:t xml:space="preserve"> character </w:t>
      </w:r>
      <w:r w:rsidR="005225A9">
        <w:t>of each line with its</w:t>
      </w:r>
      <w:r>
        <w:t xml:space="preserve"> length </w:t>
      </w:r>
      <w:r w:rsidR="005225A9">
        <w:t>equalling</w:t>
      </w:r>
      <w:r>
        <w:t xml:space="preserve"> 5</w:t>
      </w:r>
      <w:r w:rsidR="005225A9">
        <w:t>.</w:t>
      </w:r>
    </w:p>
    <w:p w14:paraId="382890B2" w14:textId="77777777" w:rsidR="000B2711" w:rsidRDefault="000B2711" w:rsidP="003229BE">
      <w:pPr>
        <w:pStyle w:val="NoSpacing"/>
      </w:pPr>
    </w:p>
    <w:p w14:paraId="1255CDB5" w14:textId="443A82FA" w:rsidR="000B2711" w:rsidRDefault="00000000" w:rsidP="00325BE9">
      <w:pPr>
        <w:pStyle w:val="NoSpacing"/>
        <w:jc w:val="center"/>
      </w:pPr>
      <w:r>
        <w:rPr>
          <w:noProof/>
        </w:rPr>
        <w:pict w14:anchorId="3295127B">
          <v:rect id="_x0000_s2059" style="position:absolute;left:0;text-align:left;margin-left:127.95pt;margin-top:11.15pt;width:32.85pt;height:61.05pt;z-index:251658265;visibility:visible;mso-wrap-style:square;mso-wrap-distance-left:9pt;mso-wrap-distance-top:0;mso-wrap-distance-right:9pt;mso-wrap-distance-bottom:0;mso-position-horizontal-relative:text;mso-position-vertical-relative:text;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" filled="f" strokecolor="red" strokeweight="1pt"/>
        </w:pict>
      </w:r>
      <w:r w:rsidR="000B2711" w:rsidRPr="00C65B00">
        <w:rPr>
          <w:noProof/>
        </w:rPr>
        <w:drawing>
          <wp:inline distT="0" distB="0" distL="0" distR="0" wp14:anchorId="13681BAB" wp14:editId="744A2164">
            <wp:extent cx="5731510" cy="873760"/>
            <wp:effectExtent l="0" t="0" r="0" b="0"/>
            <wp:docPr id="1336512143" name="Picture 1" descr="A white background with black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5338821" name="Picture 1" descr="A white background with black text&#10;&#10;Description automatically generated with medium confidence"/>
                    <pic:cNvPicPr/>
                  </pic:nvPicPr>
                  <pic:blipFill>
                    <a:blip r:embed="rId63"/>
                    <a:stretch>
                      <a:fillRect/>
                    </a:stretch>
                  </pic:blipFill>
                  <pic:spPr>
                    <a:xfrm>
                      <a:off x="0" y="0"/>
                      <a:ext cx="5731510" cy="873760"/>
                    </a:xfrm>
                    <a:prstGeom prst="rect">
                      <a:avLst/>
                    </a:prstGeom>
                  </pic:spPr>
                </pic:pic>
              </a:graphicData>
            </a:graphic>
          </wp:inline>
        </w:drawing>
      </w:r>
    </w:p>
    <w:p w14:paraId="68EB14F4" w14:textId="77777777" w:rsidR="000B2711" w:rsidRDefault="000B2711" w:rsidP="003229BE">
      <w:pPr>
        <w:pStyle w:val="NoSpacing"/>
      </w:pPr>
    </w:p>
    <w:p w14:paraId="7CC8822C" w14:textId="77777777" w:rsidR="00391476" w:rsidRDefault="00391476" w:rsidP="003229BE">
      <w:pPr>
        <w:pStyle w:val="NoSpacing"/>
      </w:pPr>
    </w:p>
    <w:p w14:paraId="74DD0C6B" w14:textId="77777777" w:rsidR="00CB3260" w:rsidRDefault="00CB3260">
      <w:r>
        <w:br w:type="page"/>
      </w:r>
    </w:p>
    <w:p w14:paraId="24308430" w14:textId="48483D2C" w:rsidR="00FD03C3" w:rsidRDefault="00FD03C3" w:rsidP="003229BE">
      <w:pPr>
        <w:pStyle w:val="NoSpacing"/>
      </w:pPr>
      <w:r>
        <w:lastRenderedPageBreak/>
        <w:t>A data object class was created to store the extracted data where its structure can be defined.  This data can therefore be shared with other classes within the application, to perform other processes.</w:t>
      </w:r>
      <w:r w:rsidR="005D4ED8">
        <w:t xml:space="preserve">  Each object represents the individual columns within each PDF, which have been assigned separate getters and setters.</w:t>
      </w:r>
      <w:r w:rsidR="000B2711">
        <w:t xml:space="preserve"> </w:t>
      </w:r>
    </w:p>
    <w:p w14:paraId="2FBEE598" w14:textId="77777777" w:rsidR="005D4ED8" w:rsidRDefault="005D4ED8" w:rsidP="003229BE">
      <w:pPr>
        <w:pStyle w:val="NoSpacing"/>
      </w:pPr>
    </w:p>
    <w:p w14:paraId="4A5A53F7" w14:textId="527DCB7F" w:rsidR="005D4ED8" w:rsidRDefault="005D4ED8" w:rsidP="003229BE">
      <w:pPr>
        <w:pStyle w:val="NoSpacing"/>
      </w:pPr>
      <w:r w:rsidRPr="005D4ED8">
        <w:rPr>
          <w:noProof/>
        </w:rPr>
        <w:drawing>
          <wp:inline distT="0" distB="0" distL="0" distR="0" wp14:anchorId="66047DCB" wp14:editId="555ABA46">
            <wp:extent cx="4369025" cy="3092609"/>
            <wp:effectExtent l="0" t="0" r="0" b="0"/>
            <wp:docPr id="1287695250" name="Picture 1" descr="A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7695250" name="Picture 1" descr="A screen shot of a computer program&#10;&#10;Description automatically generated"/>
                    <pic:cNvPicPr/>
                  </pic:nvPicPr>
                  <pic:blipFill>
                    <a:blip r:embed="rId64"/>
                    <a:stretch>
                      <a:fillRect/>
                    </a:stretch>
                  </pic:blipFill>
                  <pic:spPr>
                    <a:xfrm>
                      <a:off x="0" y="0"/>
                      <a:ext cx="4369025" cy="3092609"/>
                    </a:xfrm>
                    <a:prstGeom prst="rect">
                      <a:avLst/>
                    </a:prstGeom>
                  </pic:spPr>
                </pic:pic>
              </a:graphicData>
            </a:graphic>
          </wp:inline>
        </w:drawing>
      </w:r>
    </w:p>
    <w:p w14:paraId="1DC48F8F" w14:textId="77777777" w:rsidR="00FD03C3" w:rsidRDefault="00FD03C3" w:rsidP="003229BE">
      <w:pPr>
        <w:pStyle w:val="NoSpacing"/>
      </w:pPr>
    </w:p>
    <w:p w14:paraId="60042BB7" w14:textId="77777777" w:rsidR="00CB3260" w:rsidRDefault="00CB3260" w:rsidP="003229BE">
      <w:pPr>
        <w:pStyle w:val="NoSpacing"/>
      </w:pPr>
    </w:p>
    <w:p w14:paraId="39A0399C" w14:textId="45DDA30C" w:rsidR="00FD03C3" w:rsidRDefault="00C65B00" w:rsidP="003229BE">
      <w:pPr>
        <w:pStyle w:val="NoSpacing"/>
      </w:pPr>
      <w:r>
        <w:t xml:space="preserve">Due to repeating data, a naming convention was applied that consisted of ‘Q’ for </w:t>
      </w:r>
      <w:r w:rsidR="00CB3260">
        <w:t>QUANTITIES</w:t>
      </w:r>
      <w:r>
        <w:t xml:space="preserve"> and ‘V’ for </w:t>
      </w:r>
      <w:r w:rsidR="00CB3260">
        <w:t>VALUES</w:t>
      </w:r>
      <w:r>
        <w:t>.</w:t>
      </w:r>
      <w:r w:rsidR="00B40614">
        <w:t xml:space="preserve">  This allowed the application </w:t>
      </w:r>
      <w:r w:rsidR="003F4A66">
        <w:t>to call</w:t>
      </w:r>
      <w:r w:rsidR="00B40614">
        <w:t xml:space="preserve"> the correct type of Variance data </w:t>
      </w:r>
      <w:r w:rsidR="003F4A66">
        <w:t xml:space="preserve">from the data object </w:t>
      </w:r>
      <w:r w:rsidR="00B40614">
        <w:t xml:space="preserve">as the Variance and Description fields were the two being </w:t>
      </w:r>
      <w:r w:rsidR="003F4A66">
        <w:t>loaded into the charting visualisation.</w:t>
      </w:r>
    </w:p>
    <w:p w14:paraId="1BAC975C" w14:textId="77777777" w:rsidR="00B40614" w:rsidRDefault="00B40614" w:rsidP="003229BE">
      <w:pPr>
        <w:pStyle w:val="NoSpacing"/>
      </w:pPr>
    </w:p>
    <w:p w14:paraId="57531F5C" w14:textId="3EF4A925" w:rsidR="00C65B00" w:rsidRDefault="00000000" w:rsidP="00325BE9">
      <w:pPr>
        <w:pStyle w:val="NoSpacing"/>
        <w:jc w:val="center"/>
      </w:pPr>
      <w:r>
        <w:rPr>
          <w:noProof/>
        </w:rPr>
        <w:pict w14:anchorId="3295127B">
          <v:rect id="_x0000_s2056" style="position:absolute;left:0;text-align:left;margin-left:151.05pt;margin-top:.55pt;width:299.2pt;height:24.75pt;z-index:251658263;visibility:visible;mso-wrap-style:square;mso-wrap-distance-left:9pt;mso-wrap-distance-top:0;mso-wrap-distance-right:9pt;mso-wrap-distance-bottom:0;mso-position-horizontal-relative:text;mso-position-vertical-relative:text;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" filled="f" strokecolor="red" strokeweight="1pt"/>
        </w:pict>
      </w:r>
      <w:r w:rsidR="00C65B00" w:rsidRPr="00C65B00">
        <w:rPr>
          <w:noProof/>
        </w:rPr>
        <w:drawing>
          <wp:inline distT="0" distB="0" distL="0" distR="0" wp14:anchorId="45A66CD0" wp14:editId="68B86105">
            <wp:extent cx="5731510" cy="873760"/>
            <wp:effectExtent l="0" t="0" r="0" b="0"/>
            <wp:docPr id="1145338821" name="Picture 1" descr="A white background with black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5338821" name="Picture 1" descr="A white background with black text&#10;&#10;Description automatically generated with medium confidence"/>
                    <pic:cNvPicPr/>
                  </pic:nvPicPr>
                  <pic:blipFill>
                    <a:blip r:embed="rId63"/>
                    <a:stretch>
                      <a:fillRect/>
                    </a:stretch>
                  </pic:blipFill>
                  <pic:spPr>
                    <a:xfrm>
                      <a:off x="0" y="0"/>
                      <a:ext cx="5731510" cy="873760"/>
                    </a:xfrm>
                    <a:prstGeom prst="rect">
                      <a:avLst/>
                    </a:prstGeom>
                  </pic:spPr>
                </pic:pic>
              </a:graphicData>
            </a:graphic>
          </wp:inline>
        </w:drawing>
      </w:r>
    </w:p>
    <w:p w14:paraId="66461797" w14:textId="77777777" w:rsidR="00FD03C3" w:rsidRDefault="00FD03C3" w:rsidP="003229BE">
      <w:pPr>
        <w:pStyle w:val="NoSpacing"/>
      </w:pPr>
    </w:p>
    <w:p w14:paraId="725D45FC" w14:textId="186656AC" w:rsidR="00FD03C3" w:rsidRDefault="00FD03C3" w:rsidP="003229BE">
      <w:pPr>
        <w:pStyle w:val="NoSpacing"/>
      </w:pPr>
    </w:p>
    <w:p w14:paraId="5AF55B44" w14:textId="77777777" w:rsidR="008F2174" w:rsidRDefault="008F2174">
      <w:r>
        <w:br w:type="page"/>
      </w:r>
    </w:p>
    <w:p w14:paraId="1E8FECB3" w14:textId="50F4FE4F" w:rsidR="00B344CE" w:rsidRDefault="00A35617" w:rsidP="00A35617">
      <w:r>
        <w:lastRenderedPageBreak/>
        <w:t xml:space="preserve">Errors occurred when loading the data into the Nevron Chart due to the extraction method </w:t>
      </w:r>
      <w:r w:rsidR="00B344CE">
        <w:t>f</w:t>
      </w:r>
      <w:r>
        <w:t xml:space="preserve">ailing to read data.  </w:t>
      </w:r>
      <w:r w:rsidR="00B344CE">
        <w:t>To determine if the ETL process failed to read any data, an ‘if’ statement was applied to the Load button event which assess</w:t>
      </w:r>
      <w:r w:rsidR="00745698">
        <w:t>es</w:t>
      </w:r>
      <w:r w:rsidR="00B344CE">
        <w:t xml:space="preserve"> if the data count was greater than 0.  In this case, the data was less than 0 so a message box was displayed.  This mechanism aided the developer </w:t>
      </w:r>
      <w:r w:rsidR="005225A9">
        <w:t>in identifying</w:t>
      </w:r>
      <w:r w:rsidR="00B344CE">
        <w:t xml:space="preserve"> which part of the code was </w:t>
      </w:r>
      <w:r w:rsidR="00745698">
        <w:t>producing issues</w:t>
      </w:r>
      <w:r w:rsidR="00B344CE">
        <w:t>.</w:t>
      </w:r>
    </w:p>
    <w:p w14:paraId="471CB8C6" w14:textId="3D80A8FF" w:rsidR="00B344CE" w:rsidRDefault="00000000" w:rsidP="00A35617">
      <w:r>
        <w:rPr>
          <w:noProof/>
        </w:rPr>
        <w:pict w14:anchorId="3295127B">
          <v:rect id="_x0000_s2058" style="position:absolute;margin-left:17.65pt;margin-top:77.8pt;width:224pt;height:109.95pt;z-index:251658264;visibility:visible;mso-wrap-style:square;mso-wrap-distance-left:9pt;mso-wrap-distance-top:0;mso-wrap-distance-right:9pt;mso-wrap-distance-bottom:0;mso-position-horizontal-relative:text;mso-position-vertical-relative:text;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" filled="f" strokecolor="red" strokeweight="1pt"/>
        </w:pict>
      </w:r>
      <w:r w:rsidR="00B344CE" w:rsidRPr="00B344CE">
        <w:rPr>
          <w:noProof/>
        </w:rPr>
        <w:drawing>
          <wp:inline distT="0" distB="0" distL="0" distR="0" wp14:anchorId="1F6F4D42" wp14:editId="0BF396E6">
            <wp:extent cx="3130711" cy="2781443"/>
            <wp:effectExtent l="0" t="0" r="0" b="0"/>
            <wp:docPr id="136550796" name="Picture 1" descr="A computer screen shot of a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550796" name="Picture 1" descr="A computer screen shot of a program&#10;&#10;Description automatically generated"/>
                    <pic:cNvPicPr/>
                  </pic:nvPicPr>
                  <pic:blipFill>
                    <a:blip r:embed="rId65"/>
                    <a:stretch>
                      <a:fillRect/>
                    </a:stretch>
                  </pic:blipFill>
                  <pic:spPr>
                    <a:xfrm>
                      <a:off x="0" y="0"/>
                      <a:ext cx="3130711" cy="2781443"/>
                    </a:xfrm>
                    <a:prstGeom prst="rect">
                      <a:avLst/>
                    </a:prstGeom>
                  </pic:spPr>
                </pic:pic>
              </a:graphicData>
            </a:graphic>
          </wp:inline>
        </w:drawing>
      </w:r>
    </w:p>
    <w:p w14:paraId="07A890E6" w14:textId="25A033DD" w:rsidR="00745698" w:rsidRDefault="00745698" w:rsidP="00325BE9">
      <w:pPr>
        <w:jc w:val="center"/>
      </w:pPr>
      <w:r w:rsidRPr="00B344CE">
        <w:rPr>
          <w:noProof/>
        </w:rPr>
        <w:drawing>
          <wp:inline distT="0" distB="0" distL="0" distR="0" wp14:anchorId="0DF26C65" wp14:editId="3D7EEEDA">
            <wp:extent cx="5668107" cy="2838450"/>
            <wp:effectExtent l="0" t="0" r="0" b="0"/>
            <wp:docPr id="157468428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4684289" name="Picture 1" descr="A screenshot of a computer&#10;&#10;Description automatically generated"/>
                    <pic:cNvPicPr/>
                  </pic:nvPicPr>
                  <pic:blipFill>
                    <a:blip r:embed="rId66"/>
                    <a:stretch>
                      <a:fillRect/>
                    </a:stretch>
                  </pic:blipFill>
                  <pic:spPr>
                    <a:xfrm>
                      <a:off x="0" y="0"/>
                      <a:ext cx="5723010" cy="2865944"/>
                    </a:xfrm>
                    <a:prstGeom prst="rect">
                      <a:avLst/>
                    </a:prstGeom>
                  </pic:spPr>
                </pic:pic>
              </a:graphicData>
            </a:graphic>
          </wp:inline>
        </w:drawing>
      </w:r>
    </w:p>
    <w:p w14:paraId="35D11A6A" w14:textId="77777777" w:rsidR="00CB3260" w:rsidRDefault="00CB3260" w:rsidP="00A35617"/>
    <w:p w14:paraId="5536B3FB" w14:textId="77777777" w:rsidR="008F2174" w:rsidRDefault="008F2174">
      <w:r>
        <w:br w:type="page"/>
      </w:r>
    </w:p>
    <w:p w14:paraId="2D25C34F" w14:textId="11BB3040" w:rsidR="00B344CE" w:rsidRDefault="00B344CE" w:rsidP="00A35617">
      <w:r>
        <w:lastRenderedPageBreak/>
        <w:t xml:space="preserve">Further </w:t>
      </w:r>
      <w:r w:rsidR="007706FB">
        <w:t>debugging</w:t>
      </w:r>
      <w:r>
        <w:t xml:space="preserve"> and adjusting to the ETL class was applied and although the data was not displayed, the ETL was reading data</w:t>
      </w:r>
      <w:r w:rsidR="007706FB">
        <w:t xml:space="preserve"> but was failing to load.  This ensured that the MainForm (view) class was causing issues.  </w:t>
      </w:r>
    </w:p>
    <w:p w14:paraId="361E9D5C" w14:textId="0ED7CF28" w:rsidR="007706FB" w:rsidRDefault="007706FB" w:rsidP="00325BE9">
      <w:pPr>
        <w:jc w:val="center"/>
      </w:pPr>
      <w:r w:rsidRPr="007706FB">
        <w:rPr>
          <w:noProof/>
        </w:rPr>
        <w:drawing>
          <wp:inline distT="0" distB="0" distL="0" distR="0" wp14:anchorId="0832E709" wp14:editId="3DB5D87F">
            <wp:extent cx="5688163" cy="2907101"/>
            <wp:effectExtent l="0" t="0" r="0" b="0"/>
            <wp:docPr id="211155776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1557769" name="Picture 1" descr="A screenshot of a computer&#10;&#10;Description automatically generated"/>
                    <pic:cNvPicPr/>
                  </pic:nvPicPr>
                  <pic:blipFill>
                    <a:blip r:embed="rId67"/>
                    <a:stretch>
                      <a:fillRect/>
                    </a:stretch>
                  </pic:blipFill>
                  <pic:spPr>
                    <a:xfrm>
                      <a:off x="0" y="0"/>
                      <a:ext cx="5726260" cy="2926572"/>
                    </a:xfrm>
                    <a:prstGeom prst="rect">
                      <a:avLst/>
                    </a:prstGeom>
                  </pic:spPr>
                </pic:pic>
              </a:graphicData>
            </a:graphic>
          </wp:inline>
        </w:drawing>
      </w:r>
    </w:p>
    <w:p w14:paraId="10FF8E38" w14:textId="77777777" w:rsidR="001E26D0" w:rsidRDefault="001E26D0"/>
    <w:p w14:paraId="0C7EEB63" w14:textId="6B9C200B" w:rsidR="007706FB" w:rsidRDefault="007706FB">
      <w:r>
        <w:t xml:space="preserve">From the IDE’s output, the extraction and transformation of the data </w:t>
      </w:r>
      <w:r w:rsidR="005225A9">
        <w:t>are</w:t>
      </w:r>
      <w:r>
        <w:t xml:space="preserve"> </w:t>
      </w:r>
      <w:r w:rsidR="00403DAE">
        <w:t>executed</w:t>
      </w:r>
      <w:r>
        <w:t xml:space="preserve"> correctly.</w:t>
      </w:r>
    </w:p>
    <w:p w14:paraId="52039771" w14:textId="349C46B1" w:rsidR="007706FB" w:rsidRDefault="007706FB">
      <w:r w:rsidRPr="007706FB">
        <w:rPr>
          <w:noProof/>
        </w:rPr>
        <w:drawing>
          <wp:inline distT="0" distB="0" distL="0" distR="0" wp14:anchorId="6A50BB8E" wp14:editId="124485CC">
            <wp:extent cx="3743864" cy="3533437"/>
            <wp:effectExtent l="0" t="0" r="0" b="0"/>
            <wp:docPr id="135140060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1400600" name="Picture 1" descr="A screenshot of a computer&#10;&#10;Description automatically generated"/>
                    <pic:cNvPicPr/>
                  </pic:nvPicPr>
                  <pic:blipFill>
                    <a:blip r:embed="rId68"/>
                    <a:stretch>
                      <a:fillRect/>
                    </a:stretch>
                  </pic:blipFill>
                  <pic:spPr>
                    <a:xfrm>
                      <a:off x="0" y="0"/>
                      <a:ext cx="3754394" cy="3543375"/>
                    </a:xfrm>
                    <a:prstGeom prst="rect">
                      <a:avLst/>
                    </a:prstGeom>
                  </pic:spPr>
                </pic:pic>
              </a:graphicData>
            </a:graphic>
          </wp:inline>
        </w:drawing>
      </w:r>
    </w:p>
    <w:p w14:paraId="798F342B" w14:textId="77777777" w:rsidR="006E40D2" w:rsidRDefault="006E40D2"/>
    <w:p w14:paraId="0C9C01DB" w14:textId="77777777" w:rsidR="001E26D0" w:rsidRDefault="001E26D0">
      <w:r>
        <w:br w:type="page"/>
      </w:r>
    </w:p>
    <w:p w14:paraId="168421EA" w14:textId="0976DFCD" w:rsidR="007706FB" w:rsidRDefault="00CD7557">
      <w:r>
        <w:lastRenderedPageBreak/>
        <w:t>T</w:t>
      </w:r>
      <w:r w:rsidR="006E40D2">
        <w:t>he data eventually loaded into the Nevron Chart</w:t>
      </w:r>
      <w:r w:rsidR="003655EC">
        <w:t>,</w:t>
      </w:r>
      <w:r w:rsidR="006E40D2">
        <w:t xml:space="preserve"> however, it failed to display the correct positions due to issues in the axis functionality.</w:t>
      </w:r>
      <w:r w:rsidR="00E063D3">
        <w:t xml:space="preserve">  To mitigate this, critical thinking and effective decision-making </w:t>
      </w:r>
      <w:r w:rsidR="005225A9">
        <w:t>were</w:t>
      </w:r>
      <w:r w:rsidR="00E063D3">
        <w:t xml:space="preserve"> applied which resulted in pivoting away from Nevron Charts and utilising </w:t>
      </w:r>
      <w:r w:rsidR="005225A9">
        <w:t>WinForms.</w:t>
      </w:r>
      <w:r w:rsidR="003655EC">
        <w:t>N</w:t>
      </w:r>
      <w:r w:rsidR="005225A9">
        <w:t>et's</w:t>
      </w:r>
      <w:r w:rsidR="00E063D3">
        <w:t xml:space="preserve"> built-in </w:t>
      </w:r>
      <w:r w:rsidR="001652CC">
        <w:t>charts</w:t>
      </w:r>
      <w:r w:rsidR="00E063D3">
        <w:t xml:space="preserve"> to avoid complexities and to ensure that the solution was achievable.  This approach proved to be </w:t>
      </w:r>
      <w:r w:rsidR="001652CC">
        <w:t xml:space="preserve">effective </w:t>
      </w:r>
      <w:r w:rsidR="005225A9">
        <w:t>in loading</w:t>
      </w:r>
      <w:r w:rsidR="00E063D3">
        <w:t xml:space="preserve"> the data</w:t>
      </w:r>
      <w:r w:rsidR="00147A16">
        <w:t>.</w:t>
      </w:r>
    </w:p>
    <w:p w14:paraId="2AFB0417" w14:textId="77777777" w:rsidR="006E40D2" w:rsidRDefault="006E40D2"/>
    <w:p w14:paraId="64473E64" w14:textId="3069B8FA" w:rsidR="006E40D2" w:rsidRDefault="006E40D2" w:rsidP="00325BE9">
      <w:pPr>
        <w:jc w:val="center"/>
      </w:pPr>
      <w:r w:rsidRPr="006E40D2">
        <w:rPr>
          <w:noProof/>
        </w:rPr>
        <w:drawing>
          <wp:inline distT="0" distB="0" distL="0" distR="0" wp14:anchorId="62EA2A9B" wp14:editId="42224E16">
            <wp:extent cx="5717769" cy="2915728"/>
            <wp:effectExtent l="0" t="0" r="0" b="0"/>
            <wp:docPr id="21557526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5575267" name="Picture 1" descr="A screenshot of a computer&#10;&#10;Description automatically generated"/>
                    <pic:cNvPicPr/>
                  </pic:nvPicPr>
                  <pic:blipFill>
                    <a:blip r:embed="rId69"/>
                    <a:stretch>
                      <a:fillRect/>
                    </a:stretch>
                  </pic:blipFill>
                  <pic:spPr>
                    <a:xfrm>
                      <a:off x="0" y="0"/>
                      <a:ext cx="5728968" cy="2921439"/>
                    </a:xfrm>
                    <a:prstGeom prst="rect">
                      <a:avLst/>
                    </a:prstGeom>
                  </pic:spPr>
                </pic:pic>
              </a:graphicData>
            </a:graphic>
          </wp:inline>
        </w:drawing>
      </w:r>
    </w:p>
    <w:p w14:paraId="0D6AA053" w14:textId="77777777" w:rsidR="006E40D2" w:rsidRDefault="006E40D2">
      <w:r>
        <w:br w:type="page"/>
      </w:r>
    </w:p>
    <w:p w14:paraId="65982A96" w14:textId="77777777" w:rsidR="007979A4" w:rsidRDefault="007979A4" w:rsidP="00F90771">
      <w:pPr>
        <w:pStyle w:val="NoSpacing"/>
        <w:rPr>
          <w:b/>
          <w:bCs/>
        </w:rPr>
        <w:sectPr w:rsidR="007979A4" w:rsidSect="00B17666">
          <w:pgSz w:w="11906" w:h="16838"/>
          <w:pgMar w:top="1440" w:right="1440" w:bottom="1440" w:left="1440" w:header="709" w:footer="709" w:gutter="0"/>
          <w:cols w:space="708"/>
          <w:docGrid w:linePitch="360"/>
        </w:sectPr>
      </w:pPr>
    </w:p>
    <w:p w14:paraId="2A64C154" w14:textId="5121AED9" w:rsidR="00F90771" w:rsidRPr="00F90771" w:rsidRDefault="00F90771" w:rsidP="00F90771">
      <w:pPr>
        <w:pStyle w:val="NoSpacing"/>
        <w:rPr>
          <w:b/>
          <w:bCs/>
        </w:rPr>
      </w:pPr>
      <w:r w:rsidRPr="00F90771">
        <w:rPr>
          <w:b/>
          <w:bCs/>
        </w:rPr>
        <w:lastRenderedPageBreak/>
        <w:t>Iteration #2 – Integrating WinForms Charting Library</w:t>
      </w:r>
    </w:p>
    <w:p w14:paraId="2744DF1D" w14:textId="255928E1" w:rsidR="006E40D2" w:rsidRDefault="00E063D3" w:rsidP="003229BE">
      <w:pPr>
        <w:pStyle w:val="NoSpacing"/>
      </w:pPr>
      <w:r>
        <w:t xml:space="preserve">The </w:t>
      </w:r>
      <w:r w:rsidR="00147A16">
        <w:t>f</w:t>
      </w:r>
      <w:r w:rsidR="00497C77">
        <w:t>igure</w:t>
      </w:r>
      <w:r>
        <w:t xml:space="preserve"> below shows the data being </w:t>
      </w:r>
      <w:r w:rsidR="00A61731">
        <w:t>configured</w:t>
      </w:r>
      <w:r>
        <w:t xml:space="preserve"> successfully </w:t>
      </w:r>
      <w:r w:rsidR="00147A16">
        <w:t>by</w:t>
      </w:r>
      <w:r>
        <w:t xml:space="preserve"> display</w:t>
      </w:r>
      <w:r w:rsidR="00147A16">
        <w:t>ing</w:t>
      </w:r>
      <w:r>
        <w:t xml:space="preserve"> a line graph of the total variance for each beverage.  More features wer</w:t>
      </w:r>
      <w:r w:rsidR="006A6923">
        <w:t xml:space="preserve">e added to the GUI to increase the intuitiveness </w:t>
      </w:r>
      <w:r w:rsidR="005225A9">
        <w:t>of</w:t>
      </w:r>
      <w:r w:rsidR="006A6923">
        <w:t xml:space="preserve"> the user.</w:t>
      </w:r>
      <w:r w:rsidR="006A6923" w:rsidRPr="006A6923">
        <w:t xml:space="preserve"> </w:t>
      </w:r>
      <w:r w:rsidR="006A6923">
        <w:t xml:space="preserve"> Although not as sophisticated with high-fidelity graphical attributes as the Nevron Chart library, all of the data was able to be loaded and displayed soundly.  This ensured that the application’s solution could be reached and </w:t>
      </w:r>
      <w:r w:rsidR="001D0EE2">
        <w:t>solve</w:t>
      </w:r>
      <w:r w:rsidR="00147A16">
        <w:t xml:space="preserve"> the previous errors.</w:t>
      </w:r>
    </w:p>
    <w:p w14:paraId="07D0AB5A" w14:textId="77777777" w:rsidR="006E40D2" w:rsidRDefault="006E40D2" w:rsidP="003229BE">
      <w:pPr>
        <w:pStyle w:val="NoSpacing"/>
      </w:pPr>
    </w:p>
    <w:p w14:paraId="1AEEF220" w14:textId="03C6863F" w:rsidR="006E40D2" w:rsidRDefault="006E40D2" w:rsidP="00325BE9">
      <w:pPr>
        <w:pStyle w:val="NoSpacing"/>
        <w:jc w:val="center"/>
      </w:pPr>
      <w:r w:rsidRPr="006E40D2">
        <w:rPr>
          <w:noProof/>
        </w:rPr>
        <w:drawing>
          <wp:inline distT="0" distB="0" distL="0" distR="0" wp14:anchorId="7218D0DC" wp14:editId="33973516">
            <wp:extent cx="8296275" cy="4355866"/>
            <wp:effectExtent l="0" t="0" r="0" b="0"/>
            <wp:docPr id="1481006029"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1006029" name="Picture 1" descr="A screenshot of a graph&#10;&#10;Description automatically generated"/>
                    <pic:cNvPicPr/>
                  </pic:nvPicPr>
                  <pic:blipFill>
                    <a:blip r:embed="rId70"/>
                    <a:stretch>
                      <a:fillRect/>
                    </a:stretch>
                  </pic:blipFill>
                  <pic:spPr>
                    <a:xfrm>
                      <a:off x="0" y="0"/>
                      <a:ext cx="8297500" cy="4356509"/>
                    </a:xfrm>
                    <a:prstGeom prst="rect">
                      <a:avLst/>
                    </a:prstGeom>
                  </pic:spPr>
                </pic:pic>
              </a:graphicData>
            </a:graphic>
          </wp:inline>
        </w:drawing>
      </w:r>
    </w:p>
    <w:p w14:paraId="78A2726F" w14:textId="77777777" w:rsidR="0042613A" w:rsidRDefault="0042613A" w:rsidP="003229BE">
      <w:pPr>
        <w:pStyle w:val="NoSpacing"/>
      </w:pPr>
    </w:p>
    <w:p w14:paraId="4ADC6CFA" w14:textId="77777777" w:rsidR="00B2728B" w:rsidRDefault="00B2728B" w:rsidP="003229BE">
      <w:pPr>
        <w:pStyle w:val="NoSpacing"/>
        <w:rPr>
          <w:b/>
          <w:bCs/>
        </w:rPr>
        <w:sectPr w:rsidR="00B2728B" w:rsidSect="00B17666">
          <w:pgSz w:w="16838" w:h="11906" w:orient="landscape"/>
          <w:pgMar w:top="1440" w:right="1440" w:bottom="1440" w:left="1440" w:header="709" w:footer="709" w:gutter="0"/>
          <w:cols w:space="708"/>
          <w:docGrid w:linePitch="360"/>
        </w:sectPr>
      </w:pPr>
    </w:p>
    <w:p w14:paraId="398D105F" w14:textId="4364F3FB" w:rsidR="0088450C" w:rsidRPr="004653E9" w:rsidRDefault="0088450C" w:rsidP="003229BE">
      <w:pPr>
        <w:pStyle w:val="NoSpacing"/>
        <w:rPr>
          <w:b/>
          <w:bCs/>
        </w:rPr>
      </w:pPr>
      <w:r w:rsidRPr="004653E9">
        <w:rPr>
          <w:b/>
          <w:bCs/>
        </w:rPr>
        <w:lastRenderedPageBreak/>
        <w:t>Application Features and Formatting</w:t>
      </w:r>
    </w:p>
    <w:p w14:paraId="64C7832D" w14:textId="206CB4A1" w:rsidR="00E727BF" w:rsidRDefault="003655EC" w:rsidP="003229BE">
      <w:pPr>
        <w:pStyle w:val="NoSpacing"/>
      </w:pPr>
      <w:r>
        <w:t>C</w:t>
      </w:r>
      <w:r w:rsidR="006A6923">
        <w:t xml:space="preserve">ustomisation to the GUI </w:t>
      </w:r>
      <w:r>
        <w:t xml:space="preserve">was added, </w:t>
      </w:r>
      <w:r w:rsidR="006A6923">
        <w:t>which included</w:t>
      </w:r>
      <w:r w:rsidR="007979A4">
        <w:t xml:space="preserve"> applying various colour formats, </w:t>
      </w:r>
      <w:r w:rsidR="006A6923">
        <w:t xml:space="preserve">event handlers </w:t>
      </w:r>
      <w:r w:rsidR="007979A4">
        <w:t>like</w:t>
      </w:r>
      <w:r w:rsidR="006A6923" w:rsidRPr="006A6923">
        <w:t xml:space="preserve"> ‘CLEAR’ to clear the chart and data, ‘EXPORT’ as an option to convert the chart to a saved </w:t>
      </w:r>
      <w:r w:rsidR="006A6923">
        <w:t xml:space="preserve">JPEG </w:t>
      </w:r>
      <w:r w:rsidR="006A6923" w:rsidRPr="006A6923">
        <w:t>image</w:t>
      </w:r>
      <w:r w:rsidR="006A6923">
        <w:t xml:space="preserve">, combo boxes to select different charting types and colours, and checkboxes for </w:t>
      </w:r>
      <w:r w:rsidR="00147A16">
        <w:t xml:space="preserve">3-dimensional viewing and axis </w:t>
      </w:r>
      <w:r w:rsidR="006A6923">
        <w:t>gridlines</w:t>
      </w:r>
      <w:r w:rsidR="007979A4">
        <w:t>.</w:t>
      </w:r>
    </w:p>
    <w:p w14:paraId="397D14EE" w14:textId="69C66B9E" w:rsidR="0088450C" w:rsidRDefault="00147A16">
      <w:r w:rsidRPr="00147A16">
        <w:rPr>
          <w:noProof/>
        </w:rPr>
        <w:drawing>
          <wp:inline distT="0" distB="0" distL="0" distR="0" wp14:anchorId="7C1B852E" wp14:editId="2C8AA80B">
            <wp:extent cx="5731510" cy="155575"/>
            <wp:effectExtent l="0" t="0" r="0" b="0"/>
            <wp:docPr id="19442330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4233087" name=""/>
                    <pic:cNvPicPr/>
                  </pic:nvPicPr>
                  <pic:blipFill>
                    <a:blip r:embed="rId71"/>
                    <a:stretch>
                      <a:fillRect/>
                    </a:stretch>
                  </pic:blipFill>
                  <pic:spPr>
                    <a:xfrm>
                      <a:off x="0" y="0"/>
                      <a:ext cx="5731510" cy="155575"/>
                    </a:xfrm>
                    <a:prstGeom prst="rect">
                      <a:avLst/>
                    </a:prstGeom>
                  </pic:spPr>
                </pic:pic>
              </a:graphicData>
            </a:graphic>
          </wp:inline>
        </w:drawing>
      </w:r>
    </w:p>
    <w:p w14:paraId="1A64871D" w14:textId="332E04B9" w:rsidR="0088450C" w:rsidRPr="004653E9" w:rsidRDefault="0088450C" w:rsidP="0088450C">
      <w:pPr>
        <w:pStyle w:val="NoSpacing"/>
        <w:rPr>
          <w:b/>
          <w:bCs/>
        </w:rPr>
      </w:pPr>
      <w:r w:rsidRPr="004653E9">
        <w:rPr>
          <w:b/>
          <w:bCs/>
        </w:rPr>
        <w:t>Export Button</w:t>
      </w:r>
    </w:p>
    <w:p w14:paraId="1F5D6F71" w14:textId="1E9550E4" w:rsidR="0088450C" w:rsidRDefault="0088450C">
      <w:r>
        <w:t>This involved applying a ‘Save File Dialogue’ box to show when the button has been clicked.  The user is then navigated to save the JPEG to the desired file path.  A ‘Bitmap’ class was implemented to capture the image of the chart’s (chartControl1) width and height.</w:t>
      </w:r>
    </w:p>
    <w:p w14:paraId="4A70D92B" w14:textId="365A03A5" w:rsidR="004653E9" w:rsidRDefault="00000000">
      <w:r>
        <w:rPr>
          <w:noProof/>
        </w:rPr>
        <w:pict w14:anchorId="3295127B">
          <v:rect id="_x0000_s2061" style="position:absolute;margin-left:7.7pt;margin-top:9.15pt;width:140.35pt;height:49.55pt;z-index:251658266;visibility:visible;mso-wrap-style:square;mso-wrap-distance-left:9pt;mso-wrap-distance-top:0;mso-wrap-distance-right:9pt;mso-wrap-distance-bottom:0;mso-position-horizontal-relative:text;mso-position-vertical-relative:text;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" filled="f" strokecolor="red" strokeweight="1pt"/>
        </w:pict>
      </w:r>
      <w:r>
        <w:rPr>
          <w:noProof/>
        </w:rPr>
        <w:pict w14:anchorId="3295127B">
          <v:rect id="_x0000_s2062" style="position:absolute;margin-left:14.45pt;margin-top:74.65pt;width:188.65pt;height:11.6pt;z-index:251658267;visibility:visible;mso-wrap-style:square;mso-wrap-distance-left:9pt;mso-wrap-distance-top:0;mso-wrap-distance-right:9pt;mso-wrap-distance-bottom:0;mso-position-horizontal-relative:text;mso-position-vertical-relative:text;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" filled="f" strokecolor="red" strokeweight="1pt"/>
        </w:pict>
      </w:r>
      <w:r w:rsidR="004653E9" w:rsidRPr="0088450C">
        <w:rPr>
          <w:noProof/>
        </w:rPr>
        <w:drawing>
          <wp:inline distT="0" distB="0" distL="0" distR="0" wp14:anchorId="2C9E8F3B" wp14:editId="2BD5EA02">
            <wp:extent cx="3409950" cy="1926999"/>
            <wp:effectExtent l="0" t="0" r="0" b="0"/>
            <wp:docPr id="1780887822" name="Picture 1" descr="A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0887822" name="Picture 1" descr="A screen shot of a computer program&#10;&#10;Description automatically generated"/>
                    <pic:cNvPicPr/>
                  </pic:nvPicPr>
                  <pic:blipFill>
                    <a:blip r:embed="rId72"/>
                    <a:stretch>
                      <a:fillRect/>
                    </a:stretch>
                  </pic:blipFill>
                  <pic:spPr>
                    <a:xfrm>
                      <a:off x="0" y="0"/>
                      <a:ext cx="3424405" cy="1935168"/>
                    </a:xfrm>
                    <a:prstGeom prst="rect">
                      <a:avLst/>
                    </a:prstGeom>
                  </pic:spPr>
                </pic:pic>
              </a:graphicData>
            </a:graphic>
          </wp:inline>
        </w:drawing>
      </w:r>
    </w:p>
    <w:p w14:paraId="3B9EA8B6" w14:textId="2E60E429" w:rsidR="004653E9" w:rsidRDefault="004653E9">
      <w:r w:rsidRPr="004653E9">
        <w:rPr>
          <w:noProof/>
        </w:rPr>
        <w:drawing>
          <wp:anchor distT="0" distB="0" distL="114300" distR="114300" simplePos="0" relativeHeight="251701248" behindDoc="0" locked="0" layoutInCell="1" allowOverlap="1" wp14:anchorId="41728D59" wp14:editId="351B9D6F">
            <wp:simplePos x="0" y="0"/>
            <wp:positionH relativeFrom="column">
              <wp:posOffset>3066184</wp:posOffset>
            </wp:positionH>
            <wp:positionV relativeFrom="paragraph">
              <wp:posOffset>689287</wp:posOffset>
            </wp:positionV>
            <wp:extent cx="1244664" cy="806491"/>
            <wp:effectExtent l="0" t="0" r="0" b="0"/>
            <wp:wrapSquare wrapText="bothSides"/>
            <wp:docPr id="72648575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6485753" name="Picture 1" descr="A screenshot of a computer&#10;&#10;Description automatically generated"/>
                    <pic:cNvPicPr/>
                  </pic:nvPicPr>
                  <pic:blipFill>
                    <a:blip r:embed="rId73">
                      <a:extLst>
                        <a:ext uri="{28A0092B-C50C-407E-A947-70E740481C1C}">
                          <a14:useLocalDpi xmlns:a14="http://schemas.microsoft.com/office/drawing/2010/main" val="0"/>
                        </a:ext>
                      </a:extLst>
                    </a:blip>
                    <a:stretch>
                      <a:fillRect/>
                    </a:stretch>
                  </pic:blipFill>
                  <pic:spPr>
                    <a:xfrm>
                      <a:off x="0" y="0"/>
                      <a:ext cx="1244664" cy="806491"/>
                    </a:xfrm>
                    <a:prstGeom prst="rect">
                      <a:avLst/>
                    </a:prstGeom>
                  </pic:spPr>
                </pic:pic>
              </a:graphicData>
            </a:graphic>
          </wp:anchor>
        </w:drawing>
      </w:r>
      <w:r w:rsidRPr="004653E9">
        <w:rPr>
          <w:noProof/>
        </w:rPr>
        <w:drawing>
          <wp:inline distT="0" distB="0" distL="0" distR="0" wp14:anchorId="50E5BF94" wp14:editId="45FCF4B6">
            <wp:extent cx="2219325" cy="1654666"/>
            <wp:effectExtent l="0" t="0" r="0" b="0"/>
            <wp:docPr id="212367374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3673740" name="Picture 1" descr="A screenshot of a computer&#10;&#10;Description automatically generated"/>
                    <pic:cNvPicPr/>
                  </pic:nvPicPr>
                  <pic:blipFill>
                    <a:blip r:embed="rId74"/>
                    <a:stretch>
                      <a:fillRect/>
                    </a:stretch>
                  </pic:blipFill>
                  <pic:spPr>
                    <a:xfrm>
                      <a:off x="0" y="0"/>
                      <a:ext cx="2229948" cy="1662586"/>
                    </a:xfrm>
                    <a:prstGeom prst="rect">
                      <a:avLst/>
                    </a:prstGeom>
                  </pic:spPr>
                </pic:pic>
              </a:graphicData>
            </a:graphic>
          </wp:inline>
        </w:drawing>
      </w:r>
    </w:p>
    <w:p w14:paraId="2A08F65B" w14:textId="14FDDC82" w:rsidR="004653E9" w:rsidRDefault="004653E9" w:rsidP="00B2728B">
      <w:pPr>
        <w:jc w:val="center"/>
      </w:pPr>
      <w:r w:rsidRPr="004653E9">
        <w:rPr>
          <w:noProof/>
        </w:rPr>
        <w:drawing>
          <wp:inline distT="0" distB="0" distL="0" distR="0" wp14:anchorId="6A0127BD" wp14:editId="68C8C736">
            <wp:extent cx="3866260" cy="2974047"/>
            <wp:effectExtent l="0" t="0" r="0" b="0"/>
            <wp:docPr id="2480508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805084" name="Picture 1" descr="A screenshot of a computer&#10;&#10;Description automatically generated"/>
                    <pic:cNvPicPr/>
                  </pic:nvPicPr>
                  <pic:blipFill>
                    <a:blip r:embed="rId75"/>
                    <a:stretch>
                      <a:fillRect/>
                    </a:stretch>
                  </pic:blipFill>
                  <pic:spPr>
                    <a:xfrm>
                      <a:off x="0" y="0"/>
                      <a:ext cx="3912424" cy="3009558"/>
                    </a:xfrm>
                    <a:prstGeom prst="rect">
                      <a:avLst/>
                    </a:prstGeom>
                  </pic:spPr>
                </pic:pic>
              </a:graphicData>
            </a:graphic>
          </wp:inline>
        </w:drawing>
      </w:r>
    </w:p>
    <w:p w14:paraId="06514F9B" w14:textId="672F654E" w:rsidR="004653E9" w:rsidRPr="00A81BA9" w:rsidRDefault="004653E9" w:rsidP="004653E9">
      <w:pPr>
        <w:pStyle w:val="NoSpacing"/>
        <w:rPr>
          <w:b/>
          <w:bCs/>
        </w:rPr>
      </w:pPr>
      <w:r w:rsidRPr="00A81BA9">
        <w:rPr>
          <w:b/>
          <w:bCs/>
        </w:rPr>
        <w:lastRenderedPageBreak/>
        <w:t>Combo Boxes</w:t>
      </w:r>
    </w:p>
    <w:p w14:paraId="3752B748" w14:textId="36D0B059" w:rsidR="004653E9" w:rsidRDefault="00122421" w:rsidP="004653E9">
      <w:pPr>
        <w:pStyle w:val="NoSpacing"/>
      </w:pPr>
      <w:r>
        <w:t xml:space="preserve">It was imperative to </w:t>
      </w:r>
      <w:r w:rsidR="005225A9">
        <w:t>apply</w:t>
      </w:r>
      <w:r>
        <w:t xml:space="preserve"> filtration methods to provide the user with </w:t>
      </w:r>
      <w:r w:rsidR="005225A9">
        <w:t xml:space="preserve">the </w:t>
      </w:r>
      <w:r>
        <w:t>customisability to select their desired chart and chart colour that will best facilitate them interpreting each visualisation.</w:t>
      </w:r>
    </w:p>
    <w:p w14:paraId="5216354A" w14:textId="3A49D172" w:rsidR="00122421" w:rsidRDefault="00122421" w:rsidP="004653E9">
      <w:pPr>
        <w:pStyle w:val="NoSpacing"/>
      </w:pPr>
    </w:p>
    <w:p w14:paraId="73CBE587" w14:textId="35D43B55" w:rsidR="00122421" w:rsidRDefault="00A81BA9" w:rsidP="004653E9">
      <w:pPr>
        <w:pStyle w:val="NoSpacing"/>
      </w:pPr>
      <w:r>
        <w:rPr>
          <w:noProof/>
        </w:rPr>
        <w:drawing>
          <wp:anchor distT="0" distB="0" distL="114300" distR="114300" simplePos="0" relativeHeight="251615232" behindDoc="0" locked="0" layoutInCell="1" allowOverlap="1" wp14:anchorId="6913153D" wp14:editId="75FFC4FB">
            <wp:simplePos x="0" y="0"/>
            <wp:positionH relativeFrom="column">
              <wp:posOffset>2514738</wp:posOffset>
            </wp:positionH>
            <wp:positionV relativeFrom="paragraph">
              <wp:posOffset>8779</wp:posOffset>
            </wp:positionV>
            <wp:extent cx="1979930" cy="1113155"/>
            <wp:effectExtent l="0" t="0" r="0" b="0"/>
            <wp:wrapSquare wrapText="bothSides"/>
            <wp:docPr id="2320633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6">
                      <a:extLst>
                        <a:ext uri="{28A0092B-C50C-407E-A947-70E740481C1C}">
                          <a14:useLocalDpi xmlns:a14="http://schemas.microsoft.com/office/drawing/2010/main" val="0"/>
                        </a:ext>
                      </a:extLst>
                    </a:blip>
                    <a:srcRect/>
                    <a:stretch>
                      <a:fillRect/>
                    </a:stretch>
                  </pic:blipFill>
                  <pic:spPr bwMode="auto">
                    <a:xfrm>
                      <a:off x="0" y="0"/>
                      <a:ext cx="1979930" cy="1113155"/>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19328" behindDoc="0" locked="0" layoutInCell="1" allowOverlap="1" wp14:anchorId="1BF5E125" wp14:editId="7034C46C">
            <wp:simplePos x="0" y="0"/>
            <wp:positionH relativeFrom="column">
              <wp:posOffset>0</wp:posOffset>
            </wp:positionH>
            <wp:positionV relativeFrom="paragraph">
              <wp:posOffset>48536</wp:posOffset>
            </wp:positionV>
            <wp:extent cx="1812925" cy="1113155"/>
            <wp:effectExtent l="0" t="0" r="0" b="0"/>
            <wp:wrapSquare wrapText="bothSides"/>
            <wp:docPr id="199582092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7">
                      <a:extLst>
                        <a:ext uri="{28A0092B-C50C-407E-A947-70E740481C1C}">
                          <a14:useLocalDpi xmlns:a14="http://schemas.microsoft.com/office/drawing/2010/main" val="0"/>
                        </a:ext>
                      </a:extLst>
                    </a:blip>
                    <a:srcRect/>
                    <a:stretch>
                      <a:fillRect/>
                    </a:stretch>
                  </pic:blipFill>
                  <pic:spPr bwMode="auto">
                    <a:xfrm>
                      <a:off x="0" y="0"/>
                      <a:ext cx="1812925" cy="1113155"/>
                    </a:xfrm>
                    <a:prstGeom prst="rect">
                      <a:avLst/>
                    </a:prstGeom>
                    <a:noFill/>
                    <a:ln>
                      <a:noFill/>
                    </a:ln>
                  </pic:spPr>
                </pic:pic>
              </a:graphicData>
            </a:graphic>
          </wp:anchor>
        </w:drawing>
      </w:r>
    </w:p>
    <w:p w14:paraId="2A08B570" w14:textId="2B17301C" w:rsidR="00122421" w:rsidRDefault="00122421" w:rsidP="004653E9">
      <w:pPr>
        <w:pStyle w:val="NoSpacing"/>
      </w:pPr>
    </w:p>
    <w:p w14:paraId="4F6BBD23" w14:textId="56299D4C" w:rsidR="00122421" w:rsidRDefault="00122421" w:rsidP="004653E9">
      <w:pPr>
        <w:pStyle w:val="NoSpacing"/>
      </w:pPr>
    </w:p>
    <w:p w14:paraId="39285E2A" w14:textId="77777777" w:rsidR="00A81BA9" w:rsidRDefault="00A81BA9" w:rsidP="004653E9">
      <w:pPr>
        <w:pStyle w:val="NoSpacing"/>
      </w:pPr>
    </w:p>
    <w:p w14:paraId="617BD761" w14:textId="77777777" w:rsidR="00A81BA9" w:rsidRDefault="00A81BA9" w:rsidP="004653E9">
      <w:pPr>
        <w:pStyle w:val="NoSpacing"/>
      </w:pPr>
    </w:p>
    <w:p w14:paraId="6AC49C39" w14:textId="77777777" w:rsidR="00A81BA9" w:rsidRDefault="00A81BA9" w:rsidP="004653E9">
      <w:pPr>
        <w:pStyle w:val="NoSpacing"/>
      </w:pPr>
    </w:p>
    <w:p w14:paraId="7F8B8E1E" w14:textId="77777777" w:rsidR="00A81BA9" w:rsidRDefault="00A81BA9" w:rsidP="004653E9">
      <w:pPr>
        <w:pStyle w:val="NoSpacing"/>
      </w:pPr>
    </w:p>
    <w:p w14:paraId="287A6F16" w14:textId="77777777" w:rsidR="00A81BA9" w:rsidRDefault="00A81BA9" w:rsidP="004653E9">
      <w:pPr>
        <w:pStyle w:val="NoSpacing"/>
      </w:pPr>
    </w:p>
    <w:p w14:paraId="51070749" w14:textId="336E2ADB" w:rsidR="00A81BA9" w:rsidRDefault="00A81BA9" w:rsidP="004653E9">
      <w:pPr>
        <w:pStyle w:val="NoSpacing"/>
      </w:pPr>
      <w:r w:rsidRPr="00A81BA9">
        <w:rPr>
          <w:noProof/>
        </w:rPr>
        <w:drawing>
          <wp:anchor distT="0" distB="0" distL="114300" distR="114300" simplePos="0" relativeHeight="251623424" behindDoc="0" locked="0" layoutInCell="1" allowOverlap="1" wp14:anchorId="0BAFA006" wp14:editId="33604B29">
            <wp:simplePos x="0" y="0"/>
            <wp:positionH relativeFrom="column">
              <wp:posOffset>2524760</wp:posOffset>
            </wp:positionH>
            <wp:positionV relativeFrom="paragraph">
              <wp:posOffset>217446</wp:posOffset>
            </wp:positionV>
            <wp:extent cx="3206750" cy="977900"/>
            <wp:effectExtent l="0" t="0" r="0" b="0"/>
            <wp:wrapSquare wrapText="bothSides"/>
            <wp:docPr id="291043623" name="Picture 1" descr="A screen shot of a compute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1043623" name="Picture 1" descr="A screen shot of a computer code&#10;&#10;Description automatically generated"/>
                    <pic:cNvPicPr/>
                  </pic:nvPicPr>
                  <pic:blipFill>
                    <a:blip r:embed="rId78">
                      <a:extLst>
                        <a:ext uri="{28A0092B-C50C-407E-A947-70E740481C1C}">
                          <a14:useLocalDpi xmlns:a14="http://schemas.microsoft.com/office/drawing/2010/main" val="0"/>
                        </a:ext>
                      </a:extLst>
                    </a:blip>
                    <a:stretch>
                      <a:fillRect/>
                    </a:stretch>
                  </pic:blipFill>
                  <pic:spPr>
                    <a:xfrm>
                      <a:off x="0" y="0"/>
                      <a:ext cx="3206750" cy="977900"/>
                    </a:xfrm>
                    <a:prstGeom prst="rect">
                      <a:avLst/>
                    </a:prstGeom>
                  </pic:spPr>
                </pic:pic>
              </a:graphicData>
            </a:graphic>
          </wp:anchor>
        </w:drawing>
      </w:r>
      <w:r w:rsidRPr="00A81BA9">
        <w:rPr>
          <w:noProof/>
        </w:rPr>
        <w:drawing>
          <wp:anchor distT="0" distB="0" distL="114300" distR="114300" simplePos="0" relativeHeight="251627520" behindDoc="0" locked="0" layoutInCell="1" allowOverlap="1" wp14:anchorId="18F207BA" wp14:editId="10303B57">
            <wp:simplePos x="0" y="0"/>
            <wp:positionH relativeFrom="column">
              <wp:posOffset>0</wp:posOffset>
            </wp:positionH>
            <wp:positionV relativeFrom="paragraph">
              <wp:posOffset>226695</wp:posOffset>
            </wp:positionV>
            <wp:extent cx="2520950" cy="977900"/>
            <wp:effectExtent l="0" t="0" r="0" b="0"/>
            <wp:wrapSquare wrapText="bothSides"/>
            <wp:docPr id="1242483344" name="Picture 1" descr="A screen shot of a compute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2483344" name="Picture 1" descr="A screen shot of a computer code&#10;&#10;Description automatically generated"/>
                    <pic:cNvPicPr/>
                  </pic:nvPicPr>
                  <pic:blipFill>
                    <a:blip r:embed="rId79">
                      <a:extLst>
                        <a:ext uri="{28A0092B-C50C-407E-A947-70E740481C1C}">
                          <a14:useLocalDpi xmlns:a14="http://schemas.microsoft.com/office/drawing/2010/main" val="0"/>
                        </a:ext>
                      </a:extLst>
                    </a:blip>
                    <a:stretch>
                      <a:fillRect/>
                    </a:stretch>
                  </pic:blipFill>
                  <pic:spPr>
                    <a:xfrm>
                      <a:off x="0" y="0"/>
                      <a:ext cx="2520950" cy="977900"/>
                    </a:xfrm>
                    <a:prstGeom prst="rect">
                      <a:avLst/>
                    </a:prstGeom>
                  </pic:spPr>
                </pic:pic>
              </a:graphicData>
            </a:graphic>
          </wp:anchor>
        </w:drawing>
      </w:r>
      <w:r>
        <w:t>The code represents the combo boxes being populated.</w:t>
      </w:r>
    </w:p>
    <w:p w14:paraId="1139BFAC" w14:textId="2FA3A142" w:rsidR="00A81BA9" w:rsidRDefault="00A81BA9" w:rsidP="004653E9">
      <w:pPr>
        <w:pStyle w:val="NoSpacing"/>
      </w:pPr>
    </w:p>
    <w:p w14:paraId="43A5D41B" w14:textId="412F88CD" w:rsidR="00A761FD" w:rsidRDefault="00A81BA9" w:rsidP="004653E9">
      <w:pPr>
        <w:pStyle w:val="NoSpacing"/>
      </w:pPr>
      <w:r>
        <w:t xml:space="preserve">A switch case </w:t>
      </w:r>
      <w:r w:rsidR="00A761FD">
        <w:t>was used to execute the functionality for the user to choose between the multiple chart types.</w:t>
      </w:r>
    </w:p>
    <w:p w14:paraId="66E99EDC" w14:textId="0569B7FA" w:rsidR="00A761FD" w:rsidRDefault="00A761FD" w:rsidP="004653E9">
      <w:pPr>
        <w:pStyle w:val="NoSpacing"/>
      </w:pPr>
      <w:r w:rsidRPr="00A761FD">
        <w:rPr>
          <w:noProof/>
        </w:rPr>
        <w:drawing>
          <wp:inline distT="0" distB="0" distL="0" distR="0" wp14:anchorId="43C3AB4A" wp14:editId="33CCF715">
            <wp:extent cx="2288103" cy="3061252"/>
            <wp:effectExtent l="0" t="0" r="0" b="0"/>
            <wp:docPr id="271577946"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1577946" name="Picture 1" descr="A screenshot of a computer program&#10;&#10;Description automatically generated"/>
                    <pic:cNvPicPr/>
                  </pic:nvPicPr>
                  <pic:blipFill>
                    <a:blip r:embed="rId80"/>
                    <a:stretch>
                      <a:fillRect/>
                    </a:stretch>
                  </pic:blipFill>
                  <pic:spPr>
                    <a:xfrm>
                      <a:off x="0" y="0"/>
                      <a:ext cx="2291533" cy="3065841"/>
                    </a:xfrm>
                    <a:prstGeom prst="rect">
                      <a:avLst/>
                    </a:prstGeom>
                  </pic:spPr>
                </pic:pic>
              </a:graphicData>
            </a:graphic>
          </wp:inline>
        </w:drawing>
      </w:r>
    </w:p>
    <w:p w14:paraId="24C61D66" w14:textId="157D3794" w:rsidR="004653E9" w:rsidRDefault="004653E9"/>
    <w:p w14:paraId="2C532344" w14:textId="1A709B29" w:rsidR="00A761FD" w:rsidRDefault="00A761FD">
      <w:r>
        <w:t>Method to update the chart colour upon selection.</w:t>
      </w:r>
    </w:p>
    <w:p w14:paraId="252FB8F3" w14:textId="011C4EE6" w:rsidR="00A761FD" w:rsidRDefault="00A761FD">
      <w:r w:rsidRPr="00A761FD">
        <w:rPr>
          <w:noProof/>
        </w:rPr>
        <w:drawing>
          <wp:inline distT="0" distB="0" distL="0" distR="0" wp14:anchorId="360B85D4" wp14:editId="6F98DA18">
            <wp:extent cx="2311519" cy="1371670"/>
            <wp:effectExtent l="0" t="0" r="0" b="0"/>
            <wp:docPr id="1517172410" name="Picture 1" descr="A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7172410" name="Picture 1" descr="A screen shot of a computer program&#10;&#10;Description automatically generated"/>
                    <pic:cNvPicPr/>
                  </pic:nvPicPr>
                  <pic:blipFill>
                    <a:blip r:embed="rId81"/>
                    <a:stretch>
                      <a:fillRect/>
                    </a:stretch>
                  </pic:blipFill>
                  <pic:spPr>
                    <a:xfrm>
                      <a:off x="0" y="0"/>
                      <a:ext cx="2311519" cy="1371670"/>
                    </a:xfrm>
                    <a:prstGeom prst="rect">
                      <a:avLst/>
                    </a:prstGeom>
                  </pic:spPr>
                </pic:pic>
              </a:graphicData>
            </a:graphic>
          </wp:inline>
        </w:drawing>
      </w:r>
    </w:p>
    <w:p w14:paraId="2043A742" w14:textId="77777777" w:rsidR="00E727BF" w:rsidRDefault="00E727BF" w:rsidP="003229BE">
      <w:pPr>
        <w:pStyle w:val="NoSpacing"/>
        <w:sectPr w:rsidR="00E727BF" w:rsidSect="00B17666">
          <w:pgSz w:w="11906" w:h="16838"/>
          <w:pgMar w:top="1440" w:right="1440" w:bottom="1440" w:left="1440" w:header="709" w:footer="709" w:gutter="0"/>
          <w:cols w:space="708"/>
          <w:docGrid w:linePitch="360"/>
        </w:sectPr>
      </w:pPr>
    </w:p>
    <w:p w14:paraId="772737A1" w14:textId="10277100" w:rsidR="00B068F9" w:rsidRPr="00B068F9" w:rsidRDefault="00B068F9">
      <w:pPr>
        <w:rPr>
          <w:b/>
          <w:bCs/>
        </w:rPr>
      </w:pPr>
      <w:r w:rsidRPr="00B068F9">
        <w:rPr>
          <w:b/>
          <w:bCs/>
        </w:rPr>
        <w:lastRenderedPageBreak/>
        <w:t>Chart type and colour variations</w:t>
      </w:r>
    </w:p>
    <w:p w14:paraId="4CA45ECF" w14:textId="77777777" w:rsidR="00B068F9" w:rsidRDefault="00B068F9">
      <w:r w:rsidRPr="00B068F9">
        <w:rPr>
          <w:noProof/>
        </w:rPr>
        <w:drawing>
          <wp:anchor distT="0" distB="0" distL="114300" distR="114300" simplePos="0" relativeHeight="251632640" behindDoc="0" locked="0" layoutInCell="1" allowOverlap="1" wp14:anchorId="1DC6DDD9" wp14:editId="25612B1C">
            <wp:simplePos x="0" y="0"/>
            <wp:positionH relativeFrom="column">
              <wp:posOffset>4333240</wp:posOffset>
            </wp:positionH>
            <wp:positionV relativeFrom="paragraph">
              <wp:posOffset>15875</wp:posOffset>
            </wp:positionV>
            <wp:extent cx="4213225" cy="2207895"/>
            <wp:effectExtent l="0" t="0" r="0" b="0"/>
            <wp:wrapSquare wrapText="bothSides"/>
            <wp:docPr id="2000908743"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0908743" name="Picture 1" descr="A screenshot of a graph&#10;&#10;Description automatically generated"/>
                    <pic:cNvPicPr/>
                  </pic:nvPicPr>
                  <pic:blipFill>
                    <a:blip r:embed="rId82" cstate="print">
                      <a:extLst>
                        <a:ext uri="{28A0092B-C50C-407E-A947-70E740481C1C}">
                          <a14:useLocalDpi xmlns:a14="http://schemas.microsoft.com/office/drawing/2010/main" val="0"/>
                        </a:ext>
                      </a:extLst>
                    </a:blip>
                    <a:stretch>
                      <a:fillRect/>
                    </a:stretch>
                  </pic:blipFill>
                  <pic:spPr>
                    <a:xfrm>
                      <a:off x="0" y="0"/>
                      <a:ext cx="4213225" cy="2207895"/>
                    </a:xfrm>
                    <a:prstGeom prst="rect">
                      <a:avLst/>
                    </a:prstGeom>
                  </pic:spPr>
                </pic:pic>
              </a:graphicData>
            </a:graphic>
            <wp14:sizeRelH relativeFrom="margin">
              <wp14:pctWidth>0</wp14:pctWidth>
            </wp14:sizeRelH>
            <wp14:sizeRelV relativeFrom="margin">
              <wp14:pctHeight>0</wp14:pctHeight>
            </wp14:sizeRelV>
          </wp:anchor>
        </w:drawing>
      </w:r>
      <w:r w:rsidRPr="00B068F9">
        <w:rPr>
          <w:noProof/>
        </w:rPr>
        <w:drawing>
          <wp:inline distT="0" distB="0" distL="0" distR="0" wp14:anchorId="6D32D0E0" wp14:editId="5DB41CD0">
            <wp:extent cx="4208349" cy="2207288"/>
            <wp:effectExtent l="0" t="0" r="0" b="0"/>
            <wp:docPr id="192816767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8167677" name="Picture 1" descr="A screenshot of a computer&#10;&#10;Description automatically generated"/>
                    <pic:cNvPicPr/>
                  </pic:nvPicPr>
                  <pic:blipFill>
                    <a:blip r:embed="rId83"/>
                    <a:stretch>
                      <a:fillRect/>
                    </a:stretch>
                  </pic:blipFill>
                  <pic:spPr>
                    <a:xfrm>
                      <a:off x="0" y="0"/>
                      <a:ext cx="4222408" cy="2214662"/>
                    </a:xfrm>
                    <a:prstGeom prst="rect">
                      <a:avLst/>
                    </a:prstGeom>
                  </pic:spPr>
                </pic:pic>
              </a:graphicData>
            </a:graphic>
          </wp:inline>
        </w:drawing>
      </w:r>
    </w:p>
    <w:p w14:paraId="247DEE77" w14:textId="303E144C" w:rsidR="00B068F9" w:rsidRDefault="00B068F9">
      <w:r w:rsidRPr="00B068F9">
        <w:rPr>
          <w:noProof/>
        </w:rPr>
        <w:drawing>
          <wp:anchor distT="0" distB="0" distL="114300" distR="114300" simplePos="0" relativeHeight="251637760" behindDoc="0" locked="0" layoutInCell="1" allowOverlap="1" wp14:anchorId="3C114FF9" wp14:editId="1BBF94FC">
            <wp:simplePos x="0" y="0"/>
            <wp:positionH relativeFrom="column">
              <wp:posOffset>1582309</wp:posOffset>
            </wp:positionH>
            <wp:positionV relativeFrom="paragraph">
              <wp:posOffset>127221</wp:posOffset>
            </wp:positionV>
            <wp:extent cx="5685155" cy="2978150"/>
            <wp:effectExtent l="0" t="0" r="0" b="0"/>
            <wp:wrapSquare wrapText="bothSides"/>
            <wp:docPr id="1941268991" name="Picture 1" descr="A graph with purple lines and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1268991" name="Picture 1" descr="A graph with purple lines and letters&#10;&#10;Description automatically generated"/>
                    <pic:cNvPicPr/>
                  </pic:nvPicPr>
                  <pic:blipFill>
                    <a:blip r:embed="rId84" cstate="print">
                      <a:extLst>
                        <a:ext uri="{28A0092B-C50C-407E-A947-70E740481C1C}">
                          <a14:useLocalDpi xmlns:a14="http://schemas.microsoft.com/office/drawing/2010/main" val="0"/>
                        </a:ext>
                      </a:extLst>
                    </a:blip>
                    <a:stretch>
                      <a:fillRect/>
                    </a:stretch>
                  </pic:blipFill>
                  <pic:spPr>
                    <a:xfrm>
                      <a:off x="0" y="0"/>
                      <a:ext cx="5685155" cy="2978150"/>
                    </a:xfrm>
                    <a:prstGeom prst="rect">
                      <a:avLst/>
                    </a:prstGeom>
                  </pic:spPr>
                </pic:pic>
              </a:graphicData>
            </a:graphic>
            <wp14:sizeRelH relativeFrom="margin">
              <wp14:pctWidth>0</wp14:pctWidth>
            </wp14:sizeRelH>
            <wp14:sizeRelV relativeFrom="margin">
              <wp14:pctHeight>0</wp14:pctHeight>
            </wp14:sizeRelV>
          </wp:anchor>
        </w:drawing>
      </w:r>
    </w:p>
    <w:p w14:paraId="444851AC" w14:textId="48F31374" w:rsidR="00A761FD" w:rsidRDefault="00A761FD">
      <w:r>
        <w:br w:type="page"/>
      </w:r>
    </w:p>
    <w:p w14:paraId="4EB4F7F1" w14:textId="2330EDFC" w:rsidR="00ED6B43" w:rsidRDefault="00661CB2">
      <w:pPr>
        <w:rPr>
          <w:b/>
          <w:bCs/>
        </w:rPr>
      </w:pPr>
      <w:r>
        <w:rPr>
          <w:b/>
          <w:bCs/>
        </w:rPr>
        <w:lastRenderedPageBreak/>
        <w:t>Column Chart</w:t>
      </w:r>
    </w:p>
    <w:p w14:paraId="103607E9" w14:textId="45133E7E" w:rsidR="00661CB2" w:rsidRDefault="00143B3D">
      <w:r>
        <w:t xml:space="preserve">The column chart has a relation to the common fate law of </w:t>
      </w:r>
      <w:r w:rsidR="003655EC">
        <w:t>G</w:t>
      </w:r>
      <w:r>
        <w:t>estalt</w:t>
      </w:r>
      <w:r w:rsidR="00EB6429">
        <w:t xml:space="preserve"> [71]</w:t>
      </w:r>
      <w:r w:rsidR="005704BC">
        <w:t xml:space="preserve"> where shapes are </w:t>
      </w:r>
      <w:r w:rsidR="00CF354C">
        <w:t>transitioning</w:t>
      </w:r>
      <w:r w:rsidR="005704BC">
        <w:t xml:space="preserve"> in the same direction</w:t>
      </w:r>
      <w:r w:rsidR="00CF354C">
        <w:t xml:space="preserve">.  For example, </w:t>
      </w:r>
      <w:r w:rsidR="008975B7">
        <w:t xml:space="preserve">due to Variance being positive and negative values, </w:t>
      </w:r>
      <w:r>
        <w:t>the bar</w:t>
      </w:r>
      <w:r w:rsidR="00CF354C">
        <w:t>s</w:t>
      </w:r>
      <w:r>
        <w:t xml:space="preserve"> start at</w:t>
      </w:r>
      <w:r w:rsidR="00954556">
        <w:t xml:space="preserve"> the </w:t>
      </w:r>
      <w:r w:rsidR="008975B7">
        <w:t>middle</w:t>
      </w:r>
      <w:r w:rsidR="00CF354C">
        <w:t xml:space="preserve"> </w:t>
      </w:r>
      <w:r w:rsidR="00954556">
        <w:t>and transition vertically, which gives the user a starting point</w:t>
      </w:r>
      <w:r w:rsidR="00CF354C">
        <w:t xml:space="preserve"> </w:t>
      </w:r>
      <w:r w:rsidR="00014E1B">
        <w:t>and indication of the relationships.</w:t>
      </w:r>
    </w:p>
    <w:p w14:paraId="4F2DAD54" w14:textId="3754EBC1" w:rsidR="008975B7" w:rsidRDefault="002767E6">
      <w:r w:rsidRPr="002767E6">
        <w:rPr>
          <w:noProof/>
        </w:rPr>
        <w:drawing>
          <wp:inline distT="0" distB="0" distL="0" distR="0" wp14:anchorId="4FE51D9C" wp14:editId="7B3333BC">
            <wp:extent cx="8863330" cy="4651375"/>
            <wp:effectExtent l="0" t="0" r="0" b="0"/>
            <wp:docPr id="1219288193"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9288193" name="Picture 1" descr="A screenshot of a graph&#10;&#10;Description automatically generated"/>
                    <pic:cNvPicPr/>
                  </pic:nvPicPr>
                  <pic:blipFill>
                    <a:blip r:embed="rId85"/>
                    <a:stretch>
                      <a:fillRect/>
                    </a:stretch>
                  </pic:blipFill>
                  <pic:spPr>
                    <a:xfrm>
                      <a:off x="0" y="0"/>
                      <a:ext cx="8863330" cy="4651375"/>
                    </a:xfrm>
                    <a:prstGeom prst="rect">
                      <a:avLst/>
                    </a:prstGeom>
                  </pic:spPr>
                </pic:pic>
              </a:graphicData>
            </a:graphic>
          </wp:inline>
        </w:drawing>
      </w:r>
    </w:p>
    <w:p w14:paraId="41F6FA56" w14:textId="41045B1F" w:rsidR="003D7B0B" w:rsidRDefault="003D7B0B">
      <w:pPr>
        <w:rPr>
          <w:b/>
          <w:bCs/>
        </w:rPr>
      </w:pPr>
      <w:r>
        <w:rPr>
          <w:b/>
          <w:bCs/>
        </w:rPr>
        <w:lastRenderedPageBreak/>
        <w:t>Stock Analysis</w:t>
      </w:r>
    </w:p>
    <w:p w14:paraId="69A28EA8" w14:textId="584D04C4" w:rsidR="00351EA5" w:rsidRPr="003655EC" w:rsidRDefault="00351EA5">
      <w:r w:rsidRPr="003655EC">
        <w:t>Displaying ‘Stock’ results instead of ‘Variance’ in which the bars start from the bottom due to only positive values.</w:t>
      </w:r>
    </w:p>
    <w:p w14:paraId="333EFD57" w14:textId="0A5CFC75" w:rsidR="00351EA5" w:rsidRDefault="00351EA5">
      <w:pPr>
        <w:rPr>
          <w:b/>
          <w:bCs/>
        </w:rPr>
      </w:pPr>
      <w:r w:rsidRPr="00351EA5">
        <w:rPr>
          <w:b/>
          <w:bCs/>
          <w:noProof/>
        </w:rPr>
        <w:drawing>
          <wp:inline distT="0" distB="0" distL="0" distR="0" wp14:anchorId="2C4DC330" wp14:editId="0E43B25E">
            <wp:extent cx="8863330" cy="4658360"/>
            <wp:effectExtent l="0" t="0" r="0" b="0"/>
            <wp:docPr id="1048924232" name="Picture 1" descr="A graph of a bar 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8924232" name="Picture 1" descr="A graph of a bar chart&#10;&#10;Description automatically generated with medium confidence"/>
                    <pic:cNvPicPr/>
                  </pic:nvPicPr>
                  <pic:blipFill>
                    <a:blip r:embed="rId86"/>
                    <a:stretch>
                      <a:fillRect/>
                    </a:stretch>
                  </pic:blipFill>
                  <pic:spPr>
                    <a:xfrm>
                      <a:off x="0" y="0"/>
                      <a:ext cx="8863330" cy="4658360"/>
                    </a:xfrm>
                    <a:prstGeom prst="rect">
                      <a:avLst/>
                    </a:prstGeom>
                  </pic:spPr>
                </pic:pic>
              </a:graphicData>
            </a:graphic>
          </wp:inline>
        </w:drawing>
      </w:r>
    </w:p>
    <w:p w14:paraId="0EE22EB0" w14:textId="49BC7FFA" w:rsidR="00ED6B43" w:rsidRDefault="00ED6B43">
      <w:pPr>
        <w:rPr>
          <w:b/>
          <w:bCs/>
        </w:rPr>
      </w:pPr>
      <w:r>
        <w:rPr>
          <w:b/>
          <w:bCs/>
        </w:rPr>
        <w:br w:type="page"/>
      </w:r>
    </w:p>
    <w:p w14:paraId="1A6058BC" w14:textId="32C6C78D" w:rsidR="0042613A" w:rsidRPr="00B068F9" w:rsidRDefault="00B068F9" w:rsidP="003229BE">
      <w:pPr>
        <w:pStyle w:val="NoSpacing"/>
        <w:rPr>
          <w:b/>
          <w:bCs/>
        </w:rPr>
      </w:pPr>
      <w:r>
        <w:rPr>
          <w:b/>
          <w:bCs/>
        </w:rPr>
        <w:lastRenderedPageBreak/>
        <w:t xml:space="preserve">Axis X and Y </w:t>
      </w:r>
      <w:r w:rsidRPr="00B068F9">
        <w:rPr>
          <w:b/>
          <w:bCs/>
        </w:rPr>
        <w:t>Gridline feature</w:t>
      </w:r>
    </w:p>
    <w:p w14:paraId="74D2F662" w14:textId="77777777" w:rsidR="007979A4" w:rsidRDefault="007979A4" w:rsidP="003229BE">
      <w:pPr>
        <w:pStyle w:val="NoSpacing"/>
      </w:pPr>
    </w:p>
    <w:p w14:paraId="7834AB4B" w14:textId="3D697F21" w:rsidR="007979A4" w:rsidRPr="006A6923" w:rsidRDefault="00B068F9" w:rsidP="003229BE">
      <w:pPr>
        <w:pStyle w:val="NoSpacing"/>
      </w:pPr>
      <w:r>
        <w:t xml:space="preserve">Applying gridlines </w:t>
      </w:r>
      <w:r w:rsidR="005225A9">
        <w:t xml:space="preserve">may help </w:t>
      </w:r>
      <w:r>
        <w:t>the user to determine each data point, especially within a line graph like the example below.</w:t>
      </w:r>
    </w:p>
    <w:p w14:paraId="2CB332FD" w14:textId="77777777" w:rsidR="00E727BF" w:rsidRDefault="00E727BF" w:rsidP="003229BE">
      <w:pPr>
        <w:pStyle w:val="NoSpacing"/>
      </w:pPr>
    </w:p>
    <w:p w14:paraId="7EBEC7B0" w14:textId="0C2FF339" w:rsidR="00B068F9" w:rsidRDefault="00B068F9">
      <w:r w:rsidRPr="00B068F9">
        <w:rPr>
          <w:noProof/>
        </w:rPr>
        <w:drawing>
          <wp:inline distT="0" distB="0" distL="0" distR="0" wp14:anchorId="26927AC5" wp14:editId="523B7185">
            <wp:extent cx="8863330" cy="4665345"/>
            <wp:effectExtent l="0" t="0" r="0" b="0"/>
            <wp:docPr id="1565637419" name="Picture 1" descr="A graph with lines and dot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5637419" name="Picture 1" descr="A graph with lines and dots&#10;&#10;Description automatically generated with medium confidence"/>
                    <pic:cNvPicPr/>
                  </pic:nvPicPr>
                  <pic:blipFill>
                    <a:blip r:embed="rId87"/>
                    <a:stretch>
                      <a:fillRect/>
                    </a:stretch>
                  </pic:blipFill>
                  <pic:spPr>
                    <a:xfrm>
                      <a:off x="0" y="0"/>
                      <a:ext cx="8863330" cy="4665345"/>
                    </a:xfrm>
                    <a:prstGeom prst="rect">
                      <a:avLst/>
                    </a:prstGeom>
                  </pic:spPr>
                </pic:pic>
              </a:graphicData>
            </a:graphic>
          </wp:inline>
        </w:drawing>
      </w:r>
      <w:r>
        <w:br w:type="page"/>
      </w:r>
    </w:p>
    <w:p w14:paraId="47147796" w14:textId="295C1FC7" w:rsidR="00F90771" w:rsidRDefault="007979A4" w:rsidP="003229BE">
      <w:pPr>
        <w:pStyle w:val="NoSpacing"/>
      </w:pPr>
      <w:r>
        <w:lastRenderedPageBreak/>
        <w:t xml:space="preserve">However, due to the large amount of beverage data, a pie chart </w:t>
      </w:r>
      <w:r w:rsidR="005225A9">
        <w:t>may</w:t>
      </w:r>
      <w:r>
        <w:t xml:space="preserve"> cause complexities </w:t>
      </w:r>
      <w:r w:rsidR="005225A9">
        <w:t>for</w:t>
      </w:r>
      <w:r>
        <w:t xml:space="preserve"> the stakeholders to comprehend.  The </w:t>
      </w:r>
      <w:r w:rsidR="00147A16">
        <w:t>values</w:t>
      </w:r>
      <w:r w:rsidR="00E727BF">
        <w:t xml:space="preserve"> are in close proximity (17) which causes challenges to differentiate.  To use a pie chart, another PDF would need to be </w:t>
      </w:r>
      <w:r w:rsidR="00147A16">
        <w:t>loaded</w:t>
      </w:r>
      <w:r w:rsidR="00E727BF">
        <w:t xml:space="preserve"> that contains less data.</w:t>
      </w:r>
    </w:p>
    <w:p w14:paraId="4915E0D4" w14:textId="77777777" w:rsidR="007979A4" w:rsidRDefault="007979A4" w:rsidP="003229BE">
      <w:pPr>
        <w:pStyle w:val="NoSpacing"/>
      </w:pPr>
    </w:p>
    <w:p w14:paraId="4180D373" w14:textId="293A4A4C" w:rsidR="007979A4" w:rsidRDefault="007979A4" w:rsidP="003229BE">
      <w:pPr>
        <w:pStyle w:val="NoSpacing"/>
      </w:pPr>
      <w:r w:rsidRPr="007979A4">
        <w:rPr>
          <w:noProof/>
        </w:rPr>
        <w:drawing>
          <wp:inline distT="0" distB="0" distL="0" distR="0" wp14:anchorId="3C41121D" wp14:editId="34CE0120">
            <wp:extent cx="8863330" cy="4759960"/>
            <wp:effectExtent l="0" t="0" r="0" b="0"/>
            <wp:docPr id="621204778" name="Picture 1" descr="A colorful circle with many lin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1204778" name="Picture 1" descr="A colorful circle with many lines&#10;&#10;Description automatically generated with medium confidence"/>
                    <pic:cNvPicPr/>
                  </pic:nvPicPr>
                  <pic:blipFill>
                    <a:blip r:embed="rId88"/>
                    <a:stretch>
                      <a:fillRect/>
                    </a:stretch>
                  </pic:blipFill>
                  <pic:spPr>
                    <a:xfrm>
                      <a:off x="0" y="0"/>
                      <a:ext cx="8863330" cy="4759960"/>
                    </a:xfrm>
                    <a:prstGeom prst="rect">
                      <a:avLst/>
                    </a:prstGeom>
                  </pic:spPr>
                </pic:pic>
              </a:graphicData>
            </a:graphic>
          </wp:inline>
        </w:drawing>
      </w:r>
    </w:p>
    <w:p w14:paraId="239B9D6E" w14:textId="77777777" w:rsidR="007979A4" w:rsidRDefault="007979A4" w:rsidP="003229BE">
      <w:pPr>
        <w:pStyle w:val="NoSpacing"/>
      </w:pPr>
    </w:p>
    <w:p w14:paraId="492D10DA" w14:textId="77777777" w:rsidR="0039319E" w:rsidRDefault="0039319E" w:rsidP="000B517A">
      <w:pPr>
        <w:sectPr w:rsidR="0039319E" w:rsidSect="00B17666">
          <w:pgSz w:w="16838" w:h="11906" w:orient="landscape"/>
          <w:pgMar w:top="1440" w:right="1440" w:bottom="1440" w:left="1440" w:header="709" w:footer="709" w:gutter="0"/>
          <w:cols w:space="708"/>
          <w:docGrid w:linePitch="360"/>
        </w:sectPr>
      </w:pPr>
    </w:p>
    <w:p w14:paraId="10ADD973" w14:textId="28C60D32" w:rsidR="003229BE" w:rsidRPr="00B8663D" w:rsidRDefault="003229BE" w:rsidP="003229BE">
      <w:pPr>
        <w:pStyle w:val="NoSpacing"/>
        <w:rPr>
          <w:b/>
          <w:bCs/>
        </w:rPr>
      </w:pPr>
      <w:r w:rsidRPr="00B8663D">
        <w:rPr>
          <w:b/>
          <w:bCs/>
        </w:rPr>
        <w:lastRenderedPageBreak/>
        <w:t>Iteration #3</w:t>
      </w:r>
      <w:r w:rsidR="00B8663D" w:rsidRPr="00B8663D">
        <w:rPr>
          <w:b/>
          <w:bCs/>
        </w:rPr>
        <w:t xml:space="preserve"> – Multiple PDF Functionality</w:t>
      </w:r>
    </w:p>
    <w:p w14:paraId="13E1BCE6" w14:textId="77777777" w:rsidR="00B8663D" w:rsidRDefault="00B8663D" w:rsidP="003229BE">
      <w:pPr>
        <w:pStyle w:val="NoSpacing"/>
      </w:pPr>
    </w:p>
    <w:p w14:paraId="03EBBBF6" w14:textId="48397ED6" w:rsidR="00B8663D" w:rsidRDefault="00E727BF" w:rsidP="003229BE">
      <w:pPr>
        <w:pStyle w:val="NoSpacing"/>
      </w:pPr>
      <w:r>
        <w:t>The next step was to implement the functionality to read multiple PDFs as the client works with various structure</w:t>
      </w:r>
      <w:r w:rsidR="003655EC">
        <w:t>d reports</w:t>
      </w:r>
      <w:r>
        <w:t>.</w:t>
      </w:r>
      <w:r w:rsidR="007210F6">
        <w:t xml:space="preserve">  Another ETL class was developed called ‘VTotalETL’ </w:t>
      </w:r>
      <w:r w:rsidR="005225A9">
        <w:t>which</w:t>
      </w:r>
      <w:r w:rsidR="007210F6">
        <w:t xml:space="preserve"> represents the total </w:t>
      </w:r>
      <w:r w:rsidR="003655EC">
        <w:t>v</w:t>
      </w:r>
      <w:r w:rsidR="007210F6">
        <w:t>ariance reports of all beverage categories.</w:t>
      </w:r>
      <w:r w:rsidR="00FF0FCF">
        <w:t xml:space="preserve">  The code in the class is structured the same as the first ETL class but with edits for the different column headings.</w:t>
      </w:r>
    </w:p>
    <w:p w14:paraId="1D7FD425" w14:textId="77777777" w:rsidR="00FF0FCF" w:rsidRDefault="00FF0FCF" w:rsidP="003229BE">
      <w:pPr>
        <w:pStyle w:val="NoSpacing"/>
      </w:pPr>
    </w:p>
    <w:p w14:paraId="06CE474E" w14:textId="06D83BD2" w:rsidR="00FF0FCF" w:rsidRDefault="00FF0FCF" w:rsidP="00FF0FCF">
      <w:pPr>
        <w:pStyle w:val="NoSpacing"/>
      </w:pPr>
      <w:r>
        <w:t>The first column of the initial PDF started with numbers and changed to text and back to numbers.  With a</w:t>
      </w:r>
      <w:r w:rsidR="00147A16">
        <w:t xml:space="preserve"> variable</w:t>
      </w:r>
      <w:r>
        <w:t xml:space="preserve"> created as ‘numbers’ for a regular expression</w:t>
      </w:r>
      <w:r w:rsidR="00CE1106">
        <w:t xml:space="preserve"> to read </w:t>
      </w:r>
      <w:r w:rsidR="005225A9">
        <w:t>numbers</w:t>
      </w:r>
      <w:r w:rsidR="00CE1106">
        <w:t xml:space="preserve"> between 0-9</w:t>
      </w:r>
      <w:r>
        <w:t>.</w:t>
      </w:r>
    </w:p>
    <w:p w14:paraId="5F1352EF" w14:textId="32923183" w:rsidR="00FF0FCF" w:rsidRDefault="00FF0FCF" w:rsidP="003229BE">
      <w:pPr>
        <w:pStyle w:val="NoSpacing"/>
      </w:pPr>
    </w:p>
    <w:p w14:paraId="7D1A6E5A" w14:textId="611E6F10" w:rsidR="00FF0FCF" w:rsidRDefault="00FF0FCF" w:rsidP="003229BE">
      <w:pPr>
        <w:pStyle w:val="NoSpacing"/>
      </w:pPr>
      <w:r w:rsidRPr="00FF0FCF">
        <w:rPr>
          <w:noProof/>
        </w:rPr>
        <w:drawing>
          <wp:inline distT="0" distB="0" distL="0" distR="0" wp14:anchorId="6797B411" wp14:editId="4B0BEDE2">
            <wp:extent cx="5731510" cy="1190625"/>
            <wp:effectExtent l="0" t="0" r="0" b="0"/>
            <wp:docPr id="129540779" name="Picture 1" descr="A close-up of a numb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540779" name="Picture 1" descr="A close-up of a number&#10;&#10;Description automatically generated"/>
                    <pic:cNvPicPr/>
                  </pic:nvPicPr>
                  <pic:blipFill>
                    <a:blip r:embed="rId89"/>
                    <a:stretch>
                      <a:fillRect/>
                    </a:stretch>
                  </pic:blipFill>
                  <pic:spPr>
                    <a:xfrm>
                      <a:off x="0" y="0"/>
                      <a:ext cx="5731510" cy="1190625"/>
                    </a:xfrm>
                    <a:prstGeom prst="rect">
                      <a:avLst/>
                    </a:prstGeom>
                  </pic:spPr>
                </pic:pic>
              </a:graphicData>
            </a:graphic>
          </wp:inline>
        </w:drawing>
      </w:r>
    </w:p>
    <w:p w14:paraId="7996946E" w14:textId="77777777" w:rsidR="00B8663D" w:rsidRDefault="00B8663D" w:rsidP="003229BE">
      <w:pPr>
        <w:pStyle w:val="NoSpacing"/>
      </w:pPr>
    </w:p>
    <w:p w14:paraId="640B58DD" w14:textId="11BCFCA7" w:rsidR="00B8663D" w:rsidRDefault="00FF0FCF" w:rsidP="003229BE">
      <w:pPr>
        <w:pStyle w:val="NoSpacing"/>
      </w:pPr>
      <w:r w:rsidRPr="00FF0FCF">
        <w:rPr>
          <w:noProof/>
        </w:rPr>
        <w:drawing>
          <wp:inline distT="0" distB="0" distL="0" distR="0" wp14:anchorId="1A353F1A" wp14:editId="07C29746">
            <wp:extent cx="4753638" cy="895475"/>
            <wp:effectExtent l="0" t="0" r="0" b="0"/>
            <wp:docPr id="634772055" name="Picture 1" descr="A black background with colorful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4772055" name="Picture 1" descr="A black background with colorful text&#10;&#10;Description automatically generated"/>
                    <pic:cNvPicPr/>
                  </pic:nvPicPr>
                  <pic:blipFill>
                    <a:blip r:embed="rId90"/>
                    <a:stretch>
                      <a:fillRect/>
                    </a:stretch>
                  </pic:blipFill>
                  <pic:spPr>
                    <a:xfrm>
                      <a:off x="0" y="0"/>
                      <a:ext cx="4753638" cy="895475"/>
                    </a:xfrm>
                    <a:prstGeom prst="rect">
                      <a:avLst/>
                    </a:prstGeom>
                  </pic:spPr>
                </pic:pic>
              </a:graphicData>
            </a:graphic>
          </wp:inline>
        </w:drawing>
      </w:r>
    </w:p>
    <w:p w14:paraId="451AE3E3" w14:textId="77777777" w:rsidR="00FF0FCF" w:rsidRDefault="00FF0FCF" w:rsidP="003229BE">
      <w:pPr>
        <w:pStyle w:val="NoSpacing"/>
      </w:pPr>
    </w:p>
    <w:p w14:paraId="734710B4" w14:textId="77777777" w:rsidR="00CB4158" w:rsidRDefault="00CB4158" w:rsidP="003229BE">
      <w:pPr>
        <w:pStyle w:val="NoSpacing"/>
      </w:pPr>
    </w:p>
    <w:p w14:paraId="66AABCCC" w14:textId="1B3FA26E" w:rsidR="00B8663D" w:rsidRDefault="00FF0FCF" w:rsidP="003229BE">
      <w:pPr>
        <w:pStyle w:val="NoSpacing"/>
      </w:pPr>
      <w:r>
        <w:t xml:space="preserve">However, the second PDF starts with text </w:t>
      </w:r>
      <w:r w:rsidR="005225A9">
        <w:t>(Product Group) and transitions to</w:t>
      </w:r>
      <w:r>
        <w:t xml:space="preserve"> numbers.</w:t>
      </w:r>
    </w:p>
    <w:p w14:paraId="60053FBE" w14:textId="77777777" w:rsidR="000062E5" w:rsidRDefault="000062E5">
      <w:pPr>
        <w:rPr>
          <w:b/>
          <w:bCs/>
        </w:rPr>
      </w:pPr>
      <w:r w:rsidRPr="000062E5">
        <w:rPr>
          <w:b/>
          <w:bCs/>
          <w:noProof/>
        </w:rPr>
        <w:drawing>
          <wp:inline distT="0" distB="0" distL="0" distR="0" wp14:anchorId="63B8882D" wp14:editId="7F58B6EA">
            <wp:extent cx="5731510" cy="989965"/>
            <wp:effectExtent l="0" t="0" r="0" b="0"/>
            <wp:docPr id="1940392667" name="Picture 1" descr="A close-up of a numb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0392667" name="Picture 1" descr="A close-up of a number&#10;&#10;Description automatically generated"/>
                    <pic:cNvPicPr/>
                  </pic:nvPicPr>
                  <pic:blipFill>
                    <a:blip r:embed="rId91"/>
                    <a:stretch>
                      <a:fillRect/>
                    </a:stretch>
                  </pic:blipFill>
                  <pic:spPr>
                    <a:xfrm>
                      <a:off x="0" y="0"/>
                      <a:ext cx="5731510" cy="989965"/>
                    </a:xfrm>
                    <a:prstGeom prst="rect">
                      <a:avLst/>
                    </a:prstGeom>
                  </pic:spPr>
                </pic:pic>
              </a:graphicData>
            </a:graphic>
          </wp:inline>
        </w:drawing>
      </w:r>
    </w:p>
    <w:p w14:paraId="0B13BB41" w14:textId="77777777" w:rsidR="00CE1106" w:rsidRDefault="00CE1106"/>
    <w:p w14:paraId="4178A7E7" w14:textId="327FBBAE" w:rsidR="00CE1106" w:rsidRDefault="000062E5">
      <w:r>
        <w:t>The regular expression had to be altered to read characters</w:t>
      </w:r>
      <w:r w:rsidR="00CE1106">
        <w:t xml:space="preserve"> between </w:t>
      </w:r>
      <w:r w:rsidR="00072D60">
        <w:t>‘</w:t>
      </w:r>
      <w:r w:rsidR="00CE1106">
        <w:t>a-z and A-Z</w:t>
      </w:r>
      <w:r w:rsidR="00072D60">
        <w:t>’</w:t>
      </w:r>
      <w:r w:rsidR="00CE1106">
        <w:t xml:space="preserve"> for lower and uppercase.</w:t>
      </w:r>
    </w:p>
    <w:p w14:paraId="1A25281C" w14:textId="6C64083F" w:rsidR="00E930D9" w:rsidRDefault="00CE1106">
      <w:pPr>
        <w:rPr>
          <w:b/>
          <w:bCs/>
        </w:rPr>
      </w:pPr>
      <w:r w:rsidRPr="00CE1106">
        <w:rPr>
          <w:b/>
          <w:bCs/>
          <w:noProof/>
        </w:rPr>
        <w:drawing>
          <wp:inline distT="0" distB="0" distL="0" distR="0" wp14:anchorId="549D47C8" wp14:editId="30D796E7">
            <wp:extent cx="5229955" cy="914528"/>
            <wp:effectExtent l="0" t="0" r="0" b="0"/>
            <wp:docPr id="236073364" name="Picture 1" descr="A black screen with colorful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6073364" name="Picture 1" descr="A black screen with colorful text&#10;&#10;Description automatically generated"/>
                    <pic:cNvPicPr/>
                  </pic:nvPicPr>
                  <pic:blipFill>
                    <a:blip r:embed="rId92"/>
                    <a:stretch>
                      <a:fillRect/>
                    </a:stretch>
                  </pic:blipFill>
                  <pic:spPr>
                    <a:xfrm>
                      <a:off x="0" y="0"/>
                      <a:ext cx="5229955" cy="914528"/>
                    </a:xfrm>
                    <a:prstGeom prst="rect">
                      <a:avLst/>
                    </a:prstGeom>
                  </pic:spPr>
                </pic:pic>
              </a:graphicData>
            </a:graphic>
          </wp:inline>
        </w:drawing>
      </w:r>
      <w:r w:rsidR="00E930D9">
        <w:rPr>
          <w:b/>
          <w:bCs/>
        </w:rPr>
        <w:br w:type="page"/>
      </w:r>
    </w:p>
    <w:p w14:paraId="2A868D21" w14:textId="3D6616A1" w:rsidR="00D37B76" w:rsidRDefault="00CE1106">
      <w:r>
        <w:lastRenderedPageBreak/>
        <w:t xml:space="preserve">Code was applied to the ‘Controller’ class to orchestrate which ETL class will be executed </w:t>
      </w:r>
      <w:r w:rsidR="005225A9">
        <w:t>by</w:t>
      </w:r>
      <w:r>
        <w:t xml:space="preserve"> the loaded PDF.  A public </w:t>
      </w:r>
      <w:r w:rsidR="00D37B76">
        <w:t xml:space="preserve">Boolean </w:t>
      </w:r>
      <w:r>
        <w:t>method was implemented named ‘</w:t>
      </w:r>
      <w:r w:rsidR="00D37B76">
        <w:t>DetermineIfVarianceETL’ that checks if the file contains the text “DESCRIPTION”.  Being public, this method can be called in the Main Form (</w:t>
      </w:r>
      <w:r w:rsidR="00E23A9A">
        <w:t>V</w:t>
      </w:r>
      <w:r w:rsidR="00D37B76">
        <w:t xml:space="preserve">iew) class to populate the chart within the </w:t>
      </w:r>
      <w:r w:rsidR="00D27594">
        <w:t>‘</w:t>
      </w:r>
      <w:r w:rsidR="00D37B76">
        <w:t>btnLoad_Click</w:t>
      </w:r>
      <w:r w:rsidR="00D27594">
        <w:t>’</w:t>
      </w:r>
      <w:r w:rsidR="00D37B76">
        <w:t>.</w:t>
      </w:r>
    </w:p>
    <w:p w14:paraId="01540B9F" w14:textId="77777777" w:rsidR="00D37B76" w:rsidRDefault="00D37B76">
      <w:pPr>
        <w:rPr>
          <w:b/>
          <w:bCs/>
        </w:rPr>
      </w:pPr>
      <w:r w:rsidRPr="00D37B76">
        <w:rPr>
          <w:b/>
          <w:bCs/>
          <w:noProof/>
        </w:rPr>
        <w:drawing>
          <wp:inline distT="0" distB="0" distL="0" distR="0" wp14:anchorId="5F26F2C3" wp14:editId="743C037F">
            <wp:extent cx="5077534" cy="1152686"/>
            <wp:effectExtent l="0" t="0" r="8890" b="9525"/>
            <wp:docPr id="1956037901" name="Picture 1" descr="A screen shot of a compute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6037901" name="Picture 1" descr="A screen shot of a computer code&#10;&#10;Description automatically generated"/>
                    <pic:cNvPicPr/>
                  </pic:nvPicPr>
                  <pic:blipFill>
                    <a:blip r:embed="rId93"/>
                    <a:stretch>
                      <a:fillRect/>
                    </a:stretch>
                  </pic:blipFill>
                  <pic:spPr>
                    <a:xfrm>
                      <a:off x="0" y="0"/>
                      <a:ext cx="5077534" cy="1152686"/>
                    </a:xfrm>
                    <a:prstGeom prst="rect">
                      <a:avLst/>
                    </a:prstGeom>
                  </pic:spPr>
                </pic:pic>
              </a:graphicData>
            </a:graphic>
          </wp:inline>
        </w:drawing>
      </w:r>
    </w:p>
    <w:p w14:paraId="1A77B87D" w14:textId="77777777" w:rsidR="00E23A9A" w:rsidRDefault="00E23A9A" w:rsidP="00D37B76">
      <w:pPr>
        <w:pStyle w:val="NoSpacing"/>
        <w:rPr>
          <w:b/>
          <w:bCs/>
        </w:rPr>
      </w:pPr>
    </w:p>
    <w:p w14:paraId="7327D76E" w14:textId="370373A1" w:rsidR="00D37B76" w:rsidRPr="00D37B76" w:rsidRDefault="00D37B76" w:rsidP="00D37B76">
      <w:pPr>
        <w:pStyle w:val="NoSpacing"/>
        <w:rPr>
          <w:b/>
          <w:bCs/>
        </w:rPr>
      </w:pPr>
      <w:r w:rsidRPr="00D37B76">
        <w:rPr>
          <w:b/>
          <w:bCs/>
        </w:rPr>
        <w:t>Main Form</w:t>
      </w:r>
    </w:p>
    <w:p w14:paraId="2E2A9339" w14:textId="0C832AB8" w:rsidR="00D37B76" w:rsidRDefault="00000000">
      <w:pPr>
        <w:rPr>
          <w:b/>
          <w:bCs/>
        </w:rPr>
      </w:pPr>
      <w:r>
        <w:rPr>
          <w:noProof/>
        </w:rPr>
        <w:pict w14:anchorId="3295127B">
          <v:rect id="_x0000_s2063" style="position:absolute;margin-left:43pt;margin-top:132.85pt;width:332.3pt;height:14.6pt;z-index:251658268;visibility:visible;mso-wrap-style:square;mso-wrap-distance-left:9pt;mso-wrap-distance-top:0;mso-wrap-distance-right:9pt;mso-wrap-distance-bottom:0;mso-position-horizontal-relative:text;mso-position-vertical-relative:text;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" filled="f" strokecolor="red" strokeweight="1pt"/>
        </w:pict>
      </w:r>
      <w:r w:rsidR="00D37B76" w:rsidRPr="00D37B76">
        <w:rPr>
          <w:b/>
          <w:bCs/>
          <w:noProof/>
        </w:rPr>
        <w:drawing>
          <wp:inline distT="0" distB="0" distL="0" distR="0" wp14:anchorId="54F2CCFB" wp14:editId="01AE8BAF">
            <wp:extent cx="4763165" cy="1971950"/>
            <wp:effectExtent l="0" t="0" r="0" b="9525"/>
            <wp:docPr id="1987643768" name="Picture 1" descr="A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7643768" name="Picture 1" descr="A screen shot of a computer program&#10;&#10;Description automatically generated"/>
                    <pic:cNvPicPr/>
                  </pic:nvPicPr>
                  <pic:blipFill>
                    <a:blip r:embed="rId94"/>
                    <a:stretch>
                      <a:fillRect/>
                    </a:stretch>
                  </pic:blipFill>
                  <pic:spPr>
                    <a:xfrm>
                      <a:off x="0" y="0"/>
                      <a:ext cx="4763165" cy="1971950"/>
                    </a:xfrm>
                    <a:prstGeom prst="rect">
                      <a:avLst/>
                    </a:prstGeom>
                  </pic:spPr>
                </pic:pic>
              </a:graphicData>
            </a:graphic>
          </wp:inline>
        </w:drawing>
      </w:r>
    </w:p>
    <w:p w14:paraId="2D2FFA2C" w14:textId="375AD4AA" w:rsidR="00D37B76" w:rsidRDefault="00D37B76">
      <w:r>
        <w:t>The ‘Controller’ class uses a public method named ‘LoadDataFromPDF’</w:t>
      </w:r>
      <w:r w:rsidR="00F534D2">
        <w:t xml:space="preserve"> that takes </w:t>
      </w:r>
      <w:r w:rsidR="00675056">
        <w:t xml:space="preserve">a </w:t>
      </w:r>
      <w:r w:rsidR="00F534D2">
        <w:t xml:space="preserve">string </w:t>
      </w:r>
      <w:r w:rsidR="00675056">
        <w:t>‘</w:t>
      </w:r>
      <w:r w:rsidR="00F534D2">
        <w:t>filepath</w:t>
      </w:r>
      <w:r w:rsidR="00675056">
        <w:t>’</w:t>
      </w:r>
      <w:r w:rsidR="00F534D2">
        <w:t xml:space="preserve"> and a Boolean</w:t>
      </w:r>
      <w:r w:rsidR="00AD3D2A">
        <w:t xml:space="preserve"> (true/false)</w:t>
      </w:r>
      <w:r w:rsidR="00F534D2">
        <w:t xml:space="preserve"> </w:t>
      </w:r>
      <w:r w:rsidR="00D27594">
        <w:t>‘</w:t>
      </w:r>
      <w:r w:rsidR="00F534D2">
        <w:t>isVarianceETL</w:t>
      </w:r>
      <w:r w:rsidR="00D27594">
        <w:t>’</w:t>
      </w:r>
      <w:r w:rsidR="00F534D2">
        <w:t xml:space="preserve"> to represent if the </w:t>
      </w:r>
      <w:r w:rsidR="00D27594">
        <w:t>‘</w:t>
      </w:r>
      <w:r w:rsidR="00F534D2">
        <w:t>VarianceETL</w:t>
      </w:r>
      <w:r w:rsidR="00D27594">
        <w:t>’</w:t>
      </w:r>
      <w:r w:rsidR="00F534D2">
        <w:t xml:space="preserve"> needs to be executed.  An if/else statement was used within a try/catch block to test for errors.  If </w:t>
      </w:r>
      <w:r w:rsidR="00D27594">
        <w:t>‘</w:t>
      </w:r>
      <w:r w:rsidR="00F534D2">
        <w:t>VarianceETL</w:t>
      </w:r>
      <w:r w:rsidR="00D27594">
        <w:t>’</w:t>
      </w:r>
      <w:r w:rsidR="00FD7B41">
        <w:t>,</w:t>
      </w:r>
      <w:r w:rsidR="00F534D2">
        <w:t xml:space="preserve"> load </w:t>
      </w:r>
      <w:r w:rsidR="00D27594">
        <w:t>‘</w:t>
      </w:r>
      <w:r w:rsidR="00F534D2">
        <w:t>m_results</w:t>
      </w:r>
      <w:r w:rsidR="00D27594">
        <w:t>’</w:t>
      </w:r>
      <w:r w:rsidR="00F534D2">
        <w:t xml:space="preserve"> (varianceDataObject) and the </w:t>
      </w:r>
      <w:r w:rsidR="00D27594">
        <w:t>‘</w:t>
      </w:r>
      <w:r w:rsidR="00F534D2">
        <w:t>m_vtresults</w:t>
      </w:r>
      <w:r w:rsidR="00D27594">
        <w:t>’</w:t>
      </w:r>
      <w:r w:rsidR="00F534D2">
        <w:t xml:space="preserve"> (vTiotalDataObject) is null (not to execute).  The ‘else’ executes as the opposite.  An exception is </w:t>
      </w:r>
      <w:r w:rsidR="00403DAE">
        <w:t>triggered</w:t>
      </w:r>
      <w:r w:rsidR="00F534D2">
        <w:t xml:space="preserve"> if there is an error in the execution.</w:t>
      </w:r>
    </w:p>
    <w:p w14:paraId="04645CD1" w14:textId="03ECE8FD" w:rsidR="00F534D2" w:rsidRPr="00D37B76" w:rsidRDefault="00F534D2">
      <w:r w:rsidRPr="00F534D2">
        <w:rPr>
          <w:noProof/>
        </w:rPr>
        <w:drawing>
          <wp:inline distT="0" distB="0" distL="0" distR="0" wp14:anchorId="32B2D833" wp14:editId="49C16EDB">
            <wp:extent cx="5131695" cy="3118474"/>
            <wp:effectExtent l="0" t="0" r="0" b="0"/>
            <wp:docPr id="1745634712" name="Picture 1" descr="A computer screen shot of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5634712" name="Picture 1" descr="A computer screen shot of text&#10;&#10;Description automatically generated"/>
                    <pic:cNvPicPr/>
                  </pic:nvPicPr>
                  <pic:blipFill>
                    <a:blip r:embed="rId95"/>
                    <a:stretch>
                      <a:fillRect/>
                    </a:stretch>
                  </pic:blipFill>
                  <pic:spPr>
                    <a:xfrm>
                      <a:off x="0" y="0"/>
                      <a:ext cx="5131695" cy="3118474"/>
                    </a:xfrm>
                    <a:prstGeom prst="rect">
                      <a:avLst/>
                    </a:prstGeom>
                  </pic:spPr>
                </pic:pic>
              </a:graphicData>
            </a:graphic>
          </wp:inline>
        </w:drawing>
      </w:r>
    </w:p>
    <w:p w14:paraId="0C297A29" w14:textId="77777777" w:rsidR="000536BF" w:rsidRDefault="000536BF">
      <w:pPr>
        <w:sectPr w:rsidR="000536BF" w:rsidSect="00B17666">
          <w:pgSz w:w="11906" w:h="16838"/>
          <w:pgMar w:top="1440" w:right="1440" w:bottom="1440" w:left="1440" w:header="709" w:footer="709" w:gutter="0"/>
          <w:cols w:space="708"/>
          <w:docGrid w:linePitch="360"/>
        </w:sectPr>
      </w:pPr>
    </w:p>
    <w:p w14:paraId="1EAF0D6C" w14:textId="6E2254E3" w:rsidR="000536BF" w:rsidRPr="000536BF" w:rsidRDefault="000536BF" w:rsidP="000536BF">
      <w:pPr>
        <w:pStyle w:val="NoSpacing"/>
        <w:rPr>
          <w:b/>
          <w:bCs/>
        </w:rPr>
      </w:pPr>
      <w:r w:rsidRPr="000536BF">
        <w:rPr>
          <w:b/>
          <w:bCs/>
        </w:rPr>
        <w:lastRenderedPageBreak/>
        <w:t xml:space="preserve">Pie Chart </w:t>
      </w:r>
    </w:p>
    <w:p w14:paraId="6A8AA1DF" w14:textId="7CC5E17F" w:rsidR="00D37B76" w:rsidRPr="00AD3D2A" w:rsidRDefault="000536BF">
      <w:r>
        <w:t xml:space="preserve">The Variance Total PDF successfully loads into the interface that includes </w:t>
      </w:r>
      <w:r w:rsidR="005225A9">
        <w:t xml:space="preserve">a </w:t>
      </w:r>
      <w:r>
        <w:t>smaller dataset.  Contrastingly, the proximity (17, 25) issue of reading values in the previous pie chart is solved as there is more space between them for user comprehen</w:t>
      </w:r>
      <w:r w:rsidR="00E23A9A">
        <w:t>sion</w:t>
      </w:r>
      <w:r>
        <w:t>.</w:t>
      </w:r>
    </w:p>
    <w:p w14:paraId="7EC47D2C" w14:textId="1287ADE3" w:rsidR="00CA525F" w:rsidRDefault="00CA525F" w:rsidP="000536BF">
      <w:pPr>
        <w:jc w:val="center"/>
        <w:rPr>
          <w:b/>
          <w:bCs/>
        </w:rPr>
      </w:pPr>
      <w:r w:rsidRPr="00CA525F">
        <w:rPr>
          <w:b/>
          <w:bCs/>
          <w:noProof/>
        </w:rPr>
        <w:drawing>
          <wp:inline distT="0" distB="0" distL="0" distR="0" wp14:anchorId="7A26882C" wp14:editId="44594E76">
            <wp:extent cx="8591550" cy="4507090"/>
            <wp:effectExtent l="0" t="0" r="0" b="0"/>
            <wp:docPr id="1061971055" name="Picture 1" descr="A pie chart with different colo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1971055" name="Picture 1" descr="A pie chart with different colors&#10;&#10;Description automatically generated"/>
                    <pic:cNvPicPr/>
                  </pic:nvPicPr>
                  <pic:blipFill>
                    <a:blip r:embed="rId96"/>
                    <a:stretch>
                      <a:fillRect/>
                    </a:stretch>
                  </pic:blipFill>
                  <pic:spPr>
                    <a:xfrm>
                      <a:off x="0" y="0"/>
                      <a:ext cx="8641983" cy="4533547"/>
                    </a:xfrm>
                    <a:prstGeom prst="rect">
                      <a:avLst/>
                    </a:prstGeom>
                  </pic:spPr>
                </pic:pic>
              </a:graphicData>
            </a:graphic>
          </wp:inline>
        </w:drawing>
      </w:r>
    </w:p>
    <w:p w14:paraId="37A3017C" w14:textId="77777777" w:rsidR="00D37B76" w:rsidRDefault="00D37B76">
      <w:pPr>
        <w:rPr>
          <w:b/>
          <w:bCs/>
        </w:rPr>
      </w:pPr>
    </w:p>
    <w:p w14:paraId="6F75205A" w14:textId="77777777" w:rsidR="00E063D3" w:rsidRDefault="00E063D3">
      <w:pPr>
        <w:rPr>
          <w:b/>
          <w:bCs/>
        </w:rPr>
      </w:pPr>
      <w:r>
        <w:rPr>
          <w:b/>
          <w:bCs/>
        </w:rPr>
        <w:br w:type="page"/>
      </w:r>
    </w:p>
    <w:p w14:paraId="192B558B" w14:textId="361F726A" w:rsidR="000536BF" w:rsidRPr="000536BF" w:rsidRDefault="000536BF" w:rsidP="000536BF">
      <w:pPr>
        <w:pStyle w:val="NoSpacing"/>
        <w:rPr>
          <w:b/>
          <w:bCs/>
        </w:rPr>
      </w:pPr>
      <w:r w:rsidRPr="000536BF">
        <w:rPr>
          <w:b/>
          <w:bCs/>
        </w:rPr>
        <w:lastRenderedPageBreak/>
        <w:t>3-Dimensional</w:t>
      </w:r>
    </w:p>
    <w:p w14:paraId="422D0633" w14:textId="70D6F69D" w:rsidR="00DF4916" w:rsidRDefault="000536BF">
      <w:r>
        <w:t xml:space="preserve">A 3-D functionality was implemented to provide the user with </w:t>
      </w:r>
      <w:r w:rsidR="00DF4916">
        <w:t>assistance in HCI</w:t>
      </w:r>
      <w:r w:rsidR="00E23A9A">
        <w:t>, h</w:t>
      </w:r>
      <w:r>
        <w:t xml:space="preserve">owever, the dataset may not be complex enough to achieve this.  The colour filters work well with the 3-D charts as </w:t>
      </w:r>
      <w:r w:rsidR="00DF4916">
        <w:t>dark colours</w:t>
      </w:r>
      <w:r w:rsidR="00E23A9A">
        <w:t xml:space="preserve"> may</w:t>
      </w:r>
      <w:r w:rsidR="00DF4916">
        <w:t xml:space="preserve"> inflict </w:t>
      </w:r>
      <w:r w:rsidR="003C35A3">
        <w:t>an additional cognitive load</w:t>
      </w:r>
      <w:r w:rsidR="00FF000B">
        <w:t xml:space="preserve"> </w:t>
      </w:r>
      <w:r w:rsidR="005225A9">
        <w:t>on</w:t>
      </w:r>
      <w:r w:rsidR="00FF000B">
        <w:t xml:space="preserve"> the user</w:t>
      </w:r>
      <w:r w:rsidR="00DF4916">
        <w:t xml:space="preserve"> in perceiving the dark foreground values.  A lighter colour combats this by following the</w:t>
      </w:r>
      <w:r w:rsidR="002B26DC">
        <w:t xml:space="preserve"> </w:t>
      </w:r>
      <w:r w:rsidR="005225A9">
        <w:t>G</w:t>
      </w:r>
      <w:r w:rsidR="002B26DC">
        <w:t>estalt</w:t>
      </w:r>
      <w:r w:rsidR="005225A9">
        <w:t>’</w:t>
      </w:r>
      <w:r w:rsidR="002B26DC">
        <w:t>s</w:t>
      </w:r>
      <w:r w:rsidR="00DF4916">
        <w:t xml:space="preserve"> </w:t>
      </w:r>
      <w:r w:rsidR="00497C77">
        <w:t>Figure</w:t>
      </w:r>
      <w:r w:rsidR="00DF4916">
        <w:t xml:space="preserve"> and </w:t>
      </w:r>
      <w:r w:rsidR="00E23A9A">
        <w:t>G</w:t>
      </w:r>
      <w:r w:rsidR="00DF4916">
        <w:t xml:space="preserve">round </w:t>
      </w:r>
      <w:r w:rsidR="002B26DC">
        <w:t>law</w:t>
      </w:r>
      <w:r w:rsidR="00DF4916">
        <w:t xml:space="preserve"> (17, 25).</w:t>
      </w:r>
    </w:p>
    <w:p w14:paraId="0F4C6E96" w14:textId="32485EF7" w:rsidR="00DF4916" w:rsidRDefault="00DF4916" w:rsidP="00DF4916">
      <w:pPr>
        <w:jc w:val="center"/>
        <w:rPr>
          <w:b/>
          <w:bCs/>
        </w:rPr>
      </w:pPr>
      <w:r w:rsidRPr="00DF4916">
        <w:rPr>
          <w:b/>
          <w:bCs/>
        </w:rPr>
        <w:t>Dark Colour</w:t>
      </w:r>
    </w:p>
    <w:p w14:paraId="2565B020" w14:textId="334F758A" w:rsidR="00DF4916" w:rsidRDefault="00000000" w:rsidP="00DF4916">
      <w:pPr>
        <w:jc w:val="center"/>
        <w:rPr>
          <w:b/>
          <w:bCs/>
        </w:rPr>
      </w:pPr>
      <w:r>
        <w:rPr>
          <w:noProof/>
        </w:rPr>
        <w:pict w14:anchorId="3295127B">
          <v:rect id="_x0000_s2069" style="position:absolute;left:0;text-align:left;margin-left:433.85pt;margin-top:240.65pt;width:33.35pt;height:14.6pt;z-index:251658277;visibility:visible;mso-wrap-style:square;mso-wrap-distance-left:9pt;mso-wrap-distance-top:0;mso-wrap-distance-right:9pt;mso-wrap-distance-bottom:0;mso-position-horizontal-relative:text;mso-position-vertical-relative:text;mso-width-relative:margin;mso-height-relative:margin;v-text-anchor:middle" filled="f" strokecolor="red" strokeweight="2.25pt"/>
        </w:pict>
      </w:r>
      <w:r>
        <w:rPr>
          <w:noProof/>
        </w:rPr>
        <w:pict w14:anchorId="3295127B">
          <v:rect id="_x0000_s2070" style="position:absolute;left:0;text-align:left;margin-left:503.15pt;margin-top:271.75pt;width:33.35pt;height:14.6pt;z-index:251658278;visibility:visible;mso-wrap-style:square;mso-wrap-distance-left:9pt;mso-wrap-distance-top:0;mso-wrap-distance-right:9pt;mso-wrap-distance-bottom:0;mso-position-horizontal-relative:text;mso-position-vertical-relative:text;mso-width-relative:margin;mso-height-relative:margin;v-text-anchor:middle" filled="f" strokecolor="red" strokeweight="2.25pt"/>
        </w:pict>
      </w:r>
      <w:r>
        <w:rPr>
          <w:noProof/>
        </w:rPr>
        <w:pict w14:anchorId="3295127B">
          <v:rect id="_x0000_s2068" style="position:absolute;left:0;text-align:left;margin-left:546.25pt;margin-top:169.3pt;width:33.35pt;height:14.6pt;z-index:251658276;visibility:visible;mso-wrap-style:square;mso-wrap-distance-left:9pt;mso-wrap-distance-top:0;mso-wrap-distance-right:9pt;mso-wrap-distance-bottom:0;mso-position-horizontal-relative:text;mso-position-vertical-relative:text;mso-width-relative:margin;mso-height-relative:margin;v-text-anchor:middle" filled="f" strokecolor="red" strokeweight="2.25pt"/>
        </w:pict>
      </w:r>
      <w:r>
        <w:rPr>
          <w:noProof/>
        </w:rPr>
        <w:pict w14:anchorId="3295127B">
          <v:rect id="_x0000_s2067" style="position:absolute;left:0;text-align:left;margin-left:437pt;margin-top:130.8pt;width:33.35pt;height:14.6pt;z-index:251658275;visibility:visible;mso-wrap-style:square;mso-wrap-distance-left:9pt;mso-wrap-distance-top:0;mso-wrap-distance-right:9pt;mso-wrap-distance-bottom:0;mso-position-horizontal-relative:text;mso-position-vertical-relative:text;mso-width-relative:margin;mso-height-relative:margin;v-text-anchor:middle" filled="f" strokecolor="red" strokeweight="2.25pt"/>
        </w:pict>
      </w:r>
      <w:r>
        <w:rPr>
          <w:noProof/>
        </w:rPr>
        <w:pict w14:anchorId="3295127B">
          <v:rect id="_x0000_s2066" style="position:absolute;left:0;text-align:left;margin-left:518.3pt;margin-top:117.85pt;width:33.35pt;height:14.6pt;z-index:251658274;visibility:visible;mso-wrap-style:square;mso-wrap-distance-left:9pt;mso-wrap-distance-top:0;mso-wrap-distance-right:9pt;mso-wrap-distance-bottom:0;mso-position-horizontal-relative:text;mso-position-vertical-relative:text;mso-width-relative:margin;mso-height-relative:margin;v-text-anchor:middle" filled="f" strokecolor="red" strokeweight="2.25pt"/>
        </w:pict>
      </w:r>
      <w:r w:rsidR="00DF4916" w:rsidRPr="00DF4916">
        <w:rPr>
          <w:b/>
          <w:bCs/>
          <w:noProof/>
        </w:rPr>
        <w:drawing>
          <wp:inline distT="0" distB="0" distL="0" distR="0" wp14:anchorId="76014183" wp14:editId="293B465D">
            <wp:extent cx="7901948" cy="4258945"/>
            <wp:effectExtent l="0" t="0" r="0" b="0"/>
            <wp:docPr id="273222872" name="Picture 1" descr="A graph showing a bar graph&#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3222872" name="Picture 1" descr="A graph showing a bar graph&#10;&#10;Description automatically generated with medium confidence"/>
                    <pic:cNvPicPr/>
                  </pic:nvPicPr>
                  <pic:blipFill>
                    <a:blip r:embed="rId97"/>
                    <a:stretch>
                      <a:fillRect/>
                    </a:stretch>
                  </pic:blipFill>
                  <pic:spPr>
                    <a:xfrm>
                      <a:off x="0" y="0"/>
                      <a:ext cx="7910591" cy="4263603"/>
                    </a:xfrm>
                    <a:prstGeom prst="rect">
                      <a:avLst/>
                    </a:prstGeom>
                  </pic:spPr>
                </pic:pic>
              </a:graphicData>
            </a:graphic>
          </wp:inline>
        </w:drawing>
      </w:r>
    </w:p>
    <w:p w14:paraId="4D00DC98" w14:textId="77777777" w:rsidR="00DF4916" w:rsidRDefault="00DF4916" w:rsidP="00DF4916">
      <w:pPr>
        <w:jc w:val="center"/>
        <w:rPr>
          <w:b/>
          <w:bCs/>
        </w:rPr>
      </w:pPr>
    </w:p>
    <w:p w14:paraId="44F18038" w14:textId="0790F3C5" w:rsidR="00DF4916" w:rsidRDefault="00DF4916" w:rsidP="00DF4916">
      <w:pPr>
        <w:jc w:val="center"/>
        <w:rPr>
          <w:b/>
          <w:bCs/>
        </w:rPr>
      </w:pPr>
      <w:r>
        <w:rPr>
          <w:b/>
          <w:bCs/>
        </w:rPr>
        <w:lastRenderedPageBreak/>
        <w:t>Light Colour</w:t>
      </w:r>
    </w:p>
    <w:p w14:paraId="7D2E0D64" w14:textId="7EDC551E" w:rsidR="00DF4916" w:rsidRPr="00DF4916" w:rsidRDefault="00000000" w:rsidP="00DF4916">
      <w:pPr>
        <w:jc w:val="center"/>
      </w:pPr>
      <w:r>
        <w:rPr>
          <w:noProof/>
        </w:rPr>
        <w:pict w14:anchorId="3295127B">
          <v:rect id="_x0000_s2071" style="position:absolute;left:0;text-align:left;margin-left:536.25pt;margin-top:134pt;width:33.35pt;height:14.6pt;z-index:251658279;visibility:visible;mso-wrap-style:square;mso-wrap-distance-left:9pt;mso-wrap-distance-top:0;mso-wrap-distance-right:9pt;mso-wrap-distance-bottom:0;mso-position-horizontal-relative:text;mso-position-vertical-relative:text;mso-width-relative:margin;mso-height-relative:margin;v-text-anchor:middle" filled="f" strokecolor="red" strokeweight="2.25pt"/>
        </w:pict>
      </w:r>
      <w:r>
        <w:rPr>
          <w:noProof/>
        </w:rPr>
        <w:pict w14:anchorId="3295127B">
          <v:rect id="_x0000_s2072" style="position:absolute;left:0;text-align:left;margin-left:445.55pt;margin-top:150.1pt;width:33.35pt;height:14.6pt;z-index:251658280;visibility:visible;mso-wrap-style:square;mso-wrap-distance-left:9pt;mso-wrap-distance-top:0;mso-wrap-distance-right:9pt;mso-wrap-distance-bottom:0;mso-position-horizontal-relative:text;mso-position-vertical-relative:text;mso-width-relative:margin;mso-height-relative:margin;v-text-anchor:middle" filled="f" strokecolor="red" strokeweight="2.25pt"/>
        </w:pict>
      </w:r>
      <w:r>
        <w:rPr>
          <w:noProof/>
        </w:rPr>
        <w:pict w14:anchorId="3295127B">
          <v:rect id="_x0000_s2073" style="position:absolute;left:0;text-align:left;margin-left:567.4pt;margin-top:192.6pt;width:33.35pt;height:14.6pt;z-index:251658281;visibility:visible;mso-wrap-style:square;mso-wrap-distance-left:9pt;mso-wrap-distance-top:0;mso-wrap-distance-right:9pt;mso-wrap-distance-bottom:0;mso-position-horizontal-relative:text;mso-position-vertical-relative:text;mso-width-relative:margin;mso-height-relative:margin;v-text-anchor:middle" filled="f" strokecolor="red" strokeweight="2.25pt"/>
        </w:pict>
      </w:r>
      <w:r>
        <w:rPr>
          <w:noProof/>
        </w:rPr>
        <w:pict w14:anchorId="3295127B">
          <v:rect id="_x0000_s2074" style="position:absolute;left:0;text-align:left;margin-left:442.1pt;margin-top:274.05pt;width:33.35pt;height:14.6pt;z-index:251658282;visibility:visible;mso-wrap-style:square;mso-wrap-distance-left:9pt;mso-wrap-distance-top:0;mso-wrap-distance-right:9pt;mso-wrap-distance-bottom:0;mso-position-horizontal-relative:text;mso-position-vertical-relative:text;mso-width-relative:margin;mso-height-relative:margin;v-text-anchor:middle" filled="f" strokecolor="red" strokeweight="2.25pt"/>
        </w:pict>
      </w:r>
      <w:r>
        <w:rPr>
          <w:noProof/>
        </w:rPr>
        <w:pict w14:anchorId="3295127B">
          <v:rect id="_x0000_s2075" style="position:absolute;left:0;text-align:left;margin-left:518.9pt;margin-top:308.25pt;width:33.35pt;height:14.6pt;z-index:251658283;visibility:visible;mso-wrap-style:square;mso-wrap-distance-left:9pt;mso-wrap-distance-top:0;mso-wrap-distance-right:9pt;mso-wrap-distance-bottom:0;mso-position-horizontal-relative:text;mso-position-vertical-relative:text;mso-width-relative:margin;mso-height-relative:margin;v-text-anchor:middle" filled="f" strokecolor="red" strokeweight="2.25pt"/>
        </w:pict>
      </w:r>
      <w:r w:rsidR="00DF4916" w:rsidRPr="00DF4916">
        <w:rPr>
          <w:noProof/>
        </w:rPr>
        <w:drawing>
          <wp:inline distT="0" distB="0" distL="0" distR="0" wp14:anchorId="1DE04465" wp14:editId="62FD1957">
            <wp:extent cx="8863330" cy="4815840"/>
            <wp:effectExtent l="0" t="0" r="0" b="0"/>
            <wp:docPr id="215731311" name="Picture 1" descr="A graph of yellow rectangular ba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5731311" name="Picture 1" descr="A graph of yellow rectangular bars&#10;&#10;Description automatically generated with medium confidence"/>
                    <pic:cNvPicPr/>
                  </pic:nvPicPr>
                  <pic:blipFill>
                    <a:blip r:embed="rId98"/>
                    <a:stretch>
                      <a:fillRect/>
                    </a:stretch>
                  </pic:blipFill>
                  <pic:spPr>
                    <a:xfrm>
                      <a:off x="0" y="0"/>
                      <a:ext cx="8863330" cy="4815840"/>
                    </a:xfrm>
                    <a:prstGeom prst="rect">
                      <a:avLst/>
                    </a:prstGeom>
                  </pic:spPr>
                </pic:pic>
              </a:graphicData>
            </a:graphic>
          </wp:inline>
        </w:drawing>
      </w:r>
    </w:p>
    <w:p w14:paraId="061BE739" w14:textId="77777777" w:rsidR="00DF4916" w:rsidRDefault="00DF4916" w:rsidP="00DF4916">
      <w:pPr>
        <w:jc w:val="center"/>
        <w:rPr>
          <w:b/>
          <w:bCs/>
        </w:rPr>
      </w:pPr>
    </w:p>
    <w:p w14:paraId="54E07F5C" w14:textId="77777777" w:rsidR="00DF4916" w:rsidRDefault="00DF4916" w:rsidP="00DF4916">
      <w:pPr>
        <w:jc w:val="center"/>
      </w:pPr>
    </w:p>
    <w:p w14:paraId="2E403098" w14:textId="77777777" w:rsidR="000536BF" w:rsidRDefault="000536BF" w:rsidP="003229BE">
      <w:pPr>
        <w:pStyle w:val="NoSpacing"/>
        <w:rPr>
          <w:b/>
          <w:bCs/>
        </w:rPr>
        <w:sectPr w:rsidR="000536BF" w:rsidSect="00B17666">
          <w:pgSz w:w="16838" w:h="11906" w:orient="landscape"/>
          <w:pgMar w:top="1440" w:right="1440" w:bottom="1440" w:left="1440" w:header="709" w:footer="709" w:gutter="0"/>
          <w:cols w:space="708"/>
          <w:docGrid w:linePitch="360"/>
        </w:sectPr>
      </w:pPr>
    </w:p>
    <w:p w14:paraId="5CC06843" w14:textId="260C7563" w:rsidR="00B8663D" w:rsidRPr="00B8663D" w:rsidRDefault="003E02E3" w:rsidP="003229BE">
      <w:pPr>
        <w:pStyle w:val="NoSpacing"/>
        <w:rPr>
          <w:b/>
          <w:bCs/>
        </w:rPr>
      </w:pPr>
      <w:r w:rsidRPr="00E930D9">
        <w:rPr>
          <w:noProof/>
        </w:rPr>
        <w:lastRenderedPageBreak/>
        <w:drawing>
          <wp:anchor distT="0" distB="0" distL="114300" distR="114300" simplePos="0" relativeHeight="251643904" behindDoc="0" locked="0" layoutInCell="1" allowOverlap="1" wp14:anchorId="01E5BB83" wp14:editId="6C5ACF0B">
            <wp:simplePos x="0" y="0"/>
            <wp:positionH relativeFrom="column">
              <wp:posOffset>3282326</wp:posOffset>
            </wp:positionH>
            <wp:positionV relativeFrom="paragraph">
              <wp:posOffset>41969</wp:posOffset>
            </wp:positionV>
            <wp:extent cx="2444876" cy="2235315"/>
            <wp:effectExtent l="0" t="0" r="0" b="0"/>
            <wp:wrapSquare wrapText="bothSides"/>
            <wp:docPr id="1755937943" name="Picture 1" descr="A screenshot of a computer logi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5937943" name="Picture 1" descr="A screenshot of a computer login&#10;&#10;Description automatically generated"/>
                    <pic:cNvPicPr/>
                  </pic:nvPicPr>
                  <pic:blipFill>
                    <a:blip r:embed="rId99">
                      <a:extLst>
                        <a:ext uri="{28A0092B-C50C-407E-A947-70E740481C1C}">
                          <a14:useLocalDpi xmlns:a14="http://schemas.microsoft.com/office/drawing/2010/main" val="0"/>
                        </a:ext>
                      </a:extLst>
                    </a:blip>
                    <a:stretch>
                      <a:fillRect/>
                    </a:stretch>
                  </pic:blipFill>
                  <pic:spPr>
                    <a:xfrm>
                      <a:off x="0" y="0"/>
                      <a:ext cx="2444876" cy="2235315"/>
                    </a:xfrm>
                    <a:prstGeom prst="rect">
                      <a:avLst/>
                    </a:prstGeom>
                  </pic:spPr>
                </pic:pic>
              </a:graphicData>
            </a:graphic>
          </wp:anchor>
        </w:drawing>
      </w:r>
      <w:r w:rsidR="00B8663D" w:rsidRPr="00B8663D">
        <w:rPr>
          <w:b/>
          <w:bCs/>
        </w:rPr>
        <w:t>Iteration #4 – Login Screen with Lock-out Timer</w:t>
      </w:r>
    </w:p>
    <w:p w14:paraId="35ECBA2F" w14:textId="6FC45BEB" w:rsidR="00AD3D2A" w:rsidRDefault="00AD3D2A" w:rsidP="000B517A">
      <w:r>
        <w:t>To facilitate safeguarding and security features, a login screen was implemented</w:t>
      </w:r>
      <w:r w:rsidR="003E02E3">
        <w:t xml:space="preserve"> </w:t>
      </w:r>
      <w:r>
        <w:t xml:space="preserve">that executes an initial screen before the main GUI is loaded. </w:t>
      </w:r>
      <w:r w:rsidR="003E02E3">
        <w:t xml:space="preserve"> </w:t>
      </w:r>
      <w:r>
        <w:t xml:space="preserve"> </w:t>
      </w:r>
      <w:r w:rsidR="003E02E3">
        <w:t>An authentication method like this will ensure only authorised users gain access to the application (4</w:t>
      </w:r>
      <w:r w:rsidR="00763C96">
        <w:t>4</w:t>
      </w:r>
      <w:r w:rsidR="003E02E3">
        <w:t>, 4</w:t>
      </w:r>
      <w:r w:rsidR="00763C96">
        <w:t>5</w:t>
      </w:r>
      <w:r w:rsidR="003E02E3">
        <w:t>).</w:t>
      </w:r>
    </w:p>
    <w:p w14:paraId="313CCB18" w14:textId="288233DD" w:rsidR="00E930D9" w:rsidRDefault="00E930D9" w:rsidP="000B517A"/>
    <w:p w14:paraId="689D3736" w14:textId="77777777" w:rsidR="003E02E3" w:rsidRDefault="003E02E3" w:rsidP="000B517A"/>
    <w:p w14:paraId="4E0099DA" w14:textId="77777777" w:rsidR="003E02E3" w:rsidRDefault="003E02E3" w:rsidP="000B517A"/>
    <w:p w14:paraId="156EBE2A" w14:textId="77777777" w:rsidR="003E02E3" w:rsidRDefault="003E02E3" w:rsidP="000B517A"/>
    <w:p w14:paraId="3CC60C12" w14:textId="081B2BDF" w:rsidR="00C3533C" w:rsidRDefault="00AB5645" w:rsidP="000B517A">
      <w:r>
        <w:t>To enhance security, validation methods were implemented to the email to ensure the input matches the correct email and is in the correct email format.</w:t>
      </w:r>
    </w:p>
    <w:p w14:paraId="4FBADAB6" w14:textId="791C1D20" w:rsidR="00AB5645" w:rsidRDefault="00AB5645" w:rsidP="000B517A">
      <w:r w:rsidRPr="00AB5645">
        <w:rPr>
          <w:noProof/>
        </w:rPr>
        <w:drawing>
          <wp:inline distT="0" distB="0" distL="0" distR="0" wp14:anchorId="469646E4" wp14:editId="0E2A72D2">
            <wp:extent cx="3772426" cy="533474"/>
            <wp:effectExtent l="0" t="0" r="0" b="0"/>
            <wp:docPr id="1026215387"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215387" name="Picture 1" descr="A screen shot of a computer&#10;&#10;Description automatically generated"/>
                    <pic:cNvPicPr/>
                  </pic:nvPicPr>
                  <pic:blipFill>
                    <a:blip r:embed="rId100"/>
                    <a:stretch>
                      <a:fillRect/>
                    </a:stretch>
                  </pic:blipFill>
                  <pic:spPr>
                    <a:xfrm>
                      <a:off x="0" y="0"/>
                      <a:ext cx="3772426" cy="533474"/>
                    </a:xfrm>
                    <a:prstGeom prst="rect">
                      <a:avLst/>
                    </a:prstGeom>
                  </pic:spPr>
                </pic:pic>
              </a:graphicData>
            </a:graphic>
          </wp:inline>
        </w:drawing>
      </w:r>
    </w:p>
    <w:p w14:paraId="0CF2A7EC" w14:textId="153E7333" w:rsidR="00AB5645" w:rsidRDefault="00AB5645" w:rsidP="000B517A">
      <w:r w:rsidRPr="00AB5645">
        <w:rPr>
          <w:noProof/>
        </w:rPr>
        <w:drawing>
          <wp:inline distT="0" distB="0" distL="0" distR="0" wp14:anchorId="17D635DC" wp14:editId="0FDCF398">
            <wp:extent cx="4553184" cy="863644"/>
            <wp:effectExtent l="0" t="0" r="0" b="0"/>
            <wp:docPr id="988419721" name="Picture 1" descr="A screen shot of a computer err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8419721" name="Picture 1" descr="A screen shot of a computer error&#10;&#10;Description automatically generated"/>
                    <pic:cNvPicPr/>
                  </pic:nvPicPr>
                  <pic:blipFill>
                    <a:blip r:embed="rId101"/>
                    <a:stretch>
                      <a:fillRect/>
                    </a:stretch>
                  </pic:blipFill>
                  <pic:spPr>
                    <a:xfrm>
                      <a:off x="0" y="0"/>
                      <a:ext cx="4553184" cy="863644"/>
                    </a:xfrm>
                    <a:prstGeom prst="rect">
                      <a:avLst/>
                    </a:prstGeom>
                  </pic:spPr>
                </pic:pic>
              </a:graphicData>
            </a:graphic>
          </wp:inline>
        </w:drawing>
      </w:r>
    </w:p>
    <w:p w14:paraId="1821471E" w14:textId="43A804BC" w:rsidR="0097791C" w:rsidRDefault="0097791C" w:rsidP="000B517A">
      <w:r w:rsidRPr="00C3533C">
        <w:rPr>
          <w:noProof/>
        </w:rPr>
        <w:drawing>
          <wp:anchor distT="0" distB="0" distL="114300" distR="114300" simplePos="0" relativeHeight="251650048" behindDoc="0" locked="0" layoutInCell="1" allowOverlap="1" wp14:anchorId="76AEAFBF" wp14:editId="7D37D404">
            <wp:simplePos x="0" y="0"/>
            <wp:positionH relativeFrom="column">
              <wp:posOffset>-5286</wp:posOffset>
            </wp:positionH>
            <wp:positionV relativeFrom="paragraph">
              <wp:posOffset>135974</wp:posOffset>
            </wp:positionV>
            <wp:extent cx="2438400" cy="2247900"/>
            <wp:effectExtent l="0" t="0" r="0" b="0"/>
            <wp:wrapSquare wrapText="bothSides"/>
            <wp:docPr id="1040579441"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0579441" name="Picture 1" descr="A screenshot of a computer screen&#10;&#10;Description automatically generated"/>
                    <pic:cNvPicPr/>
                  </pic:nvPicPr>
                  <pic:blipFill>
                    <a:blip r:embed="rId102">
                      <a:extLst>
                        <a:ext uri="{28A0092B-C50C-407E-A947-70E740481C1C}">
                          <a14:useLocalDpi xmlns:a14="http://schemas.microsoft.com/office/drawing/2010/main" val="0"/>
                        </a:ext>
                      </a:extLst>
                    </a:blip>
                    <a:stretch>
                      <a:fillRect/>
                    </a:stretch>
                  </pic:blipFill>
                  <pic:spPr>
                    <a:xfrm>
                      <a:off x="0" y="0"/>
                      <a:ext cx="2438400" cy="2247900"/>
                    </a:xfrm>
                    <a:prstGeom prst="rect">
                      <a:avLst/>
                    </a:prstGeom>
                  </pic:spPr>
                </pic:pic>
              </a:graphicData>
            </a:graphic>
          </wp:anchor>
        </w:drawing>
      </w:r>
    </w:p>
    <w:p w14:paraId="7E6E2E36" w14:textId="35E25E01" w:rsidR="0097791C" w:rsidRDefault="0097791C" w:rsidP="000B517A"/>
    <w:p w14:paraId="3AA606B8" w14:textId="3E8D093B" w:rsidR="003E02E3" w:rsidRDefault="003E02E3" w:rsidP="000B517A">
      <w:r>
        <w:t>Another technique was to apply</w:t>
      </w:r>
      <w:r w:rsidR="0097791C">
        <w:t xml:space="preserve"> asterisk</w:t>
      </w:r>
      <w:r>
        <w:t xml:space="preserve"> ‘*’ placeholders within the password textbox to </w:t>
      </w:r>
      <w:r w:rsidR="0097791C">
        <w:t>mask</w:t>
      </w:r>
      <w:r>
        <w:t xml:space="preserve"> </w:t>
      </w:r>
      <w:r w:rsidR="0097791C">
        <w:t>against non-personnel.</w:t>
      </w:r>
    </w:p>
    <w:p w14:paraId="215D5D7B" w14:textId="2ED3ADD9" w:rsidR="00C3533C" w:rsidRDefault="00C3533C" w:rsidP="000B517A"/>
    <w:p w14:paraId="3FD02CEB" w14:textId="36A90020" w:rsidR="00E930D9" w:rsidRDefault="00E930D9" w:rsidP="000B517A"/>
    <w:p w14:paraId="34D66CBC" w14:textId="77777777" w:rsidR="0097791C" w:rsidRDefault="0097791C" w:rsidP="000B517A"/>
    <w:p w14:paraId="171D5F52" w14:textId="77777777" w:rsidR="0097791C" w:rsidRDefault="0097791C" w:rsidP="000B517A"/>
    <w:p w14:paraId="6332B11A" w14:textId="77777777" w:rsidR="0097791C" w:rsidRDefault="0097791C" w:rsidP="000B517A"/>
    <w:p w14:paraId="4B5A3A2F" w14:textId="77777777" w:rsidR="0097791C" w:rsidRDefault="0097791C" w:rsidP="000B517A"/>
    <w:p w14:paraId="6FF4374F" w14:textId="77777777" w:rsidR="0097791C" w:rsidRDefault="0097791C" w:rsidP="000B517A"/>
    <w:p w14:paraId="5E1A0AD6" w14:textId="77777777" w:rsidR="0097791C" w:rsidRDefault="0097791C" w:rsidP="000B517A"/>
    <w:p w14:paraId="37837ACB" w14:textId="77777777" w:rsidR="0097791C" w:rsidRDefault="0097791C" w:rsidP="000B517A"/>
    <w:p w14:paraId="116F1DCD" w14:textId="77777777" w:rsidR="0097791C" w:rsidRDefault="0097791C" w:rsidP="000B517A"/>
    <w:p w14:paraId="46468E0C" w14:textId="77777777" w:rsidR="0097791C" w:rsidRDefault="0097791C" w:rsidP="000B517A"/>
    <w:p w14:paraId="508B961D" w14:textId="69B7077D" w:rsidR="0097791C" w:rsidRDefault="0097791C" w:rsidP="000B517A">
      <w:r>
        <w:lastRenderedPageBreak/>
        <w:t>Users have 3 attempts to enter the correct credentials and if failed, they are barred from re-trying until 5 minutes.  It was decided to implement a timer into the screen</w:t>
      </w:r>
      <w:r w:rsidR="00DD4A62">
        <w:t xml:space="preserve"> as an added feature which until zero</w:t>
      </w:r>
      <w:r w:rsidR="00E23A9A">
        <w:t xml:space="preserve"> is reached</w:t>
      </w:r>
      <w:r w:rsidR="00DD4A62">
        <w:t>, the GUI is disabled.</w:t>
      </w:r>
    </w:p>
    <w:p w14:paraId="3AD48AF0" w14:textId="6DE02196" w:rsidR="00DD4A62" w:rsidRDefault="00DD4A62" w:rsidP="000B517A">
      <w:r w:rsidRPr="00DD4A62">
        <w:rPr>
          <w:noProof/>
        </w:rPr>
        <w:drawing>
          <wp:anchor distT="0" distB="0" distL="114300" distR="114300" simplePos="0" relativeHeight="251678720" behindDoc="0" locked="0" layoutInCell="1" allowOverlap="1" wp14:anchorId="1FF97E35" wp14:editId="1FB65480">
            <wp:simplePos x="0" y="0"/>
            <wp:positionH relativeFrom="column">
              <wp:posOffset>0</wp:posOffset>
            </wp:positionH>
            <wp:positionV relativeFrom="paragraph">
              <wp:posOffset>6350</wp:posOffset>
            </wp:positionV>
            <wp:extent cx="2708910" cy="2520950"/>
            <wp:effectExtent l="0" t="0" r="0" b="0"/>
            <wp:wrapSquare wrapText="bothSides"/>
            <wp:docPr id="2050357034" name="Picture 1" descr="A screenshot of a login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0357034" name="Picture 1" descr="A screenshot of a login screen&#10;&#10;Description automatically generated"/>
                    <pic:cNvPicPr/>
                  </pic:nvPicPr>
                  <pic:blipFill>
                    <a:blip r:embed="rId103">
                      <a:extLst>
                        <a:ext uri="{28A0092B-C50C-407E-A947-70E740481C1C}">
                          <a14:useLocalDpi xmlns:a14="http://schemas.microsoft.com/office/drawing/2010/main" val="0"/>
                        </a:ext>
                      </a:extLst>
                    </a:blip>
                    <a:stretch>
                      <a:fillRect/>
                    </a:stretch>
                  </pic:blipFill>
                  <pic:spPr>
                    <a:xfrm>
                      <a:off x="0" y="0"/>
                      <a:ext cx="2708910" cy="2520950"/>
                    </a:xfrm>
                    <a:prstGeom prst="rect">
                      <a:avLst/>
                    </a:prstGeom>
                  </pic:spPr>
                </pic:pic>
              </a:graphicData>
            </a:graphic>
          </wp:anchor>
        </w:drawing>
      </w:r>
      <w:r w:rsidRPr="00DD4A62">
        <w:rPr>
          <w:noProof/>
        </w:rPr>
        <w:drawing>
          <wp:anchor distT="0" distB="0" distL="114300" distR="114300" simplePos="0" relativeHeight="251666432" behindDoc="0" locked="0" layoutInCell="1" allowOverlap="1" wp14:anchorId="335E7902" wp14:editId="0E80FE01">
            <wp:simplePos x="0" y="0"/>
            <wp:positionH relativeFrom="column">
              <wp:posOffset>2844800</wp:posOffset>
            </wp:positionH>
            <wp:positionV relativeFrom="paragraph">
              <wp:posOffset>6350</wp:posOffset>
            </wp:positionV>
            <wp:extent cx="2266950" cy="1070644"/>
            <wp:effectExtent l="0" t="0" r="0" b="0"/>
            <wp:wrapSquare wrapText="bothSides"/>
            <wp:docPr id="514512357" name="Picture 1" descr="A screenshot of a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4512357" name="Picture 1" descr="A screenshot of a message&#10;&#10;Description automatically generated"/>
                    <pic:cNvPicPr/>
                  </pic:nvPicPr>
                  <pic:blipFill>
                    <a:blip r:embed="rId104">
                      <a:extLst>
                        <a:ext uri="{28A0092B-C50C-407E-A947-70E740481C1C}">
                          <a14:useLocalDpi xmlns:a14="http://schemas.microsoft.com/office/drawing/2010/main" val="0"/>
                        </a:ext>
                      </a:extLst>
                    </a:blip>
                    <a:stretch>
                      <a:fillRect/>
                    </a:stretch>
                  </pic:blipFill>
                  <pic:spPr>
                    <a:xfrm>
                      <a:off x="0" y="0"/>
                      <a:ext cx="2266950" cy="1070644"/>
                    </a:xfrm>
                    <a:prstGeom prst="rect">
                      <a:avLst/>
                    </a:prstGeom>
                  </pic:spPr>
                </pic:pic>
              </a:graphicData>
            </a:graphic>
            <wp14:sizeRelH relativeFrom="margin">
              <wp14:pctWidth>0</wp14:pctWidth>
            </wp14:sizeRelH>
          </wp:anchor>
        </w:drawing>
      </w:r>
    </w:p>
    <w:p w14:paraId="128462BB" w14:textId="67566B4D" w:rsidR="00DD4A62" w:rsidRDefault="00DD4A62" w:rsidP="000B517A"/>
    <w:p w14:paraId="3AB25CCD" w14:textId="031EDFDD" w:rsidR="00E930D9" w:rsidRDefault="00DD4A62" w:rsidP="000B517A">
      <w:r w:rsidRPr="00DD4A62">
        <w:rPr>
          <w:noProof/>
        </w:rPr>
        <w:drawing>
          <wp:anchor distT="0" distB="0" distL="114300" distR="114300" simplePos="0" relativeHeight="251672576" behindDoc="0" locked="0" layoutInCell="1" allowOverlap="1" wp14:anchorId="7D8FA566" wp14:editId="77F24BBD">
            <wp:simplePos x="0" y="0"/>
            <wp:positionH relativeFrom="column">
              <wp:posOffset>-2355850</wp:posOffset>
            </wp:positionH>
            <wp:positionV relativeFrom="paragraph">
              <wp:posOffset>572135</wp:posOffset>
            </wp:positionV>
            <wp:extent cx="2281207" cy="1079500"/>
            <wp:effectExtent l="0" t="0" r="0" b="0"/>
            <wp:wrapSquare wrapText="bothSides"/>
            <wp:docPr id="1274079369" name="Picture 1" descr="A screenshot of a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4079369" name="Picture 1" descr="A screenshot of a message&#10;&#10;Description automatically generated"/>
                    <pic:cNvPicPr/>
                  </pic:nvPicPr>
                  <pic:blipFill>
                    <a:blip r:embed="rId105">
                      <a:extLst>
                        <a:ext uri="{28A0092B-C50C-407E-A947-70E740481C1C}">
                          <a14:useLocalDpi xmlns:a14="http://schemas.microsoft.com/office/drawing/2010/main" val="0"/>
                        </a:ext>
                      </a:extLst>
                    </a:blip>
                    <a:stretch>
                      <a:fillRect/>
                    </a:stretch>
                  </pic:blipFill>
                  <pic:spPr>
                    <a:xfrm>
                      <a:off x="0" y="0"/>
                      <a:ext cx="2281207" cy="1079500"/>
                    </a:xfrm>
                    <a:prstGeom prst="rect">
                      <a:avLst/>
                    </a:prstGeom>
                  </pic:spPr>
                </pic:pic>
              </a:graphicData>
            </a:graphic>
          </wp:anchor>
        </w:drawing>
      </w:r>
    </w:p>
    <w:p w14:paraId="599D7416" w14:textId="109749FD" w:rsidR="00E930D9" w:rsidRDefault="00E930D9" w:rsidP="000B517A"/>
    <w:p w14:paraId="4177AE3F" w14:textId="3823AF8F" w:rsidR="000B517A" w:rsidRDefault="000B517A" w:rsidP="000B517A"/>
    <w:p w14:paraId="1F96EAF2" w14:textId="0F24CA39" w:rsidR="00DD4A62" w:rsidRDefault="00DD4A62" w:rsidP="000B517A"/>
    <w:p w14:paraId="2DEF4F98" w14:textId="77777777" w:rsidR="00DD4A62" w:rsidRDefault="00DD4A62" w:rsidP="000B517A"/>
    <w:p w14:paraId="659783CD" w14:textId="2CD9746A" w:rsidR="00C3533C" w:rsidRDefault="00C3533C" w:rsidP="000B517A"/>
    <w:p w14:paraId="27648692" w14:textId="3C1E885C" w:rsidR="000B517A" w:rsidRDefault="00DD4A62" w:rsidP="000B517A">
      <w:r w:rsidRPr="00DD4A62">
        <w:rPr>
          <w:noProof/>
        </w:rPr>
        <w:drawing>
          <wp:anchor distT="0" distB="0" distL="114300" distR="114300" simplePos="0" relativeHeight="251691008" behindDoc="0" locked="0" layoutInCell="1" allowOverlap="1" wp14:anchorId="37249B48" wp14:editId="064561CD">
            <wp:simplePos x="0" y="0"/>
            <wp:positionH relativeFrom="column">
              <wp:posOffset>-2772410</wp:posOffset>
            </wp:positionH>
            <wp:positionV relativeFrom="paragraph">
              <wp:posOffset>369570</wp:posOffset>
            </wp:positionV>
            <wp:extent cx="2698750" cy="979170"/>
            <wp:effectExtent l="0" t="0" r="0" b="0"/>
            <wp:wrapSquare wrapText="bothSides"/>
            <wp:docPr id="117394672" name="Picture 1" descr="A screenshot of a computer err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394672" name="Picture 1" descr="A screenshot of a computer error&#10;&#10;Description automatically generated"/>
                    <pic:cNvPicPr/>
                  </pic:nvPicPr>
                  <pic:blipFill>
                    <a:blip r:embed="rId106">
                      <a:extLst>
                        <a:ext uri="{28A0092B-C50C-407E-A947-70E740481C1C}">
                          <a14:useLocalDpi xmlns:a14="http://schemas.microsoft.com/office/drawing/2010/main" val="0"/>
                        </a:ext>
                      </a:extLst>
                    </a:blip>
                    <a:stretch>
                      <a:fillRect/>
                    </a:stretch>
                  </pic:blipFill>
                  <pic:spPr>
                    <a:xfrm>
                      <a:off x="0" y="0"/>
                      <a:ext cx="2698750" cy="979170"/>
                    </a:xfrm>
                    <a:prstGeom prst="rect">
                      <a:avLst/>
                    </a:prstGeom>
                  </pic:spPr>
                </pic:pic>
              </a:graphicData>
            </a:graphic>
            <wp14:sizeRelH relativeFrom="margin">
              <wp14:pctWidth>0</wp14:pctWidth>
            </wp14:sizeRelH>
            <wp14:sizeRelV relativeFrom="margin">
              <wp14:pctHeight>0</wp14:pctHeight>
            </wp14:sizeRelV>
          </wp:anchor>
        </w:drawing>
      </w:r>
      <w:r w:rsidRPr="00DD4A62">
        <w:rPr>
          <w:noProof/>
        </w:rPr>
        <w:drawing>
          <wp:anchor distT="0" distB="0" distL="114300" distR="114300" simplePos="0" relativeHeight="251684864" behindDoc="0" locked="0" layoutInCell="1" allowOverlap="1" wp14:anchorId="6F900184" wp14:editId="5FCED430">
            <wp:simplePos x="0" y="0"/>
            <wp:positionH relativeFrom="column">
              <wp:posOffset>66040</wp:posOffset>
            </wp:positionH>
            <wp:positionV relativeFrom="paragraph">
              <wp:posOffset>26670</wp:posOffset>
            </wp:positionV>
            <wp:extent cx="2286000" cy="1066800"/>
            <wp:effectExtent l="0" t="0" r="0" b="0"/>
            <wp:wrapSquare wrapText="bothSides"/>
            <wp:docPr id="1684282895" name="Picture 1" descr="A screenshot of a computer error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4282895" name="Picture 1" descr="A screenshot of a computer error message&#10;&#10;Description automatically generated"/>
                    <pic:cNvPicPr/>
                  </pic:nvPicPr>
                  <pic:blipFill>
                    <a:blip r:embed="rId107">
                      <a:extLst>
                        <a:ext uri="{28A0092B-C50C-407E-A947-70E740481C1C}">
                          <a14:useLocalDpi xmlns:a14="http://schemas.microsoft.com/office/drawing/2010/main" val="0"/>
                        </a:ext>
                      </a:extLst>
                    </a:blip>
                    <a:stretch>
                      <a:fillRect/>
                    </a:stretch>
                  </pic:blipFill>
                  <pic:spPr>
                    <a:xfrm>
                      <a:off x="0" y="0"/>
                      <a:ext cx="2286000" cy="1066800"/>
                    </a:xfrm>
                    <a:prstGeom prst="rect">
                      <a:avLst/>
                    </a:prstGeom>
                  </pic:spPr>
                </pic:pic>
              </a:graphicData>
            </a:graphic>
            <wp14:sizeRelH relativeFrom="margin">
              <wp14:pctWidth>0</wp14:pctWidth>
            </wp14:sizeRelH>
            <wp14:sizeRelV relativeFrom="margin">
              <wp14:pctHeight>0</wp14:pctHeight>
            </wp14:sizeRelV>
          </wp:anchor>
        </w:drawing>
      </w:r>
    </w:p>
    <w:p w14:paraId="39C46D3E" w14:textId="4C831B5E" w:rsidR="00C3533C" w:rsidRDefault="00C3533C"/>
    <w:p w14:paraId="4BE6882E" w14:textId="77777777" w:rsidR="00C3533C" w:rsidRDefault="00C3533C"/>
    <w:p w14:paraId="733BE77E" w14:textId="77777777" w:rsidR="00C3533C" w:rsidRDefault="00C3533C"/>
    <w:p w14:paraId="3E25001E" w14:textId="5381C6ED" w:rsidR="00C3533C" w:rsidRDefault="00C3533C"/>
    <w:p w14:paraId="1D3A575D" w14:textId="7AF57D52" w:rsidR="00C3533C" w:rsidRDefault="00DD4A62">
      <w:r w:rsidRPr="00C3533C">
        <w:rPr>
          <w:noProof/>
        </w:rPr>
        <w:drawing>
          <wp:anchor distT="0" distB="0" distL="114300" distR="114300" simplePos="0" relativeHeight="251697152" behindDoc="0" locked="0" layoutInCell="1" allowOverlap="1" wp14:anchorId="19F4C2E2" wp14:editId="6F2EAC9D">
            <wp:simplePos x="0" y="0"/>
            <wp:positionH relativeFrom="column">
              <wp:posOffset>0</wp:posOffset>
            </wp:positionH>
            <wp:positionV relativeFrom="paragraph">
              <wp:posOffset>7620</wp:posOffset>
            </wp:positionV>
            <wp:extent cx="2889250" cy="2666365"/>
            <wp:effectExtent l="0" t="0" r="0" b="0"/>
            <wp:wrapSquare wrapText="bothSides"/>
            <wp:docPr id="654576308" name="Picture 1" descr="A screenshot of a computer logi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4576308" name="Picture 1" descr="A screenshot of a computer login&#10;&#10;Description automatically generated"/>
                    <pic:cNvPicPr/>
                  </pic:nvPicPr>
                  <pic:blipFill>
                    <a:blip r:embed="rId108">
                      <a:extLst>
                        <a:ext uri="{28A0092B-C50C-407E-A947-70E740481C1C}">
                          <a14:useLocalDpi xmlns:a14="http://schemas.microsoft.com/office/drawing/2010/main" val="0"/>
                        </a:ext>
                      </a:extLst>
                    </a:blip>
                    <a:stretch>
                      <a:fillRect/>
                    </a:stretch>
                  </pic:blipFill>
                  <pic:spPr>
                    <a:xfrm>
                      <a:off x="0" y="0"/>
                      <a:ext cx="2889250" cy="2666365"/>
                    </a:xfrm>
                    <a:prstGeom prst="rect">
                      <a:avLst/>
                    </a:prstGeom>
                  </pic:spPr>
                </pic:pic>
              </a:graphicData>
            </a:graphic>
            <wp14:sizeRelH relativeFrom="margin">
              <wp14:pctWidth>0</wp14:pctWidth>
            </wp14:sizeRelH>
            <wp14:sizeRelV relativeFrom="margin">
              <wp14:pctHeight>0</wp14:pctHeight>
            </wp14:sizeRelV>
          </wp:anchor>
        </w:drawing>
      </w:r>
    </w:p>
    <w:p w14:paraId="239FAD3D" w14:textId="34B94D70" w:rsidR="00C3533C" w:rsidRDefault="00000000">
      <w:r>
        <w:rPr>
          <w:noProof/>
        </w:rPr>
        <w:pict w14:anchorId="3295127B">
          <v:rect id="_x0000_s2064" style="position:absolute;margin-left:-57.5pt;margin-top:.45pt;width:49.3pt;height:18.6pt;z-index:251658269;visibility:visible;mso-wrap-style:square;mso-wrap-distance-left:9pt;mso-wrap-distance-top:0;mso-wrap-distance-right:9pt;mso-wrap-distance-bottom:0;mso-position-horizontal-relative:text;mso-position-vertical-relative:text;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" filled="f" strokecolor="red" strokeweight="1pt"/>
        </w:pict>
      </w:r>
    </w:p>
    <w:p w14:paraId="21E1C32D" w14:textId="3454311C" w:rsidR="00C3533C" w:rsidRDefault="00C3533C"/>
    <w:p w14:paraId="1C23EB52" w14:textId="4E68374C" w:rsidR="00C3533C" w:rsidRDefault="00C3533C"/>
    <w:p w14:paraId="588624EA" w14:textId="4868E3BC" w:rsidR="00C3533C" w:rsidRDefault="00C3533C"/>
    <w:p w14:paraId="7D2C4887" w14:textId="77777777" w:rsidR="00C3533C" w:rsidRDefault="00C3533C"/>
    <w:p w14:paraId="15B79AFC" w14:textId="77777777" w:rsidR="00C3533C" w:rsidRDefault="00C3533C"/>
    <w:p w14:paraId="7AE0F199" w14:textId="77777777" w:rsidR="00C3533C" w:rsidRDefault="00C3533C"/>
    <w:p w14:paraId="25E23A5C" w14:textId="77777777" w:rsidR="00C3533C" w:rsidRDefault="00C3533C"/>
    <w:p w14:paraId="6F5F546B" w14:textId="77777777" w:rsidR="00C3533C" w:rsidRDefault="00C3533C"/>
    <w:p w14:paraId="3F8D4927" w14:textId="77777777" w:rsidR="00C3533C" w:rsidRDefault="00C3533C"/>
    <w:p w14:paraId="584B0F75" w14:textId="37367758" w:rsidR="00C3533C" w:rsidRDefault="00C3533C">
      <w:r>
        <w:br w:type="page"/>
      </w:r>
    </w:p>
    <w:p w14:paraId="3B9BFBAA" w14:textId="0B7B97C7" w:rsidR="00391B78" w:rsidRPr="00FA2D05" w:rsidRDefault="006B1BD1" w:rsidP="00FA2D05">
      <w:pPr>
        <w:pStyle w:val="Heading1"/>
        <w:rPr>
          <w:b/>
          <w:bCs/>
          <w:color w:val="auto"/>
        </w:rPr>
      </w:pPr>
      <w:bookmarkStart w:id="57" w:name="_Toc164087810"/>
      <w:r w:rsidRPr="00FA2D05">
        <w:rPr>
          <w:b/>
          <w:bCs/>
          <w:color w:val="auto"/>
        </w:rPr>
        <w:lastRenderedPageBreak/>
        <w:t xml:space="preserve">5. </w:t>
      </w:r>
      <w:r w:rsidR="00043EA2">
        <w:rPr>
          <w:b/>
          <w:bCs/>
          <w:color w:val="auto"/>
        </w:rPr>
        <w:t>Testing</w:t>
      </w:r>
      <w:bookmarkEnd w:id="57"/>
    </w:p>
    <w:p w14:paraId="33FBAF56" w14:textId="1E297B94" w:rsidR="00EB4D09" w:rsidRDefault="00EB4D09" w:rsidP="0077056D">
      <w:pPr>
        <w:pStyle w:val="NoSpacing"/>
      </w:pPr>
    </w:p>
    <w:p w14:paraId="074725E9" w14:textId="77777777" w:rsidR="00381C61" w:rsidRDefault="005E30F5" w:rsidP="006075C0">
      <w:pPr>
        <w:spacing w:after="0" w:line="240" w:lineRule="auto"/>
      </w:pPr>
      <w:r w:rsidRPr="005E30F5">
        <w:rPr>
          <w:lang w:eastAsia="en-GB"/>
        </w:rPr>
        <w:t xml:space="preserve">User Acceptance Testing (UAT) was conducted at the end of the development cycle via Agile's iterative mechanism to determine whether the completed application is appropriate for its intended use case. </w:t>
      </w:r>
      <w:r>
        <w:rPr>
          <w:lang w:eastAsia="en-GB"/>
        </w:rPr>
        <w:t xml:space="preserve"> </w:t>
      </w:r>
      <w:r w:rsidRPr="005E30F5">
        <w:rPr>
          <w:lang w:eastAsia="en-GB"/>
        </w:rPr>
        <w:t xml:space="preserve">UAT is an appreciated software development tool whose objective is to test the product by having the intended audience utilise it in real life. </w:t>
      </w:r>
      <w:r>
        <w:rPr>
          <w:lang w:eastAsia="en-GB"/>
        </w:rPr>
        <w:t xml:space="preserve"> </w:t>
      </w:r>
      <w:r w:rsidRPr="005E30F5">
        <w:rPr>
          <w:lang w:eastAsia="en-GB"/>
        </w:rPr>
        <w:t>Finding out if the application satisfies the required specifications and completes tasks in the real world is the main purpose</w:t>
      </w:r>
      <w:r w:rsidR="00381C61">
        <w:rPr>
          <w:lang w:eastAsia="en-GB"/>
        </w:rPr>
        <w:t>, such as</w:t>
      </w:r>
      <w:r w:rsidR="0077056D">
        <w:t xml:space="preserve"> transforming PDF data into comprehensible visualisations</w:t>
      </w:r>
      <w:r>
        <w:t xml:space="preserve"> (72)</w:t>
      </w:r>
      <w:r w:rsidR="0077056D">
        <w:t>.</w:t>
      </w:r>
      <w:r w:rsidR="006075C0">
        <w:t xml:space="preserve">  </w:t>
      </w:r>
    </w:p>
    <w:p w14:paraId="67C7C9DC" w14:textId="77777777" w:rsidR="00381C61" w:rsidRDefault="00381C61" w:rsidP="006075C0">
      <w:pPr>
        <w:spacing w:after="0" w:line="240" w:lineRule="auto"/>
      </w:pPr>
    </w:p>
    <w:p w14:paraId="531588E9" w14:textId="68820CD6" w:rsidR="005E30F5" w:rsidRDefault="001D7728" w:rsidP="006075C0">
      <w:pPr>
        <w:spacing w:after="0" w:line="240" w:lineRule="auto"/>
      </w:pPr>
      <w:r>
        <w:t>Set tasks that reflected the user requirements were constructed by interacting with the application</w:t>
      </w:r>
      <w:r w:rsidR="005E30F5">
        <w:t xml:space="preserve"> to</w:t>
      </w:r>
      <w:r>
        <w:t xml:space="preserve"> detect any bugs or further refinements</w:t>
      </w:r>
      <w:r w:rsidR="005E30F5">
        <w:t>, to enhance the functionality and intuitiveness</w:t>
      </w:r>
      <w:r w:rsidR="00AA06BC">
        <w:t xml:space="preserve"> were conducted by the client and two external users</w:t>
      </w:r>
      <w:r w:rsidR="00B0595E">
        <w:t xml:space="preserve"> (user 1 and user</w:t>
      </w:r>
      <w:r w:rsidR="001D0EE2">
        <w:t xml:space="preserve"> </w:t>
      </w:r>
      <w:r w:rsidR="00B0595E">
        <w:t>2)</w:t>
      </w:r>
      <w:r w:rsidR="00AA06BC">
        <w:t xml:space="preserve"> that have an affiliation with data reports</w:t>
      </w:r>
      <w:r w:rsidR="005E30F5">
        <w:t xml:space="preserve">.  After the tasks were complete, the users would answer a series of questions that were devised </w:t>
      </w:r>
      <w:r w:rsidR="006075C0">
        <w:t xml:space="preserve">in a heuristic evaluation format.  </w:t>
      </w:r>
    </w:p>
    <w:p w14:paraId="6165483B" w14:textId="77777777" w:rsidR="006075C0" w:rsidRDefault="006075C0" w:rsidP="006075C0">
      <w:pPr>
        <w:pStyle w:val="NoSpacing"/>
      </w:pPr>
    </w:p>
    <w:p w14:paraId="0590E664" w14:textId="77777777" w:rsidR="006075C0" w:rsidRPr="006075C0" w:rsidRDefault="006075C0" w:rsidP="006075C0">
      <w:pPr>
        <w:tabs>
          <w:tab w:val="left" w:pos="4320"/>
        </w:tabs>
        <w:rPr>
          <w:b/>
          <w:bCs/>
        </w:rPr>
      </w:pPr>
      <w:r w:rsidRPr="006075C0">
        <w:rPr>
          <w:b/>
          <w:bCs/>
        </w:rPr>
        <w:t xml:space="preserve">Tasks: </w:t>
      </w:r>
    </w:p>
    <w:p w14:paraId="005435B4" w14:textId="35E6DE65" w:rsidR="006075C0" w:rsidRPr="006075C0" w:rsidRDefault="006075C0" w:rsidP="006075C0">
      <w:pPr>
        <w:pStyle w:val="ListParagraph"/>
        <w:numPr>
          <w:ilvl w:val="0"/>
          <w:numId w:val="35"/>
        </w:numPr>
        <w:tabs>
          <w:tab w:val="left" w:pos="4320"/>
        </w:tabs>
      </w:pPr>
      <w:r w:rsidRPr="006075C0">
        <w:t>Login to the application.</w:t>
      </w:r>
    </w:p>
    <w:p w14:paraId="399CFD74" w14:textId="2C5C2A16" w:rsidR="006075C0" w:rsidRPr="006075C0" w:rsidRDefault="006075C0" w:rsidP="006075C0">
      <w:pPr>
        <w:pStyle w:val="ListParagraph"/>
        <w:numPr>
          <w:ilvl w:val="0"/>
          <w:numId w:val="35"/>
        </w:numPr>
        <w:tabs>
          <w:tab w:val="left" w:pos="4320"/>
        </w:tabs>
      </w:pPr>
      <w:r w:rsidRPr="006075C0">
        <w:t xml:space="preserve">Load </w:t>
      </w:r>
      <w:r w:rsidR="00AA06BC">
        <w:t>Variance_Totals</w:t>
      </w:r>
      <w:r w:rsidRPr="006075C0">
        <w:t xml:space="preserve"> PDF into a chart visualisation.</w:t>
      </w:r>
    </w:p>
    <w:p w14:paraId="56B4146C" w14:textId="086182B1" w:rsidR="006075C0" w:rsidRPr="006075C0" w:rsidRDefault="006075C0" w:rsidP="006075C0">
      <w:pPr>
        <w:pStyle w:val="ListParagraph"/>
        <w:numPr>
          <w:ilvl w:val="0"/>
          <w:numId w:val="35"/>
        </w:numPr>
        <w:tabs>
          <w:tab w:val="left" w:pos="4320"/>
        </w:tabs>
      </w:pPr>
      <w:r w:rsidRPr="006075C0">
        <w:t>Use filter controls to make sense of the data (e.g. chart type, colour type, 3D, gridlines).</w:t>
      </w:r>
    </w:p>
    <w:p w14:paraId="55804DD2" w14:textId="105F46BA" w:rsidR="006075C0" w:rsidRPr="006075C0" w:rsidRDefault="006075C0" w:rsidP="006075C0">
      <w:pPr>
        <w:pStyle w:val="ListParagraph"/>
        <w:numPr>
          <w:ilvl w:val="0"/>
          <w:numId w:val="35"/>
        </w:numPr>
        <w:tabs>
          <w:tab w:val="left" w:pos="4320"/>
        </w:tabs>
      </w:pPr>
      <w:r w:rsidRPr="006075C0">
        <w:t xml:space="preserve">Select </w:t>
      </w:r>
      <w:r w:rsidR="005225A9">
        <w:t xml:space="preserve">the </w:t>
      </w:r>
      <w:r w:rsidRPr="006075C0">
        <w:t xml:space="preserve">clear button to clear chart and load a </w:t>
      </w:r>
      <w:r w:rsidR="00AA06BC">
        <w:t>Variance_Spirits</w:t>
      </w:r>
      <w:r w:rsidRPr="006075C0">
        <w:t xml:space="preserve"> PDF.</w:t>
      </w:r>
    </w:p>
    <w:p w14:paraId="36366248" w14:textId="60AAA6AD" w:rsidR="006075C0" w:rsidRPr="006075C0" w:rsidRDefault="006075C0" w:rsidP="006075C0">
      <w:pPr>
        <w:pStyle w:val="ListParagraph"/>
        <w:numPr>
          <w:ilvl w:val="0"/>
          <w:numId w:val="35"/>
        </w:numPr>
        <w:tabs>
          <w:tab w:val="left" w:pos="4320"/>
        </w:tabs>
      </w:pPr>
      <w:r w:rsidRPr="006075C0">
        <w:t>Export visualisation as an image.</w:t>
      </w:r>
    </w:p>
    <w:p w14:paraId="4D473124" w14:textId="77777777" w:rsidR="00B0595E" w:rsidRPr="00B0595E" w:rsidRDefault="00B0595E" w:rsidP="00B0595E">
      <w:pPr>
        <w:spacing w:after="240" w:line="240" w:lineRule="auto"/>
        <w:rPr>
          <w:rFonts w:ascii="Times New Roman" w:eastAsia="Times New Roman" w:hAnsi="Times New Roman" w:cs="Times New Roman"/>
          <w:kern w:val="0"/>
          <w:sz w:val="24"/>
          <w:szCs w:val="24"/>
          <w:lang w:eastAsia="en-GB"/>
          <w14:ligatures w14:val="none"/>
        </w:rPr>
      </w:pPr>
    </w:p>
    <w:p w14:paraId="3CC47844" w14:textId="59021905" w:rsidR="00B0595E" w:rsidRDefault="00B0595E" w:rsidP="00B0595E">
      <w:pPr>
        <w:rPr>
          <w:lang w:eastAsia="en-GB"/>
        </w:rPr>
      </w:pPr>
      <w:r w:rsidRPr="00B0595E">
        <w:rPr>
          <w:lang w:eastAsia="en-GB"/>
        </w:rPr>
        <w:t xml:space="preserve">In user testing, the application's status was frequently acknowledged for its clarity, with indications that effectively represent ongoing actions and completed tasks. </w:t>
      </w:r>
      <w:r>
        <w:rPr>
          <w:lang w:eastAsia="en-GB"/>
        </w:rPr>
        <w:t xml:space="preserve"> </w:t>
      </w:r>
      <w:r w:rsidRPr="00B0595E">
        <w:rPr>
          <w:lang w:eastAsia="en-GB"/>
        </w:rPr>
        <w:t xml:space="preserve">Controls were rated as simple to grasp, with clear labelling and the correct size. </w:t>
      </w:r>
      <w:r>
        <w:rPr>
          <w:lang w:eastAsia="en-GB"/>
        </w:rPr>
        <w:t xml:space="preserve"> </w:t>
      </w:r>
      <w:r w:rsidRPr="00B0595E">
        <w:rPr>
          <w:lang w:eastAsia="en-GB"/>
        </w:rPr>
        <w:t xml:space="preserve">Both users complimented the GUI on its clarity and user-friendly design. </w:t>
      </w:r>
      <w:r w:rsidRPr="00B0595E">
        <w:t xml:space="preserve"> </w:t>
      </w:r>
      <w:r w:rsidRPr="00B0595E">
        <w:rPr>
          <w:lang w:eastAsia="en-GB"/>
        </w:rPr>
        <w:t xml:space="preserve">No immediate errors were found during testing, and all controls were considered self-explanatory. </w:t>
      </w:r>
      <w:r>
        <w:rPr>
          <w:lang w:eastAsia="en-GB"/>
        </w:rPr>
        <w:t xml:space="preserve"> </w:t>
      </w:r>
      <w:r w:rsidRPr="00B0595E">
        <w:rPr>
          <w:lang w:eastAsia="en-GB"/>
        </w:rPr>
        <w:t>While user 1 proposed changes such as deleting unnecessary information such as series and totals, and offering better instructions, user 2 emphasised the useful features such as the option to switch between chart types</w:t>
      </w:r>
      <w:r>
        <w:rPr>
          <w:lang w:eastAsia="en-GB"/>
        </w:rPr>
        <w:t xml:space="preserve"> </w:t>
      </w:r>
      <w:r w:rsidR="001D0EE2">
        <w:rPr>
          <w:lang w:eastAsia="en-GB"/>
        </w:rPr>
        <w:t xml:space="preserve">and </w:t>
      </w:r>
      <w:r>
        <w:rPr>
          <w:lang w:eastAsia="en-GB"/>
        </w:rPr>
        <w:t>colours,</w:t>
      </w:r>
      <w:r w:rsidRPr="00B0595E">
        <w:rPr>
          <w:lang w:eastAsia="en-GB"/>
        </w:rPr>
        <w:t xml:space="preserve"> and export charts</w:t>
      </w:r>
      <w:r>
        <w:rPr>
          <w:lang w:eastAsia="en-GB"/>
        </w:rPr>
        <w:t xml:space="preserve"> into a JPEG</w:t>
      </w:r>
      <w:r w:rsidRPr="00B0595E">
        <w:rPr>
          <w:lang w:eastAsia="en-GB"/>
        </w:rPr>
        <w:t xml:space="preserve">. </w:t>
      </w:r>
      <w:r>
        <w:rPr>
          <w:lang w:eastAsia="en-GB"/>
        </w:rPr>
        <w:t xml:space="preserve"> </w:t>
      </w:r>
    </w:p>
    <w:p w14:paraId="36B0B9F5" w14:textId="2BF04CF1" w:rsidR="00B0595E" w:rsidRDefault="00B0595E" w:rsidP="00B0595E">
      <w:pPr>
        <w:rPr>
          <w:lang w:eastAsia="en-GB"/>
        </w:rPr>
      </w:pPr>
      <w:r w:rsidRPr="00B0595E">
        <w:rPr>
          <w:lang w:eastAsia="en-GB"/>
        </w:rPr>
        <w:t xml:space="preserve">The client emphasised the application's general clarity and usefulness, recommending improvements such as larger checkboxes and better control positioning. </w:t>
      </w:r>
      <w:r>
        <w:rPr>
          <w:lang w:eastAsia="en-GB"/>
        </w:rPr>
        <w:t xml:space="preserve"> </w:t>
      </w:r>
      <w:r w:rsidRPr="00B0595E">
        <w:rPr>
          <w:lang w:eastAsia="en-GB"/>
        </w:rPr>
        <w:t xml:space="preserve">The </w:t>
      </w:r>
      <w:r>
        <w:rPr>
          <w:lang w:eastAsia="en-GB"/>
        </w:rPr>
        <w:t>client</w:t>
      </w:r>
      <w:r w:rsidRPr="00B0595E">
        <w:rPr>
          <w:lang w:eastAsia="en-GB"/>
        </w:rPr>
        <w:t xml:space="preserve"> also expressed concerns about the usefulness of specific chart styles and recommended enhancements to increase data understanding.</w:t>
      </w:r>
      <w:r>
        <w:rPr>
          <w:lang w:eastAsia="en-GB"/>
        </w:rPr>
        <w:t xml:space="preserve"> </w:t>
      </w:r>
    </w:p>
    <w:p w14:paraId="4C1F5415" w14:textId="4086B7CC" w:rsidR="00B0595E" w:rsidRPr="00B0595E" w:rsidRDefault="00B0595E" w:rsidP="00B0595E">
      <w:pPr>
        <w:rPr>
          <w:lang w:eastAsia="en-GB"/>
        </w:rPr>
      </w:pPr>
      <w:r w:rsidRPr="00B0595E">
        <w:rPr>
          <w:lang w:eastAsia="en-GB"/>
        </w:rPr>
        <w:t>Overall, the application was effective in satisfying user demands</w:t>
      </w:r>
      <w:r w:rsidR="0027391D">
        <w:rPr>
          <w:lang w:eastAsia="en-GB"/>
        </w:rPr>
        <w:t xml:space="preserve"> and performed well in terms of clarity, usability, and data comprehension</w:t>
      </w:r>
      <w:r w:rsidRPr="00B0595E">
        <w:rPr>
          <w:lang w:eastAsia="en-GB"/>
        </w:rPr>
        <w:t xml:space="preserve">, with suggestions for enhancements that </w:t>
      </w:r>
      <w:r w:rsidR="0027391D">
        <w:rPr>
          <w:lang w:eastAsia="en-GB"/>
        </w:rPr>
        <w:t xml:space="preserve">improve intuitiveness and analysis </w:t>
      </w:r>
      <w:r w:rsidRPr="00B0595E">
        <w:rPr>
          <w:lang w:eastAsia="en-GB"/>
        </w:rPr>
        <w:t>such</w:t>
      </w:r>
      <w:r>
        <w:rPr>
          <w:lang w:eastAsia="en-GB"/>
        </w:rPr>
        <w:t xml:space="preserve"> as</w:t>
      </w:r>
      <w:r w:rsidRPr="00B0595E">
        <w:rPr>
          <w:lang w:eastAsia="en-GB"/>
        </w:rPr>
        <w:t xml:space="preserve"> utilising a line graph to analyse trends by represent</w:t>
      </w:r>
      <w:r>
        <w:rPr>
          <w:lang w:eastAsia="en-GB"/>
        </w:rPr>
        <w:t>ing</w:t>
      </w:r>
      <w:r w:rsidRPr="00B0595E">
        <w:rPr>
          <w:lang w:eastAsia="en-GB"/>
        </w:rPr>
        <w:t xml:space="preserve"> data over time</w:t>
      </w:r>
      <w:r>
        <w:rPr>
          <w:lang w:eastAsia="en-GB"/>
        </w:rPr>
        <w:t xml:space="preserve"> and applying hover features.</w:t>
      </w:r>
    </w:p>
    <w:p w14:paraId="61A34B1E" w14:textId="68E998BF" w:rsidR="00B0595E" w:rsidRPr="00B0595E" w:rsidRDefault="00B0595E" w:rsidP="00B0595E">
      <w:pPr>
        <w:spacing w:after="240" w:line="240" w:lineRule="auto"/>
        <w:rPr>
          <w:rFonts w:ascii="Times New Roman" w:eastAsia="Times New Roman" w:hAnsi="Times New Roman" w:cs="Times New Roman"/>
          <w:kern w:val="0"/>
          <w:sz w:val="24"/>
          <w:szCs w:val="24"/>
          <w:lang w:eastAsia="en-GB"/>
          <w14:ligatures w14:val="none"/>
        </w:rPr>
      </w:pPr>
      <w:r w:rsidRPr="00B0595E">
        <w:rPr>
          <w:rFonts w:ascii="Times New Roman" w:eastAsia="Times New Roman" w:hAnsi="Times New Roman" w:cs="Times New Roman"/>
          <w:kern w:val="0"/>
          <w:sz w:val="24"/>
          <w:szCs w:val="24"/>
          <w:lang w:eastAsia="en-GB"/>
          <w14:ligatures w14:val="none"/>
        </w:rPr>
        <w:br/>
      </w:r>
      <w:r w:rsidRPr="00B0595E">
        <w:rPr>
          <w:rFonts w:ascii="Times New Roman" w:eastAsia="Times New Roman" w:hAnsi="Times New Roman" w:cs="Times New Roman"/>
          <w:kern w:val="0"/>
          <w:sz w:val="24"/>
          <w:szCs w:val="24"/>
          <w:lang w:eastAsia="en-GB"/>
          <w14:ligatures w14:val="none"/>
        </w:rPr>
        <w:br/>
      </w:r>
      <w:r w:rsidRPr="00B0595E">
        <w:rPr>
          <w:rFonts w:ascii="Times New Roman" w:eastAsia="Times New Roman" w:hAnsi="Times New Roman" w:cs="Times New Roman"/>
          <w:kern w:val="0"/>
          <w:sz w:val="24"/>
          <w:szCs w:val="24"/>
          <w:lang w:eastAsia="en-GB"/>
          <w14:ligatures w14:val="none"/>
        </w:rPr>
        <w:br/>
      </w:r>
      <w:r w:rsidRPr="00B0595E">
        <w:rPr>
          <w:rFonts w:ascii="Times New Roman" w:eastAsia="Times New Roman" w:hAnsi="Times New Roman" w:cs="Times New Roman"/>
          <w:kern w:val="0"/>
          <w:sz w:val="24"/>
          <w:szCs w:val="24"/>
          <w:lang w:eastAsia="en-GB"/>
          <w14:ligatures w14:val="none"/>
        </w:rPr>
        <w:br/>
      </w:r>
      <w:r w:rsidRPr="00B0595E">
        <w:rPr>
          <w:rFonts w:ascii="Times New Roman" w:eastAsia="Times New Roman" w:hAnsi="Times New Roman" w:cs="Times New Roman"/>
          <w:kern w:val="0"/>
          <w:sz w:val="24"/>
          <w:szCs w:val="24"/>
          <w:lang w:eastAsia="en-GB"/>
          <w14:ligatures w14:val="none"/>
        </w:rPr>
        <w:br/>
      </w:r>
    </w:p>
    <w:p w14:paraId="500F6689" w14:textId="1CBEDFFA" w:rsidR="005E30F5" w:rsidRDefault="005E30F5">
      <w:r>
        <w:br w:type="page"/>
      </w:r>
    </w:p>
    <w:p w14:paraId="38B1421C" w14:textId="2B3BAB9D" w:rsidR="00C71B04" w:rsidRPr="00FA2D05" w:rsidRDefault="00C71B04" w:rsidP="00C71B04">
      <w:pPr>
        <w:pStyle w:val="Heading1"/>
        <w:rPr>
          <w:b/>
          <w:bCs/>
          <w:color w:val="auto"/>
        </w:rPr>
      </w:pPr>
      <w:bookmarkStart w:id="58" w:name="_Toc164087811"/>
      <w:r>
        <w:rPr>
          <w:b/>
          <w:bCs/>
          <w:color w:val="auto"/>
        </w:rPr>
        <w:lastRenderedPageBreak/>
        <w:t xml:space="preserve">6. </w:t>
      </w:r>
      <w:r w:rsidRPr="00FA2D05">
        <w:rPr>
          <w:b/>
          <w:bCs/>
          <w:color w:val="auto"/>
        </w:rPr>
        <w:t>Evaluation</w:t>
      </w:r>
      <w:bookmarkEnd w:id="58"/>
      <w:r w:rsidRPr="00FA2D05">
        <w:rPr>
          <w:b/>
          <w:bCs/>
          <w:color w:val="auto"/>
        </w:rPr>
        <w:t xml:space="preserve"> </w:t>
      </w:r>
    </w:p>
    <w:p w14:paraId="4ED81B4E" w14:textId="77777777" w:rsidR="00CC0863" w:rsidRDefault="00CC0863" w:rsidP="0068227B">
      <w:pPr>
        <w:spacing w:after="0" w:line="240" w:lineRule="auto"/>
        <w:rPr>
          <w:lang w:eastAsia="en-GB"/>
        </w:rPr>
      </w:pPr>
    </w:p>
    <w:p w14:paraId="16624469" w14:textId="136C2D72" w:rsidR="00FE2282" w:rsidRDefault="0068227B" w:rsidP="0068227B">
      <w:pPr>
        <w:spacing w:after="0" w:line="240" w:lineRule="auto"/>
      </w:pPr>
      <w:r w:rsidRPr="0068227B">
        <w:rPr>
          <w:lang w:eastAsia="en-GB"/>
        </w:rPr>
        <w:t xml:space="preserve">Improving user </w:t>
      </w:r>
      <w:r w:rsidR="00515A1D">
        <w:rPr>
          <w:lang w:eastAsia="en-GB"/>
        </w:rPr>
        <w:t>comprehension</w:t>
      </w:r>
      <w:r w:rsidRPr="0068227B">
        <w:rPr>
          <w:lang w:eastAsia="en-GB"/>
        </w:rPr>
        <w:t xml:space="preserve"> of </w:t>
      </w:r>
      <w:r w:rsidR="00797A79">
        <w:rPr>
          <w:lang w:eastAsia="en-GB"/>
        </w:rPr>
        <w:t>inventory</w:t>
      </w:r>
      <w:r w:rsidRPr="0068227B">
        <w:rPr>
          <w:lang w:eastAsia="en-GB"/>
        </w:rPr>
        <w:t xml:space="preserve"> data through </w:t>
      </w:r>
      <w:r w:rsidR="00797A79">
        <w:rPr>
          <w:lang w:eastAsia="en-GB"/>
        </w:rPr>
        <w:t>data visualisations</w:t>
      </w:r>
      <w:r w:rsidRPr="0068227B">
        <w:rPr>
          <w:lang w:eastAsia="en-GB"/>
        </w:rPr>
        <w:t xml:space="preserve"> was the </w:t>
      </w:r>
      <w:r w:rsidR="00515A1D">
        <w:rPr>
          <w:lang w:eastAsia="en-GB"/>
        </w:rPr>
        <w:t xml:space="preserve">investigation’s </w:t>
      </w:r>
      <w:r w:rsidRPr="0068227B">
        <w:rPr>
          <w:lang w:eastAsia="en-GB"/>
        </w:rPr>
        <w:t xml:space="preserve">main goal. </w:t>
      </w:r>
      <w:r w:rsidRPr="00CF523D">
        <w:t xml:space="preserve"> </w:t>
      </w:r>
      <w:r w:rsidR="001D0EE2">
        <w:t>Gathering</w:t>
      </w:r>
      <w:r w:rsidR="00FE2282" w:rsidRPr="00CF523D">
        <w:t xml:space="preserve"> </w:t>
      </w:r>
      <w:r w:rsidRPr="0068227B">
        <w:rPr>
          <w:lang w:eastAsia="en-GB"/>
        </w:rPr>
        <w:t xml:space="preserve">system requirements, which </w:t>
      </w:r>
      <w:r w:rsidR="00FE2282" w:rsidRPr="00CF523D">
        <w:t>involved researching existing</w:t>
      </w:r>
      <w:r w:rsidRPr="0068227B">
        <w:rPr>
          <w:lang w:eastAsia="en-GB"/>
        </w:rPr>
        <w:t xml:space="preserve"> literature</w:t>
      </w:r>
      <w:r w:rsidR="00515A1D">
        <w:rPr>
          <w:lang w:eastAsia="en-GB"/>
        </w:rPr>
        <w:t xml:space="preserve"> was the first objective</w:t>
      </w:r>
      <w:r w:rsidRPr="0068227B">
        <w:rPr>
          <w:lang w:eastAsia="en-GB"/>
        </w:rPr>
        <w:t xml:space="preserve">. </w:t>
      </w:r>
      <w:r w:rsidRPr="00CF523D">
        <w:t xml:space="preserve"> </w:t>
      </w:r>
      <w:r w:rsidRPr="0068227B">
        <w:rPr>
          <w:lang w:eastAsia="en-GB"/>
        </w:rPr>
        <w:t>The project was able to better understand how to maximise the utility of data through visualisations by delving into existing knowledge and gaining valuable insights into various techniques</w:t>
      </w:r>
      <w:r w:rsidR="00FE2282" w:rsidRPr="00CF523D">
        <w:t xml:space="preserve"> (7, 8)</w:t>
      </w:r>
      <w:r w:rsidRPr="0068227B">
        <w:rPr>
          <w:lang w:eastAsia="en-GB"/>
        </w:rPr>
        <w:t xml:space="preserve"> of </w:t>
      </w:r>
      <w:r w:rsidR="00FE2282" w:rsidRPr="00CF523D">
        <w:t>DV</w:t>
      </w:r>
      <w:r w:rsidR="00797A79">
        <w:t>s</w:t>
      </w:r>
      <w:r w:rsidRPr="0068227B">
        <w:rPr>
          <w:lang w:eastAsia="en-GB"/>
        </w:rPr>
        <w:t>.</w:t>
      </w:r>
      <w:r w:rsidRPr="00CF523D">
        <w:t xml:space="preserve"> </w:t>
      </w:r>
      <w:r w:rsidRPr="0068227B">
        <w:rPr>
          <w:lang w:eastAsia="en-GB"/>
        </w:rPr>
        <w:t xml:space="preserve"> It became crucial to comprehend the nuances of various chart types and their applications during the design and implementation stages. </w:t>
      </w:r>
    </w:p>
    <w:p w14:paraId="13956727" w14:textId="77777777" w:rsidR="00AA1B8D" w:rsidRPr="00CF523D" w:rsidRDefault="00AA1B8D" w:rsidP="0068227B">
      <w:pPr>
        <w:spacing w:after="0" w:line="240" w:lineRule="auto"/>
      </w:pPr>
    </w:p>
    <w:p w14:paraId="1B0F4371" w14:textId="7FEFCFC2" w:rsidR="00AA1B8D" w:rsidRDefault="00FE2282" w:rsidP="00AA1B8D">
      <w:pPr>
        <w:spacing w:after="0" w:line="240" w:lineRule="auto"/>
      </w:pPr>
      <w:r w:rsidRPr="00FE2282">
        <w:rPr>
          <w:lang w:eastAsia="en-GB"/>
        </w:rPr>
        <w:t>The investigation of Human-Computer Interaction</w:t>
      </w:r>
      <w:r w:rsidR="00CF523D">
        <w:rPr>
          <w:lang w:eastAsia="en-GB"/>
        </w:rPr>
        <w:t xml:space="preserve"> (19)</w:t>
      </w:r>
      <w:r w:rsidRPr="00FE2282">
        <w:rPr>
          <w:lang w:eastAsia="en-GB"/>
        </w:rPr>
        <w:t xml:space="preserve"> principles, specifically Gestalt </w:t>
      </w:r>
      <w:r w:rsidR="004F1EED">
        <w:rPr>
          <w:lang w:eastAsia="en-GB"/>
        </w:rPr>
        <w:t>Psychology</w:t>
      </w:r>
      <w:r w:rsidR="00CF523D">
        <w:rPr>
          <w:lang w:eastAsia="en-GB"/>
        </w:rPr>
        <w:t xml:space="preserve"> (23, 24)</w:t>
      </w:r>
      <w:r w:rsidR="00797A79">
        <w:rPr>
          <w:lang w:eastAsia="en-GB"/>
        </w:rPr>
        <w:t xml:space="preserve"> and human perception (16), </w:t>
      </w:r>
      <w:r w:rsidRPr="00FE2282">
        <w:rPr>
          <w:lang w:eastAsia="en-GB"/>
        </w:rPr>
        <w:t xml:space="preserve">was essential to this research. </w:t>
      </w:r>
      <w:r w:rsidR="00CF523D" w:rsidRPr="00CF523D">
        <w:t xml:space="preserve"> </w:t>
      </w:r>
      <w:r w:rsidRPr="00FE2282">
        <w:rPr>
          <w:lang w:eastAsia="en-GB"/>
        </w:rPr>
        <w:t xml:space="preserve">These findings provide light on how individuals view and engage with visual elements, which informs decisions about the user experience and interface design. </w:t>
      </w:r>
      <w:r w:rsidR="00CF523D" w:rsidRPr="00CF523D">
        <w:t xml:space="preserve"> </w:t>
      </w:r>
      <w:r w:rsidRPr="00FE2282">
        <w:rPr>
          <w:lang w:eastAsia="en-GB"/>
        </w:rPr>
        <w:t xml:space="preserve">The GUI was designed to guarantee an intuitive experience, with particular focus given to the arrangement of controls, colour schemes, and filtration capabilities. </w:t>
      </w:r>
      <w:r w:rsidR="00CF523D" w:rsidRPr="00CF523D">
        <w:t xml:space="preserve"> </w:t>
      </w:r>
      <w:r w:rsidRPr="00CF523D">
        <w:t>Adhering to Gestalt laws</w:t>
      </w:r>
      <w:r w:rsidR="00CF523D" w:rsidRPr="00CF523D">
        <w:t xml:space="preserve"> (17, 25)</w:t>
      </w:r>
      <w:r w:rsidRPr="00CF523D">
        <w:t xml:space="preserve">, such as </w:t>
      </w:r>
      <w:r w:rsidR="00497C77">
        <w:t>Figure</w:t>
      </w:r>
      <w:r w:rsidRPr="00CF523D">
        <w:t xml:space="preserve"> and ground, </w:t>
      </w:r>
      <w:r w:rsidR="00CF523D" w:rsidRPr="00CF523D">
        <w:t>would enable</w:t>
      </w:r>
      <w:r w:rsidRPr="00CF523D">
        <w:t xml:space="preserve"> users to select brighter chart </w:t>
      </w:r>
      <w:r w:rsidR="00CF523D" w:rsidRPr="00CF523D">
        <w:t>colours</w:t>
      </w:r>
      <w:r w:rsidRPr="00CF523D">
        <w:t xml:space="preserve"> to emphasi</w:t>
      </w:r>
      <w:r w:rsidR="00072D60">
        <w:t>s</w:t>
      </w:r>
      <w:r w:rsidRPr="00CF523D">
        <w:t>e values and mitigate intensity issues</w:t>
      </w:r>
      <w:r w:rsidR="00CF523D" w:rsidRPr="00CF523D">
        <w:t xml:space="preserve"> (17)</w:t>
      </w:r>
      <w:r w:rsidRPr="00CF523D">
        <w:t xml:space="preserve">. </w:t>
      </w:r>
      <w:r w:rsidR="00CF523D" w:rsidRPr="00CF523D">
        <w:t xml:space="preserve"> </w:t>
      </w:r>
      <w:r w:rsidRPr="00CF523D">
        <w:t xml:space="preserve">Implementing the connection law facilitated the creation of line graphs to </w:t>
      </w:r>
      <w:r w:rsidR="00CF523D" w:rsidRPr="00CF523D">
        <w:t>forecast</w:t>
      </w:r>
      <w:r w:rsidRPr="00CF523D">
        <w:t xml:space="preserve"> trends and relationships between data points. </w:t>
      </w:r>
      <w:r w:rsidR="00CF523D" w:rsidRPr="00CF523D">
        <w:t xml:space="preserve"> </w:t>
      </w:r>
      <w:r w:rsidRPr="00CF523D">
        <w:t xml:space="preserve">Additionally, leveraging the proximity law helped detect values that were too close together within pie charts. </w:t>
      </w:r>
      <w:r w:rsidR="00CF523D" w:rsidRPr="00CF523D">
        <w:t xml:space="preserve"> </w:t>
      </w:r>
      <w:r w:rsidRPr="00CF523D">
        <w:t xml:space="preserve">However, incorporating multiple </w:t>
      </w:r>
      <w:r w:rsidR="00CF523D" w:rsidRPr="00CF523D">
        <w:t>colours</w:t>
      </w:r>
      <w:r w:rsidRPr="00CF523D">
        <w:t xml:space="preserve"> for visuals could enhance comprehension by displaying </w:t>
      </w:r>
      <w:r w:rsidR="00EA75F7">
        <w:t>a variety of</w:t>
      </w:r>
      <w:r w:rsidRPr="00CF523D">
        <w:t xml:space="preserve"> data values simultaneously, thereby intertwining cognition with the designs and potentially facilitating further understanding.</w:t>
      </w:r>
    </w:p>
    <w:p w14:paraId="5FD2EEA1" w14:textId="77777777" w:rsidR="00AA1B8D" w:rsidRDefault="00AA1B8D" w:rsidP="00AA1B8D">
      <w:pPr>
        <w:spacing w:after="0" w:line="240" w:lineRule="auto"/>
      </w:pPr>
    </w:p>
    <w:p w14:paraId="5B651FE5" w14:textId="339B1720" w:rsidR="00CF523D" w:rsidRDefault="00CF523D" w:rsidP="00AA1B8D">
      <w:pPr>
        <w:spacing w:after="0" w:line="240" w:lineRule="auto"/>
        <w:rPr>
          <w:lang w:eastAsia="en-GB"/>
        </w:rPr>
      </w:pPr>
      <w:r w:rsidRPr="00CF523D">
        <w:rPr>
          <w:lang w:eastAsia="en-GB"/>
        </w:rPr>
        <w:t xml:space="preserve">The design and development phase involved creating mock-up drafts using Adobe XD, which proved to be effective. </w:t>
      </w:r>
      <w:r>
        <w:rPr>
          <w:lang w:eastAsia="en-GB"/>
        </w:rPr>
        <w:t xml:space="preserve"> </w:t>
      </w:r>
      <w:r w:rsidRPr="00CF523D">
        <w:rPr>
          <w:lang w:eastAsia="en-GB"/>
        </w:rPr>
        <w:t xml:space="preserve">Various graphs with different controls, features, colours, and element placements were designed. </w:t>
      </w:r>
      <w:r>
        <w:rPr>
          <w:lang w:eastAsia="en-GB"/>
        </w:rPr>
        <w:t xml:space="preserve"> </w:t>
      </w:r>
      <w:r w:rsidRPr="00CF523D">
        <w:rPr>
          <w:lang w:eastAsia="en-GB"/>
        </w:rPr>
        <w:t>Diagrammatic representations such as flowcharts, pseudocode, and class diagrams helped establish the MVC architecture</w:t>
      </w:r>
      <w:r>
        <w:rPr>
          <w:lang w:eastAsia="en-GB"/>
        </w:rPr>
        <w:t xml:space="preserve"> (68)</w:t>
      </w:r>
      <w:r w:rsidRPr="00CF523D">
        <w:rPr>
          <w:lang w:eastAsia="en-GB"/>
        </w:rPr>
        <w:t>.</w:t>
      </w:r>
      <w:r>
        <w:rPr>
          <w:lang w:eastAsia="en-GB"/>
        </w:rPr>
        <w:t xml:space="preserve"> </w:t>
      </w:r>
      <w:r w:rsidRPr="00CF523D">
        <w:rPr>
          <w:lang w:eastAsia="en-GB"/>
        </w:rPr>
        <w:t xml:space="preserve"> While these designs provided clarity, a client meeting before development could have ensured alignment with client preferences.</w:t>
      </w:r>
    </w:p>
    <w:p w14:paraId="60BCC345" w14:textId="77777777" w:rsidR="00E84F3D" w:rsidRDefault="00E84F3D" w:rsidP="00AA1B8D">
      <w:pPr>
        <w:spacing w:after="0" w:line="240" w:lineRule="auto"/>
        <w:rPr>
          <w:lang w:eastAsia="en-GB"/>
        </w:rPr>
      </w:pPr>
    </w:p>
    <w:p w14:paraId="2EC1E33D" w14:textId="13AC84A5" w:rsidR="00AA1B8D" w:rsidRDefault="00CF523D" w:rsidP="00AA1B8D">
      <w:pPr>
        <w:pStyle w:val="NoSpacing"/>
        <w:rPr>
          <w:lang w:eastAsia="en-GB"/>
        </w:rPr>
      </w:pPr>
      <w:r w:rsidRPr="00CF523D">
        <w:rPr>
          <w:lang w:eastAsia="en-GB"/>
        </w:rPr>
        <w:t>Utili</w:t>
      </w:r>
      <w:r w:rsidR="0043380B">
        <w:rPr>
          <w:lang w:eastAsia="en-GB"/>
        </w:rPr>
        <w:t>s</w:t>
      </w:r>
      <w:r w:rsidRPr="00CF523D">
        <w:rPr>
          <w:lang w:eastAsia="en-GB"/>
        </w:rPr>
        <w:t>ing the Agile iterative approach</w:t>
      </w:r>
      <w:r>
        <w:rPr>
          <w:lang w:eastAsia="en-GB"/>
        </w:rPr>
        <w:t xml:space="preserve"> (56)</w:t>
      </w:r>
      <w:r w:rsidRPr="00CF523D">
        <w:rPr>
          <w:lang w:eastAsia="en-GB"/>
        </w:rPr>
        <w:t>, development was segmented into multiple prototypes across separate iterations, aiding focus on specific aspects at each stage.</w:t>
      </w:r>
      <w:r>
        <w:rPr>
          <w:lang w:eastAsia="en-GB"/>
        </w:rPr>
        <w:t xml:space="preserve"> </w:t>
      </w:r>
      <w:r w:rsidRPr="00CF523D">
        <w:rPr>
          <w:lang w:eastAsia="en-GB"/>
        </w:rPr>
        <w:t xml:space="preserve"> Visual Studio</w:t>
      </w:r>
      <w:r w:rsidR="00E84F3D">
        <w:rPr>
          <w:lang w:eastAsia="en-GB"/>
        </w:rPr>
        <w:t xml:space="preserve"> (66, 67)</w:t>
      </w:r>
      <w:r w:rsidRPr="00CF523D">
        <w:rPr>
          <w:lang w:eastAsia="en-GB"/>
        </w:rPr>
        <w:t>, with its intuitive IDE and Windows Forms designer, facilitated the creation of an aesthetically pleasing interface.</w:t>
      </w:r>
      <w:r>
        <w:rPr>
          <w:lang w:eastAsia="en-GB"/>
        </w:rPr>
        <w:t xml:space="preserve"> </w:t>
      </w:r>
      <w:r w:rsidRPr="00CF523D">
        <w:rPr>
          <w:lang w:eastAsia="en-GB"/>
        </w:rPr>
        <w:t xml:space="preserve"> However, considering Windows Presentation Foundation (WPF) for desktop client applications might have been more practical</w:t>
      </w:r>
      <w:r w:rsidR="00B10EC2">
        <w:rPr>
          <w:lang w:eastAsia="en-GB"/>
        </w:rPr>
        <w:t xml:space="preserve"> with its enhanced graphic quality</w:t>
      </w:r>
      <w:r w:rsidRPr="00CF523D">
        <w:rPr>
          <w:lang w:eastAsia="en-GB"/>
        </w:rPr>
        <w:t>, despite potential time constraints associated with learning WPF</w:t>
      </w:r>
      <w:r>
        <w:rPr>
          <w:lang w:eastAsia="en-GB"/>
        </w:rPr>
        <w:t xml:space="preserve"> (73)</w:t>
      </w:r>
      <w:r w:rsidRPr="00CF523D">
        <w:rPr>
          <w:lang w:eastAsia="en-GB"/>
        </w:rPr>
        <w:t>.</w:t>
      </w:r>
    </w:p>
    <w:p w14:paraId="6E650919" w14:textId="77777777" w:rsidR="00AA1B8D" w:rsidRDefault="00AA1B8D" w:rsidP="00AA1B8D">
      <w:pPr>
        <w:pStyle w:val="NoSpacing"/>
        <w:rPr>
          <w:lang w:eastAsia="en-GB"/>
        </w:rPr>
      </w:pPr>
    </w:p>
    <w:p w14:paraId="74AA1055" w14:textId="613AE91F" w:rsidR="00CF523D" w:rsidRDefault="009647DF" w:rsidP="00AA1B8D">
      <w:pPr>
        <w:pStyle w:val="NoSpacing"/>
      </w:pPr>
      <w:r>
        <w:t>T</w:t>
      </w:r>
      <w:r w:rsidR="000E05AB" w:rsidRPr="000E05AB">
        <w:t>he decision was made to integrate the iTextSharp library for the ETL</w:t>
      </w:r>
      <w:r w:rsidR="00E84F3D">
        <w:t xml:space="preserve"> (58)</w:t>
      </w:r>
      <w:r w:rsidR="000E05AB" w:rsidRPr="000E05AB">
        <w:t xml:space="preserve"> process and Nevron charts for data visuali</w:t>
      </w:r>
      <w:r w:rsidR="00072D60">
        <w:t>s</w:t>
      </w:r>
      <w:r w:rsidR="000E05AB" w:rsidRPr="000E05AB">
        <w:t>ation</w:t>
      </w:r>
      <w:r>
        <w:t>s</w:t>
      </w:r>
      <w:r w:rsidR="000E05AB" w:rsidRPr="000E05AB">
        <w:t xml:space="preserve">. </w:t>
      </w:r>
      <w:r w:rsidR="000E05AB">
        <w:t xml:space="preserve"> </w:t>
      </w:r>
      <w:r w:rsidR="000E05AB" w:rsidRPr="000E05AB">
        <w:t xml:space="preserve">While Nevron charts offer effective graphics and features, integrating them posed challenges when loading data due to </w:t>
      </w:r>
      <w:r w:rsidR="00EA75F7">
        <w:t xml:space="preserve">the </w:t>
      </w:r>
      <w:r w:rsidR="000E05AB" w:rsidRPr="000E05AB">
        <w:t xml:space="preserve">chart widget functionality. </w:t>
      </w:r>
      <w:r w:rsidR="000E05AB">
        <w:t xml:space="preserve"> </w:t>
      </w:r>
      <w:r w:rsidR="000E05AB" w:rsidRPr="000E05AB">
        <w:t>This setback led to a return to</w:t>
      </w:r>
      <w:r w:rsidR="001D0EE2">
        <w:t xml:space="preserve"> a</w:t>
      </w:r>
      <w:r w:rsidR="000E05AB" w:rsidRPr="000E05AB">
        <w:t xml:space="preserve"> basic</w:t>
      </w:r>
      <w:r>
        <w:t xml:space="preserve"> approach</w:t>
      </w:r>
      <w:r w:rsidR="000E05AB" w:rsidRPr="000E05AB">
        <w:t xml:space="preserve">, opting for the Windows Forms’ built-in charting library, ensuring proficient data loading and bolstering confidence in achieving the solution. </w:t>
      </w:r>
      <w:r w:rsidR="000E05AB">
        <w:t xml:space="preserve"> </w:t>
      </w:r>
      <w:r w:rsidR="000E05AB" w:rsidRPr="000E05AB">
        <w:t xml:space="preserve">Subsequent iterations aimed to extend functionality to read and manipulate PDFs with different structures, revealing challenges such as the presence of characters instead of numbers in the first column, necessitating alterations to the regular expression method and string manipulation. </w:t>
      </w:r>
      <w:r w:rsidR="000E05AB">
        <w:t xml:space="preserve"> </w:t>
      </w:r>
      <w:r w:rsidR="000E05AB" w:rsidRPr="000E05AB">
        <w:t xml:space="preserve">To determine which ETL class to execute based on the PDF structure, a method was implemented in the controller class to detect the presence of specific strings like "DESCRIPTION." Despite these efforts, challenges persisted, leading to the application executing only one ETL class, resulting in deficiencies in displaying the correct data. </w:t>
      </w:r>
      <w:r w:rsidR="000E05AB">
        <w:t xml:space="preserve"> </w:t>
      </w:r>
      <w:r>
        <w:t>A</w:t>
      </w:r>
      <w:r w:rsidR="000E05AB" w:rsidRPr="000E05AB">
        <w:t xml:space="preserve"> login screen was implemented to enforce authentication methods and protect clients’ data, reflecting the importance of researching safeguarding initiatives and access control policies.</w:t>
      </w:r>
      <w:r w:rsidR="00AA1B8D">
        <w:t xml:space="preserve"> </w:t>
      </w:r>
    </w:p>
    <w:p w14:paraId="120BCAC4" w14:textId="77777777" w:rsidR="00AA1B8D" w:rsidRDefault="00AA1B8D" w:rsidP="000E05AB">
      <w:pPr>
        <w:spacing w:after="0" w:line="240" w:lineRule="auto"/>
      </w:pPr>
    </w:p>
    <w:p w14:paraId="72D9D6C2" w14:textId="22075063" w:rsidR="000E05AB" w:rsidRPr="000E05AB" w:rsidRDefault="000E05AB" w:rsidP="000E05AB">
      <w:pPr>
        <w:spacing w:after="100" w:line="240" w:lineRule="auto"/>
        <w:rPr>
          <w:lang w:eastAsia="en-GB"/>
        </w:rPr>
      </w:pPr>
      <w:r w:rsidRPr="000E05AB">
        <w:rPr>
          <w:lang w:eastAsia="en-GB"/>
        </w:rPr>
        <w:lastRenderedPageBreak/>
        <w:t xml:space="preserve">Overall, the application achieved its intended purpose of extracting data from PDF files. </w:t>
      </w:r>
      <w:r>
        <w:rPr>
          <w:lang w:eastAsia="en-GB"/>
        </w:rPr>
        <w:t xml:space="preserve"> </w:t>
      </w:r>
      <w:r w:rsidRPr="000E05AB">
        <w:rPr>
          <w:lang w:eastAsia="en-GB"/>
        </w:rPr>
        <w:t xml:space="preserve">Various controls were implemented to aid users in understanding the data. </w:t>
      </w:r>
      <w:r>
        <w:rPr>
          <w:lang w:eastAsia="en-GB"/>
        </w:rPr>
        <w:t xml:space="preserve"> </w:t>
      </w:r>
      <w:r w:rsidRPr="000E05AB">
        <w:rPr>
          <w:lang w:eastAsia="en-GB"/>
        </w:rPr>
        <w:t xml:space="preserve">However, the inability to read multiple PDFs could be viewed negatively, considering the client's reliance on numerous reports. </w:t>
      </w:r>
      <w:r>
        <w:rPr>
          <w:lang w:eastAsia="en-GB"/>
        </w:rPr>
        <w:t xml:space="preserve"> </w:t>
      </w:r>
      <w:r w:rsidRPr="000E05AB">
        <w:rPr>
          <w:lang w:eastAsia="en-GB"/>
        </w:rPr>
        <w:t xml:space="preserve">This limitation restricts the analysis to a limited dataset, primarily focusing on </w:t>
      </w:r>
      <w:r w:rsidR="00EA75F7">
        <w:rPr>
          <w:lang w:eastAsia="en-GB"/>
        </w:rPr>
        <w:t>‘V</w:t>
      </w:r>
      <w:r w:rsidRPr="000E05AB">
        <w:rPr>
          <w:lang w:eastAsia="en-GB"/>
        </w:rPr>
        <w:t>ariance</w:t>
      </w:r>
      <w:r w:rsidR="00EA75F7">
        <w:rPr>
          <w:lang w:eastAsia="en-GB"/>
        </w:rPr>
        <w:t xml:space="preserve">’ </w:t>
      </w:r>
      <w:r w:rsidRPr="000E05AB">
        <w:rPr>
          <w:lang w:eastAsia="en-GB"/>
        </w:rPr>
        <w:t xml:space="preserve">rather than other important metrics like gross profit or margin. </w:t>
      </w:r>
      <w:r>
        <w:rPr>
          <w:lang w:eastAsia="en-GB"/>
        </w:rPr>
        <w:t xml:space="preserve"> </w:t>
      </w:r>
      <w:r w:rsidRPr="000E05AB">
        <w:rPr>
          <w:lang w:eastAsia="en-GB"/>
        </w:rPr>
        <w:t>To address this, future efforts could prioriti</w:t>
      </w:r>
      <w:r>
        <w:rPr>
          <w:lang w:eastAsia="en-GB"/>
        </w:rPr>
        <w:t>s</w:t>
      </w:r>
      <w:r w:rsidRPr="000E05AB">
        <w:rPr>
          <w:lang w:eastAsia="en-GB"/>
        </w:rPr>
        <w:t xml:space="preserve">e understanding the diverse types of inventory data to better serve the client's needs. </w:t>
      </w:r>
      <w:r>
        <w:rPr>
          <w:lang w:eastAsia="en-GB"/>
        </w:rPr>
        <w:t xml:space="preserve"> </w:t>
      </w:r>
      <w:r w:rsidRPr="000E05AB">
        <w:rPr>
          <w:lang w:eastAsia="en-GB"/>
        </w:rPr>
        <w:t>For example, enabling the application to load multiple values onto the same visuali</w:t>
      </w:r>
      <w:r>
        <w:rPr>
          <w:lang w:eastAsia="en-GB"/>
        </w:rPr>
        <w:t>s</w:t>
      </w:r>
      <w:r w:rsidRPr="000E05AB">
        <w:rPr>
          <w:lang w:eastAsia="en-GB"/>
        </w:rPr>
        <w:t xml:space="preserve">ation </w:t>
      </w:r>
      <w:r w:rsidR="00EA75F7">
        <w:rPr>
          <w:lang w:eastAsia="en-GB"/>
        </w:rPr>
        <w:t>could</w:t>
      </w:r>
      <w:r w:rsidRPr="000E05AB">
        <w:rPr>
          <w:lang w:eastAsia="en-GB"/>
        </w:rPr>
        <w:t xml:space="preserve"> enhance the ability to compare, differentiate, and predict trends more effectively.</w:t>
      </w:r>
    </w:p>
    <w:p w14:paraId="2A10B602" w14:textId="77777777" w:rsidR="000E05AB" w:rsidRPr="000E05AB" w:rsidRDefault="000E05AB" w:rsidP="000E05AB">
      <w:pPr>
        <w:pBdr>
          <w:bottom w:val="single" w:sz="6" w:space="1" w:color="auto"/>
        </w:pBdr>
        <w:spacing w:after="0" w:line="240" w:lineRule="auto"/>
        <w:jc w:val="center"/>
        <w:rPr>
          <w:rFonts w:ascii="Arial" w:eastAsia="Times New Roman" w:hAnsi="Arial" w:cs="Arial"/>
          <w:vanish/>
          <w:kern w:val="0"/>
          <w:sz w:val="16"/>
          <w:szCs w:val="16"/>
          <w:lang w:eastAsia="en-GB"/>
          <w14:ligatures w14:val="none"/>
        </w:rPr>
      </w:pPr>
      <w:r w:rsidRPr="000E05AB">
        <w:rPr>
          <w:rFonts w:ascii="Arial" w:eastAsia="Times New Roman" w:hAnsi="Arial" w:cs="Arial"/>
          <w:vanish/>
          <w:kern w:val="0"/>
          <w:sz w:val="16"/>
          <w:szCs w:val="16"/>
          <w:lang w:eastAsia="en-GB"/>
          <w14:ligatures w14:val="none"/>
        </w:rPr>
        <w:t>Top of Form</w:t>
      </w:r>
    </w:p>
    <w:p w14:paraId="42754504" w14:textId="77777777" w:rsidR="000E05AB" w:rsidRPr="00CF523D" w:rsidRDefault="000E05AB" w:rsidP="000E05AB">
      <w:pPr>
        <w:spacing w:after="0" w:line="240" w:lineRule="auto"/>
        <w:rPr>
          <w:lang w:eastAsia="en-GB"/>
        </w:rPr>
      </w:pPr>
    </w:p>
    <w:p w14:paraId="51857BD1" w14:textId="77777777" w:rsidR="00CF523D" w:rsidRPr="00CF523D" w:rsidRDefault="00CF523D" w:rsidP="00CF523D">
      <w:pPr>
        <w:pBdr>
          <w:bottom w:val="single" w:sz="6" w:space="1" w:color="auto"/>
        </w:pBdr>
        <w:spacing w:after="0" w:line="240" w:lineRule="auto"/>
        <w:jc w:val="center"/>
        <w:rPr>
          <w:rFonts w:ascii="Arial" w:eastAsia="Times New Roman" w:hAnsi="Arial" w:cs="Arial"/>
          <w:vanish/>
          <w:kern w:val="0"/>
          <w:sz w:val="16"/>
          <w:szCs w:val="16"/>
          <w:lang w:eastAsia="en-GB"/>
          <w14:ligatures w14:val="none"/>
        </w:rPr>
      </w:pPr>
      <w:r w:rsidRPr="00CF523D">
        <w:rPr>
          <w:rFonts w:ascii="Arial" w:eastAsia="Times New Roman" w:hAnsi="Arial" w:cs="Arial"/>
          <w:vanish/>
          <w:kern w:val="0"/>
          <w:sz w:val="16"/>
          <w:szCs w:val="16"/>
          <w:lang w:eastAsia="en-GB"/>
          <w14:ligatures w14:val="none"/>
        </w:rPr>
        <w:t>Top of Form</w:t>
      </w:r>
    </w:p>
    <w:p w14:paraId="4B95CA4F" w14:textId="77777777" w:rsidR="00CF523D" w:rsidRPr="00FE2282" w:rsidRDefault="00CF523D" w:rsidP="00FE2282">
      <w:pPr>
        <w:spacing w:after="0" w:line="240" w:lineRule="auto"/>
        <w:rPr>
          <w:lang w:eastAsia="en-GB"/>
        </w:rPr>
      </w:pPr>
    </w:p>
    <w:p w14:paraId="0D826E7A" w14:textId="77777777" w:rsidR="00AA1B8D" w:rsidRPr="00FA2D05" w:rsidRDefault="00AA1B8D" w:rsidP="00AA1B8D">
      <w:pPr>
        <w:pStyle w:val="Heading1"/>
        <w:rPr>
          <w:b/>
          <w:bCs/>
          <w:color w:val="auto"/>
        </w:rPr>
      </w:pPr>
      <w:bookmarkStart w:id="59" w:name="_Toc164087812"/>
      <w:r>
        <w:rPr>
          <w:b/>
          <w:bCs/>
          <w:color w:val="auto"/>
        </w:rPr>
        <w:t>7</w:t>
      </w:r>
      <w:r w:rsidRPr="00FA2D05">
        <w:rPr>
          <w:b/>
          <w:bCs/>
          <w:color w:val="auto"/>
        </w:rPr>
        <w:t>. Conclusions and Recommendations</w:t>
      </w:r>
      <w:bookmarkEnd w:id="59"/>
    </w:p>
    <w:p w14:paraId="1A6B7B80" w14:textId="77777777" w:rsidR="00FE2282" w:rsidRPr="0068227B" w:rsidRDefault="00FE2282" w:rsidP="0068227B">
      <w:pPr>
        <w:spacing w:after="0" w:line="240" w:lineRule="auto"/>
        <w:rPr>
          <w:rFonts w:ascii="Times New Roman" w:eastAsia="Times New Roman" w:hAnsi="Times New Roman" w:cs="Times New Roman"/>
          <w:kern w:val="0"/>
          <w:sz w:val="24"/>
          <w:szCs w:val="24"/>
          <w:lang w:eastAsia="en-GB"/>
          <w14:ligatures w14:val="none"/>
        </w:rPr>
      </w:pPr>
    </w:p>
    <w:p w14:paraId="2A68136B" w14:textId="2CD48DAB" w:rsidR="00E84F3D" w:rsidRPr="00400971" w:rsidRDefault="00E84F3D" w:rsidP="00E84F3D">
      <w:pPr>
        <w:spacing w:after="0" w:line="240" w:lineRule="auto"/>
      </w:pPr>
      <w:r w:rsidRPr="00E84F3D">
        <w:rPr>
          <w:lang w:eastAsia="en-GB"/>
        </w:rPr>
        <w:t xml:space="preserve">Through the use of </w:t>
      </w:r>
      <w:r w:rsidR="00400971">
        <w:rPr>
          <w:lang w:eastAsia="en-GB"/>
        </w:rPr>
        <w:t>data visualisations</w:t>
      </w:r>
      <w:r w:rsidRPr="00E84F3D">
        <w:rPr>
          <w:lang w:eastAsia="en-GB"/>
        </w:rPr>
        <w:t xml:space="preserve">, the investigation </w:t>
      </w:r>
      <w:r w:rsidR="00400971">
        <w:rPr>
          <w:lang w:eastAsia="en-GB"/>
        </w:rPr>
        <w:t>pursued</w:t>
      </w:r>
      <w:r w:rsidRPr="00E84F3D">
        <w:rPr>
          <w:lang w:eastAsia="en-GB"/>
        </w:rPr>
        <w:t xml:space="preserve"> to improve user comprehension of </w:t>
      </w:r>
      <w:r w:rsidR="00400971">
        <w:rPr>
          <w:lang w:eastAsia="en-GB"/>
        </w:rPr>
        <w:t xml:space="preserve">inventory </w:t>
      </w:r>
      <w:r w:rsidRPr="00E84F3D">
        <w:rPr>
          <w:lang w:eastAsia="en-GB"/>
        </w:rPr>
        <w:t>data, addressing the difficulties</w:t>
      </w:r>
      <w:r w:rsidR="00400971">
        <w:rPr>
          <w:lang w:eastAsia="en-GB"/>
        </w:rPr>
        <w:t xml:space="preserve"> and implications</w:t>
      </w:r>
      <w:r w:rsidRPr="00E84F3D">
        <w:rPr>
          <w:lang w:eastAsia="en-GB"/>
        </w:rPr>
        <w:t xml:space="preserve"> that organisations encounter when interpreting and communicating </w:t>
      </w:r>
      <w:r w:rsidR="00400971">
        <w:rPr>
          <w:lang w:eastAsia="en-GB"/>
        </w:rPr>
        <w:t xml:space="preserve">such </w:t>
      </w:r>
      <w:r w:rsidRPr="00E84F3D">
        <w:rPr>
          <w:lang w:eastAsia="en-GB"/>
        </w:rPr>
        <w:t>data.</w:t>
      </w:r>
      <w:r w:rsidR="00400971">
        <w:rPr>
          <w:lang w:eastAsia="en-GB"/>
        </w:rPr>
        <w:t xml:space="preserve"> </w:t>
      </w:r>
      <w:r w:rsidRPr="00E84F3D">
        <w:rPr>
          <w:lang w:eastAsia="en-GB"/>
        </w:rPr>
        <w:t xml:space="preserve"> The project obtained important insights into DV techniques and Human-Computer Interaction (HCI) principles</w:t>
      </w:r>
      <w:r w:rsidR="00400971">
        <w:rPr>
          <w:lang w:eastAsia="en-GB"/>
        </w:rPr>
        <w:t xml:space="preserve">, </w:t>
      </w:r>
      <w:r w:rsidRPr="00E84F3D">
        <w:rPr>
          <w:lang w:eastAsia="en-GB"/>
        </w:rPr>
        <w:t xml:space="preserve">particularly Gestalt </w:t>
      </w:r>
      <w:r w:rsidR="004F1EED">
        <w:rPr>
          <w:lang w:eastAsia="en-GB"/>
        </w:rPr>
        <w:t>Psychology</w:t>
      </w:r>
      <w:r w:rsidR="00400971">
        <w:rPr>
          <w:lang w:eastAsia="en-GB"/>
        </w:rPr>
        <w:t xml:space="preserve"> </w:t>
      </w:r>
      <w:r w:rsidRPr="00E84F3D">
        <w:rPr>
          <w:lang w:eastAsia="en-GB"/>
        </w:rPr>
        <w:t xml:space="preserve">by </w:t>
      </w:r>
      <w:r w:rsidR="00400971">
        <w:rPr>
          <w:lang w:eastAsia="en-GB"/>
        </w:rPr>
        <w:t>researching existing</w:t>
      </w:r>
      <w:r w:rsidRPr="00E84F3D">
        <w:rPr>
          <w:lang w:eastAsia="en-GB"/>
        </w:rPr>
        <w:t xml:space="preserve"> literature. </w:t>
      </w:r>
      <w:r w:rsidR="00400971">
        <w:rPr>
          <w:lang w:eastAsia="en-GB"/>
        </w:rPr>
        <w:t xml:space="preserve"> </w:t>
      </w:r>
      <w:r w:rsidRPr="00E84F3D">
        <w:rPr>
          <w:lang w:eastAsia="en-GB"/>
        </w:rPr>
        <w:t xml:space="preserve">These realisations guided the process of designing and developing the </w:t>
      </w:r>
      <w:r w:rsidR="00400971">
        <w:rPr>
          <w:lang w:eastAsia="en-GB"/>
        </w:rPr>
        <w:t>application</w:t>
      </w:r>
      <w:r w:rsidRPr="00E84F3D">
        <w:rPr>
          <w:lang w:eastAsia="en-GB"/>
        </w:rPr>
        <w:t xml:space="preserve">, guaranteeing an </w:t>
      </w:r>
      <w:r w:rsidR="00400971" w:rsidRPr="00E84F3D">
        <w:rPr>
          <w:lang w:eastAsia="en-GB"/>
        </w:rPr>
        <w:t>intuitive</w:t>
      </w:r>
      <w:r w:rsidRPr="00E84F3D">
        <w:rPr>
          <w:lang w:eastAsia="en-GB"/>
        </w:rPr>
        <w:t> interface and promoting understanding of the data through visualisations.</w:t>
      </w:r>
    </w:p>
    <w:p w14:paraId="403E6E19" w14:textId="77777777" w:rsidR="00400971" w:rsidRPr="00E84F3D" w:rsidRDefault="00400971" w:rsidP="00E84F3D">
      <w:pPr>
        <w:spacing w:after="0" w:line="240" w:lineRule="auto"/>
        <w:rPr>
          <w:lang w:eastAsia="en-GB"/>
        </w:rPr>
      </w:pPr>
    </w:p>
    <w:p w14:paraId="2CD07F37" w14:textId="429A0CD9" w:rsidR="0043380B" w:rsidRDefault="001A751C" w:rsidP="00E84F3D">
      <w:pPr>
        <w:spacing w:after="240" w:line="240" w:lineRule="auto"/>
        <w:rPr>
          <w:lang w:eastAsia="en-GB"/>
        </w:rPr>
      </w:pPr>
      <w:r>
        <w:rPr>
          <w:lang w:eastAsia="en-GB"/>
        </w:rPr>
        <w:t>T</w:t>
      </w:r>
      <w:r w:rsidR="00E84F3D" w:rsidRPr="00E84F3D">
        <w:rPr>
          <w:lang w:eastAsia="en-GB"/>
        </w:rPr>
        <w:t xml:space="preserve">he design and development phase involved producing mock-up drafts, utilising Agile methodologies, and integrating multiple technologies. </w:t>
      </w:r>
      <w:r w:rsidR="00400971">
        <w:rPr>
          <w:lang w:eastAsia="en-GB"/>
        </w:rPr>
        <w:t xml:space="preserve"> </w:t>
      </w:r>
      <w:r w:rsidR="00E84F3D" w:rsidRPr="00E84F3D">
        <w:rPr>
          <w:lang w:eastAsia="en-GB"/>
        </w:rPr>
        <w:t>The integration of libraries and managing heterogeneous datasets presented challenges that highlighted the significance of carefully choosing suitable tools and taking user requirements into account.</w:t>
      </w:r>
      <w:r w:rsidR="0043380B">
        <w:rPr>
          <w:lang w:eastAsia="en-GB"/>
        </w:rPr>
        <w:t xml:space="preserve"> </w:t>
      </w:r>
    </w:p>
    <w:p w14:paraId="32CC4E7B" w14:textId="41C0CD17" w:rsidR="001A751C" w:rsidRDefault="00400971" w:rsidP="001A751C">
      <w:pPr>
        <w:spacing w:after="240" w:line="240" w:lineRule="auto"/>
        <w:rPr>
          <w:lang w:eastAsia="en-GB"/>
        </w:rPr>
      </w:pPr>
      <w:r w:rsidRPr="00400971">
        <w:rPr>
          <w:lang w:eastAsia="en-GB"/>
        </w:rPr>
        <w:t xml:space="preserve">The application's primary goal of extracting and visualising </w:t>
      </w:r>
      <w:r w:rsidR="00EA75F7">
        <w:rPr>
          <w:lang w:eastAsia="en-GB"/>
        </w:rPr>
        <w:t>inventory</w:t>
      </w:r>
      <w:r w:rsidRPr="00400971">
        <w:rPr>
          <w:lang w:eastAsia="en-GB"/>
        </w:rPr>
        <w:t xml:space="preserve"> data was effectively accomplished, yet certain drawbacks were </w:t>
      </w:r>
      <w:r>
        <w:rPr>
          <w:lang w:eastAsia="en-GB"/>
        </w:rPr>
        <w:t>identified</w:t>
      </w:r>
      <w:r w:rsidRPr="00400971">
        <w:rPr>
          <w:lang w:eastAsia="en-GB"/>
        </w:rPr>
        <w:t>, including the inability to manage numerous PDFs and display a variety of inventory data</w:t>
      </w:r>
      <w:r w:rsidR="00EA75F7">
        <w:rPr>
          <w:lang w:eastAsia="en-GB"/>
        </w:rPr>
        <w:t>sets</w:t>
      </w:r>
      <w:r w:rsidRPr="00400971">
        <w:rPr>
          <w:lang w:eastAsia="en-GB"/>
        </w:rPr>
        <w:t>.</w:t>
      </w:r>
      <w:r>
        <w:rPr>
          <w:lang w:eastAsia="en-GB"/>
        </w:rPr>
        <w:t xml:space="preserve"> </w:t>
      </w:r>
      <w:r w:rsidRPr="00400971">
        <w:rPr>
          <w:lang w:eastAsia="en-GB"/>
        </w:rPr>
        <w:t xml:space="preserve"> </w:t>
      </w:r>
      <w:r w:rsidR="001A751C">
        <w:rPr>
          <w:lang w:eastAsia="en-GB"/>
        </w:rPr>
        <w:t xml:space="preserve">Nevertheless, the outcome of the investigation certified that visualisations help to simplify data comprehension, such as </w:t>
      </w:r>
      <w:r w:rsidR="0027391D">
        <w:rPr>
          <w:lang w:eastAsia="en-GB"/>
        </w:rPr>
        <w:t>a</w:t>
      </w:r>
      <w:r w:rsidR="001A751C">
        <w:rPr>
          <w:lang w:eastAsia="en-GB"/>
        </w:rPr>
        <w:t xml:space="preserve"> column chart showing the distortion of the variance’s positive and negative values.</w:t>
      </w:r>
    </w:p>
    <w:p w14:paraId="5E4EF5A0" w14:textId="2AEBCAB5" w:rsidR="00400971" w:rsidRPr="00400971" w:rsidRDefault="00400971" w:rsidP="001A751C">
      <w:pPr>
        <w:spacing w:after="240" w:line="240" w:lineRule="auto"/>
        <w:rPr>
          <w:lang w:eastAsia="en-GB"/>
        </w:rPr>
      </w:pPr>
      <w:r w:rsidRPr="00400971">
        <w:rPr>
          <w:lang w:eastAsia="en-GB"/>
        </w:rPr>
        <w:t xml:space="preserve">Following studies may concentrate on mitigating these constraints and augmenting the application's ability to accommodate evolving user requirements, ultimately </w:t>
      </w:r>
      <w:r>
        <w:rPr>
          <w:lang w:eastAsia="en-GB"/>
        </w:rPr>
        <w:t>utilising</w:t>
      </w:r>
      <w:r w:rsidRPr="00400971">
        <w:rPr>
          <w:lang w:eastAsia="en-GB"/>
        </w:rPr>
        <w:t xml:space="preserve"> HCI and cognitive principles to enhance user comprehension and decision-making</w:t>
      </w:r>
      <w:r w:rsidR="00403396">
        <w:rPr>
          <w:lang w:eastAsia="en-GB"/>
        </w:rPr>
        <w:t xml:space="preserve"> such as placing controls in different locations to increase intuitiveness.</w:t>
      </w:r>
    </w:p>
    <w:p w14:paraId="599FBAFC" w14:textId="3E2B1EE2" w:rsidR="004B5621" w:rsidRPr="00C71B04" w:rsidRDefault="004B5621" w:rsidP="00C71B04">
      <w:r>
        <w:br w:type="page"/>
      </w:r>
    </w:p>
    <w:p w14:paraId="0DCC2639" w14:textId="503E4F3C" w:rsidR="00F575E4" w:rsidRPr="00FA2D05" w:rsidRDefault="00C71B04" w:rsidP="00FA2D05">
      <w:pPr>
        <w:pStyle w:val="Heading1"/>
        <w:rPr>
          <w:b/>
          <w:bCs/>
          <w:color w:val="auto"/>
        </w:rPr>
      </w:pPr>
      <w:bookmarkStart w:id="60" w:name="_Toc164087813"/>
      <w:r>
        <w:rPr>
          <w:b/>
          <w:bCs/>
          <w:color w:val="auto"/>
        </w:rPr>
        <w:lastRenderedPageBreak/>
        <w:t>8</w:t>
      </w:r>
      <w:r w:rsidR="006B1BD1" w:rsidRPr="00FA2D05">
        <w:rPr>
          <w:b/>
          <w:bCs/>
          <w:color w:val="auto"/>
        </w:rPr>
        <w:t xml:space="preserve">. </w:t>
      </w:r>
      <w:r w:rsidR="00F575E4" w:rsidRPr="00FA2D05">
        <w:rPr>
          <w:b/>
          <w:bCs/>
          <w:color w:val="auto"/>
        </w:rPr>
        <w:t>Reflection</w:t>
      </w:r>
      <w:bookmarkEnd w:id="60"/>
      <w:r w:rsidR="00F575E4" w:rsidRPr="00FA2D05">
        <w:rPr>
          <w:b/>
          <w:bCs/>
          <w:color w:val="auto"/>
        </w:rPr>
        <w:t xml:space="preserve"> </w:t>
      </w:r>
    </w:p>
    <w:p w14:paraId="3D7F41B5" w14:textId="77777777" w:rsidR="004432E8" w:rsidRDefault="004432E8" w:rsidP="004432E8">
      <w:pPr>
        <w:pStyle w:val="Default"/>
      </w:pPr>
    </w:p>
    <w:p w14:paraId="0935F14C" w14:textId="365AC1CE" w:rsidR="003562AD" w:rsidRDefault="005225A9">
      <w:r>
        <w:t xml:space="preserve">The project </w:t>
      </w:r>
      <w:r w:rsidR="003562AD">
        <w:t>develop</w:t>
      </w:r>
      <w:r w:rsidR="001D0EE2">
        <w:t>ed</w:t>
      </w:r>
      <w:r w:rsidR="003562AD">
        <w:t xml:space="preserve"> a data visualisation application to enhance user comprehension.  Th</w:t>
      </w:r>
      <w:r w:rsidR="0027391D">
        <w:t>is</w:t>
      </w:r>
      <w:r w:rsidR="003562AD">
        <w:t xml:space="preserve"> involved gathering user and system requirements, researching existing literature on</w:t>
      </w:r>
      <w:r w:rsidR="00EF6E06">
        <w:t xml:space="preserve"> avenues such as</w:t>
      </w:r>
      <w:r w:rsidR="003562AD">
        <w:t xml:space="preserve"> DV</w:t>
      </w:r>
      <w:r w:rsidR="00EF6E06">
        <w:t xml:space="preserve"> techniques, human cognition</w:t>
      </w:r>
      <w:r w:rsidR="00EA75F7">
        <w:t xml:space="preserve"> and perception</w:t>
      </w:r>
      <w:r w:rsidR="00EF6E06">
        <w:t xml:space="preserve">, HCI and </w:t>
      </w:r>
      <w:r w:rsidR="00EA75F7">
        <w:t>G</w:t>
      </w:r>
      <w:r w:rsidR="00EF6E06">
        <w:t xml:space="preserve">estalt </w:t>
      </w:r>
      <w:r w:rsidR="004F1EED">
        <w:t>Psychology</w:t>
      </w:r>
      <w:r w:rsidR="003562AD">
        <w:t xml:space="preserve">, implementing design and development with multiple iterations and prototypes, </w:t>
      </w:r>
      <w:r w:rsidR="00EF6E06">
        <w:t xml:space="preserve">conducting </w:t>
      </w:r>
      <w:r w:rsidR="003562AD">
        <w:t>user acceptance testing, and evaluating the application</w:t>
      </w:r>
      <w:r w:rsidR="007A0979">
        <w:t>’s</w:t>
      </w:r>
      <w:r w:rsidR="00EF6E06">
        <w:t xml:space="preserve"> effectiveness</w:t>
      </w:r>
      <w:r w:rsidR="003562AD">
        <w:t>.</w:t>
      </w:r>
    </w:p>
    <w:p w14:paraId="0CB6A1DB" w14:textId="550A9438" w:rsidR="00EF6E06" w:rsidRDefault="00EF6E06">
      <w:r>
        <w:t>The project was initially approached with enthusiasm that was triggered by the interest in DVs and HCI principles.  However, challenges</w:t>
      </w:r>
      <w:r w:rsidR="0027391D">
        <w:t xml:space="preserve"> were encountered</w:t>
      </w:r>
      <w:r>
        <w:t xml:space="preserve">, particularly during the implementation phase.  Integrating external </w:t>
      </w:r>
      <w:r w:rsidR="0027391D">
        <w:t xml:space="preserve">charting </w:t>
      </w:r>
      <w:r>
        <w:t xml:space="preserve">libraries proved to be more complex than anticipated, and addressing inconsistencies in data formats presented unexpected hindrances like </w:t>
      </w:r>
      <w:r w:rsidR="007A0979">
        <w:t>parsing</w:t>
      </w:r>
      <w:r>
        <w:t xml:space="preserve"> multiple PDFs for the user to </w:t>
      </w:r>
      <w:r w:rsidR="00CB631C">
        <w:t>analyse</w:t>
      </w:r>
      <w:r>
        <w:t xml:space="preserve"> a variety of datasets.</w:t>
      </w:r>
      <w:r w:rsidR="002C7B40">
        <w:t xml:space="preserve">  Moreover, it is apparent that constructing GUI designs to analyse with the client their effectiveness in improving comprehension would have been beneficial. </w:t>
      </w:r>
    </w:p>
    <w:p w14:paraId="645DE819" w14:textId="7AD3FA0F" w:rsidR="00FC0FE9" w:rsidRDefault="00FC0FE9">
      <w:r>
        <w:t xml:space="preserve">Despite these challenges, the project provided valuable insights and learning opportunities which consisted of enhancing an understanding of diverse DV techniques, HCI principles and cognitive processes, MVC architecture, and Agile development.  Overcoming setbacks, such as difficulties with third-party library integration, required resilience and commitment to make effective decisions to devise alternative solutions.  Adopting an iterative development approach provided continuous refinement and enhancement of the application’s features and functionality through </w:t>
      </w:r>
      <w:r w:rsidR="007A0979">
        <w:t>its</w:t>
      </w:r>
      <w:r>
        <w:t xml:space="preserve"> prototyping nature.</w:t>
      </w:r>
      <w:r w:rsidR="008902B5">
        <w:t xml:space="preserve">  However, the project would have benefitted from a stricter adherence</w:t>
      </w:r>
      <w:r w:rsidR="0043380B">
        <w:t xml:space="preserve"> to</w:t>
      </w:r>
      <w:r w:rsidR="008902B5">
        <w:t xml:space="preserve"> Agile, focusing on small iterations rather than being too ambitious with the initial implementation of Nevron charts</w:t>
      </w:r>
      <w:r w:rsidR="0043380B">
        <w:t xml:space="preserve"> by following a sequential approach</w:t>
      </w:r>
      <w:r w:rsidR="008902B5">
        <w:t>.</w:t>
      </w:r>
    </w:p>
    <w:p w14:paraId="653FB116" w14:textId="52C9DF6A" w:rsidR="00FC0FE9" w:rsidRDefault="00FC0FE9">
      <w:r>
        <w:t>Reflecting on the project, it can be recognised the critical importance of thorough research and proactive planning in software development motivations.  The project emphasised the significance of adaptability and effective problem-solving skills when navigating unexpected</w:t>
      </w:r>
      <w:r w:rsidR="007E1C4D">
        <w:t xml:space="preserve"> impediments.  Integrating HCI principles and concepts from Gestalt </w:t>
      </w:r>
      <w:r w:rsidR="004F1EED">
        <w:t>Psychology</w:t>
      </w:r>
      <w:r w:rsidR="007E1C4D">
        <w:t xml:space="preserve"> in the application design proved instrumental in improving user experience and facilitating data comprehension.</w:t>
      </w:r>
      <w:r w:rsidR="0043380B">
        <w:t xml:space="preserve">  From usability testing, the project did meet its </w:t>
      </w:r>
      <w:r w:rsidR="0027391D">
        <w:t>overall</w:t>
      </w:r>
      <w:r w:rsidR="0043380B">
        <w:t xml:space="preserve"> aim by making the PDF data more comprehensible</w:t>
      </w:r>
      <w:r w:rsidR="00A06C8C">
        <w:t>.</w:t>
      </w:r>
    </w:p>
    <w:p w14:paraId="690B54E6" w14:textId="25E2D07E" w:rsidR="007E1C4D" w:rsidRDefault="007E1C4D">
      <w:r>
        <w:t>In conclusion, the project achieved its primary objective of developing a DV application.  However, there remain areas for improvement, such as enhancing the application’s capacity to handle diverse data formats</w:t>
      </w:r>
      <w:r w:rsidR="00EA75F7">
        <w:t>,</w:t>
      </w:r>
      <w:r>
        <w:t xml:space="preserve"> expanding its functionality to support multiple PDF files simultaneously</w:t>
      </w:r>
      <w:r w:rsidR="00EA75F7">
        <w:t>, and improving intuitiveness like positioning the majority of controls at the top of the interface</w:t>
      </w:r>
      <w:r>
        <w:t xml:space="preserve">.  There will be an appliance towards future endeavours of learned lessons from this project, emphasising the significance of </w:t>
      </w:r>
      <w:r w:rsidR="001D0EE2">
        <w:t>user-friendly</w:t>
      </w:r>
      <w:r>
        <w:t xml:space="preserve"> principles in both design and software development techniques.</w:t>
      </w:r>
    </w:p>
    <w:p w14:paraId="4D676222" w14:textId="5A79BB98" w:rsidR="002C7B57" w:rsidRDefault="002C7B57"/>
    <w:p w14:paraId="1FDE191F" w14:textId="36BEB660" w:rsidR="00F575E4" w:rsidRDefault="00F575E4">
      <w:r>
        <w:br w:type="page"/>
      </w:r>
    </w:p>
    <w:p w14:paraId="2D2B05FB" w14:textId="0C023F01" w:rsidR="00F575E4" w:rsidRPr="00FA2D05" w:rsidRDefault="00C71B04" w:rsidP="00FA2D05">
      <w:pPr>
        <w:pStyle w:val="Heading1"/>
        <w:rPr>
          <w:b/>
          <w:bCs/>
          <w:color w:val="auto"/>
        </w:rPr>
      </w:pPr>
      <w:bookmarkStart w:id="61" w:name="_Toc164087814"/>
      <w:r>
        <w:rPr>
          <w:b/>
          <w:bCs/>
          <w:color w:val="auto"/>
        </w:rPr>
        <w:lastRenderedPageBreak/>
        <w:t>9</w:t>
      </w:r>
      <w:r w:rsidR="006B1BD1" w:rsidRPr="00FA2D05">
        <w:rPr>
          <w:b/>
          <w:bCs/>
          <w:color w:val="auto"/>
        </w:rPr>
        <w:t xml:space="preserve">.1 </w:t>
      </w:r>
      <w:r w:rsidR="00755D8B" w:rsidRPr="00FA2D05">
        <w:rPr>
          <w:b/>
          <w:bCs/>
          <w:color w:val="auto"/>
        </w:rPr>
        <w:t>References</w:t>
      </w:r>
      <w:bookmarkEnd w:id="61"/>
      <w:r w:rsidR="00755D8B" w:rsidRPr="00FA2D05">
        <w:rPr>
          <w:b/>
          <w:bCs/>
          <w:color w:val="auto"/>
        </w:rPr>
        <w:t xml:space="preserve"> </w:t>
      </w:r>
    </w:p>
    <w:p w14:paraId="043916B2" w14:textId="77777777" w:rsidR="00755D8B" w:rsidRDefault="00755D8B"/>
    <w:p w14:paraId="01BDA0B4" w14:textId="66D9B363" w:rsidR="008638FD" w:rsidRPr="00727DDD" w:rsidRDefault="008638FD" w:rsidP="00727DDD">
      <w:pPr>
        <w:pStyle w:val="ListParagraph"/>
        <w:numPr>
          <w:ilvl w:val="0"/>
          <w:numId w:val="26"/>
        </w:numPr>
        <w:rPr>
          <w:sz w:val="20"/>
          <w:szCs w:val="20"/>
        </w:rPr>
      </w:pPr>
      <w:r w:rsidRPr="00727DDD">
        <w:rPr>
          <w:sz w:val="20"/>
          <w:szCs w:val="20"/>
        </w:rPr>
        <w:t xml:space="preserve">Firican G. The history of big data. [Accessed on 6.02.2024]. Available from: </w:t>
      </w:r>
      <w:hyperlink r:id="rId109" w:anchor=":~:text=The%20earliest%20examples%20we%20have,evidence%20of%20prehistoric%20data%20storage" w:history="1">
        <w:r w:rsidRPr="00727DDD">
          <w:rPr>
            <w:rStyle w:val="Hyperlink"/>
            <w:sz w:val="20"/>
            <w:szCs w:val="20"/>
          </w:rPr>
          <w:t>https://www.lightsondata.com/the-history-of-big-data/#:~:text=The%20earliest%20examples%20we%20have,evidence%20of%20prehistoric%20data%20storage</w:t>
        </w:r>
      </w:hyperlink>
      <w:r w:rsidRPr="00727DDD">
        <w:rPr>
          <w:sz w:val="20"/>
          <w:szCs w:val="20"/>
        </w:rPr>
        <w:t>.</w:t>
      </w:r>
    </w:p>
    <w:p w14:paraId="7CA7706D" w14:textId="77777777" w:rsidR="00D61913" w:rsidRPr="00727DDD" w:rsidRDefault="00D61913" w:rsidP="00727DDD">
      <w:pPr>
        <w:pStyle w:val="ListParagraph"/>
        <w:numPr>
          <w:ilvl w:val="0"/>
          <w:numId w:val="26"/>
        </w:numPr>
        <w:rPr>
          <w:sz w:val="20"/>
          <w:szCs w:val="20"/>
        </w:rPr>
      </w:pPr>
      <w:r w:rsidRPr="00727DDD">
        <w:rPr>
          <w:rFonts w:ascii="Calibri" w:eastAsia="Calibri" w:hAnsi="Calibri" w:cs="Calibri"/>
          <w:color w:val="000000" w:themeColor="text1"/>
          <w:sz w:val="20"/>
          <w:szCs w:val="20"/>
        </w:rPr>
        <w:t xml:space="preserve">Wood B, Bolch C. Seeing and Understanding Data. Statistics and Probability [Internet]. 1.10.2018 [Accessed on 18.11.2023]; Available from: </w:t>
      </w:r>
      <w:hyperlink r:id="rId110">
        <w:r w:rsidRPr="00727DDD">
          <w:rPr>
            <w:rStyle w:val="Hyperlink"/>
            <w:rFonts w:ascii="Calibri" w:eastAsia="Calibri" w:hAnsi="Calibri" w:cs="Calibri"/>
            <w:sz w:val="20"/>
            <w:szCs w:val="20"/>
          </w:rPr>
          <w:t>https://digitalcommons.ursinus.edu/triumphs_statistics/2/?utm_source=digitalcommons.ursinus.edu%2Ftriumphs_statistics%2F2&amp;utm_medium=PDF&amp;utm_campaign=PDFCoverPages</w:t>
        </w:r>
      </w:hyperlink>
    </w:p>
    <w:p w14:paraId="3E9101AE" w14:textId="3C3FC2C4" w:rsidR="00D61913" w:rsidRPr="00727DDD" w:rsidRDefault="00D61913" w:rsidP="00727DDD">
      <w:pPr>
        <w:pStyle w:val="ListParagraph"/>
        <w:numPr>
          <w:ilvl w:val="0"/>
          <w:numId w:val="26"/>
        </w:numPr>
        <w:rPr>
          <w:sz w:val="20"/>
          <w:szCs w:val="20"/>
        </w:rPr>
      </w:pPr>
      <w:r w:rsidRPr="00727DDD">
        <w:rPr>
          <w:sz w:val="20"/>
          <w:szCs w:val="20"/>
        </w:rPr>
        <w:t xml:space="preserve">Spence I. William Playfair and the </w:t>
      </w:r>
      <w:r w:rsidR="004F1EED">
        <w:rPr>
          <w:sz w:val="20"/>
          <w:szCs w:val="20"/>
        </w:rPr>
        <w:t>Psychology</w:t>
      </w:r>
      <w:r w:rsidRPr="00727DDD">
        <w:rPr>
          <w:sz w:val="20"/>
          <w:szCs w:val="20"/>
        </w:rPr>
        <w:t xml:space="preserve"> of Graphs. JSM: Proceedings of the American Statistical Association. 2006. Available from: </w:t>
      </w:r>
      <w:hyperlink r:id="rId111" w:history="1">
        <w:r w:rsidRPr="00727DDD">
          <w:rPr>
            <w:rStyle w:val="Hyperlink"/>
            <w:sz w:val="20"/>
            <w:szCs w:val="20"/>
          </w:rPr>
          <w:t>https://www.researchgate.net/publication/228091928_William_Playfair_and_the_</w:t>
        </w:r>
        <w:r w:rsidR="004F1EED">
          <w:rPr>
            <w:rStyle w:val="Hyperlink"/>
            <w:sz w:val="20"/>
            <w:szCs w:val="20"/>
          </w:rPr>
          <w:t>Psychology</w:t>
        </w:r>
        <w:r w:rsidRPr="00727DDD">
          <w:rPr>
            <w:rStyle w:val="Hyperlink"/>
            <w:sz w:val="20"/>
            <w:szCs w:val="20"/>
          </w:rPr>
          <w:t>_of_Graphs</w:t>
        </w:r>
      </w:hyperlink>
    </w:p>
    <w:p w14:paraId="5BFA4242" w14:textId="77777777" w:rsidR="00D61913" w:rsidRPr="00727DDD" w:rsidRDefault="00D61913" w:rsidP="00727DDD">
      <w:pPr>
        <w:pStyle w:val="ListParagraph"/>
        <w:numPr>
          <w:ilvl w:val="0"/>
          <w:numId w:val="26"/>
        </w:numPr>
        <w:rPr>
          <w:sz w:val="20"/>
          <w:szCs w:val="20"/>
        </w:rPr>
      </w:pPr>
      <w:r w:rsidRPr="00727DDD">
        <w:rPr>
          <w:rFonts w:ascii="Calibri" w:eastAsia="Calibri" w:hAnsi="Calibri" w:cs="Calibri"/>
          <w:color w:val="000000" w:themeColor="text1"/>
          <w:sz w:val="20"/>
          <w:szCs w:val="20"/>
        </w:rPr>
        <w:t xml:space="preserve">Friendly M, Valero-Mora P, Ibáñez Ulargui J. The First (Known) Statistical Graph: Michael Florent van Langren and the “Secret” of Longitude. The American Statistician [Internet]. 2010 May;64(2):174–84. Available from: </w:t>
      </w:r>
      <w:hyperlink r:id="rId112">
        <w:r w:rsidRPr="00727DDD">
          <w:rPr>
            <w:rStyle w:val="Hyperlink"/>
            <w:rFonts w:ascii="Calibri" w:eastAsia="Calibri" w:hAnsi="Calibri" w:cs="Calibri"/>
            <w:sz w:val="20"/>
            <w:szCs w:val="20"/>
          </w:rPr>
          <w:t>https://www.datavis.ca/papers/langren-TAS09154.pdf</w:t>
        </w:r>
      </w:hyperlink>
    </w:p>
    <w:p w14:paraId="175F954F" w14:textId="77777777" w:rsidR="00AC74C9" w:rsidRPr="00727DDD" w:rsidRDefault="00AC74C9" w:rsidP="00727DDD">
      <w:pPr>
        <w:pStyle w:val="ListParagraph"/>
        <w:numPr>
          <w:ilvl w:val="0"/>
          <w:numId w:val="26"/>
        </w:numPr>
        <w:rPr>
          <w:rFonts w:ascii="Calibri" w:eastAsia="Calibri" w:hAnsi="Calibri" w:cs="Calibri"/>
          <w:color w:val="000000" w:themeColor="text1"/>
          <w:sz w:val="20"/>
          <w:szCs w:val="20"/>
        </w:rPr>
      </w:pPr>
      <w:r w:rsidRPr="00727DDD">
        <w:rPr>
          <w:rFonts w:ascii="Calibri" w:eastAsia="Calibri" w:hAnsi="Calibri" w:cs="Calibri"/>
          <w:color w:val="000000" w:themeColor="text1"/>
          <w:sz w:val="20"/>
          <w:szCs w:val="20"/>
        </w:rPr>
        <w:t xml:space="preserve">Almobark B. A Quantitative Approach for Data Visualization in Human Resource Management. International Journal of Computer Science and Network Security. 2023;23(2). Available from: </w:t>
      </w:r>
      <w:hyperlink r:id="rId113">
        <w:r w:rsidRPr="00727DDD">
          <w:rPr>
            <w:rStyle w:val="Hyperlink"/>
            <w:rFonts w:ascii="Calibri" w:eastAsia="Calibri" w:hAnsi="Calibri" w:cs="Calibri"/>
            <w:sz w:val="20"/>
            <w:szCs w:val="20"/>
          </w:rPr>
          <w:t>https://www.researchgate.net/publication/368882391_A_Quantitative_Approach_for_Data_Visualization_in_Human_Resource_Management</w:t>
        </w:r>
      </w:hyperlink>
    </w:p>
    <w:p w14:paraId="68A2B1EF" w14:textId="70CB96B3" w:rsidR="00AC74C9" w:rsidRPr="00727DDD" w:rsidRDefault="00AC74C9" w:rsidP="00727DDD">
      <w:pPr>
        <w:pStyle w:val="ListParagraph"/>
        <w:numPr>
          <w:ilvl w:val="0"/>
          <w:numId w:val="26"/>
        </w:numPr>
        <w:spacing w:after="0" w:line="240" w:lineRule="auto"/>
        <w:rPr>
          <w:rFonts w:ascii="Calibri" w:eastAsia="Times New Roman" w:hAnsi="Calibri" w:cs="Calibri"/>
          <w:color w:val="000000"/>
          <w:kern w:val="0"/>
          <w:sz w:val="20"/>
          <w:szCs w:val="20"/>
          <w:lang w:eastAsia="en-GB"/>
          <w14:ligatures w14:val="none"/>
        </w:rPr>
      </w:pPr>
      <w:r w:rsidRPr="00727DDD">
        <w:rPr>
          <w:rFonts w:ascii="Calibri" w:eastAsia="Times New Roman" w:hAnsi="Calibri" w:cs="Calibri"/>
          <w:color w:val="000000"/>
          <w:kern w:val="0"/>
          <w:sz w:val="20"/>
          <w:szCs w:val="20"/>
          <w:lang w:eastAsia="en-GB"/>
          <w14:ligatures w14:val="none"/>
        </w:rPr>
        <w:t>Roberts R, Laramee R. Visualising Business Data: A Survey. MDPI. Information. 2018;9(11)</w:t>
      </w:r>
      <w:r w:rsidR="009861B2" w:rsidRPr="00727DDD">
        <w:rPr>
          <w:rFonts w:ascii="Calibri" w:eastAsia="Times New Roman" w:hAnsi="Calibri" w:cs="Calibri"/>
          <w:color w:val="000000"/>
          <w:kern w:val="0"/>
          <w:sz w:val="20"/>
          <w:szCs w:val="20"/>
          <w:lang w:eastAsia="en-GB"/>
          <w14:ligatures w14:val="none"/>
        </w:rPr>
        <w:t>. DOI</w:t>
      </w:r>
      <w:r w:rsidR="009861B2" w:rsidRPr="00727DDD">
        <w:rPr>
          <w:sz w:val="20"/>
          <w:szCs w:val="20"/>
        </w:rPr>
        <w:t>:10.3390/info9110285</w:t>
      </w:r>
    </w:p>
    <w:p w14:paraId="46B7C6CD" w14:textId="7E93F163" w:rsidR="002822C8" w:rsidRPr="00727DDD" w:rsidRDefault="00AC74C9" w:rsidP="00727DDD">
      <w:pPr>
        <w:pStyle w:val="ListParagraph"/>
        <w:numPr>
          <w:ilvl w:val="0"/>
          <w:numId w:val="26"/>
        </w:numPr>
        <w:rPr>
          <w:rFonts w:ascii="Calibri" w:eastAsia="Calibri" w:hAnsi="Calibri" w:cs="Calibri"/>
          <w:color w:val="000000" w:themeColor="text1"/>
          <w:sz w:val="20"/>
          <w:szCs w:val="20"/>
        </w:rPr>
      </w:pPr>
      <w:r w:rsidRPr="00727DDD">
        <w:rPr>
          <w:rFonts w:ascii="Calibri" w:eastAsia="Times New Roman" w:hAnsi="Calibri" w:cs="Calibri"/>
          <w:color w:val="000000"/>
          <w:kern w:val="0"/>
          <w:sz w:val="20"/>
          <w:szCs w:val="20"/>
          <w:lang w:eastAsia="en-GB"/>
          <w14:ligatures w14:val="none"/>
        </w:rPr>
        <w:t>‌</w:t>
      </w:r>
      <w:r w:rsidR="002822C8" w:rsidRPr="00727DDD">
        <w:rPr>
          <w:rFonts w:ascii="Calibri" w:eastAsia="Calibri" w:hAnsi="Calibri" w:cs="Calibri"/>
          <w:color w:val="000000" w:themeColor="text1"/>
          <w:sz w:val="20"/>
          <w:szCs w:val="20"/>
        </w:rPr>
        <w:t xml:space="preserve">Srivastava D. An Introduction to Data Visualization Tools and Techniques in Various Domains. International Journal of Computer Trends and Technology [Internet]. 2023 Apr 30;71(4). Available from: </w:t>
      </w:r>
      <w:hyperlink r:id="rId114">
        <w:r w:rsidR="002822C8" w:rsidRPr="00727DDD">
          <w:rPr>
            <w:rStyle w:val="Hyperlink"/>
            <w:rFonts w:ascii="Calibri" w:eastAsia="Calibri" w:hAnsi="Calibri" w:cs="Calibri"/>
            <w:sz w:val="20"/>
            <w:szCs w:val="20"/>
          </w:rPr>
          <w:t>https://ijcttjournal.org/2023/Volume-71%20Issue-4/IJCTT-V71I4P116.pdf</w:t>
        </w:r>
      </w:hyperlink>
    </w:p>
    <w:p w14:paraId="135286D5" w14:textId="77777777" w:rsidR="002822C8" w:rsidRPr="00727DDD" w:rsidRDefault="002822C8" w:rsidP="00727DDD">
      <w:pPr>
        <w:pStyle w:val="ListParagraph"/>
        <w:numPr>
          <w:ilvl w:val="0"/>
          <w:numId w:val="26"/>
        </w:numPr>
        <w:rPr>
          <w:sz w:val="20"/>
          <w:szCs w:val="20"/>
        </w:rPr>
      </w:pPr>
      <w:r w:rsidRPr="00727DDD">
        <w:rPr>
          <w:rFonts w:ascii="Calibri" w:eastAsia="Calibri" w:hAnsi="Calibri" w:cs="Calibri"/>
          <w:color w:val="000000" w:themeColor="text1"/>
          <w:sz w:val="20"/>
          <w:szCs w:val="20"/>
        </w:rPr>
        <w:t xml:space="preserve">Siirtola H. The Cost of Pie Charts [Internet]. IEEE Xplore. 2019. Available from: </w:t>
      </w:r>
      <w:hyperlink r:id="rId115">
        <w:r w:rsidRPr="00727DDD">
          <w:rPr>
            <w:rStyle w:val="Hyperlink"/>
            <w:rFonts w:ascii="Calibri" w:eastAsia="Calibri" w:hAnsi="Calibri" w:cs="Calibri"/>
            <w:sz w:val="20"/>
            <w:szCs w:val="20"/>
          </w:rPr>
          <w:t>https://ieeexplore.ieee.org/abstract/document/8812005</w:t>
        </w:r>
      </w:hyperlink>
    </w:p>
    <w:p w14:paraId="17824BED" w14:textId="6D49D521" w:rsidR="00D61913" w:rsidRPr="00727DDD" w:rsidRDefault="002822C8" w:rsidP="00727DDD">
      <w:pPr>
        <w:pStyle w:val="ListParagraph"/>
        <w:numPr>
          <w:ilvl w:val="0"/>
          <w:numId w:val="26"/>
        </w:numPr>
        <w:rPr>
          <w:rStyle w:val="Hyperlink"/>
          <w:color w:val="auto"/>
          <w:sz w:val="20"/>
          <w:szCs w:val="20"/>
          <w:u w:val="none"/>
        </w:rPr>
      </w:pPr>
      <w:r w:rsidRPr="00727DDD">
        <w:rPr>
          <w:rFonts w:ascii="Calibri" w:eastAsia="Calibri" w:hAnsi="Calibri" w:cs="Calibri"/>
          <w:color w:val="000000" w:themeColor="text1"/>
          <w:sz w:val="20"/>
          <w:szCs w:val="20"/>
        </w:rPr>
        <w:t xml:space="preserve">‌Chy MKH, Buadi ON. Role of Data Visualization in Finance. American Journal of Industrial and Business Management. 2023 Aug 7;13(8). Available from: </w:t>
      </w:r>
      <w:hyperlink r:id="rId116">
        <w:r w:rsidRPr="00727DDD">
          <w:rPr>
            <w:rStyle w:val="Hyperlink"/>
            <w:rFonts w:ascii="Calibri" w:eastAsia="Calibri" w:hAnsi="Calibri" w:cs="Calibri"/>
            <w:sz w:val="20"/>
            <w:szCs w:val="20"/>
          </w:rPr>
          <w:t>https://www.scirp.org/journal/paperinformation.aspx?paperid=127201</w:t>
        </w:r>
      </w:hyperlink>
    </w:p>
    <w:p w14:paraId="534F4874" w14:textId="77777777" w:rsidR="002822C8" w:rsidRPr="00727DDD" w:rsidRDefault="002822C8" w:rsidP="00727DDD">
      <w:pPr>
        <w:pStyle w:val="ListParagraph"/>
        <w:numPr>
          <w:ilvl w:val="0"/>
          <w:numId w:val="26"/>
        </w:numPr>
        <w:rPr>
          <w:sz w:val="20"/>
          <w:szCs w:val="20"/>
        </w:rPr>
      </w:pPr>
      <w:r w:rsidRPr="00727DDD">
        <w:rPr>
          <w:rFonts w:ascii="Calibri" w:eastAsia="Calibri" w:hAnsi="Calibri" w:cs="Calibri"/>
          <w:color w:val="000000" w:themeColor="text1"/>
          <w:sz w:val="20"/>
          <w:szCs w:val="20"/>
        </w:rPr>
        <w:t xml:space="preserve">‌‌Rosling H. The best stats you’ve ever seen. 2006 [Accessed on 25/11/2023]. Available from: </w:t>
      </w:r>
      <w:hyperlink r:id="rId117">
        <w:r w:rsidRPr="00727DDD">
          <w:rPr>
            <w:rStyle w:val="Hyperlink"/>
            <w:rFonts w:ascii="Calibri" w:eastAsia="Calibri" w:hAnsi="Calibri" w:cs="Calibri"/>
            <w:sz w:val="20"/>
            <w:szCs w:val="20"/>
          </w:rPr>
          <w:t>https://www.ted.com/talks/hans_rosling_the_best_stats_you_ve_ever_seen?autoplay=true&amp;muted=true&amp;language=en</w:t>
        </w:r>
      </w:hyperlink>
    </w:p>
    <w:p w14:paraId="239B772A" w14:textId="77777777" w:rsidR="002822C8" w:rsidRPr="00727DDD" w:rsidRDefault="002822C8" w:rsidP="00727DDD">
      <w:pPr>
        <w:pStyle w:val="ListParagraph"/>
        <w:numPr>
          <w:ilvl w:val="0"/>
          <w:numId w:val="26"/>
        </w:numPr>
        <w:rPr>
          <w:rFonts w:ascii="Calibri" w:eastAsia="Calibri" w:hAnsi="Calibri" w:cs="Calibri"/>
          <w:color w:val="000000" w:themeColor="text1"/>
          <w:sz w:val="20"/>
          <w:szCs w:val="20"/>
        </w:rPr>
      </w:pPr>
      <w:r w:rsidRPr="00727DDD">
        <w:rPr>
          <w:rFonts w:ascii="Calibri" w:eastAsia="Calibri" w:hAnsi="Calibri" w:cs="Calibri"/>
          <w:color w:val="000000" w:themeColor="text1"/>
          <w:sz w:val="20"/>
          <w:szCs w:val="20"/>
        </w:rPr>
        <w:t xml:space="preserve">Kempler P, Kazar K, Éva Kuruczleki. Seeing Dynamic Data Visualizations in Action: Gapminder Tools. Springer eBooks. 2022 Jan 1;179–98. Available from: </w:t>
      </w:r>
      <w:hyperlink r:id="rId118" w:anchor="Sec3">
        <w:r w:rsidRPr="00727DDD">
          <w:rPr>
            <w:rStyle w:val="Hyperlink"/>
            <w:rFonts w:ascii="Calibri" w:eastAsia="Calibri" w:hAnsi="Calibri" w:cs="Calibri"/>
            <w:sz w:val="20"/>
            <w:szCs w:val="20"/>
          </w:rPr>
          <w:t>https://link.springer.com/chapter/10.1007/978-3-031-20748-8_8#Sec3</w:t>
        </w:r>
      </w:hyperlink>
    </w:p>
    <w:p w14:paraId="520CC69B" w14:textId="15BDA470" w:rsidR="002822C8" w:rsidRPr="00727DDD" w:rsidRDefault="002822C8" w:rsidP="00727DDD">
      <w:pPr>
        <w:pStyle w:val="ListParagraph"/>
        <w:numPr>
          <w:ilvl w:val="0"/>
          <w:numId w:val="26"/>
        </w:numPr>
        <w:rPr>
          <w:sz w:val="20"/>
          <w:szCs w:val="20"/>
        </w:rPr>
      </w:pPr>
      <w:r w:rsidRPr="00727DDD">
        <w:rPr>
          <w:sz w:val="20"/>
          <w:szCs w:val="20"/>
        </w:rPr>
        <w:t xml:space="preserve">Krishnamoorthy U. Data, Perception and Ignorance. Azim Premji University at Right Angles. 2019;4. Available from: </w:t>
      </w:r>
      <w:hyperlink r:id="rId119" w:history="1">
        <w:r w:rsidRPr="00727DDD">
          <w:rPr>
            <w:rStyle w:val="Hyperlink"/>
            <w:sz w:val="20"/>
            <w:szCs w:val="20"/>
          </w:rPr>
          <w:t>https://publications.azimpremjiuniversity.edu.in/2043/1/Data%2C%20Perception%20and%20Ignorance_At%20Right%20Angle%20July%2019.pdf</w:t>
        </w:r>
      </w:hyperlink>
    </w:p>
    <w:p w14:paraId="22696AC7" w14:textId="77777777" w:rsidR="00BC1F91" w:rsidRPr="00727DDD" w:rsidRDefault="00BC1F91" w:rsidP="00727DDD">
      <w:pPr>
        <w:pStyle w:val="ListParagraph"/>
        <w:numPr>
          <w:ilvl w:val="0"/>
          <w:numId w:val="26"/>
        </w:numPr>
        <w:rPr>
          <w:sz w:val="20"/>
          <w:szCs w:val="20"/>
        </w:rPr>
      </w:pPr>
      <w:r w:rsidRPr="00727DDD">
        <w:rPr>
          <w:sz w:val="20"/>
          <w:szCs w:val="20"/>
        </w:rPr>
        <w:t>Tufte ER. The Visual Display of Quantitative Information. 2</w:t>
      </w:r>
      <w:r w:rsidRPr="00727DDD">
        <w:rPr>
          <w:sz w:val="20"/>
          <w:szCs w:val="20"/>
          <w:vertAlign w:val="superscript"/>
        </w:rPr>
        <w:t>nd</w:t>
      </w:r>
      <w:r w:rsidRPr="00727DDD">
        <w:rPr>
          <w:sz w:val="20"/>
          <w:szCs w:val="20"/>
        </w:rPr>
        <w:t xml:space="preserve"> ed. Graphics Press; 2007.</w:t>
      </w:r>
    </w:p>
    <w:p w14:paraId="4132084B" w14:textId="77777777" w:rsidR="00BC1F91" w:rsidRPr="00727DDD" w:rsidRDefault="00BC1F91" w:rsidP="00727DDD">
      <w:pPr>
        <w:pStyle w:val="ListParagraph"/>
        <w:numPr>
          <w:ilvl w:val="0"/>
          <w:numId w:val="26"/>
        </w:numPr>
        <w:rPr>
          <w:sz w:val="20"/>
          <w:szCs w:val="20"/>
        </w:rPr>
      </w:pPr>
      <w:r w:rsidRPr="00727DDD">
        <w:rPr>
          <w:sz w:val="20"/>
          <w:szCs w:val="20"/>
        </w:rPr>
        <w:t xml:space="preserve">Few S. Data Visualization: Past, Present, and Future. 2007. Available from: </w:t>
      </w:r>
      <w:hyperlink r:id="rId120" w:history="1">
        <w:r w:rsidRPr="00727DDD">
          <w:rPr>
            <w:rStyle w:val="Hyperlink"/>
            <w:sz w:val="20"/>
            <w:szCs w:val="20"/>
          </w:rPr>
          <w:t>https://www.perceptualedge.com/articles/Whitepapers/Data_Visualization.pdf</w:t>
        </w:r>
      </w:hyperlink>
    </w:p>
    <w:p w14:paraId="2AD53B2E" w14:textId="7611DC48" w:rsidR="00BC1F91" w:rsidRPr="00727DDD" w:rsidRDefault="00BC1F91" w:rsidP="00727DDD">
      <w:pPr>
        <w:pStyle w:val="ListParagraph"/>
        <w:numPr>
          <w:ilvl w:val="0"/>
          <w:numId w:val="26"/>
        </w:numPr>
        <w:rPr>
          <w:sz w:val="20"/>
          <w:szCs w:val="20"/>
        </w:rPr>
      </w:pPr>
      <w:r w:rsidRPr="00727DDD">
        <w:rPr>
          <w:rFonts w:ascii="Calibri" w:eastAsia="Calibri" w:hAnsi="Calibri" w:cs="Calibri"/>
          <w:color w:val="000000" w:themeColor="text1"/>
          <w:sz w:val="20"/>
          <w:szCs w:val="20"/>
        </w:rPr>
        <w:t xml:space="preserve">Raszler A. How Power BI can be Built to Analyze Player and Team Statistics in the NBA. Theses/Capstones/Creative Projects [Internet]. 2020 May 1 [cited 2023 Nov 25]; Available from: </w:t>
      </w:r>
      <w:hyperlink r:id="rId121" w:history="1">
        <w:r w:rsidR="008104FD" w:rsidRPr="00727DDD">
          <w:rPr>
            <w:rStyle w:val="Hyperlink"/>
            <w:rFonts w:ascii="Calibri" w:eastAsia="Calibri" w:hAnsi="Calibri" w:cs="Calibri"/>
            <w:sz w:val="20"/>
            <w:szCs w:val="20"/>
          </w:rPr>
          <w:t>https://digitalcommons.unomaha.edu/cgi/viewcontent.cgi?article=1106&amp;context=university_honors_program</w:t>
        </w:r>
      </w:hyperlink>
    </w:p>
    <w:p w14:paraId="514C2708" w14:textId="77777777" w:rsidR="00BC1F91" w:rsidRPr="00727DDD" w:rsidRDefault="00BC1F91" w:rsidP="00727DDD">
      <w:pPr>
        <w:pStyle w:val="ListParagraph"/>
        <w:numPr>
          <w:ilvl w:val="0"/>
          <w:numId w:val="26"/>
        </w:numPr>
        <w:rPr>
          <w:sz w:val="20"/>
          <w:szCs w:val="20"/>
        </w:rPr>
      </w:pPr>
      <w:r w:rsidRPr="00727DDD">
        <w:rPr>
          <w:rFonts w:ascii="Calibri" w:eastAsia="Times New Roman" w:hAnsi="Calibri" w:cs="Calibri"/>
          <w:color w:val="000000"/>
          <w:kern w:val="0"/>
          <w:sz w:val="20"/>
          <w:szCs w:val="20"/>
          <w:lang w:eastAsia="en-GB"/>
          <w14:ligatures w14:val="none"/>
        </w:rPr>
        <w:t xml:space="preserve">Batt S, Grealis T, Harmon O, Tomolonis P. Learning Tableau: A data visualization tool. The Journal of Economic Education. 2020 Aug 20;5. </w:t>
      </w:r>
      <w:r w:rsidRPr="00727DDD">
        <w:rPr>
          <w:rFonts w:cstheme="minorHAnsi"/>
          <w:sz w:val="20"/>
          <w:szCs w:val="20"/>
        </w:rPr>
        <w:t>DOI: 10.1080/00220485.2020.1804503</w:t>
      </w:r>
    </w:p>
    <w:p w14:paraId="0EC28689" w14:textId="77777777" w:rsidR="00B1154D" w:rsidRPr="00727DDD" w:rsidRDefault="00B1154D" w:rsidP="00727DDD">
      <w:pPr>
        <w:pStyle w:val="ListParagraph"/>
        <w:numPr>
          <w:ilvl w:val="0"/>
          <w:numId w:val="26"/>
        </w:numPr>
        <w:rPr>
          <w:rFonts w:ascii="Calibri" w:eastAsia="Calibri" w:hAnsi="Calibri" w:cs="Calibri"/>
          <w:color w:val="000000" w:themeColor="text1"/>
          <w:sz w:val="20"/>
          <w:szCs w:val="20"/>
        </w:rPr>
      </w:pPr>
      <w:r w:rsidRPr="00727DDD">
        <w:rPr>
          <w:rFonts w:ascii="Calibri" w:eastAsia="Calibri" w:hAnsi="Calibri" w:cs="Calibri"/>
          <w:color w:val="000000" w:themeColor="text1"/>
          <w:sz w:val="20"/>
          <w:szCs w:val="20"/>
        </w:rPr>
        <w:lastRenderedPageBreak/>
        <w:t xml:space="preserve">Few S. Information Dashboard Design: The Effective Visual Communication of Data. O’Reilly. 2006. Available from: </w:t>
      </w:r>
      <w:hyperlink r:id="rId122" w:history="1">
        <w:r w:rsidRPr="00727DDD">
          <w:rPr>
            <w:rStyle w:val="Hyperlink"/>
            <w:rFonts w:ascii="Calibri" w:eastAsia="Calibri" w:hAnsi="Calibri" w:cs="Calibri"/>
            <w:sz w:val="20"/>
            <w:szCs w:val="20"/>
          </w:rPr>
          <w:t>http://public.magendanz.com/Temp/Information%20Dashboard%20Design.pdf</w:t>
        </w:r>
      </w:hyperlink>
    </w:p>
    <w:p w14:paraId="60723C67" w14:textId="1D6FE2C9" w:rsidR="00B1154D" w:rsidRPr="00727DDD" w:rsidRDefault="00B1154D" w:rsidP="00727DDD">
      <w:pPr>
        <w:pStyle w:val="ListParagraph"/>
        <w:numPr>
          <w:ilvl w:val="0"/>
          <w:numId w:val="26"/>
        </w:numPr>
        <w:spacing w:after="0" w:line="240" w:lineRule="auto"/>
        <w:rPr>
          <w:rFonts w:ascii="Calibri" w:eastAsia="Calibri" w:hAnsi="Calibri" w:cs="Calibri"/>
          <w:color w:val="000000" w:themeColor="text1"/>
          <w:sz w:val="20"/>
          <w:szCs w:val="20"/>
        </w:rPr>
      </w:pPr>
      <w:r w:rsidRPr="00727DDD">
        <w:rPr>
          <w:rFonts w:ascii="Calibri" w:eastAsia="Times New Roman" w:hAnsi="Calibri" w:cs="Calibri"/>
          <w:color w:val="000000"/>
          <w:kern w:val="0"/>
          <w:sz w:val="20"/>
          <w:szCs w:val="20"/>
          <w:lang w:eastAsia="en-GB"/>
          <w14:ligatures w14:val="none"/>
        </w:rPr>
        <w:t xml:space="preserve">Moore J. Data Visualization in Support of Executive Decision Making. Interdisciplinary Journal of Information, Knowledge, and Management. 2017;12. Available from: </w:t>
      </w:r>
      <w:hyperlink r:id="rId123" w:history="1">
        <w:r w:rsidRPr="00727DDD">
          <w:rPr>
            <w:rStyle w:val="Hyperlink"/>
            <w:rFonts w:ascii="Calibri" w:eastAsia="Times New Roman" w:hAnsi="Calibri" w:cs="Calibri"/>
            <w:kern w:val="0"/>
            <w:sz w:val="20"/>
            <w:szCs w:val="20"/>
            <w:lang w:eastAsia="en-GB"/>
            <w14:ligatures w14:val="none"/>
          </w:rPr>
          <w:t>https://www.ijikm.org/Volume12/IJIKMv12p125-138Moore2889.pdf</w:t>
        </w:r>
      </w:hyperlink>
    </w:p>
    <w:p w14:paraId="72F50B59" w14:textId="77777777" w:rsidR="00B1335A" w:rsidRPr="00727DDD" w:rsidRDefault="00B1335A" w:rsidP="00727DDD">
      <w:pPr>
        <w:pStyle w:val="ListParagraph"/>
        <w:numPr>
          <w:ilvl w:val="0"/>
          <w:numId w:val="26"/>
        </w:numPr>
        <w:spacing w:after="0" w:line="240" w:lineRule="auto"/>
        <w:rPr>
          <w:rFonts w:ascii="Calibri" w:eastAsia="Times New Roman" w:hAnsi="Calibri" w:cs="Calibri"/>
          <w:color w:val="000000"/>
          <w:kern w:val="0"/>
          <w:sz w:val="20"/>
          <w:szCs w:val="20"/>
          <w:lang w:eastAsia="en-GB"/>
          <w14:ligatures w14:val="none"/>
        </w:rPr>
      </w:pPr>
      <w:r w:rsidRPr="00727DDD">
        <w:rPr>
          <w:rFonts w:ascii="Calibri" w:eastAsia="Times New Roman" w:hAnsi="Calibri" w:cs="Calibri"/>
          <w:color w:val="000000"/>
          <w:kern w:val="0"/>
          <w:sz w:val="20"/>
          <w:szCs w:val="20"/>
          <w:lang w:eastAsia="en-GB"/>
          <w14:ligatures w14:val="none"/>
        </w:rPr>
        <w:t>Dix A, Finlay J, Abowd GD, Beale R. Human-computer interaction. Harlow: Pearson Prentice Hall, Cop; 2004.</w:t>
      </w:r>
    </w:p>
    <w:p w14:paraId="7FE4F5E7" w14:textId="40D195DA" w:rsidR="00B1335A" w:rsidRPr="00727DDD" w:rsidRDefault="00B1335A" w:rsidP="00727DDD">
      <w:pPr>
        <w:pStyle w:val="ListParagraph"/>
        <w:numPr>
          <w:ilvl w:val="0"/>
          <w:numId w:val="26"/>
        </w:numPr>
        <w:spacing w:after="0" w:line="240" w:lineRule="auto"/>
        <w:rPr>
          <w:rFonts w:ascii="Calibri" w:eastAsia="Times New Roman" w:hAnsi="Calibri" w:cs="Calibri"/>
          <w:color w:val="000000"/>
          <w:kern w:val="0"/>
          <w:sz w:val="20"/>
          <w:szCs w:val="20"/>
          <w:lang w:eastAsia="en-GB"/>
          <w14:ligatures w14:val="none"/>
        </w:rPr>
      </w:pPr>
      <w:r w:rsidRPr="00727DDD">
        <w:rPr>
          <w:rFonts w:ascii="Calibri" w:eastAsia="Times New Roman" w:hAnsi="Calibri" w:cs="Calibri"/>
          <w:color w:val="000000"/>
          <w:kern w:val="0"/>
          <w:sz w:val="20"/>
          <w:szCs w:val="20"/>
          <w:lang w:eastAsia="en-GB"/>
          <w14:ligatures w14:val="none"/>
        </w:rPr>
        <w:t>‌Dix A. Human–computer interaction, foundations and new paradigms. Journal of Visual Languages &amp; Computing. 2017 Oct;42:</w:t>
      </w:r>
      <w:r w:rsidRPr="00727DDD">
        <w:rPr>
          <w:rFonts w:eastAsia="Times New Roman" w:cstheme="minorHAnsi"/>
          <w:color w:val="000000"/>
          <w:kern w:val="0"/>
          <w:sz w:val="20"/>
          <w:szCs w:val="20"/>
          <w:lang w:eastAsia="en-GB"/>
          <w14:ligatures w14:val="none"/>
        </w:rPr>
        <w:t xml:space="preserve"> </w:t>
      </w:r>
      <w:hyperlink r:id="rId124" w:tgtFrame="_blank" w:tooltip="Persistent link using digital object identifier" w:history="1">
        <w:r w:rsidRPr="00727DDD">
          <w:rPr>
            <w:rStyle w:val="anchor-text"/>
            <w:rFonts w:cstheme="minorHAnsi"/>
            <w:color w:val="1F1F1F"/>
            <w:sz w:val="20"/>
            <w:szCs w:val="20"/>
          </w:rPr>
          <w:t>https://doi.org/10.1016/j.jvlc.2016.04.001</w:t>
        </w:r>
      </w:hyperlink>
    </w:p>
    <w:p w14:paraId="0DBA9801" w14:textId="77777777" w:rsidR="00B1335A" w:rsidRPr="00727DDD" w:rsidRDefault="00B1335A" w:rsidP="00727DDD">
      <w:pPr>
        <w:pStyle w:val="ListParagraph"/>
        <w:numPr>
          <w:ilvl w:val="0"/>
          <w:numId w:val="26"/>
        </w:numPr>
        <w:spacing w:after="0" w:line="240" w:lineRule="auto"/>
        <w:rPr>
          <w:rFonts w:ascii="Calibri" w:eastAsia="Times New Roman" w:hAnsi="Calibri" w:cs="Calibri"/>
          <w:color w:val="000000"/>
          <w:kern w:val="0"/>
          <w:sz w:val="20"/>
          <w:szCs w:val="20"/>
          <w:lang w:eastAsia="en-GB"/>
          <w14:ligatures w14:val="none"/>
        </w:rPr>
      </w:pPr>
      <w:r w:rsidRPr="00727DDD">
        <w:rPr>
          <w:rFonts w:ascii="Calibri" w:eastAsia="Times New Roman" w:hAnsi="Calibri" w:cs="Calibri"/>
          <w:color w:val="000000"/>
          <w:kern w:val="0"/>
          <w:sz w:val="20"/>
          <w:szCs w:val="20"/>
          <w:lang w:eastAsia="en-GB"/>
          <w14:ligatures w14:val="none"/>
        </w:rPr>
        <w:t xml:space="preserve">Carroll JM. Human Computer Interaction - Brief Intro [Internet]. The Interaction Design Foundation. UX Courses; 2012 [Accessed on 2/12/2023]. Available from: </w:t>
      </w:r>
      <w:hyperlink r:id="rId125" w:history="1">
        <w:r w:rsidRPr="00727DDD">
          <w:rPr>
            <w:rStyle w:val="Hyperlink"/>
            <w:rFonts w:ascii="Calibri" w:eastAsia="Times New Roman" w:hAnsi="Calibri" w:cs="Calibri"/>
            <w:kern w:val="0"/>
            <w:sz w:val="20"/>
            <w:szCs w:val="20"/>
            <w:lang w:eastAsia="en-GB"/>
            <w14:ligatures w14:val="none"/>
          </w:rPr>
          <w:t>https://www.interaction-design.org/literature/book/the-encyclopedia-of-human-computer-interaction-2nd-ed/human-computer-interaction-brief-intro</w:t>
        </w:r>
      </w:hyperlink>
    </w:p>
    <w:p w14:paraId="4A662638" w14:textId="77777777" w:rsidR="00B1335A" w:rsidRPr="00727DDD" w:rsidRDefault="00B1335A" w:rsidP="00727DDD">
      <w:pPr>
        <w:pStyle w:val="ListParagraph"/>
        <w:numPr>
          <w:ilvl w:val="0"/>
          <w:numId w:val="26"/>
        </w:numPr>
        <w:spacing w:after="0" w:line="240" w:lineRule="auto"/>
        <w:ind w:right="720"/>
        <w:rPr>
          <w:rFonts w:ascii="Calibri" w:eastAsia="Times New Roman" w:hAnsi="Calibri" w:cs="Calibri"/>
          <w:color w:val="000000"/>
          <w:kern w:val="0"/>
          <w:sz w:val="20"/>
          <w:szCs w:val="20"/>
          <w:lang w:eastAsia="en-GB"/>
          <w14:ligatures w14:val="none"/>
        </w:rPr>
      </w:pPr>
      <w:r w:rsidRPr="00727DDD">
        <w:rPr>
          <w:rFonts w:ascii="Calibri" w:eastAsia="Times New Roman" w:hAnsi="Calibri" w:cs="Calibri"/>
          <w:color w:val="000000"/>
          <w:kern w:val="0"/>
          <w:sz w:val="20"/>
          <w:szCs w:val="20"/>
          <w:lang w:eastAsia="en-GB"/>
          <w14:ligatures w14:val="none"/>
        </w:rPr>
        <w:t xml:space="preserve">Huang K. Challenges in Human-Computer Interaction Design for Mobile Devices. 2009;1. Available from: </w:t>
      </w:r>
      <w:hyperlink r:id="rId126" w:history="1">
        <w:r w:rsidRPr="00727DDD">
          <w:rPr>
            <w:rStyle w:val="Hyperlink"/>
            <w:rFonts w:ascii="Calibri" w:eastAsia="Times New Roman" w:hAnsi="Calibri" w:cs="Calibri"/>
            <w:kern w:val="0"/>
            <w:sz w:val="20"/>
            <w:szCs w:val="20"/>
            <w:lang w:eastAsia="en-GB"/>
            <w14:ligatures w14:val="none"/>
          </w:rPr>
          <w:t>https://iaeng.org/publication/WCECS2009/WCECS2009_pp236-241.pdf</w:t>
        </w:r>
      </w:hyperlink>
    </w:p>
    <w:p w14:paraId="2E91A560" w14:textId="51C46134" w:rsidR="00102814" w:rsidRPr="00727DDD" w:rsidRDefault="00102814" w:rsidP="00727DDD">
      <w:pPr>
        <w:pStyle w:val="ListParagraph"/>
        <w:numPr>
          <w:ilvl w:val="0"/>
          <w:numId w:val="26"/>
        </w:numPr>
        <w:spacing w:after="0" w:line="240" w:lineRule="auto"/>
        <w:ind w:right="720"/>
        <w:rPr>
          <w:rFonts w:ascii="Calibri" w:eastAsia="Times New Roman" w:hAnsi="Calibri" w:cs="Calibri"/>
          <w:color w:val="000000"/>
          <w:kern w:val="0"/>
          <w:sz w:val="20"/>
          <w:szCs w:val="20"/>
          <w:lang w:eastAsia="en-GB"/>
          <w14:ligatures w14:val="none"/>
        </w:rPr>
      </w:pPr>
      <w:r w:rsidRPr="00727DDD">
        <w:rPr>
          <w:rFonts w:ascii="Calibri" w:eastAsia="Calibri" w:hAnsi="Calibri" w:cs="Calibri"/>
          <w:color w:val="000000" w:themeColor="text1"/>
          <w:sz w:val="20"/>
          <w:szCs w:val="20"/>
        </w:rPr>
        <w:t xml:space="preserve">Paul Main. Gestalt </w:t>
      </w:r>
      <w:r w:rsidR="004F1EED">
        <w:rPr>
          <w:rFonts w:ascii="Calibri" w:eastAsia="Calibri" w:hAnsi="Calibri" w:cs="Calibri"/>
          <w:color w:val="000000" w:themeColor="text1"/>
          <w:sz w:val="20"/>
          <w:szCs w:val="20"/>
        </w:rPr>
        <w:t>Psychology</w:t>
      </w:r>
      <w:r w:rsidRPr="00727DDD">
        <w:rPr>
          <w:rFonts w:ascii="Calibri" w:eastAsia="Calibri" w:hAnsi="Calibri" w:cs="Calibri"/>
          <w:color w:val="000000" w:themeColor="text1"/>
          <w:sz w:val="20"/>
          <w:szCs w:val="20"/>
        </w:rPr>
        <w:t xml:space="preserve"> [Internet]. 2023 [Accessed on 24/11/2023]. Available from: </w:t>
      </w:r>
      <w:hyperlink r:id="rId127" w:history="1">
        <w:r w:rsidR="004F1EED" w:rsidRPr="00366A97">
          <w:rPr>
            <w:rStyle w:val="Hyperlink"/>
            <w:rFonts w:ascii="Calibri" w:eastAsia="Calibri" w:hAnsi="Calibri" w:cs="Calibri"/>
            <w:sz w:val="20"/>
            <w:szCs w:val="20"/>
          </w:rPr>
          <w:t>https://www.structural-learning.com/post/gestalt-psychology</w:t>
        </w:r>
      </w:hyperlink>
    </w:p>
    <w:p w14:paraId="6066BFAC" w14:textId="520BAD0D" w:rsidR="00DB7108" w:rsidRPr="00727DDD" w:rsidRDefault="00DB7108" w:rsidP="00727DDD">
      <w:pPr>
        <w:pStyle w:val="ListParagraph"/>
        <w:numPr>
          <w:ilvl w:val="0"/>
          <w:numId w:val="26"/>
        </w:numPr>
        <w:spacing w:after="0" w:line="240" w:lineRule="auto"/>
        <w:rPr>
          <w:rFonts w:ascii="Calibri" w:eastAsia="Calibri" w:hAnsi="Calibri" w:cs="Calibri"/>
          <w:color w:val="000000" w:themeColor="text1"/>
          <w:sz w:val="20"/>
          <w:szCs w:val="20"/>
        </w:rPr>
      </w:pPr>
      <w:r w:rsidRPr="00727DDD">
        <w:rPr>
          <w:rFonts w:ascii="Calibri" w:eastAsia="Times New Roman" w:hAnsi="Calibri" w:cs="Calibri"/>
          <w:color w:val="000000"/>
          <w:kern w:val="0"/>
          <w:sz w:val="20"/>
          <w:szCs w:val="20"/>
          <w:lang w:eastAsia="en-GB"/>
          <w14:ligatures w14:val="none"/>
        </w:rPr>
        <w:t xml:space="preserve">Wolfgang Köhler. Gestalt </w:t>
      </w:r>
      <w:r w:rsidR="004F1EED">
        <w:rPr>
          <w:rFonts w:ascii="Calibri" w:eastAsia="Times New Roman" w:hAnsi="Calibri" w:cs="Calibri"/>
          <w:color w:val="000000"/>
          <w:kern w:val="0"/>
          <w:sz w:val="20"/>
          <w:szCs w:val="20"/>
          <w:lang w:eastAsia="en-GB"/>
          <w14:ligatures w14:val="none"/>
        </w:rPr>
        <w:t>Psychology</w:t>
      </w:r>
      <w:r w:rsidRPr="00727DDD">
        <w:rPr>
          <w:rFonts w:ascii="Calibri" w:eastAsia="Times New Roman" w:hAnsi="Calibri" w:cs="Calibri"/>
          <w:color w:val="000000"/>
          <w:kern w:val="0"/>
          <w:sz w:val="20"/>
          <w:szCs w:val="20"/>
          <w:lang w:eastAsia="en-GB"/>
          <w14:ligatures w14:val="none"/>
        </w:rPr>
        <w:t xml:space="preserve">: an introduction to new concepts in modern </w:t>
      </w:r>
      <w:r w:rsidR="004F1EED">
        <w:rPr>
          <w:rFonts w:ascii="Calibri" w:eastAsia="Times New Roman" w:hAnsi="Calibri" w:cs="Calibri"/>
          <w:color w:val="000000"/>
          <w:kern w:val="0"/>
          <w:sz w:val="20"/>
          <w:szCs w:val="20"/>
          <w:lang w:eastAsia="en-GB"/>
          <w14:ligatures w14:val="none"/>
        </w:rPr>
        <w:t>psychology</w:t>
      </w:r>
      <w:r w:rsidRPr="00727DDD">
        <w:rPr>
          <w:rFonts w:ascii="Calibri" w:eastAsia="Times New Roman" w:hAnsi="Calibri" w:cs="Calibri"/>
          <w:color w:val="000000"/>
          <w:kern w:val="0"/>
          <w:sz w:val="20"/>
          <w:szCs w:val="20"/>
          <w:lang w:eastAsia="en-GB"/>
          <w14:ligatures w14:val="none"/>
        </w:rPr>
        <w:t>. New York: Liveright; 1992.</w:t>
      </w:r>
    </w:p>
    <w:p w14:paraId="7BABE3FE" w14:textId="77777777" w:rsidR="00102814" w:rsidRPr="00727DDD" w:rsidRDefault="00102814" w:rsidP="00727DDD">
      <w:pPr>
        <w:pStyle w:val="ListParagraph"/>
        <w:numPr>
          <w:ilvl w:val="0"/>
          <w:numId w:val="26"/>
        </w:numPr>
        <w:spacing w:after="0" w:line="240" w:lineRule="auto"/>
        <w:rPr>
          <w:rFonts w:ascii="Calibri" w:eastAsia="Times New Roman" w:hAnsi="Calibri" w:cs="Calibri"/>
          <w:color w:val="000000"/>
          <w:kern w:val="0"/>
          <w:sz w:val="20"/>
          <w:szCs w:val="20"/>
          <w:lang w:eastAsia="en-GB"/>
          <w14:ligatures w14:val="none"/>
        </w:rPr>
      </w:pPr>
      <w:r w:rsidRPr="00727DDD">
        <w:rPr>
          <w:rFonts w:ascii="Calibri" w:eastAsia="Times New Roman" w:hAnsi="Calibri" w:cs="Calibri"/>
          <w:color w:val="000000"/>
          <w:kern w:val="0"/>
          <w:sz w:val="20"/>
          <w:szCs w:val="20"/>
          <w:lang w:eastAsia="en-GB"/>
          <w14:ligatures w14:val="none"/>
        </w:rPr>
        <w:t>Ware C. Information Visualization: Perception For Design. Third Edition. Morgan Kaufmann; 2013.</w:t>
      </w:r>
    </w:p>
    <w:p w14:paraId="60D41228" w14:textId="77777777" w:rsidR="00DB7108" w:rsidRPr="009469EB" w:rsidRDefault="00DB7108" w:rsidP="00727DDD">
      <w:pPr>
        <w:pStyle w:val="ListParagraph"/>
        <w:numPr>
          <w:ilvl w:val="0"/>
          <w:numId w:val="26"/>
        </w:numPr>
        <w:spacing w:after="0" w:line="240" w:lineRule="auto"/>
        <w:rPr>
          <w:rFonts w:ascii="Calibri" w:eastAsia="Times New Roman" w:hAnsi="Calibri" w:cs="Calibri"/>
          <w:color w:val="000000"/>
          <w:kern w:val="0"/>
          <w:sz w:val="20"/>
          <w:szCs w:val="20"/>
          <w:lang w:eastAsia="en-GB"/>
          <w14:ligatures w14:val="none"/>
        </w:rPr>
      </w:pPr>
      <w:r w:rsidRPr="00727DDD">
        <w:rPr>
          <w:rFonts w:ascii="Calibri" w:eastAsia="Times New Roman" w:hAnsi="Calibri" w:cs="Calibri"/>
          <w:color w:val="000000"/>
          <w:kern w:val="0"/>
          <w:sz w:val="20"/>
          <w:szCs w:val="20"/>
          <w:lang w:eastAsia="en-GB"/>
          <w14:ligatures w14:val="none"/>
        </w:rPr>
        <w:t xml:space="preserve">Lehar S. Directional Harmonic Theory: A Computational Gestalt Model to Account for Illusory Contour and Vertex Formation. Perception. 2003 Apr;32(4). </w:t>
      </w:r>
      <w:r w:rsidRPr="00727DDD">
        <w:rPr>
          <w:sz w:val="20"/>
          <w:szCs w:val="20"/>
        </w:rPr>
        <w:t>DOI:10.1068/p5011</w:t>
      </w:r>
    </w:p>
    <w:p w14:paraId="1D42E2DB" w14:textId="0F7CC70C" w:rsidR="009469EB" w:rsidRDefault="009469EB" w:rsidP="00727DDD">
      <w:pPr>
        <w:pStyle w:val="ListParagraph"/>
        <w:numPr>
          <w:ilvl w:val="0"/>
          <w:numId w:val="26"/>
        </w:numPr>
        <w:spacing w:after="0" w:line="240" w:lineRule="auto"/>
        <w:rPr>
          <w:rFonts w:ascii="Calibri" w:eastAsia="Times New Roman" w:hAnsi="Calibri" w:cs="Calibri"/>
          <w:color w:val="000000"/>
          <w:kern w:val="0"/>
          <w:sz w:val="20"/>
          <w:szCs w:val="20"/>
          <w:lang w:eastAsia="en-GB"/>
          <w14:ligatures w14:val="none"/>
        </w:rPr>
      </w:pPr>
      <w:r>
        <w:rPr>
          <w:rFonts w:ascii="Calibri" w:eastAsia="Times New Roman" w:hAnsi="Calibri" w:cs="Calibri"/>
          <w:color w:val="000000"/>
          <w:kern w:val="0"/>
          <w:sz w:val="20"/>
          <w:szCs w:val="20"/>
          <w:lang w:eastAsia="en-GB"/>
          <w14:ligatures w14:val="none"/>
        </w:rPr>
        <w:t xml:space="preserve">Stone M. Choosing Colors for Data Visualization. 2006. Available from: </w:t>
      </w:r>
      <w:hyperlink r:id="rId128" w:history="1">
        <w:r w:rsidRPr="00493CBB">
          <w:rPr>
            <w:rStyle w:val="Hyperlink"/>
            <w:rFonts w:ascii="Calibri" w:eastAsia="Times New Roman" w:hAnsi="Calibri" w:cs="Calibri"/>
            <w:kern w:val="0"/>
            <w:sz w:val="20"/>
            <w:szCs w:val="20"/>
            <w:lang w:eastAsia="en-GB"/>
            <w14:ligatures w14:val="none"/>
          </w:rPr>
          <w:t>https://www.perceptualedge.com/articles/b-eye/choosing_colors.pdf</w:t>
        </w:r>
      </w:hyperlink>
    </w:p>
    <w:p w14:paraId="7EA6CEE7" w14:textId="20BE2CE2" w:rsidR="009469EB" w:rsidRDefault="009469EB" w:rsidP="00471925">
      <w:pPr>
        <w:pStyle w:val="ListParagraph"/>
        <w:numPr>
          <w:ilvl w:val="0"/>
          <w:numId w:val="26"/>
        </w:numPr>
        <w:spacing w:after="0" w:line="240" w:lineRule="auto"/>
        <w:rPr>
          <w:rFonts w:ascii="Calibri" w:eastAsia="Times New Roman" w:hAnsi="Calibri" w:cs="Calibri"/>
          <w:color w:val="000000"/>
          <w:kern w:val="0"/>
          <w:sz w:val="20"/>
          <w:szCs w:val="20"/>
          <w:lang w:eastAsia="en-GB"/>
          <w14:ligatures w14:val="none"/>
        </w:rPr>
      </w:pPr>
      <w:r w:rsidRPr="009469EB">
        <w:rPr>
          <w:rFonts w:ascii="Calibri" w:eastAsia="Times New Roman" w:hAnsi="Calibri" w:cs="Calibri"/>
          <w:color w:val="000000"/>
          <w:kern w:val="0"/>
          <w:sz w:val="20"/>
          <w:szCs w:val="20"/>
          <w:lang w:eastAsia="en-GB"/>
          <w14:ligatures w14:val="none"/>
        </w:rPr>
        <w:t xml:space="preserve">Bach B, Freeman E, Abdul-Rahman A, Turkay C, Khan S, Fan Y, et al. Dashboard Design Patterns. IEEE Transactions on Visualization and Computer Graphics. 2022. Available from: </w:t>
      </w:r>
      <w:hyperlink r:id="rId129" w:history="1">
        <w:r w:rsidRPr="00493CBB">
          <w:rPr>
            <w:rStyle w:val="Hyperlink"/>
            <w:rFonts w:ascii="Calibri" w:eastAsia="Times New Roman" w:hAnsi="Calibri" w:cs="Calibri"/>
            <w:kern w:val="0"/>
            <w:sz w:val="20"/>
            <w:szCs w:val="20"/>
            <w:lang w:eastAsia="en-GB"/>
            <w14:ligatures w14:val="none"/>
          </w:rPr>
          <w:t>https://arxiv.org/pdf/2205.00757.pdf</w:t>
        </w:r>
      </w:hyperlink>
    </w:p>
    <w:p w14:paraId="041AD552" w14:textId="013F6AC0" w:rsidR="005F15C3" w:rsidRPr="00727DDD" w:rsidRDefault="00DB7108" w:rsidP="00727DDD">
      <w:pPr>
        <w:pStyle w:val="ListParagraph"/>
        <w:numPr>
          <w:ilvl w:val="0"/>
          <w:numId w:val="26"/>
        </w:numPr>
        <w:spacing w:after="0" w:line="240" w:lineRule="auto"/>
        <w:rPr>
          <w:rFonts w:ascii="Calibri" w:eastAsia="Times New Roman" w:hAnsi="Calibri" w:cs="Calibri"/>
          <w:color w:val="000000"/>
          <w:kern w:val="0"/>
          <w:sz w:val="20"/>
          <w:szCs w:val="20"/>
          <w:lang w:eastAsia="en-GB"/>
          <w14:ligatures w14:val="none"/>
        </w:rPr>
      </w:pPr>
      <w:r w:rsidRPr="00727DDD">
        <w:rPr>
          <w:rFonts w:ascii="Calibri" w:eastAsia="Times New Roman" w:hAnsi="Calibri" w:cs="Calibri"/>
          <w:color w:val="000000"/>
          <w:kern w:val="0"/>
          <w:sz w:val="20"/>
          <w:szCs w:val="20"/>
          <w:lang w:eastAsia="en-GB"/>
          <w14:ligatures w14:val="none"/>
        </w:rPr>
        <w:t>‌</w:t>
      </w:r>
      <w:r w:rsidR="005F15C3" w:rsidRPr="00727DDD">
        <w:rPr>
          <w:rFonts w:ascii="Calibri" w:eastAsia="Times New Roman" w:hAnsi="Calibri" w:cs="Calibri"/>
          <w:color w:val="000000"/>
          <w:kern w:val="0"/>
          <w:sz w:val="20"/>
          <w:szCs w:val="20"/>
          <w:lang w:eastAsia="en-GB"/>
          <w14:ligatures w14:val="none"/>
        </w:rPr>
        <w:t xml:space="preserve">Verbeeke N. Data-driven Inventory Management. 2021 [Accessed on 2/12/2023]. Available from: </w:t>
      </w:r>
      <w:hyperlink r:id="rId130" w:history="1">
        <w:r w:rsidR="005F15C3" w:rsidRPr="00727DDD">
          <w:rPr>
            <w:rStyle w:val="Hyperlink"/>
            <w:rFonts w:ascii="Calibri" w:eastAsia="Times New Roman" w:hAnsi="Calibri" w:cs="Calibri"/>
            <w:kern w:val="0"/>
            <w:sz w:val="20"/>
            <w:szCs w:val="20"/>
            <w:lang w:eastAsia="en-GB"/>
            <w14:ligatures w14:val="none"/>
          </w:rPr>
          <w:t>https://essay.utwente.nl/87631/1/Verbeeke_BA_EEMCS.pdf</w:t>
        </w:r>
      </w:hyperlink>
    </w:p>
    <w:p w14:paraId="147666F6" w14:textId="77777777" w:rsidR="005F15C3" w:rsidRPr="00727DDD" w:rsidRDefault="005F15C3" w:rsidP="00727DDD">
      <w:pPr>
        <w:pStyle w:val="ListParagraph"/>
        <w:numPr>
          <w:ilvl w:val="0"/>
          <w:numId w:val="26"/>
        </w:numPr>
        <w:spacing w:after="0" w:line="240" w:lineRule="auto"/>
        <w:rPr>
          <w:rFonts w:ascii="Calibri" w:eastAsia="Times New Roman" w:hAnsi="Calibri" w:cs="Calibri"/>
          <w:color w:val="000000"/>
          <w:kern w:val="0"/>
          <w:sz w:val="20"/>
          <w:szCs w:val="20"/>
          <w:lang w:eastAsia="en-GB"/>
          <w14:ligatures w14:val="none"/>
        </w:rPr>
      </w:pPr>
      <w:r w:rsidRPr="00727DDD">
        <w:rPr>
          <w:rFonts w:ascii="Calibri" w:eastAsia="Times New Roman" w:hAnsi="Calibri" w:cs="Calibri"/>
          <w:color w:val="000000"/>
          <w:kern w:val="0"/>
          <w:sz w:val="20"/>
          <w:szCs w:val="20"/>
          <w:lang w:eastAsia="en-GB"/>
          <w14:ligatures w14:val="none"/>
        </w:rPr>
        <w:t xml:space="preserve">Chin C, Ramiah S, Razali NF. Inventory Management Systems (IMS). Journal of Applied Tech ology and Innovation. 2023;7(3). Available from: </w:t>
      </w:r>
      <w:hyperlink r:id="rId131" w:history="1">
        <w:r w:rsidRPr="00727DDD">
          <w:rPr>
            <w:rStyle w:val="Hyperlink"/>
            <w:rFonts w:ascii="Calibri" w:eastAsia="Times New Roman" w:hAnsi="Calibri" w:cs="Calibri"/>
            <w:kern w:val="0"/>
            <w:sz w:val="20"/>
            <w:szCs w:val="20"/>
            <w:lang w:eastAsia="en-GB"/>
            <w14:ligatures w14:val="none"/>
          </w:rPr>
          <w:t>https://www.researchgate.net/publication/372653862_Inventory_Management_Systems_IMS</w:t>
        </w:r>
      </w:hyperlink>
    </w:p>
    <w:p w14:paraId="1D589960" w14:textId="77777777" w:rsidR="005F15C3" w:rsidRPr="00727DDD" w:rsidRDefault="005F15C3" w:rsidP="00727DDD">
      <w:pPr>
        <w:pStyle w:val="ListParagraph"/>
        <w:numPr>
          <w:ilvl w:val="0"/>
          <w:numId w:val="26"/>
        </w:numPr>
        <w:spacing w:after="0" w:line="240" w:lineRule="auto"/>
        <w:rPr>
          <w:rFonts w:ascii="Calibri" w:eastAsia="Times New Roman" w:hAnsi="Calibri" w:cs="Calibri"/>
          <w:color w:val="000000"/>
          <w:kern w:val="0"/>
          <w:sz w:val="20"/>
          <w:szCs w:val="20"/>
          <w:lang w:eastAsia="en-GB"/>
          <w14:ligatures w14:val="none"/>
        </w:rPr>
      </w:pPr>
      <w:r w:rsidRPr="00727DDD">
        <w:rPr>
          <w:rFonts w:ascii="Calibri" w:eastAsia="Times New Roman" w:hAnsi="Calibri" w:cs="Calibri"/>
          <w:color w:val="000000"/>
          <w:kern w:val="0"/>
          <w:sz w:val="20"/>
          <w:szCs w:val="20"/>
          <w:lang w:eastAsia="en-GB"/>
          <w14:ligatures w14:val="none"/>
        </w:rPr>
        <w:t xml:space="preserve">Atieh AM, Kaylani H, Al-abdallat Y, Qaderi A, Ghoul L, Jaradat L, et al. Performance improvement of inventory management system processes by an automated warehouse management system. Procedia CIRP. 2016;41(1). Available from: </w:t>
      </w:r>
      <w:hyperlink r:id="rId132" w:history="1">
        <w:r w:rsidRPr="00727DDD">
          <w:rPr>
            <w:rStyle w:val="Hyperlink"/>
            <w:rFonts w:ascii="Calibri" w:eastAsia="Times New Roman" w:hAnsi="Calibri" w:cs="Calibri"/>
            <w:kern w:val="0"/>
            <w:sz w:val="20"/>
            <w:szCs w:val="20"/>
            <w:lang w:eastAsia="en-GB"/>
            <w14:ligatures w14:val="none"/>
          </w:rPr>
          <w:t>https://www.sciencedirect.com/science/article/pii/S2212827115012019</w:t>
        </w:r>
      </w:hyperlink>
    </w:p>
    <w:p w14:paraId="6B00BF94" w14:textId="77777777" w:rsidR="005F15C3" w:rsidRPr="00727DDD" w:rsidRDefault="005F15C3" w:rsidP="00727DDD">
      <w:pPr>
        <w:pStyle w:val="ListParagraph"/>
        <w:numPr>
          <w:ilvl w:val="0"/>
          <w:numId w:val="26"/>
        </w:numPr>
        <w:spacing w:after="0" w:line="240" w:lineRule="auto"/>
        <w:rPr>
          <w:rFonts w:ascii="Calibri" w:eastAsia="Times New Roman" w:hAnsi="Calibri" w:cs="Calibri"/>
          <w:kern w:val="0"/>
          <w:sz w:val="20"/>
          <w:szCs w:val="20"/>
          <w:lang w:eastAsia="en-GB"/>
          <w14:ligatures w14:val="none"/>
        </w:rPr>
      </w:pPr>
      <w:r w:rsidRPr="00727DDD">
        <w:rPr>
          <w:rFonts w:ascii="Calibri" w:eastAsia="Times New Roman" w:hAnsi="Calibri" w:cs="Calibri"/>
          <w:kern w:val="0"/>
          <w:sz w:val="20"/>
          <w:szCs w:val="20"/>
          <w:lang w:eastAsia="en-GB"/>
          <w14:ligatures w14:val="none"/>
        </w:rPr>
        <w:t xml:space="preserve">Jorge Mamani Idme, Valenzuela L, Morales H, Laberiano Andrade–Arenas. The Implementation of Information Security for the Inventory System in a Municipality of Lima-Perú. International Journal on Advanced Science, Engineering and Information Technology. 2022 Jan 26;12(1). </w:t>
      </w:r>
      <w:hyperlink r:id="rId133" w:history="1">
        <w:r w:rsidRPr="00727DDD">
          <w:rPr>
            <w:rStyle w:val="Hyperlink"/>
            <w:rFonts w:ascii="Arial" w:hAnsi="Arial" w:cs="Arial"/>
            <w:sz w:val="18"/>
            <w:szCs w:val="18"/>
          </w:rPr>
          <w:t>DOI:10.18517/ijaseit.12.1.13914</w:t>
        </w:r>
      </w:hyperlink>
    </w:p>
    <w:p w14:paraId="14630EAB" w14:textId="12B1D84B" w:rsidR="00743186" w:rsidRPr="00727DDD" w:rsidRDefault="00743186" w:rsidP="00727DDD">
      <w:pPr>
        <w:pStyle w:val="ListParagraph"/>
        <w:numPr>
          <w:ilvl w:val="0"/>
          <w:numId w:val="26"/>
        </w:numPr>
        <w:spacing w:after="0" w:line="240" w:lineRule="auto"/>
        <w:rPr>
          <w:rFonts w:eastAsia="Times New Roman" w:cstheme="minorHAnsi"/>
          <w:color w:val="000000"/>
          <w:kern w:val="0"/>
          <w:sz w:val="20"/>
          <w:szCs w:val="20"/>
          <w:lang w:eastAsia="en-GB"/>
          <w14:ligatures w14:val="none"/>
        </w:rPr>
      </w:pPr>
      <w:r w:rsidRPr="00727DDD">
        <w:rPr>
          <w:rFonts w:eastAsia="Times New Roman" w:cstheme="minorHAnsi"/>
          <w:color w:val="000000"/>
          <w:kern w:val="0"/>
          <w:sz w:val="20"/>
          <w:szCs w:val="20"/>
          <w:lang w:eastAsia="en-GB"/>
          <w14:ligatures w14:val="none"/>
        </w:rPr>
        <w:t xml:space="preserve">Adekoya IS, Olumayokun AS. Inventory Management And Profitability Of Listed Hospitality Companies In Nigeria. EPRA International Journal of Research and Development (IJRD). 2020;5(4). DOI: </w:t>
      </w:r>
      <w:r w:rsidRPr="00727DDD">
        <w:rPr>
          <w:sz w:val="20"/>
          <w:szCs w:val="20"/>
        </w:rPr>
        <w:t>10.36713/epra2016</w:t>
      </w:r>
    </w:p>
    <w:p w14:paraId="16C28A74" w14:textId="13E6B2B9" w:rsidR="005F15C3" w:rsidRPr="00727DDD" w:rsidRDefault="005F15C3" w:rsidP="00727DDD">
      <w:pPr>
        <w:pStyle w:val="ListParagraph"/>
        <w:numPr>
          <w:ilvl w:val="0"/>
          <w:numId w:val="26"/>
        </w:numPr>
        <w:spacing w:after="0" w:line="240" w:lineRule="auto"/>
        <w:rPr>
          <w:rFonts w:eastAsia="Times New Roman" w:cstheme="minorHAnsi"/>
          <w:color w:val="000000"/>
          <w:kern w:val="0"/>
          <w:sz w:val="20"/>
          <w:szCs w:val="20"/>
          <w:lang w:eastAsia="en-GB"/>
          <w14:ligatures w14:val="none"/>
        </w:rPr>
      </w:pPr>
      <w:r w:rsidRPr="00727DDD">
        <w:rPr>
          <w:rFonts w:eastAsia="Times New Roman" w:cstheme="minorHAnsi"/>
          <w:color w:val="000000"/>
          <w:kern w:val="0"/>
          <w:sz w:val="20"/>
          <w:szCs w:val="20"/>
          <w:lang w:eastAsia="en-GB"/>
          <w14:ligatures w14:val="none"/>
        </w:rPr>
        <w:t xml:space="preserve">Abu-AlSondos IA. The impact of business intelligence system (BIS) on quality of strategic decision-making. International Journal of Data and Network Science. 2023;7(4). </w:t>
      </w:r>
      <w:r w:rsidRPr="00727DDD">
        <w:rPr>
          <w:rFonts w:cstheme="minorHAnsi"/>
          <w:kern w:val="0"/>
          <w:sz w:val="20"/>
          <w:szCs w:val="20"/>
        </w:rPr>
        <w:t>DOI: 10.5267/j.ijdns.2023.7.003</w:t>
      </w:r>
    </w:p>
    <w:p w14:paraId="40463704" w14:textId="77777777" w:rsidR="005F15C3" w:rsidRPr="00727DDD" w:rsidRDefault="005F15C3" w:rsidP="00727DDD">
      <w:pPr>
        <w:pStyle w:val="ListParagraph"/>
        <w:numPr>
          <w:ilvl w:val="0"/>
          <w:numId w:val="26"/>
        </w:numPr>
        <w:spacing w:after="0" w:line="240" w:lineRule="auto"/>
        <w:rPr>
          <w:rFonts w:ascii="Calibri" w:eastAsia="Times New Roman" w:hAnsi="Calibri" w:cs="Calibri"/>
          <w:color w:val="000000"/>
          <w:kern w:val="0"/>
          <w:sz w:val="20"/>
          <w:szCs w:val="20"/>
          <w:lang w:eastAsia="en-GB"/>
          <w14:ligatures w14:val="none"/>
        </w:rPr>
      </w:pPr>
      <w:r w:rsidRPr="00727DDD">
        <w:rPr>
          <w:rFonts w:ascii="Calibri" w:eastAsia="Times New Roman" w:hAnsi="Calibri" w:cs="Calibri"/>
          <w:color w:val="000000"/>
          <w:kern w:val="0"/>
          <w:sz w:val="20"/>
          <w:szCs w:val="20"/>
          <w:lang w:eastAsia="en-GB"/>
          <w14:ligatures w14:val="none"/>
        </w:rPr>
        <w:t xml:space="preserve">Zhang T, Wang X, Li ZZ, Guo F, Ma Y, Chen W. A survey of network anomaly visualization. 2017 Apr 24;60(12). DOI: </w:t>
      </w:r>
      <w:r w:rsidRPr="00727DDD">
        <w:rPr>
          <w:sz w:val="20"/>
          <w:szCs w:val="20"/>
        </w:rPr>
        <w:t>10.1007/s11432-016-0428-2</w:t>
      </w:r>
    </w:p>
    <w:p w14:paraId="54DBC224" w14:textId="77777777" w:rsidR="00BE09C3" w:rsidRPr="00727DDD" w:rsidRDefault="00BE09C3" w:rsidP="00727DDD">
      <w:pPr>
        <w:pStyle w:val="NoSpacing"/>
        <w:numPr>
          <w:ilvl w:val="0"/>
          <w:numId w:val="26"/>
        </w:numPr>
        <w:spacing w:after="100" w:afterAutospacing="1"/>
        <w:rPr>
          <w:rStyle w:val="Hyperlink"/>
          <w:rFonts w:ascii="Calibri" w:eastAsia="Times New Roman" w:hAnsi="Calibri" w:cs="Calibri"/>
          <w:color w:val="000000"/>
          <w:kern w:val="0"/>
          <w:sz w:val="20"/>
          <w:szCs w:val="20"/>
          <w:u w:val="none"/>
          <w:lang w:eastAsia="en-GB"/>
          <w14:ligatures w14:val="none"/>
        </w:rPr>
      </w:pPr>
      <w:r w:rsidRPr="00727DDD">
        <w:rPr>
          <w:rFonts w:ascii="Calibri" w:eastAsia="Times New Roman" w:hAnsi="Calibri" w:cs="Calibri"/>
          <w:kern w:val="0"/>
          <w:sz w:val="20"/>
          <w:szCs w:val="20"/>
          <w:lang w:eastAsia="en-GB"/>
          <w14:ligatures w14:val="none"/>
        </w:rPr>
        <w:t>Gahi Y, Guennoun M, Mouftah HT. Big Data Analytics: Security and privacy challenges. IEEE Xplore. 2016. DOI:</w:t>
      </w:r>
      <w:r w:rsidRPr="00727DDD">
        <w:rPr>
          <w:rFonts w:eastAsia="Times New Roman" w:cstheme="minorHAnsi"/>
          <w:kern w:val="0"/>
          <w:sz w:val="20"/>
          <w:szCs w:val="20"/>
          <w:lang w:eastAsia="en-GB"/>
          <w14:ligatures w14:val="none"/>
        </w:rPr>
        <w:t xml:space="preserve"> </w:t>
      </w:r>
      <w:hyperlink r:id="rId134" w:tgtFrame="_blank" w:history="1">
        <w:r w:rsidRPr="00727DDD">
          <w:rPr>
            <w:rStyle w:val="Hyperlink"/>
            <w:rFonts w:cstheme="minorHAnsi"/>
            <w:sz w:val="20"/>
            <w:szCs w:val="20"/>
            <w:shd w:val="clear" w:color="auto" w:fill="FFFFFF"/>
          </w:rPr>
          <w:t>10.1109/ISCC.2016.7543859</w:t>
        </w:r>
      </w:hyperlink>
    </w:p>
    <w:p w14:paraId="5029EA4F" w14:textId="77777777" w:rsidR="00BE09C3" w:rsidRPr="00727DDD" w:rsidRDefault="00BE09C3" w:rsidP="00727DDD">
      <w:pPr>
        <w:pStyle w:val="NoSpacing"/>
        <w:numPr>
          <w:ilvl w:val="0"/>
          <w:numId w:val="26"/>
        </w:numPr>
        <w:spacing w:after="100" w:afterAutospacing="1"/>
        <w:rPr>
          <w:rStyle w:val="Hyperlink"/>
          <w:rFonts w:ascii="Calibri" w:eastAsia="Times New Roman" w:hAnsi="Calibri" w:cs="Calibri"/>
          <w:color w:val="000000"/>
          <w:kern w:val="0"/>
          <w:sz w:val="20"/>
          <w:szCs w:val="20"/>
          <w:u w:val="none"/>
          <w:lang w:eastAsia="en-GB"/>
          <w14:ligatures w14:val="none"/>
        </w:rPr>
      </w:pPr>
      <w:r w:rsidRPr="00727DDD">
        <w:rPr>
          <w:rFonts w:ascii="Calibri" w:eastAsia="Times New Roman" w:hAnsi="Calibri" w:cs="Calibri"/>
          <w:color w:val="000000"/>
          <w:kern w:val="0"/>
          <w:sz w:val="20"/>
          <w:szCs w:val="20"/>
          <w:lang w:eastAsia="en-GB"/>
          <w14:ligatures w14:val="none"/>
        </w:rPr>
        <w:t xml:space="preserve">‌Yadav C, Wang S, Kumar M. Algorithm and approaches to handle large Data – A Survey. International Journal of Computer Science and Network. 2013;2(3). Available from: </w:t>
      </w:r>
      <w:hyperlink r:id="rId135" w:history="1">
        <w:r w:rsidRPr="00727DDD">
          <w:rPr>
            <w:rStyle w:val="Hyperlink"/>
            <w:rFonts w:ascii="Calibri" w:eastAsia="Times New Roman" w:hAnsi="Calibri" w:cs="Calibri"/>
            <w:kern w:val="0"/>
            <w:sz w:val="20"/>
            <w:szCs w:val="20"/>
            <w:lang w:eastAsia="en-GB"/>
            <w14:ligatures w14:val="none"/>
          </w:rPr>
          <w:t>https://arxiv.org/ftp/arxiv/papers/1307/1307.5437.pdf</w:t>
        </w:r>
      </w:hyperlink>
    </w:p>
    <w:p w14:paraId="79CCE9CB" w14:textId="77777777" w:rsidR="00BE09C3" w:rsidRPr="00727DDD" w:rsidRDefault="00BE09C3" w:rsidP="00727DDD">
      <w:pPr>
        <w:pStyle w:val="NoSpacing"/>
        <w:numPr>
          <w:ilvl w:val="0"/>
          <w:numId w:val="26"/>
        </w:numPr>
        <w:spacing w:after="100" w:afterAutospacing="1"/>
        <w:rPr>
          <w:rStyle w:val="Hyperlink"/>
          <w:rFonts w:ascii="Calibri" w:eastAsia="Times New Roman" w:hAnsi="Calibri" w:cs="Calibri"/>
          <w:color w:val="000000"/>
          <w:kern w:val="0"/>
          <w:sz w:val="20"/>
          <w:szCs w:val="20"/>
          <w:u w:val="none"/>
          <w:lang w:eastAsia="en-GB"/>
          <w14:ligatures w14:val="none"/>
        </w:rPr>
      </w:pPr>
      <w:r w:rsidRPr="00727DDD">
        <w:rPr>
          <w:rFonts w:ascii="Calibri" w:eastAsia="Times New Roman" w:hAnsi="Calibri" w:cs="Calibri"/>
          <w:color w:val="000000"/>
          <w:kern w:val="0"/>
          <w:sz w:val="20"/>
          <w:szCs w:val="20"/>
          <w:lang w:eastAsia="en-GB"/>
          <w14:ligatures w14:val="none"/>
        </w:rPr>
        <w:t xml:space="preserve">Samarati P, Capitani de Vimercati. Access Control: Policies, Models, and Mechanisms. Foundations of Security Analysis and Design. International School on Foundations of Security, Analysis and Design. 2001. Available from: </w:t>
      </w:r>
      <w:hyperlink r:id="rId136" w:history="1">
        <w:r w:rsidRPr="00727DDD">
          <w:rPr>
            <w:rStyle w:val="Hyperlink"/>
            <w:rFonts w:ascii="Calibri" w:eastAsia="Times New Roman" w:hAnsi="Calibri" w:cs="Calibri"/>
            <w:kern w:val="0"/>
            <w:sz w:val="20"/>
            <w:szCs w:val="20"/>
            <w:lang w:eastAsia="en-GB"/>
            <w14:ligatures w14:val="none"/>
          </w:rPr>
          <w:t>https://link.springer.com/content/pdf/10.1007/3-540-45608-2_3.pdf</w:t>
        </w:r>
      </w:hyperlink>
    </w:p>
    <w:p w14:paraId="4F7224F8" w14:textId="77777777" w:rsidR="00BE09C3" w:rsidRPr="00727DDD" w:rsidRDefault="00BE09C3" w:rsidP="00727DDD">
      <w:pPr>
        <w:pStyle w:val="NoSpacing"/>
        <w:numPr>
          <w:ilvl w:val="0"/>
          <w:numId w:val="26"/>
        </w:numPr>
        <w:spacing w:afterAutospacing="1"/>
        <w:rPr>
          <w:rStyle w:val="Hyperlink"/>
          <w:rFonts w:ascii="Calibri" w:eastAsia="Times New Roman" w:hAnsi="Calibri" w:cs="Calibri"/>
          <w:color w:val="000000"/>
          <w:kern w:val="0"/>
          <w:sz w:val="20"/>
          <w:szCs w:val="20"/>
          <w:u w:val="none"/>
          <w:lang w:eastAsia="en-GB"/>
          <w14:ligatures w14:val="none"/>
        </w:rPr>
      </w:pPr>
      <w:r w:rsidRPr="00727DDD">
        <w:rPr>
          <w:rFonts w:ascii="Calibri" w:eastAsia="Times New Roman" w:hAnsi="Calibri" w:cs="Calibri"/>
          <w:color w:val="000000"/>
          <w:kern w:val="0"/>
          <w:sz w:val="20"/>
          <w:szCs w:val="20"/>
          <w:lang w:eastAsia="en-GB"/>
          <w14:ligatures w14:val="none"/>
        </w:rPr>
        <w:t xml:space="preserve">Dr. Ingle DR. Literature Review of Data Security Measures and Access Control Mechanisms of Information Security. 2022. Available from: </w:t>
      </w:r>
      <w:hyperlink r:id="rId137" w:history="1">
        <w:r w:rsidRPr="00727DDD">
          <w:rPr>
            <w:rStyle w:val="Hyperlink"/>
            <w:rFonts w:ascii="Calibri" w:eastAsia="Times New Roman" w:hAnsi="Calibri" w:cs="Calibri"/>
            <w:kern w:val="0"/>
            <w:sz w:val="20"/>
            <w:szCs w:val="20"/>
            <w:lang w:eastAsia="en-GB"/>
            <w14:ligatures w14:val="none"/>
          </w:rPr>
          <w:t>https://www.researchgate.net/publication/362541370_Literature_Review_of_Data_Security_Measures_and_Access_Control_Mechanisms_of_Information_Security_Head_of_Department</w:t>
        </w:r>
      </w:hyperlink>
    </w:p>
    <w:p w14:paraId="78860378" w14:textId="77777777" w:rsidR="00D55432" w:rsidRPr="00727DDD" w:rsidRDefault="00BE09C3" w:rsidP="00727DDD">
      <w:pPr>
        <w:pStyle w:val="NoSpacing"/>
        <w:numPr>
          <w:ilvl w:val="0"/>
          <w:numId w:val="26"/>
        </w:numPr>
        <w:spacing w:afterAutospacing="1"/>
        <w:rPr>
          <w:rStyle w:val="Hyperlink"/>
          <w:rFonts w:ascii="Calibri" w:eastAsia="Times New Roman" w:hAnsi="Calibri" w:cs="Calibri"/>
          <w:color w:val="000000"/>
          <w:kern w:val="0"/>
          <w:sz w:val="20"/>
          <w:szCs w:val="20"/>
          <w:u w:val="none"/>
          <w:lang w:eastAsia="en-GB"/>
          <w14:ligatures w14:val="none"/>
        </w:rPr>
      </w:pPr>
      <w:r w:rsidRPr="00727DDD">
        <w:rPr>
          <w:rFonts w:ascii="Calibri" w:eastAsia="Times New Roman" w:hAnsi="Calibri" w:cs="Calibri"/>
          <w:color w:val="000000"/>
          <w:kern w:val="0"/>
          <w:sz w:val="20"/>
          <w:szCs w:val="20"/>
          <w:lang w:eastAsia="en-GB"/>
          <w14:ligatures w14:val="none"/>
        </w:rPr>
        <w:t xml:space="preserve">Labadie C, Legner C. Understanding Data Protection Regulations from a Data Management Perspective: A Capability-Based Approach to EU-GDPR. 2019. Available from: </w:t>
      </w:r>
      <w:hyperlink r:id="rId138" w:history="1">
        <w:r w:rsidRPr="00727DDD">
          <w:rPr>
            <w:rStyle w:val="Hyperlink"/>
            <w:rFonts w:ascii="Calibri" w:eastAsia="Times New Roman" w:hAnsi="Calibri" w:cs="Calibri"/>
            <w:kern w:val="0"/>
            <w:sz w:val="20"/>
            <w:szCs w:val="20"/>
            <w:lang w:eastAsia="en-GB"/>
            <w14:ligatures w14:val="none"/>
          </w:rPr>
          <w:t>https://serval.unil.ch/resource/serval:BIB_65AAB323C49C.P001/REF.pdf</w:t>
        </w:r>
      </w:hyperlink>
    </w:p>
    <w:p w14:paraId="725035C2" w14:textId="77777777" w:rsidR="00D55432" w:rsidRPr="00727DDD" w:rsidRDefault="00D55432" w:rsidP="00727DDD">
      <w:pPr>
        <w:pStyle w:val="NoSpacing"/>
        <w:numPr>
          <w:ilvl w:val="0"/>
          <w:numId w:val="26"/>
        </w:numPr>
        <w:spacing w:afterAutospacing="1"/>
        <w:rPr>
          <w:rStyle w:val="Hyperlink"/>
          <w:rFonts w:eastAsia="Calibri" w:cstheme="minorHAnsi"/>
          <w:color w:val="000000" w:themeColor="text1"/>
          <w:sz w:val="20"/>
          <w:szCs w:val="20"/>
          <w:u w:val="none"/>
        </w:rPr>
      </w:pPr>
      <w:r w:rsidRPr="00727DDD">
        <w:rPr>
          <w:rFonts w:eastAsia="Calibri" w:cstheme="minorHAnsi"/>
          <w:color w:val="000000" w:themeColor="text1"/>
          <w:sz w:val="20"/>
          <w:szCs w:val="20"/>
        </w:rPr>
        <w:t xml:space="preserve">Mwadulo MW, Odoyo CO. Phenomenology Approach Applicability in Information Systems and Technology Field. Computer Science and Information Technology. 2020;8(2). Available from: </w:t>
      </w:r>
      <w:hyperlink r:id="rId139">
        <w:r w:rsidRPr="00727DDD">
          <w:rPr>
            <w:rStyle w:val="Hyperlink"/>
            <w:rFonts w:eastAsia="Calibri" w:cstheme="minorHAnsi"/>
            <w:sz w:val="20"/>
            <w:szCs w:val="20"/>
          </w:rPr>
          <w:t>https://www.researchgate.net/publication/341828080_Phenomenology_Approach_Applicability_in_Information_Systems_and_Technology_Field</w:t>
        </w:r>
      </w:hyperlink>
    </w:p>
    <w:p w14:paraId="60B6FD61" w14:textId="77777777" w:rsidR="00D55432" w:rsidRPr="00727DDD" w:rsidRDefault="00D55432" w:rsidP="00727DDD">
      <w:pPr>
        <w:pStyle w:val="NoSpacing"/>
        <w:numPr>
          <w:ilvl w:val="0"/>
          <w:numId w:val="26"/>
        </w:numPr>
        <w:spacing w:afterAutospacing="1"/>
        <w:rPr>
          <w:rStyle w:val="Hyperlink"/>
          <w:rFonts w:eastAsia="Calibri" w:cstheme="minorHAnsi"/>
          <w:color w:val="000000" w:themeColor="text1"/>
          <w:sz w:val="20"/>
          <w:szCs w:val="20"/>
          <w:u w:val="none"/>
        </w:rPr>
      </w:pPr>
      <w:r w:rsidRPr="00727DDD">
        <w:rPr>
          <w:rFonts w:eastAsia="Calibri" w:cstheme="minorHAnsi"/>
          <w:color w:val="000000" w:themeColor="text1"/>
          <w:sz w:val="20"/>
          <w:szCs w:val="20"/>
        </w:rPr>
        <w:t xml:space="preserve">Smith, D W. Phenomenology, The Stanford Encyclopedia of Philosophy (Summer 2018 Edition). 2013 [Accessed on 22.09.2023]. Available from: </w:t>
      </w:r>
      <w:hyperlink r:id="rId140">
        <w:r w:rsidRPr="00727DDD">
          <w:rPr>
            <w:rStyle w:val="Hyperlink"/>
            <w:rFonts w:eastAsia="Calibri" w:cstheme="minorHAnsi"/>
            <w:sz w:val="20"/>
            <w:szCs w:val="20"/>
          </w:rPr>
          <w:t>https://plato.stanford.edu/archives/sum2018/entries/phenomenology/</w:t>
        </w:r>
      </w:hyperlink>
    </w:p>
    <w:p w14:paraId="1C30F970" w14:textId="77777777" w:rsidR="00D55432" w:rsidRPr="00727DDD" w:rsidRDefault="00D55432" w:rsidP="00727DDD">
      <w:pPr>
        <w:pStyle w:val="NoSpacing"/>
        <w:numPr>
          <w:ilvl w:val="0"/>
          <w:numId w:val="26"/>
        </w:numPr>
        <w:spacing w:afterAutospacing="1"/>
        <w:rPr>
          <w:rStyle w:val="Hyperlink"/>
          <w:rFonts w:eastAsia="Calibri" w:cstheme="minorHAnsi"/>
          <w:color w:val="000000" w:themeColor="text1"/>
          <w:sz w:val="20"/>
          <w:szCs w:val="20"/>
          <w:u w:val="none"/>
        </w:rPr>
      </w:pPr>
      <w:r w:rsidRPr="00727DDD">
        <w:rPr>
          <w:rFonts w:eastAsia="Calibri" w:cstheme="minorHAnsi"/>
          <w:color w:val="000000" w:themeColor="text1"/>
          <w:sz w:val="20"/>
          <w:szCs w:val="20"/>
        </w:rPr>
        <w:t xml:space="preserve">Malhotra G. Strategies in Research. International Journal Of Advance Research And Development. 2017;2(5). </w:t>
      </w:r>
      <w:hyperlink r:id="rId141">
        <w:r w:rsidRPr="00727DDD">
          <w:rPr>
            <w:rStyle w:val="Hyperlink"/>
            <w:rFonts w:eastAsia="Calibri" w:cstheme="minorHAnsi"/>
            <w:sz w:val="20"/>
            <w:szCs w:val="20"/>
          </w:rPr>
          <w:t>https://www.ijarnd.com/manuscripts/v2i5/V2I5-1220.pdf</w:t>
        </w:r>
      </w:hyperlink>
    </w:p>
    <w:p w14:paraId="0EBA34BE" w14:textId="77777777" w:rsidR="00D55432" w:rsidRPr="00727DDD" w:rsidRDefault="00D55432" w:rsidP="00727DDD">
      <w:pPr>
        <w:pStyle w:val="NoSpacing"/>
        <w:numPr>
          <w:ilvl w:val="0"/>
          <w:numId w:val="26"/>
        </w:numPr>
        <w:spacing w:afterAutospacing="1"/>
        <w:rPr>
          <w:rFonts w:cstheme="minorHAnsi"/>
          <w:sz w:val="20"/>
          <w:szCs w:val="20"/>
        </w:rPr>
      </w:pPr>
      <w:r w:rsidRPr="00727DDD">
        <w:rPr>
          <w:rFonts w:eastAsia="Calibri" w:cstheme="minorHAnsi"/>
          <w:color w:val="000000" w:themeColor="text1"/>
          <w:sz w:val="20"/>
          <w:szCs w:val="20"/>
        </w:rPr>
        <w:t>Creswell. JW. Research Design. Qualitative, Quantitative and Mixed Methods Approaches. 3</w:t>
      </w:r>
      <w:r w:rsidRPr="00727DDD">
        <w:rPr>
          <w:rFonts w:eastAsia="Calibri" w:cstheme="minorHAnsi"/>
          <w:color w:val="000000" w:themeColor="text1"/>
          <w:sz w:val="20"/>
          <w:szCs w:val="20"/>
          <w:vertAlign w:val="superscript"/>
        </w:rPr>
        <w:t>rd</w:t>
      </w:r>
      <w:r w:rsidRPr="00727DDD">
        <w:rPr>
          <w:rFonts w:eastAsia="Calibri" w:cstheme="minorHAnsi"/>
          <w:color w:val="000000" w:themeColor="text1"/>
          <w:sz w:val="20"/>
          <w:szCs w:val="20"/>
        </w:rPr>
        <w:t xml:space="preserve"> ed. Sage Publications. 2009.</w:t>
      </w:r>
    </w:p>
    <w:p w14:paraId="54AD008E" w14:textId="77777777" w:rsidR="00D55432" w:rsidRPr="00727DDD" w:rsidRDefault="00D55432" w:rsidP="00727DDD">
      <w:pPr>
        <w:pStyle w:val="NoSpacing"/>
        <w:numPr>
          <w:ilvl w:val="0"/>
          <w:numId w:val="26"/>
        </w:numPr>
        <w:spacing w:afterAutospacing="1"/>
        <w:rPr>
          <w:rStyle w:val="Hyperlink"/>
          <w:rFonts w:cstheme="minorHAnsi"/>
          <w:color w:val="auto"/>
          <w:sz w:val="20"/>
          <w:szCs w:val="20"/>
          <w:u w:val="none"/>
        </w:rPr>
      </w:pPr>
      <w:r w:rsidRPr="00727DDD">
        <w:rPr>
          <w:rFonts w:eastAsia="Calibri" w:cstheme="minorHAnsi"/>
          <w:color w:val="000000" w:themeColor="text1"/>
          <w:sz w:val="20"/>
          <w:szCs w:val="20"/>
        </w:rPr>
        <w:t xml:space="preserve">Romeo G. Computers and the primary curriculum: an action research case study. IFIP World Conference on Computers in Education. Springer eBooks. 1995. Available from: </w:t>
      </w:r>
      <w:hyperlink r:id="rId142">
        <w:r w:rsidRPr="00727DDD">
          <w:rPr>
            <w:rStyle w:val="Hyperlink"/>
            <w:rFonts w:eastAsia="Calibri" w:cstheme="minorHAnsi"/>
            <w:sz w:val="20"/>
            <w:szCs w:val="20"/>
          </w:rPr>
          <w:t>https://link.springer.com/chapter/10.1007/978-0-387-34844-5_64</w:t>
        </w:r>
      </w:hyperlink>
    </w:p>
    <w:p w14:paraId="3257BEEA" w14:textId="3CD4EEF8" w:rsidR="00D55432" w:rsidRPr="00727DDD" w:rsidRDefault="00D55432" w:rsidP="00727DDD">
      <w:pPr>
        <w:pStyle w:val="NoSpacing"/>
        <w:numPr>
          <w:ilvl w:val="0"/>
          <w:numId w:val="26"/>
        </w:numPr>
        <w:spacing w:afterAutospacing="1"/>
        <w:rPr>
          <w:rStyle w:val="Hyperlink"/>
          <w:rFonts w:eastAsia="Calibri" w:cstheme="minorHAnsi"/>
          <w:sz w:val="20"/>
          <w:szCs w:val="20"/>
        </w:rPr>
      </w:pPr>
      <w:r w:rsidRPr="00727DDD">
        <w:rPr>
          <w:rFonts w:eastAsia="Calibri" w:cstheme="minorHAnsi"/>
          <w:color w:val="000000" w:themeColor="text1"/>
          <w:sz w:val="20"/>
          <w:szCs w:val="20"/>
        </w:rPr>
        <w:t xml:space="preserve">Kotsias J, Ahmad A, Scheepers R. Adopting and Integrating Cyber-Threat Intelligence in a Commercial Organisation. European Journal of Information Systems [Internet]. 2022 Jul 11;1–17. Available from: </w:t>
      </w:r>
      <w:hyperlink r:id="rId143">
        <w:r w:rsidRPr="00727DDD">
          <w:rPr>
            <w:rStyle w:val="Hyperlink"/>
            <w:rFonts w:eastAsia="Calibri" w:cstheme="minorHAnsi"/>
            <w:sz w:val="20"/>
            <w:szCs w:val="20"/>
          </w:rPr>
          <w:t>https://www.tandfonline.com/doi/full/10.1080/0960085X.2022.2088414</w:t>
        </w:r>
      </w:hyperlink>
    </w:p>
    <w:p w14:paraId="65D45C63" w14:textId="77777777" w:rsidR="00D55432" w:rsidRPr="00727DDD" w:rsidRDefault="00D55432" w:rsidP="00727DDD">
      <w:pPr>
        <w:pStyle w:val="NoSpacing"/>
        <w:numPr>
          <w:ilvl w:val="0"/>
          <w:numId w:val="26"/>
        </w:numPr>
        <w:spacing w:afterAutospacing="1"/>
        <w:rPr>
          <w:rStyle w:val="Hyperlink"/>
          <w:rFonts w:cstheme="minorHAnsi"/>
          <w:color w:val="auto"/>
          <w:sz w:val="20"/>
          <w:szCs w:val="20"/>
          <w:u w:val="none"/>
          <w:lang w:eastAsia="en-GB"/>
        </w:rPr>
      </w:pPr>
      <w:r w:rsidRPr="00727DDD">
        <w:rPr>
          <w:rFonts w:eastAsia="Calibri" w:cstheme="minorHAnsi"/>
          <w:color w:val="000000" w:themeColor="text1"/>
          <w:sz w:val="20"/>
          <w:szCs w:val="20"/>
        </w:rPr>
        <w:t xml:space="preserve">‌Nyanchoka L, Tudur-Smith C, Porcher R, Hren D. Key stakeholders’ perspectives and experiences with defining, identifying and displaying gaps in health research: a qualitative study protocol. BMJ Open. 2019 Aug;9(8). </w:t>
      </w:r>
      <w:r w:rsidRPr="00727DDD">
        <w:rPr>
          <w:rFonts w:eastAsiaTheme="minorEastAsia" w:cstheme="minorHAnsi"/>
          <w:color w:val="212121"/>
          <w:sz w:val="20"/>
          <w:szCs w:val="20"/>
        </w:rPr>
        <w:t xml:space="preserve">DOI: </w:t>
      </w:r>
      <w:hyperlink r:id="rId144">
        <w:r w:rsidRPr="00727DDD">
          <w:rPr>
            <w:rStyle w:val="Hyperlink"/>
            <w:rFonts w:eastAsiaTheme="minorEastAsia" w:cstheme="minorHAnsi"/>
            <w:color w:val="376FAA"/>
            <w:sz w:val="20"/>
            <w:szCs w:val="20"/>
          </w:rPr>
          <w:t>10.1136/bmjopen-2018-027926</w:t>
        </w:r>
      </w:hyperlink>
    </w:p>
    <w:p w14:paraId="0C6C0FC4" w14:textId="77777777" w:rsidR="00D55432" w:rsidRPr="00727DDD" w:rsidRDefault="00D55432" w:rsidP="00727DDD">
      <w:pPr>
        <w:pStyle w:val="NoSpacing"/>
        <w:numPr>
          <w:ilvl w:val="0"/>
          <w:numId w:val="26"/>
        </w:numPr>
        <w:spacing w:afterAutospacing="1"/>
        <w:rPr>
          <w:rStyle w:val="Hyperlink"/>
          <w:rFonts w:cstheme="minorHAnsi"/>
          <w:color w:val="auto"/>
          <w:sz w:val="20"/>
          <w:szCs w:val="20"/>
          <w:u w:val="none"/>
          <w:lang w:eastAsia="en-GB"/>
        </w:rPr>
      </w:pPr>
      <w:r w:rsidRPr="00727DDD">
        <w:rPr>
          <w:rFonts w:cstheme="minorHAnsi"/>
          <w:sz w:val="20"/>
          <w:szCs w:val="20"/>
          <w:lang w:eastAsia="en-GB"/>
        </w:rPr>
        <w:t xml:space="preserve">Setia MS. Methodology Series Module 3: Cross-sectional Studies. Indian Journal of Dermatology [Internet]. 2016;61(3):261–4. Available from: </w:t>
      </w:r>
      <w:hyperlink r:id="rId145" w:history="1">
        <w:r w:rsidRPr="00727DDD">
          <w:rPr>
            <w:rStyle w:val="Hyperlink"/>
            <w:rFonts w:cstheme="minorHAnsi"/>
            <w:sz w:val="20"/>
            <w:szCs w:val="20"/>
            <w:lang w:eastAsia="en-GB"/>
          </w:rPr>
          <w:t>https://www.ncbi.nlm.nih.gov/pmc/articles/PMC4885177/</w:t>
        </w:r>
      </w:hyperlink>
    </w:p>
    <w:p w14:paraId="266E0B04" w14:textId="77777777" w:rsidR="00D55432" w:rsidRPr="00727DDD" w:rsidRDefault="00D55432" w:rsidP="00727DDD">
      <w:pPr>
        <w:pStyle w:val="NoSpacing"/>
        <w:numPr>
          <w:ilvl w:val="0"/>
          <w:numId w:val="26"/>
        </w:numPr>
        <w:spacing w:afterAutospacing="1"/>
        <w:rPr>
          <w:rFonts w:cstheme="minorHAnsi"/>
          <w:sz w:val="20"/>
          <w:szCs w:val="20"/>
          <w:lang w:eastAsia="en-GB"/>
        </w:rPr>
      </w:pPr>
      <w:r w:rsidRPr="00727DDD">
        <w:rPr>
          <w:rFonts w:cstheme="minorHAnsi"/>
          <w:sz w:val="20"/>
          <w:szCs w:val="20"/>
          <w:lang w:eastAsia="en-GB"/>
        </w:rPr>
        <w:t>Mukherjee D, Roy S. Cross-sectional study. Elsevier eBooks. 2023 Jan 1;237–41.</w:t>
      </w:r>
      <w:r w:rsidRPr="00727DDD">
        <w:rPr>
          <w:rFonts w:cstheme="minorHAnsi"/>
          <w:sz w:val="20"/>
          <w:szCs w:val="20"/>
        </w:rPr>
        <w:t xml:space="preserve"> DOI: </w:t>
      </w:r>
      <w:hyperlink r:id="rId146" w:tgtFrame="_blank" w:tooltip="Persistent link using digital object identifier" w:history="1">
        <w:r w:rsidRPr="00727DDD">
          <w:rPr>
            <w:rFonts w:cstheme="minorHAnsi"/>
            <w:sz w:val="20"/>
            <w:szCs w:val="20"/>
          </w:rPr>
          <w:t>https://doi.org/10.1016/B978-0-323-88423-5.00101-1</w:t>
        </w:r>
      </w:hyperlink>
    </w:p>
    <w:p w14:paraId="7C1F930B" w14:textId="719891EF" w:rsidR="00D55432" w:rsidRPr="00727DDD" w:rsidRDefault="00D55432" w:rsidP="00727DDD">
      <w:pPr>
        <w:pStyle w:val="NoSpacing"/>
        <w:numPr>
          <w:ilvl w:val="0"/>
          <w:numId w:val="26"/>
        </w:numPr>
        <w:spacing w:afterAutospacing="1"/>
        <w:rPr>
          <w:rFonts w:cstheme="minorHAnsi"/>
          <w:sz w:val="20"/>
          <w:szCs w:val="20"/>
          <w:lang w:eastAsia="en-GB"/>
        </w:rPr>
      </w:pPr>
      <w:r w:rsidRPr="00727DDD">
        <w:rPr>
          <w:rFonts w:cstheme="minorHAnsi"/>
          <w:sz w:val="20"/>
          <w:szCs w:val="20"/>
          <w:lang w:eastAsia="en-GB"/>
        </w:rPr>
        <w:t xml:space="preserve">Jamshed S. Qualitative research method-interviewing and observation. Journal of Basic and Clinical Pharmacy [Internet]. 2014;5(4):87–8. Available from: </w:t>
      </w:r>
      <w:hyperlink r:id="rId147" w:history="1">
        <w:r w:rsidRPr="00727DDD">
          <w:rPr>
            <w:rStyle w:val="Hyperlink"/>
            <w:rFonts w:cstheme="minorHAnsi"/>
            <w:sz w:val="20"/>
            <w:szCs w:val="20"/>
            <w:lang w:eastAsia="en-GB"/>
          </w:rPr>
          <w:t>https://www.ncbi.nlm.nih.gov/pmc/articles/PMC4194943/</w:t>
        </w:r>
      </w:hyperlink>
    </w:p>
    <w:p w14:paraId="50103983" w14:textId="0E791A0E" w:rsidR="00D55432" w:rsidRPr="00727DDD" w:rsidRDefault="00D55432" w:rsidP="00727DDD">
      <w:pPr>
        <w:pStyle w:val="NoSpacing"/>
        <w:numPr>
          <w:ilvl w:val="0"/>
          <w:numId w:val="26"/>
        </w:numPr>
        <w:spacing w:afterAutospacing="1"/>
        <w:rPr>
          <w:rStyle w:val="Hyperlink"/>
          <w:rFonts w:eastAsia="Times New Roman" w:cstheme="minorHAnsi"/>
          <w:color w:val="000000"/>
          <w:sz w:val="20"/>
          <w:szCs w:val="20"/>
          <w:u w:val="none"/>
          <w:lang w:eastAsia="en-GB"/>
        </w:rPr>
      </w:pPr>
      <w:r w:rsidRPr="00727DDD">
        <w:rPr>
          <w:rFonts w:cstheme="minorHAnsi"/>
          <w:sz w:val="20"/>
          <w:szCs w:val="20"/>
          <w:lang w:eastAsia="en-GB"/>
        </w:rPr>
        <w:t xml:space="preserve">‌Mcleod S. Questionnaire: Definition, examples, design and types [Internet]. Simply </w:t>
      </w:r>
      <w:r w:rsidR="004F1EED">
        <w:rPr>
          <w:rFonts w:cstheme="minorHAnsi"/>
          <w:sz w:val="20"/>
          <w:szCs w:val="20"/>
          <w:lang w:eastAsia="en-GB"/>
        </w:rPr>
        <w:t>Psychology</w:t>
      </w:r>
      <w:r w:rsidRPr="00727DDD">
        <w:rPr>
          <w:rFonts w:cstheme="minorHAnsi"/>
          <w:sz w:val="20"/>
          <w:szCs w:val="20"/>
          <w:lang w:eastAsia="en-GB"/>
        </w:rPr>
        <w:t xml:space="preserve">. 2023 [Accessed on 24/11/2023]. Available from: </w:t>
      </w:r>
      <w:hyperlink r:id="rId148" w:history="1">
        <w:r w:rsidR="004F1EED" w:rsidRPr="00366A97">
          <w:rPr>
            <w:rStyle w:val="Hyperlink"/>
            <w:rFonts w:cstheme="minorHAnsi"/>
            <w:sz w:val="20"/>
            <w:szCs w:val="20"/>
            <w:lang w:eastAsia="en-GB"/>
          </w:rPr>
          <w:t>https://www.simplypsychology.org/questionnaires.html</w:t>
        </w:r>
      </w:hyperlink>
    </w:p>
    <w:p w14:paraId="6FDBF11D" w14:textId="77777777" w:rsidR="00D55432" w:rsidRPr="00727DDD" w:rsidRDefault="00D55432" w:rsidP="00727DDD">
      <w:pPr>
        <w:pStyle w:val="NoSpacing"/>
        <w:numPr>
          <w:ilvl w:val="0"/>
          <w:numId w:val="26"/>
        </w:numPr>
        <w:spacing w:afterAutospacing="1"/>
        <w:rPr>
          <w:rFonts w:eastAsia="Times New Roman" w:cstheme="minorHAnsi"/>
          <w:color w:val="000000"/>
          <w:sz w:val="20"/>
          <w:szCs w:val="20"/>
          <w:lang w:eastAsia="en-GB"/>
        </w:rPr>
      </w:pPr>
      <w:r w:rsidRPr="00727DDD">
        <w:rPr>
          <w:rFonts w:eastAsia="Times New Roman" w:cstheme="minorHAnsi"/>
          <w:color w:val="000000"/>
          <w:sz w:val="20"/>
          <w:szCs w:val="20"/>
          <w:lang w:eastAsia="en-GB"/>
        </w:rPr>
        <w:t xml:space="preserve">Skjott Linneberg M, Korsgaard S. Coding qualitative data: a synthesis guiding the novice. Qualitative Research Journal. 2019;19(3). </w:t>
      </w:r>
      <w:r w:rsidRPr="00727DDD">
        <w:rPr>
          <w:rFonts w:cstheme="minorHAnsi"/>
          <w:sz w:val="20"/>
          <w:szCs w:val="20"/>
        </w:rPr>
        <w:t>DOI 10.1108/QRJ-12-2018-0012</w:t>
      </w:r>
    </w:p>
    <w:p w14:paraId="3885A3A4" w14:textId="77777777" w:rsidR="00D55432" w:rsidRPr="00727DDD" w:rsidRDefault="00D55432" w:rsidP="00727DDD">
      <w:pPr>
        <w:pStyle w:val="NoSpacing"/>
        <w:numPr>
          <w:ilvl w:val="0"/>
          <w:numId w:val="26"/>
        </w:numPr>
        <w:spacing w:afterAutospacing="1"/>
        <w:rPr>
          <w:rStyle w:val="Hyperlink"/>
          <w:rFonts w:eastAsia="Times New Roman" w:cstheme="minorHAnsi"/>
          <w:color w:val="000000"/>
          <w:sz w:val="20"/>
          <w:szCs w:val="20"/>
          <w:u w:val="none"/>
          <w:lang w:eastAsia="en-GB"/>
        </w:rPr>
      </w:pPr>
      <w:r w:rsidRPr="00727DDD">
        <w:rPr>
          <w:rFonts w:eastAsia="Times New Roman" w:cstheme="minorHAnsi"/>
          <w:color w:val="000000"/>
          <w:sz w:val="20"/>
          <w:szCs w:val="20"/>
          <w:lang w:eastAsia="en-GB"/>
        </w:rPr>
        <w:t xml:space="preserve">‌Xu W, Zammit K. Applying Thematic Analysis to Education: A Hybrid Approach to Interpreting Data in Practitioner Research. International Journal of Qualitative Methods. 2020;19. DOI: </w:t>
      </w:r>
      <w:hyperlink r:id="rId149" w:history="1">
        <w:r w:rsidRPr="00727DDD">
          <w:rPr>
            <w:rStyle w:val="Hyperlink"/>
            <w:rFonts w:cstheme="minorHAnsi"/>
            <w:color w:val="006ACC"/>
            <w:sz w:val="20"/>
            <w:szCs w:val="20"/>
            <w:shd w:val="clear" w:color="auto" w:fill="FFFFFF"/>
          </w:rPr>
          <w:t>doi.org/10.1177/1609406920918810</w:t>
        </w:r>
      </w:hyperlink>
    </w:p>
    <w:p w14:paraId="7D778845" w14:textId="13F4FC74" w:rsidR="00D55432" w:rsidRPr="00727DDD" w:rsidRDefault="00D55432" w:rsidP="00727DDD">
      <w:pPr>
        <w:pStyle w:val="NoSpacing"/>
        <w:numPr>
          <w:ilvl w:val="0"/>
          <w:numId w:val="26"/>
        </w:numPr>
        <w:spacing w:afterAutospacing="1"/>
        <w:rPr>
          <w:rStyle w:val="Hyperlink"/>
          <w:rFonts w:eastAsia="Times New Roman" w:cstheme="minorHAnsi"/>
          <w:color w:val="000000"/>
          <w:sz w:val="20"/>
          <w:szCs w:val="20"/>
          <w:u w:val="none"/>
          <w:lang w:eastAsia="en-GB"/>
        </w:rPr>
      </w:pPr>
      <w:r w:rsidRPr="00727DDD">
        <w:rPr>
          <w:rFonts w:ascii="Calibri" w:eastAsia="Times New Roman" w:hAnsi="Calibri" w:cs="Calibri"/>
          <w:color w:val="000000"/>
          <w:kern w:val="0"/>
          <w:sz w:val="20"/>
          <w:szCs w:val="20"/>
          <w:lang w:eastAsia="en-GB"/>
          <w14:ligatures w14:val="none"/>
        </w:rPr>
        <w:t xml:space="preserve">Finlay L. ‘Rigour’, ‘Ethical Integrity’ or ‘Artistry’? Reflexively Reviewing Criteria for Evaluating Qualitative Research. British Journal of Occupational Therapy; 2006. Available from: </w:t>
      </w:r>
      <w:hyperlink r:id="rId150" w:history="1">
        <w:r w:rsidRPr="00727DDD">
          <w:rPr>
            <w:rStyle w:val="Hyperlink"/>
            <w:rFonts w:ascii="Calibri" w:eastAsia="Times New Roman" w:hAnsi="Calibri" w:cs="Calibri"/>
            <w:kern w:val="0"/>
            <w:sz w:val="20"/>
            <w:szCs w:val="20"/>
            <w:lang w:eastAsia="en-GB"/>
            <w14:ligatures w14:val="none"/>
          </w:rPr>
          <w:t>https://citeseerx.ist.psu.edu/document?repid=rep1&amp;type=pdf&amp;doi=a6913a4e7c6c59a421feda190264a127348be92e</w:t>
        </w:r>
      </w:hyperlink>
    </w:p>
    <w:p w14:paraId="5F76BCD9" w14:textId="77777777" w:rsidR="006A3B1A" w:rsidRPr="00727DDD" w:rsidRDefault="006A3B1A" w:rsidP="00727DDD">
      <w:pPr>
        <w:pStyle w:val="ListParagraph"/>
        <w:numPr>
          <w:ilvl w:val="0"/>
          <w:numId w:val="26"/>
        </w:numPr>
        <w:spacing w:after="0" w:line="240" w:lineRule="auto"/>
        <w:rPr>
          <w:rFonts w:ascii="Calibri" w:eastAsia="Times New Roman" w:hAnsi="Calibri" w:cs="Calibri"/>
          <w:color w:val="000000"/>
          <w:kern w:val="0"/>
          <w:sz w:val="20"/>
          <w:szCs w:val="20"/>
          <w:lang w:eastAsia="en-GB"/>
          <w14:ligatures w14:val="none"/>
        </w:rPr>
      </w:pPr>
      <w:r w:rsidRPr="00727DDD">
        <w:rPr>
          <w:rFonts w:ascii="Calibri" w:eastAsia="Times New Roman" w:hAnsi="Calibri" w:cs="Calibri"/>
          <w:color w:val="000000"/>
          <w:kern w:val="0"/>
          <w:sz w:val="20"/>
          <w:szCs w:val="20"/>
          <w:lang w:eastAsia="en-GB"/>
          <w14:ligatures w14:val="none"/>
        </w:rPr>
        <w:t xml:space="preserve">1. Alazzawi A, M.Yas Q. Rahmatullah B. A Comprehensive Review of Software Development Life Cycle methodologies: Pros, Cons, and Future Directions. Iraqi Journal for Computer Science and Mathematics. 2023;4(4). Available from: </w:t>
      </w:r>
      <w:hyperlink r:id="rId151" w:history="1">
        <w:r w:rsidRPr="00727DDD">
          <w:rPr>
            <w:rStyle w:val="Hyperlink"/>
            <w:rFonts w:ascii="Calibri" w:eastAsia="Times New Roman" w:hAnsi="Calibri" w:cs="Calibri"/>
            <w:kern w:val="0"/>
            <w:sz w:val="20"/>
            <w:szCs w:val="20"/>
            <w:lang w:eastAsia="en-GB"/>
            <w14:ligatures w14:val="none"/>
          </w:rPr>
          <w:t>https://www.iasj.net/iasj/download/7e28313890452e4f</w:t>
        </w:r>
      </w:hyperlink>
    </w:p>
    <w:p w14:paraId="6937C664" w14:textId="77777777" w:rsidR="006A3B1A" w:rsidRPr="00727DDD" w:rsidRDefault="006A3B1A" w:rsidP="00727DDD">
      <w:pPr>
        <w:pStyle w:val="ListParagraph"/>
        <w:numPr>
          <w:ilvl w:val="0"/>
          <w:numId w:val="26"/>
        </w:numPr>
        <w:spacing w:after="0" w:line="240" w:lineRule="auto"/>
      </w:pPr>
      <w:r w:rsidRPr="00727DDD">
        <w:rPr>
          <w:rFonts w:ascii="Calibri" w:eastAsia="Times New Roman" w:hAnsi="Calibri" w:cs="Calibri"/>
          <w:color w:val="000000"/>
          <w:kern w:val="0"/>
          <w:sz w:val="20"/>
          <w:szCs w:val="20"/>
          <w:lang w:eastAsia="en-GB"/>
          <w14:ligatures w14:val="none"/>
        </w:rPr>
        <w:t xml:space="preserve">2. Stober TL, Hansmann U. Overview of Agile Software Development: Best Practices for Large Software Development Projects. Springer. 2010. DOI: </w:t>
      </w:r>
      <w:r w:rsidRPr="00727DDD">
        <w:rPr>
          <w:color w:val="000000"/>
          <w:sz w:val="20"/>
          <w:szCs w:val="20"/>
        </w:rPr>
        <w:t>10.1007/978-3-540-70832-2_3</w:t>
      </w:r>
    </w:p>
    <w:p w14:paraId="1BC2EA4F" w14:textId="16180073" w:rsidR="006A3B1A" w:rsidRPr="00727DDD" w:rsidRDefault="006A3B1A" w:rsidP="00727DDD">
      <w:pPr>
        <w:pStyle w:val="ListParagraph"/>
        <w:numPr>
          <w:ilvl w:val="0"/>
          <w:numId w:val="26"/>
        </w:numPr>
        <w:spacing w:after="0" w:line="240" w:lineRule="auto"/>
        <w:rPr>
          <w:rFonts w:eastAsia="Times New Roman" w:cstheme="minorHAnsi"/>
          <w:color w:val="000000"/>
          <w:kern w:val="0"/>
          <w:sz w:val="20"/>
          <w:szCs w:val="20"/>
          <w:lang w:eastAsia="en-GB"/>
          <w14:ligatures w14:val="none"/>
        </w:rPr>
      </w:pPr>
      <w:r w:rsidRPr="00727DDD">
        <w:rPr>
          <w:rFonts w:eastAsia="Times New Roman" w:cstheme="minorHAnsi"/>
          <w:color w:val="000000"/>
          <w:kern w:val="0"/>
          <w:sz w:val="20"/>
          <w:szCs w:val="20"/>
          <w:lang w:eastAsia="en-GB"/>
          <w14:ligatures w14:val="none"/>
        </w:rPr>
        <w:t xml:space="preserve">3. Pargaonkar S. A Comprehensive Research Analysis of Software Development Life Cycle (SDLC) Agile &amp; Waterfall Model Advantages, Disadvantages, and Application Suitability in Software Quality Engineering. International Journal of Scientific and Research Publications. 2023;13(8). DOI: </w:t>
      </w:r>
      <w:hyperlink r:id="rId152" w:history="1">
        <w:r w:rsidRPr="00727DDD">
          <w:rPr>
            <w:rStyle w:val="Hyperlink"/>
            <w:rFonts w:cstheme="minorHAnsi"/>
            <w:sz w:val="20"/>
            <w:szCs w:val="20"/>
          </w:rPr>
          <w:t>http://dx.doi.org/10.29322/IJSRP.13.08.2023.p14015</w:t>
        </w:r>
      </w:hyperlink>
    </w:p>
    <w:p w14:paraId="47ABD9F9" w14:textId="77777777" w:rsidR="00766B3E" w:rsidRPr="00727DDD" w:rsidRDefault="00766B3E" w:rsidP="00766B3E">
      <w:pPr>
        <w:pStyle w:val="ListParagraph"/>
        <w:numPr>
          <w:ilvl w:val="0"/>
          <w:numId w:val="26"/>
        </w:numPr>
        <w:spacing w:after="0" w:line="240" w:lineRule="auto"/>
        <w:rPr>
          <w:rStyle w:val="fs1"/>
          <w:rFonts w:ascii="Calibri" w:eastAsia="Times New Roman" w:hAnsi="Calibri" w:cs="Calibri"/>
          <w:color w:val="000000"/>
          <w:kern w:val="0"/>
          <w:sz w:val="20"/>
          <w:szCs w:val="20"/>
          <w:lang w:eastAsia="en-GB"/>
          <w14:ligatures w14:val="none"/>
        </w:rPr>
      </w:pPr>
      <w:bookmarkStart w:id="62" w:name="_Hlk164285215"/>
      <w:r w:rsidRPr="00727DDD">
        <w:rPr>
          <w:rFonts w:ascii="Calibri" w:eastAsia="Times New Roman" w:hAnsi="Calibri" w:cs="Calibri"/>
          <w:color w:val="000000"/>
          <w:kern w:val="0"/>
          <w:sz w:val="20"/>
          <w:szCs w:val="20"/>
          <w:lang w:eastAsia="en-GB"/>
          <w14:ligatures w14:val="none"/>
        </w:rPr>
        <w:t xml:space="preserve">Seenivasan D. ETL (Extract, Transform, Load) Best Practices. International Journal of Computer Trends and Technology. 2023 Jan 31;71(1). DOI: </w:t>
      </w:r>
      <w:hyperlink r:id="rId153" w:history="1">
        <w:r w:rsidRPr="00727DDD">
          <w:rPr>
            <w:rStyle w:val="Hyperlink"/>
            <w:rFonts w:cstheme="minorHAnsi"/>
            <w:sz w:val="20"/>
            <w:szCs w:val="20"/>
            <w:shd w:val="clear" w:color="auto" w:fill="FFFFFF"/>
          </w:rPr>
          <w:t>https://doi.org/10.14445/22312803/IJCTT-V71I1P106</w:t>
        </w:r>
      </w:hyperlink>
    </w:p>
    <w:p w14:paraId="26D5FFBF" w14:textId="77777777" w:rsidR="00766B3E" w:rsidRPr="00727DDD" w:rsidRDefault="00766B3E" w:rsidP="00766B3E">
      <w:pPr>
        <w:pStyle w:val="paragraph"/>
        <w:numPr>
          <w:ilvl w:val="0"/>
          <w:numId w:val="26"/>
        </w:numPr>
        <w:spacing w:before="0" w:beforeAutospacing="0" w:after="0" w:afterAutospacing="0"/>
        <w:textAlignment w:val="baseline"/>
        <w:rPr>
          <w:rFonts w:asciiTheme="minorHAnsi" w:hAnsiTheme="minorHAnsi" w:cstheme="minorHAnsi"/>
          <w:sz w:val="20"/>
          <w:szCs w:val="20"/>
        </w:rPr>
      </w:pPr>
      <w:r w:rsidRPr="00727DDD">
        <w:rPr>
          <w:rStyle w:val="normaltextrun"/>
          <w:rFonts w:asciiTheme="minorHAnsi" w:hAnsiTheme="minorHAnsi" w:cstheme="minorHAnsi"/>
          <w:color w:val="000000"/>
          <w:sz w:val="20"/>
          <w:szCs w:val="20"/>
        </w:rPr>
        <w:lastRenderedPageBreak/>
        <w:t xml:space="preserve">‌Ahmad I, Nunoo C. DATA WAREHOUSING IN THE CONSTRUCTION INDUSTRY: ORGANIZING AND PROCESSING DATA FOR DECISION-MAKING. Data warehousing in construction. . Available from: </w:t>
      </w:r>
      <w:hyperlink r:id="rId154" w:tgtFrame="_blank" w:history="1">
        <w:r w:rsidRPr="00727DDD">
          <w:rPr>
            <w:rStyle w:val="normaltextrun"/>
            <w:rFonts w:asciiTheme="minorHAnsi" w:hAnsiTheme="minorHAnsi" w:cstheme="minorHAnsi"/>
            <w:color w:val="0563C1"/>
            <w:sz w:val="20"/>
            <w:szCs w:val="20"/>
            <w:u w:val="single"/>
          </w:rPr>
          <w:t>https://itc.scix.net/pdfs/w78-1999-2395.content.pdf</w:t>
        </w:r>
      </w:hyperlink>
      <w:r w:rsidRPr="00727DDD">
        <w:rPr>
          <w:rStyle w:val="eop"/>
          <w:rFonts w:asciiTheme="minorHAnsi" w:hAnsiTheme="minorHAnsi" w:cstheme="minorHAnsi"/>
          <w:color w:val="000000"/>
          <w:sz w:val="20"/>
          <w:szCs w:val="20"/>
        </w:rPr>
        <w:t> </w:t>
      </w:r>
    </w:p>
    <w:p w14:paraId="7AC11781" w14:textId="77777777" w:rsidR="00766B3E" w:rsidRPr="00727DDD" w:rsidRDefault="00766B3E" w:rsidP="00766B3E">
      <w:pPr>
        <w:pStyle w:val="paragraph"/>
        <w:numPr>
          <w:ilvl w:val="0"/>
          <w:numId w:val="26"/>
        </w:numPr>
        <w:spacing w:before="0" w:beforeAutospacing="0" w:after="0" w:afterAutospacing="0"/>
        <w:textAlignment w:val="baseline"/>
        <w:rPr>
          <w:rFonts w:asciiTheme="minorHAnsi" w:hAnsiTheme="minorHAnsi" w:cstheme="minorHAnsi"/>
          <w:sz w:val="20"/>
          <w:szCs w:val="20"/>
        </w:rPr>
      </w:pPr>
      <w:r w:rsidRPr="00727DDD">
        <w:rPr>
          <w:rStyle w:val="normaltextrun"/>
          <w:rFonts w:asciiTheme="minorHAnsi" w:hAnsiTheme="minorHAnsi" w:cstheme="minorHAnsi"/>
          <w:color w:val="000000"/>
          <w:sz w:val="20"/>
          <w:szCs w:val="20"/>
        </w:rPr>
        <w:t>Inmon WH, Netlibrary I. Building the data warehouse. Indianapolis, In: Wiley Pub; 2005.</w:t>
      </w:r>
      <w:r w:rsidRPr="00727DDD">
        <w:rPr>
          <w:rStyle w:val="eop"/>
          <w:rFonts w:asciiTheme="minorHAnsi" w:hAnsiTheme="minorHAnsi" w:cstheme="minorHAnsi"/>
          <w:color w:val="000000"/>
          <w:sz w:val="20"/>
          <w:szCs w:val="20"/>
        </w:rPr>
        <w:t> </w:t>
      </w:r>
    </w:p>
    <w:p w14:paraId="5CAF96E3" w14:textId="77777777" w:rsidR="00766B3E" w:rsidRPr="00727DDD" w:rsidRDefault="00766B3E" w:rsidP="00766B3E">
      <w:pPr>
        <w:pStyle w:val="paragraph"/>
        <w:numPr>
          <w:ilvl w:val="0"/>
          <w:numId w:val="26"/>
        </w:numPr>
        <w:spacing w:before="0" w:beforeAutospacing="0" w:after="0" w:afterAutospacing="0"/>
        <w:textAlignment w:val="baseline"/>
        <w:rPr>
          <w:rFonts w:asciiTheme="minorHAnsi" w:hAnsiTheme="minorHAnsi" w:cstheme="minorHAnsi"/>
          <w:sz w:val="20"/>
          <w:szCs w:val="20"/>
        </w:rPr>
      </w:pPr>
      <w:r w:rsidRPr="00727DDD">
        <w:rPr>
          <w:rStyle w:val="normaltextrun"/>
          <w:rFonts w:asciiTheme="minorHAnsi" w:hAnsiTheme="minorHAnsi" w:cstheme="minorHAnsi"/>
          <w:color w:val="000000"/>
          <w:sz w:val="20"/>
          <w:szCs w:val="20"/>
        </w:rPr>
        <w:t xml:space="preserve">Rivera S. The fundamentals of data warehouse architecture. 2023 (Accessed on 3/12/2023). Available from: </w:t>
      </w:r>
      <w:hyperlink r:id="rId155" w:tgtFrame="_blank" w:history="1">
        <w:r w:rsidRPr="00727DDD">
          <w:rPr>
            <w:rStyle w:val="normaltextrun"/>
            <w:rFonts w:asciiTheme="minorHAnsi" w:hAnsiTheme="minorHAnsi" w:cstheme="minorHAnsi"/>
            <w:color w:val="0563C1"/>
            <w:sz w:val="20"/>
            <w:szCs w:val="20"/>
            <w:u w:val="single"/>
          </w:rPr>
          <w:t>https://www.thoughtspot.com/data-trends/data-modeling/data-warehouse-architecture</w:t>
        </w:r>
      </w:hyperlink>
      <w:r w:rsidRPr="00727DDD">
        <w:rPr>
          <w:rStyle w:val="eop"/>
          <w:rFonts w:asciiTheme="minorHAnsi" w:hAnsiTheme="minorHAnsi" w:cstheme="minorHAnsi"/>
          <w:color w:val="000000"/>
          <w:sz w:val="20"/>
          <w:szCs w:val="20"/>
        </w:rPr>
        <w:t> </w:t>
      </w:r>
    </w:p>
    <w:p w14:paraId="573C7960" w14:textId="77777777" w:rsidR="00766B3E" w:rsidRPr="00727DDD" w:rsidRDefault="00766B3E" w:rsidP="00766B3E">
      <w:pPr>
        <w:pStyle w:val="NoSpacing"/>
        <w:numPr>
          <w:ilvl w:val="0"/>
          <w:numId w:val="26"/>
        </w:numPr>
        <w:rPr>
          <w:rFonts w:ascii="Calibri" w:eastAsia="Times New Roman" w:hAnsi="Calibri" w:cs="Calibri"/>
          <w:kern w:val="0"/>
          <w:sz w:val="20"/>
          <w:szCs w:val="20"/>
          <w:lang w:eastAsia="en-GB"/>
          <w14:ligatures w14:val="none"/>
        </w:rPr>
      </w:pPr>
      <w:r w:rsidRPr="00727DDD">
        <w:rPr>
          <w:rFonts w:cstheme="minorHAnsi"/>
          <w:sz w:val="20"/>
          <w:szCs w:val="20"/>
          <w:lang w:eastAsia="en-GB"/>
        </w:rPr>
        <w:t>Ponniah P. Data warehousing fundamentals : a comprehensive guide for IT professionals. New York: Wiley</w:t>
      </w:r>
    </w:p>
    <w:bookmarkEnd w:id="62"/>
    <w:p w14:paraId="7C011CCE" w14:textId="77777777" w:rsidR="00DB2479" w:rsidRPr="00727DDD" w:rsidRDefault="00DB2479" w:rsidP="00727DDD">
      <w:pPr>
        <w:pStyle w:val="ListParagraph"/>
        <w:numPr>
          <w:ilvl w:val="0"/>
          <w:numId w:val="26"/>
        </w:numPr>
        <w:spacing w:after="0" w:line="240" w:lineRule="auto"/>
        <w:rPr>
          <w:sz w:val="20"/>
          <w:szCs w:val="20"/>
        </w:rPr>
      </w:pPr>
      <w:r w:rsidRPr="00727DDD">
        <w:rPr>
          <w:sz w:val="20"/>
          <w:szCs w:val="20"/>
        </w:rPr>
        <w:t xml:space="preserve">Patel S. Exploring Desktop Application Development: Benefits, Types, and Process. 2023 [Accessed on 9/12/2023]. Available from: </w:t>
      </w:r>
      <w:hyperlink r:id="rId156" w:anchor=":~:text=There%20are%20numerous%20benefits%20to,network%20latency%20or%20bandwidth%20issues" w:history="1">
        <w:r w:rsidRPr="00727DDD">
          <w:rPr>
            <w:rStyle w:val="Hyperlink"/>
            <w:sz w:val="20"/>
            <w:szCs w:val="20"/>
          </w:rPr>
          <w:t>https://www.cmarix.com/blog/desktop-application-development/#:~:text=There%20are%20numerous%20benefits%20to,network%20latency%20or%20bandwidth%20issues</w:t>
        </w:r>
      </w:hyperlink>
      <w:r w:rsidRPr="00727DDD">
        <w:rPr>
          <w:sz w:val="20"/>
          <w:szCs w:val="20"/>
        </w:rPr>
        <w:t>.</w:t>
      </w:r>
    </w:p>
    <w:p w14:paraId="1FA1FD1A" w14:textId="77777777" w:rsidR="00DB2479" w:rsidRPr="00727DDD" w:rsidRDefault="00DB2479" w:rsidP="00727DDD">
      <w:pPr>
        <w:pStyle w:val="ListParagraph"/>
        <w:numPr>
          <w:ilvl w:val="0"/>
          <w:numId w:val="26"/>
        </w:numPr>
        <w:spacing w:after="0" w:line="240" w:lineRule="auto"/>
        <w:rPr>
          <w:rStyle w:val="Hyperlink"/>
          <w:rFonts w:ascii="Calibri" w:eastAsia="Times New Roman" w:hAnsi="Calibri" w:cs="Calibri"/>
          <w:color w:val="000000"/>
          <w:kern w:val="0"/>
          <w:sz w:val="20"/>
          <w:szCs w:val="20"/>
          <w:u w:val="none"/>
          <w:lang w:eastAsia="en-GB"/>
          <w14:ligatures w14:val="none"/>
        </w:rPr>
      </w:pPr>
      <w:r w:rsidRPr="00727DDD">
        <w:rPr>
          <w:rFonts w:eastAsia="Times New Roman" w:cstheme="minorHAnsi"/>
          <w:kern w:val="0"/>
          <w:sz w:val="20"/>
          <w:szCs w:val="20"/>
          <w:lang w:eastAsia="en-GB"/>
          <w14:ligatures w14:val="none"/>
        </w:rPr>
        <w:t xml:space="preserve">Jamil IA, Abedin MI, Sarker DK, Islam J. Vibration Data Acquisition and Visualization System using MEMS Accelerometer. </w:t>
      </w:r>
      <w:hyperlink r:id="rId157" w:history="1">
        <w:r w:rsidRPr="00727DDD">
          <w:rPr>
            <w:rStyle w:val="Hyperlink"/>
            <w:rFonts w:cstheme="minorHAnsi"/>
            <w:sz w:val="20"/>
            <w:szCs w:val="20"/>
            <w:shd w:val="clear" w:color="auto" w:fill="FFFFFF"/>
          </w:rPr>
          <w:t>International Conference on Electrical Engineering and Information &amp; Communication Technology</w:t>
        </w:r>
      </w:hyperlink>
      <w:r w:rsidRPr="00727DDD">
        <w:rPr>
          <w:rFonts w:eastAsia="Times New Roman" w:cstheme="minorHAnsi"/>
          <w:kern w:val="0"/>
          <w:sz w:val="20"/>
          <w:szCs w:val="20"/>
          <w:lang w:eastAsia="en-GB"/>
          <w14:ligatures w14:val="none"/>
        </w:rPr>
        <w:t xml:space="preserve">. 2014. DOI: </w:t>
      </w:r>
      <w:hyperlink r:id="rId158" w:tgtFrame="_blank" w:history="1">
        <w:r w:rsidRPr="00727DDD">
          <w:rPr>
            <w:rStyle w:val="Hyperlink"/>
            <w:rFonts w:cstheme="minorHAnsi"/>
            <w:sz w:val="20"/>
            <w:szCs w:val="20"/>
            <w:shd w:val="clear" w:color="auto" w:fill="FFFFFF"/>
          </w:rPr>
          <w:t>10.1109/ICEEICT.2014.6919090</w:t>
        </w:r>
      </w:hyperlink>
    </w:p>
    <w:p w14:paraId="17820F8E" w14:textId="77777777" w:rsidR="00DB2479" w:rsidRPr="00727DDD" w:rsidRDefault="00DB2479" w:rsidP="00727DDD">
      <w:pPr>
        <w:pStyle w:val="ListParagraph"/>
        <w:numPr>
          <w:ilvl w:val="0"/>
          <w:numId w:val="26"/>
        </w:numPr>
        <w:spacing w:after="0" w:line="240" w:lineRule="auto"/>
        <w:rPr>
          <w:rFonts w:ascii="Calibri" w:eastAsia="Times New Roman" w:hAnsi="Calibri" w:cs="Calibri"/>
          <w:color w:val="000000"/>
          <w:kern w:val="0"/>
          <w:sz w:val="20"/>
          <w:szCs w:val="20"/>
          <w:lang w:eastAsia="en-GB"/>
          <w14:ligatures w14:val="none"/>
        </w:rPr>
      </w:pPr>
      <w:r w:rsidRPr="00727DDD">
        <w:rPr>
          <w:rFonts w:eastAsia="Times New Roman" w:cstheme="minorHAnsi"/>
          <w:kern w:val="0"/>
          <w:sz w:val="20"/>
          <w:szCs w:val="20"/>
          <w:lang w:eastAsia="en-GB"/>
          <w14:ligatures w14:val="none"/>
        </w:rPr>
        <w:t>Almeida F. Visual C#.NET: Console Applications and Windows Forms. ISSUU Publishing; 2018.</w:t>
      </w:r>
    </w:p>
    <w:p w14:paraId="41116C8B" w14:textId="77777777" w:rsidR="00DB2479" w:rsidRPr="00727DDD" w:rsidRDefault="00DB2479" w:rsidP="00727DDD">
      <w:pPr>
        <w:pStyle w:val="ListParagraph"/>
        <w:numPr>
          <w:ilvl w:val="0"/>
          <w:numId w:val="26"/>
        </w:numPr>
        <w:spacing w:after="0" w:line="240" w:lineRule="auto"/>
        <w:rPr>
          <w:rFonts w:ascii="Calibri" w:eastAsia="Times New Roman" w:hAnsi="Calibri" w:cs="Calibri"/>
          <w:color w:val="000000"/>
          <w:kern w:val="0"/>
          <w:sz w:val="20"/>
          <w:szCs w:val="20"/>
          <w:lang w:eastAsia="en-GB"/>
          <w14:ligatures w14:val="none"/>
        </w:rPr>
      </w:pPr>
      <w:r w:rsidRPr="00727DDD">
        <w:rPr>
          <w:rFonts w:ascii="Calibri" w:eastAsia="Times New Roman" w:hAnsi="Calibri" w:cs="Calibri"/>
          <w:color w:val="000000"/>
          <w:kern w:val="0"/>
          <w:sz w:val="20"/>
          <w:szCs w:val="20"/>
          <w:lang w:eastAsia="en-GB"/>
          <w14:ligatures w14:val="none"/>
        </w:rPr>
        <w:t>Price MJ. C# 10 and .NET 6 - Modern Cross-Platform Development - Sixth Edition Build Apps, Websites, and Services with ASP. NET Core 6, Blazor, and EF Core 6 Using Visual Studio 2022 and Visual Studio Code. Birmingham: Packt Publishing, Limited; 2021.</w:t>
      </w:r>
    </w:p>
    <w:p w14:paraId="71BA6F62" w14:textId="71220472" w:rsidR="00DB2479" w:rsidRPr="00727DDD" w:rsidRDefault="00DB2479" w:rsidP="00727DDD">
      <w:pPr>
        <w:pStyle w:val="ListParagraph"/>
        <w:numPr>
          <w:ilvl w:val="0"/>
          <w:numId w:val="26"/>
        </w:numPr>
        <w:spacing w:after="0" w:line="240" w:lineRule="auto"/>
        <w:rPr>
          <w:rFonts w:ascii="Calibri" w:eastAsia="Times New Roman" w:hAnsi="Calibri" w:cs="Calibri"/>
          <w:color w:val="000000"/>
          <w:kern w:val="0"/>
          <w:sz w:val="20"/>
          <w:szCs w:val="20"/>
          <w:lang w:eastAsia="en-GB"/>
          <w14:ligatures w14:val="none"/>
        </w:rPr>
      </w:pPr>
      <w:r w:rsidRPr="00727DDD">
        <w:rPr>
          <w:rFonts w:ascii="Calibri" w:eastAsia="Times New Roman" w:hAnsi="Calibri" w:cs="Calibri"/>
          <w:color w:val="000000"/>
          <w:kern w:val="0"/>
          <w:sz w:val="20"/>
          <w:szCs w:val="20"/>
          <w:lang w:eastAsia="en-GB"/>
          <w14:ligatures w14:val="none"/>
        </w:rPr>
        <w:t>Tan J, Chen Y, Jiao S. Visual Studio Code in Introductory Computer Science Course: An Experience Report. 2023 Mar 10. DOI: 10.48550/arXiv.2303.10174</w:t>
      </w:r>
    </w:p>
    <w:p w14:paraId="52E35B2A" w14:textId="3ED24DC8" w:rsidR="00DB2479" w:rsidRPr="00727DDD" w:rsidRDefault="00DB2479" w:rsidP="00727DDD">
      <w:pPr>
        <w:pStyle w:val="ListParagraph"/>
        <w:numPr>
          <w:ilvl w:val="0"/>
          <w:numId w:val="26"/>
        </w:numPr>
        <w:rPr>
          <w:rStyle w:val="Hyperlink"/>
          <w:rFonts w:cstheme="minorHAnsi"/>
          <w:color w:val="auto"/>
          <w:sz w:val="20"/>
          <w:szCs w:val="20"/>
          <w:u w:val="none"/>
        </w:rPr>
      </w:pPr>
      <w:r w:rsidRPr="00727DDD">
        <w:rPr>
          <w:rFonts w:ascii="Calibri" w:eastAsia="Times New Roman" w:hAnsi="Calibri" w:cs="Calibri"/>
          <w:color w:val="000000"/>
          <w:kern w:val="0"/>
          <w:sz w:val="20"/>
          <w:szCs w:val="20"/>
          <w:lang w:eastAsia="en-GB"/>
          <w14:ligatures w14:val="none"/>
        </w:rPr>
        <w:t xml:space="preserve">Daoudi A, ElBoussaidi G, Moha N, Kpodjedo S. An exploratory study of MVC-based architectural patterns in Android apps. Proceedings of the 34th ACM/SIGAPP Symposium on Applied Computing. 2019. </w:t>
      </w:r>
      <w:r w:rsidRPr="00727DDD">
        <w:rPr>
          <w:rFonts w:eastAsia="Times New Roman" w:cstheme="minorHAnsi"/>
          <w:kern w:val="0"/>
          <w:sz w:val="20"/>
          <w:szCs w:val="20"/>
          <w:lang w:eastAsia="en-GB"/>
          <w14:ligatures w14:val="none"/>
        </w:rPr>
        <w:t xml:space="preserve">DOI: </w:t>
      </w:r>
      <w:hyperlink r:id="rId159" w:history="1">
        <w:r w:rsidRPr="00727DDD">
          <w:rPr>
            <w:rStyle w:val="Hyperlink"/>
            <w:rFonts w:cstheme="minorHAnsi"/>
            <w:color w:val="auto"/>
            <w:sz w:val="20"/>
            <w:szCs w:val="20"/>
            <w:u w:val="none"/>
            <w:shd w:val="clear" w:color="auto" w:fill="FFFFFF"/>
          </w:rPr>
          <w:t>https://doi.org/10.1145/3297280.3297447</w:t>
        </w:r>
      </w:hyperlink>
    </w:p>
    <w:p w14:paraId="64D86DD2" w14:textId="0D954E69" w:rsidR="00DB2479" w:rsidRPr="00727DDD" w:rsidRDefault="00DB2479" w:rsidP="00727DDD">
      <w:pPr>
        <w:pStyle w:val="ListParagraph"/>
        <w:numPr>
          <w:ilvl w:val="0"/>
          <w:numId w:val="26"/>
        </w:numPr>
        <w:rPr>
          <w:rFonts w:cstheme="minorHAnsi"/>
          <w:sz w:val="20"/>
          <w:szCs w:val="20"/>
        </w:rPr>
      </w:pPr>
      <w:r w:rsidRPr="00727DDD">
        <w:rPr>
          <w:rFonts w:cstheme="minorHAnsi"/>
          <w:sz w:val="20"/>
          <w:szCs w:val="20"/>
        </w:rPr>
        <w:t xml:space="preserve">Forte L. Building A Modern Web Application Using An MVC Framework. Oulu University of Applied Sciences. 2016. Available from: </w:t>
      </w:r>
      <w:hyperlink r:id="rId160" w:history="1">
        <w:r w:rsidRPr="00727DDD">
          <w:rPr>
            <w:rStyle w:val="Hyperlink"/>
            <w:rFonts w:cstheme="minorHAnsi"/>
            <w:sz w:val="20"/>
            <w:szCs w:val="20"/>
          </w:rPr>
          <w:t>https://core.ac.uk/download/pdf/38141681.pdf</w:t>
        </w:r>
      </w:hyperlink>
    </w:p>
    <w:p w14:paraId="5C7E0BF4" w14:textId="25204BBC" w:rsidR="00DB2479" w:rsidRPr="00727DDD" w:rsidRDefault="00DB2479" w:rsidP="00727DDD">
      <w:pPr>
        <w:pStyle w:val="ListParagraph"/>
        <w:numPr>
          <w:ilvl w:val="0"/>
          <w:numId w:val="26"/>
        </w:numPr>
        <w:rPr>
          <w:rFonts w:cstheme="minorHAnsi"/>
          <w:sz w:val="20"/>
          <w:szCs w:val="20"/>
        </w:rPr>
      </w:pPr>
      <w:r w:rsidRPr="00727DDD">
        <w:rPr>
          <w:rFonts w:ascii="Calibri" w:eastAsia="Times New Roman" w:hAnsi="Calibri" w:cs="Calibri"/>
          <w:color w:val="000000"/>
          <w:kern w:val="0"/>
          <w:sz w:val="20"/>
          <w:szCs w:val="20"/>
          <w:lang w:eastAsia="en-GB"/>
          <w14:ligatures w14:val="none"/>
        </w:rPr>
        <w:t xml:space="preserve">Sunardi A, Suharjito. MVC Architecture: A Comparative Study Between Laravel Framework and Slim Framework in Freelancer Project Monitoring System Web Based. Procedia Computer Science. 2019;157. DOI: </w:t>
      </w:r>
      <w:hyperlink r:id="rId161" w:tgtFrame="_blank" w:tooltip="Persistent link using digital object identifier" w:history="1">
        <w:r w:rsidRPr="00727DDD">
          <w:rPr>
            <w:rStyle w:val="anchor-text"/>
            <w:rFonts w:cstheme="minorHAnsi"/>
            <w:color w:val="1F1F1F"/>
            <w:sz w:val="20"/>
            <w:szCs w:val="20"/>
          </w:rPr>
          <w:t>https://doi.org/10.1016/j.procs.2019.08.150</w:t>
        </w:r>
      </w:hyperlink>
    </w:p>
    <w:p w14:paraId="7F5FA238" w14:textId="616F65BC" w:rsidR="00DB2479" w:rsidRDefault="009A21FC" w:rsidP="00727DDD">
      <w:pPr>
        <w:pStyle w:val="ListParagraph"/>
        <w:numPr>
          <w:ilvl w:val="0"/>
          <w:numId w:val="26"/>
        </w:numPr>
        <w:spacing w:after="0" w:line="240" w:lineRule="auto"/>
        <w:rPr>
          <w:rFonts w:ascii="Calibri" w:eastAsia="Times New Roman" w:hAnsi="Calibri" w:cs="Calibri"/>
          <w:color w:val="000000"/>
          <w:kern w:val="0"/>
          <w:sz w:val="20"/>
          <w:szCs w:val="20"/>
          <w:lang w:eastAsia="en-GB"/>
          <w14:ligatures w14:val="none"/>
        </w:rPr>
      </w:pPr>
      <w:r>
        <w:rPr>
          <w:rFonts w:ascii="Calibri" w:eastAsia="Times New Roman" w:hAnsi="Calibri" w:cs="Calibri"/>
          <w:color w:val="000000"/>
          <w:kern w:val="0"/>
          <w:sz w:val="20"/>
          <w:szCs w:val="20"/>
          <w:lang w:eastAsia="en-GB"/>
          <w14:ligatures w14:val="none"/>
        </w:rPr>
        <w:t xml:space="preserve">Craig W. How to </w:t>
      </w:r>
      <w:r w:rsidR="00FA12A4">
        <w:rPr>
          <w:rFonts w:ascii="Calibri" w:eastAsia="Times New Roman" w:hAnsi="Calibri" w:cs="Calibri"/>
          <w:color w:val="000000"/>
          <w:kern w:val="0"/>
          <w:sz w:val="20"/>
          <w:szCs w:val="20"/>
          <w:lang w:eastAsia="en-GB"/>
          <w14:ligatures w14:val="none"/>
        </w:rPr>
        <w:t xml:space="preserve">Make Data Visualization Better with Gestalt Laws. 2024 [Accessed on </w:t>
      </w:r>
      <w:r w:rsidR="00360B7F">
        <w:rPr>
          <w:rFonts w:ascii="Calibri" w:eastAsia="Times New Roman" w:hAnsi="Calibri" w:cs="Calibri"/>
          <w:color w:val="000000"/>
          <w:kern w:val="0"/>
          <w:sz w:val="20"/>
          <w:szCs w:val="20"/>
          <w:lang w:eastAsia="en-GB"/>
          <w14:ligatures w14:val="none"/>
        </w:rPr>
        <w:t>12/04/2024</w:t>
      </w:r>
      <w:r w:rsidR="00C61A6F">
        <w:rPr>
          <w:rFonts w:ascii="Calibri" w:eastAsia="Times New Roman" w:hAnsi="Calibri" w:cs="Calibri"/>
          <w:color w:val="000000"/>
          <w:kern w:val="0"/>
          <w:sz w:val="20"/>
          <w:szCs w:val="20"/>
          <w:lang w:eastAsia="en-GB"/>
          <w14:ligatures w14:val="none"/>
        </w:rPr>
        <w:t xml:space="preserve">]. Available from: </w:t>
      </w:r>
      <w:hyperlink r:id="rId162" w:history="1">
        <w:r w:rsidR="00C61A6F" w:rsidRPr="00756E45">
          <w:rPr>
            <w:rStyle w:val="Hyperlink"/>
            <w:rFonts w:ascii="Calibri" w:eastAsia="Times New Roman" w:hAnsi="Calibri" w:cs="Calibri"/>
            <w:kern w:val="0"/>
            <w:sz w:val="20"/>
            <w:szCs w:val="20"/>
            <w:lang w:eastAsia="en-GB"/>
            <w14:ligatures w14:val="none"/>
          </w:rPr>
          <w:t>https://www.webfx.com/blog/web-design/data-visualization-gestalt-laws/</w:t>
        </w:r>
      </w:hyperlink>
    </w:p>
    <w:p w14:paraId="5A8892D3" w14:textId="6121FE34" w:rsidR="00C61A6F" w:rsidRDefault="005E30F5" w:rsidP="00727DDD">
      <w:pPr>
        <w:pStyle w:val="ListParagraph"/>
        <w:numPr>
          <w:ilvl w:val="0"/>
          <w:numId w:val="26"/>
        </w:numPr>
        <w:spacing w:after="0" w:line="240" w:lineRule="auto"/>
        <w:rPr>
          <w:rFonts w:ascii="Calibri" w:eastAsia="Times New Roman" w:hAnsi="Calibri" w:cs="Calibri"/>
          <w:color w:val="000000"/>
          <w:kern w:val="0"/>
          <w:sz w:val="20"/>
          <w:szCs w:val="20"/>
          <w:lang w:eastAsia="en-GB"/>
          <w14:ligatures w14:val="none"/>
        </w:rPr>
      </w:pPr>
      <w:r>
        <w:rPr>
          <w:rFonts w:ascii="Calibri" w:eastAsia="Times New Roman" w:hAnsi="Calibri" w:cs="Calibri"/>
          <w:color w:val="000000"/>
          <w:kern w:val="0"/>
          <w:sz w:val="20"/>
          <w:szCs w:val="20"/>
          <w:lang w:eastAsia="en-GB"/>
          <w14:ligatures w14:val="none"/>
        </w:rPr>
        <w:t xml:space="preserve">Gillis S A. user acceptance testing (UAT). 2022 [Accessed on 13/04/2024]. Available from: </w:t>
      </w:r>
      <w:hyperlink r:id="rId163" w:history="1">
        <w:r w:rsidRPr="00052BDE">
          <w:rPr>
            <w:rStyle w:val="Hyperlink"/>
            <w:rFonts w:ascii="Calibri" w:eastAsia="Times New Roman" w:hAnsi="Calibri" w:cs="Calibri"/>
            <w:kern w:val="0"/>
            <w:sz w:val="20"/>
            <w:szCs w:val="20"/>
            <w:lang w:eastAsia="en-GB"/>
            <w14:ligatures w14:val="none"/>
          </w:rPr>
          <w:t>https://www.techtarget.com/searchsoftwarequality/definition/user-acceptance-testing-UAT</w:t>
        </w:r>
      </w:hyperlink>
    </w:p>
    <w:p w14:paraId="3EE4AE7D" w14:textId="1332B52E" w:rsidR="005E30F5" w:rsidRDefault="003E289E" w:rsidP="00727DDD">
      <w:pPr>
        <w:pStyle w:val="ListParagraph"/>
        <w:numPr>
          <w:ilvl w:val="0"/>
          <w:numId w:val="26"/>
        </w:numPr>
        <w:spacing w:after="0" w:line="240" w:lineRule="auto"/>
        <w:rPr>
          <w:rFonts w:ascii="Calibri" w:eastAsia="Times New Roman" w:hAnsi="Calibri" w:cs="Calibri"/>
          <w:color w:val="000000"/>
          <w:kern w:val="0"/>
          <w:sz w:val="20"/>
          <w:szCs w:val="20"/>
          <w:lang w:eastAsia="en-GB"/>
          <w14:ligatures w14:val="none"/>
        </w:rPr>
      </w:pPr>
      <w:r>
        <w:rPr>
          <w:rFonts w:ascii="Calibri" w:eastAsia="Times New Roman" w:hAnsi="Calibri" w:cs="Calibri"/>
          <w:color w:val="000000"/>
          <w:kern w:val="0"/>
          <w:sz w:val="20"/>
          <w:szCs w:val="20"/>
          <w:lang w:eastAsia="en-GB"/>
          <w14:ligatures w14:val="none"/>
        </w:rPr>
        <w:t xml:space="preserve">Visual Studio IDE. Tutorial: Create a simple WPF application with C#. 2023 [Accessed on 13/04/2024]. Available from: </w:t>
      </w:r>
      <w:hyperlink r:id="rId164" w:history="1">
        <w:r w:rsidRPr="00052BDE">
          <w:rPr>
            <w:rStyle w:val="Hyperlink"/>
            <w:rFonts w:ascii="Calibri" w:eastAsia="Times New Roman" w:hAnsi="Calibri" w:cs="Calibri"/>
            <w:kern w:val="0"/>
            <w:sz w:val="20"/>
            <w:szCs w:val="20"/>
            <w:lang w:eastAsia="en-GB"/>
            <w14:ligatures w14:val="none"/>
          </w:rPr>
          <w:t>https://learn.microsoft.com/en-us/visualstudio/get-started/csharp/tutorial-wpf?view=vs-2022</w:t>
        </w:r>
      </w:hyperlink>
    </w:p>
    <w:p w14:paraId="099B35BD" w14:textId="1D885FAB" w:rsidR="003E289E" w:rsidRPr="00727DDD" w:rsidRDefault="003E289E" w:rsidP="00727DDD">
      <w:pPr>
        <w:pStyle w:val="ListParagraph"/>
        <w:numPr>
          <w:ilvl w:val="0"/>
          <w:numId w:val="26"/>
        </w:numPr>
        <w:spacing w:after="0" w:line="240" w:lineRule="auto"/>
        <w:rPr>
          <w:rFonts w:ascii="Calibri" w:eastAsia="Times New Roman" w:hAnsi="Calibri" w:cs="Calibri"/>
          <w:color w:val="000000"/>
          <w:kern w:val="0"/>
          <w:sz w:val="20"/>
          <w:szCs w:val="20"/>
          <w:lang w:eastAsia="en-GB"/>
          <w14:ligatures w14:val="none"/>
        </w:rPr>
      </w:pPr>
      <w:r>
        <w:rPr>
          <w:rFonts w:ascii="Calibri" w:eastAsia="Times New Roman" w:hAnsi="Calibri" w:cs="Calibri"/>
          <w:color w:val="000000"/>
          <w:kern w:val="0"/>
          <w:sz w:val="20"/>
          <w:szCs w:val="20"/>
          <w:lang w:eastAsia="en-GB"/>
          <w14:ligatures w14:val="none"/>
        </w:rPr>
        <w:t>d</w:t>
      </w:r>
    </w:p>
    <w:p w14:paraId="7EA341C5" w14:textId="428178B9" w:rsidR="006A3B1A" w:rsidRPr="006A3B1A" w:rsidRDefault="006A3B1A" w:rsidP="00DB2479">
      <w:pPr>
        <w:pStyle w:val="ListParagraph"/>
        <w:spacing w:after="0" w:line="240" w:lineRule="auto"/>
        <w:ind w:left="644"/>
        <w:rPr>
          <w:rFonts w:eastAsia="Times New Roman" w:cstheme="minorHAnsi"/>
          <w:color w:val="000000"/>
          <w:kern w:val="0"/>
          <w:sz w:val="20"/>
          <w:szCs w:val="20"/>
          <w:lang w:eastAsia="en-GB"/>
          <w14:ligatures w14:val="none"/>
        </w:rPr>
      </w:pPr>
    </w:p>
    <w:p w14:paraId="2F90E9AF" w14:textId="77777777" w:rsidR="00755D8B" w:rsidRDefault="00755D8B"/>
    <w:p w14:paraId="5CBBC556" w14:textId="77777777" w:rsidR="00863271" w:rsidRDefault="00863271"/>
    <w:p w14:paraId="33E5844E" w14:textId="07117BB5" w:rsidR="00863271" w:rsidRDefault="00863271">
      <w:r>
        <w:br w:type="page"/>
      </w:r>
    </w:p>
    <w:p w14:paraId="44C37A4A" w14:textId="744A2BEC" w:rsidR="00863271" w:rsidRPr="00631D34" w:rsidRDefault="00C71B04" w:rsidP="00631D34">
      <w:pPr>
        <w:pStyle w:val="Heading1"/>
        <w:rPr>
          <w:b/>
          <w:bCs/>
          <w:color w:val="auto"/>
        </w:rPr>
      </w:pPr>
      <w:bookmarkStart w:id="63" w:name="_Toc164087815"/>
      <w:r>
        <w:rPr>
          <w:b/>
          <w:bCs/>
          <w:color w:val="auto"/>
        </w:rPr>
        <w:lastRenderedPageBreak/>
        <w:t>9</w:t>
      </w:r>
      <w:r w:rsidR="006B1BD1" w:rsidRPr="00631D34">
        <w:rPr>
          <w:b/>
          <w:bCs/>
          <w:color w:val="auto"/>
        </w:rPr>
        <w:t xml:space="preserve">.2 </w:t>
      </w:r>
      <w:r w:rsidR="00497C77">
        <w:rPr>
          <w:b/>
          <w:bCs/>
          <w:color w:val="auto"/>
        </w:rPr>
        <w:t>Figure</w:t>
      </w:r>
      <w:r w:rsidR="00863271" w:rsidRPr="00631D34">
        <w:rPr>
          <w:b/>
          <w:bCs/>
          <w:color w:val="auto"/>
        </w:rPr>
        <w:t>s</w:t>
      </w:r>
      <w:bookmarkEnd w:id="63"/>
    </w:p>
    <w:p w14:paraId="65B408D5" w14:textId="77777777" w:rsidR="00863271" w:rsidRDefault="00863271"/>
    <w:p w14:paraId="2EC0453C" w14:textId="77777777" w:rsidR="001E26D0" w:rsidRPr="006E6EBB" w:rsidRDefault="001E26D0" w:rsidP="001E26D0">
      <w:pPr>
        <w:pStyle w:val="ListParagraph"/>
        <w:numPr>
          <w:ilvl w:val="0"/>
          <w:numId w:val="32"/>
        </w:numPr>
        <w:ind w:left="1080"/>
        <w:rPr>
          <w:rStyle w:val="Hyperlink"/>
          <w:rFonts w:cstheme="minorHAnsi"/>
          <w:sz w:val="18"/>
          <w:szCs w:val="18"/>
        </w:rPr>
      </w:pPr>
      <w:r w:rsidRPr="006E6EBB">
        <w:rPr>
          <w:rFonts w:eastAsia="Calibri" w:cstheme="minorHAnsi"/>
          <w:color w:val="000000" w:themeColor="text1"/>
          <w:sz w:val="18"/>
          <w:szCs w:val="18"/>
        </w:rPr>
        <w:t xml:space="preserve">Wood B, Bolch C. Seeing and Understanding Data. Statistics and Probability [Internet]. 1.10.2018 [Accessed on 18.11.2023]; Available from: </w:t>
      </w:r>
      <w:hyperlink r:id="rId165">
        <w:r w:rsidRPr="006E6EBB">
          <w:rPr>
            <w:rStyle w:val="Hyperlink"/>
            <w:rFonts w:eastAsia="Calibri" w:cstheme="minorHAnsi"/>
            <w:sz w:val="18"/>
            <w:szCs w:val="18"/>
          </w:rPr>
          <w:t>https://digitalcommons.ursinus.edu/triumphs_statistics/2/?utm_source=digitalcommons.ursinus.edu%2Ftriumphs_statistics%2F2&amp;utm_medium=PDF&amp;utm_campaign=PDFCoverPages</w:t>
        </w:r>
      </w:hyperlink>
    </w:p>
    <w:p w14:paraId="212CDADA" w14:textId="77777777" w:rsidR="001E26D0" w:rsidRPr="006E6EBB" w:rsidRDefault="001E26D0" w:rsidP="001E26D0">
      <w:pPr>
        <w:pStyle w:val="ListParagraph"/>
        <w:numPr>
          <w:ilvl w:val="0"/>
          <w:numId w:val="32"/>
        </w:numPr>
        <w:ind w:left="1080"/>
        <w:rPr>
          <w:rFonts w:cstheme="minorHAnsi"/>
          <w:sz w:val="18"/>
          <w:szCs w:val="18"/>
        </w:rPr>
      </w:pPr>
      <w:r w:rsidRPr="006E6EBB">
        <w:rPr>
          <w:rFonts w:eastAsia="Calibri" w:cstheme="minorHAnsi"/>
          <w:color w:val="000000" w:themeColor="text1"/>
          <w:sz w:val="18"/>
          <w:szCs w:val="18"/>
        </w:rPr>
        <w:t xml:space="preserve">Wood B, Bolch C. Seeing and Understanding Data. Statistics and Probability [Internet]. 1.10.2018 [Accessed on 18.11.2023]; Available from: </w:t>
      </w:r>
      <w:hyperlink r:id="rId166">
        <w:r w:rsidRPr="006E6EBB">
          <w:rPr>
            <w:rStyle w:val="Hyperlink"/>
            <w:rFonts w:eastAsia="Calibri" w:cstheme="minorHAnsi"/>
            <w:sz w:val="18"/>
            <w:szCs w:val="18"/>
          </w:rPr>
          <w:t>https://digitalcommons.ursinus.edu/triumphs_statistics/2/?utm_source=digitalcommons.ursinus.edu%2Ftriumphs_statistics%2F2&amp;utm_medium=PDF&amp;utm_campaign=PDFCoverPages</w:t>
        </w:r>
      </w:hyperlink>
    </w:p>
    <w:p w14:paraId="50D49EAF" w14:textId="77777777" w:rsidR="001E26D0" w:rsidRPr="006E6EBB" w:rsidRDefault="001E26D0" w:rsidP="001E26D0">
      <w:pPr>
        <w:pStyle w:val="ListParagraph"/>
        <w:numPr>
          <w:ilvl w:val="0"/>
          <w:numId w:val="32"/>
        </w:numPr>
        <w:ind w:left="1080"/>
        <w:rPr>
          <w:rFonts w:cstheme="minorHAnsi"/>
          <w:sz w:val="18"/>
          <w:szCs w:val="18"/>
        </w:rPr>
      </w:pPr>
      <w:r w:rsidRPr="006E6EBB">
        <w:rPr>
          <w:rFonts w:eastAsia="Calibri" w:cstheme="minorHAnsi"/>
          <w:color w:val="000000" w:themeColor="text1"/>
          <w:sz w:val="18"/>
          <w:szCs w:val="18"/>
        </w:rPr>
        <w:t xml:space="preserve">Wood B, Bolch C. Seeing and Understanding Data. Statistics and Probability [Internet]. 1.10.2018 [Accessed on 18.11.2023]; Available from: </w:t>
      </w:r>
      <w:hyperlink r:id="rId167">
        <w:r w:rsidRPr="006E6EBB">
          <w:rPr>
            <w:rStyle w:val="Hyperlink"/>
            <w:rFonts w:eastAsia="Calibri" w:cstheme="minorHAnsi"/>
            <w:sz w:val="18"/>
            <w:szCs w:val="18"/>
          </w:rPr>
          <w:t>https://digitalcommons.ursinus.edu/triumphs_statistics/2/?utm_source=digitalcommons.ursinus.edu%2Ftriumphs_statistics%2F2&amp;utm_medium=PDF&amp;utm_campaign=PDFCoverPages</w:t>
        </w:r>
      </w:hyperlink>
    </w:p>
    <w:p w14:paraId="07D86FFA" w14:textId="77777777" w:rsidR="001E26D0" w:rsidRDefault="001E26D0" w:rsidP="001E26D0">
      <w:pPr>
        <w:pStyle w:val="ListParagraph"/>
        <w:numPr>
          <w:ilvl w:val="0"/>
          <w:numId w:val="32"/>
        </w:numPr>
        <w:ind w:left="1080"/>
        <w:rPr>
          <w:rFonts w:eastAsia="Times New Roman" w:cstheme="minorHAnsi"/>
          <w:color w:val="000000"/>
          <w:kern w:val="0"/>
          <w:sz w:val="18"/>
          <w:szCs w:val="18"/>
          <w:lang w:eastAsia="en-GB"/>
          <w14:ligatures w14:val="none"/>
        </w:rPr>
      </w:pPr>
      <w:r>
        <w:rPr>
          <w:rFonts w:eastAsia="Times New Roman" w:cstheme="minorHAnsi"/>
          <w:color w:val="000000"/>
          <w:kern w:val="0"/>
          <w:sz w:val="18"/>
          <w:szCs w:val="18"/>
          <w:lang w:eastAsia="en-GB"/>
          <w14:ligatures w14:val="none"/>
        </w:rPr>
        <w:t xml:space="preserve">CFI. Bar Charts (Data Visualization and Technical Analysis). 2024 [Accessed on 28/03/2024]. Available from: </w:t>
      </w:r>
      <w:hyperlink r:id="rId168" w:history="1">
        <w:r w:rsidRPr="00236940">
          <w:rPr>
            <w:rStyle w:val="Hyperlink"/>
            <w:rFonts w:eastAsia="Times New Roman" w:cstheme="minorHAnsi"/>
            <w:kern w:val="0"/>
            <w:sz w:val="18"/>
            <w:szCs w:val="18"/>
            <w:lang w:eastAsia="en-GB"/>
            <w14:ligatures w14:val="none"/>
          </w:rPr>
          <w:t>https://corporatefinanceinstitute.com/resources/business-intelligence/bar-charts-data-visualization-and-technical-analysis/</w:t>
        </w:r>
      </w:hyperlink>
    </w:p>
    <w:p w14:paraId="154C797A" w14:textId="77777777" w:rsidR="001E26D0" w:rsidRDefault="001E26D0" w:rsidP="001E26D0">
      <w:pPr>
        <w:pStyle w:val="ListParagraph"/>
        <w:numPr>
          <w:ilvl w:val="0"/>
          <w:numId w:val="32"/>
        </w:numPr>
        <w:ind w:left="1080"/>
        <w:rPr>
          <w:rFonts w:eastAsia="Times New Roman" w:cstheme="minorHAnsi"/>
          <w:color w:val="000000"/>
          <w:kern w:val="0"/>
          <w:sz w:val="18"/>
          <w:szCs w:val="18"/>
          <w:lang w:eastAsia="en-GB"/>
          <w14:ligatures w14:val="none"/>
        </w:rPr>
      </w:pPr>
      <w:r>
        <w:rPr>
          <w:rFonts w:eastAsia="Times New Roman" w:cstheme="minorHAnsi"/>
          <w:color w:val="000000"/>
          <w:kern w:val="0"/>
          <w:sz w:val="18"/>
          <w:szCs w:val="18"/>
          <w:lang w:eastAsia="en-GB"/>
          <w14:ligatures w14:val="none"/>
        </w:rPr>
        <w:t xml:space="preserve">Dalgleish D. How to Make Excel Pie Chart. 2022 [Accessed on 28/03/2024]. Available from: </w:t>
      </w:r>
      <w:hyperlink r:id="rId169" w:history="1">
        <w:r w:rsidRPr="00236940">
          <w:rPr>
            <w:rStyle w:val="Hyperlink"/>
            <w:rFonts w:eastAsia="Times New Roman" w:cstheme="minorHAnsi"/>
            <w:kern w:val="0"/>
            <w:sz w:val="18"/>
            <w:szCs w:val="18"/>
            <w:lang w:eastAsia="en-GB"/>
            <w14:ligatures w14:val="none"/>
          </w:rPr>
          <w:t>https://www.contextures.com/excelpiechartexamples.html</w:t>
        </w:r>
      </w:hyperlink>
    </w:p>
    <w:p w14:paraId="31DD04E1" w14:textId="77777777" w:rsidR="001E26D0" w:rsidRDefault="001E26D0" w:rsidP="001E26D0">
      <w:pPr>
        <w:pStyle w:val="ListParagraph"/>
        <w:numPr>
          <w:ilvl w:val="0"/>
          <w:numId w:val="32"/>
        </w:numPr>
        <w:ind w:left="1080"/>
        <w:rPr>
          <w:rFonts w:eastAsia="Times New Roman" w:cstheme="minorHAnsi"/>
          <w:color w:val="000000"/>
          <w:kern w:val="0"/>
          <w:sz w:val="18"/>
          <w:szCs w:val="18"/>
          <w:lang w:eastAsia="en-GB"/>
          <w14:ligatures w14:val="none"/>
        </w:rPr>
      </w:pPr>
      <w:r>
        <w:rPr>
          <w:rFonts w:eastAsia="Times New Roman" w:cstheme="minorHAnsi"/>
          <w:color w:val="000000"/>
          <w:kern w:val="0"/>
          <w:sz w:val="18"/>
          <w:szCs w:val="18"/>
          <w:lang w:eastAsia="en-GB"/>
          <w14:ligatures w14:val="none"/>
        </w:rPr>
        <w:t xml:space="preserve">Lacey A. How to Make a Line Graph in Excel? 4 Best Line Graph Examples. 2024 [Accessed on 28/03/2024].Available from: </w:t>
      </w:r>
      <w:hyperlink r:id="rId170" w:history="1">
        <w:r w:rsidRPr="00236940">
          <w:rPr>
            <w:rStyle w:val="Hyperlink"/>
            <w:rFonts w:eastAsia="Times New Roman" w:cstheme="minorHAnsi"/>
            <w:kern w:val="0"/>
            <w:sz w:val="18"/>
            <w:szCs w:val="18"/>
            <w:lang w:eastAsia="en-GB"/>
            <w14:ligatures w14:val="none"/>
          </w:rPr>
          <w:t>https://www.simonsezit.com/article/how-to-make-a-line-graph-in-excel/</w:t>
        </w:r>
      </w:hyperlink>
    </w:p>
    <w:p w14:paraId="0710F120" w14:textId="77777777" w:rsidR="001E26D0" w:rsidRPr="00CB506F" w:rsidRDefault="001E26D0" w:rsidP="001E26D0">
      <w:pPr>
        <w:pStyle w:val="ListParagraph"/>
        <w:numPr>
          <w:ilvl w:val="0"/>
          <w:numId w:val="32"/>
        </w:numPr>
        <w:ind w:left="1080"/>
        <w:rPr>
          <w:rFonts w:eastAsia="Times New Roman" w:cstheme="minorHAnsi"/>
          <w:color w:val="000000"/>
          <w:kern w:val="0"/>
          <w:sz w:val="18"/>
          <w:szCs w:val="18"/>
          <w:lang w:eastAsia="en-GB"/>
          <w14:ligatures w14:val="none"/>
        </w:rPr>
      </w:pPr>
      <w:r w:rsidRPr="00CB506F">
        <w:rPr>
          <w:rFonts w:eastAsia="Times New Roman" w:cstheme="minorHAnsi"/>
          <w:color w:val="000000"/>
          <w:kern w:val="0"/>
          <w:sz w:val="18"/>
          <w:szCs w:val="18"/>
          <w:lang w:eastAsia="en-GB"/>
          <w14:ligatures w14:val="none"/>
        </w:rPr>
        <w:t xml:space="preserve">Altexsoft. Complete Guide to Business Intelligence and Analytics: Strategy, Steps, Processes, and Tools. 2023 [Accessed on 28/03/2024]. Available from: </w:t>
      </w:r>
      <w:hyperlink r:id="rId171" w:history="1">
        <w:r w:rsidRPr="00CB506F">
          <w:rPr>
            <w:rStyle w:val="Hyperlink"/>
            <w:rFonts w:eastAsia="Times New Roman" w:cstheme="minorHAnsi"/>
            <w:kern w:val="0"/>
            <w:sz w:val="18"/>
            <w:szCs w:val="18"/>
            <w:lang w:eastAsia="en-GB"/>
            <w14:ligatures w14:val="none"/>
          </w:rPr>
          <w:t>https://www.altexsoft.com/blog/complete-guide-to-business-intelligence-and-analytics-strategy-steps-processes-and-tools/</w:t>
        </w:r>
      </w:hyperlink>
    </w:p>
    <w:p w14:paraId="2FFF13BF" w14:textId="77777777" w:rsidR="001E26D0" w:rsidRPr="006E6EBB" w:rsidRDefault="001E26D0" w:rsidP="001E26D0">
      <w:pPr>
        <w:pStyle w:val="ListParagraph"/>
        <w:numPr>
          <w:ilvl w:val="0"/>
          <w:numId w:val="32"/>
        </w:numPr>
        <w:ind w:left="1080"/>
        <w:rPr>
          <w:rFonts w:eastAsia="Times New Roman" w:cstheme="minorHAnsi"/>
          <w:color w:val="000000"/>
          <w:kern w:val="0"/>
          <w:sz w:val="18"/>
          <w:szCs w:val="18"/>
          <w:lang w:eastAsia="en-GB"/>
          <w14:ligatures w14:val="none"/>
        </w:rPr>
      </w:pPr>
      <w:r w:rsidRPr="006E6EBB">
        <w:rPr>
          <w:rFonts w:eastAsia="Times New Roman" w:cstheme="minorHAnsi"/>
          <w:color w:val="000000"/>
          <w:kern w:val="0"/>
          <w:sz w:val="18"/>
          <w:szCs w:val="18"/>
          <w:lang w:eastAsia="en-GB"/>
          <w14:ligatures w14:val="none"/>
        </w:rPr>
        <w:t xml:space="preserve">The best Hans Rosling talks you’ve ever seen [Internet]. ted.com. [Accessed on 2/12/2023]. Available from: </w:t>
      </w:r>
      <w:hyperlink r:id="rId172" w:history="1">
        <w:r w:rsidRPr="006E6EBB">
          <w:rPr>
            <w:rStyle w:val="Hyperlink"/>
            <w:rFonts w:eastAsia="Times New Roman" w:cstheme="minorHAnsi"/>
            <w:kern w:val="0"/>
            <w:sz w:val="18"/>
            <w:szCs w:val="18"/>
            <w:lang w:eastAsia="en-GB"/>
            <w14:ligatures w14:val="none"/>
          </w:rPr>
          <w:t>https://www.ted.com/playlists/474/the_best_hans_rosling_talks_yo</w:t>
        </w:r>
      </w:hyperlink>
    </w:p>
    <w:p w14:paraId="67A545EC" w14:textId="77777777" w:rsidR="001E26D0" w:rsidRPr="006E6EBB" w:rsidRDefault="001E26D0" w:rsidP="001E26D0">
      <w:pPr>
        <w:pStyle w:val="ListParagraph"/>
        <w:numPr>
          <w:ilvl w:val="0"/>
          <w:numId w:val="32"/>
        </w:numPr>
        <w:ind w:left="1080"/>
        <w:rPr>
          <w:rStyle w:val="Hyperlink"/>
          <w:sz w:val="18"/>
          <w:szCs w:val="18"/>
          <w:lang w:eastAsia="en-GB"/>
        </w:rPr>
      </w:pPr>
      <w:r w:rsidRPr="006E6EBB">
        <w:rPr>
          <w:sz w:val="18"/>
          <w:szCs w:val="18"/>
        </w:rPr>
        <w:t xml:space="preserve">Pirrone A. Comparing Survey Responses Over Two Time Points. Same Data, Displayed 6 Different Ways. </w:t>
      </w:r>
      <w:r w:rsidRPr="006E6EBB">
        <w:rPr>
          <w:sz w:val="18"/>
          <w:szCs w:val="18"/>
          <w:lang w:eastAsia="en-GB"/>
        </w:rPr>
        <w:t xml:space="preserve">2021 [Accessed on 9/12/2023]. Available from: </w:t>
      </w:r>
      <w:hyperlink r:id="rId173" w:history="1">
        <w:r w:rsidRPr="006E6EBB">
          <w:rPr>
            <w:rStyle w:val="Hyperlink"/>
            <w:sz w:val="18"/>
            <w:szCs w:val="18"/>
            <w:lang w:eastAsia="en-GB"/>
          </w:rPr>
          <w:t>https://www.alanapirrone.com.au/blog/tag/small+multiple</w:t>
        </w:r>
      </w:hyperlink>
    </w:p>
    <w:p w14:paraId="4A787023" w14:textId="77777777" w:rsidR="001E26D0" w:rsidRPr="006E6EBB" w:rsidRDefault="001E26D0" w:rsidP="001E26D0">
      <w:pPr>
        <w:pStyle w:val="ListParagraph"/>
        <w:numPr>
          <w:ilvl w:val="0"/>
          <w:numId w:val="32"/>
        </w:numPr>
        <w:ind w:left="1080"/>
        <w:rPr>
          <w:rStyle w:val="Hyperlink"/>
          <w:sz w:val="18"/>
          <w:szCs w:val="18"/>
          <w:lang w:eastAsia="en-GB"/>
        </w:rPr>
      </w:pPr>
      <w:r w:rsidRPr="006E6EBB">
        <w:rPr>
          <w:sz w:val="18"/>
          <w:szCs w:val="18"/>
        </w:rPr>
        <w:t xml:space="preserve">Microsoft. Introduction to dashboards for Power BI Designers. 2023 [Accessed on 9/12/2023]. Available from: </w:t>
      </w:r>
      <w:hyperlink r:id="rId174" w:history="1">
        <w:r w:rsidRPr="006E6EBB">
          <w:rPr>
            <w:rStyle w:val="Hyperlink"/>
            <w:sz w:val="18"/>
            <w:szCs w:val="18"/>
          </w:rPr>
          <w:t>https://learn.microsoft.com/en-us/power-bi/create-reports/service-dashboards</w:t>
        </w:r>
      </w:hyperlink>
    </w:p>
    <w:p w14:paraId="0972BCCB" w14:textId="77777777" w:rsidR="001E26D0" w:rsidRPr="00905218" w:rsidRDefault="001E26D0" w:rsidP="001E26D0">
      <w:pPr>
        <w:pStyle w:val="ListParagraph"/>
        <w:numPr>
          <w:ilvl w:val="0"/>
          <w:numId w:val="32"/>
        </w:numPr>
        <w:ind w:left="1080"/>
        <w:rPr>
          <w:rStyle w:val="Hyperlink"/>
          <w:sz w:val="18"/>
          <w:szCs w:val="18"/>
        </w:rPr>
      </w:pPr>
      <w:r w:rsidRPr="009F1520">
        <w:rPr>
          <w:sz w:val="18"/>
          <w:szCs w:val="18"/>
        </w:rPr>
        <w:t xml:space="preserve">Stuff by Yuki. Tableau Dashboard – Superstore. 2021 [Accessed on 9/12/2023]. Available from: </w:t>
      </w:r>
      <w:hyperlink r:id="rId175" w:history="1">
        <w:r w:rsidRPr="009F1520">
          <w:rPr>
            <w:rStyle w:val="Hyperlink"/>
            <w:sz w:val="18"/>
            <w:szCs w:val="18"/>
          </w:rPr>
          <w:t>https://stuffbyyuki.com/tableau-dashboard-superstore/</w:t>
        </w:r>
      </w:hyperlink>
    </w:p>
    <w:p w14:paraId="11C17591" w14:textId="77777777" w:rsidR="001E26D0" w:rsidRPr="00905218" w:rsidRDefault="001E26D0" w:rsidP="001E26D0">
      <w:pPr>
        <w:pStyle w:val="ListParagraph"/>
        <w:numPr>
          <w:ilvl w:val="0"/>
          <w:numId w:val="32"/>
        </w:numPr>
        <w:ind w:left="1080"/>
        <w:rPr>
          <w:sz w:val="18"/>
          <w:szCs w:val="18"/>
        </w:rPr>
      </w:pPr>
      <w:r w:rsidRPr="00905218">
        <w:rPr>
          <w:rFonts w:ascii="Calibri" w:eastAsia="Times New Roman" w:hAnsi="Calibri" w:cs="Calibri"/>
          <w:color w:val="000000"/>
          <w:kern w:val="0"/>
          <w:sz w:val="18"/>
          <w:szCs w:val="18"/>
          <w:lang w:eastAsia="en-GB"/>
          <w14:ligatures w14:val="none"/>
        </w:rPr>
        <w:t>Ware C. Information Visualization : Perception For Design. Waltham, Ma: Morgan Kaufmann</w:t>
      </w:r>
      <w:r>
        <w:rPr>
          <w:rFonts w:ascii="Calibri" w:eastAsia="Times New Roman" w:hAnsi="Calibri" w:cs="Calibri"/>
          <w:color w:val="000000"/>
          <w:kern w:val="0"/>
          <w:sz w:val="18"/>
          <w:szCs w:val="18"/>
          <w:lang w:eastAsia="en-GB"/>
          <w14:ligatures w14:val="none"/>
        </w:rPr>
        <w:t xml:space="preserve"> (p.4)</w:t>
      </w:r>
      <w:r w:rsidRPr="00905218">
        <w:rPr>
          <w:rFonts w:ascii="Calibri" w:eastAsia="Times New Roman" w:hAnsi="Calibri" w:cs="Calibri"/>
          <w:color w:val="000000"/>
          <w:kern w:val="0"/>
          <w:sz w:val="18"/>
          <w:szCs w:val="18"/>
          <w:lang w:eastAsia="en-GB"/>
          <w14:ligatures w14:val="none"/>
        </w:rPr>
        <w:t>; 2013.</w:t>
      </w:r>
    </w:p>
    <w:p w14:paraId="45C7E988" w14:textId="77777777" w:rsidR="001E26D0" w:rsidRPr="00905218" w:rsidRDefault="001E26D0" w:rsidP="001E26D0">
      <w:pPr>
        <w:pStyle w:val="ListParagraph"/>
        <w:numPr>
          <w:ilvl w:val="0"/>
          <w:numId w:val="32"/>
        </w:numPr>
        <w:ind w:left="1080"/>
        <w:rPr>
          <w:rStyle w:val="Hyperlink"/>
          <w:rFonts w:ascii="Calibri" w:eastAsia="Times New Roman" w:hAnsi="Calibri" w:cs="Calibri"/>
          <w:color w:val="000000"/>
          <w:kern w:val="0"/>
          <w:sz w:val="18"/>
          <w:szCs w:val="18"/>
          <w:lang w:eastAsia="en-GB"/>
          <w14:ligatures w14:val="none"/>
        </w:rPr>
      </w:pPr>
      <w:r w:rsidRPr="006E6EBB">
        <w:rPr>
          <w:rFonts w:ascii="Calibri" w:eastAsia="Times New Roman" w:hAnsi="Calibri" w:cs="Calibri"/>
          <w:color w:val="000000"/>
          <w:kern w:val="0"/>
          <w:sz w:val="18"/>
          <w:szCs w:val="18"/>
          <w:lang w:eastAsia="en-GB"/>
          <w14:ligatures w14:val="none"/>
        </w:rPr>
        <w:t xml:space="preserve">Design Methodologies in Human Computer Interaction. 2022 [Accessed on 2.12.2023]. Available from: </w:t>
      </w:r>
      <w:hyperlink r:id="rId176" w:history="1">
        <w:r w:rsidRPr="006E6EBB">
          <w:rPr>
            <w:rStyle w:val="Hyperlink"/>
            <w:rFonts w:ascii="Calibri" w:eastAsia="Times New Roman" w:hAnsi="Calibri" w:cs="Calibri"/>
            <w:kern w:val="0"/>
            <w:sz w:val="18"/>
            <w:szCs w:val="18"/>
            <w:lang w:eastAsia="en-GB"/>
            <w14:ligatures w14:val="none"/>
          </w:rPr>
          <w:t>https://www.linkedin.com/pulse/design-methodologies-human-computer-interaction-suresh/</w:t>
        </w:r>
      </w:hyperlink>
    </w:p>
    <w:p w14:paraId="2156E68B" w14:textId="77777777" w:rsidR="001E26D0" w:rsidRPr="00905218" w:rsidRDefault="001E26D0" w:rsidP="001E26D0">
      <w:pPr>
        <w:pStyle w:val="ListParagraph"/>
        <w:numPr>
          <w:ilvl w:val="0"/>
          <w:numId w:val="32"/>
        </w:numPr>
        <w:ind w:left="1080"/>
        <w:rPr>
          <w:rStyle w:val="Hyperlink"/>
          <w:rFonts w:ascii="Calibri" w:eastAsia="Times New Roman" w:hAnsi="Calibri" w:cs="Calibri"/>
          <w:color w:val="000000"/>
          <w:kern w:val="0"/>
          <w:sz w:val="18"/>
          <w:szCs w:val="18"/>
          <w:lang w:eastAsia="en-GB"/>
          <w14:ligatures w14:val="none"/>
        </w:rPr>
      </w:pPr>
      <w:r w:rsidRPr="00905218">
        <w:rPr>
          <w:rFonts w:ascii="Calibri" w:eastAsia="Calibri" w:hAnsi="Calibri" w:cs="Calibri"/>
          <w:color w:val="000000" w:themeColor="text1"/>
          <w:sz w:val="18"/>
          <w:szCs w:val="18"/>
        </w:rPr>
        <w:t xml:space="preserve">Few S. Information Dashboard Design: The Effective Visual Communication of Data. O’Reilly. 2006. Available from: </w:t>
      </w:r>
      <w:hyperlink r:id="rId177" w:history="1">
        <w:r w:rsidRPr="00905218">
          <w:rPr>
            <w:rStyle w:val="Hyperlink"/>
            <w:rFonts w:ascii="Calibri" w:eastAsia="Calibri" w:hAnsi="Calibri" w:cs="Calibri"/>
            <w:sz w:val="18"/>
            <w:szCs w:val="18"/>
          </w:rPr>
          <w:t>http://public.magendanz.com/Temp/Information%20Dashboard%20Design.pdf</w:t>
        </w:r>
      </w:hyperlink>
    </w:p>
    <w:p w14:paraId="1DD717B3" w14:textId="77777777" w:rsidR="001E26D0" w:rsidRPr="00905218" w:rsidRDefault="001E26D0" w:rsidP="001E26D0">
      <w:pPr>
        <w:pStyle w:val="ListParagraph"/>
        <w:numPr>
          <w:ilvl w:val="0"/>
          <w:numId w:val="32"/>
        </w:numPr>
        <w:ind w:left="1080"/>
        <w:rPr>
          <w:rStyle w:val="Hyperlink"/>
          <w:rFonts w:ascii="Calibri" w:eastAsia="Times New Roman" w:hAnsi="Calibri" w:cs="Calibri"/>
          <w:color w:val="000000"/>
          <w:kern w:val="0"/>
          <w:sz w:val="18"/>
          <w:szCs w:val="18"/>
          <w:lang w:eastAsia="en-GB"/>
          <w14:ligatures w14:val="none"/>
        </w:rPr>
      </w:pPr>
      <w:r w:rsidRPr="00905218">
        <w:rPr>
          <w:rFonts w:ascii="Calibri" w:eastAsia="Calibri" w:hAnsi="Calibri" w:cs="Calibri"/>
          <w:color w:val="000000" w:themeColor="text1"/>
          <w:sz w:val="18"/>
          <w:szCs w:val="18"/>
        </w:rPr>
        <w:t xml:space="preserve">Few S. Information Dashboard Design: The Effective Visual Communication of Data. O’Reilly. 2006. Available from: </w:t>
      </w:r>
      <w:hyperlink r:id="rId178" w:history="1">
        <w:r w:rsidRPr="00905218">
          <w:rPr>
            <w:rStyle w:val="Hyperlink"/>
            <w:rFonts w:ascii="Calibri" w:eastAsia="Calibri" w:hAnsi="Calibri" w:cs="Calibri"/>
            <w:sz w:val="18"/>
            <w:szCs w:val="18"/>
          </w:rPr>
          <w:t>http://public.magendanz.com/Temp/Information%20Dashboard%20Design.pdf</w:t>
        </w:r>
      </w:hyperlink>
    </w:p>
    <w:p w14:paraId="5FB4E027" w14:textId="77777777" w:rsidR="001E26D0" w:rsidRPr="00905218" w:rsidRDefault="001E26D0" w:rsidP="001E26D0">
      <w:pPr>
        <w:pStyle w:val="ListParagraph"/>
        <w:numPr>
          <w:ilvl w:val="0"/>
          <w:numId w:val="32"/>
        </w:numPr>
        <w:ind w:left="1080"/>
        <w:rPr>
          <w:rStyle w:val="Hyperlink"/>
          <w:rFonts w:ascii="Calibri" w:eastAsia="Times New Roman" w:hAnsi="Calibri" w:cs="Calibri"/>
          <w:color w:val="000000"/>
          <w:kern w:val="0"/>
          <w:sz w:val="18"/>
          <w:szCs w:val="18"/>
          <w:lang w:eastAsia="en-GB"/>
          <w14:ligatures w14:val="none"/>
        </w:rPr>
      </w:pPr>
      <w:r w:rsidRPr="00905218">
        <w:rPr>
          <w:rFonts w:ascii="Calibri" w:eastAsia="Calibri" w:hAnsi="Calibri" w:cs="Calibri"/>
          <w:color w:val="000000" w:themeColor="text1"/>
          <w:sz w:val="18"/>
          <w:szCs w:val="18"/>
        </w:rPr>
        <w:t xml:space="preserve">Few S. Information Dashboard Design: The Effective Visual Communication of Data. O’Reilly. 2006. Available from: </w:t>
      </w:r>
      <w:hyperlink r:id="rId179" w:history="1">
        <w:r w:rsidRPr="00905218">
          <w:rPr>
            <w:rStyle w:val="Hyperlink"/>
            <w:rFonts w:ascii="Calibri" w:eastAsia="Calibri" w:hAnsi="Calibri" w:cs="Calibri"/>
            <w:sz w:val="18"/>
            <w:szCs w:val="18"/>
          </w:rPr>
          <w:t>http://public.magendanz.com/Temp/Information%20Dashboard%20Design.pdf</w:t>
        </w:r>
      </w:hyperlink>
    </w:p>
    <w:p w14:paraId="390825DD" w14:textId="77777777" w:rsidR="001E26D0" w:rsidRPr="00905218" w:rsidRDefault="001E26D0" w:rsidP="001E26D0">
      <w:pPr>
        <w:pStyle w:val="ListParagraph"/>
        <w:numPr>
          <w:ilvl w:val="0"/>
          <w:numId w:val="32"/>
        </w:numPr>
        <w:ind w:left="1080"/>
        <w:rPr>
          <w:rStyle w:val="Hyperlink"/>
          <w:rFonts w:ascii="Calibri" w:eastAsia="Times New Roman" w:hAnsi="Calibri" w:cs="Calibri"/>
          <w:color w:val="000000"/>
          <w:kern w:val="0"/>
          <w:sz w:val="18"/>
          <w:szCs w:val="18"/>
          <w:lang w:eastAsia="en-GB"/>
          <w14:ligatures w14:val="none"/>
        </w:rPr>
      </w:pPr>
      <w:r w:rsidRPr="00905218">
        <w:rPr>
          <w:rFonts w:ascii="Calibri" w:eastAsia="Calibri" w:hAnsi="Calibri" w:cs="Calibri"/>
          <w:color w:val="000000" w:themeColor="text1"/>
          <w:sz w:val="18"/>
          <w:szCs w:val="18"/>
        </w:rPr>
        <w:t xml:space="preserve">Few S. Information Dashboard Design: The Effective Visual Communication of Data. O’Reilly. 2006. Available from: </w:t>
      </w:r>
      <w:hyperlink r:id="rId180" w:history="1">
        <w:r w:rsidRPr="00905218">
          <w:rPr>
            <w:rStyle w:val="Hyperlink"/>
            <w:rFonts w:ascii="Calibri" w:eastAsia="Calibri" w:hAnsi="Calibri" w:cs="Calibri"/>
            <w:sz w:val="18"/>
            <w:szCs w:val="18"/>
          </w:rPr>
          <w:t>http://public.magendanz.com/Temp/Information%20Dashboard%20Design.pdf</w:t>
        </w:r>
      </w:hyperlink>
    </w:p>
    <w:p w14:paraId="08A16621" w14:textId="77777777" w:rsidR="001E26D0" w:rsidRPr="00905218" w:rsidRDefault="001E26D0" w:rsidP="001E26D0">
      <w:pPr>
        <w:pStyle w:val="ListParagraph"/>
        <w:numPr>
          <w:ilvl w:val="0"/>
          <w:numId w:val="32"/>
        </w:numPr>
        <w:ind w:left="1080"/>
        <w:rPr>
          <w:rStyle w:val="Hyperlink"/>
          <w:rFonts w:ascii="Calibri" w:eastAsia="Times New Roman" w:hAnsi="Calibri" w:cs="Calibri"/>
          <w:color w:val="000000"/>
          <w:kern w:val="0"/>
          <w:sz w:val="18"/>
          <w:szCs w:val="18"/>
          <w:lang w:eastAsia="en-GB"/>
          <w14:ligatures w14:val="none"/>
        </w:rPr>
      </w:pPr>
      <w:r w:rsidRPr="00905218">
        <w:rPr>
          <w:rFonts w:ascii="Calibri" w:eastAsia="Calibri" w:hAnsi="Calibri" w:cs="Calibri"/>
          <w:color w:val="000000" w:themeColor="text1"/>
          <w:sz w:val="18"/>
          <w:szCs w:val="18"/>
        </w:rPr>
        <w:t xml:space="preserve">Few S. Information Dashboard Design: The Effective Visual Communication of Data. O’Reilly. 2006. Available from: </w:t>
      </w:r>
      <w:hyperlink r:id="rId181" w:history="1">
        <w:r w:rsidRPr="00905218">
          <w:rPr>
            <w:rStyle w:val="Hyperlink"/>
            <w:rFonts w:ascii="Calibri" w:eastAsia="Calibri" w:hAnsi="Calibri" w:cs="Calibri"/>
            <w:sz w:val="18"/>
            <w:szCs w:val="18"/>
          </w:rPr>
          <w:t>http://public.magendanz.com/Temp/Information%20Dashboard%20Design.pdf</w:t>
        </w:r>
      </w:hyperlink>
    </w:p>
    <w:p w14:paraId="32D7C779" w14:textId="77777777" w:rsidR="001E26D0" w:rsidRPr="00905218" w:rsidRDefault="001E26D0" w:rsidP="001E26D0">
      <w:pPr>
        <w:pStyle w:val="ListParagraph"/>
        <w:numPr>
          <w:ilvl w:val="0"/>
          <w:numId w:val="32"/>
        </w:numPr>
        <w:ind w:left="1080"/>
        <w:rPr>
          <w:rFonts w:ascii="Calibri" w:eastAsia="Times New Roman" w:hAnsi="Calibri" w:cs="Calibri"/>
          <w:color w:val="000000"/>
          <w:kern w:val="0"/>
          <w:sz w:val="18"/>
          <w:szCs w:val="18"/>
          <w:lang w:eastAsia="en-GB"/>
          <w14:ligatures w14:val="none"/>
        </w:rPr>
      </w:pPr>
      <w:r w:rsidRPr="00905218">
        <w:rPr>
          <w:rFonts w:ascii="Calibri" w:eastAsia="Calibri" w:hAnsi="Calibri" w:cs="Calibri"/>
          <w:color w:val="000000" w:themeColor="text1"/>
          <w:sz w:val="18"/>
          <w:szCs w:val="18"/>
        </w:rPr>
        <w:t xml:space="preserve">Few S. Information Dashboard Design: The Effective Visual Communication of Data. O’Reilly. 2006. Available from: </w:t>
      </w:r>
      <w:hyperlink r:id="rId182" w:history="1">
        <w:r w:rsidRPr="00905218">
          <w:rPr>
            <w:rStyle w:val="Hyperlink"/>
            <w:rFonts w:ascii="Calibri" w:eastAsia="Calibri" w:hAnsi="Calibri" w:cs="Calibri"/>
            <w:sz w:val="18"/>
            <w:szCs w:val="18"/>
          </w:rPr>
          <w:t>http://public.magendanz.com/Temp/Information%20Dashboard%20Design.pdf</w:t>
        </w:r>
      </w:hyperlink>
    </w:p>
    <w:p w14:paraId="1B0C2B60" w14:textId="77777777" w:rsidR="001E26D0" w:rsidRPr="006E6EBB" w:rsidRDefault="001E26D0" w:rsidP="001E26D0">
      <w:pPr>
        <w:pStyle w:val="ListParagraph"/>
        <w:numPr>
          <w:ilvl w:val="0"/>
          <w:numId w:val="32"/>
        </w:numPr>
        <w:ind w:left="1080"/>
        <w:rPr>
          <w:rFonts w:eastAsia="Times New Roman" w:cstheme="minorHAnsi"/>
          <w:color w:val="000000"/>
          <w:kern w:val="0"/>
          <w:sz w:val="18"/>
          <w:szCs w:val="18"/>
          <w:lang w:eastAsia="en-GB"/>
          <w14:ligatures w14:val="none"/>
        </w:rPr>
      </w:pPr>
      <w:r w:rsidRPr="006E6EBB">
        <w:rPr>
          <w:rFonts w:eastAsia="Times New Roman" w:cstheme="minorHAnsi"/>
          <w:color w:val="000000"/>
          <w:kern w:val="0"/>
          <w:sz w:val="18"/>
          <w:szCs w:val="18"/>
          <w:lang w:eastAsia="en-GB"/>
          <w14:ligatures w14:val="none"/>
        </w:rPr>
        <w:t xml:space="preserve">Cassiopeia Constellation - Features And Facts: The Planets. 2023 [Accessed on 2/12/2023] Available from: </w:t>
      </w:r>
      <w:hyperlink r:id="rId183" w:history="1">
        <w:r w:rsidRPr="006E6EBB">
          <w:rPr>
            <w:rStyle w:val="Hyperlink"/>
            <w:rFonts w:eastAsia="Times New Roman" w:cstheme="minorHAnsi"/>
            <w:kern w:val="0"/>
            <w:sz w:val="18"/>
            <w:szCs w:val="18"/>
            <w:lang w:eastAsia="en-GB"/>
            <w14:ligatures w14:val="none"/>
          </w:rPr>
          <w:t>https://theplanets.org/constellations/cassiopeia-constellation/</w:t>
        </w:r>
      </w:hyperlink>
    </w:p>
    <w:p w14:paraId="3CE8C11D" w14:textId="77777777" w:rsidR="001E26D0" w:rsidRDefault="001E26D0" w:rsidP="001E26D0">
      <w:pPr>
        <w:pStyle w:val="ListParagraph"/>
        <w:numPr>
          <w:ilvl w:val="0"/>
          <w:numId w:val="32"/>
        </w:numPr>
        <w:ind w:left="1080"/>
        <w:rPr>
          <w:rFonts w:eastAsia="Times New Roman" w:cstheme="minorHAnsi"/>
          <w:color w:val="000000"/>
          <w:kern w:val="0"/>
          <w:sz w:val="18"/>
          <w:szCs w:val="18"/>
          <w:lang w:eastAsia="en-GB"/>
          <w14:ligatures w14:val="none"/>
        </w:rPr>
      </w:pPr>
      <w:r w:rsidRPr="006E6EBB">
        <w:rPr>
          <w:rFonts w:eastAsia="Times New Roman" w:cstheme="minorHAnsi"/>
          <w:color w:val="000000"/>
          <w:kern w:val="0"/>
          <w:sz w:val="18"/>
          <w:szCs w:val="18"/>
          <w:lang w:eastAsia="en-GB"/>
          <w14:ligatures w14:val="none"/>
        </w:rPr>
        <w:t>Nieder A. Seeing more than meets the eye: processing of illusory contours in animals. Journal of Comparative Physiology A. 2002 Apr 9;188(4):249–60.</w:t>
      </w:r>
    </w:p>
    <w:p w14:paraId="48455B10" w14:textId="77777777" w:rsidR="001E26D0" w:rsidRPr="00905218" w:rsidRDefault="001E26D0" w:rsidP="001E26D0">
      <w:pPr>
        <w:pStyle w:val="ListParagraph"/>
        <w:numPr>
          <w:ilvl w:val="0"/>
          <w:numId w:val="32"/>
        </w:numPr>
        <w:ind w:left="1080"/>
        <w:rPr>
          <w:rStyle w:val="Hyperlink"/>
          <w:rFonts w:ascii="Calibri" w:eastAsia="Times New Roman" w:hAnsi="Calibri" w:cs="Calibri"/>
          <w:color w:val="000000"/>
          <w:kern w:val="0"/>
          <w:sz w:val="18"/>
          <w:szCs w:val="18"/>
          <w:lang w:eastAsia="en-GB"/>
          <w14:ligatures w14:val="none"/>
        </w:rPr>
      </w:pPr>
      <w:r w:rsidRPr="00905218">
        <w:rPr>
          <w:rFonts w:ascii="Calibri" w:eastAsia="Calibri" w:hAnsi="Calibri" w:cs="Calibri"/>
          <w:color w:val="000000" w:themeColor="text1"/>
          <w:sz w:val="18"/>
          <w:szCs w:val="18"/>
        </w:rPr>
        <w:t xml:space="preserve">Few S. Information Dashboard Design: The Effective Visual Communication of Data. O’Reilly. 2006. Available from: </w:t>
      </w:r>
      <w:hyperlink r:id="rId184" w:history="1">
        <w:r w:rsidRPr="00905218">
          <w:rPr>
            <w:rStyle w:val="Hyperlink"/>
            <w:rFonts w:ascii="Calibri" w:eastAsia="Calibri" w:hAnsi="Calibri" w:cs="Calibri"/>
            <w:sz w:val="18"/>
            <w:szCs w:val="18"/>
          </w:rPr>
          <w:t>http://public.magendanz.com/Temp/Information%20Dashboard%20Design.pdf</w:t>
        </w:r>
      </w:hyperlink>
    </w:p>
    <w:p w14:paraId="27C35360" w14:textId="77777777" w:rsidR="001E26D0" w:rsidRPr="00905218" w:rsidRDefault="001E26D0" w:rsidP="001E26D0">
      <w:pPr>
        <w:pStyle w:val="ListParagraph"/>
        <w:numPr>
          <w:ilvl w:val="0"/>
          <w:numId w:val="32"/>
        </w:numPr>
        <w:ind w:left="1080"/>
        <w:rPr>
          <w:rStyle w:val="Hyperlink"/>
          <w:rFonts w:ascii="Calibri" w:eastAsia="Times New Roman" w:hAnsi="Calibri" w:cs="Calibri"/>
          <w:color w:val="000000"/>
          <w:kern w:val="0"/>
          <w:sz w:val="18"/>
          <w:szCs w:val="18"/>
          <w:lang w:eastAsia="en-GB"/>
          <w14:ligatures w14:val="none"/>
        </w:rPr>
      </w:pPr>
      <w:r w:rsidRPr="00905218">
        <w:rPr>
          <w:rFonts w:ascii="Calibri" w:eastAsia="Calibri" w:hAnsi="Calibri" w:cs="Calibri"/>
          <w:color w:val="000000" w:themeColor="text1"/>
          <w:sz w:val="18"/>
          <w:szCs w:val="18"/>
        </w:rPr>
        <w:t xml:space="preserve">Few S. Information Dashboard Design: The Effective Visual Communication of Data. O’Reilly. 2006. Available from: </w:t>
      </w:r>
      <w:hyperlink r:id="rId185" w:history="1">
        <w:r w:rsidRPr="00905218">
          <w:rPr>
            <w:rStyle w:val="Hyperlink"/>
            <w:rFonts w:ascii="Calibri" w:eastAsia="Calibri" w:hAnsi="Calibri" w:cs="Calibri"/>
            <w:sz w:val="18"/>
            <w:szCs w:val="18"/>
          </w:rPr>
          <w:t>http://public.magendanz.com/Temp/Information%20Dashboard%20Design.pdf</w:t>
        </w:r>
      </w:hyperlink>
    </w:p>
    <w:p w14:paraId="0B624632" w14:textId="77777777" w:rsidR="001E26D0" w:rsidRPr="00905218" w:rsidRDefault="001E26D0" w:rsidP="001E26D0">
      <w:pPr>
        <w:pStyle w:val="ListParagraph"/>
        <w:numPr>
          <w:ilvl w:val="0"/>
          <w:numId w:val="32"/>
        </w:numPr>
        <w:ind w:left="1080"/>
        <w:rPr>
          <w:rStyle w:val="Hyperlink"/>
          <w:rFonts w:eastAsia="Times New Roman" w:cstheme="minorHAnsi"/>
          <w:color w:val="000000"/>
          <w:kern w:val="0"/>
          <w:sz w:val="18"/>
          <w:szCs w:val="18"/>
          <w:lang w:eastAsia="en-GB"/>
          <w14:ligatures w14:val="none"/>
        </w:rPr>
      </w:pPr>
      <w:r w:rsidRPr="00905218">
        <w:rPr>
          <w:rFonts w:ascii="Calibri" w:eastAsia="Calibri" w:hAnsi="Calibri" w:cs="Calibri"/>
          <w:color w:val="000000" w:themeColor="text1"/>
          <w:sz w:val="18"/>
          <w:szCs w:val="18"/>
        </w:rPr>
        <w:t xml:space="preserve">Few S. Information Dashboard Design: The Effective Visual Communication of Data. O’Reilly. 2006. Available from: </w:t>
      </w:r>
      <w:hyperlink r:id="rId186" w:history="1">
        <w:r w:rsidRPr="00905218">
          <w:rPr>
            <w:rStyle w:val="Hyperlink"/>
            <w:rFonts w:ascii="Calibri" w:eastAsia="Calibri" w:hAnsi="Calibri" w:cs="Calibri"/>
            <w:sz w:val="18"/>
            <w:szCs w:val="18"/>
          </w:rPr>
          <w:t>http://public.magendanz.com/Temp/Information%20Dashboard%20Design.pdf</w:t>
        </w:r>
      </w:hyperlink>
    </w:p>
    <w:p w14:paraId="542BA81B" w14:textId="77777777" w:rsidR="001E26D0" w:rsidRDefault="001E26D0" w:rsidP="001E26D0">
      <w:pPr>
        <w:pStyle w:val="ListParagraph"/>
        <w:numPr>
          <w:ilvl w:val="0"/>
          <w:numId w:val="32"/>
        </w:numPr>
        <w:ind w:left="1080"/>
        <w:rPr>
          <w:rFonts w:eastAsia="Times New Roman" w:cstheme="minorHAnsi"/>
          <w:color w:val="000000"/>
          <w:kern w:val="0"/>
          <w:sz w:val="18"/>
          <w:szCs w:val="18"/>
          <w:lang w:eastAsia="en-GB"/>
          <w14:ligatures w14:val="none"/>
        </w:rPr>
      </w:pPr>
      <w:r>
        <w:rPr>
          <w:rFonts w:eastAsia="Times New Roman" w:cstheme="minorHAnsi"/>
          <w:color w:val="000000"/>
          <w:kern w:val="0"/>
          <w:sz w:val="18"/>
          <w:szCs w:val="18"/>
          <w:lang w:eastAsia="en-GB"/>
          <w14:ligatures w14:val="none"/>
        </w:rPr>
        <w:lastRenderedPageBreak/>
        <w:t xml:space="preserve">Stone M. Choosing Colors for Data Visualization (p.1). 2005. Available from: </w:t>
      </w:r>
      <w:hyperlink r:id="rId187" w:history="1">
        <w:r w:rsidRPr="00236940">
          <w:rPr>
            <w:rStyle w:val="Hyperlink"/>
            <w:rFonts w:eastAsia="Times New Roman" w:cstheme="minorHAnsi"/>
            <w:kern w:val="0"/>
            <w:sz w:val="18"/>
            <w:szCs w:val="18"/>
            <w:lang w:eastAsia="en-GB"/>
            <w14:ligatures w14:val="none"/>
          </w:rPr>
          <w:t>https://www.perceptualedge.com/articles/b-eye/choosing_colors.pdf</w:t>
        </w:r>
      </w:hyperlink>
    </w:p>
    <w:p w14:paraId="29DCF9A3" w14:textId="77777777" w:rsidR="001E26D0" w:rsidRPr="00C72C5B" w:rsidRDefault="001E26D0" w:rsidP="001E26D0">
      <w:pPr>
        <w:pStyle w:val="ListParagraph"/>
        <w:numPr>
          <w:ilvl w:val="0"/>
          <w:numId w:val="32"/>
        </w:numPr>
        <w:ind w:left="1080"/>
        <w:rPr>
          <w:rFonts w:eastAsia="Times New Roman" w:cstheme="minorHAnsi"/>
          <w:color w:val="000000"/>
          <w:kern w:val="0"/>
          <w:sz w:val="18"/>
          <w:szCs w:val="18"/>
          <w:lang w:eastAsia="en-GB"/>
          <w14:ligatures w14:val="none"/>
        </w:rPr>
      </w:pPr>
      <w:r>
        <w:rPr>
          <w:rFonts w:ascii="Calibri" w:eastAsia="Times New Roman" w:hAnsi="Calibri" w:cs="Calibri"/>
          <w:color w:val="000000"/>
          <w:kern w:val="0"/>
          <w:sz w:val="18"/>
          <w:szCs w:val="18"/>
          <w:lang w:eastAsia="en-GB"/>
          <w14:ligatures w14:val="none"/>
        </w:rPr>
        <w:t xml:space="preserve">growyze. Regain control of your bar’s stock, shrinkage and orders from one easy-to-use software. 2024 [Accessed on 28/03/2024]. Available from: </w:t>
      </w:r>
      <w:hyperlink r:id="rId188" w:history="1">
        <w:r w:rsidRPr="00236940">
          <w:rPr>
            <w:rStyle w:val="Hyperlink"/>
            <w:rFonts w:ascii="Calibri" w:eastAsia="Times New Roman" w:hAnsi="Calibri" w:cs="Calibri"/>
            <w:kern w:val="0"/>
            <w:sz w:val="18"/>
            <w:szCs w:val="18"/>
            <w:lang w:eastAsia="en-GB"/>
            <w14:ligatures w14:val="none"/>
          </w:rPr>
          <w:t>https://www.perceptualedge.com/articles/b-eye/choosing_colors.pdf</w:t>
        </w:r>
      </w:hyperlink>
    </w:p>
    <w:p w14:paraId="489AE0B7" w14:textId="77777777" w:rsidR="001E26D0" w:rsidRPr="00CB506F" w:rsidRDefault="001E26D0" w:rsidP="001E26D0">
      <w:pPr>
        <w:pStyle w:val="ListParagraph"/>
        <w:numPr>
          <w:ilvl w:val="0"/>
          <w:numId w:val="32"/>
        </w:numPr>
        <w:ind w:left="1080"/>
        <w:rPr>
          <w:rFonts w:eastAsia="Times New Roman" w:cstheme="minorHAnsi"/>
          <w:color w:val="000000"/>
          <w:kern w:val="0"/>
          <w:sz w:val="18"/>
          <w:szCs w:val="18"/>
          <w:lang w:eastAsia="en-GB"/>
          <w14:ligatures w14:val="none"/>
        </w:rPr>
      </w:pPr>
      <w:r w:rsidRPr="00CB506F">
        <w:rPr>
          <w:rFonts w:eastAsia="Times New Roman" w:cstheme="minorHAnsi"/>
          <w:color w:val="000000"/>
          <w:kern w:val="0"/>
          <w:sz w:val="18"/>
          <w:szCs w:val="18"/>
          <w:lang w:eastAsia="en-GB"/>
          <w14:ligatures w14:val="none"/>
        </w:rPr>
        <w:t xml:space="preserve">Altexsoft. Complete Guide to Business Intelligence and Analytics: Strategy, Steps, Processes, and Tools. 2023 [Accessed on 28/03/2024]. Available from: </w:t>
      </w:r>
      <w:hyperlink r:id="rId189" w:history="1">
        <w:r w:rsidRPr="00CB506F">
          <w:rPr>
            <w:rStyle w:val="Hyperlink"/>
            <w:rFonts w:eastAsia="Times New Roman" w:cstheme="minorHAnsi"/>
            <w:kern w:val="0"/>
            <w:sz w:val="18"/>
            <w:szCs w:val="18"/>
            <w:lang w:eastAsia="en-GB"/>
            <w14:ligatures w14:val="none"/>
          </w:rPr>
          <w:t>https://www.altexsoft.com/blog/complete-guide-to-business-intelligence-and-analytics-strategy-steps-processes-and-tools/</w:t>
        </w:r>
      </w:hyperlink>
    </w:p>
    <w:p w14:paraId="27897D62" w14:textId="77777777" w:rsidR="000E2B6B" w:rsidRPr="000E2B6B" w:rsidRDefault="000E2B6B" w:rsidP="000E2B6B">
      <w:pPr>
        <w:pStyle w:val="ListParagraph"/>
        <w:numPr>
          <w:ilvl w:val="0"/>
          <w:numId w:val="32"/>
        </w:numPr>
        <w:ind w:left="1080"/>
        <w:rPr>
          <w:rFonts w:eastAsia="Times New Roman" w:cstheme="minorHAnsi"/>
          <w:color w:val="000000"/>
          <w:kern w:val="0"/>
          <w:sz w:val="18"/>
          <w:szCs w:val="18"/>
          <w:lang w:eastAsia="en-GB"/>
          <w14:ligatures w14:val="none"/>
        </w:rPr>
      </w:pPr>
      <w:r w:rsidRPr="000E2B6B">
        <w:rPr>
          <w:rFonts w:eastAsia="Times New Roman" w:cstheme="minorHAnsi"/>
          <w:color w:val="000000"/>
          <w:kern w:val="0"/>
          <w:sz w:val="18"/>
          <w:szCs w:val="18"/>
          <w:lang w:eastAsia="en-GB"/>
          <w14:ligatures w14:val="none"/>
        </w:rPr>
        <w:t>Hernandez D R. The Model View Controller Pattern – MVC Architecture and Frameworks Explained. 2021 [Accessed on 17/04/2024]. Available from: https://www.freecodecamp.org/news/the-model-view-controller-pattern-mvc-architecture-and-frameworks-explained/</w:t>
      </w:r>
    </w:p>
    <w:p w14:paraId="78ABB048" w14:textId="5A1329C3" w:rsidR="001E26D0" w:rsidRPr="00C72C5B" w:rsidRDefault="001E26D0" w:rsidP="0089163D">
      <w:pPr>
        <w:pStyle w:val="ListParagraph"/>
        <w:ind w:left="1080"/>
        <w:rPr>
          <w:rFonts w:eastAsia="Times New Roman" w:cstheme="minorHAnsi"/>
          <w:color w:val="000000"/>
          <w:kern w:val="0"/>
          <w:sz w:val="18"/>
          <w:szCs w:val="18"/>
          <w:lang w:eastAsia="en-GB"/>
          <w14:ligatures w14:val="none"/>
        </w:rPr>
      </w:pPr>
    </w:p>
    <w:p w14:paraId="5C298B65" w14:textId="1D60E74E" w:rsidR="00863271" w:rsidRDefault="00863271">
      <w:r>
        <w:br w:type="page"/>
      </w:r>
    </w:p>
    <w:p w14:paraId="5FC9CEB5" w14:textId="5023F068" w:rsidR="00863271" w:rsidRPr="00FA2D05" w:rsidRDefault="006B1BD1" w:rsidP="00FA2D05">
      <w:pPr>
        <w:pStyle w:val="Heading1"/>
        <w:rPr>
          <w:b/>
          <w:bCs/>
          <w:color w:val="auto"/>
        </w:rPr>
      </w:pPr>
      <w:bookmarkStart w:id="64" w:name="_Toc164087816"/>
      <w:r w:rsidRPr="00FA2D05">
        <w:rPr>
          <w:b/>
          <w:bCs/>
          <w:color w:val="auto"/>
        </w:rPr>
        <w:lastRenderedPageBreak/>
        <w:t>1</w:t>
      </w:r>
      <w:r w:rsidR="00F4413F">
        <w:rPr>
          <w:b/>
          <w:bCs/>
          <w:color w:val="auto"/>
        </w:rPr>
        <w:t>1</w:t>
      </w:r>
      <w:r w:rsidRPr="00FA2D05">
        <w:rPr>
          <w:b/>
          <w:bCs/>
          <w:color w:val="auto"/>
        </w:rPr>
        <w:t xml:space="preserve">. </w:t>
      </w:r>
      <w:r w:rsidR="00863271" w:rsidRPr="00FA2D05">
        <w:rPr>
          <w:b/>
          <w:bCs/>
          <w:color w:val="auto"/>
        </w:rPr>
        <w:t>Appendix</w:t>
      </w:r>
      <w:bookmarkEnd w:id="64"/>
    </w:p>
    <w:p w14:paraId="55DD4A2F" w14:textId="601542A4" w:rsidR="00755D8B" w:rsidRDefault="00755D8B"/>
    <w:p w14:paraId="3E33EE8C" w14:textId="5C77AAD7" w:rsidR="00E4262F" w:rsidRPr="003B64D9" w:rsidRDefault="00E4262F" w:rsidP="00E4262F">
      <w:pPr>
        <w:rPr>
          <w:b/>
          <w:bCs/>
          <w:sz w:val="24"/>
          <w:szCs w:val="24"/>
        </w:rPr>
      </w:pPr>
      <w:r>
        <w:rPr>
          <w:b/>
          <w:bCs/>
          <w:sz w:val="24"/>
          <w:szCs w:val="24"/>
        </w:rPr>
        <w:t xml:space="preserve">Screencast YouTube link - </w:t>
      </w:r>
      <w:hyperlink r:id="rId190" w:history="1">
        <w:r w:rsidRPr="00B73768">
          <w:rPr>
            <w:rStyle w:val="Hyperlink"/>
          </w:rPr>
          <w:t>https://youtu.be/pCc6D6PUfuw</w:t>
        </w:r>
      </w:hyperlink>
    </w:p>
    <w:p w14:paraId="3329C0A3" w14:textId="77777777" w:rsidR="00E4262F" w:rsidRDefault="00E4262F"/>
    <w:p w14:paraId="3F4BF33B" w14:textId="7C2392B0" w:rsidR="002F5D03" w:rsidRPr="003B64D9" w:rsidRDefault="002F5D03">
      <w:pPr>
        <w:rPr>
          <w:b/>
          <w:bCs/>
          <w:sz w:val="24"/>
          <w:szCs w:val="24"/>
        </w:rPr>
      </w:pPr>
      <w:r w:rsidRPr="003B64D9">
        <w:rPr>
          <w:b/>
          <w:bCs/>
          <w:sz w:val="24"/>
          <w:szCs w:val="24"/>
        </w:rPr>
        <w:t>User Acceptance Testing</w:t>
      </w:r>
    </w:p>
    <w:p w14:paraId="0599D9F4" w14:textId="77777777" w:rsidR="003B64D9" w:rsidRDefault="003B64D9" w:rsidP="003B64D9">
      <w:pPr>
        <w:rPr>
          <w:b/>
          <w:bCs/>
        </w:rPr>
      </w:pPr>
      <w:r>
        <w:rPr>
          <w:b/>
          <w:bCs/>
        </w:rPr>
        <w:t>Heuristics Evaluation of data visualisation app</w:t>
      </w:r>
    </w:p>
    <w:p w14:paraId="2E546278" w14:textId="3107748E" w:rsidR="003B64D9" w:rsidRDefault="003B64D9" w:rsidP="003B64D9">
      <w:pPr>
        <w:tabs>
          <w:tab w:val="left" w:pos="4320"/>
        </w:tabs>
      </w:pPr>
      <w:r>
        <w:rPr>
          <w:b/>
          <w:bCs/>
        </w:rPr>
        <w:t>By</w:t>
      </w:r>
      <w:r>
        <w:t xml:space="preserve">  [</w:t>
      </w:r>
      <w:r w:rsidR="00E12D5F">
        <w:t>User 1</w:t>
      </w:r>
      <w:r>
        <w:t>]</w:t>
      </w:r>
      <w:r>
        <w:rPr>
          <w:b/>
          <w:bCs/>
        </w:rPr>
        <w:tab/>
        <w:t>Date</w:t>
      </w:r>
      <w:r>
        <w:t xml:space="preserve">  [12/04/2024]</w:t>
      </w:r>
    </w:p>
    <w:p w14:paraId="502B6DCB" w14:textId="77777777" w:rsidR="003B64D9" w:rsidRPr="002962CB" w:rsidRDefault="003B64D9" w:rsidP="003B64D9">
      <w:pPr>
        <w:tabs>
          <w:tab w:val="left" w:pos="4320"/>
        </w:tabs>
        <w:rPr>
          <w:b/>
          <w:bCs/>
        </w:rPr>
      </w:pPr>
      <w:bookmarkStart w:id="65" w:name="_Hlk163803734"/>
      <w:r>
        <w:rPr>
          <w:b/>
          <w:bCs/>
        </w:rPr>
        <w:t>Login Credentials [Email:</w:t>
      </w:r>
      <w:r>
        <w:t xml:space="preserve"> </w:t>
      </w:r>
      <w:hyperlink r:id="rId191" w:history="1">
        <w:r w:rsidRPr="00900BF4">
          <w:rPr>
            <w:rStyle w:val="Hyperlink"/>
          </w:rPr>
          <w:t>data@gmail.com</w:t>
        </w:r>
      </w:hyperlink>
      <w:r>
        <w:t xml:space="preserve">   </w:t>
      </w:r>
      <w:r>
        <w:rPr>
          <w:b/>
          <w:bCs/>
        </w:rPr>
        <w:t>Password:</w:t>
      </w:r>
      <w:r>
        <w:t xml:space="preserve"> data</w:t>
      </w:r>
      <w:r>
        <w:rPr>
          <w:b/>
          <w:bCs/>
        </w:rPr>
        <w:t>]</w:t>
      </w:r>
    </w:p>
    <w:p w14:paraId="12184196" w14:textId="77777777" w:rsidR="00E12D5F" w:rsidRDefault="00E12D5F" w:rsidP="00E12D5F">
      <w:pPr>
        <w:pStyle w:val="NoSpacing"/>
      </w:pPr>
      <w:bookmarkStart w:id="66" w:name="_Hlk163899423"/>
      <w:bookmarkEnd w:id="65"/>
    </w:p>
    <w:p w14:paraId="3BECE3AE" w14:textId="060F4009" w:rsidR="003B64D9" w:rsidRDefault="003B64D9" w:rsidP="003B64D9">
      <w:pPr>
        <w:tabs>
          <w:tab w:val="left" w:pos="4320"/>
        </w:tabs>
      </w:pPr>
      <w:r>
        <w:rPr>
          <w:b/>
          <w:bCs/>
        </w:rPr>
        <w:t>Tasks:</w:t>
      </w:r>
      <w:r>
        <w:t xml:space="preserve"> </w:t>
      </w:r>
    </w:p>
    <w:p w14:paraId="0CB6DB3E" w14:textId="5F6EC806" w:rsidR="003B64D9" w:rsidRDefault="003B64D9" w:rsidP="00E12D5F">
      <w:pPr>
        <w:pStyle w:val="ListParagraph"/>
        <w:numPr>
          <w:ilvl w:val="0"/>
          <w:numId w:val="42"/>
        </w:numPr>
        <w:tabs>
          <w:tab w:val="left" w:pos="4320"/>
        </w:tabs>
      </w:pPr>
      <w:r>
        <w:t>Login to the application.</w:t>
      </w:r>
    </w:p>
    <w:p w14:paraId="5E059A7C" w14:textId="1ECC31D5" w:rsidR="003B64D9" w:rsidRDefault="003B64D9" w:rsidP="00E12D5F">
      <w:pPr>
        <w:pStyle w:val="ListParagraph"/>
        <w:numPr>
          <w:ilvl w:val="0"/>
          <w:numId w:val="42"/>
        </w:numPr>
        <w:tabs>
          <w:tab w:val="left" w:pos="4320"/>
        </w:tabs>
      </w:pPr>
      <w:r>
        <w:t>Load a PDF file into a chart visualisation.</w:t>
      </w:r>
    </w:p>
    <w:p w14:paraId="18047365" w14:textId="2AC2A0C3" w:rsidR="003B64D9" w:rsidRDefault="003B64D9" w:rsidP="00E12D5F">
      <w:pPr>
        <w:pStyle w:val="ListParagraph"/>
        <w:numPr>
          <w:ilvl w:val="0"/>
          <w:numId w:val="42"/>
        </w:numPr>
        <w:tabs>
          <w:tab w:val="left" w:pos="4320"/>
        </w:tabs>
      </w:pPr>
      <w:r>
        <w:t>Use filter controls to make sense of the data (e.g. chart type, colour type, 3D, gridlines).</w:t>
      </w:r>
    </w:p>
    <w:p w14:paraId="7DCBB631" w14:textId="69A3EB46" w:rsidR="003B64D9" w:rsidRDefault="003B64D9" w:rsidP="00E12D5F">
      <w:pPr>
        <w:pStyle w:val="ListParagraph"/>
        <w:numPr>
          <w:ilvl w:val="0"/>
          <w:numId w:val="42"/>
        </w:numPr>
        <w:tabs>
          <w:tab w:val="left" w:pos="4320"/>
        </w:tabs>
      </w:pPr>
      <w:r>
        <w:t>Select clear button to clear chart and load a separate PDF.</w:t>
      </w:r>
    </w:p>
    <w:p w14:paraId="0B19611A" w14:textId="1C7D634F" w:rsidR="003B64D9" w:rsidRPr="00345752" w:rsidRDefault="003B64D9" w:rsidP="00E12D5F">
      <w:pPr>
        <w:pStyle w:val="ListParagraph"/>
        <w:numPr>
          <w:ilvl w:val="0"/>
          <w:numId w:val="42"/>
        </w:numPr>
        <w:tabs>
          <w:tab w:val="left" w:pos="4320"/>
        </w:tabs>
      </w:pPr>
      <w:r>
        <w:t>Export visualisation as an image.</w:t>
      </w:r>
    </w:p>
    <w:bookmarkEnd w:id="66"/>
    <w:p w14:paraId="67AEDA1D" w14:textId="77777777" w:rsidR="003B64D9" w:rsidRPr="00345752" w:rsidRDefault="003B64D9" w:rsidP="003B64D9">
      <w:pPr>
        <w:pStyle w:val="NoSpacing"/>
      </w:pPr>
    </w:p>
    <w:p w14:paraId="39F2892A" w14:textId="77777777" w:rsidR="003B64D9" w:rsidRDefault="003B64D9" w:rsidP="003B64D9">
      <w:pPr>
        <w:pBdr>
          <w:top w:val="single" w:sz="4" w:space="1" w:color="auto"/>
        </w:pBdr>
      </w:pPr>
      <w:r>
        <w:rPr>
          <w:rStyle w:val="Strong"/>
          <w:color w:val="000000"/>
        </w:rPr>
        <w:t>1. Application status</w:t>
      </w:r>
      <w:r>
        <w:t xml:space="preserve"> </w:t>
      </w:r>
    </w:p>
    <w:p w14:paraId="0DED5491" w14:textId="77777777" w:rsidR="003B64D9" w:rsidRDefault="003B64D9" w:rsidP="003B64D9">
      <w:r w:rsidRPr="001E3F76">
        <w:rPr>
          <w:noProof/>
        </w:rPr>
        <w:t xml:space="preserve">Is it </w:t>
      </w:r>
      <w:r>
        <w:rPr>
          <w:noProof/>
        </w:rPr>
        <w:t>un</w:t>
      </w:r>
      <w:r w:rsidRPr="001E3F76">
        <w:rPr>
          <w:noProof/>
        </w:rPr>
        <w:t xml:space="preserve">clear what </w:t>
      </w:r>
      <w:r>
        <w:rPr>
          <w:noProof/>
        </w:rPr>
        <w:t>the</w:t>
      </w:r>
      <w:r w:rsidRPr="001E3F76">
        <w:rPr>
          <w:noProof/>
        </w:rPr>
        <w:t xml:space="preserve"> </w:t>
      </w:r>
      <w:r>
        <w:rPr>
          <w:noProof/>
        </w:rPr>
        <w:t>application</w:t>
      </w:r>
      <w:r w:rsidRPr="001E3F76">
        <w:rPr>
          <w:noProof/>
        </w:rPr>
        <w:t xml:space="preserve"> </w:t>
      </w:r>
      <w:r>
        <w:rPr>
          <w:noProof/>
        </w:rPr>
        <w:t>is doing at any point?</w:t>
      </w:r>
    </w:p>
    <w:p w14:paraId="6817F33F" w14:textId="77777777" w:rsidR="003B64D9" w:rsidRDefault="003B64D9" w:rsidP="003B64D9">
      <w:pPr>
        <w:rPr>
          <w:b/>
          <w:bCs/>
          <w:i/>
          <w:iCs/>
        </w:rPr>
      </w:pPr>
      <w:r>
        <w:rPr>
          <w:b/>
          <w:bCs/>
          <w:i/>
          <w:iCs/>
        </w:rPr>
        <w:t>Evaluation/Review</w:t>
      </w:r>
    </w:p>
    <w:p w14:paraId="79DBB4F0" w14:textId="77777777" w:rsidR="003B64D9" w:rsidRDefault="003B64D9" w:rsidP="003B64D9">
      <w:r>
        <w:t>Application status is clear at all time.  Egg timer shows process is being undertaken and window displays when a process has been completed/successful.</w:t>
      </w:r>
    </w:p>
    <w:p w14:paraId="6EDCB286" w14:textId="77777777" w:rsidR="003B64D9" w:rsidRDefault="003B64D9" w:rsidP="003B64D9">
      <w:pPr>
        <w:pStyle w:val="NoSpacing"/>
      </w:pPr>
    </w:p>
    <w:p w14:paraId="23B9A39C" w14:textId="77777777" w:rsidR="003B64D9" w:rsidRDefault="003B64D9" w:rsidP="003B64D9">
      <w:pPr>
        <w:pBdr>
          <w:top w:val="single" w:sz="4" w:space="1" w:color="auto"/>
        </w:pBdr>
      </w:pPr>
      <w:r>
        <w:rPr>
          <w:rStyle w:val="Strong"/>
          <w:color w:val="000000"/>
        </w:rPr>
        <w:t>2. Comprehension of controls</w:t>
      </w:r>
    </w:p>
    <w:p w14:paraId="4FF8E619" w14:textId="79548F6B" w:rsidR="003B64D9" w:rsidRDefault="003B64D9" w:rsidP="003B64D9">
      <w:r w:rsidRPr="003B64D9">
        <w:t>Are the controls easy to understand?</w:t>
      </w:r>
    </w:p>
    <w:p w14:paraId="1AA02919" w14:textId="77777777" w:rsidR="003B64D9" w:rsidRDefault="003B64D9" w:rsidP="003B64D9">
      <w:pPr>
        <w:rPr>
          <w:b/>
          <w:bCs/>
          <w:i/>
          <w:iCs/>
        </w:rPr>
      </w:pPr>
      <w:r>
        <w:rPr>
          <w:b/>
          <w:bCs/>
          <w:i/>
          <w:iCs/>
        </w:rPr>
        <w:t>Evaluation/Review</w:t>
      </w:r>
    </w:p>
    <w:p w14:paraId="0D5559A9" w14:textId="77777777" w:rsidR="003B64D9" w:rsidRDefault="003B64D9" w:rsidP="003B64D9">
      <w:r>
        <w:t xml:space="preserve">Controls are easy to understand in terms of login, chart creation and formatting, conversion of chart to pdf and vice versa. Drop down menus provide options for chart types and formatting as well as clearing chart from the screen.  </w:t>
      </w:r>
    </w:p>
    <w:p w14:paraId="4303D140" w14:textId="77777777" w:rsidR="003B64D9" w:rsidRDefault="003B64D9" w:rsidP="003B64D9">
      <w:pPr>
        <w:pStyle w:val="NoSpacing"/>
      </w:pPr>
    </w:p>
    <w:p w14:paraId="00756F13" w14:textId="77777777" w:rsidR="003B64D9" w:rsidRDefault="003B64D9" w:rsidP="003B64D9">
      <w:pPr>
        <w:pBdr>
          <w:top w:val="single" w:sz="4" w:space="1" w:color="auto"/>
        </w:pBdr>
      </w:pPr>
      <w:r>
        <w:rPr>
          <w:rStyle w:val="Strong"/>
          <w:color w:val="000000"/>
        </w:rPr>
        <w:t>3. Usability</w:t>
      </w:r>
    </w:p>
    <w:p w14:paraId="1F0C59C6" w14:textId="77777777" w:rsidR="003B64D9" w:rsidRPr="001E3F76" w:rsidRDefault="003B64D9" w:rsidP="003B64D9">
      <w:r>
        <w:t>Is the application GUI clearly presented and easy to use?</w:t>
      </w:r>
    </w:p>
    <w:p w14:paraId="2DE5A322" w14:textId="77777777" w:rsidR="003B64D9" w:rsidRDefault="003B64D9" w:rsidP="003B64D9">
      <w:pPr>
        <w:rPr>
          <w:b/>
          <w:bCs/>
          <w:i/>
          <w:iCs/>
        </w:rPr>
      </w:pPr>
      <w:r>
        <w:rPr>
          <w:b/>
          <w:bCs/>
          <w:i/>
          <w:iCs/>
        </w:rPr>
        <w:t>Evaluation/Review</w:t>
      </w:r>
    </w:p>
    <w:p w14:paraId="5DB01DE0" w14:textId="77777777" w:rsidR="003B64D9" w:rsidRDefault="003B64D9" w:rsidP="003B64D9">
      <w:r>
        <w:t xml:space="preserve">Formatting of controls are consistent throughout in terms of colour palette and font applied.  Drop down menus clearly indicate when selections can be made for chart type, formatting, insertion of gridlines and 3D effect.  Clear button enables clearing of chart from screen and extraction of chart, </w:t>
      </w:r>
      <w:r>
        <w:lastRenderedPageBreak/>
        <w:t>together with loading of PDF.  Take care with ‘Series 1’ which appears on all screens and totals which are not necessary on charts.  You could ensure that name of spirits are fully visible on chart.</w:t>
      </w:r>
    </w:p>
    <w:p w14:paraId="182C02F1" w14:textId="77777777" w:rsidR="003B64D9" w:rsidRDefault="003B64D9" w:rsidP="003B64D9">
      <w:pPr>
        <w:pBdr>
          <w:top w:val="single" w:sz="4" w:space="1" w:color="auto"/>
        </w:pBdr>
      </w:pPr>
      <w:r>
        <w:rPr>
          <w:rStyle w:val="Strong"/>
          <w:color w:val="000000"/>
        </w:rPr>
        <w:t>4. Error prevention</w:t>
      </w:r>
      <w:r>
        <w:t xml:space="preserve"> </w:t>
      </w:r>
    </w:p>
    <w:p w14:paraId="33AE9C7F" w14:textId="77777777" w:rsidR="003B64D9" w:rsidRDefault="003B64D9" w:rsidP="003B64D9">
      <w:r>
        <w:t>Did you encounter anything you might consider to be an error?</w:t>
      </w:r>
    </w:p>
    <w:p w14:paraId="4D19E2A9" w14:textId="77777777" w:rsidR="003B64D9" w:rsidRDefault="003B64D9" w:rsidP="003B64D9">
      <w:pPr>
        <w:rPr>
          <w:b/>
          <w:bCs/>
          <w:i/>
          <w:iCs/>
        </w:rPr>
      </w:pPr>
      <w:r>
        <w:rPr>
          <w:b/>
          <w:bCs/>
          <w:i/>
          <w:iCs/>
        </w:rPr>
        <w:t>Evaluation/Review</w:t>
      </w:r>
    </w:p>
    <w:p w14:paraId="75193E04" w14:textId="77777777" w:rsidR="003B64D9" w:rsidRDefault="003B64D9" w:rsidP="003B64D9">
      <w:r>
        <w:t>As noted under 4, inclusion of totals on charts (including pie) and ‘Series 1’ which appears on screen at all times.  If chart type is incorrect, Clear button enables exit/reversal of command.</w:t>
      </w:r>
    </w:p>
    <w:p w14:paraId="37052243" w14:textId="77777777" w:rsidR="003B64D9" w:rsidRDefault="003B64D9" w:rsidP="003B64D9">
      <w:pPr>
        <w:pStyle w:val="NoSpacing"/>
      </w:pPr>
    </w:p>
    <w:p w14:paraId="5B004179" w14:textId="77777777" w:rsidR="003B64D9" w:rsidRDefault="003B64D9" w:rsidP="003B64D9">
      <w:pPr>
        <w:pBdr>
          <w:top w:val="single" w:sz="4" w:space="1" w:color="auto"/>
        </w:pBdr>
      </w:pPr>
      <w:r>
        <w:rPr>
          <w:rStyle w:val="Strong"/>
          <w:color w:val="000000"/>
        </w:rPr>
        <w:t>5. Recognition</w:t>
      </w:r>
    </w:p>
    <w:p w14:paraId="3559882E" w14:textId="77777777" w:rsidR="003B64D9" w:rsidRDefault="003B64D9" w:rsidP="003B64D9">
      <w:pPr>
        <w:pBdr>
          <w:top w:val="single" w:sz="4" w:space="1" w:color="auto"/>
        </w:pBdr>
        <w:rPr>
          <w:rFonts w:ascii="Verdana" w:hAnsi="Verdana"/>
          <w:lang w:val="en-US"/>
        </w:rPr>
      </w:pPr>
      <w:r>
        <w:t>Was it obvious what the controls did?</w:t>
      </w:r>
    </w:p>
    <w:p w14:paraId="54F0987D" w14:textId="77777777" w:rsidR="003B64D9" w:rsidRDefault="003B64D9" w:rsidP="003B64D9">
      <w:pPr>
        <w:rPr>
          <w:b/>
          <w:bCs/>
          <w:i/>
          <w:iCs/>
        </w:rPr>
      </w:pPr>
      <w:r>
        <w:rPr>
          <w:b/>
          <w:bCs/>
          <w:i/>
          <w:iCs/>
        </w:rPr>
        <w:t>Evaluation/Review</w:t>
      </w:r>
    </w:p>
    <w:p w14:paraId="2D16CD7A" w14:textId="77777777" w:rsidR="003B64D9" w:rsidRDefault="003B64D9" w:rsidP="003B64D9">
      <w:pPr>
        <w:pBdr>
          <w:top w:val="single" w:sz="4" w:space="1" w:color="auto"/>
        </w:pBdr>
      </w:pPr>
      <w:r>
        <w:t>Login/password window was a familiar format enabling intuitive completion, including use of Tab key to move between cells.  Needed to click on ‘Login’ than just pressing Enter.  Consistent font style/colour pallete used for all screens</w:t>
      </w:r>
    </w:p>
    <w:p w14:paraId="22A8C579" w14:textId="77777777" w:rsidR="003B64D9" w:rsidRDefault="003B64D9" w:rsidP="00E12D5F">
      <w:pPr>
        <w:pStyle w:val="NoSpacing"/>
        <w:rPr>
          <w:rStyle w:val="Strong"/>
          <w:color w:val="000000"/>
        </w:rPr>
      </w:pPr>
    </w:p>
    <w:p w14:paraId="3D9E2E75" w14:textId="555E6DD7" w:rsidR="003B64D9" w:rsidRDefault="003B64D9" w:rsidP="003B64D9">
      <w:pPr>
        <w:pBdr>
          <w:top w:val="single" w:sz="4" w:space="1" w:color="auto"/>
        </w:pBdr>
      </w:pPr>
      <w:r>
        <w:rPr>
          <w:rStyle w:val="Strong"/>
          <w:color w:val="000000"/>
        </w:rPr>
        <w:t>6. Flexibility</w:t>
      </w:r>
    </w:p>
    <w:p w14:paraId="74E5C1F9" w14:textId="77777777" w:rsidR="003B64D9" w:rsidRDefault="003B64D9" w:rsidP="003B64D9">
      <w:r>
        <w:t>Did the application contain any helpful features?</w:t>
      </w:r>
    </w:p>
    <w:p w14:paraId="5757AA5F" w14:textId="77777777" w:rsidR="003B64D9" w:rsidRDefault="003B64D9" w:rsidP="003B64D9">
      <w:pPr>
        <w:rPr>
          <w:b/>
          <w:bCs/>
          <w:i/>
          <w:iCs/>
        </w:rPr>
      </w:pPr>
      <w:r>
        <w:rPr>
          <w:b/>
          <w:bCs/>
          <w:i/>
          <w:iCs/>
        </w:rPr>
        <w:t>Evaluation/Review</w:t>
      </w:r>
    </w:p>
    <w:p w14:paraId="1B04AC73" w14:textId="77777777" w:rsidR="003B64D9" w:rsidRDefault="003B64D9" w:rsidP="003B64D9">
      <w:r>
        <w:t>Ability to clear screens to change chart type and amend formatting features.   Ability to save charts for future reference and upload different pdfs to analyse different data types.  Potential for further analysis of profitability data/inventory management data here.</w:t>
      </w:r>
    </w:p>
    <w:p w14:paraId="1D586CAE" w14:textId="77777777" w:rsidR="003B64D9" w:rsidRDefault="003B64D9" w:rsidP="003B64D9"/>
    <w:p w14:paraId="644E0BD3" w14:textId="62BA3027" w:rsidR="003B64D9" w:rsidRDefault="00E12D5F" w:rsidP="003B64D9">
      <w:pPr>
        <w:pBdr>
          <w:top w:val="single" w:sz="4" w:space="1" w:color="auto"/>
        </w:pBdr>
      </w:pPr>
      <w:r>
        <w:rPr>
          <w:rStyle w:val="Strong"/>
          <w:color w:val="000000"/>
        </w:rPr>
        <w:t>7</w:t>
      </w:r>
      <w:r w:rsidR="003B64D9">
        <w:rPr>
          <w:rStyle w:val="Strong"/>
          <w:color w:val="000000"/>
        </w:rPr>
        <w:t>. Minimalist design</w:t>
      </w:r>
      <w:r w:rsidR="003B64D9">
        <w:t xml:space="preserve"> </w:t>
      </w:r>
    </w:p>
    <w:p w14:paraId="2DEF0FB9" w14:textId="77777777" w:rsidR="003B64D9" w:rsidRPr="002A37B9" w:rsidRDefault="003B64D9" w:rsidP="003B64D9">
      <w:r>
        <w:t>Does the application contain any irrelevant information that you found impractical?</w:t>
      </w:r>
    </w:p>
    <w:p w14:paraId="3DBFF367" w14:textId="77777777" w:rsidR="003B64D9" w:rsidRDefault="003B64D9" w:rsidP="003B64D9">
      <w:pPr>
        <w:rPr>
          <w:b/>
          <w:bCs/>
          <w:i/>
          <w:iCs/>
        </w:rPr>
      </w:pPr>
      <w:r>
        <w:rPr>
          <w:b/>
          <w:bCs/>
          <w:i/>
          <w:iCs/>
        </w:rPr>
        <w:t>Evaluation/Review</w:t>
      </w:r>
    </w:p>
    <w:p w14:paraId="26F3DE47" w14:textId="77777777" w:rsidR="003B64D9" w:rsidRDefault="003B64D9" w:rsidP="003B64D9">
      <w:r>
        <w:t>Only the ‘Series 1’ which appeared on all screens</w:t>
      </w:r>
    </w:p>
    <w:p w14:paraId="30D47873" w14:textId="77777777" w:rsidR="003B64D9" w:rsidRDefault="003B64D9" w:rsidP="003B64D9"/>
    <w:p w14:paraId="621D96B0" w14:textId="044D5116" w:rsidR="003B64D9" w:rsidRDefault="00E12D5F" w:rsidP="003B64D9">
      <w:pPr>
        <w:pBdr>
          <w:top w:val="single" w:sz="4" w:space="1" w:color="auto"/>
        </w:pBdr>
      </w:pPr>
      <w:r>
        <w:rPr>
          <w:rStyle w:val="Strong"/>
          <w:color w:val="000000"/>
        </w:rPr>
        <w:t>8</w:t>
      </w:r>
      <w:r w:rsidR="003B64D9">
        <w:rPr>
          <w:rStyle w:val="Strong"/>
          <w:color w:val="000000"/>
        </w:rPr>
        <w:t>. Comprehend the data visualisation</w:t>
      </w:r>
    </w:p>
    <w:p w14:paraId="1706F163" w14:textId="77777777" w:rsidR="003B64D9" w:rsidRDefault="003B64D9" w:rsidP="003B64D9">
      <w:r>
        <w:t>Did you find use from the loaded visualisation to comprehend the data more easily?</w:t>
      </w:r>
    </w:p>
    <w:p w14:paraId="11E82FC8" w14:textId="77777777" w:rsidR="003B64D9" w:rsidRDefault="003B64D9" w:rsidP="003B64D9">
      <w:pPr>
        <w:rPr>
          <w:b/>
          <w:bCs/>
          <w:i/>
          <w:iCs/>
        </w:rPr>
      </w:pPr>
      <w:r>
        <w:rPr>
          <w:b/>
          <w:bCs/>
          <w:i/>
          <w:iCs/>
        </w:rPr>
        <w:t>Evaluation/Review</w:t>
      </w:r>
    </w:p>
    <w:p w14:paraId="5A11BBC7" w14:textId="77777777" w:rsidR="003B64D9" w:rsidRDefault="003B64D9" w:rsidP="003B64D9">
      <w:r>
        <w:t>Visual analysis was possible from loaded chart which could help interpret stock levels/sales and profit made from sales.  This could also be linked to inventory management techniques eg economic reorder quantities, buffer zones for stock which ensures the minimum amount of money is tied up in stock whilst sufficient stock levels are available to meet predicted demand.  However, totals should not have been included in the chart types that could be produced.</w:t>
      </w:r>
    </w:p>
    <w:p w14:paraId="5FDD05A1" w14:textId="77777777" w:rsidR="00E12D5F" w:rsidRDefault="00E12D5F" w:rsidP="00E12D5F">
      <w:pPr>
        <w:rPr>
          <w:b/>
          <w:bCs/>
        </w:rPr>
      </w:pPr>
      <w:r>
        <w:rPr>
          <w:b/>
          <w:bCs/>
        </w:rPr>
        <w:lastRenderedPageBreak/>
        <w:t>Heuristics Evaluation of data visualisation app</w:t>
      </w:r>
    </w:p>
    <w:p w14:paraId="24BAFAB4" w14:textId="77777777" w:rsidR="00E12D5F" w:rsidRDefault="00E12D5F" w:rsidP="00E12D5F">
      <w:pPr>
        <w:tabs>
          <w:tab w:val="left" w:pos="4320"/>
        </w:tabs>
      </w:pPr>
      <w:r>
        <w:rPr>
          <w:b/>
          <w:bCs/>
        </w:rPr>
        <w:t>By</w:t>
      </w:r>
      <w:r>
        <w:t xml:space="preserve">  [User 2]</w:t>
      </w:r>
      <w:r>
        <w:rPr>
          <w:b/>
          <w:bCs/>
        </w:rPr>
        <w:tab/>
        <w:t>Date</w:t>
      </w:r>
      <w:r>
        <w:t xml:space="preserve">  [18/04/2024]</w:t>
      </w:r>
    </w:p>
    <w:p w14:paraId="43B399FE" w14:textId="77777777" w:rsidR="00E12D5F" w:rsidRPr="002962CB" w:rsidRDefault="00E12D5F" w:rsidP="00E12D5F">
      <w:pPr>
        <w:tabs>
          <w:tab w:val="left" w:pos="4320"/>
        </w:tabs>
        <w:rPr>
          <w:b/>
          <w:bCs/>
        </w:rPr>
      </w:pPr>
      <w:r>
        <w:rPr>
          <w:b/>
          <w:bCs/>
        </w:rPr>
        <w:t>Login Credentials [Email:</w:t>
      </w:r>
      <w:r>
        <w:t xml:space="preserve"> </w:t>
      </w:r>
      <w:hyperlink r:id="rId192" w:history="1">
        <w:r w:rsidRPr="00900BF4">
          <w:rPr>
            <w:rStyle w:val="Hyperlink"/>
          </w:rPr>
          <w:t>data@gmail.com</w:t>
        </w:r>
      </w:hyperlink>
      <w:r>
        <w:t xml:space="preserve">  </w:t>
      </w:r>
      <w:r>
        <w:rPr>
          <w:b/>
          <w:bCs/>
        </w:rPr>
        <w:t xml:space="preserve">| </w:t>
      </w:r>
      <w:r>
        <w:t xml:space="preserve"> </w:t>
      </w:r>
      <w:r>
        <w:rPr>
          <w:b/>
          <w:bCs/>
        </w:rPr>
        <w:t>Password:</w:t>
      </w:r>
      <w:r>
        <w:t xml:space="preserve"> data</w:t>
      </w:r>
      <w:r>
        <w:rPr>
          <w:b/>
          <w:bCs/>
        </w:rPr>
        <w:t>]</w:t>
      </w:r>
    </w:p>
    <w:p w14:paraId="5C278136" w14:textId="77777777" w:rsidR="00E12D5F" w:rsidRDefault="00E12D5F" w:rsidP="00E12D5F">
      <w:pPr>
        <w:pStyle w:val="NoSpacing"/>
      </w:pPr>
    </w:p>
    <w:p w14:paraId="7294C995" w14:textId="77777777" w:rsidR="00E12D5F" w:rsidRDefault="00E12D5F" w:rsidP="00E12D5F">
      <w:pPr>
        <w:tabs>
          <w:tab w:val="left" w:pos="4320"/>
        </w:tabs>
      </w:pPr>
      <w:r>
        <w:rPr>
          <w:b/>
          <w:bCs/>
        </w:rPr>
        <w:t>Tasks:</w:t>
      </w:r>
      <w:r>
        <w:t xml:space="preserve"> </w:t>
      </w:r>
    </w:p>
    <w:p w14:paraId="7B8124EA" w14:textId="7D191472" w:rsidR="00E12D5F" w:rsidRDefault="00E12D5F" w:rsidP="00E12D5F">
      <w:pPr>
        <w:pStyle w:val="ListParagraph"/>
        <w:numPr>
          <w:ilvl w:val="0"/>
          <w:numId w:val="44"/>
        </w:numPr>
        <w:tabs>
          <w:tab w:val="left" w:pos="4320"/>
        </w:tabs>
      </w:pPr>
      <w:r>
        <w:t>Login to the application.</w:t>
      </w:r>
    </w:p>
    <w:p w14:paraId="24722E94" w14:textId="679BC6CA" w:rsidR="00E12D5F" w:rsidRDefault="00E12D5F" w:rsidP="00E12D5F">
      <w:pPr>
        <w:pStyle w:val="ListParagraph"/>
        <w:numPr>
          <w:ilvl w:val="0"/>
          <w:numId w:val="44"/>
        </w:numPr>
        <w:tabs>
          <w:tab w:val="left" w:pos="4320"/>
        </w:tabs>
      </w:pPr>
      <w:r>
        <w:t>Load Variance_Totals PDF file into a chart visualisation.</w:t>
      </w:r>
    </w:p>
    <w:p w14:paraId="4B71AA1F" w14:textId="0E4ABB9D" w:rsidR="00E12D5F" w:rsidRDefault="00E12D5F" w:rsidP="00E12D5F">
      <w:pPr>
        <w:pStyle w:val="ListParagraph"/>
        <w:numPr>
          <w:ilvl w:val="0"/>
          <w:numId w:val="44"/>
        </w:numPr>
        <w:tabs>
          <w:tab w:val="left" w:pos="4320"/>
        </w:tabs>
      </w:pPr>
      <w:r>
        <w:t>Use filter controls to make sense of the data (e.g. chart type, colour type, 3D, gridlines).</w:t>
      </w:r>
    </w:p>
    <w:p w14:paraId="6298569A" w14:textId="51C1699E" w:rsidR="00E12D5F" w:rsidRDefault="00E12D5F" w:rsidP="00E12D5F">
      <w:pPr>
        <w:pStyle w:val="ListParagraph"/>
        <w:numPr>
          <w:ilvl w:val="0"/>
          <w:numId w:val="44"/>
        </w:numPr>
        <w:tabs>
          <w:tab w:val="left" w:pos="4320"/>
        </w:tabs>
      </w:pPr>
      <w:r>
        <w:t>Select clear button to clear chart and load Variance_Spirits PDF.</w:t>
      </w:r>
    </w:p>
    <w:p w14:paraId="093F4F01" w14:textId="565ED581" w:rsidR="00E12D5F" w:rsidRPr="00345752" w:rsidRDefault="00E12D5F" w:rsidP="00E12D5F">
      <w:pPr>
        <w:pStyle w:val="ListParagraph"/>
        <w:numPr>
          <w:ilvl w:val="0"/>
          <w:numId w:val="44"/>
        </w:numPr>
        <w:tabs>
          <w:tab w:val="left" w:pos="4320"/>
        </w:tabs>
      </w:pPr>
      <w:r>
        <w:t>Export visualisation as an image.</w:t>
      </w:r>
    </w:p>
    <w:p w14:paraId="5CC692E8" w14:textId="77777777" w:rsidR="00E12D5F" w:rsidRPr="00345752" w:rsidRDefault="00E12D5F" w:rsidP="00E12D5F">
      <w:pPr>
        <w:tabs>
          <w:tab w:val="left" w:pos="4320"/>
        </w:tabs>
        <w:rPr>
          <w:b/>
          <w:bCs/>
        </w:rPr>
      </w:pPr>
    </w:p>
    <w:p w14:paraId="48FEBB4D" w14:textId="77777777" w:rsidR="00E12D5F" w:rsidRDefault="00E12D5F" w:rsidP="00E12D5F">
      <w:pPr>
        <w:pBdr>
          <w:top w:val="single" w:sz="4" w:space="1" w:color="auto"/>
        </w:pBdr>
      </w:pPr>
      <w:r>
        <w:rPr>
          <w:rStyle w:val="Strong"/>
          <w:color w:val="000000"/>
        </w:rPr>
        <w:t>1. Application status</w:t>
      </w:r>
      <w:r>
        <w:t xml:space="preserve"> </w:t>
      </w:r>
    </w:p>
    <w:p w14:paraId="78705438" w14:textId="77777777" w:rsidR="00E12D5F" w:rsidRDefault="00E12D5F" w:rsidP="00E12D5F">
      <w:r w:rsidRPr="001E3F76">
        <w:rPr>
          <w:noProof/>
        </w:rPr>
        <w:t xml:space="preserve">Is it </w:t>
      </w:r>
      <w:r>
        <w:rPr>
          <w:noProof/>
        </w:rPr>
        <w:t>un</w:t>
      </w:r>
      <w:r w:rsidRPr="001E3F76">
        <w:rPr>
          <w:noProof/>
        </w:rPr>
        <w:t xml:space="preserve">clear what </w:t>
      </w:r>
      <w:r>
        <w:rPr>
          <w:noProof/>
        </w:rPr>
        <w:t>the</w:t>
      </w:r>
      <w:r w:rsidRPr="001E3F76">
        <w:rPr>
          <w:noProof/>
        </w:rPr>
        <w:t xml:space="preserve"> </w:t>
      </w:r>
      <w:r>
        <w:rPr>
          <w:noProof/>
        </w:rPr>
        <w:t>application</w:t>
      </w:r>
      <w:r w:rsidRPr="001E3F76">
        <w:rPr>
          <w:noProof/>
        </w:rPr>
        <w:t xml:space="preserve"> </w:t>
      </w:r>
      <w:r>
        <w:rPr>
          <w:noProof/>
        </w:rPr>
        <w:t>is doing at any point?</w:t>
      </w:r>
    </w:p>
    <w:p w14:paraId="4A1A476A" w14:textId="77777777" w:rsidR="00E12D5F" w:rsidRDefault="00E12D5F" w:rsidP="00E12D5F">
      <w:pPr>
        <w:rPr>
          <w:b/>
          <w:bCs/>
          <w:i/>
          <w:iCs/>
        </w:rPr>
      </w:pPr>
      <w:r>
        <w:rPr>
          <w:b/>
          <w:bCs/>
          <w:i/>
          <w:iCs/>
        </w:rPr>
        <w:t>Evaluation/Review</w:t>
      </w:r>
    </w:p>
    <w:p w14:paraId="47B884E8" w14:textId="77777777" w:rsidR="00E12D5F" w:rsidRDefault="00E12D5F" w:rsidP="00E12D5F">
      <w:r>
        <w:t>During my observation/UAT, it was very clear what the application is doing and I did not need any support.</w:t>
      </w:r>
    </w:p>
    <w:p w14:paraId="0CCF9CEA" w14:textId="77777777" w:rsidR="00E12D5F" w:rsidRDefault="00E12D5F" w:rsidP="00E12D5F"/>
    <w:p w14:paraId="13C36E50" w14:textId="77777777" w:rsidR="00E12D5F" w:rsidRDefault="00E12D5F" w:rsidP="00E12D5F">
      <w:pPr>
        <w:pBdr>
          <w:top w:val="single" w:sz="4" w:space="1" w:color="auto"/>
        </w:pBdr>
      </w:pPr>
      <w:r>
        <w:rPr>
          <w:rStyle w:val="Strong"/>
          <w:color w:val="000000"/>
        </w:rPr>
        <w:t>2. Comprehension of controls</w:t>
      </w:r>
    </w:p>
    <w:p w14:paraId="4B6BBA78" w14:textId="77777777" w:rsidR="00E12D5F" w:rsidRDefault="00E12D5F" w:rsidP="00E81A69">
      <w:pPr>
        <w:pStyle w:val="NoSpacing"/>
      </w:pPr>
    </w:p>
    <w:p w14:paraId="7EDD6B67" w14:textId="77777777" w:rsidR="00E12D5F" w:rsidRDefault="00E12D5F" w:rsidP="00E81A69">
      <w:pPr>
        <w:pStyle w:val="NoSpacing"/>
      </w:pPr>
      <w:r>
        <w:t>Are the controls easy to understand?</w:t>
      </w:r>
    </w:p>
    <w:p w14:paraId="0F6E3825" w14:textId="77777777" w:rsidR="00E12D5F" w:rsidRDefault="00E12D5F" w:rsidP="00E12D5F"/>
    <w:p w14:paraId="126CA24F" w14:textId="77777777" w:rsidR="00E12D5F" w:rsidRDefault="00E12D5F" w:rsidP="00E12D5F">
      <w:pPr>
        <w:rPr>
          <w:b/>
          <w:bCs/>
          <w:i/>
          <w:iCs/>
        </w:rPr>
      </w:pPr>
      <w:r>
        <w:rPr>
          <w:b/>
          <w:bCs/>
          <w:i/>
          <w:iCs/>
        </w:rPr>
        <w:t>Evaluation/Review</w:t>
      </w:r>
    </w:p>
    <w:p w14:paraId="22A669C5" w14:textId="77777777" w:rsidR="00E12D5F" w:rsidRDefault="00E12D5F" w:rsidP="00E12D5F">
      <w:r>
        <w:t xml:space="preserve">All controls are a good size and labelled clearly (self-explanatory). </w:t>
      </w:r>
    </w:p>
    <w:p w14:paraId="65346515" w14:textId="77777777" w:rsidR="00E12D5F" w:rsidRDefault="00E12D5F" w:rsidP="00E12D5F"/>
    <w:p w14:paraId="2616D183" w14:textId="77777777" w:rsidR="00E12D5F" w:rsidRDefault="00E12D5F" w:rsidP="00E12D5F">
      <w:pPr>
        <w:pBdr>
          <w:top w:val="single" w:sz="4" w:space="1" w:color="auto"/>
        </w:pBdr>
      </w:pPr>
      <w:r>
        <w:rPr>
          <w:rStyle w:val="Strong"/>
          <w:color w:val="000000"/>
        </w:rPr>
        <w:t>3. Usability</w:t>
      </w:r>
    </w:p>
    <w:p w14:paraId="76C21CDF" w14:textId="77777777" w:rsidR="00E12D5F" w:rsidRPr="001E3F76" w:rsidRDefault="00E12D5F" w:rsidP="00E12D5F">
      <w:r>
        <w:t>Is the application GUI clearly presented and easy to use?</w:t>
      </w:r>
    </w:p>
    <w:p w14:paraId="4FEDAA78" w14:textId="77777777" w:rsidR="00E12D5F" w:rsidRDefault="00E12D5F" w:rsidP="00E12D5F">
      <w:pPr>
        <w:rPr>
          <w:b/>
          <w:bCs/>
          <w:i/>
          <w:iCs/>
        </w:rPr>
      </w:pPr>
      <w:r>
        <w:rPr>
          <w:b/>
          <w:bCs/>
          <w:i/>
          <w:iCs/>
        </w:rPr>
        <w:t>Evaluation/Review</w:t>
      </w:r>
    </w:p>
    <w:p w14:paraId="16C931F9" w14:textId="77777777" w:rsidR="00E12D5F" w:rsidRDefault="00E12D5F" w:rsidP="00E12D5F">
      <w:r>
        <w:t>The application GUI is very clear, professional and very user friendly</w:t>
      </w:r>
    </w:p>
    <w:p w14:paraId="679893F9" w14:textId="77777777" w:rsidR="00E12D5F" w:rsidRDefault="00E12D5F" w:rsidP="00E12D5F"/>
    <w:p w14:paraId="6371A9B9" w14:textId="77777777" w:rsidR="00E12D5F" w:rsidRDefault="00E12D5F" w:rsidP="00E12D5F">
      <w:pPr>
        <w:pBdr>
          <w:top w:val="single" w:sz="4" w:space="1" w:color="auto"/>
        </w:pBdr>
      </w:pPr>
      <w:r>
        <w:rPr>
          <w:rStyle w:val="Strong"/>
          <w:color w:val="000000"/>
        </w:rPr>
        <w:t>4. Error prevention</w:t>
      </w:r>
      <w:r>
        <w:t xml:space="preserve"> </w:t>
      </w:r>
    </w:p>
    <w:p w14:paraId="13A395E8" w14:textId="77777777" w:rsidR="00E12D5F" w:rsidRDefault="00E12D5F" w:rsidP="00E12D5F">
      <w:r>
        <w:t>Did you encounter anything you might consider to be an error?</w:t>
      </w:r>
    </w:p>
    <w:p w14:paraId="14147BDE" w14:textId="77777777" w:rsidR="00E12D5F" w:rsidRDefault="00E12D5F" w:rsidP="00E12D5F">
      <w:pPr>
        <w:rPr>
          <w:b/>
          <w:bCs/>
          <w:i/>
          <w:iCs/>
        </w:rPr>
      </w:pPr>
      <w:r>
        <w:rPr>
          <w:b/>
          <w:bCs/>
          <w:i/>
          <w:iCs/>
        </w:rPr>
        <w:t>Evaluation/Review</w:t>
      </w:r>
    </w:p>
    <w:p w14:paraId="760DC192" w14:textId="77777777" w:rsidR="00E12D5F" w:rsidRDefault="00E12D5F" w:rsidP="00E12D5F">
      <w:r>
        <w:t>No errors were observed</w:t>
      </w:r>
    </w:p>
    <w:p w14:paraId="08C7E778" w14:textId="77777777" w:rsidR="00E12D5F" w:rsidRDefault="00E12D5F" w:rsidP="00E12D5F"/>
    <w:p w14:paraId="543612A9" w14:textId="77777777" w:rsidR="00E12D5F" w:rsidRDefault="00E12D5F" w:rsidP="00E12D5F">
      <w:pPr>
        <w:pBdr>
          <w:top w:val="single" w:sz="4" w:space="1" w:color="auto"/>
        </w:pBdr>
      </w:pPr>
      <w:r>
        <w:rPr>
          <w:rStyle w:val="Strong"/>
          <w:color w:val="000000"/>
        </w:rPr>
        <w:lastRenderedPageBreak/>
        <w:t>5. Recognition</w:t>
      </w:r>
    </w:p>
    <w:p w14:paraId="1DF82116" w14:textId="77777777" w:rsidR="00E12D5F" w:rsidRDefault="00E12D5F" w:rsidP="00E12D5F">
      <w:pPr>
        <w:pBdr>
          <w:top w:val="single" w:sz="4" w:space="1" w:color="auto"/>
        </w:pBdr>
      </w:pPr>
      <w:r>
        <w:t>Was it obvious what the controls did?</w:t>
      </w:r>
    </w:p>
    <w:p w14:paraId="2A7DF0A9" w14:textId="77777777" w:rsidR="00E12D5F" w:rsidRDefault="00E12D5F" w:rsidP="00E12D5F">
      <w:pPr>
        <w:rPr>
          <w:b/>
          <w:bCs/>
          <w:i/>
          <w:iCs/>
        </w:rPr>
      </w:pPr>
      <w:r>
        <w:rPr>
          <w:b/>
          <w:bCs/>
          <w:i/>
          <w:iCs/>
        </w:rPr>
        <w:t>Evaluation/Review</w:t>
      </w:r>
    </w:p>
    <w:p w14:paraId="056F499E" w14:textId="77777777" w:rsidR="00E12D5F" w:rsidRDefault="00E12D5F" w:rsidP="00E12D5F">
      <w:r>
        <w:t xml:space="preserve">All controls were self-explanatory. </w:t>
      </w:r>
    </w:p>
    <w:p w14:paraId="1967DE89" w14:textId="77777777" w:rsidR="00E12D5F" w:rsidRDefault="00E12D5F" w:rsidP="00E12D5F"/>
    <w:p w14:paraId="40D0E0B9" w14:textId="77777777" w:rsidR="00E12D5F" w:rsidRDefault="00E12D5F" w:rsidP="00E12D5F">
      <w:pPr>
        <w:pBdr>
          <w:top w:val="single" w:sz="4" w:space="1" w:color="auto"/>
        </w:pBdr>
      </w:pPr>
      <w:r>
        <w:rPr>
          <w:rStyle w:val="Strong"/>
          <w:color w:val="000000"/>
        </w:rPr>
        <w:t>6. Flexibility</w:t>
      </w:r>
    </w:p>
    <w:p w14:paraId="3535051B" w14:textId="77777777" w:rsidR="00E12D5F" w:rsidRDefault="00E12D5F" w:rsidP="00E12D5F">
      <w:r>
        <w:t>Did the application contain any helpful features?</w:t>
      </w:r>
    </w:p>
    <w:p w14:paraId="1676A88D" w14:textId="77777777" w:rsidR="00E12D5F" w:rsidRDefault="00E12D5F" w:rsidP="00E12D5F">
      <w:pPr>
        <w:rPr>
          <w:b/>
          <w:bCs/>
          <w:i/>
          <w:iCs/>
        </w:rPr>
      </w:pPr>
      <w:r>
        <w:rPr>
          <w:b/>
          <w:bCs/>
          <w:i/>
          <w:iCs/>
        </w:rPr>
        <w:t>Evaluation/Review</w:t>
      </w:r>
    </w:p>
    <w:p w14:paraId="34D24C76" w14:textId="77777777" w:rsidR="00E12D5F" w:rsidRDefault="00E12D5F" w:rsidP="00E12D5F"/>
    <w:p w14:paraId="02CC211D" w14:textId="77777777" w:rsidR="00E12D5F" w:rsidRDefault="00E12D5F" w:rsidP="00E12D5F">
      <w:pPr>
        <w:pBdr>
          <w:top w:val="single" w:sz="4" w:space="1" w:color="auto"/>
        </w:pBdr>
      </w:pPr>
      <w:r>
        <w:rPr>
          <w:rStyle w:val="Strong"/>
          <w:color w:val="000000"/>
        </w:rPr>
        <w:t>7. Minimalist design</w:t>
      </w:r>
      <w:r>
        <w:t xml:space="preserve"> </w:t>
      </w:r>
    </w:p>
    <w:p w14:paraId="7E0E253C" w14:textId="77777777" w:rsidR="00E12D5F" w:rsidRPr="002A37B9" w:rsidRDefault="00E12D5F" w:rsidP="00E12D5F">
      <w:r>
        <w:t>Does the application contain any irrelevant information that you found impractical?</w:t>
      </w:r>
    </w:p>
    <w:p w14:paraId="3A2D3021" w14:textId="77777777" w:rsidR="00E12D5F" w:rsidRDefault="00E12D5F" w:rsidP="00E12D5F">
      <w:pPr>
        <w:rPr>
          <w:b/>
          <w:bCs/>
          <w:i/>
          <w:iCs/>
        </w:rPr>
      </w:pPr>
      <w:r>
        <w:rPr>
          <w:b/>
          <w:bCs/>
          <w:i/>
          <w:iCs/>
        </w:rPr>
        <w:t>Evaluation/Review</w:t>
      </w:r>
    </w:p>
    <w:p w14:paraId="687D9FA0" w14:textId="77777777" w:rsidR="00E12D5F" w:rsidRDefault="00E12D5F" w:rsidP="00E12D5F">
      <w:r>
        <w:t>Not observed</w:t>
      </w:r>
    </w:p>
    <w:p w14:paraId="5A33E487" w14:textId="77777777" w:rsidR="00E12D5F" w:rsidRDefault="00E12D5F" w:rsidP="00E12D5F"/>
    <w:p w14:paraId="13D3013D" w14:textId="77777777" w:rsidR="00E12D5F" w:rsidRDefault="00E12D5F" w:rsidP="00E12D5F">
      <w:pPr>
        <w:pBdr>
          <w:top w:val="single" w:sz="4" w:space="1" w:color="auto"/>
        </w:pBdr>
      </w:pPr>
      <w:r>
        <w:rPr>
          <w:rStyle w:val="Strong"/>
          <w:color w:val="000000"/>
        </w:rPr>
        <w:t>8. Comprehend the data visualisation</w:t>
      </w:r>
    </w:p>
    <w:p w14:paraId="465EAEC9" w14:textId="77777777" w:rsidR="00E12D5F" w:rsidRDefault="00E12D5F" w:rsidP="00E12D5F">
      <w:r>
        <w:t>Did you find use from the loaded visualisation to comprehend the data more easily?</w:t>
      </w:r>
    </w:p>
    <w:p w14:paraId="52A8C821" w14:textId="77777777" w:rsidR="00E12D5F" w:rsidRDefault="00E12D5F" w:rsidP="00E12D5F">
      <w:pPr>
        <w:rPr>
          <w:b/>
          <w:bCs/>
          <w:i/>
          <w:iCs/>
        </w:rPr>
      </w:pPr>
      <w:r>
        <w:rPr>
          <w:b/>
          <w:bCs/>
          <w:i/>
          <w:iCs/>
        </w:rPr>
        <w:t>Evaluation/Review</w:t>
      </w:r>
    </w:p>
    <w:p w14:paraId="1CAFA6DB" w14:textId="77777777" w:rsidR="00E12D5F" w:rsidRDefault="00E12D5F" w:rsidP="00E12D5F">
      <w:r>
        <w:t xml:space="preserve">The data visualization provided clear visibility of the data in various formats. </w:t>
      </w:r>
    </w:p>
    <w:p w14:paraId="755DAA19" w14:textId="69142E63" w:rsidR="00013A35" w:rsidRDefault="00013A35">
      <w:r>
        <w:br w:type="page"/>
      </w:r>
    </w:p>
    <w:p w14:paraId="4A4732E5" w14:textId="77777777" w:rsidR="00013A35" w:rsidRDefault="00013A35" w:rsidP="00013A35">
      <w:pPr>
        <w:rPr>
          <w:b/>
          <w:bCs/>
        </w:rPr>
      </w:pPr>
      <w:r>
        <w:rPr>
          <w:b/>
          <w:bCs/>
        </w:rPr>
        <w:lastRenderedPageBreak/>
        <w:t>Heuristics Evaluation of data visualisation app</w:t>
      </w:r>
    </w:p>
    <w:p w14:paraId="2A858F8A" w14:textId="77777777" w:rsidR="00013A35" w:rsidRDefault="00013A35" w:rsidP="00013A35">
      <w:pPr>
        <w:tabs>
          <w:tab w:val="left" w:pos="4320"/>
        </w:tabs>
      </w:pPr>
      <w:r>
        <w:rPr>
          <w:b/>
          <w:bCs/>
        </w:rPr>
        <w:t>By</w:t>
      </w:r>
      <w:r>
        <w:t xml:space="preserve">  [Client]</w:t>
      </w:r>
      <w:r>
        <w:rPr>
          <w:b/>
          <w:bCs/>
        </w:rPr>
        <w:tab/>
        <w:t>Date</w:t>
      </w:r>
      <w:r>
        <w:t xml:space="preserve">  [19/04/2024]</w:t>
      </w:r>
    </w:p>
    <w:p w14:paraId="1A990525" w14:textId="77777777" w:rsidR="00013A35" w:rsidRPr="002962CB" w:rsidRDefault="00013A35" w:rsidP="00013A35">
      <w:pPr>
        <w:tabs>
          <w:tab w:val="left" w:pos="4320"/>
        </w:tabs>
        <w:rPr>
          <w:b/>
          <w:bCs/>
        </w:rPr>
      </w:pPr>
      <w:r>
        <w:rPr>
          <w:b/>
          <w:bCs/>
        </w:rPr>
        <w:t>Login Credentials [Email:</w:t>
      </w:r>
      <w:r>
        <w:t xml:space="preserve"> </w:t>
      </w:r>
      <w:hyperlink r:id="rId193" w:history="1">
        <w:r w:rsidRPr="00900BF4">
          <w:rPr>
            <w:rStyle w:val="Hyperlink"/>
          </w:rPr>
          <w:t>data@gmail.com</w:t>
        </w:r>
      </w:hyperlink>
      <w:r>
        <w:t xml:space="preserve">  </w:t>
      </w:r>
      <w:r>
        <w:rPr>
          <w:b/>
          <w:bCs/>
        </w:rPr>
        <w:t xml:space="preserve">| </w:t>
      </w:r>
      <w:r>
        <w:t xml:space="preserve"> </w:t>
      </w:r>
      <w:r>
        <w:rPr>
          <w:b/>
          <w:bCs/>
        </w:rPr>
        <w:t>Password:</w:t>
      </w:r>
      <w:r>
        <w:t xml:space="preserve"> data</w:t>
      </w:r>
      <w:r>
        <w:rPr>
          <w:b/>
          <w:bCs/>
        </w:rPr>
        <w:t>]</w:t>
      </w:r>
    </w:p>
    <w:p w14:paraId="3FE26D9E" w14:textId="77777777" w:rsidR="00013A35" w:rsidRDefault="00013A35" w:rsidP="00013A35">
      <w:pPr>
        <w:tabs>
          <w:tab w:val="left" w:pos="4320"/>
        </w:tabs>
      </w:pPr>
      <w:r>
        <w:rPr>
          <w:b/>
          <w:bCs/>
        </w:rPr>
        <w:t>Tasks:</w:t>
      </w:r>
      <w:r>
        <w:t xml:space="preserve"> </w:t>
      </w:r>
    </w:p>
    <w:p w14:paraId="06587BDC" w14:textId="5F7CC7BF" w:rsidR="00013A35" w:rsidRDefault="00013A35" w:rsidP="00013A35">
      <w:pPr>
        <w:pStyle w:val="ListParagraph"/>
        <w:numPr>
          <w:ilvl w:val="0"/>
          <w:numId w:val="46"/>
        </w:numPr>
        <w:tabs>
          <w:tab w:val="left" w:pos="4320"/>
        </w:tabs>
      </w:pPr>
      <w:r>
        <w:t>Login to the application.</w:t>
      </w:r>
    </w:p>
    <w:p w14:paraId="0B9449EB" w14:textId="7BCEBE71" w:rsidR="00013A35" w:rsidRDefault="00013A35" w:rsidP="00013A35">
      <w:pPr>
        <w:pStyle w:val="ListParagraph"/>
        <w:numPr>
          <w:ilvl w:val="0"/>
          <w:numId w:val="46"/>
        </w:numPr>
        <w:tabs>
          <w:tab w:val="left" w:pos="4320"/>
        </w:tabs>
      </w:pPr>
      <w:r>
        <w:t>Load Variance_Totals PDF file into a chart visualisation.</w:t>
      </w:r>
    </w:p>
    <w:p w14:paraId="52E4692D" w14:textId="3AD9610A" w:rsidR="00013A35" w:rsidRDefault="00013A35" w:rsidP="00013A35">
      <w:pPr>
        <w:pStyle w:val="ListParagraph"/>
        <w:numPr>
          <w:ilvl w:val="0"/>
          <w:numId w:val="46"/>
        </w:numPr>
        <w:tabs>
          <w:tab w:val="left" w:pos="4320"/>
        </w:tabs>
      </w:pPr>
      <w:r>
        <w:t>Use filter controls to make sense of the data (e.g. chart type, colour type, 3D, gridlines).</w:t>
      </w:r>
    </w:p>
    <w:p w14:paraId="1FA3D504" w14:textId="0B3BA94C" w:rsidR="00013A35" w:rsidRDefault="00013A35" w:rsidP="00013A35">
      <w:pPr>
        <w:pStyle w:val="ListParagraph"/>
        <w:numPr>
          <w:ilvl w:val="0"/>
          <w:numId w:val="46"/>
        </w:numPr>
        <w:tabs>
          <w:tab w:val="left" w:pos="4320"/>
        </w:tabs>
      </w:pPr>
      <w:r>
        <w:t>Select clear button to clear chart and load Variance_Spirits PDF.</w:t>
      </w:r>
    </w:p>
    <w:p w14:paraId="6B2FC2FB" w14:textId="61BBFB79" w:rsidR="00013A35" w:rsidRPr="00345752" w:rsidRDefault="00013A35" w:rsidP="00013A35">
      <w:pPr>
        <w:pStyle w:val="ListParagraph"/>
        <w:numPr>
          <w:ilvl w:val="0"/>
          <w:numId w:val="46"/>
        </w:numPr>
        <w:tabs>
          <w:tab w:val="left" w:pos="4320"/>
        </w:tabs>
      </w:pPr>
      <w:r>
        <w:t>Export visualisation as an image.</w:t>
      </w:r>
    </w:p>
    <w:p w14:paraId="225810CB" w14:textId="77777777" w:rsidR="00013A35" w:rsidRPr="00345752" w:rsidRDefault="00013A35" w:rsidP="00013A35">
      <w:pPr>
        <w:tabs>
          <w:tab w:val="left" w:pos="4320"/>
        </w:tabs>
        <w:rPr>
          <w:b/>
          <w:bCs/>
        </w:rPr>
      </w:pPr>
    </w:p>
    <w:p w14:paraId="27890E18" w14:textId="77777777" w:rsidR="00013A35" w:rsidRDefault="00013A35" w:rsidP="00013A35">
      <w:pPr>
        <w:pBdr>
          <w:top w:val="single" w:sz="4" w:space="1" w:color="auto"/>
        </w:pBdr>
      </w:pPr>
      <w:r>
        <w:rPr>
          <w:rStyle w:val="Strong"/>
          <w:color w:val="000000"/>
        </w:rPr>
        <w:t>1. Application status</w:t>
      </w:r>
      <w:r>
        <w:t xml:space="preserve"> </w:t>
      </w:r>
    </w:p>
    <w:p w14:paraId="0ACEE096" w14:textId="77777777" w:rsidR="00013A35" w:rsidRDefault="00013A35" w:rsidP="00013A35">
      <w:r w:rsidRPr="001E3F76">
        <w:rPr>
          <w:noProof/>
        </w:rPr>
        <w:t xml:space="preserve">Is it </w:t>
      </w:r>
      <w:r>
        <w:rPr>
          <w:noProof/>
        </w:rPr>
        <w:t>un</w:t>
      </w:r>
      <w:r w:rsidRPr="001E3F76">
        <w:rPr>
          <w:noProof/>
        </w:rPr>
        <w:t xml:space="preserve">clear what </w:t>
      </w:r>
      <w:r>
        <w:rPr>
          <w:noProof/>
        </w:rPr>
        <w:t>the</w:t>
      </w:r>
      <w:r w:rsidRPr="001E3F76">
        <w:rPr>
          <w:noProof/>
        </w:rPr>
        <w:t xml:space="preserve"> </w:t>
      </w:r>
      <w:r>
        <w:rPr>
          <w:noProof/>
        </w:rPr>
        <w:t>application</w:t>
      </w:r>
      <w:r w:rsidRPr="001E3F76">
        <w:rPr>
          <w:noProof/>
        </w:rPr>
        <w:t xml:space="preserve"> </w:t>
      </w:r>
      <w:r>
        <w:rPr>
          <w:noProof/>
        </w:rPr>
        <w:t>is doing at any point?</w:t>
      </w:r>
    </w:p>
    <w:p w14:paraId="05DA2743" w14:textId="77777777" w:rsidR="00013A35" w:rsidRDefault="00013A35" w:rsidP="00013A35">
      <w:pPr>
        <w:rPr>
          <w:b/>
          <w:bCs/>
          <w:i/>
          <w:iCs/>
        </w:rPr>
      </w:pPr>
      <w:r>
        <w:rPr>
          <w:b/>
          <w:bCs/>
          <w:i/>
          <w:iCs/>
        </w:rPr>
        <w:t>Evaluation/Review</w:t>
      </w:r>
    </w:p>
    <w:p w14:paraId="1492F474" w14:textId="77777777" w:rsidR="00013A35" w:rsidRDefault="00013A35" w:rsidP="00013A35">
      <w:r>
        <w:t>The application is always clear and did not need additional support</w:t>
      </w:r>
    </w:p>
    <w:p w14:paraId="64B8B066" w14:textId="77777777" w:rsidR="00013A35" w:rsidRDefault="00013A35" w:rsidP="00013A35"/>
    <w:p w14:paraId="1C5423FB" w14:textId="77777777" w:rsidR="00013A35" w:rsidRDefault="00013A35" w:rsidP="00013A35">
      <w:pPr>
        <w:pBdr>
          <w:top w:val="single" w:sz="4" w:space="1" w:color="auto"/>
        </w:pBdr>
      </w:pPr>
      <w:r>
        <w:rPr>
          <w:rStyle w:val="Strong"/>
          <w:color w:val="000000"/>
        </w:rPr>
        <w:t>2. Comprehension of controls</w:t>
      </w:r>
    </w:p>
    <w:p w14:paraId="6E5BC2BE" w14:textId="77777777" w:rsidR="00013A35" w:rsidRDefault="00013A35" w:rsidP="00013A35">
      <w:pPr>
        <w:pStyle w:val="NoSpacing"/>
      </w:pPr>
      <w:r>
        <w:t>Are the controls easy to understand?</w:t>
      </w:r>
    </w:p>
    <w:p w14:paraId="514AF04E" w14:textId="77777777" w:rsidR="00013A35" w:rsidRDefault="00013A35" w:rsidP="00013A35"/>
    <w:p w14:paraId="42F1AEC9" w14:textId="77777777" w:rsidR="00013A35" w:rsidRDefault="00013A35" w:rsidP="00013A35">
      <w:pPr>
        <w:rPr>
          <w:b/>
          <w:bCs/>
          <w:i/>
          <w:iCs/>
        </w:rPr>
      </w:pPr>
      <w:r>
        <w:rPr>
          <w:b/>
          <w:bCs/>
          <w:i/>
          <w:iCs/>
        </w:rPr>
        <w:t>Evaluation/Review</w:t>
      </w:r>
    </w:p>
    <w:p w14:paraId="2AD713D4" w14:textId="77777777" w:rsidR="00013A35" w:rsidRDefault="00013A35" w:rsidP="00013A35">
      <w:r>
        <w:t>Yes, the choice of font size and colours are easy to understand but the checkboxes are too small.</w:t>
      </w:r>
    </w:p>
    <w:p w14:paraId="182067A9" w14:textId="77777777" w:rsidR="00013A35" w:rsidRDefault="00013A35" w:rsidP="00013A35"/>
    <w:p w14:paraId="2E35885A" w14:textId="77777777" w:rsidR="00013A35" w:rsidRDefault="00013A35" w:rsidP="00013A35">
      <w:pPr>
        <w:pBdr>
          <w:top w:val="single" w:sz="4" w:space="1" w:color="auto"/>
        </w:pBdr>
      </w:pPr>
      <w:r>
        <w:rPr>
          <w:rStyle w:val="Strong"/>
          <w:color w:val="000000"/>
        </w:rPr>
        <w:t>3. Usability</w:t>
      </w:r>
    </w:p>
    <w:p w14:paraId="1DC1AF2A" w14:textId="77777777" w:rsidR="00013A35" w:rsidRPr="001E3F76" w:rsidRDefault="00013A35" w:rsidP="00013A35">
      <w:r>
        <w:t>Is the application GUI clearly presented and easy to use?</w:t>
      </w:r>
    </w:p>
    <w:p w14:paraId="32A36175" w14:textId="77777777" w:rsidR="00013A35" w:rsidRDefault="00013A35" w:rsidP="00013A35">
      <w:pPr>
        <w:rPr>
          <w:b/>
          <w:bCs/>
          <w:i/>
          <w:iCs/>
        </w:rPr>
      </w:pPr>
      <w:r>
        <w:rPr>
          <w:b/>
          <w:bCs/>
          <w:i/>
          <w:iCs/>
        </w:rPr>
        <w:t>Evaluation/Review</w:t>
      </w:r>
    </w:p>
    <w:p w14:paraId="34BC855C" w14:textId="77777777" w:rsidR="00013A35" w:rsidRDefault="00013A35" w:rsidP="00013A35">
      <w:r>
        <w:t>Yes. Appropriate colour choices, controls and features.  However, placing controls at the top of the screen would increase usability.</w:t>
      </w:r>
    </w:p>
    <w:p w14:paraId="3F54FAA1" w14:textId="77777777" w:rsidR="00013A35" w:rsidRDefault="00013A35" w:rsidP="00013A35"/>
    <w:p w14:paraId="3A1FD505" w14:textId="77777777" w:rsidR="00013A35" w:rsidRDefault="00013A35" w:rsidP="00013A35">
      <w:pPr>
        <w:pBdr>
          <w:top w:val="single" w:sz="4" w:space="1" w:color="auto"/>
        </w:pBdr>
      </w:pPr>
      <w:r>
        <w:rPr>
          <w:rStyle w:val="Strong"/>
          <w:color w:val="000000"/>
        </w:rPr>
        <w:t>4. Error prevention</w:t>
      </w:r>
      <w:r>
        <w:t xml:space="preserve"> </w:t>
      </w:r>
    </w:p>
    <w:p w14:paraId="0139FA26" w14:textId="77777777" w:rsidR="00013A35" w:rsidRDefault="00013A35" w:rsidP="00013A35">
      <w:r>
        <w:t>Did you encounter anything you might consider to be an error?</w:t>
      </w:r>
    </w:p>
    <w:p w14:paraId="788E954E" w14:textId="77777777" w:rsidR="00013A35" w:rsidRDefault="00013A35" w:rsidP="00013A35">
      <w:pPr>
        <w:rPr>
          <w:b/>
          <w:bCs/>
          <w:i/>
          <w:iCs/>
        </w:rPr>
      </w:pPr>
      <w:r>
        <w:rPr>
          <w:b/>
          <w:bCs/>
          <w:i/>
          <w:iCs/>
        </w:rPr>
        <w:t>Evaluation/Review</w:t>
      </w:r>
    </w:p>
    <w:p w14:paraId="3591DCD8" w14:textId="77777777" w:rsidR="00013A35" w:rsidRDefault="00013A35" w:rsidP="00013A35">
      <w:r>
        <w:t>Line graph was not useful in representing the current data</w:t>
      </w:r>
    </w:p>
    <w:p w14:paraId="37D21E8A" w14:textId="742B8207" w:rsidR="00013A35" w:rsidRDefault="00013A35">
      <w:r>
        <w:br w:type="page"/>
      </w:r>
    </w:p>
    <w:p w14:paraId="12EA6655" w14:textId="77777777" w:rsidR="00013A35" w:rsidRDefault="00013A35" w:rsidP="00013A35">
      <w:pPr>
        <w:pBdr>
          <w:top w:val="single" w:sz="4" w:space="1" w:color="auto"/>
        </w:pBdr>
      </w:pPr>
      <w:r>
        <w:rPr>
          <w:rStyle w:val="Strong"/>
          <w:color w:val="000000"/>
        </w:rPr>
        <w:lastRenderedPageBreak/>
        <w:t>5. Recognition</w:t>
      </w:r>
    </w:p>
    <w:p w14:paraId="3CCE8988" w14:textId="77777777" w:rsidR="00013A35" w:rsidRDefault="00013A35" w:rsidP="00013A35">
      <w:pPr>
        <w:pBdr>
          <w:top w:val="single" w:sz="4" w:space="1" w:color="auto"/>
        </w:pBdr>
      </w:pPr>
      <w:r>
        <w:t>Was it obvious what the controls did?</w:t>
      </w:r>
    </w:p>
    <w:p w14:paraId="53817658" w14:textId="77777777" w:rsidR="00013A35" w:rsidRDefault="00013A35" w:rsidP="00013A35">
      <w:pPr>
        <w:rPr>
          <w:b/>
          <w:bCs/>
          <w:i/>
          <w:iCs/>
        </w:rPr>
      </w:pPr>
      <w:r>
        <w:rPr>
          <w:b/>
          <w:bCs/>
          <w:i/>
          <w:iCs/>
        </w:rPr>
        <w:t>Evaluation/Review</w:t>
      </w:r>
    </w:p>
    <w:p w14:paraId="345C23AD" w14:textId="77777777" w:rsidR="00013A35" w:rsidRDefault="00013A35" w:rsidP="00013A35">
      <w:r>
        <w:t>Yes very clear but could be located at the top of the screen.</w:t>
      </w:r>
    </w:p>
    <w:p w14:paraId="77C17DC4" w14:textId="77777777" w:rsidR="00013A35" w:rsidRDefault="00013A35" w:rsidP="00013A35"/>
    <w:p w14:paraId="5502C2A3" w14:textId="77777777" w:rsidR="00013A35" w:rsidRDefault="00013A35" w:rsidP="00013A35">
      <w:pPr>
        <w:pBdr>
          <w:top w:val="single" w:sz="4" w:space="1" w:color="auto"/>
        </w:pBdr>
      </w:pPr>
      <w:r>
        <w:rPr>
          <w:rStyle w:val="Strong"/>
          <w:color w:val="000000"/>
        </w:rPr>
        <w:t>6. Flexibility</w:t>
      </w:r>
    </w:p>
    <w:p w14:paraId="056894B2" w14:textId="77777777" w:rsidR="00013A35" w:rsidRDefault="00013A35" w:rsidP="00013A35">
      <w:r>
        <w:t>Did the application contain any helpful features?</w:t>
      </w:r>
    </w:p>
    <w:p w14:paraId="2F739C99" w14:textId="77777777" w:rsidR="00013A35" w:rsidRDefault="00013A35" w:rsidP="00013A35">
      <w:pPr>
        <w:rPr>
          <w:b/>
          <w:bCs/>
          <w:i/>
          <w:iCs/>
        </w:rPr>
      </w:pPr>
      <w:r>
        <w:rPr>
          <w:b/>
          <w:bCs/>
          <w:i/>
          <w:iCs/>
        </w:rPr>
        <w:t>Evaluation/Review</w:t>
      </w:r>
    </w:p>
    <w:p w14:paraId="4583D452" w14:textId="77777777" w:rsidR="00013A35" w:rsidRDefault="00013A35" w:rsidP="00013A35">
      <w:r>
        <w:t>Yes with message boxes and instructions</w:t>
      </w:r>
    </w:p>
    <w:p w14:paraId="6D75332A" w14:textId="77777777" w:rsidR="00013A35" w:rsidRDefault="00013A35" w:rsidP="00013A35"/>
    <w:p w14:paraId="4438D4B5" w14:textId="77777777" w:rsidR="00013A35" w:rsidRDefault="00013A35" w:rsidP="00013A35">
      <w:pPr>
        <w:pBdr>
          <w:top w:val="single" w:sz="4" w:space="1" w:color="auto"/>
        </w:pBdr>
      </w:pPr>
      <w:r>
        <w:rPr>
          <w:rStyle w:val="Strong"/>
          <w:color w:val="000000"/>
        </w:rPr>
        <w:t>7. Minimalist design</w:t>
      </w:r>
      <w:r>
        <w:t xml:space="preserve"> </w:t>
      </w:r>
    </w:p>
    <w:p w14:paraId="1A20321E" w14:textId="77777777" w:rsidR="00013A35" w:rsidRPr="002A37B9" w:rsidRDefault="00013A35" w:rsidP="00013A35">
      <w:r>
        <w:t>Does the application contain any irrelevant information that you found impractical?</w:t>
      </w:r>
    </w:p>
    <w:p w14:paraId="134B284F" w14:textId="77777777" w:rsidR="00013A35" w:rsidRDefault="00013A35" w:rsidP="00013A35">
      <w:pPr>
        <w:rPr>
          <w:b/>
          <w:bCs/>
          <w:i/>
          <w:iCs/>
        </w:rPr>
      </w:pPr>
      <w:r>
        <w:rPr>
          <w:b/>
          <w:bCs/>
          <w:i/>
          <w:iCs/>
        </w:rPr>
        <w:t>Evaluation/Review</w:t>
      </w:r>
    </w:p>
    <w:p w14:paraId="14823D50" w14:textId="77777777" w:rsidR="00013A35" w:rsidRDefault="00013A35" w:rsidP="00013A35">
      <w:r>
        <w:t>The line graphs for individual categories</w:t>
      </w:r>
    </w:p>
    <w:p w14:paraId="6376DEEE" w14:textId="77777777" w:rsidR="00013A35" w:rsidRDefault="00013A35" w:rsidP="00013A35">
      <w:r>
        <w:t>Bar chart failed to present the figures with blue colour</w:t>
      </w:r>
    </w:p>
    <w:p w14:paraId="62534B7E" w14:textId="77777777" w:rsidR="00013A35" w:rsidRDefault="00013A35" w:rsidP="00013A35">
      <w:r>
        <w:t>Variance_Spirtits PDF produced data overload with too much information for the charting visualisation. E.g. Bar chart, pie chart</w:t>
      </w:r>
    </w:p>
    <w:p w14:paraId="11B1860F" w14:textId="77777777" w:rsidR="00361E32" w:rsidRDefault="00361E32" w:rsidP="00013A35"/>
    <w:p w14:paraId="695F00ED" w14:textId="77777777" w:rsidR="00013A35" w:rsidRDefault="00013A35" w:rsidP="00013A35">
      <w:pPr>
        <w:pBdr>
          <w:top w:val="single" w:sz="4" w:space="1" w:color="auto"/>
        </w:pBdr>
      </w:pPr>
      <w:r>
        <w:rPr>
          <w:rStyle w:val="Strong"/>
          <w:color w:val="000000"/>
        </w:rPr>
        <w:t>8. Comprehend the data visualisation</w:t>
      </w:r>
    </w:p>
    <w:p w14:paraId="0DB671D9" w14:textId="77777777" w:rsidR="00013A35" w:rsidRDefault="00013A35" w:rsidP="00013A35">
      <w:r>
        <w:t>Did you find use from the loaded visualisation to comprehend the data more easily?</w:t>
      </w:r>
    </w:p>
    <w:p w14:paraId="74738586" w14:textId="77777777" w:rsidR="00013A35" w:rsidRDefault="00013A35" w:rsidP="00013A35">
      <w:pPr>
        <w:rPr>
          <w:b/>
          <w:bCs/>
          <w:i/>
          <w:iCs/>
        </w:rPr>
      </w:pPr>
      <w:r>
        <w:rPr>
          <w:b/>
          <w:bCs/>
          <w:i/>
          <w:iCs/>
        </w:rPr>
        <w:t>Evaluation/Review</w:t>
      </w:r>
    </w:p>
    <w:p w14:paraId="271D7861" w14:textId="77777777" w:rsidR="00013A35" w:rsidRDefault="00013A35" w:rsidP="00013A35">
      <w:r>
        <w:t>The visualisation’s made the comprehension easier when analysing the Variance totals PDF but only in a column chart.  Other charts such as line proved unnecessary due to beverage categories being used.  Would be more useful to analyse stock over time periods with a line graph to help predict trends over time.  Would have been more useful to include a hover feature when hovering over specific data points that will project a box with additional data.</w:t>
      </w:r>
    </w:p>
    <w:p w14:paraId="46446E45" w14:textId="77777777" w:rsidR="003B64D9" w:rsidRDefault="003B64D9" w:rsidP="003B64D9"/>
    <w:p w14:paraId="25536736" w14:textId="77777777" w:rsidR="003B64D9" w:rsidRDefault="003B64D9" w:rsidP="003B64D9"/>
    <w:p w14:paraId="786083F2" w14:textId="77777777" w:rsidR="002F5D03" w:rsidRDefault="002F5D03"/>
    <w:sectPr w:rsidR="002F5D03" w:rsidSect="00B17666">
      <w:pgSz w:w="11906" w:h="16838"/>
      <w:pgMar w:top="1440" w:right="1440" w:bottom="1440" w:left="144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comment w:id="15" w:author="Andrew Green" w:date="2024-04-21T11:01:00Z" w:initials="AG">
    <w:p w14:paraId="2181B2F0" w14:textId="77777777" w:rsidR="006833F1" w:rsidRDefault="006833F1" w:rsidP="006833F1">
      <w:pPr>
        <w:pStyle w:val="CommentText"/>
      </w:pPr>
      <w:r>
        <w:rPr>
          <w:rStyle w:val="CommentReference"/>
        </w:rPr>
        <w:annotationRef/>
      </w:r>
      <w:r>
        <w:t>8695 words - within 10%</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5:commentEx w15:paraId="2181B2F0"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cr w16du wp14">
  <w16cex:commentExtensible w16cex:durableId="645C0FDF" w16cex:dateUtc="2024-04-21T10:01: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6cid:commentId w16cid:paraId="2181B2F0" w16cid:durableId="645C0FDF"/>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6893C37" w14:textId="77777777" w:rsidR="00B17666" w:rsidRDefault="00B17666" w:rsidP="00EC57D9">
      <w:pPr>
        <w:spacing w:after="0" w:line="240" w:lineRule="auto"/>
      </w:pPr>
      <w:r>
        <w:separator/>
      </w:r>
    </w:p>
  </w:endnote>
  <w:endnote w:type="continuationSeparator" w:id="0">
    <w:p w14:paraId="45079D9D" w14:textId="77777777" w:rsidR="00B17666" w:rsidRDefault="00B17666" w:rsidP="00EC57D9">
      <w:pPr>
        <w:spacing w:after="0" w:line="240" w:lineRule="auto"/>
      </w:pPr>
      <w:r>
        <w:continuationSeparator/>
      </w:r>
    </w:p>
  </w:endnote>
  <w:endnote w:type="continuationNotice" w:id="1">
    <w:p w14:paraId="54A7CF9A" w14:textId="77777777" w:rsidR="00B17666" w:rsidRDefault="00B1766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AdvOTe94fe8f8">
    <w:altName w:val="Cambria"/>
    <w:panose1 w:val="00000000000000000000"/>
    <w:charset w:val="00"/>
    <w:family w:val="roman"/>
    <w:notTrueType/>
    <w:pitch w:val="default"/>
    <w:sig w:usb0="00000003" w:usb1="00000000" w:usb2="00000000" w:usb3="00000000" w:csb0="00000001"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6182D84" w14:textId="657E0E7C" w:rsidR="00540EF4" w:rsidRPr="007469BD" w:rsidRDefault="00540EF4" w:rsidP="00540EF4">
    <w:pPr>
      <w:pStyle w:val="Footer"/>
      <w:jc w:val="center"/>
    </w:pPr>
    <w:r w:rsidRPr="007469BD">
      <w:fldChar w:fldCharType="begin"/>
    </w:r>
    <w:r w:rsidRPr="007469BD">
      <w:instrText xml:space="preserve"> PAGE  \* Arabic  \* MERGEFORMAT </w:instrText>
    </w:r>
    <w:r w:rsidRPr="007469BD">
      <w:fldChar w:fldCharType="separate"/>
    </w:r>
    <w:r>
      <w:t>1</w:t>
    </w:r>
    <w:r w:rsidRPr="007469BD">
      <w:fldChar w:fldCharType="end"/>
    </w:r>
    <w:r w:rsidRPr="007469BD">
      <w:t xml:space="preserve"> of </w:t>
    </w:r>
    <w:fldSimple w:instr=" NUMPAGES  \* Arabic  \* MERGEFORMAT ">
      <w:r>
        <w:t>24</w:t>
      </w:r>
    </w:fldSimple>
  </w:p>
  <w:p w14:paraId="7FCBFFDE" w14:textId="77777777" w:rsidR="00540EF4" w:rsidRDefault="00540EF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5489F44" w14:textId="77777777" w:rsidR="00B17666" w:rsidRDefault="00B17666" w:rsidP="00EC57D9">
      <w:pPr>
        <w:spacing w:after="0" w:line="240" w:lineRule="auto"/>
      </w:pPr>
      <w:r>
        <w:separator/>
      </w:r>
    </w:p>
  </w:footnote>
  <w:footnote w:type="continuationSeparator" w:id="0">
    <w:p w14:paraId="3F564258" w14:textId="77777777" w:rsidR="00B17666" w:rsidRDefault="00B17666" w:rsidP="00EC57D9">
      <w:pPr>
        <w:spacing w:after="0" w:line="240" w:lineRule="auto"/>
      </w:pPr>
      <w:r>
        <w:continuationSeparator/>
      </w:r>
    </w:p>
  </w:footnote>
  <w:footnote w:type="continuationNotice" w:id="1">
    <w:p w14:paraId="799BA029" w14:textId="77777777" w:rsidR="00B17666" w:rsidRDefault="00B17666">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6875096" w14:textId="3BF03086" w:rsidR="002E038B" w:rsidRPr="00043768" w:rsidRDefault="00EC57D9" w:rsidP="00EC57D9">
    <w:pPr>
      <w:pStyle w:val="Header"/>
      <w:rPr>
        <w:rFonts w:asciiTheme="majorHAnsi" w:eastAsiaTheme="majorEastAsia" w:hAnsiTheme="majorHAnsi" w:cstheme="majorBidi"/>
        <w:b/>
        <w:bCs/>
        <w:sz w:val="20"/>
        <w:szCs w:val="20"/>
      </w:rPr>
    </w:pPr>
    <w:r w:rsidRPr="00043768">
      <w:rPr>
        <w:rFonts w:asciiTheme="majorHAnsi" w:eastAsiaTheme="majorEastAsia" w:hAnsiTheme="majorHAnsi" w:cstheme="majorBidi"/>
        <w:b/>
        <w:bCs/>
        <w:sz w:val="20"/>
        <w:szCs w:val="20"/>
      </w:rPr>
      <w:t xml:space="preserve">Shane </w:t>
    </w:r>
    <w:r w:rsidR="00223BBF" w:rsidRPr="00043768">
      <w:rPr>
        <w:rFonts w:asciiTheme="majorHAnsi" w:eastAsiaTheme="majorEastAsia" w:hAnsiTheme="majorHAnsi" w:cstheme="majorBidi"/>
        <w:b/>
        <w:bCs/>
        <w:sz w:val="20"/>
        <w:szCs w:val="20"/>
      </w:rPr>
      <w:t xml:space="preserve">Clement </w:t>
    </w:r>
    <w:r w:rsidR="00D657A4">
      <w:rPr>
        <w:rFonts w:asciiTheme="majorHAnsi" w:eastAsiaTheme="majorEastAsia" w:hAnsiTheme="majorHAnsi" w:cstheme="majorBidi"/>
        <w:b/>
        <w:bCs/>
        <w:sz w:val="20"/>
        <w:szCs w:val="20"/>
      </w:rPr>
      <w:t xml:space="preserve"> </w:t>
    </w:r>
    <w:r w:rsidR="00223BBF" w:rsidRPr="00043768">
      <w:rPr>
        <w:rFonts w:asciiTheme="majorHAnsi" w:eastAsiaTheme="majorEastAsia" w:hAnsiTheme="majorHAnsi" w:cstheme="majorBidi"/>
        <w:b/>
        <w:bCs/>
        <w:sz w:val="20"/>
        <w:szCs w:val="20"/>
      </w:rPr>
      <w:t>-</w:t>
    </w:r>
    <w:r w:rsidRPr="00043768">
      <w:rPr>
        <w:rFonts w:asciiTheme="majorHAnsi" w:eastAsiaTheme="majorEastAsia" w:hAnsiTheme="majorHAnsi" w:cstheme="majorBidi"/>
        <w:b/>
        <w:bCs/>
        <w:sz w:val="20"/>
        <w:szCs w:val="20"/>
      </w:rPr>
      <w:t xml:space="preserve"> 134351</w:t>
    </w:r>
    <w:r w:rsidRPr="00043768">
      <w:rPr>
        <w:rFonts w:asciiTheme="majorHAnsi" w:eastAsiaTheme="majorEastAsia" w:hAnsiTheme="majorHAnsi" w:cstheme="majorBidi"/>
        <w:b/>
        <w:bCs/>
        <w:sz w:val="20"/>
        <w:szCs w:val="20"/>
      </w:rPr>
      <w:ptab w:relativeTo="margin" w:alignment="right" w:leader="none"/>
    </w:r>
    <w:r w:rsidR="002E038B" w:rsidRPr="00043768">
      <w:rPr>
        <w:rFonts w:asciiTheme="majorHAnsi" w:eastAsiaTheme="majorEastAsia" w:hAnsiTheme="majorHAnsi" w:cstheme="majorBidi"/>
        <w:b/>
        <w:bCs/>
        <w:sz w:val="20"/>
        <w:szCs w:val="20"/>
      </w:rPr>
      <w:t>2024</w:t>
    </w:r>
  </w:p>
  <w:p w14:paraId="36585C37" w14:textId="22861456" w:rsidR="00EC57D9" w:rsidRDefault="00EC57D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9F10BA4"/>
    <w:multiLevelType w:val="hybridMultilevel"/>
    <w:tmpl w:val="FFFFFFF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3207FC9"/>
    <w:multiLevelType w:val="hybridMultilevel"/>
    <w:tmpl w:val="26D07CD0"/>
    <w:lvl w:ilvl="0" w:tplc="FAC883EC">
      <w:start w:val="1"/>
      <w:numFmt w:val="decimal"/>
      <w:lvlText w:val="%1."/>
      <w:lvlJc w:val="left"/>
      <w:pPr>
        <w:ind w:left="360" w:hanging="360"/>
      </w:pPr>
      <w:rPr>
        <w:color w:val="auto"/>
        <w:sz w:val="18"/>
        <w:szCs w:val="1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6F518B3"/>
    <w:multiLevelType w:val="hybridMultilevel"/>
    <w:tmpl w:val="83C000C4"/>
    <w:lvl w:ilvl="0" w:tplc="FAC883EC">
      <w:start w:val="1"/>
      <w:numFmt w:val="decimal"/>
      <w:lvlText w:val="%1."/>
      <w:lvlJc w:val="left"/>
      <w:pPr>
        <w:ind w:left="360" w:hanging="360"/>
      </w:pPr>
      <w:rPr>
        <w:color w:val="auto"/>
        <w:sz w:val="18"/>
        <w:szCs w:val="1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759148B"/>
    <w:multiLevelType w:val="hybridMultilevel"/>
    <w:tmpl w:val="C02CFAA8"/>
    <w:lvl w:ilvl="0" w:tplc="08090017">
      <w:start w:val="1"/>
      <w:numFmt w:val="lowerLetter"/>
      <w:lvlText w:val="%1)"/>
      <w:lvlJc w:val="left"/>
      <w:pPr>
        <w:ind w:left="720" w:hanging="360"/>
      </w:pPr>
      <w:rPr>
        <w:rFonts w:hint="default"/>
      </w:rPr>
    </w:lvl>
    <w:lvl w:ilvl="1" w:tplc="B2D047C8">
      <w:start w:val="4"/>
      <w:numFmt w:val="bullet"/>
      <w:lvlText w:val="-"/>
      <w:lvlJc w:val="left"/>
      <w:pPr>
        <w:ind w:left="1440" w:hanging="360"/>
      </w:pPr>
      <w:rPr>
        <w:rFonts w:ascii="Calibri" w:eastAsiaTheme="minorHAnsi" w:hAnsi="Calibri" w:cs="Calibri" w:hint="default"/>
      </w:rPr>
    </w:lvl>
    <w:lvl w:ilvl="2" w:tplc="986AAACA">
      <w:start w:val="4"/>
      <w:numFmt w:val="bullet"/>
      <w:lvlText w:val=""/>
      <w:lvlJc w:val="left"/>
      <w:pPr>
        <w:ind w:left="2160" w:hanging="360"/>
      </w:pPr>
      <w:rPr>
        <w:rFonts w:ascii="Symbol" w:eastAsiaTheme="minorHAnsi" w:hAnsi="Symbol" w:cstheme="minorBidi" w:hint="default"/>
      </w:rPr>
    </w:lvl>
    <w:lvl w:ilvl="3" w:tplc="074E8308">
      <w:start w:val="4"/>
      <w:numFmt w:val="bullet"/>
      <w:lvlText w:val="•"/>
      <w:lvlJc w:val="left"/>
      <w:pPr>
        <w:ind w:left="2880" w:hanging="360"/>
      </w:pPr>
      <w:rPr>
        <w:rFonts w:ascii="Calibri" w:eastAsiaTheme="minorHAnsi" w:hAnsi="Calibri" w:cs="Calibri" w:hint="default"/>
      </w:rPr>
    </w:lvl>
    <w:lvl w:ilvl="4" w:tplc="90349696">
      <w:start w:val="1"/>
      <w:numFmt w:val="decimal"/>
      <w:lvlText w:val="%5)"/>
      <w:lvlJc w:val="left"/>
      <w:pPr>
        <w:ind w:left="3600" w:hanging="360"/>
      </w:pPr>
      <w:rPr>
        <w:rFonts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 w15:restartNumberingAfterBreak="0">
    <w:nsid w:val="0A5C1F2F"/>
    <w:multiLevelType w:val="hybridMultilevel"/>
    <w:tmpl w:val="0FFA4C4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AC97380"/>
    <w:multiLevelType w:val="hybridMultilevel"/>
    <w:tmpl w:val="6BA6287E"/>
    <w:lvl w:ilvl="0" w:tplc="B2D047C8">
      <w:start w:val="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AFA578A"/>
    <w:multiLevelType w:val="hybridMultilevel"/>
    <w:tmpl w:val="D810604A"/>
    <w:lvl w:ilvl="0" w:tplc="521E9A9C">
      <w:start w:val="1"/>
      <w:numFmt w:val="decimal"/>
      <w:lvlText w:val="%1."/>
      <w:lvlJc w:val="left"/>
      <w:pPr>
        <w:ind w:left="720" w:hanging="360"/>
      </w:pPr>
      <w:rPr>
        <w:rFonts w:ascii="Calibri" w:eastAsia="Calibri" w:hAnsi="Calibri" w:cs="Calibri" w:hint="default"/>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0F40429F"/>
    <w:multiLevelType w:val="hybridMultilevel"/>
    <w:tmpl w:val="3D3EEC72"/>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442531D"/>
    <w:multiLevelType w:val="hybridMultilevel"/>
    <w:tmpl w:val="722A5250"/>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77807EF"/>
    <w:multiLevelType w:val="hybridMultilevel"/>
    <w:tmpl w:val="0DEC69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F496014"/>
    <w:multiLevelType w:val="hybridMultilevel"/>
    <w:tmpl w:val="F85C9C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12A11F8"/>
    <w:multiLevelType w:val="hybridMultilevel"/>
    <w:tmpl w:val="0C6E1D16"/>
    <w:lvl w:ilvl="0" w:tplc="FAC883EC">
      <w:start w:val="1"/>
      <w:numFmt w:val="decimal"/>
      <w:lvlText w:val="%1."/>
      <w:lvlJc w:val="left"/>
      <w:pPr>
        <w:ind w:left="360" w:hanging="360"/>
      </w:pPr>
      <w:rPr>
        <w:color w:val="auto"/>
        <w:sz w:val="18"/>
        <w:szCs w:val="1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3647033"/>
    <w:multiLevelType w:val="hybridMultilevel"/>
    <w:tmpl w:val="E56276A0"/>
    <w:lvl w:ilvl="0" w:tplc="08090001">
      <w:start w:val="1"/>
      <w:numFmt w:val="bullet"/>
      <w:lvlText w:val=""/>
      <w:lvlJc w:val="left"/>
      <w:pPr>
        <w:ind w:left="360" w:hanging="360"/>
      </w:pPr>
      <w:rPr>
        <w:rFonts w:ascii="Symbol" w:hAnsi="Symbol"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13" w15:restartNumberingAfterBreak="0">
    <w:nsid w:val="23E7055A"/>
    <w:multiLevelType w:val="hybridMultilevel"/>
    <w:tmpl w:val="87A09F50"/>
    <w:lvl w:ilvl="0" w:tplc="08090017">
      <w:start w:val="1"/>
      <w:numFmt w:val="lowerLetter"/>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4" w15:restartNumberingAfterBreak="0">
    <w:nsid w:val="272D248D"/>
    <w:multiLevelType w:val="hybridMultilevel"/>
    <w:tmpl w:val="F43081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7676487"/>
    <w:multiLevelType w:val="hybridMultilevel"/>
    <w:tmpl w:val="4B903592"/>
    <w:lvl w:ilvl="0" w:tplc="FAC883EC">
      <w:start w:val="1"/>
      <w:numFmt w:val="decimal"/>
      <w:lvlText w:val="%1."/>
      <w:lvlJc w:val="left"/>
      <w:pPr>
        <w:ind w:left="644" w:hanging="360"/>
      </w:pPr>
      <w:rPr>
        <w:color w:val="auto"/>
        <w:sz w:val="18"/>
        <w:szCs w:val="18"/>
      </w:rPr>
    </w:lvl>
    <w:lvl w:ilvl="1" w:tplc="08090019">
      <w:start w:val="1"/>
      <w:numFmt w:val="lowerLetter"/>
      <w:lvlText w:val="%2."/>
      <w:lvlJc w:val="left"/>
      <w:pPr>
        <w:ind w:left="1440" w:hanging="360"/>
      </w:pPr>
    </w:lvl>
    <w:lvl w:ilvl="2" w:tplc="8E56DAEC">
      <w:start w:val="1"/>
      <w:numFmt w:val="decimal"/>
      <w:lvlText w:val="%3)"/>
      <w:lvlJc w:val="left"/>
      <w:pPr>
        <w:ind w:left="2340" w:hanging="360"/>
      </w:pPr>
      <w:rPr>
        <w:rFonts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28881B12"/>
    <w:multiLevelType w:val="hybridMultilevel"/>
    <w:tmpl w:val="5666DD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6FB002B"/>
    <w:multiLevelType w:val="hybridMultilevel"/>
    <w:tmpl w:val="BAD4C7B4"/>
    <w:lvl w:ilvl="0" w:tplc="FFFFFFFF">
      <w:start w:val="1"/>
      <w:numFmt w:val="decimal"/>
      <w:lvlText w:val="%1."/>
      <w:lvlJc w:val="left"/>
      <w:pPr>
        <w:ind w:left="720" w:hanging="360"/>
      </w:pPr>
    </w:lvl>
    <w:lvl w:ilvl="1" w:tplc="08090001">
      <w:start w:val="1"/>
      <w:numFmt w:val="bullet"/>
      <w:lvlText w:val=""/>
      <w:lvlJc w:val="left"/>
      <w:pPr>
        <w:ind w:left="1440" w:hanging="360"/>
      </w:pPr>
      <w:rPr>
        <w:rFonts w:ascii="Symbol" w:hAnsi="Symbol" w:hint="default"/>
      </w:r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8" w15:restartNumberingAfterBreak="0">
    <w:nsid w:val="37CB1FA4"/>
    <w:multiLevelType w:val="hybridMultilevel"/>
    <w:tmpl w:val="D5F2446C"/>
    <w:lvl w:ilvl="0" w:tplc="FE243516">
      <w:start w:val="1"/>
      <w:numFmt w:val="decimal"/>
      <w:lvlText w:val="%1."/>
      <w:lvlJc w:val="left"/>
      <w:pPr>
        <w:ind w:left="720" w:hanging="360"/>
      </w:pPr>
      <w:rPr>
        <w:rFonts w:ascii="Calibri" w:eastAsia="Times New Roman" w:hAnsi="Calibri" w:cs="Calibr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CCB679C"/>
    <w:multiLevelType w:val="hybridMultilevel"/>
    <w:tmpl w:val="0D9A24EC"/>
    <w:lvl w:ilvl="0" w:tplc="FAC883EC">
      <w:start w:val="1"/>
      <w:numFmt w:val="decimal"/>
      <w:lvlText w:val="%1."/>
      <w:lvlJc w:val="left"/>
      <w:pPr>
        <w:ind w:left="360" w:hanging="360"/>
      </w:pPr>
      <w:rPr>
        <w:color w:val="auto"/>
        <w:sz w:val="18"/>
        <w:szCs w:val="1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DF77CE6"/>
    <w:multiLevelType w:val="hybridMultilevel"/>
    <w:tmpl w:val="CA244C4E"/>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1" w15:restartNumberingAfterBreak="0">
    <w:nsid w:val="418A123B"/>
    <w:multiLevelType w:val="hybridMultilevel"/>
    <w:tmpl w:val="24D426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33472AD"/>
    <w:multiLevelType w:val="hybridMultilevel"/>
    <w:tmpl w:val="597EBD50"/>
    <w:lvl w:ilvl="0" w:tplc="DE3887F0">
      <w:start w:val="1"/>
      <w:numFmt w:val="bullet"/>
      <w:lvlText w:val="o"/>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3DB6818"/>
    <w:multiLevelType w:val="hybridMultilevel"/>
    <w:tmpl w:val="60224E52"/>
    <w:lvl w:ilvl="0" w:tplc="FFFFFFFF">
      <w:start w:val="1"/>
      <w:numFmt w:val="lowerLetter"/>
      <w:lvlText w:val="%1)"/>
      <w:lvlJc w:val="left"/>
      <w:pPr>
        <w:ind w:left="720" w:hanging="360"/>
      </w:pPr>
    </w:lvl>
    <w:lvl w:ilvl="1" w:tplc="FFFFFFFF" w:tentative="1">
      <w:start w:val="1"/>
      <w:numFmt w:val="lowerLetter"/>
      <w:lvlText w:val="%2."/>
      <w:lvlJc w:val="left"/>
      <w:pPr>
        <w:ind w:left="1440" w:hanging="360"/>
      </w:pPr>
    </w:lvl>
    <w:lvl w:ilvl="2" w:tplc="08090001">
      <w:start w:val="1"/>
      <w:numFmt w:val="bullet"/>
      <w:lvlText w:val=""/>
      <w:lvlJc w:val="left"/>
      <w:pPr>
        <w:ind w:left="2340" w:hanging="360"/>
      </w:pPr>
      <w:rPr>
        <w:rFonts w:ascii="Symbol" w:hAnsi="Symbol" w:hint="default"/>
      </w:r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4" w15:restartNumberingAfterBreak="0">
    <w:nsid w:val="48AE039D"/>
    <w:multiLevelType w:val="hybridMultilevel"/>
    <w:tmpl w:val="A67463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A3B7099"/>
    <w:multiLevelType w:val="hybridMultilevel"/>
    <w:tmpl w:val="D6562236"/>
    <w:lvl w:ilvl="0" w:tplc="FAC883EC">
      <w:start w:val="1"/>
      <w:numFmt w:val="decimal"/>
      <w:lvlText w:val="%1."/>
      <w:lvlJc w:val="left"/>
      <w:pPr>
        <w:ind w:left="360" w:hanging="360"/>
      </w:pPr>
      <w:rPr>
        <w:color w:val="auto"/>
        <w:sz w:val="18"/>
        <w:szCs w:val="18"/>
      </w:rPr>
    </w:lvl>
    <w:lvl w:ilvl="1" w:tplc="08090019" w:tentative="1">
      <w:start w:val="1"/>
      <w:numFmt w:val="lowerLetter"/>
      <w:lvlText w:val="%2."/>
      <w:lvlJc w:val="left"/>
      <w:pPr>
        <w:ind w:left="1156" w:hanging="360"/>
      </w:pPr>
    </w:lvl>
    <w:lvl w:ilvl="2" w:tplc="0809001B" w:tentative="1">
      <w:start w:val="1"/>
      <w:numFmt w:val="lowerRoman"/>
      <w:lvlText w:val="%3."/>
      <w:lvlJc w:val="right"/>
      <w:pPr>
        <w:ind w:left="1876" w:hanging="180"/>
      </w:pPr>
    </w:lvl>
    <w:lvl w:ilvl="3" w:tplc="0809000F" w:tentative="1">
      <w:start w:val="1"/>
      <w:numFmt w:val="decimal"/>
      <w:lvlText w:val="%4."/>
      <w:lvlJc w:val="left"/>
      <w:pPr>
        <w:ind w:left="2596" w:hanging="360"/>
      </w:pPr>
    </w:lvl>
    <w:lvl w:ilvl="4" w:tplc="08090019" w:tentative="1">
      <w:start w:val="1"/>
      <w:numFmt w:val="lowerLetter"/>
      <w:lvlText w:val="%5."/>
      <w:lvlJc w:val="left"/>
      <w:pPr>
        <w:ind w:left="3316" w:hanging="360"/>
      </w:pPr>
    </w:lvl>
    <w:lvl w:ilvl="5" w:tplc="0809001B" w:tentative="1">
      <w:start w:val="1"/>
      <w:numFmt w:val="lowerRoman"/>
      <w:lvlText w:val="%6."/>
      <w:lvlJc w:val="right"/>
      <w:pPr>
        <w:ind w:left="4036" w:hanging="180"/>
      </w:pPr>
    </w:lvl>
    <w:lvl w:ilvl="6" w:tplc="0809000F" w:tentative="1">
      <w:start w:val="1"/>
      <w:numFmt w:val="decimal"/>
      <w:lvlText w:val="%7."/>
      <w:lvlJc w:val="left"/>
      <w:pPr>
        <w:ind w:left="4756" w:hanging="360"/>
      </w:pPr>
    </w:lvl>
    <w:lvl w:ilvl="7" w:tplc="08090019" w:tentative="1">
      <w:start w:val="1"/>
      <w:numFmt w:val="lowerLetter"/>
      <w:lvlText w:val="%8."/>
      <w:lvlJc w:val="left"/>
      <w:pPr>
        <w:ind w:left="5476" w:hanging="360"/>
      </w:pPr>
    </w:lvl>
    <w:lvl w:ilvl="8" w:tplc="0809001B" w:tentative="1">
      <w:start w:val="1"/>
      <w:numFmt w:val="lowerRoman"/>
      <w:lvlText w:val="%9."/>
      <w:lvlJc w:val="right"/>
      <w:pPr>
        <w:ind w:left="6196" w:hanging="180"/>
      </w:pPr>
    </w:lvl>
  </w:abstractNum>
  <w:abstractNum w:abstractNumId="26" w15:restartNumberingAfterBreak="0">
    <w:nsid w:val="4DC426AF"/>
    <w:multiLevelType w:val="hybridMultilevel"/>
    <w:tmpl w:val="C2EC627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4F815958"/>
    <w:multiLevelType w:val="hybridMultilevel"/>
    <w:tmpl w:val="BD3C52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0E778F6"/>
    <w:multiLevelType w:val="hybridMultilevel"/>
    <w:tmpl w:val="D9F6633C"/>
    <w:lvl w:ilvl="0" w:tplc="FFFFFFFF">
      <w:start w:val="1"/>
      <w:numFmt w:val="lowerLetter"/>
      <w:lvlText w:val="%1)"/>
      <w:lvlJc w:val="left"/>
      <w:pPr>
        <w:ind w:left="360" w:hanging="360"/>
      </w:pPr>
    </w:lvl>
    <w:lvl w:ilvl="1" w:tplc="FFFFFFFF">
      <w:start w:val="1"/>
      <w:numFmt w:val="lowerLetter"/>
      <w:lvlText w:val="%2."/>
      <w:lvlJc w:val="left"/>
      <w:pPr>
        <w:ind w:left="1080" w:hanging="360"/>
      </w:pPr>
    </w:lvl>
    <w:lvl w:ilvl="2" w:tplc="B2D047C8">
      <w:start w:val="4"/>
      <w:numFmt w:val="bullet"/>
      <w:lvlText w:val="-"/>
      <w:lvlJc w:val="left"/>
      <w:pPr>
        <w:ind w:left="360" w:hanging="360"/>
      </w:pPr>
      <w:rPr>
        <w:rFonts w:ascii="Calibri" w:eastAsiaTheme="minorHAnsi" w:hAnsi="Calibri" w:cs="Calibri" w:hint="default"/>
      </w:r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29" w15:restartNumberingAfterBreak="0">
    <w:nsid w:val="542B3685"/>
    <w:multiLevelType w:val="hybridMultilevel"/>
    <w:tmpl w:val="8900487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57E40D59"/>
    <w:multiLevelType w:val="hybridMultilevel"/>
    <w:tmpl w:val="C06C7162"/>
    <w:lvl w:ilvl="0" w:tplc="FFFFFFFF">
      <w:start w:val="1"/>
      <w:numFmt w:val="decimal"/>
      <w:lvlText w:val="%1."/>
      <w:lvlJc w:val="left"/>
      <w:pPr>
        <w:ind w:left="720" w:hanging="360"/>
      </w:pPr>
    </w:lvl>
    <w:lvl w:ilvl="1" w:tplc="08090001">
      <w:start w:val="1"/>
      <w:numFmt w:val="bullet"/>
      <w:lvlText w:val=""/>
      <w:lvlJc w:val="left"/>
      <w:pPr>
        <w:ind w:left="1440" w:hanging="360"/>
      </w:pPr>
      <w:rPr>
        <w:rFonts w:ascii="Symbol" w:hAnsi="Symbol" w:hint="default"/>
      </w:r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1" w15:restartNumberingAfterBreak="0">
    <w:nsid w:val="5EF17CE6"/>
    <w:multiLevelType w:val="hybridMultilevel"/>
    <w:tmpl w:val="960E0520"/>
    <w:lvl w:ilvl="0" w:tplc="A0A0BC3A">
      <w:start w:val="1"/>
      <w:numFmt w:val="decimal"/>
      <w:lvlText w:val="%1."/>
      <w:lvlJc w:val="left"/>
      <w:pPr>
        <w:ind w:left="720" w:hanging="360"/>
      </w:pPr>
      <w:rPr>
        <w:rFonts w:ascii="Calibri" w:eastAsia="Times New Roman" w:hAnsi="Calibri" w:cs="Calibr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04E4A2F"/>
    <w:multiLevelType w:val="hybridMultilevel"/>
    <w:tmpl w:val="4A32B004"/>
    <w:lvl w:ilvl="0" w:tplc="1B9A2F0A">
      <w:start w:val="1"/>
      <w:numFmt w:val="decimal"/>
      <w:lvlText w:val="%1."/>
      <w:lvlJc w:val="left"/>
      <w:pPr>
        <w:ind w:left="1069" w:hanging="360"/>
      </w:pPr>
      <w:rPr>
        <w:color w:val="auto"/>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3" w15:restartNumberingAfterBreak="0">
    <w:nsid w:val="64A56A52"/>
    <w:multiLevelType w:val="hybridMultilevel"/>
    <w:tmpl w:val="DB54D7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5400B32"/>
    <w:multiLevelType w:val="hybridMultilevel"/>
    <w:tmpl w:val="6ACC9B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54731ED"/>
    <w:multiLevelType w:val="hybridMultilevel"/>
    <w:tmpl w:val="E9D8A3FC"/>
    <w:lvl w:ilvl="0" w:tplc="0809000F">
      <w:start w:val="1"/>
      <w:numFmt w:val="decimal"/>
      <w:lvlText w:val="%1."/>
      <w:lvlJc w:val="left"/>
      <w:pPr>
        <w:ind w:left="360" w:hanging="360"/>
      </w:p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36" w15:restartNumberingAfterBreak="0">
    <w:nsid w:val="661C1007"/>
    <w:multiLevelType w:val="hybridMultilevel"/>
    <w:tmpl w:val="940068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61E6A7E"/>
    <w:multiLevelType w:val="hybridMultilevel"/>
    <w:tmpl w:val="64244938"/>
    <w:lvl w:ilvl="0" w:tplc="08090001">
      <w:start w:val="1"/>
      <w:numFmt w:val="bullet"/>
      <w:lvlText w:val=""/>
      <w:lvlJc w:val="left"/>
      <w:pPr>
        <w:ind w:left="720" w:hanging="360"/>
      </w:pPr>
      <w:rPr>
        <w:rFonts w:ascii="Symbol" w:hAnsi="Symbol" w:hint="default"/>
      </w:rPr>
    </w:lvl>
    <w:lvl w:ilvl="1" w:tplc="FFFFFFFF">
      <w:start w:val="4"/>
      <w:numFmt w:val="bullet"/>
      <w:lvlText w:val="-"/>
      <w:lvlJc w:val="left"/>
      <w:pPr>
        <w:ind w:left="1440" w:hanging="360"/>
      </w:pPr>
      <w:rPr>
        <w:rFonts w:ascii="Calibri" w:eastAsiaTheme="minorHAnsi" w:hAnsi="Calibri" w:cs="Calibri" w:hint="default"/>
      </w:rPr>
    </w:lvl>
    <w:lvl w:ilvl="2" w:tplc="FFFFFFFF">
      <w:start w:val="4"/>
      <w:numFmt w:val="bullet"/>
      <w:lvlText w:val=""/>
      <w:lvlJc w:val="left"/>
      <w:pPr>
        <w:ind w:left="2160" w:hanging="360"/>
      </w:pPr>
      <w:rPr>
        <w:rFonts w:ascii="Symbol" w:eastAsiaTheme="minorHAnsi" w:hAnsi="Symbol" w:cstheme="minorBidi" w:hint="default"/>
      </w:rPr>
    </w:lvl>
    <w:lvl w:ilvl="3" w:tplc="FFFFFFFF">
      <w:start w:val="4"/>
      <w:numFmt w:val="bullet"/>
      <w:lvlText w:val="•"/>
      <w:lvlJc w:val="left"/>
      <w:pPr>
        <w:ind w:left="2880" w:hanging="360"/>
      </w:pPr>
      <w:rPr>
        <w:rFonts w:ascii="Calibri" w:eastAsiaTheme="minorHAnsi" w:hAnsi="Calibri" w:cs="Calibri"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8" w15:restartNumberingAfterBreak="0">
    <w:nsid w:val="67673888"/>
    <w:multiLevelType w:val="hybridMultilevel"/>
    <w:tmpl w:val="AD5E62C4"/>
    <w:lvl w:ilvl="0" w:tplc="FFFFFFFF">
      <w:start w:val="1"/>
      <w:numFmt w:val="decimal"/>
      <w:lvlText w:val="%1."/>
      <w:lvlJc w:val="left"/>
      <w:pPr>
        <w:ind w:left="720" w:hanging="360"/>
      </w:pPr>
    </w:lvl>
    <w:lvl w:ilvl="1" w:tplc="08090001">
      <w:start w:val="1"/>
      <w:numFmt w:val="bullet"/>
      <w:lvlText w:val=""/>
      <w:lvlJc w:val="left"/>
      <w:pPr>
        <w:ind w:left="1440" w:hanging="360"/>
      </w:pPr>
      <w:rPr>
        <w:rFonts w:ascii="Symbol" w:hAnsi="Symbol" w:hint="default"/>
      </w:r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9" w15:restartNumberingAfterBreak="0">
    <w:nsid w:val="69BE78CD"/>
    <w:multiLevelType w:val="hybridMultilevel"/>
    <w:tmpl w:val="92A674D8"/>
    <w:lvl w:ilvl="0" w:tplc="B2D047C8">
      <w:start w:val="4"/>
      <w:numFmt w:val="bullet"/>
      <w:lvlText w:val="-"/>
      <w:lvlJc w:val="left"/>
      <w:pPr>
        <w:ind w:left="720" w:hanging="360"/>
      </w:pPr>
      <w:rPr>
        <w:rFonts w:ascii="Calibri" w:eastAsiaTheme="minorHAnsi" w:hAnsi="Calibri" w:cs="Calibri"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0" w15:restartNumberingAfterBreak="0">
    <w:nsid w:val="6FEC7290"/>
    <w:multiLevelType w:val="hybridMultilevel"/>
    <w:tmpl w:val="5582EB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768D42A3"/>
    <w:multiLevelType w:val="hybridMultilevel"/>
    <w:tmpl w:val="2362C2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76944E45"/>
    <w:multiLevelType w:val="hybridMultilevel"/>
    <w:tmpl w:val="4622F740"/>
    <w:lvl w:ilvl="0" w:tplc="0809000F">
      <w:start w:val="1"/>
      <w:numFmt w:val="decimal"/>
      <w:lvlText w:val="%1."/>
      <w:lvlJc w:val="left"/>
      <w:pPr>
        <w:ind w:left="720" w:hanging="360"/>
      </w:pPr>
      <w:rPr>
        <w:rFonts w:hint="default"/>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B0300DE"/>
    <w:multiLevelType w:val="hybridMultilevel"/>
    <w:tmpl w:val="80C0C246"/>
    <w:lvl w:ilvl="0" w:tplc="DE3887F0">
      <w:start w:val="1"/>
      <w:numFmt w:val="bullet"/>
      <w:lvlText w:val="o"/>
      <w:lvlJc w:val="left"/>
      <w:pPr>
        <w:ind w:left="1080" w:hanging="360"/>
      </w:pPr>
      <w:rPr>
        <w:rFonts w:ascii="Courier New" w:hAnsi="Courier New" w:hint="default"/>
      </w:rPr>
    </w:lvl>
    <w:lvl w:ilvl="1" w:tplc="FFFFFFFF">
      <w:start w:val="4"/>
      <w:numFmt w:val="bullet"/>
      <w:lvlText w:val="-"/>
      <w:lvlJc w:val="left"/>
      <w:pPr>
        <w:ind w:left="1800" w:hanging="360"/>
      </w:pPr>
      <w:rPr>
        <w:rFonts w:ascii="Calibri" w:eastAsiaTheme="minorHAnsi" w:hAnsi="Calibri" w:cs="Calibri" w:hint="default"/>
      </w:rPr>
    </w:lvl>
    <w:lvl w:ilvl="2" w:tplc="FFFFFFFF">
      <w:start w:val="4"/>
      <w:numFmt w:val="bullet"/>
      <w:lvlText w:val=""/>
      <w:lvlJc w:val="left"/>
      <w:pPr>
        <w:ind w:left="2520" w:hanging="360"/>
      </w:pPr>
      <w:rPr>
        <w:rFonts w:ascii="Symbol" w:eastAsiaTheme="minorHAnsi" w:hAnsi="Symbol" w:cstheme="minorBidi" w:hint="default"/>
      </w:rPr>
    </w:lvl>
    <w:lvl w:ilvl="3" w:tplc="FFFFFFFF">
      <w:start w:val="4"/>
      <w:numFmt w:val="bullet"/>
      <w:lvlText w:val="•"/>
      <w:lvlJc w:val="left"/>
      <w:pPr>
        <w:ind w:left="3240" w:hanging="360"/>
      </w:pPr>
      <w:rPr>
        <w:rFonts w:ascii="Calibri" w:eastAsiaTheme="minorHAnsi" w:hAnsi="Calibri" w:cs="Calibri"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44" w15:restartNumberingAfterBreak="0">
    <w:nsid w:val="7D09233C"/>
    <w:multiLevelType w:val="hybridMultilevel"/>
    <w:tmpl w:val="976A6500"/>
    <w:lvl w:ilvl="0" w:tplc="B2D047C8">
      <w:start w:val="4"/>
      <w:numFmt w:val="bullet"/>
      <w:lvlText w:val="-"/>
      <w:lvlJc w:val="left"/>
      <w:pPr>
        <w:ind w:left="360" w:hanging="360"/>
      </w:pPr>
      <w:rPr>
        <w:rFonts w:ascii="Calibri" w:eastAsiaTheme="minorHAnsi" w:hAnsi="Calibri" w:cs="Calibri" w:hint="default"/>
      </w:rPr>
    </w:lvl>
    <w:lvl w:ilvl="1" w:tplc="FFFFFFFF">
      <w:start w:val="1"/>
      <w:numFmt w:val="lowerLetter"/>
      <w:lvlText w:val="%2."/>
      <w:lvlJc w:val="left"/>
      <w:pPr>
        <w:ind w:left="1080" w:hanging="360"/>
      </w:pPr>
    </w:lvl>
    <w:lvl w:ilvl="2" w:tplc="FFFFFFFF">
      <w:start w:val="4"/>
      <w:numFmt w:val="bullet"/>
      <w:lvlText w:val="-"/>
      <w:lvlJc w:val="left"/>
      <w:pPr>
        <w:ind w:left="360" w:hanging="360"/>
      </w:pPr>
      <w:rPr>
        <w:rFonts w:ascii="Calibri" w:eastAsiaTheme="minorHAnsi" w:hAnsi="Calibri" w:cs="Calibri" w:hint="default"/>
      </w:r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45" w15:restartNumberingAfterBreak="0">
    <w:nsid w:val="7D491F1F"/>
    <w:multiLevelType w:val="hybridMultilevel"/>
    <w:tmpl w:val="31169370"/>
    <w:lvl w:ilvl="0" w:tplc="DE3887F0">
      <w:start w:val="1"/>
      <w:numFmt w:val="bullet"/>
      <w:lvlText w:val="o"/>
      <w:lvlJc w:val="left"/>
      <w:pPr>
        <w:ind w:left="360" w:hanging="360"/>
      </w:pPr>
      <w:rPr>
        <w:rFonts w:ascii="Courier New" w:hAnsi="Courier New"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824471546">
    <w:abstractNumId w:val="16"/>
  </w:num>
  <w:num w:numId="2" w16cid:durableId="271059253">
    <w:abstractNumId w:val="26"/>
  </w:num>
  <w:num w:numId="3" w16cid:durableId="1092975584">
    <w:abstractNumId w:val="3"/>
  </w:num>
  <w:num w:numId="4" w16cid:durableId="523179013">
    <w:abstractNumId w:val="21"/>
  </w:num>
  <w:num w:numId="5" w16cid:durableId="94400854">
    <w:abstractNumId w:val="24"/>
  </w:num>
  <w:num w:numId="6" w16cid:durableId="257372341">
    <w:abstractNumId w:val="13"/>
  </w:num>
  <w:num w:numId="7" w16cid:durableId="1305936381">
    <w:abstractNumId w:val="20"/>
  </w:num>
  <w:num w:numId="8" w16cid:durableId="479931689">
    <w:abstractNumId w:val="39"/>
  </w:num>
  <w:num w:numId="9" w16cid:durableId="943264478">
    <w:abstractNumId w:val="8"/>
  </w:num>
  <w:num w:numId="10" w16cid:durableId="721948933">
    <w:abstractNumId w:val="23"/>
  </w:num>
  <w:num w:numId="11" w16cid:durableId="1147938640">
    <w:abstractNumId w:val="28"/>
  </w:num>
  <w:num w:numId="12" w16cid:durableId="1836067207">
    <w:abstractNumId w:val="44"/>
  </w:num>
  <w:num w:numId="13" w16cid:durableId="12222382">
    <w:abstractNumId w:val="5"/>
  </w:num>
  <w:num w:numId="14" w16cid:durableId="963540982">
    <w:abstractNumId w:val="37"/>
  </w:num>
  <w:num w:numId="15" w16cid:durableId="1705642596">
    <w:abstractNumId w:val="43"/>
  </w:num>
  <w:num w:numId="16" w16cid:durableId="639842492">
    <w:abstractNumId w:val="22"/>
  </w:num>
  <w:num w:numId="17" w16cid:durableId="1125613532">
    <w:abstractNumId w:val="45"/>
  </w:num>
  <w:num w:numId="18" w16cid:durableId="335572892">
    <w:abstractNumId w:val="12"/>
  </w:num>
  <w:num w:numId="19" w16cid:durableId="1037391873">
    <w:abstractNumId w:val="14"/>
  </w:num>
  <w:num w:numId="20" w16cid:durableId="1819178299">
    <w:abstractNumId w:val="34"/>
  </w:num>
  <w:num w:numId="21" w16cid:durableId="945425094">
    <w:abstractNumId w:val="41"/>
  </w:num>
  <w:num w:numId="22" w16cid:durableId="1878659023">
    <w:abstractNumId w:val="40"/>
  </w:num>
  <w:num w:numId="23" w16cid:durableId="2078361532">
    <w:abstractNumId w:val="36"/>
  </w:num>
  <w:num w:numId="24" w16cid:durableId="869881790">
    <w:abstractNumId w:val="33"/>
  </w:num>
  <w:num w:numId="25" w16cid:durableId="1054431749">
    <w:abstractNumId w:val="6"/>
  </w:num>
  <w:num w:numId="26" w16cid:durableId="940717954">
    <w:abstractNumId w:val="15"/>
  </w:num>
  <w:num w:numId="27" w16cid:durableId="1797329377">
    <w:abstractNumId w:val="9"/>
  </w:num>
  <w:num w:numId="28" w16cid:durableId="91438467">
    <w:abstractNumId w:val="18"/>
  </w:num>
  <w:num w:numId="29" w16cid:durableId="368459598">
    <w:abstractNumId w:val="31"/>
  </w:num>
  <w:num w:numId="30" w16cid:durableId="221141215">
    <w:abstractNumId w:val="42"/>
  </w:num>
  <w:num w:numId="31" w16cid:durableId="1036151064">
    <w:abstractNumId w:val="10"/>
  </w:num>
  <w:num w:numId="32" w16cid:durableId="1515462613">
    <w:abstractNumId w:val="32"/>
  </w:num>
  <w:num w:numId="33" w16cid:durableId="504708291">
    <w:abstractNumId w:val="27"/>
  </w:num>
  <w:num w:numId="34" w16cid:durableId="876116917">
    <w:abstractNumId w:val="7"/>
  </w:num>
  <w:num w:numId="35" w16cid:durableId="367610620">
    <w:abstractNumId w:val="35"/>
  </w:num>
  <w:num w:numId="36" w16cid:durableId="1617826877">
    <w:abstractNumId w:val="4"/>
  </w:num>
  <w:num w:numId="37" w16cid:durableId="948241096">
    <w:abstractNumId w:val="30"/>
  </w:num>
  <w:num w:numId="38" w16cid:durableId="405491619">
    <w:abstractNumId w:val="17"/>
  </w:num>
  <w:num w:numId="39" w16cid:durableId="1968849502">
    <w:abstractNumId w:val="38"/>
  </w:num>
  <w:num w:numId="40" w16cid:durableId="1010565434">
    <w:abstractNumId w:val="0"/>
  </w:num>
  <w:num w:numId="41" w16cid:durableId="1709649190">
    <w:abstractNumId w:val="29"/>
  </w:num>
  <w:num w:numId="42" w16cid:durableId="1377701483">
    <w:abstractNumId w:val="25"/>
  </w:num>
  <w:num w:numId="43" w16cid:durableId="1560481986">
    <w:abstractNumId w:val="1"/>
  </w:num>
  <w:num w:numId="44" w16cid:durableId="267666727">
    <w:abstractNumId w:val="19"/>
  </w:num>
  <w:num w:numId="45" w16cid:durableId="1946382067">
    <w:abstractNumId w:val="11"/>
  </w:num>
  <w:num w:numId="46" w16cid:durableId="1674532405">
    <w:abstractNumId w:val="2"/>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5:person w15:author="Andrew Green">
    <w15:presenceInfo w15:providerId="AD" w15:userId="S::greeand@nptcgroup.ac.uk::5c87a1a1-9dba-4e8d-80a3-ee66ced3ed9c"/>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hideSpellingErrors/>
  <w:hideGrammaticalErrors/>
  <w:proofState w:spelling="clean" w:grammar="clean"/>
  <w:defaultTabStop w:val="720"/>
  <w:characterSpacingControl w:val="doNotCompress"/>
  <w:hdrShapeDefaults>
    <o:shapedefaults v:ext="edit" spidmax="2076"/>
  </w:hdrShapeDefaults>
  <w:footnotePr>
    <w:footnote w:id="-1"/>
    <w:footnote w:id="0"/>
    <w:footnote w:id="1"/>
  </w:footnotePr>
  <w:endnotePr>
    <w:endnote w:id="-1"/>
    <w:endnote w:id="0"/>
    <w:endnote w:id="1"/>
  </w:endnotePr>
  <w:compa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rsids>
    <w:rsidRoot w:val="00683915"/>
    <w:rsid w:val="0000137B"/>
    <w:rsid w:val="000062E5"/>
    <w:rsid w:val="00006DF5"/>
    <w:rsid w:val="00013A35"/>
    <w:rsid w:val="00014443"/>
    <w:rsid w:val="00014E1B"/>
    <w:rsid w:val="00021E18"/>
    <w:rsid w:val="00022505"/>
    <w:rsid w:val="000237EA"/>
    <w:rsid w:val="00026982"/>
    <w:rsid w:val="00032281"/>
    <w:rsid w:val="0003287C"/>
    <w:rsid w:val="000367AF"/>
    <w:rsid w:val="00042ADA"/>
    <w:rsid w:val="00043768"/>
    <w:rsid w:val="00043EA2"/>
    <w:rsid w:val="00047CAD"/>
    <w:rsid w:val="000536BF"/>
    <w:rsid w:val="00061228"/>
    <w:rsid w:val="0006517C"/>
    <w:rsid w:val="00065D09"/>
    <w:rsid w:val="00072D60"/>
    <w:rsid w:val="00075033"/>
    <w:rsid w:val="000763F0"/>
    <w:rsid w:val="000951A8"/>
    <w:rsid w:val="000A0ABE"/>
    <w:rsid w:val="000A134F"/>
    <w:rsid w:val="000A38E2"/>
    <w:rsid w:val="000B2711"/>
    <w:rsid w:val="000B3074"/>
    <w:rsid w:val="000B517A"/>
    <w:rsid w:val="000B7781"/>
    <w:rsid w:val="000D3EDD"/>
    <w:rsid w:val="000D5923"/>
    <w:rsid w:val="000D60D6"/>
    <w:rsid w:val="000E05AB"/>
    <w:rsid w:val="000E1323"/>
    <w:rsid w:val="000E1710"/>
    <w:rsid w:val="000E2B6B"/>
    <w:rsid w:val="000F2A18"/>
    <w:rsid w:val="000F2DA4"/>
    <w:rsid w:val="000F38FE"/>
    <w:rsid w:val="000F66C4"/>
    <w:rsid w:val="000F7E0A"/>
    <w:rsid w:val="00100549"/>
    <w:rsid w:val="00102814"/>
    <w:rsid w:val="0010306C"/>
    <w:rsid w:val="00110814"/>
    <w:rsid w:val="00111C75"/>
    <w:rsid w:val="001124A6"/>
    <w:rsid w:val="0011429D"/>
    <w:rsid w:val="00114A06"/>
    <w:rsid w:val="001178DF"/>
    <w:rsid w:val="00122421"/>
    <w:rsid w:val="00130CC9"/>
    <w:rsid w:val="0013227B"/>
    <w:rsid w:val="00135B63"/>
    <w:rsid w:val="00140D61"/>
    <w:rsid w:val="00143B3D"/>
    <w:rsid w:val="00145394"/>
    <w:rsid w:val="00147A16"/>
    <w:rsid w:val="0015287D"/>
    <w:rsid w:val="001612DA"/>
    <w:rsid w:val="001626D8"/>
    <w:rsid w:val="0016283D"/>
    <w:rsid w:val="001652CC"/>
    <w:rsid w:val="00172616"/>
    <w:rsid w:val="001768B4"/>
    <w:rsid w:val="001813E7"/>
    <w:rsid w:val="00181E6D"/>
    <w:rsid w:val="00184988"/>
    <w:rsid w:val="001874C0"/>
    <w:rsid w:val="0019173E"/>
    <w:rsid w:val="001949E6"/>
    <w:rsid w:val="001A2C3B"/>
    <w:rsid w:val="001A37D8"/>
    <w:rsid w:val="001A687D"/>
    <w:rsid w:val="001A751C"/>
    <w:rsid w:val="001B29B3"/>
    <w:rsid w:val="001B455D"/>
    <w:rsid w:val="001C6E8C"/>
    <w:rsid w:val="001D0EE2"/>
    <w:rsid w:val="001D179D"/>
    <w:rsid w:val="001D285C"/>
    <w:rsid w:val="001D2916"/>
    <w:rsid w:val="001D41B1"/>
    <w:rsid w:val="001D4D99"/>
    <w:rsid w:val="001D6B98"/>
    <w:rsid w:val="001D7728"/>
    <w:rsid w:val="001E26D0"/>
    <w:rsid w:val="001E3750"/>
    <w:rsid w:val="001E675D"/>
    <w:rsid w:val="001F5EBC"/>
    <w:rsid w:val="001F6D78"/>
    <w:rsid w:val="002047E0"/>
    <w:rsid w:val="00207BB0"/>
    <w:rsid w:val="00223BBF"/>
    <w:rsid w:val="00225828"/>
    <w:rsid w:val="00226C06"/>
    <w:rsid w:val="0023472C"/>
    <w:rsid w:val="0023647C"/>
    <w:rsid w:val="00242A4D"/>
    <w:rsid w:val="00245C6C"/>
    <w:rsid w:val="00251EF5"/>
    <w:rsid w:val="0026355D"/>
    <w:rsid w:val="0027391D"/>
    <w:rsid w:val="00273DD0"/>
    <w:rsid w:val="0027648B"/>
    <w:rsid w:val="002767E6"/>
    <w:rsid w:val="002807E3"/>
    <w:rsid w:val="002822C8"/>
    <w:rsid w:val="0028317B"/>
    <w:rsid w:val="00287664"/>
    <w:rsid w:val="00290D6D"/>
    <w:rsid w:val="002927D0"/>
    <w:rsid w:val="00293F7A"/>
    <w:rsid w:val="002A2BC2"/>
    <w:rsid w:val="002A3E5E"/>
    <w:rsid w:val="002A53DF"/>
    <w:rsid w:val="002A63C5"/>
    <w:rsid w:val="002B0700"/>
    <w:rsid w:val="002B117D"/>
    <w:rsid w:val="002B1E38"/>
    <w:rsid w:val="002B26DC"/>
    <w:rsid w:val="002B5167"/>
    <w:rsid w:val="002C06AC"/>
    <w:rsid w:val="002C0EE9"/>
    <w:rsid w:val="002C7B40"/>
    <w:rsid w:val="002C7B57"/>
    <w:rsid w:val="002D03EA"/>
    <w:rsid w:val="002D0587"/>
    <w:rsid w:val="002D6584"/>
    <w:rsid w:val="002E038B"/>
    <w:rsid w:val="002E619B"/>
    <w:rsid w:val="002F5D03"/>
    <w:rsid w:val="002F6DCB"/>
    <w:rsid w:val="0030325D"/>
    <w:rsid w:val="003071C4"/>
    <w:rsid w:val="00310D23"/>
    <w:rsid w:val="00313150"/>
    <w:rsid w:val="00313B64"/>
    <w:rsid w:val="00313B85"/>
    <w:rsid w:val="00315182"/>
    <w:rsid w:val="00316496"/>
    <w:rsid w:val="00316750"/>
    <w:rsid w:val="003213AD"/>
    <w:rsid w:val="003229BE"/>
    <w:rsid w:val="003256B7"/>
    <w:rsid w:val="00325BE9"/>
    <w:rsid w:val="0032712E"/>
    <w:rsid w:val="003317EC"/>
    <w:rsid w:val="00336860"/>
    <w:rsid w:val="00337180"/>
    <w:rsid w:val="00341917"/>
    <w:rsid w:val="00350434"/>
    <w:rsid w:val="00350E70"/>
    <w:rsid w:val="00351EA5"/>
    <w:rsid w:val="00355012"/>
    <w:rsid w:val="003562AD"/>
    <w:rsid w:val="0035732B"/>
    <w:rsid w:val="00360B7F"/>
    <w:rsid w:val="003613F3"/>
    <w:rsid w:val="00361E32"/>
    <w:rsid w:val="003655EC"/>
    <w:rsid w:val="003721DB"/>
    <w:rsid w:val="00374B9A"/>
    <w:rsid w:val="00381C61"/>
    <w:rsid w:val="00384CB5"/>
    <w:rsid w:val="0038631E"/>
    <w:rsid w:val="00391476"/>
    <w:rsid w:val="00391B78"/>
    <w:rsid w:val="00392D80"/>
    <w:rsid w:val="0039319E"/>
    <w:rsid w:val="00397989"/>
    <w:rsid w:val="003A25E0"/>
    <w:rsid w:val="003B2E3E"/>
    <w:rsid w:val="003B64D9"/>
    <w:rsid w:val="003C35A3"/>
    <w:rsid w:val="003C4F35"/>
    <w:rsid w:val="003C77E1"/>
    <w:rsid w:val="003C7859"/>
    <w:rsid w:val="003D7B0B"/>
    <w:rsid w:val="003E02E3"/>
    <w:rsid w:val="003E11BB"/>
    <w:rsid w:val="003E289E"/>
    <w:rsid w:val="003E2F36"/>
    <w:rsid w:val="003E36A7"/>
    <w:rsid w:val="003F4A66"/>
    <w:rsid w:val="003F5304"/>
    <w:rsid w:val="003F5F99"/>
    <w:rsid w:val="00400971"/>
    <w:rsid w:val="004021AE"/>
    <w:rsid w:val="00403396"/>
    <w:rsid w:val="00403DAE"/>
    <w:rsid w:val="00410E02"/>
    <w:rsid w:val="00412F47"/>
    <w:rsid w:val="00421BBE"/>
    <w:rsid w:val="0042613A"/>
    <w:rsid w:val="0042737C"/>
    <w:rsid w:val="00427F9B"/>
    <w:rsid w:val="0043380B"/>
    <w:rsid w:val="00434685"/>
    <w:rsid w:val="00436373"/>
    <w:rsid w:val="004416CB"/>
    <w:rsid w:val="004432E8"/>
    <w:rsid w:val="00443CBA"/>
    <w:rsid w:val="00447529"/>
    <w:rsid w:val="004512BB"/>
    <w:rsid w:val="0046268C"/>
    <w:rsid w:val="00464C0E"/>
    <w:rsid w:val="004653E9"/>
    <w:rsid w:val="00473311"/>
    <w:rsid w:val="00473656"/>
    <w:rsid w:val="00474828"/>
    <w:rsid w:val="00482DAD"/>
    <w:rsid w:val="004835EB"/>
    <w:rsid w:val="00486F0B"/>
    <w:rsid w:val="00495DEF"/>
    <w:rsid w:val="00497C77"/>
    <w:rsid w:val="004B500F"/>
    <w:rsid w:val="004B5621"/>
    <w:rsid w:val="004C1EB5"/>
    <w:rsid w:val="004C28F8"/>
    <w:rsid w:val="004C4110"/>
    <w:rsid w:val="004D3B12"/>
    <w:rsid w:val="004D510C"/>
    <w:rsid w:val="004E0641"/>
    <w:rsid w:val="004E0F4A"/>
    <w:rsid w:val="004E18F5"/>
    <w:rsid w:val="004E4AFA"/>
    <w:rsid w:val="004F0531"/>
    <w:rsid w:val="004F1EED"/>
    <w:rsid w:val="00500576"/>
    <w:rsid w:val="00503A34"/>
    <w:rsid w:val="00507589"/>
    <w:rsid w:val="00515A1D"/>
    <w:rsid w:val="005225A9"/>
    <w:rsid w:val="005273D6"/>
    <w:rsid w:val="005359D0"/>
    <w:rsid w:val="00540EF4"/>
    <w:rsid w:val="005425FE"/>
    <w:rsid w:val="00545ECF"/>
    <w:rsid w:val="005502D2"/>
    <w:rsid w:val="00556E48"/>
    <w:rsid w:val="005603CC"/>
    <w:rsid w:val="00561573"/>
    <w:rsid w:val="005704BC"/>
    <w:rsid w:val="00577C13"/>
    <w:rsid w:val="00577F65"/>
    <w:rsid w:val="005862BB"/>
    <w:rsid w:val="0059059F"/>
    <w:rsid w:val="005908D0"/>
    <w:rsid w:val="00593B80"/>
    <w:rsid w:val="00596843"/>
    <w:rsid w:val="00596C00"/>
    <w:rsid w:val="005A1113"/>
    <w:rsid w:val="005A5C7C"/>
    <w:rsid w:val="005A6535"/>
    <w:rsid w:val="005D3CC5"/>
    <w:rsid w:val="005D4ED8"/>
    <w:rsid w:val="005E01D7"/>
    <w:rsid w:val="005E30F5"/>
    <w:rsid w:val="005E4B7C"/>
    <w:rsid w:val="005E5364"/>
    <w:rsid w:val="005F15C3"/>
    <w:rsid w:val="00603923"/>
    <w:rsid w:val="006075C0"/>
    <w:rsid w:val="0061119E"/>
    <w:rsid w:val="0061181B"/>
    <w:rsid w:val="00614609"/>
    <w:rsid w:val="00614BDC"/>
    <w:rsid w:val="00615B6A"/>
    <w:rsid w:val="00616452"/>
    <w:rsid w:val="00623562"/>
    <w:rsid w:val="006246F7"/>
    <w:rsid w:val="00631A28"/>
    <w:rsid w:val="00631D34"/>
    <w:rsid w:val="00633B02"/>
    <w:rsid w:val="00633B06"/>
    <w:rsid w:val="006450D4"/>
    <w:rsid w:val="00646C70"/>
    <w:rsid w:val="006518C3"/>
    <w:rsid w:val="00661CB2"/>
    <w:rsid w:val="00662654"/>
    <w:rsid w:val="006631A6"/>
    <w:rsid w:val="006647AA"/>
    <w:rsid w:val="00673E0A"/>
    <w:rsid w:val="00675056"/>
    <w:rsid w:val="00680510"/>
    <w:rsid w:val="0068227B"/>
    <w:rsid w:val="00682E38"/>
    <w:rsid w:val="006833F1"/>
    <w:rsid w:val="00683915"/>
    <w:rsid w:val="00685DE3"/>
    <w:rsid w:val="00687168"/>
    <w:rsid w:val="006A3B1A"/>
    <w:rsid w:val="006A5B40"/>
    <w:rsid w:val="006A6923"/>
    <w:rsid w:val="006A771A"/>
    <w:rsid w:val="006B1BD1"/>
    <w:rsid w:val="006B5646"/>
    <w:rsid w:val="006C3FA0"/>
    <w:rsid w:val="006C6B46"/>
    <w:rsid w:val="006C74DC"/>
    <w:rsid w:val="006D3102"/>
    <w:rsid w:val="006D656A"/>
    <w:rsid w:val="006E30FC"/>
    <w:rsid w:val="006E40D2"/>
    <w:rsid w:val="006E4C53"/>
    <w:rsid w:val="006E601C"/>
    <w:rsid w:val="006E6EBB"/>
    <w:rsid w:val="006F4190"/>
    <w:rsid w:val="006F4864"/>
    <w:rsid w:val="006F4D64"/>
    <w:rsid w:val="00701F8B"/>
    <w:rsid w:val="007051FE"/>
    <w:rsid w:val="00707C94"/>
    <w:rsid w:val="00711ADA"/>
    <w:rsid w:val="007210F6"/>
    <w:rsid w:val="00727DDD"/>
    <w:rsid w:val="00735739"/>
    <w:rsid w:val="0073731C"/>
    <w:rsid w:val="00743186"/>
    <w:rsid w:val="00745698"/>
    <w:rsid w:val="007457B5"/>
    <w:rsid w:val="00746E21"/>
    <w:rsid w:val="00751209"/>
    <w:rsid w:val="00755D8B"/>
    <w:rsid w:val="007601F8"/>
    <w:rsid w:val="007614C6"/>
    <w:rsid w:val="00763350"/>
    <w:rsid w:val="00763C96"/>
    <w:rsid w:val="00765AD9"/>
    <w:rsid w:val="00766B3E"/>
    <w:rsid w:val="007676CA"/>
    <w:rsid w:val="0077056D"/>
    <w:rsid w:val="007706FB"/>
    <w:rsid w:val="00776B88"/>
    <w:rsid w:val="007858C1"/>
    <w:rsid w:val="00785943"/>
    <w:rsid w:val="007923F6"/>
    <w:rsid w:val="007955DC"/>
    <w:rsid w:val="00796433"/>
    <w:rsid w:val="0079687A"/>
    <w:rsid w:val="007979A4"/>
    <w:rsid w:val="00797A79"/>
    <w:rsid w:val="007A0979"/>
    <w:rsid w:val="007B12A9"/>
    <w:rsid w:val="007B6027"/>
    <w:rsid w:val="007C0CC6"/>
    <w:rsid w:val="007D6B1C"/>
    <w:rsid w:val="007E1C4D"/>
    <w:rsid w:val="007E74A7"/>
    <w:rsid w:val="007F1D2C"/>
    <w:rsid w:val="007F2A9B"/>
    <w:rsid w:val="007F58A1"/>
    <w:rsid w:val="007F6495"/>
    <w:rsid w:val="007F6BCA"/>
    <w:rsid w:val="0080644B"/>
    <w:rsid w:val="008104FD"/>
    <w:rsid w:val="0081074C"/>
    <w:rsid w:val="0081491B"/>
    <w:rsid w:val="008153C0"/>
    <w:rsid w:val="00825B53"/>
    <w:rsid w:val="00827E8C"/>
    <w:rsid w:val="00830FBA"/>
    <w:rsid w:val="00834EE3"/>
    <w:rsid w:val="008350EE"/>
    <w:rsid w:val="0083515B"/>
    <w:rsid w:val="00837CDF"/>
    <w:rsid w:val="00842C3B"/>
    <w:rsid w:val="00843B5B"/>
    <w:rsid w:val="00845A8E"/>
    <w:rsid w:val="00846C4A"/>
    <w:rsid w:val="00851573"/>
    <w:rsid w:val="00863271"/>
    <w:rsid w:val="008638FD"/>
    <w:rsid w:val="0087003C"/>
    <w:rsid w:val="008718A1"/>
    <w:rsid w:val="00877B83"/>
    <w:rsid w:val="00883F48"/>
    <w:rsid w:val="0088450C"/>
    <w:rsid w:val="008902B5"/>
    <w:rsid w:val="00890820"/>
    <w:rsid w:val="00890BFA"/>
    <w:rsid w:val="0089163D"/>
    <w:rsid w:val="008975B7"/>
    <w:rsid w:val="008A23E0"/>
    <w:rsid w:val="008A2EC6"/>
    <w:rsid w:val="008B6DEF"/>
    <w:rsid w:val="008B7FE0"/>
    <w:rsid w:val="008C01AC"/>
    <w:rsid w:val="008C053C"/>
    <w:rsid w:val="008C4439"/>
    <w:rsid w:val="008D0B5B"/>
    <w:rsid w:val="008F2174"/>
    <w:rsid w:val="00902D2A"/>
    <w:rsid w:val="00914635"/>
    <w:rsid w:val="009247E4"/>
    <w:rsid w:val="009314AB"/>
    <w:rsid w:val="00944431"/>
    <w:rsid w:val="00944647"/>
    <w:rsid w:val="0094598E"/>
    <w:rsid w:val="009469EB"/>
    <w:rsid w:val="0095170A"/>
    <w:rsid w:val="00952611"/>
    <w:rsid w:val="00953EE5"/>
    <w:rsid w:val="00954556"/>
    <w:rsid w:val="00963F67"/>
    <w:rsid w:val="009647DF"/>
    <w:rsid w:val="00971F1D"/>
    <w:rsid w:val="00977158"/>
    <w:rsid w:val="0097791C"/>
    <w:rsid w:val="009803D1"/>
    <w:rsid w:val="00985227"/>
    <w:rsid w:val="009861B2"/>
    <w:rsid w:val="00992982"/>
    <w:rsid w:val="009A21FC"/>
    <w:rsid w:val="009A498C"/>
    <w:rsid w:val="009A4B44"/>
    <w:rsid w:val="009B004A"/>
    <w:rsid w:val="009B28A4"/>
    <w:rsid w:val="009B6C4B"/>
    <w:rsid w:val="009B714F"/>
    <w:rsid w:val="009C065F"/>
    <w:rsid w:val="009C3A5D"/>
    <w:rsid w:val="009C6416"/>
    <w:rsid w:val="009D22CA"/>
    <w:rsid w:val="009D3F75"/>
    <w:rsid w:val="009E194A"/>
    <w:rsid w:val="009E2242"/>
    <w:rsid w:val="009E3BCA"/>
    <w:rsid w:val="009E5FDA"/>
    <w:rsid w:val="009F668C"/>
    <w:rsid w:val="00A06C8C"/>
    <w:rsid w:val="00A113E3"/>
    <w:rsid w:val="00A132E9"/>
    <w:rsid w:val="00A15D8B"/>
    <w:rsid w:val="00A1674A"/>
    <w:rsid w:val="00A237D8"/>
    <w:rsid w:val="00A23F84"/>
    <w:rsid w:val="00A2638B"/>
    <w:rsid w:val="00A35617"/>
    <w:rsid w:val="00A41C4F"/>
    <w:rsid w:val="00A6060E"/>
    <w:rsid w:val="00A61731"/>
    <w:rsid w:val="00A63B46"/>
    <w:rsid w:val="00A657D7"/>
    <w:rsid w:val="00A6702B"/>
    <w:rsid w:val="00A73D54"/>
    <w:rsid w:val="00A761FD"/>
    <w:rsid w:val="00A81BA9"/>
    <w:rsid w:val="00A946EF"/>
    <w:rsid w:val="00A97FD2"/>
    <w:rsid w:val="00AA06BC"/>
    <w:rsid w:val="00AA175F"/>
    <w:rsid w:val="00AA1B8D"/>
    <w:rsid w:val="00AA56E2"/>
    <w:rsid w:val="00AB0F9D"/>
    <w:rsid w:val="00AB2535"/>
    <w:rsid w:val="00AB5645"/>
    <w:rsid w:val="00AB6FDB"/>
    <w:rsid w:val="00AC322F"/>
    <w:rsid w:val="00AC3309"/>
    <w:rsid w:val="00AC74C9"/>
    <w:rsid w:val="00AD1898"/>
    <w:rsid w:val="00AD3976"/>
    <w:rsid w:val="00AD3D28"/>
    <w:rsid w:val="00AD3D2A"/>
    <w:rsid w:val="00AD4C65"/>
    <w:rsid w:val="00AE123C"/>
    <w:rsid w:val="00AE18B4"/>
    <w:rsid w:val="00AF37CD"/>
    <w:rsid w:val="00AF4453"/>
    <w:rsid w:val="00B00E03"/>
    <w:rsid w:val="00B0338F"/>
    <w:rsid w:val="00B0595E"/>
    <w:rsid w:val="00B068F9"/>
    <w:rsid w:val="00B10EC2"/>
    <w:rsid w:val="00B1154D"/>
    <w:rsid w:val="00B127FD"/>
    <w:rsid w:val="00B1335A"/>
    <w:rsid w:val="00B152C6"/>
    <w:rsid w:val="00B15F31"/>
    <w:rsid w:val="00B17666"/>
    <w:rsid w:val="00B2728B"/>
    <w:rsid w:val="00B2746C"/>
    <w:rsid w:val="00B344CE"/>
    <w:rsid w:val="00B40614"/>
    <w:rsid w:val="00B452F7"/>
    <w:rsid w:val="00B463D2"/>
    <w:rsid w:val="00B553E0"/>
    <w:rsid w:val="00B566A6"/>
    <w:rsid w:val="00B60F79"/>
    <w:rsid w:val="00B70158"/>
    <w:rsid w:val="00B70B08"/>
    <w:rsid w:val="00B70EEF"/>
    <w:rsid w:val="00B73B19"/>
    <w:rsid w:val="00B846F3"/>
    <w:rsid w:val="00B854FE"/>
    <w:rsid w:val="00B85FB5"/>
    <w:rsid w:val="00B8663D"/>
    <w:rsid w:val="00B914FC"/>
    <w:rsid w:val="00BA35CB"/>
    <w:rsid w:val="00BB2C0C"/>
    <w:rsid w:val="00BB4250"/>
    <w:rsid w:val="00BB5AEC"/>
    <w:rsid w:val="00BC1F91"/>
    <w:rsid w:val="00BC4A6F"/>
    <w:rsid w:val="00BD43C1"/>
    <w:rsid w:val="00BD6FE2"/>
    <w:rsid w:val="00BE09C3"/>
    <w:rsid w:val="00BE1193"/>
    <w:rsid w:val="00BF12A4"/>
    <w:rsid w:val="00C12785"/>
    <w:rsid w:val="00C142E3"/>
    <w:rsid w:val="00C2094E"/>
    <w:rsid w:val="00C230D8"/>
    <w:rsid w:val="00C31C96"/>
    <w:rsid w:val="00C3533C"/>
    <w:rsid w:val="00C40C42"/>
    <w:rsid w:val="00C411AC"/>
    <w:rsid w:val="00C42405"/>
    <w:rsid w:val="00C43803"/>
    <w:rsid w:val="00C45465"/>
    <w:rsid w:val="00C539B1"/>
    <w:rsid w:val="00C57E3F"/>
    <w:rsid w:val="00C6133F"/>
    <w:rsid w:val="00C61A6F"/>
    <w:rsid w:val="00C624A0"/>
    <w:rsid w:val="00C65B00"/>
    <w:rsid w:val="00C67C2C"/>
    <w:rsid w:val="00C71B04"/>
    <w:rsid w:val="00C75536"/>
    <w:rsid w:val="00C849DA"/>
    <w:rsid w:val="00C92783"/>
    <w:rsid w:val="00CA525F"/>
    <w:rsid w:val="00CB2BB9"/>
    <w:rsid w:val="00CB3260"/>
    <w:rsid w:val="00CB4158"/>
    <w:rsid w:val="00CB631C"/>
    <w:rsid w:val="00CB74F5"/>
    <w:rsid w:val="00CC01A8"/>
    <w:rsid w:val="00CC0863"/>
    <w:rsid w:val="00CC3B11"/>
    <w:rsid w:val="00CC456D"/>
    <w:rsid w:val="00CD0B5B"/>
    <w:rsid w:val="00CD6E18"/>
    <w:rsid w:val="00CD7557"/>
    <w:rsid w:val="00CE1106"/>
    <w:rsid w:val="00CE5BD2"/>
    <w:rsid w:val="00CF1552"/>
    <w:rsid w:val="00CF354C"/>
    <w:rsid w:val="00CF41DC"/>
    <w:rsid w:val="00CF523D"/>
    <w:rsid w:val="00CF6284"/>
    <w:rsid w:val="00D0022F"/>
    <w:rsid w:val="00D01CE3"/>
    <w:rsid w:val="00D01E50"/>
    <w:rsid w:val="00D0385F"/>
    <w:rsid w:val="00D1033A"/>
    <w:rsid w:val="00D11273"/>
    <w:rsid w:val="00D27594"/>
    <w:rsid w:val="00D31449"/>
    <w:rsid w:val="00D3712B"/>
    <w:rsid w:val="00D37B76"/>
    <w:rsid w:val="00D41C84"/>
    <w:rsid w:val="00D43678"/>
    <w:rsid w:val="00D43A3E"/>
    <w:rsid w:val="00D45728"/>
    <w:rsid w:val="00D471D7"/>
    <w:rsid w:val="00D52AE1"/>
    <w:rsid w:val="00D52EAA"/>
    <w:rsid w:val="00D53B4A"/>
    <w:rsid w:val="00D55432"/>
    <w:rsid w:val="00D606BC"/>
    <w:rsid w:val="00D609F7"/>
    <w:rsid w:val="00D61913"/>
    <w:rsid w:val="00D657A4"/>
    <w:rsid w:val="00D72FE4"/>
    <w:rsid w:val="00D87435"/>
    <w:rsid w:val="00DA02C0"/>
    <w:rsid w:val="00DB2479"/>
    <w:rsid w:val="00DB42C8"/>
    <w:rsid w:val="00DB7108"/>
    <w:rsid w:val="00DC09B0"/>
    <w:rsid w:val="00DC524E"/>
    <w:rsid w:val="00DD45E8"/>
    <w:rsid w:val="00DD4A62"/>
    <w:rsid w:val="00DD5690"/>
    <w:rsid w:val="00DD5B4B"/>
    <w:rsid w:val="00DE1232"/>
    <w:rsid w:val="00DE79A2"/>
    <w:rsid w:val="00DF4916"/>
    <w:rsid w:val="00E0114D"/>
    <w:rsid w:val="00E063D3"/>
    <w:rsid w:val="00E07448"/>
    <w:rsid w:val="00E12081"/>
    <w:rsid w:val="00E12A4B"/>
    <w:rsid w:val="00E12D5F"/>
    <w:rsid w:val="00E1588E"/>
    <w:rsid w:val="00E15929"/>
    <w:rsid w:val="00E23425"/>
    <w:rsid w:val="00E23A9A"/>
    <w:rsid w:val="00E27E70"/>
    <w:rsid w:val="00E345A9"/>
    <w:rsid w:val="00E360F6"/>
    <w:rsid w:val="00E3760B"/>
    <w:rsid w:val="00E4262F"/>
    <w:rsid w:val="00E60EBB"/>
    <w:rsid w:val="00E61046"/>
    <w:rsid w:val="00E61B98"/>
    <w:rsid w:val="00E6272A"/>
    <w:rsid w:val="00E64261"/>
    <w:rsid w:val="00E667C4"/>
    <w:rsid w:val="00E70F75"/>
    <w:rsid w:val="00E727BF"/>
    <w:rsid w:val="00E81A69"/>
    <w:rsid w:val="00E83920"/>
    <w:rsid w:val="00E83FA9"/>
    <w:rsid w:val="00E84F3D"/>
    <w:rsid w:val="00E930D9"/>
    <w:rsid w:val="00E970C6"/>
    <w:rsid w:val="00EA098C"/>
    <w:rsid w:val="00EA0EE1"/>
    <w:rsid w:val="00EA75F7"/>
    <w:rsid w:val="00EB298B"/>
    <w:rsid w:val="00EB4D09"/>
    <w:rsid w:val="00EB6429"/>
    <w:rsid w:val="00EC00BA"/>
    <w:rsid w:val="00EC3E62"/>
    <w:rsid w:val="00EC57D9"/>
    <w:rsid w:val="00ED29B1"/>
    <w:rsid w:val="00ED6B43"/>
    <w:rsid w:val="00EE447F"/>
    <w:rsid w:val="00EE5575"/>
    <w:rsid w:val="00EF6E06"/>
    <w:rsid w:val="00F045AB"/>
    <w:rsid w:val="00F11F03"/>
    <w:rsid w:val="00F14CA3"/>
    <w:rsid w:val="00F16390"/>
    <w:rsid w:val="00F16822"/>
    <w:rsid w:val="00F32CCC"/>
    <w:rsid w:val="00F37367"/>
    <w:rsid w:val="00F401EC"/>
    <w:rsid w:val="00F4413F"/>
    <w:rsid w:val="00F5299B"/>
    <w:rsid w:val="00F534D2"/>
    <w:rsid w:val="00F575E4"/>
    <w:rsid w:val="00F614BF"/>
    <w:rsid w:val="00F64810"/>
    <w:rsid w:val="00F8017C"/>
    <w:rsid w:val="00F8089A"/>
    <w:rsid w:val="00F8571D"/>
    <w:rsid w:val="00F867FF"/>
    <w:rsid w:val="00F87999"/>
    <w:rsid w:val="00F90771"/>
    <w:rsid w:val="00F92A23"/>
    <w:rsid w:val="00F93B58"/>
    <w:rsid w:val="00FA12A4"/>
    <w:rsid w:val="00FA2D05"/>
    <w:rsid w:val="00FA5733"/>
    <w:rsid w:val="00FA6C45"/>
    <w:rsid w:val="00FA7E49"/>
    <w:rsid w:val="00FB6FFE"/>
    <w:rsid w:val="00FC0FE9"/>
    <w:rsid w:val="00FC4FE9"/>
    <w:rsid w:val="00FC5714"/>
    <w:rsid w:val="00FD03C3"/>
    <w:rsid w:val="00FD3A2D"/>
    <w:rsid w:val="00FD3D01"/>
    <w:rsid w:val="00FD7B41"/>
    <w:rsid w:val="00FE1B24"/>
    <w:rsid w:val="00FE2282"/>
    <w:rsid w:val="00FE39F9"/>
    <w:rsid w:val="00FF000B"/>
    <w:rsid w:val="00FF04C2"/>
    <w:rsid w:val="00FF0FCF"/>
    <w:rsid w:val="00FF6782"/>
    <w:rsid w:val="00FF7F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76"/>
    <o:shapelayout v:ext="edit">
      <o:idmap v:ext="edit" data="2"/>
    </o:shapelayout>
  </w:shapeDefaults>
  <w:decimalSymbol w:val="."/>
  <w:listSeparator w:val=","/>
  <w14:docId w14:val="556F96B7"/>
  <w15:docId w15:val="{10802854-422E-43E0-B373-909AA1D7FD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0"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D41B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F155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B6FF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C57D9"/>
    <w:pPr>
      <w:tabs>
        <w:tab w:val="center" w:pos="4513"/>
        <w:tab w:val="right" w:pos="9026"/>
      </w:tabs>
      <w:spacing w:after="0" w:line="240" w:lineRule="auto"/>
    </w:pPr>
  </w:style>
  <w:style w:type="character" w:customStyle="1" w:styleId="HeaderChar">
    <w:name w:val="Header Char"/>
    <w:basedOn w:val="DefaultParagraphFont"/>
    <w:link w:val="Header"/>
    <w:uiPriority w:val="99"/>
    <w:rsid w:val="00EC57D9"/>
  </w:style>
  <w:style w:type="paragraph" w:styleId="Footer">
    <w:name w:val="footer"/>
    <w:basedOn w:val="Normal"/>
    <w:link w:val="FooterChar"/>
    <w:uiPriority w:val="99"/>
    <w:unhideWhenUsed/>
    <w:rsid w:val="00EC57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C57D9"/>
  </w:style>
  <w:style w:type="character" w:customStyle="1" w:styleId="Heading1Char">
    <w:name w:val="Heading 1 Char"/>
    <w:basedOn w:val="DefaultParagraphFont"/>
    <w:link w:val="Heading1"/>
    <w:uiPriority w:val="9"/>
    <w:rsid w:val="001D41B1"/>
    <w:rPr>
      <w:rFonts w:asciiTheme="majorHAnsi" w:eastAsiaTheme="majorEastAsia" w:hAnsiTheme="majorHAnsi" w:cstheme="majorBidi"/>
      <w:color w:val="2F5496" w:themeColor="accent1" w:themeShade="BF"/>
      <w:sz w:val="32"/>
      <w:szCs w:val="32"/>
    </w:rPr>
  </w:style>
  <w:style w:type="paragraph" w:styleId="NoSpacing">
    <w:name w:val="No Spacing"/>
    <w:uiPriority w:val="1"/>
    <w:qFormat/>
    <w:rsid w:val="001D41B1"/>
    <w:pPr>
      <w:spacing w:after="0" w:line="240" w:lineRule="auto"/>
    </w:pPr>
  </w:style>
  <w:style w:type="character" w:styleId="Strong">
    <w:name w:val="Strong"/>
    <w:basedOn w:val="DefaultParagraphFont"/>
    <w:qFormat/>
    <w:rsid w:val="001D41B1"/>
    <w:rPr>
      <w:b/>
      <w:bCs/>
    </w:rPr>
  </w:style>
  <w:style w:type="paragraph" w:styleId="ListParagraph">
    <w:name w:val="List Paragraph"/>
    <w:basedOn w:val="Normal"/>
    <w:link w:val="ListParagraphChar"/>
    <w:uiPriority w:val="34"/>
    <w:qFormat/>
    <w:rsid w:val="00883F48"/>
    <w:pPr>
      <w:ind w:left="720"/>
      <w:contextualSpacing/>
    </w:pPr>
  </w:style>
  <w:style w:type="character" w:customStyle="1" w:styleId="Heading2Char">
    <w:name w:val="Heading 2 Char"/>
    <w:basedOn w:val="DefaultParagraphFont"/>
    <w:link w:val="Heading2"/>
    <w:uiPriority w:val="9"/>
    <w:rsid w:val="00CF1552"/>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FB6FFE"/>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C75536"/>
    <w:pPr>
      <w:outlineLvl w:val="9"/>
    </w:pPr>
    <w:rPr>
      <w:kern w:val="0"/>
      <w:lang w:val="en-US"/>
    </w:rPr>
  </w:style>
  <w:style w:type="paragraph" w:styleId="TOC1">
    <w:name w:val="toc 1"/>
    <w:basedOn w:val="Normal"/>
    <w:next w:val="Normal"/>
    <w:autoRedefine/>
    <w:uiPriority w:val="39"/>
    <w:unhideWhenUsed/>
    <w:rsid w:val="00C75536"/>
    <w:pPr>
      <w:spacing w:after="100"/>
    </w:pPr>
  </w:style>
  <w:style w:type="paragraph" w:styleId="TOC2">
    <w:name w:val="toc 2"/>
    <w:basedOn w:val="Normal"/>
    <w:next w:val="Normal"/>
    <w:autoRedefine/>
    <w:uiPriority w:val="39"/>
    <w:unhideWhenUsed/>
    <w:rsid w:val="00C75536"/>
    <w:pPr>
      <w:spacing w:after="100"/>
      <w:ind w:left="220"/>
    </w:pPr>
  </w:style>
  <w:style w:type="paragraph" w:styleId="TOC3">
    <w:name w:val="toc 3"/>
    <w:basedOn w:val="Normal"/>
    <w:next w:val="Normal"/>
    <w:autoRedefine/>
    <w:uiPriority w:val="39"/>
    <w:unhideWhenUsed/>
    <w:rsid w:val="00C75536"/>
    <w:pPr>
      <w:spacing w:after="100"/>
      <w:ind w:left="440"/>
    </w:pPr>
  </w:style>
  <w:style w:type="character" w:styleId="Hyperlink">
    <w:name w:val="Hyperlink"/>
    <w:basedOn w:val="DefaultParagraphFont"/>
    <w:uiPriority w:val="99"/>
    <w:unhideWhenUsed/>
    <w:rsid w:val="00C75536"/>
    <w:rPr>
      <w:color w:val="0563C1" w:themeColor="hyperlink"/>
      <w:u w:val="single"/>
    </w:rPr>
  </w:style>
  <w:style w:type="character" w:styleId="UnresolvedMention">
    <w:name w:val="Unresolved Mention"/>
    <w:basedOn w:val="DefaultParagraphFont"/>
    <w:uiPriority w:val="99"/>
    <w:semiHidden/>
    <w:unhideWhenUsed/>
    <w:rsid w:val="008638FD"/>
    <w:rPr>
      <w:color w:val="605E5C"/>
      <w:shd w:val="clear" w:color="auto" w:fill="E1DFDD"/>
    </w:rPr>
  </w:style>
  <w:style w:type="character" w:styleId="FollowedHyperlink">
    <w:name w:val="FollowedHyperlink"/>
    <w:basedOn w:val="DefaultParagraphFont"/>
    <w:uiPriority w:val="99"/>
    <w:semiHidden/>
    <w:unhideWhenUsed/>
    <w:rsid w:val="00D61913"/>
    <w:rPr>
      <w:color w:val="954F72" w:themeColor="followedHyperlink"/>
      <w:u w:val="single"/>
    </w:rPr>
  </w:style>
  <w:style w:type="paragraph" w:styleId="NormalWeb">
    <w:name w:val="Normal (Web)"/>
    <w:basedOn w:val="Normal"/>
    <w:uiPriority w:val="99"/>
    <w:semiHidden/>
    <w:unhideWhenUsed/>
    <w:rsid w:val="00AC74C9"/>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character" w:customStyle="1" w:styleId="anchor-text">
    <w:name w:val="anchor-text"/>
    <w:basedOn w:val="DefaultParagraphFont"/>
    <w:rsid w:val="00B1335A"/>
  </w:style>
  <w:style w:type="character" w:customStyle="1" w:styleId="fs1">
    <w:name w:val="fs1"/>
    <w:basedOn w:val="DefaultParagraphFont"/>
    <w:rsid w:val="00EE447F"/>
  </w:style>
  <w:style w:type="paragraph" w:customStyle="1" w:styleId="paragraph">
    <w:name w:val="paragraph"/>
    <w:basedOn w:val="Normal"/>
    <w:rsid w:val="001E3750"/>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character" w:customStyle="1" w:styleId="normaltextrun">
    <w:name w:val="normaltextrun"/>
    <w:basedOn w:val="DefaultParagraphFont"/>
    <w:rsid w:val="001E3750"/>
  </w:style>
  <w:style w:type="character" w:customStyle="1" w:styleId="eop">
    <w:name w:val="eop"/>
    <w:basedOn w:val="DefaultParagraphFont"/>
    <w:rsid w:val="001E3750"/>
  </w:style>
  <w:style w:type="character" w:customStyle="1" w:styleId="ListParagraphChar">
    <w:name w:val="List Paragraph Char"/>
    <w:basedOn w:val="DefaultParagraphFont"/>
    <w:link w:val="ListParagraph"/>
    <w:uiPriority w:val="34"/>
    <w:rsid w:val="00350E70"/>
  </w:style>
  <w:style w:type="paragraph" w:styleId="Revision">
    <w:name w:val="Revision"/>
    <w:hidden/>
    <w:uiPriority w:val="99"/>
    <w:semiHidden/>
    <w:rsid w:val="009C3A5D"/>
    <w:pPr>
      <w:spacing w:after="0" w:line="240" w:lineRule="auto"/>
    </w:pPr>
  </w:style>
  <w:style w:type="character" w:customStyle="1" w:styleId="wsdc">
    <w:name w:val="wsdc"/>
    <w:basedOn w:val="DefaultParagraphFont"/>
    <w:rsid w:val="00E3760B"/>
  </w:style>
  <w:style w:type="character" w:customStyle="1" w:styleId="a">
    <w:name w:val="_"/>
    <w:basedOn w:val="DefaultParagraphFont"/>
    <w:rsid w:val="00E3760B"/>
  </w:style>
  <w:style w:type="character" w:styleId="CommentReference">
    <w:name w:val="annotation reference"/>
    <w:basedOn w:val="DefaultParagraphFont"/>
    <w:uiPriority w:val="99"/>
    <w:semiHidden/>
    <w:unhideWhenUsed/>
    <w:rsid w:val="00B553E0"/>
    <w:rPr>
      <w:sz w:val="16"/>
      <w:szCs w:val="16"/>
    </w:rPr>
  </w:style>
  <w:style w:type="paragraph" w:styleId="CommentText">
    <w:name w:val="annotation text"/>
    <w:basedOn w:val="Normal"/>
    <w:link w:val="CommentTextChar"/>
    <w:uiPriority w:val="99"/>
    <w:unhideWhenUsed/>
    <w:rsid w:val="00B553E0"/>
    <w:pPr>
      <w:spacing w:line="240" w:lineRule="auto"/>
    </w:pPr>
    <w:rPr>
      <w:sz w:val="20"/>
      <w:szCs w:val="20"/>
    </w:rPr>
  </w:style>
  <w:style w:type="character" w:customStyle="1" w:styleId="CommentTextChar">
    <w:name w:val="Comment Text Char"/>
    <w:basedOn w:val="DefaultParagraphFont"/>
    <w:link w:val="CommentText"/>
    <w:uiPriority w:val="99"/>
    <w:rsid w:val="00B553E0"/>
    <w:rPr>
      <w:sz w:val="20"/>
      <w:szCs w:val="20"/>
    </w:rPr>
  </w:style>
  <w:style w:type="paragraph" w:styleId="CommentSubject">
    <w:name w:val="annotation subject"/>
    <w:basedOn w:val="CommentText"/>
    <w:next w:val="CommentText"/>
    <w:link w:val="CommentSubjectChar"/>
    <w:uiPriority w:val="99"/>
    <w:semiHidden/>
    <w:unhideWhenUsed/>
    <w:rsid w:val="00B553E0"/>
    <w:rPr>
      <w:b/>
      <w:bCs/>
    </w:rPr>
  </w:style>
  <w:style w:type="character" w:customStyle="1" w:styleId="CommentSubjectChar">
    <w:name w:val="Comment Subject Char"/>
    <w:basedOn w:val="CommentTextChar"/>
    <w:link w:val="CommentSubject"/>
    <w:uiPriority w:val="99"/>
    <w:semiHidden/>
    <w:rsid w:val="00B553E0"/>
    <w:rPr>
      <w:b/>
      <w:bCs/>
      <w:sz w:val="20"/>
      <w:szCs w:val="20"/>
    </w:rPr>
  </w:style>
  <w:style w:type="character" w:customStyle="1" w:styleId="cf01">
    <w:name w:val="cf01"/>
    <w:basedOn w:val="DefaultParagraphFont"/>
    <w:rsid w:val="0046268C"/>
    <w:rPr>
      <w:rFonts w:ascii="Segoe UI" w:hAnsi="Segoe UI" w:cs="Segoe UI" w:hint="default"/>
      <w:sz w:val="18"/>
      <w:szCs w:val="18"/>
    </w:rPr>
  </w:style>
  <w:style w:type="paragraph" w:customStyle="1" w:styleId="Default">
    <w:name w:val="Default"/>
    <w:rsid w:val="004432E8"/>
    <w:pPr>
      <w:autoSpaceDE w:val="0"/>
      <w:autoSpaceDN w:val="0"/>
      <w:adjustRightInd w:val="0"/>
      <w:spacing w:after="0" w:line="240" w:lineRule="auto"/>
    </w:pPr>
    <w:rPr>
      <w:rFonts w:ascii="Times New Roman" w:hAnsi="Times New Roman" w:cs="Times New Roman"/>
      <w:color w:val="000000"/>
      <w:kern w:val="0"/>
      <w:sz w:val="24"/>
      <w:szCs w:val="24"/>
    </w:rPr>
  </w:style>
  <w:style w:type="paragraph" w:styleId="z-TopofForm">
    <w:name w:val="HTML Top of Form"/>
    <w:basedOn w:val="Normal"/>
    <w:next w:val="Normal"/>
    <w:link w:val="z-TopofFormChar"/>
    <w:hidden/>
    <w:uiPriority w:val="99"/>
    <w:semiHidden/>
    <w:unhideWhenUsed/>
    <w:rsid w:val="00CF523D"/>
    <w:pPr>
      <w:pBdr>
        <w:bottom w:val="single" w:sz="6" w:space="1" w:color="auto"/>
      </w:pBdr>
      <w:spacing w:after="0" w:line="240" w:lineRule="auto"/>
      <w:jc w:val="center"/>
    </w:pPr>
    <w:rPr>
      <w:rFonts w:ascii="Arial" w:eastAsia="Times New Roman" w:hAnsi="Arial" w:cs="Arial"/>
      <w:vanish/>
      <w:kern w:val="0"/>
      <w:sz w:val="16"/>
      <w:szCs w:val="16"/>
      <w:lang w:eastAsia="en-GB"/>
    </w:rPr>
  </w:style>
  <w:style w:type="character" w:customStyle="1" w:styleId="z-TopofFormChar">
    <w:name w:val="z-Top of Form Char"/>
    <w:basedOn w:val="DefaultParagraphFont"/>
    <w:link w:val="z-TopofForm"/>
    <w:uiPriority w:val="99"/>
    <w:semiHidden/>
    <w:rsid w:val="00CF523D"/>
    <w:rPr>
      <w:rFonts w:ascii="Arial" w:eastAsia="Times New Roman" w:hAnsi="Arial" w:cs="Arial"/>
      <w:vanish/>
      <w:kern w:val="0"/>
      <w:sz w:val="16"/>
      <w:szCs w:val="1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4865488">
      <w:bodyDiv w:val="1"/>
      <w:marLeft w:val="0"/>
      <w:marRight w:val="0"/>
      <w:marTop w:val="0"/>
      <w:marBottom w:val="0"/>
      <w:divBdr>
        <w:top w:val="none" w:sz="0" w:space="0" w:color="auto"/>
        <w:left w:val="none" w:sz="0" w:space="0" w:color="auto"/>
        <w:bottom w:val="none" w:sz="0" w:space="0" w:color="auto"/>
        <w:right w:val="none" w:sz="0" w:space="0" w:color="auto"/>
      </w:divBdr>
      <w:divsChild>
        <w:div w:id="68504444">
          <w:marLeft w:val="0"/>
          <w:marRight w:val="0"/>
          <w:marTop w:val="0"/>
          <w:marBottom w:val="0"/>
          <w:divBdr>
            <w:top w:val="none" w:sz="0" w:space="0" w:color="auto"/>
            <w:left w:val="none" w:sz="0" w:space="0" w:color="auto"/>
            <w:bottom w:val="none" w:sz="0" w:space="0" w:color="auto"/>
            <w:right w:val="none" w:sz="0" w:space="0" w:color="auto"/>
          </w:divBdr>
        </w:div>
        <w:div w:id="1879125519">
          <w:marLeft w:val="0"/>
          <w:marRight w:val="720"/>
          <w:marTop w:val="0"/>
          <w:marBottom w:val="0"/>
          <w:divBdr>
            <w:top w:val="none" w:sz="0" w:space="0" w:color="auto"/>
            <w:left w:val="none" w:sz="0" w:space="0" w:color="auto"/>
            <w:bottom w:val="none" w:sz="0" w:space="0" w:color="auto"/>
            <w:right w:val="none" w:sz="0" w:space="0" w:color="auto"/>
          </w:divBdr>
        </w:div>
      </w:divsChild>
    </w:div>
    <w:div w:id="93474712">
      <w:bodyDiv w:val="1"/>
      <w:marLeft w:val="0"/>
      <w:marRight w:val="0"/>
      <w:marTop w:val="0"/>
      <w:marBottom w:val="0"/>
      <w:divBdr>
        <w:top w:val="none" w:sz="0" w:space="0" w:color="auto"/>
        <w:left w:val="none" w:sz="0" w:space="0" w:color="auto"/>
        <w:bottom w:val="none" w:sz="0" w:space="0" w:color="auto"/>
        <w:right w:val="none" w:sz="0" w:space="0" w:color="auto"/>
      </w:divBdr>
    </w:div>
    <w:div w:id="234438142">
      <w:bodyDiv w:val="1"/>
      <w:marLeft w:val="0"/>
      <w:marRight w:val="0"/>
      <w:marTop w:val="0"/>
      <w:marBottom w:val="0"/>
      <w:divBdr>
        <w:top w:val="none" w:sz="0" w:space="0" w:color="auto"/>
        <w:left w:val="none" w:sz="0" w:space="0" w:color="auto"/>
        <w:bottom w:val="none" w:sz="0" w:space="0" w:color="auto"/>
        <w:right w:val="none" w:sz="0" w:space="0" w:color="auto"/>
      </w:divBdr>
    </w:div>
    <w:div w:id="282612028">
      <w:bodyDiv w:val="1"/>
      <w:marLeft w:val="0"/>
      <w:marRight w:val="0"/>
      <w:marTop w:val="0"/>
      <w:marBottom w:val="0"/>
      <w:divBdr>
        <w:top w:val="none" w:sz="0" w:space="0" w:color="auto"/>
        <w:left w:val="none" w:sz="0" w:space="0" w:color="auto"/>
        <w:bottom w:val="none" w:sz="0" w:space="0" w:color="auto"/>
        <w:right w:val="none" w:sz="0" w:space="0" w:color="auto"/>
      </w:divBdr>
    </w:div>
    <w:div w:id="417293660">
      <w:bodyDiv w:val="1"/>
      <w:marLeft w:val="0"/>
      <w:marRight w:val="0"/>
      <w:marTop w:val="0"/>
      <w:marBottom w:val="0"/>
      <w:divBdr>
        <w:top w:val="none" w:sz="0" w:space="0" w:color="auto"/>
        <w:left w:val="none" w:sz="0" w:space="0" w:color="auto"/>
        <w:bottom w:val="none" w:sz="0" w:space="0" w:color="auto"/>
        <w:right w:val="none" w:sz="0" w:space="0" w:color="auto"/>
      </w:divBdr>
    </w:div>
    <w:div w:id="481044399">
      <w:bodyDiv w:val="1"/>
      <w:marLeft w:val="0"/>
      <w:marRight w:val="0"/>
      <w:marTop w:val="0"/>
      <w:marBottom w:val="0"/>
      <w:divBdr>
        <w:top w:val="none" w:sz="0" w:space="0" w:color="auto"/>
        <w:left w:val="none" w:sz="0" w:space="0" w:color="auto"/>
        <w:bottom w:val="none" w:sz="0" w:space="0" w:color="auto"/>
        <w:right w:val="none" w:sz="0" w:space="0" w:color="auto"/>
      </w:divBdr>
      <w:divsChild>
        <w:div w:id="1048215343">
          <w:marLeft w:val="0"/>
          <w:marRight w:val="720"/>
          <w:marTop w:val="0"/>
          <w:marBottom w:val="0"/>
          <w:divBdr>
            <w:top w:val="none" w:sz="0" w:space="0" w:color="auto"/>
            <w:left w:val="none" w:sz="0" w:space="0" w:color="auto"/>
            <w:bottom w:val="none" w:sz="0" w:space="0" w:color="auto"/>
            <w:right w:val="none" w:sz="0" w:space="0" w:color="auto"/>
          </w:divBdr>
        </w:div>
        <w:div w:id="1372265148">
          <w:marLeft w:val="0"/>
          <w:marRight w:val="0"/>
          <w:marTop w:val="0"/>
          <w:marBottom w:val="0"/>
          <w:divBdr>
            <w:top w:val="none" w:sz="0" w:space="0" w:color="auto"/>
            <w:left w:val="none" w:sz="0" w:space="0" w:color="auto"/>
            <w:bottom w:val="none" w:sz="0" w:space="0" w:color="auto"/>
            <w:right w:val="none" w:sz="0" w:space="0" w:color="auto"/>
          </w:divBdr>
        </w:div>
      </w:divsChild>
    </w:div>
    <w:div w:id="585962175">
      <w:bodyDiv w:val="1"/>
      <w:marLeft w:val="0"/>
      <w:marRight w:val="0"/>
      <w:marTop w:val="0"/>
      <w:marBottom w:val="0"/>
      <w:divBdr>
        <w:top w:val="none" w:sz="0" w:space="0" w:color="auto"/>
        <w:left w:val="none" w:sz="0" w:space="0" w:color="auto"/>
        <w:bottom w:val="none" w:sz="0" w:space="0" w:color="auto"/>
        <w:right w:val="none" w:sz="0" w:space="0" w:color="auto"/>
      </w:divBdr>
    </w:div>
    <w:div w:id="595789300">
      <w:bodyDiv w:val="1"/>
      <w:marLeft w:val="0"/>
      <w:marRight w:val="0"/>
      <w:marTop w:val="0"/>
      <w:marBottom w:val="0"/>
      <w:divBdr>
        <w:top w:val="none" w:sz="0" w:space="0" w:color="auto"/>
        <w:left w:val="none" w:sz="0" w:space="0" w:color="auto"/>
        <w:bottom w:val="none" w:sz="0" w:space="0" w:color="auto"/>
        <w:right w:val="none" w:sz="0" w:space="0" w:color="auto"/>
      </w:divBdr>
      <w:divsChild>
        <w:div w:id="691149992">
          <w:marLeft w:val="0"/>
          <w:marRight w:val="720"/>
          <w:marTop w:val="0"/>
          <w:marBottom w:val="0"/>
          <w:divBdr>
            <w:top w:val="none" w:sz="0" w:space="0" w:color="auto"/>
            <w:left w:val="none" w:sz="0" w:space="0" w:color="auto"/>
            <w:bottom w:val="none" w:sz="0" w:space="0" w:color="auto"/>
            <w:right w:val="none" w:sz="0" w:space="0" w:color="auto"/>
          </w:divBdr>
        </w:div>
        <w:div w:id="1616133992">
          <w:marLeft w:val="0"/>
          <w:marRight w:val="0"/>
          <w:marTop w:val="0"/>
          <w:marBottom w:val="0"/>
          <w:divBdr>
            <w:top w:val="none" w:sz="0" w:space="0" w:color="auto"/>
            <w:left w:val="none" w:sz="0" w:space="0" w:color="auto"/>
            <w:bottom w:val="none" w:sz="0" w:space="0" w:color="auto"/>
            <w:right w:val="none" w:sz="0" w:space="0" w:color="auto"/>
          </w:divBdr>
        </w:div>
      </w:divsChild>
    </w:div>
    <w:div w:id="606277033">
      <w:bodyDiv w:val="1"/>
      <w:marLeft w:val="0"/>
      <w:marRight w:val="0"/>
      <w:marTop w:val="0"/>
      <w:marBottom w:val="0"/>
      <w:divBdr>
        <w:top w:val="none" w:sz="0" w:space="0" w:color="auto"/>
        <w:left w:val="none" w:sz="0" w:space="0" w:color="auto"/>
        <w:bottom w:val="none" w:sz="0" w:space="0" w:color="auto"/>
        <w:right w:val="none" w:sz="0" w:space="0" w:color="auto"/>
      </w:divBdr>
      <w:divsChild>
        <w:div w:id="1424447772">
          <w:marLeft w:val="0"/>
          <w:marRight w:val="0"/>
          <w:marTop w:val="0"/>
          <w:marBottom w:val="0"/>
          <w:divBdr>
            <w:top w:val="none" w:sz="0" w:space="0" w:color="auto"/>
            <w:left w:val="none" w:sz="0" w:space="0" w:color="auto"/>
            <w:bottom w:val="none" w:sz="0" w:space="0" w:color="auto"/>
            <w:right w:val="none" w:sz="0" w:space="0" w:color="auto"/>
          </w:divBdr>
        </w:div>
        <w:div w:id="1576472539">
          <w:marLeft w:val="0"/>
          <w:marRight w:val="720"/>
          <w:marTop w:val="0"/>
          <w:marBottom w:val="0"/>
          <w:divBdr>
            <w:top w:val="none" w:sz="0" w:space="0" w:color="auto"/>
            <w:left w:val="none" w:sz="0" w:space="0" w:color="auto"/>
            <w:bottom w:val="none" w:sz="0" w:space="0" w:color="auto"/>
            <w:right w:val="none" w:sz="0" w:space="0" w:color="auto"/>
          </w:divBdr>
        </w:div>
      </w:divsChild>
    </w:div>
    <w:div w:id="622462941">
      <w:bodyDiv w:val="1"/>
      <w:marLeft w:val="0"/>
      <w:marRight w:val="0"/>
      <w:marTop w:val="0"/>
      <w:marBottom w:val="0"/>
      <w:divBdr>
        <w:top w:val="none" w:sz="0" w:space="0" w:color="auto"/>
        <w:left w:val="none" w:sz="0" w:space="0" w:color="auto"/>
        <w:bottom w:val="none" w:sz="0" w:space="0" w:color="auto"/>
        <w:right w:val="none" w:sz="0" w:space="0" w:color="auto"/>
      </w:divBdr>
    </w:div>
    <w:div w:id="665522749">
      <w:bodyDiv w:val="1"/>
      <w:marLeft w:val="0"/>
      <w:marRight w:val="0"/>
      <w:marTop w:val="0"/>
      <w:marBottom w:val="0"/>
      <w:divBdr>
        <w:top w:val="none" w:sz="0" w:space="0" w:color="auto"/>
        <w:left w:val="none" w:sz="0" w:space="0" w:color="auto"/>
        <w:bottom w:val="none" w:sz="0" w:space="0" w:color="auto"/>
        <w:right w:val="none" w:sz="0" w:space="0" w:color="auto"/>
      </w:divBdr>
    </w:div>
    <w:div w:id="725180830">
      <w:bodyDiv w:val="1"/>
      <w:marLeft w:val="0"/>
      <w:marRight w:val="0"/>
      <w:marTop w:val="0"/>
      <w:marBottom w:val="0"/>
      <w:divBdr>
        <w:top w:val="none" w:sz="0" w:space="0" w:color="auto"/>
        <w:left w:val="none" w:sz="0" w:space="0" w:color="auto"/>
        <w:bottom w:val="none" w:sz="0" w:space="0" w:color="auto"/>
        <w:right w:val="none" w:sz="0" w:space="0" w:color="auto"/>
      </w:divBdr>
      <w:divsChild>
        <w:div w:id="358746767">
          <w:marLeft w:val="0"/>
          <w:marRight w:val="0"/>
          <w:marTop w:val="0"/>
          <w:marBottom w:val="0"/>
          <w:divBdr>
            <w:top w:val="single" w:sz="2" w:space="0" w:color="E3E3E3"/>
            <w:left w:val="single" w:sz="2" w:space="0" w:color="E3E3E3"/>
            <w:bottom w:val="single" w:sz="2" w:space="0" w:color="E3E3E3"/>
            <w:right w:val="single" w:sz="2" w:space="0" w:color="E3E3E3"/>
          </w:divBdr>
          <w:divsChild>
            <w:div w:id="1522082195">
              <w:marLeft w:val="0"/>
              <w:marRight w:val="0"/>
              <w:marTop w:val="0"/>
              <w:marBottom w:val="0"/>
              <w:divBdr>
                <w:top w:val="single" w:sz="2" w:space="0" w:color="E3E3E3"/>
                <w:left w:val="single" w:sz="2" w:space="0" w:color="E3E3E3"/>
                <w:bottom w:val="single" w:sz="2" w:space="0" w:color="E3E3E3"/>
                <w:right w:val="single" w:sz="2" w:space="0" w:color="E3E3E3"/>
              </w:divBdr>
              <w:divsChild>
                <w:div w:id="1350372252">
                  <w:marLeft w:val="0"/>
                  <w:marRight w:val="0"/>
                  <w:marTop w:val="0"/>
                  <w:marBottom w:val="0"/>
                  <w:divBdr>
                    <w:top w:val="single" w:sz="2" w:space="0" w:color="E3E3E3"/>
                    <w:left w:val="single" w:sz="2" w:space="0" w:color="E3E3E3"/>
                    <w:bottom w:val="single" w:sz="2" w:space="0" w:color="E3E3E3"/>
                    <w:right w:val="single" w:sz="2" w:space="0" w:color="E3E3E3"/>
                  </w:divBdr>
                  <w:divsChild>
                    <w:div w:id="958949962">
                      <w:marLeft w:val="0"/>
                      <w:marRight w:val="0"/>
                      <w:marTop w:val="0"/>
                      <w:marBottom w:val="0"/>
                      <w:divBdr>
                        <w:top w:val="single" w:sz="2" w:space="0" w:color="E3E3E3"/>
                        <w:left w:val="single" w:sz="2" w:space="0" w:color="E3E3E3"/>
                        <w:bottom w:val="single" w:sz="2" w:space="0" w:color="E3E3E3"/>
                        <w:right w:val="single" w:sz="2" w:space="0" w:color="E3E3E3"/>
                      </w:divBdr>
                      <w:divsChild>
                        <w:div w:id="545340792">
                          <w:marLeft w:val="0"/>
                          <w:marRight w:val="0"/>
                          <w:marTop w:val="0"/>
                          <w:marBottom w:val="0"/>
                          <w:divBdr>
                            <w:top w:val="single" w:sz="2" w:space="0" w:color="E3E3E3"/>
                            <w:left w:val="single" w:sz="2" w:space="0" w:color="E3E3E3"/>
                            <w:bottom w:val="single" w:sz="2" w:space="0" w:color="E3E3E3"/>
                            <w:right w:val="single" w:sz="2" w:space="0" w:color="E3E3E3"/>
                          </w:divBdr>
                          <w:divsChild>
                            <w:div w:id="740905343">
                              <w:marLeft w:val="0"/>
                              <w:marRight w:val="0"/>
                              <w:marTop w:val="0"/>
                              <w:marBottom w:val="0"/>
                              <w:divBdr>
                                <w:top w:val="single" w:sz="2" w:space="0" w:color="E3E3E3"/>
                                <w:left w:val="single" w:sz="2" w:space="0" w:color="E3E3E3"/>
                                <w:bottom w:val="single" w:sz="2" w:space="0" w:color="E3E3E3"/>
                                <w:right w:val="single" w:sz="2" w:space="0" w:color="E3E3E3"/>
                              </w:divBdr>
                              <w:divsChild>
                                <w:div w:id="1916626185">
                                  <w:marLeft w:val="0"/>
                                  <w:marRight w:val="0"/>
                                  <w:marTop w:val="100"/>
                                  <w:marBottom w:val="100"/>
                                  <w:divBdr>
                                    <w:top w:val="single" w:sz="2" w:space="0" w:color="E3E3E3"/>
                                    <w:left w:val="single" w:sz="2" w:space="0" w:color="E3E3E3"/>
                                    <w:bottom w:val="single" w:sz="2" w:space="0" w:color="E3E3E3"/>
                                    <w:right w:val="single" w:sz="2" w:space="0" w:color="E3E3E3"/>
                                  </w:divBdr>
                                  <w:divsChild>
                                    <w:div w:id="389234065">
                                      <w:marLeft w:val="0"/>
                                      <w:marRight w:val="0"/>
                                      <w:marTop w:val="0"/>
                                      <w:marBottom w:val="0"/>
                                      <w:divBdr>
                                        <w:top w:val="single" w:sz="2" w:space="0" w:color="E3E3E3"/>
                                        <w:left w:val="single" w:sz="2" w:space="0" w:color="E3E3E3"/>
                                        <w:bottom w:val="single" w:sz="2" w:space="0" w:color="E3E3E3"/>
                                        <w:right w:val="single" w:sz="2" w:space="0" w:color="E3E3E3"/>
                                      </w:divBdr>
                                      <w:divsChild>
                                        <w:div w:id="269819179">
                                          <w:marLeft w:val="0"/>
                                          <w:marRight w:val="0"/>
                                          <w:marTop w:val="0"/>
                                          <w:marBottom w:val="0"/>
                                          <w:divBdr>
                                            <w:top w:val="single" w:sz="2" w:space="0" w:color="E3E3E3"/>
                                            <w:left w:val="single" w:sz="2" w:space="0" w:color="E3E3E3"/>
                                            <w:bottom w:val="single" w:sz="2" w:space="0" w:color="E3E3E3"/>
                                            <w:right w:val="single" w:sz="2" w:space="0" w:color="E3E3E3"/>
                                          </w:divBdr>
                                          <w:divsChild>
                                            <w:div w:id="1673800414">
                                              <w:marLeft w:val="0"/>
                                              <w:marRight w:val="0"/>
                                              <w:marTop w:val="0"/>
                                              <w:marBottom w:val="0"/>
                                              <w:divBdr>
                                                <w:top w:val="single" w:sz="2" w:space="0" w:color="E3E3E3"/>
                                                <w:left w:val="single" w:sz="2" w:space="0" w:color="E3E3E3"/>
                                                <w:bottom w:val="single" w:sz="2" w:space="0" w:color="E3E3E3"/>
                                                <w:right w:val="single" w:sz="2" w:space="0" w:color="E3E3E3"/>
                                              </w:divBdr>
                                              <w:divsChild>
                                                <w:div w:id="1269892379">
                                                  <w:marLeft w:val="0"/>
                                                  <w:marRight w:val="0"/>
                                                  <w:marTop w:val="0"/>
                                                  <w:marBottom w:val="0"/>
                                                  <w:divBdr>
                                                    <w:top w:val="single" w:sz="2" w:space="0" w:color="E3E3E3"/>
                                                    <w:left w:val="single" w:sz="2" w:space="0" w:color="E3E3E3"/>
                                                    <w:bottom w:val="single" w:sz="2" w:space="0" w:color="E3E3E3"/>
                                                    <w:right w:val="single" w:sz="2" w:space="0" w:color="E3E3E3"/>
                                                  </w:divBdr>
                                                  <w:divsChild>
                                                    <w:div w:id="1354309126">
                                                      <w:marLeft w:val="0"/>
                                                      <w:marRight w:val="0"/>
                                                      <w:marTop w:val="0"/>
                                                      <w:marBottom w:val="0"/>
                                                      <w:divBdr>
                                                        <w:top w:val="single" w:sz="2" w:space="0" w:color="E3E3E3"/>
                                                        <w:left w:val="single" w:sz="2" w:space="0" w:color="E3E3E3"/>
                                                        <w:bottom w:val="single" w:sz="2" w:space="0" w:color="E3E3E3"/>
                                                        <w:right w:val="single" w:sz="2" w:space="0" w:color="E3E3E3"/>
                                                      </w:divBdr>
                                                      <w:divsChild>
                                                        <w:div w:id="149056054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2166506">
          <w:marLeft w:val="0"/>
          <w:marRight w:val="0"/>
          <w:marTop w:val="0"/>
          <w:marBottom w:val="0"/>
          <w:divBdr>
            <w:top w:val="none" w:sz="0" w:space="0" w:color="auto"/>
            <w:left w:val="none" w:sz="0" w:space="0" w:color="auto"/>
            <w:bottom w:val="none" w:sz="0" w:space="0" w:color="auto"/>
            <w:right w:val="none" w:sz="0" w:space="0" w:color="auto"/>
          </w:divBdr>
        </w:div>
      </w:divsChild>
    </w:div>
    <w:div w:id="914897895">
      <w:bodyDiv w:val="1"/>
      <w:marLeft w:val="0"/>
      <w:marRight w:val="0"/>
      <w:marTop w:val="0"/>
      <w:marBottom w:val="0"/>
      <w:divBdr>
        <w:top w:val="none" w:sz="0" w:space="0" w:color="auto"/>
        <w:left w:val="none" w:sz="0" w:space="0" w:color="auto"/>
        <w:bottom w:val="none" w:sz="0" w:space="0" w:color="auto"/>
        <w:right w:val="none" w:sz="0" w:space="0" w:color="auto"/>
      </w:divBdr>
    </w:div>
    <w:div w:id="947129128">
      <w:bodyDiv w:val="1"/>
      <w:marLeft w:val="0"/>
      <w:marRight w:val="0"/>
      <w:marTop w:val="0"/>
      <w:marBottom w:val="0"/>
      <w:divBdr>
        <w:top w:val="none" w:sz="0" w:space="0" w:color="auto"/>
        <w:left w:val="none" w:sz="0" w:space="0" w:color="auto"/>
        <w:bottom w:val="none" w:sz="0" w:space="0" w:color="auto"/>
        <w:right w:val="none" w:sz="0" w:space="0" w:color="auto"/>
      </w:divBdr>
      <w:divsChild>
        <w:div w:id="944114643">
          <w:marLeft w:val="0"/>
          <w:marRight w:val="0"/>
          <w:marTop w:val="0"/>
          <w:marBottom w:val="0"/>
          <w:divBdr>
            <w:top w:val="none" w:sz="0" w:space="0" w:color="auto"/>
            <w:left w:val="none" w:sz="0" w:space="0" w:color="auto"/>
            <w:bottom w:val="none" w:sz="0" w:space="0" w:color="auto"/>
            <w:right w:val="none" w:sz="0" w:space="0" w:color="auto"/>
          </w:divBdr>
        </w:div>
        <w:div w:id="1422528288">
          <w:marLeft w:val="0"/>
          <w:marRight w:val="720"/>
          <w:marTop w:val="0"/>
          <w:marBottom w:val="0"/>
          <w:divBdr>
            <w:top w:val="none" w:sz="0" w:space="0" w:color="auto"/>
            <w:left w:val="none" w:sz="0" w:space="0" w:color="auto"/>
            <w:bottom w:val="none" w:sz="0" w:space="0" w:color="auto"/>
            <w:right w:val="none" w:sz="0" w:space="0" w:color="auto"/>
          </w:divBdr>
        </w:div>
      </w:divsChild>
    </w:div>
    <w:div w:id="970012290">
      <w:bodyDiv w:val="1"/>
      <w:marLeft w:val="0"/>
      <w:marRight w:val="0"/>
      <w:marTop w:val="0"/>
      <w:marBottom w:val="0"/>
      <w:divBdr>
        <w:top w:val="none" w:sz="0" w:space="0" w:color="auto"/>
        <w:left w:val="none" w:sz="0" w:space="0" w:color="auto"/>
        <w:bottom w:val="none" w:sz="0" w:space="0" w:color="auto"/>
        <w:right w:val="none" w:sz="0" w:space="0" w:color="auto"/>
      </w:divBdr>
      <w:divsChild>
        <w:div w:id="1272131887">
          <w:marLeft w:val="0"/>
          <w:marRight w:val="720"/>
          <w:marTop w:val="0"/>
          <w:marBottom w:val="0"/>
          <w:divBdr>
            <w:top w:val="none" w:sz="0" w:space="0" w:color="auto"/>
            <w:left w:val="none" w:sz="0" w:space="0" w:color="auto"/>
            <w:bottom w:val="none" w:sz="0" w:space="0" w:color="auto"/>
            <w:right w:val="none" w:sz="0" w:space="0" w:color="auto"/>
          </w:divBdr>
        </w:div>
        <w:div w:id="1672444978">
          <w:marLeft w:val="0"/>
          <w:marRight w:val="0"/>
          <w:marTop w:val="0"/>
          <w:marBottom w:val="0"/>
          <w:divBdr>
            <w:top w:val="none" w:sz="0" w:space="0" w:color="auto"/>
            <w:left w:val="none" w:sz="0" w:space="0" w:color="auto"/>
            <w:bottom w:val="none" w:sz="0" w:space="0" w:color="auto"/>
            <w:right w:val="none" w:sz="0" w:space="0" w:color="auto"/>
          </w:divBdr>
        </w:div>
      </w:divsChild>
    </w:div>
    <w:div w:id="972364327">
      <w:bodyDiv w:val="1"/>
      <w:marLeft w:val="0"/>
      <w:marRight w:val="0"/>
      <w:marTop w:val="0"/>
      <w:marBottom w:val="0"/>
      <w:divBdr>
        <w:top w:val="none" w:sz="0" w:space="0" w:color="auto"/>
        <w:left w:val="none" w:sz="0" w:space="0" w:color="auto"/>
        <w:bottom w:val="none" w:sz="0" w:space="0" w:color="auto"/>
        <w:right w:val="none" w:sz="0" w:space="0" w:color="auto"/>
      </w:divBdr>
      <w:divsChild>
        <w:div w:id="988286197">
          <w:marLeft w:val="0"/>
          <w:marRight w:val="0"/>
          <w:marTop w:val="0"/>
          <w:marBottom w:val="0"/>
          <w:divBdr>
            <w:top w:val="single" w:sz="2" w:space="0" w:color="E3E3E3"/>
            <w:left w:val="single" w:sz="2" w:space="0" w:color="E3E3E3"/>
            <w:bottom w:val="single" w:sz="2" w:space="0" w:color="E3E3E3"/>
            <w:right w:val="single" w:sz="2" w:space="0" w:color="E3E3E3"/>
          </w:divBdr>
          <w:divsChild>
            <w:div w:id="415129778">
              <w:marLeft w:val="0"/>
              <w:marRight w:val="0"/>
              <w:marTop w:val="0"/>
              <w:marBottom w:val="0"/>
              <w:divBdr>
                <w:top w:val="single" w:sz="2" w:space="0" w:color="E3E3E3"/>
                <w:left w:val="single" w:sz="2" w:space="0" w:color="E3E3E3"/>
                <w:bottom w:val="single" w:sz="2" w:space="0" w:color="E3E3E3"/>
                <w:right w:val="single" w:sz="2" w:space="0" w:color="E3E3E3"/>
              </w:divBdr>
              <w:divsChild>
                <w:div w:id="863859354">
                  <w:marLeft w:val="0"/>
                  <w:marRight w:val="0"/>
                  <w:marTop w:val="0"/>
                  <w:marBottom w:val="0"/>
                  <w:divBdr>
                    <w:top w:val="single" w:sz="2" w:space="0" w:color="E3E3E3"/>
                    <w:left w:val="single" w:sz="2" w:space="0" w:color="E3E3E3"/>
                    <w:bottom w:val="single" w:sz="2" w:space="0" w:color="E3E3E3"/>
                    <w:right w:val="single" w:sz="2" w:space="0" w:color="E3E3E3"/>
                  </w:divBdr>
                  <w:divsChild>
                    <w:div w:id="536163279">
                      <w:marLeft w:val="0"/>
                      <w:marRight w:val="0"/>
                      <w:marTop w:val="0"/>
                      <w:marBottom w:val="0"/>
                      <w:divBdr>
                        <w:top w:val="single" w:sz="2" w:space="0" w:color="E3E3E3"/>
                        <w:left w:val="single" w:sz="2" w:space="0" w:color="E3E3E3"/>
                        <w:bottom w:val="single" w:sz="2" w:space="0" w:color="E3E3E3"/>
                        <w:right w:val="single" w:sz="2" w:space="0" w:color="E3E3E3"/>
                      </w:divBdr>
                      <w:divsChild>
                        <w:div w:id="1478188283">
                          <w:marLeft w:val="0"/>
                          <w:marRight w:val="0"/>
                          <w:marTop w:val="0"/>
                          <w:marBottom w:val="0"/>
                          <w:divBdr>
                            <w:top w:val="single" w:sz="2" w:space="0" w:color="E3E3E3"/>
                            <w:left w:val="single" w:sz="2" w:space="0" w:color="E3E3E3"/>
                            <w:bottom w:val="single" w:sz="2" w:space="0" w:color="E3E3E3"/>
                            <w:right w:val="single" w:sz="2" w:space="0" w:color="E3E3E3"/>
                          </w:divBdr>
                          <w:divsChild>
                            <w:div w:id="1668363557">
                              <w:marLeft w:val="0"/>
                              <w:marRight w:val="0"/>
                              <w:marTop w:val="0"/>
                              <w:marBottom w:val="0"/>
                              <w:divBdr>
                                <w:top w:val="single" w:sz="2" w:space="0" w:color="E3E3E3"/>
                                <w:left w:val="single" w:sz="2" w:space="0" w:color="E3E3E3"/>
                                <w:bottom w:val="single" w:sz="2" w:space="0" w:color="E3E3E3"/>
                                <w:right w:val="single" w:sz="2" w:space="0" w:color="E3E3E3"/>
                              </w:divBdr>
                              <w:divsChild>
                                <w:div w:id="1739935752">
                                  <w:marLeft w:val="0"/>
                                  <w:marRight w:val="0"/>
                                  <w:marTop w:val="100"/>
                                  <w:marBottom w:val="100"/>
                                  <w:divBdr>
                                    <w:top w:val="single" w:sz="2" w:space="0" w:color="E3E3E3"/>
                                    <w:left w:val="single" w:sz="2" w:space="0" w:color="E3E3E3"/>
                                    <w:bottom w:val="single" w:sz="2" w:space="0" w:color="E3E3E3"/>
                                    <w:right w:val="single" w:sz="2" w:space="0" w:color="E3E3E3"/>
                                  </w:divBdr>
                                  <w:divsChild>
                                    <w:div w:id="178937482">
                                      <w:marLeft w:val="0"/>
                                      <w:marRight w:val="0"/>
                                      <w:marTop w:val="0"/>
                                      <w:marBottom w:val="0"/>
                                      <w:divBdr>
                                        <w:top w:val="single" w:sz="2" w:space="0" w:color="E3E3E3"/>
                                        <w:left w:val="single" w:sz="2" w:space="0" w:color="E3E3E3"/>
                                        <w:bottom w:val="single" w:sz="2" w:space="0" w:color="E3E3E3"/>
                                        <w:right w:val="single" w:sz="2" w:space="0" w:color="E3E3E3"/>
                                      </w:divBdr>
                                      <w:divsChild>
                                        <w:div w:id="1404184652">
                                          <w:marLeft w:val="0"/>
                                          <w:marRight w:val="0"/>
                                          <w:marTop w:val="0"/>
                                          <w:marBottom w:val="0"/>
                                          <w:divBdr>
                                            <w:top w:val="single" w:sz="2" w:space="0" w:color="E3E3E3"/>
                                            <w:left w:val="single" w:sz="2" w:space="0" w:color="E3E3E3"/>
                                            <w:bottom w:val="single" w:sz="2" w:space="0" w:color="E3E3E3"/>
                                            <w:right w:val="single" w:sz="2" w:space="0" w:color="E3E3E3"/>
                                          </w:divBdr>
                                          <w:divsChild>
                                            <w:div w:id="1781756941">
                                              <w:marLeft w:val="0"/>
                                              <w:marRight w:val="0"/>
                                              <w:marTop w:val="0"/>
                                              <w:marBottom w:val="0"/>
                                              <w:divBdr>
                                                <w:top w:val="single" w:sz="2" w:space="0" w:color="E3E3E3"/>
                                                <w:left w:val="single" w:sz="2" w:space="0" w:color="E3E3E3"/>
                                                <w:bottom w:val="single" w:sz="2" w:space="0" w:color="E3E3E3"/>
                                                <w:right w:val="single" w:sz="2" w:space="0" w:color="E3E3E3"/>
                                              </w:divBdr>
                                              <w:divsChild>
                                                <w:div w:id="1283614573">
                                                  <w:marLeft w:val="0"/>
                                                  <w:marRight w:val="0"/>
                                                  <w:marTop w:val="0"/>
                                                  <w:marBottom w:val="0"/>
                                                  <w:divBdr>
                                                    <w:top w:val="single" w:sz="2" w:space="0" w:color="E3E3E3"/>
                                                    <w:left w:val="single" w:sz="2" w:space="0" w:color="E3E3E3"/>
                                                    <w:bottom w:val="single" w:sz="2" w:space="0" w:color="E3E3E3"/>
                                                    <w:right w:val="single" w:sz="2" w:space="0" w:color="E3E3E3"/>
                                                  </w:divBdr>
                                                  <w:divsChild>
                                                    <w:div w:id="365328725">
                                                      <w:marLeft w:val="0"/>
                                                      <w:marRight w:val="0"/>
                                                      <w:marTop w:val="0"/>
                                                      <w:marBottom w:val="0"/>
                                                      <w:divBdr>
                                                        <w:top w:val="single" w:sz="2" w:space="0" w:color="E3E3E3"/>
                                                        <w:left w:val="single" w:sz="2" w:space="0" w:color="E3E3E3"/>
                                                        <w:bottom w:val="single" w:sz="2" w:space="0" w:color="E3E3E3"/>
                                                        <w:right w:val="single" w:sz="2" w:space="0" w:color="E3E3E3"/>
                                                      </w:divBdr>
                                                      <w:divsChild>
                                                        <w:div w:id="195404832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402025938">
          <w:marLeft w:val="0"/>
          <w:marRight w:val="0"/>
          <w:marTop w:val="0"/>
          <w:marBottom w:val="0"/>
          <w:divBdr>
            <w:top w:val="none" w:sz="0" w:space="0" w:color="auto"/>
            <w:left w:val="none" w:sz="0" w:space="0" w:color="auto"/>
            <w:bottom w:val="none" w:sz="0" w:space="0" w:color="auto"/>
            <w:right w:val="none" w:sz="0" w:space="0" w:color="auto"/>
          </w:divBdr>
        </w:div>
      </w:divsChild>
    </w:div>
    <w:div w:id="1038164553">
      <w:bodyDiv w:val="1"/>
      <w:marLeft w:val="0"/>
      <w:marRight w:val="0"/>
      <w:marTop w:val="0"/>
      <w:marBottom w:val="0"/>
      <w:divBdr>
        <w:top w:val="none" w:sz="0" w:space="0" w:color="auto"/>
        <w:left w:val="none" w:sz="0" w:space="0" w:color="auto"/>
        <w:bottom w:val="none" w:sz="0" w:space="0" w:color="auto"/>
        <w:right w:val="none" w:sz="0" w:space="0" w:color="auto"/>
      </w:divBdr>
    </w:div>
    <w:div w:id="1046954196">
      <w:bodyDiv w:val="1"/>
      <w:marLeft w:val="0"/>
      <w:marRight w:val="0"/>
      <w:marTop w:val="0"/>
      <w:marBottom w:val="0"/>
      <w:divBdr>
        <w:top w:val="none" w:sz="0" w:space="0" w:color="auto"/>
        <w:left w:val="none" w:sz="0" w:space="0" w:color="auto"/>
        <w:bottom w:val="none" w:sz="0" w:space="0" w:color="auto"/>
        <w:right w:val="none" w:sz="0" w:space="0" w:color="auto"/>
      </w:divBdr>
      <w:divsChild>
        <w:div w:id="1463503403">
          <w:marLeft w:val="0"/>
          <w:marRight w:val="720"/>
          <w:marTop w:val="0"/>
          <w:marBottom w:val="0"/>
          <w:divBdr>
            <w:top w:val="none" w:sz="0" w:space="0" w:color="auto"/>
            <w:left w:val="none" w:sz="0" w:space="0" w:color="auto"/>
            <w:bottom w:val="none" w:sz="0" w:space="0" w:color="auto"/>
            <w:right w:val="none" w:sz="0" w:space="0" w:color="auto"/>
          </w:divBdr>
        </w:div>
        <w:div w:id="1760132513">
          <w:marLeft w:val="0"/>
          <w:marRight w:val="0"/>
          <w:marTop w:val="0"/>
          <w:marBottom w:val="0"/>
          <w:divBdr>
            <w:top w:val="none" w:sz="0" w:space="0" w:color="auto"/>
            <w:left w:val="none" w:sz="0" w:space="0" w:color="auto"/>
            <w:bottom w:val="none" w:sz="0" w:space="0" w:color="auto"/>
            <w:right w:val="none" w:sz="0" w:space="0" w:color="auto"/>
          </w:divBdr>
        </w:div>
      </w:divsChild>
    </w:div>
    <w:div w:id="1063522727">
      <w:bodyDiv w:val="1"/>
      <w:marLeft w:val="0"/>
      <w:marRight w:val="0"/>
      <w:marTop w:val="0"/>
      <w:marBottom w:val="0"/>
      <w:divBdr>
        <w:top w:val="none" w:sz="0" w:space="0" w:color="auto"/>
        <w:left w:val="none" w:sz="0" w:space="0" w:color="auto"/>
        <w:bottom w:val="none" w:sz="0" w:space="0" w:color="auto"/>
        <w:right w:val="none" w:sz="0" w:space="0" w:color="auto"/>
      </w:divBdr>
    </w:div>
    <w:div w:id="1162307338">
      <w:bodyDiv w:val="1"/>
      <w:marLeft w:val="0"/>
      <w:marRight w:val="0"/>
      <w:marTop w:val="0"/>
      <w:marBottom w:val="0"/>
      <w:divBdr>
        <w:top w:val="none" w:sz="0" w:space="0" w:color="auto"/>
        <w:left w:val="none" w:sz="0" w:space="0" w:color="auto"/>
        <w:bottom w:val="none" w:sz="0" w:space="0" w:color="auto"/>
        <w:right w:val="none" w:sz="0" w:space="0" w:color="auto"/>
      </w:divBdr>
    </w:div>
    <w:div w:id="1197624155">
      <w:bodyDiv w:val="1"/>
      <w:marLeft w:val="0"/>
      <w:marRight w:val="0"/>
      <w:marTop w:val="0"/>
      <w:marBottom w:val="0"/>
      <w:divBdr>
        <w:top w:val="none" w:sz="0" w:space="0" w:color="auto"/>
        <w:left w:val="none" w:sz="0" w:space="0" w:color="auto"/>
        <w:bottom w:val="none" w:sz="0" w:space="0" w:color="auto"/>
        <w:right w:val="none" w:sz="0" w:space="0" w:color="auto"/>
      </w:divBdr>
    </w:div>
    <w:div w:id="1280141095">
      <w:bodyDiv w:val="1"/>
      <w:marLeft w:val="0"/>
      <w:marRight w:val="0"/>
      <w:marTop w:val="0"/>
      <w:marBottom w:val="0"/>
      <w:divBdr>
        <w:top w:val="none" w:sz="0" w:space="0" w:color="auto"/>
        <w:left w:val="none" w:sz="0" w:space="0" w:color="auto"/>
        <w:bottom w:val="none" w:sz="0" w:space="0" w:color="auto"/>
        <w:right w:val="none" w:sz="0" w:space="0" w:color="auto"/>
      </w:divBdr>
    </w:div>
    <w:div w:id="1366716632">
      <w:bodyDiv w:val="1"/>
      <w:marLeft w:val="0"/>
      <w:marRight w:val="0"/>
      <w:marTop w:val="0"/>
      <w:marBottom w:val="0"/>
      <w:divBdr>
        <w:top w:val="none" w:sz="0" w:space="0" w:color="auto"/>
        <w:left w:val="none" w:sz="0" w:space="0" w:color="auto"/>
        <w:bottom w:val="none" w:sz="0" w:space="0" w:color="auto"/>
        <w:right w:val="none" w:sz="0" w:space="0" w:color="auto"/>
      </w:divBdr>
    </w:div>
    <w:div w:id="1480417964">
      <w:bodyDiv w:val="1"/>
      <w:marLeft w:val="0"/>
      <w:marRight w:val="0"/>
      <w:marTop w:val="0"/>
      <w:marBottom w:val="0"/>
      <w:divBdr>
        <w:top w:val="none" w:sz="0" w:space="0" w:color="auto"/>
        <w:left w:val="none" w:sz="0" w:space="0" w:color="auto"/>
        <w:bottom w:val="none" w:sz="0" w:space="0" w:color="auto"/>
        <w:right w:val="none" w:sz="0" w:space="0" w:color="auto"/>
      </w:divBdr>
    </w:div>
    <w:div w:id="1640456758">
      <w:bodyDiv w:val="1"/>
      <w:marLeft w:val="0"/>
      <w:marRight w:val="0"/>
      <w:marTop w:val="0"/>
      <w:marBottom w:val="0"/>
      <w:divBdr>
        <w:top w:val="none" w:sz="0" w:space="0" w:color="auto"/>
        <w:left w:val="none" w:sz="0" w:space="0" w:color="auto"/>
        <w:bottom w:val="none" w:sz="0" w:space="0" w:color="auto"/>
        <w:right w:val="none" w:sz="0" w:space="0" w:color="auto"/>
      </w:divBdr>
    </w:div>
    <w:div w:id="1741829227">
      <w:bodyDiv w:val="1"/>
      <w:marLeft w:val="0"/>
      <w:marRight w:val="0"/>
      <w:marTop w:val="0"/>
      <w:marBottom w:val="0"/>
      <w:divBdr>
        <w:top w:val="none" w:sz="0" w:space="0" w:color="auto"/>
        <w:left w:val="none" w:sz="0" w:space="0" w:color="auto"/>
        <w:bottom w:val="none" w:sz="0" w:space="0" w:color="auto"/>
        <w:right w:val="none" w:sz="0" w:space="0" w:color="auto"/>
      </w:divBdr>
    </w:div>
    <w:div w:id="1742871063">
      <w:bodyDiv w:val="1"/>
      <w:marLeft w:val="0"/>
      <w:marRight w:val="0"/>
      <w:marTop w:val="0"/>
      <w:marBottom w:val="0"/>
      <w:divBdr>
        <w:top w:val="none" w:sz="0" w:space="0" w:color="auto"/>
        <w:left w:val="none" w:sz="0" w:space="0" w:color="auto"/>
        <w:bottom w:val="none" w:sz="0" w:space="0" w:color="auto"/>
        <w:right w:val="none" w:sz="0" w:space="0" w:color="auto"/>
      </w:divBdr>
    </w:div>
    <w:div w:id="1839153735">
      <w:bodyDiv w:val="1"/>
      <w:marLeft w:val="0"/>
      <w:marRight w:val="0"/>
      <w:marTop w:val="0"/>
      <w:marBottom w:val="0"/>
      <w:divBdr>
        <w:top w:val="none" w:sz="0" w:space="0" w:color="auto"/>
        <w:left w:val="none" w:sz="0" w:space="0" w:color="auto"/>
        <w:bottom w:val="none" w:sz="0" w:space="0" w:color="auto"/>
        <w:right w:val="none" w:sz="0" w:space="0" w:color="auto"/>
      </w:divBdr>
    </w:div>
    <w:div w:id="1884101326">
      <w:bodyDiv w:val="1"/>
      <w:marLeft w:val="0"/>
      <w:marRight w:val="0"/>
      <w:marTop w:val="0"/>
      <w:marBottom w:val="0"/>
      <w:divBdr>
        <w:top w:val="none" w:sz="0" w:space="0" w:color="auto"/>
        <w:left w:val="none" w:sz="0" w:space="0" w:color="auto"/>
        <w:bottom w:val="none" w:sz="0" w:space="0" w:color="auto"/>
        <w:right w:val="none" w:sz="0" w:space="0" w:color="auto"/>
      </w:divBdr>
      <w:divsChild>
        <w:div w:id="44566011">
          <w:marLeft w:val="0"/>
          <w:marRight w:val="720"/>
          <w:marTop w:val="0"/>
          <w:marBottom w:val="0"/>
          <w:divBdr>
            <w:top w:val="none" w:sz="0" w:space="0" w:color="auto"/>
            <w:left w:val="none" w:sz="0" w:space="0" w:color="auto"/>
            <w:bottom w:val="none" w:sz="0" w:space="0" w:color="auto"/>
            <w:right w:val="none" w:sz="0" w:space="0" w:color="auto"/>
          </w:divBdr>
        </w:div>
        <w:div w:id="1795900323">
          <w:marLeft w:val="0"/>
          <w:marRight w:val="0"/>
          <w:marTop w:val="0"/>
          <w:marBottom w:val="0"/>
          <w:divBdr>
            <w:top w:val="none" w:sz="0" w:space="0" w:color="auto"/>
            <w:left w:val="none" w:sz="0" w:space="0" w:color="auto"/>
            <w:bottom w:val="none" w:sz="0" w:space="0" w:color="auto"/>
            <w:right w:val="none" w:sz="0" w:space="0" w:color="auto"/>
          </w:divBdr>
        </w:div>
      </w:divsChild>
    </w:div>
    <w:div w:id="1913662857">
      <w:bodyDiv w:val="1"/>
      <w:marLeft w:val="0"/>
      <w:marRight w:val="0"/>
      <w:marTop w:val="0"/>
      <w:marBottom w:val="0"/>
      <w:divBdr>
        <w:top w:val="none" w:sz="0" w:space="0" w:color="auto"/>
        <w:left w:val="none" w:sz="0" w:space="0" w:color="auto"/>
        <w:bottom w:val="none" w:sz="0" w:space="0" w:color="auto"/>
        <w:right w:val="none" w:sz="0" w:space="0" w:color="auto"/>
      </w:divBdr>
      <w:divsChild>
        <w:div w:id="1141800370">
          <w:marLeft w:val="0"/>
          <w:marRight w:val="0"/>
          <w:marTop w:val="0"/>
          <w:marBottom w:val="0"/>
          <w:divBdr>
            <w:top w:val="single" w:sz="2" w:space="0" w:color="E3E3E3"/>
            <w:left w:val="single" w:sz="2" w:space="0" w:color="E3E3E3"/>
            <w:bottom w:val="single" w:sz="2" w:space="0" w:color="E3E3E3"/>
            <w:right w:val="single" w:sz="2" w:space="0" w:color="E3E3E3"/>
          </w:divBdr>
          <w:divsChild>
            <w:div w:id="97070889">
              <w:marLeft w:val="0"/>
              <w:marRight w:val="0"/>
              <w:marTop w:val="0"/>
              <w:marBottom w:val="0"/>
              <w:divBdr>
                <w:top w:val="single" w:sz="2" w:space="0" w:color="E3E3E3"/>
                <w:left w:val="single" w:sz="2" w:space="0" w:color="E3E3E3"/>
                <w:bottom w:val="single" w:sz="2" w:space="0" w:color="E3E3E3"/>
                <w:right w:val="single" w:sz="2" w:space="0" w:color="E3E3E3"/>
              </w:divBdr>
              <w:divsChild>
                <w:div w:id="631443524">
                  <w:marLeft w:val="0"/>
                  <w:marRight w:val="0"/>
                  <w:marTop w:val="0"/>
                  <w:marBottom w:val="0"/>
                  <w:divBdr>
                    <w:top w:val="single" w:sz="2" w:space="0" w:color="E3E3E3"/>
                    <w:left w:val="single" w:sz="2" w:space="0" w:color="E3E3E3"/>
                    <w:bottom w:val="single" w:sz="2" w:space="0" w:color="E3E3E3"/>
                    <w:right w:val="single" w:sz="2" w:space="0" w:color="E3E3E3"/>
                  </w:divBdr>
                  <w:divsChild>
                    <w:div w:id="465394845">
                      <w:marLeft w:val="0"/>
                      <w:marRight w:val="0"/>
                      <w:marTop w:val="0"/>
                      <w:marBottom w:val="0"/>
                      <w:divBdr>
                        <w:top w:val="single" w:sz="2" w:space="0" w:color="E3E3E3"/>
                        <w:left w:val="single" w:sz="2" w:space="0" w:color="E3E3E3"/>
                        <w:bottom w:val="single" w:sz="2" w:space="0" w:color="E3E3E3"/>
                        <w:right w:val="single" w:sz="2" w:space="0" w:color="E3E3E3"/>
                      </w:divBdr>
                      <w:divsChild>
                        <w:div w:id="487982875">
                          <w:marLeft w:val="0"/>
                          <w:marRight w:val="0"/>
                          <w:marTop w:val="0"/>
                          <w:marBottom w:val="0"/>
                          <w:divBdr>
                            <w:top w:val="single" w:sz="2" w:space="0" w:color="E3E3E3"/>
                            <w:left w:val="single" w:sz="2" w:space="0" w:color="E3E3E3"/>
                            <w:bottom w:val="single" w:sz="2" w:space="0" w:color="E3E3E3"/>
                            <w:right w:val="single" w:sz="2" w:space="0" w:color="E3E3E3"/>
                          </w:divBdr>
                          <w:divsChild>
                            <w:div w:id="973365876">
                              <w:marLeft w:val="0"/>
                              <w:marRight w:val="0"/>
                              <w:marTop w:val="0"/>
                              <w:marBottom w:val="0"/>
                              <w:divBdr>
                                <w:top w:val="single" w:sz="2" w:space="0" w:color="E3E3E3"/>
                                <w:left w:val="single" w:sz="2" w:space="0" w:color="E3E3E3"/>
                                <w:bottom w:val="single" w:sz="2" w:space="0" w:color="E3E3E3"/>
                                <w:right w:val="single" w:sz="2" w:space="0" w:color="E3E3E3"/>
                              </w:divBdr>
                              <w:divsChild>
                                <w:div w:id="1395153638">
                                  <w:marLeft w:val="0"/>
                                  <w:marRight w:val="0"/>
                                  <w:marTop w:val="100"/>
                                  <w:marBottom w:val="100"/>
                                  <w:divBdr>
                                    <w:top w:val="single" w:sz="2" w:space="0" w:color="E3E3E3"/>
                                    <w:left w:val="single" w:sz="2" w:space="0" w:color="E3E3E3"/>
                                    <w:bottom w:val="single" w:sz="2" w:space="0" w:color="E3E3E3"/>
                                    <w:right w:val="single" w:sz="2" w:space="0" w:color="E3E3E3"/>
                                  </w:divBdr>
                                  <w:divsChild>
                                    <w:div w:id="2019623198">
                                      <w:marLeft w:val="0"/>
                                      <w:marRight w:val="0"/>
                                      <w:marTop w:val="0"/>
                                      <w:marBottom w:val="0"/>
                                      <w:divBdr>
                                        <w:top w:val="single" w:sz="2" w:space="0" w:color="E3E3E3"/>
                                        <w:left w:val="single" w:sz="2" w:space="0" w:color="E3E3E3"/>
                                        <w:bottom w:val="single" w:sz="2" w:space="0" w:color="E3E3E3"/>
                                        <w:right w:val="single" w:sz="2" w:space="0" w:color="E3E3E3"/>
                                      </w:divBdr>
                                      <w:divsChild>
                                        <w:div w:id="1626428915">
                                          <w:marLeft w:val="0"/>
                                          <w:marRight w:val="0"/>
                                          <w:marTop w:val="0"/>
                                          <w:marBottom w:val="0"/>
                                          <w:divBdr>
                                            <w:top w:val="single" w:sz="2" w:space="0" w:color="E3E3E3"/>
                                            <w:left w:val="single" w:sz="2" w:space="0" w:color="E3E3E3"/>
                                            <w:bottom w:val="single" w:sz="2" w:space="0" w:color="E3E3E3"/>
                                            <w:right w:val="single" w:sz="2" w:space="0" w:color="E3E3E3"/>
                                          </w:divBdr>
                                          <w:divsChild>
                                            <w:div w:id="262420783">
                                              <w:marLeft w:val="0"/>
                                              <w:marRight w:val="0"/>
                                              <w:marTop w:val="0"/>
                                              <w:marBottom w:val="0"/>
                                              <w:divBdr>
                                                <w:top w:val="single" w:sz="2" w:space="0" w:color="E3E3E3"/>
                                                <w:left w:val="single" w:sz="2" w:space="0" w:color="E3E3E3"/>
                                                <w:bottom w:val="single" w:sz="2" w:space="0" w:color="E3E3E3"/>
                                                <w:right w:val="single" w:sz="2" w:space="0" w:color="E3E3E3"/>
                                              </w:divBdr>
                                              <w:divsChild>
                                                <w:div w:id="1597517464">
                                                  <w:marLeft w:val="0"/>
                                                  <w:marRight w:val="0"/>
                                                  <w:marTop w:val="0"/>
                                                  <w:marBottom w:val="0"/>
                                                  <w:divBdr>
                                                    <w:top w:val="single" w:sz="2" w:space="0" w:color="E3E3E3"/>
                                                    <w:left w:val="single" w:sz="2" w:space="0" w:color="E3E3E3"/>
                                                    <w:bottom w:val="single" w:sz="2" w:space="0" w:color="E3E3E3"/>
                                                    <w:right w:val="single" w:sz="2" w:space="0" w:color="E3E3E3"/>
                                                  </w:divBdr>
                                                  <w:divsChild>
                                                    <w:div w:id="621155318">
                                                      <w:marLeft w:val="0"/>
                                                      <w:marRight w:val="0"/>
                                                      <w:marTop w:val="0"/>
                                                      <w:marBottom w:val="0"/>
                                                      <w:divBdr>
                                                        <w:top w:val="single" w:sz="2" w:space="0" w:color="E3E3E3"/>
                                                        <w:left w:val="single" w:sz="2" w:space="0" w:color="E3E3E3"/>
                                                        <w:bottom w:val="single" w:sz="2" w:space="0" w:color="E3E3E3"/>
                                                        <w:right w:val="single" w:sz="2" w:space="0" w:color="E3E3E3"/>
                                                      </w:divBdr>
                                                      <w:divsChild>
                                                        <w:div w:id="161162736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680817793">
          <w:marLeft w:val="0"/>
          <w:marRight w:val="0"/>
          <w:marTop w:val="0"/>
          <w:marBottom w:val="0"/>
          <w:divBdr>
            <w:top w:val="none" w:sz="0" w:space="0" w:color="auto"/>
            <w:left w:val="none" w:sz="0" w:space="0" w:color="auto"/>
            <w:bottom w:val="none" w:sz="0" w:space="0" w:color="auto"/>
            <w:right w:val="none" w:sz="0" w:space="0" w:color="auto"/>
          </w:divBdr>
        </w:div>
      </w:divsChild>
    </w:div>
    <w:div w:id="1943025137">
      <w:bodyDiv w:val="1"/>
      <w:marLeft w:val="0"/>
      <w:marRight w:val="0"/>
      <w:marTop w:val="0"/>
      <w:marBottom w:val="0"/>
      <w:divBdr>
        <w:top w:val="none" w:sz="0" w:space="0" w:color="auto"/>
        <w:left w:val="none" w:sz="0" w:space="0" w:color="auto"/>
        <w:bottom w:val="none" w:sz="0" w:space="0" w:color="auto"/>
        <w:right w:val="none" w:sz="0" w:space="0" w:color="auto"/>
      </w:divBdr>
      <w:divsChild>
        <w:div w:id="115678998">
          <w:marLeft w:val="0"/>
          <w:marRight w:val="720"/>
          <w:marTop w:val="0"/>
          <w:marBottom w:val="0"/>
          <w:divBdr>
            <w:top w:val="none" w:sz="0" w:space="0" w:color="auto"/>
            <w:left w:val="none" w:sz="0" w:space="0" w:color="auto"/>
            <w:bottom w:val="none" w:sz="0" w:space="0" w:color="auto"/>
            <w:right w:val="none" w:sz="0" w:space="0" w:color="auto"/>
          </w:divBdr>
        </w:div>
        <w:div w:id="783380744">
          <w:marLeft w:val="0"/>
          <w:marRight w:val="0"/>
          <w:marTop w:val="0"/>
          <w:marBottom w:val="0"/>
          <w:divBdr>
            <w:top w:val="none" w:sz="0" w:space="0" w:color="auto"/>
            <w:left w:val="none" w:sz="0" w:space="0" w:color="auto"/>
            <w:bottom w:val="none" w:sz="0" w:space="0" w:color="auto"/>
            <w:right w:val="none" w:sz="0" w:space="0" w:color="auto"/>
          </w:divBdr>
        </w:div>
      </w:divsChild>
    </w:div>
    <w:div w:id="2053726759">
      <w:bodyDiv w:val="1"/>
      <w:marLeft w:val="0"/>
      <w:marRight w:val="0"/>
      <w:marTop w:val="0"/>
      <w:marBottom w:val="0"/>
      <w:divBdr>
        <w:top w:val="none" w:sz="0" w:space="0" w:color="auto"/>
        <w:left w:val="none" w:sz="0" w:space="0" w:color="auto"/>
        <w:bottom w:val="none" w:sz="0" w:space="0" w:color="auto"/>
        <w:right w:val="none" w:sz="0" w:space="0" w:color="auto"/>
      </w:divBdr>
    </w:div>
    <w:div w:id="2112313928">
      <w:bodyDiv w:val="1"/>
      <w:marLeft w:val="0"/>
      <w:marRight w:val="0"/>
      <w:marTop w:val="0"/>
      <w:marBottom w:val="0"/>
      <w:divBdr>
        <w:top w:val="none" w:sz="0" w:space="0" w:color="auto"/>
        <w:left w:val="none" w:sz="0" w:space="0" w:color="auto"/>
        <w:bottom w:val="none" w:sz="0" w:space="0" w:color="auto"/>
        <w:right w:val="none" w:sz="0" w:space="0" w:color="auto"/>
      </w:divBdr>
      <w:divsChild>
        <w:div w:id="400760711">
          <w:marLeft w:val="0"/>
          <w:marRight w:val="0"/>
          <w:marTop w:val="0"/>
          <w:marBottom w:val="0"/>
          <w:divBdr>
            <w:top w:val="none" w:sz="0" w:space="0" w:color="auto"/>
            <w:left w:val="none" w:sz="0" w:space="0" w:color="auto"/>
            <w:bottom w:val="none" w:sz="0" w:space="0" w:color="auto"/>
            <w:right w:val="none" w:sz="0" w:space="0" w:color="auto"/>
          </w:divBdr>
        </w:div>
        <w:div w:id="520432216">
          <w:marLeft w:val="0"/>
          <w:marRight w:val="72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117" Type="http://schemas.openxmlformats.org/officeDocument/2006/relationships/hyperlink" Target="https://www.ted.com/talks/hans_rosling_the_best_stats_you_ve_ever_seen?autoplay=true&amp;muted=true&amp;language=en" TargetMode="External"/><Relationship Id="rId21" Type="http://schemas.openxmlformats.org/officeDocument/2006/relationships/image" Target="media/image10.png"/><Relationship Id="rId42" Type="http://schemas.openxmlformats.org/officeDocument/2006/relationships/image" Target="media/image31.png"/><Relationship Id="rId63" Type="http://schemas.openxmlformats.org/officeDocument/2006/relationships/image" Target="media/image50.png"/><Relationship Id="rId84" Type="http://schemas.openxmlformats.org/officeDocument/2006/relationships/image" Target="media/image71.png"/><Relationship Id="rId138" Type="http://schemas.openxmlformats.org/officeDocument/2006/relationships/hyperlink" Target="https://serval.unil.ch/resource/serval:BIB_65AAB323C49C.P001/REF.pdf" TargetMode="External"/><Relationship Id="rId159" Type="http://schemas.openxmlformats.org/officeDocument/2006/relationships/hyperlink" Target="https://doi.org/10.1145/3297280.3297447" TargetMode="External"/><Relationship Id="rId170" Type="http://schemas.openxmlformats.org/officeDocument/2006/relationships/hyperlink" Target="https://www.simonsezit.com/article/how-to-make-a-line-graph-in-excel/" TargetMode="External"/><Relationship Id="rId191" Type="http://schemas.openxmlformats.org/officeDocument/2006/relationships/hyperlink" Target="mailto:data@gmail.com" TargetMode="External"/><Relationship Id="rId107" Type="http://schemas.openxmlformats.org/officeDocument/2006/relationships/image" Target="media/image94.png"/><Relationship Id="rId11" Type="http://schemas.microsoft.com/office/2016/09/relationships/commentsIds" Target="commentsIds.xml"/><Relationship Id="rId32" Type="http://schemas.openxmlformats.org/officeDocument/2006/relationships/image" Target="media/image21.jpeg"/><Relationship Id="rId53" Type="http://schemas.openxmlformats.org/officeDocument/2006/relationships/image" Target="media/image42.png"/><Relationship Id="rId74" Type="http://schemas.openxmlformats.org/officeDocument/2006/relationships/image" Target="media/image61.png"/><Relationship Id="rId128" Type="http://schemas.openxmlformats.org/officeDocument/2006/relationships/hyperlink" Target="https://www.perceptualedge.com/articles/b-eye/choosing_colors.pdf" TargetMode="External"/><Relationship Id="rId149" Type="http://schemas.openxmlformats.org/officeDocument/2006/relationships/hyperlink" Target="https://doi.org/10.1177/1609406920918810" TargetMode="External"/><Relationship Id="rId5" Type="http://schemas.openxmlformats.org/officeDocument/2006/relationships/webSettings" Target="webSettings.xml"/><Relationship Id="rId95" Type="http://schemas.openxmlformats.org/officeDocument/2006/relationships/image" Target="media/image82.png"/><Relationship Id="rId160" Type="http://schemas.openxmlformats.org/officeDocument/2006/relationships/hyperlink" Target="https://core.ac.uk/download/pdf/38141681.pdf" TargetMode="External"/><Relationship Id="rId181" Type="http://schemas.openxmlformats.org/officeDocument/2006/relationships/hyperlink" Target="http://public.magendanz.com/Temp/Information%20Dashboard%20Design.pdf" TargetMode="External"/><Relationship Id="rId22" Type="http://schemas.openxmlformats.org/officeDocument/2006/relationships/image" Target="media/image11.png"/><Relationship Id="rId43" Type="http://schemas.openxmlformats.org/officeDocument/2006/relationships/image" Target="media/image32.png"/><Relationship Id="rId64" Type="http://schemas.openxmlformats.org/officeDocument/2006/relationships/image" Target="media/image51.png"/><Relationship Id="rId118" Type="http://schemas.openxmlformats.org/officeDocument/2006/relationships/hyperlink" Target="https://link.springer.com/chapter/10.1007/978-3-031-20748-8_8" TargetMode="External"/><Relationship Id="rId139" Type="http://schemas.openxmlformats.org/officeDocument/2006/relationships/hyperlink" Target="https://www.researchgate.net/publication/341828080_Phenomenology_Approach_Applicability_in_Information_Systems_and_Technology_Field" TargetMode="External"/><Relationship Id="rId85" Type="http://schemas.openxmlformats.org/officeDocument/2006/relationships/image" Target="media/image72.png"/><Relationship Id="rId150" Type="http://schemas.openxmlformats.org/officeDocument/2006/relationships/hyperlink" Target="https://citeseerx.ist.psu.edu/document?repid=rep1&amp;type=pdf&amp;doi=a6913a4e7c6c59a421feda190264a127348be92e" TargetMode="External"/><Relationship Id="rId171" Type="http://schemas.openxmlformats.org/officeDocument/2006/relationships/hyperlink" Target="https://www.altexsoft.com/blog/complete-guide-to-business-intelligence-and-analytics-strategy-steps-processes-and-tools/" TargetMode="External"/><Relationship Id="rId192" Type="http://schemas.openxmlformats.org/officeDocument/2006/relationships/hyperlink" Target="mailto:data@gmail.com" TargetMode="External"/><Relationship Id="rId12" Type="http://schemas.microsoft.com/office/2018/08/relationships/commentsExtensible" Target="commentsExtensible.xml"/><Relationship Id="rId33" Type="http://schemas.openxmlformats.org/officeDocument/2006/relationships/image" Target="media/image22.png"/><Relationship Id="rId108" Type="http://schemas.openxmlformats.org/officeDocument/2006/relationships/image" Target="media/image95.png"/><Relationship Id="rId129" Type="http://schemas.openxmlformats.org/officeDocument/2006/relationships/hyperlink" Target="https://arxiv.org/pdf/2205.00757.pdf" TargetMode="External"/><Relationship Id="rId54" Type="http://schemas.openxmlformats.org/officeDocument/2006/relationships/header" Target="header1.xml"/><Relationship Id="rId75" Type="http://schemas.openxmlformats.org/officeDocument/2006/relationships/image" Target="media/image62.png"/><Relationship Id="rId96" Type="http://schemas.openxmlformats.org/officeDocument/2006/relationships/image" Target="media/image83.png"/><Relationship Id="rId140" Type="http://schemas.openxmlformats.org/officeDocument/2006/relationships/hyperlink" Target="https://plato.stanford.edu/archives/sum2018/entries/phenomenology/" TargetMode="External"/><Relationship Id="rId161" Type="http://schemas.openxmlformats.org/officeDocument/2006/relationships/hyperlink" Target="https://doi.org/10.1016/j.procs.2019.08.150" TargetMode="External"/><Relationship Id="rId182" Type="http://schemas.openxmlformats.org/officeDocument/2006/relationships/hyperlink" Target="http://public.magendanz.com/Temp/Information%20Dashboard%20Design.pdf" TargetMode="External"/><Relationship Id="rId6" Type="http://schemas.openxmlformats.org/officeDocument/2006/relationships/footnotes" Target="footnotes.xml"/><Relationship Id="rId23" Type="http://schemas.openxmlformats.org/officeDocument/2006/relationships/image" Target="media/image12.png"/><Relationship Id="rId119" Type="http://schemas.openxmlformats.org/officeDocument/2006/relationships/hyperlink" Target="https://publications.azimpremjiuniversity.edu.in/2043/1/Data%2C%20Perception%20and%20Ignorance_At%20Right%20Angle%20July%2019.pdf" TargetMode="External"/><Relationship Id="rId44" Type="http://schemas.openxmlformats.org/officeDocument/2006/relationships/image" Target="media/image33.png"/><Relationship Id="rId65" Type="http://schemas.openxmlformats.org/officeDocument/2006/relationships/image" Target="media/image52.png"/><Relationship Id="rId86" Type="http://schemas.openxmlformats.org/officeDocument/2006/relationships/image" Target="media/image73.png"/><Relationship Id="rId130" Type="http://schemas.openxmlformats.org/officeDocument/2006/relationships/hyperlink" Target="https://essay.utwente.nl/87631/1/Verbeeke_BA_EEMCS.pdf" TargetMode="External"/><Relationship Id="rId151" Type="http://schemas.openxmlformats.org/officeDocument/2006/relationships/hyperlink" Target="https://www.iasj.net/iasj/download/7e28313890452e4f" TargetMode="External"/><Relationship Id="rId172" Type="http://schemas.openxmlformats.org/officeDocument/2006/relationships/hyperlink" Target="https://www.ted.com/playlists/474/the_best_hans_rosling_talks_yo" TargetMode="External"/><Relationship Id="rId193" Type="http://schemas.openxmlformats.org/officeDocument/2006/relationships/hyperlink" Target="mailto:data@gmail.com" TargetMode="External"/><Relationship Id="rId13" Type="http://schemas.openxmlformats.org/officeDocument/2006/relationships/image" Target="media/image2.png"/><Relationship Id="rId109" Type="http://schemas.openxmlformats.org/officeDocument/2006/relationships/hyperlink" Target="https://www.lightsondata.com/the-history-of-big-data/" TargetMode="External"/><Relationship Id="rId34" Type="http://schemas.openxmlformats.org/officeDocument/2006/relationships/image" Target="media/image23.emf"/><Relationship Id="rId55" Type="http://schemas.openxmlformats.org/officeDocument/2006/relationships/footer" Target="footer1.xml"/><Relationship Id="rId76" Type="http://schemas.openxmlformats.org/officeDocument/2006/relationships/image" Target="media/image63.png"/><Relationship Id="rId97" Type="http://schemas.openxmlformats.org/officeDocument/2006/relationships/image" Target="media/image84.png"/><Relationship Id="rId120" Type="http://schemas.openxmlformats.org/officeDocument/2006/relationships/hyperlink" Target="https://www.perceptualedge.com/articles/Whitepapers/Data_Visualization.pdf" TargetMode="External"/><Relationship Id="rId141" Type="http://schemas.openxmlformats.org/officeDocument/2006/relationships/hyperlink" Target="https://www.ijarnd.com/manuscripts/v2i5/V2I5-1220.pdf" TargetMode="External"/><Relationship Id="rId7" Type="http://schemas.openxmlformats.org/officeDocument/2006/relationships/endnotes" Target="endnotes.xml"/><Relationship Id="rId71" Type="http://schemas.openxmlformats.org/officeDocument/2006/relationships/image" Target="media/image58.png"/><Relationship Id="rId92" Type="http://schemas.openxmlformats.org/officeDocument/2006/relationships/image" Target="media/image79.png"/><Relationship Id="rId162" Type="http://schemas.openxmlformats.org/officeDocument/2006/relationships/hyperlink" Target="https://www.webfx.com/blog/web-design/data-visualization-gestalt-laws/" TargetMode="External"/><Relationship Id="rId183" Type="http://schemas.openxmlformats.org/officeDocument/2006/relationships/hyperlink" Target="https://theplanets.org/constellations/cassiopeia-constellation/" TargetMode="External"/><Relationship Id="rId2" Type="http://schemas.openxmlformats.org/officeDocument/2006/relationships/numbering" Target="numbering.xml"/><Relationship Id="rId29" Type="http://schemas.openxmlformats.org/officeDocument/2006/relationships/image" Target="media/image18.png"/><Relationship Id="rId24" Type="http://schemas.openxmlformats.org/officeDocument/2006/relationships/image" Target="media/image13.png"/><Relationship Id="rId40" Type="http://schemas.openxmlformats.org/officeDocument/2006/relationships/image" Target="media/image29.png"/><Relationship Id="rId45" Type="http://schemas.openxmlformats.org/officeDocument/2006/relationships/image" Target="media/image34.png"/><Relationship Id="rId66" Type="http://schemas.openxmlformats.org/officeDocument/2006/relationships/image" Target="media/image53.png"/><Relationship Id="rId87" Type="http://schemas.openxmlformats.org/officeDocument/2006/relationships/image" Target="media/image74.png"/><Relationship Id="rId110" Type="http://schemas.openxmlformats.org/officeDocument/2006/relationships/hyperlink" Target="https://digitalcommons.ursinus.edu/triumphs_statistics/2/?utm_source=digitalcommons.ursinus.edu%2Ftriumphs_statistics%2F2&amp;utm_medium=PDF&amp;utm_campaign=PDFCoverPages" TargetMode="External"/><Relationship Id="rId115" Type="http://schemas.openxmlformats.org/officeDocument/2006/relationships/hyperlink" Target="https://ieeexplore.ieee.org/abstract/document/8812005" TargetMode="External"/><Relationship Id="rId131" Type="http://schemas.openxmlformats.org/officeDocument/2006/relationships/hyperlink" Target="https://www.researchgate.net/publication/372653862_Inventory_Management_Systems_IMS" TargetMode="External"/><Relationship Id="rId136" Type="http://schemas.openxmlformats.org/officeDocument/2006/relationships/hyperlink" Target="https://link.springer.com/content/pdf/10.1007/3-540-45608-2_3.pdf" TargetMode="External"/><Relationship Id="rId157" Type="http://schemas.openxmlformats.org/officeDocument/2006/relationships/hyperlink" Target="https://ieeexplore.ieee.org/xpl/conhome/6902667/proceeding" TargetMode="External"/><Relationship Id="rId178" Type="http://schemas.openxmlformats.org/officeDocument/2006/relationships/hyperlink" Target="http://public.magendanz.com/Temp/Information%20Dashboard%20Design.pdf" TargetMode="External"/><Relationship Id="rId61" Type="http://schemas.openxmlformats.org/officeDocument/2006/relationships/image" Target="media/image48.png"/><Relationship Id="rId82" Type="http://schemas.openxmlformats.org/officeDocument/2006/relationships/image" Target="media/image69.png"/><Relationship Id="rId152" Type="http://schemas.openxmlformats.org/officeDocument/2006/relationships/hyperlink" Target="http://dx.doi.org/10.29322/IJSRP.13.08.2023.p14015" TargetMode="External"/><Relationship Id="rId173" Type="http://schemas.openxmlformats.org/officeDocument/2006/relationships/hyperlink" Target="https://www.alanapirrone.com.au/blog/tag/small+multiple" TargetMode="External"/><Relationship Id="rId194" Type="http://schemas.openxmlformats.org/officeDocument/2006/relationships/fontTable" Target="fontTable.xml"/><Relationship Id="rId19" Type="http://schemas.openxmlformats.org/officeDocument/2006/relationships/image" Target="media/image8.png"/><Relationship Id="rId14" Type="http://schemas.openxmlformats.org/officeDocument/2006/relationships/image" Target="media/image3.png"/><Relationship Id="rId30" Type="http://schemas.openxmlformats.org/officeDocument/2006/relationships/image" Target="media/image19.png"/><Relationship Id="rId35" Type="http://schemas.openxmlformats.org/officeDocument/2006/relationships/image" Target="media/image24.png"/><Relationship Id="rId56" Type="http://schemas.openxmlformats.org/officeDocument/2006/relationships/image" Target="media/image43.png"/><Relationship Id="rId77" Type="http://schemas.openxmlformats.org/officeDocument/2006/relationships/image" Target="media/image64.png"/><Relationship Id="rId100" Type="http://schemas.openxmlformats.org/officeDocument/2006/relationships/image" Target="media/image87.png"/><Relationship Id="rId105" Type="http://schemas.openxmlformats.org/officeDocument/2006/relationships/image" Target="media/image92.png"/><Relationship Id="rId126" Type="http://schemas.openxmlformats.org/officeDocument/2006/relationships/hyperlink" Target="https://iaeng.org/publication/WCECS2009/WCECS2009_pp236-241.pdf" TargetMode="External"/><Relationship Id="rId147" Type="http://schemas.openxmlformats.org/officeDocument/2006/relationships/hyperlink" Target="https://www.ncbi.nlm.nih.gov/pmc/articles/PMC4194943/" TargetMode="External"/><Relationship Id="rId168" Type="http://schemas.openxmlformats.org/officeDocument/2006/relationships/hyperlink" Target="https://corporatefinanceinstitute.com/resources/business-intelligence/bar-charts-data-visualization-and-technical-analysis/" TargetMode="External"/><Relationship Id="rId8" Type="http://schemas.openxmlformats.org/officeDocument/2006/relationships/image" Target="media/image1.emf"/><Relationship Id="rId51" Type="http://schemas.openxmlformats.org/officeDocument/2006/relationships/image" Target="media/image40.png"/><Relationship Id="rId72" Type="http://schemas.openxmlformats.org/officeDocument/2006/relationships/image" Target="media/image59.png"/><Relationship Id="rId93" Type="http://schemas.openxmlformats.org/officeDocument/2006/relationships/image" Target="media/image80.png"/><Relationship Id="rId98" Type="http://schemas.openxmlformats.org/officeDocument/2006/relationships/image" Target="media/image85.png"/><Relationship Id="rId121" Type="http://schemas.openxmlformats.org/officeDocument/2006/relationships/hyperlink" Target="https://digitalcommons.unomaha.edu/cgi/viewcontent.cgi?article=1106&amp;context=university_honors_program" TargetMode="External"/><Relationship Id="rId142" Type="http://schemas.openxmlformats.org/officeDocument/2006/relationships/hyperlink" Target="https://link.springer.com/chapter/10.1007/978-0-387-34844-5_64" TargetMode="External"/><Relationship Id="rId163" Type="http://schemas.openxmlformats.org/officeDocument/2006/relationships/hyperlink" Target="https://www.techtarget.com/searchsoftwarequality/definition/user-acceptance-testing-UAT" TargetMode="External"/><Relationship Id="rId184" Type="http://schemas.openxmlformats.org/officeDocument/2006/relationships/hyperlink" Target="http://public.magendanz.com/Temp/Information%20Dashboard%20Design.pdf" TargetMode="External"/><Relationship Id="rId189" Type="http://schemas.openxmlformats.org/officeDocument/2006/relationships/hyperlink" Target="https://www.altexsoft.com/blog/complete-guide-to-business-intelligence-and-analytics-strategy-steps-processes-and-tools/" TargetMode="External"/><Relationship Id="rId3" Type="http://schemas.openxmlformats.org/officeDocument/2006/relationships/styles" Target="styles.xml"/><Relationship Id="rId25" Type="http://schemas.openxmlformats.org/officeDocument/2006/relationships/image" Target="media/image14.jpeg"/><Relationship Id="rId46" Type="http://schemas.openxmlformats.org/officeDocument/2006/relationships/image" Target="media/image35.png"/><Relationship Id="rId67" Type="http://schemas.openxmlformats.org/officeDocument/2006/relationships/image" Target="media/image54.png"/><Relationship Id="rId116" Type="http://schemas.openxmlformats.org/officeDocument/2006/relationships/hyperlink" Target="https://www.scirp.org/journal/paperinformation.aspx?paperid=127201" TargetMode="External"/><Relationship Id="rId137" Type="http://schemas.openxmlformats.org/officeDocument/2006/relationships/hyperlink" Target="https://www.researchgate.net/publication/362541370_Literature_Review_of_Data_Security_Measures_and_Access_Control_Mechanisms_of_Information_Security_Head_of_Department" TargetMode="External"/><Relationship Id="rId158" Type="http://schemas.openxmlformats.org/officeDocument/2006/relationships/hyperlink" Target="https://doi.org/10.1109/ICEEICT.2014.6919090" TargetMode="External"/><Relationship Id="rId20" Type="http://schemas.openxmlformats.org/officeDocument/2006/relationships/image" Target="media/image9.jpeg"/><Relationship Id="rId41" Type="http://schemas.openxmlformats.org/officeDocument/2006/relationships/image" Target="media/image30.png"/><Relationship Id="rId62" Type="http://schemas.openxmlformats.org/officeDocument/2006/relationships/image" Target="media/image49.png"/><Relationship Id="rId83" Type="http://schemas.openxmlformats.org/officeDocument/2006/relationships/image" Target="media/image70.png"/><Relationship Id="rId88" Type="http://schemas.openxmlformats.org/officeDocument/2006/relationships/image" Target="media/image75.png"/><Relationship Id="rId111" Type="http://schemas.openxmlformats.org/officeDocument/2006/relationships/hyperlink" Target="https://www.researchgate.net/publication/228091928_William_Playfair_and_the_Psychology_of_Graphs" TargetMode="External"/><Relationship Id="rId132" Type="http://schemas.openxmlformats.org/officeDocument/2006/relationships/hyperlink" Target="https://www.sciencedirect.com/science/article/pii/S2212827115012019" TargetMode="External"/><Relationship Id="rId153" Type="http://schemas.openxmlformats.org/officeDocument/2006/relationships/hyperlink" Target="https://doi.org/10.14445/22312803/IJCTT-V71I1P106" TargetMode="External"/><Relationship Id="rId174" Type="http://schemas.openxmlformats.org/officeDocument/2006/relationships/hyperlink" Target="https://learn.microsoft.com/en-us/power-bi/create-reports/service-dashboards" TargetMode="External"/><Relationship Id="rId179" Type="http://schemas.openxmlformats.org/officeDocument/2006/relationships/hyperlink" Target="http://public.magendanz.com/Temp/Information%20Dashboard%20Design.pdf" TargetMode="External"/><Relationship Id="rId195" Type="http://schemas.microsoft.com/office/2011/relationships/people" Target="people.xml"/><Relationship Id="rId190" Type="http://schemas.openxmlformats.org/officeDocument/2006/relationships/hyperlink" Target="https://youtu.be/pCc6D6PUfuw" TargetMode="External"/><Relationship Id="rId15" Type="http://schemas.openxmlformats.org/officeDocument/2006/relationships/image" Target="media/image4.emf"/><Relationship Id="rId36" Type="http://schemas.openxmlformats.org/officeDocument/2006/relationships/image" Target="media/image25.png"/><Relationship Id="rId57" Type="http://schemas.openxmlformats.org/officeDocument/2006/relationships/image" Target="media/image44.png"/><Relationship Id="rId106" Type="http://schemas.openxmlformats.org/officeDocument/2006/relationships/image" Target="media/image93.png"/><Relationship Id="rId127" Type="http://schemas.openxmlformats.org/officeDocument/2006/relationships/hyperlink" Target="https://www.structural-learning.com/post/gestalt-psychology" TargetMode="External"/><Relationship Id="rId10" Type="http://schemas.microsoft.com/office/2011/relationships/commentsExtended" Target="commentsExtended.xml"/><Relationship Id="rId31" Type="http://schemas.openxmlformats.org/officeDocument/2006/relationships/image" Target="media/image20.png"/><Relationship Id="rId52" Type="http://schemas.openxmlformats.org/officeDocument/2006/relationships/image" Target="media/image41.png"/><Relationship Id="rId73" Type="http://schemas.openxmlformats.org/officeDocument/2006/relationships/image" Target="media/image60.png"/><Relationship Id="rId78" Type="http://schemas.openxmlformats.org/officeDocument/2006/relationships/image" Target="media/image65.png"/><Relationship Id="rId94" Type="http://schemas.openxmlformats.org/officeDocument/2006/relationships/image" Target="media/image81.png"/><Relationship Id="rId99" Type="http://schemas.openxmlformats.org/officeDocument/2006/relationships/image" Target="media/image86.png"/><Relationship Id="rId101" Type="http://schemas.openxmlformats.org/officeDocument/2006/relationships/image" Target="media/image88.png"/><Relationship Id="rId122" Type="http://schemas.openxmlformats.org/officeDocument/2006/relationships/hyperlink" Target="http://public.magendanz.com/Temp/Information%20Dashboard%20Design.pdf" TargetMode="External"/><Relationship Id="rId143" Type="http://schemas.openxmlformats.org/officeDocument/2006/relationships/hyperlink" Target="https://www.tandfonline.com/doi/full/10.1080/0960085X.2022.2088414" TargetMode="External"/><Relationship Id="rId148" Type="http://schemas.openxmlformats.org/officeDocument/2006/relationships/hyperlink" Target="https://www.simplypsychology.org/questionnaires.html" TargetMode="External"/><Relationship Id="rId164" Type="http://schemas.openxmlformats.org/officeDocument/2006/relationships/hyperlink" Target="https://learn.microsoft.com/en-us/visualstudio/get-started/csharp/tutorial-wpf?view=vs-2022" TargetMode="External"/><Relationship Id="rId169" Type="http://schemas.openxmlformats.org/officeDocument/2006/relationships/hyperlink" Target="https://www.contextures.com/excelpiechartexamples.html" TargetMode="External"/><Relationship Id="rId185" Type="http://schemas.openxmlformats.org/officeDocument/2006/relationships/hyperlink" Target="http://public.magendanz.com/Temp/Information%20Dashboard%20Design.pdf" TargetMode="External"/><Relationship Id="rId4" Type="http://schemas.openxmlformats.org/officeDocument/2006/relationships/settings" Target="settings.xml"/><Relationship Id="rId9" Type="http://schemas.openxmlformats.org/officeDocument/2006/relationships/comments" Target="comments.xml"/><Relationship Id="rId180" Type="http://schemas.openxmlformats.org/officeDocument/2006/relationships/hyperlink" Target="http://public.magendanz.com/Temp/Information%20Dashboard%20Design.pdf" TargetMode="External"/><Relationship Id="rId26" Type="http://schemas.openxmlformats.org/officeDocument/2006/relationships/image" Target="media/image15.png"/><Relationship Id="rId47" Type="http://schemas.openxmlformats.org/officeDocument/2006/relationships/image" Target="media/image36.png"/><Relationship Id="rId68" Type="http://schemas.openxmlformats.org/officeDocument/2006/relationships/image" Target="media/image55.png"/><Relationship Id="rId89" Type="http://schemas.openxmlformats.org/officeDocument/2006/relationships/image" Target="media/image76.png"/><Relationship Id="rId112" Type="http://schemas.openxmlformats.org/officeDocument/2006/relationships/hyperlink" Target="https://www.datavis.ca/papers/langren-TAS09154.pdf" TargetMode="External"/><Relationship Id="rId133" Type="http://schemas.openxmlformats.org/officeDocument/2006/relationships/hyperlink" Target="https://ijaseit.insightsociety.org/index.php?option=com_content&amp;view=article&amp;id=9&amp;Itemid=1&amp;article_id=13914" TargetMode="External"/><Relationship Id="rId154" Type="http://schemas.openxmlformats.org/officeDocument/2006/relationships/hyperlink" Target="https://itc.scix.net/pdfs/w78-1999-2395.content.pdf" TargetMode="External"/><Relationship Id="rId175" Type="http://schemas.openxmlformats.org/officeDocument/2006/relationships/hyperlink" Target="https://stuffbyyuki.com/tableau-dashboard-superstore/" TargetMode="External"/><Relationship Id="rId196" Type="http://schemas.openxmlformats.org/officeDocument/2006/relationships/theme" Target="theme/theme1.xml"/><Relationship Id="rId16" Type="http://schemas.openxmlformats.org/officeDocument/2006/relationships/image" Target="media/image5.png"/><Relationship Id="rId37" Type="http://schemas.openxmlformats.org/officeDocument/2006/relationships/image" Target="media/image26.png"/><Relationship Id="rId58" Type="http://schemas.openxmlformats.org/officeDocument/2006/relationships/image" Target="media/image45.png"/><Relationship Id="rId79" Type="http://schemas.openxmlformats.org/officeDocument/2006/relationships/image" Target="media/image66.png"/><Relationship Id="rId102" Type="http://schemas.openxmlformats.org/officeDocument/2006/relationships/image" Target="media/image89.png"/><Relationship Id="rId123" Type="http://schemas.openxmlformats.org/officeDocument/2006/relationships/hyperlink" Target="https://www.ijikm.org/Volume12/IJIKMv12p125-138Moore2889.pdf" TargetMode="External"/><Relationship Id="rId144" Type="http://schemas.openxmlformats.org/officeDocument/2006/relationships/hyperlink" Target="https://doi.org/10.1136%2Fbmjopen-2018-027926" TargetMode="External"/><Relationship Id="rId90" Type="http://schemas.openxmlformats.org/officeDocument/2006/relationships/image" Target="media/image77.png"/><Relationship Id="rId165" Type="http://schemas.openxmlformats.org/officeDocument/2006/relationships/hyperlink" Target="https://digitalcommons.ursinus.edu/triumphs_statistics/2/?utm_source=digitalcommons.ursinus.edu%2Ftriumphs_statistics%2F2&amp;utm_medium=PDF&amp;utm_campaign=PDFCoverPages" TargetMode="External"/><Relationship Id="rId186" Type="http://schemas.openxmlformats.org/officeDocument/2006/relationships/hyperlink" Target="http://public.magendanz.com/Temp/Information%20Dashboard%20Design.pdf" TargetMode="External"/><Relationship Id="rId27" Type="http://schemas.openxmlformats.org/officeDocument/2006/relationships/image" Target="media/image16.png"/><Relationship Id="rId48" Type="http://schemas.openxmlformats.org/officeDocument/2006/relationships/image" Target="media/image37.png"/><Relationship Id="rId69" Type="http://schemas.openxmlformats.org/officeDocument/2006/relationships/image" Target="media/image56.png"/><Relationship Id="rId113" Type="http://schemas.openxmlformats.org/officeDocument/2006/relationships/hyperlink" Target="https://www.researchgate.net/publication/368882391_A_Quantitative_Approach_for_Data_Visualization_in_Human_Resource_Management" TargetMode="External"/><Relationship Id="rId134" Type="http://schemas.openxmlformats.org/officeDocument/2006/relationships/hyperlink" Target="https://doi.org/10.1109/ISCC.2016.7543859" TargetMode="External"/><Relationship Id="rId80" Type="http://schemas.openxmlformats.org/officeDocument/2006/relationships/image" Target="media/image67.png"/><Relationship Id="rId155" Type="http://schemas.openxmlformats.org/officeDocument/2006/relationships/hyperlink" Target="https://www.thoughtspot.com/data-trends/data-modeling/data-warehouse-architecture" TargetMode="External"/><Relationship Id="rId176" Type="http://schemas.openxmlformats.org/officeDocument/2006/relationships/hyperlink" Target="https://www.linkedin.com/pulse/design-methodologies-human-computer-interaction-suresh/" TargetMode="External"/><Relationship Id="rId197" Type="http://schemas.openxmlformats.org/officeDocument/2006/relationships/customXml" Target="../customXml/item2.xml"/><Relationship Id="rId17" Type="http://schemas.openxmlformats.org/officeDocument/2006/relationships/image" Target="media/image6.png"/><Relationship Id="rId38" Type="http://schemas.openxmlformats.org/officeDocument/2006/relationships/image" Target="media/image27.png"/><Relationship Id="rId59" Type="http://schemas.openxmlformats.org/officeDocument/2006/relationships/image" Target="media/image46.png"/><Relationship Id="rId103" Type="http://schemas.openxmlformats.org/officeDocument/2006/relationships/image" Target="media/image90.png"/><Relationship Id="rId124" Type="http://schemas.openxmlformats.org/officeDocument/2006/relationships/hyperlink" Target="https://doi.org/10.1016/j.jvlc.2016.04.001" TargetMode="External"/><Relationship Id="rId70" Type="http://schemas.openxmlformats.org/officeDocument/2006/relationships/image" Target="media/image57.png"/><Relationship Id="rId91" Type="http://schemas.openxmlformats.org/officeDocument/2006/relationships/image" Target="media/image78.png"/><Relationship Id="rId145" Type="http://schemas.openxmlformats.org/officeDocument/2006/relationships/hyperlink" Target="https://www.ncbi.nlm.nih.gov/pmc/articles/PMC4885177/" TargetMode="External"/><Relationship Id="rId166" Type="http://schemas.openxmlformats.org/officeDocument/2006/relationships/hyperlink" Target="https://digitalcommons.ursinus.edu/triumphs_statistics/2/?utm_source=digitalcommons.ursinus.edu%2Ftriumphs_statistics%2F2&amp;utm_medium=PDF&amp;utm_campaign=PDFCoverPages" TargetMode="External"/><Relationship Id="rId187" Type="http://schemas.openxmlformats.org/officeDocument/2006/relationships/hyperlink" Target="https://www.perceptualedge.com/articles/b-eye/choosing_colors.pdf" TargetMode="External"/><Relationship Id="rId1" Type="http://schemas.openxmlformats.org/officeDocument/2006/relationships/customXml" Target="../customXml/item1.xml"/><Relationship Id="rId28" Type="http://schemas.openxmlformats.org/officeDocument/2006/relationships/image" Target="media/image17.png"/><Relationship Id="rId49" Type="http://schemas.openxmlformats.org/officeDocument/2006/relationships/image" Target="media/image38.png"/><Relationship Id="rId114" Type="http://schemas.openxmlformats.org/officeDocument/2006/relationships/hyperlink" Target="https://ijcttjournal.org/2023/Volume-71%20Issue-4/IJCTT-V71I4P116.pdf" TargetMode="External"/><Relationship Id="rId60" Type="http://schemas.openxmlformats.org/officeDocument/2006/relationships/image" Target="media/image47.png"/><Relationship Id="rId81" Type="http://schemas.openxmlformats.org/officeDocument/2006/relationships/image" Target="media/image68.png"/><Relationship Id="rId135" Type="http://schemas.openxmlformats.org/officeDocument/2006/relationships/hyperlink" Target="https://arxiv.org/ftp/arxiv/papers/1307/1307.5437.pdf" TargetMode="External"/><Relationship Id="rId156" Type="http://schemas.openxmlformats.org/officeDocument/2006/relationships/hyperlink" Target="https://www.cmarix.com/blog/desktop-application-development/" TargetMode="External"/><Relationship Id="rId177" Type="http://schemas.openxmlformats.org/officeDocument/2006/relationships/hyperlink" Target="http://public.magendanz.com/Temp/Information%20Dashboard%20Design.pdf" TargetMode="External"/><Relationship Id="rId198" Type="http://schemas.openxmlformats.org/officeDocument/2006/relationships/customXml" Target="../customXml/item3.xml"/><Relationship Id="rId18" Type="http://schemas.openxmlformats.org/officeDocument/2006/relationships/image" Target="media/image7.jpeg"/><Relationship Id="rId39" Type="http://schemas.openxmlformats.org/officeDocument/2006/relationships/image" Target="media/image28.png"/><Relationship Id="rId50" Type="http://schemas.openxmlformats.org/officeDocument/2006/relationships/image" Target="media/image39.png"/><Relationship Id="rId104" Type="http://schemas.openxmlformats.org/officeDocument/2006/relationships/image" Target="media/image91.png"/><Relationship Id="rId125" Type="http://schemas.openxmlformats.org/officeDocument/2006/relationships/hyperlink" Target="https://www.interaction-design.org/literature/book/the-encyclopedia-of-human-computer-interaction-2nd-ed/human-computer-interaction-brief-intro" TargetMode="External"/><Relationship Id="rId146" Type="http://schemas.openxmlformats.org/officeDocument/2006/relationships/hyperlink" Target="https://doi.org/10.1016/B978-0-323-88423-5.00101-1" TargetMode="External"/><Relationship Id="rId167" Type="http://schemas.openxmlformats.org/officeDocument/2006/relationships/hyperlink" Target="https://digitalcommons.ursinus.edu/triumphs_statistics/2/?utm_source=digitalcommons.ursinus.edu%2Ftriumphs_statistics%2F2&amp;utm_medium=PDF&amp;utm_campaign=PDFCoverPages" TargetMode="External"/><Relationship Id="rId188" Type="http://schemas.openxmlformats.org/officeDocument/2006/relationships/hyperlink" Target="https://www.perceptualedge.com/articles/b-eye/choosing_color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EF4E6AAE9C568C45BB5244925F8AB03B" ma:contentTypeVersion="12" ma:contentTypeDescription="Create a new document." ma:contentTypeScope="" ma:versionID="bac02ac4780743c9fa4b8c046ca9b88c">
  <xsd:schema xmlns:xsd="http://www.w3.org/2001/XMLSchema" xmlns:xs="http://www.w3.org/2001/XMLSchema" xmlns:p="http://schemas.microsoft.com/office/2006/metadata/properties" xmlns:ns2="fc3f8d38-27b3-43be-970b-a7f4d3ea9a3a" xmlns:ns3="c9124dd2-93b3-427f-b7ff-dc9764dcfc58" targetNamespace="http://schemas.microsoft.com/office/2006/metadata/properties" ma:root="true" ma:fieldsID="4e142a0c16678271b0ea2b5ec26a6672" ns2:_="" ns3:_="">
    <xsd:import namespace="fc3f8d38-27b3-43be-970b-a7f4d3ea9a3a"/>
    <xsd:import namespace="c9124dd2-93b3-427f-b7ff-dc9764dcfc58"/>
    <xsd:element name="properties">
      <xsd:complexType>
        <xsd:sequence>
          <xsd:element name="documentManagement">
            <xsd:complexType>
              <xsd:all>
                <xsd:element ref="ns2:MediaServiceMetadata" minOccurs="0"/>
                <xsd:element ref="ns2:MediaServiceFastMetadata"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element ref="ns2:MediaServiceObjectDetectorVersions"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c3f8d38-27b3-43be-970b-a7f4d3ea9a3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lcf76f155ced4ddcb4097134ff3c332f" ma:index="11" nillable="true" ma:taxonomy="true" ma:internalName="lcf76f155ced4ddcb4097134ff3c332f" ma:taxonomyFieldName="MediaServiceImageTags" ma:displayName="Image Tags" ma:readOnly="false" ma:fieldId="{5cf76f15-5ced-4ddc-b409-7134ff3c332f}" ma:taxonomyMulti="true" ma:sspId="e20146a7-cfe1-423e-b414-04c0ab411996" ma:termSetId="09814cd3-568e-fe90-9814-8d621ff8fb84" ma:anchorId="fba54fb3-c3e1-fe81-a776-ca4b69148c4d" ma:open="true" ma:isKeyword="false">
      <xsd:complexType>
        <xsd:sequence>
          <xsd:element ref="pc:Terms" minOccurs="0" maxOccurs="1"/>
        </xsd:sequence>
      </xsd:complexType>
    </xsd:element>
    <xsd:element name="MediaServiceDateTaken" ma:index="13" nillable="true" ma:displayName="MediaServiceDateTaken" ma:hidden="true" ma:internalName="MediaServiceDateTaken"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c9124dd2-93b3-427f-b7ff-dc9764dcfc58" elementFormDefault="qualified">
    <xsd:import namespace="http://schemas.microsoft.com/office/2006/documentManagement/types"/>
    <xsd:import namespace="http://schemas.microsoft.com/office/infopath/2007/PartnerControls"/>
    <xsd:element name="TaxCatchAll" ma:index="12" nillable="true" ma:displayName="Taxonomy Catch All Column" ma:hidden="true" ma:list="{5225e623-b01c-401e-b2b4-f66adce77384}" ma:internalName="TaxCatchAll" ma:showField="CatchAllData" ma:web="c9124dd2-93b3-427f-b7ff-dc9764dcfc5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ADC45A7-7B0F-4E13-9F0C-C35C62AA0034}">
  <ds:schemaRefs>
    <ds:schemaRef ds:uri="http://schemas.openxmlformats.org/officeDocument/2006/bibliography"/>
  </ds:schemaRefs>
</ds:datastoreItem>
</file>

<file path=customXml/itemProps2.xml><?xml version="1.0" encoding="utf-8"?>
<ds:datastoreItem xmlns:ds="http://schemas.openxmlformats.org/officeDocument/2006/customXml" ds:itemID="{63467334-3AE3-49E6-8DB3-53DD6A9F10D4}"/>
</file>

<file path=customXml/itemProps3.xml><?xml version="1.0" encoding="utf-8"?>
<ds:datastoreItem xmlns:ds="http://schemas.openxmlformats.org/officeDocument/2006/customXml" ds:itemID="{74F033E2-39EF-4E3F-9722-C7B730385E14}"/>
</file>

<file path=docProps/app.xml><?xml version="1.0" encoding="utf-8"?>
<Properties xmlns="http://schemas.openxmlformats.org/officeDocument/2006/extended-properties" xmlns:vt="http://schemas.openxmlformats.org/officeDocument/2006/docPropsVTypes">
  <Template>Normal.dotm</Template>
  <TotalTime>8691</TotalTime>
  <Pages>73</Pages>
  <Words>15116</Words>
  <Characters>86167</Characters>
  <Application>Microsoft Office Word</Application>
  <DocSecurity>0</DocSecurity>
  <Lines>718</Lines>
  <Paragraphs>202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101081</CharactersWithSpaces>
  <SharedDoc>false</SharedDoc>
  <HLinks>
    <vt:vector size="240" baseType="variant">
      <vt:variant>
        <vt:i4>1245239</vt:i4>
      </vt:variant>
      <vt:variant>
        <vt:i4>236</vt:i4>
      </vt:variant>
      <vt:variant>
        <vt:i4>0</vt:i4>
      </vt:variant>
      <vt:variant>
        <vt:i4>5</vt:i4>
      </vt:variant>
      <vt:variant>
        <vt:lpwstr/>
      </vt:variant>
      <vt:variant>
        <vt:lpwstr>_Toc157775633</vt:lpwstr>
      </vt:variant>
      <vt:variant>
        <vt:i4>1245239</vt:i4>
      </vt:variant>
      <vt:variant>
        <vt:i4>230</vt:i4>
      </vt:variant>
      <vt:variant>
        <vt:i4>0</vt:i4>
      </vt:variant>
      <vt:variant>
        <vt:i4>5</vt:i4>
      </vt:variant>
      <vt:variant>
        <vt:lpwstr/>
      </vt:variant>
      <vt:variant>
        <vt:lpwstr>_Toc157775632</vt:lpwstr>
      </vt:variant>
      <vt:variant>
        <vt:i4>1245239</vt:i4>
      </vt:variant>
      <vt:variant>
        <vt:i4>224</vt:i4>
      </vt:variant>
      <vt:variant>
        <vt:i4>0</vt:i4>
      </vt:variant>
      <vt:variant>
        <vt:i4>5</vt:i4>
      </vt:variant>
      <vt:variant>
        <vt:lpwstr/>
      </vt:variant>
      <vt:variant>
        <vt:lpwstr>_Toc157775631</vt:lpwstr>
      </vt:variant>
      <vt:variant>
        <vt:i4>1245239</vt:i4>
      </vt:variant>
      <vt:variant>
        <vt:i4>218</vt:i4>
      </vt:variant>
      <vt:variant>
        <vt:i4>0</vt:i4>
      </vt:variant>
      <vt:variant>
        <vt:i4>5</vt:i4>
      </vt:variant>
      <vt:variant>
        <vt:lpwstr/>
      </vt:variant>
      <vt:variant>
        <vt:lpwstr>_Toc157775630</vt:lpwstr>
      </vt:variant>
      <vt:variant>
        <vt:i4>1179703</vt:i4>
      </vt:variant>
      <vt:variant>
        <vt:i4>212</vt:i4>
      </vt:variant>
      <vt:variant>
        <vt:i4>0</vt:i4>
      </vt:variant>
      <vt:variant>
        <vt:i4>5</vt:i4>
      </vt:variant>
      <vt:variant>
        <vt:lpwstr/>
      </vt:variant>
      <vt:variant>
        <vt:lpwstr>_Toc157775629</vt:lpwstr>
      </vt:variant>
      <vt:variant>
        <vt:i4>1179703</vt:i4>
      </vt:variant>
      <vt:variant>
        <vt:i4>206</vt:i4>
      </vt:variant>
      <vt:variant>
        <vt:i4>0</vt:i4>
      </vt:variant>
      <vt:variant>
        <vt:i4>5</vt:i4>
      </vt:variant>
      <vt:variant>
        <vt:lpwstr/>
      </vt:variant>
      <vt:variant>
        <vt:lpwstr>_Toc157775628</vt:lpwstr>
      </vt:variant>
      <vt:variant>
        <vt:i4>1179703</vt:i4>
      </vt:variant>
      <vt:variant>
        <vt:i4>200</vt:i4>
      </vt:variant>
      <vt:variant>
        <vt:i4>0</vt:i4>
      </vt:variant>
      <vt:variant>
        <vt:i4>5</vt:i4>
      </vt:variant>
      <vt:variant>
        <vt:lpwstr/>
      </vt:variant>
      <vt:variant>
        <vt:lpwstr>_Toc157775627</vt:lpwstr>
      </vt:variant>
      <vt:variant>
        <vt:i4>1179703</vt:i4>
      </vt:variant>
      <vt:variant>
        <vt:i4>194</vt:i4>
      </vt:variant>
      <vt:variant>
        <vt:i4>0</vt:i4>
      </vt:variant>
      <vt:variant>
        <vt:i4>5</vt:i4>
      </vt:variant>
      <vt:variant>
        <vt:lpwstr/>
      </vt:variant>
      <vt:variant>
        <vt:lpwstr>_Toc157775626</vt:lpwstr>
      </vt:variant>
      <vt:variant>
        <vt:i4>1179703</vt:i4>
      </vt:variant>
      <vt:variant>
        <vt:i4>188</vt:i4>
      </vt:variant>
      <vt:variant>
        <vt:i4>0</vt:i4>
      </vt:variant>
      <vt:variant>
        <vt:i4>5</vt:i4>
      </vt:variant>
      <vt:variant>
        <vt:lpwstr/>
      </vt:variant>
      <vt:variant>
        <vt:lpwstr>_Toc157775625</vt:lpwstr>
      </vt:variant>
      <vt:variant>
        <vt:i4>1179703</vt:i4>
      </vt:variant>
      <vt:variant>
        <vt:i4>182</vt:i4>
      </vt:variant>
      <vt:variant>
        <vt:i4>0</vt:i4>
      </vt:variant>
      <vt:variant>
        <vt:i4>5</vt:i4>
      </vt:variant>
      <vt:variant>
        <vt:lpwstr/>
      </vt:variant>
      <vt:variant>
        <vt:lpwstr>_Toc157775624</vt:lpwstr>
      </vt:variant>
      <vt:variant>
        <vt:i4>1179703</vt:i4>
      </vt:variant>
      <vt:variant>
        <vt:i4>176</vt:i4>
      </vt:variant>
      <vt:variant>
        <vt:i4>0</vt:i4>
      </vt:variant>
      <vt:variant>
        <vt:i4>5</vt:i4>
      </vt:variant>
      <vt:variant>
        <vt:lpwstr/>
      </vt:variant>
      <vt:variant>
        <vt:lpwstr>_Toc157775623</vt:lpwstr>
      </vt:variant>
      <vt:variant>
        <vt:i4>1179703</vt:i4>
      </vt:variant>
      <vt:variant>
        <vt:i4>170</vt:i4>
      </vt:variant>
      <vt:variant>
        <vt:i4>0</vt:i4>
      </vt:variant>
      <vt:variant>
        <vt:i4>5</vt:i4>
      </vt:variant>
      <vt:variant>
        <vt:lpwstr/>
      </vt:variant>
      <vt:variant>
        <vt:lpwstr>_Toc157775622</vt:lpwstr>
      </vt:variant>
      <vt:variant>
        <vt:i4>1179703</vt:i4>
      </vt:variant>
      <vt:variant>
        <vt:i4>164</vt:i4>
      </vt:variant>
      <vt:variant>
        <vt:i4>0</vt:i4>
      </vt:variant>
      <vt:variant>
        <vt:i4>5</vt:i4>
      </vt:variant>
      <vt:variant>
        <vt:lpwstr/>
      </vt:variant>
      <vt:variant>
        <vt:lpwstr>_Toc157775621</vt:lpwstr>
      </vt:variant>
      <vt:variant>
        <vt:i4>1179703</vt:i4>
      </vt:variant>
      <vt:variant>
        <vt:i4>158</vt:i4>
      </vt:variant>
      <vt:variant>
        <vt:i4>0</vt:i4>
      </vt:variant>
      <vt:variant>
        <vt:i4>5</vt:i4>
      </vt:variant>
      <vt:variant>
        <vt:lpwstr/>
      </vt:variant>
      <vt:variant>
        <vt:lpwstr>_Toc157775620</vt:lpwstr>
      </vt:variant>
      <vt:variant>
        <vt:i4>1114167</vt:i4>
      </vt:variant>
      <vt:variant>
        <vt:i4>152</vt:i4>
      </vt:variant>
      <vt:variant>
        <vt:i4>0</vt:i4>
      </vt:variant>
      <vt:variant>
        <vt:i4>5</vt:i4>
      </vt:variant>
      <vt:variant>
        <vt:lpwstr/>
      </vt:variant>
      <vt:variant>
        <vt:lpwstr>_Toc157775619</vt:lpwstr>
      </vt:variant>
      <vt:variant>
        <vt:i4>1114167</vt:i4>
      </vt:variant>
      <vt:variant>
        <vt:i4>146</vt:i4>
      </vt:variant>
      <vt:variant>
        <vt:i4>0</vt:i4>
      </vt:variant>
      <vt:variant>
        <vt:i4>5</vt:i4>
      </vt:variant>
      <vt:variant>
        <vt:lpwstr/>
      </vt:variant>
      <vt:variant>
        <vt:lpwstr>_Toc157775618</vt:lpwstr>
      </vt:variant>
      <vt:variant>
        <vt:i4>1114167</vt:i4>
      </vt:variant>
      <vt:variant>
        <vt:i4>140</vt:i4>
      </vt:variant>
      <vt:variant>
        <vt:i4>0</vt:i4>
      </vt:variant>
      <vt:variant>
        <vt:i4>5</vt:i4>
      </vt:variant>
      <vt:variant>
        <vt:lpwstr/>
      </vt:variant>
      <vt:variant>
        <vt:lpwstr>_Toc157775617</vt:lpwstr>
      </vt:variant>
      <vt:variant>
        <vt:i4>1114167</vt:i4>
      </vt:variant>
      <vt:variant>
        <vt:i4>134</vt:i4>
      </vt:variant>
      <vt:variant>
        <vt:i4>0</vt:i4>
      </vt:variant>
      <vt:variant>
        <vt:i4>5</vt:i4>
      </vt:variant>
      <vt:variant>
        <vt:lpwstr/>
      </vt:variant>
      <vt:variant>
        <vt:lpwstr>_Toc157775616</vt:lpwstr>
      </vt:variant>
      <vt:variant>
        <vt:i4>1114167</vt:i4>
      </vt:variant>
      <vt:variant>
        <vt:i4>128</vt:i4>
      </vt:variant>
      <vt:variant>
        <vt:i4>0</vt:i4>
      </vt:variant>
      <vt:variant>
        <vt:i4>5</vt:i4>
      </vt:variant>
      <vt:variant>
        <vt:lpwstr/>
      </vt:variant>
      <vt:variant>
        <vt:lpwstr>_Toc157775615</vt:lpwstr>
      </vt:variant>
      <vt:variant>
        <vt:i4>1114167</vt:i4>
      </vt:variant>
      <vt:variant>
        <vt:i4>122</vt:i4>
      </vt:variant>
      <vt:variant>
        <vt:i4>0</vt:i4>
      </vt:variant>
      <vt:variant>
        <vt:i4>5</vt:i4>
      </vt:variant>
      <vt:variant>
        <vt:lpwstr/>
      </vt:variant>
      <vt:variant>
        <vt:lpwstr>_Toc157775614</vt:lpwstr>
      </vt:variant>
      <vt:variant>
        <vt:i4>1114167</vt:i4>
      </vt:variant>
      <vt:variant>
        <vt:i4>116</vt:i4>
      </vt:variant>
      <vt:variant>
        <vt:i4>0</vt:i4>
      </vt:variant>
      <vt:variant>
        <vt:i4>5</vt:i4>
      </vt:variant>
      <vt:variant>
        <vt:lpwstr/>
      </vt:variant>
      <vt:variant>
        <vt:lpwstr>_Toc157775613</vt:lpwstr>
      </vt:variant>
      <vt:variant>
        <vt:i4>1114167</vt:i4>
      </vt:variant>
      <vt:variant>
        <vt:i4>110</vt:i4>
      </vt:variant>
      <vt:variant>
        <vt:i4>0</vt:i4>
      </vt:variant>
      <vt:variant>
        <vt:i4>5</vt:i4>
      </vt:variant>
      <vt:variant>
        <vt:lpwstr/>
      </vt:variant>
      <vt:variant>
        <vt:lpwstr>_Toc157775612</vt:lpwstr>
      </vt:variant>
      <vt:variant>
        <vt:i4>1114167</vt:i4>
      </vt:variant>
      <vt:variant>
        <vt:i4>104</vt:i4>
      </vt:variant>
      <vt:variant>
        <vt:i4>0</vt:i4>
      </vt:variant>
      <vt:variant>
        <vt:i4>5</vt:i4>
      </vt:variant>
      <vt:variant>
        <vt:lpwstr/>
      </vt:variant>
      <vt:variant>
        <vt:lpwstr>_Toc157775611</vt:lpwstr>
      </vt:variant>
      <vt:variant>
        <vt:i4>1114167</vt:i4>
      </vt:variant>
      <vt:variant>
        <vt:i4>98</vt:i4>
      </vt:variant>
      <vt:variant>
        <vt:i4>0</vt:i4>
      </vt:variant>
      <vt:variant>
        <vt:i4>5</vt:i4>
      </vt:variant>
      <vt:variant>
        <vt:lpwstr/>
      </vt:variant>
      <vt:variant>
        <vt:lpwstr>_Toc157775610</vt:lpwstr>
      </vt:variant>
      <vt:variant>
        <vt:i4>1048631</vt:i4>
      </vt:variant>
      <vt:variant>
        <vt:i4>92</vt:i4>
      </vt:variant>
      <vt:variant>
        <vt:i4>0</vt:i4>
      </vt:variant>
      <vt:variant>
        <vt:i4>5</vt:i4>
      </vt:variant>
      <vt:variant>
        <vt:lpwstr/>
      </vt:variant>
      <vt:variant>
        <vt:lpwstr>_Toc157775609</vt:lpwstr>
      </vt:variant>
      <vt:variant>
        <vt:i4>1048631</vt:i4>
      </vt:variant>
      <vt:variant>
        <vt:i4>86</vt:i4>
      </vt:variant>
      <vt:variant>
        <vt:i4>0</vt:i4>
      </vt:variant>
      <vt:variant>
        <vt:i4>5</vt:i4>
      </vt:variant>
      <vt:variant>
        <vt:lpwstr/>
      </vt:variant>
      <vt:variant>
        <vt:lpwstr>_Toc157775608</vt:lpwstr>
      </vt:variant>
      <vt:variant>
        <vt:i4>1048631</vt:i4>
      </vt:variant>
      <vt:variant>
        <vt:i4>80</vt:i4>
      </vt:variant>
      <vt:variant>
        <vt:i4>0</vt:i4>
      </vt:variant>
      <vt:variant>
        <vt:i4>5</vt:i4>
      </vt:variant>
      <vt:variant>
        <vt:lpwstr/>
      </vt:variant>
      <vt:variant>
        <vt:lpwstr>_Toc157775607</vt:lpwstr>
      </vt:variant>
      <vt:variant>
        <vt:i4>1048631</vt:i4>
      </vt:variant>
      <vt:variant>
        <vt:i4>74</vt:i4>
      </vt:variant>
      <vt:variant>
        <vt:i4>0</vt:i4>
      </vt:variant>
      <vt:variant>
        <vt:i4>5</vt:i4>
      </vt:variant>
      <vt:variant>
        <vt:lpwstr/>
      </vt:variant>
      <vt:variant>
        <vt:lpwstr>_Toc157775606</vt:lpwstr>
      </vt:variant>
      <vt:variant>
        <vt:i4>1048631</vt:i4>
      </vt:variant>
      <vt:variant>
        <vt:i4>68</vt:i4>
      </vt:variant>
      <vt:variant>
        <vt:i4>0</vt:i4>
      </vt:variant>
      <vt:variant>
        <vt:i4>5</vt:i4>
      </vt:variant>
      <vt:variant>
        <vt:lpwstr/>
      </vt:variant>
      <vt:variant>
        <vt:lpwstr>_Toc157775605</vt:lpwstr>
      </vt:variant>
      <vt:variant>
        <vt:i4>1048631</vt:i4>
      </vt:variant>
      <vt:variant>
        <vt:i4>62</vt:i4>
      </vt:variant>
      <vt:variant>
        <vt:i4>0</vt:i4>
      </vt:variant>
      <vt:variant>
        <vt:i4>5</vt:i4>
      </vt:variant>
      <vt:variant>
        <vt:lpwstr/>
      </vt:variant>
      <vt:variant>
        <vt:lpwstr>_Toc157775604</vt:lpwstr>
      </vt:variant>
      <vt:variant>
        <vt:i4>1048631</vt:i4>
      </vt:variant>
      <vt:variant>
        <vt:i4>56</vt:i4>
      </vt:variant>
      <vt:variant>
        <vt:i4>0</vt:i4>
      </vt:variant>
      <vt:variant>
        <vt:i4>5</vt:i4>
      </vt:variant>
      <vt:variant>
        <vt:lpwstr/>
      </vt:variant>
      <vt:variant>
        <vt:lpwstr>_Toc157775603</vt:lpwstr>
      </vt:variant>
      <vt:variant>
        <vt:i4>1048631</vt:i4>
      </vt:variant>
      <vt:variant>
        <vt:i4>50</vt:i4>
      </vt:variant>
      <vt:variant>
        <vt:i4>0</vt:i4>
      </vt:variant>
      <vt:variant>
        <vt:i4>5</vt:i4>
      </vt:variant>
      <vt:variant>
        <vt:lpwstr/>
      </vt:variant>
      <vt:variant>
        <vt:lpwstr>_Toc157775602</vt:lpwstr>
      </vt:variant>
      <vt:variant>
        <vt:i4>1048631</vt:i4>
      </vt:variant>
      <vt:variant>
        <vt:i4>44</vt:i4>
      </vt:variant>
      <vt:variant>
        <vt:i4>0</vt:i4>
      </vt:variant>
      <vt:variant>
        <vt:i4>5</vt:i4>
      </vt:variant>
      <vt:variant>
        <vt:lpwstr/>
      </vt:variant>
      <vt:variant>
        <vt:lpwstr>_Toc157775601</vt:lpwstr>
      </vt:variant>
      <vt:variant>
        <vt:i4>1048631</vt:i4>
      </vt:variant>
      <vt:variant>
        <vt:i4>38</vt:i4>
      </vt:variant>
      <vt:variant>
        <vt:i4>0</vt:i4>
      </vt:variant>
      <vt:variant>
        <vt:i4>5</vt:i4>
      </vt:variant>
      <vt:variant>
        <vt:lpwstr/>
      </vt:variant>
      <vt:variant>
        <vt:lpwstr>_Toc157775600</vt:lpwstr>
      </vt:variant>
      <vt:variant>
        <vt:i4>1638452</vt:i4>
      </vt:variant>
      <vt:variant>
        <vt:i4>32</vt:i4>
      </vt:variant>
      <vt:variant>
        <vt:i4>0</vt:i4>
      </vt:variant>
      <vt:variant>
        <vt:i4>5</vt:i4>
      </vt:variant>
      <vt:variant>
        <vt:lpwstr/>
      </vt:variant>
      <vt:variant>
        <vt:lpwstr>_Toc157775599</vt:lpwstr>
      </vt:variant>
      <vt:variant>
        <vt:i4>1638452</vt:i4>
      </vt:variant>
      <vt:variant>
        <vt:i4>26</vt:i4>
      </vt:variant>
      <vt:variant>
        <vt:i4>0</vt:i4>
      </vt:variant>
      <vt:variant>
        <vt:i4>5</vt:i4>
      </vt:variant>
      <vt:variant>
        <vt:lpwstr/>
      </vt:variant>
      <vt:variant>
        <vt:lpwstr>_Toc157775598</vt:lpwstr>
      </vt:variant>
      <vt:variant>
        <vt:i4>1638452</vt:i4>
      </vt:variant>
      <vt:variant>
        <vt:i4>20</vt:i4>
      </vt:variant>
      <vt:variant>
        <vt:i4>0</vt:i4>
      </vt:variant>
      <vt:variant>
        <vt:i4>5</vt:i4>
      </vt:variant>
      <vt:variant>
        <vt:lpwstr/>
      </vt:variant>
      <vt:variant>
        <vt:lpwstr>_Toc157775597</vt:lpwstr>
      </vt:variant>
      <vt:variant>
        <vt:i4>1638452</vt:i4>
      </vt:variant>
      <vt:variant>
        <vt:i4>14</vt:i4>
      </vt:variant>
      <vt:variant>
        <vt:i4>0</vt:i4>
      </vt:variant>
      <vt:variant>
        <vt:i4>5</vt:i4>
      </vt:variant>
      <vt:variant>
        <vt:lpwstr/>
      </vt:variant>
      <vt:variant>
        <vt:lpwstr>_Toc157775596</vt:lpwstr>
      </vt:variant>
      <vt:variant>
        <vt:i4>1638452</vt:i4>
      </vt:variant>
      <vt:variant>
        <vt:i4>8</vt:i4>
      </vt:variant>
      <vt:variant>
        <vt:i4>0</vt:i4>
      </vt:variant>
      <vt:variant>
        <vt:i4>5</vt:i4>
      </vt:variant>
      <vt:variant>
        <vt:lpwstr/>
      </vt:variant>
      <vt:variant>
        <vt:lpwstr>_Toc157775595</vt:lpwstr>
      </vt:variant>
      <vt:variant>
        <vt:i4>1638452</vt:i4>
      </vt:variant>
      <vt:variant>
        <vt:i4>2</vt:i4>
      </vt:variant>
      <vt:variant>
        <vt:i4>0</vt:i4>
      </vt:variant>
      <vt:variant>
        <vt:i4>5</vt:i4>
      </vt:variant>
      <vt:variant>
        <vt:lpwstr/>
      </vt:variant>
      <vt:variant>
        <vt:lpwstr>_Toc157775594</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134351 (Shane Clement)</dc:creator>
  <cp:keywords/>
  <dc:description/>
  <cp:lastModifiedBy>Andrew Green</cp:lastModifiedBy>
  <cp:revision>118</cp:revision>
  <dcterms:created xsi:type="dcterms:W3CDTF">2024-02-02T21:09:00Z</dcterms:created>
  <dcterms:modified xsi:type="dcterms:W3CDTF">2024-04-25T12:46:00Z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ca5bd6d338b36974ed9cfe1a784f7aa740503d582538ab65c97ca2f17599261e</vt:lpwstr>
  </property>
</Properties>
</file>