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CDFD3" w14:textId="77777777" w:rsidR="003B5C5D" w:rsidRDefault="00841274" w:rsidP="00944A3B">
      <w:pPr>
        <w:pStyle w:val="Title"/>
        <w:pBdr>
          <w:bottom w:val="single" w:sz="8" w:space="31" w:color="4F81BD" w:themeColor="accent1"/>
        </w:pBdr>
        <w:spacing w:line="360" w:lineRule="auto"/>
        <w:rPr>
          <w:rFonts w:ascii="Times New Roman" w:hAnsi="Times New Roman" w:cs="Times New Roman"/>
          <w:color w:val="auto"/>
          <w:sz w:val="56"/>
          <w:szCs w:val="56"/>
        </w:rPr>
      </w:pPr>
      <w:r>
        <w:rPr>
          <w:rFonts w:ascii="Times New Roman" w:hAnsi="Times New Roman" w:cs="Times New Roman"/>
          <w:color w:val="auto"/>
          <w:sz w:val="56"/>
          <w:szCs w:val="56"/>
        </w:rPr>
        <w:t>Oz Minerals in Australia</w:t>
      </w:r>
    </w:p>
    <w:p w14:paraId="09032548" w14:textId="77777777" w:rsidR="005E293D" w:rsidRDefault="005E293D" w:rsidP="00944A3B">
      <w:pPr>
        <w:pStyle w:val="Title"/>
        <w:pBdr>
          <w:bottom w:val="single" w:sz="8" w:space="31" w:color="4F81BD" w:themeColor="accent1"/>
        </w:pBdr>
        <w:spacing w:line="360" w:lineRule="auto"/>
        <w:rPr>
          <w:rFonts w:ascii="Times New Roman" w:hAnsi="Times New Roman" w:cs="Times New Roman"/>
          <w:color w:val="auto"/>
          <w:sz w:val="56"/>
          <w:szCs w:val="56"/>
        </w:rPr>
      </w:pPr>
      <w:bookmarkStart w:id="0" w:name="_GoBack"/>
      <w:bookmarkEnd w:id="0"/>
    </w:p>
    <w:p w14:paraId="59EBFA73" w14:textId="77777777" w:rsidR="005E293D" w:rsidRPr="0029057E" w:rsidRDefault="005E293D" w:rsidP="0029057E">
      <w:pPr>
        <w:pStyle w:val="Title"/>
        <w:pBdr>
          <w:bottom w:val="single" w:sz="8" w:space="31" w:color="4F81BD" w:themeColor="accent1"/>
        </w:pBdr>
        <w:rPr>
          <w:rFonts w:ascii="Times New Roman" w:hAnsi="Times New Roman" w:cs="Times New Roman"/>
          <w:color w:val="auto"/>
          <w:sz w:val="40"/>
          <w:szCs w:val="40"/>
        </w:rPr>
      </w:pPr>
      <w:r w:rsidRPr="0029057E">
        <w:rPr>
          <w:rFonts w:ascii="Times New Roman" w:hAnsi="Times New Roman" w:cs="Times New Roman"/>
          <w:color w:val="auto"/>
          <w:sz w:val="40"/>
          <w:szCs w:val="40"/>
        </w:rPr>
        <w:t xml:space="preserve">Student name: </w:t>
      </w:r>
      <w:proofErr w:type="spellStart"/>
      <w:r w:rsidRPr="0029057E">
        <w:rPr>
          <w:rFonts w:ascii="Times New Roman" w:hAnsi="Times New Roman" w:cs="Times New Roman"/>
          <w:color w:val="auto"/>
          <w:sz w:val="40"/>
          <w:szCs w:val="40"/>
        </w:rPr>
        <w:t>Madalin</w:t>
      </w:r>
      <w:proofErr w:type="spellEnd"/>
      <w:r w:rsidRPr="0029057E">
        <w:rPr>
          <w:rFonts w:ascii="Times New Roman" w:hAnsi="Times New Roman" w:cs="Times New Roman"/>
          <w:color w:val="auto"/>
          <w:sz w:val="40"/>
          <w:szCs w:val="40"/>
        </w:rPr>
        <w:t xml:space="preserve"> </w:t>
      </w:r>
      <w:proofErr w:type="spellStart"/>
      <w:r w:rsidRPr="0029057E">
        <w:rPr>
          <w:rFonts w:ascii="Times New Roman" w:hAnsi="Times New Roman" w:cs="Times New Roman"/>
          <w:color w:val="auto"/>
          <w:sz w:val="40"/>
          <w:szCs w:val="40"/>
        </w:rPr>
        <w:t>Ioan</w:t>
      </w:r>
      <w:proofErr w:type="spellEnd"/>
      <w:r w:rsidRPr="0029057E">
        <w:rPr>
          <w:rFonts w:ascii="Times New Roman" w:hAnsi="Times New Roman" w:cs="Times New Roman"/>
          <w:color w:val="auto"/>
          <w:sz w:val="40"/>
          <w:szCs w:val="40"/>
        </w:rPr>
        <w:t xml:space="preserve"> </w:t>
      </w:r>
      <w:proofErr w:type="spellStart"/>
      <w:r w:rsidRPr="0029057E">
        <w:rPr>
          <w:rFonts w:ascii="Times New Roman" w:hAnsi="Times New Roman" w:cs="Times New Roman"/>
          <w:color w:val="auto"/>
          <w:sz w:val="40"/>
          <w:szCs w:val="40"/>
        </w:rPr>
        <w:t>Petrovici</w:t>
      </w:r>
      <w:proofErr w:type="spellEnd"/>
    </w:p>
    <w:p w14:paraId="40490E52" w14:textId="77777777" w:rsidR="00FA0029" w:rsidRPr="0029057E" w:rsidRDefault="005E293D" w:rsidP="0029057E">
      <w:pPr>
        <w:pStyle w:val="Title"/>
        <w:pBdr>
          <w:bottom w:val="single" w:sz="8" w:space="31" w:color="4F81BD" w:themeColor="accent1"/>
        </w:pBdr>
        <w:rPr>
          <w:rFonts w:ascii="Times New Roman" w:hAnsi="Times New Roman" w:cs="Times New Roman"/>
          <w:color w:val="auto"/>
          <w:sz w:val="40"/>
          <w:szCs w:val="40"/>
        </w:rPr>
      </w:pPr>
      <w:r w:rsidRPr="0029057E">
        <w:rPr>
          <w:rFonts w:ascii="Times New Roman" w:hAnsi="Times New Roman" w:cs="Times New Roman"/>
          <w:color w:val="auto"/>
          <w:sz w:val="40"/>
          <w:szCs w:val="40"/>
        </w:rPr>
        <w:t>Student</w:t>
      </w:r>
      <w:r w:rsidR="00FA0029" w:rsidRPr="0029057E">
        <w:rPr>
          <w:rFonts w:ascii="Times New Roman" w:hAnsi="Times New Roman" w:cs="Times New Roman"/>
          <w:color w:val="auto"/>
          <w:sz w:val="40"/>
          <w:szCs w:val="40"/>
        </w:rPr>
        <w:t xml:space="preserve"> Number: 1813112</w:t>
      </w:r>
    </w:p>
    <w:p w14:paraId="24E81AA2" w14:textId="77777777" w:rsidR="00FA0029" w:rsidRPr="0029057E" w:rsidRDefault="00FA0029" w:rsidP="0029057E">
      <w:pPr>
        <w:pStyle w:val="Title"/>
        <w:pBdr>
          <w:bottom w:val="single" w:sz="8" w:space="31" w:color="4F81BD" w:themeColor="accent1"/>
        </w:pBdr>
        <w:rPr>
          <w:rFonts w:ascii="Times New Roman" w:hAnsi="Times New Roman" w:cs="Times New Roman"/>
          <w:color w:val="auto"/>
          <w:sz w:val="40"/>
          <w:szCs w:val="40"/>
        </w:rPr>
      </w:pPr>
      <w:r w:rsidRPr="0029057E">
        <w:rPr>
          <w:rFonts w:ascii="Times New Roman" w:hAnsi="Times New Roman" w:cs="Times New Roman"/>
          <w:color w:val="auto"/>
          <w:sz w:val="40"/>
          <w:szCs w:val="40"/>
        </w:rPr>
        <w:t>Lecturer Dr. Gregory Cowan</w:t>
      </w:r>
    </w:p>
    <w:p w14:paraId="01C37730" w14:textId="77777777" w:rsidR="0029057E" w:rsidRPr="0029057E" w:rsidRDefault="0029057E" w:rsidP="0029057E">
      <w:pPr>
        <w:pStyle w:val="Title"/>
        <w:pBdr>
          <w:bottom w:val="single" w:sz="8" w:space="31" w:color="4F81BD" w:themeColor="accent1"/>
        </w:pBdr>
        <w:rPr>
          <w:rFonts w:ascii="Times New Roman" w:hAnsi="Times New Roman" w:cs="Times New Roman"/>
          <w:color w:val="auto"/>
          <w:sz w:val="40"/>
          <w:szCs w:val="40"/>
        </w:rPr>
      </w:pPr>
      <w:r w:rsidRPr="0029057E">
        <w:rPr>
          <w:rFonts w:ascii="Times New Roman" w:hAnsi="Times New Roman" w:cs="Times New Roman"/>
          <w:color w:val="auto"/>
          <w:sz w:val="40"/>
          <w:szCs w:val="40"/>
        </w:rPr>
        <w:t>Module Number: LCBB4002</w:t>
      </w:r>
    </w:p>
    <w:p w14:paraId="3FFAB84E" w14:textId="2054948C" w:rsidR="009631F0" w:rsidRDefault="0029057E" w:rsidP="0029057E">
      <w:pPr>
        <w:pStyle w:val="Title"/>
        <w:pBdr>
          <w:bottom w:val="single" w:sz="8" w:space="31" w:color="4F81BD" w:themeColor="accent1"/>
        </w:pBdr>
        <w:rPr>
          <w:rFonts w:ascii="Times New Roman" w:hAnsi="Times New Roman" w:cs="Times New Roman"/>
          <w:color w:val="auto"/>
          <w:sz w:val="56"/>
          <w:szCs w:val="56"/>
        </w:rPr>
      </w:pPr>
      <w:r w:rsidRPr="0029057E">
        <w:rPr>
          <w:rFonts w:ascii="Times New Roman" w:hAnsi="Times New Roman" w:cs="Times New Roman"/>
          <w:color w:val="auto"/>
          <w:sz w:val="40"/>
          <w:szCs w:val="40"/>
        </w:rPr>
        <w:t>Module name: Community Engagement</w:t>
      </w:r>
      <w:r w:rsidR="00E61347">
        <w:rPr>
          <w:rFonts w:ascii="Times New Roman" w:hAnsi="Times New Roman" w:cs="Times New Roman"/>
          <w:color w:val="auto"/>
          <w:sz w:val="56"/>
          <w:szCs w:val="56"/>
        </w:rPr>
        <w:br w:type="page"/>
      </w:r>
    </w:p>
    <w:p w14:paraId="107D6061" w14:textId="77777777" w:rsidR="009631F0" w:rsidRDefault="009631F0" w:rsidP="009631F0">
      <w:pPr>
        <w:pStyle w:val="Title"/>
        <w:spacing w:line="360" w:lineRule="auto"/>
        <w:jc w:val="center"/>
        <w:rPr>
          <w:rFonts w:ascii="Times New Roman" w:hAnsi="Times New Roman" w:cs="Times New Roman"/>
          <w:color w:val="auto"/>
          <w:sz w:val="56"/>
          <w:szCs w:val="56"/>
        </w:rPr>
      </w:pPr>
    </w:p>
    <w:sdt>
      <w:sdtPr>
        <w:rPr>
          <w:rFonts w:ascii="Arial Black" w:eastAsiaTheme="minorHAnsi" w:hAnsi="Arial Black" w:cstheme="minorBidi"/>
          <w:b/>
          <w:bCs/>
          <w:color w:val="auto"/>
          <w:sz w:val="24"/>
          <w:szCs w:val="22"/>
        </w:rPr>
        <w:id w:val="82509351"/>
        <w:docPartObj>
          <w:docPartGallery w:val="Table of Contents"/>
          <w:docPartUnique/>
        </w:docPartObj>
      </w:sdtPr>
      <w:sdtEndPr>
        <w:rPr>
          <w:b w:val="0"/>
          <w:bCs w:val="0"/>
          <w:spacing w:val="0"/>
          <w:kern w:val="0"/>
        </w:rPr>
      </w:sdtEndPr>
      <w:sdtContent>
        <w:p w14:paraId="34E72D20" w14:textId="77777777" w:rsidR="009F5FA5" w:rsidRDefault="009F5FA5" w:rsidP="005A05DF">
          <w:pPr>
            <w:pStyle w:val="Title"/>
            <w:spacing w:line="360" w:lineRule="auto"/>
          </w:pPr>
          <w:r>
            <w:t>Table of Contents</w:t>
          </w:r>
        </w:p>
        <w:p w14:paraId="23BAEDD5" w14:textId="77777777" w:rsidR="009F5FA5" w:rsidRDefault="009F5FA5" w:rsidP="00F11F2E">
          <w:pPr>
            <w:pStyle w:val="TOC1"/>
            <w:tabs>
              <w:tab w:val="right" w:leader="dot" w:pos="9350"/>
            </w:tabs>
            <w:jc w:val="both"/>
            <w:rPr>
              <w:noProof/>
            </w:rPr>
          </w:pPr>
          <w:r>
            <w:fldChar w:fldCharType="begin"/>
          </w:r>
          <w:r>
            <w:instrText xml:space="preserve"> TOC \o "1-3" \h \z \u </w:instrText>
          </w:r>
          <w:r>
            <w:fldChar w:fldCharType="separate"/>
          </w:r>
          <w:hyperlink w:anchor="_Toc5336478" w:history="1">
            <w:r w:rsidRPr="008439F4">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_Toc5336478 \h </w:instrText>
            </w:r>
            <w:r>
              <w:rPr>
                <w:noProof/>
                <w:webHidden/>
              </w:rPr>
            </w:r>
            <w:r>
              <w:rPr>
                <w:noProof/>
                <w:webHidden/>
              </w:rPr>
              <w:fldChar w:fldCharType="separate"/>
            </w:r>
            <w:r>
              <w:rPr>
                <w:noProof/>
                <w:webHidden/>
              </w:rPr>
              <w:t>3</w:t>
            </w:r>
            <w:r>
              <w:rPr>
                <w:noProof/>
                <w:webHidden/>
              </w:rPr>
              <w:fldChar w:fldCharType="end"/>
            </w:r>
          </w:hyperlink>
        </w:p>
        <w:p w14:paraId="5542C99D" w14:textId="77777777" w:rsidR="009F5FA5" w:rsidRDefault="00F24FA1" w:rsidP="00F11F2E">
          <w:pPr>
            <w:pStyle w:val="TOC2"/>
            <w:tabs>
              <w:tab w:val="right" w:leader="dot" w:pos="9350"/>
            </w:tabs>
            <w:jc w:val="both"/>
            <w:rPr>
              <w:noProof/>
            </w:rPr>
          </w:pPr>
          <w:hyperlink w:anchor="_Toc5336479" w:history="1">
            <w:r w:rsidR="009F5FA5" w:rsidRPr="008439F4">
              <w:rPr>
                <w:rStyle w:val="Hyperlink"/>
                <w:rFonts w:ascii="Times New Roman" w:hAnsi="Times New Roman" w:cs="Times New Roman"/>
                <w:noProof/>
              </w:rPr>
              <w:t>The ability to demonstrate a clear understanding of the nature and purpose of reflective practice with reference to at least one theoretical model of reflection.</w:t>
            </w:r>
            <w:r w:rsidR="009F5FA5">
              <w:rPr>
                <w:noProof/>
                <w:webHidden/>
              </w:rPr>
              <w:tab/>
            </w:r>
            <w:r w:rsidR="009F5FA5">
              <w:rPr>
                <w:noProof/>
                <w:webHidden/>
              </w:rPr>
              <w:fldChar w:fldCharType="begin"/>
            </w:r>
            <w:r w:rsidR="009F5FA5">
              <w:rPr>
                <w:noProof/>
                <w:webHidden/>
              </w:rPr>
              <w:instrText xml:space="preserve"> PAGEREF _Toc5336479 \h </w:instrText>
            </w:r>
            <w:r w:rsidR="009F5FA5">
              <w:rPr>
                <w:noProof/>
                <w:webHidden/>
              </w:rPr>
            </w:r>
            <w:r w:rsidR="009F5FA5">
              <w:rPr>
                <w:noProof/>
                <w:webHidden/>
              </w:rPr>
              <w:fldChar w:fldCharType="separate"/>
            </w:r>
            <w:r w:rsidR="009F5FA5">
              <w:rPr>
                <w:noProof/>
                <w:webHidden/>
              </w:rPr>
              <w:t>4</w:t>
            </w:r>
            <w:r w:rsidR="009F5FA5">
              <w:rPr>
                <w:noProof/>
                <w:webHidden/>
              </w:rPr>
              <w:fldChar w:fldCharType="end"/>
            </w:r>
          </w:hyperlink>
        </w:p>
        <w:p w14:paraId="7E3D5F94" w14:textId="77777777" w:rsidR="009F5FA5" w:rsidRDefault="00F24FA1" w:rsidP="00F11F2E">
          <w:pPr>
            <w:pStyle w:val="TOC2"/>
            <w:tabs>
              <w:tab w:val="right" w:leader="dot" w:pos="9350"/>
            </w:tabs>
            <w:jc w:val="both"/>
            <w:rPr>
              <w:noProof/>
            </w:rPr>
          </w:pPr>
          <w:hyperlink w:anchor="_Toc5336480" w:history="1">
            <w:r w:rsidR="009F5FA5" w:rsidRPr="008439F4">
              <w:rPr>
                <w:rStyle w:val="Hyperlink"/>
                <w:rFonts w:ascii="Times New Roman" w:hAnsi="Times New Roman" w:cs="Times New Roman"/>
                <w:noProof/>
              </w:rPr>
              <w:t>Detailed reflection on personal experience with reference to the organisation discussed in Outcome 1 and what has been learned throughout the activity.</w:t>
            </w:r>
            <w:r w:rsidR="009F5FA5">
              <w:rPr>
                <w:noProof/>
                <w:webHidden/>
              </w:rPr>
              <w:tab/>
            </w:r>
            <w:r w:rsidR="009F5FA5">
              <w:rPr>
                <w:noProof/>
                <w:webHidden/>
              </w:rPr>
              <w:fldChar w:fldCharType="begin"/>
            </w:r>
            <w:r w:rsidR="009F5FA5">
              <w:rPr>
                <w:noProof/>
                <w:webHidden/>
              </w:rPr>
              <w:instrText xml:space="preserve"> PAGEREF _Toc5336480 \h </w:instrText>
            </w:r>
            <w:r w:rsidR="009F5FA5">
              <w:rPr>
                <w:noProof/>
                <w:webHidden/>
              </w:rPr>
            </w:r>
            <w:r w:rsidR="009F5FA5">
              <w:rPr>
                <w:noProof/>
                <w:webHidden/>
              </w:rPr>
              <w:fldChar w:fldCharType="separate"/>
            </w:r>
            <w:r w:rsidR="009F5FA5">
              <w:rPr>
                <w:noProof/>
                <w:webHidden/>
              </w:rPr>
              <w:t>5</w:t>
            </w:r>
            <w:r w:rsidR="009F5FA5">
              <w:rPr>
                <w:noProof/>
                <w:webHidden/>
              </w:rPr>
              <w:fldChar w:fldCharType="end"/>
            </w:r>
          </w:hyperlink>
        </w:p>
        <w:p w14:paraId="13889EEA" w14:textId="77777777" w:rsidR="009F5FA5" w:rsidRDefault="00F24FA1" w:rsidP="00F11F2E">
          <w:pPr>
            <w:pStyle w:val="TOC2"/>
            <w:tabs>
              <w:tab w:val="right" w:leader="dot" w:pos="9350"/>
            </w:tabs>
            <w:jc w:val="both"/>
            <w:rPr>
              <w:noProof/>
            </w:rPr>
          </w:pPr>
          <w:hyperlink w:anchor="_Toc5336481" w:history="1">
            <w:r w:rsidR="009F5FA5" w:rsidRPr="008439F4">
              <w:rPr>
                <w:rStyle w:val="Hyperlink"/>
                <w:rFonts w:ascii="Times New Roman" w:hAnsi="Times New Roman" w:cs="Times New Roman"/>
                <w:noProof/>
              </w:rPr>
              <w:t>Reflection on the relationship between relevant theory and the experience.</w:t>
            </w:r>
            <w:r w:rsidR="009F5FA5">
              <w:rPr>
                <w:noProof/>
                <w:webHidden/>
              </w:rPr>
              <w:tab/>
            </w:r>
            <w:r w:rsidR="00A848FF">
              <w:rPr>
                <w:noProof/>
                <w:webHidden/>
              </w:rPr>
              <w:t>6</w:t>
            </w:r>
          </w:hyperlink>
        </w:p>
        <w:p w14:paraId="7B452B14" w14:textId="77777777" w:rsidR="009F5FA5" w:rsidRDefault="00F24FA1" w:rsidP="00A848FF">
          <w:pPr>
            <w:pStyle w:val="TOC1"/>
            <w:tabs>
              <w:tab w:val="right" w:leader="dot" w:pos="9350"/>
            </w:tabs>
            <w:jc w:val="both"/>
            <w:rPr>
              <w:noProof/>
            </w:rPr>
          </w:pPr>
          <w:hyperlink w:anchor="_Toc5336482" w:history="1">
            <w:r w:rsidR="009F5FA5" w:rsidRPr="008439F4">
              <w:rPr>
                <w:rStyle w:val="Hyperlink"/>
                <w:rFonts w:ascii="Times New Roman" w:hAnsi="Times New Roman" w:cs="Times New Roman"/>
                <w:noProof/>
              </w:rPr>
              <w:t>Examples of key issues encountered during the role play activities including at least one success and one area for development.</w:t>
            </w:r>
            <w:r w:rsidR="009F5FA5">
              <w:rPr>
                <w:noProof/>
                <w:webHidden/>
              </w:rPr>
              <w:tab/>
            </w:r>
            <w:r w:rsidR="00A848FF">
              <w:rPr>
                <w:noProof/>
                <w:webHidden/>
              </w:rPr>
              <w:t>6</w:t>
            </w:r>
          </w:hyperlink>
        </w:p>
        <w:p w14:paraId="2792A7B0" w14:textId="77777777" w:rsidR="009F5FA5" w:rsidRDefault="00F24FA1" w:rsidP="00F11F2E">
          <w:pPr>
            <w:pStyle w:val="TOC1"/>
            <w:tabs>
              <w:tab w:val="right" w:leader="dot" w:pos="9350"/>
            </w:tabs>
            <w:jc w:val="both"/>
            <w:rPr>
              <w:noProof/>
            </w:rPr>
          </w:pPr>
          <w:hyperlink w:anchor="_Toc5336484" w:history="1">
            <w:r w:rsidR="009F5FA5" w:rsidRPr="008439F4">
              <w:rPr>
                <w:rStyle w:val="Hyperlink"/>
                <w:rFonts w:ascii="Times New Roman" w:hAnsi="Times New Roman" w:cs="Times New Roman"/>
                <w:noProof/>
              </w:rPr>
              <w:t>Conclusion</w:t>
            </w:r>
            <w:r w:rsidR="009F5FA5">
              <w:rPr>
                <w:noProof/>
                <w:webHidden/>
              </w:rPr>
              <w:tab/>
            </w:r>
            <w:r w:rsidR="00A848FF">
              <w:rPr>
                <w:noProof/>
                <w:webHidden/>
              </w:rPr>
              <w:t>8</w:t>
            </w:r>
          </w:hyperlink>
        </w:p>
        <w:p w14:paraId="4037C382" w14:textId="77777777" w:rsidR="009F5FA5" w:rsidRDefault="00F24FA1" w:rsidP="00F11F2E">
          <w:pPr>
            <w:pStyle w:val="TOC1"/>
            <w:tabs>
              <w:tab w:val="right" w:leader="dot" w:pos="9350"/>
            </w:tabs>
            <w:jc w:val="both"/>
            <w:rPr>
              <w:noProof/>
            </w:rPr>
          </w:pPr>
          <w:hyperlink w:anchor="_Toc5336485" w:history="1">
            <w:r w:rsidR="009F5FA5" w:rsidRPr="008439F4">
              <w:rPr>
                <w:rStyle w:val="Hyperlink"/>
                <w:rFonts w:ascii="Times New Roman" w:hAnsi="Times New Roman" w:cs="Times New Roman"/>
                <w:noProof/>
              </w:rPr>
              <w:t>References</w:t>
            </w:r>
            <w:r w:rsidR="009F5FA5">
              <w:rPr>
                <w:noProof/>
                <w:webHidden/>
              </w:rPr>
              <w:tab/>
            </w:r>
            <w:r w:rsidR="00A848FF">
              <w:rPr>
                <w:noProof/>
                <w:webHidden/>
              </w:rPr>
              <w:t>9</w:t>
            </w:r>
          </w:hyperlink>
        </w:p>
        <w:p w14:paraId="36543163" w14:textId="77777777" w:rsidR="009F5FA5" w:rsidRDefault="009F5FA5" w:rsidP="00F11F2E">
          <w:pPr>
            <w:jc w:val="both"/>
          </w:pPr>
          <w:r>
            <w:fldChar w:fldCharType="end"/>
          </w:r>
        </w:p>
      </w:sdtContent>
    </w:sdt>
    <w:p w14:paraId="56F770AA" w14:textId="77777777" w:rsidR="009F5FA5" w:rsidRDefault="009F5FA5" w:rsidP="00F11F2E">
      <w:pPr>
        <w:jc w:val="both"/>
        <w:rPr>
          <w:rFonts w:ascii="Times New Roman" w:eastAsiaTheme="majorEastAsia" w:hAnsi="Times New Roman" w:cs="Times New Roman"/>
          <w:b/>
          <w:bCs/>
          <w:sz w:val="28"/>
          <w:szCs w:val="28"/>
        </w:rPr>
      </w:pPr>
      <w:r>
        <w:rPr>
          <w:rFonts w:ascii="Times New Roman" w:hAnsi="Times New Roman" w:cs="Times New Roman"/>
        </w:rPr>
        <w:br w:type="page"/>
      </w:r>
    </w:p>
    <w:p w14:paraId="6DAA1175" w14:textId="77777777" w:rsidR="00431986" w:rsidRDefault="00784B27" w:rsidP="00F11F2E">
      <w:pPr>
        <w:pStyle w:val="Heading1"/>
        <w:jc w:val="both"/>
        <w:rPr>
          <w:rFonts w:ascii="Times New Roman" w:hAnsi="Times New Roman" w:cs="Times New Roman"/>
          <w:color w:val="auto"/>
        </w:rPr>
      </w:pPr>
      <w:bookmarkStart w:id="1" w:name="_Toc5336478"/>
      <w:r w:rsidRPr="00431986">
        <w:rPr>
          <w:rFonts w:ascii="Times New Roman" w:hAnsi="Times New Roman" w:cs="Times New Roman"/>
          <w:color w:val="auto"/>
        </w:rPr>
        <w:lastRenderedPageBreak/>
        <w:t>Introduction</w:t>
      </w:r>
      <w:bookmarkEnd w:id="1"/>
    </w:p>
    <w:p w14:paraId="306C9E54" w14:textId="77777777" w:rsidR="00297FFA" w:rsidRDefault="004D488C" w:rsidP="00F11F2E">
      <w:pPr>
        <w:jc w:val="both"/>
        <w:rPr>
          <w:rFonts w:ascii="Times New Roman" w:hAnsi="Times New Roman" w:cs="Times New Roman"/>
        </w:rPr>
      </w:pPr>
      <w:r>
        <w:rPr>
          <w:rFonts w:ascii="Times New Roman" w:hAnsi="Times New Roman" w:cs="Times New Roman"/>
        </w:rPr>
        <w:t xml:space="preserve">The activity of Community engagement is the process </w:t>
      </w:r>
      <w:r w:rsidR="00784B27">
        <w:rPr>
          <w:rFonts w:ascii="Times New Roman" w:hAnsi="Times New Roman" w:cs="Times New Roman"/>
        </w:rPr>
        <w:t xml:space="preserve">of working together </w:t>
      </w:r>
      <w:r w:rsidR="007663BB">
        <w:rPr>
          <w:rFonts w:ascii="Times New Roman" w:hAnsi="Times New Roman" w:cs="Times New Roman"/>
        </w:rPr>
        <w:t xml:space="preserve">in </w:t>
      </w:r>
      <w:r w:rsidR="0000165A">
        <w:rPr>
          <w:rFonts w:ascii="Times New Roman" w:hAnsi="Times New Roman" w:cs="Times New Roman"/>
        </w:rPr>
        <w:t xml:space="preserve">a group, it includes </w:t>
      </w:r>
      <w:r w:rsidR="00784B27">
        <w:rPr>
          <w:rFonts w:ascii="Times New Roman" w:hAnsi="Times New Roman" w:cs="Times New Roman"/>
        </w:rPr>
        <w:t>individuals who are affiliated with special interest, geographical proximity and similar situation.</w:t>
      </w:r>
      <w:r w:rsidR="003A0F21">
        <w:rPr>
          <w:rFonts w:ascii="Times New Roman" w:hAnsi="Times New Roman" w:cs="Times New Roman"/>
        </w:rPr>
        <w:t xml:space="preserve"> It is a powerful activity which helps to bring environmental and behavior changes that improves the health of members of the community.</w:t>
      </w:r>
      <w:r w:rsidR="001351DB">
        <w:rPr>
          <w:rFonts w:ascii="Times New Roman" w:hAnsi="Times New Roman" w:cs="Times New Roman"/>
        </w:rPr>
        <w:t xml:space="preserve"> In this report there will be a discussion on </w:t>
      </w:r>
      <w:r w:rsidR="00F92CF3">
        <w:rPr>
          <w:rFonts w:ascii="Times New Roman" w:hAnsi="Times New Roman" w:cs="Times New Roman"/>
        </w:rPr>
        <w:t>the capability</w:t>
      </w:r>
      <w:r w:rsidR="001351DB" w:rsidRPr="001351DB">
        <w:rPr>
          <w:rFonts w:ascii="Times New Roman" w:hAnsi="Times New Roman" w:cs="Times New Roman"/>
        </w:rPr>
        <w:t xml:space="preserve"> of the student to</w:t>
      </w:r>
      <w:r w:rsidR="00F92CF3">
        <w:rPr>
          <w:rFonts w:ascii="Times New Roman" w:hAnsi="Times New Roman" w:cs="Times New Roman"/>
        </w:rPr>
        <w:t xml:space="preserve"> practice on reflect</w:t>
      </w:r>
      <w:r w:rsidR="001351DB" w:rsidRPr="001351DB">
        <w:rPr>
          <w:rFonts w:ascii="Times New Roman" w:hAnsi="Times New Roman" w:cs="Times New Roman"/>
        </w:rPr>
        <w:t>, to relate theory to practice and to learn from the experienc</w:t>
      </w:r>
      <w:r w:rsidR="001351DB">
        <w:rPr>
          <w:rFonts w:ascii="Times New Roman" w:hAnsi="Times New Roman" w:cs="Times New Roman"/>
        </w:rPr>
        <w:t>e.</w:t>
      </w:r>
      <w:r w:rsidR="00D933E4">
        <w:rPr>
          <w:rFonts w:ascii="Times New Roman" w:hAnsi="Times New Roman" w:cs="Times New Roman"/>
        </w:rPr>
        <w:t xml:space="preserve"> There will be discussion on OZ Mineral </w:t>
      </w:r>
      <w:r w:rsidR="00BE56BD">
        <w:rPr>
          <w:rFonts w:ascii="Times New Roman" w:hAnsi="Times New Roman" w:cs="Times New Roman"/>
        </w:rPr>
        <w:t>Company which is modern mining company.</w:t>
      </w:r>
      <w:r w:rsidR="002C34C7">
        <w:rPr>
          <w:rFonts w:ascii="Times New Roman" w:hAnsi="Times New Roman" w:cs="Times New Roman"/>
        </w:rPr>
        <w:t xml:space="preserve"> It helps to develop the </w:t>
      </w:r>
      <w:r w:rsidR="002C34C7" w:rsidRPr="002C34C7">
        <w:rPr>
          <w:rFonts w:ascii="Times New Roman" w:hAnsi="Times New Roman" w:cs="Times New Roman"/>
        </w:rPr>
        <w:t>development of effective communicati</w:t>
      </w:r>
      <w:r w:rsidR="00963D81">
        <w:rPr>
          <w:rFonts w:ascii="Times New Roman" w:hAnsi="Times New Roman" w:cs="Times New Roman"/>
        </w:rPr>
        <w:t>on, team working, leadership,</w:t>
      </w:r>
      <w:r w:rsidR="002C34C7" w:rsidRPr="002C34C7">
        <w:rPr>
          <w:rFonts w:ascii="Times New Roman" w:hAnsi="Times New Roman" w:cs="Times New Roman"/>
        </w:rPr>
        <w:t xml:space="preserve"> interpersonal skills</w:t>
      </w:r>
      <w:r w:rsidR="00963D81">
        <w:rPr>
          <w:rFonts w:ascii="Times New Roman" w:hAnsi="Times New Roman" w:cs="Times New Roman"/>
        </w:rPr>
        <w:t xml:space="preserve"> and</w:t>
      </w:r>
      <w:r w:rsidR="00F46E2B">
        <w:rPr>
          <w:rFonts w:ascii="Times New Roman" w:hAnsi="Times New Roman" w:cs="Times New Roman"/>
        </w:rPr>
        <w:t xml:space="preserve"> </w:t>
      </w:r>
      <w:r w:rsidR="00963D81">
        <w:rPr>
          <w:rFonts w:ascii="Times New Roman" w:hAnsi="Times New Roman" w:cs="Times New Roman"/>
        </w:rPr>
        <w:t>self-management.</w:t>
      </w:r>
      <w:r w:rsidR="006977D5">
        <w:rPr>
          <w:rFonts w:ascii="Times New Roman" w:hAnsi="Times New Roman" w:cs="Times New Roman"/>
        </w:rPr>
        <w:t xml:space="preserve"> It includes the </w:t>
      </w:r>
      <w:r w:rsidR="006977D5" w:rsidRPr="006977D5">
        <w:rPr>
          <w:rFonts w:ascii="Times New Roman" w:hAnsi="Times New Roman" w:cs="Times New Roman"/>
        </w:rPr>
        <w:t>ability to clear</w:t>
      </w:r>
      <w:r w:rsidR="00F46E2B">
        <w:rPr>
          <w:rFonts w:ascii="Times New Roman" w:hAnsi="Times New Roman" w:cs="Times New Roman"/>
        </w:rPr>
        <w:t xml:space="preserve">ly understand </w:t>
      </w:r>
      <w:r w:rsidR="006977D5" w:rsidRPr="006977D5">
        <w:rPr>
          <w:rFonts w:ascii="Times New Roman" w:hAnsi="Times New Roman" w:cs="Times New Roman"/>
        </w:rPr>
        <w:t xml:space="preserve">the nature and purpose of reflective </w:t>
      </w:r>
      <w:r w:rsidR="009D6590" w:rsidRPr="006977D5">
        <w:rPr>
          <w:rFonts w:ascii="Times New Roman" w:hAnsi="Times New Roman" w:cs="Times New Roman"/>
        </w:rPr>
        <w:t>practice</w:t>
      </w:r>
      <w:r w:rsidR="00F46E2B">
        <w:rPr>
          <w:rFonts w:ascii="Times New Roman" w:hAnsi="Times New Roman" w:cs="Times New Roman"/>
        </w:rPr>
        <w:t xml:space="preserve"> by demonstrating</w:t>
      </w:r>
      <w:r w:rsidR="009D6590">
        <w:rPr>
          <w:rFonts w:ascii="Times New Roman" w:hAnsi="Times New Roman" w:cs="Times New Roman"/>
        </w:rPr>
        <w:t xml:space="preserve">. In addition to </w:t>
      </w:r>
      <w:r w:rsidR="009D6590" w:rsidRPr="009D6590">
        <w:rPr>
          <w:rFonts w:ascii="Times New Roman" w:hAnsi="Times New Roman" w:cs="Times New Roman"/>
        </w:rPr>
        <w:t xml:space="preserve">that </w:t>
      </w:r>
      <w:r w:rsidR="009D6590">
        <w:rPr>
          <w:rFonts w:ascii="Times New Roman" w:hAnsi="Times New Roman" w:cs="Times New Roman"/>
        </w:rPr>
        <w:t>r</w:t>
      </w:r>
      <w:r w:rsidR="009D6590" w:rsidRPr="009D6590">
        <w:rPr>
          <w:rFonts w:ascii="Times New Roman" w:hAnsi="Times New Roman" w:cs="Times New Roman"/>
        </w:rPr>
        <w:t xml:space="preserve">eflection on the relationship between </w:t>
      </w:r>
      <w:r w:rsidR="0093137F">
        <w:rPr>
          <w:rFonts w:ascii="Times New Roman" w:hAnsi="Times New Roman" w:cs="Times New Roman"/>
        </w:rPr>
        <w:t xml:space="preserve">experience </w:t>
      </w:r>
      <w:r w:rsidR="009D6590">
        <w:rPr>
          <w:rFonts w:ascii="Times New Roman" w:hAnsi="Times New Roman" w:cs="Times New Roman"/>
        </w:rPr>
        <w:t xml:space="preserve">and the </w:t>
      </w:r>
      <w:r w:rsidR="0093137F">
        <w:rPr>
          <w:rFonts w:ascii="Times New Roman" w:hAnsi="Times New Roman" w:cs="Times New Roman"/>
        </w:rPr>
        <w:t xml:space="preserve">relevant theory </w:t>
      </w:r>
      <w:r w:rsidR="009D6590">
        <w:rPr>
          <w:rFonts w:ascii="Times New Roman" w:hAnsi="Times New Roman" w:cs="Times New Roman"/>
        </w:rPr>
        <w:t xml:space="preserve">will be discussed. </w:t>
      </w:r>
    </w:p>
    <w:p w14:paraId="5202DAD9" w14:textId="77777777" w:rsidR="004168DE" w:rsidRDefault="00784B27" w:rsidP="00F11F2E">
      <w:pPr>
        <w:jc w:val="both"/>
        <w:rPr>
          <w:rFonts w:ascii="Times New Roman" w:hAnsi="Times New Roman" w:cs="Times New Roman"/>
        </w:rPr>
      </w:pPr>
      <w:r>
        <w:rPr>
          <w:rFonts w:ascii="Times New Roman" w:hAnsi="Times New Roman" w:cs="Times New Roman"/>
        </w:rPr>
        <w:br w:type="page"/>
      </w:r>
    </w:p>
    <w:p w14:paraId="5292AAF8" w14:textId="77777777" w:rsidR="004168DE" w:rsidRDefault="00784B27" w:rsidP="00F11F2E">
      <w:pPr>
        <w:pStyle w:val="Heading2"/>
        <w:jc w:val="both"/>
        <w:rPr>
          <w:rFonts w:ascii="Times New Roman" w:hAnsi="Times New Roman" w:cs="Times New Roman"/>
          <w:color w:val="auto"/>
        </w:rPr>
      </w:pPr>
      <w:bookmarkStart w:id="2" w:name="_Toc5336479"/>
      <w:r w:rsidRPr="004168DE">
        <w:rPr>
          <w:rFonts w:ascii="Times New Roman" w:hAnsi="Times New Roman" w:cs="Times New Roman"/>
          <w:color w:val="auto"/>
        </w:rPr>
        <w:lastRenderedPageBreak/>
        <w:t>The ability to demonstrate a clear understanding of the nature and purpose of reflective practice with reference to at least one theoretical model of reflection.</w:t>
      </w:r>
      <w:bookmarkEnd w:id="2"/>
    </w:p>
    <w:p w14:paraId="5FB5DAC3" w14:textId="77777777" w:rsidR="00816107" w:rsidRDefault="00784B27" w:rsidP="00F11F2E">
      <w:pPr>
        <w:jc w:val="both"/>
        <w:rPr>
          <w:rFonts w:ascii="Times New Roman" w:hAnsi="Times New Roman" w:cs="Times New Roman"/>
          <w:bCs/>
          <w:szCs w:val="24"/>
          <w:shd w:val="clear" w:color="auto" w:fill="FFFFFF"/>
        </w:rPr>
      </w:pPr>
      <w:r>
        <w:rPr>
          <w:rFonts w:ascii="Times New Roman" w:hAnsi="Times New Roman" w:cs="Times New Roman"/>
        </w:rPr>
        <w:t xml:space="preserve">Reflective Practice is a modern activity which evolves a framework for the ancient activity of </w:t>
      </w:r>
      <w:r w:rsidR="00F02A97">
        <w:rPr>
          <w:rFonts w:ascii="Times New Roman" w:hAnsi="Times New Roman" w:cs="Times New Roman"/>
        </w:rPr>
        <w:t>self-improvement</w:t>
      </w:r>
      <w:r>
        <w:rPr>
          <w:rFonts w:ascii="Times New Roman" w:hAnsi="Times New Roman" w:cs="Times New Roman"/>
        </w:rPr>
        <w:t>.</w:t>
      </w:r>
      <w:r w:rsidR="00F02A97">
        <w:rPr>
          <w:rFonts w:ascii="Times New Roman" w:hAnsi="Times New Roman" w:cs="Times New Roman"/>
        </w:rPr>
        <w:t xml:space="preserve"> It is</w:t>
      </w:r>
      <w:r w:rsidR="00A03B52">
        <w:rPr>
          <w:rFonts w:ascii="Times New Roman" w:hAnsi="Times New Roman" w:cs="Times New Roman"/>
        </w:rPr>
        <w:t xml:space="preserve"> also known as</w:t>
      </w:r>
      <w:r w:rsidR="00F02A97">
        <w:rPr>
          <w:rFonts w:ascii="Times New Roman" w:hAnsi="Times New Roman" w:cs="Times New Roman"/>
        </w:rPr>
        <w:t xml:space="preserve"> </w:t>
      </w:r>
      <w:r w:rsidR="00A03B52">
        <w:rPr>
          <w:rFonts w:ascii="Times New Roman" w:hAnsi="Times New Roman" w:cs="Times New Roman"/>
        </w:rPr>
        <w:t>flexible</w:t>
      </w:r>
      <w:r w:rsidR="00F02A97">
        <w:rPr>
          <w:rFonts w:ascii="Times New Roman" w:hAnsi="Times New Roman" w:cs="Times New Roman"/>
        </w:rPr>
        <w:t xml:space="preserve"> process. It is a set of </w:t>
      </w:r>
      <w:r w:rsidR="00F0740B">
        <w:rPr>
          <w:rFonts w:ascii="Times New Roman" w:hAnsi="Times New Roman" w:cs="Times New Roman"/>
        </w:rPr>
        <w:t>ideas which include</w:t>
      </w:r>
      <w:r w:rsidR="00F02A97">
        <w:rPr>
          <w:rFonts w:ascii="Times New Roman" w:hAnsi="Times New Roman" w:cs="Times New Roman"/>
        </w:rPr>
        <w:t xml:space="preserve"> </w:t>
      </w:r>
      <w:r w:rsidR="00B57C6F">
        <w:rPr>
          <w:rFonts w:ascii="Times New Roman" w:hAnsi="Times New Roman" w:cs="Times New Roman"/>
        </w:rPr>
        <w:t>self-development, personal</w:t>
      </w:r>
      <w:r w:rsidR="00F02A97">
        <w:rPr>
          <w:rFonts w:ascii="Times New Roman" w:hAnsi="Times New Roman" w:cs="Times New Roman"/>
        </w:rPr>
        <w:t xml:space="preserve"> development</w:t>
      </w:r>
      <w:r w:rsidR="00B57C6F">
        <w:rPr>
          <w:rFonts w:ascii="Times New Roman" w:hAnsi="Times New Roman" w:cs="Times New Roman"/>
        </w:rPr>
        <w:t>, and training</w:t>
      </w:r>
      <w:r w:rsidR="00F02A97">
        <w:rPr>
          <w:rFonts w:ascii="Times New Roman" w:hAnsi="Times New Roman" w:cs="Times New Roman"/>
        </w:rPr>
        <w:t xml:space="preserve">. </w:t>
      </w:r>
      <w:r w:rsidR="00BD0C8C">
        <w:rPr>
          <w:rFonts w:ascii="Times New Roman" w:hAnsi="Times New Roman" w:cs="Times New Roman"/>
        </w:rPr>
        <w:t xml:space="preserve">Reflective practice is helpful for continuous </w:t>
      </w:r>
      <w:r w:rsidR="00B1003E">
        <w:rPr>
          <w:rFonts w:ascii="Times New Roman" w:hAnsi="Times New Roman" w:cs="Times New Roman"/>
        </w:rPr>
        <w:t>professional</w:t>
      </w:r>
      <w:r w:rsidR="00BD0C8C">
        <w:rPr>
          <w:rFonts w:ascii="Times New Roman" w:hAnsi="Times New Roman" w:cs="Times New Roman"/>
        </w:rPr>
        <w:t xml:space="preserve"> development</w:t>
      </w:r>
      <w:r w:rsidR="000D21A1">
        <w:rPr>
          <w:rFonts w:ascii="Times New Roman" w:hAnsi="Times New Roman" w:cs="Times New Roman"/>
        </w:rPr>
        <w:t xml:space="preserve"> </w:t>
      </w:r>
      <w:r w:rsidR="0026647D" w:rsidRPr="0026647D">
        <w:rPr>
          <w:rFonts w:ascii="Times New Roman" w:hAnsi="Times New Roman" w:cs="Times New Roman"/>
        </w:rPr>
        <w:t>(Baldus, et. al., 2015)</w:t>
      </w:r>
      <w:r w:rsidR="00BD0C8C">
        <w:rPr>
          <w:rFonts w:ascii="Times New Roman" w:hAnsi="Times New Roman" w:cs="Times New Roman"/>
        </w:rPr>
        <w:t>.</w:t>
      </w:r>
      <w:r w:rsidR="00E2254B">
        <w:rPr>
          <w:rFonts w:ascii="Times New Roman" w:hAnsi="Times New Roman" w:cs="Times New Roman"/>
        </w:rPr>
        <w:t xml:space="preserve"> This activity is used for teaching children and people of young age.</w:t>
      </w:r>
      <w:r w:rsidR="008E2D6E">
        <w:rPr>
          <w:rFonts w:ascii="Times New Roman" w:hAnsi="Times New Roman" w:cs="Times New Roman"/>
        </w:rPr>
        <w:t xml:space="preserve"> Reflective practice focuses on self-development of an individual.</w:t>
      </w:r>
      <w:r w:rsidR="007E1EF7">
        <w:rPr>
          <w:rFonts w:ascii="Times New Roman" w:hAnsi="Times New Roman" w:cs="Times New Roman"/>
        </w:rPr>
        <w:t xml:space="preserve"> It includes</w:t>
      </w:r>
      <w:r w:rsidR="00C8375D">
        <w:rPr>
          <w:rFonts w:ascii="Times New Roman" w:hAnsi="Times New Roman" w:cs="Times New Roman"/>
        </w:rPr>
        <w:t xml:space="preserve"> growth in future</w:t>
      </w:r>
      <w:r w:rsidR="007E1EF7">
        <w:rPr>
          <w:rFonts w:ascii="Times New Roman" w:hAnsi="Times New Roman" w:cs="Times New Roman"/>
        </w:rPr>
        <w:t>,</w:t>
      </w:r>
      <w:r w:rsidR="000D21A1">
        <w:rPr>
          <w:rFonts w:ascii="Times New Roman" w:hAnsi="Times New Roman" w:cs="Times New Roman"/>
        </w:rPr>
        <w:t xml:space="preserve"> </w:t>
      </w:r>
      <w:r w:rsidR="0045216B">
        <w:rPr>
          <w:rFonts w:ascii="Times New Roman" w:hAnsi="Times New Roman" w:cs="Times New Roman"/>
          <w:szCs w:val="24"/>
          <w:shd w:val="clear" w:color="auto" w:fill="FFFFFF"/>
        </w:rPr>
        <w:t xml:space="preserve">and observation of situation </w:t>
      </w:r>
      <w:r w:rsidR="00527E16" w:rsidRPr="00527E16">
        <w:rPr>
          <w:rFonts w:ascii="Times New Roman" w:hAnsi="Times New Roman" w:cs="Times New Roman"/>
          <w:szCs w:val="24"/>
          <w:shd w:val="clear" w:color="auto" w:fill="FFFFFF"/>
        </w:rPr>
        <w:t>in the</w:t>
      </w:r>
      <w:r w:rsidR="00527E16">
        <w:rPr>
          <w:rFonts w:ascii="Times New Roman" w:hAnsi="Times New Roman" w:cs="Times New Roman"/>
          <w:b/>
          <w:bCs/>
          <w:szCs w:val="24"/>
          <w:shd w:val="clear" w:color="auto" w:fill="FFFFFF"/>
        </w:rPr>
        <w:t> </w:t>
      </w:r>
      <w:r w:rsidR="00527E16">
        <w:rPr>
          <w:rFonts w:ascii="Times New Roman" w:hAnsi="Times New Roman" w:cs="Times New Roman"/>
          <w:bCs/>
          <w:szCs w:val="24"/>
          <w:shd w:val="clear" w:color="auto" w:fill="FFFFFF"/>
        </w:rPr>
        <w:t>past and present.</w:t>
      </w:r>
      <w:r w:rsidR="003F298D">
        <w:rPr>
          <w:rFonts w:ascii="Times New Roman" w:hAnsi="Times New Roman" w:cs="Times New Roman"/>
          <w:bCs/>
          <w:szCs w:val="24"/>
          <w:shd w:val="clear" w:color="auto" w:fill="FFFFFF"/>
        </w:rPr>
        <w:t xml:space="preserve"> The reflective methodology is valuable for using insight and learning from past </w:t>
      </w:r>
      <w:r w:rsidR="00F301E3">
        <w:rPr>
          <w:rFonts w:ascii="Times New Roman" w:hAnsi="Times New Roman" w:cs="Times New Roman"/>
          <w:bCs/>
          <w:szCs w:val="24"/>
          <w:shd w:val="clear" w:color="auto" w:fill="FFFFFF"/>
        </w:rPr>
        <w:t>experiences,</w:t>
      </w:r>
      <w:r w:rsidR="003F298D">
        <w:rPr>
          <w:rFonts w:ascii="Times New Roman" w:hAnsi="Times New Roman" w:cs="Times New Roman"/>
          <w:bCs/>
          <w:szCs w:val="24"/>
          <w:shd w:val="clear" w:color="auto" w:fill="FFFFFF"/>
        </w:rPr>
        <w:t xml:space="preserve"> assessment of present and improvement in present &amp; future. </w:t>
      </w:r>
      <w:r w:rsidR="00F301E3">
        <w:rPr>
          <w:rFonts w:ascii="Times New Roman" w:hAnsi="Times New Roman" w:cs="Times New Roman"/>
          <w:bCs/>
          <w:szCs w:val="24"/>
          <w:shd w:val="clear" w:color="auto" w:fill="FFFFFF"/>
        </w:rPr>
        <w:t>This help to the development of individual and professional learning.</w:t>
      </w:r>
      <w:r w:rsidR="004A3B07">
        <w:rPr>
          <w:rFonts w:ascii="Times New Roman" w:hAnsi="Times New Roman" w:cs="Times New Roman"/>
          <w:bCs/>
          <w:szCs w:val="24"/>
          <w:shd w:val="clear" w:color="auto" w:fill="FFFFFF"/>
        </w:rPr>
        <w:t xml:space="preserve"> It includes </w:t>
      </w:r>
      <w:r w:rsidR="00E36C32">
        <w:rPr>
          <w:rFonts w:ascii="Times New Roman" w:hAnsi="Times New Roman" w:cs="Times New Roman"/>
          <w:bCs/>
          <w:szCs w:val="24"/>
          <w:shd w:val="clear" w:color="auto" w:fill="FFFFFF"/>
        </w:rPr>
        <w:t>human relationships, meditation, rehabilitation, stress reduction and parenting.</w:t>
      </w:r>
      <w:r w:rsidR="00091E09">
        <w:rPr>
          <w:rFonts w:ascii="Times New Roman" w:hAnsi="Times New Roman" w:cs="Times New Roman"/>
          <w:bCs/>
          <w:szCs w:val="24"/>
          <w:shd w:val="clear" w:color="auto" w:fill="FFFFFF"/>
        </w:rPr>
        <w:t xml:space="preserve"> </w:t>
      </w:r>
      <w:r w:rsidR="001D29CF">
        <w:rPr>
          <w:rFonts w:ascii="Times New Roman" w:hAnsi="Times New Roman" w:cs="Times New Roman"/>
          <w:bCs/>
          <w:szCs w:val="24"/>
          <w:shd w:val="clear" w:color="auto" w:fill="FFFFFF"/>
        </w:rPr>
        <w:t xml:space="preserve">OZ Mineral uses the Reflective practice for the employees of an organisation. </w:t>
      </w:r>
      <w:r w:rsidR="00091E09">
        <w:rPr>
          <w:rFonts w:ascii="Times New Roman" w:hAnsi="Times New Roman" w:cs="Times New Roman"/>
          <w:bCs/>
          <w:szCs w:val="24"/>
          <w:shd w:val="clear" w:color="auto" w:fill="FFFFFF"/>
        </w:rPr>
        <w:t xml:space="preserve">Reflective practice is a very old methodology. </w:t>
      </w:r>
      <w:r w:rsidR="00C8440C">
        <w:rPr>
          <w:rFonts w:ascii="Times New Roman" w:hAnsi="Times New Roman" w:cs="Times New Roman"/>
          <w:bCs/>
          <w:szCs w:val="24"/>
          <w:shd w:val="clear" w:color="auto" w:fill="FFFFFF"/>
        </w:rPr>
        <w:t>It also</w:t>
      </w:r>
      <w:r w:rsidR="0007485C">
        <w:rPr>
          <w:rFonts w:ascii="Times New Roman" w:hAnsi="Times New Roman" w:cs="Times New Roman"/>
          <w:bCs/>
          <w:szCs w:val="24"/>
          <w:shd w:val="clear" w:color="auto" w:fill="FFFFFF"/>
        </w:rPr>
        <w:t xml:space="preserve"> called </w:t>
      </w:r>
      <w:r w:rsidR="00653FF5">
        <w:rPr>
          <w:rFonts w:ascii="Times New Roman" w:hAnsi="Times New Roman" w:cs="Times New Roman"/>
          <w:bCs/>
          <w:szCs w:val="24"/>
          <w:shd w:val="clear" w:color="auto" w:fill="FFFFFF"/>
        </w:rPr>
        <w:t xml:space="preserve">self-awareness, self-review, </w:t>
      </w:r>
      <w:r w:rsidR="00F535DB">
        <w:rPr>
          <w:rFonts w:ascii="Times New Roman" w:hAnsi="Times New Roman" w:cs="Times New Roman"/>
          <w:bCs/>
          <w:szCs w:val="24"/>
          <w:shd w:val="clear" w:color="auto" w:fill="FFFFFF"/>
        </w:rPr>
        <w:t>self-appraisal, self-assessment, intrapersonal awareness, reflective dialogue, critical evaluation and self-analysis of performance.</w:t>
      </w:r>
      <w:r w:rsidR="001D2D92">
        <w:rPr>
          <w:rFonts w:ascii="Times New Roman" w:hAnsi="Times New Roman" w:cs="Times New Roman"/>
          <w:bCs/>
          <w:szCs w:val="24"/>
          <w:shd w:val="clear" w:color="auto" w:fill="FFFFFF"/>
        </w:rPr>
        <w:t xml:space="preserve"> Reflective practice theory is the</w:t>
      </w:r>
      <w:r w:rsidR="00C8440C">
        <w:rPr>
          <w:rFonts w:ascii="Times New Roman" w:hAnsi="Times New Roman" w:cs="Times New Roman"/>
          <w:bCs/>
          <w:szCs w:val="24"/>
          <w:shd w:val="clear" w:color="auto" w:fill="FFFFFF"/>
        </w:rPr>
        <w:t xml:space="preserve"> mixture of modern and traditional theory </w:t>
      </w:r>
      <w:r w:rsidR="00C42229">
        <w:rPr>
          <w:rFonts w:ascii="Times New Roman" w:hAnsi="Times New Roman" w:cs="Times New Roman"/>
          <w:bCs/>
          <w:szCs w:val="24"/>
          <w:shd w:val="clear" w:color="auto" w:fill="FFFFFF"/>
        </w:rPr>
        <w:t xml:space="preserve">which focuses on self-improvement can be defined, adapted, taught, expanded and applied for the purpose of individual development, </w:t>
      </w:r>
      <w:r w:rsidR="00F07DE0">
        <w:rPr>
          <w:rFonts w:ascii="Times New Roman" w:hAnsi="Times New Roman" w:cs="Times New Roman"/>
          <w:bCs/>
          <w:szCs w:val="24"/>
          <w:shd w:val="clear" w:color="auto" w:fill="FFFFFF"/>
        </w:rPr>
        <w:t>coaching &amp; teaching and wider improvement in an organisation.</w:t>
      </w:r>
      <w:r w:rsidR="001D29CF">
        <w:rPr>
          <w:rFonts w:ascii="Times New Roman" w:hAnsi="Times New Roman" w:cs="Times New Roman"/>
          <w:bCs/>
          <w:szCs w:val="24"/>
          <w:shd w:val="clear" w:color="auto" w:fill="FFFFFF"/>
        </w:rPr>
        <w:t xml:space="preserve"> </w:t>
      </w:r>
      <w:r w:rsidR="00E61779">
        <w:rPr>
          <w:rFonts w:ascii="Times New Roman" w:hAnsi="Times New Roman" w:cs="Times New Roman"/>
          <w:bCs/>
          <w:szCs w:val="24"/>
          <w:shd w:val="clear" w:color="auto" w:fill="FFFFFF"/>
        </w:rPr>
        <w:t>Reflective practice helps to think clearly and reduces emotional bias</w:t>
      </w:r>
      <w:r w:rsidR="001D29CF">
        <w:rPr>
          <w:rFonts w:ascii="Times New Roman" w:hAnsi="Times New Roman" w:cs="Times New Roman"/>
          <w:bCs/>
          <w:szCs w:val="24"/>
          <w:shd w:val="clear" w:color="auto" w:fill="FFFFFF"/>
        </w:rPr>
        <w:t xml:space="preserve"> </w:t>
      </w:r>
      <w:r w:rsidR="0026647D" w:rsidRPr="0026647D">
        <w:rPr>
          <w:rFonts w:ascii="Times New Roman" w:hAnsi="Times New Roman" w:cs="Times New Roman"/>
          <w:bCs/>
          <w:szCs w:val="24"/>
          <w:shd w:val="clear" w:color="auto" w:fill="FFFFFF"/>
        </w:rPr>
        <w:t>(Balestrini, et. al., 2014)</w:t>
      </w:r>
      <w:r w:rsidR="00E61779">
        <w:rPr>
          <w:rFonts w:ascii="Times New Roman" w:hAnsi="Times New Roman" w:cs="Times New Roman"/>
          <w:bCs/>
          <w:szCs w:val="24"/>
          <w:shd w:val="clear" w:color="auto" w:fill="FFFFFF"/>
        </w:rPr>
        <w:t>.</w:t>
      </w:r>
    </w:p>
    <w:p w14:paraId="5E964F8B" w14:textId="77777777" w:rsidR="000627B8" w:rsidRDefault="00784B27" w:rsidP="00F11F2E">
      <w:pPr>
        <w:jc w:val="both"/>
        <w:rPr>
          <w:rFonts w:ascii="Times New Roman" w:hAnsi="Times New Roman" w:cs="Times New Roman"/>
          <w:bCs/>
          <w:szCs w:val="24"/>
          <w:shd w:val="clear" w:color="auto" w:fill="FFFFFF"/>
        </w:rPr>
      </w:pPr>
      <w:r w:rsidRPr="000627B8">
        <w:rPr>
          <w:rFonts w:ascii="Times New Roman" w:hAnsi="Times New Roman" w:cs="Times New Roman"/>
          <w:b/>
          <w:bCs/>
          <w:szCs w:val="24"/>
          <w:shd w:val="clear" w:color="auto" w:fill="FFFFFF"/>
        </w:rPr>
        <w:t>Knowing- in- action</w:t>
      </w:r>
      <w:r>
        <w:rPr>
          <w:rFonts w:ascii="Times New Roman" w:hAnsi="Times New Roman" w:cs="Times New Roman"/>
          <w:b/>
          <w:bCs/>
          <w:szCs w:val="24"/>
          <w:shd w:val="clear" w:color="auto" w:fill="FFFFFF"/>
        </w:rPr>
        <w:t xml:space="preserve"> – </w:t>
      </w:r>
      <w:r>
        <w:rPr>
          <w:rFonts w:ascii="Times New Roman" w:hAnsi="Times New Roman" w:cs="Times New Roman"/>
          <w:bCs/>
          <w:szCs w:val="24"/>
          <w:shd w:val="clear" w:color="auto" w:fill="FFFFFF"/>
        </w:rPr>
        <w:t>Knowing in action is one of the ideas which stem tactic knowledge of the concept.</w:t>
      </w:r>
      <w:r w:rsidR="009772B6">
        <w:rPr>
          <w:rFonts w:ascii="Times New Roman" w:hAnsi="Times New Roman" w:cs="Times New Roman"/>
          <w:bCs/>
          <w:szCs w:val="24"/>
          <w:shd w:val="clear" w:color="auto" w:fill="FFFFFF"/>
        </w:rPr>
        <w:t xml:space="preserve"> It is the knowledge which helps in the manner to perform the duties and task.</w:t>
      </w:r>
      <w:r w:rsidR="002257E4">
        <w:rPr>
          <w:rFonts w:ascii="Times New Roman" w:hAnsi="Times New Roman" w:cs="Times New Roman"/>
          <w:bCs/>
          <w:szCs w:val="24"/>
          <w:shd w:val="clear" w:color="auto" w:fill="FFFFFF"/>
        </w:rPr>
        <w:t xml:space="preserve"> Knowing is the part of the action.</w:t>
      </w:r>
      <w:r w:rsidR="00F926EB">
        <w:rPr>
          <w:rFonts w:ascii="Times New Roman" w:hAnsi="Times New Roman" w:cs="Times New Roman"/>
          <w:bCs/>
          <w:szCs w:val="24"/>
          <w:shd w:val="clear" w:color="auto" w:fill="FFFFFF"/>
        </w:rPr>
        <w:t xml:space="preserve"> It is a measurement of execution of performance. It notably not makes it verbally explicit. The knowledge of tactics is obtained from research and </w:t>
      </w:r>
      <w:r w:rsidR="0021441A">
        <w:rPr>
          <w:rFonts w:ascii="Times New Roman" w:hAnsi="Times New Roman" w:cs="Times New Roman"/>
          <w:bCs/>
          <w:szCs w:val="24"/>
          <w:shd w:val="clear" w:color="auto" w:fill="FFFFFF"/>
        </w:rPr>
        <w:t>investigation</w:t>
      </w:r>
      <w:r w:rsidR="00F926EB">
        <w:rPr>
          <w:rFonts w:ascii="Times New Roman" w:hAnsi="Times New Roman" w:cs="Times New Roman"/>
          <w:bCs/>
          <w:szCs w:val="24"/>
          <w:shd w:val="clear" w:color="auto" w:fill="FFFFFF"/>
        </w:rPr>
        <w:t>.</w:t>
      </w:r>
      <w:r w:rsidR="0021441A">
        <w:rPr>
          <w:rFonts w:ascii="Times New Roman" w:hAnsi="Times New Roman" w:cs="Times New Roman"/>
          <w:bCs/>
          <w:szCs w:val="24"/>
          <w:shd w:val="clear" w:color="auto" w:fill="FFFFFF"/>
        </w:rPr>
        <w:t xml:space="preserve"> It observes the practitioner's own experience and reflections. </w:t>
      </w:r>
    </w:p>
    <w:p w14:paraId="47766621" w14:textId="77777777" w:rsidR="00C905D4" w:rsidRDefault="00784B27" w:rsidP="00F11F2E">
      <w:pPr>
        <w:jc w:val="both"/>
        <w:rPr>
          <w:rFonts w:ascii="Times New Roman" w:hAnsi="Times New Roman" w:cs="Times New Roman"/>
          <w:bCs/>
          <w:szCs w:val="24"/>
          <w:shd w:val="clear" w:color="auto" w:fill="FFFFFF"/>
        </w:rPr>
      </w:pPr>
      <w:r>
        <w:rPr>
          <w:rFonts w:ascii="Times New Roman" w:hAnsi="Times New Roman" w:cs="Times New Roman"/>
          <w:bCs/>
          <w:szCs w:val="24"/>
          <w:shd w:val="clear" w:color="auto" w:fill="FFFFFF"/>
        </w:rPr>
        <w:t xml:space="preserve">Reflection is the mental process which allows </w:t>
      </w:r>
      <w:r w:rsidR="00AE7C5E">
        <w:rPr>
          <w:rFonts w:ascii="Times New Roman" w:hAnsi="Times New Roman" w:cs="Times New Roman"/>
          <w:bCs/>
          <w:szCs w:val="24"/>
          <w:shd w:val="clear" w:color="auto" w:fill="FFFFFF"/>
        </w:rPr>
        <w:t>utilizes</w:t>
      </w:r>
      <w:r>
        <w:rPr>
          <w:rFonts w:ascii="Times New Roman" w:hAnsi="Times New Roman" w:cs="Times New Roman"/>
          <w:bCs/>
          <w:szCs w:val="24"/>
          <w:shd w:val="clear" w:color="auto" w:fill="FFFFFF"/>
        </w:rPr>
        <w:t xml:space="preserve"> and analyse </w:t>
      </w:r>
      <w:r w:rsidR="00AE7C5E">
        <w:rPr>
          <w:rFonts w:ascii="Times New Roman" w:hAnsi="Times New Roman" w:cs="Times New Roman"/>
          <w:bCs/>
          <w:szCs w:val="24"/>
          <w:shd w:val="clear" w:color="auto" w:fill="FFFFFF"/>
        </w:rPr>
        <w:t>expertise</w:t>
      </w:r>
      <w:r>
        <w:rPr>
          <w:rFonts w:ascii="Times New Roman" w:hAnsi="Times New Roman" w:cs="Times New Roman"/>
          <w:bCs/>
          <w:szCs w:val="24"/>
          <w:shd w:val="clear" w:color="auto" w:fill="FFFFFF"/>
        </w:rPr>
        <w:t xml:space="preserve"> knowledge of replicating and changing outcome.</w:t>
      </w:r>
      <w:r w:rsidR="00AE7C5E">
        <w:rPr>
          <w:rFonts w:ascii="Times New Roman" w:hAnsi="Times New Roman" w:cs="Times New Roman"/>
          <w:bCs/>
          <w:szCs w:val="24"/>
          <w:shd w:val="clear" w:color="auto" w:fill="FFFFFF"/>
        </w:rPr>
        <w:t xml:space="preserve"> The reflection process helps to</w:t>
      </w:r>
      <w:r w:rsidR="00FD3A2C">
        <w:rPr>
          <w:rFonts w:ascii="Times New Roman" w:hAnsi="Times New Roman" w:cs="Times New Roman"/>
          <w:bCs/>
          <w:szCs w:val="24"/>
          <w:shd w:val="clear" w:color="auto" w:fill="FFFFFF"/>
        </w:rPr>
        <w:t xml:space="preserve"> progress the tutor in tuition. </w:t>
      </w:r>
      <w:r>
        <w:rPr>
          <w:rFonts w:ascii="Times New Roman" w:hAnsi="Times New Roman" w:cs="Times New Roman"/>
          <w:bCs/>
          <w:szCs w:val="24"/>
          <w:shd w:val="clear" w:color="auto" w:fill="FFFFFF"/>
        </w:rPr>
        <w:t xml:space="preserve">Reflective practice is the process of continuous learning. </w:t>
      </w:r>
      <w:r w:rsidR="004F685D">
        <w:rPr>
          <w:rFonts w:ascii="Times New Roman" w:hAnsi="Times New Roman" w:cs="Times New Roman"/>
          <w:bCs/>
          <w:szCs w:val="24"/>
          <w:shd w:val="clear" w:color="auto" w:fill="FFFFFF"/>
        </w:rPr>
        <w:t xml:space="preserve">It plays critical attention to theories and practical value which conduct record of day to day activities. </w:t>
      </w:r>
      <w:r w:rsidR="007C5609">
        <w:rPr>
          <w:rFonts w:ascii="Times New Roman" w:hAnsi="Times New Roman" w:cs="Times New Roman"/>
          <w:bCs/>
          <w:szCs w:val="24"/>
          <w:shd w:val="clear" w:color="auto" w:fill="FFFFFF"/>
        </w:rPr>
        <w:t>OZ mineral uses the reflective practice tool for</w:t>
      </w:r>
      <w:r w:rsidR="007B1B51">
        <w:rPr>
          <w:rFonts w:ascii="Times New Roman" w:hAnsi="Times New Roman" w:cs="Times New Roman"/>
          <w:bCs/>
          <w:szCs w:val="24"/>
          <w:shd w:val="clear" w:color="auto" w:fill="FFFFFF"/>
        </w:rPr>
        <w:t xml:space="preserve"> professional learning</w:t>
      </w:r>
      <w:r w:rsidR="007C5609">
        <w:rPr>
          <w:rFonts w:ascii="Times New Roman" w:hAnsi="Times New Roman" w:cs="Times New Roman"/>
          <w:bCs/>
          <w:szCs w:val="24"/>
          <w:shd w:val="clear" w:color="auto" w:fill="FFFFFF"/>
        </w:rPr>
        <w:t xml:space="preserve"> among employees</w:t>
      </w:r>
      <w:r w:rsidR="007B1B51">
        <w:rPr>
          <w:rFonts w:ascii="Times New Roman" w:hAnsi="Times New Roman" w:cs="Times New Roman"/>
          <w:bCs/>
          <w:szCs w:val="24"/>
          <w:shd w:val="clear" w:color="auto" w:fill="FFFFFF"/>
        </w:rPr>
        <w:t xml:space="preserve">. </w:t>
      </w:r>
      <w:r w:rsidR="00FD3A2C">
        <w:rPr>
          <w:rFonts w:ascii="Times New Roman" w:hAnsi="Times New Roman" w:cs="Times New Roman"/>
          <w:bCs/>
          <w:szCs w:val="24"/>
          <w:shd w:val="clear" w:color="auto" w:fill="FFFFFF"/>
        </w:rPr>
        <w:t>It is the source of improvement in professional development</w:t>
      </w:r>
      <w:r w:rsidR="005B18FD">
        <w:rPr>
          <w:rFonts w:ascii="Times New Roman" w:hAnsi="Times New Roman" w:cs="Times New Roman"/>
          <w:bCs/>
          <w:szCs w:val="24"/>
          <w:shd w:val="clear" w:color="auto" w:fill="FFFFFF"/>
        </w:rPr>
        <w:t xml:space="preserve"> </w:t>
      </w:r>
      <w:r w:rsidR="0097516C" w:rsidRPr="0097516C">
        <w:rPr>
          <w:rFonts w:ascii="Times New Roman" w:hAnsi="Times New Roman" w:cs="Times New Roman"/>
          <w:bCs/>
          <w:szCs w:val="24"/>
          <w:shd w:val="clear" w:color="auto" w:fill="FFFFFF"/>
        </w:rPr>
        <w:t>(Brodie, et. al., 2013)</w:t>
      </w:r>
      <w:r w:rsidR="00FD3A2C">
        <w:rPr>
          <w:rFonts w:ascii="Times New Roman" w:hAnsi="Times New Roman" w:cs="Times New Roman"/>
          <w:bCs/>
          <w:szCs w:val="24"/>
          <w:shd w:val="clear" w:color="auto" w:fill="FFFFFF"/>
        </w:rPr>
        <w:t>.</w:t>
      </w:r>
    </w:p>
    <w:p w14:paraId="2438E9A4" w14:textId="77777777" w:rsidR="0035732D" w:rsidRPr="008B7F5F" w:rsidRDefault="00784B27" w:rsidP="00F11F2E">
      <w:pPr>
        <w:jc w:val="both"/>
        <w:rPr>
          <w:rFonts w:ascii="Times New Roman" w:hAnsi="Times New Roman" w:cs="Times New Roman"/>
          <w:b/>
          <w:bCs/>
          <w:szCs w:val="24"/>
          <w:shd w:val="clear" w:color="auto" w:fill="FFFFFF"/>
        </w:rPr>
      </w:pPr>
      <w:r>
        <w:rPr>
          <w:rFonts w:ascii="Times New Roman" w:hAnsi="Times New Roman" w:cs="Times New Roman"/>
          <w:bCs/>
          <w:szCs w:val="24"/>
          <w:shd w:val="clear" w:color="auto" w:fill="FFFFFF"/>
        </w:rPr>
        <w:br w:type="page"/>
      </w:r>
      <w:bookmarkStart w:id="3" w:name="_Toc5336480"/>
      <w:r w:rsidRPr="008B7F5F">
        <w:rPr>
          <w:rFonts w:ascii="Times New Roman" w:hAnsi="Times New Roman" w:cs="Times New Roman"/>
          <w:b/>
        </w:rPr>
        <w:lastRenderedPageBreak/>
        <w:t xml:space="preserve">Detailed reflection on personal experience with reference to the </w:t>
      </w:r>
      <w:r w:rsidR="00CE0EA2" w:rsidRPr="008B7F5F">
        <w:rPr>
          <w:rFonts w:ascii="Times New Roman" w:hAnsi="Times New Roman" w:cs="Times New Roman"/>
          <w:b/>
        </w:rPr>
        <w:t>organization</w:t>
      </w:r>
      <w:r w:rsidRPr="008B7F5F">
        <w:rPr>
          <w:rFonts w:ascii="Times New Roman" w:hAnsi="Times New Roman" w:cs="Times New Roman"/>
          <w:b/>
        </w:rPr>
        <w:t xml:space="preserve"> discussed in Outcome 1 and what has been learned throughout the activity.</w:t>
      </w:r>
      <w:bookmarkEnd w:id="3"/>
      <w:r w:rsidRPr="008B7F5F">
        <w:rPr>
          <w:rFonts w:ascii="Times New Roman" w:hAnsi="Times New Roman" w:cs="Times New Roman"/>
          <w:b/>
        </w:rPr>
        <w:t xml:space="preserve"> </w:t>
      </w:r>
    </w:p>
    <w:p w14:paraId="3667F067" w14:textId="77777777" w:rsidR="005263C5" w:rsidRDefault="00784B27" w:rsidP="00F11F2E">
      <w:pPr>
        <w:jc w:val="both"/>
        <w:rPr>
          <w:rFonts w:ascii="Times New Roman" w:hAnsi="Times New Roman" w:cs="Times New Roman"/>
        </w:rPr>
      </w:pPr>
      <w:r w:rsidRPr="00EA63BC">
        <w:rPr>
          <w:rFonts w:ascii="Times New Roman" w:hAnsi="Times New Roman" w:cs="Times New Roman"/>
          <w:b/>
        </w:rPr>
        <w:t>Self-Management</w:t>
      </w:r>
      <w:r>
        <w:rPr>
          <w:rFonts w:ascii="Times New Roman" w:hAnsi="Times New Roman" w:cs="Times New Roman"/>
        </w:rPr>
        <w:t xml:space="preserve"> - </w:t>
      </w:r>
      <w:r w:rsidR="00190DE9">
        <w:rPr>
          <w:rFonts w:ascii="Times New Roman" w:hAnsi="Times New Roman" w:cs="Times New Roman"/>
        </w:rPr>
        <w:t>Self-management skill is essential and difficult to learn the capabilities of business, in workplace and in individual life.</w:t>
      </w:r>
      <w:r w:rsidR="009F71C1">
        <w:rPr>
          <w:rFonts w:ascii="Times New Roman" w:hAnsi="Times New Roman" w:cs="Times New Roman"/>
        </w:rPr>
        <w:t xml:space="preserve"> Self-management is the skill of managing daily task to live well.</w:t>
      </w:r>
      <w:r w:rsidR="00F35C12">
        <w:rPr>
          <w:rFonts w:ascii="Times New Roman" w:hAnsi="Times New Roman" w:cs="Times New Roman"/>
        </w:rPr>
        <w:t xml:space="preserve"> OZ mineral advices employees to use self-management practice in life. </w:t>
      </w:r>
      <w:r w:rsidR="00CE5BB1">
        <w:rPr>
          <w:rFonts w:ascii="Times New Roman" w:hAnsi="Times New Roman" w:cs="Times New Roman"/>
        </w:rPr>
        <w:t xml:space="preserve"> It includes skill and confidence to take care of medical needs.</w:t>
      </w:r>
      <w:r w:rsidR="000F40F0">
        <w:rPr>
          <w:rFonts w:ascii="Times New Roman" w:hAnsi="Times New Roman" w:cs="Times New Roman"/>
        </w:rPr>
        <w:t xml:space="preserve"> It helps to live </w:t>
      </w:r>
      <w:r w:rsidR="00F457CD">
        <w:rPr>
          <w:rFonts w:ascii="Times New Roman" w:hAnsi="Times New Roman" w:cs="Times New Roman"/>
        </w:rPr>
        <w:t>with health conditions</w:t>
      </w:r>
      <w:r w:rsidR="000F40F0">
        <w:rPr>
          <w:rFonts w:ascii="Times New Roman" w:hAnsi="Times New Roman" w:cs="Times New Roman"/>
        </w:rPr>
        <w:t>.</w:t>
      </w:r>
      <w:r w:rsidR="00F457CD">
        <w:rPr>
          <w:rFonts w:ascii="Times New Roman" w:hAnsi="Times New Roman" w:cs="Times New Roman"/>
        </w:rPr>
        <w:t xml:space="preserve"> Living healthy life program helps to develop improvement skill among the group of people.</w:t>
      </w:r>
      <w:r w:rsidR="002B4FEF">
        <w:rPr>
          <w:rFonts w:ascii="Times New Roman" w:hAnsi="Times New Roman" w:cs="Times New Roman"/>
        </w:rPr>
        <w:t xml:space="preserve"> It includes tools such as healthy eating, physical activity, </w:t>
      </w:r>
      <w:r w:rsidR="00661F9E">
        <w:rPr>
          <w:rFonts w:ascii="Times New Roman" w:hAnsi="Times New Roman" w:cs="Times New Roman"/>
        </w:rPr>
        <w:t>managing pain, managing stress, communication skill and working effectively</w:t>
      </w:r>
      <w:r w:rsidR="00F35C12">
        <w:rPr>
          <w:rFonts w:ascii="Times New Roman" w:hAnsi="Times New Roman" w:cs="Times New Roman"/>
        </w:rPr>
        <w:t xml:space="preserve"> </w:t>
      </w:r>
      <w:r w:rsidR="0026647D" w:rsidRPr="0026647D">
        <w:rPr>
          <w:rFonts w:ascii="Times New Roman" w:hAnsi="Times New Roman" w:cs="Times New Roman"/>
        </w:rPr>
        <w:t>(Brodie, et. al., 2013)</w:t>
      </w:r>
      <w:r w:rsidR="00661F9E">
        <w:rPr>
          <w:rFonts w:ascii="Times New Roman" w:hAnsi="Times New Roman" w:cs="Times New Roman"/>
        </w:rPr>
        <w:t>.</w:t>
      </w:r>
    </w:p>
    <w:p w14:paraId="4C7E5F42" w14:textId="77777777" w:rsidR="00EA63BC" w:rsidRDefault="00784B27" w:rsidP="00F11F2E">
      <w:pPr>
        <w:jc w:val="both"/>
        <w:rPr>
          <w:rFonts w:ascii="Times New Roman" w:hAnsi="Times New Roman" w:cs="Times New Roman"/>
        </w:rPr>
      </w:pPr>
      <w:r w:rsidRPr="00EA63BC">
        <w:rPr>
          <w:rFonts w:ascii="Times New Roman" w:hAnsi="Times New Roman" w:cs="Times New Roman"/>
          <w:b/>
        </w:rPr>
        <w:t>Communication</w:t>
      </w:r>
      <w:r>
        <w:rPr>
          <w:rFonts w:ascii="Times New Roman" w:hAnsi="Times New Roman" w:cs="Times New Roman"/>
          <w:b/>
        </w:rPr>
        <w:t xml:space="preserve"> – </w:t>
      </w:r>
      <w:r>
        <w:rPr>
          <w:rFonts w:ascii="Times New Roman" w:hAnsi="Times New Roman" w:cs="Times New Roman"/>
        </w:rPr>
        <w:t xml:space="preserve">Communication is the process of transferring information from one person to another person or one place to another place. </w:t>
      </w:r>
      <w:r w:rsidR="00E66F92">
        <w:rPr>
          <w:rFonts w:ascii="Times New Roman" w:hAnsi="Times New Roman" w:cs="Times New Roman"/>
        </w:rPr>
        <w:t xml:space="preserve">It includes one sender, message and recipient. </w:t>
      </w:r>
      <w:r w:rsidR="001504DC">
        <w:rPr>
          <w:rFonts w:ascii="Times New Roman" w:hAnsi="Times New Roman" w:cs="Times New Roman"/>
        </w:rPr>
        <w:t xml:space="preserve">Communication </w:t>
      </w:r>
      <w:r w:rsidR="006C6621">
        <w:rPr>
          <w:rFonts w:ascii="Times New Roman" w:hAnsi="Times New Roman" w:cs="Times New Roman"/>
        </w:rPr>
        <w:t>is a complex process which includes emotions, cultural situation,</w:t>
      </w:r>
      <w:r w:rsidR="00D366F3">
        <w:rPr>
          <w:rFonts w:ascii="Times New Roman" w:hAnsi="Times New Roman" w:cs="Times New Roman"/>
        </w:rPr>
        <w:t xml:space="preserve"> location and medium used to </w:t>
      </w:r>
      <w:r w:rsidR="004A1F61">
        <w:rPr>
          <w:rFonts w:ascii="Times New Roman" w:hAnsi="Times New Roman" w:cs="Times New Roman"/>
        </w:rPr>
        <w:t xml:space="preserve">communicate. The complexity of good communication skill considers accurate, unambiguous and </w:t>
      </w:r>
      <w:r w:rsidR="00983118">
        <w:rPr>
          <w:rFonts w:ascii="Times New Roman" w:hAnsi="Times New Roman" w:cs="Times New Roman"/>
        </w:rPr>
        <w:t xml:space="preserve">effective. The sender must encode the information </w:t>
      </w:r>
      <w:r w:rsidR="00136988">
        <w:rPr>
          <w:rFonts w:ascii="Times New Roman" w:hAnsi="Times New Roman" w:cs="Times New Roman"/>
        </w:rPr>
        <w:t xml:space="preserve">conveyed through appropriate communication channel </w:t>
      </w:r>
      <w:r w:rsidR="000105A8">
        <w:rPr>
          <w:rFonts w:ascii="Times New Roman" w:hAnsi="Times New Roman" w:cs="Times New Roman"/>
        </w:rPr>
        <w:t>and receiver decodes the message to understand its meaning.</w:t>
      </w:r>
    </w:p>
    <w:p w14:paraId="27193787" w14:textId="77777777" w:rsidR="00FD1A45" w:rsidRDefault="00784B27" w:rsidP="00F11F2E">
      <w:pPr>
        <w:jc w:val="both"/>
        <w:rPr>
          <w:rFonts w:ascii="Times New Roman" w:hAnsi="Times New Roman" w:cs="Times New Roman"/>
        </w:rPr>
      </w:pPr>
      <w:r w:rsidRPr="00FD1A45">
        <w:rPr>
          <w:rFonts w:ascii="Times New Roman" w:hAnsi="Times New Roman" w:cs="Times New Roman"/>
          <w:b/>
        </w:rPr>
        <w:t>Team working</w:t>
      </w:r>
      <w:r>
        <w:rPr>
          <w:rFonts w:ascii="Times New Roman" w:hAnsi="Times New Roman" w:cs="Times New Roman"/>
          <w:b/>
        </w:rPr>
        <w:t xml:space="preserve"> – </w:t>
      </w:r>
      <w:r>
        <w:rPr>
          <w:rFonts w:ascii="Times New Roman" w:hAnsi="Times New Roman" w:cs="Times New Roman"/>
        </w:rPr>
        <w:t xml:space="preserve">A team is a group </w:t>
      </w:r>
      <w:r w:rsidR="001516C9">
        <w:rPr>
          <w:rFonts w:ascii="Times New Roman" w:hAnsi="Times New Roman" w:cs="Times New Roman"/>
        </w:rPr>
        <w:t>of people connected for a common purpose.</w:t>
      </w:r>
      <w:r w:rsidR="00BB27D7">
        <w:rPr>
          <w:rFonts w:ascii="Times New Roman" w:hAnsi="Times New Roman" w:cs="Times New Roman"/>
        </w:rPr>
        <w:t xml:space="preserve"> Team appropriately conducting specific task are high in complexity and interdependent task. </w:t>
      </w:r>
      <w:r w:rsidR="002777D4">
        <w:rPr>
          <w:rFonts w:ascii="Times New Roman" w:hAnsi="Times New Roman" w:cs="Times New Roman"/>
        </w:rPr>
        <w:t xml:space="preserve"> Team member may be appointed or </w:t>
      </w:r>
      <w:r w:rsidR="00DA3A5F">
        <w:rPr>
          <w:rFonts w:ascii="Times New Roman" w:hAnsi="Times New Roman" w:cs="Times New Roman"/>
        </w:rPr>
        <w:t>self-chosen</w:t>
      </w:r>
      <w:r w:rsidR="002777D4">
        <w:rPr>
          <w:rFonts w:ascii="Times New Roman" w:hAnsi="Times New Roman" w:cs="Times New Roman"/>
        </w:rPr>
        <w:t xml:space="preserve">. </w:t>
      </w:r>
      <w:r w:rsidR="007A2F0F">
        <w:rPr>
          <w:rFonts w:ascii="Times New Roman" w:hAnsi="Times New Roman" w:cs="Times New Roman"/>
        </w:rPr>
        <w:t xml:space="preserve">Their work duration may be short or long </w:t>
      </w:r>
      <w:r w:rsidR="000A4A34">
        <w:rPr>
          <w:rFonts w:ascii="Times New Roman" w:hAnsi="Times New Roman" w:cs="Times New Roman"/>
        </w:rPr>
        <w:t>period. Teamwork includes interaction among existing team members.</w:t>
      </w:r>
      <w:r w:rsidR="007C494E">
        <w:rPr>
          <w:rFonts w:ascii="Times New Roman" w:hAnsi="Times New Roman" w:cs="Times New Roman"/>
        </w:rPr>
        <w:t xml:space="preserve"> Teamwork helps to better decision making. </w:t>
      </w:r>
      <w:r w:rsidR="003D4D75">
        <w:rPr>
          <w:rFonts w:ascii="Times New Roman" w:hAnsi="Times New Roman" w:cs="Times New Roman"/>
        </w:rPr>
        <w:t xml:space="preserve">The quality of teamwork can be measured and analyzed through communication, coordination, </w:t>
      </w:r>
      <w:r w:rsidR="003E7F9B">
        <w:rPr>
          <w:rFonts w:ascii="Times New Roman" w:hAnsi="Times New Roman" w:cs="Times New Roman"/>
        </w:rPr>
        <w:t xml:space="preserve">mutual support, </w:t>
      </w:r>
      <w:r w:rsidR="003B1843">
        <w:rPr>
          <w:rFonts w:ascii="Times New Roman" w:hAnsi="Times New Roman" w:cs="Times New Roman"/>
        </w:rPr>
        <w:t xml:space="preserve">a balance of member contribution and </w:t>
      </w:r>
      <w:r w:rsidR="00761481">
        <w:rPr>
          <w:rFonts w:ascii="Times New Roman" w:hAnsi="Times New Roman" w:cs="Times New Roman"/>
        </w:rPr>
        <w:t>effort</w:t>
      </w:r>
      <w:r w:rsidR="00761481" w:rsidRPr="00AF03F8">
        <w:rPr>
          <w:rFonts w:ascii="Times New Roman" w:hAnsi="Times New Roman" w:cs="Times New Roman"/>
        </w:rPr>
        <w:t xml:space="preserve"> (</w:t>
      </w:r>
      <w:r w:rsidR="00AF03F8" w:rsidRPr="00AF03F8">
        <w:rPr>
          <w:rFonts w:ascii="Times New Roman" w:hAnsi="Times New Roman" w:cs="Times New Roman"/>
        </w:rPr>
        <w:t>O'Mara-Eves, et. al., 2013)</w:t>
      </w:r>
      <w:r w:rsidR="003B1843">
        <w:rPr>
          <w:rFonts w:ascii="Times New Roman" w:hAnsi="Times New Roman" w:cs="Times New Roman"/>
        </w:rPr>
        <w:t xml:space="preserve">. </w:t>
      </w:r>
    </w:p>
    <w:p w14:paraId="0D73F3A3" w14:textId="77777777" w:rsidR="00435912" w:rsidRDefault="00784B27" w:rsidP="00F11F2E">
      <w:pPr>
        <w:jc w:val="both"/>
        <w:rPr>
          <w:rFonts w:ascii="Times New Roman" w:hAnsi="Times New Roman" w:cs="Times New Roman"/>
        </w:rPr>
      </w:pPr>
      <w:r w:rsidRPr="00536F21">
        <w:rPr>
          <w:rFonts w:ascii="Times New Roman" w:hAnsi="Times New Roman" w:cs="Times New Roman"/>
          <w:b/>
        </w:rPr>
        <w:t xml:space="preserve">Leadership </w:t>
      </w:r>
      <w:r w:rsidR="009B5192">
        <w:rPr>
          <w:rFonts w:ascii="Times New Roman" w:hAnsi="Times New Roman" w:cs="Times New Roman"/>
          <w:b/>
        </w:rPr>
        <w:t>–</w:t>
      </w:r>
      <w:r w:rsidR="009B5192">
        <w:rPr>
          <w:rFonts w:ascii="Times New Roman" w:hAnsi="Times New Roman" w:cs="Times New Roman"/>
        </w:rPr>
        <w:t>Leadership helps to do</w:t>
      </w:r>
      <w:r w:rsidR="00D337F8">
        <w:rPr>
          <w:rFonts w:ascii="Times New Roman" w:hAnsi="Times New Roman" w:cs="Times New Roman"/>
        </w:rPr>
        <w:t>ne</w:t>
      </w:r>
      <w:r w:rsidR="009B5192">
        <w:rPr>
          <w:rFonts w:ascii="Times New Roman" w:hAnsi="Times New Roman" w:cs="Times New Roman"/>
        </w:rPr>
        <w:t xml:space="preserve"> the right things by others. </w:t>
      </w:r>
      <w:r w:rsidR="00704EC1">
        <w:rPr>
          <w:rFonts w:ascii="Times New Roman" w:hAnsi="Times New Roman" w:cs="Times New Roman"/>
        </w:rPr>
        <w:t>It set direction</w:t>
      </w:r>
      <w:r w:rsidR="001102D7">
        <w:rPr>
          <w:rFonts w:ascii="Times New Roman" w:hAnsi="Times New Roman" w:cs="Times New Roman"/>
        </w:rPr>
        <w:t>,</w:t>
      </w:r>
      <w:r w:rsidR="00C01919">
        <w:rPr>
          <w:rFonts w:ascii="Times New Roman" w:hAnsi="Times New Roman" w:cs="Times New Roman"/>
        </w:rPr>
        <w:t xml:space="preserve"> create something new</w:t>
      </w:r>
      <w:r w:rsidR="001102D7">
        <w:rPr>
          <w:rFonts w:ascii="Times New Roman" w:hAnsi="Times New Roman" w:cs="Times New Roman"/>
        </w:rPr>
        <w:t>, and inspiring vision</w:t>
      </w:r>
      <w:r w:rsidR="00C01919">
        <w:rPr>
          <w:rFonts w:ascii="Times New Roman" w:hAnsi="Times New Roman" w:cs="Times New Roman"/>
        </w:rPr>
        <w:t xml:space="preserve">. </w:t>
      </w:r>
      <w:r w:rsidR="00AC5EA8">
        <w:rPr>
          <w:rFonts w:ascii="Times New Roman" w:hAnsi="Times New Roman" w:cs="Times New Roman"/>
        </w:rPr>
        <w:t xml:space="preserve">Leader set the guidelines for team members </w:t>
      </w:r>
      <w:r w:rsidR="00F22F3A">
        <w:rPr>
          <w:rFonts w:ascii="Times New Roman" w:hAnsi="Times New Roman" w:cs="Times New Roman"/>
        </w:rPr>
        <w:t>to use management skill to guide people to right destination.</w:t>
      </w:r>
      <w:r w:rsidR="0034622C">
        <w:rPr>
          <w:rFonts w:ascii="Times New Roman" w:hAnsi="Times New Roman" w:cs="Times New Roman"/>
        </w:rPr>
        <w:t xml:space="preserve"> It helps to complete task in smooth and efficient </w:t>
      </w:r>
      <w:r w:rsidR="00B64777">
        <w:rPr>
          <w:rFonts w:ascii="Times New Roman" w:hAnsi="Times New Roman" w:cs="Times New Roman"/>
        </w:rPr>
        <w:t xml:space="preserve">way. Leaders are the </w:t>
      </w:r>
      <w:r w:rsidR="001B5B49">
        <w:rPr>
          <w:rFonts w:ascii="Times New Roman" w:hAnsi="Times New Roman" w:cs="Times New Roman"/>
        </w:rPr>
        <w:t>people who help</w:t>
      </w:r>
      <w:r w:rsidR="00B64777">
        <w:rPr>
          <w:rFonts w:ascii="Times New Roman" w:hAnsi="Times New Roman" w:cs="Times New Roman"/>
        </w:rPr>
        <w:t xml:space="preserve"> to do the right thing in a right way. </w:t>
      </w:r>
      <w:r w:rsidR="005E633E">
        <w:rPr>
          <w:rFonts w:ascii="Times New Roman" w:hAnsi="Times New Roman" w:cs="Times New Roman"/>
        </w:rPr>
        <w:t xml:space="preserve"> </w:t>
      </w:r>
    </w:p>
    <w:p w14:paraId="34567388" w14:textId="77777777" w:rsidR="00435912" w:rsidRPr="00435912" w:rsidRDefault="00784B27" w:rsidP="00F11F2E">
      <w:pPr>
        <w:pStyle w:val="Heading2"/>
        <w:jc w:val="both"/>
        <w:rPr>
          <w:rFonts w:ascii="Times New Roman" w:hAnsi="Times New Roman" w:cs="Times New Roman"/>
        </w:rPr>
      </w:pPr>
      <w:r w:rsidRPr="00435912">
        <w:rPr>
          <w:rFonts w:ascii="Times New Roman" w:hAnsi="Times New Roman" w:cs="Times New Roman"/>
        </w:rPr>
        <w:br w:type="page"/>
      </w:r>
    </w:p>
    <w:p w14:paraId="739AEE89" w14:textId="77777777" w:rsidR="00162074" w:rsidRDefault="00435912" w:rsidP="00F11F2E">
      <w:pPr>
        <w:pStyle w:val="Heading2"/>
        <w:jc w:val="both"/>
        <w:rPr>
          <w:rFonts w:ascii="Times New Roman" w:hAnsi="Times New Roman" w:cs="Times New Roman"/>
          <w:color w:val="auto"/>
        </w:rPr>
      </w:pPr>
      <w:bookmarkStart w:id="4" w:name="_Toc5336481"/>
      <w:r w:rsidRPr="00435912">
        <w:rPr>
          <w:rFonts w:ascii="Times New Roman" w:hAnsi="Times New Roman" w:cs="Times New Roman"/>
          <w:color w:val="auto"/>
        </w:rPr>
        <w:lastRenderedPageBreak/>
        <w:t>Reflection on the relationship between relevant theory and the experience.</w:t>
      </w:r>
      <w:bookmarkEnd w:id="4"/>
    </w:p>
    <w:p w14:paraId="19BDFE93" w14:textId="77777777" w:rsidR="0065075A" w:rsidRDefault="00784B27" w:rsidP="00F11F2E">
      <w:pPr>
        <w:jc w:val="both"/>
        <w:rPr>
          <w:rFonts w:ascii="Times New Roman" w:hAnsi="Times New Roman" w:cs="Times New Roman"/>
          <w:b/>
        </w:rPr>
      </w:pPr>
      <w:r w:rsidRPr="0065075A">
        <w:rPr>
          <w:rFonts w:ascii="Times New Roman" w:hAnsi="Times New Roman" w:cs="Times New Roman"/>
          <w:b/>
        </w:rPr>
        <w:t>Relevance Theory</w:t>
      </w:r>
    </w:p>
    <w:p w14:paraId="28DC0A2C" w14:textId="77777777" w:rsidR="00320AFB" w:rsidRPr="005A05DF" w:rsidRDefault="00784B27" w:rsidP="00F11F2E">
      <w:pPr>
        <w:jc w:val="both"/>
        <w:rPr>
          <w:rFonts w:ascii="Times New Roman" w:hAnsi="Times New Roman" w:cs="Times New Roman"/>
        </w:rPr>
      </w:pPr>
      <w:r>
        <w:rPr>
          <w:rFonts w:ascii="Times New Roman" w:hAnsi="Times New Roman" w:cs="Times New Roman"/>
        </w:rPr>
        <w:t xml:space="preserve">Relevance Theory helps to attempt the work in detail that is an important feature of </w:t>
      </w:r>
      <w:r w:rsidR="00BA1F23">
        <w:rPr>
          <w:rFonts w:ascii="Times New Roman" w:hAnsi="Times New Roman" w:cs="Times New Roman"/>
        </w:rPr>
        <w:t>human communication both nonverbal and verbal.</w:t>
      </w:r>
      <w:r w:rsidR="00CC75BE">
        <w:rPr>
          <w:rFonts w:ascii="Times New Roman" w:hAnsi="Times New Roman" w:cs="Times New Roman"/>
        </w:rPr>
        <w:t xml:space="preserve"> It argues that the audience will search for meaning in giving communication situation</w:t>
      </w:r>
      <w:r w:rsidR="007B6360">
        <w:rPr>
          <w:rFonts w:ascii="Times New Roman" w:hAnsi="Times New Roman" w:cs="Times New Roman"/>
        </w:rPr>
        <w:t xml:space="preserve">. It fits the expectation of relevance, which stops processing. </w:t>
      </w:r>
      <w:r w:rsidR="00A85672">
        <w:rPr>
          <w:rFonts w:ascii="Times New Roman" w:hAnsi="Times New Roman" w:cs="Times New Roman"/>
        </w:rPr>
        <w:t>OZ mineral uses</w:t>
      </w:r>
      <w:r w:rsidR="0077408F">
        <w:rPr>
          <w:rFonts w:ascii="Times New Roman" w:hAnsi="Times New Roman" w:cs="Times New Roman"/>
        </w:rPr>
        <w:t xml:space="preserve"> </w:t>
      </w:r>
      <w:r w:rsidR="00EF4E74">
        <w:rPr>
          <w:rFonts w:ascii="Times New Roman" w:hAnsi="Times New Roman" w:cs="Times New Roman"/>
        </w:rPr>
        <w:t>the</w:t>
      </w:r>
      <w:r w:rsidR="0077408F">
        <w:rPr>
          <w:rFonts w:ascii="Times New Roman" w:hAnsi="Times New Roman" w:cs="Times New Roman"/>
        </w:rPr>
        <w:t xml:space="preserve"> </w:t>
      </w:r>
      <w:r w:rsidR="005709A2">
        <w:rPr>
          <w:rFonts w:ascii="Times New Roman" w:hAnsi="Times New Roman" w:cs="Times New Roman"/>
        </w:rPr>
        <w:t xml:space="preserve">process </w:t>
      </w:r>
      <w:r w:rsidR="0077408F">
        <w:rPr>
          <w:rFonts w:ascii="Times New Roman" w:hAnsi="Times New Roman" w:cs="Times New Roman"/>
        </w:rPr>
        <w:t>of communication</w:t>
      </w:r>
      <w:r w:rsidR="00F12377">
        <w:rPr>
          <w:rFonts w:ascii="Times New Roman" w:hAnsi="Times New Roman" w:cs="Times New Roman"/>
        </w:rPr>
        <w:t xml:space="preserve"> which</w:t>
      </w:r>
      <w:r w:rsidR="0077408F">
        <w:rPr>
          <w:rFonts w:ascii="Times New Roman" w:hAnsi="Times New Roman" w:cs="Times New Roman"/>
        </w:rPr>
        <w:t xml:space="preserve"> </w:t>
      </w:r>
      <w:r w:rsidR="00850C8B">
        <w:rPr>
          <w:rFonts w:ascii="Times New Roman" w:hAnsi="Times New Roman" w:cs="Times New Roman"/>
        </w:rPr>
        <w:t xml:space="preserve">one that takes into </w:t>
      </w:r>
      <w:r w:rsidR="00F12377">
        <w:rPr>
          <w:rFonts w:ascii="Times New Roman" w:hAnsi="Times New Roman" w:cs="Times New Roman"/>
        </w:rPr>
        <w:t>description</w:t>
      </w:r>
      <w:r w:rsidR="00850C8B">
        <w:rPr>
          <w:rFonts w:ascii="Times New Roman" w:hAnsi="Times New Roman" w:cs="Times New Roman"/>
        </w:rPr>
        <w:t xml:space="preserve"> implicit inferences. </w:t>
      </w:r>
      <w:r w:rsidR="005709A2">
        <w:rPr>
          <w:rFonts w:ascii="Times New Roman" w:hAnsi="Times New Roman" w:cs="Times New Roman"/>
        </w:rPr>
        <w:t xml:space="preserve">It </w:t>
      </w:r>
      <w:r w:rsidR="00987C81">
        <w:rPr>
          <w:rFonts w:ascii="Times New Roman" w:hAnsi="Times New Roman" w:cs="Times New Roman"/>
        </w:rPr>
        <w:t xml:space="preserve">helps to explain </w:t>
      </w:r>
      <w:r w:rsidR="00761481">
        <w:rPr>
          <w:rFonts w:ascii="Times New Roman" w:hAnsi="Times New Roman" w:cs="Times New Roman"/>
        </w:rPr>
        <w:t>recognized</w:t>
      </w:r>
      <w:r w:rsidR="00D43314">
        <w:rPr>
          <w:rFonts w:ascii="Times New Roman" w:hAnsi="Times New Roman" w:cs="Times New Roman"/>
        </w:rPr>
        <w:t xml:space="preserve"> communication conveying the information with sense. </w:t>
      </w:r>
      <w:r w:rsidR="00B03E7C">
        <w:rPr>
          <w:rFonts w:ascii="Times New Roman" w:hAnsi="Times New Roman" w:cs="Times New Roman"/>
        </w:rPr>
        <w:t xml:space="preserve">In this </w:t>
      </w:r>
      <w:r w:rsidR="006B1C52">
        <w:rPr>
          <w:rFonts w:ascii="Times New Roman" w:hAnsi="Times New Roman" w:cs="Times New Roman"/>
        </w:rPr>
        <w:t xml:space="preserve">theory, </w:t>
      </w:r>
      <w:r w:rsidR="00B03E7C">
        <w:rPr>
          <w:rFonts w:ascii="Times New Roman" w:hAnsi="Times New Roman" w:cs="Times New Roman"/>
        </w:rPr>
        <w:t xml:space="preserve">communicator wants to convey </w:t>
      </w:r>
      <w:r w:rsidR="006B1C52">
        <w:rPr>
          <w:rFonts w:ascii="Times New Roman" w:hAnsi="Times New Roman" w:cs="Times New Roman"/>
        </w:rPr>
        <w:t xml:space="preserve">the </w:t>
      </w:r>
      <w:r w:rsidR="00B03E7C">
        <w:rPr>
          <w:rFonts w:ascii="Times New Roman" w:hAnsi="Times New Roman" w:cs="Times New Roman"/>
        </w:rPr>
        <w:t>same</w:t>
      </w:r>
      <w:r w:rsidR="006B1C52">
        <w:rPr>
          <w:rFonts w:ascii="Times New Roman" w:hAnsi="Times New Roman" w:cs="Times New Roman"/>
        </w:rPr>
        <w:t xml:space="preserve"> sense of information</w:t>
      </w:r>
      <w:r w:rsidR="00B03E7C">
        <w:rPr>
          <w:rFonts w:ascii="Times New Roman" w:hAnsi="Times New Roman" w:cs="Times New Roman"/>
        </w:rPr>
        <w:t xml:space="preserve">. </w:t>
      </w:r>
    </w:p>
    <w:p w14:paraId="1C7EF960" w14:textId="77777777" w:rsidR="00F90727" w:rsidRPr="005A05DF" w:rsidRDefault="00F90727" w:rsidP="00F11F2E">
      <w:pPr>
        <w:jc w:val="both"/>
        <w:rPr>
          <w:rFonts w:ascii="Times New Roman" w:hAnsi="Times New Roman" w:cs="Times New Roman"/>
        </w:rPr>
      </w:pPr>
      <w:bookmarkStart w:id="5" w:name="_Toc5336482"/>
      <w:r w:rsidRPr="008B7230">
        <w:rPr>
          <w:rFonts w:ascii="Times New Roman" w:hAnsi="Times New Roman" w:cs="Times New Roman"/>
          <w:b/>
          <w:szCs w:val="24"/>
        </w:rPr>
        <w:t>Examples of key issues encountered during the role play activities including at least one success and one area for development.</w:t>
      </w:r>
      <w:bookmarkEnd w:id="5"/>
    </w:p>
    <w:p w14:paraId="4E31A4FA"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szCs w:val="24"/>
        </w:rPr>
        <w:t>There are following the example of the role-play activities –</w:t>
      </w:r>
    </w:p>
    <w:p w14:paraId="6192E123"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Negotiations internally by the team</w:t>
      </w:r>
      <w:r w:rsidRPr="00CA3D31">
        <w:rPr>
          <w:rFonts w:ascii="Times New Roman" w:hAnsi="Times New Roman" w:cs="Times New Roman"/>
          <w:szCs w:val="24"/>
        </w:rPr>
        <w:t xml:space="preserve">- if a person works for more than six months in a team and enjoys the team but he feels that he has not given the same opportunity as others. A manager always gives an excuse to the employee i.e. other employee has good extra knowledge and regular performance basis, action plan and work on a project basis. The person wants a meeting with the manager to attain an opportunity and resolved the matter. A person wants to opportunity in a confirmed action plan, good projects, etc. A person </w:t>
      </w:r>
      <w:r w:rsidR="00761481" w:rsidRPr="00CA3D31">
        <w:rPr>
          <w:rFonts w:ascii="Times New Roman" w:hAnsi="Times New Roman" w:cs="Times New Roman"/>
          <w:szCs w:val="24"/>
        </w:rPr>
        <w:t>wants</w:t>
      </w:r>
      <w:r w:rsidRPr="00CA3D31">
        <w:rPr>
          <w:rFonts w:ascii="Times New Roman" w:hAnsi="Times New Roman" w:cs="Times New Roman"/>
          <w:szCs w:val="24"/>
        </w:rPr>
        <w:t xml:space="preserve"> to do monthly basis action plan on a particular project namely project x. In this point person</w:t>
      </w:r>
      <w:r w:rsidR="00DC3A43">
        <w:rPr>
          <w:rFonts w:ascii="Times New Roman" w:hAnsi="Times New Roman" w:cs="Times New Roman"/>
          <w:szCs w:val="24"/>
        </w:rPr>
        <w:t xml:space="preserve"> is</w:t>
      </w:r>
      <w:r w:rsidRPr="00CA3D31">
        <w:rPr>
          <w:rFonts w:ascii="Times New Roman" w:hAnsi="Times New Roman" w:cs="Times New Roman"/>
          <w:szCs w:val="24"/>
        </w:rPr>
        <w:t xml:space="preserve"> gain opportunity at a higher level.</w:t>
      </w:r>
    </w:p>
    <w:p w14:paraId="5AD3DF25"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Consultant</w:t>
      </w:r>
      <w:r w:rsidR="007E2F50" w:rsidRPr="00CA3D31">
        <w:rPr>
          <w:rFonts w:ascii="Times New Roman" w:hAnsi="Times New Roman" w:cs="Times New Roman"/>
          <w:szCs w:val="24"/>
        </w:rPr>
        <w:t xml:space="preserve">- </w:t>
      </w:r>
      <w:r w:rsidR="007E2F50">
        <w:rPr>
          <w:rFonts w:ascii="Times New Roman" w:hAnsi="Times New Roman" w:cs="Times New Roman"/>
          <w:szCs w:val="24"/>
        </w:rPr>
        <w:t>The</w:t>
      </w:r>
      <w:r w:rsidRPr="00CA3D31">
        <w:rPr>
          <w:rFonts w:ascii="Times New Roman" w:hAnsi="Times New Roman" w:cs="Times New Roman"/>
          <w:szCs w:val="24"/>
        </w:rPr>
        <w:t xml:space="preserve"> person who is a consultant of a client that has a building relation. The consultant must find out why his business is fall. The person must think problems related to business and discover the causes of the problem of experienced business. A consultant should not offend his client. He should try to bring back client o</w:t>
      </w:r>
      <w:r w:rsidR="00EF4B2A">
        <w:rPr>
          <w:rFonts w:ascii="Times New Roman" w:hAnsi="Times New Roman" w:cs="Times New Roman"/>
          <w:szCs w:val="24"/>
        </w:rPr>
        <w:t>n the table and think the review</w:t>
      </w:r>
      <w:r w:rsidRPr="00CA3D31">
        <w:rPr>
          <w:rFonts w:ascii="Times New Roman" w:hAnsi="Times New Roman" w:cs="Times New Roman"/>
          <w:szCs w:val="24"/>
        </w:rPr>
        <w:t xml:space="preserve"> of the business. In this field, a consultant must be </w:t>
      </w:r>
      <w:r w:rsidR="00761481" w:rsidRPr="00CA3D31">
        <w:rPr>
          <w:rFonts w:ascii="Times New Roman" w:hAnsi="Times New Roman" w:cs="Times New Roman"/>
          <w:szCs w:val="24"/>
        </w:rPr>
        <w:t>thinking</w:t>
      </w:r>
      <w:r w:rsidRPr="00CA3D31">
        <w:rPr>
          <w:rFonts w:ascii="Times New Roman" w:hAnsi="Times New Roman" w:cs="Times New Roman"/>
          <w:szCs w:val="24"/>
        </w:rPr>
        <w:t xml:space="preserve"> development of client business.</w:t>
      </w:r>
    </w:p>
    <w:p w14:paraId="0D2469B5"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Dealing with angry customers</w:t>
      </w:r>
      <w:r w:rsidR="001B744A">
        <w:rPr>
          <w:rFonts w:ascii="Times New Roman" w:hAnsi="Times New Roman" w:cs="Times New Roman"/>
          <w:szCs w:val="24"/>
        </w:rPr>
        <w:t>- A person who all is working with</w:t>
      </w:r>
      <w:r w:rsidRPr="00CA3D31">
        <w:rPr>
          <w:rFonts w:ascii="Times New Roman" w:hAnsi="Times New Roman" w:cs="Times New Roman"/>
          <w:szCs w:val="24"/>
        </w:rPr>
        <w:t xml:space="preserve"> t</w:t>
      </w:r>
      <w:r w:rsidR="00556476">
        <w:rPr>
          <w:rFonts w:ascii="Times New Roman" w:hAnsi="Times New Roman" w:cs="Times New Roman"/>
          <w:szCs w:val="24"/>
        </w:rPr>
        <w:t xml:space="preserve">he customer relationship team of </w:t>
      </w:r>
      <w:r w:rsidR="0077696F">
        <w:rPr>
          <w:rFonts w:ascii="Times New Roman" w:hAnsi="Times New Roman" w:cs="Times New Roman"/>
          <w:szCs w:val="24"/>
        </w:rPr>
        <w:t>OZ mineral</w:t>
      </w:r>
      <w:r w:rsidRPr="00CA3D31">
        <w:rPr>
          <w:rFonts w:ascii="Times New Roman" w:hAnsi="Times New Roman" w:cs="Times New Roman"/>
          <w:szCs w:val="24"/>
        </w:rPr>
        <w:t>. The customer wants to do complain about the member to a staff of related product and services. They should not give any threatening to customers to go back. The ultimate goal of the team must solve resolve with minimum financial and reputation loss of the company. There should beget success in customer satisfaction.</w:t>
      </w:r>
    </w:p>
    <w:p w14:paraId="48F8015F"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lastRenderedPageBreak/>
        <w:t>Sales</w:t>
      </w:r>
      <w:r w:rsidRPr="00CA3D31">
        <w:rPr>
          <w:rFonts w:ascii="Times New Roman" w:hAnsi="Times New Roman" w:cs="Times New Roman"/>
          <w:szCs w:val="24"/>
        </w:rPr>
        <w:t>- a person is doing door to door sales. He wants to next person to open a new door of sales and they should buy at least a new home. The aforesaid person must give a realistic solution to the person (</w:t>
      </w:r>
      <w:r w:rsidRPr="00CA3D31">
        <w:rPr>
          <w:rFonts w:ascii="Times New Roman" w:hAnsi="Times New Roman" w:cs="Times New Roman"/>
          <w:szCs w:val="24"/>
          <w:shd w:val="clear" w:color="auto" w:fill="FFFFFF"/>
        </w:rPr>
        <w:t>Russ, 2013).</w:t>
      </w:r>
    </w:p>
    <w:p w14:paraId="6D597153" w14:textId="77777777" w:rsidR="00F90727" w:rsidRPr="00A848FF" w:rsidRDefault="00F90727" w:rsidP="00A848FF">
      <w:pPr>
        <w:pStyle w:val="Heading1"/>
        <w:jc w:val="both"/>
        <w:rPr>
          <w:rFonts w:ascii="Times New Roman" w:hAnsi="Times New Roman" w:cs="Times New Roman"/>
          <w:color w:val="000000" w:themeColor="text1"/>
          <w:sz w:val="24"/>
          <w:szCs w:val="24"/>
        </w:rPr>
      </w:pPr>
      <w:r w:rsidRPr="00A848FF">
        <w:rPr>
          <w:rFonts w:ascii="Times New Roman" w:hAnsi="Times New Roman" w:cs="Times New Roman"/>
          <w:color w:val="000000" w:themeColor="text1"/>
          <w:sz w:val="24"/>
          <w:szCs w:val="24"/>
        </w:rPr>
        <w:t>A supervisor plays a role in multiple ways</w:t>
      </w:r>
    </w:p>
    <w:p w14:paraId="1B5D78DD"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As a manager</w:t>
      </w:r>
      <w:r w:rsidRPr="00CA3D31">
        <w:rPr>
          <w:rFonts w:ascii="Times New Roman" w:hAnsi="Times New Roman" w:cs="Times New Roman"/>
          <w:szCs w:val="24"/>
        </w:rPr>
        <w:t xml:space="preserve">- the supervisor plays the role of an operations manager. Supervisors play an important part of the management team. </w:t>
      </w:r>
    </w:p>
    <w:p w14:paraId="6BF26590"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As a guide and leader</w:t>
      </w:r>
      <w:r w:rsidRPr="00CA3D31">
        <w:rPr>
          <w:rFonts w:ascii="Times New Roman" w:hAnsi="Times New Roman" w:cs="Times New Roman"/>
          <w:szCs w:val="24"/>
        </w:rPr>
        <w:t>- a supervisory plays an important role to guide and supervise the daily task. He plays as a role of inspiring to others.</w:t>
      </w:r>
    </w:p>
    <w:p w14:paraId="4D2F36C1"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Planner</w:t>
      </w:r>
      <w:r w:rsidRPr="00CA3D31">
        <w:rPr>
          <w:rFonts w:ascii="Times New Roman" w:hAnsi="Times New Roman" w:cs="Times New Roman"/>
          <w:szCs w:val="24"/>
        </w:rPr>
        <w:t>- A supervisor plays the role of a daily work schedule in the factory. He segregates work according to their ability to performing a task.</w:t>
      </w:r>
    </w:p>
    <w:p w14:paraId="27546441"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Mediator</w:t>
      </w:r>
      <w:r w:rsidRPr="00CA3D31">
        <w:rPr>
          <w:rFonts w:ascii="Times New Roman" w:hAnsi="Times New Roman" w:cs="Times New Roman"/>
          <w:szCs w:val="24"/>
        </w:rPr>
        <w:t>- a supervisor plays the role of mediator in the management and employees. He is the person who will speak on behalf of management and worker.</w:t>
      </w:r>
    </w:p>
    <w:p w14:paraId="6B96D8CB" w14:textId="77777777" w:rsidR="00F90727" w:rsidRPr="00CA3D31" w:rsidRDefault="00F90727" w:rsidP="00F11F2E">
      <w:pPr>
        <w:jc w:val="both"/>
        <w:rPr>
          <w:rFonts w:ascii="Times New Roman" w:hAnsi="Times New Roman" w:cs="Times New Roman"/>
          <w:szCs w:val="24"/>
        </w:rPr>
      </w:pPr>
      <w:r w:rsidRPr="00CA3D31">
        <w:rPr>
          <w:rFonts w:ascii="Times New Roman" w:hAnsi="Times New Roman" w:cs="Times New Roman"/>
          <w:b/>
          <w:szCs w:val="24"/>
        </w:rPr>
        <w:t>As a counselor</w:t>
      </w:r>
      <w:r w:rsidR="00BB5D78">
        <w:rPr>
          <w:rFonts w:ascii="Times New Roman" w:hAnsi="Times New Roman" w:cs="Times New Roman"/>
          <w:szCs w:val="24"/>
        </w:rPr>
        <w:t>- S</w:t>
      </w:r>
      <w:r w:rsidRPr="00CA3D31">
        <w:rPr>
          <w:rFonts w:ascii="Times New Roman" w:hAnsi="Times New Roman" w:cs="Times New Roman"/>
          <w:szCs w:val="24"/>
        </w:rPr>
        <w:t>upervisor do play activity in relation to the worker's problem. He identifies the problem and provides helps to them. He always tries to build good relation with the management and worker. They also do the listening complains and tries to remove these complaints to get customer satisfaction.</w:t>
      </w:r>
    </w:p>
    <w:p w14:paraId="1507D304" w14:textId="77777777" w:rsidR="00A848FF" w:rsidRDefault="00F90727" w:rsidP="00A848FF">
      <w:pPr>
        <w:jc w:val="both"/>
        <w:rPr>
          <w:rFonts w:ascii="Times New Roman" w:hAnsi="Times New Roman" w:cs="Times New Roman"/>
          <w:szCs w:val="24"/>
        </w:rPr>
      </w:pPr>
      <w:r w:rsidRPr="00CA3D31">
        <w:rPr>
          <w:rFonts w:ascii="Times New Roman" w:hAnsi="Times New Roman" w:cs="Times New Roman"/>
          <w:b/>
          <w:szCs w:val="24"/>
        </w:rPr>
        <w:t>Inspector</w:t>
      </w:r>
      <w:r w:rsidRPr="00CA3D31">
        <w:rPr>
          <w:rFonts w:ascii="Times New Roman" w:hAnsi="Times New Roman" w:cs="Times New Roman"/>
          <w:szCs w:val="24"/>
        </w:rPr>
        <w:t xml:space="preserve">- the main role of the supervisor </w:t>
      </w:r>
      <w:r w:rsidR="009E5292">
        <w:rPr>
          <w:rFonts w:ascii="Times New Roman" w:hAnsi="Times New Roman" w:cs="Times New Roman"/>
          <w:szCs w:val="24"/>
        </w:rPr>
        <w:t>shows</w:t>
      </w:r>
      <w:r w:rsidR="0033797D">
        <w:rPr>
          <w:rFonts w:ascii="Times New Roman" w:hAnsi="Times New Roman" w:cs="Times New Roman"/>
          <w:szCs w:val="24"/>
        </w:rPr>
        <w:t xml:space="preserve"> </w:t>
      </w:r>
      <w:r w:rsidR="00606597">
        <w:rPr>
          <w:rFonts w:ascii="Times New Roman" w:hAnsi="Times New Roman" w:cs="Times New Roman"/>
          <w:szCs w:val="24"/>
        </w:rPr>
        <w:t xml:space="preserve">the </w:t>
      </w:r>
      <w:r w:rsidR="0033797D" w:rsidRPr="00CA3D31">
        <w:rPr>
          <w:rFonts w:ascii="Times New Roman" w:hAnsi="Times New Roman" w:cs="Times New Roman"/>
          <w:szCs w:val="24"/>
        </w:rPr>
        <w:t>significant</w:t>
      </w:r>
      <w:r w:rsidRPr="00CA3D31">
        <w:rPr>
          <w:rFonts w:ascii="Times New Roman" w:hAnsi="Times New Roman" w:cs="Times New Roman"/>
          <w:szCs w:val="24"/>
        </w:rPr>
        <w:t xml:space="preserve"> role in the factory of the organization. The supervisor checks the discipline in the factory. These include the checking of time schedule, work performance from time to time. The supervisor also plays a role in making rules and regulation which should be followed by the worker during work (</w:t>
      </w:r>
      <w:r w:rsidRPr="00CA3D31">
        <w:rPr>
          <w:rFonts w:ascii="Times New Roman" w:hAnsi="Times New Roman" w:cs="Times New Roman"/>
          <w:szCs w:val="24"/>
          <w:shd w:val="clear" w:color="auto" w:fill="FFFFFF"/>
        </w:rPr>
        <w:t>Kim, et. al</w:t>
      </w:r>
      <w:r w:rsidR="00350DBD" w:rsidRPr="00CA3D31">
        <w:rPr>
          <w:rFonts w:ascii="Times New Roman" w:hAnsi="Times New Roman" w:cs="Times New Roman"/>
          <w:szCs w:val="24"/>
          <w:shd w:val="clear" w:color="auto" w:fill="FFFFFF"/>
        </w:rPr>
        <w:t>.,</w:t>
      </w:r>
      <w:r w:rsidRPr="00CA3D31">
        <w:rPr>
          <w:rFonts w:ascii="Times New Roman" w:hAnsi="Times New Roman" w:cs="Times New Roman"/>
          <w:szCs w:val="24"/>
          <w:shd w:val="clear" w:color="auto" w:fill="FFFFFF"/>
        </w:rPr>
        <w:t xml:space="preserve"> 2016.)</w:t>
      </w:r>
      <w:bookmarkStart w:id="6" w:name="_Toc5336484"/>
    </w:p>
    <w:p w14:paraId="68371040" w14:textId="77777777" w:rsidR="00A848FF" w:rsidRDefault="00A848FF" w:rsidP="00A848FF">
      <w:pPr>
        <w:jc w:val="both"/>
        <w:rPr>
          <w:rFonts w:ascii="Times New Roman" w:hAnsi="Times New Roman" w:cs="Times New Roman"/>
          <w:szCs w:val="24"/>
        </w:rPr>
      </w:pPr>
    </w:p>
    <w:p w14:paraId="23775240" w14:textId="77777777" w:rsidR="00A848FF" w:rsidRDefault="00A848FF" w:rsidP="00A848FF">
      <w:pPr>
        <w:jc w:val="both"/>
        <w:rPr>
          <w:rFonts w:ascii="Times New Roman" w:hAnsi="Times New Roman" w:cs="Times New Roman"/>
          <w:szCs w:val="24"/>
        </w:rPr>
      </w:pPr>
    </w:p>
    <w:p w14:paraId="339B236A" w14:textId="77777777" w:rsidR="00A848FF" w:rsidRDefault="00A848FF" w:rsidP="00A848FF">
      <w:pPr>
        <w:jc w:val="both"/>
        <w:rPr>
          <w:rFonts w:ascii="Times New Roman" w:hAnsi="Times New Roman" w:cs="Times New Roman"/>
          <w:szCs w:val="24"/>
        </w:rPr>
      </w:pPr>
    </w:p>
    <w:p w14:paraId="61AA5BE4" w14:textId="77777777" w:rsidR="00A848FF" w:rsidRDefault="00A848FF" w:rsidP="00A848FF">
      <w:pPr>
        <w:jc w:val="both"/>
        <w:rPr>
          <w:rFonts w:ascii="Times New Roman" w:hAnsi="Times New Roman" w:cs="Times New Roman"/>
          <w:szCs w:val="24"/>
        </w:rPr>
      </w:pPr>
    </w:p>
    <w:p w14:paraId="5F94377B" w14:textId="77777777" w:rsidR="00A848FF" w:rsidRDefault="00A848FF" w:rsidP="00A848FF">
      <w:pPr>
        <w:jc w:val="both"/>
        <w:rPr>
          <w:rFonts w:ascii="Times New Roman" w:hAnsi="Times New Roman" w:cs="Times New Roman"/>
          <w:szCs w:val="24"/>
        </w:rPr>
      </w:pPr>
    </w:p>
    <w:p w14:paraId="54215AF9" w14:textId="77777777" w:rsidR="00CB64C7" w:rsidRPr="00A848FF" w:rsidRDefault="00784B27" w:rsidP="00A848FF">
      <w:pPr>
        <w:jc w:val="both"/>
        <w:rPr>
          <w:rFonts w:ascii="Times New Roman" w:hAnsi="Times New Roman" w:cs="Times New Roman"/>
          <w:szCs w:val="24"/>
        </w:rPr>
      </w:pPr>
      <w:r w:rsidRPr="00CB64C7">
        <w:rPr>
          <w:rFonts w:ascii="Times New Roman" w:hAnsi="Times New Roman" w:cs="Times New Roman"/>
        </w:rPr>
        <w:lastRenderedPageBreak/>
        <w:t>Conclusion</w:t>
      </w:r>
      <w:bookmarkEnd w:id="6"/>
    </w:p>
    <w:p w14:paraId="1EABF4E0" w14:textId="77777777" w:rsidR="00266A6E" w:rsidRDefault="00784B27" w:rsidP="00F11F2E">
      <w:pPr>
        <w:jc w:val="both"/>
        <w:rPr>
          <w:rFonts w:ascii="Times New Roman" w:hAnsi="Times New Roman" w:cs="Times New Roman"/>
        </w:rPr>
      </w:pPr>
      <w:r w:rsidRPr="00B5650A">
        <w:rPr>
          <w:rFonts w:ascii="Times New Roman" w:hAnsi="Times New Roman" w:cs="Times New Roman"/>
        </w:rPr>
        <w:t xml:space="preserve">In above report, it is concluded that </w:t>
      </w:r>
      <w:r w:rsidR="00717B35" w:rsidRPr="00B5650A">
        <w:rPr>
          <w:rFonts w:ascii="Times New Roman" w:hAnsi="Times New Roman" w:cs="Times New Roman"/>
        </w:rPr>
        <w:t xml:space="preserve">Community Engagement helps to </w:t>
      </w:r>
      <w:r w:rsidR="00717B35" w:rsidRPr="00B5650A">
        <w:rPr>
          <w:rFonts w:ascii="Times New Roman" w:hAnsi="Times New Roman" w:cs="Times New Roman"/>
          <w:shd w:val="clear" w:color="auto" w:fill="FFFFFF"/>
        </w:rPr>
        <w:t xml:space="preserve">be a responsive community engagement leader and understanding &amp; adding value. </w:t>
      </w:r>
      <w:r w:rsidR="00AD6B3F">
        <w:rPr>
          <w:rFonts w:ascii="Times New Roman" w:hAnsi="Times New Roman" w:cs="Times New Roman"/>
          <w:shd w:val="clear" w:color="auto" w:fill="FFFFFF"/>
        </w:rPr>
        <w:t xml:space="preserve">OZ mineral ensures </w:t>
      </w:r>
      <w:r w:rsidR="0065044E">
        <w:rPr>
          <w:rFonts w:ascii="Times New Roman" w:hAnsi="Times New Roman" w:cs="Times New Roman"/>
          <w:shd w:val="clear" w:color="auto" w:fill="FFFFFF"/>
        </w:rPr>
        <w:t xml:space="preserve">that </w:t>
      </w:r>
      <w:r w:rsidR="0065044E" w:rsidRPr="00B5650A">
        <w:rPr>
          <w:rFonts w:ascii="Times New Roman" w:hAnsi="Times New Roman" w:cs="Times New Roman"/>
          <w:shd w:val="clear" w:color="auto" w:fill="FFFFFF"/>
        </w:rPr>
        <w:t>the</w:t>
      </w:r>
      <w:r w:rsidR="00D1275B" w:rsidRPr="00B5650A">
        <w:rPr>
          <w:rFonts w:ascii="Times New Roman" w:hAnsi="Times New Roman" w:cs="Times New Roman"/>
          <w:shd w:val="clear" w:color="auto" w:fill="FFFFFF"/>
        </w:rPr>
        <w:t xml:space="preserve"> </w:t>
      </w:r>
      <w:r w:rsidR="00AD6B3F">
        <w:rPr>
          <w:rFonts w:ascii="Times New Roman" w:hAnsi="Times New Roman" w:cs="Times New Roman"/>
          <w:shd w:val="clear" w:color="auto" w:fill="FFFFFF"/>
        </w:rPr>
        <w:t>employees</w:t>
      </w:r>
      <w:r w:rsidR="00D1275B" w:rsidRPr="00B5650A">
        <w:rPr>
          <w:rFonts w:ascii="Times New Roman" w:hAnsi="Times New Roman" w:cs="Times New Roman"/>
          <w:shd w:val="clear" w:color="auto" w:fill="FFFFFF"/>
        </w:rPr>
        <w:t xml:space="preserve"> have access to activities and social values. </w:t>
      </w:r>
      <w:r w:rsidR="007155DE" w:rsidRPr="00B5650A">
        <w:rPr>
          <w:rFonts w:ascii="Times New Roman" w:hAnsi="Times New Roman" w:cs="Times New Roman"/>
          <w:shd w:val="clear" w:color="auto" w:fill="FFFFFF"/>
        </w:rPr>
        <w:t xml:space="preserve">It helps to contribute meaningful activities and develop functional capabilities. </w:t>
      </w:r>
      <w:r w:rsidR="00B5650A" w:rsidRPr="00B5650A">
        <w:rPr>
          <w:rFonts w:ascii="Times New Roman" w:hAnsi="Times New Roman" w:cs="Times New Roman"/>
          <w:shd w:val="clear" w:color="auto" w:fill="FFFFFF"/>
        </w:rPr>
        <w:t xml:space="preserve">It </w:t>
      </w:r>
      <w:r w:rsidR="00B5650A" w:rsidRPr="00B5650A">
        <w:rPr>
          <w:rFonts w:ascii="Times New Roman" w:hAnsi="Times New Roman" w:cs="Times New Roman"/>
        </w:rPr>
        <w:t>reflects on the development of effective self-management, communication, team working, leadership and interpersonal skills.</w:t>
      </w:r>
      <w:r w:rsidR="006F7983">
        <w:rPr>
          <w:rFonts w:ascii="Times New Roman" w:hAnsi="Times New Roman" w:cs="Times New Roman"/>
        </w:rPr>
        <w:t xml:space="preserve"> Community Engagement helps to solve the </w:t>
      </w:r>
      <w:r w:rsidR="00880E5A">
        <w:rPr>
          <w:rFonts w:ascii="Times New Roman" w:hAnsi="Times New Roman" w:cs="Times New Roman"/>
        </w:rPr>
        <w:t>problem</w:t>
      </w:r>
      <w:r w:rsidR="009953B6">
        <w:rPr>
          <w:rFonts w:ascii="Times New Roman" w:hAnsi="Times New Roman" w:cs="Times New Roman"/>
        </w:rPr>
        <w:t xml:space="preserve"> </w:t>
      </w:r>
      <w:r w:rsidR="00880E5A">
        <w:rPr>
          <w:rFonts w:ascii="Times New Roman" w:hAnsi="Times New Roman" w:cs="Times New Roman"/>
        </w:rPr>
        <w:t>makes</w:t>
      </w:r>
      <w:r w:rsidR="006F7983">
        <w:rPr>
          <w:rFonts w:ascii="Times New Roman" w:hAnsi="Times New Roman" w:cs="Times New Roman"/>
        </w:rPr>
        <w:t xml:space="preserve"> them to take responsibility</w:t>
      </w:r>
      <w:r w:rsidR="00880E5A">
        <w:rPr>
          <w:rFonts w:ascii="Times New Roman" w:hAnsi="Times New Roman" w:cs="Times New Roman"/>
        </w:rPr>
        <w:t xml:space="preserve"> for welfare and address</w:t>
      </w:r>
      <w:r w:rsidR="009953B6">
        <w:rPr>
          <w:rFonts w:ascii="Times New Roman" w:hAnsi="Times New Roman" w:cs="Times New Roman"/>
        </w:rPr>
        <w:t xml:space="preserve"> </w:t>
      </w:r>
      <w:r w:rsidR="00880E5A">
        <w:rPr>
          <w:rFonts w:ascii="Times New Roman" w:hAnsi="Times New Roman" w:cs="Times New Roman"/>
        </w:rPr>
        <w:t xml:space="preserve">the need &amp; problem of community. </w:t>
      </w:r>
      <w:r w:rsidR="004B5D6B">
        <w:rPr>
          <w:rFonts w:ascii="Times New Roman" w:hAnsi="Times New Roman" w:cs="Times New Roman"/>
        </w:rPr>
        <w:t>It develops the self-management skill that help employee to feel more productive at workplace. It improves communication skill, interpersonal skill and team working.</w:t>
      </w:r>
    </w:p>
    <w:p w14:paraId="45DDF6DD" w14:textId="77777777" w:rsidR="00F26214" w:rsidRDefault="00784B27" w:rsidP="00F11F2E">
      <w:pPr>
        <w:jc w:val="both"/>
        <w:rPr>
          <w:rFonts w:ascii="Times New Roman" w:hAnsi="Times New Roman" w:cs="Times New Roman"/>
        </w:rPr>
      </w:pPr>
      <w:r>
        <w:rPr>
          <w:rFonts w:ascii="Times New Roman" w:hAnsi="Times New Roman" w:cs="Times New Roman"/>
        </w:rPr>
        <w:br w:type="page"/>
      </w:r>
    </w:p>
    <w:p w14:paraId="6F544CAE" w14:textId="77777777" w:rsidR="00F26214" w:rsidRDefault="00784B27" w:rsidP="00F11F2E">
      <w:pPr>
        <w:pStyle w:val="Heading1"/>
        <w:jc w:val="both"/>
        <w:rPr>
          <w:rFonts w:ascii="Times New Roman" w:hAnsi="Times New Roman" w:cs="Times New Roman"/>
          <w:color w:val="auto"/>
        </w:rPr>
      </w:pPr>
      <w:bookmarkStart w:id="7" w:name="_Toc5336485"/>
      <w:r w:rsidRPr="003D621A">
        <w:rPr>
          <w:rFonts w:ascii="Times New Roman" w:hAnsi="Times New Roman" w:cs="Times New Roman"/>
          <w:color w:val="auto"/>
        </w:rPr>
        <w:lastRenderedPageBreak/>
        <w:t>References</w:t>
      </w:r>
      <w:bookmarkEnd w:id="7"/>
    </w:p>
    <w:p w14:paraId="100EAB98"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Baldus, B.J., Voorhees, C. and Calantone, R., 2015. Online brand community engagement: Scale development and validation. </w:t>
      </w:r>
      <w:r w:rsidRPr="005749B7">
        <w:rPr>
          <w:rFonts w:ascii="Times New Roman" w:hAnsi="Times New Roman" w:cs="Times New Roman"/>
          <w:i/>
          <w:iCs/>
          <w:color w:val="222222"/>
          <w:szCs w:val="24"/>
          <w:shd w:val="clear" w:color="auto" w:fill="FFFFFF"/>
        </w:rPr>
        <w:t>Journal of Business Research</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68</w:t>
      </w:r>
      <w:r w:rsidRPr="005749B7">
        <w:rPr>
          <w:rFonts w:ascii="Times New Roman" w:hAnsi="Times New Roman" w:cs="Times New Roman"/>
          <w:color w:val="222222"/>
          <w:szCs w:val="24"/>
          <w:shd w:val="clear" w:color="auto" w:fill="FFFFFF"/>
        </w:rPr>
        <w:t>(5), pp.978-985.</w:t>
      </w:r>
    </w:p>
    <w:p w14:paraId="1DD9ADC7"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Balestrini, M., Bird, J., Marshall, P., Zaro, A. and Rogers, Y., 2014, April. Understanding sustained community engagement: a case study in heritage preservation in rural Argentina. In </w:t>
      </w:r>
      <w:r w:rsidRPr="005749B7">
        <w:rPr>
          <w:rFonts w:ascii="Times New Roman" w:hAnsi="Times New Roman" w:cs="Times New Roman"/>
          <w:i/>
          <w:iCs/>
          <w:color w:val="222222"/>
          <w:szCs w:val="24"/>
          <w:shd w:val="clear" w:color="auto" w:fill="FFFFFF"/>
        </w:rPr>
        <w:t>Proceedings of the SIGCHI Conference on Human Factors in Computing Systems</w:t>
      </w:r>
      <w:r w:rsidRPr="005749B7">
        <w:rPr>
          <w:rFonts w:ascii="Times New Roman" w:hAnsi="Times New Roman" w:cs="Times New Roman"/>
          <w:color w:val="222222"/>
          <w:szCs w:val="24"/>
          <w:shd w:val="clear" w:color="auto" w:fill="FFFFFF"/>
        </w:rPr>
        <w:t> (pp. 2675-2684). ACM.</w:t>
      </w:r>
    </w:p>
    <w:p w14:paraId="42EC70AD"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Brodie, R.J., Ilic, A., Juric, B. and Hollebeek, L., 2013. Consumer engagement in a virtual brand community: An exploratory analysis. </w:t>
      </w:r>
      <w:r w:rsidRPr="005749B7">
        <w:rPr>
          <w:rFonts w:ascii="Times New Roman" w:hAnsi="Times New Roman" w:cs="Times New Roman"/>
          <w:i/>
          <w:iCs/>
          <w:color w:val="222222"/>
          <w:szCs w:val="24"/>
          <w:shd w:val="clear" w:color="auto" w:fill="FFFFFF"/>
        </w:rPr>
        <w:t>Journal of business research</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66</w:t>
      </w:r>
      <w:r w:rsidRPr="005749B7">
        <w:rPr>
          <w:rFonts w:ascii="Times New Roman" w:hAnsi="Times New Roman" w:cs="Times New Roman"/>
          <w:color w:val="222222"/>
          <w:szCs w:val="24"/>
          <w:shd w:val="clear" w:color="auto" w:fill="FFFFFF"/>
        </w:rPr>
        <w:t>(1), pp.105-114.</w:t>
      </w:r>
    </w:p>
    <w:p w14:paraId="03AB7E55" w14:textId="77777777" w:rsidR="00284082" w:rsidRPr="00CA3D31" w:rsidRDefault="00284082" w:rsidP="00F11F2E">
      <w:pPr>
        <w:pStyle w:val="ListParagraph"/>
        <w:numPr>
          <w:ilvl w:val="0"/>
          <w:numId w:val="2"/>
        </w:numPr>
        <w:jc w:val="both"/>
        <w:rPr>
          <w:rFonts w:ascii="Times New Roman" w:hAnsi="Times New Roman" w:cs="Times New Roman"/>
          <w:szCs w:val="24"/>
          <w:shd w:val="clear" w:color="auto" w:fill="FFFFFF"/>
        </w:rPr>
      </w:pPr>
      <w:r w:rsidRPr="00CA3D31">
        <w:rPr>
          <w:rFonts w:ascii="Times New Roman" w:hAnsi="Times New Roman" w:cs="Times New Roman"/>
          <w:szCs w:val="24"/>
          <w:shd w:val="clear" w:color="auto" w:fill="FFFFFF"/>
        </w:rPr>
        <w:t>Cheng, J.W., Lu, K.M., Chang, Y.Y. and Johnstone, S., 2013. Voice behavior and work engagement: the moderating role of supervisor</w:t>
      </w:r>
      <w:r w:rsidRPr="00CA3D31">
        <w:rPr>
          <w:rFonts w:ascii="Cambria Math" w:hAnsi="Cambria Math" w:cs="Times New Roman"/>
          <w:szCs w:val="24"/>
          <w:shd w:val="clear" w:color="auto" w:fill="FFFFFF"/>
        </w:rPr>
        <w:t>‐</w:t>
      </w:r>
      <w:r w:rsidRPr="00CA3D31">
        <w:rPr>
          <w:rFonts w:ascii="Times New Roman" w:hAnsi="Times New Roman" w:cs="Times New Roman"/>
          <w:szCs w:val="24"/>
          <w:shd w:val="clear" w:color="auto" w:fill="FFFFFF"/>
        </w:rPr>
        <w:t>attributed motives. </w:t>
      </w:r>
      <w:r w:rsidRPr="00CA3D31">
        <w:rPr>
          <w:rFonts w:ascii="Times New Roman" w:hAnsi="Times New Roman" w:cs="Times New Roman"/>
          <w:i/>
          <w:iCs/>
          <w:szCs w:val="24"/>
          <w:shd w:val="clear" w:color="auto" w:fill="FFFFFF"/>
        </w:rPr>
        <w:t>Asia Pacific Journal of Human Resources</w:t>
      </w:r>
      <w:r w:rsidRPr="00CA3D31">
        <w:rPr>
          <w:rFonts w:ascii="Times New Roman" w:hAnsi="Times New Roman" w:cs="Times New Roman"/>
          <w:szCs w:val="24"/>
          <w:shd w:val="clear" w:color="auto" w:fill="FFFFFF"/>
        </w:rPr>
        <w:t>, </w:t>
      </w:r>
      <w:r w:rsidRPr="00CA3D31">
        <w:rPr>
          <w:rFonts w:ascii="Times New Roman" w:hAnsi="Times New Roman" w:cs="Times New Roman"/>
          <w:i/>
          <w:iCs/>
          <w:szCs w:val="24"/>
          <w:shd w:val="clear" w:color="auto" w:fill="FFFFFF"/>
        </w:rPr>
        <w:t>51</w:t>
      </w:r>
      <w:r w:rsidRPr="00CA3D31">
        <w:rPr>
          <w:rFonts w:ascii="Times New Roman" w:hAnsi="Times New Roman" w:cs="Times New Roman"/>
          <w:szCs w:val="24"/>
          <w:shd w:val="clear" w:color="auto" w:fill="FFFFFF"/>
        </w:rPr>
        <w:t>(1), pp.81-102.</w:t>
      </w:r>
    </w:p>
    <w:p w14:paraId="651A426B"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Dyer, J., Stringer, L.C., Dougill, A.J., Leventon, J., Nshimbi, M., Chama, F., Kafwifwi, A., Muledi, J.I., Kaumbu, J.M., Falcao, M. and Muhorro, S., 2014. Assessing participatory practices in community-based natural resource management: Experiences in community engagement from southern Africa. </w:t>
      </w:r>
      <w:r w:rsidRPr="005749B7">
        <w:rPr>
          <w:rFonts w:ascii="Times New Roman" w:hAnsi="Times New Roman" w:cs="Times New Roman"/>
          <w:i/>
          <w:iCs/>
          <w:color w:val="222222"/>
          <w:szCs w:val="24"/>
          <w:shd w:val="clear" w:color="auto" w:fill="FFFFFF"/>
        </w:rPr>
        <w:t>Journal of environmental management</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137</w:t>
      </w:r>
      <w:r w:rsidRPr="005749B7">
        <w:rPr>
          <w:rFonts w:ascii="Times New Roman" w:hAnsi="Times New Roman" w:cs="Times New Roman"/>
          <w:color w:val="222222"/>
          <w:szCs w:val="24"/>
          <w:shd w:val="clear" w:color="auto" w:fill="FFFFFF"/>
        </w:rPr>
        <w:t>, pp.137-145.</w:t>
      </w:r>
    </w:p>
    <w:p w14:paraId="3B72DDE9"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Habibi, M.R., Laroche, M. and Richard, M.O., 2014. The roles of brand community and community engagement in building brand trust on social media. </w:t>
      </w:r>
      <w:r w:rsidRPr="005749B7">
        <w:rPr>
          <w:rFonts w:ascii="Times New Roman" w:hAnsi="Times New Roman" w:cs="Times New Roman"/>
          <w:i/>
          <w:iCs/>
          <w:color w:val="222222"/>
          <w:szCs w:val="24"/>
          <w:shd w:val="clear" w:color="auto" w:fill="FFFFFF"/>
        </w:rPr>
        <w:t>Computers in Human Behavior</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37</w:t>
      </w:r>
      <w:r w:rsidRPr="005749B7">
        <w:rPr>
          <w:rFonts w:ascii="Times New Roman" w:hAnsi="Times New Roman" w:cs="Times New Roman"/>
          <w:color w:val="222222"/>
          <w:szCs w:val="24"/>
          <w:shd w:val="clear" w:color="auto" w:fill="FFFFFF"/>
        </w:rPr>
        <w:t>, pp.152-161.</w:t>
      </w:r>
    </w:p>
    <w:p w14:paraId="40B801B8" w14:textId="77777777" w:rsidR="00284082" w:rsidRPr="00CA3D31" w:rsidRDefault="00284082" w:rsidP="00F11F2E">
      <w:pPr>
        <w:pStyle w:val="ListParagraph"/>
        <w:numPr>
          <w:ilvl w:val="0"/>
          <w:numId w:val="2"/>
        </w:numPr>
        <w:jc w:val="both"/>
        <w:rPr>
          <w:rFonts w:ascii="Times New Roman" w:hAnsi="Times New Roman" w:cs="Times New Roman"/>
          <w:szCs w:val="24"/>
          <w:shd w:val="clear" w:color="auto" w:fill="FFFFFF"/>
        </w:rPr>
      </w:pPr>
      <w:r w:rsidRPr="00CA3D31">
        <w:rPr>
          <w:rFonts w:ascii="Times New Roman" w:hAnsi="Times New Roman" w:cs="Times New Roman"/>
          <w:szCs w:val="24"/>
          <w:shd w:val="clear" w:color="auto" w:fill="FFFFFF"/>
        </w:rPr>
        <w:t>Hargreaves, T., Hielscher, S., Seyfang, G. and Smith, A., 2013. Grassroots innovations in community energy: The role of intermediaries in niche development. </w:t>
      </w:r>
      <w:r w:rsidRPr="00CA3D31">
        <w:rPr>
          <w:rFonts w:ascii="Times New Roman" w:hAnsi="Times New Roman" w:cs="Times New Roman"/>
          <w:i/>
          <w:iCs/>
          <w:szCs w:val="24"/>
          <w:shd w:val="clear" w:color="auto" w:fill="FFFFFF"/>
        </w:rPr>
        <w:t>Global environmental change</w:t>
      </w:r>
      <w:r w:rsidRPr="00CA3D31">
        <w:rPr>
          <w:rFonts w:ascii="Times New Roman" w:hAnsi="Times New Roman" w:cs="Times New Roman"/>
          <w:szCs w:val="24"/>
          <w:shd w:val="clear" w:color="auto" w:fill="FFFFFF"/>
        </w:rPr>
        <w:t>, </w:t>
      </w:r>
      <w:r w:rsidRPr="00CA3D31">
        <w:rPr>
          <w:rFonts w:ascii="Times New Roman" w:hAnsi="Times New Roman" w:cs="Times New Roman"/>
          <w:i/>
          <w:iCs/>
          <w:szCs w:val="24"/>
          <w:shd w:val="clear" w:color="auto" w:fill="FFFFFF"/>
        </w:rPr>
        <w:t>23</w:t>
      </w:r>
      <w:r w:rsidRPr="00CA3D31">
        <w:rPr>
          <w:rFonts w:ascii="Times New Roman" w:hAnsi="Times New Roman" w:cs="Times New Roman"/>
          <w:szCs w:val="24"/>
          <w:shd w:val="clear" w:color="auto" w:fill="FFFFFF"/>
        </w:rPr>
        <w:t>(5), pp.868-880.</w:t>
      </w:r>
    </w:p>
    <w:p w14:paraId="6E26D405"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Hespanhol, L., Tomitsch, M., McArthur, I., Fredericks, J., Schroeter, R. and Foth, M., 2015, June. Vote as you go: blending interfaces for community engagement into the urban space. In </w:t>
      </w:r>
      <w:r w:rsidRPr="005749B7">
        <w:rPr>
          <w:rFonts w:ascii="Times New Roman" w:hAnsi="Times New Roman" w:cs="Times New Roman"/>
          <w:i/>
          <w:iCs/>
          <w:color w:val="222222"/>
          <w:szCs w:val="24"/>
          <w:shd w:val="clear" w:color="auto" w:fill="FFFFFF"/>
        </w:rPr>
        <w:t>Proceedings of the 7th International Conference on Communities and Technologies</w:t>
      </w:r>
      <w:r w:rsidRPr="005749B7">
        <w:rPr>
          <w:rFonts w:ascii="Times New Roman" w:hAnsi="Times New Roman" w:cs="Times New Roman"/>
          <w:color w:val="222222"/>
          <w:szCs w:val="24"/>
          <w:shd w:val="clear" w:color="auto" w:fill="FFFFFF"/>
        </w:rPr>
        <w:t> (pp. 29-37). ACM.</w:t>
      </w:r>
    </w:p>
    <w:p w14:paraId="62A0BE66" w14:textId="77777777" w:rsidR="00284082" w:rsidRPr="00CA3D31" w:rsidRDefault="00284082" w:rsidP="00F11F2E">
      <w:pPr>
        <w:pStyle w:val="ListParagraph"/>
        <w:numPr>
          <w:ilvl w:val="0"/>
          <w:numId w:val="2"/>
        </w:numPr>
        <w:jc w:val="both"/>
        <w:rPr>
          <w:rFonts w:ascii="Times New Roman" w:hAnsi="Times New Roman" w:cs="Times New Roman"/>
          <w:szCs w:val="24"/>
          <w:shd w:val="clear" w:color="auto" w:fill="FFFFFF"/>
        </w:rPr>
      </w:pPr>
      <w:r w:rsidRPr="00CA3D31">
        <w:rPr>
          <w:rFonts w:ascii="Times New Roman" w:hAnsi="Times New Roman" w:cs="Times New Roman"/>
          <w:szCs w:val="24"/>
          <w:shd w:val="clear" w:color="auto" w:fill="FFFFFF"/>
        </w:rPr>
        <w:t>Kim, T.Y., Lee, D.R. and Wong, N.Y.S., 2016. Supervisor humor and employee outcomes: The role of social distance and affective trust in supervisor. </w:t>
      </w:r>
      <w:r w:rsidRPr="00CA3D31">
        <w:rPr>
          <w:rFonts w:ascii="Times New Roman" w:hAnsi="Times New Roman" w:cs="Times New Roman"/>
          <w:i/>
          <w:iCs/>
          <w:szCs w:val="24"/>
          <w:shd w:val="clear" w:color="auto" w:fill="FFFFFF"/>
        </w:rPr>
        <w:t>Journal of Business and Psychology</w:t>
      </w:r>
      <w:r w:rsidRPr="00CA3D31">
        <w:rPr>
          <w:rFonts w:ascii="Times New Roman" w:hAnsi="Times New Roman" w:cs="Times New Roman"/>
          <w:szCs w:val="24"/>
          <w:shd w:val="clear" w:color="auto" w:fill="FFFFFF"/>
        </w:rPr>
        <w:t>, </w:t>
      </w:r>
      <w:r w:rsidRPr="00CA3D31">
        <w:rPr>
          <w:rFonts w:ascii="Times New Roman" w:hAnsi="Times New Roman" w:cs="Times New Roman"/>
          <w:i/>
          <w:iCs/>
          <w:szCs w:val="24"/>
          <w:shd w:val="clear" w:color="auto" w:fill="FFFFFF"/>
        </w:rPr>
        <w:t>31</w:t>
      </w:r>
      <w:r w:rsidRPr="00CA3D31">
        <w:rPr>
          <w:rFonts w:ascii="Times New Roman" w:hAnsi="Times New Roman" w:cs="Times New Roman"/>
          <w:szCs w:val="24"/>
          <w:shd w:val="clear" w:color="auto" w:fill="FFFFFF"/>
        </w:rPr>
        <w:t>(1), pp.125-139.</w:t>
      </w:r>
    </w:p>
    <w:p w14:paraId="4BB52F30"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lastRenderedPageBreak/>
        <w:t>O'Mara-Eves, A., Brunton, G., McDaid, G., Oliver, S., Kavanagh, J., Jamal, F., Matosevic, T., Harden, A. and Thomas, J., 2013. Community engagement to reduce inequalities in health: a systematic review, meta-analysis and economic analysis. </w:t>
      </w:r>
      <w:r w:rsidRPr="005749B7">
        <w:rPr>
          <w:rFonts w:ascii="Times New Roman" w:hAnsi="Times New Roman" w:cs="Times New Roman"/>
          <w:i/>
          <w:iCs/>
          <w:color w:val="222222"/>
          <w:szCs w:val="24"/>
          <w:shd w:val="clear" w:color="auto" w:fill="FFFFFF"/>
        </w:rPr>
        <w:t>Public Health Research</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1</w:t>
      </w:r>
      <w:r w:rsidRPr="005749B7">
        <w:rPr>
          <w:rFonts w:ascii="Times New Roman" w:hAnsi="Times New Roman" w:cs="Times New Roman"/>
          <w:color w:val="222222"/>
          <w:szCs w:val="24"/>
          <w:shd w:val="clear" w:color="auto" w:fill="FFFFFF"/>
        </w:rPr>
        <w:t>(4).</w:t>
      </w:r>
    </w:p>
    <w:p w14:paraId="00E02001" w14:textId="77777777" w:rsidR="00284082" w:rsidRPr="00CA3D31" w:rsidRDefault="00284082" w:rsidP="00F11F2E">
      <w:pPr>
        <w:pStyle w:val="ListParagraph"/>
        <w:numPr>
          <w:ilvl w:val="0"/>
          <w:numId w:val="2"/>
        </w:numPr>
        <w:jc w:val="both"/>
        <w:rPr>
          <w:rFonts w:ascii="Times New Roman" w:hAnsi="Times New Roman" w:cs="Times New Roman"/>
          <w:szCs w:val="24"/>
          <w:shd w:val="clear" w:color="auto" w:fill="FFFFFF"/>
        </w:rPr>
      </w:pPr>
      <w:r w:rsidRPr="00CA3D31">
        <w:rPr>
          <w:rFonts w:ascii="Times New Roman" w:hAnsi="Times New Roman" w:cs="Times New Roman"/>
          <w:szCs w:val="24"/>
          <w:shd w:val="clear" w:color="auto" w:fill="FFFFFF"/>
        </w:rPr>
        <w:t>Russ, S.W., 2013. </w:t>
      </w:r>
      <w:r w:rsidRPr="00CA3D31">
        <w:rPr>
          <w:rFonts w:ascii="Times New Roman" w:hAnsi="Times New Roman" w:cs="Times New Roman"/>
          <w:i/>
          <w:iCs/>
          <w:szCs w:val="24"/>
          <w:shd w:val="clear" w:color="auto" w:fill="FFFFFF"/>
        </w:rPr>
        <w:t>Affect and creativity: The role of effect and play in the creative process</w:t>
      </w:r>
      <w:r w:rsidRPr="00CA3D31">
        <w:rPr>
          <w:rFonts w:ascii="Times New Roman" w:hAnsi="Times New Roman" w:cs="Times New Roman"/>
          <w:szCs w:val="24"/>
          <w:shd w:val="clear" w:color="auto" w:fill="FFFFFF"/>
        </w:rPr>
        <w:t>. Routledge.</w:t>
      </w:r>
    </w:p>
    <w:p w14:paraId="3138787E"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South, J. and Phillips, G., 2014. Evaluating community engagement as part of the public health system. </w:t>
      </w:r>
      <w:r w:rsidRPr="005749B7">
        <w:rPr>
          <w:rFonts w:ascii="Times New Roman" w:hAnsi="Times New Roman" w:cs="Times New Roman"/>
          <w:i/>
          <w:iCs/>
          <w:color w:val="222222"/>
          <w:szCs w:val="24"/>
          <w:shd w:val="clear" w:color="auto" w:fill="FFFFFF"/>
        </w:rPr>
        <w:t>J Epidemiol Community Health</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68</w:t>
      </w:r>
      <w:r w:rsidRPr="005749B7">
        <w:rPr>
          <w:rFonts w:ascii="Times New Roman" w:hAnsi="Times New Roman" w:cs="Times New Roman"/>
          <w:color w:val="222222"/>
          <w:szCs w:val="24"/>
          <w:shd w:val="clear" w:color="auto" w:fill="FFFFFF"/>
        </w:rPr>
        <w:t>(7), pp.692-696.</w:t>
      </w:r>
    </w:p>
    <w:p w14:paraId="5E73411B" w14:textId="77777777" w:rsidR="00284082" w:rsidRPr="005749B7"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Tan, C. and Lee, L., 2015, May. All who wander: On the prevalence and characteristics of multi-community engagement. In </w:t>
      </w:r>
      <w:r w:rsidRPr="005749B7">
        <w:rPr>
          <w:rFonts w:ascii="Times New Roman" w:hAnsi="Times New Roman" w:cs="Times New Roman"/>
          <w:i/>
          <w:iCs/>
          <w:color w:val="222222"/>
          <w:szCs w:val="24"/>
          <w:shd w:val="clear" w:color="auto" w:fill="FFFFFF"/>
        </w:rPr>
        <w:t>Proceedings of the 24th International Conference on World Wide Web</w:t>
      </w:r>
      <w:r w:rsidRPr="005749B7">
        <w:rPr>
          <w:rFonts w:ascii="Times New Roman" w:hAnsi="Times New Roman" w:cs="Times New Roman"/>
          <w:color w:val="222222"/>
          <w:szCs w:val="24"/>
          <w:shd w:val="clear" w:color="auto" w:fill="FFFFFF"/>
        </w:rPr>
        <w:t> (pp. 1056-1066). International World Wide Web Conferences Steering Committee.</w:t>
      </w:r>
    </w:p>
    <w:p w14:paraId="06958B28" w14:textId="77777777" w:rsidR="00284082" w:rsidRDefault="00284082" w:rsidP="00F11F2E">
      <w:pPr>
        <w:pStyle w:val="ListParagraph"/>
        <w:numPr>
          <w:ilvl w:val="0"/>
          <w:numId w:val="2"/>
        </w:numPr>
        <w:jc w:val="both"/>
        <w:rPr>
          <w:rFonts w:ascii="Times New Roman" w:hAnsi="Times New Roman" w:cs="Times New Roman"/>
          <w:color w:val="222222"/>
          <w:szCs w:val="24"/>
          <w:shd w:val="clear" w:color="auto" w:fill="FFFFFF"/>
        </w:rPr>
      </w:pPr>
      <w:r w:rsidRPr="005749B7">
        <w:rPr>
          <w:rFonts w:ascii="Times New Roman" w:hAnsi="Times New Roman" w:cs="Times New Roman"/>
          <w:color w:val="222222"/>
          <w:szCs w:val="24"/>
          <w:shd w:val="clear" w:color="auto" w:fill="FFFFFF"/>
        </w:rPr>
        <w:t>Wells, K.B., Tang, J., Lizaola, E., Jones, F., Brown, A., Stayton, A., Williams, M., Chandra, A., Eisenman, D., Fogleman, S. and Plough, A., 2013. Applying community engagement to disaster planning: developing the vision and design for the Los Angeles County Community Disaster Resilience initiative. </w:t>
      </w:r>
      <w:r w:rsidRPr="005749B7">
        <w:rPr>
          <w:rFonts w:ascii="Times New Roman" w:hAnsi="Times New Roman" w:cs="Times New Roman"/>
          <w:i/>
          <w:iCs/>
          <w:color w:val="222222"/>
          <w:szCs w:val="24"/>
          <w:shd w:val="clear" w:color="auto" w:fill="FFFFFF"/>
        </w:rPr>
        <w:t>American journal of public health</w:t>
      </w:r>
      <w:r w:rsidRPr="005749B7">
        <w:rPr>
          <w:rFonts w:ascii="Times New Roman" w:hAnsi="Times New Roman" w:cs="Times New Roman"/>
          <w:color w:val="222222"/>
          <w:szCs w:val="24"/>
          <w:shd w:val="clear" w:color="auto" w:fill="FFFFFF"/>
        </w:rPr>
        <w:t>, </w:t>
      </w:r>
      <w:r w:rsidRPr="005749B7">
        <w:rPr>
          <w:rFonts w:ascii="Times New Roman" w:hAnsi="Times New Roman" w:cs="Times New Roman"/>
          <w:i/>
          <w:iCs/>
          <w:color w:val="222222"/>
          <w:szCs w:val="24"/>
          <w:shd w:val="clear" w:color="auto" w:fill="FFFFFF"/>
        </w:rPr>
        <w:t>103</w:t>
      </w:r>
      <w:r w:rsidRPr="005749B7">
        <w:rPr>
          <w:rFonts w:ascii="Times New Roman" w:hAnsi="Times New Roman" w:cs="Times New Roman"/>
          <w:color w:val="222222"/>
          <w:szCs w:val="24"/>
          <w:shd w:val="clear" w:color="auto" w:fill="FFFFFF"/>
        </w:rPr>
        <w:t>(7), pp.1172-1180.</w:t>
      </w:r>
    </w:p>
    <w:p w14:paraId="32082D56" w14:textId="77777777" w:rsidR="00952AF6" w:rsidRPr="005749B7" w:rsidRDefault="00952AF6" w:rsidP="00F11F2E">
      <w:pPr>
        <w:pStyle w:val="ListParagraph"/>
        <w:jc w:val="both"/>
        <w:rPr>
          <w:rFonts w:ascii="Times New Roman" w:hAnsi="Times New Roman" w:cs="Times New Roman"/>
          <w:color w:val="222222"/>
          <w:szCs w:val="24"/>
          <w:shd w:val="clear" w:color="auto" w:fill="FFFFFF"/>
        </w:rPr>
      </w:pPr>
    </w:p>
    <w:p w14:paraId="7EC011BB" w14:textId="77777777" w:rsidR="003D621A" w:rsidRPr="003D621A" w:rsidRDefault="003D621A" w:rsidP="00F11F2E">
      <w:pPr>
        <w:jc w:val="both"/>
      </w:pPr>
    </w:p>
    <w:p w14:paraId="29753CCE" w14:textId="77777777" w:rsidR="00266A6E" w:rsidRPr="00266A6E" w:rsidRDefault="00266A6E" w:rsidP="00F11F2E">
      <w:pPr>
        <w:jc w:val="both"/>
      </w:pPr>
    </w:p>
    <w:p w14:paraId="11AA66B5" w14:textId="77777777" w:rsidR="00DF32F9" w:rsidRPr="00DF32F9" w:rsidRDefault="00DF32F9" w:rsidP="00F11F2E">
      <w:pPr>
        <w:jc w:val="both"/>
      </w:pPr>
    </w:p>
    <w:p w14:paraId="5132E640" w14:textId="77777777" w:rsidR="00DF32F9" w:rsidRPr="00DF32F9" w:rsidRDefault="00DF32F9" w:rsidP="00F11F2E">
      <w:pPr>
        <w:jc w:val="both"/>
      </w:pPr>
    </w:p>
    <w:p w14:paraId="28B7FD71" w14:textId="77777777" w:rsidR="00816107" w:rsidRDefault="00816107" w:rsidP="00F11F2E">
      <w:pPr>
        <w:jc w:val="both"/>
      </w:pPr>
    </w:p>
    <w:p w14:paraId="3582A9E0" w14:textId="77777777" w:rsidR="00350B66" w:rsidRDefault="00350B66" w:rsidP="00F11F2E">
      <w:pPr>
        <w:jc w:val="both"/>
      </w:pPr>
    </w:p>
    <w:p w14:paraId="70BBB756" w14:textId="77777777" w:rsidR="00350B66" w:rsidRDefault="00350B66" w:rsidP="00F11F2E">
      <w:pPr>
        <w:jc w:val="both"/>
      </w:pPr>
    </w:p>
    <w:p w14:paraId="6C754A96" w14:textId="77777777" w:rsidR="00350B66" w:rsidRPr="00816107" w:rsidRDefault="00350B66" w:rsidP="00F11F2E">
      <w:pPr>
        <w:jc w:val="both"/>
      </w:pPr>
      <w:r>
        <w:rPr>
          <w:noProof/>
        </w:rPr>
        <w:lastRenderedPageBreak/>
        <w:drawing>
          <wp:inline distT="0" distB="0" distL="0" distR="0" wp14:anchorId="6ABB4F81" wp14:editId="2EE6012C">
            <wp:extent cx="6676390" cy="87337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9414412_649108138889326_8951760005862785024_n.jpg"/>
                    <pic:cNvPicPr/>
                  </pic:nvPicPr>
                  <pic:blipFill>
                    <a:blip r:embed="rId8">
                      <a:extLst>
                        <a:ext uri="{28A0092B-C50C-407E-A947-70E740481C1C}">
                          <a14:useLocalDpi xmlns:a14="http://schemas.microsoft.com/office/drawing/2010/main" val="0"/>
                        </a:ext>
                      </a:extLst>
                    </a:blip>
                    <a:stretch>
                      <a:fillRect/>
                    </a:stretch>
                  </pic:blipFill>
                  <pic:spPr>
                    <a:xfrm>
                      <a:off x="0" y="0"/>
                      <a:ext cx="6703020" cy="8768579"/>
                    </a:xfrm>
                    <a:prstGeom prst="rect">
                      <a:avLst/>
                    </a:prstGeom>
                  </pic:spPr>
                </pic:pic>
              </a:graphicData>
            </a:graphic>
          </wp:inline>
        </w:drawing>
      </w:r>
      <w:r>
        <w:rPr>
          <w:noProof/>
        </w:rPr>
        <w:lastRenderedPageBreak/>
        <w:drawing>
          <wp:inline distT="0" distB="0" distL="0" distR="0" wp14:anchorId="48C7D1BF" wp14:editId="34C66148">
            <wp:extent cx="6534150" cy="919089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9525605_288305395441117_3476390217789734912_n.jpg"/>
                    <pic:cNvPicPr/>
                  </pic:nvPicPr>
                  <pic:blipFill>
                    <a:blip r:embed="rId9">
                      <a:extLst>
                        <a:ext uri="{28A0092B-C50C-407E-A947-70E740481C1C}">
                          <a14:useLocalDpi xmlns:a14="http://schemas.microsoft.com/office/drawing/2010/main" val="0"/>
                        </a:ext>
                      </a:extLst>
                    </a:blip>
                    <a:stretch>
                      <a:fillRect/>
                    </a:stretch>
                  </pic:blipFill>
                  <pic:spPr>
                    <a:xfrm>
                      <a:off x="0" y="0"/>
                      <a:ext cx="6540856" cy="9200325"/>
                    </a:xfrm>
                    <a:prstGeom prst="rect">
                      <a:avLst/>
                    </a:prstGeom>
                  </pic:spPr>
                </pic:pic>
              </a:graphicData>
            </a:graphic>
          </wp:inline>
        </w:drawing>
      </w:r>
      <w:r>
        <w:rPr>
          <w:noProof/>
        </w:rPr>
        <w:lastRenderedPageBreak/>
        <w:drawing>
          <wp:inline distT="0" distB="0" distL="0" distR="0" wp14:anchorId="398ED947" wp14:editId="383255A1">
            <wp:extent cx="6686550" cy="9405257"/>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9763438_2288729531400943_1726725488925212672_n.jpg"/>
                    <pic:cNvPicPr/>
                  </pic:nvPicPr>
                  <pic:blipFill>
                    <a:blip r:embed="rId10">
                      <a:extLst>
                        <a:ext uri="{28A0092B-C50C-407E-A947-70E740481C1C}">
                          <a14:useLocalDpi xmlns:a14="http://schemas.microsoft.com/office/drawing/2010/main" val="0"/>
                        </a:ext>
                      </a:extLst>
                    </a:blip>
                    <a:stretch>
                      <a:fillRect/>
                    </a:stretch>
                  </pic:blipFill>
                  <pic:spPr>
                    <a:xfrm>
                      <a:off x="0" y="0"/>
                      <a:ext cx="6701059" cy="9425666"/>
                    </a:xfrm>
                    <a:prstGeom prst="rect">
                      <a:avLst/>
                    </a:prstGeom>
                  </pic:spPr>
                </pic:pic>
              </a:graphicData>
            </a:graphic>
          </wp:inline>
        </w:drawing>
      </w:r>
      <w:r>
        <w:rPr>
          <w:noProof/>
        </w:rPr>
        <w:lastRenderedPageBreak/>
        <w:drawing>
          <wp:inline distT="0" distB="0" distL="0" distR="0" wp14:anchorId="7E0BDD59" wp14:editId="283793B3">
            <wp:extent cx="6629400" cy="93248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9814438_435251367043940_7701936746203709440_n.jpg"/>
                    <pic:cNvPicPr/>
                  </pic:nvPicPr>
                  <pic:blipFill>
                    <a:blip r:embed="rId11">
                      <a:extLst>
                        <a:ext uri="{28A0092B-C50C-407E-A947-70E740481C1C}">
                          <a14:useLocalDpi xmlns:a14="http://schemas.microsoft.com/office/drawing/2010/main" val="0"/>
                        </a:ext>
                      </a:extLst>
                    </a:blip>
                    <a:stretch>
                      <a:fillRect/>
                    </a:stretch>
                  </pic:blipFill>
                  <pic:spPr>
                    <a:xfrm>
                      <a:off x="0" y="0"/>
                      <a:ext cx="6632186" cy="9328788"/>
                    </a:xfrm>
                    <a:prstGeom prst="rect">
                      <a:avLst/>
                    </a:prstGeom>
                  </pic:spPr>
                </pic:pic>
              </a:graphicData>
            </a:graphic>
          </wp:inline>
        </w:drawing>
      </w:r>
      <w:r>
        <w:rPr>
          <w:noProof/>
        </w:rPr>
        <w:lastRenderedPageBreak/>
        <w:drawing>
          <wp:inline distT="0" distB="0" distL="0" distR="0" wp14:anchorId="7729F0F2" wp14:editId="1F0D7997">
            <wp:extent cx="6572250" cy="924448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9929925_1598602123604562_4462231584707182592_n.jpg"/>
                    <pic:cNvPicPr/>
                  </pic:nvPicPr>
                  <pic:blipFill>
                    <a:blip r:embed="rId12">
                      <a:extLst>
                        <a:ext uri="{28A0092B-C50C-407E-A947-70E740481C1C}">
                          <a14:useLocalDpi xmlns:a14="http://schemas.microsoft.com/office/drawing/2010/main" val="0"/>
                        </a:ext>
                      </a:extLst>
                    </a:blip>
                    <a:stretch>
                      <a:fillRect/>
                    </a:stretch>
                  </pic:blipFill>
                  <pic:spPr>
                    <a:xfrm>
                      <a:off x="0" y="0"/>
                      <a:ext cx="6575948" cy="9249685"/>
                    </a:xfrm>
                    <a:prstGeom prst="rect">
                      <a:avLst/>
                    </a:prstGeom>
                  </pic:spPr>
                </pic:pic>
              </a:graphicData>
            </a:graphic>
          </wp:inline>
        </w:drawing>
      </w:r>
    </w:p>
    <w:sectPr w:rsidR="00350B66" w:rsidRPr="00816107" w:rsidSect="003B61E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A89CC" w14:textId="77777777" w:rsidR="008F1474" w:rsidRDefault="008F1474" w:rsidP="00EB1A0E">
      <w:pPr>
        <w:spacing w:after="0" w:line="240" w:lineRule="auto"/>
      </w:pPr>
      <w:r>
        <w:separator/>
      </w:r>
    </w:p>
  </w:endnote>
  <w:endnote w:type="continuationSeparator" w:id="0">
    <w:p w14:paraId="313E89B2" w14:textId="77777777" w:rsidR="008F1474" w:rsidRDefault="008F1474" w:rsidP="00EB1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1533A" w14:textId="77777777" w:rsidR="008F1474" w:rsidRDefault="008F1474" w:rsidP="00EB1A0E">
      <w:pPr>
        <w:spacing w:after="0" w:line="240" w:lineRule="auto"/>
      </w:pPr>
      <w:r>
        <w:separator/>
      </w:r>
    </w:p>
  </w:footnote>
  <w:footnote w:type="continuationSeparator" w:id="0">
    <w:p w14:paraId="540BA9E8" w14:textId="77777777" w:rsidR="008F1474" w:rsidRDefault="008F1474" w:rsidP="00EB1A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07A8B"/>
    <w:multiLevelType w:val="hybridMultilevel"/>
    <w:tmpl w:val="E188BF3A"/>
    <w:lvl w:ilvl="0" w:tplc="6A7A5F12">
      <w:start w:val="1"/>
      <w:numFmt w:val="decimal"/>
      <w:lvlText w:val="%1."/>
      <w:lvlJc w:val="left"/>
      <w:pPr>
        <w:ind w:left="720" w:hanging="360"/>
      </w:pPr>
    </w:lvl>
    <w:lvl w:ilvl="1" w:tplc="B0ECD9D4" w:tentative="1">
      <w:start w:val="1"/>
      <w:numFmt w:val="lowerLetter"/>
      <w:lvlText w:val="%2."/>
      <w:lvlJc w:val="left"/>
      <w:pPr>
        <w:ind w:left="1440" w:hanging="360"/>
      </w:pPr>
    </w:lvl>
    <w:lvl w:ilvl="2" w:tplc="50C2A094" w:tentative="1">
      <w:start w:val="1"/>
      <w:numFmt w:val="lowerRoman"/>
      <w:lvlText w:val="%3."/>
      <w:lvlJc w:val="right"/>
      <w:pPr>
        <w:ind w:left="2160" w:hanging="180"/>
      </w:pPr>
    </w:lvl>
    <w:lvl w:ilvl="3" w:tplc="B4243906" w:tentative="1">
      <w:start w:val="1"/>
      <w:numFmt w:val="decimal"/>
      <w:lvlText w:val="%4."/>
      <w:lvlJc w:val="left"/>
      <w:pPr>
        <w:ind w:left="2880" w:hanging="360"/>
      </w:pPr>
    </w:lvl>
    <w:lvl w:ilvl="4" w:tplc="1EE214E2" w:tentative="1">
      <w:start w:val="1"/>
      <w:numFmt w:val="lowerLetter"/>
      <w:lvlText w:val="%5."/>
      <w:lvlJc w:val="left"/>
      <w:pPr>
        <w:ind w:left="3600" w:hanging="360"/>
      </w:pPr>
    </w:lvl>
    <w:lvl w:ilvl="5" w:tplc="AAC255E4" w:tentative="1">
      <w:start w:val="1"/>
      <w:numFmt w:val="lowerRoman"/>
      <w:lvlText w:val="%6."/>
      <w:lvlJc w:val="right"/>
      <w:pPr>
        <w:ind w:left="4320" w:hanging="180"/>
      </w:pPr>
    </w:lvl>
    <w:lvl w:ilvl="6" w:tplc="648A5DC8" w:tentative="1">
      <w:start w:val="1"/>
      <w:numFmt w:val="decimal"/>
      <w:lvlText w:val="%7."/>
      <w:lvlJc w:val="left"/>
      <w:pPr>
        <w:ind w:left="5040" w:hanging="360"/>
      </w:pPr>
    </w:lvl>
    <w:lvl w:ilvl="7" w:tplc="1CE2719E" w:tentative="1">
      <w:start w:val="1"/>
      <w:numFmt w:val="lowerLetter"/>
      <w:lvlText w:val="%8."/>
      <w:lvlJc w:val="left"/>
      <w:pPr>
        <w:ind w:left="5760" w:hanging="360"/>
      </w:pPr>
    </w:lvl>
    <w:lvl w:ilvl="8" w:tplc="4C4A05F4" w:tentative="1">
      <w:start w:val="1"/>
      <w:numFmt w:val="lowerRoman"/>
      <w:lvlText w:val="%9."/>
      <w:lvlJc w:val="right"/>
      <w:pPr>
        <w:ind w:left="6480" w:hanging="180"/>
      </w:pPr>
    </w:lvl>
  </w:abstractNum>
  <w:abstractNum w:abstractNumId="1" w15:restartNumberingAfterBreak="0">
    <w:nsid w:val="13C34163"/>
    <w:multiLevelType w:val="hybridMultilevel"/>
    <w:tmpl w:val="45A05BD8"/>
    <w:lvl w:ilvl="0" w:tplc="E19A6A98">
      <w:start w:val="1"/>
      <w:numFmt w:val="bullet"/>
      <w:lvlText w:val=""/>
      <w:lvlJc w:val="left"/>
      <w:pPr>
        <w:ind w:left="720" w:hanging="360"/>
      </w:pPr>
      <w:rPr>
        <w:rFonts w:ascii="Symbol" w:hAnsi="Symbol" w:hint="default"/>
      </w:rPr>
    </w:lvl>
    <w:lvl w:ilvl="1" w:tplc="C868ED9A" w:tentative="1">
      <w:start w:val="1"/>
      <w:numFmt w:val="bullet"/>
      <w:lvlText w:val="o"/>
      <w:lvlJc w:val="left"/>
      <w:pPr>
        <w:ind w:left="1440" w:hanging="360"/>
      </w:pPr>
      <w:rPr>
        <w:rFonts w:ascii="Courier New" w:hAnsi="Courier New" w:cs="Courier New" w:hint="default"/>
      </w:rPr>
    </w:lvl>
    <w:lvl w:ilvl="2" w:tplc="AB0A3D2A" w:tentative="1">
      <w:start w:val="1"/>
      <w:numFmt w:val="bullet"/>
      <w:lvlText w:val=""/>
      <w:lvlJc w:val="left"/>
      <w:pPr>
        <w:ind w:left="2160" w:hanging="360"/>
      </w:pPr>
      <w:rPr>
        <w:rFonts w:ascii="Wingdings" w:hAnsi="Wingdings" w:hint="default"/>
      </w:rPr>
    </w:lvl>
    <w:lvl w:ilvl="3" w:tplc="E15E55A8" w:tentative="1">
      <w:start w:val="1"/>
      <w:numFmt w:val="bullet"/>
      <w:lvlText w:val=""/>
      <w:lvlJc w:val="left"/>
      <w:pPr>
        <w:ind w:left="2880" w:hanging="360"/>
      </w:pPr>
      <w:rPr>
        <w:rFonts w:ascii="Symbol" w:hAnsi="Symbol" w:hint="default"/>
      </w:rPr>
    </w:lvl>
    <w:lvl w:ilvl="4" w:tplc="806E6D52" w:tentative="1">
      <w:start w:val="1"/>
      <w:numFmt w:val="bullet"/>
      <w:lvlText w:val="o"/>
      <w:lvlJc w:val="left"/>
      <w:pPr>
        <w:ind w:left="3600" w:hanging="360"/>
      </w:pPr>
      <w:rPr>
        <w:rFonts w:ascii="Courier New" w:hAnsi="Courier New" w:cs="Courier New" w:hint="default"/>
      </w:rPr>
    </w:lvl>
    <w:lvl w:ilvl="5" w:tplc="7C761CF6" w:tentative="1">
      <w:start w:val="1"/>
      <w:numFmt w:val="bullet"/>
      <w:lvlText w:val=""/>
      <w:lvlJc w:val="left"/>
      <w:pPr>
        <w:ind w:left="4320" w:hanging="360"/>
      </w:pPr>
      <w:rPr>
        <w:rFonts w:ascii="Wingdings" w:hAnsi="Wingdings" w:hint="default"/>
      </w:rPr>
    </w:lvl>
    <w:lvl w:ilvl="6" w:tplc="7DD49E10" w:tentative="1">
      <w:start w:val="1"/>
      <w:numFmt w:val="bullet"/>
      <w:lvlText w:val=""/>
      <w:lvlJc w:val="left"/>
      <w:pPr>
        <w:ind w:left="5040" w:hanging="360"/>
      </w:pPr>
      <w:rPr>
        <w:rFonts w:ascii="Symbol" w:hAnsi="Symbol" w:hint="default"/>
      </w:rPr>
    </w:lvl>
    <w:lvl w:ilvl="7" w:tplc="5B428A8E" w:tentative="1">
      <w:start w:val="1"/>
      <w:numFmt w:val="bullet"/>
      <w:lvlText w:val="o"/>
      <w:lvlJc w:val="left"/>
      <w:pPr>
        <w:ind w:left="5760" w:hanging="360"/>
      </w:pPr>
      <w:rPr>
        <w:rFonts w:ascii="Courier New" w:hAnsi="Courier New" w:cs="Courier New" w:hint="default"/>
      </w:rPr>
    </w:lvl>
    <w:lvl w:ilvl="8" w:tplc="0DF866F0" w:tentative="1">
      <w:start w:val="1"/>
      <w:numFmt w:val="bullet"/>
      <w:lvlText w:val=""/>
      <w:lvlJc w:val="left"/>
      <w:pPr>
        <w:ind w:left="6480" w:hanging="360"/>
      </w:pPr>
      <w:rPr>
        <w:rFonts w:ascii="Wingdings" w:hAnsi="Wingdings" w:hint="default"/>
      </w:rPr>
    </w:lvl>
  </w:abstractNum>
  <w:abstractNum w:abstractNumId="2" w15:restartNumberingAfterBreak="0">
    <w:nsid w:val="3BFF5600"/>
    <w:multiLevelType w:val="hybridMultilevel"/>
    <w:tmpl w:val="14B0FF98"/>
    <w:lvl w:ilvl="0" w:tplc="6602E39C">
      <w:start w:val="1"/>
      <w:numFmt w:val="bullet"/>
      <w:lvlText w:val=""/>
      <w:lvlJc w:val="left"/>
      <w:pPr>
        <w:ind w:left="720" w:hanging="360"/>
      </w:pPr>
      <w:rPr>
        <w:rFonts w:ascii="Symbol" w:hAnsi="Symbol" w:hint="default"/>
      </w:rPr>
    </w:lvl>
    <w:lvl w:ilvl="1" w:tplc="87B801D8" w:tentative="1">
      <w:start w:val="1"/>
      <w:numFmt w:val="bullet"/>
      <w:lvlText w:val="o"/>
      <w:lvlJc w:val="left"/>
      <w:pPr>
        <w:ind w:left="1440" w:hanging="360"/>
      </w:pPr>
      <w:rPr>
        <w:rFonts w:ascii="Courier New" w:hAnsi="Courier New" w:cs="Courier New" w:hint="default"/>
      </w:rPr>
    </w:lvl>
    <w:lvl w:ilvl="2" w:tplc="F314E46A" w:tentative="1">
      <w:start w:val="1"/>
      <w:numFmt w:val="bullet"/>
      <w:lvlText w:val=""/>
      <w:lvlJc w:val="left"/>
      <w:pPr>
        <w:ind w:left="2160" w:hanging="360"/>
      </w:pPr>
      <w:rPr>
        <w:rFonts w:ascii="Wingdings" w:hAnsi="Wingdings" w:hint="default"/>
      </w:rPr>
    </w:lvl>
    <w:lvl w:ilvl="3" w:tplc="752C77C8" w:tentative="1">
      <w:start w:val="1"/>
      <w:numFmt w:val="bullet"/>
      <w:lvlText w:val=""/>
      <w:lvlJc w:val="left"/>
      <w:pPr>
        <w:ind w:left="2880" w:hanging="360"/>
      </w:pPr>
      <w:rPr>
        <w:rFonts w:ascii="Symbol" w:hAnsi="Symbol" w:hint="default"/>
      </w:rPr>
    </w:lvl>
    <w:lvl w:ilvl="4" w:tplc="CD721D8E" w:tentative="1">
      <w:start w:val="1"/>
      <w:numFmt w:val="bullet"/>
      <w:lvlText w:val="o"/>
      <w:lvlJc w:val="left"/>
      <w:pPr>
        <w:ind w:left="3600" w:hanging="360"/>
      </w:pPr>
      <w:rPr>
        <w:rFonts w:ascii="Courier New" w:hAnsi="Courier New" w:cs="Courier New" w:hint="default"/>
      </w:rPr>
    </w:lvl>
    <w:lvl w:ilvl="5" w:tplc="560ED2E6" w:tentative="1">
      <w:start w:val="1"/>
      <w:numFmt w:val="bullet"/>
      <w:lvlText w:val=""/>
      <w:lvlJc w:val="left"/>
      <w:pPr>
        <w:ind w:left="4320" w:hanging="360"/>
      </w:pPr>
      <w:rPr>
        <w:rFonts w:ascii="Wingdings" w:hAnsi="Wingdings" w:hint="default"/>
      </w:rPr>
    </w:lvl>
    <w:lvl w:ilvl="6" w:tplc="6D469266" w:tentative="1">
      <w:start w:val="1"/>
      <w:numFmt w:val="bullet"/>
      <w:lvlText w:val=""/>
      <w:lvlJc w:val="left"/>
      <w:pPr>
        <w:ind w:left="5040" w:hanging="360"/>
      </w:pPr>
      <w:rPr>
        <w:rFonts w:ascii="Symbol" w:hAnsi="Symbol" w:hint="default"/>
      </w:rPr>
    </w:lvl>
    <w:lvl w:ilvl="7" w:tplc="C7081F02" w:tentative="1">
      <w:start w:val="1"/>
      <w:numFmt w:val="bullet"/>
      <w:lvlText w:val="o"/>
      <w:lvlJc w:val="left"/>
      <w:pPr>
        <w:ind w:left="5760" w:hanging="360"/>
      </w:pPr>
      <w:rPr>
        <w:rFonts w:ascii="Courier New" w:hAnsi="Courier New" w:cs="Courier New" w:hint="default"/>
      </w:rPr>
    </w:lvl>
    <w:lvl w:ilvl="8" w:tplc="FB5CAF26" w:tentative="1">
      <w:start w:val="1"/>
      <w:numFmt w:val="bullet"/>
      <w:lvlText w:val=""/>
      <w:lvlJc w:val="left"/>
      <w:pPr>
        <w:ind w:left="6480" w:hanging="360"/>
      </w:pPr>
      <w:rPr>
        <w:rFonts w:ascii="Wingdings" w:hAnsi="Wingdings" w:hint="default"/>
      </w:rPr>
    </w:lvl>
  </w:abstractNum>
  <w:abstractNum w:abstractNumId="3" w15:restartNumberingAfterBreak="0">
    <w:nsid w:val="6DFD4633"/>
    <w:multiLevelType w:val="hybridMultilevel"/>
    <w:tmpl w:val="AD4845A0"/>
    <w:lvl w:ilvl="0" w:tplc="B78E312E">
      <w:start w:val="1"/>
      <w:numFmt w:val="bullet"/>
      <w:lvlText w:val=""/>
      <w:lvlJc w:val="left"/>
      <w:pPr>
        <w:ind w:left="720" w:hanging="360"/>
      </w:pPr>
      <w:rPr>
        <w:rFonts w:ascii="Symbol" w:hAnsi="Symbol" w:hint="default"/>
      </w:rPr>
    </w:lvl>
    <w:lvl w:ilvl="1" w:tplc="3B164C92" w:tentative="1">
      <w:start w:val="1"/>
      <w:numFmt w:val="lowerLetter"/>
      <w:lvlText w:val="%2."/>
      <w:lvlJc w:val="left"/>
      <w:pPr>
        <w:ind w:left="1440" w:hanging="360"/>
      </w:pPr>
    </w:lvl>
    <w:lvl w:ilvl="2" w:tplc="D36EAC16" w:tentative="1">
      <w:start w:val="1"/>
      <w:numFmt w:val="lowerRoman"/>
      <w:lvlText w:val="%3."/>
      <w:lvlJc w:val="right"/>
      <w:pPr>
        <w:ind w:left="2160" w:hanging="180"/>
      </w:pPr>
    </w:lvl>
    <w:lvl w:ilvl="3" w:tplc="5AA61564" w:tentative="1">
      <w:start w:val="1"/>
      <w:numFmt w:val="decimal"/>
      <w:lvlText w:val="%4."/>
      <w:lvlJc w:val="left"/>
      <w:pPr>
        <w:ind w:left="2880" w:hanging="360"/>
      </w:pPr>
    </w:lvl>
    <w:lvl w:ilvl="4" w:tplc="0E1481E2" w:tentative="1">
      <w:start w:val="1"/>
      <w:numFmt w:val="lowerLetter"/>
      <w:lvlText w:val="%5."/>
      <w:lvlJc w:val="left"/>
      <w:pPr>
        <w:ind w:left="3600" w:hanging="360"/>
      </w:pPr>
    </w:lvl>
    <w:lvl w:ilvl="5" w:tplc="319EC702" w:tentative="1">
      <w:start w:val="1"/>
      <w:numFmt w:val="lowerRoman"/>
      <w:lvlText w:val="%6."/>
      <w:lvlJc w:val="right"/>
      <w:pPr>
        <w:ind w:left="4320" w:hanging="180"/>
      </w:pPr>
    </w:lvl>
    <w:lvl w:ilvl="6" w:tplc="42D40952" w:tentative="1">
      <w:start w:val="1"/>
      <w:numFmt w:val="decimal"/>
      <w:lvlText w:val="%7."/>
      <w:lvlJc w:val="left"/>
      <w:pPr>
        <w:ind w:left="5040" w:hanging="360"/>
      </w:pPr>
    </w:lvl>
    <w:lvl w:ilvl="7" w:tplc="F6F00CCA" w:tentative="1">
      <w:start w:val="1"/>
      <w:numFmt w:val="lowerLetter"/>
      <w:lvlText w:val="%8."/>
      <w:lvlJc w:val="left"/>
      <w:pPr>
        <w:ind w:left="5760" w:hanging="360"/>
      </w:pPr>
    </w:lvl>
    <w:lvl w:ilvl="8" w:tplc="0F00DA3E"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LAwNjExMjU1MTGwNLZQ0lEKTi0uzszPAykwqgUAvOPv8CwAAAA="/>
  </w:docVars>
  <w:rsids>
    <w:rsidRoot w:val="00797D78"/>
    <w:rsid w:val="0000165A"/>
    <w:rsid w:val="000105A8"/>
    <w:rsid w:val="00030037"/>
    <w:rsid w:val="000627B8"/>
    <w:rsid w:val="0007485C"/>
    <w:rsid w:val="00091E09"/>
    <w:rsid w:val="000A2D99"/>
    <w:rsid w:val="000A4A34"/>
    <w:rsid w:val="000C3EDE"/>
    <w:rsid w:val="000D21A1"/>
    <w:rsid w:val="000F40F0"/>
    <w:rsid w:val="001102D7"/>
    <w:rsid w:val="001234E8"/>
    <w:rsid w:val="001351DB"/>
    <w:rsid w:val="00136988"/>
    <w:rsid w:val="00140EEE"/>
    <w:rsid w:val="001504DC"/>
    <w:rsid w:val="001516C9"/>
    <w:rsid w:val="00162074"/>
    <w:rsid w:val="00180C86"/>
    <w:rsid w:val="00181978"/>
    <w:rsid w:val="00190DE9"/>
    <w:rsid w:val="00191E80"/>
    <w:rsid w:val="001B5B49"/>
    <w:rsid w:val="001B744A"/>
    <w:rsid w:val="001D29CF"/>
    <w:rsid w:val="001D2D92"/>
    <w:rsid w:val="0021441A"/>
    <w:rsid w:val="00222DF5"/>
    <w:rsid w:val="002257E4"/>
    <w:rsid w:val="00260D61"/>
    <w:rsid w:val="0026647D"/>
    <w:rsid w:val="00266A6E"/>
    <w:rsid w:val="00276107"/>
    <w:rsid w:val="002777D4"/>
    <w:rsid w:val="002808E3"/>
    <w:rsid w:val="0028318F"/>
    <w:rsid w:val="00284082"/>
    <w:rsid w:val="00285BDC"/>
    <w:rsid w:val="0029057E"/>
    <w:rsid w:val="0029085C"/>
    <w:rsid w:val="00297FFA"/>
    <w:rsid w:val="002B4FEF"/>
    <w:rsid w:val="002C34C7"/>
    <w:rsid w:val="002D29FF"/>
    <w:rsid w:val="002E13C3"/>
    <w:rsid w:val="002E69AA"/>
    <w:rsid w:val="00320AFB"/>
    <w:rsid w:val="00327FB3"/>
    <w:rsid w:val="0033797D"/>
    <w:rsid w:val="0034622C"/>
    <w:rsid w:val="00350B66"/>
    <w:rsid w:val="00350DBD"/>
    <w:rsid w:val="00351D2E"/>
    <w:rsid w:val="0035732D"/>
    <w:rsid w:val="00376FA7"/>
    <w:rsid w:val="00391BD1"/>
    <w:rsid w:val="003A0F21"/>
    <w:rsid w:val="003B1843"/>
    <w:rsid w:val="003B5C5D"/>
    <w:rsid w:val="003B61EE"/>
    <w:rsid w:val="003D4D75"/>
    <w:rsid w:val="003D621A"/>
    <w:rsid w:val="003E7F9B"/>
    <w:rsid w:val="003F298D"/>
    <w:rsid w:val="004168DE"/>
    <w:rsid w:val="00431986"/>
    <w:rsid w:val="00435912"/>
    <w:rsid w:val="0045216B"/>
    <w:rsid w:val="00490D61"/>
    <w:rsid w:val="004A1F61"/>
    <w:rsid w:val="004A3B07"/>
    <w:rsid w:val="004A5D2A"/>
    <w:rsid w:val="004B5D6B"/>
    <w:rsid w:val="004C4BF9"/>
    <w:rsid w:val="004D488C"/>
    <w:rsid w:val="004F685D"/>
    <w:rsid w:val="005263C5"/>
    <w:rsid w:val="00527E16"/>
    <w:rsid w:val="00536F21"/>
    <w:rsid w:val="00543754"/>
    <w:rsid w:val="00556476"/>
    <w:rsid w:val="005709A2"/>
    <w:rsid w:val="005749B7"/>
    <w:rsid w:val="005A05DF"/>
    <w:rsid w:val="005B18FD"/>
    <w:rsid w:val="005D2C92"/>
    <w:rsid w:val="005E293D"/>
    <w:rsid w:val="005E633E"/>
    <w:rsid w:val="00606597"/>
    <w:rsid w:val="0062359B"/>
    <w:rsid w:val="0065044E"/>
    <w:rsid w:val="00650544"/>
    <w:rsid w:val="0065075A"/>
    <w:rsid w:val="00653FF5"/>
    <w:rsid w:val="006608DA"/>
    <w:rsid w:val="00661F9E"/>
    <w:rsid w:val="006645F1"/>
    <w:rsid w:val="00673AA0"/>
    <w:rsid w:val="0068076D"/>
    <w:rsid w:val="006977D5"/>
    <w:rsid w:val="006A663B"/>
    <w:rsid w:val="006B1C52"/>
    <w:rsid w:val="006C6621"/>
    <w:rsid w:val="006F7983"/>
    <w:rsid w:val="00704EC1"/>
    <w:rsid w:val="00713D1D"/>
    <w:rsid w:val="007155DE"/>
    <w:rsid w:val="00717B35"/>
    <w:rsid w:val="00731258"/>
    <w:rsid w:val="00754B09"/>
    <w:rsid w:val="00761481"/>
    <w:rsid w:val="007663BB"/>
    <w:rsid w:val="0077408F"/>
    <w:rsid w:val="0077696F"/>
    <w:rsid w:val="00784B27"/>
    <w:rsid w:val="00797D78"/>
    <w:rsid w:val="007A2F0F"/>
    <w:rsid w:val="007B1214"/>
    <w:rsid w:val="007B1B51"/>
    <w:rsid w:val="007B55E0"/>
    <w:rsid w:val="007B6360"/>
    <w:rsid w:val="007B67CF"/>
    <w:rsid w:val="007C494E"/>
    <w:rsid w:val="007C5609"/>
    <w:rsid w:val="007E1EF7"/>
    <w:rsid w:val="007E2F50"/>
    <w:rsid w:val="007F32D5"/>
    <w:rsid w:val="00816107"/>
    <w:rsid w:val="00825C4C"/>
    <w:rsid w:val="00841274"/>
    <w:rsid w:val="00850C8B"/>
    <w:rsid w:val="00880E5A"/>
    <w:rsid w:val="008A7C41"/>
    <w:rsid w:val="008B7230"/>
    <w:rsid w:val="008B7F5F"/>
    <w:rsid w:val="008E2D6E"/>
    <w:rsid w:val="008F1474"/>
    <w:rsid w:val="00915348"/>
    <w:rsid w:val="0093137F"/>
    <w:rsid w:val="00935AEB"/>
    <w:rsid w:val="00944A3B"/>
    <w:rsid w:val="00952AF6"/>
    <w:rsid w:val="0095305F"/>
    <w:rsid w:val="0096232D"/>
    <w:rsid w:val="009631F0"/>
    <w:rsid w:val="00963D81"/>
    <w:rsid w:val="0097516C"/>
    <w:rsid w:val="009772B6"/>
    <w:rsid w:val="00983118"/>
    <w:rsid w:val="00987C81"/>
    <w:rsid w:val="009953B6"/>
    <w:rsid w:val="009A7818"/>
    <w:rsid w:val="009B5192"/>
    <w:rsid w:val="009C2818"/>
    <w:rsid w:val="009D6590"/>
    <w:rsid w:val="009E5292"/>
    <w:rsid w:val="009E6AB6"/>
    <w:rsid w:val="009F5339"/>
    <w:rsid w:val="009F5FA5"/>
    <w:rsid w:val="009F71C1"/>
    <w:rsid w:val="00A03B52"/>
    <w:rsid w:val="00A11050"/>
    <w:rsid w:val="00A22E3A"/>
    <w:rsid w:val="00A24453"/>
    <w:rsid w:val="00A73D93"/>
    <w:rsid w:val="00A848FF"/>
    <w:rsid w:val="00A85672"/>
    <w:rsid w:val="00AC5EA8"/>
    <w:rsid w:val="00AC7371"/>
    <w:rsid w:val="00AD6B3F"/>
    <w:rsid w:val="00AD7D42"/>
    <w:rsid w:val="00AE7C5E"/>
    <w:rsid w:val="00AF03F8"/>
    <w:rsid w:val="00AF74C6"/>
    <w:rsid w:val="00B03E7C"/>
    <w:rsid w:val="00B1003E"/>
    <w:rsid w:val="00B14CDD"/>
    <w:rsid w:val="00B345D7"/>
    <w:rsid w:val="00B5650A"/>
    <w:rsid w:val="00B57C6F"/>
    <w:rsid w:val="00B64777"/>
    <w:rsid w:val="00BA1F23"/>
    <w:rsid w:val="00BB27D7"/>
    <w:rsid w:val="00BB5D78"/>
    <w:rsid w:val="00BD0C8C"/>
    <w:rsid w:val="00BE56BD"/>
    <w:rsid w:val="00BF0593"/>
    <w:rsid w:val="00C01919"/>
    <w:rsid w:val="00C06BB7"/>
    <w:rsid w:val="00C14E92"/>
    <w:rsid w:val="00C350E3"/>
    <w:rsid w:val="00C42229"/>
    <w:rsid w:val="00C8375D"/>
    <w:rsid w:val="00C8440C"/>
    <w:rsid w:val="00C905D4"/>
    <w:rsid w:val="00CA3192"/>
    <w:rsid w:val="00CB64C7"/>
    <w:rsid w:val="00CC467B"/>
    <w:rsid w:val="00CC75BE"/>
    <w:rsid w:val="00CE0EA2"/>
    <w:rsid w:val="00CE5BB1"/>
    <w:rsid w:val="00D1275B"/>
    <w:rsid w:val="00D303C3"/>
    <w:rsid w:val="00D337F8"/>
    <w:rsid w:val="00D366F3"/>
    <w:rsid w:val="00D43314"/>
    <w:rsid w:val="00D5772C"/>
    <w:rsid w:val="00D76F61"/>
    <w:rsid w:val="00D933E4"/>
    <w:rsid w:val="00D94D2D"/>
    <w:rsid w:val="00DA3A5F"/>
    <w:rsid w:val="00DA6F39"/>
    <w:rsid w:val="00DC3A43"/>
    <w:rsid w:val="00DD1BBC"/>
    <w:rsid w:val="00DD6CAE"/>
    <w:rsid w:val="00DF32F9"/>
    <w:rsid w:val="00E2254B"/>
    <w:rsid w:val="00E36C32"/>
    <w:rsid w:val="00E61347"/>
    <w:rsid w:val="00E61779"/>
    <w:rsid w:val="00E66F92"/>
    <w:rsid w:val="00E9718D"/>
    <w:rsid w:val="00EA63BC"/>
    <w:rsid w:val="00EB0A5C"/>
    <w:rsid w:val="00EB1A0E"/>
    <w:rsid w:val="00EC4CCF"/>
    <w:rsid w:val="00EE5A33"/>
    <w:rsid w:val="00EF4B2A"/>
    <w:rsid w:val="00EF4E74"/>
    <w:rsid w:val="00F02A97"/>
    <w:rsid w:val="00F0740B"/>
    <w:rsid w:val="00F07DE0"/>
    <w:rsid w:val="00F11F2E"/>
    <w:rsid w:val="00F12377"/>
    <w:rsid w:val="00F22F3A"/>
    <w:rsid w:val="00F26214"/>
    <w:rsid w:val="00F301E3"/>
    <w:rsid w:val="00F35C12"/>
    <w:rsid w:val="00F403CE"/>
    <w:rsid w:val="00F457CD"/>
    <w:rsid w:val="00F46E2B"/>
    <w:rsid w:val="00F535DB"/>
    <w:rsid w:val="00F90727"/>
    <w:rsid w:val="00F926EB"/>
    <w:rsid w:val="00F9284B"/>
    <w:rsid w:val="00F92CF3"/>
    <w:rsid w:val="00FA0029"/>
    <w:rsid w:val="00FB709F"/>
    <w:rsid w:val="00FD1A45"/>
    <w:rsid w:val="00FD3A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A46F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Black" w:eastAsiaTheme="minorHAnsi" w:hAnsi="Arial Black" w:cstheme="minorBidi"/>
        <w:sz w:val="24"/>
        <w:szCs w:val="22"/>
        <w:lang w:val="en-US" w:eastAsia="en-US" w:bidi="ar-SA"/>
      </w:rPr>
    </w:rPrDefault>
    <w:pPrDefault>
      <w:pPr>
        <w:spacing w:after="20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1A0E"/>
  </w:style>
  <w:style w:type="paragraph" w:styleId="Heading1">
    <w:name w:val="heading 1"/>
    <w:basedOn w:val="Normal"/>
    <w:next w:val="Normal"/>
    <w:link w:val="Heading1Char"/>
    <w:uiPriority w:val="9"/>
    <w:qFormat/>
    <w:rsid w:val="0043198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68D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7D7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7D7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3198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168DE"/>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5749B7"/>
    <w:pPr>
      <w:ind w:left="720"/>
      <w:contextualSpacing/>
    </w:pPr>
  </w:style>
  <w:style w:type="paragraph" w:styleId="Header">
    <w:name w:val="header"/>
    <w:basedOn w:val="Normal"/>
    <w:link w:val="HeaderChar"/>
    <w:uiPriority w:val="99"/>
    <w:unhideWhenUsed/>
    <w:rsid w:val="009623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232D"/>
  </w:style>
  <w:style w:type="paragraph" w:styleId="Footer">
    <w:name w:val="footer"/>
    <w:basedOn w:val="Normal"/>
    <w:link w:val="FooterChar"/>
    <w:uiPriority w:val="99"/>
    <w:unhideWhenUsed/>
    <w:rsid w:val="009623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232D"/>
  </w:style>
  <w:style w:type="paragraph" w:styleId="TOCHeading">
    <w:name w:val="TOC Heading"/>
    <w:basedOn w:val="Heading1"/>
    <w:next w:val="Normal"/>
    <w:uiPriority w:val="39"/>
    <w:semiHidden/>
    <w:unhideWhenUsed/>
    <w:qFormat/>
    <w:rsid w:val="009F5FA5"/>
    <w:pPr>
      <w:spacing w:line="276" w:lineRule="auto"/>
      <w:outlineLvl w:val="9"/>
    </w:pPr>
  </w:style>
  <w:style w:type="paragraph" w:styleId="TOC1">
    <w:name w:val="toc 1"/>
    <w:basedOn w:val="Normal"/>
    <w:next w:val="Normal"/>
    <w:autoRedefine/>
    <w:uiPriority w:val="39"/>
    <w:unhideWhenUsed/>
    <w:rsid w:val="009F5FA5"/>
    <w:pPr>
      <w:spacing w:after="100"/>
    </w:pPr>
  </w:style>
  <w:style w:type="paragraph" w:styleId="TOC2">
    <w:name w:val="toc 2"/>
    <w:basedOn w:val="Normal"/>
    <w:next w:val="Normal"/>
    <w:autoRedefine/>
    <w:uiPriority w:val="39"/>
    <w:unhideWhenUsed/>
    <w:rsid w:val="009F5FA5"/>
    <w:pPr>
      <w:spacing w:after="100"/>
      <w:ind w:left="240"/>
    </w:pPr>
  </w:style>
  <w:style w:type="character" w:styleId="Hyperlink">
    <w:name w:val="Hyperlink"/>
    <w:basedOn w:val="DefaultParagraphFont"/>
    <w:uiPriority w:val="99"/>
    <w:unhideWhenUsed/>
    <w:rsid w:val="009F5FA5"/>
    <w:rPr>
      <w:color w:val="0000FF" w:themeColor="hyperlink"/>
      <w:u w:val="single"/>
    </w:rPr>
  </w:style>
  <w:style w:type="paragraph" w:styleId="BalloonText">
    <w:name w:val="Balloon Text"/>
    <w:basedOn w:val="Normal"/>
    <w:link w:val="BalloonTextChar"/>
    <w:uiPriority w:val="99"/>
    <w:semiHidden/>
    <w:unhideWhenUsed/>
    <w:rsid w:val="009F5F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F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83D00F-92B3-455B-8430-AF0D97965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2217</Words>
  <Characters>12637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2019-05-07T20:07:00Z</dcterms:created>
  <dcterms:modified xsi:type="dcterms:W3CDTF">2019-05-07T20:07:00Z</dcterms:modified>
</cp:coreProperties>
</file>