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8993F2" w14:textId="77777777" w:rsidR="00F2541A" w:rsidRDefault="00F2541A">
      <w:pPr>
        <w:pStyle w:val="TOCHeading"/>
      </w:pPr>
    </w:p>
    <w:p w14:paraId="127B463A" w14:textId="6B2AF8EA" w:rsidR="00F2541A" w:rsidRPr="00F2541A" w:rsidRDefault="00F2541A" w:rsidP="00F2541A">
      <w:pPr>
        <w:pStyle w:val="TOCHeading"/>
        <w:spacing w:line="360" w:lineRule="auto"/>
        <w:jc w:val="center"/>
        <w:rPr>
          <w:rFonts w:ascii="Arial" w:hAnsi="Arial" w:cs="Arial"/>
          <w:b/>
          <w:bCs/>
          <w:color w:val="auto"/>
        </w:rPr>
      </w:pPr>
      <w:r w:rsidRPr="00F2541A">
        <w:rPr>
          <w:rFonts w:ascii="Arial" w:hAnsi="Arial" w:cs="Arial"/>
          <w:b/>
          <w:bCs/>
          <w:color w:val="auto"/>
        </w:rPr>
        <w:t xml:space="preserve">Component </w:t>
      </w:r>
      <w:r>
        <w:rPr>
          <w:rFonts w:ascii="Arial" w:hAnsi="Arial" w:cs="Arial"/>
          <w:b/>
          <w:bCs/>
          <w:color w:val="auto"/>
        </w:rPr>
        <w:t>2</w:t>
      </w:r>
    </w:p>
    <w:p w14:paraId="1E41EAFA" w14:textId="77777777" w:rsidR="00F2541A" w:rsidRPr="00F2541A" w:rsidRDefault="00F2541A" w:rsidP="00F2541A">
      <w:pPr>
        <w:pStyle w:val="TOCHeading"/>
        <w:spacing w:line="360" w:lineRule="auto"/>
        <w:jc w:val="center"/>
        <w:rPr>
          <w:rFonts w:ascii="Arial" w:hAnsi="Arial" w:cs="Arial"/>
          <w:b/>
          <w:bCs/>
          <w:color w:val="auto"/>
        </w:rPr>
      </w:pPr>
    </w:p>
    <w:p w14:paraId="61E02C5F" w14:textId="74F4386B" w:rsidR="00F2541A" w:rsidRPr="00F2541A" w:rsidRDefault="00F2541A" w:rsidP="00F2541A">
      <w:pPr>
        <w:pStyle w:val="TOCHeading"/>
        <w:spacing w:line="360" w:lineRule="auto"/>
        <w:jc w:val="center"/>
        <w:rPr>
          <w:rFonts w:ascii="Arial" w:hAnsi="Arial" w:cs="Arial"/>
          <w:b/>
          <w:bCs/>
          <w:color w:val="auto"/>
        </w:rPr>
      </w:pPr>
      <w:bookmarkStart w:id="0" w:name="_Hlk157593642"/>
      <w:r>
        <w:rPr>
          <w:rFonts w:ascii="Arial" w:hAnsi="Arial" w:cs="Arial"/>
          <w:b/>
          <w:bCs/>
          <w:color w:val="auto"/>
        </w:rPr>
        <w:t>Project Appraisal</w:t>
      </w:r>
    </w:p>
    <w:bookmarkEnd w:id="0"/>
    <w:p w14:paraId="70131126" w14:textId="77777777" w:rsidR="00F2541A" w:rsidRPr="00F2541A" w:rsidRDefault="00F2541A" w:rsidP="00F2541A">
      <w:pPr>
        <w:pStyle w:val="TOCHeading"/>
        <w:spacing w:line="360" w:lineRule="auto"/>
        <w:jc w:val="center"/>
        <w:rPr>
          <w:rFonts w:ascii="Arial" w:hAnsi="Arial" w:cs="Arial"/>
          <w:b/>
          <w:bCs/>
          <w:color w:val="auto"/>
        </w:rPr>
      </w:pPr>
      <w:r w:rsidRPr="00F2541A">
        <w:rPr>
          <w:rFonts w:ascii="Arial" w:hAnsi="Arial" w:cs="Arial"/>
          <w:b/>
          <w:bCs/>
          <w:color w:val="auto"/>
        </w:rPr>
        <w:t>Student Name: Martin Kehayov</w:t>
      </w:r>
    </w:p>
    <w:p w14:paraId="2685DA70" w14:textId="77777777" w:rsidR="00F2541A" w:rsidRPr="00F2541A" w:rsidRDefault="00F2541A" w:rsidP="00F2541A">
      <w:pPr>
        <w:pStyle w:val="TOCHeading"/>
        <w:spacing w:line="360" w:lineRule="auto"/>
        <w:jc w:val="center"/>
        <w:rPr>
          <w:rFonts w:ascii="Arial" w:hAnsi="Arial" w:cs="Arial"/>
          <w:b/>
          <w:bCs/>
          <w:color w:val="auto"/>
        </w:rPr>
      </w:pPr>
      <w:r w:rsidRPr="00F2541A">
        <w:rPr>
          <w:rFonts w:ascii="Arial" w:hAnsi="Arial" w:cs="Arial"/>
          <w:b/>
          <w:bCs/>
          <w:color w:val="auto"/>
        </w:rPr>
        <w:t>Student Number: 2209792</w:t>
      </w:r>
    </w:p>
    <w:p w14:paraId="7819C96F" w14:textId="77777777" w:rsidR="00F2541A" w:rsidRPr="00F2541A" w:rsidRDefault="00F2541A" w:rsidP="00F2541A">
      <w:pPr>
        <w:pStyle w:val="TOCHeading"/>
        <w:spacing w:line="360" w:lineRule="auto"/>
        <w:jc w:val="center"/>
        <w:rPr>
          <w:rFonts w:ascii="Arial" w:hAnsi="Arial" w:cs="Arial"/>
          <w:b/>
          <w:bCs/>
          <w:color w:val="auto"/>
        </w:rPr>
      </w:pPr>
      <w:r w:rsidRPr="00F2541A">
        <w:rPr>
          <w:rFonts w:ascii="Arial" w:hAnsi="Arial" w:cs="Arial"/>
          <w:b/>
          <w:bCs/>
          <w:color w:val="auto"/>
        </w:rPr>
        <w:t xml:space="preserve">Lecturer Name: </w:t>
      </w:r>
      <w:proofErr w:type="spellStart"/>
      <w:r w:rsidRPr="00F2541A">
        <w:rPr>
          <w:rFonts w:ascii="Arial" w:hAnsi="Arial" w:cs="Arial"/>
          <w:b/>
          <w:bCs/>
          <w:color w:val="auto"/>
        </w:rPr>
        <w:t>Dr.</w:t>
      </w:r>
      <w:proofErr w:type="spellEnd"/>
      <w:r w:rsidRPr="00F2541A">
        <w:rPr>
          <w:rFonts w:ascii="Arial" w:hAnsi="Arial" w:cs="Arial"/>
          <w:b/>
          <w:bCs/>
          <w:color w:val="auto"/>
        </w:rPr>
        <w:t xml:space="preserve"> Olu Adegbite</w:t>
      </w:r>
    </w:p>
    <w:p w14:paraId="1051A3DC" w14:textId="77777777" w:rsidR="00F2541A" w:rsidRPr="00F2541A" w:rsidRDefault="00F2541A" w:rsidP="00F2541A">
      <w:pPr>
        <w:pStyle w:val="TOCHeading"/>
        <w:spacing w:line="360" w:lineRule="auto"/>
        <w:jc w:val="center"/>
        <w:rPr>
          <w:rFonts w:ascii="Arial" w:hAnsi="Arial" w:cs="Arial"/>
          <w:b/>
          <w:bCs/>
          <w:color w:val="auto"/>
        </w:rPr>
      </w:pPr>
      <w:r w:rsidRPr="00F2541A">
        <w:rPr>
          <w:rFonts w:ascii="Arial" w:hAnsi="Arial" w:cs="Arial"/>
          <w:b/>
          <w:bCs/>
          <w:color w:val="auto"/>
        </w:rPr>
        <w:t>LCBB5005</w:t>
      </w:r>
    </w:p>
    <w:p w14:paraId="06CBFB6A" w14:textId="77777777" w:rsidR="00F2541A" w:rsidRDefault="00F2541A">
      <w:pPr>
        <w:pStyle w:val="TOCHeading"/>
      </w:pPr>
    </w:p>
    <w:p w14:paraId="687CCE72" w14:textId="77777777" w:rsidR="00F2541A" w:rsidRDefault="00F2541A">
      <w:pPr>
        <w:pStyle w:val="TOCHeading"/>
      </w:pPr>
    </w:p>
    <w:p w14:paraId="4AD6CE7F" w14:textId="77777777" w:rsidR="00F2541A" w:rsidRDefault="00F2541A">
      <w:pPr>
        <w:pStyle w:val="TOCHeading"/>
      </w:pPr>
    </w:p>
    <w:p w14:paraId="39CB7BEF" w14:textId="77777777" w:rsidR="00F2541A" w:rsidRDefault="00F2541A">
      <w:pPr>
        <w:pStyle w:val="TOCHeading"/>
      </w:pPr>
    </w:p>
    <w:p w14:paraId="164EED2A" w14:textId="77777777" w:rsidR="00F2541A" w:rsidRDefault="00F2541A">
      <w:pPr>
        <w:pStyle w:val="TOCHeading"/>
      </w:pPr>
    </w:p>
    <w:p w14:paraId="5E9A7A22" w14:textId="77777777" w:rsidR="00F2541A" w:rsidRDefault="00F2541A">
      <w:pPr>
        <w:pStyle w:val="TOCHeading"/>
      </w:pPr>
    </w:p>
    <w:p w14:paraId="73A1A051" w14:textId="77777777" w:rsidR="00F2541A" w:rsidRDefault="00F2541A">
      <w:pPr>
        <w:pStyle w:val="TOCHeading"/>
      </w:pPr>
    </w:p>
    <w:p w14:paraId="27C4F42C" w14:textId="77777777" w:rsidR="00F2541A" w:rsidRDefault="00F2541A">
      <w:pPr>
        <w:pStyle w:val="TOCHeading"/>
      </w:pPr>
    </w:p>
    <w:p w14:paraId="00D5BC52" w14:textId="77777777" w:rsidR="00F2541A" w:rsidRDefault="00F2541A">
      <w:pPr>
        <w:pStyle w:val="TOCHeading"/>
      </w:pPr>
    </w:p>
    <w:p w14:paraId="6104DF7C" w14:textId="77777777" w:rsidR="00F2541A" w:rsidRDefault="00F2541A">
      <w:pPr>
        <w:pStyle w:val="TOCHeading"/>
      </w:pPr>
    </w:p>
    <w:p w14:paraId="4A9E2268" w14:textId="77777777" w:rsidR="00F2541A" w:rsidRDefault="00F2541A">
      <w:pPr>
        <w:pStyle w:val="TOCHeading"/>
      </w:pPr>
    </w:p>
    <w:p w14:paraId="62D08C6E" w14:textId="77777777" w:rsidR="00F2541A" w:rsidRDefault="00F2541A">
      <w:pPr>
        <w:pStyle w:val="TOCHeading"/>
      </w:pPr>
    </w:p>
    <w:p w14:paraId="50ED12BF" w14:textId="77777777" w:rsidR="00F2541A" w:rsidRDefault="00F2541A">
      <w:pPr>
        <w:pStyle w:val="TOCHeading"/>
      </w:pPr>
    </w:p>
    <w:p w14:paraId="21780380" w14:textId="77777777" w:rsidR="00F2541A" w:rsidRDefault="00F2541A">
      <w:pPr>
        <w:pStyle w:val="TOCHeading"/>
      </w:pPr>
    </w:p>
    <w:p w14:paraId="528F7E9C" w14:textId="77777777" w:rsidR="00F2541A" w:rsidRDefault="00F2541A">
      <w:pPr>
        <w:pStyle w:val="TOCHeading"/>
      </w:pPr>
    </w:p>
    <w:p w14:paraId="1BAF7D9C" w14:textId="77777777" w:rsidR="00F2541A" w:rsidRDefault="00F2541A">
      <w:pPr>
        <w:pStyle w:val="TOCHeading"/>
      </w:pPr>
    </w:p>
    <w:p w14:paraId="649085EF" w14:textId="77777777" w:rsidR="00F2541A" w:rsidRDefault="00F2541A">
      <w:pPr>
        <w:pStyle w:val="TOCHeading"/>
      </w:pPr>
    </w:p>
    <w:p w14:paraId="1D56B9C5" w14:textId="77777777" w:rsidR="00F2541A" w:rsidRDefault="00F2541A">
      <w:pPr>
        <w:pStyle w:val="TOCHeading"/>
      </w:pPr>
    </w:p>
    <w:p w14:paraId="561F9B4D" w14:textId="77777777" w:rsidR="00F2541A" w:rsidRDefault="00F2541A">
      <w:pPr>
        <w:pStyle w:val="TOCHeading"/>
      </w:pPr>
    </w:p>
    <w:p w14:paraId="77D58463" w14:textId="77777777" w:rsidR="00F2541A" w:rsidRDefault="00F2541A">
      <w:pPr>
        <w:pStyle w:val="TOCHeading"/>
      </w:pPr>
    </w:p>
    <w:sdt>
      <w:sdtPr>
        <w:id w:val="-92818332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5A519E5" w14:textId="78B94D40" w:rsidR="00A1643F" w:rsidRDefault="00A1643F">
          <w:pPr>
            <w:pStyle w:val="TOCHeading"/>
          </w:pPr>
          <w:r>
            <w:t>Contents</w:t>
          </w:r>
        </w:p>
        <w:p w14:paraId="01C31577" w14:textId="1E87B342" w:rsidR="00A1643F" w:rsidRDefault="00A1643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120208" w:history="1">
            <w:r w:rsidRPr="00DC77D2">
              <w:rPr>
                <w:rStyle w:val="Hyperlink"/>
                <w:noProof/>
              </w:rPr>
              <w:t>Introduction</w:t>
            </w:r>
            <w:r>
              <w:rPr>
                <w:noProof/>
                <w:webHidden/>
              </w:rPr>
              <w:tab/>
            </w:r>
            <w:r>
              <w:rPr>
                <w:noProof/>
                <w:webHidden/>
              </w:rPr>
              <w:fldChar w:fldCharType="begin"/>
            </w:r>
            <w:r>
              <w:rPr>
                <w:noProof/>
                <w:webHidden/>
              </w:rPr>
              <w:instrText xml:space="preserve"> PAGEREF _Toc172120208 \h </w:instrText>
            </w:r>
            <w:r>
              <w:rPr>
                <w:noProof/>
                <w:webHidden/>
              </w:rPr>
            </w:r>
            <w:r>
              <w:rPr>
                <w:noProof/>
                <w:webHidden/>
              </w:rPr>
              <w:fldChar w:fldCharType="separate"/>
            </w:r>
            <w:r>
              <w:rPr>
                <w:noProof/>
                <w:webHidden/>
              </w:rPr>
              <w:t>1</w:t>
            </w:r>
            <w:r>
              <w:rPr>
                <w:noProof/>
                <w:webHidden/>
              </w:rPr>
              <w:fldChar w:fldCharType="end"/>
            </w:r>
          </w:hyperlink>
        </w:p>
        <w:p w14:paraId="341B15ED" w14:textId="79BD6206" w:rsidR="00A1643F" w:rsidRDefault="00A1643F">
          <w:pPr>
            <w:pStyle w:val="TOC1"/>
            <w:tabs>
              <w:tab w:val="right" w:leader="dot" w:pos="9016"/>
            </w:tabs>
            <w:rPr>
              <w:rFonts w:eastAsiaTheme="minorEastAsia"/>
              <w:noProof/>
              <w:sz w:val="24"/>
              <w:szCs w:val="24"/>
              <w:lang w:eastAsia="en-GB"/>
            </w:rPr>
          </w:pPr>
          <w:hyperlink w:anchor="_Toc172120209" w:history="1">
            <w:r w:rsidRPr="00DC77D2">
              <w:rPr>
                <w:rStyle w:val="Hyperlink"/>
                <w:noProof/>
              </w:rPr>
              <w:t>Definition of project management</w:t>
            </w:r>
            <w:r>
              <w:rPr>
                <w:noProof/>
                <w:webHidden/>
              </w:rPr>
              <w:tab/>
            </w:r>
            <w:r>
              <w:rPr>
                <w:noProof/>
                <w:webHidden/>
              </w:rPr>
              <w:fldChar w:fldCharType="begin"/>
            </w:r>
            <w:r>
              <w:rPr>
                <w:noProof/>
                <w:webHidden/>
              </w:rPr>
              <w:instrText xml:space="preserve"> PAGEREF _Toc172120209 \h </w:instrText>
            </w:r>
            <w:r>
              <w:rPr>
                <w:noProof/>
                <w:webHidden/>
              </w:rPr>
            </w:r>
            <w:r>
              <w:rPr>
                <w:noProof/>
                <w:webHidden/>
              </w:rPr>
              <w:fldChar w:fldCharType="separate"/>
            </w:r>
            <w:r>
              <w:rPr>
                <w:noProof/>
                <w:webHidden/>
              </w:rPr>
              <w:t>2</w:t>
            </w:r>
            <w:r>
              <w:rPr>
                <w:noProof/>
                <w:webHidden/>
              </w:rPr>
              <w:fldChar w:fldCharType="end"/>
            </w:r>
          </w:hyperlink>
        </w:p>
        <w:p w14:paraId="0E24F893" w14:textId="3DAC2727" w:rsidR="00A1643F" w:rsidRDefault="00A1643F">
          <w:pPr>
            <w:pStyle w:val="TOC2"/>
            <w:tabs>
              <w:tab w:val="right" w:leader="dot" w:pos="9016"/>
            </w:tabs>
            <w:rPr>
              <w:rFonts w:eastAsiaTheme="minorEastAsia"/>
              <w:noProof/>
              <w:sz w:val="24"/>
              <w:szCs w:val="24"/>
              <w:lang w:eastAsia="en-GB"/>
            </w:rPr>
          </w:pPr>
          <w:hyperlink w:anchor="_Toc172120210" w:history="1">
            <w:r w:rsidRPr="00DC77D2">
              <w:rPr>
                <w:rStyle w:val="Hyperlink"/>
                <w:noProof/>
              </w:rPr>
              <w:t>Importance of Project Appraisals</w:t>
            </w:r>
            <w:r>
              <w:rPr>
                <w:noProof/>
                <w:webHidden/>
              </w:rPr>
              <w:tab/>
            </w:r>
            <w:r>
              <w:rPr>
                <w:noProof/>
                <w:webHidden/>
              </w:rPr>
              <w:fldChar w:fldCharType="begin"/>
            </w:r>
            <w:r>
              <w:rPr>
                <w:noProof/>
                <w:webHidden/>
              </w:rPr>
              <w:instrText xml:space="preserve"> PAGEREF _Toc172120210 \h </w:instrText>
            </w:r>
            <w:r>
              <w:rPr>
                <w:noProof/>
                <w:webHidden/>
              </w:rPr>
            </w:r>
            <w:r>
              <w:rPr>
                <w:noProof/>
                <w:webHidden/>
              </w:rPr>
              <w:fldChar w:fldCharType="separate"/>
            </w:r>
            <w:r>
              <w:rPr>
                <w:noProof/>
                <w:webHidden/>
              </w:rPr>
              <w:t>2</w:t>
            </w:r>
            <w:r>
              <w:rPr>
                <w:noProof/>
                <w:webHidden/>
              </w:rPr>
              <w:fldChar w:fldCharType="end"/>
            </w:r>
          </w:hyperlink>
        </w:p>
        <w:p w14:paraId="3B60D0DB" w14:textId="769D30D7" w:rsidR="00A1643F" w:rsidRDefault="00A1643F">
          <w:pPr>
            <w:pStyle w:val="TOC2"/>
            <w:tabs>
              <w:tab w:val="right" w:leader="dot" w:pos="9016"/>
            </w:tabs>
            <w:rPr>
              <w:rFonts w:eastAsiaTheme="minorEastAsia"/>
              <w:noProof/>
              <w:sz w:val="24"/>
              <w:szCs w:val="24"/>
              <w:lang w:eastAsia="en-GB"/>
            </w:rPr>
          </w:pPr>
          <w:hyperlink w:anchor="_Toc172120211" w:history="1">
            <w:r w:rsidRPr="00DC77D2">
              <w:rPr>
                <w:rStyle w:val="Hyperlink"/>
                <w:rFonts w:ascii="Arial" w:hAnsi="Arial" w:cs="Arial"/>
                <w:noProof/>
              </w:rPr>
              <w:t>Overview of the Three Selected Projects</w:t>
            </w:r>
            <w:r>
              <w:rPr>
                <w:noProof/>
                <w:webHidden/>
              </w:rPr>
              <w:tab/>
            </w:r>
            <w:r>
              <w:rPr>
                <w:noProof/>
                <w:webHidden/>
              </w:rPr>
              <w:fldChar w:fldCharType="begin"/>
            </w:r>
            <w:r>
              <w:rPr>
                <w:noProof/>
                <w:webHidden/>
              </w:rPr>
              <w:instrText xml:space="preserve"> PAGEREF _Toc172120211 \h </w:instrText>
            </w:r>
            <w:r>
              <w:rPr>
                <w:noProof/>
                <w:webHidden/>
              </w:rPr>
            </w:r>
            <w:r>
              <w:rPr>
                <w:noProof/>
                <w:webHidden/>
              </w:rPr>
              <w:fldChar w:fldCharType="separate"/>
            </w:r>
            <w:r>
              <w:rPr>
                <w:noProof/>
                <w:webHidden/>
              </w:rPr>
              <w:t>2</w:t>
            </w:r>
            <w:r>
              <w:rPr>
                <w:noProof/>
                <w:webHidden/>
              </w:rPr>
              <w:fldChar w:fldCharType="end"/>
            </w:r>
          </w:hyperlink>
        </w:p>
        <w:p w14:paraId="0C3936E8" w14:textId="2E0F9CF0" w:rsidR="00A1643F" w:rsidRDefault="00A1643F">
          <w:pPr>
            <w:pStyle w:val="TOC1"/>
            <w:tabs>
              <w:tab w:val="right" w:leader="dot" w:pos="9016"/>
            </w:tabs>
            <w:rPr>
              <w:rFonts w:eastAsiaTheme="minorEastAsia"/>
              <w:noProof/>
              <w:sz w:val="24"/>
              <w:szCs w:val="24"/>
              <w:lang w:eastAsia="en-GB"/>
            </w:rPr>
          </w:pPr>
          <w:hyperlink w:anchor="_Toc172120212" w:history="1">
            <w:r w:rsidRPr="00DC77D2">
              <w:rPr>
                <w:rStyle w:val="Hyperlink"/>
                <w:rFonts w:ascii="Arial" w:hAnsi="Arial" w:cs="Arial"/>
                <w:noProof/>
              </w:rPr>
              <w:t>Methods of appraisal</w:t>
            </w:r>
            <w:r>
              <w:rPr>
                <w:noProof/>
                <w:webHidden/>
              </w:rPr>
              <w:tab/>
            </w:r>
            <w:r>
              <w:rPr>
                <w:noProof/>
                <w:webHidden/>
              </w:rPr>
              <w:fldChar w:fldCharType="begin"/>
            </w:r>
            <w:r>
              <w:rPr>
                <w:noProof/>
                <w:webHidden/>
              </w:rPr>
              <w:instrText xml:space="preserve"> PAGEREF _Toc172120212 \h </w:instrText>
            </w:r>
            <w:r>
              <w:rPr>
                <w:noProof/>
                <w:webHidden/>
              </w:rPr>
            </w:r>
            <w:r>
              <w:rPr>
                <w:noProof/>
                <w:webHidden/>
              </w:rPr>
              <w:fldChar w:fldCharType="separate"/>
            </w:r>
            <w:r>
              <w:rPr>
                <w:noProof/>
                <w:webHidden/>
              </w:rPr>
              <w:t>4</w:t>
            </w:r>
            <w:r>
              <w:rPr>
                <w:noProof/>
                <w:webHidden/>
              </w:rPr>
              <w:fldChar w:fldCharType="end"/>
            </w:r>
          </w:hyperlink>
        </w:p>
        <w:p w14:paraId="09FC117D" w14:textId="4FEC41D5" w:rsidR="00A1643F" w:rsidRDefault="00A1643F">
          <w:pPr>
            <w:pStyle w:val="TOC1"/>
            <w:tabs>
              <w:tab w:val="right" w:leader="dot" w:pos="9016"/>
            </w:tabs>
            <w:rPr>
              <w:rFonts w:eastAsiaTheme="minorEastAsia"/>
              <w:noProof/>
              <w:sz w:val="24"/>
              <w:szCs w:val="24"/>
              <w:lang w:eastAsia="en-GB"/>
            </w:rPr>
          </w:pPr>
          <w:hyperlink w:anchor="_Toc172120213" w:history="1">
            <w:r w:rsidRPr="00DC77D2">
              <w:rPr>
                <w:rStyle w:val="Hyperlink"/>
                <w:rFonts w:ascii="Arial" w:hAnsi="Arial" w:cs="Arial"/>
                <w:noProof/>
              </w:rPr>
              <w:t>Financial Method</w:t>
            </w:r>
            <w:r>
              <w:rPr>
                <w:noProof/>
                <w:webHidden/>
              </w:rPr>
              <w:tab/>
            </w:r>
            <w:r>
              <w:rPr>
                <w:noProof/>
                <w:webHidden/>
              </w:rPr>
              <w:fldChar w:fldCharType="begin"/>
            </w:r>
            <w:r>
              <w:rPr>
                <w:noProof/>
                <w:webHidden/>
              </w:rPr>
              <w:instrText xml:space="preserve"> PAGEREF _Toc172120213 \h </w:instrText>
            </w:r>
            <w:r>
              <w:rPr>
                <w:noProof/>
                <w:webHidden/>
              </w:rPr>
            </w:r>
            <w:r>
              <w:rPr>
                <w:noProof/>
                <w:webHidden/>
              </w:rPr>
              <w:fldChar w:fldCharType="separate"/>
            </w:r>
            <w:r>
              <w:rPr>
                <w:noProof/>
                <w:webHidden/>
              </w:rPr>
              <w:t>4</w:t>
            </w:r>
            <w:r>
              <w:rPr>
                <w:noProof/>
                <w:webHidden/>
              </w:rPr>
              <w:fldChar w:fldCharType="end"/>
            </w:r>
          </w:hyperlink>
        </w:p>
        <w:p w14:paraId="2637AC86" w14:textId="1FFC5324" w:rsidR="00A1643F" w:rsidRDefault="00A1643F">
          <w:pPr>
            <w:pStyle w:val="TOC2"/>
            <w:tabs>
              <w:tab w:val="right" w:leader="dot" w:pos="9016"/>
            </w:tabs>
            <w:rPr>
              <w:rFonts w:eastAsiaTheme="minorEastAsia"/>
              <w:noProof/>
              <w:sz w:val="24"/>
              <w:szCs w:val="24"/>
              <w:lang w:eastAsia="en-GB"/>
            </w:rPr>
          </w:pPr>
          <w:hyperlink w:anchor="_Toc172120214" w:history="1">
            <w:r w:rsidRPr="00DC77D2">
              <w:rPr>
                <w:rStyle w:val="Hyperlink"/>
                <w:rFonts w:ascii="Arial" w:hAnsi="Arial" w:cs="Arial"/>
                <w:noProof/>
              </w:rPr>
              <w:t>Net Present Value</w:t>
            </w:r>
            <w:r>
              <w:rPr>
                <w:noProof/>
                <w:webHidden/>
              </w:rPr>
              <w:tab/>
            </w:r>
            <w:r>
              <w:rPr>
                <w:noProof/>
                <w:webHidden/>
              </w:rPr>
              <w:fldChar w:fldCharType="begin"/>
            </w:r>
            <w:r>
              <w:rPr>
                <w:noProof/>
                <w:webHidden/>
              </w:rPr>
              <w:instrText xml:space="preserve"> PAGEREF _Toc172120214 \h </w:instrText>
            </w:r>
            <w:r>
              <w:rPr>
                <w:noProof/>
                <w:webHidden/>
              </w:rPr>
            </w:r>
            <w:r>
              <w:rPr>
                <w:noProof/>
                <w:webHidden/>
              </w:rPr>
              <w:fldChar w:fldCharType="separate"/>
            </w:r>
            <w:r>
              <w:rPr>
                <w:noProof/>
                <w:webHidden/>
              </w:rPr>
              <w:t>4</w:t>
            </w:r>
            <w:r>
              <w:rPr>
                <w:noProof/>
                <w:webHidden/>
              </w:rPr>
              <w:fldChar w:fldCharType="end"/>
            </w:r>
          </w:hyperlink>
        </w:p>
        <w:p w14:paraId="40E2486D" w14:textId="423285D0" w:rsidR="00A1643F" w:rsidRDefault="00A1643F">
          <w:pPr>
            <w:pStyle w:val="TOC2"/>
            <w:tabs>
              <w:tab w:val="right" w:leader="dot" w:pos="9016"/>
            </w:tabs>
            <w:rPr>
              <w:rFonts w:eastAsiaTheme="minorEastAsia"/>
              <w:noProof/>
              <w:sz w:val="24"/>
              <w:szCs w:val="24"/>
              <w:lang w:eastAsia="en-GB"/>
            </w:rPr>
          </w:pPr>
          <w:hyperlink w:anchor="_Toc172120215" w:history="1">
            <w:r w:rsidRPr="00DC77D2">
              <w:rPr>
                <w:rStyle w:val="Hyperlink"/>
                <w:noProof/>
              </w:rPr>
              <w:t>Return on Investment</w:t>
            </w:r>
            <w:r>
              <w:rPr>
                <w:noProof/>
                <w:webHidden/>
              </w:rPr>
              <w:tab/>
            </w:r>
            <w:r>
              <w:rPr>
                <w:noProof/>
                <w:webHidden/>
              </w:rPr>
              <w:fldChar w:fldCharType="begin"/>
            </w:r>
            <w:r>
              <w:rPr>
                <w:noProof/>
                <w:webHidden/>
              </w:rPr>
              <w:instrText xml:space="preserve"> PAGEREF _Toc172120215 \h </w:instrText>
            </w:r>
            <w:r>
              <w:rPr>
                <w:noProof/>
                <w:webHidden/>
              </w:rPr>
            </w:r>
            <w:r>
              <w:rPr>
                <w:noProof/>
                <w:webHidden/>
              </w:rPr>
              <w:fldChar w:fldCharType="separate"/>
            </w:r>
            <w:r>
              <w:rPr>
                <w:noProof/>
                <w:webHidden/>
              </w:rPr>
              <w:t>6</w:t>
            </w:r>
            <w:r>
              <w:rPr>
                <w:noProof/>
                <w:webHidden/>
              </w:rPr>
              <w:fldChar w:fldCharType="end"/>
            </w:r>
          </w:hyperlink>
        </w:p>
        <w:p w14:paraId="44015CD5" w14:textId="6AAD59C7" w:rsidR="00A1643F" w:rsidRDefault="00A1643F">
          <w:pPr>
            <w:pStyle w:val="TOC2"/>
            <w:tabs>
              <w:tab w:val="right" w:leader="dot" w:pos="9016"/>
            </w:tabs>
            <w:rPr>
              <w:rFonts w:eastAsiaTheme="minorEastAsia"/>
              <w:noProof/>
              <w:sz w:val="24"/>
              <w:szCs w:val="24"/>
              <w:lang w:eastAsia="en-GB"/>
            </w:rPr>
          </w:pPr>
          <w:hyperlink w:anchor="_Toc172120216" w:history="1">
            <w:r w:rsidRPr="00DC77D2">
              <w:rPr>
                <w:rStyle w:val="Hyperlink"/>
                <w:rFonts w:ascii="Arial" w:hAnsi="Arial" w:cs="Arial"/>
                <w:noProof/>
              </w:rPr>
              <w:t>Summary</w:t>
            </w:r>
            <w:r>
              <w:rPr>
                <w:noProof/>
                <w:webHidden/>
              </w:rPr>
              <w:tab/>
            </w:r>
            <w:r>
              <w:rPr>
                <w:noProof/>
                <w:webHidden/>
              </w:rPr>
              <w:fldChar w:fldCharType="begin"/>
            </w:r>
            <w:r>
              <w:rPr>
                <w:noProof/>
                <w:webHidden/>
              </w:rPr>
              <w:instrText xml:space="preserve"> PAGEREF _Toc172120216 \h </w:instrText>
            </w:r>
            <w:r>
              <w:rPr>
                <w:noProof/>
                <w:webHidden/>
              </w:rPr>
            </w:r>
            <w:r>
              <w:rPr>
                <w:noProof/>
                <w:webHidden/>
              </w:rPr>
              <w:fldChar w:fldCharType="separate"/>
            </w:r>
            <w:r>
              <w:rPr>
                <w:noProof/>
                <w:webHidden/>
              </w:rPr>
              <w:t>8</w:t>
            </w:r>
            <w:r>
              <w:rPr>
                <w:noProof/>
                <w:webHidden/>
              </w:rPr>
              <w:fldChar w:fldCharType="end"/>
            </w:r>
          </w:hyperlink>
        </w:p>
        <w:p w14:paraId="03532C0D" w14:textId="78D704AF" w:rsidR="00A1643F" w:rsidRDefault="00A1643F">
          <w:pPr>
            <w:pStyle w:val="TOC1"/>
            <w:tabs>
              <w:tab w:val="right" w:leader="dot" w:pos="9016"/>
            </w:tabs>
            <w:rPr>
              <w:rFonts w:eastAsiaTheme="minorEastAsia"/>
              <w:noProof/>
              <w:sz w:val="24"/>
              <w:szCs w:val="24"/>
              <w:lang w:eastAsia="en-GB"/>
            </w:rPr>
          </w:pPr>
          <w:hyperlink w:anchor="_Toc172120217" w:history="1">
            <w:r w:rsidRPr="00DC77D2">
              <w:rPr>
                <w:rStyle w:val="Hyperlink"/>
                <w:noProof/>
              </w:rPr>
              <w:t>Non-Financial Method</w:t>
            </w:r>
            <w:r>
              <w:rPr>
                <w:noProof/>
                <w:webHidden/>
              </w:rPr>
              <w:tab/>
            </w:r>
            <w:r>
              <w:rPr>
                <w:noProof/>
                <w:webHidden/>
              </w:rPr>
              <w:fldChar w:fldCharType="begin"/>
            </w:r>
            <w:r>
              <w:rPr>
                <w:noProof/>
                <w:webHidden/>
              </w:rPr>
              <w:instrText xml:space="preserve"> PAGEREF _Toc172120217 \h </w:instrText>
            </w:r>
            <w:r>
              <w:rPr>
                <w:noProof/>
                <w:webHidden/>
              </w:rPr>
            </w:r>
            <w:r>
              <w:rPr>
                <w:noProof/>
                <w:webHidden/>
              </w:rPr>
              <w:fldChar w:fldCharType="separate"/>
            </w:r>
            <w:r>
              <w:rPr>
                <w:noProof/>
                <w:webHidden/>
              </w:rPr>
              <w:t>9</w:t>
            </w:r>
            <w:r>
              <w:rPr>
                <w:noProof/>
                <w:webHidden/>
              </w:rPr>
              <w:fldChar w:fldCharType="end"/>
            </w:r>
          </w:hyperlink>
        </w:p>
        <w:p w14:paraId="28CDABF1" w14:textId="197F7E92" w:rsidR="00A1643F" w:rsidRDefault="00A1643F">
          <w:pPr>
            <w:pStyle w:val="TOC2"/>
            <w:tabs>
              <w:tab w:val="right" w:leader="dot" w:pos="9016"/>
            </w:tabs>
            <w:rPr>
              <w:rFonts w:eastAsiaTheme="minorEastAsia"/>
              <w:noProof/>
              <w:sz w:val="24"/>
              <w:szCs w:val="24"/>
              <w:lang w:eastAsia="en-GB"/>
            </w:rPr>
          </w:pPr>
          <w:hyperlink w:anchor="_Toc172120218" w:history="1">
            <w:r w:rsidRPr="00DC77D2">
              <w:rPr>
                <w:rStyle w:val="Hyperlink"/>
                <w:rFonts w:ascii="Arial" w:hAnsi="Arial" w:cs="Arial"/>
                <w:noProof/>
              </w:rPr>
              <w:t>Decision Tree Analysis</w:t>
            </w:r>
            <w:r>
              <w:rPr>
                <w:noProof/>
                <w:webHidden/>
              </w:rPr>
              <w:tab/>
            </w:r>
            <w:r>
              <w:rPr>
                <w:noProof/>
                <w:webHidden/>
              </w:rPr>
              <w:fldChar w:fldCharType="begin"/>
            </w:r>
            <w:r>
              <w:rPr>
                <w:noProof/>
                <w:webHidden/>
              </w:rPr>
              <w:instrText xml:space="preserve"> PAGEREF _Toc172120218 \h </w:instrText>
            </w:r>
            <w:r>
              <w:rPr>
                <w:noProof/>
                <w:webHidden/>
              </w:rPr>
            </w:r>
            <w:r>
              <w:rPr>
                <w:noProof/>
                <w:webHidden/>
              </w:rPr>
              <w:fldChar w:fldCharType="separate"/>
            </w:r>
            <w:r>
              <w:rPr>
                <w:noProof/>
                <w:webHidden/>
              </w:rPr>
              <w:t>9</w:t>
            </w:r>
            <w:r>
              <w:rPr>
                <w:noProof/>
                <w:webHidden/>
              </w:rPr>
              <w:fldChar w:fldCharType="end"/>
            </w:r>
          </w:hyperlink>
        </w:p>
        <w:p w14:paraId="7549FF63" w14:textId="5FE238D3" w:rsidR="00A1643F" w:rsidRDefault="00A1643F">
          <w:pPr>
            <w:pStyle w:val="TOC2"/>
            <w:tabs>
              <w:tab w:val="right" w:leader="dot" w:pos="9016"/>
            </w:tabs>
            <w:rPr>
              <w:rFonts w:eastAsiaTheme="minorEastAsia"/>
              <w:noProof/>
              <w:sz w:val="24"/>
              <w:szCs w:val="24"/>
              <w:lang w:eastAsia="en-GB"/>
            </w:rPr>
          </w:pPr>
          <w:hyperlink w:anchor="_Toc172120219" w:history="1">
            <w:r w:rsidRPr="00DC77D2">
              <w:rPr>
                <w:rStyle w:val="Hyperlink"/>
                <w:noProof/>
              </w:rPr>
              <w:t>The Multi-Weighted Scoring Model</w:t>
            </w:r>
            <w:r>
              <w:rPr>
                <w:noProof/>
                <w:webHidden/>
              </w:rPr>
              <w:tab/>
            </w:r>
            <w:r>
              <w:rPr>
                <w:noProof/>
                <w:webHidden/>
              </w:rPr>
              <w:fldChar w:fldCharType="begin"/>
            </w:r>
            <w:r>
              <w:rPr>
                <w:noProof/>
                <w:webHidden/>
              </w:rPr>
              <w:instrText xml:space="preserve"> PAGEREF _Toc172120219 \h </w:instrText>
            </w:r>
            <w:r>
              <w:rPr>
                <w:noProof/>
                <w:webHidden/>
              </w:rPr>
            </w:r>
            <w:r>
              <w:rPr>
                <w:noProof/>
                <w:webHidden/>
              </w:rPr>
              <w:fldChar w:fldCharType="separate"/>
            </w:r>
            <w:r>
              <w:rPr>
                <w:noProof/>
                <w:webHidden/>
              </w:rPr>
              <w:t>10</w:t>
            </w:r>
            <w:r>
              <w:rPr>
                <w:noProof/>
                <w:webHidden/>
              </w:rPr>
              <w:fldChar w:fldCharType="end"/>
            </w:r>
          </w:hyperlink>
        </w:p>
        <w:p w14:paraId="32D76AB5" w14:textId="09FC9040" w:rsidR="00A1643F" w:rsidRDefault="00A1643F">
          <w:pPr>
            <w:pStyle w:val="TOC2"/>
            <w:tabs>
              <w:tab w:val="right" w:leader="dot" w:pos="9016"/>
            </w:tabs>
            <w:rPr>
              <w:rFonts w:eastAsiaTheme="minorEastAsia"/>
              <w:noProof/>
              <w:sz w:val="24"/>
              <w:szCs w:val="24"/>
              <w:lang w:eastAsia="en-GB"/>
            </w:rPr>
          </w:pPr>
          <w:hyperlink w:anchor="_Toc172120220" w:history="1">
            <w:r w:rsidRPr="00DC77D2">
              <w:rPr>
                <w:rStyle w:val="Hyperlink"/>
                <w:rFonts w:ascii="Arial" w:hAnsi="Arial" w:cs="Arial"/>
                <w:noProof/>
              </w:rPr>
              <w:t>Decision and Conclusion</w:t>
            </w:r>
            <w:r>
              <w:rPr>
                <w:noProof/>
                <w:webHidden/>
              </w:rPr>
              <w:tab/>
            </w:r>
            <w:r>
              <w:rPr>
                <w:noProof/>
                <w:webHidden/>
              </w:rPr>
              <w:fldChar w:fldCharType="begin"/>
            </w:r>
            <w:r>
              <w:rPr>
                <w:noProof/>
                <w:webHidden/>
              </w:rPr>
              <w:instrText xml:space="preserve"> PAGEREF _Toc172120220 \h </w:instrText>
            </w:r>
            <w:r>
              <w:rPr>
                <w:noProof/>
                <w:webHidden/>
              </w:rPr>
            </w:r>
            <w:r>
              <w:rPr>
                <w:noProof/>
                <w:webHidden/>
              </w:rPr>
              <w:fldChar w:fldCharType="separate"/>
            </w:r>
            <w:r>
              <w:rPr>
                <w:noProof/>
                <w:webHidden/>
              </w:rPr>
              <w:t>11</w:t>
            </w:r>
            <w:r>
              <w:rPr>
                <w:noProof/>
                <w:webHidden/>
              </w:rPr>
              <w:fldChar w:fldCharType="end"/>
            </w:r>
          </w:hyperlink>
        </w:p>
        <w:p w14:paraId="0D257168" w14:textId="65C7EA0D" w:rsidR="00A1643F" w:rsidRDefault="00A1643F">
          <w:pPr>
            <w:pStyle w:val="TOC2"/>
            <w:tabs>
              <w:tab w:val="right" w:leader="dot" w:pos="9016"/>
            </w:tabs>
            <w:rPr>
              <w:rFonts w:eastAsiaTheme="minorEastAsia"/>
              <w:noProof/>
              <w:sz w:val="24"/>
              <w:szCs w:val="24"/>
              <w:lang w:eastAsia="en-GB"/>
            </w:rPr>
          </w:pPr>
          <w:hyperlink w:anchor="_Toc172120221" w:history="1">
            <w:r w:rsidRPr="00DC77D2">
              <w:rPr>
                <w:rStyle w:val="Hyperlink"/>
                <w:rFonts w:ascii="Arial" w:hAnsi="Arial" w:cs="Arial"/>
                <w:noProof/>
              </w:rPr>
              <w:t>Decision:</w:t>
            </w:r>
            <w:r>
              <w:rPr>
                <w:noProof/>
                <w:webHidden/>
              </w:rPr>
              <w:tab/>
            </w:r>
            <w:r>
              <w:rPr>
                <w:noProof/>
                <w:webHidden/>
              </w:rPr>
              <w:fldChar w:fldCharType="begin"/>
            </w:r>
            <w:r>
              <w:rPr>
                <w:noProof/>
                <w:webHidden/>
              </w:rPr>
              <w:instrText xml:space="preserve"> PAGEREF _Toc172120221 \h </w:instrText>
            </w:r>
            <w:r>
              <w:rPr>
                <w:noProof/>
                <w:webHidden/>
              </w:rPr>
            </w:r>
            <w:r>
              <w:rPr>
                <w:noProof/>
                <w:webHidden/>
              </w:rPr>
              <w:fldChar w:fldCharType="separate"/>
            </w:r>
            <w:r>
              <w:rPr>
                <w:noProof/>
                <w:webHidden/>
              </w:rPr>
              <w:t>12</w:t>
            </w:r>
            <w:r>
              <w:rPr>
                <w:noProof/>
                <w:webHidden/>
              </w:rPr>
              <w:fldChar w:fldCharType="end"/>
            </w:r>
          </w:hyperlink>
        </w:p>
        <w:p w14:paraId="707C597A" w14:textId="64BC5660" w:rsidR="00A1643F" w:rsidRDefault="00A1643F">
          <w:pPr>
            <w:pStyle w:val="TOC2"/>
            <w:tabs>
              <w:tab w:val="right" w:leader="dot" w:pos="9016"/>
            </w:tabs>
            <w:rPr>
              <w:rFonts w:eastAsiaTheme="minorEastAsia"/>
              <w:noProof/>
              <w:sz w:val="24"/>
              <w:szCs w:val="24"/>
              <w:lang w:eastAsia="en-GB"/>
            </w:rPr>
          </w:pPr>
          <w:hyperlink w:anchor="_Toc172120222" w:history="1">
            <w:r w:rsidRPr="00DC77D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_Toc172120222 \h </w:instrText>
            </w:r>
            <w:r>
              <w:rPr>
                <w:noProof/>
                <w:webHidden/>
              </w:rPr>
            </w:r>
            <w:r>
              <w:rPr>
                <w:noProof/>
                <w:webHidden/>
              </w:rPr>
              <w:fldChar w:fldCharType="separate"/>
            </w:r>
            <w:r>
              <w:rPr>
                <w:noProof/>
                <w:webHidden/>
              </w:rPr>
              <w:t>12</w:t>
            </w:r>
            <w:r>
              <w:rPr>
                <w:noProof/>
                <w:webHidden/>
              </w:rPr>
              <w:fldChar w:fldCharType="end"/>
            </w:r>
          </w:hyperlink>
        </w:p>
        <w:p w14:paraId="7D9E4213" w14:textId="5B762EFF" w:rsidR="00A1643F" w:rsidRDefault="00A1643F" w:rsidP="00F2541A">
          <w:r>
            <w:rPr>
              <w:b/>
              <w:bCs/>
            </w:rPr>
            <w:fldChar w:fldCharType="end"/>
          </w:r>
        </w:p>
      </w:sdtContent>
    </w:sdt>
    <w:p w14:paraId="00CDBB82" w14:textId="77777777" w:rsidR="00A1643F" w:rsidRDefault="00A1643F" w:rsidP="00A1643F">
      <w:pPr>
        <w:pStyle w:val="Heading1"/>
        <w:spacing w:line="360" w:lineRule="auto"/>
      </w:pPr>
    </w:p>
    <w:p w14:paraId="196A79CA" w14:textId="3B59D85A" w:rsidR="00810687" w:rsidRDefault="00C924F3" w:rsidP="00A1643F">
      <w:pPr>
        <w:pStyle w:val="Heading1"/>
        <w:spacing w:line="360" w:lineRule="auto"/>
      </w:pPr>
      <w:bookmarkStart w:id="1" w:name="_Toc172120208"/>
      <w:r>
        <w:t>Introduction</w:t>
      </w:r>
      <w:bookmarkEnd w:id="1"/>
      <w:r>
        <w:t xml:space="preserve"> </w:t>
      </w:r>
      <w:r w:rsidR="00810687">
        <w:t xml:space="preserve"> </w:t>
      </w:r>
    </w:p>
    <w:p w14:paraId="58EB6EFE" w14:textId="5597E922" w:rsidR="00810687" w:rsidRPr="00810687" w:rsidRDefault="00810687" w:rsidP="00A1643F">
      <w:pPr>
        <w:spacing w:line="360" w:lineRule="auto"/>
        <w:rPr>
          <w:rFonts w:ascii="Arial" w:hAnsi="Arial" w:cs="Arial"/>
        </w:rPr>
      </w:pPr>
      <w:r>
        <w:rPr>
          <w:rFonts w:ascii="Arial" w:hAnsi="Arial" w:cs="Arial"/>
        </w:rPr>
        <w:t>This writing will analyse 3 projects, A-Solar Plant Installation. B- eCommerce platform and C- healthcare mobile application and evaluate them, based on financial and non-financial methods in order to appraise the 3 projects. To begin with, let’s find out what Project Management actually is and why is it important to appraise the projects before investing in them.</w:t>
      </w:r>
    </w:p>
    <w:p w14:paraId="11A65078" w14:textId="38AB29AC" w:rsidR="00C924F3" w:rsidRDefault="00C924F3" w:rsidP="00A1643F">
      <w:pPr>
        <w:pStyle w:val="Heading1"/>
        <w:spacing w:line="360" w:lineRule="auto"/>
      </w:pPr>
      <w:bookmarkStart w:id="2" w:name="_Toc172120209"/>
      <w:r>
        <w:t>Definition of project management</w:t>
      </w:r>
      <w:bookmarkEnd w:id="2"/>
      <w:r>
        <w:t xml:space="preserve"> </w:t>
      </w:r>
    </w:p>
    <w:p w14:paraId="132163CA" w14:textId="5F4B3683" w:rsidR="00EB4419" w:rsidRDefault="00D40506" w:rsidP="00A1643F">
      <w:pPr>
        <w:spacing w:line="360" w:lineRule="auto"/>
        <w:rPr>
          <w:rFonts w:ascii="Arial" w:hAnsi="Arial" w:cs="Arial"/>
        </w:rPr>
      </w:pPr>
      <w:r w:rsidRPr="00D40506">
        <w:rPr>
          <w:rFonts w:ascii="Arial" w:hAnsi="Arial" w:cs="Arial"/>
        </w:rPr>
        <w:t>Project management is the process of organising and planning a company's resources to get a specific task, event, or obligation closer to completion. It could involve a one-time project or ongoing operations involving the management of personnel, finances, technology, and intellectual property as resources.</w:t>
      </w:r>
      <w:r>
        <w:rPr>
          <w:rFonts w:ascii="Arial" w:hAnsi="Arial" w:cs="Arial"/>
        </w:rPr>
        <w:t xml:space="preserve"> </w:t>
      </w:r>
      <w:r w:rsidR="00EB4419" w:rsidRPr="00EB4419">
        <w:rPr>
          <w:rFonts w:ascii="Arial" w:hAnsi="Arial" w:cs="Arial"/>
        </w:rPr>
        <w:t>(Investopedia, 2021)</w:t>
      </w:r>
      <w:r w:rsidR="00EB4419">
        <w:rPr>
          <w:rFonts w:ascii="Arial" w:hAnsi="Arial" w:cs="Arial"/>
        </w:rPr>
        <w:t xml:space="preserve"> </w:t>
      </w:r>
    </w:p>
    <w:p w14:paraId="638767C7" w14:textId="4E0B5586" w:rsidR="00EB4419" w:rsidRPr="00EB4419" w:rsidRDefault="00EB4419" w:rsidP="00A1643F">
      <w:pPr>
        <w:pStyle w:val="Heading2"/>
        <w:spacing w:line="360" w:lineRule="auto"/>
      </w:pPr>
      <w:bookmarkStart w:id="3" w:name="_Toc172120210"/>
      <w:r w:rsidRPr="00EB4419">
        <w:t>Importance of Project Appraisals</w:t>
      </w:r>
      <w:bookmarkEnd w:id="3"/>
    </w:p>
    <w:p w14:paraId="06772244" w14:textId="7E4AD107" w:rsidR="00EB4419" w:rsidRPr="00EB4419" w:rsidRDefault="00D40506" w:rsidP="00A1643F">
      <w:pPr>
        <w:spacing w:line="360" w:lineRule="auto"/>
        <w:rPr>
          <w:rFonts w:ascii="Arial" w:hAnsi="Arial" w:cs="Arial"/>
        </w:rPr>
      </w:pPr>
      <w:r w:rsidRPr="00D40506">
        <w:rPr>
          <w:rFonts w:ascii="Arial" w:hAnsi="Arial" w:cs="Arial"/>
        </w:rPr>
        <w:t>Project appraisal is the process of looking at and evaluating a project in order to accept or reject it. It involves analysing the issue or need that the project is meant to solve, formulating several approaches to solve the issue, deciding on the most suitable option, assessing the option's viability, creating a solution statement, and identifying all parties affected or involved in the project and its expected results. Project assessments are crucial because they help determine whether a project is sustainable.</w:t>
      </w:r>
      <w:r w:rsidR="00EB4419">
        <w:rPr>
          <w:rFonts w:ascii="Arial" w:hAnsi="Arial" w:cs="Arial"/>
        </w:rPr>
        <w:t xml:space="preserve"> </w:t>
      </w:r>
      <w:r w:rsidR="00EB4419" w:rsidRPr="00EB4419">
        <w:rPr>
          <w:rFonts w:ascii="Arial" w:hAnsi="Arial" w:cs="Arial"/>
        </w:rPr>
        <w:t>(Morkovich, 2011)</w:t>
      </w:r>
    </w:p>
    <w:p w14:paraId="0297019E" w14:textId="2264B468" w:rsidR="00EB4419" w:rsidRPr="0049568D" w:rsidRDefault="00EB4419" w:rsidP="00A1643F">
      <w:pPr>
        <w:pStyle w:val="Heading2"/>
        <w:spacing w:line="360" w:lineRule="auto"/>
        <w:rPr>
          <w:rFonts w:ascii="Arial" w:hAnsi="Arial" w:cs="Arial"/>
        </w:rPr>
      </w:pPr>
      <w:r w:rsidRPr="0049568D">
        <w:rPr>
          <w:rFonts w:ascii="Arial" w:hAnsi="Arial" w:cs="Arial"/>
        </w:rPr>
        <w:t xml:space="preserve"> </w:t>
      </w:r>
      <w:bookmarkStart w:id="4" w:name="_Toc172120211"/>
      <w:r w:rsidRPr="0049568D">
        <w:rPr>
          <w:rFonts w:ascii="Arial" w:hAnsi="Arial" w:cs="Arial"/>
        </w:rPr>
        <w:t>Overview of the Three Selected Projects</w:t>
      </w:r>
      <w:bookmarkEnd w:id="4"/>
    </w:p>
    <w:p w14:paraId="27690B46" w14:textId="77777777" w:rsidR="0049568D" w:rsidRPr="0049568D" w:rsidRDefault="0049568D" w:rsidP="00A1643F">
      <w:pPr>
        <w:spacing w:line="360" w:lineRule="auto"/>
        <w:rPr>
          <w:rFonts w:ascii="Arial" w:hAnsi="Arial" w:cs="Arial"/>
        </w:rPr>
      </w:pPr>
      <w:r w:rsidRPr="0049568D">
        <w:rPr>
          <w:rFonts w:ascii="Arial" w:hAnsi="Arial" w:cs="Arial"/>
        </w:rPr>
        <w:t xml:space="preserve">This is a project for a utility-scale solar power plant installation. The site chosen has very high solar irradiation throughout the year. The plant will be based on PV technology using solar cells, with inverters and the grid connection system to feed electricity into the local grid. The project would aim to have an installed capacity of 10 MW that could supply power to about 2,000 households. The aim would be to lower the community's reliance on fossil fuels and encourage the usage of sustainable energy. Also, several employment opportunities are generated during construction and operation, while </w:t>
      </w:r>
      <w:proofErr w:type="gramStart"/>
      <w:r w:rsidRPr="0049568D">
        <w:rPr>
          <w:rFonts w:ascii="Arial" w:hAnsi="Arial" w:cs="Arial"/>
        </w:rPr>
        <w:t>a large number of</w:t>
      </w:r>
      <w:proofErr w:type="gramEnd"/>
      <w:r w:rsidRPr="0049568D">
        <w:rPr>
          <w:rFonts w:ascii="Arial" w:hAnsi="Arial" w:cs="Arial"/>
        </w:rPr>
        <w:t xml:space="preserve"> educational opportunities are given to local schools and universities on ways of tapping renewable energies.</w:t>
      </w:r>
    </w:p>
    <w:p w14:paraId="03E2529A" w14:textId="77777777" w:rsidR="0049568D" w:rsidRPr="0049568D" w:rsidRDefault="0049568D" w:rsidP="00A1643F">
      <w:pPr>
        <w:spacing w:line="360" w:lineRule="auto"/>
        <w:rPr>
          <w:rFonts w:ascii="Arial" w:hAnsi="Arial" w:cs="Arial"/>
          <w:vanish/>
        </w:rPr>
      </w:pPr>
      <w:r w:rsidRPr="0049568D">
        <w:rPr>
          <w:rFonts w:ascii="Arial" w:hAnsi="Arial" w:cs="Arial"/>
          <w:vanish/>
        </w:rPr>
        <w:lastRenderedPageBreak/>
        <w:t>Top of Form</w:t>
      </w:r>
    </w:p>
    <w:p w14:paraId="1C878D14" w14:textId="77777777" w:rsidR="0049568D" w:rsidRPr="0049568D" w:rsidRDefault="0049568D" w:rsidP="00A1643F">
      <w:pPr>
        <w:spacing w:line="360" w:lineRule="auto"/>
        <w:rPr>
          <w:rFonts w:ascii="Arial" w:hAnsi="Arial" w:cs="Arial"/>
          <w:vanish/>
        </w:rPr>
      </w:pPr>
      <w:r w:rsidRPr="0049568D">
        <w:rPr>
          <w:rFonts w:ascii="Arial" w:hAnsi="Arial" w:cs="Arial"/>
          <w:vanish/>
        </w:rPr>
        <w:t>Bottom of Form</w:t>
      </w:r>
    </w:p>
    <w:p w14:paraId="3D0EC156" w14:textId="5F072A65" w:rsidR="00EB4419" w:rsidRPr="00EB4419" w:rsidRDefault="00EB4419" w:rsidP="00A1643F">
      <w:pPr>
        <w:spacing w:line="360" w:lineRule="auto"/>
        <w:rPr>
          <w:rFonts w:ascii="Arial" w:hAnsi="Arial" w:cs="Arial"/>
        </w:rPr>
      </w:pPr>
      <w:r w:rsidRPr="00EB4419">
        <w:rPr>
          <w:rFonts w:ascii="Arial" w:hAnsi="Arial" w:cs="Arial"/>
        </w:rPr>
        <w:br/>
      </w:r>
    </w:p>
    <w:p w14:paraId="6C57086A" w14:textId="223D5747" w:rsidR="00C924F3" w:rsidRPr="00A1643F" w:rsidRDefault="0049568D" w:rsidP="00A1643F">
      <w:pPr>
        <w:rPr>
          <w:rFonts w:ascii="Arial" w:hAnsi="Arial" w:cs="Arial"/>
          <w:b/>
          <w:bCs/>
        </w:rPr>
      </w:pPr>
      <w:r w:rsidRPr="00A1643F">
        <w:rPr>
          <w:rFonts w:ascii="Arial" w:hAnsi="Arial" w:cs="Arial"/>
          <w:b/>
          <w:bCs/>
        </w:rPr>
        <w:t>Project A (Solar Power Plant installation)</w:t>
      </w:r>
    </w:p>
    <w:p w14:paraId="3450FC05" w14:textId="77777777" w:rsidR="0049568D" w:rsidRPr="0049568D" w:rsidRDefault="0049568D" w:rsidP="00A1643F">
      <w:pPr>
        <w:spacing w:line="360" w:lineRule="auto"/>
        <w:rPr>
          <w:rFonts w:ascii="Arial" w:hAnsi="Arial" w:cs="Arial"/>
        </w:rPr>
      </w:pPr>
      <w:r w:rsidRPr="0049568D">
        <w:rPr>
          <w:rFonts w:ascii="Arial" w:hAnsi="Arial" w:cs="Arial"/>
        </w:rPr>
        <w:t>This project involves the installation of a large-scale solar power plant. The chosen site receives abundant sunlight throughout the year, making it ideal for solar energy generation. The plant will consist of photovoltaic (PV) panels, inverters, and a grid connection system to convert solar energy into electricity and feed it into the local power grid. The project will have an installed capacity of 10 MW, sufficient to power approximately 2,000 homes. It aims to reduce the community’s dependence on fossil fuels and promote sustainable energy practices. Additionally, the project will create jobs during the construction and operational phases and provide educational opportunities for local schools and universities to learn about renewable energy.</w:t>
      </w:r>
    </w:p>
    <w:p w14:paraId="3CF794FA" w14:textId="02216E85" w:rsidR="0049568D" w:rsidRPr="00985BEB" w:rsidRDefault="00985BEB" w:rsidP="00A1643F">
      <w:pPr>
        <w:spacing w:line="360" w:lineRule="auto"/>
        <w:rPr>
          <w:rFonts w:ascii="Arial" w:hAnsi="Arial" w:cs="Arial"/>
        </w:rPr>
      </w:pPr>
      <w:r w:rsidRPr="00985BEB">
        <w:rPr>
          <w:rFonts w:ascii="Arial" w:hAnsi="Arial" w:cs="Arial"/>
        </w:rPr>
        <w:t>Vision:</w:t>
      </w:r>
      <w:r w:rsidRPr="00985BEB">
        <w:rPr>
          <w:rFonts w:ascii="Arial" w:hAnsi="Arial" w:cs="Arial"/>
        </w:rPr>
        <w:tab/>
        <w:t>To generate sustainable and renewable energy to reduce carbon footprint.</w:t>
      </w:r>
      <w:r>
        <w:rPr>
          <w:rFonts w:ascii="Arial" w:hAnsi="Arial" w:cs="Arial"/>
        </w:rPr>
        <w:t xml:space="preserve"> </w:t>
      </w:r>
      <w:r w:rsidRPr="00985BEB">
        <w:rPr>
          <w:rFonts w:ascii="Arial" w:hAnsi="Arial" w:cs="Arial"/>
        </w:rPr>
        <w:tab/>
      </w:r>
    </w:p>
    <w:p w14:paraId="58CC530F" w14:textId="42909C58" w:rsidR="00985BEB" w:rsidRPr="00985BEB" w:rsidRDefault="00985BEB" w:rsidP="00A1643F">
      <w:pPr>
        <w:spacing w:line="360" w:lineRule="auto"/>
        <w:rPr>
          <w:rFonts w:ascii="Arial" w:hAnsi="Arial" w:cs="Arial"/>
        </w:rPr>
      </w:pPr>
      <w:r w:rsidRPr="00985BEB">
        <w:rPr>
          <w:rFonts w:ascii="Arial" w:hAnsi="Arial" w:cs="Arial"/>
        </w:rPr>
        <w:t>Mission:</w:t>
      </w:r>
      <w:r>
        <w:rPr>
          <w:rFonts w:ascii="Arial" w:hAnsi="Arial" w:cs="Arial"/>
        </w:rPr>
        <w:t xml:space="preserve"> </w:t>
      </w:r>
      <w:r w:rsidRPr="00985BEB">
        <w:rPr>
          <w:rFonts w:ascii="Arial" w:hAnsi="Arial" w:cs="Arial"/>
        </w:rPr>
        <w:t>To address energy shortages and promote green energy solutions.</w:t>
      </w:r>
    </w:p>
    <w:p w14:paraId="7848F587" w14:textId="0811B144" w:rsidR="0049568D" w:rsidRPr="00A1643F" w:rsidRDefault="0049568D" w:rsidP="00A1643F">
      <w:pPr>
        <w:rPr>
          <w:rFonts w:ascii="Arial" w:hAnsi="Arial" w:cs="Arial"/>
          <w:b/>
          <w:bCs/>
        </w:rPr>
      </w:pPr>
      <w:r w:rsidRPr="00A1643F">
        <w:rPr>
          <w:rFonts w:ascii="Arial" w:hAnsi="Arial" w:cs="Arial"/>
          <w:b/>
          <w:bCs/>
        </w:rPr>
        <w:t xml:space="preserve">Project B (E-commerce Platform Development) </w:t>
      </w:r>
    </w:p>
    <w:p w14:paraId="1EDC2AD8" w14:textId="3E55C2FA" w:rsidR="0049568D" w:rsidRPr="00985BEB" w:rsidRDefault="0049568D" w:rsidP="00A1643F">
      <w:pPr>
        <w:spacing w:line="360" w:lineRule="auto"/>
        <w:rPr>
          <w:rFonts w:ascii="Arial" w:hAnsi="Arial" w:cs="Arial"/>
        </w:rPr>
      </w:pPr>
      <w:r w:rsidRPr="0049568D">
        <w:rPr>
          <w:rFonts w:ascii="Arial" w:hAnsi="Arial" w:cs="Arial"/>
        </w:rPr>
        <w:t xml:space="preserve">This project is related to developing a holistic e-commerce platform that engages users in easy shopping. Users will find friendly interfaces, secure payment gateways, and efficient logistics management systems. Important functionalities include personalized recommendations, customer reviews, multiple payment options, and a mobile app for on-the-go shopping. It will cater to different ranges of products like electronics, clothing, groceries, and household items. The system will also have advanced analytics to monitor customer behaviour and optimize marketing strategies. It is believed that the convenience and assurance of security provided by an online shopping platform developed for its customers will attract a large customer pool, increase brand loyalty, and consequently enhance sales </w:t>
      </w:r>
      <w:r w:rsidRPr="00985BEB">
        <w:rPr>
          <w:rFonts w:ascii="Arial" w:hAnsi="Arial" w:cs="Arial"/>
        </w:rPr>
        <w:t>revenues.</w:t>
      </w:r>
    </w:p>
    <w:p w14:paraId="7F646E12" w14:textId="6A1105F8" w:rsidR="0049568D" w:rsidRPr="00985BEB" w:rsidRDefault="00985BEB" w:rsidP="00A1643F">
      <w:pPr>
        <w:spacing w:line="360" w:lineRule="auto"/>
        <w:rPr>
          <w:rFonts w:ascii="Arial" w:hAnsi="Arial" w:cs="Arial"/>
        </w:rPr>
      </w:pPr>
      <w:r w:rsidRPr="00985BEB">
        <w:rPr>
          <w:rFonts w:ascii="Arial" w:hAnsi="Arial" w:cs="Arial"/>
        </w:rPr>
        <w:t xml:space="preserve">Vision: </w:t>
      </w:r>
      <w:r w:rsidRPr="00985BEB">
        <w:rPr>
          <w:rFonts w:ascii="Arial" w:hAnsi="Arial" w:cs="Arial"/>
        </w:rPr>
        <w:tab/>
        <w:t>To enhance the shopping experience through digital transformation.</w:t>
      </w:r>
    </w:p>
    <w:p w14:paraId="3281F359" w14:textId="43AC7272" w:rsidR="00985BEB" w:rsidRPr="00985BEB" w:rsidRDefault="00985BEB" w:rsidP="00A1643F">
      <w:pPr>
        <w:spacing w:line="360" w:lineRule="auto"/>
        <w:rPr>
          <w:rFonts w:ascii="Arial" w:hAnsi="Arial" w:cs="Arial"/>
        </w:rPr>
      </w:pPr>
      <w:r w:rsidRPr="00985BEB">
        <w:rPr>
          <w:rFonts w:ascii="Arial" w:hAnsi="Arial" w:cs="Arial"/>
        </w:rPr>
        <w:t>Mission: To provide a robust online shopping platform catering to a wide range of products.</w:t>
      </w:r>
      <w:r>
        <w:rPr>
          <w:rFonts w:ascii="Arial" w:hAnsi="Arial" w:cs="Arial"/>
        </w:rPr>
        <w:t xml:space="preserve"> </w:t>
      </w:r>
    </w:p>
    <w:p w14:paraId="4ADFB780" w14:textId="77777777" w:rsidR="0049568D" w:rsidRDefault="0049568D" w:rsidP="00A1643F">
      <w:pPr>
        <w:spacing w:line="360" w:lineRule="auto"/>
      </w:pPr>
    </w:p>
    <w:p w14:paraId="4D8E1AB8" w14:textId="77777777" w:rsidR="0049568D" w:rsidRPr="0049568D" w:rsidRDefault="0049568D" w:rsidP="00A1643F">
      <w:pPr>
        <w:spacing w:line="360" w:lineRule="auto"/>
      </w:pPr>
    </w:p>
    <w:p w14:paraId="5F1AB733" w14:textId="579A0B8A" w:rsidR="0049568D" w:rsidRPr="00A1643F" w:rsidRDefault="0049568D" w:rsidP="00A1643F">
      <w:pPr>
        <w:rPr>
          <w:rFonts w:ascii="Arial" w:hAnsi="Arial" w:cs="Arial"/>
          <w:b/>
          <w:bCs/>
        </w:rPr>
      </w:pPr>
      <w:r w:rsidRPr="00A1643F">
        <w:rPr>
          <w:rFonts w:ascii="Arial" w:hAnsi="Arial" w:cs="Arial"/>
          <w:b/>
          <w:bCs/>
        </w:rPr>
        <w:t xml:space="preserve">Project C (Healthcare mobile application) </w:t>
      </w:r>
    </w:p>
    <w:p w14:paraId="4AF3CEC4" w14:textId="77777777" w:rsidR="0049568D" w:rsidRPr="0049568D" w:rsidRDefault="0049568D" w:rsidP="00A1643F">
      <w:pPr>
        <w:spacing w:line="360" w:lineRule="auto"/>
        <w:rPr>
          <w:rFonts w:ascii="Arial" w:hAnsi="Arial" w:cs="Arial"/>
        </w:rPr>
      </w:pPr>
      <w:r w:rsidRPr="0049568D">
        <w:rPr>
          <w:rFonts w:ascii="Arial" w:hAnsi="Arial" w:cs="Arial"/>
        </w:rPr>
        <w:t xml:space="preserve">This project involves the development of a mobile application for the provision of healthcare services. Through it, users can book an appointment with their doctors, get online </w:t>
      </w:r>
      <w:r w:rsidRPr="0049568D">
        <w:rPr>
          <w:rFonts w:ascii="Arial" w:hAnsi="Arial" w:cs="Arial"/>
        </w:rPr>
        <w:lastRenderedPageBreak/>
        <w:t>consultations, and securely access their medical records. It will feature a symptom checker, medication reminder, and health tracker to aid users. The app facilitates patient-provider communication and can be used for remote monitoring and follow-up consultations. This will be done in a way that integrates with existing healthcare systems to ensure ease in data sharing and, hence, care coordination. The project looks forward to improving patient convenience and reducing the time of waiting for best outcomes in healthcare delivery. The technology-reliant app shall further health outcomes and patient satisfaction.</w:t>
      </w:r>
    </w:p>
    <w:p w14:paraId="0650199C" w14:textId="4040B681" w:rsidR="0049568D" w:rsidRPr="00985BEB" w:rsidRDefault="00985BEB" w:rsidP="00A1643F">
      <w:pPr>
        <w:spacing w:line="360" w:lineRule="auto"/>
        <w:rPr>
          <w:rFonts w:ascii="Arial" w:hAnsi="Arial" w:cs="Arial"/>
        </w:rPr>
      </w:pPr>
      <w:r w:rsidRPr="00985BEB">
        <w:rPr>
          <w:rFonts w:ascii="Arial" w:hAnsi="Arial" w:cs="Arial"/>
        </w:rPr>
        <w:t>Vision:</w:t>
      </w:r>
      <w:r>
        <w:rPr>
          <w:rFonts w:ascii="Arial" w:hAnsi="Arial" w:cs="Arial"/>
        </w:rPr>
        <w:t xml:space="preserve"> </w:t>
      </w:r>
      <w:r w:rsidRPr="00985BEB">
        <w:rPr>
          <w:rFonts w:ascii="Arial" w:hAnsi="Arial" w:cs="Arial"/>
        </w:rPr>
        <w:t>To improve healthcare accessibility and efficiency.</w:t>
      </w:r>
    </w:p>
    <w:p w14:paraId="4887D3EE" w14:textId="5BB56213" w:rsidR="00985BEB" w:rsidRPr="00985BEB" w:rsidRDefault="00985BEB" w:rsidP="00A1643F">
      <w:pPr>
        <w:spacing w:line="360" w:lineRule="auto"/>
        <w:rPr>
          <w:rFonts w:ascii="Arial" w:hAnsi="Arial" w:cs="Arial"/>
        </w:rPr>
      </w:pPr>
      <w:r w:rsidRPr="00985BEB">
        <w:rPr>
          <w:rFonts w:ascii="Arial" w:hAnsi="Arial" w:cs="Arial"/>
        </w:rPr>
        <w:t>Mission:</w:t>
      </w:r>
      <w:r>
        <w:rPr>
          <w:rFonts w:ascii="Arial" w:hAnsi="Arial" w:cs="Arial"/>
        </w:rPr>
        <w:t xml:space="preserve"> </w:t>
      </w:r>
      <w:r w:rsidRPr="00985BEB">
        <w:rPr>
          <w:rFonts w:ascii="Arial" w:hAnsi="Arial" w:cs="Arial"/>
        </w:rPr>
        <w:t>To offer a mobile application for booking appointments, consultations, and accessing medical records.</w:t>
      </w:r>
      <w:r>
        <w:rPr>
          <w:rFonts w:ascii="Arial" w:hAnsi="Arial" w:cs="Arial"/>
        </w:rPr>
        <w:t xml:space="preserve"> </w:t>
      </w:r>
    </w:p>
    <w:p w14:paraId="49F3386F" w14:textId="77777777" w:rsidR="0049568D" w:rsidRDefault="0049568D" w:rsidP="00A1643F">
      <w:pPr>
        <w:spacing w:line="360" w:lineRule="auto"/>
      </w:pPr>
    </w:p>
    <w:p w14:paraId="27DAABDD" w14:textId="0415FA35" w:rsidR="0049568D" w:rsidRDefault="002456C5" w:rsidP="00A1643F">
      <w:pPr>
        <w:pStyle w:val="Heading1"/>
        <w:spacing w:line="360" w:lineRule="auto"/>
        <w:rPr>
          <w:rFonts w:ascii="Arial" w:hAnsi="Arial" w:cs="Arial"/>
        </w:rPr>
      </w:pPr>
      <w:bookmarkStart w:id="5" w:name="_Toc172120212"/>
      <w:r w:rsidRPr="002456C5">
        <w:rPr>
          <w:rFonts w:ascii="Arial" w:hAnsi="Arial" w:cs="Arial"/>
        </w:rPr>
        <w:t>Methods of appraisal</w:t>
      </w:r>
      <w:bookmarkEnd w:id="5"/>
    </w:p>
    <w:p w14:paraId="3D19BF7E" w14:textId="6D71BBC7" w:rsidR="002456C5" w:rsidRDefault="002456C5" w:rsidP="00A1643F">
      <w:pPr>
        <w:spacing w:line="360" w:lineRule="auto"/>
        <w:rPr>
          <w:rFonts w:ascii="Arial" w:hAnsi="Arial" w:cs="Arial"/>
        </w:rPr>
      </w:pPr>
      <w:r>
        <w:rPr>
          <w:rFonts w:ascii="Arial" w:hAnsi="Arial" w:cs="Arial"/>
        </w:rPr>
        <w:t xml:space="preserve">To evaluate these projects, both a </w:t>
      </w:r>
      <w:r w:rsidR="0011155D">
        <w:rPr>
          <w:rFonts w:ascii="Arial" w:hAnsi="Arial" w:cs="Arial"/>
        </w:rPr>
        <w:t>financial and non-financial method</w:t>
      </w:r>
      <w:r>
        <w:rPr>
          <w:rFonts w:ascii="Arial" w:hAnsi="Arial" w:cs="Arial"/>
        </w:rPr>
        <w:t xml:space="preserve"> will be used. </w:t>
      </w:r>
    </w:p>
    <w:p w14:paraId="4CA40652" w14:textId="3F3DB668" w:rsidR="002456C5" w:rsidRDefault="002456C5" w:rsidP="00A1643F">
      <w:pPr>
        <w:spacing w:line="360" w:lineRule="auto"/>
        <w:rPr>
          <w:rFonts w:ascii="Arial" w:hAnsi="Arial" w:cs="Arial"/>
        </w:rPr>
      </w:pPr>
      <w:r>
        <w:rPr>
          <w:rFonts w:ascii="Arial" w:hAnsi="Arial" w:cs="Arial"/>
        </w:rPr>
        <w:t xml:space="preserve">Financial method: Net Present </w:t>
      </w:r>
      <w:r w:rsidR="0011155D">
        <w:rPr>
          <w:rFonts w:ascii="Arial" w:hAnsi="Arial" w:cs="Arial"/>
        </w:rPr>
        <w:t>Value (</w:t>
      </w:r>
      <w:r>
        <w:rPr>
          <w:rFonts w:ascii="Arial" w:hAnsi="Arial" w:cs="Arial"/>
        </w:rPr>
        <w:t xml:space="preserve">NPV) and rate of return. </w:t>
      </w:r>
    </w:p>
    <w:p w14:paraId="7AECE9BE" w14:textId="73A442D8" w:rsidR="002456C5" w:rsidRDefault="002456C5" w:rsidP="00A1643F">
      <w:pPr>
        <w:spacing w:line="360" w:lineRule="auto"/>
        <w:rPr>
          <w:rFonts w:ascii="Arial" w:hAnsi="Arial" w:cs="Arial"/>
        </w:rPr>
      </w:pPr>
      <w:r>
        <w:rPr>
          <w:rFonts w:ascii="Arial" w:hAnsi="Arial" w:cs="Arial"/>
        </w:rPr>
        <w:t>Non-financial method:</w:t>
      </w:r>
      <w:r w:rsidR="00281237">
        <w:rPr>
          <w:rFonts w:ascii="Arial" w:hAnsi="Arial" w:cs="Arial"/>
        </w:rPr>
        <w:t xml:space="preserve"> Decision Tree and Multi Weighted Scoring Model</w:t>
      </w:r>
    </w:p>
    <w:p w14:paraId="1DE1E068" w14:textId="0383F145" w:rsidR="00281237" w:rsidRDefault="00281237" w:rsidP="00A1643F">
      <w:pPr>
        <w:spacing w:line="360" w:lineRule="auto"/>
        <w:rPr>
          <w:rFonts w:ascii="Arial" w:hAnsi="Arial" w:cs="Arial"/>
        </w:rPr>
      </w:pPr>
    </w:p>
    <w:p w14:paraId="564E1A84" w14:textId="7F22CC9D" w:rsidR="00281237" w:rsidRDefault="00281237" w:rsidP="00A1643F">
      <w:pPr>
        <w:pStyle w:val="Heading1"/>
        <w:spacing w:line="360" w:lineRule="auto"/>
        <w:rPr>
          <w:rFonts w:ascii="Arial" w:hAnsi="Arial" w:cs="Arial"/>
        </w:rPr>
      </w:pPr>
      <w:bookmarkStart w:id="6" w:name="_Toc172120213"/>
      <w:r w:rsidRPr="00281237">
        <w:rPr>
          <w:rFonts w:ascii="Arial" w:hAnsi="Arial" w:cs="Arial"/>
        </w:rPr>
        <w:t>Financial Method</w:t>
      </w:r>
      <w:bookmarkEnd w:id="6"/>
      <w:r>
        <w:rPr>
          <w:rFonts w:ascii="Arial" w:hAnsi="Arial" w:cs="Arial"/>
        </w:rPr>
        <w:t xml:space="preserve"> </w:t>
      </w:r>
    </w:p>
    <w:p w14:paraId="30E9F2FE" w14:textId="14A1FD42" w:rsidR="00425C73" w:rsidRPr="00425C73" w:rsidRDefault="00425C73" w:rsidP="00A1643F">
      <w:pPr>
        <w:pStyle w:val="Heading2"/>
        <w:spacing w:line="360" w:lineRule="auto"/>
        <w:rPr>
          <w:rFonts w:ascii="Arial" w:hAnsi="Arial" w:cs="Arial"/>
        </w:rPr>
      </w:pPr>
      <w:bookmarkStart w:id="7" w:name="_Toc172120214"/>
      <w:r w:rsidRPr="00425C73">
        <w:rPr>
          <w:rFonts w:ascii="Arial" w:hAnsi="Arial" w:cs="Arial"/>
        </w:rPr>
        <w:t>Net Pr</w:t>
      </w:r>
      <w:r w:rsidR="003D3867">
        <w:rPr>
          <w:rFonts w:ascii="Arial" w:hAnsi="Arial" w:cs="Arial"/>
        </w:rPr>
        <w:t>esent</w:t>
      </w:r>
      <w:r w:rsidRPr="00425C73">
        <w:rPr>
          <w:rFonts w:ascii="Arial" w:hAnsi="Arial" w:cs="Arial"/>
        </w:rPr>
        <w:t xml:space="preserve"> Value</w:t>
      </w:r>
      <w:bookmarkEnd w:id="7"/>
    </w:p>
    <w:p w14:paraId="19200770" w14:textId="00C099C9" w:rsidR="00D40506" w:rsidRPr="00D40506" w:rsidRDefault="00281237" w:rsidP="00D40506">
      <w:pPr>
        <w:spacing w:line="360" w:lineRule="auto"/>
        <w:rPr>
          <w:rFonts w:ascii="Arial" w:hAnsi="Arial" w:cs="Arial"/>
        </w:rPr>
      </w:pPr>
      <w:r>
        <w:rPr>
          <w:rFonts w:ascii="Arial" w:hAnsi="Arial" w:cs="Arial"/>
        </w:rPr>
        <w:t xml:space="preserve">According to </w:t>
      </w:r>
      <w:r w:rsidRPr="00281237">
        <w:rPr>
          <w:rFonts w:ascii="Arial" w:hAnsi="Arial" w:cs="Arial"/>
        </w:rPr>
        <w:t xml:space="preserve">Fernando </w:t>
      </w:r>
      <w:r>
        <w:rPr>
          <w:rFonts w:ascii="Arial" w:hAnsi="Arial" w:cs="Arial"/>
        </w:rPr>
        <w:t>(</w:t>
      </w:r>
      <w:r w:rsidRPr="00281237">
        <w:rPr>
          <w:rFonts w:ascii="Arial" w:hAnsi="Arial" w:cs="Arial"/>
        </w:rPr>
        <w:t>2024)</w:t>
      </w:r>
      <w:r>
        <w:rPr>
          <w:rFonts w:ascii="Arial" w:hAnsi="Arial" w:cs="Arial"/>
        </w:rPr>
        <w:t xml:space="preserve">, </w:t>
      </w:r>
      <w:r w:rsidR="00D40506" w:rsidRPr="00D40506">
        <w:rPr>
          <w:rFonts w:ascii="Arial" w:hAnsi="Arial" w:cs="Arial"/>
        </w:rPr>
        <w:t xml:space="preserve">Net present value </w:t>
      </w:r>
      <w:r w:rsidR="00D40506" w:rsidRPr="00D40506">
        <w:rPr>
          <w:rFonts w:ascii="Arial" w:hAnsi="Arial" w:cs="Arial"/>
        </w:rPr>
        <w:t>(NPV</w:t>
      </w:r>
      <w:r w:rsidR="00D40506" w:rsidRPr="00D40506">
        <w:rPr>
          <w:rFonts w:ascii="Arial" w:hAnsi="Arial" w:cs="Arial"/>
        </w:rPr>
        <w:t xml:space="preserve">) is the difference between the current worth of cash inflows and outflows over a specific time period. In capital budgeting and investment planning, net present value, or NPV, is used to evaluate the profitability of a projected investment or project. </w:t>
      </w:r>
      <w:r w:rsidR="00D40506" w:rsidRPr="00D40506">
        <w:rPr>
          <w:rFonts w:ascii="Arial" w:hAnsi="Arial" w:cs="Arial"/>
        </w:rPr>
        <w:br/>
        <w:t xml:space="preserve">The present value of a future stream of payments is calculated using the proper discount rate, and the result is the net present value. In general, it is advisable to pursue projects with a positive net present value (NPV) rather than those with a negative NPV. </w:t>
      </w:r>
      <w:r w:rsidR="00D40506" w:rsidRPr="00D40506">
        <w:rPr>
          <w:rFonts w:ascii="Arial" w:hAnsi="Arial" w:cs="Arial"/>
        </w:rPr>
        <w:br/>
      </w:r>
    </w:p>
    <w:p w14:paraId="00F04064" w14:textId="7CCA16BF" w:rsidR="00281237" w:rsidRDefault="00281237" w:rsidP="00A1643F">
      <w:pPr>
        <w:spacing w:line="360" w:lineRule="auto"/>
        <w:rPr>
          <w:rFonts w:ascii="Arial" w:hAnsi="Arial" w:cs="Arial"/>
        </w:rPr>
      </w:pPr>
    </w:p>
    <w:p w14:paraId="49ADA633" w14:textId="77777777" w:rsidR="00281237" w:rsidRDefault="00281237" w:rsidP="00A1643F">
      <w:pPr>
        <w:spacing w:line="360" w:lineRule="auto"/>
        <w:rPr>
          <w:rFonts w:ascii="Arial" w:hAnsi="Arial" w:cs="Arial"/>
        </w:rPr>
      </w:pPr>
    </w:p>
    <w:p w14:paraId="620C507E" w14:textId="160C693F" w:rsidR="00281237" w:rsidRDefault="00281237" w:rsidP="00A1643F">
      <w:pPr>
        <w:spacing w:line="360" w:lineRule="auto"/>
        <w:rPr>
          <w:rFonts w:ascii="Arial" w:hAnsi="Arial" w:cs="Arial"/>
          <w:noProof/>
        </w:rPr>
      </w:pPr>
    </w:p>
    <w:p w14:paraId="0ADE30AD" w14:textId="2329ECBC" w:rsidR="00845150" w:rsidRDefault="00845150" w:rsidP="00A1643F">
      <w:pPr>
        <w:spacing w:line="360" w:lineRule="auto"/>
        <w:rPr>
          <w:rFonts w:ascii="Arial" w:hAnsi="Arial" w:cs="Arial"/>
          <w:noProof/>
        </w:rPr>
      </w:pPr>
      <w:r>
        <w:rPr>
          <w:rFonts w:ascii="Arial" w:hAnsi="Arial" w:cs="Arial"/>
          <w:noProof/>
        </w:rPr>
        <w:drawing>
          <wp:inline distT="0" distB="0" distL="0" distR="0" wp14:anchorId="1A6BB896" wp14:editId="7891EEEA">
            <wp:extent cx="4527403" cy="1181890"/>
            <wp:effectExtent l="0" t="0" r="6985" b="0"/>
            <wp:docPr id="1000604149" name="Picture 2"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04149" name="Picture 2" descr="A math equation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27403" cy="1181890"/>
                    </a:xfrm>
                    <a:prstGeom prst="rect">
                      <a:avLst/>
                    </a:prstGeom>
                  </pic:spPr>
                </pic:pic>
              </a:graphicData>
            </a:graphic>
          </wp:inline>
        </w:drawing>
      </w:r>
    </w:p>
    <w:p w14:paraId="5D67A7CC" w14:textId="77777777" w:rsidR="007431F0" w:rsidRPr="007431F0" w:rsidRDefault="007431F0" w:rsidP="00A1643F">
      <w:pPr>
        <w:spacing w:line="360" w:lineRule="auto"/>
        <w:rPr>
          <w:rFonts w:ascii="Arial" w:hAnsi="Arial" w:cs="Arial"/>
          <w:noProof/>
        </w:rPr>
      </w:pPr>
      <w:r w:rsidRPr="007431F0">
        <w:rPr>
          <w:rFonts w:ascii="Arial" w:hAnsi="Arial" w:cs="Arial"/>
          <w:noProof/>
        </w:rPr>
        <w:t>where:</w:t>
      </w:r>
    </w:p>
    <w:p w14:paraId="474A9A5D" w14:textId="685063CC" w:rsidR="007431F0" w:rsidRPr="007431F0" w:rsidRDefault="007431F0" w:rsidP="00A1643F">
      <w:pPr>
        <w:spacing w:line="360" w:lineRule="auto"/>
        <w:rPr>
          <w:rFonts w:ascii="Arial" w:hAnsi="Arial" w:cs="Arial"/>
          <w:noProof/>
        </w:rPr>
      </w:pPr>
      <w:r w:rsidRPr="007431F0">
        <w:rPr>
          <w:rFonts w:ascii="Arial" w:hAnsi="Arial" w:cs="Arial"/>
          <w:noProof/>
        </w:rPr>
        <w:t>R</w:t>
      </w:r>
      <w:r>
        <w:rPr>
          <w:rFonts w:ascii="Arial" w:hAnsi="Arial" w:cs="Arial"/>
          <w:noProof/>
        </w:rPr>
        <w:t>t</w:t>
      </w:r>
      <w:r w:rsidRPr="007431F0">
        <w:rPr>
          <w:rFonts w:ascii="Arial" w:hAnsi="Arial" w:cs="Arial"/>
          <w:noProof/>
        </w:rPr>
        <w:t xml:space="preserve"> =net cash inflow-outflows during a single period t</w:t>
      </w:r>
    </w:p>
    <w:p w14:paraId="1410C4C5" w14:textId="77777777" w:rsidR="007431F0" w:rsidRPr="007431F0" w:rsidRDefault="007431F0" w:rsidP="00A1643F">
      <w:pPr>
        <w:spacing w:line="360" w:lineRule="auto"/>
        <w:rPr>
          <w:rFonts w:ascii="Arial" w:hAnsi="Arial" w:cs="Arial"/>
          <w:noProof/>
        </w:rPr>
      </w:pPr>
      <w:r w:rsidRPr="007431F0">
        <w:rPr>
          <w:rFonts w:ascii="Arial" w:hAnsi="Arial" w:cs="Arial"/>
          <w:noProof/>
        </w:rPr>
        <w:t>i=discount rate or return that could be earned in alternative investments</w:t>
      </w:r>
    </w:p>
    <w:p w14:paraId="62596B04" w14:textId="77777777" w:rsidR="007431F0" w:rsidRPr="007431F0" w:rsidRDefault="007431F0" w:rsidP="00A1643F">
      <w:pPr>
        <w:spacing w:line="360" w:lineRule="auto"/>
        <w:rPr>
          <w:rFonts w:ascii="Arial" w:hAnsi="Arial" w:cs="Arial"/>
          <w:noProof/>
        </w:rPr>
      </w:pPr>
      <w:r w:rsidRPr="007431F0">
        <w:rPr>
          <w:rFonts w:ascii="Arial" w:hAnsi="Arial" w:cs="Arial"/>
          <w:noProof/>
        </w:rPr>
        <w:t>t=number of time periods</w:t>
      </w:r>
    </w:p>
    <w:p w14:paraId="6BA319E0" w14:textId="0EF01230" w:rsidR="00845150" w:rsidRDefault="007431F0" w:rsidP="00A1643F">
      <w:pPr>
        <w:spacing w:line="360" w:lineRule="auto"/>
        <w:rPr>
          <w:rFonts w:ascii="Arial" w:hAnsi="Arial" w:cs="Arial"/>
          <w:noProof/>
        </w:rPr>
      </w:pPr>
      <w:r w:rsidRPr="007431F0">
        <w:rPr>
          <w:rFonts w:ascii="Arial" w:hAnsi="Arial" w:cs="Arial"/>
          <w:noProof/>
        </w:rPr>
        <w:t>​</w:t>
      </w:r>
    </w:p>
    <w:p w14:paraId="711EF590" w14:textId="54FF9279" w:rsidR="00281237" w:rsidRDefault="00CC67CD" w:rsidP="00A1643F">
      <w:pPr>
        <w:spacing w:line="360" w:lineRule="auto"/>
        <w:rPr>
          <w:rFonts w:ascii="Arial" w:hAnsi="Arial" w:cs="Arial"/>
        </w:rPr>
      </w:pPr>
      <w:r>
        <w:rPr>
          <w:rFonts w:ascii="Arial" w:hAnsi="Arial" w:cs="Arial"/>
        </w:rPr>
        <w:t xml:space="preserve">Calculations: </w:t>
      </w:r>
    </w:p>
    <w:p w14:paraId="48DCE880" w14:textId="2B2BACD0" w:rsidR="00CC67CD" w:rsidRDefault="00CC67CD" w:rsidP="00A1643F">
      <w:pPr>
        <w:spacing w:line="360" w:lineRule="auto"/>
        <w:rPr>
          <w:rFonts w:ascii="Arial" w:hAnsi="Arial" w:cs="Arial"/>
        </w:rPr>
      </w:pPr>
      <w:r>
        <w:rPr>
          <w:rFonts w:ascii="Arial" w:hAnsi="Arial" w:cs="Arial"/>
        </w:rPr>
        <w:t xml:space="preserve">Project A </w:t>
      </w:r>
    </w:p>
    <w:p w14:paraId="1F86DEA4" w14:textId="1368C5E5" w:rsidR="00845150" w:rsidRPr="007431F0" w:rsidRDefault="00CC67CD" w:rsidP="00A1643F">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7431F0">
        <w:rPr>
          <w:rFonts w:ascii="Arial" w:eastAsia="Times New Roman" w:hAnsi="Arial" w:cs="Arial"/>
          <w:kern w:val="0"/>
          <w:sz w:val="24"/>
          <w:szCs w:val="24"/>
          <w:lang w:eastAsia="en-GB"/>
          <w14:ligatures w14:val="none"/>
        </w:rPr>
        <w:t>Initial Investment: £1,000,000</w:t>
      </w:r>
    </w:p>
    <w:p w14:paraId="74869840" w14:textId="0D3D21EE" w:rsidR="00CC67CD" w:rsidRPr="007431F0" w:rsidRDefault="00CC67CD" w:rsidP="00A1643F">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7431F0">
        <w:rPr>
          <w:rFonts w:ascii="Arial" w:eastAsia="Times New Roman" w:hAnsi="Arial" w:cs="Arial"/>
          <w:kern w:val="0"/>
          <w:sz w:val="24"/>
          <w:szCs w:val="24"/>
          <w:lang w:eastAsia="en-GB"/>
          <w14:ligatures w14:val="none"/>
        </w:rPr>
        <w:t>Annual Cashflow: £280,000</w:t>
      </w:r>
    </w:p>
    <w:p w14:paraId="6723EB19" w14:textId="40691058" w:rsidR="007431F0" w:rsidRPr="007431F0" w:rsidRDefault="00CC67CD" w:rsidP="00A1643F">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7431F0">
        <w:rPr>
          <w:rFonts w:ascii="Arial" w:eastAsia="Times New Roman" w:hAnsi="Arial" w:cs="Arial"/>
          <w:kern w:val="0"/>
          <w:sz w:val="24"/>
          <w:szCs w:val="24"/>
          <w:lang w:eastAsia="en-GB"/>
          <w14:ligatures w14:val="none"/>
        </w:rPr>
        <w:t>Discount Rate: 8%</w:t>
      </w:r>
    </w:p>
    <w:p w14:paraId="6F5E48A2" w14:textId="57BBF480" w:rsidR="00845150" w:rsidRPr="007431F0" w:rsidRDefault="00CC67CD" w:rsidP="00A1643F">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7431F0">
        <w:rPr>
          <w:rFonts w:ascii="Arial" w:eastAsia="Times New Roman" w:hAnsi="Arial" w:cs="Arial"/>
          <w:kern w:val="0"/>
          <w:sz w:val="24"/>
          <w:szCs w:val="24"/>
          <w:lang w:eastAsia="en-GB"/>
          <w14:ligatures w14:val="none"/>
        </w:rPr>
        <w:t xml:space="preserve">Project Life: 6 years </w:t>
      </w:r>
      <w:r w:rsidR="00845150" w:rsidRPr="007431F0">
        <w:rPr>
          <w:rFonts w:ascii="Arial" w:hAnsi="Arial" w:cs="Arial"/>
        </w:rPr>
        <w:t xml:space="preserve"> </w:t>
      </w:r>
    </w:p>
    <w:p w14:paraId="225513BE" w14:textId="5EC59341" w:rsidR="00845150" w:rsidRPr="009F12EA" w:rsidRDefault="00845150" w:rsidP="00A1643F">
      <w:pPr>
        <w:pStyle w:val="ListParagraph"/>
        <w:numPr>
          <w:ilvl w:val="0"/>
          <w:numId w:val="3"/>
        </w:numPr>
        <w:spacing w:line="360" w:lineRule="auto"/>
        <w:rPr>
          <w:rFonts w:ascii="Arial" w:hAnsi="Arial" w:cs="Arial"/>
        </w:rPr>
      </w:pPr>
      <w:bookmarkStart w:id="8" w:name="_Hlk171518464"/>
      <w:r w:rsidRPr="007431F0">
        <w:rPr>
          <w:rFonts w:ascii="Arial" w:eastAsia="Times New Roman" w:hAnsi="Arial" w:cs="Arial"/>
          <w:kern w:val="0"/>
          <w:sz w:val="24"/>
          <w:szCs w:val="24"/>
          <w:lang w:eastAsia="en-GB"/>
          <w14:ligatures w14:val="none"/>
        </w:rPr>
        <w:t>Net Present Value (NPV):</w:t>
      </w:r>
      <w:bookmarkEnd w:id="8"/>
      <w:r w:rsidRPr="007431F0">
        <w:rPr>
          <w:rFonts w:ascii="Arial" w:eastAsia="Times New Roman" w:hAnsi="Arial" w:cs="Arial"/>
          <w:kern w:val="0"/>
          <w:sz w:val="24"/>
          <w:szCs w:val="24"/>
          <w:lang w:eastAsia="en-GB"/>
          <w14:ligatures w14:val="none"/>
        </w:rPr>
        <w:t xml:space="preserve"> £</w:t>
      </w:r>
      <w:r w:rsidR="007431F0">
        <w:rPr>
          <w:rFonts w:ascii="Arial" w:eastAsia="Times New Roman" w:hAnsi="Arial" w:cs="Arial"/>
          <w:kern w:val="0"/>
          <w:sz w:val="24"/>
          <w:szCs w:val="24"/>
          <w:lang w:eastAsia="en-GB"/>
          <w14:ligatures w14:val="none"/>
        </w:rPr>
        <w:t xml:space="preserve"> </w:t>
      </w:r>
      <w:r w:rsidR="009F12EA">
        <w:rPr>
          <w:rFonts w:ascii="Arial" w:eastAsia="Times New Roman" w:hAnsi="Arial" w:cs="Arial"/>
          <w:kern w:val="0"/>
          <w:sz w:val="24"/>
          <w:szCs w:val="24"/>
          <w:lang w:eastAsia="en-GB"/>
          <w14:ligatures w14:val="none"/>
        </w:rPr>
        <w:t xml:space="preserve">294,406,31 </w:t>
      </w:r>
    </w:p>
    <w:p w14:paraId="73FA9C07" w14:textId="669E26D7" w:rsidR="009F12EA" w:rsidRPr="009F12EA" w:rsidRDefault="009F12EA" w:rsidP="00A1643F">
      <w:pPr>
        <w:pStyle w:val="NormalWeb"/>
        <w:spacing w:line="360" w:lineRule="auto"/>
        <w:rPr>
          <w:rFonts w:ascii="Arial" w:hAnsi="Arial" w:cs="Arial"/>
        </w:rPr>
      </w:pPr>
      <w:r w:rsidRPr="009F12EA">
        <w:rPr>
          <w:rFonts w:ascii="Arial" w:hAnsi="Arial" w:cs="Arial"/>
        </w:rPr>
        <w:t xml:space="preserve">Year 1: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w:t>
      </w:r>
      <w:r w:rsidRPr="009F12EA">
        <w:rPr>
          <w:rStyle w:val="katex-mathml"/>
          <w:rFonts w:ascii="Arial" w:eastAsiaTheme="majorEastAsia" w:hAnsi="Arial" w:cs="Arial"/>
        </w:rPr>
        <w:t>1=</w:t>
      </w:r>
      <w:r>
        <w:rPr>
          <w:rStyle w:val="katex-mathml"/>
          <w:rFonts w:ascii="Arial" w:eastAsiaTheme="majorEastAsia" w:hAnsi="Arial" w:cs="Arial"/>
        </w:rPr>
        <w:t xml:space="preserve">£ </w:t>
      </w:r>
      <w:r>
        <w:rPr>
          <w:rStyle w:val="mord"/>
          <w:rFonts w:ascii="Arial" w:eastAsiaTheme="majorEastAsia" w:hAnsi="Arial" w:cs="Arial"/>
        </w:rPr>
        <w:t>259,259,26</w:t>
      </w:r>
    </w:p>
    <w:p w14:paraId="5C450016" w14:textId="4B3411AC" w:rsidR="009F12EA" w:rsidRDefault="009F12EA" w:rsidP="00A1643F">
      <w:pPr>
        <w:pStyle w:val="NormalWeb"/>
        <w:spacing w:line="360" w:lineRule="auto"/>
        <w:rPr>
          <w:rStyle w:val="mord"/>
          <w:rFonts w:ascii="Arial" w:eastAsiaTheme="majorEastAsia" w:hAnsi="Arial" w:cs="Arial"/>
        </w:rPr>
      </w:pPr>
      <w:r w:rsidRPr="009F12EA">
        <w:rPr>
          <w:rFonts w:ascii="Arial" w:hAnsi="Arial" w:cs="Arial"/>
        </w:rPr>
        <w:t xml:space="preserve">Year </w:t>
      </w:r>
      <w:r>
        <w:rPr>
          <w:rFonts w:ascii="Arial" w:hAnsi="Arial" w:cs="Arial"/>
        </w:rPr>
        <w:t>2</w:t>
      </w:r>
      <w:r w:rsidRPr="009F12EA">
        <w:rPr>
          <w:rFonts w:ascii="Arial" w:hAnsi="Arial" w:cs="Arial"/>
        </w:rPr>
        <w:t xml:space="preserve">: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^2</w:t>
      </w:r>
      <w:r w:rsidRPr="009F12EA">
        <w:rPr>
          <w:rStyle w:val="katex-mathml"/>
          <w:rFonts w:ascii="Arial" w:eastAsiaTheme="majorEastAsia" w:hAnsi="Arial" w:cs="Arial"/>
        </w:rPr>
        <w:t>=</w:t>
      </w:r>
      <w:r>
        <w:rPr>
          <w:rStyle w:val="mord"/>
          <w:rFonts w:ascii="Arial" w:eastAsiaTheme="majorEastAsia" w:hAnsi="Arial" w:cs="Arial"/>
        </w:rPr>
        <w:t xml:space="preserve">£ 240,054,87 </w:t>
      </w:r>
    </w:p>
    <w:p w14:paraId="495C3D2D" w14:textId="5BD86262" w:rsidR="009F12EA" w:rsidRDefault="009F12EA" w:rsidP="00A1643F">
      <w:pPr>
        <w:pStyle w:val="NormalWeb"/>
        <w:spacing w:line="360" w:lineRule="auto"/>
        <w:rPr>
          <w:rStyle w:val="katex-mathml"/>
          <w:rFonts w:ascii="Arial" w:eastAsiaTheme="majorEastAsia" w:hAnsi="Arial" w:cs="Arial"/>
        </w:rPr>
      </w:pPr>
      <w:r w:rsidRPr="009F12EA">
        <w:rPr>
          <w:rFonts w:ascii="Arial" w:hAnsi="Arial" w:cs="Arial"/>
        </w:rPr>
        <w:t xml:space="preserve">Year </w:t>
      </w:r>
      <w:r>
        <w:rPr>
          <w:rFonts w:ascii="Arial" w:hAnsi="Arial" w:cs="Arial"/>
        </w:rPr>
        <w:t>3</w:t>
      </w:r>
      <w:r w:rsidRPr="009F12EA">
        <w:rPr>
          <w:rFonts w:ascii="Arial" w:hAnsi="Arial" w:cs="Arial"/>
        </w:rPr>
        <w:t xml:space="preserve">: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^3</w:t>
      </w:r>
      <w:r w:rsidRPr="009F12EA">
        <w:rPr>
          <w:rStyle w:val="katex-mathml"/>
          <w:rFonts w:ascii="Arial" w:eastAsiaTheme="majorEastAsia" w:hAnsi="Arial" w:cs="Arial"/>
        </w:rPr>
        <w:t>=</w:t>
      </w:r>
      <w:r>
        <w:rPr>
          <w:rStyle w:val="katex-mathml"/>
          <w:rFonts w:ascii="Arial" w:eastAsiaTheme="majorEastAsia" w:hAnsi="Arial" w:cs="Arial"/>
        </w:rPr>
        <w:t xml:space="preserve">£ 222,273,03 </w:t>
      </w:r>
    </w:p>
    <w:p w14:paraId="23B1D7B5" w14:textId="0F45ABD6" w:rsidR="009F12EA" w:rsidRDefault="009F12EA" w:rsidP="00A1643F">
      <w:pPr>
        <w:pStyle w:val="NormalWeb"/>
        <w:spacing w:line="360" w:lineRule="auto"/>
        <w:rPr>
          <w:rStyle w:val="mord"/>
          <w:rFonts w:ascii="Arial" w:eastAsiaTheme="majorEastAsia" w:hAnsi="Arial" w:cs="Arial"/>
        </w:rPr>
      </w:pPr>
      <w:r w:rsidRPr="009F12EA">
        <w:rPr>
          <w:rFonts w:ascii="Arial" w:hAnsi="Arial" w:cs="Arial"/>
        </w:rPr>
        <w:t xml:space="preserve">Year </w:t>
      </w:r>
      <w:r>
        <w:rPr>
          <w:rFonts w:ascii="Arial" w:hAnsi="Arial" w:cs="Arial"/>
        </w:rPr>
        <w:t>4</w:t>
      </w:r>
      <w:r w:rsidRPr="009F12EA">
        <w:rPr>
          <w:rFonts w:ascii="Arial" w:hAnsi="Arial" w:cs="Arial"/>
        </w:rPr>
        <w:t xml:space="preserve">: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^4</w:t>
      </w:r>
      <w:r w:rsidRPr="009F12EA">
        <w:rPr>
          <w:rStyle w:val="katex-mathml"/>
          <w:rFonts w:ascii="Arial" w:eastAsiaTheme="majorEastAsia" w:hAnsi="Arial" w:cs="Arial"/>
        </w:rPr>
        <w:t>=</w:t>
      </w:r>
      <w:r>
        <w:rPr>
          <w:rStyle w:val="mord"/>
          <w:rFonts w:ascii="Arial" w:eastAsiaTheme="majorEastAsia" w:hAnsi="Arial" w:cs="Arial"/>
        </w:rPr>
        <w:t>£ 205,808,</w:t>
      </w:r>
      <w:r w:rsidR="00C541EF">
        <w:rPr>
          <w:rStyle w:val="mord"/>
          <w:rFonts w:ascii="Arial" w:eastAsiaTheme="majorEastAsia" w:hAnsi="Arial" w:cs="Arial"/>
        </w:rPr>
        <w:t xml:space="preserve">36 </w:t>
      </w:r>
    </w:p>
    <w:p w14:paraId="7A60B567" w14:textId="6B1C3749" w:rsidR="00C541EF" w:rsidRDefault="009F12EA" w:rsidP="00A1643F">
      <w:pPr>
        <w:pStyle w:val="NormalWeb"/>
        <w:spacing w:line="360" w:lineRule="auto"/>
        <w:rPr>
          <w:rStyle w:val="mord"/>
          <w:rFonts w:ascii="Arial" w:eastAsiaTheme="majorEastAsia" w:hAnsi="Arial" w:cs="Arial"/>
        </w:rPr>
      </w:pPr>
      <w:r w:rsidRPr="009F12EA">
        <w:rPr>
          <w:rFonts w:ascii="Arial" w:hAnsi="Arial" w:cs="Arial"/>
        </w:rPr>
        <w:t xml:space="preserve">Year </w:t>
      </w:r>
      <w:r>
        <w:rPr>
          <w:rFonts w:ascii="Arial" w:hAnsi="Arial" w:cs="Arial"/>
        </w:rPr>
        <w:t>5</w:t>
      </w:r>
      <w:r w:rsidRPr="009F12EA">
        <w:rPr>
          <w:rFonts w:ascii="Arial" w:hAnsi="Arial" w:cs="Arial"/>
        </w:rPr>
        <w:t xml:space="preserve">: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^5</w:t>
      </w:r>
      <w:r w:rsidRPr="009F12EA">
        <w:rPr>
          <w:rStyle w:val="katex-mathml"/>
          <w:rFonts w:ascii="Arial" w:eastAsiaTheme="majorEastAsia" w:hAnsi="Arial" w:cs="Arial"/>
        </w:rPr>
        <w:t>=</w:t>
      </w:r>
      <w:r w:rsidR="00C541EF">
        <w:rPr>
          <w:rStyle w:val="katex-mathml"/>
          <w:rFonts w:ascii="Arial" w:eastAsiaTheme="majorEastAsia" w:hAnsi="Arial" w:cs="Arial"/>
        </w:rPr>
        <w:t xml:space="preserve">£ 190,563,3 </w:t>
      </w:r>
    </w:p>
    <w:p w14:paraId="38465BAB" w14:textId="01926A5F" w:rsidR="009F12EA" w:rsidRDefault="009F12EA" w:rsidP="00A1643F">
      <w:pPr>
        <w:pStyle w:val="NormalWeb"/>
        <w:spacing w:line="360" w:lineRule="auto"/>
        <w:rPr>
          <w:rStyle w:val="katex-mathml"/>
          <w:rFonts w:ascii="Arial" w:eastAsiaTheme="majorEastAsia" w:hAnsi="Arial" w:cs="Arial"/>
        </w:rPr>
      </w:pPr>
      <w:r w:rsidRPr="009F12EA">
        <w:rPr>
          <w:rFonts w:ascii="Arial" w:hAnsi="Arial" w:cs="Arial"/>
        </w:rPr>
        <w:t xml:space="preserve">Year </w:t>
      </w:r>
      <w:r>
        <w:rPr>
          <w:rFonts w:ascii="Arial" w:hAnsi="Arial" w:cs="Arial"/>
        </w:rPr>
        <w:t>6</w:t>
      </w:r>
      <w:r w:rsidRPr="009F12EA">
        <w:rPr>
          <w:rFonts w:ascii="Arial" w:hAnsi="Arial" w:cs="Arial"/>
        </w:rPr>
        <w:t xml:space="preserve">: </w:t>
      </w:r>
      <w:r>
        <w:rPr>
          <w:rStyle w:val="katex-mathml"/>
          <w:rFonts w:ascii="Arial" w:eastAsiaTheme="majorEastAsia" w:hAnsi="Arial" w:cs="Arial"/>
        </w:rPr>
        <w:t>280</w:t>
      </w:r>
      <w:r w:rsidRPr="009F12EA">
        <w:rPr>
          <w:rStyle w:val="katex-mathml"/>
          <w:rFonts w:ascii="Arial" w:eastAsiaTheme="majorEastAsia" w:hAnsi="Arial" w:cs="Arial"/>
        </w:rPr>
        <w:t>,</w:t>
      </w:r>
      <w:r>
        <w:rPr>
          <w:rStyle w:val="katex-mathml"/>
          <w:rFonts w:ascii="Arial" w:eastAsiaTheme="majorEastAsia" w:hAnsi="Arial" w:cs="Arial"/>
        </w:rPr>
        <w:t>000</w:t>
      </w:r>
      <w:proofErr w:type="gramStart"/>
      <w:r>
        <w:rPr>
          <w:rStyle w:val="katex-mathml"/>
          <w:rFonts w:ascii="Arial" w:eastAsiaTheme="majorEastAsia" w:hAnsi="Arial" w:cs="Arial"/>
        </w:rPr>
        <w:t>/</w:t>
      </w:r>
      <w:r w:rsidRPr="009F12EA">
        <w:rPr>
          <w:rStyle w:val="katex-mathml"/>
          <w:rFonts w:ascii="Arial" w:eastAsiaTheme="majorEastAsia" w:hAnsi="Arial" w:cs="Arial"/>
        </w:rPr>
        <w:t>(</w:t>
      </w:r>
      <w:proofErr w:type="gramEnd"/>
      <w:r w:rsidRPr="009F12EA">
        <w:rPr>
          <w:rStyle w:val="katex-mathml"/>
          <w:rFonts w:ascii="Arial" w:eastAsiaTheme="majorEastAsia" w:hAnsi="Arial" w:cs="Arial"/>
        </w:rPr>
        <w:t>1+0.08)</w:t>
      </w:r>
      <w:r>
        <w:rPr>
          <w:rStyle w:val="katex-mathml"/>
          <w:rFonts w:ascii="Arial" w:eastAsiaTheme="majorEastAsia" w:hAnsi="Arial" w:cs="Arial"/>
        </w:rPr>
        <w:t>^6</w:t>
      </w:r>
      <w:r w:rsidRPr="009F12EA">
        <w:rPr>
          <w:rStyle w:val="katex-mathml"/>
          <w:rFonts w:ascii="Arial" w:eastAsiaTheme="majorEastAsia" w:hAnsi="Arial" w:cs="Arial"/>
        </w:rPr>
        <w:t>=</w:t>
      </w:r>
      <w:r w:rsidR="00C541EF">
        <w:rPr>
          <w:rStyle w:val="katex-mathml"/>
          <w:rFonts w:ascii="Arial" w:eastAsiaTheme="majorEastAsia" w:hAnsi="Arial" w:cs="Arial"/>
        </w:rPr>
        <w:t>£ 176,447,5</w:t>
      </w:r>
    </w:p>
    <w:p w14:paraId="5C14D4AF" w14:textId="50E38A46" w:rsidR="00C541EF" w:rsidRPr="009F12EA" w:rsidRDefault="00C541EF" w:rsidP="00A1643F">
      <w:pPr>
        <w:pStyle w:val="NormalWeb"/>
        <w:spacing w:line="360" w:lineRule="auto"/>
        <w:rPr>
          <w:rFonts w:ascii="Arial" w:hAnsi="Arial" w:cs="Arial"/>
        </w:rPr>
      </w:pPr>
      <w:r>
        <w:rPr>
          <w:rStyle w:val="katex-mathml"/>
          <w:rFonts w:ascii="Arial" w:eastAsiaTheme="majorEastAsia" w:hAnsi="Arial" w:cs="Arial"/>
        </w:rPr>
        <w:t>NPV=</w:t>
      </w:r>
      <w:r>
        <w:rPr>
          <w:rStyle w:val="mord"/>
          <w:rFonts w:ascii="Arial" w:eastAsiaTheme="majorEastAsia" w:hAnsi="Arial" w:cs="Arial"/>
        </w:rPr>
        <w:t>259,259,26+240,054,87+</w:t>
      </w:r>
      <w:r>
        <w:rPr>
          <w:rStyle w:val="katex-mathml"/>
          <w:rFonts w:ascii="Arial" w:eastAsiaTheme="majorEastAsia" w:hAnsi="Arial" w:cs="Arial"/>
        </w:rPr>
        <w:t>222,273,03+</w:t>
      </w:r>
      <w:r>
        <w:rPr>
          <w:rStyle w:val="mord"/>
          <w:rFonts w:ascii="Arial" w:eastAsiaTheme="majorEastAsia" w:hAnsi="Arial" w:cs="Arial"/>
        </w:rPr>
        <w:t>205,808,36+</w:t>
      </w:r>
      <w:r>
        <w:rPr>
          <w:rStyle w:val="katex-mathml"/>
          <w:rFonts w:ascii="Arial" w:eastAsiaTheme="majorEastAsia" w:hAnsi="Arial" w:cs="Arial"/>
        </w:rPr>
        <w:t xml:space="preserve">190,563,3+176,447,5- Initial </w:t>
      </w:r>
      <w:proofErr w:type="gramStart"/>
      <w:r>
        <w:rPr>
          <w:rStyle w:val="katex-mathml"/>
          <w:rFonts w:ascii="Arial" w:eastAsiaTheme="majorEastAsia" w:hAnsi="Arial" w:cs="Arial"/>
        </w:rPr>
        <w:t>Investment(</w:t>
      </w:r>
      <w:proofErr w:type="gramEnd"/>
      <w:r>
        <w:rPr>
          <w:rStyle w:val="katex-mathml"/>
          <w:rFonts w:ascii="Arial" w:eastAsiaTheme="majorEastAsia" w:hAnsi="Arial" w:cs="Arial"/>
        </w:rPr>
        <w:t>1,000,000)=</w:t>
      </w:r>
      <w:r w:rsidRPr="00C541EF">
        <w:rPr>
          <w:rFonts w:ascii="Arial" w:hAnsi="Arial" w:cs="Arial"/>
        </w:rPr>
        <w:t xml:space="preserve"> </w:t>
      </w:r>
      <w:r>
        <w:rPr>
          <w:rFonts w:ascii="Arial" w:hAnsi="Arial" w:cs="Arial"/>
        </w:rPr>
        <w:t xml:space="preserve">294,406,31 </w:t>
      </w:r>
    </w:p>
    <w:p w14:paraId="66B5A815" w14:textId="263033AA" w:rsidR="00C541EF" w:rsidRPr="009F12EA" w:rsidRDefault="00C541EF" w:rsidP="00A1643F">
      <w:pPr>
        <w:pStyle w:val="NormalWeb"/>
        <w:spacing w:line="360" w:lineRule="auto"/>
        <w:rPr>
          <w:rFonts w:ascii="Arial" w:hAnsi="Arial" w:cs="Arial"/>
        </w:rPr>
      </w:pPr>
    </w:p>
    <w:p w14:paraId="0512AB68" w14:textId="77777777" w:rsidR="009F12EA" w:rsidRPr="009F12EA" w:rsidRDefault="009F12EA" w:rsidP="00A1643F">
      <w:pPr>
        <w:pStyle w:val="NormalWeb"/>
        <w:spacing w:line="360" w:lineRule="auto"/>
        <w:rPr>
          <w:rFonts w:ascii="Arial" w:hAnsi="Arial" w:cs="Arial"/>
        </w:rPr>
      </w:pPr>
    </w:p>
    <w:p w14:paraId="4F4EB20D" w14:textId="77777777" w:rsidR="009F12EA" w:rsidRPr="009F12EA" w:rsidRDefault="009F12EA" w:rsidP="00A1643F">
      <w:pPr>
        <w:pStyle w:val="NormalWeb"/>
        <w:spacing w:line="360" w:lineRule="auto"/>
        <w:rPr>
          <w:rFonts w:ascii="Arial" w:hAnsi="Arial" w:cs="Arial"/>
        </w:rPr>
      </w:pPr>
    </w:p>
    <w:p w14:paraId="2AA8AAEC" w14:textId="77777777" w:rsidR="009F12EA" w:rsidRPr="009F12EA" w:rsidRDefault="009F12EA" w:rsidP="00A1643F">
      <w:pPr>
        <w:pStyle w:val="NormalWeb"/>
        <w:spacing w:line="360" w:lineRule="auto"/>
        <w:rPr>
          <w:rFonts w:ascii="Arial" w:hAnsi="Arial" w:cs="Arial"/>
        </w:rPr>
      </w:pPr>
    </w:p>
    <w:p w14:paraId="624698AE" w14:textId="77777777" w:rsidR="009F12EA" w:rsidRPr="009F12EA" w:rsidRDefault="009F12EA" w:rsidP="00A1643F">
      <w:pPr>
        <w:pStyle w:val="NormalWeb"/>
        <w:spacing w:line="360" w:lineRule="auto"/>
        <w:rPr>
          <w:rFonts w:ascii="Arial" w:hAnsi="Arial" w:cs="Arial"/>
        </w:rPr>
      </w:pPr>
    </w:p>
    <w:p w14:paraId="40A976B5" w14:textId="77777777" w:rsidR="009F12EA" w:rsidRDefault="009F12EA" w:rsidP="00A1643F">
      <w:pPr>
        <w:spacing w:line="360" w:lineRule="auto"/>
        <w:rPr>
          <w:rFonts w:ascii="Arial" w:hAnsi="Arial" w:cs="Arial"/>
        </w:rPr>
      </w:pPr>
    </w:p>
    <w:p w14:paraId="4D3C9EBA" w14:textId="77777777" w:rsidR="009F12EA" w:rsidRPr="009F12EA" w:rsidRDefault="009F12EA" w:rsidP="00A1643F">
      <w:pPr>
        <w:spacing w:line="360" w:lineRule="auto"/>
        <w:rPr>
          <w:rFonts w:ascii="Arial" w:hAnsi="Arial" w:cs="Arial"/>
        </w:rPr>
      </w:pPr>
    </w:p>
    <w:p w14:paraId="75AC917D" w14:textId="61A23E26" w:rsidR="00CC67CD" w:rsidRDefault="00CC67CD" w:rsidP="00A1643F">
      <w:pPr>
        <w:spacing w:line="360" w:lineRule="auto"/>
        <w:rPr>
          <w:rFonts w:ascii="Arial" w:hAnsi="Arial" w:cs="Arial"/>
        </w:rPr>
      </w:pPr>
      <w:r>
        <w:rPr>
          <w:rFonts w:ascii="Arial" w:hAnsi="Arial" w:cs="Arial"/>
        </w:rPr>
        <w:t xml:space="preserve">Project B </w:t>
      </w:r>
    </w:p>
    <w:p w14:paraId="2EBF988D" w14:textId="77CC49E0" w:rsidR="00CC67CD" w:rsidRPr="009F12EA" w:rsidRDefault="00CC67CD" w:rsidP="00A1643F">
      <w:pPr>
        <w:pStyle w:val="ListParagraph"/>
        <w:numPr>
          <w:ilvl w:val="0"/>
          <w:numId w:val="4"/>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Initial Investment: £750</w:t>
      </w:r>
      <w:r w:rsidR="00845150" w:rsidRPr="009F12EA">
        <w:rPr>
          <w:rFonts w:ascii="Arial" w:eastAsia="Times New Roman" w:hAnsi="Arial" w:cs="Arial"/>
          <w:kern w:val="0"/>
          <w:sz w:val="24"/>
          <w:szCs w:val="24"/>
          <w:lang w:eastAsia="en-GB"/>
          <w14:ligatures w14:val="none"/>
        </w:rPr>
        <w:t>,</w:t>
      </w:r>
      <w:r w:rsidRPr="009F12EA">
        <w:rPr>
          <w:rFonts w:ascii="Arial" w:eastAsia="Times New Roman" w:hAnsi="Arial" w:cs="Arial"/>
          <w:kern w:val="0"/>
          <w:sz w:val="24"/>
          <w:szCs w:val="24"/>
          <w:lang w:eastAsia="en-GB"/>
          <w14:ligatures w14:val="none"/>
        </w:rPr>
        <w:t>000</w:t>
      </w:r>
    </w:p>
    <w:p w14:paraId="074C1E3C" w14:textId="1B6098C4" w:rsidR="00CC67CD" w:rsidRPr="009F12EA" w:rsidRDefault="00CC67CD" w:rsidP="00A1643F">
      <w:pPr>
        <w:pStyle w:val="ListParagraph"/>
        <w:numPr>
          <w:ilvl w:val="0"/>
          <w:numId w:val="4"/>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Annual Cashflow: £</w:t>
      </w:r>
      <w:r w:rsidR="009F12EA">
        <w:rPr>
          <w:rFonts w:ascii="Arial" w:eastAsia="Times New Roman" w:hAnsi="Arial" w:cs="Arial"/>
          <w:kern w:val="0"/>
          <w:sz w:val="24"/>
          <w:szCs w:val="24"/>
          <w:lang w:eastAsia="en-GB"/>
          <w14:ligatures w14:val="none"/>
        </w:rPr>
        <w:t>15</w:t>
      </w:r>
      <w:r w:rsidRPr="009F12EA">
        <w:rPr>
          <w:rFonts w:ascii="Arial" w:eastAsia="Times New Roman" w:hAnsi="Arial" w:cs="Arial"/>
          <w:kern w:val="0"/>
          <w:sz w:val="24"/>
          <w:szCs w:val="24"/>
          <w:lang w:eastAsia="en-GB"/>
          <w14:ligatures w14:val="none"/>
        </w:rPr>
        <w:t>0,000</w:t>
      </w:r>
    </w:p>
    <w:p w14:paraId="0E30A271" w14:textId="7B64DEA5" w:rsidR="00CC67CD" w:rsidRPr="009F12EA" w:rsidRDefault="00CC67CD" w:rsidP="00A1643F">
      <w:pPr>
        <w:pStyle w:val="ListParagraph"/>
        <w:numPr>
          <w:ilvl w:val="0"/>
          <w:numId w:val="4"/>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Discount Rate: 10%</w:t>
      </w:r>
    </w:p>
    <w:p w14:paraId="65DA5F86" w14:textId="2B917497" w:rsidR="00CC67CD" w:rsidRPr="009F12EA" w:rsidRDefault="00CC67CD" w:rsidP="00A1643F">
      <w:pPr>
        <w:pStyle w:val="ListParagraph"/>
        <w:numPr>
          <w:ilvl w:val="0"/>
          <w:numId w:val="4"/>
        </w:numPr>
        <w:spacing w:line="360" w:lineRule="auto"/>
        <w:rPr>
          <w:rFonts w:ascii="Arial" w:hAnsi="Arial" w:cs="Arial"/>
        </w:rPr>
      </w:pPr>
      <w:r w:rsidRPr="009F12EA">
        <w:rPr>
          <w:rFonts w:ascii="Arial" w:eastAsia="Times New Roman" w:hAnsi="Arial" w:cs="Arial"/>
          <w:kern w:val="0"/>
          <w:sz w:val="24"/>
          <w:szCs w:val="24"/>
          <w:lang w:eastAsia="en-GB"/>
          <w14:ligatures w14:val="none"/>
        </w:rPr>
        <w:t>Project Life: 7 years</w:t>
      </w:r>
      <w:r w:rsidR="009F12EA">
        <w:rPr>
          <w:rFonts w:ascii="Arial" w:eastAsia="Times New Roman" w:hAnsi="Arial" w:cs="Arial"/>
          <w:kern w:val="0"/>
          <w:sz w:val="24"/>
          <w:szCs w:val="24"/>
          <w:lang w:eastAsia="en-GB"/>
          <w14:ligatures w14:val="none"/>
        </w:rPr>
        <w:t xml:space="preserve"> </w:t>
      </w:r>
    </w:p>
    <w:p w14:paraId="5E246E2A" w14:textId="06435986" w:rsidR="009F12EA" w:rsidRPr="009F12EA" w:rsidRDefault="009F12EA" w:rsidP="00A1643F">
      <w:pPr>
        <w:pStyle w:val="ListParagraph"/>
        <w:numPr>
          <w:ilvl w:val="0"/>
          <w:numId w:val="4"/>
        </w:numPr>
        <w:spacing w:line="360" w:lineRule="auto"/>
        <w:rPr>
          <w:rFonts w:ascii="Arial" w:hAnsi="Arial" w:cs="Arial"/>
        </w:rPr>
      </w:pPr>
      <w:r w:rsidRPr="007431F0">
        <w:rPr>
          <w:rFonts w:ascii="Arial" w:eastAsia="Times New Roman" w:hAnsi="Arial" w:cs="Arial"/>
          <w:kern w:val="0"/>
          <w:sz w:val="24"/>
          <w:szCs w:val="24"/>
          <w:lang w:eastAsia="en-GB"/>
          <w14:ligatures w14:val="none"/>
        </w:rPr>
        <w:t>Net Present Value (NPV):</w:t>
      </w:r>
      <w:r>
        <w:rPr>
          <w:rFonts w:ascii="Arial" w:eastAsia="Times New Roman" w:hAnsi="Arial" w:cs="Arial"/>
          <w:kern w:val="0"/>
          <w:sz w:val="24"/>
          <w:szCs w:val="24"/>
          <w:lang w:eastAsia="en-GB"/>
          <w14:ligatures w14:val="none"/>
        </w:rPr>
        <w:t xml:space="preserve"> £-19,737,18</w:t>
      </w:r>
    </w:p>
    <w:p w14:paraId="22210D03" w14:textId="3A0E223F" w:rsidR="00CC67CD" w:rsidRPr="00CC67CD" w:rsidRDefault="00C541EF" w:rsidP="00A1643F">
      <w:pPr>
        <w:spacing w:line="360" w:lineRule="auto"/>
        <w:rPr>
          <w:rFonts w:ascii="Arial" w:hAnsi="Arial" w:cs="Arial"/>
        </w:rPr>
      </w:pPr>
      <w:r>
        <w:rPr>
          <w:rFonts w:ascii="Arial" w:hAnsi="Arial" w:cs="Arial"/>
        </w:rPr>
        <w:t xml:space="preserve">For calculations for Project B and C, please see the appendix. </w:t>
      </w:r>
    </w:p>
    <w:p w14:paraId="4D551315" w14:textId="7A40CADA" w:rsidR="00CC67CD" w:rsidRDefault="00CC67CD" w:rsidP="00A1643F">
      <w:pPr>
        <w:spacing w:line="360" w:lineRule="auto"/>
        <w:rPr>
          <w:rFonts w:ascii="Arial" w:hAnsi="Arial" w:cs="Arial"/>
        </w:rPr>
      </w:pPr>
      <w:r>
        <w:rPr>
          <w:rFonts w:ascii="Arial" w:hAnsi="Arial" w:cs="Arial"/>
        </w:rPr>
        <w:t xml:space="preserve">Project C </w:t>
      </w:r>
    </w:p>
    <w:p w14:paraId="576A2577" w14:textId="43A86012" w:rsidR="00CC67CD" w:rsidRPr="009F12EA" w:rsidRDefault="00CC67CD" w:rsidP="00A1643F">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Initial Investment: £800,000</w:t>
      </w:r>
    </w:p>
    <w:p w14:paraId="1E2C29AA" w14:textId="042BDC25" w:rsidR="00CC67CD" w:rsidRPr="009F12EA" w:rsidRDefault="00CC67CD" w:rsidP="00A1643F">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Annual Cashflow: £250,000</w:t>
      </w:r>
    </w:p>
    <w:p w14:paraId="1F4713A9" w14:textId="71C3F9B4" w:rsidR="00CC67CD" w:rsidRPr="009F12EA" w:rsidRDefault="00CC67CD" w:rsidP="00A1643F">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9F12EA">
        <w:rPr>
          <w:rFonts w:ascii="Arial" w:eastAsia="Times New Roman" w:hAnsi="Arial" w:cs="Arial"/>
          <w:kern w:val="0"/>
          <w:sz w:val="24"/>
          <w:szCs w:val="24"/>
          <w:lang w:eastAsia="en-GB"/>
          <w14:ligatures w14:val="none"/>
        </w:rPr>
        <w:t>Discount Rate: 7%</w:t>
      </w:r>
    </w:p>
    <w:p w14:paraId="4B748406" w14:textId="400B4D49" w:rsidR="00CC67CD" w:rsidRPr="009F12EA" w:rsidRDefault="00CC67CD" w:rsidP="00A1643F">
      <w:pPr>
        <w:pStyle w:val="ListParagraph"/>
        <w:numPr>
          <w:ilvl w:val="0"/>
          <w:numId w:val="5"/>
        </w:numPr>
        <w:spacing w:line="360" w:lineRule="auto"/>
        <w:rPr>
          <w:rFonts w:ascii="Arial" w:hAnsi="Arial" w:cs="Arial"/>
        </w:rPr>
      </w:pPr>
      <w:r w:rsidRPr="009F12EA">
        <w:rPr>
          <w:rFonts w:ascii="Arial" w:eastAsia="Times New Roman" w:hAnsi="Arial" w:cs="Arial"/>
          <w:kern w:val="0"/>
          <w:sz w:val="24"/>
          <w:szCs w:val="24"/>
          <w:lang w:eastAsia="en-GB"/>
          <w14:ligatures w14:val="none"/>
        </w:rPr>
        <w:t>Project Life: 5 years</w:t>
      </w:r>
      <w:r w:rsidR="009F12EA">
        <w:rPr>
          <w:rFonts w:ascii="Arial" w:eastAsia="Times New Roman" w:hAnsi="Arial" w:cs="Arial"/>
          <w:kern w:val="0"/>
          <w:sz w:val="24"/>
          <w:szCs w:val="24"/>
          <w:lang w:eastAsia="en-GB"/>
          <w14:ligatures w14:val="none"/>
        </w:rPr>
        <w:t xml:space="preserve"> </w:t>
      </w:r>
    </w:p>
    <w:p w14:paraId="0BA7B24D" w14:textId="6FEE10BB" w:rsidR="009F12EA" w:rsidRPr="009F12EA" w:rsidRDefault="009F12EA" w:rsidP="00A1643F">
      <w:pPr>
        <w:pStyle w:val="ListParagraph"/>
        <w:numPr>
          <w:ilvl w:val="0"/>
          <w:numId w:val="5"/>
        </w:numPr>
        <w:spacing w:line="360" w:lineRule="auto"/>
        <w:rPr>
          <w:rFonts w:ascii="Arial" w:hAnsi="Arial" w:cs="Arial"/>
        </w:rPr>
      </w:pPr>
      <w:r w:rsidRPr="007431F0">
        <w:rPr>
          <w:rFonts w:ascii="Arial" w:eastAsia="Times New Roman" w:hAnsi="Arial" w:cs="Arial"/>
          <w:kern w:val="0"/>
          <w:sz w:val="24"/>
          <w:szCs w:val="24"/>
          <w:lang w:eastAsia="en-GB"/>
          <w14:ligatures w14:val="none"/>
        </w:rPr>
        <w:t>Net Present Value (NPV):</w:t>
      </w:r>
      <w:r>
        <w:rPr>
          <w:rFonts w:ascii="Arial" w:eastAsia="Times New Roman" w:hAnsi="Arial" w:cs="Arial"/>
          <w:kern w:val="0"/>
          <w:sz w:val="24"/>
          <w:szCs w:val="24"/>
          <w:lang w:eastAsia="en-GB"/>
          <w14:ligatures w14:val="none"/>
        </w:rPr>
        <w:t xml:space="preserve"> </w:t>
      </w:r>
      <w:bookmarkStart w:id="9" w:name="_Hlk172119087"/>
      <w:r>
        <w:rPr>
          <w:rFonts w:ascii="Arial" w:eastAsia="Times New Roman" w:hAnsi="Arial" w:cs="Arial"/>
          <w:kern w:val="0"/>
          <w:sz w:val="24"/>
          <w:szCs w:val="24"/>
          <w:lang w:eastAsia="en-GB"/>
          <w14:ligatures w14:val="none"/>
        </w:rPr>
        <w:t>£225,049,36</w:t>
      </w:r>
      <w:bookmarkEnd w:id="9"/>
    </w:p>
    <w:p w14:paraId="0333DFED" w14:textId="77777777" w:rsidR="00CC67CD" w:rsidRDefault="00CC67CD" w:rsidP="00A1643F">
      <w:pPr>
        <w:spacing w:line="360" w:lineRule="auto"/>
        <w:rPr>
          <w:rFonts w:ascii="Arial" w:hAnsi="Arial" w:cs="Arial"/>
        </w:rPr>
      </w:pPr>
    </w:p>
    <w:p w14:paraId="535934A5" w14:textId="77777777" w:rsidR="00CC67CD" w:rsidRDefault="00CC67CD" w:rsidP="00A1643F">
      <w:pPr>
        <w:spacing w:line="360" w:lineRule="auto"/>
        <w:rPr>
          <w:rFonts w:ascii="Arial" w:hAnsi="Arial" w:cs="Arial"/>
        </w:rPr>
      </w:pPr>
    </w:p>
    <w:p w14:paraId="272A61A3" w14:textId="77777777" w:rsidR="00CC67CD" w:rsidRDefault="00CC67CD" w:rsidP="00A1643F">
      <w:pPr>
        <w:spacing w:line="360" w:lineRule="auto"/>
        <w:rPr>
          <w:rFonts w:ascii="Arial" w:hAnsi="Arial" w:cs="Arial"/>
        </w:rPr>
      </w:pPr>
    </w:p>
    <w:p w14:paraId="2300C409" w14:textId="46F65229" w:rsidR="00281237" w:rsidRDefault="00425C73" w:rsidP="00A1643F">
      <w:pPr>
        <w:pStyle w:val="Heading2"/>
        <w:spacing w:line="360" w:lineRule="auto"/>
      </w:pPr>
      <w:bookmarkStart w:id="10" w:name="_Toc172120215"/>
      <w:r>
        <w:t>Return</w:t>
      </w:r>
      <w:r w:rsidR="00392FE2">
        <w:t xml:space="preserve"> on Investment</w:t>
      </w:r>
      <w:bookmarkEnd w:id="10"/>
    </w:p>
    <w:p w14:paraId="525529B7" w14:textId="1B598476" w:rsidR="00425C73" w:rsidRPr="00425C73" w:rsidRDefault="00D40506" w:rsidP="00A1643F">
      <w:pPr>
        <w:spacing w:line="360" w:lineRule="auto"/>
        <w:rPr>
          <w:rFonts w:ascii="Arial" w:hAnsi="Arial" w:cs="Arial"/>
        </w:rPr>
      </w:pPr>
      <w:r w:rsidRPr="00D40506">
        <w:rPr>
          <w:rFonts w:ascii="Arial" w:hAnsi="Arial" w:cs="Arial"/>
        </w:rPr>
        <w:t xml:space="preserve">Return on investment (ROI) is a performance metric that is used to evaluate an investment's profitability or efficiency or to compare the efficacy of multiple different investments. The goal </w:t>
      </w:r>
      <w:r w:rsidRPr="00D40506">
        <w:rPr>
          <w:rFonts w:ascii="Arial" w:hAnsi="Arial" w:cs="Arial"/>
        </w:rPr>
        <w:lastRenderedPageBreak/>
        <w:t xml:space="preserve">of ROI is to determine the precise return on an investment compared to its cost. </w:t>
      </w:r>
      <w:r w:rsidRPr="00D40506">
        <w:rPr>
          <w:rFonts w:ascii="Arial" w:hAnsi="Arial" w:cs="Arial"/>
        </w:rPr>
        <w:br/>
        <w:t>ROI is calculated by dividing the investment's profit (or return) by its cost. The result is expressed as a ratio or as a percentage.</w:t>
      </w:r>
      <w:r w:rsidR="00392FE2">
        <w:rPr>
          <w:rFonts w:ascii="Arial" w:hAnsi="Arial" w:cs="Arial"/>
        </w:rPr>
        <w:t xml:space="preserve"> </w:t>
      </w:r>
      <w:r w:rsidR="00425C73" w:rsidRPr="00425C73">
        <w:rPr>
          <w:rFonts w:ascii="Arial" w:hAnsi="Arial" w:cs="Arial"/>
        </w:rPr>
        <w:t>(Fernando, 2024)</w:t>
      </w:r>
    </w:p>
    <w:p w14:paraId="1BB4CAD7" w14:textId="77777777" w:rsidR="00392FE2" w:rsidRDefault="00392FE2" w:rsidP="00A1643F">
      <w:pPr>
        <w:spacing w:line="360" w:lineRule="auto"/>
        <w:rPr>
          <w:rFonts w:ascii="Arial" w:hAnsi="Arial" w:cs="Arial"/>
          <w:noProof/>
        </w:rPr>
      </w:pPr>
    </w:p>
    <w:p w14:paraId="5102C6E6" w14:textId="00F03F30" w:rsidR="00281237" w:rsidRDefault="00392FE2" w:rsidP="00A1643F">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2229DF7B" wp14:editId="3FB43F61">
            <wp:simplePos x="0" y="0"/>
            <wp:positionH relativeFrom="margin">
              <wp:align>left</wp:align>
            </wp:positionH>
            <wp:positionV relativeFrom="paragraph">
              <wp:posOffset>243205</wp:posOffset>
            </wp:positionV>
            <wp:extent cx="5528197" cy="1715647"/>
            <wp:effectExtent l="0" t="0" r="0" b="0"/>
            <wp:wrapTight wrapText="bothSides">
              <wp:wrapPolygon edited="0">
                <wp:start x="0" y="0"/>
                <wp:lineTo x="0" y="21352"/>
                <wp:lineTo x="21513" y="21352"/>
                <wp:lineTo x="21513" y="0"/>
                <wp:lineTo x="0" y="0"/>
              </wp:wrapPolygon>
            </wp:wrapTight>
            <wp:docPr id="1521768417" name="Picture 1" descr="A close-up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68417" name="Picture 1" descr="A close-up of a 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28197" cy="1715647"/>
                    </a:xfrm>
                    <a:prstGeom prst="rect">
                      <a:avLst/>
                    </a:prstGeom>
                  </pic:spPr>
                </pic:pic>
              </a:graphicData>
            </a:graphic>
          </wp:anchor>
        </w:drawing>
      </w:r>
    </w:p>
    <w:p w14:paraId="627FD96E" w14:textId="58718AE3" w:rsidR="00281237" w:rsidRPr="00281237" w:rsidRDefault="00281237" w:rsidP="00A1643F">
      <w:pPr>
        <w:spacing w:line="360" w:lineRule="auto"/>
        <w:rPr>
          <w:rFonts w:ascii="Arial" w:hAnsi="Arial" w:cs="Arial"/>
        </w:rPr>
      </w:pPr>
    </w:p>
    <w:p w14:paraId="797B04A4" w14:textId="77777777" w:rsidR="00392FE2" w:rsidRPr="00392FE2" w:rsidRDefault="00392FE2" w:rsidP="00A1643F">
      <w:pPr>
        <w:spacing w:line="360" w:lineRule="auto"/>
        <w:rPr>
          <w:rFonts w:ascii="Arial" w:hAnsi="Arial" w:cs="Arial"/>
          <w:b/>
          <w:bCs/>
        </w:rPr>
      </w:pPr>
      <w:r w:rsidRPr="00392FE2">
        <w:rPr>
          <w:rFonts w:ascii="Arial" w:hAnsi="Arial" w:cs="Arial"/>
          <w:b/>
          <w:bCs/>
        </w:rPr>
        <w:t>Calculations for Each Project</w:t>
      </w:r>
    </w:p>
    <w:p w14:paraId="7F6E12A4" w14:textId="77777777" w:rsidR="00392FE2" w:rsidRPr="00392FE2" w:rsidRDefault="00392FE2" w:rsidP="00A1643F">
      <w:pPr>
        <w:spacing w:line="360" w:lineRule="auto"/>
        <w:rPr>
          <w:rFonts w:ascii="Arial" w:hAnsi="Arial" w:cs="Arial"/>
          <w:b/>
          <w:bCs/>
        </w:rPr>
      </w:pPr>
      <w:r w:rsidRPr="00392FE2">
        <w:rPr>
          <w:rFonts w:ascii="Arial" w:hAnsi="Arial" w:cs="Arial"/>
          <w:b/>
          <w:bCs/>
        </w:rPr>
        <w:t>Project A</w:t>
      </w:r>
    </w:p>
    <w:p w14:paraId="3CCE2294" w14:textId="77777777" w:rsidR="00392FE2" w:rsidRPr="00392FE2" w:rsidRDefault="00392FE2" w:rsidP="00A1643F">
      <w:pPr>
        <w:numPr>
          <w:ilvl w:val="0"/>
          <w:numId w:val="6"/>
        </w:numPr>
        <w:spacing w:line="360" w:lineRule="auto"/>
        <w:rPr>
          <w:rFonts w:ascii="Arial" w:hAnsi="Arial" w:cs="Arial"/>
        </w:rPr>
      </w:pPr>
      <w:r w:rsidRPr="00392FE2">
        <w:rPr>
          <w:rFonts w:ascii="Arial" w:hAnsi="Arial" w:cs="Arial"/>
        </w:rPr>
        <w:t>Initial Investment: £1,000,000</w:t>
      </w:r>
    </w:p>
    <w:p w14:paraId="4B114B20" w14:textId="77777777" w:rsidR="00392FE2" w:rsidRPr="00392FE2" w:rsidRDefault="00392FE2" w:rsidP="00A1643F">
      <w:pPr>
        <w:numPr>
          <w:ilvl w:val="0"/>
          <w:numId w:val="6"/>
        </w:numPr>
        <w:spacing w:line="360" w:lineRule="auto"/>
        <w:rPr>
          <w:rFonts w:ascii="Arial" w:hAnsi="Arial" w:cs="Arial"/>
        </w:rPr>
      </w:pPr>
      <w:r w:rsidRPr="00392FE2">
        <w:rPr>
          <w:rFonts w:ascii="Arial" w:hAnsi="Arial" w:cs="Arial"/>
        </w:rPr>
        <w:t>Annual Cashflow: £280,000</w:t>
      </w:r>
    </w:p>
    <w:p w14:paraId="717BEFC7" w14:textId="77777777" w:rsidR="00392FE2" w:rsidRPr="00392FE2" w:rsidRDefault="00392FE2" w:rsidP="00A1643F">
      <w:pPr>
        <w:numPr>
          <w:ilvl w:val="0"/>
          <w:numId w:val="6"/>
        </w:numPr>
        <w:spacing w:line="360" w:lineRule="auto"/>
        <w:rPr>
          <w:rFonts w:ascii="Arial" w:hAnsi="Arial" w:cs="Arial"/>
        </w:rPr>
      </w:pPr>
      <w:r w:rsidRPr="00392FE2">
        <w:rPr>
          <w:rFonts w:ascii="Arial" w:hAnsi="Arial" w:cs="Arial"/>
        </w:rPr>
        <w:t>Project Life: 6 years</w:t>
      </w:r>
    </w:p>
    <w:p w14:paraId="3AAA8760" w14:textId="66CD3CDF" w:rsidR="00392FE2" w:rsidRPr="00392FE2" w:rsidRDefault="00392FE2" w:rsidP="00A1643F">
      <w:pPr>
        <w:spacing w:line="360" w:lineRule="auto"/>
        <w:rPr>
          <w:rFonts w:ascii="Arial" w:hAnsi="Arial" w:cs="Arial"/>
        </w:rPr>
      </w:pPr>
      <w:r w:rsidRPr="00392FE2">
        <w:rPr>
          <w:rFonts w:ascii="Arial" w:hAnsi="Arial" w:cs="Arial"/>
        </w:rPr>
        <w:t xml:space="preserve">Total Cash Inflows = Annual </w:t>
      </w:r>
      <w:r w:rsidR="00290E0A" w:rsidRPr="00392FE2">
        <w:rPr>
          <w:rFonts w:ascii="Arial" w:hAnsi="Arial" w:cs="Arial"/>
        </w:rPr>
        <w:t>Cashflow</w:t>
      </w:r>
      <w:r w:rsidR="00290E0A" w:rsidRPr="00290E0A">
        <w:rPr>
          <w:rFonts w:ascii="Arial" w:hAnsi="Arial" w:cs="Arial"/>
        </w:rPr>
        <w:t xml:space="preserve"> </w:t>
      </w:r>
      <w:proofErr w:type="gramStart"/>
      <w:r w:rsidR="00290E0A" w:rsidRPr="00290E0A">
        <w:rPr>
          <w:rFonts w:ascii="Arial" w:hAnsi="Arial" w:cs="Arial"/>
        </w:rPr>
        <w:t>x</w:t>
      </w:r>
      <w:r w:rsidRPr="00290E0A">
        <w:rPr>
          <w:rFonts w:ascii="Arial" w:hAnsi="Arial" w:cs="Arial"/>
        </w:rPr>
        <w:t xml:space="preserve">  </w:t>
      </w:r>
      <w:r w:rsidRPr="00392FE2">
        <w:rPr>
          <w:rFonts w:ascii="Arial" w:hAnsi="Arial" w:cs="Arial"/>
        </w:rPr>
        <w:t>Project</w:t>
      </w:r>
      <w:proofErr w:type="gramEnd"/>
      <w:r w:rsidRPr="00392FE2">
        <w:rPr>
          <w:rFonts w:ascii="Arial" w:hAnsi="Arial" w:cs="Arial"/>
        </w:rPr>
        <w:t xml:space="preserve"> Life = £280,000</w:t>
      </w:r>
      <w:r w:rsidRPr="00290E0A">
        <w:rPr>
          <w:rFonts w:ascii="Arial" w:hAnsi="Arial" w:cs="Arial"/>
        </w:rPr>
        <w:t xml:space="preserve">x  </w:t>
      </w:r>
      <w:r w:rsidRPr="00392FE2">
        <w:rPr>
          <w:rFonts w:ascii="Arial" w:hAnsi="Arial" w:cs="Arial"/>
        </w:rPr>
        <w:t>6 = £1,680,000</w:t>
      </w:r>
    </w:p>
    <w:p w14:paraId="3B183EE0" w14:textId="77777777" w:rsidR="00392FE2" w:rsidRPr="00392FE2" w:rsidRDefault="00392FE2" w:rsidP="00A1643F">
      <w:pPr>
        <w:spacing w:line="360" w:lineRule="auto"/>
        <w:rPr>
          <w:rFonts w:ascii="Arial" w:hAnsi="Arial" w:cs="Arial"/>
        </w:rPr>
      </w:pPr>
      <w:r w:rsidRPr="00392FE2">
        <w:rPr>
          <w:rFonts w:ascii="Arial" w:hAnsi="Arial" w:cs="Arial"/>
        </w:rPr>
        <w:t>Total Net Profit = Total Cash Inflows - Initial Investment = £1,680,000 - £1,000,000 = £680,000</w:t>
      </w:r>
    </w:p>
    <w:p w14:paraId="2C30D86A" w14:textId="4C8F3547" w:rsidR="00392FE2" w:rsidRPr="00392FE2" w:rsidRDefault="00392FE2" w:rsidP="00A1643F">
      <w:pPr>
        <w:spacing w:line="360" w:lineRule="auto"/>
        <w:rPr>
          <w:rFonts w:ascii="Arial" w:hAnsi="Arial" w:cs="Arial"/>
        </w:rPr>
      </w:pPr>
      <w:r w:rsidRPr="00392FE2">
        <w:rPr>
          <w:rFonts w:ascii="Arial" w:hAnsi="Arial" w:cs="Arial"/>
        </w:rPr>
        <w:t>ROI=</w:t>
      </w:r>
      <w:r w:rsidRPr="00290E0A">
        <w:rPr>
          <w:rFonts w:ascii="Arial" w:hAnsi="Arial" w:cs="Arial"/>
        </w:rPr>
        <w:t xml:space="preserve"> </w:t>
      </w:r>
      <w:r w:rsidR="00290E0A" w:rsidRPr="00290E0A">
        <w:rPr>
          <w:rFonts w:ascii="Arial" w:hAnsi="Arial" w:cs="Arial"/>
        </w:rPr>
        <w:t>(</w:t>
      </w:r>
      <w:r w:rsidRPr="00392FE2">
        <w:rPr>
          <w:rFonts w:ascii="Arial" w:hAnsi="Arial" w:cs="Arial"/>
        </w:rPr>
        <w:t>680,000</w:t>
      </w:r>
      <w:r w:rsidRPr="00290E0A">
        <w:rPr>
          <w:rFonts w:ascii="Arial" w:hAnsi="Arial" w:cs="Arial"/>
        </w:rPr>
        <w:t>/</w:t>
      </w:r>
      <w:proofErr w:type="gramStart"/>
      <w:r w:rsidRPr="00392FE2">
        <w:rPr>
          <w:rFonts w:ascii="Arial" w:hAnsi="Arial" w:cs="Arial"/>
        </w:rPr>
        <w:t>1,000,000</w:t>
      </w:r>
      <w:r w:rsidR="00290E0A" w:rsidRPr="00290E0A">
        <w:rPr>
          <w:rFonts w:ascii="Arial" w:hAnsi="Arial" w:cs="Arial"/>
        </w:rPr>
        <w:t>)</w:t>
      </w:r>
      <w:r w:rsidRPr="00392FE2">
        <w:rPr>
          <w:rFonts w:ascii="Arial" w:hAnsi="Arial" w:cs="Arial"/>
        </w:rPr>
        <w:t>×</w:t>
      </w:r>
      <w:proofErr w:type="gramEnd"/>
      <w:r w:rsidRPr="00392FE2">
        <w:rPr>
          <w:rFonts w:ascii="Arial" w:hAnsi="Arial" w:cs="Arial"/>
        </w:rPr>
        <w:t>100=68</w:t>
      </w:r>
      <w:r w:rsidRPr="00290E0A">
        <w:rPr>
          <w:rFonts w:ascii="Arial" w:hAnsi="Arial" w:cs="Arial"/>
        </w:rPr>
        <w:t>%</w:t>
      </w:r>
    </w:p>
    <w:p w14:paraId="68EB2775" w14:textId="77777777" w:rsidR="00392FE2" w:rsidRPr="00392FE2" w:rsidRDefault="00392FE2" w:rsidP="00A1643F">
      <w:pPr>
        <w:spacing w:line="360" w:lineRule="auto"/>
        <w:rPr>
          <w:rFonts w:ascii="Arial" w:hAnsi="Arial" w:cs="Arial"/>
          <w:b/>
          <w:bCs/>
        </w:rPr>
      </w:pPr>
      <w:r w:rsidRPr="00392FE2">
        <w:rPr>
          <w:rFonts w:ascii="Arial" w:hAnsi="Arial" w:cs="Arial"/>
          <w:b/>
          <w:bCs/>
        </w:rPr>
        <w:t>Project B</w:t>
      </w:r>
    </w:p>
    <w:p w14:paraId="2055A240" w14:textId="77777777" w:rsidR="00392FE2" w:rsidRPr="00392FE2" w:rsidRDefault="00392FE2" w:rsidP="00A1643F">
      <w:pPr>
        <w:numPr>
          <w:ilvl w:val="0"/>
          <w:numId w:val="7"/>
        </w:numPr>
        <w:spacing w:line="360" w:lineRule="auto"/>
        <w:rPr>
          <w:rFonts w:ascii="Arial" w:hAnsi="Arial" w:cs="Arial"/>
        </w:rPr>
      </w:pPr>
      <w:r w:rsidRPr="00392FE2">
        <w:rPr>
          <w:rFonts w:ascii="Arial" w:hAnsi="Arial" w:cs="Arial"/>
        </w:rPr>
        <w:t>Initial Investment: £750,000</w:t>
      </w:r>
    </w:p>
    <w:p w14:paraId="103E3690" w14:textId="77777777" w:rsidR="00392FE2" w:rsidRPr="00392FE2" w:rsidRDefault="00392FE2" w:rsidP="00A1643F">
      <w:pPr>
        <w:numPr>
          <w:ilvl w:val="0"/>
          <w:numId w:val="7"/>
        </w:numPr>
        <w:spacing w:line="360" w:lineRule="auto"/>
        <w:rPr>
          <w:rFonts w:ascii="Arial" w:hAnsi="Arial" w:cs="Arial"/>
        </w:rPr>
      </w:pPr>
      <w:r w:rsidRPr="00392FE2">
        <w:rPr>
          <w:rFonts w:ascii="Arial" w:hAnsi="Arial" w:cs="Arial"/>
        </w:rPr>
        <w:t>Annual Cashflow: £150,000</w:t>
      </w:r>
    </w:p>
    <w:p w14:paraId="3DBFE677" w14:textId="77777777" w:rsidR="00392FE2" w:rsidRPr="00392FE2" w:rsidRDefault="00392FE2" w:rsidP="00A1643F">
      <w:pPr>
        <w:numPr>
          <w:ilvl w:val="0"/>
          <w:numId w:val="7"/>
        </w:numPr>
        <w:spacing w:line="360" w:lineRule="auto"/>
        <w:rPr>
          <w:rFonts w:ascii="Arial" w:hAnsi="Arial" w:cs="Arial"/>
        </w:rPr>
      </w:pPr>
      <w:r w:rsidRPr="00392FE2">
        <w:rPr>
          <w:rFonts w:ascii="Arial" w:hAnsi="Arial" w:cs="Arial"/>
        </w:rPr>
        <w:t>Project Life: 7 years</w:t>
      </w:r>
    </w:p>
    <w:p w14:paraId="05F926E5" w14:textId="4E62F102" w:rsidR="00392FE2" w:rsidRPr="00392FE2" w:rsidRDefault="00392FE2" w:rsidP="00A1643F">
      <w:pPr>
        <w:spacing w:line="360" w:lineRule="auto"/>
        <w:rPr>
          <w:rFonts w:ascii="Arial" w:hAnsi="Arial" w:cs="Arial"/>
        </w:rPr>
      </w:pPr>
      <w:r w:rsidRPr="00392FE2">
        <w:rPr>
          <w:rFonts w:ascii="Arial" w:hAnsi="Arial" w:cs="Arial"/>
        </w:rPr>
        <w:t>Total Cash Inflows = Annual Cashflow</w:t>
      </w:r>
      <w:r w:rsidR="00290E0A" w:rsidRPr="00290E0A">
        <w:rPr>
          <w:rFonts w:ascii="Arial" w:hAnsi="Arial" w:cs="Arial"/>
        </w:rPr>
        <w:t xml:space="preserve"> x </w:t>
      </w:r>
      <w:r w:rsidRPr="00392FE2">
        <w:rPr>
          <w:rFonts w:ascii="Arial" w:hAnsi="Arial" w:cs="Arial"/>
        </w:rPr>
        <w:t>Project Life = £150,000</w:t>
      </w:r>
      <w:r w:rsidR="00290E0A" w:rsidRPr="00290E0A">
        <w:rPr>
          <w:rFonts w:ascii="Arial" w:hAnsi="Arial" w:cs="Arial"/>
        </w:rPr>
        <w:t xml:space="preserve"> x </w:t>
      </w:r>
      <w:r w:rsidRPr="00392FE2">
        <w:rPr>
          <w:rFonts w:ascii="Arial" w:hAnsi="Arial" w:cs="Arial"/>
        </w:rPr>
        <w:t>7 = £1,050,000</w:t>
      </w:r>
    </w:p>
    <w:p w14:paraId="4255D37E" w14:textId="77777777" w:rsidR="00392FE2" w:rsidRPr="00392FE2" w:rsidRDefault="00392FE2" w:rsidP="00A1643F">
      <w:pPr>
        <w:spacing w:line="360" w:lineRule="auto"/>
        <w:rPr>
          <w:rFonts w:ascii="Arial" w:hAnsi="Arial" w:cs="Arial"/>
        </w:rPr>
      </w:pPr>
      <w:r w:rsidRPr="00392FE2">
        <w:rPr>
          <w:rFonts w:ascii="Arial" w:hAnsi="Arial" w:cs="Arial"/>
        </w:rPr>
        <w:t>Total Net Profit = Total Cash Inflows - Initial Investment = £1,050,000 - £750,000 = £300,000</w:t>
      </w:r>
    </w:p>
    <w:p w14:paraId="719F5A5E" w14:textId="01A5D0F1" w:rsidR="00392FE2" w:rsidRPr="00392FE2" w:rsidRDefault="00392FE2" w:rsidP="00A1643F">
      <w:pPr>
        <w:spacing w:line="360" w:lineRule="auto"/>
        <w:rPr>
          <w:rFonts w:ascii="Arial" w:hAnsi="Arial" w:cs="Arial"/>
        </w:rPr>
      </w:pPr>
      <w:r w:rsidRPr="00392FE2">
        <w:rPr>
          <w:rFonts w:ascii="Arial" w:hAnsi="Arial" w:cs="Arial"/>
        </w:rPr>
        <w:t>ROI</w:t>
      </w:r>
      <w:proofErr w:type="gramStart"/>
      <w:r w:rsidRPr="00392FE2">
        <w:rPr>
          <w:rFonts w:ascii="Arial" w:hAnsi="Arial" w:cs="Arial"/>
        </w:rPr>
        <w:t>=</w:t>
      </w:r>
      <w:r w:rsidR="00290E0A" w:rsidRPr="00290E0A">
        <w:rPr>
          <w:rFonts w:ascii="Arial" w:hAnsi="Arial" w:cs="Arial"/>
        </w:rPr>
        <w:t>(</w:t>
      </w:r>
      <w:proofErr w:type="gramEnd"/>
      <w:r w:rsidRPr="00392FE2">
        <w:rPr>
          <w:rFonts w:ascii="Arial" w:hAnsi="Arial" w:cs="Arial"/>
        </w:rPr>
        <w:t>300,000</w:t>
      </w:r>
      <w:r w:rsidR="00290E0A" w:rsidRPr="00290E0A">
        <w:rPr>
          <w:rFonts w:ascii="Arial" w:hAnsi="Arial" w:cs="Arial"/>
        </w:rPr>
        <w:t>/</w:t>
      </w:r>
      <w:r w:rsidRPr="00392FE2">
        <w:rPr>
          <w:rFonts w:ascii="Arial" w:hAnsi="Arial" w:cs="Arial"/>
        </w:rPr>
        <w:t>750,000</w:t>
      </w:r>
      <w:r w:rsidR="00290E0A" w:rsidRPr="00290E0A">
        <w:rPr>
          <w:rFonts w:ascii="Arial" w:hAnsi="Arial" w:cs="Arial"/>
        </w:rPr>
        <w:t xml:space="preserve">) x </w:t>
      </w:r>
      <w:r w:rsidRPr="00392FE2">
        <w:rPr>
          <w:rFonts w:ascii="Arial" w:hAnsi="Arial" w:cs="Arial"/>
        </w:rPr>
        <w:t>100=40%</w:t>
      </w:r>
    </w:p>
    <w:p w14:paraId="095AC0F0" w14:textId="77777777" w:rsidR="00392FE2" w:rsidRPr="00392FE2" w:rsidRDefault="00392FE2" w:rsidP="00A1643F">
      <w:pPr>
        <w:spacing w:line="360" w:lineRule="auto"/>
        <w:rPr>
          <w:rFonts w:ascii="Arial" w:hAnsi="Arial" w:cs="Arial"/>
          <w:b/>
          <w:bCs/>
        </w:rPr>
      </w:pPr>
      <w:r w:rsidRPr="00392FE2">
        <w:rPr>
          <w:rFonts w:ascii="Arial" w:hAnsi="Arial" w:cs="Arial"/>
          <w:b/>
          <w:bCs/>
        </w:rPr>
        <w:lastRenderedPageBreak/>
        <w:t>Project C</w:t>
      </w:r>
    </w:p>
    <w:p w14:paraId="79A8632B" w14:textId="77777777" w:rsidR="00392FE2" w:rsidRPr="00392FE2" w:rsidRDefault="00392FE2" w:rsidP="00A1643F">
      <w:pPr>
        <w:numPr>
          <w:ilvl w:val="0"/>
          <w:numId w:val="8"/>
        </w:numPr>
        <w:spacing w:line="360" w:lineRule="auto"/>
        <w:rPr>
          <w:rFonts w:ascii="Arial" w:hAnsi="Arial" w:cs="Arial"/>
        </w:rPr>
      </w:pPr>
      <w:r w:rsidRPr="00392FE2">
        <w:rPr>
          <w:rFonts w:ascii="Arial" w:hAnsi="Arial" w:cs="Arial"/>
        </w:rPr>
        <w:t>Initial Investment: £800,000</w:t>
      </w:r>
    </w:p>
    <w:p w14:paraId="4BF15A5D" w14:textId="77777777" w:rsidR="00392FE2" w:rsidRPr="00392FE2" w:rsidRDefault="00392FE2" w:rsidP="00A1643F">
      <w:pPr>
        <w:numPr>
          <w:ilvl w:val="0"/>
          <w:numId w:val="8"/>
        </w:numPr>
        <w:spacing w:line="360" w:lineRule="auto"/>
        <w:rPr>
          <w:rFonts w:ascii="Arial" w:hAnsi="Arial" w:cs="Arial"/>
        </w:rPr>
      </w:pPr>
      <w:r w:rsidRPr="00392FE2">
        <w:rPr>
          <w:rFonts w:ascii="Arial" w:hAnsi="Arial" w:cs="Arial"/>
        </w:rPr>
        <w:t>Annual Cashflow: £250,000</w:t>
      </w:r>
    </w:p>
    <w:p w14:paraId="05247170" w14:textId="77777777" w:rsidR="00392FE2" w:rsidRPr="00392FE2" w:rsidRDefault="00392FE2" w:rsidP="00A1643F">
      <w:pPr>
        <w:numPr>
          <w:ilvl w:val="0"/>
          <w:numId w:val="8"/>
        </w:numPr>
        <w:spacing w:line="360" w:lineRule="auto"/>
        <w:rPr>
          <w:rFonts w:ascii="Arial" w:hAnsi="Arial" w:cs="Arial"/>
        </w:rPr>
      </w:pPr>
      <w:r w:rsidRPr="00392FE2">
        <w:rPr>
          <w:rFonts w:ascii="Arial" w:hAnsi="Arial" w:cs="Arial"/>
        </w:rPr>
        <w:t>Project Life: 5 years</w:t>
      </w:r>
    </w:p>
    <w:p w14:paraId="62208C62" w14:textId="121703B3" w:rsidR="00392FE2" w:rsidRPr="00392FE2" w:rsidRDefault="00392FE2" w:rsidP="00A1643F">
      <w:pPr>
        <w:spacing w:line="360" w:lineRule="auto"/>
        <w:rPr>
          <w:rFonts w:ascii="Arial" w:hAnsi="Arial" w:cs="Arial"/>
        </w:rPr>
      </w:pPr>
      <w:r w:rsidRPr="00392FE2">
        <w:rPr>
          <w:rFonts w:ascii="Arial" w:hAnsi="Arial" w:cs="Arial"/>
        </w:rPr>
        <w:t xml:space="preserve">Total Cash Inflows = Annual Cashflow </w:t>
      </w:r>
      <w:r w:rsidR="00290E0A" w:rsidRPr="00290E0A">
        <w:rPr>
          <w:rFonts w:ascii="Arial" w:hAnsi="Arial" w:cs="Arial"/>
        </w:rPr>
        <w:t>x</w:t>
      </w:r>
      <w:r w:rsidRPr="00392FE2">
        <w:rPr>
          <w:rFonts w:ascii="Arial" w:hAnsi="Arial" w:cs="Arial"/>
        </w:rPr>
        <w:t xml:space="preserve"> Project Life = £250,000 </w:t>
      </w:r>
      <w:r w:rsidR="00290E0A" w:rsidRPr="00290E0A">
        <w:rPr>
          <w:rFonts w:ascii="Arial" w:hAnsi="Arial" w:cs="Arial"/>
        </w:rPr>
        <w:t>x</w:t>
      </w:r>
      <w:r w:rsidRPr="00392FE2">
        <w:rPr>
          <w:rFonts w:ascii="Arial" w:hAnsi="Arial" w:cs="Arial"/>
        </w:rPr>
        <w:t xml:space="preserve"> 5 = £1,250,000</w:t>
      </w:r>
    </w:p>
    <w:p w14:paraId="15B67C5F" w14:textId="77777777" w:rsidR="00392FE2" w:rsidRPr="00392FE2" w:rsidRDefault="00392FE2" w:rsidP="00A1643F">
      <w:pPr>
        <w:spacing w:line="360" w:lineRule="auto"/>
        <w:rPr>
          <w:rFonts w:ascii="Arial" w:hAnsi="Arial" w:cs="Arial"/>
        </w:rPr>
      </w:pPr>
      <w:r w:rsidRPr="00392FE2">
        <w:rPr>
          <w:rFonts w:ascii="Arial" w:hAnsi="Arial" w:cs="Arial"/>
        </w:rPr>
        <w:t>Total Net Profit = Total Cash Inflows - Initial Investment = £1,250,000 - £800,000 = £450,000</w:t>
      </w:r>
    </w:p>
    <w:p w14:paraId="14CE0A27" w14:textId="1C834EE9" w:rsidR="00392FE2" w:rsidRPr="00392FE2" w:rsidRDefault="00392FE2" w:rsidP="00A1643F">
      <w:pPr>
        <w:spacing w:line="360" w:lineRule="auto"/>
        <w:rPr>
          <w:rFonts w:ascii="Arial" w:hAnsi="Arial" w:cs="Arial"/>
        </w:rPr>
      </w:pPr>
      <w:r w:rsidRPr="00392FE2">
        <w:rPr>
          <w:rFonts w:ascii="Arial" w:hAnsi="Arial" w:cs="Arial"/>
        </w:rPr>
        <w:t>ROI</w:t>
      </w:r>
      <w:proofErr w:type="gramStart"/>
      <w:r w:rsidRPr="00392FE2">
        <w:rPr>
          <w:rFonts w:ascii="Arial" w:hAnsi="Arial" w:cs="Arial"/>
        </w:rPr>
        <w:t>=</w:t>
      </w:r>
      <w:r w:rsidR="00290E0A" w:rsidRPr="00290E0A">
        <w:rPr>
          <w:rFonts w:ascii="Arial" w:hAnsi="Arial" w:cs="Arial"/>
        </w:rPr>
        <w:t>(</w:t>
      </w:r>
      <w:proofErr w:type="gramEnd"/>
      <w:r w:rsidRPr="00392FE2">
        <w:rPr>
          <w:rFonts w:ascii="Arial" w:hAnsi="Arial" w:cs="Arial"/>
        </w:rPr>
        <w:t>450,000</w:t>
      </w:r>
      <w:r w:rsidR="00290E0A" w:rsidRPr="00290E0A">
        <w:rPr>
          <w:rFonts w:ascii="Arial" w:hAnsi="Arial" w:cs="Arial"/>
        </w:rPr>
        <w:t>/</w:t>
      </w:r>
      <w:r w:rsidRPr="00392FE2">
        <w:rPr>
          <w:rFonts w:ascii="Arial" w:hAnsi="Arial" w:cs="Arial"/>
        </w:rPr>
        <w:t>800,000</w:t>
      </w:r>
      <w:r w:rsidR="00290E0A" w:rsidRPr="00290E0A">
        <w:rPr>
          <w:rFonts w:ascii="Arial" w:hAnsi="Arial" w:cs="Arial"/>
        </w:rPr>
        <w:t xml:space="preserve">) x </w:t>
      </w:r>
      <w:r w:rsidRPr="00392FE2">
        <w:rPr>
          <w:rFonts w:ascii="Arial" w:hAnsi="Arial" w:cs="Arial"/>
        </w:rPr>
        <w:t>100=56.25</w:t>
      </w:r>
      <w:r w:rsidR="00290E0A" w:rsidRPr="00290E0A">
        <w:rPr>
          <w:rFonts w:ascii="Arial" w:hAnsi="Arial" w:cs="Arial"/>
        </w:rPr>
        <w:t>%</w:t>
      </w:r>
    </w:p>
    <w:p w14:paraId="3F683224" w14:textId="77777777" w:rsidR="00392FE2" w:rsidRPr="00392FE2" w:rsidRDefault="00392FE2" w:rsidP="00A1643F">
      <w:pPr>
        <w:spacing w:line="360" w:lineRule="auto"/>
        <w:rPr>
          <w:rFonts w:ascii="Arial" w:hAnsi="Arial" w:cs="Arial"/>
          <w:b/>
          <w:bCs/>
        </w:rPr>
      </w:pPr>
      <w:r w:rsidRPr="00392FE2">
        <w:rPr>
          <w:rFonts w:ascii="Arial" w:hAnsi="Arial" w:cs="Arial"/>
          <w:b/>
          <w:bCs/>
        </w:rPr>
        <w:t>Summary of ROI</w:t>
      </w:r>
    </w:p>
    <w:p w14:paraId="1B585CDB" w14:textId="77777777" w:rsidR="00392FE2" w:rsidRPr="00392FE2" w:rsidRDefault="00392FE2" w:rsidP="00A1643F">
      <w:pPr>
        <w:numPr>
          <w:ilvl w:val="0"/>
          <w:numId w:val="9"/>
        </w:numPr>
        <w:spacing w:line="360" w:lineRule="auto"/>
        <w:rPr>
          <w:rFonts w:ascii="Arial" w:hAnsi="Arial" w:cs="Arial"/>
        </w:rPr>
      </w:pPr>
      <w:r w:rsidRPr="00392FE2">
        <w:rPr>
          <w:rFonts w:ascii="Arial" w:hAnsi="Arial" w:cs="Arial"/>
          <w:b/>
          <w:bCs/>
        </w:rPr>
        <w:t>Project A ROI:</w:t>
      </w:r>
      <w:r w:rsidRPr="00392FE2">
        <w:rPr>
          <w:rFonts w:ascii="Arial" w:hAnsi="Arial" w:cs="Arial"/>
        </w:rPr>
        <w:t xml:space="preserve"> 68%</w:t>
      </w:r>
    </w:p>
    <w:p w14:paraId="27EF05DE" w14:textId="77777777" w:rsidR="00392FE2" w:rsidRPr="00392FE2" w:rsidRDefault="00392FE2" w:rsidP="00A1643F">
      <w:pPr>
        <w:numPr>
          <w:ilvl w:val="0"/>
          <w:numId w:val="9"/>
        </w:numPr>
        <w:spacing w:line="360" w:lineRule="auto"/>
        <w:rPr>
          <w:rFonts w:ascii="Arial" w:hAnsi="Arial" w:cs="Arial"/>
        </w:rPr>
      </w:pPr>
      <w:r w:rsidRPr="00392FE2">
        <w:rPr>
          <w:rFonts w:ascii="Arial" w:hAnsi="Arial" w:cs="Arial"/>
          <w:b/>
          <w:bCs/>
        </w:rPr>
        <w:t>Project B ROI:</w:t>
      </w:r>
      <w:r w:rsidRPr="00392FE2">
        <w:rPr>
          <w:rFonts w:ascii="Arial" w:hAnsi="Arial" w:cs="Arial"/>
        </w:rPr>
        <w:t xml:space="preserve"> 40%</w:t>
      </w:r>
    </w:p>
    <w:p w14:paraId="17C0D3FE" w14:textId="77777777" w:rsidR="00392FE2" w:rsidRPr="00392FE2" w:rsidRDefault="00392FE2" w:rsidP="00A1643F">
      <w:pPr>
        <w:numPr>
          <w:ilvl w:val="0"/>
          <w:numId w:val="9"/>
        </w:numPr>
        <w:spacing w:line="360" w:lineRule="auto"/>
        <w:rPr>
          <w:rFonts w:ascii="Arial" w:hAnsi="Arial" w:cs="Arial"/>
        </w:rPr>
      </w:pPr>
      <w:r w:rsidRPr="00392FE2">
        <w:rPr>
          <w:rFonts w:ascii="Arial" w:hAnsi="Arial" w:cs="Arial"/>
          <w:b/>
          <w:bCs/>
        </w:rPr>
        <w:t>Project C ROI:</w:t>
      </w:r>
      <w:r w:rsidRPr="00392FE2">
        <w:rPr>
          <w:rFonts w:ascii="Arial" w:hAnsi="Arial" w:cs="Arial"/>
        </w:rPr>
        <w:t xml:space="preserve"> 56.25%</w:t>
      </w:r>
    </w:p>
    <w:p w14:paraId="5B916F8B" w14:textId="257D8B8B" w:rsidR="00392FE2" w:rsidRDefault="00392FE2" w:rsidP="00A1643F">
      <w:pPr>
        <w:spacing w:line="360" w:lineRule="auto"/>
        <w:rPr>
          <w:rFonts w:ascii="Arial" w:hAnsi="Arial" w:cs="Arial"/>
        </w:rPr>
      </w:pPr>
      <w:r w:rsidRPr="00392FE2">
        <w:rPr>
          <w:rFonts w:ascii="Arial" w:hAnsi="Arial" w:cs="Arial"/>
        </w:rPr>
        <w:t>Based on the ROI calculations, Project A has the highest ROI at 68%, followed by Project C at 56.25%, and Project B at 40%.</w:t>
      </w:r>
      <w:r w:rsidR="003D3867">
        <w:rPr>
          <w:rFonts w:ascii="Arial" w:hAnsi="Arial" w:cs="Arial"/>
        </w:rPr>
        <w:t xml:space="preserve"> </w:t>
      </w:r>
    </w:p>
    <w:p w14:paraId="487543C5" w14:textId="77777777" w:rsidR="003D3867" w:rsidRDefault="003D3867" w:rsidP="00A1643F">
      <w:pPr>
        <w:spacing w:line="360" w:lineRule="auto"/>
        <w:rPr>
          <w:rFonts w:ascii="Arial" w:hAnsi="Arial" w:cs="Arial"/>
        </w:rPr>
      </w:pPr>
    </w:p>
    <w:p w14:paraId="37F55C03" w14:textId="77777777" w:rsidR="003D3867" w:rsidRDefault="003D3867" w:rsidP="00A1643F">
      <w:pPr>
        <w:spacing w:line="360" w:lineRule="auto"/>
        <w:rPr>
          <w:rFonts w:ascii="Arial" w:hAnsi="Arial" w:cs="Arial"/>
        </w:rPr>
      </w:pPr>
    </w:p>
    <w:p w14:paraId="21B5EA6F" w14:textId="41FA9ED5" w:rsidR="003D3867" w:rsidRPr="003D3867" w:rsidRDefault="003D3867" w:rsidP="00A1643F">
      <w:pPr>
        <w:pStyle w:val="Heading2"/>
        <w:spacing w:line="360" w:lineRule="auto"/>
        <w:rPr>
          <w:rFonts w:ascii="Arial" w:hAnsi="Arial" w:cs="Arial"/>
        </w:rPr>
      </w:pPr>
      <w:bookmarkStart w:id="11" w:name="_Toc172120216"/>
      <w:r w:rsidRPr="003D3867">
        <w:rPr>
          <w:rFonts w:ascii="Arial" w:hAnsi="Arial" w:cs="Arial"/>
        </w:rPr>
        <w:t>Summary</w:t>
      </w:r>
      <w:bookmarkEnd w:id="11"/>
    </w:p>
    <w:p w14:paraId="1A338E42" w14:textId="38BBF401" w:rsidR="00281237" w:rsidRDefault="003D3867" w:rsidP="00A1643F">
      <w:pPr>
        <w:spacing w:line="360" w:lineRule="auto"/>
        <w:rPr>
          <w:rFonts w:ascii="Arial" w:hAnsi="Arial" w:cs="Arial"/>
        </w:rPr>
      </w:pPr>
      <w:r w:rsidRPr="003D3867">
        <w:rPr>
          <w:rFonts w:ascii="Arial" w:hAnsi="Arial" w:cs="Arial"/>
        </w:rPr>
        <w:t>Based on the financial analysis using the Net Present Value (NPV) and Return on Investment (ROI) methods, Project A emerges as the most favourable investment choice among Projects A, B, and C.</w:t>
      </w:r>
      <w:r>
        <w:rPr>
          <w:rFonts w:ascii="Arial" w:hAnsi="Arial" w:cs="Arial"/>
        </w:rPr>
        <w:t xml:space="preserve"> </w:t>
      </w:r>
    </w:p>
    <w:p w14:paraId="2B236C4F" w14:textId="77777777" w:rsidR="003D3867" w:rsidRPr="003D3867" w:rsidRDefault="003D3867" w:rsidP="00A1643F">
      <w:pPr>
        <w:spacing w:line="360" w:lineRule="auto"/>
        <w:rPr>
          <w:rFonts w:ascii="Arial" w:hAnsi="Arial" w:cs="Arial"/>
        </w:rPr>
      </w:pPr>
      <w:r w:rsidRPr="003D3867">
        <w:rPr>
          <w:rFonts w:ascii="Arial" w:hAnsi="Arial" w:cs="Arial"/>
          <w:b/>
          <w:bCs/>
        </w:rPr>
        <w:t>Net Present Value (NPV):</w:t>
      </w:r>
      <w:r w:rsidRPr="003D3867">
        <w:rPr>
          <w:rFonts w:ascii="Arial" w:hAnsi="Arial" w:cs="Arial"/>
        </w:rPr>
        <w:t xml:space="preserve"> Project A has the highest NPV of £294,406.31, indicating that it is expected to add the most value in present terms after accounting for the discount rate.</w:t>
      </w:r>
    </w:p>
    <w:p w14:paraId="08FEEB58" w14:textId="77777777" w:rsidR="003D3867" w:rsidRPr="003D3867" w:rsidRDefault="003D3867" w:rsidP="00A1643F">
      <w:pPr>
        <w:spacing w:line="360" w:lineRule="auto"/>
        <w:rPr>
          <w:rFonts w:ascii="Arial" w:hAnsi="Arial" w:cs="Arial"/>
        </w:rPr>
      </w:pPr>
    </w:p>
    <w:p w14:paraId="36973DE0" w14:textId="77777777" w:rsidR="003D3867" w:rsidRPr="003D3867" w:rsidRDefault="003D3867" w:rsidP="00A1643F">
      <w:pPr>
        <w:spacing w:line="360" w:lineRule="auto"/>
        <w:rPr>
          <w:rFonts w:ascii="Arial" w:hAnsi="Arial" w:cs="Arial"/>
        </w:rPr>
      </w:pPr>
      <w:r w:rsidRPr="003D3867">
        <w:rPr>
          <w:rFonts w:ascii="Arial" w:hAnsi="Arial" w:cs="Arial"/>
          <w:b/>
          <w:bCs/>
        </w:rPr>
        <w:t>Return on Investment (ROI):</w:t>
      </w:r>
      <w:r w:rsidRPr="003D3867">
        <w:rPr>
          <w:rFonts w:ascii="Arial" w:hAnsi="Arial" w:cs="Arial"/>
        </w:rPr>
        <w:t xml:space="preserve"> Project A also boasts the highest ROI at 68%, indicating a high return relative to its initial investment compared to Projects B (40%) and C (56.25%).</w:t>
      </w:r>
    </w:p>
    <w:p w14:paraId="632D88F9" w14:textId="77777777" w:rsidR="003D3867" w:rsidRPr="003D3867" w:rsidRDefault="003D3867" w:rsidP="00A1643F">
      <w:pPr>
        <w:spacing w:line="360" w:lineRule="auto"/>
        <w:rPr>
          <w:rFonts w:ascii="Arial" w:hAnsi="Arial" w:cs="Arial"/>
        </w:rPr>
      </w:pPr>
    </w:p>
    <w:p w14:paraId="3787106F" w14:textId="574E3F40" w:rsidR="003D3867" w:rsidRDefault="003D3867" w:rsidP="00A1643F">
      <w:pPr>
        <w:spacing w:line="360" w:lineRule="auto"/>
        <w:rPr>
          <w:rFonts w:ascii="Arial" w:hAnsi="Arial" w:cs="Arial"/>
        </w:rPr>
      </w:pPr>
      <w:r w:rsidRPr="003D3867">
        <w:rPr>
          <w:rFonts w:ascii="Arial" w:hAnsi="Arial" w:cs="Arial"/>
          <w:b/>
          <w:bCs/>
        </w:rPr>
        <w:t>Overall Assessment:</w:t>
      </w:r>
      <w:r w:rsidRPr="003D3867">
        <w:rPr>
          <w:rFonts w:ascii="Arial" w:hAnsi="Arial" w:cs="Arial"/>
        </w:rPr>
        <w:t xml:space="preserve"> Project A not only has the highest NPV and ROI but also aligns well with the investment criteria typically favoured for maximizing financial returns. Its strong cash </w:t>
      </w:r>
      <w:r w:rsidRPr="003D3867">
        <w:rPr>
          <w:rFonts w:ascii="Arial" w:hAnsi="Arial" w:cs="Arial"/>
        </w:rPr>
        <w:lastRenderedPageBreak/>
        <w:t>flows, relative to its initial investment and discount rate, make it the most attractive investment choice among the three options presented.</w:t>
      </w:r>
    </w:p>
    <w:p w14:paraId="09D0A294" w14:textId="749E6B1A" w:rsidR="00256AB6" w:rsidRDefault="00256AB6" w:rsidP="00A1643F">
      <w:pPr>
        <w:pStyle w:val="Heading1"/>
        <w:spacing w:line="360" w:lineRule="auto"/>
      </w:pPr>
      <w:bookmarkStart w:id="12" w:name="_Toc172120217"/>
      <w:r>
        <w:t>Non-Financial Method</w:t>
      </w:r>
      <w:bookmarkEnd w:id="12"/>
      <w:r>
        <w:t xml:space="preserve"> </w:t>
      </w:r>
    </w:p>
    <w:p w14:paraId="08FEBC2B" w14:textId="77777777" w:rsidR="00D40506" w:rsidRPr="00D40506" w:rsidRDefault="00D40506" w:rsidP="00D40506">
      <w:pPr>
        <w:spacing w:line="360" w:lineRule="auto"/>
        <w:rPr>
          <w:rFonts w:ascii="Arial" w:hAnsi="Arial" w:cs="Arial"/>
        </w:rPr>
      </w:pPr>
    </w:p>
    <w:p w14:paraId="5A6EBBC7" w14:textId="75194498" w:rsidR="00B332AD" w:rsidRPr="00B332AD" w:rsidRDefault="00D40506" w:rsidP="00A1643F">
      <w:pPr>
        <w:spacing w:line="360" w:lineRule="auto"/>
        <w:rPr>
          <w:rFonts w:ascii="Arial" w:hAnsi="Arial" w:cs="Arial"/>
        </w:rPr>
      </w:pPr>
      <w:r w:rsidRPr="00D40506">
        <w:rPr>
          <w:rFonts w:ascii="Arial" w:hAnsi="Arial" w:cs="Arial"/>
        </w:rPr>
        <w:t>A decision tree analysis can be used to visually show the expenses, consequences and potential outcomes of a challenging decision. When analysing quantitative data and drawing a numerical conclusion, these trees are quite helpful. A decision tree is a flowchart that starts with a single fundamental idea and branches out based on the decisions you make. The model is called a "decision tree" because it generally has a branching structure similar to a tree.</w:t>
      </w:r>
      <w:r>
        <w:rPr>
          <w:rFonts w:ascii="Arial" w:hAnsi="Arial" w:cs="Arial"/>
        </w:rPr>
        <w:t xml:space="preserve"> </w:t>
      </w:r>
      <w:r w:rsidR="00B332AD" w:rsidRPr="00B332AD">
        <w:rPr>
          <w:rFonts w:ascii="Arial" w:hAnsi="Arial" w:cs="Arial"/>
        </w:rPr>
        <w:t>(Asana, 2021)</w:t>
      </w:r>
    </w:p>
    <w:p w14:paraId="3FEC1E69" w14:textId="77777777" w:rsidR="00B332AD" w:rsidRPr="00B332AD" w:rsidRDefault="00B332AD" w:rsidP="00A1643F">
      <w:pPr>
        <w:spacing w:line="360" w:lineRule="auto"/>
        <w:rPr>
          <w:rFonts w:ascii="Arial" w:hAnsi="Arial" w:cs="Arial"/>
        </w:rPr>
      </w:pPr>
    </w:p>
    <w:p w14:paraId="463A16C4" w14:textId="77777777" w:rsidR="00B332AD" w:rsidRPr="00EE695C" w:rsidRDefault="00B332AD" w:rsidP="00A1643F">
      <w:pPr>
        <w:spacing w:line="360" w:lineRule="auto"/>
        <w:rPr>
          <w:rFonts w:ascii="Arial" w:hAnsi="Arial" w:cs="Arial"/>
          <w:b/>
          <w:bCs/>
        </w:rPr>
      </w:pPr>
      <w:r w:rsidRPr="00B332AD">
        <w:rPr>
          <w:rFonts w:ascii="Arial" w:hAnsi="Arial" w:cs="Arial"/>
          <w:b/>
          <w:bCs/>
        </w:rPr>
        <w:t xml:space="preserve">Project A: Solar Power Plant Installation </w:t>
      </w:r>
    </w:p>
    <w:p w14:paraId="4347C38D" w14:textId="17D1C220" w:rsidR="00B332AD" w:rsidRPr="00B332AD" w:rsidRDefault="00B332AD" w:rsidP="00A1643F">
      <w:pPr>
        <w:spacing w:line="360" w:lineRule="auto"/>
        <w:rPr>
          <w:rFonts w:ascii="Arial" w:hAnsi="Arial" w:cs="Arial"/>
        </w:rPr>
      </w:pPr>
      <w:r>
        <w:rPr>
          <w:rFonts w:ascii="Arial" w:hAnsi="Arial" w:cs="Arial"/>
        </w:rPr>
        <w:t xml:space="preserve"> </w:t>
      </w:r>
      <w:r w:rsidRPr="00B332AD">
        <w:rPr>
          <w:rFonts w:ascii="Arial" w:hAnsi="Arial" w:cs="Arial"/>
        </w:rPr>
        <w:t>Nodes and Probabilities:</w:t>
      </w:r>
    </w:p>
    <w:p w14:paraId="3325E34C" w14:textId="77777777" w:rsidR="00B332AD" w:rsidRPr="00B332AD" w:rsidRDefault="00B332AD" w:rsidP="00A1643F">
      <w:pPr>
        <w:numPr>
          <w:ilvl w:val="0"/>
          <w:numId w:val="10"/>
        </w:numPr>
        <w:spacing w:line="360" w:lineRule="auto"/>
        <w:rPr>
          <w:rFonts w:ascii="Arial" w:hAnsi="Arial" w:cs="Arial"/>
        </w:rPr>
      </w:pPr>
      <w:r w:rsidRPr="00B332AD">
        <w:rPr>
          <w:rFonts w:ascii="Arial" w:hAnsi="Arial" w:cs="Arial"/>
        </w:rPr>
        <w:t>Success: 60% chance</w:t>
      </w:r>
    </w:p>
    <w:p w14:paraId="4F8DA3BD" w14:textId="57A60B17" w:rsidR="00B332AD" w:rsidRPr="00B332AD" w:rsidRDefault="00B332AD" w:rsidP="00A1643F">
      <w:pPr>
        <w:numPr>
          <w:ilvl w:val="1"/>
          <w:numId w:val="10"/>
        </w:numPr>
        <w:spacing w:line="360" w:lineRule="auto"/>
        <w:rPr>
          <w:rFonts w:ascii="Arial" w:hAnsi="Arial" w:cs="Arial"/>
        </w:rPr>
      </w:pPr>
      <w:r w:rsidRPr="00B332AD">
        <w:rPr>
          <w:rFonts w:ascii="Arial" w:hAnsi="Arial" w:cs="Arial"/>
        </w:rPr>
        <w:t>Outcomes: High community support</w:t>
      </w:r>
      <w:r w:rsidR="00EE695C">
        <w:rPr>
          <w:rFonts w:ascii="Arial" w:hAnsi="Arial" w:cs="Arial"/>
        </w:rPr>
        <w:t xml:space="preserve"> </w:t>
      </w:r>
      <w:r w:rsidR="00EE695C" w:rsidRPr="00EE695C">
        <w:rPr>
          <w:rFonts w:ascii="Arial" w:hAnsi="Arial" w:cs="Arial"/>
        </w:rPr>
        <w:sym w:font="Wingdings" w:char="F0E0"/>
      </w:r>
      <w:r w:rsidRPr="00B332AD">
        <w:rPr>
          <w:rFonts w:ascii="Arial" w:hAnsi="Arial" w:cs="Arial"/>
        </w:rPr>
        <w:t>sustainable energy production</w:t>
      </w:r>
    </w:p>
    <w:p w14:paraId="07CF6E4B" w14:textId="77777777" w:rsidR="00B332AD" w:rsidRPr="00B332AD" w:rsidRDefault="00B332AD" w:rsidP="00A1643F">
      <w:pPr>
        <w:numPr>
          <w:ilvl w:val="0"/>
          <w:numId w:val="10"/>
        </w:numPr>
        <w:spacing w:line="360" w:lineRule="auto"/>
        <w:rPr>
          <w:rFonts w:ascii="Arial" w:hAnsi="Arial" w:cs="Arial"/>
        </w:rPr>
      </w:pPr>
      <w:r w:rsidRPr="00B332AD">
        <w:rPr>
          <w:rFonts w:ascii="Arial" w:hAnsi="Arial" w:cs="Arial"/>
        </w:rPr>
        <w:t>Delay: 30% chance</w:t>
      </w:r>
    </w:p>
    <w:p w14:paraId="3BC6E48D" w14:textId="1989DDE8" w:rsidR="00B332AD" w:rsidRPr="00B332AD" w:rsidRDefault="00B332AD" w:rsidP="00A1643F">
      <w:pPr>
        <w:numPr>
          <w:ilvl w:val="1"/>
          <w:numId w:val="10"/>
        </w:numPr>
        <w:spacing w:line="360" w:lineRule="auto"/>
        <w:rPr>
          <w:rFonts w:ascii="Arial" w:hAnsi="Arial" w:cs="Arial"/>
        </w:rPr>
      </w:pPr>
      <w:r w:rsidRPr="00B332AD">
        <w:rPr>
          <w:rFonts w:ascii="Arial" w:hAnsi="Arial" w:cs="Arial"/>
        </w:rPr>
        <w:t>Outcomes: Extended timeline</w:t>
      </w:r>
      <w:r w:rsidR="00EE695C">
        <w:rPr>
          <w:rFonts w:ascii="Arial" w:hAnsi="Arial" w:cs="Arial"/>
        </w:rPr>
        <w:t xml:space="preserve"> </w:t>
      </w:r>
      <w:r w:rsidR="00EE695C" w:rsidRPr="00EE695C">
        <w:rPr>
          <w:rFonts w:ascii="Arial" w:hAnsi="Arial" w:cs="Arial"/>
        </w:rPr>
        <w:sym w:font="Wingdings" w:char="F0E0"/>
      </w:r>
      <w:r w:rsidRPr="00B332AD">
        <w:rPr>
          <w:rFonts w:ascii="Arial" w:hAnsi="Arial" w:cs="Arial"/>
        </w:rPr>
        <w:t>increased costs</w:t>
      </w:r>
    </w:p>
    <w:p w14:paraId="583ABCA1" w14:textId="77777777" w:rsidR="00B332AD" w:rsidRPr="00B332AD" w:rsidRDefault="00B332AD" w:rsidP="00A1643F">
      <w:pPr>
        <w:numPr>
          <w:ilvl w:val="0"/>
          <w:numId w:val="10"/>
        </w:numPr>
        <w:spacing w:line="360" w:lineRule="auto"/>
        <w:rPr>
          <w:rFonts w:ascii="Arial" w:hAnsi="Arial" w:cs="Arial"/>
        </w:rPr>
      </w:pPr>
      <w:r w:rsidRPr="00B332AD">
        <w:rPr>
          <w:rFonts w:ascii="Arial" w:hAnsi="Arial" w:cs="Arial"/>
        </w:rPr>
        <w:t>Failure: 10% chance</w:t>
      </w:r>
    </w:p>
    <w:p w14:paraId="60634A4C" w14:textId="4642FBE8" w:rsidR="00B332AD" w:rsidRPr="00B332AD" w:rsidRDefault="00B332AD" w:rsidP="00A1643F">
      <w:pPr>
        <w:numPr>
          <w:ilvl w:val="1"/>
          <w:numId w:val="10"/>
        </w:numPr>
        <w:spacing w:line="360" w:lineRule="auto"/>
        <w:rPr>
          <w:rFonts w:ascii="Arial" w:hAnsi="Arial" w:cs="Arial"/>
        </w:rPr>
      </w:pPr>
      <w:r w:rsidRPr="00B332AD">
        <w:rPr>
          <w:rFonts w:ascii="Arial" w:hAnsi="Arial" w:cs="Arial"/>
        </w:rPr>
        <w:t>Outcomes: Regulatory issues</w:t>
      </w:r>
      <w:r w:rsidR="00EE695C">
        <w:rPr>
          <w:rFonts w:ascii="Arial" w:hAnsi="Arial" w:cs="Arial"/>
        </w:rPr>
        <w:t xml:space="preserve"> </w:t>
      </w:r>
      <w:r w:rsidR="00EE695C" w:rsidRPr="00EE695C">
        <w:rPr>
          <w:rFonts w:ascii="Arial" w:hAnsi="Arial" w:cs="Arial"/>
        </w:rPr>
        <w:sym w:font="Wingdings" w:char="F0E0"/>
      </w:r>
      <w:r w:rsidRPr="00B332AD">
        <w:rPr>
          <w:rFonts w:ascii="Arial" w:hAnsi="Arial" w:cs="Arial"/>
        </w:rPr>
        <w:t>technology failure</w:t>
      </w:r>
    </w:p>
    <w:p w14:paraId="662F3DB5" w14:textId="77777777" w:rsidR="00EE695C" w:rsidRPr="00EE695C" w:rsidRDefault="00EE695C" w:rsidP="00A1643F">
      <w:pPr>
        <w:spacing w:line="360" w:lineRule="auto"/>
        <w:rPr>
          <w:rFonts w:ascii="Arial" w:hAnsi="Arial" w:cs="Arial"/>
        </w:rPr>
      </w:pPr>
      <w:r w:rsidRPr="00EE695C">
        <w:rPr>
          <w:rFonts w:ascii="Arial" w:hAnsi="Arial" w:cs="Arial"/>
        </w:rPr>
        <w:t>Project B: E-commerce Platform Development</w:t>
      </w:r>
    </w:p>
    <w:p w14:paraId="3D5F263A" w14:textId="77777777" w:rsidR="00EE695C" w:rsidRPr="00EE695C" w:rsidRDefault="00EE695C" w:rsidP="00A1643F">
      <w:pPr>
        <w:spacing w:line="360" w:lineRule="auto"/>
        <w:rPr>
          <w:rFonts w:ascii="Arial" w:hAnsi="Arial" w:cs="Arial"/>
        </w:rPr>
      </w:pPr>
      <w:r w:rsidRPr="00EE695C">
        <w:rPr>
          <w:rFonts w:ascii="Arial" w:hAnsi="Arial" w:cs="Arial"/>
        </w:rPr>
        <w:t>Nodes and Probabilities:</w:t>
      </w:r>
    </w:p>
    <w:p w14:paraId="064A5C96" w14:textId="77777777" w:rsidR="00EE695C" w:rsidRPr="00EE695C" w:rsidRDefault="00EE695C" w:rsidP="00A1643F">
      <w:pPr>
        <w:spacing w:line="360" w:lineRule="auto"/>
        <w:rPr>
          <w:rFonts w:ascii="Arial" w:hAnsi="Arial" w:cs="Arial"/>
        </w:rPr>
      </w:pPr>
    </w:p>
    <w:p w14:paraId="6DCE8DFA" w14:textId="413AEC39" w:rsidR="00EE695C" w:rsidRDefault="00EE695C" w:rsidP="00A1643F">
      <w:pPr>
        <w:pStyle w:val="ListParagraph"/>
        <w:numPr>
          <w:ilvl w:val="0"/>
          <w:numId w:val="11"/>
        </w:numPr>
        <w:spacing w:line="360" w:lineRule="auto"/>
        <w:rPr>
          <w:rFonts w:ascii="Arial" w:hAnsi="Arial" w:cs="Arial"/>
        </w:rPr>
      </w:pPr>
      <w:r w:rsidRPr="00EE695C">
        <w:rPr>
          <w:rFonts w:ascii="Arial" w:hAnsi="Arial" w:cs="Arial"/>
        </w:rPr>
        <w:t>Success: 50% chance</w:t>
      </w:r>
      <w:r>
        <w:rPr>
          <w:rFonts w:ascii="Arial" w:hAnsi="Arial" w:cs="Arial"/>
        </w:rPr>
        <w:t xml:space="preserve"> </w:t>
      </w:r>
    </w:p>
    <w:p w14:paraId="67CEA898" w14:textId="77777777" w:rsidR="00EE695C" w:rsidRPr="00EE695C" w:rsidRDefault="00EE695C" w:rsidP="00A1643F">
      <w:pPr>
        <w:pStyle w:val="ListParagraph"/>
        <w:spacing w:line="360" w:lineRule="auto"/>
        <w:rPr>
          <w:rFonts w:ascii="Arial" w:hAnsi="Arial" w:cs="Arial"/>
        </w:rPr>
      </w:pPr>
    </w:p>
    <w:p w14:paraId="2829A576" w14:textId="7D6B2F1E" w:rsidR="00EE695C" w:rsidRPr="00EE695C" w:rsidRDefault="00EE695C" w:rsidP="00A1643F">
      <w:pPr>
        <w:pStyle w:val="ListParagraph"/>
        <w:numPr>
          <w:ilvl w:val="0"/>
          <w:numId w:val="15"/>
        </w:numPr>
        <w:spacing w:line="360" w:lineRule="auto"/>
        <w:rPr>
          <w:rFonts w:ascii="Arial" w:hAnsi="Arial" w:cs="Arial"/>
        </w:rPr>
      </w:pPr>
      <w:r w:rsidRPr="00EE695C">
        <w:rPr>
          <w:rFonts w:ascii="Arial" w:hAnsi="Arial" w:cs="Arial"/>
        </w:rPr>
        <w:t>Outcomes: Increased market reach</w:t>
      </w:r>
      <w:r>
        <w:rPr>
          <w:rFonts w:ascii="Arial" w:hAnsi="Arial" w:cs="Arial"/>
        </w:rPr>
        <w:t xml:space="preserve"> </w:t>
      </w:r>
      <w:r w:rsidRPr="00EE695C">
        <w:rPr>
          <w:rFonts w:ascii="Arial" w:hAnsi="Arial" w:cs="Arial"/>
        </w:rPr>
        <w:sym w:font="Wingdings" w:char="F0E0"/>
      </w:r>
      <w:r w:rsidRPr="00EE695C">
        <w:rPr>
          <w:rFonts w:ascii="Arial" w:hAnsi="Arial" w:cs="Arial"/>
        </w:rPr>
        <w:t xml:space="preserve"> customer satisfaction</w:t>
      </w:r>
    </w:p>
    <w:p w14:paraId="3CE62932" w14:textId="77777777" w:rsidR="00EE695C" w:rsidRPr="00EE695C" w:rsidRDefault="00EE695C" w:rsidP="00A1643F">
      <w:pPr>
        <w:pStyle w:val="ListParagraph"/>
        <w:spacing w:line="360" w:lineRule="auto"/>
        <w:rPr>
          <w:rFonts w:ascii="Arial" w:hAnsi="Arial" w:cs="Arial"/>
        </w:rPr>
      </w:pPr>
    </w:p>
    <w:p w14:paraId="60BD5A3C" w14:textId="7E26B485" w:rsidR="00EE695C" w:rsidRDefault="00EE695C" w:rsidP="00A1643F">
      <w:pPr>
        <w:pStyle w:val="ListParagraph"/>
        <w:numPr>
          <w:ilvl w:val="0"/>
          <w:numId w:val="11"/>
        </w:numPr>
        <w:spacing w:line="360" w:lineRule="auto"/>
        <w:rPr>
          <w:rFonts w:ascii="Arial" w:hAnsi="Arial" w:cs="Arial"/>
        </w:rPr>
      </w:pPr>
      <w:r w:rsidRPr="00EE695C">
        <w:rPr>
          <w:rFonts w:ascii="Arial" w:hAnsi="Arial" w:cs="Arial"/>
        </w:rPr>
        <w:t>Delay: 40% chance</w:t>
      </w:r>
      <w:r>
        <w:rPr>
          <w:rFonts w:ascii="Arial" w:hAnsi="Arial" w:cs="Arial"/>
        </w:rPr>
        <w:t xml:space="preserve"> </w:t>
      </w:r>
    </w:p>
    <w:p w14:paraId="4245A5FF" w14:textId="77777777" w:rsidR="00EE695C" w:rsidRPr="00EE695C" w:rsidRDefault="00EE695C" w:rsidP="00A1643F">
      <w:pPr>
        <w:pStyle w:val="ListParagraph"/>
        <w:spacing w:line="360" w:lineRule="auto"/>
        <w:rPr>
          <w:rFonts w:ascii="Arial" w:hAnsi="Arial" w:cs="Arial"/>
        </w:rPr>
      </w:pPr>
    </w:p>
    <w:p w14:paraId="5B3B9CBE" w14:textId="60A60708" w:rsidR="00EE695C" w:rsidRDefault="00EE695C" w:rsidP="00A1643F">
      <w:pPr>
        <w:pStyle w:val="ListParagraph"/>
        <w:numPr>
          <w:ilvl w:val="0"/>
          <w:numId w:val="16"/>
        </w:numPr>
        <w:spacing w:line="360" w:lineRule="auto"/>
        <w:rPr>
          <w:rFonts w:ascii="Arial" w:hAnsi="Arial" w:cs="Arial"/>
        </w:rPr>
      </w:pPr>
      <w:r w:rsidRPr="00EE695C">
        <w:rPr>
          <w:rFonts w:ascii="Arial" w:hAnsi="Arial" w:cs="Arial"/>
        </w:rPr>
        <w:t>Outcomes: Technical issues</w:t>
      </w:r>
      <w:r>
        <w:rPr>
          <w:rFonts w:ascii="Arial" w:hAnsi="Arial" w:cs="Arial"/>
        </w:rPr>
        <w:t xml:space="preserve"> </w:t>
      </w:r>
      <w:r w:rsidRPr="00EE695C">
        <w:rPr>
          <w:rFonts w:ascii="Arial" w:hAnsi="Arial" w:cs="Arial"/>
        </w:rPr>
        <w:sym w:font="Wingdings" w:char="F0E0"/>
      </w:r>
      <w:r w:rsidRPr="00EE695C">
        <w:rPr>
          <w:rFonts w:ascii="Arial" w:hAnsi="Arial" w:cs="Arial"/>
        </w:rPr>
        <w:t xml:space="preserve"> delayed launch</w:t>
      </w:r>
    </w:p>
    <w:p w14:paraId="1A05D756" w14:textId="77777777" w:rsidR="00EE695C" w:rsidRPr="00EE695C" w:rsidRDefault="00EE695C" w:rsidP="00A1643F">
      <w:pPr>
        <w:pStyle w:val="ListParagraph"/>
        <w:spacing w:line="360" w:lineRule="auto"/>
        <w:rPr>
          <w:rFonts w:ascii="Arial" w:hAnsi="Arial" w:cs="Arial"/>
        </w:rPr>
      </w:pPr>
    </w:p>
    <w:p w14:paraId="18F902E9" w14:textId="31302152" w:rsidR="00EE695C" w:rsidRDefault="00EE695C" w:rsidP="00A1643F">
      <w:pPr>
        <w:pStyle w:val="ListParagraph"/>
        <w:numPr>
          <w:ilvl w:val="0"/>
          <w:numId w:val="11"/>
        </w:numPr>
        <w:spacing w:line="360" w:lineRule="auto"/>
        <w:rPr>
          <w:rFonts w:ascii="Arial" w:hAnsi="Arial" w:cs="Arial"/>
        </w:rPr>
      </w:pPr>
      <w:r w:rsidRPr="00EE695C">
        <w:rPr>
          <w:rFonts w:ascii="Arial" w:hAnsi="Arial" w:cs="Arial"/>
        </w:rPr>
        <w:t>Failure: 10% chance</w:t>
      </w:r>
      <w:r>
        <w:rPr>
          <w:rFonts w:ascii="Arial" w:hAnsi="Arial" w:cs="Arial"/>
        </w:rPr>
        <w:t xml:space="preserve"> </w:t>
      </w:r>
    </w:p>
    <w:p w14:paraId="0FD54CC5" w14:textId="462484BD" w:rsidR="00B332AD" w:rsidRDefault="00EE695C" w:rsidP="00A1643F">
      <w:pPr>
        <w:pStyle w:val="ListParagraph"/>
        <w:numPr>
          <w:ilvl w:val="0"/>
          <w:numId w:val="17"/>
        </w:numPr>
        <w:spacing w:line="360" w:lineRule="auto"/>
        <w:rPr>
          <w:rFonts w:ascii="Arial" w:hAnsi="Arial" w:cs="Arial"/>
        </w:rPr>
      </w:pPr>
      <w:r w:rsidRPr="00EE695C">
        <w:rPr>
          <w:rFonts w:ascii="Arial" w:hAnsi="Arial" w:cs="Arial"/>
        </w:rPr>
        <w:t>Outcomes: Market competition</w:t>
      </w:r>
      <w:r>
        <w:rPr>
          <w:rFonts w:ascii="Arial" w:hAnsi="Arial" w:cs="Arial"/>
        </w:rPr>
        <w:t xml:space="preserve"> </w:t>
      </w:r>
      <w:r w:rsidRPr="00EE695C">
        <w:rPr>
          <w:rFonts w:ascii="Arial" w:hAnsi="Arial" w:cs="Arial"/>
        </w:rPr>
        <w:t xml:space="preserve"> </w:t>
      </w:r>
      <w:r w:rsidRPr="00EE695C">
        <w:rPr>
          <w:rFonts w:ascii="Arial" w:hAnsi="Arial" w:cs="Arial"/>
        </w:rPr>
        <w:sym w:font="Wingdings" w:char="F0E0"/>
      </w:r>
      <w:r>
        <w:rPr>
          <w:rFonts w:ascii="Arial" w:hAnsi="Arial" w:cs="Arial"/>
        </w:rPr>
        <w:t xml:space="preserve"> </w:t>
      </w:r>
      <w:r w:rsidRPr="00EE695C">
        <w:rPr>
          <w:rFonts w:ascii="Arial" w:hAnsi="Arial" w:cs="Arial"/>
        </w:rPr>
        <w:t>platform security issues</w:t>
      </w:r>
      <w:r>
        <w:rPr>
          <w:rFonts w:ascii="Arial" w:hAnsi="Arial" w:cs="Arial"/>
        </w:rPr>
        <w:t xml:space="preserve"> </w:t>
      </w:r>
    </w:p>
    <w:p w14:paraId="7AAFEE9C" w14:textId="77777777" w:rsidR="00EE695C" w:rsidRPr="00EE695C" w:rsidRDefault="00EE695C" w:rsidP="00A1643F">
      <w:pPr>
        <w:spacing w:before="100" w:beforeAutospacing="1" w:after="100" w:afterAutospacing="1" w:line="360" w:lineRule="auto"/>
        <w:rPr>
          <w:rFonts w:ascii="Arial" w:eastAsia="Times New Roman" w:hAnsi="Arial" w:cs="Arial"/>
          <w:b/>
          <w:bCs/>
          <w:kern w:val="0"/>
          <w:lang w:eastAsia="en-GB"/>
          <w14:ligatures w14:val="none"/>
        </w:rPr>
      </w:pPr>
      <w:r w:rsidRPr="00EE695C">
        <w:rPr>
          <w:rFonts w:ascii="Arial" w:eastAsia="Times New Roman" w:hAnsi="Arial" w:cs="Arial"/>
          <w:b/>
          <w:bCs/>
          <w:kern w:val="0"/>
          <w:lang w:eastAsia="en-GB"/>
          <w14:ligatures w14:val="none"/>
        </w:rPr>
        <w:t xml:space="preserve">Project C: Healthcare Mobile Application </w:t>
      </w:r>
    </w:p>
    <w:p w14:paraId="28CD6F09" w14:textId="67030A53" w:rsidR="00EE695C" w:rsidRPr="00EE695C" w:rsidRDefault="00EE695C" w:rsidP="00A1643F">
      <w:p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Nodes and Probabilities:</w:t>
      </w:r>
    </w:p>
    <w:p w14:paraId="6C298428" w14:textId="77777777" w:rsidR="00EE695C" w:rsidRPr="00EE695C" w:rsidRDefault="00EE695C" w:rsidP="00A1643F">
      <w:pPr>
        <w:numPr>
          <w:ilvl w:val="0"/>
          <w:numId w:val="18"/>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Success: 55% chance</w:t>
      </w:r>
    </w:p>
    <w:p w14:paraId="0FBFF536" w14:textId="6CE426E9" w:rsidR="00EE695C" w:rsidRPr="00EE695C" w:rsidRDefault="00EE695C" w:rsidP="00A1643F">
      <w:pPr>
        <w:numPr>
          <w:ilvl w:val="1"/>
          <w:numId w:val="19"/>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Outcomes: Improved healthcare access</w:t>
      </w:r>
      <w:r>
        <w:rPr>
          <w:rFonts w:ascii="Arial" w:eastAsia="Times New Roman" w:hAnsi="Arial" w:cs="Arial"/>
          <w:kern w:val="0"/>
          <w:lang w:eastAsia="en-GB"/>
          <w14:ligatures w14:val="none"/>
        </w:rPr>
        <w:t xml:space="preserve"> </w:t>
      </w:r>
      <w:r w:rsidRPr="00EE695C">
        <w:rPr>
          <w:rFonts w:ascii="Arial" w:eastAsia="Times New Roman" w:hAnsi="Arial" w:cs="Arial"/>
          <w:kern w:val="0"/>
          <w:lang w:eastAsia="en-GB"/>
          <w14:ligatures w14:val="none"/>
        </w:rPr>
        <w:sym w:font="Wingdings" w:char="F0E0"/>
      </w:r>
      <w:r w:rsidRPr="00EE695C">
        <w:rPr>
          <w:rFonts w:ascii="Arial" w:eastAsia="Times New Roman" w:hAnsi="Arial" w:cs="Arial"/>
          <w:kern w:val="0"/>
          <w:lang w:eastAsia="en-GB"/>
          <w14:ligatures w14:val="none"/>
        </w:rPr>
        <w:t>patient satisfaction</w:t>
      </w:r>
    </w:p>
    <w:p w14:paraId="522EC3B3" w14:textId="77777777" w:rsidR="00EE695C" w:rsidRPr="00EE695C" w:rsidRDefault="00EE695C" w:rsidP="00A1643F">
      <w:pPr>
        <w:numPr>
          <w:ilvl w:val="0"/>
          <w:numId w:val="18"/>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Delay: 35% chance</w:t>
      </w:r>
    </w:p>
    <w:p w14:paraId="671694DF" w14:textId="79A89AA7" w:rsidR="00EE695C" w:rsidRPr="00EE695C" w:rsidRDefault="00EE695C" w:rsidP="00A1643F">
      <w:pPr>
        <w:numPr>
          <w:ilvl w:val="1"/>
          <w:numId w:val="20"/>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Outcomes: Integration issues</w:t>
      </w:r>
      <w:r>
        <w:rPr>
          <w:rFonts w:ascii="Arial" w:eastAsia="Times New Roman" w:hAnsi="Arial" w:cs="Arial"/>
          <w:kern w:val="0"/>
          <w:lang w:eastAsia="en-GB"/>
          <w14:ligatures w14:val="none"/>
        </w:rPr>
        <w:t xml:space="preserve"> </w:t>
      </w:r>
      <w:r w:rsidRPr="00EE695C">
        <w:rPr>
          <w:rFonts w:ascii="Arial" w:eastAsia="Times New Roman" w:hAnsi="Arial" w:cs="Arial"/>
          <w:kern w:val="0"/>
          <w:lang w:eastAsia="en-GB"/>
          <w14:ligatures w14:val="none"/>
        </w:rPr>
        <w:sym w:font="Wingdings" w:char="F0E0"/>
      </w:r>
      <w:r w:rsidRPr="00EE695C">
        <w:rPr>
          <w:rFonts w:ascii="Arial" w:eastAsia="Times New Roman" w:hAnsi="Arial" w:cs="Arial"/>
          <w:kern w:val="0"/>
          <w:lang w:eastAsia="en-GB"/>
          <w14:ligatures w14:val="none"/>
        </w:rPr>
        <w:t xml:space="preserve"> user adoption challenges</w:t>
      </w:r>
    </w:p>
    <w:p w14:paraId="685A2FF6" w14:textId="77777777" w:rsidR="00EE695C" w:rsidRPr="00EE695C" w:rsidRDefault="00EE695C" w:rsidP="00A1643F">
      <w:pPr>
        <w:numPr>
          <w:ilvl w:val="0"/>
          <w:numId w:val="18"/>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Failure: 10% chance</w:t>
      </w:r>
    </w:p>
    <w:p w14:paraId="66EEE15B" w14:textId="2AF8DA97" w:rsidR="00EE695C" w:rsidRPr="00EE695C" w:rsidRDefault="00EE695C" w:rsidP="00A1643F">
      <w:pPr>
        <w:numPr>
          <w:ilvl w:val="1"/>
          <w:numId w:val="21"/>
        </w:numPr>
        <w:spacing w:before="100" w:beforeAutospacing="1" w:after="100" w:afterAutospacing="1" w:line="360" w:lineRule="auto"/>
        <w:rPr>
          <w:rFonts w:ascii="Arial" w:eastAsia="Times New Roman" w:hAnsi="Arial" w:cs="Arial"/>
          <w:kern w:val="0"/>
          <w:lang w:eastAsia="en-GB"/>
          <w14:ligatures w14:val="none"/>
        </w:rPr>
      </w:pPr>
      <w:r w:rsidRPr="00EE695C">
        <w:rPr>
          <w:rFonts w:ascii="Arial" w:eastAsia="Times New Roman" w:hAnsi="Arial" w:cs="Arial"/>
          <w:kern w:val="0"/>
          <w:lang w:eastAsia="en-GB"/>
          <w14:ligatures w14:val="none"/>
        </w:rPr>
        <w:t>Outcomes: Regulatory challenges</w:t>
      </w:r>
      <w:r>
        <w:rPr>
          <w:rFonts w:ascii="Arial" w:eastAsia="Times New Roman" w:hAnsi="Arial" w:cs="Arial"/>
          <w:kern w:val="0"/>
          <w:lang w:eastAsia="en-GB"/>
          <w14:ligatures w14:val="none"/>
        </w:rPr>
        <w:t xml:space="preserve"> </w:t>
      </w:r>
      <w:r w:rsidRPr="00EE695C">
        <w:rPr>
          <w:rFonts w:ascii="Arial" w:eastAsia="Times New Roman" w:hAnsi="Arial" w:cs="Arial"/>
          <w:kern w:val="0"/>
          <w:lang w:eastAsia="en-GB"/>
          <w14:ligatures w14:val="none"/>
        </w:rPr>
        <w:sym w:font="Wingdings" w:char="F0E0"/>
      </w:r>
      <w:r w:rsidRPr="00EE695C">
        <w:rPr>
          <w:rFonts w:ascii="Arial" w:eastAsia="Times New Roman" w:hAnsi="Arial" w:cs="Arial"/>
          <w:kern w:val="0"/>
          <w:lang w:eastAsia="en-GB"/>
          <w14:ligatures w14:val="none"/>
        </w:rPr>
        <w:t>data security issues</w:t>
      </w:r>
    </w:p>
    <w:p w14:paraId="17C2B6F0" w14:textId="77777777" w:rsidR="00EE695C" w:rsidRDefault="00EE695C" w:rsidP="00A1643F">
      <w:pPr>
        <w:spacing w:line="360" w:lineRule="auto"/>
        <w:rPr>
          <w:rFonts w:ascii="Arial" w:hAnsi="Arial" w:cs="Arial"/>
        </w:rPr>
      </w:pPr>
    </w:p>
    <w:p w14:paraId="568698AD" w14:textId="77777777" w:rsidR="00DD4046" w:rsidRDefault="00DD4046" w:rsidP="00A1643F">
      <w:pPr>
        <w:spacing w:line="360" w:lineRule="auto"/>
        <w:rPr>
          <w:rFonts w:ascii="Arial" w:hAnsi="Arial" w:cs="Arial"/>
        </w:rPr>
      </w:pPr>
    </w:p>
    <w:p w14:paraId="7172017E" w14:textId="77777777" w:rsidR="00DD4046" w:rsidRDefault="00DD4046" w:rsidP="00A1643F">
      <w:pPr>
        <w:spacing w:line="360" w:lineRule="auto"/>
        <w:rPr>
          <w:rFonts w:ascii="Arial" w:hAnsi="Arial" w:cs="Arial"/>
        </w:rPr>
      </w:pPr>
    </w:p>
    <w:p w14:paraId="52C46B97" w14:textId="77777777" w:rsidR="00734B4B" w:rsidRPr="00734B4B" w:rsidRDefault="00DD4046" w:rsidP="00A1643F">
      <w:pPr>
        <w:spacing w:line="360" w:lineRule="auto"/>
        <w:rPr>
          <w:rFonts w:ascii="Arial" w:hAnsi="Arial" w:cs="Arial"/>
        </w:rPr>
      </w:pPr>
      <w:bookmarkStart w:id="13" w:name="_Toc172120219"/>
      <w:r w:rsidRPr="001615E7">
        <w:rPr>
          <w:rStyle w:val="Heading2Char"/>
        </w:rPr>
        <w:t>The Multi-Weighted Scoring Model</w:t>
      </w:r>
      <w:bookmarkEnd w:id="13"/>
      <w:r w:rsidRPr="00DD4046">
        <w:rPr>
          <w:rFonts w:ascii="Arial" w:hAnsi="Arial" w:cs="Arial"/>
        </w:rPr>
        <w:t xml:space="preserve"> evaluates projects based on various criteria and assigns weights to each criterion. Scores for each criterion are multiplied by the respective weights and summed to provide an overall score for each project.</w:t>
      </w:r>
      <w:r>
        <w:rPr>
          <w:rFonts w:ascii="Arial" w:hAnsi="Arial" w:cs="Arial"/>
        </w:rPr>
        <w:t xml:space="preserve"> </w:t>
      </w:r>
      <w:r w:rsidR="00734B4B" w:rsidRPr="00734B4B">
        <w:rPr>
          <w:rFonts w:ascii="Arial" w:hAnsi="Arial" w:cs="Arial"/>
        </w:rPr>
        <w:t>(</w:t>
      </w:r>
      <w:proofErr w:type="spellStart"/>
      <w:r w:rsidR="00734B4B" w:rsidRPr="00734B4B">
        <w:rPr>
          <w:rFonts w:ascii="Arial" w:hAnsi="Arial" w:cs="Arial"/>
        </w:rPr>
        <w:t>Morpus</w:t>
      </w:r>
      <w:proofErr w:type="spellEnd"/>
      <w:r w:rsidR="00734B4B" w:rsidRPr="00734B4B">
        <w:rPr>
          <w:rFonts w:ascii="Arial" w:hAnsi="Arial" w:cs="Arial"/>
        </w:rPr>
        <w:t>, 2024)</w:t>
      </w:r>
    </w:p>
    <w:p w14:paraId="1B6EB61F" w14:textId="0E5031DF" w:rsidR="00DD4046" w:rsidRDefault="00734B4B" w:rsidP="00A1643F">
      <w:pPr>
        <w:spacing w:line="360" w:lineRule="auto"/>
        <w:rPr>
          <w:rFonts w:ascii="Arial" w:hAnsi="Arial" w:cs="Arial"/>
        </w:rPr>
      </w:pPr>
      <w:r>
        <w:rPr>
          <w:rFonts w:ascii="Arial" w:hAnsi="Arial" w:cs="Arial"/>
        </w:rPr>
        <w:t xml:space="preserve"> </w:t>
      </w:r>
    </w:p>
    <w:p w14:paraId="2ADB878E" w14:textId="77777777" w:rsidR="00734B4B" w:rsidRPr="00734B4B" w:rsidRDefault="00734B4B" w:rsidP="00A1643F">
      <w:pPr>
        <w:spacing w:line="360" w:lineRule="auto"/>
        <w:rPr>
          <w:rFonts w:ascii="Arial" w:hAnsi="Arial" w:cs="Arial"/>
        </w:rPr>
      </w:pPr>
      <w:r w:rsidRPr="00734B4B">
        <w:rPr>
          <w:rFonts w:ascii="Arial" w:hAnsi="Arial" w:cs="Arial"/>
        </w:rPr>
        <w:t>Criteria and Weights:</w:t>
      </w:r>
    </w:p>
    <w:p w14:paraId="42EC0A7C" w14:textId="77777777" w:rsidR="00734B4B" w:rsidRPr="00734B4B" w:rsidRDefault="00734B4B" w:rsidP="00A1643F">
      <w:pPr>
        <w:numPr>
          <w:ilvl w:val="0"/>
          <w:numId w:val="22"/>
        </w:numPr>
        <w:spacing w:line="360" w:lineRule="auto"/>
        <w:rPr>
          <w:rFonts w:ascii="Arial" w:hAnsi="Arial" w:cs="Arial"/>
        </w:rPr>
      </w:pPr>
      <w:r w:rsidRPr="00734B4B">
        <w:rPr>
          <w:rFonts w:ascii="Arial" w:hAnsi="Arial" w:cs="Arial"/>
        </w:rPr>
        <w:t>Strategic Alignment (30%)</w:t>
      </w:r>
    </w:p>
    <w:p w14:paraId="745AFDDA" w14:textId="77777777" w:rsidR="00734B4B" w:rsidRPr="00734B4B" w:rsidRDefault="00734B4B" w:rsidP="00A1643F">
      <w:pPr>
        <w:numPr>
          <w:ilvl w:val="0"/>
          <w:numId w:val="22"/>
        </w:numPr>
        <w:spacing w:line="360" w:lineRule="auto"/>
        <w:rPr>
          <w:rFonts w:ascii="Arial" w:hAnsi="Arial" w:cs="Arial"/>
        </w:rPr>
      </w:pPr>
      <w:r w:rsidRPr="00734B4B">
        <w:rPr>
          <w:rFonts w:ascii="Arial" w:hAnsi="Arial" w:cs="Arial"/>
        </w:rPr>
        <w:t>Community Impact (20%)</w:t>
      </w:r>
    </w:p>
    <w:p w14:paraId="61C986FC" w14:textId="77777777" w:rsidR="00734B4B" w:rsidRPr="00734B4B" w:rsidRDefault="00734B4B" w:rsidP="00A1643F">
      <w:pPr>
        <w:numPr>
          <w:ilvl w:val="0"/>
          <w:numId w:val="22"/>
        </w:numPr>
        <w:spacing w:line="360" w:lineRule="auto"/>
        <w:rPr>
          <w:rFonts w:ascii="Arial" w:hAnsi="Arial" w:cs="Arial"/>
        </w:rPr>
      </w:pPr>
      <w:r w:rsidRPr="00734B4B">
        <w:rPr>
          <w:rFonts w:ascii="Arial" w:hAnsi="Arial" w:cs="Arial"/>
        </w:rPr>
        <w:t>Technical Feasibility (20%)</w:t>
      </w:r>
    </w:p>
    <w:p w14:paraId="0B4C55E1" w14:textId="77777777" w:rsidR="00734B4B" w:rsidRPr="00734B4B" w:rsidRDefault="00734B4B" w:rsidP="00A1643F">
      <w:pPr>
        <w:numPr>
          <w:ilvl w:val="0"/>
          <w:numId w:val="22"/>
        </w:numPr>
        <w:spacing w:line="360" w:lineRule="auto"/>
        <w:rPr>
          <w:rFonts w:ascii="Arial" w:hAnsi="Arial" w:cs="Arial"/>
        </w:rPr>
      </w:pPr>
      <w:r w:rsidRPr="00734B4B">
        <w:rPr>
          <w:rFonts w:ascii="Arial" w:hAnsi="Arial" w:cs="Arial"/>
        </w:rPr>
        <w:t>Scalability (15%)</w:t>
      </w:r>
    </w:p>
    <w:p w14:paraId="0A875489" w14:textId="77777777" w:rsidR="00734B4B" w:rsidRPr="00734B4B" w:rsidRDefault="00734B4B" w:rsidP="00A1643F">
      <w:pPr>
        <w:numPr>
          <w:ilvl w:val="0"/>
          <w:numId w:val="22"/>
        </w:numPr>
        <w:spacing w:line="360" w:lineRule="auto"/>
        <w:rPr>
          <w:rFonts w:ascii="Arial" w:hAnsi="Arial" w:cs="Arial"/>
        </w:rPr>
      </w:pPr>
      <w:r w:rsidRPr="00734B4B">
        <w:rPr>
          <w:rFonts w:ascii="Arial" w:hAnsi="Arial" w:cs="Arial"/>
        </w:rPr>
        <w:t>Risk Level (15%)</w:t>
      </w:r>
    </w:p>
    <w:tbl>
      <w:tblPr>
        <w:tblStyle w:val="TableGrid"/>
        <w:tblW w:w="0" w:type="auto"/>
        <w:tblLook w:val="04A0" w:firstRow="1" w:lastRow="0" w:firstColumn="1" w:lastColumn="0" w:noHBand="0" w:noVBand="1"/>
      </w:tblPr>
      <w:tblGrid>
        <w:gridCol w:w="1803"/>
        <w:gridCol w:w="1803"/>
        <w:gridCol w:w="1803"/>
        <w:gridCol w:w="1803"/>
        <w:gridCol w:w="1804"/>
      </w:tblGrid>
      <w:tr w:rsidR="00734B4B" w14:paraId="1BDD5B5A" w14:textId="77777777" w:rsidTr="00734B4B">
        <w:tc>
          <w:tcPr>
            <w:tcW w:w="1803" w:type="dxa"/>
          </w:tcPr>
          <w:p w14:paraId="47CE580B" w14:textId="1A418ABD" w:rsidR="00734B4B" w:rsidRDefault="00734B4B" w:rsidP="00A1643F">
            <w:pPr>
              <w:spacing w:line="360" w:lineRule="auto"/>
              <w:rPr>
                <w:rFonts w:ascii="Arial" w:hAnsi="Arial" w:cs="Arial"/>
              </w:rPr>
            </w:pPr>
            <w:r>
              <w:rPr>
                <w:rFonts w:ascii="Arial" w:hAnsi="Arial" w:cs="Arial"/>
              </w:rPr>
              <w:lastRenderedPageBreak/>
              <w:t>Criteria</w:t>
            </w:r>
          </w:p>
        </w:tc>
        <w:tc>
          <w:tcPr>
            <w:tcW w:w="1803" w:type="dxa"/>
          </w:tcPr>
          <w:p w14:paraId="52147A15" w14:textId="6D9FBA8F" w:rsidR="00734B4B" w:rsidRDefault="00734B4B" w:rsidP="00A1643F">
            <w:pPr>
              <w:spacing w:line="360" w:lineRule="auto"/>
              <w:rPr>
                <w:rFonts w:ascii="Arial" w:hAnsi="Arial" w:cs="Arial"/>
              </w:rPr>
            </w:pPr>
            <w:r>
              <w:rPr>
                <w:rFonts w:ascii="Arial" w:hAnsi="Arial" w:cs="Arial"/>
              </w:rPr>
              <w:t>Weight</w:t>
            </w:r>
          </w:p>
        </w:tc>
        <w:tc>
          <w:tcPr>
            <w:tcW w:w="1803" w:type="dxa"/>
          </w:tcPr>
          <w:p w14:paraId="769C5A88" w14:textId="6392200C" w:rsidR="00734B4B" w:rsidRDefault="00734B4B" w:rsidP="00A1643F">
            <w:pPr>
              <w:spacing w:line="360" w:lineRule="auto"/>
              <w:rPr>
                <w:rFonts w:ascii="Arial" w:hAnsi="Arial" w:cs="Arial"/>
              </w:rPr>
            </w:pPr>
            <w:r>
              <w:rPr>
                <w:rFonts w:ascii="Arial" w:hAnsi="Arial" w:cs="Arial"/>
              </w:rPr>
              <w:t>Project A score (1-10)</w:t>
            </w:r>
          </w:p>
        </w:tc>
        <w:tc>
          <w:tcPr>
            <w:tcW w:w="1803" w:type="dxa"/>
          </w:tcPr>
          <w:p w14:paraId="3BF79583" w14:textId="77777777" w:rsidR="00734B4B" w:rsidRDefault="00734B4B" w:rsidP="00A1643F">
            <w:pPr>
              <w:spacing w:line="360" w:lineRule="auto"/>
              <w:rPr>
                <w:rFonts w:ascii="Arial" w:hAnsi="Arial" w:cs="Arial"/>
              </w:rPr>
            </w:pPr>
            <w:r>
              <w:rPr>
                <w:rFonts w:ascii="Arial" w:hAnsi="Arial" w:cs="Arial"/>
              </w:rPr>
              <w:t xml:space="preserve">Project B score </w:t>
            </w:r>
          </w:p>
          <w:p w14:paraId="674A0A9D" w14:textId="6E73B57F" w:rsidR="00734B4B" w:rsidRDefault="00734B4B" w:rsidP="00A1643F">
            <w:pPr>
              <w:spacing w:line="360" w:lineRule="auto"/>
              <w:rPr>
                <w:rFonts w:ascii="Arial" w:hAnsi="Arial" w:cs="Arial"/>
              </w:rPr>
            </w:pPr>
            <w:r>
              <w:rPr>
                <w:rFonts w:ascii="Arial" w:hAnsi="Arial" w:cs="Arial"/>
              </w:rPr>
              <w:t>(1-10)</w:t>
            </w:r>
          </w:p>
        </w:tc>
        <w:tc>
          <w:tcPr>
            <w:tcW w:w="1804" w:type="dxa"/>
          </w:tcPr>
          <w:p w14:paraId="35F835CC" w14:textId="77777777" w:rsidR="00734B4B" w:rsidRDefault="00734B4B" w:rsidP="00A1643F">
            <w:pPr>
              <w:spacing w:line="360" w:lineRule="auto"/>
              <w:rPr>
                <w:rFonts w:ascii="Arial" w:hAnsi="Arial" w:cs="Arial"/>
              </w:rPr>
            </w:pPr>
            <w:r>
              <w:rPr>
                <w:rFonts w:ascii="Arial" w:hAnsi="Arial" w:cs="Arial"/>
              </w:rPr>
              <w:t xml:space="preserve">Project C score </w:t>
            </w:r>
          </w:p>
          <w:p w14:paraId="1E8628F1" w14:textId="5D7B124F" w:rsidR="00734B4B" w:rsidRDefault="00734B4B" w:rsidP="00A1643F">
            <w:pPr>
              <w:spacing w:line="360" w:lineRule="auto"/>
              <w:rPr>
                <w:rFonts w:ascii="Arial" w:hAnsi="Arial" w:cs="Arial"/>
              </w:rPr>
            </w:pPr>
            <w:r>
              <w:rPr>
                <w:rFonts w:ascii="Arial" w:hAnsi="Arial" w:cs="Arial"/>
              </w:rPr>
              <w:t>(1-10)</w:t>
            </w:r>
          </w:p>
        </w:tc>
      </w:tr>
      <w:tr w:rsidR="00734B4B" w14:paraId="78ECAEB7" w14:textId="77777777" w:rsidTr="00734B4B">
        <w:tc>
          <w:tcPr>
            <w:tcW w:w="1803" w:type="dxa"/>
          </w:tcPr>
          <w:p w14:paraId="16064F35" w14:textId="03940037" w:rsidR="00734B4B" w:rsidRDefault="00734B4B" w:rsidP="00A1643F">
            <w:pPr>
              <w:spacing w:line="360" w:lineRule="auto"/>
              <w:rPr>
                <w:rFonts w:ascii="Arial" w:hAnsi="Arial" w:cs="Arial"/>
              </w:rPr>
            </w:pPr>
            <w:r>
              <w:rPr>
                <w:rFonts w:ascii="Arial" w:hAnsi="Arial" w:cs="Arial"/>
              </w:rPr>
              <w:t>Strategic Alignment</w:t>
            </w:r>
          </w:p>
        </w:tc>
        <w:tc>
          <w:tcPr>
            <w:tcW w:w="1803" w:type="dxa"/>
          </w:tcPr>
          <w:p w14:paraId="0B1970FC" w14:textId="38559979" w:rsidR="00734B4B" w:rsidRDefault="00734B4B" w:rsidP="00A1643F">
            <w:pPr>
              <w:spacing w:line="360" w:lineRule="auto"/>
              <w:rPr>
                <w:rFonts w:ascii="Arial" w:hAnsi="Arial" w:cs="Arial"/>
              </w:rPr>
            </w:pPr>
            <w:r>
              <w:rPr>
                <w:rFonts w:ascii="Arial" w:hAnsi="Arial" w:cs="Arial"/>
              </w:rPr>
              <w:t>30%</w:t>
            </w:r>
          </w:p>
        </w:tc>
        <w:tc>
          <w:tcPr>
            <w:tcW w:w="1803" w:type="dxa"/>
          </w:tcPr>
          <w:p w14:paraId="6A102705" w14:textId="6215B43E" w:rsidR="00734B4B" w:rsidRDefault="00734B4B" w:rsidP="00A1643F">
            <w:pPr>
              <w:spacing w:line="360" w:lineRule="auto"/>
              <w:rPr>
                <w:rFonts w:ascii="Arial" w:hAnsi="Arial" w:cs="Arial"/>
              </w:rPr>
            </w:pPr>
            <w:r>
              <w:rPr>
                <w:rFonts w:ascii="Arial" w:hAnsi="Arial" w:cs="Arial"/>
              </w:rPr>
              <w:t>9 (2.7)</w:t>
            </w:r>
          </w:p>
        </w:tc>
        <w:tc>
          <w:tcPr>
            <w:tcW w:w="1803" w:type="dxa"/>
          </w:tcPr>
          <w:p w14:paraId="08B5E2DB" w14:textId="2CFBDCF3" w:rsidR="00734B4B" w:rsidRDefault="00734B4B" w:rsidP="00A1643F">
            <w:pPr>
              <w:spacing w:line="360" w:lineRule="auto"/>
              <w:rPr>
                <w:rFonts w:ascii="Arial" w:hAnsi="Arial" w:cs="Arial"/>
              </w:rPr>
            </w:pPr>
            <w:r>
              <w:rPr>
                <w:rFonts w:ascii="Arial" w:hAnsi="Arial" w:cs="Arial"/>
              </w:rPr>
              <w:t>8 (2.4)</w:t>
            </w:r>
          </w:p>
        </w:tc>
        <w:tc>
          <w:tcPr>
            <w:tcW w:w="1804" w:type="dxa"/>
          </w:tcPr>
          <w:p w14:paraId="44CC9E96" w14:textId="4F54DAAE" w:rsidR="00734B4B" w:rsidRDefault="00734B4B" w:rsidP="00A1643F">
            <w:pPr>
              <w:spacing w:line="360" w:lineRule="auto"/>
              <w:rPr>
                <w:rFonts w:ascii="Arial" w:hAnsi="Arial" w:cs="Arial"/>
              </w:rPr>
            </w:pPr>
            <w:r>
              <w:rPr>
                <w:rFonts w:ascii="Arial" w:hAnsi="Arial" w:cs="Arial"/>
              </w:rPr>
              <w:t>9 (2.7)</w:t>
            </w:r>
          </w:p>
        </w:tc>
      </w:tr>
      <w:tr w:rsidR="00734B4B" w14:paraId="3A1C9DE8" w14:textId="77777777" w:rsidTr="00734B4B">
        <w:tc>
          <w:tcPr>
            <w:tcW w:w="1803" w:type="dxa"/>
          </w:tcPr>
          <w:p w14:paraId="2AF79499" w14:textId="76D4AD30" w:rsidR="00734B4B" w:rsidRDefault="00734B4B" w:rsidP="00A1643F">
            <w:pPr>
              <w:spacing w:line="360" w:lineRule="auto"/>
              <w:rPr>
                <w:rFonts w:ascii="Arial" w:hAnsi="Arial" w:cs="Arial"/>
              </w:rPr>
            </w:pPr>
            <w:r>
              <w:rPr>
                <w:rFonts w:ascii="Arial" w:hAnsi="Arial" w:cs="Arial"/>
              </w:rPr>
              <w:t>Community Impact</w:t>
            </w:r>
          </w:p>
        </w:tc>
        <w:tc>
          <w:tcPr>
            <w:tcW w:w="1803" w:type="dxa"/>
          </w:tcPr>
          <w:p w14:paraId="770C7DA2" w14:textId="181A25E3" w:rsidR="00734B4B" w:rsidRDefault="00734B4B" w:rsidP="00A1643F">
            <w:pPr>
              <w:spacing w:line="360" w:lineRule="auto"/>
              <w:rPr>
                <w:rFonts w:ascii="Arial" w:hAnsi="Arial" w:cs="Arial"/>
              </w:rPr>
            </w:pPr>
            <w:r>
              <w:rPr>
                <w:rFonts w:ascii="Arial" w:hAnsi="Arial" w:cs="Arial"/>
              </w:rPr>
              <w:t>20%</w:t>
            </w:r>
          </w:p>
        </w:tc>
        <w:tc>
          <w:tcPr>
            <w:tcW w:w="1803" w:type="dxa"/>
          </w:tcPr>
          <w:p w14:paraId="353C97B4" w14:textId="4F7C60C1" w:rsidR="00734B4B" w:rsidRDefault="00734B4B" w:rsidP="00A1643F">
            <w:pPr>
              <w:spacing w:line="360" w:lineRule="auto"/>
              <w:rPr>
                <w:rFonts w:ascii="Arial" w:hAnsi="Arial" w:cs="Arial"/>
              </w:rPr>
            </w:pPr>
            <w:r>
              <w:rPr>
                <w:rFonts w:ascii="Arial" w:hAnsi="Arial" w:cs="Arial"/>
              </w:rPr>
              <w:t>8 (1.6)</w:t>
            </w:r>
          </w:p>
        </w:tc>
        <w:tc>
          <w:tcPr>
            <w:tcW w:w="1803" w:type="dxa"/>
          </w:tcPr>
          <w:p w14:paraId="7094A4F0" w14:textId="2D1A2342" w:rsidR="00734B4B" w:rsidRDefault="00734B4B" w:rsidP="00A1643F">
            <w:pPr>
              <w:spacing w:line="360" w:lineRule="auto"/>
              <w:rPr>
                <w:rFonts w:ascii="Arial" w:hAnsi="Arial" w:cs="Arial"/>
              </w:rPr>
            </w:pPr>
            <w:r>
              <w:rPr>
                <w:rFonts w:ascii="Arial" w:hAnsi="Arial" w:cs="Arial"/>
              </w:rPr>
              <w:t>7 (1.4)</w:t>
            </w:r>
          </w:p>
        </w:tc>
        <w:tc>
          <w:tcPr>
            <w:tcW w:w="1804" w:type="dxa"/>
          </w:tcPr>
          <w:p w14:paraId="11886F25" w14:textId="77B4901D" w:rsidR="00734B4B" w:rsidRDefault="00734B4B" w:rsidP="00A1643F">
            <w:pPr>
              <w:spacing w:line="360" w:lineRule="auto"/>
              <w:rPr>
                <w:rFonts w:ascii="Arial" w:hAnsi="Arial" w:cs="Arial"/>
              </w:rPr>
            </w:pPr>
            <w:r>
              <w:rPr>
                <w:rFonts w:ascii="Arial" w:hAnsi="Arial" w:cs="Arial"/>
              </w:rPr>
              <w:t>8 (1.6)</w:t>
            </w:r>
          </w:p>
        </w:tc>
      </w:tr>
      <w:tr w:rsidR="00734B4B" w14:paraId="00CE0B01" w14:textId="77777777" w:rsidTr="00734B4B">
        <w:tc>
          <w:tcPr>
            <w:tcW w:w="1803" w:type="dxa"/>
          </w:tcPr>
          <w:p w14:paraId="76E2A159" w14:textId="145E70D1" w:rsidR="00734B4B" w:rsidRDefault="00734B4B" w:rsidP="00A1643F">
            <w:pPr>
              <w:spacing w:line="360" w:lineRule="auto"/>
              <w:rPr>
                <w:rFonts w:ascii="Arial" w:hAnsi="Arial" w:cs="Arial"/>
              </w:rPr>
            </w:pPr>
            <w:r>
              <w:rPr>
                <w:rFonts w:ascii="Arial" w:hAnsi="Arial" w:cs="Arial"/>
              </w:rPr>
              <w:t xml:space="preserve">Technical Feasibility </w:t>
            </w:r>
          </w:p>
        </w:tc>
        <w:tc>
          <w:tcPr>
            <w:tcW w:w="1803" w:type="dxa"/>
          </w:tcPr>
          <w:p w14:paraId="6F54CBE4" w14:textId="26C49246" w:rsidR="00734B4B" w:rsidRDefault="00734B4B" w:rsidP="00A1643F">
            <w:pPr>
              <w:spacing w:line="360" w:lineRule="auto"/>
              <w:rPr>
                <w:rFonts w:ascii="Arial" w:hAnsi="Arial" w:cs="Arial"/>
              </w:rPr>
            </w:pPr>
            <w:r>
              <w:rPr>
                <w:rFonts w:ascii="Arial" w:hAnsi="Arial" w:cs="Arial"/>
              </w:rPr>
              <w:t>20%</w:t>
            </w:r>
          </w:p>
        </w:tc>
        <w:tc>
          <w:tcPr>
            <w:tcW w:w="1803" w:type="dxa"/>
          </w:tcPr>
          <w:p w14:paraId="231ECDB6" w14:textId="6B195095" w:rsidR="00734B4B" w:rsidRDefault="00734B4B" w:rsidP="00A1643F">
            <w:pPr>
              <w:spacing w:line="360" w:lineRule="auto"/>
              <w:rPr>
                <w:rFonts w:ascii="Arial" w:hAnsi="Arial" w:cs="Arial"/>
              </w:rPr>
            </w:pPr>
            <w:r>
              <w:rPr>
                <w:rFonts w:ascii="Arial" w:hAnsi="Arial" w:cs="Arial"/>
              </w:rPr>
              <w:t>7 (1.4)</w:t>
            </w:r>
          </w:p>
        </w:tc>
        <w:tc>
          <w:tcPr>
            <w:tcW w:w="1803" w:type="dxa"/>
          </w:tcPr>
          <w:p w14:paraId="6FC67789" w14:textId="6A184737" w:rsidR="00734B4B" w:rsidRDefault="00734B4B" w:rsidP="00A1643F">
            <w:pPr>
              <w:spacing w:line="360" w:lineRule="auto"/>
              <w:rPr>
                <w:rFonts w:ascii="Arial" w:hAnsi="Arial" w:cs="Arial"/>
              </w:rPr>
            </w:pPr>
            <w:r>
              <w:rPr>
                <w:rFonts w:ascii="Arial" w:hAnsi="Arial" w:cs="Arial"/>
              </w:rPr>
              <w:t>6 (1.2)</w:t>
            </w:r>
          </w:p>
        </w:tc>
        <w:tc>
          <w:tcPr>
            <w:tcW w:w="1804" w:type="dxa"/>
          </w:tcPr>
          <w:p w14:paraId="2BE4BA5B" w14:textId="5A8F8FD9" w:rsidR="00734B4B" w:rsidRDefault="00734B4B" w:rsidP="00A1643F">
            <w:pPr>
              <w:spacing w:line="360" w:lineRule="auto"/>
              <w:rPr>
                <w:rFonts w:ascii="Arial" w:hAnsi="Arial" w:cs="Arial"/>
              </w:rPr>
            </w:pPr>
            <w:r>
              <w:rPr>
                <w:rFonts w:ascii="Arial" w:hAnsi="Arial" w:cs="Arial"/>
              </w:rPr>
              <w:t>8 (1.6)</w:t>
            </w:r>
          </w:p>
        </w:tc>
      </w:tr>
      <w:tr w:rsidR="00734B4B" w14:paraId="3088E41B" w14:textId="77777777" w:rsidTr="00734B4B">
        <w:tc>
          <w:tcPr>
            <w:tcW w:w="1803" w:type="dxa"/>
          </w:tcPr>
          <w:p w14:paraId="7B88E5F3" w14:textId="11FD04AF" w:rsidR="00734B4B" w:rsidRDefault="00734B4B" w:rsidP="00A1643F">
            <w:pPr>
              <w:spacing w:line="360" w:lineRule="auto"/>
              <w:rPr>
                <w:rFonts w:ascii="Arial" w:hAnsi="Arial" w:cs="Arial"/>
              </w:rPr>
            </w:pPr>
            <w:r>
              <w:rPr>
                <w:rFonts w:ascii="Arial" w:hAnsi="Arial" w:cs="Arial"/>
              </w:rPr>
              <w:t>Scalability</w:t>
            </w:r>
          </w:p>
        </w:tc>
        <w:tc>
          <w:tcPr>
            <w:tcW w:w="1803" w:type="dxa"/>
          </w:tcPr>
          <w:p w14:paraId="4DEA8B25" w14:textId="5EA8B7DB" w:rsidR="00734B4B" w:rsidRDefault="00734B4B" w:rsidP="00A1643F">
            <w:pPr>
              <w:spacing w:line="360" w:lineRule="auto"/>
              <w:rPr>
                <w:rFonts w:ascii="Arial" w:hAnsi="Arial" w:cs="Arial"/>
              </w:rPr>
            </w:pPr>
            <w:r>
              <w:rPr>
                <w:rFonts w:ascii="Arial" w:hAnsi="Arial" w:cs="Arial"/>
              </w:rPr>
              <w:t>15%</w:t>
            </w:r>
          </w:p>
        </w:tc>
        <w:tc>
          <w:tcPr>
            <w:tcW w:w="1803" w:type="dxa"/>
          </w:tcPr>
          <w:p w14:paraId="39E8F72A" w14:textId="0FE4793E" w:rsidR="00734B4B" w:rsidRDefault="00734B4B" w:rsidP="00A1643F">
            <w:pPr>
              <w:spacing w:line="360" w:lineRule="auto"/>
              <w:rPr>
                <w:rFonts w:ascii="Arial" w:hAnsi="Arial" w:cs="Arial"/>
              </w:rPr>
            </w:pPr>
            <w:r>
              <w:rPr>
                <w:rFonts w:ascii="Arial" w:hAnsi="Arial" w:cs="Arial"/>
              </w:rPr>
              <w:t>8 (1.2)</w:t>
            </w:r>
          </w:p>
        </w:tc>
        <w:tc>
          <w:tcPr>
            <w:tcW w:w="1803" w:type="dxa"/>
          </w:tcPr>
          <w:p w14:paraId="395ECF3D" w14:textId="631FD1F7" w:rsidR="00734B4B" w:rsidRDefault="00734B4B" w:rsidP="00A1643F">
            <w:pPr>
              <w:spacing w:line="360" w:lineRule="auto"/>
              <w:rPr>
                <w:rFonts w:ascii="Arial" w:hAnsi="Arial" w:cs="Arial"/>
              </w:rPr>
            </w:pPr>
            <w:r>
              <w:rPr>
                <w:rFonts w:ascii="Arial" w:hAnsi="Arial" w:cs="Arial"/>
              </w:rPr>
              <w:t>9 (1.35)</w:t>
            </w:r>
          </w:p>
        </w:tc>
        <w:tc>
          <w:tcPr>
            <w:tcW w:w="1804" w:type="dxa"/>
          </w:tcPr>
          <w:p w14:paraId="05412DDB" w14:textId="5ED2F80C" w:rsidR="00734B4B" w:rsidRDefault="00734B4B" w:rsidP="00A1643F">
            <w:pPr>
              <w:spacing w:line="360" w:lineRule="auto"/>
              <w:rPr>
                <w:rFonts w:ascii="Arial" w:hAnsi="Arial" w:cs="Arial"/>
              </w:rPr>
            </w:pPr>
            <w:r>
              <w:rPr>
                <w:rFonts w:ascii="Arial" w:hAnsi="Arial" w:cs="Arial"/>
              </w:rPr>
              <w:t>7 (1.05)</w:t>
            </w:r>
          </w:p>
        </w:tc>
      </w:tr>
      <w:tr w:rsidR="00734B4B" w14:paraId="15D5D3A3" w14:textId="77777777" w:rsidTr="00734B4B">
        <w:tc>
          <w:tcPr>
            <w:tcW w:w="1803" w:type="dxa"/>
          </w:tcPr>
          <w:p w14:paraId="0EA3A678" w14:textId="16253639" w:rsidR="00734B4B" w:rsidRDefault="00734B4B" w:rsidP="00A1643F">
            <w:pPr>
              <w:spacing w:line="360" w:lineRule="auto"/>
              <w:rPr>
                <w:rFonts w:ascii="Arial" w:hAnsi="Arial" w:cs="Arial"/>
              </w:rPr>
            </w:pPr>
            <w:r>
              <w:rPr>
                <w:rFonts w:ascii="Arial" w:hAnsi="Arial" w:cs="Arial"/>
              </w:rPr>
              <w:t>Risk</w:t>
            </w:r>
          </w:p>
        </w:tc>
        <w:tc>
          <w:tcPr>
            <w:tcW w:w="1803" w:type="dxa"/>
          </w:tcPr>
          <w:p w14:paraId="37360816" w14:textId="2111B9FA" w:rsidR="00734B4B" w:rsidRDefault="00734B4B" w:rsidP="00A1643F">
            <w:pPr>
              <w:spacing w:line="360" w:lineRule="auto"/>
              <w:rPr>
                <w:rFonts w:ascii="Arial" w:hAnsi="Arial" w:cs="Arial"/>
              </w:rPr>
            </w:pPr>
            <w:r>
              <w:rPr>
                <w:rFonts w:ascii="Arial" w:hAnsi="Arial" w:cs="Arial"/>
              </w:rPr>
              <w:t>15%</w:t>
            </w:r>
          </w:p>
        </w:tc>
        <w:tc>
          <w:tcPr>
            <w:tcW w:w="1803" w:type="dxa"/>
          </w:tcPr>
          <w:p w14:paraId="2EE0FA34" w14:textId="6E718221" w:rsidR="00734B4B" w:rsidRDefault="00734B4B" w:rsidP="00A1643F">
            <w:pPr>
              <w:spacing w:line="360" w:lineRule="auto"/>
              <w:rPr>
                <w:rFonts w:ascii="Arial" w:hAnsi="Arial" w:cs="Arial"/>
              </w:rPr>
            </w:pPr>
            <w:r>
              <w:rPr>
                <w:rFonts w:ascii="Arial" w:hAnsi="Arial" w:cs="Arial"/>
              </w:rPr>
              <w:t>7 (1.05)</w:t>
            </w:r>
          </w:p>
        </w:tc>
        <w:tc>
          <w:tcPr>
            <w:tcW w:w="1803" w:type="dxa"/>
          </w:tcPr>
          <w:p w14:paraId="07EB57F0" w14:textId="6F443989" w:rsidR="00734B4B" w:rsidRDefault="00734B4B" w:rsidP="00A1643F">
            <w:pPr>
              <w:spacing w:line="360" w:lineRule="auto"/>
              <w:rPr>
                <w:rFonts w:ascii="Arial" w:hAnsi="Arial" w:cs="Arial"/>
              </w:rPr>
            </w:pPr>
            <w:r>
              <w:rPr>
                <w:rFonts w:ascii="Arial" w:hAnsi="Arial" w:cs="Arial"/>
              </w:rPr>
              <w:t>6 (0.9)</w:t>
            </w:r>
          </w:p>
        </w:tc>
        <w:tc>
          <w:tcPr>
            <w:tcW w:w="1804" w:type="dxa"/>
          </w:tcPr>
          <w:p w14:paraId="6A994AC2" w14:textId="6DA6BFDD" w:rsidR="00734B4B" w:rsidRDefault="00734B4B" w:rsidP="00A1643F">
            <w:pPr>
              <w:spacing w:line="360" w:lineRule="auto"/>
              <w:rPr>
                <w:rFonts w:ascii="Arial" w:hAnsi="Arial" w:cs="Arial"/>
              </w:rPr>
            </w:pPr>
            <w:r>
              <w:rPr>
                <w:rFonts w:ascii="Arial" w:hAnsi="Arial" w:cs="Arial"/>
              </w:rPr>
              <w:t>7 (1.05)</w:t>
            </w:r>
          </w:p>
        </w:tc>
      </w:tr>
      <w:tr w:rsidR="00734B4B" w14:paraId="5272B303" w14:textId="77777777" w:rsidTr="00734B4B">
        <w:tc>
          <w:tcPr>
            <w:tcW w:w="1803" w:type="dxa"/>
          </w:tcPr>
          <w:p w14:paraId="4724E1EA" w14:textId="357145A5" w:rsidR="00734B4B" w:rsidRDefault="00734B4B" w:rsidP="00A1643F">
            <w:pPr>
              <w:spacing w:line="360" w:lineRule="auto"/>
              <w:rPr>
                <w:rFonts w:ascii="Arial" w:hAnsi="Arial" w:cs="Arial"/>
              </w:rPr>
            </w:pPr>
            <w:r>
              <w:rPr>
                <w:rFonts w:ascii="Arial" w:hAnsi="Arial" w:cs="Arial"/>
              </w:rPr>
              <w:t>Total Score</w:t>
            </w:r>
          </w:p>
        </w:tc>
        <w:tc>
          <w:tcPr>
            <w:tcW w:w="1803" w:type="dxa"/>
          </w:tcPr>
          <w:p w14:paraId="6CFBB5B5" w14:textId="77777777" w:rsidR="00734B4B" w:rsidRDefault="00734B4B" w:rsidP="00A1643F">
            <w:pPr>
              <w:spacing w:line="360" w:lineRule="auto"/>
              <w:rPr>
                <w:rFonts w:ascii="Arial" w:hAnsi="Arial" w:cs="Arial"/>
              </w:rPr>
            </w:pPr>
          </w:p>
        </w:tc>
        <w:tc>
          <w:tcPr>
            <w:tcW w:w="1803" w:type="dxa"/>
          </w:tcPr>
          <w:p w14:paraId="0F76C995" w14:textId="53264EF9" w:rsidR="00734B4B" w:rsidRDefault="00734B4B" w:rsidP="00A1643F">
            <w:pPr>
              <w:spacing w:line="360" w:lineRule="auto"/>
              <w:rPr>
                <w:rFonts w:ascii="Arial" w:hAnsi="Arial" w:cs="Arial"/>
              </w:rPr>
            </w:pPr>
            <w:r>
              <w:rPr>
                <w:rFonts w:ascii="Arial" w:hAnsi="Arial" w:cs="Arial"/>
              </w:rPr>
              <w:t>7.95</w:t>
            </w:r>
          </w:p>
        </w:tc>
        <w:tc>
          <w:tcPr>
            <w:tcW w:w="1803" w:type="dxa"/>
          </w:tcPr>
          <w:p w14:paraId="5B201119" w14:textId="7A0CEF3F" w:rsidR="00734B4B" w:rsidRDefault="00734B4B" w:rsidP="00A1643F">
            <w:pPr>
              <w:spacing w:line="360" w:lineRule="auto"/>
              <w:rPr>
                <w:rFonts w:ascii="Arial" w:hAnsi="Arial" w:cs="Arial"/>
              </w:rPr>
            </w:pPr>
            <w:r>
              <w:rPr>
                <w:rFonts w:ascii="Arial" w:hAnsi="Arial" w:cs="Arial"/>
              </w:rPr>
              <w:t>7.25</w:t>
            </w:r>
          </w:p>
        </w:tc>
        <w:tc>
          <w:tcPr>
            <w:tcW w:w="1804" w:type="dxa"/>
          </w:tcPr>
          <w:p w14:paraId="783CE038" w14:textId="320347CE" w:rsidR="00734B4B" w:rsidRDefault="00734B4B" w:rsidP="00A1643F">
            <w:pPr>
              <w:spacing w:line="360" w:lineRule="auto"/>
              <w:rPr>
                <w:rFonts w:ascii="Arial" w:hAnsi="Arial" w:cs="Arial"/>
              </w:rPr>
            </w:pPr>
            <w:r>
              <w:rPr>
                <w:rFonts w:ascii="Arial" w:hAnsi="Arial" w:cs="Arial"/>
              </w:rPr>
              <w:t>7.95</w:t>
            </w:r>
          </w:p>
        </w:tc>
      </w:tr>
    </w:tbl>
    <w:p w14:paraId="15F329C3" w14:textId="77777777" w:rsidR="00DD4046" w:rsidRDefault="00DD4046" w:rsidP="00A1643F">
      <w:pPr>
        <w:spacing w:line="360" w:lineRule="auto"/>
        <w:rPr>
          <w:rFonts w:ascii="Arial" w:hAnsi="Arial" w:cs="Arial"/>
        </w:rPr>
      </w:pPr>
    </w:p>
    <w:p w14:paraId="551A1A13" w14:textId="70504C73" w:rsidR="00734B4B" w:rsidRDefault="001615E7" w:rsidP="00A1643F">
      <w:pPr>
        <w:pStyle w:val="Heading2"/>
        <w:spacing w:line="360" w:lineRule="auto"/>
        <w:rPr>
          <w:rFonts w:ascii="Arial" w:hAnsi="Arial" w:cs="Arial"/>
        </w:rPr>
      </w:pPr>
      <w:r>
        <w:rPr>
          <w:rFonts w:ascii="Arial" w:hAnsi="Arial" w:cs="Arial"/>
        </w:rPr>
        <w:t xml:space="preserve"> </w:t>
      </w:r>
      <w:bookmarkStart w:id="14" w:name="_Toc172120220"/>
      <w:r w:rsidR="00734B4B" w:rsidRPr="00734B4B">
        <w:rPr>
          <w:rFonts w:ascii="Arial" w:hAnsi="Arial" w:cs="Arial"/>
        </w:rPr>
        <w:t>Decision</w:t>
      </w:r>
      <w:r w:rsidR="00734B4B">
        <w:rPr>
          <w:rFonts w:ascii="Arial" w:hAnsi="Arial" w:cs="Arial"/>
        </w:rPr>
        <w:t xml:space="preserve"> </w:t>
      </w:r>
      <w:r w:rsidR="007A062D">
        <w:rPr>
          <w:rFonts w:ascii="Arial" w:hAnsi="Arial" w:cs="Arial"/>
        </w:rPr>
        <w:t>and Conclusion</w:t>
      </w:r>
      <w:bookmarkEnd w:id="14"/>
    </w:p>
    <w:p w14:paraId="3A586F75" w14:textId="77777777" w:rsidR="001615E7" w:rsidRDefault="001615E7" w:rsidP="00A1643F">
      <w:pPr>
        <w:spacing w:line="360" w:lineRule="auto"/>
      </w:pPr>
    </w:p>
    <w:p w14:paraId="5EA7E9F4" w14:textId="6A44078D" w:rsidR="001615E7" w:rsidRPr="001615E7" w:rsidRDefault="001615E7" w:rsidP="00A1643F">
      <w:pPr>
        <w:spacing w:line="360" w:lineRule="auto"/>
        <w:rPr>
          <w:rFonts w:ascii="Arial" w:hAnsi="Arial" w:cs="Arial"/>
        </w:rPr>
      </w:pPr>
      <w:r w:rsidRPr="001615E7">
        <w:rPr>
          <w:rFonts w:ascii="Arial" w:hAnsi="Arial" w:cs="Arial"/>
        </w:rPr>
        <w:t>Using the finance and non-finance-based analyses, we shall determine which project must be picked. The decision</w:t>
      </w:r>
      <w:r>
        <w:rPr>
          <w:rFonts w:ascii="Arial" w:hAnsi="Arial" w:cs="Arial"/>
        </w:rPr>
        <w:t xml:space="preserve"> </w:t>
      </w:r>
      <w:r w:rsidRPr="001615E7">
        <w:rPr>
          <w:rFonts w:ascii="Arial" w:hAnsi="Arial" w:cs="Arial"/>
        </w:rPr>
        <w:t xml:space="preserve">analysis includes NPV, ROI, decision tree analysis </w:t>
      </w:r>
      <w:r>
        <w:rPr>
          <w:rFonts w:ascii="Arial" w:hAnsi="Arial" w:cs="Arial"/>
        </w:rPr>
        <w:t>and MWSM</w:t>
      </w:r>
      <w:r w:rsidRPr="001615E7">
        <w:rPr>
          <w:rFonts w:ascii="Arial" w:hAnsi="Arial" w:cs="Arial"/>
        </w:rPr>
        <w:t>.</w:t>
      </w:r>
    </w:p>
    <w:p w14:paraId="5F93B5FF" w14:textId="77777777" w:rsidR="001615E7" w:rsidRPr="001615E7" w:rsidRDefault="001615E7" w:rsidP="00A1643F">
      <w:pPr>
        <w:spacing w:line="360" w:lineRule="auto"/>
        <w:rPr>
          <w:rFonts w:ascii="Arial" w:hAnsi="Arial" w:cs="Arial"/>
        </w:rPr>
      </w:pPr>
      <w:r w:rsidRPr="001615E7">
        <w:rPr>
          <w:rFonts w:ascii="Arial" w:hAnsi="Arial" w:cs="Arial"/>
          <w:b/>
          <w:bCs/>
        </w:rPr>
        <w:t>Financial Analysis Recap</w:t>
      </w:r>
      <w:r w:rsidRPr="001615E7">
        <w:rPr>
          <w:rFonts w:ascii="Arial" w:hAnsi="Arial" w:cs="Arial"/>
        </w:rPr>
        <w:t xml:space="preserve"> </w:t>
      </w:r>
      <w:r w:rsidRPr="001615E7">
        <w:rPr>
          <w:rFonts w:ascii="Arial" w:hAnsi="Arial" w:cs="Arial"/>
          <w:b/>
          <w:bCs/>
        </w:rPr>
        <w:t>NPV:</w:t>
      </w:r>
    </w:p>
    <w:p w14:paraId="40B9DBD1" w14:textId="77777777" w:rsidR="001615E7" w:rsidRPr="001615E7" w:rsidRDefault="001615E7" w:rsidP="00A1643F">
      <w:pPr>
        <w:numPr>
          <w:ilvl w:val="0"/>
          <w:numId w:val="28"/>
        </w:numPr>
        <w:spacing w:line="360" w:lineRule="auto"/>
        <w:rPr>
          <w:rFonts w:ascii="Arial" w:hAnsi="Arial" w:cs="Arial"/>
        </w:rPr>
      </w:pPr>
      <w:r w:rsidRPr="001615E7">
        <w:rPr>
          <w:rFonts w:ascii="Arial" w:hAnsi="Arial" w:cs="Arial"/>
        </w:rPr>
        <w:t>Project A: £294,406.31</w:t>
      </w:r>
    </w:p>
    <w:p w14:paraId="3532B525" w14:textId="77777777" w:rsidR="001615E7" w:rsidRPr="001615E7" w:rsidRDefault="001615E7" w:rsidP="00A1643F">
      <w:pPr>
        <w:numPr>
          <w:ilvl w:val="0"/>
          <w:numId w:val="29"/>
        </w:numPr>
        <w:spacing w:line="360" w:lineRule="auto"/>
        <w:rPr>
          <w:rFonts w:ascii="Arial" w:hAnsi="Arial" w:cs="Arial"/>
        </w:rPr>
      </w:pPr>
      <w:r w:rsidRPr="001615E7">
        <w:rPr>
          <w:rFonts w:ascii="Arial" w:hAnsi="Arial" w:cs="Arial"/>
        </w:rPr>
        <w:t xml:space="preserve">Project B: </w:t>
      </w:r>
      <w:bookmarkStart w:id="15" w:name="_Hlk172119429"/>
      <w:r w:rsidRPr="001615E7">
        <w:rPr>
          <w:rFonts w:ascii="Arial" w:hAnsi="Arial" w:cs="Arial"/>
        </w:rPr>
        <w:t>£-19,737.18</w:t>
      </w:r>
    </w:p>
    <w:bookmarkEnd w:id="15"/>
    <w:p w14:paraId="755C2C92" w14:textId="77777777" w:rsidR="001615E7" w:rsidRPr="001615E7" w:rsidRDefault="001615E7" w:rsidP="00A1643F">
      <w:pPr>
        <w:numPr>
          <w:ilvl w:val="0"/>
          <w:numId w:val="30"/>
        </w:numPr>
        <w:spacing w:line="360" w:lineRule="auto"/>
        <w:rPr>
          <w:rFonts w:ascii="Arial" w:hAnsi="Arial" w:cs="Arial"/>
        </w:rPr>
      </w:pPr>
      <w:r w:rsidRPr="001615E7">
        <w:rPr>
          <w:rFonts w:ascii="Arial" w:hAnsi="Arial" w:cs="Arial"/>
        </w:rPr>
        <w:t>Project C: £225,049.36</w:t>
      </w:r>
    </w:p>
    <w:p w14:paraId="6C26DEF6" w14:textId="77777777" w:rsidR="001615E7" w:rsidRPr="001615E7" w:rsidRDefault="001615E7" w:rsidP="00A1643F">
      <w:pPr>
        <w:spacing w:line="360" w:lineRule="auto"/>
        <w:rPr>
          <w:rFonts w:ascii="Arial" w:hAnsi="Arial" w:cs="Arial"/>
        </w:rPr>
      </w:pPr>
      <w:r w:rsidRPr="001615E7">
        <w:rPr>
          <w:rFonts w:ascii="Arial" w:hAnsi="Arial" w:cs="Arial"/>
          <w:b/>
          <w:bCs/>
        </w:rPr>
        <w:t>ROI:</w:t>
      </w:r>
    </w:p>
    <w:p w14:paraId="2A44825F" w14:textId="77777777" w:rsidR="001615E7" w:rsidRPr="001615E7" w:rsidRDefault="001615E7" w:rsidP="00A1643F">
      <w:pPr>
        <w:numPr>
          <w:ilvl w:val="0"/>
          <w:numId w:val="31"/>
        </w:numPr>
        <w:spacing w:line="360" w:lineRule="auto"/>
        <w:rPr>
          <w:rFonts w:ascii="Arial" w:hAnsi="Arial" w:cs="Arial"/>
        </w:rPr>
      </w:pPr>
      <w:r w:rsidRPr="001615E7">
        <w:rPr>
          <w:rFonts w:ascii="Arial" w:hAnsi="Arial" w:cs="Arial"/>
        </w:rPr>
        <w:t>Project A: 68%</w:t>
      </w:r>
    </w:p>
    <w:p w14:paraId="214A4BDB" w14:textId="77777777" w:rsidR="001615E7" w:rsidRPr="001615E7" w:rsidRDefault="001615E7" w:rsidP="00A1643F">
      <w:pPr>
        <w:numPr>
          <w:ilvl w:val="0"/>
          <w:numId w:val="32"/>
        </w:numPr>
        <w:spacing w:line="360" w:lineRule="auto"/>
        <w:rPr>
          <w:rFonts w:ascii="Arial" w:hAnsi="Arial" w:cs="Arial"/>
        </w:rPr>
      </w:pPr>
      <w:r w:rsidRPr="001615E7">
        <w:rPr>
          <w:rFonts w:ascii="Arial" w:hAnsi="Arial" w:cs="Arial"/>
        </w:rPr>
        <w:t>Project B: 40%</w:t>
      </w:r>
    </w:p>
    <w:p w14:paraId="3A4CE621" w14:textId="77777777" w:rsidR="001615E7" w:rsidRPr="001615E7" w:rsidRDefault="001615E7" w:rsidP="00A1643F">
      <w:pPr>
        <w:numPr>
          <w:ilvl w:val="0"/>
          <w:numId w:val="33"/>
        </w:numPr>
        <w:spacing w:line="360" w:lineRule="auto"/>
        <w:rPr>
          <w:rFonts w:ascii="Arial" w:hAnsi="Arial" w:cs="Arial"/>
        </w:rPr>
      </w:pPr>
      <w:r w:rsidRPr="001615E7">
        <w:rPr>
          <w:rFonts w:ascii="Arial" w:hAnsi="Arial" w:cs="Arial"/>
        </w:rPr>
        <w:t>Project C: 56.25%</w:t>
      </w:r>
    </w:p>
    <w:p w14:paraId="7564086B" w14:textId="77777777" w:rsidR="001615E7" w:rsidRPr="001615E7" w:rsidRDefault="001615E7" w:rsidP="00A1643F">
      <w:pPr>
        <w:spacing w:line="360" w:lineRule="auto"/>
        <w:rPr>
          <w:rFonts w:ascii="Arial" w:hAnsi="Arial" w:cs="Arial"/>
        </w:rPr>
      </w:pPr>
    </w:p>
    <w:p w14:paraId="3D876423" w14:textId="52EBB02C" w:rsidR="001615E7" w:rsidRPr="001615E7" w:rsidRDefault="001615E7" w:rsidP="00A1643F">
      <w:pPr>
        <w:spacing w:line="360" w:lineRule="auto"/>
        <w:rPr>
          <w:rFonts w:ascii="Arial" w:hAnsi="Arial" w:cs="Arial"/>
        </w:rPr>
      </w:pPr>
      <w:r w:rsidRPr="001615E7">
        <w:rPr>
          <w:rFonts w:ascii="Arial" w:hAnsi="Arial" w:cs="Arial"/>
          <w:b/>
          <w:bCs/>
        </w:rPr>
        <w:t>Non-Financial Analysis Recap</w:t>
      </w:r>
      <w:r>
        <w:rPr>
          <w:rFonts w:ascii="Arial" w:hAnsi="Arial" w:cs="Arial"/>
          <w:b/>
          <w:bCs/>
        </w:rPr>
        <w:t>:</w:t>
      </w:r>
    </w:p>
    <w:p w14:paraId="6A4D0726" w14:textId="77777777" w:rsidR="001615E7" w:rsidRPr="001615E7" w:rsidRDefault="001615E7" w:rsidP="00A1643F">
      <w:pPr>
        <w:spacing w:line="360" w:lineRule="auto"/>
      </w:pPr>
    </w:p>
    <w:p w14:paraId="2C9781A7" w14:textId="77777777" w:rsidR="00734B4B" w:rsidRPr="00734B4B" w:rsidRDefault="00734B4B" w:rsidP="00A1643F">
      <w:pPr>
        <w:spacing w:before="100" w:beforeAutospacing="1" w:after="100" w:afterAutospacing="1" w:line="360" w:lineRule="auto"/>
        <w:rPr>
          <w:rFonts w:ascii="Arial" w:eastAsia="Times New Roman" w:hAnsi="Arial" w:cs="Arial"/>
          <w:kern w:val="0"/>
          <w:lang w:eastAsia="en-GB"/>
          <w14:ligatures w14:val="none"/>
        </w:rPr>
      </w:pPr>
      <w:r w:rsidRPr="00734B4B">
        <w:rPr>
          <w:rFonts w:ascii="Arial" w:eastAsia="Times New Roman" w:hAnsi="Arial" w:cs="Arial"/>
          <w:kern w:val="0"/>
          <w:lang w:eastAsia="en-GB"/>
          <w14:ligatures w14:val="none"/>
        </w:rPr>
        <w:t>Summary of the Decision Trees:</w:t>
      </w:r>
    </w:p>
    <w:p w14:paraId="4B55BC62" w14:textId="77777777" w:rsidR="00734B4B" w:rsidRPr="00734B4B" w:rsidRDefault="00734B4B" w:rsidP="00A1643F">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734B4B">
        <w:rPr>
          <w:rFonts w:ascii="Arial" w:eastAsia="Times New Roman" w:hAnsi="Arial" w:cs="Arial"/>
          <w:b/>
          <w:bCs/>
          <w:kern w:val="0"/>
          <w:lang w:eastAsia="en-GB"/>
          <w14:ligatures w14:val="none"/>
        </w:rPr>
        <w:t>Project A</w:t>
      </w:r>
      <w:r w:rsidRPr="00734B4B">
        <w:rPr>
          <w:rFonts w:ascii="Arial" w:eastAsia="Times New Roman" w:hAnsi="Arial" w:cs="Arial"/>
          <w:kern w:val="0"/>
          <w:lang w:eastAsia="en-GB"/>
          <w14:ligatures w14:val="none"/>
        </w:rPr>
        <w:t>: Chances of success are high, with manageable risks of delay and failure.</w:t>
      </w:r>
    </w:p>
    <w:p w14:paraId="3328D7D7" w14:textId="77777777" w:rsidR="00734B4B" w:rsidRPr="00734B4B" w:rsidRDefault="00734B4B" w:rsidP="00A1643F">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734B4B">
        <w:rPr>
          <w:rFonts w:ascii="Arial" w:eastAsia="Times New Roman" w:hAnsi="Arial" w:cs="Arial"/>
          <w:b/>
          <w:bCs/>
          <w:kern w:val="0"/>
          <w:lang w:eastAsia="en-GB"/>
          <w14:ligatures w14:val="none"/>
        </w:rPr>
        <w:lastRenderedPageBreak/>
        <w:t>Project B</w:t>
      </w:r>
      <w:r w:rsidRPr="00734B4B">
        <w:rPr>
          <w:rFonts w:ascii="Arial" w:eastAsia="Times New Roman" w:hAnsi="Arial" w:cs="Arial"/>
          <w:kern w:val="0"/>
          <w:lang w:eastAsia="en-GB"/>
          <w14:ligatures w14:val="none"/>
        </w:rPr>
        <w:t>: Moderate chances of success but with high risks that technical problems will lead to delays.</w:t>
      </w:r>
    </w:p>
    <w:p w14:paraId="40ED1D96" w14:textId="77777777" w:rsidR="00734B4B" w:rsidRPr="00734B4B" w:rsidRDefault="00734B4B" w:rsidP="00A1643F">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734B4B">
        <w:rPr>
          <w:rFonts w:ascii="Arial" w:eastAsia="Times New Roman" w:hAnsi="Arial" w:cs="Arial"/>
          <w:b/>
          <w:bCs/>
          <w:kern w:val="0"/>
          <w:lang w:eastAsia="en-GB"/>
          <w14:ligatures w14:val="none"/>
        </w:rPr>
        <w:t>Project C</w:t>
      </w:r>
      <w:r w:rsidRPr="00734B4B">
        <w:rPr>
          <w:rFonts w:ascii="Arial" w:eastAsia="Times New Roman" w:hAnsi="Arial" w:cs="Arial"/>
          <w:kern w:val="0"/>
          <w:lang w:eastAsia="en-GB"/>
          <w14:ligatures w14:val="none"/>
        </w:rPr>
        <w:t>: There's a good rate of success, although the chances of delay and failure are moderated by integration and regulatory issues.</w:t>
      </w:r>
    </w:p>
    <w:p w14:paraId="6801D8F1" w14:textId="77777777" w:rsidR="00AE4AAE" w:rsidRPr="00AE4AAE" w:rsidRDefault="00AE4AAE" w:rsidP="00A1643F">
      <w:pPr>
        <w:spacing w:line="360" w:lineRule="auto"/>
        <w:rPr>
          <w:rFonts w:ascii="Arial" w:hAnsi="Arial" w:cs="Arial"/>
        </w:rPr>
      </w:pPr>
      <w:r w:rsidRPr="00AE4AAE">
        <w:rPr>
          <w:rFonts w:ascii="Arial" w:hAnsi="Arial" w:cs="Arial"/>
        </w:rPr>
        <w:t>Multi-Weighted Scoring Model Summary:</w:t>
      </w:r>
    </w:p>
    <w:p w14:paraId="29EC7131" w14:textId="77777777" w:rsidR="00AE4AAE" w:rsidRPr="00AE4AAE" w:rsidRDefault="00AE4AAE" w:rsidP="00A1643F">
      <w:pPr>
        <w:numPr>
          <w:ilvl w:val="0"/>
          <w:numId w:val="24"/>
        </w:numPr>
        <w:spacing w:line="360" w:lineRule="auto"/>
        <w:rPr>
          <w:rFonts w:ascii="Arial" w:hAnsi="Arial" w:cs="Arial"/>
        </w:rPr>
      </w:pPr>
      <w:r w:rsidRPr="00AE4AAE">
        <w:rPr>
          <w:rFonts w:ascii="Arial" w:hAnsi="Arial" w:cs="Arial"/>
          <w:b/>
          <w:bCs/>
        </w:rPr>
        <w:t>Project A</w:t>
      </w:r>
      <w:r w:rsidRPr="00AE4AAE">
        <w:rPr>
          <w:rFonts w:ascii="Arial" w:hAnsi="Arial" w:cs="Arial"/>
        </w:rPr>
        <w:t>: Total Score = 7.95</w:t>
      </w:r>
    </w:p>
    <w:p w14:paraId="6EBF1DE5" w14:textId="77777777" w:rsidR="00AE4AAE" w:rsidRPr="00AE4AAE" w:rsidRDefault="00AE4AAE" w:rsidP="00A1643F">
      <w:pPr>
        <w:numPr>
          <w:ilvl w:val="0"/>
          <w:numId w:val="24"/>
        </w:numPr>
        <w:spacing w:line="360" w:lineRule="auto"/>
        <w:rPr>
          <w:rFonts w:ascii="Arial" w:hAnsi="Arial" w:cs="Arial"/>
        </w:rPr>
      </w:pPr>
      <w:r w:rsidRPr="00AE4AAE">
        <w:rPr>
          <w:rFonts w:ascii="Arial" w:hAnsi="Arial" w:cs="Arial"/>
          <w:b/>
          <w:bCs/>
        </w:rPr>
        <w:t>Project B</w:t>
      </w:r>
      <w:r w:rsidRPr="00AE4AAE">
        <w:rPr>
          <w:rFonts w:ascii="Arial" w:hAnsi="Arial" w:cs="Arial"/>
        </w:rPr>
        <w:t>: Total Score = 7.25</w:t>
      </w:r>
    </w:p>
    <w:p w14:paraId="34EAC3C4" w14:textId="77777777" w:rsidR="00AE4AAE" w:rsidRPr="00AE4AAE" w:rsidRDefault="00AE4AAE" w:rsidP="00A1643F">
      <w:pPr>
        <w:numPr>
          <w:ilvl w:val="0"/>
          <w:numId w:val="24"/>
        </w:numPr>
        <w:spacing w:line="360" w:lineRule="auto"/>
        <w:rPr>
          <w:rFonts w:ascii="Arial" w:hAnsi="Arial" w:cs="Arial"/>
        </w:rPr>
      </w:pPr>
      <w:r w:rsidRPr="00AE4AAE">
        <w:rPr>
          <w:rFonts w:ascii="Arial" w:hAnsi="Arial" w:cs="Arial"/>
          <w:b/>
          <w:bCs/>
        </w:rPr>
        <w:t>Project C</w:t>
      </w:r>
      <w:r w:rsidRPr="00AE4AAE">
        <w:rPr>
          <w:rFonts w:ascii="Arial" w:hAnsi="Arial" w:cs="Arial"/>
        </w:rPr>
        <w:t>: Total Score = 7.95</w:t>
      </w:r>
    </w:p>
    <w:p w14:paraId="5DFD582A" w14:textId="77777777" w:rsidR="00734B4B" w:rsidRDefault="00734B4B" w:rsidP="00A1643F">
      <w:pPr>
        <w:spacing w:line="360" w:lineRule="auto"/>
      </w:pPr>
    </w:p>
    <w:p w14:paraId="08B847AC" w14:textId="53345DA9" w:rsidR="00F829DE" w:rsidRPr="00A1643F" w:rsidRDefault="00F829DE" w:rsidP="00A1643F">
      <w:pPr>
        <w:pStyle w:val="Heading2"/>
        <w:spacing w:line="360" w:lineRule="auto"/>
        <w:rPr>
          <w:rFonts w:ascii="Arial" w:hAnsi="Arial" w:cs="Arial"/>
        </w:rPr>
      </w:pPr>
      <w:bookmarkStart w:id="16" w:name="_Toc172120221"/>
      <w:r w:rsidRPr="00A1643F">
        <w:rPr>
          <w:rFonts w:ascii="Arial" w:hAnsi="Arial" w:cs="Arial"/>
        </w:rPr>
        <w:t>Decision:</w:t>
      </w:r>
      <w:bookmarkEnd w:id="16"/>
      <w:r w:rsidRPr="00A1643F">
        <w:rPr>
          <w:rFonts w:ascii="Arial" w:hAnsi="Arial" w:cs="Arial"/>
        </w:rPr>
        <w:t xml:space="preserve"> </w:t>
      </w:r>
    </w:p>
    <w:p w14:paraId="06815E45" w14:textId="716D64D3" w:rsidR="00F829DE" w:rsidRDefault="00F829DE" w:rsidP="00A1643F">
      <w:pPr>
        <w:spacing w:line="360" w:lineRule="auto"/>
        <w:rPr>
          <w:rFonts w:ascii="Arial" w:hAnsi="Arial" w:cs="Arial"/>
        </w:rPr>
      </w:pPr>
      <w:r w:rsidRPr="00F829DE">
        <w:rPr>
          <w:rFonts w:ascii="Arial" w:hAnsi="Arial" w:cs="Arial"/>
        </w:rPr>
        <w:t>Having put</w:t>
      </w:r>
      <w:r>
        <w:rPr>
          <w:rFonts w:ascii="Arial" w:hAnsi="Arial" w:cs="Arial"/>
        </w:rPr>
        <w:t xml:space="preserve"> all the</w:t>
      </w:r>
      <w:r w:rsidRPr="00F829DE">
        <w:rPr>
          <w:rFonts w:ascii="Arial" w:hAnsi="Arial" w:cs="Arial"/>
        </w:rPr>
        <w:t xml:space="preserve"> </w:t>
      </w:r>
      <w:r>
        <w:rPr>
          <w:rFonts w:ascii="Arial" w:hAnsi="Arial" w:cs="Arial"/>
        </w:rPr>
        <w:t>projects</w:t>
      </w:r>
      <w:r w:rsidRPr="00F829DE">
        <w:rPr>
          <w:rFonts w:ascii="Arial" w:hAnsi="Arial" w:cs="Arial"/>
        </w:rPr>
        <w:t xml:space="preserve"> through both financial metrics (NPV, ROI) and non-financial methods (Decision Tree and </w:t>
      </w:r>
      <w:r>
        <w:rPr>
          <w:rFonts w:ascii="Arial" w:hAnsi="Arial" w:cs="Arial"/>
        </w:rPr>
        <w:t>MWSM</w:t>
      </w:r>
      <w:r w:rsidRPr="00F829DE">
        <w:rPr>
          <w:rFonts w:ascii="Arial" w:hAnsi="Arial" w:cs="Arial"/>
        </w:rPr>
        <w:t xml:space="preserve">), it emerged as </w:t>
      </w:r>
      <w:r w:rsidRPr="00F829DE">
        <w:rPr>
          <w:rFonts w:ascii="Arial" w:hAnsi="Arial" w:cs="Arial"/>
          <w:b/>
          <w:bCs/>
        </w:rPr>
        <w:t>project A</w:t>
      </w:r>
      <w:r>
        <w:rPr>
          <w:rFonts w:ascii="Arial" w:hAnsi="Arial" w:cs="Arial"/>
        </w:rPr>
        <w:t xml:space="preserve"> </w:t>
      </w:r>
      <w:r w:rsidRPr="00F829DE">
        <w:rPr>
          <w:rFonts w:ascii="Arial" w:hAnsi="Arial" w:cs="Arial"/>
        </w:rPr>
        <w:t>being the best. It has a high ROI value of 68%</w:t>
      </w:r>
      <w:r>
        <w:rPr>
          <w:rFonts w:ascii="Arial" w:hAnsi="Arial" w:cs="Arial"/>
        </w:rPr>
        <w:t xml:space="preserve"> and</w:t>
      </w:r>
      <w:r w:rsidRPr="00F829DE">
        <w:rPr>
          <w:rFonts w:ascii="Arial" w:hAnsi="Arial" w:cs="Arial"/>
        </w:rPr>
        <w:t xml:space="preserve"> a</w:t>
      </w:r>
      <w:r>
        <w:rPr>
          <w:rFonts w:ascii="Arial" w:hAnsi="Arial" w:cs="Arial"/>
        </w:rPr>
        <w:t xml:space="preserve">n attractive </w:t>
      </w:r>
      <w:r w:rsidRPr="00F829DE">
        <w:rPr>
          <w:rFonts w:ascii="Arial" w:hAnsi="Arial" w:cs="Arial"/>
        </w:rPr>
        <w:t xml:space="preserve">NPV </w:t>
      </w:r>
      <w:r>
        <w:rPr>
          <w:rFonts w:ascii="Arial" w:hAnsi="Arial" w:cs="Arial"/>
        </w:rPr>
        <w:t>of</w:t>
      </w:r>
      <w:r w:rsidRPr="00F829DE">
        <w:rPr>
          <w:rFonts w:ascii="Arial" w:hAnsi="Arial" w:cs="Arial"/>
        </w:rPr>
        <w:t xml:space="preserve"> £294,406.31</w:t>
      </w:r>
      <w:r>
        <w:rPr>
          <w:rFonts w:ascii="Arial" w:hAnsi="Arial" w:cs="Arial"/>
        </w:rPr>
        <w:t xml:space="preserve">. </w:t>
      </w:r>
      <w:r w:rsidRPr="00F829DE">
        <w:rPr>
          <w:rFonts w:ascii="Arial" w:hAnsi="Arial" w:cs="Arial"/>
        </w:rPr>
        <w:t>Additionally, this project brings in huge environmental and community benefits, making the investment very rounded.</w:t>
      </w:r>
      <w:r>
        <w:rPr>
          <w:rFonts w:ascii="Arial" w:hAnsi="Arial" w:cs="Arial"/>
        </w:rPr>
        <w:t xml:space="preserve"> </w:t>
      </w:r>
    </w:p>
    <w:p w14:paraId="06525B89" w14:textId="4565BEA5" w:rsidR="00F829DE" w:rsidRDefault="00F829DE" w:rsidP="00A1643F">
      <w:pPr>
        <w:spacing w:line="360" w:lineRule="auto"/>
        <w:rPr>
          <w:rFonts w:ascii="Arial" w:hAnsi="Arial" w:cs="Arial"/>
        </w:rPr>
      </w:pPr>
      <w:r w:rsidRPr="007A062D">
        <w:rPr>
          <w:rFonts w:ascii="Arial" w:hAnsi="Arial" w:cs="Arial"/>
          <w:b/>
          <w:bCs/>
        </w:rPr>
        <w:t>Project C</w:t>
      </w:r>
      <w:r>
        <w:rPr>
          <w:rFonts w:ascii="Arial" w:hAnsi="Arial" w:cs="Arial"/>
        </w:rPr>
        <w:t xml:space="preserve"> offers great investment opportunity as well. Having NPV of </w:t>
      </w:r>
      <w:r w:rsidRPr="00F829DE">
        <w:rPr>
          <w:rFonts w:ascii="Arial" w:hAnsi="Arial" w:cs="Arial"/>
        </w:rPr>
        <w:t>£225,049,36</w:t>
      </w:r>
      <w:r>
        <w:rPr>
          <w:rFonts w:ascii="Arial" w:hAnsi="Arial" w:cs="Arial"/>
        </w:rPr>
        <w:t xml:space="preserve"> and ROI of 56.25%, it </w:t>
      </w:r>
      <w:r w:rsidR="007A062D">
        <w:rPr>
          <w:rFonts w:ascii="Arial" w:hAnsi="Arial" w:cs="Arial"/>
        </w:rPr>
        <w:t xml:space="preserve">will have a huge benefit for the society too. It will </w:t>
      </w:r>
      <w:r w:rsidR="007A062D" w:rsidRPr="007A062D">
        <w:rPr>
          <w:rFonts w:ascii="Arial" w:hAnsi="Arial" w:cs="Arial"/>
        </w:rPr>
        <w:t>improve</w:t>
      </w:r>
      <w:r w:rsidR="007A062D" w:rsidRPr="007A062D">
        <w:rPr>
          <w:rFonts w:ascii="Arial" w:hAnsi="Arial" w:cs="Arial"/>
        </w:rPr>
        <w:t xml:space="preserve"> access to healthcare services for patients</w:t>
      </w:r>
      <w:r w:rsidR="007A062D">
        <w:rPr>
          <w:rFonts w:ascii="Arial" w:hAnsi="Arial" w:cs="Arial"/>
        </w:rPr>
        <w:t xml:space="preserve"> and reduce the </w:t>
      </w:r>
      <w:r w:rsidR="007A062D" w:rsidRPr="007A062D">
        <w:rPr>
          <w:rFonts w:ascii="Arial" w:hAnsi="Arial" w:cs="Arial"/>
        </w:rPr>
        <w:t>healthcare costs by minimizing in-person visits.</w:t>
      </w:r>
      <w:r w:rsidR="007A062D">
        <w:rPr>
          <w:rFonts w:ascii="Arial" w:hAnsi="Arial" w:cs="Arial"/>
        </w:rPr>
        <w:t xml:space="preserve"> Despite that, </w:t>
      </w:r>
      <w:proofErr w:type="gramStart"/>
      <w:r w:rsidR="007A062D">
        <w:rPr>
          <w:rFonts w:ascii="Arial" w:hAnsi="Arial" w:cs="Arial"/>
        </w:rPr>
        <w:t>It</w:t>
      </w:r>
      <w:proofErr w:type="gramEnd"/>
      <w:r w:rsidR="007A062D">
        <w:rPr>
          <w:rFonts w:ascii="Arial" w:hAnsi="Arial" w:cs="Arial"/>
        </w:rPr>
        <w:t xml:space="preserve"> comes second after Project A in the investor point of view. </w:t>
      </w:r>
    </w:p>
    <w:p w14:paraId="67CB5F53" w14:textId="427A5089" w:rsidR="007A062D" w:rsidRDefault="007A062D" w:rsidP="00A1643F">
      <w:pPr>
        <w:spacing w:line="360" w:lineRule="auto"/>
        <w:rPr>
          <w:rFonts w:ascii="Arial" w:hAnsi="Arial" w:cs="Arial"/>
        </w:rPr>
      </w:pPr>
      <w:r>
        <w:rPr>
          <w:rFonts w:ascii="Arial" w:hAnsi="Arial" w:cs="Arial"/>
        </w:rPr>
        <w:t xml:space="preserve">Lastly, </w:t>
      </w:r>
      <w:r w:rsidRPr="007A062D">
        <w:rPr>
          <w:rFonts w:ascii="Arial" w:hAnsi="Arial" w:cs="Arial"/>
          <w:b/>
          <w:bCs/>
        </w:rPr>
        <w:t>Project B</w:t>
      </w:r>
      <w:r>
        <w:rPr>
          <w:rFonts w:ascii="Arial" w:hAnsi="Arial" w:cs="Arial"/>
        </w:rPr>
        <w:t xml:space="preserve"> has a negative NPV of </w:t>
      </w:r>
      <w:r w:rsidRPr="007A062D">
        <w:rPr>
          <w:rFonts w:ascii="Arial" w:hAnsi="Arial" w:cs="Arial"/>
        </w:rPr>
        <w:t>£-19,737.18</w:t>
      </w:r>
      <w:r>
        <w:rPr>
          <w:rFonts w:ascii="Arial" w:hAnsi="Arial" w:cs="Arial"/>
        </w:rPr>
        <w:t xml:space="preserve">. As a result, the project is </w:t>
      </w:r>
      <w:proofErr w:type="gramStart"/>
      <w:r>
        <w:rPr>
          <w:rFonts w:ascii="Arial" w:hAnsi="Arial" w:cs="Arial"/>
        </w:rPr>
        <w:t>a</w:t>
      </w:r>
      <w:proofErr w:type="gramEnd"/>
      <w:r>
        <w:rPr>
          <w:rFonts w:ascii="Arial" w:hAnsi="Arial" w:cs="Arial"/>
        </w:rPr>
        <w:t xml:space="preserve"> unprofitable investment opportunity and will not be considered any further.</w:t>
      </w:r>
      <w:r w:rsidR="00AA69D1">
        <w:rPr>
          <w:rFonts w:ascii="Arial" w:hAnsi="Arial" w:cs="Arial"/>
        </w:rPr>
        <w:t xml:space="preserve"> </w:t>
      </w:r>
    </w:p>
    <w:p w14:paraId="16A1436E" w14:textId="15C4D2E9" w:rsidR="00AA69D1" w:rsidRPr="00A1643F" w:rsidRDefault="00A1643F" w:rsidP="00A1643F">
      <w:pPr>
        <w:pStyle w:val="Heading2"/>
        <w:spacing w:line="360" w:lineRule="auto"/>
        <w:rPr>
          <w:rFonts w:ascii="Arial" w:hAnsi="Arial" w:cs="Arial"/>
        </w:rPr>
      </w:pPr>
      <w:bookmarkStart w:id="17" w:name="_Toc172120222"/>
      <w:r w:rsidRPr="00A1643F">
        <w:rPr>
          <w:rFonts w:ascii="Arial" w:hAnsi="Arial" w:cs="Arial"/>
        </w:rPr>
        <w:t>Conclusion</w:t>
      </w:r>
      <w:bookmarkEnd w:id="17"/>
    </w:p>
    <w:p w14:paraId="78AD2ECF" w14:textId="15413841" w:rsidR="00AA69D1" w:rsidRPr="00AA69D1" w:rsidRDefault="00AA69D1" w:rsidP="00A1643F">
      <w:pPr>
        <w:spacing w:line="360" w:lineRule="auto"/>
        <w:rPr>
          <w:rFonts w:ascii="Arial" w:hAnsi="Arial" w:cs="Arial"/>
        </w:rPr>
      </w:pPr>
      <w:r w:rsidRPr="00AA69D1">
        <w:rPr>
          <w:rFonts w:ascii="Arial" w:hAnsi="Arial" w:cs="Arial"/>
        </w:rPr>
        <w:t xml:space="preserve">After evaluating the projects using both financial and non-financial methods, </w:t>
      </w:r>
      <w:r w:rsidRPr="00AA69D1">
        <w:rPr>
          <w:rFonts w:ascii="Arial" w:hAnsi="Arial" w:cs="Arial"/>
          <w:b/>
          <w:bCs/>
        </w:rPr>
        <w:t>Project A: Solar Power Plant Installation</w:t>
      </w:r>
      <w:r w:rsidRPr="00AA69D1">
        <w:rPr>
          <w:rFonts w:ascii="Arial" w:hAnsi="Arial" w:cs="Arial"/>
        </w:rPr>
        <w:t xml:space="preserve"> is the most </w:t>
      </w:r>
      <w:r w:rsidRPr="00AA69D1">
        <w:rPr>
          <w:rFonts w:ascii="Arial" w:hAnsi="Arial" w:cs="Arial"/>
        </w:rPr>
        <w:t>favourable</w:t>
      </w:r>
      <w:r w:rsidRPr="00AA69D1">
        <w:rPr>
          <w:rFonts w:ascii="Arial" w:hAnsi="Arial" w:cs="Arial"/>
        </w:rPr>
        <w:t>. This project offers significant environmental benefits by providing sustainable energy and reducing carbon emissions. It also aligns with long-term energy independence and regulatory compliance, promoting community sustainability. Additionally, Project A has a high likelihood of operational success and offers long-term cost savings. While</w:t>
      </w:r>
      <w:r w:rsidRPr="00AA69D1">
        <w:rPr>
          <w:rFonts w:ascii="Arial" w:hAnsi="Arial" w:cs="Arial"/>
          <w:b/>
          <w:bCs/>
        </w:rPr>
        <w:t xml:space="preserve"> Project B: E-commerce Platform Development and Project C: Healthcare Mobile Application </w:t>
      </w:r>
      <w:r w:rsidRPr="00AA69D1">
        <w:rPr>
          <w:rFonts w:ascii="Arial" w:hAnsi="Arial" w:cs="Arial"/>
        </w:rPr>
        <w:t xml:space="preserve">respectively represent major market potential and substantial improvement in the accessibility of healthcare, all three projects present a combination of environmental impact, community benefits, and alignment with regulatory standards that make Project A the best of class. The strategic implementation </w:t>
      </w:r>
      <w:r w:rsidRPr="00AA69D1">
        <w:rPr>
          <w:rFonts w:ascii="Arial" w:hAnsi="Arial" w:cs="Arial"/>
        </w:rPr>
        <w:lastRenderedPageBreak/>
        <w:t>plan ensures a comprehensive approach from planning through operating stages, establishing the solar power plant for successful delivery and long-term operation. This comprehensive strategy supports a vision for sustainable energy and community benefit that the project envisions.</w:t>
      </w:r>
    </w:p>
    <w:p w14:paraId="1989EB14" w14:textId="77777777" w:rsidR="00AA69D1" w:rsidRDefault="00AA69D1" w:rsidP="00A1643F">
      <w:pPr>
        <w:spacing w:line="360" w:lineRule="auto"/>
        <w:rPr>
          <w:rFonts w:ascii="Arial" w:hAnsi="Arial" w:cs="Arial"/>
        </w:rPr>
      </w:pPr>
    </w:p>
    <w:p w14:paraId="221450E7" w14:textId="62A646E4" w:rsidR="00356DE2" w:rsidRDefault="00356DE2" w:rsidP="00A1643F">
      <w:pPr>
        <w:pStyle w:val="Heading1"/>
        <w:rPr>
          <w:noProof/>
        </w:rPr>
      </w:pPr>
      <w:r>
        <w:rPr>
          <w:noProof/>
        </w:rPr>
        <w:lastRenderedPageBreak/>
        <w:drawing>
          <wp:anchor distT="0" distB="0" distL="114300" distR="114300" simplePos="0" relativeHeight="251659264" behindDoc="0" locked="0" layoutInCell="1" allowOverlap="1" wp14:anchorId="0ACAC8D6" wp14:editId="674A0D91">
            <wp:simplePos x="0" y="0"/>
            <wp:positionH relativeFrom="margin">
              <wp:align>center</wp:align>
            </wp:positionH>
            <wp:positionV relativeFrom="paragraph">
              <wp:posOffset>3220085</wp:posOffset>
            </wp:positionV>
            <wp:extent cx="7249160" cy="4335780"/>
            <wp:effectExtent l="0" t="0" r="8890" b="7620"/>
            <wp:wrapSquare wrapText="bothSides"/>
            <wp:docPr id="168657019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70196" name="Picture 4"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49160" cy="4335780"/>
                    </a:xfrm>
                    <a:prstGeom prst="rect">
                      <a:avLst/>
                    </a:prstGeom>
                  </pic:spPr>
                </pic:pic>
              </a:graphicData>
            </a:graphic>
            <wp14:sizeRelH relativeFrom="margin">
              <wp14:pctWidth>0</wp14:pctWidth>
            </wp14:sizeRelH>
            <wp14:sizeRelV relativeFrom="margin">
              <wp14:pctHeight>0</wp14:pctHeight>
            </wp14:sizeRelV>
          </wp:anchor>
        </w:drawing>
      </w:r>
      <w:r w:rsidR="00A1643F" w:rsidRPr="00A1643F">
        <w:rPr>
          <w:rFonts w:ascii="Arial" w:hAnsi="Arial" w:cs="Arial"/>
        </w:rPr>
        <w:t>Appendix</w:t>
      </w:r>
      <w:r w:rsidR="00A1643F">
        <w:t xml:space="preserve">: </w:t>
      </w:r>
      <w:r>
        <w:rPr>
          <w:noProof/>
        </w:rPr>
        <w:drawing>
          <wp:anchor distT="0" distB="0" distL="114300" distR="114300" simplePos="0" relativeHeight="251661312" behindDoc="0" locked="0" layoutInCell="1" allowOverlap="1" wp14:anchorId="07EC6199" wp14:editId="5208B738">
            <wp:simplePos x="0" y="0"/>
            <wp:positionH relativeFrom="column">
              <wp:posOffset>0</wp:posOffset>
            </wp:positionH>
            <wp:positionV relativeFrom="paragraph">
              <wp:posOffset>335280</wp:posOffset>
            </wp:positionV>
            <wp:extent cx="5527675" cy="1715135"/>
            <wp:effectExtent l="0" t="0" r="0" b="0"/>
            <wp:wrapSquare wrapText="bothSides"/>
            <wp:docPr id="931110184" name="Picture 1" descr="A close-up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10184" name="Picture 1" descr="A close-up of a 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27675" cy="1715135"/>
                    </a:xfrm>
                    <a:prstGeom prst="rect">
                      <a:avLst/>
                    </a:prstGeom>
                  </pic:spPr>
                </pic:pic>
              </a:graphicData>
            </a:graphic>
          </wp:anchor>
        </w:drawing>
      </w:r>
    </w:p>
    <w:p w14:paraId="0D00FCAB" w14:textId="1D47B2E2" w:rsidR="00A1643F" w:rsidRDefault="00356DE2" w:rsidP="00A1643F">
      <w:pPr>
        <w:pStyle w:val="Heading1"/>
      </w:pPr>
      <w:r>
        <w:rPr>
          <w:noProof/>
        </w:rPr>
        <w:lastRenderedPageBreak/>
        <w:drawing>
          <wp:inline distT="0" distB="0" distL="0" distR="0" wp14:anchorId="28B76A91" wp14:editId="7C322DD1">
            <wp:extent cx="4740051" cy="2019475"/>
            <wp:effectExtent l="0" t="0" r="3810" b="0"/>
            <wp:docPr id="1083059075"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59075" name="Picture 2" descr="A white background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740051" cy="2019475"/>
                    </a:xfrm>
                    <a:prstGeom prst="rect">
                      <a:avLst/>
                    </a:prstGeom>
                  </pic:spPr>
                </pic:pic>
              </a:graphicData>
            </a:graphic>
          </wp:inline>
        </w:drawing>
      </w:r>
      <w:r>
        <w:rPr>
          <w:noProof/>
        </w:rPr>
        <w:drawing>
          <wp:anchor distT="0" distB="0" distL="114300" distR="114300" simplePos="0" relativeHeight="251660288" behindDoc="0" locked="0" layoutInCell="1" allowOverlap="1" wp14:anchorId="3B9B5614" wp14:editId="247DAA34">
            <wp:simplePos x="0" y="0"/>
            <wp:positionH relativeFrom="column">
              <wp:posOffset>0</wp:posOffset>
            </wp:positionH>
            <wp:positionV relativeFrom="paragraph">
              <wp:posOffset>0</wp:posOffset>
            </wp:positionV>
            <wp:extent cx="4527403" cy="1181890"/>
            <wp:effectExtent l="0" t="0" r="6985" b="0"/>
            <wp:wrapSquare wrapText="bothSides"/>
            <wp:docPr id="331907346" name="Picture 3"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07346" name="Picture 3" descr="A math equation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27403" cy="1181890"/>
                    </a:xfrm>
                    <a:prstGeom prst="rect">
                      <a:avLst/>
                    </a:prstGeom>
                  </pic:spPr>
                </pic:pic>
              </a:graphicData>
            </a:graphic>
          </wp:anchor>
        </w:drawing>
      </w:r>
    </w:p>
    <w:p w14:paraId="30105358" w14:textId="77777777" w:rsidR="00A1643F" w:rsidRDefault="00A1643F" w:rsidP="00A1643F"/>
    <w:p w14:paraId="060CBE06" w14:textId="77777777" w:rsidR="00A1643F" w:rsidRDefault="00A1643F" w:rsidP="00A1643F"/>
    <w:p w14:paraId="5F55B338" w14:textId="77777777" w:rsidR="00A1643F" w:rsidRDefault="00A1643F" w:rsidP="00A1643F"/>
    <w:p w14:paraId="4530B097" w14:textId="77777777" w:rsidR="00A1643F" w:rsidRDefault="00A1643F" w:rsidP="00A1643F"/>
    <w:p w14:paraId="5256690E" w14:textId="77777777" w:rsidR="00A1643F" w:rsidRDefault="00A1643F" w:rsidP="00A1643F"/>
    <w:p w14:paraId="73AD8550" w14:textId="77777777" w:rsidR="00A1643F" w:rsidRDefault="00A1643F" w:rsidP="00A1643F"/>
    <w:p w14:paraId="518C1F6F" w14:textId="77777777" w:rsidR="00A1643F" w:rsidRDefault="00A1643F" w:rsidP="00A1643F"/>
    <w:p w14:paraId="6FED61DE" w14:textId="77777777" w:rsidR="00A1643F" w:rsidRPr="00A1643F" w:rsidRDefault="00A1643F" w:rsidP="00A1643F"/>
    <w:p w14:paraId="08B3F8E2" w14:textId="77777777" w:rsidR="00A1643F" w:rsidRDefault="00A1643F" w:rsidP="00A1643F">
      <w:pPr>
        <w:spacing w:line="360" w:lineRule="auto"/>
        <w:rPr>
          <w:rFonts w:ascii="Arial" w:hAnsi="Arial" w:cs="Arial"/>
        </w:rPr>
      </w:pPr>
    </w:p>
    <w:p w14:paraId="21667404" w14:textId="77777777" w:rsidR="00A1643F" w:rsidRDefault="00A1643F" w:rsidP="00A1643F">
      <w:pPr>
        <w:spacing w:line="360" w:lineRule="auto"/>
        <w:rPr>
          <w:rFonts w:ascii="Arial" w:hAnsi="Arial" w:cs="Arial"/>
        </w:rPr>
      </w:pPr>
    </w:p>
    <w:p w14:paraId="5361D51D" w14:textId="77777777" w:rsidR="00A1643F" w:rsidRDefault="00A1643F" w:rsidP="00A1643F">
      <w:pPr>
        <w:spacing w:line="360" w:lineRule="auto"/>
        <w:rPr>
          <w:rFonts w:ascii="Arial" w:hAnsi="Arial" w:cs="Arial"/>
        </w:rPr>
      </w:pPr>
    </w:p>
    <w:p w14:paraId="1A142458" w14:textId="2BAE3AC1" w:rsidR="00A1643F" w:rsidRDefault="00A1643F" w:rsidP="00A1643F">
      <w:pPr>
        <w:pStyle w:val="Heading1"/>
        <w:rPr>
          <w:rFonts w:ascii="Arial" w:hAnsi="Arial" w:cs="Arial"/>
        </w:rPr>
      </w:pPr>
      <w:r w:rsidRPr="00A1643F">
        <w:rPr>
          <w:rFonts w:ascii="Arial" w:hAnsi="Arial" w:cs="Arial"/>
        </w:rPr>
        <w:t>Bibliography</w:t>
      </w:r>
      <w:r>
        <w:rPr>
          <w:rFonts w:ascii="Arial" w:hAnsi="Arial" w:cs="Arial"/>
        </w:rPr>
        <w:t xml:space="preserve"> </w:t>
      </w:r>
    </w:p>
    <w:p w14:paraId="01D0CEC7" w14:textId="15DC2A57" w:rsidR="00A1643F" w:rsidRDefault="00A1643F" w:rsidP="00A1643F">
      <w:pPr>
        <w:spacing w:line="360" w:lineRule="auto"/>
        <w:rPr>
          <w:rFonts w:ascii="Arial" w:hAnsi="Arial" w:cs="Arial"/>
        </w:rPr>
      </w:pPr>
      <w:r w:rsidRPr="00A1643F">
        <w:rPr>
          <w:rFonts w:ascii="Arial" w:hAnsi="Arial" w:cs="Arial"/>
        </w:rPr>
        <w:t xml:space="preserve">Asana (2021). </w:t>
      </w:r>
      <w:r w:rsidRPr="00A1643F">
        <w:rPr>
          <w:rFonts w:ascii="Arial" w:hAnsi="Arial" w:cs="Arial"/>
          <w:i/>
          <w:iCs/>
        </w:rPr>
        <w:t>Decision Tree Analysis: 5 Steps to Make Better Decisions • Asana</w:t>
      </w:r>
      <w:r w:rsidRPr="00A1643F">
        <w:rPr>
          <w:rFonts w:ascii="Arial" w:hAnsi="Arial" w:cs="Arial"/>
        </w:rPr>
        <w:t xml:space="preserve">. [online] Asana. Available at: </w:t>
      </w:r>
      <w:hyperlink r:id="rId10" w:history="1">
        <w:r w:rsidRPr="00A1643F">
          <w:rPr>
            <w:rStyle w:val="Hyperlink"/>
            <w:rFonts w:ascii="Arial" w:hAnsi="Arial" w:cs="Arial"/>
          </w:rPr>
          <w:t>https://asana.com/resources/decision-tree-analysis</w:t>
        </w:r>
      </w:hyperlink>
      <w:r w:rsidRPr="00A1643F">
        <w:rPr>
          <w:rFonts w:ascii="Arial" w:hAnsi="Arial" w:cs="Arial"/>
        </w:rPr>
        <w:t>.</w:t>
      </w:r>
    </w:p>
    <w:p w14:paraId="2BF37CEF" w14:textId="77777777" w:rsidR="00A1643F" w:rsidRPr="00A1643F" w:rsidRDefault="00A1643F" w:rsidP="00A1643F">
      <w:pPr>
        <w:spacing w:line="360" w:lineRule="auto"/>
        <w:rPr>
          <w:rFonts w:ascii="Arial" w:hAnsi="Arial" w:cs="Arial"/>
        </w:rPr>
      </w:pPr>
    </w:p>
    <w:p w14:paraId="429964B9" w14:textId="2930877D" w:rsidR="00A1643F" w:rsidRDefault="00A1643F" w:rsidP="00A1643F">
      <w:pPr>
        <w:spacing w:line="360" w:lineRule="auto"/>
        <w:rPr>
          <w:rFonts w:ascii="Arial" w:hAnsi="Arial" w:cs="Arial"/>
        </w:rPr>
      </w:pPr>
      <w:r w:rsidRPr="00A1643F">
        <w:rPr>
          <w:rFonts w:ascii="Arial" w:hAnsi="Arial" w:cs="Arial"/>
        </w:rPr>
        <w:t xml:space="preserve">Fernando, J. (2023). </w:t>
      </w:r>
      <w:r w:rsidRPr="00A1643F">
        <w:rPr>
          <w:rFonts w:ascii="Arial" w:hAnsi="Arial" w:cs="Arial"/>
          <w:i/>
          <w:iCs/>
        </w:rPr>
        <w:t>Return on Investment (ROI): How to Calculate It and What It Means</w:t>
      </w:r>
      <w:r w:rsidRPr="00A1643F">
        <w:rPr>
          <w:rFonts w:ascii="Arial" w:hAnsi="Arial" w:cs="Arial"/>
        </w:rPr>
        <w:t xml:space="preserve">. [online] Investopedia. Available at: </w:t>
      </w:r>
      <w:hyperlink r:id="rId11" w:history="1">
        <w:r w:rsidRPr="00A1643F">
          <w:rPr>
            <w:rStyle w:val="Hyperlink"/>
            <w:rFonts w:ascii="Arial" w:hAnsi="Arial" w:cs="Arial"/>
          </w:rPr>
          <w:t>https://www.investopedia.com/terms/r/returnoninvestment.asp</w:t>
        </w:r>
      </w:hyperlink>
      <w:r w:rsidRPr="00A1643F">
        <w:rPr>
          <w:rFonts w:ascii="Arial" w:hAnsi="Arial" w:cs="Arial"/>
        </w:rPr>
        <w:t>.</w:t>
      </w:r>
    </w:p>
    <w:p w14:paraId="27593450" w14:textId="77777777" w:rsidR="00A1643F" w:rsidRPr="00A1643F" w:rsidRDefault="00A1643F" w:rsidP="00A1643F">
      <w:pPr>
        <w:spacing w:line="360" w:lineRule="auto"/>
        <w:rPr>
          <w:rFonts w:ascii="Arial" w:hAnsi="Arial" w:cs="Arial"/>
        </w:rPr>
      </w:pPr>
    </w:p>
    <w:p w14:paraId="11B9E6CA" w14:textId="273FC194" w:rsidR="00A1643F" w:rsidRDefault="00A1643F" w:rsidP="00A1643F">
      <w:pPr>
        <w:spacing w:line="360" w:lineRule="auto"/>
        <w:rPr>
          <w:rFonts w:ascii="Arial" w:hAnsi="Arial" w:cs="Arial"/>
        </w:rPr>
      </w:pPr>
      <w:r w:rsidRPr="00A1643F">
        <w:rPr>
          <w:rFonts w:ascii="Arial" w:hAnsi="Arial" w:cs="Arial"/>
        </w:rPr>
        <w:t xml:space="preserve">Fernando, J. (2024a). </w:t>
      </w:r>
      <w:r w:rsidRPr="00A1643F">
        <w:rPr>
          <w:rFonts w:ascii="Arial" w:hAnsi="Arial" w:cs="Arial"/>
          <w:i/>
          <w:iCs/>
        </w:rPr>
        <w:t>Internal Rate of Return (IRR) Rule: Definition and Example</w:t>
      </w:r>
      <w:r w:rsidRPr="00A1643F">
        <w:rPr>
          <w:rFonts w:ascii="Arial" w:hAnsi="Arial" w:cs="Arial"/>
        </w:rPr>
        <w:t xml:space="preserve">. [online] Investopedia. Available at: </w:t>
      </w:r>
      <w:hyperlink r:id="rId12" w:history="1">
        <w:r w:rsidRPr="00A1643F">
          <w:rPr>
            <w:rStyle w:val="Hyperlink"/>
            <w:rFonts w:ascii="Arial" w:hAnsi="Arial" w:cs="Arial"/>
          </w:rPr>
          <w:t>https://www.investopedia.com/terms/i/irr.asp</w:t>
        </w:r>
      </w:hyperlink>
      <w:r w:rsidRPr="00A1643F">
        <w:rPr>
          <w:rFonts w:ascii="Arial" w:hAnsi="Arial" w:cs="Arial"/>
        </w:rPr>
        <w:t>.</w:t>
      </w:r>
    </w:p>
    <w:p w14:paraId="75FC11E5" w14:textId="77777777" w:rsidR="00A1643F" w:rsidRPr="00A1643F" w:rsidRDefault="00A1643F" w:rsidP="00A1643F">
      <w:pPr>
        <w:spacing w:line="360" w:lineRule="auto"/>
        <w:rPr>
          <w:rFonts w:ascii="Arial" w:hAnsi="Arial" w:cs="Arial"/>
        </w:rPr>
      </w:pPr>
    </w:p>
    <w:p w14:paraId="23D79074" w14:textId="45582EE9" w:rsidR="00A1643F" w:rsidRDefault="00A1643F" w:rsidP="00A1643F">
      <w:pPr>
        <w:spacing w:line="360" w:lineRule="auto"/>
        <w:rPr>
          <w:rFonts w:ascii="Arial" w:hAnsi="Arial" w:cs="Arial"/>
        </w:rPr>
      </w:pPr>
      <w:r w:rsidRPr="00A1643F">
        <w:rPr>
          <w:rFonts w:ascii="Arial" w:hAnsi="Arial" w:cs="Arial"/>
        </w:rPr>
        <w:t xml:space="preserve">Fernando, J. (2024b). </w:t>
      </w:r>
      <w:r w:rsidRPr="00A1643F">
        <w:rPr>
          <w:rFonts w:ascii="Arial" w:hAnsi="Arial" w:cs="Arial"/>
          <w:i/>
          <w:iCs/>
        </w:rPr>
        <w:t>Net Present Value (NPV): What it Means and Steps to Calculate It</w:t>
      </w:r>
      <w:r w:rsidRPr="00A1643F">
        <w:rPr>
          <w:rFonts w:ascii="Arial" w:hAnsi="Arial" w:cs="Arial"/>
        </w:rPr>
        <w:t xml:space="preserve">. [online] Investopedia. Available at: </w:t>
      </w:r>
      <w:hyperlink r:id="rId13" w:history="1">
        <w:r w:rsidRPr="00A1643F">
          <w:rPr>
            <w:rStyle w:val="Hyperlink"/>
            <w:rFonts w:ascii="Arial" w:hAnsi="Arial" w:cs="Arial"/>
          </w:rPr>
          <w:t>https://www.investopedia.com/terms/n/npv.asp</w:t>
        </w:r>
      </w:hyperlink>
      <w:r w:rsidRPr="00A1643F">
        <w:rPr>
          <w:rFonts w:ascii="Arial" w:hAnsi="Arial" w:cs="Arial"/>
        </w:rPr>
        <w:t>.</w:t>
      </w:r>
    </w:p>
    <w:p w14:paraId="6E052329" w14:textId="77777777" w:rsidR="00A1643F" w:rsidRPr="00A1643F" w:rsidRDefault="00A1643F" w:rsidP="00A1643F">
      <w:pPr>
        <w:spacing w:line="360" w:lineRule="auto"/>
        <w:rPr>
          <w:rFonts w:ascii="Arial" w:hAnsi="Arial" w:cs="Arial"/>
        </w:rPr>
      </w:pPr>
    </w:p>
    <w:p w14:paraId="1FCD670B" w14:textId="6882F13D" w:rsidR="00A1643F" w:rsidRDefault="00A1643F" w:rsidP="00A1643F">
      <w:pPr>
        <w:spacing w:line="360" w:lineRule="auto"/>
        <w:rPr>
          <w:rFonts w:ascii="Arial" w:hAnsi="Arial" w:cs="Arial"/>
        </w:rPr>
      </w:pPr>
      <w:r w:rsidRPr="00A1643F">
        <w:rPr>
          <w:rFonts w:ascii="Arial" w:hAnsi="Arial" w:cs="Arial"/>
        </w:rPr>
        <w:t xml:space="preserve">Investopedia (2021). </w:t>
      </w:r>
      <w:r w:rsidRPr="00A1643F">
        <w:rPr>
          <w:rFonts w:ascii="Arial" w:hAnsi="Arial" w:cs="Arial"/>
          <w:i/>
          <w:iCs/>
        </w:rPr>
        <w:t>What Is Project Management?</w:t>
      </w:r>
      <w:r w:rsidRPr="00A1643F">
        <w:rPr>
          <w:rFonts w:ascii="Arial" w:hAnsi="Arial" w:cs="Arial"/>
        </w:rPr>
        <w:t xml:space="preserve"> [online] Investopedia. Available at: </w:t>
      </w:r>
      <w:hyperlink r:id="rId14" w:history="1">
        <w:r w:rsidRPr="00A1643F">
          <w:rPr>
            <w:rStyle w:val="Hyperlink"/>
            <w:rFonts w:ascii="Arial" w:hAnsi="Arial" w:cs="Arial"/>
          </w:rPr>
          <w:t>https://www.investopedia.com/terms/p/project-management.asp</w:t>
        </w:r>
      </w:hyperlink>
      <w:r w:rsidRPr="00A1643F">
        <w:rPr>
          <w:rFonts w:ascii="Arial" w:hAnsi="Arial" w:cs="Arial"/>
        </w:rPr>
        <w:t>.</w:t>
      </w:r>
    </w:p>
    <w:p w14:paraId="3EC6AB23" w14:textId="77777777" w:rsidR="00A1643F" w:rsidRPr="00A1643F" w:rsidRDefault="00A1643F" w:rsidP="00A1643F">
      <w:pPr>
        <w:spacing w:line="360" w:lineRule="auto"/>
        <w:rPr>
          <w:rFonts w:ascii="Arial" w:hAnsi="Arial" w:cs="Arial"/>
        </w:rPr>
      </w:pPr>
    </w:p>
    <w:p w14:paraId="25F6CD9D" w14:textId="6BD85A99" w:rsidR="00A1643F" w:rsidRDefault="00A1643F" w:rsidP="00A1643F">
      <w:pPr>
        <w:spacing w:line="360" w:lineRule="auto"/>
        <w:rPr>
          <w:rFonts w:ascii="Arial" w:hAnsi="Arial" w:cs="Arial"/>
        </w:rPr>
      </w:pPr>
      <w:r w:rsidRPr="00A1643F">
        <w:rPr>
          <w:rFonts w:ascii="Arial" w:hAnsi="Arial" w:cs="Arial"/>
        </w:rPr>
        <w:t xml:space="preserve">Morkovich, E. (2011). </w:t>
      </w:r>
      <w:r w:rsidRPr="00A1643F">
        <w:rPr>
          <w:rFonts w:ascii="Arial" w:hAnsi="Arial" w:cs="Arial"/>
          <w:i/>
          <w:iCs/>
        </w:rPr>
        <w:t>Project Appraisal – Definition and Steps</w:t>
      </w:r>
      <w:r w:rsidRPr="00A1643F">
        <w:rPr>
          <w:rFonts w:ascii="Arial" w:hAnsi="Arial" w:cs="Arial"/>
        </w:rPr>
        <w:t xml:space="preserve">. [online] Mymanagementguide.com. Available at: </w:t>
      </w:r>
      <w:hyperlink r:id="rId15" w:history="1">
        <w:r w:rsidRPr="00A1643F">
          <w:rPr>
            <w:rStyle w:val="Hyperlink"/>
            <w:rFonts w:ascii="Arial" w:hAnsi="Arial" w:cs="Arial"/>
          </w:rPr>
          <w:t>https://mymanagementguide.com/project-appraisal-definition-and-steps/</w:t>
        </w:r>
      </w:hyperlink>
      <w:r w:rsidRPr="00A1643F">
        <w:rPr>
          <w:rFonts w:ascii="Arial" w:hAnsi="Arial" w:cs="Arial"/>
        </w:rPr>
        <w:t>.</w:t>
      </w:r>
    </w:p>
    <w:p w14:paraId="2F61BBE6" w14:textId="77777777" w:rsidR="00A1643F" w:rsidRPr="00A1643F" w:rsidRDefault="00A1643F" w:rsidP="00A1643F">
      <w:pPr>
        <w:spacing w:line="360" w:lineRule="auto"/>
        <w:rPr>
          <w:rFonts w:ascii="Arial" w:hAnsi="Arial" w:cs="Arial"/>
        </w:rPr>
      </w:pPr>
    </w:p>
    <w:p w14:paraId="083AD7DB" w14:textId="3E211FB7" w:rsidR="00A1643F" w:rsidRDefault="00A1643F" w:rsidP="00A1643F">
      <w:pPr>
        <w:spacing w:line="360" w:lineRule="auto"/>
        <w:rPr>
          <w:rFonts w:ascii="Arial" w:hAnsi="Arial" w:cs="Arial"/>
        </w:rPr>
      </w:pPr>
      <w:proofErr w:type="spellStart"/>
      <w:r w:rsidRPr="00A1643F">
        <w:rPr>
          <w:rFonts w:ascii="Arial" w:hAnsi="Arial" w:cs="Arial"/>
        </w:rPr>
        <w:t>Morpus</w:t>
      </w:r>
      <w:proofErr w:type="spellEnd"/>
      <w:r w:rsidRPr="00A1643F">
        <w:rPr>
          <w:rFonts w:ascii="Arial" w:hAnsi="Arial" w:cs="Arial"/>
        </w:rPr>
        <w:t xml:space="preserve">, N. (2024). </w:t>
      </w:r>
      <w:r w:rsidRPr="00A1643F">
        <w:rPr>
          <w:rFonts w:ascii="Arial" w:hAnsi="Arial" w:cs="Arial"/>
          <w:i/>
          <w:iCs/>
        </w:rPr>
        <w:t>A Step-by-Step Guide for Using a Weighted Scoring Model</w:t>
      </w:r>
      <w:r w:rsidRPr="00A1643F">
        <w:rPr>
          <w:rFonts w:ascii="Arial" w:hAnsi="Arial" w:cs="Arial"/>
        </w:rPr>
        <w:t xml:space="preserve">. [online] www.fool.com. Available at: </w:t>
      </w:r>
      <w:hyperlink r:id="rId16" w:history="1">
        <w:r w:rsidRPr="00A1643F">
          <w:rPr>
            <w:rStyle w:val="Hyperlink"/>
            <w:rFonts w:ascii="Arial" w:hAnsi="Arial" w:cs="Arial"/>
          </w:rPr>
          <w:t>https://www.fool.com/the-ascent/small-business/project-management/weighted-scoring-model/</w:t>
        </w:r>
      </w:hyperlink>
      <w:r w:rsidRPr="00A1643F">
        <w:rPr>
          <w:rFonts w:ascii="Arial" w:hAnsi="Arial" w:cs="Arial"/>
        </w:rPr>
        <w:t>.</w:t>
      </w:r>
    </w:p>
    <w:p w14:paraId="4DBE1E8E" w14:textId="77777777" w:rsidR="00A1643F" w:rsidRPr="00A1643F" w:rsidRDefault="00A1643F" w:rsidP="00A1643F">
      <w:pPr>
        <w:spacing w:line="360" w:lineRule="auto"/>
        <w:rPr>
          <w:rFonts w:ascii="Arial" w:hAnsi="Arial" w:cs="Arial"/>
        </w:rPr>
      </w:pPr>
    </w:p>
    <w:p w14:paraId="54779B8A" w14:textId="135FFC9E" w:rsidR="00A1643F" w:rsidRDefault="00A1643F" w:rsidP="00A1643F">
      <w:pPr>
        <w:spacing w:line="360" w:lineRule="auto"/>
        <w:rPr>
          <w:rFonts w:ascii="Arial" w:hAnsi="Arial" w:cs="Arial"/>
        </w:rPr>
      </w:pPr>
      <w:r w:rsidRPr="00A1643F">
        <w:rPr>
          <w:rFonts w:ascii="Arial" w:hAnsi="Arial" w:cs="Arial"/>
        </w:rPr>
        <w:t xml:space="preserve">Petersen, R. (2017). </w:t>
      </w:r>
      <w:r w:rsidRPr="00A1643F">
        <w:rPr>
          <w:rFonts w:ascii="Arial" w:hAnsi="Arial" w:cs="Arial"/>
          <w:i/>
          <w:iCs/>
        </w:rPr>
        <w:t>8 surprisingly simple steps to calculate ROI</w:t>
      </w:r>
      <w:r w:rsidRPr="00A1643F">
        <w:rPr>
          <w:rFonts w:ascii="Arial" w:hAnsi="Arial" w:cs="Arial"/>
        </w:rPr>
        <w:t xml:space="preserve">. [online] </w:t>
      </w:r>
      <w:proofErr w:type="spellStart"/>
      <w:r w:rsidRPr="00A1643F">
        <w:rPr>
          <w:rFonts w:ascii="Arial" w:hAnsi="Arial" w:cs="Arial"/>
        </w:rPr>
        <w:t>BarnRaisers</w:t>
      </w:r>
      <w:proofErr w:type="spellEnd"/>
      <w:r w:rsidRPr="00A1643F">
        <w:rPr>
          <w:rFonts w:ascii="Arial" w:hAnsi="Arial" w:cs="Arial"/>
        </w:rPr>
        <w:t xml:space="preserve">, LLC. Available at: </w:t>
      </w:r>
      <w:hyperlink r:id="rId17" w:history="1">
        <w:r w:rsidRPr="00A1643F">
          <w:rPr>
            <w:rStyle w:val="Hyperlink"/>
            <w:rFonts w:ascii="Arial" w:hAnsi="Arial" w:cs="Arial"/>
          </w:rPr>
          <w:t>https://barnraisersllc.com/2017/03/20/surprisingly-simple-steps-calculate-roi/</w:t>
        </w:r>
      </w:hyperlink>
      <w:r w:rsidRPr="00A1643F">
        <w:rPr>
          <w:rFonts w:ascii="Arial" w:hAnsi="Arial" w:cs="Arial"/>
        </w:rPr>
        <w:t>.</w:t>
      </w:r>
    </w:p>
    <w:p w14:paraId="2F058824" w14:textId="77777777" w:rsidR="00A1643F" w:rsidRPr="00A1643F" w:rsidRDefault="00A1643F" w:rsidP="00A1643F">
      <w:pPr>
        <w:spacing w:line="360" w:lineRule="auto"/>
        <w:rPr>
          <w:rFonts w:ascii="Arial" w:hAnsi="Arial" w:cs="Arial"/>
        </w:rPr>
      </w:pPr>
    </w:p>
    <w:p w14:paraId="5CB59A48" w14:textId="77777777" w:rsidR="00A1643F" w:rsidRPr="00A1643F" w:rsidRDefault="00A1643F" w:rsidP="00A1643F"/>
    <w:sectPr w:rsidR="00A1643F" w:rsidRPr="00A16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90CA9"/>
    <w:multiLevelType w:val="multilevel"/>
    <w:tmpl w:val="E5603F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E5221"/>
    <w:multiLevelType w:val="multilevel"/>
    <w:tmpl w:val="260AA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5D0779"/>
    <w:multiLevelType w:val="hybridMultilevel"/>
    <w:tmpl w:val="DA161EFA"/>
    <w:lvl w:ilvl="0" w:tplc="0809000B">
      <w:start w:val="1"/>
      <w:numFmt w:val="bullet"/>
      <w:lvlText w:val=""/>
      <w:lvlJc w:val="left"/>
      <w:pPr>
        <w:ind w:left="2364" w:hanging="360"/>
      </w:pPr>
      <w:rPr>
        <w:rFonts w:ascii="Wingdings" w:hAnsi="Wingdings" w:hint="default"/>
      </w:rPr>
    </w:lvl>
    <w:lvl w:ilvl="1" w:tplc="08090003" w:tentative="1">
      <w:start w:val="1"/>
      <w:numFmt w:val="bullet"/>
      <w:lvlText w:val="o"/>
      <w:lvlJc w:val="left"/>
      <w:pPr>
        <w:ind w:left="3084" w:hanging="360"/>
      </w:pPr>
      <w:rPr>
        <w:rFonts w:ascii="Courier New" w:hAnsi="Courier New" w:cs="Courier New" w:hint="default"/>
      </w:rPr>
    </w:lvl>
    <w:lvl w:ilvl="2" w:tplc="08090005" w:tentative="1">
      <w:start w:val="1"/>
      <w:numFmt w:val="bullet"/>
      <w:lvlText w:val=""/>
      <w:lvlJc w:val="left"/>
      <w:pPr>
        <w:ind w:left="3804" w:hanging="360"/>
      </w:pPr>
      <w:rPr>
        <w:rFonts w:ascii="Wingdings" w:hAnsi="Wingdings" w:hint="default"/>
      </w:rPr>
    </w:lvl>
    <w:lvl w:ilvl="3" w:tplc="08090001" w:tentative="1">
      <w:start w:val="1"/>
      <w:numFmt w:val="bullet"/>
      <w:lvlText w:val=""/>
      <w:lvlJc w:val="left"/>
      <w:pPr>
        <w:ind w:left="4524" w:hanging="360"/>
      </w:pPr>
      <w:rPr>
        <w:rFonts w:ascii="Symbol" w:hAnsi="Symbol" w:hint="default"/>
      </w:rPr>
    </w:lvl>
    <w:lvl w:ilvl="4" w:tplc="08090003" w:tentative="1">
      <w:start w:val="1"/>
      <w:numFmt w:val="bullet"/>
      <w:lvlText w:val="o"/>
      <w:lvlJc w:val="left"/>
      <w:pPr>
        <w:ind w:left="5244" w:hanging="360"/>
      </w:pPr>
      <w:rPr>
        <w:rFonts w:ascii="Courier New" w:hAnsi="Courier New" w:cs="Courier New" w:hint="default"/>
      </w:rPr>
    </w:lvl>
    <w:lvl w:ilvl="5" w:tplc="08090005" w:tentative="1">
      <w:start w:val="1"/>
      <w:numFmt w:val="bullet"/>
      <w:lvlText w:val=""/>
      <w:lvlJc w:val="left"/>
      <w:pPr>
        <w:ind w:left="5964" w:hanging="360"/>
      </w:pPr>
      <w:rPr>
        <w:rFonts w:ascii="Wingdings" w:hAnsi="Wingdings" w:hint="default"/>
      </w:rPr>
    </w:lvl>
    <w:lvl w:ilvl="6" w:tplc="08090001" w:tentative="1">
      <w:start w:val="1"/>
      <w:numFmt w:val="bullet"/>
      <w:lvlText w:val=""/>
      <w:lvlJc w:val="left"/>
      <w:pPr>
        <w:ind w:left="6684" w:hanging="360"/>
      </w:pPr>
      <w:rPr>
        <w:rFonts w:ascii="Symbol" w:hAnsi="Symbol" w:hint="default"/>
      </w:rPr>
    </w:lvl>
    <w:lvl w:ilvl="7" w:tplc="08090003" w:tentative="1">
      <w:start w:val="1"/>
      <w:numFmt w:val="bullet"/>
      <w:lvlText w:val="o"/>
      <w:lvlJc w:val="left"/>
      <w:pPr>
        <w:ind w:left="7404" w:hanging="360"/>
      </w:pPr>
      <w:rPr>
        <w:rFonts w:ascii="Courier New" w:hAnsi="Courier New" w:cs="Courier New" w:hint="default"/>
      </w:rPr>
    </w:lvl>
    <w:lvl w:ilvl="8" w:tplc="08090005" w:tentative="1">
      <w:start w:val="1"/>
      <w:numFmt w:val="bullet"/>
      <w:lvlText w:val=""/>
      <w:lvlJc w:val="left"/>
      <w:pPr>
        <w:ind w:left="8124" w:hanging="360"/>
      </w:pPr>
      <w:rPr>
        <w:rFonts w:ascii="Wingdings" w:hAnsi="Wingdings" w:hint="default"/>
      </w:rPr>
    </w:lvl>
  </w:abstractNum>
  <w:abstractNum w:abstractNumId="3" w15:restartNumberingAfterBreak="0">
    <w:nsid w:val="1F860CB2"/>
    <w:multiLevelType w:val="hybridMultilevel"/>
    <w:tmpl w:val="893404B2"/>
    <w:lvl w:ilvl="0" w:tplc="0809000B">
      <w:start w:val="1"/>
      <w:numFmt w:val="bullet"/>
      <w:lvlText w:val=""/>
      <w:lvlJc w:val="left"/>
      <w:pPr>
        <w:ind w:left="2904" w:hanging="360"/>
      </w:pPr>
      <w:rPr>
        <w:rFonts w:ascii="Wingdings" w:hAnsi="Wingdings" w:hint="default"/>
      </w:rPr>
    </w:lvl>
    <w:lvl w:ilvl="1" w:tplc="08090003" w:tentative="1">
      <w:start w:val="1"/>
      <w:numFmt w:val="bullet"/>
      <w:lvlText w:val="o"/>
      <w:lvlJc w:val="left"/>
      <w:pPr>
        <w:ind w:left="3624" w:hanging="360"/>
      </w:pPr>
      <w:rPr>
        <w:rFonts w:ascii="Courier New" w:hAnsi="Courier New" w:cs="Courier New" w:hint="default"/>
      </w:rPr>
    </w:lvl>
    <w:lvl w:ilvl="2" w:tplc="08090005" w:tentative="1">
      <w:start w:val="1"/>
      <w:numFmt w:val="bullet"/>
      <w:lvlText w:val=""/>
      <w:lvlJc w:val="left"/>
      <w:pPr>
        <w:ind w:left="4344" w:hanging="360"/>
      </w:pPr>
      <w:rPr>
        <w:rFonts w:ascii="Wingdings" w:hAnsi="Wingdings" w:hint="default"/>
      </w:rPr>
    </w:lvl>
    <w:lvl w:ilvl="3" w:tplc="08090001" w:tentative="1">
      <w:start w:val="1"/>
      <w:numFmt w:val="bullet"/>
      <w:lvlText w:val=""/>
      <w:lvlJc w:val="left"/>
      <w:pPr>
        <w:ind w:left="5064" w:hanging="360"/>
      </w:pPr>
      <w:rPr>
        <w:rFonts w:ascii="Symbol" w:hAnsi="Symbol" w:hint="default"/>
      </w:rPr>
    </w:lvl>
    <w:lvl w:ilvl="4" w:tplc="08090003" w:tentative="1">
      <w:start w:val="1"/>
      <w:numFmt w:val="bullet"/>
      <w:lvlText w:val="o"/>
      <w:lvlJc w:val="left"/>
      <w:pPr>
        <w:ind w:left="5784" w:hanging="360"/>
      </w:pPr>
      <w:rPr>
        <w:rFonts w:ascii="Courier New" w:hAnsi="Courier New" w:cs="Courier New" w:hint="default"/>
      </w:rPr>
    </w:lvl>
    <w:lvl w:ilvl="5" w:tplc="08090005" w:tentative="1">
      <w:start w:val="1"/>
      <w:numFmt w:val="bullet"/>
      <w:lvlText w:val=""/>
      <w:lvlJc w:val="left"/>
      <w:pPr>
        <w:ind w:left="6504" w:hanging="360"/>
      </w:pPr>
      <w:rPr>
        <w:rFonts w:ascii="Wingdings" w:hAnsi="Wingdings" w:hint="default"/>
      </w:rPr>
    </w:lvl>
    <w:lvl w:ilvl="6" w:tplc="08090001" w:tentative="1">
      <w:start w:val="1"/>
      <w:numFmt w:val="bullet"/>
      <w:lvlText w:val=""/>
      <w:lvlJc w:val="left"/>
      <w:pPr>
        <w:ind w:left="7224" w:hanging="360"/>
      </w:pPr>
      <w:rPr>
        <w:rFonts w:ascii="Symbol" w:hAnsi="Symbol" w:hint="default"/>
      </w:rPr>
    </w:lvl>
    <w:lvl w:ilvl="7" w:tplc="08090003" w:tentative="1">
      <w:start w:val="1"/>
      <w:numFmt w:val="bullet"/>
      <w:lvlText w:val="o"/>
      <w:lvlJc w:val="left"/>
      <w:pPr>
        <w:ind w:left="7944" w:hanging="360"/>
      </w:pPr>
      <w:rPr>
        <w:rFonts w:ascii="Courier New" w:hAnsi="Courier New" w:cs="Courier New" w:hint="default"/>
      </w:rPr>
    </w:lvl>
    <w:lvl w:ilvl="8" w:tplc="08090005" w:tentative="1">
      <w:start w:val="1"/>
      <w:numFmt w:val="bullet"/>
      <w:lvlText w:val=""/>
      <w:lvlJc w:val="left"/>
      <w:pPr>
        <w:ind w:left="8664" w:hanging="360"/>
      </w:pPr>
      <w:rPr>
        <w:rFonts w:ascii="Wingdings" w:hAnsi="Wingdings" w:hint="default"/>
      </w:rPr>
    </w:lvl>
  </w:abstractNum>
  <w:abstractNum w:abstractNumId="4" w15:restartNumberingAfterBreak="0">
    <w:nsid w:val="23A23995"/>
    <w:multiLevelType w:val="hybridMultilevel"/>
    <w:tmpl w:val="A0AE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46A7F"/>
    <w:multiLevelType w:val="hybridMultilevel"/>
    <w:tmpl w:val="C358B65A"/>
    <w:lvl w:ilvl="0" w:tplc="0FF0D73A">
      <w:start w:val="1"/>
      <w:numFmt w:val="bullet"/>
      <w:lvlText w:val=""/>
      <w:lvlJc w:val="left"/>
      <w:pPr>
        <w:tabs>
          <w:tab w:val="num" w:pos="720"/>
        </w:tabs>
        <w:ind w:left="720" w:hanging="360"/>
      </w:pPr>
      <w:rPr>
        <w:rFonts w:ascii="Wingdings" w:hAnsi="Wingdings" w:hint="default"/>
      </w:rPr>
    </w:lvl>
    <w:lvl w:ilvl="1" w:tplc="45E6E62C">
      <w:numFmt w:val="bullet"/>
      <w:lvlText w:val="–"/>
      <w:lvlJc w:val="left"/>
      <w:pPr>
        <w:tabs>
          <w:tab w:val="num" w:pos="1440"/>
        </w:tabs>
        <w:ind w:left="1440" w:hanging="360"/>
      </w:pPr>
      <w:rPr>
        <w:rFonts w:ascii="Arial" w:hAnsi="Arial" w:hint="default"/>
      </w:rPr>
    </w:lvl>
    <w:lvl w:ilvl="2" w:tplc="E7C2B11E" w:tentative="1">
      <w:start w:val="1"/>
      <w:numFmt w:val="bullet"/>
      <w:lvlText w:val=""/>
      <w:lvlJc w:val="left"/>
      <w:pPr>
        <w:tabs>
          <w:tab w:val="num" w:pos="2160"/>
        </w:tabs>
        <w:ind w:left="2160" w:hanging="360"/>
      </w:pPr>
      <w:rPr>
        <w:rFonts w:ascii="Wingdings" w:hAnsi="Wingdings" w:hint="default"/>
      </w:rPr>
    </w:lvl>
    <w:lvl w:ilvl="3" w:tplc="67386A82" w:tentative="1">
      <w:start w:val="1"/>
      <w:numFmt w:val="bullet"/>
      <w:lvlText w:val=""/>
      <w:lvlJc w:val="left"/>
      <w:pPr>
        <w:tabs>
          <w:tab w:val="num" w:pos="2880"/>
        </w:tabs>
        <w:ind w:left="2880" w:hanging="360"/>
      </w:pPr>
      <w:rPr>
        <w:rFonts w:ascii="Wingdings" w:hAnsi="Wingdings" w:hint="default"/>
      </w:rPr>
    </w:lvl>
    <w:lvl w:ilvl="4" w:tplc="7414972E" w:tentative="1">
      <w:start w:val="1"/>
      <w:numFmt w:val="bullet"/>
      <w:lvlText w:val=""/>
      <w:lvlJc w:val="left"/>
      <w:pPr>
        <w:tabs>
          <w:tab w:val="num" w:pos="3600"/>
        </w:tabs>
        <w:ind w:left="3600" w:hanging="360"/>
      </w:pPr>
      <w:rPr>
        <w:rFonts w:ascii="Wingdings" w:hAnsi="Wingdings" w:hint="default"/>
      </w:rPr>
    </w:lvl>
    <w:lvl w:ilvl="5" w:tplc="62FCDD10" w:tentative="1">
      <w:start w:val="1"/>
      <w:numFmt w:val="bullet"/>
      <w:lvlText w:val=""/>
      <w:lvlJc w:val="left"/>
      <w:pPr>
        <w:tabs>
          <w:tab w:val="num" w:pos="4320"/>
        </w:tabs>
        <w:ind w:left="4320" w:hanging="360"/>
      </w:pPr>
      <w:rPr>
        <w:rFonts w:ascii="Wingdings" w:hAnsi="Wingdings" w:hint="default"/>
      </w:rPr>
    </w:lvl>
    <w:lvl w:ilvl="6" w:tplc="2A2C3696" w:tentative="1">
      <w:start w:val="1"/>
      <w:numFmt w:val="bullet"/>
      <w:lvlText w:val=""/>
      <w:lvlJc w:val="left"/>
      <w:pPr>
        <w:tabs>
          <w:tab w:val="num" w:pos="5040"/>
        </w:tabs>
        <w:ind w:left="5040" w:hanging="360"/>
      </w:pPr>
      <w:rPr>
        <w:rFonts w:ascii="Wingdings" w:hAnsi="Wingdings" w:hint="default"/>
      </w:rPr>
    </w:lvl>
    <w:lvl w:ilvl="7" w:tplc="78ACF182" w:tentative="1">
      <w:start w:val="1"/>
      <w:numFmt w:val="bullet"/>
      <w:lvlText w:val=""/>
      <w:lvlJc w:val="left"/>
      <w:pPr>
        <w:tabs>
          <w:tab w:val="num" w:pos="5760"/>
        </w:tabs>
        <w:ind w:left="5760" w:hanging="360"/>
      </w:pPr>
      <w:rPr>
        <w:rFonts w:ascii="Wingdings" w:hAnsi="Wingdings" w:hint="default"/>
      </w:rPr>
    </w:lvl>
    <w:lvl w:ilvl="8" w:tplc="995C0D7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A60C47"/>
    <w:multiLevelType w:val="multilevel"/>
    <w:tmpl w:val="E3C69E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E68BC"/>
    <w:multiLevelType w:val="hybridMultilevel"/>
    <w:tmpl w:val="A76C7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45519"/>
    <w:multiLevelType w:val="multilevel"/>
    <w:tmpl w:val="58841F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D7F1F"/>
    <w:multiLevelType w:val="multilevel"/>
    <w:tmpl w:val="262E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D62B7"/>
    <w:multiLevelType w:val="hybridMultilevel"/>
    <w:tmpl w:val="C4A0D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91096"/>
    <w:multiLevelType w:val="multilevel"/>
    <w:tmpl w:val="0E44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D7811"/>
    <w:multiLevelType w:val="multilevel"/>
    <w:tmpl w:val="CD9A3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A45AC0"/>
    <w:multiLevelType w:val="multilevel"/>
    <w:tmpl w:val="27343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3537A"/>
    <w:multiLevelType w:val="multilevel"/>
    <w:tmpl w:val="6C4A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367CAB"/>
    <w:multiLevelType w:val="hybridMultilevel"/>
    <w:tmpl w:val="03841F7C"/>
    <w:lvl w:ilvl="0" w:tplc="0809000B">
      <w:start w:val="1"/>
      <w:numFmt w:val="bullet"/>
      <w:lvlText w:val=""/>
      <w:lvlJc w:val="left"/>
      <w:pPr>
        <w:ind w:left="3168" w:hanging="360"/>
      </w:pPr>
      <w:rPr>
        <w:rFonts w:ascii="Wingdings" w:hAnsi="Wingdings" w:hint="default"/>
      </w:rPr>
    </w:lvl>
    <w:lvl w:ilvl="1" w:tplc="08090003" w:tentative="1">
      <w:start w:val="1"/>
      <w:numFmt w:val="bullet"/>
      <w:lvlText w:val="o"/>
      <w:lvlJc w:val="left"/>
      <w:pPr>
        <w:ind w:left="3888" w:hanging="360"/>
      </w:pPr>
      <w:rPr>
        <w:rFonts w:ascii="Courier New" w:hAnsi="Courier New" w:cs="Courier New" w:hint="default"/>
      </w:rPr>
    </w:lvl>
    <w:lvl w:ilvl="2" w:tplc="08090005" w:tentative="1">
      <w:start w:val="1"/>
      <w:numFmt w:val="bullet"/>
      <w:lvlText w:val=""/>
      <w:lvlJc w:val="left"/>
      <w:pPr>
        <w:ind w:left="4608" w:hanging="360"/>
      </w:pPr>
      <w:rPr>
        <w:rFonts w:ascii="Wingdings" w:hAnsi="Wingdings" w:hint="default"/>
      </w:rPr>
    </w:lvl>
    <w:lvl w:ilvl="3" w:tplc="08090001" w:tentative="1">
      <w:start w:val="1"/>
      <w:numFmt w:val="bullet"/>
      <w:lvlText w:val=""/>
      <w:lvlJc w:val="left"/>
      <w:pPr>
        <w:ind w:left="5328" w:hanging="360"/>
      </w:pPr>
      <w:rPr>
        <w:rFonts w:ascii="Symbol" w:hAnsi="Symbol" w:hint="default"/>
      </w:rPr>
    </w:lvl>
    <w:lvl w:ilvl="4" w:tplc="08090003" w:tentative="1">
      <w:start w:val="1"/>
      <w:numFmt w:val="bullet"/>
      <w:lvlText w:val="o"/>
      <w:lvlJc w:val="left"/>
      <w:pPr>
        <w:ind w:left="6048" w:hanging="360"/>
      </w:pPr>
      <w:rPr>
        <w:rFonts w:ascii="Courier New" w:hAnsi="Courier New" w:cs="Courier New" w:hint="default"/>
      </w:rPr>
    </w:lvl>
    <w:lvl w:ilvl="5" w:tplc="08090005" w:tentative="1">
      <w:start w:val="1"/>
      <w:numFmt w:val="bullet"/>
      <w:lvlText w:val=""/>
      <w:lvlJc w:val="left"/>
      <w:pPr>
        <w:ind w:left="6768" w:hanging="360"/>
      </w:pPr>
      <w:rPr>
        <w:rFonts w:ascii="Wingdings" w:hAnsi="Wingdings" w:hint="default"/>
      </w:rPr>
    </w:lvl>
    <w:lvl w:ilvl="6" w:tplc="08090001" w:tentative="1">
      <w:start w:val="1"/>
      <w:numFmt w:val="bullet"/>
      <w:lvlText w:val=""/>
      <w:lvlJc w:val="left"/>
      <w:pPr>
        <w:ind w:left="7488" w:hanging="360"/>
      </w:pPr>
      <w:rPr>
        <w:rFonts w:ascii="Symbol" w:hAnsi="Symbol" w:hint="default"/>
      </w:rPr>
    </w:lvl>
    <w:lvl w:ilvl="7" w:tplc="08090003" w:tentative="1">
      <w:start w:val="1"/>
      <w:numFmt w:val="bullet"/>
      <w:lvlText w:val="o"/>
      <w:lvlJc w:val="left"/>
      <w:pPr>
        <w:ind w:left="8208" w:hanging="360"/>
      </w:pPr>
      <w:rPr>
        <w:rFonts w:ascii="Courier New" w:hAnsi="Courier New" w:cs="Courier New" w:hint="default"/>
      </w:rPr>
    </w:lvl>
    <w:lvl w:ilvl="8" w:tplc="08090005" w:tentative="1">
      <w:start w:val="1"/>
      <w:numFmt w:val="bullet"/>
      <w:lvlText w:val=""/>
      <w:lvlJc w:val="left"/>
      <w:pPr>
        <w:ind w:left="8928" w:hanging="360"/>
      </w:pPr>
      <w:rPr>
        <w:rFonts w:ascii="Wingdings" w:hAnsi="Wingdings" w:hint="default"/>
      </w:rPr>
    </w:lvl>
  </w:abstractNum>
  <w:abstractNum w:abstractNumId="16" w15:restartNumberingAfterBreak="0">
    <w:nsid w:val="41F16B6B"/>
    <w:multiLevelType w:val="multilevel"/>
    <w:tmpl w:val="0AC0EA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992BBA"/>
    <w:multiLevelType w:val="multilevel"/>
    <w:tmpl w:val="5D923F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294A67"/>
    <w:multiLevelType w:val="multilevel"/>
    <w:tmpl w:val="181AF3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040E4"/>
    <w:multiLevelType w:val="multilevel"/>
    <w:tmpl w:val="7002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030FD6"/>
    <w:multiLevelType w:val="multilevel"/>
    <w:tmpl w:val="B56C8F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2A2A9C"/>
    <w:multiLevelType w:val="multilevel"/>
    <w:tmpl w:val="C804B7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E125EF"/>
    <w:multiLevelType w:val="multilevel"/>
    <w:tmpl w:val="D338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0F1691"/>
    <w:multiLevelType w:val="multilevel"/>
    <w:tmpl w:val="F9D2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5727FD"/>
    <w:multiLevelType w:val="multilevel"/>
    <w:tmpl w:val="7B16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3186A"/>
    <w:multiLevelType w:val="multilevel"/>
    <w:tmpl w:val="7CC032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207991"/>
    <w:multiLevelType w:val="multilevel"/>
    <w:tmpl w:val="1FC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425A73"/>
    <w:multiLevelType w:val="multilevel"/>
    <w:tmpl w:val="4F74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CE6151"/>
    <w:multiLevelType w:val="multilevel"/>
    <w:tmpl w:val="37D407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151FA"/>
    <w:multiLevelType w:val="multilevel"/>
    <w:tmpl w:val="C8141C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655B83"/>
    <w:multiLevelType w:val="multilevel"/>
    <w:tmpl w:val="D53E3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A08BA"/>
    <w:multiLevelType w:val="multilevel"/>
    <w:tmpl w:val="E5603F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C91584"/>
    <w:multiLevelType w:val="hybridMultilevel"/>
    <w:tmpl w:val="5E1E0E52"/>
    <w:lvl w:ilvl="0" w:tplc="E58272D2">
      <w:start w:val="1"/>
      <w:numFmt w:val="bullet"/>
      <w:lvlText w:val="•"/>
      <w:lvlJc w:val="left"/>
      <w:pPr>
        <w:tabs>
          <w:tab w:val="num" w:pos="720"/>
        </w:tabs>
        <w:ind w:left="720" w:hanging="360"/>
      </w:pPr>
      <w:rPr>
        <w:rFonts w:ascii="Arial" w:hAnsi="Arial" w:hint="default"/>
      </w:rPr>
    </w:lvl>
    <w:lvl w:ilvl="1" w:tplc="64A8DCA0" w:tentative="1">
      <w:start w:val="1"/>
      <w:numFmt w:val="bullet"/>
      <w:lvlText w:val="•"/>
      <w:lvlJc w:val="left"/>
      <w:pPr>
        <w:tabs>
          <w:tab w:val="num" w:pos="1440"/>
        </w:tabs>
        <w:ind w:left="1440" w:hanging="360"/>
      </w:pPr>
      <w:rPr>
        <w:rFonts w:ascii="Arial" w:hAnsi="Arial" w:hint="default"/>
      </w:rPr>
    </w:lvl>
    <w:lvl w:ilvl="2" w:tplc="973448EA" w:tentative="1">
      <w:start w:val="1"/>
      <w:numFmt w:val="bullet"/>
      <w:lvlText w:val="•"/>
      <w:lvlJc w:val="left"/>
      <w:pPr>
        <w:tabs>
          <w:tab w:val="num" w:pos="2160"/>
        </w:tabs>
        <w:ind w:left="2160" w:hanging="360"/>
      </w:pPr>
      <w:rPr>
        <w:rFonts w:ascii="Arial" w:hAnsi="Arial" w:hint="default"/>
      </w:rPr>
    </w:lvl>
    <w:lvl w:ilvl="3" w:tplc="BD6689F6" w:tentative="1">
      <w:start w:val="1"/>
      <w:numFmt w:val="bullet"/>
      <w:lvlText w:val="•"/>
      <w:lvlJc w:val="left"/>
      <w:pPr>
        <w:tabs>
          <w:tab w:val="num" w:pos="2880"/>
        </w:tabs>
        <w:ind w:left="2880" w:hanging="360"/>
      </w:pPr>
      <w:rPr>
        <w:rFonts w:ascii="Arial" w:hAnsi="Arial" w:hint="default"/>
      </w:rPr>
    </w:lvl>
    <w:lvl w:ilvl="4" w:tplc="2BFA988C" w:tentative="1">
      <w:start w:val="1"/>
      <w:numFmt w:val="bullet"/>
      <w:lvlText w:val="•"/>
      <w:lvlJc w:val="left"/>
      <w:pPr>
        <w:tabs>
          <w:tab w:val="num" w:pos="3600"/>
        </w:tabs>
        <w:ind w:left="3600" w:hanging="360"/>
      </w:pPr>
      <w:rPr>
        <w:rFonts w:ascii="Arial" w:hAnsi="Arial" w:hint="default"/>
      </w:rPr>
    </w:lvl>
    <w:lvl w:ilvl="5" w:tplc="D0889858" w:tentative="1">
      <w:start w:val="1"/>
      <w:numFmt w:val="bullet"/>
      <w:lvlText w:val="•"/>
      <w:lvlJc w:val="left"/>
      <w:pPr>
        <w:tabs>
          <w:tab w:val="num" w:pos="4320"/>
        </w:tabs>
        <w:ind w:left="4320" w:hanging="360"/>
      </w:pPr>
      <w:rPr>
        <w:rFonts w:ascii="Arial" w:hAnsi="Arial" w:hint="default"/>
      </w:rPr>
    </w:lvl>
    <w:lvl w:ilvl="6" w:tplc="E5626036" w:tentative="1">
      <w:start w:val="1"/>
      <w:numFmt w:val="bullet"/>
      <w:lvlText w:val="•"/>
      <w:lvlJc w:val="left"/>
      <w:pPr>
        <w:tabs>
          <w:tab w:val="num" w:pos="5040"/>
        </w:tabs>
        <w:ind w:left="5040" w:hanging="360"/>
      </w:pPr>
      <w:rPr>
        <w:rFonts w:ascii="Arial" w:hAnsi="Arial" w:hint="default"/>
      </w:rPr>
    </w:lvl>
    <w:lvl w:ilvl="7" w:tplc="89B2ED1E" w:tentative="1">
      <w:start w:val="1"/>
      <w:numFmt w:val="bullet"/>
      <w:lvlText w:val="•"/>
      <w:lvlJc w:val="left"/>
      <w:pPr>
        <w:tabs>
          <w:tab w:val="num" w:pos="5760"/>
        </w:tabs>
        <w:ind w:left="5760" w:hanging="360"/>
      </w:pPr>
      <w:rPr>
        <w:rFonts w:ascii="Arial" w:hAnsi="Arial" w:hint="default"/>
      </w:rPr>
    </w:lvl>
    <w:lvl w:ilvl="8" w:tplc="4D5635DC" w:tentative="1">
      <w:start w:val="1"/>
      <w:numFmt w:val="bullet"/>
      <w:lvlText w:val="•"/>
      <w:lvlJc w:val="left"/>
      <w:pPr>
        <w:tabs>
          <w:tab w:val="num" w:pos="6480"/>
        </w:tabs>
        <w:ind w:left="6480" w:hanging="360"/>
      </w:pPr>
      <w:rPr>
        <w:rFonts w:ascii="Arial" w:hAnsi="Arial" w:hint="default"/>
      </w:rPr>
    </w:lvl>
  </w:abstractNum>
  <w:num w:numId="1" w16cid:durableId="1250042959">
    <w:abstractNumId w:val="5"/>
  </w:num>
  <w:num w:numId="2" w16cid:durableId="1135022914">
    <w:abstractNumId w:val="32"/>
  </w:num>
  <w:num w:numId="3" w16cid:durableId="1365053768">
    <w:abstractNumId w:val="10"/>
  </w:num>
  <w:num w:numId="4" w16cid:durableId="354619990">
    <w:abstractNumId w:val="4"/>
  </w:num>
  <w:num w:numId="5" w16cid:durableId="813837972">
    <w:abstractNumId w:val="7"/>
  </w:num>
  <w:num w:numId="6" w16cid:durableId="693773006">
    <w:abstractNumId w:val="22"/>
  </w:num>
  <w:num w:numId="7" w16cid:durableId="214198768">
    <w:abstractNumId w:val="23"/>
  </w:num>
  <w:num w:numId="8" w16cid:durableId="850607782">
    <w:abstractNumId w:val="27"/>
  </w:num>
  <w:num w:numId="9" w16cid:durableId="1001815061">
    <w:abstractNumId w:val="9"/>
  </w:num>
  <w:num w:numId="10" w16cid:durableId="1924870670">
    <w:abstractNumId w:val="31"/>
  </w:num>
  <w:num w:numId="11" w16cid:durableId="1769614922">
    <w:abstractNumId w:val="0"/>
  </w:num>
  <w:num w:numId="12" w16cid:durableId="889347234">
    <w:abstractNumId w:val="6"/>
  </w:num>
  <w:num w:numId="13" w16cid:durableId="1610166476">
    <w:abstractNumId w:val="8"/>
  </w:num>
  <w:num w:numId="14" w16cid:durableId="477067902">
    <w:abstractNumId w:val="18"/>
  </w:num>
  <w:num w:numId="15" w16cid:durableId="781807543">
    <w:abstractNumId w:val="2"/>
  </w:num>
  <w:num w:numId="16" w16cid:durableId="1897667556">
    <w:abstractNumId w:val="3"/>
  </w:num>
  <w:num w:numId="17" w16cid:durableId="548885143">
    <w:abstractNumId w:val="15"/>
  </w:num>
  <w:num w:numId="18" w16cid:durableId="471680501">
    <w:abstractNumId w:val="12"/>
  </w:num>
  <w:num w:numId="19" w16cid:durableId="78328424">
    <w:abstractNumId w:val="30"/>
  </w:num>
  <w:num w:numId="20" w16cid:durableId="1270310112">
    <w:abstractNumId w:val="17"/>
  </w:num>
  <w:num w:numId="21" w16cid:durableId="964849818">
    <w:abstractNumId w:val="16"/>
  </w:num>
  <w:num w:numId="22" w16cid:durableId="1689334836">
    <w:abstractNumId w:val="1"/>
  </w:num>
  <w:num w:numId="23" w16cid:durableId="1189371908">
    <w:abstractNumId w:val="26"/>
  </w:num>
  <w:num w:numId="24" w16cid:durableId="1623727984">
    <w:abstractNumId w:val="24"/>
  </w:num>
  <w:num w:numId="25" w16cid:durableId="765425221">
    <w:abstractNumId w:val="11"/>
  </w:num>
  <w:num w:numId="26" w16cid:durableId="1593005046">
    <w:abstractNumId w:val="14"/>
  </w:num>
  <w:num w:numId="27" w16cid:durableId="1448503529">
    <w:abstractNumId w:val="19"/>
  </w:num>
  <w:num w:numId="28" w16cid:durableId="565576954">
    <w:abstractNumId w:val="28"/>
  </w:num>
  <w:num w:numId="29" w16cid:durableId="1123235498">
    <w:abstractNumId w:val="20"/>
  </w:num>
  <w:num w:numId="30" w16cid:durableId="1350639373">
    <w:abstractNumId w:val="21"/>
  </w:num>
  <w:num w:numId="31" w16cid:durableId="424349785">
    <w:abstractNumId w:val="29"/>
  </w:num>
  <w:num w:numId="32" w16cid:durableId="1059666839">
    <w:abstractNumId w:val="25"/>
  </w:num>
  <w:num w:numId="33" w16cid:durableId="8146883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794"/>
    <w:rsid w:val="0011155D"/>
    <w:rsid w:val="001615E7"/>
    <w:rsid w:val="002456C5"/>
    <w:rsid w:val="00256AB6"/>
    <w:rsid w:val="00281237"/>
    <w:rsid w:val="00290E0A"/>
    <w:rsid w:val="00356DE2"/>
    <w:rsid w:val="00392FE2"/>
    <w:rsid w:val="00393679"/>
    <w:rsid w:val="003D3867"/>
    <w:rsid w:val="00425C73"/>
    <w:rsid w:val="0049568D"/>
    <w:rsid w:val="005C7332"/>
    <w:rsid w:val="00734B4B"/>
    <w:rsid w:val="00742D9C"/>
    <w:rsid w:val="007431F0"/>
    <w:rsid w:val="00753A4A"/>
    <w:rsid w:val="007A062D"/>
    <w:rsid w:val="00810687"/>
    <w:rsid w:val="00845150"/>
    <w:rsid w:val="008A2116"/>
    <w:rsid w:val="008B0794"/>
    <w:rsid w:val="00985BEB"/>
    <w:rsid w:val="009C355E"/>
    <w:rsid w:val="009F12EA"/>
    <w:rsid w:val="00A1643F"/>
    <w:rsid w:val="00A44366"/>
    <w:rsid w:val="00A85C17"/>
    <w:rsid w:val="00AA5D3D"/>
    <w:rsid w:val="00AA69D1"/>
    <w:rsid w:val="00AE4AAE"/>
    <w:rsid w:val="00B332AD"/>
    <w:rsid w:val="00C541EF"/>
    <w:rsid w:val="00C924F3"/>
    <w:rsid w:val="00CC67CD"/>
    <w:rsid w:val="00CD7F44"/>
    <w:rsid w:val="00CE6305"/>
    <w:rsid w:val="00D40506"/>
    <w:rsid w:val="00DB20C2"/>
    <w:rsid w:val="00DD4046"/>
    <w:rsid w:val="00E90949"/>
    <w:rsid w:val="00EB4419"/>
    <w:rsid w:val="00EE695C"/>
    <w:rsid w:val="00F2541A"/>
    <w:rsid w:val="00F3093A"/>
    <w:rsid w:val="00F82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846C"/>
  <w15:chartTrackingRefBased/>
  <w15:docId w15:val="{C86F19F4-096B-44EF-9915-370785DFA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7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07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07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7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7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7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7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7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7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7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07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07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7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7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7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7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7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794"/>
    <w:rPr>
      <w:rFonts w:eastAsiaTheme="majorEastAsia" w:cstheme="majorBidi"/>
      <w:color w:val="272727" w:themeColor="text1" w:themeTint="D8"/>
    </w:rPr>
  </w:style>
  <w:style w:type="paragraph" w:styleId="Title">
    <w:name w:val="Title"/>
    <w:basedOn w:val="Normal"/>
    <w:next w:val="Normal"/>
    <w:link w:val="TitleChar"/>
    <w:uiPriority w:val="10"/>
    <w:qFormat/>
    <w:rsid w:val="008B0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7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7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7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794"/>
    <w:pPr>
      <w:spacing w:before="160"/>
      <w:jc w:val="center"/>
    </w:pPr>
    <w:rPr>
      <w:i/>
      <w:iCs/>
      <w:color w:val="404040" w:themeColor="text1" w:themeTint="BF"/>
    </w:rPr>
  </w:style>
  <w:style w:type="character" w:customStyle="1" w:styleId="QuoteChar">
    <w:name w:val="Quote Char"/>
    <w:basedOn w:val="DefaultParagraphFont"/>
    <w:link w:val="Quote"/>
    <w:uiPriority w:val="29"/>
    <w:rsid w:val="008B0794"/>
    <w:rPr>
      <w:i/>
      <w:iCs/>
      <w:color w:val="404040" w:themeColor="text1" w:themeTint="BF"/>
    </w:rPr>
  </w:style>
  <w:style w:type="paragraph" w:styleId="ListParagraph">
    <w:name w:val="List Paragraph"/>
    <w:basedOn w:val="Normal"/>
    <w:uiPriority w:val="34"/>
    <w:qFormat/>
    <w:rsid w:val="008B0794"/>
    <w:pPr>
      <w:ind w:left="720"/>
      <w:contextualSpacing/>
    </w:pPr>
  </w:style>
  <w:style w:type="character" w:styleId="IntenseEmphasis">
    <w:name w:val="Intense Emphasis"/>
    <w:basedOn w:val="DefaultParagraphFont"/>
    <w:uiPriority w:val="21"/>
    <w:qFormat/>
    <w:rsid w:val="008B0794"/>
    <w:rPr>
      <w:i/>
      <w:iCs/>
      <w:color w:val="0F4761" w:themeColor="accent1" w:themeShade="BF"/>
    </w:rPr>
  </w:style>
  <w:style w:type="paragraph" w:styleId="IntenseQuote">
    <w:name w:val="Intense Quote"/>
    <w:basedOn w:val="Normal"/>
    <w:next w:val="Normal"/>
    <w:link w:val="IntenseQuoteChar"/>
    <w:uiPriority w:val="30"/>
    <w:qFormat/>
    <w:rsid w:val="008B07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794"/>
    <w:rPr>
      <w:i/>
      <w:iCs/>
      <w:color w:val="0F4761" w:themeColor="accent1" w:themeShade="BF"/>
    </w:rPr>
  </w:style>
  <w:style w:type="character" w:styleId="IntenseReference">
    <w:name w:val="Intense Reference"/>
    <w:basedOn w:val="DefaultParagraphFont"/>
    <w:uiPriority w:val="32"/>
    <w:qFormat/>
    <w:rsid w:val="008B0794"/>
    <w:rPr>
      <w:b/>
      <w:bCs/>
      <w:smallCaps/>
      <w:color w:val="0F4761" w:themeColor="accent1" w:themeShade="BF"/>
      <w:spacing w:val="5"/>
    </w:rPr>
  </w:style>
  <w:style w:type="paragraph" w:styleId="NormalWeb">
    <w:name w:val="Normal (Web)"/>
    <w:basedOn w:val="Normal"/>
    <w:uiPriority w:val="99"/>
    <w:semiHidden/>
    <w:unhideWhenUsed/>
    <w:rsid w:val="009F12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katex-mathml">
    <w:name w:val="katex-mathml"/>
    <w:basedOn w:val="DefaultParagraphFont"/>
    <w:rsid w:val="009F12EA"/>
  </w:style>
  <w:style w:type="character" w:customStyle="1" w:styleId="mord">
    <w:name w:val="mord"/>
    <w:basedOn w:val="DefaultParagraphFont"/>
    <w:rsid w:val="009F12EA"/>
  </w:style>
  <w:style w:type="character" w:customStyle="1" w:styleId="mopen">
    <w:name w:val="mopen"/>
    <w:basedOn w:val="DefaultParagraphFont"/>
    <w:rsid w:val="009F12EA"/>
  </w:style>
  <w:style w:type="character" w:customStyle="1" w:styleId="mbin">
    <w:name w:val="mbin"/>
    <w:basedOn w:val="DefaultParagraphFont"/>
    <w:rsid w:val="009F12EA"/>
  </w:style>
  <w:style w:type="character" w:customStyle="1" w:styleId="mclose">
    <w:name w:val="mclose"/>
    <w:basedOn w:val="DefaultParagraphFont"/>
    <w:rsid w:val="009F12EA"/>
  </w:style>
  <w:style w:type="character" w:customStyle="1" w:styleId="mpunct">
    <w:name w:val="mpunct"/>
    <w:basedOn w:val="DefaultParagraphFont"/>
    <w:rsid w:val="009F12EA"/>
  </w:style>
  <w:style w:type="character" w:customStyle="1" w:styleId="vlist-s">
    <w:name w:val="vlist-s"/>
    <w:basedOn w:val="DefaultParagraphFont"/>
    <w:rsid w:val="009F12EA"/>
  </w:style>
  <w:style w:type="character" w:customStyle="1" w:styleId="mrel">
    <w:name w:val="mrel"/>
    <w:basedOn w:val="DefaultParagraphFont"/>
    <w:rsid w:val="009F12EA"/>
  </w:style>
  <w:style w:type="table" w:styleId="TableGrid">
    <w:name w:val="Table Grid"/>
    <w:basedOn w:val="TableNormal"/>
    <w:uiPriority w:val="39"/>
    <w:rsid w:val="00734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1643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643F"/>
    <w:pPr>
      <w:spacing w:after="100"/>
    </w:pPr>
  </w:style>
  <w:style w:type="paragraph" w:styleId="TOC2">
    <w:name w:val="toc 2"/>
    <w:basedOn w:val="Normal"/>
    <w:next w:val="Normal"/>
    <w:autoRedefine/>
    <w:uiPriority w:val="39"/>
    <w:unhideWhenUsed/>
    <w:rsid w:val="00A1643F"/>
    <w:pPr>
      <w:spacing w:after="100"/>
      <w:ind w:left="220"/>
    </w:pPr>
  </w:style>
  <w:style w:type="paragraph" w:styleId="TOC3">
    <w:name w:val="toc 3"/>
    <w:basedOn w:val="Normal"/>
    <w:next w:val="Normal"/>
    <w:autoRedefine/>
    <w:uiPriority w:val="39"/>
    <w:unhideWhenUsed/>
    <w:rsid w:val="00A1643F"/>
    <w:pPr>
      <w:spacing w:after="100"/>
      <w:ind w:left="440"/>
    </w:pPr>
  </w:style>
  <w:style w:type="character" w:styleId="Hyperlink">
    <w:name w:val="Hyperlink"/>
    <w:basedOn w:val="DefaultParagraphFont"/>
    <w:uiPriority w:val="99"/>
    <w:unhideWhenUsed/>
    <w:rsid w:val="00A1643F"/>
    <w:rPr>
      <w:color w:val="467886" w:themeColor="hyperlink"/>
      <w:u w:val="single"/>
    </w:rPr>
  </w:style>
  <w:style w:type="character" w:styleId="UnresolvedMention">
    <w:name w:val="Unresolved Mention"/>
    <w:basedOn w:val="DefaultParagraphFont"/>
    <w:uiPriority w:val="99"/>
    <w:semiHidden/>
    <w:unhideWhenUsed/>
    <w:rsid w:val="00A16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5754">
      <w:bodyDiv w:val="1"/>
      <w:marLeft w:val="0"/>
      <w:marRight w:val="0"/>
      <w:marTop w:val="0"/>
      <w:marBottom w:val="0"/>
      <w:divBdr>
        <w:top w:val="none" w:sz="0" w:space="0" w:color="auto"/>
        <w:left w:val="none" w:sz="0" w:space="0" w:color="auto"/>
        <w:bottom w:val="none" w:sz="0" w:space="0" w:color="auto"/>
        <w:right w:val="none" w:sz="0" w:space="0" w:color="auto"/>
      </w:divBdr>
    </w:div>
    <w:div w:id="108816960">
      <w:bodyDiv w:val="1"/>
      <w:marLeft w:val="0"/>
      <w:marRight w:val="0"/>
      <w:marTop w:val="0"/>
      <w:marBottom w:val="0"/>
      <w:divBdr>
        <w:top w:val="none" w:sz="0" w:space="0" w:color="auto"/>
        <w:left w:val="none" w:sz="0" w:space="0" w:color="auto"/>
        <w:bottom w:val="none" w:sz="0" w:space="0" w:color="auto"/>
        <w:right w:val="none" w:sz="0" w:space="0" w:color="auto"/>
      </w:divBdr>
    </w:div>
    <w:div w:id="133183531">
      <w:bodyDiv w:val="1"/>
      <w:marLeft w:val="0"/>
      <w:marRight w:val="0"/>
      <w:marTop w:val="0"/>
      <w:marBottom w:val="0"/>
      <w:divBdr>
        <w:top w:val="none" w:sz="0" w:space="0" w:color="auto"/>
        <w:left w:val="none" w:sz="0" w:space="0" w:color="auto"/>
        <w:bottom w:val="none" w:sz="0" w:space="0" w:color="auto"/>
        <w:right w:val="none" w:sz="0" w:space="0" w:color="auto"/>
      </w:divBdr>
    </w:div>
    <w:div w:id="174348933">
      <w:bodyDiv w:val="1"/>
      <w:marLeft w:val="0"/>
      <w:marRight w:val="0"/>
      <w:marTop w:val="0"/>
      <w:marBottom w:val="0"/>
      <w:divBdr>
        <w:top w:val="none" w:sz="0" w:space="0" w:color="auto"/>
        <w:left w:val="none" w:sz="0" w:space="0" w:color="auto"/>
        <w:bottom w:val="none" w:sz="0" w:space="0" w:color="auto"/>
        <w:right w:val="none" w:sz="0" w:space="0" w:color="auto"/>
      </w:divBdr>
    </w:div>
    <w:div w:id="207307493">
      <w:bodyDiv w:val="1"/>
      <w:marLeft w:val="0"/>
      <w:marRight w:val="0"/>
      <w:marTop w:val="0"/>
      <w:marBottom w:val="0"/>
      <w:divBdr>
        <w:top w:val="none" w:sz="0" w:space="0" w:color="auto"/>
        <w:left w:val="none" w:sz="0" w:space="0" w:color="auto"/>
        <w:bottom w:val="none" w:sz="0" w:space="0" w:color="auto"/>
        <w:right w:val="none" w:sz="0" w:space="0" w:color="auto"/>
      </w:divBdr>
    </w:div>
    <w:div w:id="228730818">
      <w:bodyDiv w:val="1"/>
      <w:marLeft w:val="0"/>
      <w:marRight w:val="0"/>
      <w:marTop w:val="0"/>
      <w:marBottom w:val="0"/>
      <w:divBdr>
        <w:top w:val="none" w:sz="0" w:space="0" w:color="auto"/>
        <w:left w:val="none" w:sz="0" w:space="0" w:color="auto"/>
        <w:bottom w:val="none" w:sz="0" w:space="0" w:color="auto"/>
        <w:right w:val="none" w:sz="0" w:space="0" w:color="auto"/>
      </w:divBdr>
    </w:div>
    <w:div w:id="237061304">
      <w:bodyDiv w:val="1"/>
      <w:marLeft w:val="0"/>
      <w:marRight w:val="0"/>
      <w:marTop w:val="0"/>
      <w:marBottom w:val="0"/>
      <w:divBdr>
        <w:top w:val="none" w:sz="0" w:space="0" w:color="auto"/>
        <w:left w:val="none" w:sz="0" w:space="0" w:color="auto"/>
        <w:bottom w:val="none" w:sz="0" w:space="0" w:color="auto"/>
        <w:right w:val="none" w:sz="0" w:space="0" w:color="auto"/>
      </w:divBdr>
      <w:divsChild>
        <w:div w:id="411467712">
          <w:marLeft w:val="0"/>
          <w:marRight w:val="0"/>
          <w:marTop w:val="0"/>
          <w:marBottom w:val="0"/>
          <w:divBdr>
            <w:top w:val="none" w:sz="0" w:space="0" w:color="auto"/>
            <w:left w:val="none" w:sz="0" w:space="0" w:color="auto"/>
            <w:bottom w:val="none" w:sz="0" w:space="0" w:color="auto"/>
            <w:right w:val="none" w:sz="0" w:space="0" w:color="auto"/>
          </w:divBdr>
          <w:divsChild>
            <w:div w:id="975642620">
              <w:marLeft w:val="0"/>
              <w:marRight w:val="0"/>
              <w:marTop w:val="0"/>
              <w:marBottom w:val="0"/>
              <w:divBdr>
                <w:top w:val="none" w:sz="0" w:space="0" w:color="auto"/>
                <w:left w:val="none" w:sz="0" w:space="0" w:color="auto"/>
                <w:bottom w:val="none" w:sz="0" w:space="0" w:color="auto"/>
                <w:right w:val="none" w:sz="0" w:space="0" w:color="auto"/>
              </w:divBdr>
              <w:divsChild>
                <w:div w:id="1274362772">
                  <w:marLeft w:val="0"/>
                  <w:marRight w:val="0"/>
                  <w:marTop w:val="0"/>
                  <w:marBottom w:val="0"/>
                  <w:divBdr>
                    <w:top w:val="none" w:sz="0" w:space="0" w:color="auto"/>
                    <w:left w:val="none" w:sz="0" w:space="0" w:color="auto"/>
                    <w:bottom w:val="none" w:sz="0" w:space="0" w:color="auto"/>
                    <w:right w:val="none" w:sz="0" w:space="0" w:color="auto"/>
                  </w:divBdr>
                  <w:divsChild>
                    <w:div w:id="17497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572187">
      <w:bodyDiv w:val="1"/>
      <w:marLeft w:val="0"/>
      <w:marRight w:val="0"/>
      <w:marTop w:val="0"/>
      <w:marBottom w:val="0"/>
      <w:divBdr>
        <w:top w:val="none" w:sz="0" w:space="0" w:color="auto"/>
        <w:left w:val="none" w:sz="0" w:space="0" w:color="auto"/>
        <w:bottom w:val="none" w:sz="0" w:space="0" w:color="auto"/>
        <w:right w:val="none" w:sz="0" w:space="0" w:color="auto"/>
      </w:divBdr>
      <w:divsChild>
        <w:div w:id="457530999">
          <w:marLeft w:val="0"/>
          <w:marRight w:val="0"/>
          <w:marTop w:val="0"/>
          <w:marBottom w:val="0"/>
          <w:divBdr>
            <w:top w:val="none" w:sz="0" w:space="0" w:color="auto"/>
            <w:left w:val="none" w:sz="0" w:space="0" w:color="auto"/>
            <w:bottom w:val="none" w:sz="0" w:space="0" w:color="auto"/>
            <w:right w:val="none" w:sz="0" w:space="0" w:color="auto"/>
          </w:divBdr>
          <w:divsChild>
            <w:div w:id="584998088">
              <w:marLeft w:val="0"/>
              <w:marRight w:val="0"/>
              <w:marTop w:val="0"/>
              <w:marBottom w:val="0"/>
              <w:divBdr>
                <w:top w:val="none" w:sz="0" w:space="0" w:color="auto"/>
                <w:left w:val="none" w:sz="0" w:space="0" w:color="auto"/>
                <w:bottom w:val="none" w:sz="0" w:space="0" w:color="auto"/>
                <w:right w:val="none" w:sz="0" w:space="0" w:color="auto"/>
              </w:divBdr>
              <w:divsChild>
                <w:div w:id="1781530665">
                  <w:marLeft w:val="0"/>
                  <w:marRight w:val="0"/>
                  <w:marTop w:val="0"/>
                  <w:marBottom w:val="0"/>
                  <w:divBdr>
                    <w:top w:val="none" w:sz="0" w:space="0" w:color="auto"/>
                    <w:left w:val="none" w:sz="0" w:space="0" w:color="auto"/>
                    <w:bottom w:val="none" w:sz="0" w:space="0" w:color="auto"/>
                    <w:right w:val="none" w:sz="0" w:space="0" w:color="auto"/>
                  </w:divBdr>
                  <w:divsChild>
                    <w:div w:id="104491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687210">
      <w:bodyDiv w:val="1"/>
      <w:marLeft w:val="0"/>
      <w:marRight w:val="0"/>
      <w:marTop w:val="0"/>
      <w:marBottom w:val="0"/>
      <w:divBdr>
        <w:top w:val="none" w:sz="0" w:space="0" w:color="auto"/>
        <w:left w:val="none" w:sz="0" w:space="0" w:color="auto"/>
        <w:bottom w:val="none" w:sz="0" w:space="0" w:color="auto"/>
        <w:right w:val="none" w:sz="0" w:space="0" w:color="auto"/>
      </w:divBdr>
    </w:div>
    <w:div w:id="356272454">
      <w:bodyDiv w:val="1"/>
      <w:marLeft w:val="0"/>
      <w:marRight w:val="0"/>
      <w:marTop w:val="0"/>
      <w:marBottom w:val="0"/>
      <w:divBdr>
        <w:top w:val="none" w:sz="0" w:space="0" w:color="auto"/>
        <w:left w:val="none" w:sz="0" w:space="0" w:color="auto"/>
        <w:bottom w:val="none" w:sz="0" w:space="0" w:color="auto"/>
        <w:right w:val="none" w:sz="0" w:space="0" w:color="auto"/>
      </w:divBdr>
    </w:div>
    <w:div w:id="434836569">
      <w:bodyDiv w:val="1"/>
      <w:marLeft w:val="0"/>
      <w:marRight w:val="0"/>
      <w:marTop w:val="0"/>
      <w:marBottom w:val="0"/>
      <w:divBdr>
        <w:top w:val="none" w:sz="0" w:space="0" w:color="auto"/>
        <w:left w:val="none" w:sz="0" w:space="0" w:color="auto"/>
        <w:bottom w:val="none" w:sz="0" w:space="0" w:color="auto"/>
        <w:right w:val="none" w:sz="0" w:space="0" w:color="auto"/>
      </w:divBdr>
    </w:div>
    <w:div w:id="496729467">
      <w:bodyDiv w:val="1"/>
      <w:marLeft w:val="0"/>
      <w:marRight w:val="0"/>
      <w:marTop w:val="0"/>
      <w:marBottom w:val="0"/>
      <w:divBdr>
        <w:top w:val="none" w:sz="0" w:space="0" w:color="auto"/>
        <w:left w:val="none" w:sz="0" w:space="0" w:color="auto"/>
        <w:bottom w:val="none" w:sz="0" w:space="0" w:color="auto"/>
        <w:right w:val="none" w:sz="0" w:space="0" w:color="auto"/>
      </w:divBdr>
    </w:div>
    <w:div w:id="519978866">
      <w:bodyDiv w:val="1"/>
      <w:marLeft w:val="0"/>
      <w:marRight w:val="0"/>
      <w:marTop w:val="0"/>
      <w:marBottom w:val="0"/>
      <w:divBdr>
        <w:top w:val="none" w:sz="0" w:space="0" w:color="auto"/>
        <w:left w:val="none" w:sz="0" w:space="0" w:color="auto"/>
        <w:bottom w:val="none" w:sz="0" w:space="0" w:color="auto"/>
        <w:right w:val="none" w:sz="0" w:space="0" w:color="auto"/>
      </w:divBdr>
      <w:divsChild>
        <w:div w:id="159464780">
          <w:marLeft w:val="547"/>
          <w:marRight w:val="0"/>
          <w:marTop w:val="576"/>
          <w:marBottom w:val="0"/>
          <w:divBdr>
            <w:top w:val="none" w:sz="0" w:space="0" w:color="auto"/>
            <w:left w:val="none" w:sz="0" w:space="0" w:color="auto"/>
            <w:bottom w:val="none" w:sz="0" w:space="0" w:color="auto"/>
            <w:right w:val="none" w:sz="0" w:space="0" w:color="auto"/>
          </w:divBdr>
        </w:div>
        <w:div w:id="1417365996">
          <w:marLeft w:val="547"/>
          <w:marRight w:val="0"/>
          <w:marTop w:val="576"/>
          <w:marBottom w:val="0"/>
          <w:divBdr>
            <w:top w:val="none" w:sz="0" w:space="0" w:color="auto"/>
            <w:left w:val="none" w:sz="0" w:space="0" w:color="auto"/>
            <w:bottom w:val="none" w:sz="0" w:space="0" w:color="auto"/>
            <w:right w:val="none" w:sz="0" w:space="0" w:color="auto"/>
          </w:divBdr>
        </w:div>
        <w:div w:id="159270408">
          <w:marLeft w:val="547"/>
          <w:marRight w:val="0"/>
          <w:marTop w:val="576"/>
          <w:marBottom w:val="0"/>
          <w:divBdr>
            <w:top w:val="none" w:sz="0" w:space="0" w:color="auto"/>
            <w:left w:val="none" w:sz="0" w:space="0" w:color="auto"/>
            <w:bottom w:val="none" w:sz="0" w:space="0" w:color="auto"/>
            <w:right w:val="none" w:sz="0" w:space="0" w:color="auto"/>
          </w:divBdr>
        </w:div>
        <w:div w:id="985938682">
          <w:marLeft w:val="547"/>
          <w:marRight w:val="0"/>
          <w:marTop w:val="576"/>
          <w:marBottom w:val="0"/>
          <w:divBdr>
            <w:top w:val="none" w:sz="0" w:space="0" w:color="auto"/>
            <w:left w:val="none" w:sz="0" w:space="0" w:color="auto"/>
            <w:bottom w:val="none" w:sz="0" w:space="0" w:color="auto"/>
            <w:right w:val="none" w:sz="0" w:space="0" w:color="auto"/>
          </w:divBdr>
        </w:div>
      </w:divsChild>
    </w:div>
    <w:div w:id="546184835">
      <w:bodyDiv w:val="1"/>
      <w:marLeft w:val="0"/>
      <w:marRight w:val="0"/>
      <w:marTop w:val="0"/>
      <w:marBottom w:val="0"/>
      <w:divBdr>
        <w:top w:val="none" w:sz="0" w:space="0" w:color="auto"/>
        <w:left w:val="none" w:sz="0" w:space="0" w:color="auto"/>
        <w:bottom w:val="none" w:sz="0" w:space="0" w:color="auto"/>
        <w:right w:val="none" w:sz="0" w:space="0" w:color="auto"/>
      </w:divBdr>
    </w:div>
    <w:div w:id="613900007">
      <w:bodyDiv w:val="1"/>
      <w:marLeft w:val="0"/>
      <w:marRight w:val="0"/>
      <w:marTop w:val="0"/>
      <w:marBottom w:val="0"/>
      <w:divBdr>
        <w:top w:val="none" w:sz="0" w:space="0" w:color="auto"/>
        <w:left w:val="none" w:sz="0" w:space="0" w:color="auto"/>
        <w:bottom w:val="none" w:sz="0" w:space="0" w:color="auto"/>
        <w:right w:val="none" w:sz="0" w:space="0" w:color="auto"/>
      </w:divBdr>
    </w:div>
    <w:div w:id="732585648">
      <w:bodyDiv w:val="1"/>
      <w:marLeft w:val="0"/>
      <w:marRight w:val="0"/>
      <w:marTop w:val="0"/>
      <w:marBottom w:val="0"/>
      <w:divBdr>
        <w:top w:val="none" w:sz="0" w:space="0" w:color="auto"/>
        <w:left w:val="none" w:sz="0" w:space="0" w:color="auto"/>
        <w:bottom w:val="none" w:sz="0" w:space="0" w:color="auto"/>
        <w:right w:val="none" w:sz="0" w:space="0" w:color="auto"/>
      </w:divBdr>
    </w:div>
    <w:div w:id="761687815">
      <w:bodyDiv w:val="1"/>
      <w:marLeft w:val="0"/>
      <w:marRight w:val="0"/>
      <w:marTop w:val="0"/>
      <w:marBottom w:val="0"/>
      <w:divBdr>
        <w:top w:val="none" w:sz="0" w:space="0" w:color="auto"/>
        <w:left w:val="none" w:sz="0" w:space="0" w:color="auto"/>
        <w:bottom w:val="none" w:sz="0" w:space="0" w:color="auto"/>
        <w:right w:val="none" w:sz="0" w:space="0" w:color="auto"/>
      </w:divBdr>
    </w:div>
    <w:div w:id="893155601">
      <w:bodyDiv w:val="1"/>
      <w:marLeft w:val="0"/>
      <w:marRight w:val="0"/>
      <w:marTop w:val="0"/>
      <w:marBottom w:val="0"/>
      <w:divBdr>
        <w:top w:val="none" w:sz="0" w:space="0" w:color="auto"/>
        <w:left w:val="none" w:sz="0" w:space="0" w:color="auto"/>
        <w:bottom w:val="none" w:sz="0" w:space="0" w:color="auto"/>
        <w:right w:val="none" w:sz="0" w:space="0" w:color="auto"/>
      </w:divBdr>
    </w:div>
    <w:div w:id="927425287">
      <w:bodyDiv w:val="1"/>
      <w:marLeft w:val="0"/>
      <w:marRight w:val="0"/>
      <w:marTop w:val="0"/>
      <w:marBottom w:val="0"/>
      <w:divBdr>
        <w:top w:val="none" w:sz="0" w:space="0" w:color="auto"/>
        <w:left w:val="none" w:sz="0" w:space="0" w:color="auto"/>
        <w:bottom w:val="none" w:sz="0" w:space="0" w:color="auto"/>
        <w:right w:val="none" w:sz="0" w:space="0" w:color="auto"/>
      </w:divBdr>
      <w:divsChild>
        <w:div w:id="1307667011">
          <w:marLeft w:val="547"/>
          <w:marRight w:val="0"/>
          <w:marTop w:val="144"/>
          <w:marBottom w:val="0"/>
          <w:divBdr>
            <w:top w:val="none" w:sz="0" w:space="0" w:color="auto"/>
            <w:left w:val="none" w:sz="0" w:space="0" w:color="auto"/>
            <w:bottom w:val="none" w:sz="0" w:space="0" w:color="auto"/>
            <w:right w:val="none" w:sz="0" w:space="0" w:color="auto"/>
          </w:divBdr>
        </w:div>
        <w:div w:id="1573929570">
          <w:marLeft w:val="1166"/>
          <w:marRight w:val="0"/>
          <w:marTop w:val="125"/>
          <w:marBottom w:val="0"/>
          <w:divBdr>
            <w:top w:val="none" w:sz="0" w:space="0" w:color="auto"/>
            <w:left w:val="none" w:sz="0" w:space="0" w:color="auto"/>
            <w:bottom w:val="none" w:sz="0" w:space="0" w:color="auto"/>
            <w:right w:val="none" w:sz="0" w:space="0" w:color="auto"/>
          </w:divBdr>
        </w:div>
        <w:div w:id="1897400574">
          <w:marLeft w:val="1166"/>
          <w:marRight w:val="0"/>
          <w:marTop w:val="125"/>
          <w:marBottom w:val="0"/>
          <w:divBdr>
            <w:top w:val="none" w:sz="0" w:space="0" w:color="auto"/>
            <w:left w:val="none" w:sz="0" w:space="0" w:color="auto"/>
            <w:bottom w:val="none" w:sz="0" w:space="0" w:color="auto"/>
            <w:right w:val="none" w:sz="0" w:space="0" w:color="auto"/>
          </w:divBdr>
        </w:div>
        <w:div w:id="919482904">
          <w:marLeft w:val="1166"/>
          <w:marRight w:val="0"/>
          <w:marTop w:val="125"/>
          <w:marBottom w:val="0"/>
          <w:divBdr>
            <w:top w:val="none" w:sz="0" w:space="0" w:color="auto"/>
            <w:left w:val="none" w:sz="0" w:space="0" w:color="auto"/>
            <w:bottom w:val="none" w:sz="0" w:space="0" w:color="auto"/>
            <w:right w:val="none" w:sz="0" w:space="0" w:color="auto"/>
          </w:divBdr>
        </w:div>
        <w:div w:id="916864096">
          <w:marLeft w:val="1166"/>
          <w:marRight w:val="0"/>
          <w:marTop w:val="125"/>
          <w:marBottom w:val="0"/>
          <w:divBdr>
            <w:top w:val="none" w:sz="0" w:space="0" w:color="auto"/>
            <w:left w:val="none" w:sz="0" w:space="0" w:color="auto"/>
            <w:bottom w:val="none" w:sz="0" w:space="0" w:color="auto"/>
            <w:right w:val="none" w:sz="0" w:space="0" w:color="auto"/>
          </w:divBdr>
        </w:div>
      </w:divsChild>
    </w:div>
    <w:div w:id="1348671964">
      <w:bodyDiv w:val="1"/>
      <w:marLeft w:val="0"/>
      <w:marRight w:val="0"/>
      <w:marTop w:val="0"/>
      <w:marBottom w:val="0"/>
      <w:divBdr>
        <w:top w:val="none" w:sz="0" w:space="0" w:color="auto"/>
        <w:left w:val="none" w:sz="0" w:space="0" w:color="auto"/>
        <w:bottom w:val="none" w:sz="0" w:space="0" w:color="auto"/>
        <w:right w:val="none" w:sz="0" w:space="0" w:color="auto"/>
      </w:divBdr>
    </w:div>
    <w:div w:id="1366251424">
      <w:bodyDiv w:val="1"/>
      <w:marLeft w:val="0"/>
      <w:marRight w:val="0"/>
      <w:marTop w:val="0"/>
      <w:marBottom w:val="0"/>
      <w:divBdr>
        <w:top w:val="none" w:sz="0" w:space="0" w:color="auto"/>
        <w:left w:val="none" w:sz="0" w:space="0" w:color="auto"/>
        <w:bottom w:val="none" w:sz="0" w:space="0" w:color="auto"/>
        <w:right w:val="none" w:sz="0" w:space="0" w:color="auto"/>
      </w:divBdr>
      <w:divsChild>
        <w:div w:id="384331217">
          <w:marLeft w:val="0"/>
          <w:marRight w:val="0"/>
          <w:marTop w:val="0"/>
          <w:marBottom w:val="0"/>
          <w:divBdr>
            <w:top w:val="none" w:sz="0" w:space="0" w:color="auto"/>
            <w:left w:val="none" w:sz="0" w:space="0" w:color="auto"/>
            <w:bottom w:val="none" w:sz="0" w:space="0" w:color="auto"/>
            <w:right w:val="none" w:sz="0" w:space="0" w:color="auto"/>
          </w:divBdr>
          <w:divsChild>
            <w:div w:id="1862350756">
              <w:marLeft w:val="0"/>
              <w:marRight w:val="0"/>
              <w:marTop w:val="0"/>
              <w:marBottom w:val="0"/>
              <w:divBdr>
                <w:top w:val="none" w:sz="0" w:space="0" w:color="auto"/>
                <w:left w:val="none" w:sz="0" w:space="0" w:color="auto"/>
                <w:bottom w:val="none" w:sz="0" w:space="0" w:color="auto"/>
                <w:right w:val="none" w:sz="0" w:space="0" w:color="auto"/>
              </w:divBdr>
              <w:divsChild>
                <w:div w:id="1330672658">
                  <w:marLeft w:val="0"/>
                  <w:marRight w:val="0"/>
                  <w:marTop w:val="0"/>
                  <w:marBottom w:val="0"/>
                  <w:divBdr>
                    <w:top w:val="none" w:sz="0" w:space="0" w:color="auto"/>
                    <w:left w:val="none" w:sz="0" w:space="0" w:color="auto"/>
                    <w:bottom w:val="none" w:sz="0" w:space="0" w:color="auto"/>
                    <w:right w:val="none" w:sz="0" w:space="0" w:color="auto"/>
                  </w:divBdr>
                  <w:divsChild>
                    <w:div w:id="126582531">
                      <w:marLeft w:val="0"/>
                      <w:marRight w:val="0"/>
                      <w:marTop w:val="0"/>
                      <w:marBottom w:val="0"/>
                      <w:divBdr>
                        <w:top w:val="none" w:sz="0" w:space="0" w:color="auto"/>
                        <w:left w:val="none" w:sz="0" w:space="0" w:color="auto"/>
                        <w:bottom w:val="none" w:sz="0" w:space="0" w:color="auto"/>
                        <w:right w:val="none" w:sz="0" w:space="0" w:color="auto"/>
                      </w:divBdr>
                      <w:divsChild>
                        <w:div w:id="1402560809">
                          <w:marLeft w:val="0"/>
                          <w:marRight w:val="0"/>
                          <w:marTop w:val="0"/>
                          <w:marBottom w:val="0"/>
                          <w:divBdr>
                            <w:top w:val="none" w:sz="0" w:space="0" w:color="auto"/>
                            <w:left w:val="none" w:sz="0" w:space="0" w:color="auto"/>
                            <w:bottom w:val="none" w:sz="0" w:space="0" w:color="auto"/>
                            <w:right w:val="none" w:sz="0" w:space="0" w:color="auto"/>
                          </w:divBdr>
                          <w:divsChild>
                            <w:div w:id="2015256324">
                              <w:marLeft w:val="0"/>
                              <w:marRight w:val="0"/>
                              <w:marTop w:val="0"/>
                              <w:marBottom w:val="0"/>
                              <w:divBdr>
                                <w:top w:val="none" w:sz="0" w:space="0" w:color="auto"/>
                                <w:left w:val="none" w:sz="0" w:space="0" w:color="auto"/>
                                <w:bottom w:val="none" w:sz="0" w:space="0" w:color="auto"/>
                                <w:right w:val="none" w:sz="0" w:space="0" w:color="auto"/>
                              </w:divBdr>
                              <w:divsChild>
                                <w:div w:id="1223445132">
                                  <w:marLeft w:val="0"/>
                                  <w:marRight w:val="0"/>
                                  <w:marTop w:val="0"/>
                                  <w:marBottom w:val="0"/>
                                  <w:divBdr>
                                    <w:top w:val="none" w:sz="0" w:space="0" w:color="auto"/>
                                    <w:left w:val="none" w:sz="0" w:space="0" w:color="auto"/>
                                    <w:bottom w:val="none" w:sz="0" w:space="0" w:color="auto"/>
                                    <w:right w:val="none" w:sz="0" w:space="0" w:color="auto"/>
                                  </w:divBdr>
                                  <w:divsChild>
                                    <w:div w:id="451486554">
                                      <w:marLeft w:val="0"/>
                                      <w:marRight w:val="0"/>
                                      <w:marTop w:val="0"/>
                                      <w:marBottom w:val="0"/>
                                      <w:divBdr>
                                        <w:top w:val="none" w:sz="0" w:space="0" w:color="auto"/>
                                        <w:left w:val="none" w:sz="0" w:space="0" w:color="auto"/>
                                        <w:bottom w:val="none" w:sz="0" w:space="0" w:color="auto"/>
                                        <w:right w:val="none" w:sz="0" w:space="0" w:color="auto"/>
                                      </w:divBdr>
                                      <w:divsChild>
                                        <w:div w:id="472524923">
                                          <w:marLeft w:val="0"/>
                                          <w:marRight w:val="0"/>
                                          <w:marTop w:val="0"/>
                                          <w:marBottom w:val="0"/>
                                          <w:divBdr>
                                            <w:top w:val="none" w:sz="0" w:space="0" w:color="auto"/>
                                            <w:left w:val="none" w:sz="0" w:space="0" w:color="auto"/>
                                            <w:bottom w:val="none" w:sz="0" w:space="0" w:color="auto"/>
                                            <w:right w:val="none" w:sz="0" w:space="0" w:color="auto"/>
                                          </w:divBdr>
                                          <w:divsChild>
                                            <w:div w:id="20131837">
                                              <w:marLeft w:val="0"/>
                                              <w:marRight w:val="0"/>
                                              <w:marTop w:val="0"/>
                                              <w:marBottom w:val="0"/>
                                              <w:divBdr>
                                                <w:top w:val="none" w:sz="0" w:space="0" w:color="auto"/>
                                                <w:left w:val="none" w:sz="0" w:space="0" w:color="auto"/>
                                                <w:bottom w:val="none" w:sz="0" w:space="0" w:color="auto"/>
                                                <w:right w:val="none" w:sz="0" w:space="0" w:color="auto"/>
                                              </w:divBdr>
                                              <w:divsChild>
                                                <w:div w:id="2003657098">
                                                  <w:marLeft w:val="0"/>
                                                  <w:marRight w:val="0"/>
                                                  <w:marTop w:val="0"/>
                                                  <w:marBottom w:val="0"/>
                                                  <w:divBdr>
                                                    <w:top w:val="none" w:sz="0" w:space="0" w:color="auto"/>
                                                    <w:left w:val="none" w:sz="0" w:space="0" w:color="auto"/>
                                                    <w:bottom w:val="none" w:sz="0" w:space="0" w:color="auto"/>
                                                    <w:right w:val="none" w:sz="0" w:space="0" w:color="auto"/>
                                                  </w:divBdr>
                                                  <w:divsChild>
                                                    <w:div w:id="534119404">
                                                      <w:marLeft w:val="0"/>
                                                      <w:marRight w:val="0"/>
                                                      <w:marTop w:val="0"/>
                                                      <w:marBottom w:val="0"/>
                                                      <w:divBdr>
                                                        <w:top w:val="none" w:sz="0" w:space="0" w:color="auto"/>
                                                        <w:left w:val="none" w:sz="0" w:space="0" w:color="auto"/>
                                                        <w:bottom w:val="none" w:sz="0" w:space="0" w:color="auto"/>
                                                        <w:right w:val="none" w:sz="0" w:space="0" w:color="auto"/>
                                                      </w:divBdr>
                                                      <w:divsChild>
                                                        <w:div w:id="1509636334">
                                                          <w:marLeft w:val="0"/>
                                                          <w:marRight w:val="0"/>
                                                          <w:marTop w:val="0"/>
                                                          <w:marBottom w:val="0"/>
                                                          <w:divBdr>
                                                            <w:top w:val="none" w:sz="0" w:space="0" w:color="auto"/>
                                                            <w:left w:val="none" w:sz="0" w:space="0" w:color="auto"/>
                                                            <w:bottom w:val="none" w:sz="0" w:space="0" w:color="auto"/>
                                                            <w:right w:val="none" w:sz="0" w:space="0" w:color="auto"/>
                                                          </w:divBdr>
                                                          <w:divsChild>
                                                            <w:div w:id="66115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3140996">
          <w:marLeft w:val="0"/>
          <w:marRight w:val="0"/>
          <w:marTop w:val="0"/>
          <w:marBottom w:val="0"/>
          <w:divBdr>
            <w:top w:val="none" w:sz="0" w:space="0" w:color="auto"/>
            <w:left w:val="none" w:sz="0" w:space="0" w:color="auto"/>
            <w:bottom w:val="none" w:sz="0" w:space="0" w:color="auto"/>
            <w:right w:val="none" w:sz="0" w:space="0" w:color="auto"/>
          </w:divBdr>
          <w:divsChild>
            <w:div w:id="947737936">
              <w:marLeft w:val="0"/>
              <w:marRight w:val="0"/>
              <w:marTop w:val="0"/>
              <w:marBottom w:val="0"/>
              <w:divBdr>
                <w:top w:val="none" w:sz="0" w:space="0" w:color="auto"/>
                <w:left w:val="none" w:sz="0" w:space="0" w:color="auto"/>
                <w:bottom w:val="none" w:sz="0" w:space="0" w:color="auto"/>
                <w:right w:val="none" w:sz="0" w:space="0" w:color="auto"/>
              </w:divBdr>
              <w:divsChild>
                <w:div w:id="14320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44061">
      <w:bodyDiv w:val="1"/>
      <w:marLeft w:val="0"/>
      <w:marRight w:val="0"/>
      <w:marTop w:val="0"/>
      <w:marBottom w:val="0"/>
      <w:divBdr>
        <w:top w:val="none" w:sz="0" w:space="0" w:color="auto"/>
        <w:left w:val="none" w:sz="0" w:space="0" w:color="auto"/>
        <w:bottom w:val="none" w:sz="0" w:space="0" w:color="auto"/>
        <w:right w:val="none" w:sz="0" w:space="0" w:color="auto"/>
      </w:divBdr>
      <w:divsChild>
        <w:div w:id="1118793354">
          <w:marLeft w:val="0"/>
          <w:marRight w:val="0"/>
          <w:marTop w:val="0"/>
          <w:marBottom w:val="0"/>
          <w:divBdr>
            <w:top w:val="none" w:sz="0" w:space="0" w:color="auto"/>
            <w:left w:val="none" w:sz="0" w:space="0" w:color="auto"/>
            <w:bottom w:val="none" w:sz="0" w:space="0" w:color="auto"/>
            <w:right w:val="none" w:sz="0" w:space="0" w:color="auto"/>
          </w:divBdr>
        </w:div>
      </w:divsChild>
    </w:div>
    <w:div w:id="1430347026">
      <w:bodyDiv w:val="1"/>
      <w:marLeft w:val="0"/>
      <w:marRight w:val="0"/>
      <w:marTop w:val="0"/>
      <w:marBottom w:val="0"/>
      <w:divBdr>
        <w:top w:val="none" w:sz="0" w:space="0" w:color="auto"/>
        <w:left w:val="none" w:sz="0" w:space="0" w:color="auto"/>
        <w:bottom w:val="none" w:sz="0" w:space="0" w:color="auto"/>
        <w:right w:val="none" w:sz="0" w:space="0" w:color="auto"/>
      </w:divBdr>
    </w:div>
    <w:div w:id="1523978783">
      <w:bodyDiv w:val="1"/>
      <w:marLeft w:val="0"/>
      <w:marRight w:val="0"/>
      <w:marTop w:val="0"/>
      <w:marBottom w:val="0"/>
      <w:divBdr>
        <w:top w:val="none" w:sz="0" w:space="0" w:color="auto"/>
        <w:left w:val="none" w:sz="0" w:space="0" w:color="auto"/>
        <w:bottom w:val="none" w:sz="0" w:space="0" w:color="auto"/>
        <w:right w:val="none" w:sz="0" w:space="0" w:color="auto"/>
      </w:divBdr>
    </w:div>
    <w:div w:id="1594388081">
      <w:bodyDiv w:val="1"/>
      <w:marLeft w:val="0"/>
      <w:marRight w:val="0"/>
      <w:marTop w:val="0"/>
      <w:marBottom w:val="0"/>
      <w:divBdr>
        <w:top w:val="none" w:sz="0" w:space="0" w:color="auto"/>
        <w:left w:val="none" w:sz="0" w:space="0" w:color="auto"/>
        <w:bottom w:val="none" w:sz="0" w:space="0" w:color="auto"/>
        <w:right w:val="none" w:sz="0" w:space="0" w:color="auto"/>
      </w:divBdr>
    </w:div>
    <w:div w:id="1672216838">
      <w:bodyDiv w:val="1"/>
      <w:marLeft w:val="0"/>
      <w:marRight w:val="0"/>
      <w:marTop w:val="0"/>
      <w:marBottom w:val="0"/>
      <w:divBdr>
        <w:top w:val="none" w:sz="0" w:space="0" w:color="auto"/>
        <w:left w:val="none" w:sz="0" w:space="0" w:color="auto"/>
        <w:bottom w:val="none" w:sz="0" w:space="0" w:color="auto"/>
        <w:right w:val="none" w:sz="0" w:space="0" w:color="auto"/>
      </w:divBdr>
    </w:div>
    <w:div w:id="1803648154">
      <w:bodyDiv w:val="1"/>
      <w:marLeft w:val="0"/>
      <w:marRight w:val="0"/>
      <w:marTop w:val="0"/>
      <w:marBottom w:val="0"/>
      <w:divBdr>
        <w:top w:val="none" w:sz="0" w:space="0" w:color="auto"/>
        <w:left w:val="none" w:sz="0" w:space="0" w:color="auto"/>
        <w:bottom w:val="none" w:sz="0" w:space="0" w:color="auto"/>
        <w:right w:val="none" w:sz="0" w:space="0" w:color="auto"/>
      </w:divBdr>
    </w:div>
    <w:div w:id="1907109475">
      <w:bodyDiv w:val="1"/>
      <w:marLeft w:val="0"/>
      <w:marRight w:val="0"/>
      <w:marTop w:val="0"/>
      <w:marBottom w:val="0"/>
      <w:divBdr>
        <w:top w:val="none" w:sz="0" w:space="0" w:color="auto"/>
        <w:left w:val="none" w:sz="0" w:space="0" w:color="auto"/>
        <w:bottom w:val="none" w:sz="0" w:space="0" w:color="auto"/>
        <w:right w:val="none" w:sz="0" w:space="0" w:color="auto"/>
      </w:divBdr>
    </w:div>
    <w:div w:id="1907761248">
      <w:bodyDiv w:val="1"/>
      <w:marLeft w:val="0"/>
      <w:marRight w:val="0"/>
      <w:marTop w:val="0"/>
      <w:marBottom w:val="0"/>
      <w:divBdr>
        <w:top w:val="none" w:sz="0" w:space="0" w:color="auto"/>
        <w:left w:val="none" w:sz="0" w:space="0" w:color="auto"/>
        <w:bottom w:val="none" w:sz="0" w:space="0" w:color="auto"/>
        <w:right w:val="none" w:sz="0" w:space="0" w:color="auto"/>
      </w:divBdr>
    </w:div>
    <w:div w:id="1961840548">
      <w:bodyDiv w:val="1"/>
      <w:marLeft w:val="0"/>
      <w:marRight w:val="0"/>
      <w:marTop w:val="0"/>
      <w:marBottom w:val="0"/>
      <w:divBdr>
        <w:top w:val="none" w:sz="0" w:space="0" w:color="auto"/>
        <w:left w:val="none" w:sz="0" w:space="0" w:color="auto"/>
        <w:bottom w:val="none" w:sz="0" w:space="0" w:color="auto"/>
        <w:right w:val="none" w:sz="0" w:space="0" w:color="auto"/>
      </w:divBdr>
    </w:div>
    <w:div w:id="2015257668">
      <w:bodyDiv w:val="1"/>
      <w:marLeft w:val="0"/>
      <w:marRight w:val="0"/>
      <w:marTop w:val="0"/>
      <w:marBottom w:val="0"/>
      <w:divBdr>
        <w:top w:val="none" w:sz="0" w:space="0" w:color="auto"/>
        <w:left w:val="none" w:sz="0" w:space="0" w:color="auto"/>
        <w:bottom w:val="none" w:sz="0" w:space="0" w:color="auto"/>
        <w:right w:val="none" w:sz="0" w:space="0" w:color="auto"/>
      </w:divBdr>
    </w:div>
    <w:div w:id="207835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investopedia.com/terms/n/npv.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investopedia.com/terms/i/irr.asp" TargetMode="External"/><Relationship Id="rId17" Type="http://schemas.openxmlformats.org/officeDocument/2006/relationships/hyperlink" Target="https://barnraisersllc.com/2017/03/20/surprisingly-simple-steps-calculate-roi/" TargetMode="External"/><Relationship Id="rId2" Type="http://schemas.openxmlformats.org/officeDocument/2006/relationships/numbering" Target="numbering.xml"/><Relationship Id="rId16" Type="http://schemas.openxmlformats.org/officeDocument/2006/relationships/hyperlink" Target="https://www.fool.com/the-ascent/small-business/project-management/weighted-scoring-mode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vestopedia.com/terms/r/returnoninvestment.asp" TargetMode="External"/><Relationship Id="rId5" Type="http://schemas.openxmlformats.org/officeDocument/2006/relationships/webSettings" Target="webSettings.xml"/><Relationship Id="rId15" Type="http://schemas.openxmlformats.org/officeDocument/2006/relationships/hyperlink" Target="https://mymanagementguide.com/project-appraisal-definition-and-steps/" TargetMode="External"/><Relationship Id="rId10" Type="http://schemas.openxmlformats.org/officeDocument/2006/relationships/hyperlink" Target="https://asana.com/resources/decision-tree-analys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investopedia.com/terms/p/project-managemen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ED62E-A6A1-4B7C-B99D-C79102F72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17</Pages>
  <Words>2694</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Kehayov</dc:creator>
  <cp:keywords/>
  <dc:description/>
  <cp:lastModifiedBy>Martin Kehayov</cp:lastModifiedBy>
  <cp:revision>15</cp:revision>
  <dcterms:created xsi:type="dcterms:W3CDTF">2024-06-26T09:00:00Z</dcterms:created>
  <dcterms:modified xsi:type="dcterms:W3CDTF">2024-07-17T14:18:00Z</dcterms:modified>
</cp:coreProperties>
</file>