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942CD" w14:textId="77777777" w:rsidR="00615C76" w:rsidRDefault="00615C76" w:rsidP="00615C76">
      <w:pPr>
        <w:jc w:val="center"/>
        <w:rPr>
          <w:b/>
          <w:sz w:val="40"/>
          <w:szCs w:val="40"/>
        </w:rPr>
      </w:pPr>
      <w:r w:rsidRPr="00A406E5">
        <w:rPr>
          <w:rFonts w:ascii="Arial" w:hAnsi="Arial" w:cs="Arial"/>
          <w:noProof/>
          <w:lang w:val="en-US"/>
        </w:rPr>
        <w:drawing>
          <wp:anchor distT="0" distB="0" distL="114300" distR="114300" simplePos="0" relativeHeight="251659264" behindDoc="0" locked="0" layoutInCell="1" allowOverlap="1" wp14:anchorId="134E9CAD" wp14:editId="49DD473A">
            <wp:simplePos x="0" y="0"/>
            <wp:positionH relativeFrom="column">
              <wp:posOffset>-304800</wp:posOffset>
            </wp:positionH>
            <wp:positionV relativeFrom="paragraph">
              <wp:posOffset>-304800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CE462B9" w14:textId="77777777" w:rsidR="00615C76" w:rsidRDefault="00615C76" w:rsidP="00615C76">
      <w:pPr>
        <w:jc w:val="center"/>
        <w:rPr>
          <w:b/>
          <w:sz w:val="40"/>
          <w:szCs w:val="40"/>
        </w:rPr>
      </w:pPr>
    </w:p>
    <w:p w14:paraId="10AC5283" w14:textId="77777777" w:rsidR="00615C76" w:rsidRDefault="00615C76" w:rsidP="00615C76">
      <w:pPr>
        <w:jc w:val="center"/>
        <w:rPr>
          <w:b/>
          <w:sz w:val="40"/>
          <w:szCs w:val="40"/>
        </w:rPr>
      </w:pPr>
      <w:r w:rsidRPr="00642CF9">
        <w:rPr>
          <w:b/>
          <w:sz w:val="40"/>
          <w:szCs w:val="40"/>
        </w:rPr>
        <w:t xml:space="preserve">Engineering Project Management </w:t>
      </w:r>
    </w:p>
    <w:p w14:paraId="3DE63672" w14:textId="77777777" w:rsidR="00615C76" w:rsidRPr="00615C76" w:rsidRDefault="00615C76" w:rsidP="00615C76">
      <w:pPr>
        <w:jc w:val="center"/>
        <w:rPr>
          <w:b/>
          <w:sz w:val="28"/>
          <w:szCs w:val="28"/>
          <w:lang w:val="en-US"/>
        </w:rPr>
      </w:pPr>
      <w:r>
        <w:rPr>
          <w:b/>
          <w:sz w:val="28"/>
          <w:szCs w:val="28"/>
          <w:lang w:val="en-US"/>
        </w:rPr>
        <w:t>Project Management Assignment</w:t>
      </w:r>
    </w:p>
    <w:p w14:paraId="43C3787F" w14:textId="77777777" w:rsidR="00615C76" w:rsidRDefault="00615C76" w:rsidP="00615C76">
      <w:pPr>
        <w:spacing w:line="276" w:lineRule="auto"/>
        <w:jc w:val="center"/>
      </w:pPr>
      <w:r>
        <w:t>Name: BALAJI MURUGANANDHAM</w:t>
      </w:r>
    </w:p>
    <w:p w14:paraId="3CF28C1C" w14:textId="77777777" w:rsidR="00615C76" w:rsidRDefault="00615C76" w:rsidP="00615C76">
      <w:pPr>
        <w:spacing w:line="276" w:lineRule="auto"/>
        <w:jc w:val="center"/>
      </w:pPr>
      <w:r>
        <w:t>ID: 2513673</w:t>
      </w:r>
    </w:p>
    <w:p w14:paraId="3FF5DE32" w14:textId="77777777" w:rsidR="00615C76" w:rsidRDefault="00615C76" w:rsidP="00615C76">
      <w:pPr>
        <w:spacing w:line="276" w:lineRule="auto"/>
        <w:jc w:val="center"/>
      </w:pPr>
      <w:r>
        <w:t>Mail: 2513673@student.uwtsd.ac.uk</w:t>
      </w:r>
    </w:p>
    <w:p w14:paraId="5659FDB4" w14:textId="77777777" w:rsidR="00615C76" w:rsidRDefault="00615C76" w:rsidP="00615C76">
      <w:pPr>
        <w:spacing w:line="276" w:lineRule="auto"/>
        <w:jc w:val="center"/>
      </w:pPr>
      <w:r w:rsidRPr="009A0A0D">
        <w:t>Course: MSc Engineering Project Management</w:t>
      </w:r>
    </w:p>
    <w:p w14:paraId="5566BE8D" w14:textId="77777777" w:rsidR="00C05871" w:rsidRDefault="00C05871">
      <w:pPr>
        <w:spacing w:line="276" w:lineRule="auto"/>
        <w:jc w:val="left"/>
        <w:rPr>
          <w:rFonts w:eastAsiaTheme="majorEastAsia" w:cstheme="majorBidi"/>
          <w:b/>
          <w:bCs/>
          <w:color w:val="365F91" w:themeColor="accent1" w:themeShade="BF"/>
          <w:sz w:val="32"/>
          <w:szCs w:val="28"/>
        </w:rPr>
      </w:pPr>
      <w:r>
        <w:br w:type="page"/>
      </w:r>
    </w:p>
    <w:sdt>
      <w:sdtPr>
        <w:rPr>
          <w:rFonts w:ascii="Times New Roman" w:eastAsiaTheme="minorHAnsi" w:hAnsi="Times New Roman" w:cstheme="minorBidi"/>
          <w:b w:val="0"/>
          <w:bCs w:val="0"/>
          <w:color w:val="auto"/>
          <w:sz w:val="24"/>
          <w:szCs w:val="22"/>
          <w:lang w:val="en-GB" w:eastAsia="en-US"/>
        </w:rPr>
        <w:id w:val="-2011204532"/>
        <w:docPartObj>
          <w:docPartGallery w:val="Table of Contents"/>
          <w:docPartUnique/>
        </w:docPartObj>
      </w:sdtPr>
      <w:sdtEndPr>
        <w:rPr>
          <w:noProof/>
        </w:rPr>
      </w:sdtEndPr>
      <w:sdtContent>
        <w:p w14:paraId="61A91118" w14:textId="77777777" w:rsidR="00615C76" w:rsidRDefault="00615C76">
          <w:pPr>
            <w:pStyle w:val="TOCHeading"/>
          </w:pPr>
          <w:r>
            <w:t>Contents</w:t>
          </w:r>
        </w:p>
        <w:p w14:paraId="2E01B8CF" w14:textId="77777777" w:rsidR="00615C76" w:rsidRDefault="00615C76">
          <w:pPr>
            <w:pStyle w:val="TOC1"/>
            <w:tabs>
              <w:tab w:val="right" w:leader="dot" w:pos="9350"/>
            </w:tabs>
            <w:rPr>
              <w:noProof/>
            </w:rPr>
          </w:pPr>
          <w:r>
            <w:fldChar w:fldCharType="begin"/>
          </w:r>
          <w:r>
            <w:instrText xml:space="preserve"> TOC \o "1-3" \h \z \u </w:instrText>
          </w:r>
          <w:r>
            <w:fldChar w:fldCharType="separate"/>
          </w:r>
          <w:hyperlink w:anchor="_Toc220162352" w:history="1">
            <w:r w:rsidRPr="00B57D19">
              <w:rPr>
                <w:rStyle w:val="Hyperlink"/>
                <w:noProof/>
              </w:rPr>
              <w:t>1. Introduction and Background to the Project</w:t>
            </w:r>
            <w:r>
              <w:rPr>
                <w:noProof/>
                <w:webHidden/>
              </w:rPr>
              <w:tab/>
            </w:r>
            <w:r>
              <w:rPr>
                <w:noProof/>
                <w:webHidden/>
              </w:rPr>
              <w:fldChar w:fldCharType="begin"/>
            </w:r>
            <w:r>
              <w:rPr>
                <w:noProof/>
                <w:webHidden/>
              </w:rPr>
              <w:instrText xml:space="preserve"> PAGEREF _Toc220162352 \h </w:instrText>
            </w:r>
            <w:r>
              <w:rPr>
                <w:noProof/>
                <w:webHidden/>
              </w:rPr>
            </w:r>
            <w:r>
              <w:rPr>
                <w:noProof/>
                <w:webHidden/>
              </w:rPr>
              <w:fldChar w:fldCharType="separate"/>
            </w:r>
            <w:r>
              <w:rPr>
                <w:noProof/>
                <w:webHidden/>
              </w:rPr>
              <w:t>1</w:t>
            </w:r>
            <w:r>
              <w:rPr>
                <w:noProof/>
                <w:webHidden/>
              </w:rPr>
              <w:fldChar w:fldCharType="end"/>
            </w:r>
          </w:hyperlink>
        </w:p>
        <w:p w14:paraId="131BB70B" w14:textId="77777777" w:rsidR="00615C76" w:rsidRDefault="00615C76">
          <w:pPr>
            <w:pStyle w:val="TOC1"/>
            <w:tabs>
              <w:tab w:val="right" w:leader="dot" w:pos="9350"/>
            </w:tabs>
            <w:rPr>
              <w:noProof/>
            </w:rPr>
          </w:pPr>
          <w:hyperlink w:anchor="_Toc220162353" w:history="1">
            <w:r w:rsidRPr="00B57D19">
              <w:rPr>
                <w:rStyle w:val="Hyperlink"/>
                <w:noProof/>
              </w:rPr>
              <w:t>2. Create a Network Diagram, Gantt Chart and Critical Path</w:t>
            </w:r>
            <w:r>
              <w:rPr>
                <w:noProof/>
                <w:webHidden/>
              </w:rPr>
              <w:tab/>
            </w:r>
            <w:r>
              <w:rPr>
                <w:noProof/>
                <w:webHidden/>
              </w:rPr>
              <w:fldChar w:fldCharType="begin"/>
            </w:r>
            <w:r>
              <w:rPr>
                <w:noProof/>
                <w:webHidden/>
              </w:rPr>
              <w:instrText xml:space="preserve"> PAGEREF _Toc220162353 \h </w:instrText>
            </w:r>
            <w:r>
              <w:rPr>
                <w:noProof/>
                <w:webHidden/>
              </w:rPr>
            </w:r>
            <w:r>
              <w:rPr>
                <w:noProof/>
                <w:webHidden/>
              </w:rPr>
              <w:fldChar w:fldCharType="separate"/>
            </w:r>
            <w:r>
              <w:rPr>
                <w:noProof/>
                <w:webHidden/>
              </w:rPr>
              <w:t>2</w:t>
            </w:r>
            <w:r>
              <w:rPr>
                <w:noProof/>
                <w:webHidden/>
              </w:rPr>
              <w:fldChar w:fldCharType="end"/>
            </w:r>
          </w:hyperlink>
        </w:p>
        <w:p w14:paraId="2949CC4E" w14:textId="77777777" w:rsidR="00615C76" w:rsidRDefault="00615C76">
          <w:pPr>
            <w:pStyle w:val="TOC1"/>
            <w:tabs>
              <w:tab w:val="right" w:leader="dot" w:pos="9350"/>
            </w:tabs>
            <w:rPr>
              <w:noProof/>
            </w:rPr>
          </w:pPr>
          <w:hyperlink w:anchor="_Toc220162354" w:history="1">
            <w:r w:rsidRPr="00B57D19">
              <w:rPr>
                <w:rStyle w:val="Hyperlink"/>
                <w:noProof/>
              </w:rPr>
              <w:t>3. The role of Communication in the Project Management</w:t>
            </w:r>
            <w:r>
              <w:rPr>
                <w:noProof/>
                <w:webHidden/>
              </w:rPr>
              <w:tab/>
            </w:r>
            <w:r>
              <w:rPr>
                <w:noProof/>
                <w:webHidden/>
              </w:rPr>
              <w:fldChar w:fldCharType="begin"/>
            </w:r>
            <w:r>
              <w:rPr>
                <w:noProof/>
                <w:webHidden/>
              </w:rPr>
              <w:instrText xml:space="preserve"> PAGEREF _Toc220162354 \h </w:instrText>
            </w:r>
            <w:r>
              <w:rPr>
                <w:noProof/>
                <w:webHidden/>
              </w:rPr>
            </w:r>
            <w:r>
              <w:rPr>
                <w:noProof/>
                <w:webHidden/>
              </w:rPr>
              <w:fldChar w:fldCharType="separate"/>
            </w:r>
            <w:r>
              <w:rPr>
                <w:noProof/>
                <w:webHidden/>
              </w:rPr>
              <w:t>5</w:t>
            </w:r>
            <w:r>
              <w:rPr>
                <w:noProof/>
                <w:webHidden/>
              </w:rPr>
              <w:fldChar w:fldCharType="end"/>
            </w:r>
          </w:hyperlink>
        </w:p>
        <w:p w14:paraId="0F2FA5BB" w14:textId="77777777" w:rsidR="00615C76" w:rsidRDefault="00615C76">
          <w:pPr>
            <w:pStyle w:val="TOC1"/>
            <w:tabs>
              <w:tab w:val="right" w:leader="dot" w:pos="9350"/>
            </w:tabs>
            <w:rPr>
              <w:noProof/>
            </w:rPr>
          </w:pPr>
          <w:hyperlink w:anchor="_Toc220162355" w:history="1">
            <w:r w:rsidRPr="00B57D19">
              <w:rPr>
                <w:rStyle w:val="Hyperlink"/>
                <w:noProof/>
              </w:rPr>
              <w:t>4. PERT Analysis and Risk Management Techniques Application</w:t>
            </w:r>
            <w:r>
              <w:rPr>
                <w:noProof/>
                <w:webHidden/>
              </w:rPr>
              <w:tab/>
            </w:r>
            <w:r>
              <w:rPr>
                <w:noProof/>
                <w:webHidden/>
              </w:rPr>
              <w:fldChar w:fldCharType="begin"/>
            </w:r>
            <w:r>
              <w:rPr>
                <w:noProof/>
                <w:webHidden/>
              </w:rPr>
              <w:instrText xml:space="preserve"> PAGEREF _Toc220162355 \h </w:instrText>
            </w:r>
            <w:r>
              <w:rPr>
                <w:noProof/>
                <w:webHidden/>
              </w:rPr>
            </w:r>
            <w:r>
              <w:rPr>
                <w:noProof/>
                <w:webHidden/>
              </w:rPr>
              <w:fldChar w:fldCharType="separate"/>
            </w:r>
            <w:r>
              <w:rPr>
                <w:noProof/>
                <w:webHidden/>
              </w:rPr>
              <w:t>6</w:t>
            </w:r>
            <w:r>
              <w:rPr>
                <w:noProof/>
                <w:webHidden/>
              </w:rPr>
              <w:fldChar w:fldCharType="end"/>
            </w:r>
          </w:hyperlink>
        </w:p>
        <w:p w14:paraId="31F59ECC" w14:textId="77777777" w:rsidR="00615C76" w:rsidRDefault="00615C76">
          <w:pPr>
            <w:pStyle w:val="TOC1"/>
            <w:tabs>
              <w:tab w:val="right" w:leader="dot" w:pos="9350"/>
            </w:tabs>
            <w:rPr>
              <w:noProof/>
            </w:rPr>
          </w:pPr>
          <w:hyperlink w:anchor="_Toc220162356" w:history="1">
            <w:r w:rsidRPr="00B57D19">
              <w:rPr>
                <w:rStyle w:val="Hyperlink"/>
                <w:noProof/>
              </w:rPr>
              <w:t>5. Individual Activities costs and the Total Cost of the Project costs</w:t>
            </w:r>
            <w:r>
              <w:rPr>
                <w:noProof/>
                <w:webHidden/>
              </w:rPr>
              <w:tab/>
            </w:r>
            <w:r>
              <w:rPr>
                <w:noProof/>
                <w:webHidden/>
              </w:rPr>
              <w:fldChar w:fldCharType="begin"/>
            </w:r>
            <w:r>
              <w:rPr>
                <w:noProof/>
                <w:webHidden/>
              </w:rPr>
              <w:instrText xml:space="preserve"> PAGEREF _Toc220162356 \h </w:instrText>
            </w:r>
            <w:r>
              <w:rPr>
                <w:noProof/>
                <w:webHidden/>
              </w:rPr>
            </w:r>
            <w:r>
              <w:rPr>
                <w:noProof/>
                <w:webHidden/>
              </w:rPr>
              <w:fldChar w:fldCharType="separate"/>
            </w:r>
            <w:r>
              <w:rPr>
                <w:noProof/>
                <w:webHidden/>
              </w:rPr>
              <w:t>7</w:t>
            </w:r>
            <w:r>
              <w:rPr>
                <w:noProof/>
                <w:webHidden/>
              </w:rPr>
              <w:fldChar w:fldCharType="end"/>
            </w:r>
          </w:hyperlink>
        </w:p>
        <w:p w14:paraId="36D9C3DD" w14:textId="77777777" w:rsidR="00615C76" w:rsidRDefault="00615C76">
          <w:pPr>
            <w:pStyle w:val="TOC1"/>
            <w:tabs>
              <w:tab w:val="right" w:leader="dot" w:pos="9350"/>
            </w:tabs>
            <w:rPr>
              <w:noProof/>
            </w:rPr>
          </w:pPr>
          <w:hyperlink w:anchor="_Toc220162357" w:history="1">
            <w:r w:rsidRPr="00B57D19">
              <w:rPr>
                <w:rStyle w:val="Hyperlink"/>
                <w:noProof/>
              </w:rPr>
              <w:t>6. Use of Crash Costing Techniques</w:t>
            </w:r>
            <w:r>
              <w:rPr>
                <w:noProof/>
                <w:webHidden/>
              </w:rPr>
              <w:tab/>
            </w:r>
            <w:r>
              <w:rPr>
                <w:noProof/>
                <w:webHidden/>
              </w:rPr>
              <w:fldChar w:fldCharType="begin"/>
            </w:r>
            <w:r>
              <w:rPr>
                <w:noProof/>
                <w:webHidden/>
              </w:rPr>
              <w:instrText xml:space="preserve"> PAGEREF _Toc220162357 \h </w:instrText>
            </w:r>
            <w:r>
              <w:rPr>
                <w:noProof/>
                <w:webHidden/>
              </w:rPr>
            </w:r>
            <w:r>
              <w:rPr>
                <w:noProof/>
                <w:webHidden/>
              </w:rPr>
              <w:fldChar w:fldCharType="separate"/>
            </w:r>
            <w:r>
              <w:rPr>
                <w:noProof/>
                <w:webHidden/>
              </w:rPr>
              <w:t>9</w:t>
            </w:r>
            <w:r>
              <w:rPr>
                <w:noProof/>
                <w:webHidden/>
              </w:rPr>
              <w:fldChar w:fldCharType="end"/>
            </w:r>
          </w:hyperlink>
        </w:p>
        <w:p w14:paraId="5B3BC143" w14:textId="77777777" w:rsidR="00615C76" w:rsidRDefault="00615C76">
          <w:pPr>
            <w:pStyle w:val="TOC1"/>
            <w:tabs>
              <w:tab w:val="right" w:leader="dot" w:pos="9350"/>
            </w:tabs>
            <w:rPr>
              <w:noProof/>
            </w:rPr>
          </w:pPr>
          <w:hyperlink w:anchor="_Toc220162358" w:history="1">
            <w:r w:rsidRPr="00B57D19">
              <w:rPr>
                <w:rStyle w:val="Hyperlink"/>
                <w:noProof/>
              </w:rPr>
              <w:t>7. Consideration of Project Handover Issues</w:t>
            </w:r>
            <w:r>
              <w:rPr>
                <w:noProof/>
                <w:webHidden/>
              </w:rPr>
              <w:tab/>
            </w:r>
            <w:r>
              <w:rPr>
                <w:noProof/>
                <w:webHidden/>
              </w:rPr>
              <w:fldChar w:fldCharType="begin"/>
            </w:r>
            <w:r>
              <w:rPr>
                <w:noProof/>
                <w:webHidden/>
              </w:rPr>
              <w:instrText xml:space="preserve"> PAGEREF _Toc220162358 \h </w:instrText>
            </w:r>
            <w:r>
              <w:rPr>
                <w:noProof/>
                <w:webHidden/>
              </w:rPr>
            </w:r>
            <w:r>
              <w:rPr>
                <w:noProof/>
                <w:webHidden/>
              </w:rPr>
              <w:fldChar w:fldCharType="separate"/>
            </w:r>
            <w:r>
              <w:rPr>
                <w:noProof/>
                <w:webHidden/>
              </w:rPr>
              <w:t>10</w:t>
            </w:r>
            <w:r>
              <w:rPr>
                <w:noProof/>
                <w:webHidden/>
              </w:rPr>
              <w:fldChar w:fldCharType="end"/>
            </w:r>
          </w:hyperlink>
        </w:p>
        <w:p w14:paraId="1E720839" w14:textId="77777777" w:rsidR="00615C76" w:rsidRDefault="00615C76">
          <w:pPr>
            <w:pStyle w:val="TOC1"/>
            <w:tabs>
              <w:tab w:val="right" w:leader="dot" w:pos="9350"/>
            </w:tabs>
            <w:rPr>
              <w:noProof/>
            </w:rPr>
          </w:pPr>
          <w:hyperlink w:anchor="_Toc220162359" w:history="1">
            <w:r w:rsidRPr="00B57D19">
              <w:rPr>
                <w:rStyle w:val="Hyperlink"/>
                <w:noProof/>
              </w:rPr>
              <w:t>8. Conclusions</w:t>
            </w:r>
            <w:r>
              <w:rPr>
                <w:noProof/>
                <w:webHidden/>
              </w:rPr>
              <w:tab/>
            </w:r>
            <w:r>
              <w:rPr>
                <w:noProof/>
                <w:webHidden/>
              </w:rPr>
              <w:fldChar w:fldCharType="begin"/>
            </w:r>
            <w:r>
              <w:rPr>
                <w:noProof/>
                <w:webHidden/>
              </w:rPr>
              <w:instrText xml:space="preserve"> PAGEREF _Toc220162359 \h </w:instrText>
            </w:r>
            <w:r>
              <w:rPr>
                <w:noProof/>
                <w:webHidden/>
              </w:rPr>
            </w:r>
            <w:r>
              <w:rPr>
                <w:noProof/>
                <w:webHidden/>
              </w:rPr>
              <w:fldChar w:fldCharType="separate"/>
            </w:r>
            <w:r>
              <w:rPr>
                <w:noProof/>
                <w:webHidden/>
              </w:rPr>
              <w:t>11</w:t>
            </w:r>
            <w:r>
              <w:rPr>
                <w:noProof/>
                <w:webHidden/>
              </w:rPr>
              <w:fldChar w:fldCharType="end"/>
            </w:r>
          </w:hyperlink>
        </w:p>
        <w:p w14:paraId="17B2473B" w14:textId="77777777" w:rsidR="00615C76" w:rsidRDefault="00615C76">
          <w:pPr>
            <w:pStyle w:val="TOC1"/>
            <w:tabs>
              <w:tab w:val="right" w:leader="dot" w:pos="9350"/>
            </w:tabs>
            <w:rPr>
              <w:noProof/>
            </w:rPr>
          </w:pPr>
          <w:hyperlink w:anchor="_Toc220162360" w:history="1">
            <w:r w:rsidRPr="00B57D19">
              <w:rPr>
                <w:rStyle w:val="Hyperlink"/>
                <w:noProof/>
              </w:rPr>
              <w:t>9. References</w:t>
            </w:r>
            <w:r>
              <w:rPr>
                <w:noProof/>
                <w:webHidden/>
              </w:rPr>
              <w:tab/>
            </w:r>
            <w:r>
              <w:rPr>
                <w:noProof/>
                <w:webHidden/>
              </w:rPr>
              <w:fldChar w:fldCharType="begin"/>
            </w:r>
            <w:r>
              <w:rPr>
                <w:noProof/>
                <w:webHidden/>
              </w:rPr>
              <w:instrText xml:space="preserve"> PAGEREF _Toc220162360 \h </w:instrText>
            </w:r>
            <w:r>
              <w:rPr>
                <w:noProof/>
                <w:webHidden/>
              </w:rPr>
            </w:r>
            <w:r>
              <w:rPr>
                <w:noProof/>
                <w:webHidden/>
              </w:rPr>
              <w:fldChar w:fldCharType="separate"/>
            </w:r>
            <w:r>
              <w:rPr>
                <w:noProof/>
                <w:webHidden/>
              </w:rPr>
              <w:t>12</w:t>
            </w:r>
            <w:r>
              <w:rPr>
                <w:noProof/>
                <w:webHidden/>
              </w:rPr>
              <w:fldChar w:fldCharType="end"/>
            </w:r>
          </w:hyperlink>
        </w:p>
        <w:p w14:paraId="2D6351B7" w14:textId="77777777" w:rsidR="00615C76" w:rsidRDefault="00615C76">
          <w:r>
            <w:rPr>
              <w:b/>
              <w:bCs/>
              <w:noProof/>
            </w:rPr>
            <w:fldChar w:fldCharType="end"/>
          </w:r>
        </w:p>
      </w:sdtContent>
    </w:sdt>
    <w:p w14:paraId="5642A48F" w14:textId="77777777" w:rsidR="00615C76" w:rsidRDefault="00615C76">
      <w:pPr>
        <w:spacing w:line="276" w:lineRule="auto"/>
        <w:jc w:val="left"/>
      </w:pPr>
      <w:r>
        <w:t>List of tables</w:t>
      </w:r>
    </w:p>
    <w:p w14:paraId="55AFDBF0" w14:textId="77777777" w:rsidR="00615C76" w:rsidRDefault="00615C76">
      <w:pPr>
        <w:pStyle w:val="TableofFigures"/>
        <w:tabs>
          <w:tab w:val="right" w:leader="dot" w:pos="9350"/>
        </w:tabs>
        <w:rPr>
          <w:noProof/>
        </w:rPr>
      </w:pPr>
      <w:r>
        <w:fldChar w:fldCharType="begin"/>
      </w:r>
      <w:r>
        <w:instrText xml:space="preserve"> TOC \h \z \c "Table" </w:instrText>
      </w:r>
      <w:r>
        <w:fldChar w:fldCharType="separate"/>
      </w:r>
      <w:hyperlink w:anchor="_Toc220162361" w:history="1">
        <w:r w:rsidRPr="008B4E11">
          <w:rPr>
            <w:rStyle w:val="Hyperlink"/>
            <w:noProof/>
          </w:rPr>
          <w:t>Table 1: Project activities</w:t>
        </w:r>
        <w:r>
          <w:rPr>
            <w:noProof/>
            <w:webHidden/>
          </w:rPr>
          <w:tab/>
        </w:r>
        <w:r>
          <w:rPr>
            <w:noProof/>
            <w:webHidden/>
          </w:rPr>
          <w:fldChar w:fldCharType="begin"/>
        </w:r>
        <w:r>
          <w:rPr>
            <w:noProof/>
            <w:webHidden/>
          </w:rPr>
          <w:instrText xml:space="preserve"> PAGEREF _Toc220162361 \h </w:instrText>
        </w:r>
        <w:r>
          <w:rPr>
            <w:noProof/>
            <w:webHidden/>
          </w:rPr>
        </w:r>
        <w:r>
          <w:rPr>
            <w:noProof/>
            <w:webHidden/>
          </w:rPr>
          <w:fldChar w:fldCharType="separate"/>
        </w:r>
        <w:r>
          <w:rPr>
            <w:noProof/>
            <w:webHidden/>
          </w:rPr>
          <w:t>2</w:t>
        </w:r>
        <w:r>
          <w:rPr>
            <w:noProof/>
            <w:webHidden/>
          </w:rPr>
          <w:fldChar w:fldCharType="end"/>
        </w:r>
      </w:hyperlink>
    </w:p>
    <w:p w14:paraId="569565CC" w14:textId="77777777" w:rsidR="00615C76" w:rsidRDefault="00615C76">
      <w:pPr>
        <w:pStyle w:val="TableofFigures"/>
        <w:tabs>
          <w:tab w:val="right" w:leader="dot" w:pos="9350"/>
        </w:tabs>
        <w:rPr>
          <w:noProof/>
        </w:rPr>
      </w:pPr>
      <w:hyperlink w:anchor="_Toc220162362" w:history="1">
        <w:r w:rsidRPr="008B4E11">
          <w:rPr>
            <w:rStyle w:val="Hyperlink"/>
            <w:noProof/>
          </w:rPr>
          <w:t>Table 2: PERT Analysis</w:t>
        </w:r>
        <w:r>
          <w:rPr>
            <w:noProof/>
            <w:webHidden/>
          </w:rPr>
          <w:tab/>
        </w:r>
        <w:r>
          <w:rPr>
            <w:noProof/>
            <w:webHidden/>
          </w:rPr>
          <w:fldChar w:fldCharType="begin"/>
        </w:r>
        <w:r>
          <w:rPr>
            <w:noProof/>
            <w:webHidden/>
          </w:rPr>
          <w:instrText xml:space="preserve"> PAGEREF _Toc220162362 \h </w:instrText>
        </w:r>
        <w:r>
          <w:rPr>
            <w:noProof/>
            <w:webHidden/>
          </w:rPr>
        </w:r>
        <w:r>
          <w:rPr>
            <w:noProof/>
            <w:webHidden/>
          </w:rPr>
          <w:fldChar w:fldCharType="separate"/>
        </w:r>
        <w:r>
          <w:rPr>
            <w:noProof/>
            <w:webHidden/>
          </w:rPr>
          <w:t>6</w:t>
        </w:r>
        <w:r>
          <w:rPr>
            <w:noProof/>
            <w:webHidden/>
          </w:rPr>
          <w:fldChar w:fldCharType="end"/>
        </w:r>
      </w:hyperlink>
    </w:p>
    <w:p w14:paraId="3C6F1442" w14:textId="77777777" w:rsidR="00615C76" w:rsidRDefault="00615C76">
      <w:pPr>
        <w:pStyle w:val="TableofFigures"/>
        <w:tabs>
          <w:tab w:val="right" w:leader="dot" w:pos="9350"/>
        </w:tabs>
        <w:rPr>
          <w:noProof/>
        </w:rPr>
      </w:pPr>
      <w:hyperlink w:anchor="_Toc220162363" w:history="1">
        <w:r w:rsidRPr="008B4E11">
          <w:rPr>
            <w:rStyle w:val="Hyperlink"/>
            <w:noProof/>
          </w:rPr>
          <w:t>Table 3: Projected costs</w:t>
        </w:r>
        <w:r>
          <w:rPr>
            <w:noProof/>
            <w:webHidden/>
          </w:rPr>
          <w:tab/>
        </w:r>
        <w:r>
          <w:rPr>
            <w:noProof/>
            <w:webHidden/>
          </w:rPr>
          <w:fldChar w:fldCharType="begin"/>
        </w:r>
        <w:r>
          <w:rPr>
            <w:noProof/>
            <w:webHidden/>
          </w:rPr>
          <w:instrText xml:space="preserve"> PAGEREF _Toc220162363 \h </w:instrText>
        </w:r>
        <w:r>
          <w:rPr>
            <w:noProof/>
            <w:webHidden/>
          </w:rPr>
        </w:r>
        <w:r>
          <w:rPr>
            <w:noProof/>
            <w:webHidden/>
          </w:rPr>
          <w:fldChar w:fldCharType="separate"/>
        </w:r>
        <w:r>
          <w:rPr>
            <w:noProof/>
            <w:webHidden/>
          </w:rPr>
          <w:t>7</w:t>
        </w:r>
        <w:r>
          <w:rPr>
            <w:noProof/>
            <w:webHidden/>
          </w:rPr>
          <w:fldChar w:fldCharType="end"/>
        </w:r>
      </w:hyperlink>
    </w:p>
    <w:p w14:paraId="0C68F6F4" w14:textId="77777777" w:rsidR="00615C76" w:rsidRDefault="00615C76">
      <w:pPr>
        <w:spacing w:line="276" w:lineRule="auto"/>
        <w:jc w:val="left"/>
      </w:pPr>
      <w:r>
        <w:fldChar w:fldCharType="end"/>
      </w:r>
    </w:p>
    <w:p w14:paraId="31D6B35A" w14:textId="77777777" w:rsidR="00615C76" w:rsidRDefault="00615C76">
      <w:pPr>
        <w:spacing w:line="276" w:lineRule="auto"/>
        <w:jc w:val="left"/>
      </w:pPr>
      <w:r>
        <w:t>List of figures</w:t>
      </w:r>
    </w:p>
    <w:p w14:paraId="14AB4CD4" w14:textId="77777777" w:rsidR="00615C76" w:rsidRDefault="00615C76">
      <w:pPr>
        <w:pStyle w:val="TableofFigures"/>
        <w:tabs>
          <w:tab w:val="right" w:leader="dot" w:pos="9350"/>
        </w:tabs>
        <w:rPr>
          <w:rFonts w:asciiTheme="minorHAnsi" w:eastAsiaTheme="minorEastAsia" w:hAnsiTheme="minorHAnsi"/>
          <w:noProof/>
          <w:sz w:val="22"/>
          <w:lang w:val="en-US"/>
        </w:rPr>
      </w:pPr>
      <w:r>
        <w:fldChar w:fldCharType="begin"/>
      </w:r>
      <w:r>
        <w:instrText xml:space="preserve"> TOC \h \z \c "Figure" </w:instrText>
      </w:r>
      <w:r>
        <w:fldChar w:fldCharType="separate"/>
      </w:r>
      <w:hyperlink w:anchor="_Toc220162368" w:history="1">
        <w:r w:rsidRPr="00D954DB">
          <w:rPr>
            <w:rStyle w:val="Hyperlink"/>
            <w:noProof/>
          </w:rPr>
          <w:t>Figure 1: Gantt Chart</w:t>
        </w:r>
        <w:r>
          <w:rPr>
            <w:noProof/>
            <w:webHidden/>
          </w:rPr>
          <w:tab/>
        </w:r>
        <w:r>
          <w:rPr>
            <w:noProof/>
            <w:webHidden/>
          </w:rPr>
          <w:fldChar w:fldCharType="begin"/>
        </w:r>
        <w:r>
          <w:rPr>
            <w:noProof/>
            <w:webHidden/>
          </w:rPr>
          <w:instrText xml:space="preserve"> PAGEREF _Toc220162368 \h </w:instrText>
        </w:r>
        <w:r>
          <w:rPr>
            <w:noProof/>
            <w:webHidden/>
          </w:rPr>
        </w:r>
        <w:r>
          <w:rPr>
            <w:noProof/>
            <w:webHidden/>
          </w:rPr>
          <w:fldChar w:fldCharType="separate"/>
        </w:r>
        <w:r>
          <w:rPr>
            <w:noProof/>
            <w:webHidden/>
          </w:rPr>
          <w:t>4</w:t>
        </w:r>
        <w:r>
          <w:rPr>
            <w:noProof/>
            <w:webHidden/>
          </w:rPr>
          <w:fldChar w:fldCharType="end"/>
        </w:r>
      </w:hyperlink>
    </w:p>
    <w:p w14:paraId="0AAF1F49" w14:textId="77777777" w:rsidR="00615C76" w:rsidRDefault="00615C76">
      <w:pPr>
        <w:spacing w:line="276" w:lineRule="auto"/>
        <w:jc w:val="left"/>
        <w:rPr>
          <w:rFonts w:eastAsiaTheme="majorEastAsia" w:cstheme="majorBidi"/>
          <w:b/>
          <w:bCs/>
          <w:color w:val="365F91" w:themeColor="accent1" w:themeShade="BF"/>
          <w:sz w:val="32"/>
          <w:szCs w:val="28"/>
        </w:rPr>
      </w:pPr>
      <w:r>
        <w:fldChar w:fldCharType="end"/>
      </w:r>
      <w:r>
        <w:br w:type="page"/>
      </w:r>
    </w:p>
    <w:p w14:paraId="7B4FE4D2" w14:textId="77777777" w:rsidR="00615C76" w:rsidRDefault="00615C76" w:rsidP="002E2081">
      <w:pPr>
        <w:pStyle w:val="Heading1"/>
        <w:sectPr w:rsidR="00615C76" w:rsidSect="00615C76">
          <w:footerReference w:type="default" r:id="rId10"/>
          <w:pgSz w:w="12240" w:h="15840"/>
          <w:pgMar w:top="1440" w:right="1440" w:bottom="1440" w:left="1440" w:header="720" w:footer="720" w:gutter="0"/>
          <w:pgNumType w:fmt="lowerRoman"/>
          <w:cols w:space="720"/>
          <w:docGrid w:linePitch="360"/>
        </w:sectPr>
      </w:pPr>
    </w:p>
    <w:p w14:paraId="430A3A0F" w14:textId="77777777" w:rsidR="00E2381D" w:rsidRPr="00E2381D" w:rsidRDefault="00E2381D" w:rsidP="002E2081">
      <w:pPr>
        <w:pStyle w:val="Heading1"/>
      </w:pPr>
      <w:bookmarkStart w:id="0" w:name="_Toc220162352"/>
      <w:r w:rsidRPr="00E2381D">
        <w:lastRenderedPageBreak/>
        <w:t>1. Introduction and Backgro</w:t>
      </w:r>
      <w:r w:rsidR="002E2081">
        <w:t>und to the Project</w:t>
      </w:r>
      <w:bookmarkEnd w:id="0"/>
    </w:p>
    <w:p w14:paraId="7A622F55" w14:textId="77777777" w:rsidR="00E2381D" w:rsidRPr="00E2381D" w:rsidRDefault="00E2381D" w:rsidP="00E2381D">
      <w:r w:rsidRPr="00E2381D">
        <w:t xml:space="preserve">Project management is significant to assist organisations </w:t>
      </w:r>
      <w:r w:rsidR="001A4998">
        <w:t>in meeting</w:t>
      </w:r>
      <w:r w:rsidRPr="00E2381D">
        <w:t xml:space="preserve"> their objectives in an organisation and a controlled manner. The current competitive business world has forced companies to refine their proces</w:t>
      </w:r>
      <w:r w:rsidR="001A4998">
        <w:t xml:space="preserve">ses, cut the cost of operations, </w:t>
      </w:r>
      <w:r w:rsidRPr="00E2381D">
        <w:t xml:space="preserve">as well as responding fast to the needs of their customers. Projects enable organisations to implement planned changes, manage time, cost, quality and risk. The assignment aims at </w:t>
      </w:r>
      <w:r w:rsidR="002E2081" w:rsidRPr="00E2381D">
        <w:t>analysing</w:t>
      </w:r>
      <w:r w:rsidRPr="00E2381D">
        <w:t xml:space="preserve"> the use of project management tools and techniques by using a style project in a real world setting.</w:t>
      </w:r>
      <w:r w:rsidR="002E2081">
        <w:t xml:space="preserve"> </w:t>
      </w:r>
      <w:r w:rsidRPr="00E2381D">
        <w:t xml:space="preserve">The selected one is the introduction of a new Warehouse Management System (WMS) in a medium-sized logistics firm located in the United Kingdom. The company is still using a manual inventory and </w:t>
      </w:r>
      <w:r w:rsidR="001A4998">
        <w:t>spread</w:t>
      </w:r>
      <w:r w:rsidR="002E2081" w:rsidRPr="00E2381D">
        <w:t>sheet</w:t>
      </w:r>
      <w:r w:rsidRPr="00E2381D">
        <w:t xml:space="preserve">-based system to </w:t>
      </w:r>
      <w:r w:rsidR="001A4998">
        <w:t>track</w:t>
      </w:r>
      <w:r w:rsidRPr="00E2381D">
        <w:t xml:space="preserve"> inventory in its warehouse operations. These systems were not efficient and reliable as the business has expanded</w:t>
      </w:r>
      <w:r w:rsidR="00C05871">
        <w:t xml:space="preserve"> (</w:t>
      </w:r>
      <w:r w:rsidR="00C05871" w:rsidRPr="00415B8B">
        <w:rPr>
          <w:lang w:val="en-US"/>
        </w:rPr>
        <w:t>Ciric Lalic</w:t>
      </w:r>
      <w:r w:rsidR="00C05871">
        <w:rPr>
          <w:lang w:val="en-US"/>
        </w:rPr>
        <w:t xml:space="preserve"> et al., </w:t>
      </w:r>
      <w:r w:rsidR="00C05871" w:rsidRPr="00415B8B">
        <w:rPr>
          <w:lang w:val="en-US"/>
        </w:rPr>
        <w:t>2022)</w:t>
      </w:r>
      <w:r w:rsidRPr="00E2381D">
        <w:t xml:space="preserve">. Employees have problems with searching </w:t>
      </w:r>
      <w:r w:rsidR="001A4998">
        <w:t xml:space="preserve">for </w:t>
      </w:r>
      <w:r w:rsidRPr="00E2381D">
        <w:t>the goods fast, with the inventory often being incorrect, and the orders of the customers being postponed. These issues have led to higher operating expenses and decreased customer satisfaction.</w:t>
      </w:r>
      <w:r w:rsidR="002E2081">
        <w:t xml:space="preserve"> </w:t>
      </w:r>
      <w:r w:rsidRPr="00E2381D">
        <w:t xml:space="preserve">Management has made a decision that the warehouse needs a digital WMS to be able to modernise the operations in the warehouse. The new system will monitor the inventory in real time, </w:t>
      </w:r>
      <w:r w:rsidR="001A4998">
        <w:t xml:space="preserve">pick and pack will be automated, </w:t>
      </w:r>
      <w:r w:rsidRPr="00E2381D">
        <w:t xml:space="preserve">and the right stock will be provided with </w:t>
      </w:r>
      <w:r w:rsidR="001A4998">
        <w:t xml:space="preserve">the </w:t>
      </w:r>
      <w:r w:rsidRPr="00E2381D">
        <w:t>correct inventory reports. The system will also enhance the communication between the warehouse, purchasing and sales department</w:t>
      </w:r>
      <w:r w:rsidR="001A4998">
        <w:t>s</w:t>
      </w:r>
      <w:r w:rsidRPr="00E2381D">
        <w:t>. This will see the company enjoy quicker order processing time, lower stock losses and better customer service.</w:t>
      </w:r>
      <w:r w:rsidR="002E2081">
        <w:t xml:space="preserve"> </w:t>
      </w:r>
      <w:r w:rsidRPr="00E2381D">
        <w:t xml:space="preserve">The general purpose of this project is to manage to design, install, test, and launch new WMS successfully within a limited timeframe and budget. In the project, </w:t>
      </w:r>
      <w:r w:rsidR="001A4998">
        <w:t xml:space="preserve">several activities will be involved, </w:t>
      </w:r>
      <w:r w:rsidRPr="00E2381D">
        <w:t xml:space="preserve">and these will include planning of the project, selection of the suppliers, system design, </w:t>
      </w:r>
      <w:r w:rsidR="002E2081" w:rsidRPr="00E2381D">
        <w:t>software</w:t>
      </w:r>
      <w:r w:rsidRPr="00E2381D">
        <w:t xml:space="preserve"> development, installation of hardware, testing of the s</w:t>
      </w:r>
      <w:r w:rsidR="001A4998">
        <w:t>ystem, system training of staff</w:t>
      </w:r>
      <w:r w:rsidRPr="00E2381D">
        <w:t>, and the final launch of the system. All these activities should be well planned and tracked so</w:t>
      </w:r>
      <w:r w:rsidR="001A4998">
        <w:t xml:space="preserve"> that the project is completed o</w:t>
      </w:r>
      <w:r w:rsidRPr="00E2381D">
        <w:t xml:space="preserve">n time and within the </w:t>
      </w:r>
      <w:r w:rsidR="001A4998">
        <w:t>budget</w:t>
      </w:r>
      <w:r w:rsidRPr="00E2381D">
        <w:t>.</w:t>
      </w:r>
      <w:r w:rsidR="002E2081">
        <w:t xml:space="preserve"> </w:t>
      </w:r>
      <w:r w:rsidRPr="00E2381D">
        <w:t xml:space="preserve">The various project management methods have been used in this assignment. These involve network diagram building and Gantt chart building, identification of </w:t>
      </w:r>
      <w:r w:rsidR="001A4998">
        <w:t xml:space="preserve">the </w:t>
      </w:r>
      <w:r w:rsidRPr="00E2381D">
        <w:t xml:space="preserve">critical path, PERT analysis, </w:t>
      </w:r>
      <w:r w:rsidR="002E2081" w:rsidRPr="00E2381D">
        <w:t>risk</w:t>
      </w:r>
      <w:r w:rsidRPr="00E2381D">
        <w:t xml:space="preserve"> management, cost estimation, and crash costing. There is also the discussion of the role of communication and the significance of project handover. With the help of this project, one can demonstrate explicitly how project management can contribute to the improvement of </w:t>
      </w:r>
      <w:r w:rsidR="001A4998">
        <w:t xml:space="preserve">a </w:t>
      </w:r>
      <w:r w:rsidRPr="00E2381D">
        <w:t>business and its long-term success.</w:t>
      </w:r>
    </w:p>
    <w:p w14:paraId="23BEC093" w14:textId="77777777" w:rsidR="00E2381D" w:rsidRPr="00E2381D" w:rsidRDefault="00E2381D" w:rsidP="00E2381D"/>
    <w:p w14:paraId="67EE8212" w14:textId="77777777" w:rsidR="00E2381D" w:rsidRPr="00E2381D" w:rsidRDefault="00E2381D" w:rsidP="002E2081">
      <w:pPr>
        <w:pStyle w:val="Heading1"/>
      </w:pPr>
      <w:bookmarkStart w:id="1" w:name="_Toc220162353"/>
      <w:r w:rsidRPr="00E2381D">
        <w:t xml:space="preserve">2. Create a Network Diagram, Gantt Chart and </w:t>
      </w:r>
      <w:r w:rsidR="002E2081">
        <w:t>Critical Path</w:t>
      </w:r>
      <w:bookmarkEnd w:id="1"/>
    </w:p>
    <w:p w14:paraId="4400CEFF" w14:textId="77777777" w:rsidR="00E2381D" w:rsidRPr="00E2381D" w:rsidRDefault="00E2381D" w:rsidP="00E2381D">
      <w:r w:rsidRPr="00E2381D">
        <w:t>In order to deal with the WMS implementation successfully, the project was subdivided into a chain of separate action</w:t>
      </w:r>
      <w:r w:rsidR="001A4998">
        <w:t>s. Every activity is characteris</w:t>
      </w:r>
      <w:r w:rsidRPr="00E2381D">
        <w:t>ed by the time-span and logical dependence on other tasks. This will enable the project manager to know the appropriate sequence of work and also to see which ones will be critical to the work schedule.</w:t>
      </w:r>
    </w:p>
    <w:p w14:paraId="6E11DA09" w14:textId="77777777" w:rsidR="002E2081" w:rsidRDefault="002E2081" w:rsidP="002E2081">
      <w:pPr>
        <w:jc w:val="center"/>
      </w:pPr>
      <w:bookmarkStart w:id="2" w:name="_Toc220162361"/>
      <w:r>
        <w:t xml:space="preserve">Table </w:t>
      </w:r>
      <w:r>
        <w:fldChar w:fldCharType="begin"/>
      </w:r>
      <w:r>
        <w:instrText xml:space="preserve"> SEQ Table \* ARABIC </w:instrText>
      </w:r>
      <w:r>
        <w:fldChar w:fldCharType="separate"/>
      </w:r>
      <w:r w:rsidR="00876391">
        <w:rPr>
          <w:noProof/>
        </w:rPr>
        <w:t>1</w:t>
      </w:r>
      <w:r>
        <w:fldChar w:fldCharType="end"/>
      </w:r>
      <w:r>
        <w:t>: Project activities</w:t>
      </w:r>
      <w:bookmarkEnd w:id="2"/>
    </w:p>
    <w:tbl>
      <w:tblPr>
        <w:tblStyle w:val="TableGrid"/>
        <w:tblW w:w="0" w:type="auto"/>
        <w:jc w:val="center"/>
        <w:tblLook w:val="04A0" w:firstRow="1" w:lastRow="0" w:firstColumn="1" w:lastColumn="0" w:noHBand="0" w:noVBand="1"/>
      </w:tblPr>
      <w:tblGrid>
        <w:gridCol w:w="992"/>
        <w:gridCol w:w="3510"/>
        <w:gridCol w:w="2004"/>
        <w:gridCol w:w="1997"/>
      </w:tblGrid>
      <w:tr w:rsidR="002E2081" w:rsidRPr="002E2081" w14:paraId="17CC897C" w14:textId="77777777" w:rsidTr="002E2081">
        <w:trPr>
          <w:jc w:val="center"/>
        </w:trPr>
        <w:tc>
          <w:tcPr>
            <w:tcW w:w="992" w:type="dxa"/>
            <w:hideMark/>
          </w:tcPr>
          <w:p w14:paraId="3DE67D76" w14:textId="77777777" w:rsidR="002E2081" w:rsidRPr="002E2081" w:rsidRDefault="002E2081" w:rsidP="002E2081">
            <w:pPr>
              <w:jc w:val="center"/>
              <w:rPr>
                <w:b/>
                <w:lang w:val="en-US"/>
              </w:rPr>
            </w:pPr>
            <w:r w:rsidRPr="002E2081">
              <w:rPr>
                <w:b/>
                <w:lang w:val="en-US"/>
              </w:rPr>
              <w:t>ID</w:t>
            </w:r>
          </w:p>
        </w:tc>
        <w:tc>
          <w:tcPr>
            <w:tcW w:w="3510" w:type="dxa"/>
            <w:hideMark/>
          </w:tcPr>
          <w:p w14:paraId="4E67EAD0" w14:textId="77777777" w:rsidR="002E2081" w:rsidRPr="002E2081" w:rsidRDefault="002E2081" w:rsidP="002E2081">
            <w:pPr>
              <w:jc w:val="center"/>
              <w:rPr>
                <w:b/>
                <w:lang w:val="en-US"/>
              </w:rPr>
            </w:pPr>
            <w:r w:rsidRPr="002E2081">
              <w:rPr>
                <w:b/>
                <w:lang w:val="en-US"/>
              </w:rPr>
              <w:t>Activity</w:t>
            </w:r>
          </w:p>
        </w:tc>
        <w:tc>
          <w:tcPr>
            <w:tcW w:w="2004" w:type="dxa"/>
            <w:hideMark/>
          </w:tcPr>
          <w:p w14:paraId="03A80A54" w14:textId="77777777" w:rsidR="002E2081" w:rsidRPr="002E2081" w:rsidRDefault="002E2081" w:rsidP="002E2081">
            <w:pPr>
              <w:jc w:val="center"/>
              <w:rPr>
                <w:b/>
                <w:lang w:val="en-US"/>
              </w:rPr>
            </w:pPr>
            <w:r w:rsidRPr="002E2081">
              <w:rPr>
                <w:b/>
                <w:lang w:val="en-US"/>
              </w:rPr>
              <w:t>Duration (days)</w:t>
            </w:r>
          </w:p>
        </w:tc>
        <w:tc>
          <w:tcPr>
            <w:tcW w:w="1997" w:type="dxa"/>
            <w:hideMark/>
          </w:tcPr>
          <w:p w14:paraId="60A0E70B" w14:textId="77777777" w:rsidR="002E2081" w:rsidRPr="002E2081" w:rsidRDefault="002E2081" w:rsidP="002E2081">
            <w:pPr>
              <w:jc w:val="center"/>
              <w:rPr>
                <w:b/>
                <w:lang w:val="en-US"/>
              </w:rPr>
            </w:pPr>
            <w:r w:rsidRPr="002E2081">
              <w:rPr>
                <w:b/>
                <w:lang w:val="en-US"/>
              </w:rPr>
              <w:t>Predecessor</w:t>
            </w:r>
          </w:p>
        </w:tc>
      </w:tr>
      <w:tr w:rsidR="002E2081" w:rsidRPr="002E2081" w14:paraId="22E500DC" w14:textId="77777777" w:rsidTr="002E2081">
        <w:trPr>
          <w:jc w:val="center"/>
        </w:trPr>
        <w:tc>
          <w:tcPr>
            <w:tcW w:w="992" w:type="dxa"/>
            <w:hideMark/>
          </w:tcPr>
          <w:p w14:paraId="1CC31086" w14:textId="77777777" w:rsidR="002E2081" w:rsidRPr="002E2081" w:rsidRDefault="002E2081" w:rsidP="002E2081">
            <w:pPr>
              <w:jc w:val="center"/>
              <w:rPr>
                <w:lang w:val="en-US"/>
              </w:rPr>
            </w:pPr>
            <w:r w:rsidRPr="002E2081">
              <w:rPr>
                <w:lang w:val="en-US"/>
              </w:rPr>
              <w:t>A</w:t>
            </w:r>
          </w:p>
        </w:tc>
        <w:tc>
          <w:tcPr>
            <w:tcW w:w="3510" w:type="dxa"/>
            <w:hideMark/>
          </w:tcPr>
          <w:p w14:paraId="025D9A2F" w14:textId="77777777" w:rsidR="002E2081" w:rsidRPr="002E2081" w:rsidRDefault="002E2081" w:rsidP="002E2081">
            <w:pPr>
              <w:jc w:val="center"/>
              <w:rPr>
                <w:lang w:val="en-US"/>
              </w:rPr>
            </w:pPr>
            <w:r>
              <w:rPr>
                <w:lang w:val="en-US"/>
              </w:rPr>
              <w:t>Planning for the project</w:t>
            </w:r>
          </w:p>
        </w:tc>
        <w:tc>
          <w:tcPr>
            <w:tcW w:w="2004" w:type="dxa"/>
            <w:hideMark/>
          </w:tcPr>
          <w:p w14:paraId="5BF0A4B6" w14:textId="77777777" w:rsidR="002E2081" w:rsidRPr="002E2081" w:rsidRDefault="002E2081" w:rsidP="002E2081">
            <w:pPr>
              <w:jc w:val="center"/>
              <w:rPr>
                <w:lang w:val="en-US"/>
              </w:rPr>
            </w:pPr>
            <w:r w:rsidRPr="002E2081">
              <w:rPr>
                <w:lang w:val="en-US"/>
              </w:rPr>
              <w:t>3</w:t>
            </w:r>
          </w:p>
        </w:tc>
        <w:tc>
          <w:tcPr>
            <w:tcW w:w="1997" w:type="dxa"/>
            <w:hideMark/>
          </w:tcPr>
          <w:p w14:paraId="39EBB755" w14:textId="77777777" w:rsidR="002E2081" w:rsidRPr="002E2081" w:rsidRDefault="002E2081" w:rsidP="002E2081">
            <w:pPr>
              <w:jc w:val="center"/>
              <w:rPr>
                <w:lang w:val="en-US"/>
              </w:rPr>
            </w:pPr>
            <w:r w:rsidRPr="002E2081">
              <w:rPr>
                <w:lang w:val="en-US"/>
              </w:rPr>
              <w:t>None</w:t>
            </w:r>
          </w:p>
        </w:tc>
      </w:tr>
      <w:tr w:rsidR="002E2081" w:rsidRPr="002E2081" w14:paraId="059FAE67" w14:textId="77777777" w:rsidTr="002E2081">
        <w:trPr>
          <w:jc w:val="center"/>
        </w:trPr>
        <w:tc>
          <w:tcPr>
            <w:tcW w:w="992" w:type="dxa"/>
            <w:hideMark/>
          </w:tcPr>
          <w:p w14:paraId="465ECE9D" w14:textId="77777777" w:rsidR="002E2081" w:rsidRPr="002E2081" w:rsidRDefault="002E2081" w:rsidP="002E2081">
            <w:pPr>
              <w:jc w:val="center"/>
              <w:rPr>
                <w:lang w:val="en-US"/>
              </w:rPr>
            </w:pPr>
            <w:r w:rsidRPr="002E2081">
              <w:rPr>
                <w:lang w:val="en-US"/>
              </w:rPr>
              <w:t>B</w:t>
            </w:r>
          </w:p>
        </w:tc>
        <w:tc>
          <w:tcPr>
            <w:tcW w:w="3510" w:type="dxa"/>
            <w:hideMark/>
          </w:tcPr>
          <w:p w14:paraId="3E293CF2" w14:textId="77777777" w:rsidR="002E2081" w:rsidRPr="002E2081" w:rsidRDefault="002E2081" w:rsidP="002E2081">
            <w:pPr>
              <w:jc w:val="center"/>
              <w:rPr>
                <w:lang w:val="en-US"/>
              </w:rPr>
            </w:pPr>
            <w:r>
              <w:rPr>
                <w:lang w:val="en-US"/>
              </w:rPr>
              <w:t>Analysis of requirements</w:t>
            </w:r>
          </w:p>
        </w:tc>
        <w:tc>
          <w:tcPr>
            <w:tcW w:w="2004" w:type="dxa"/>
            <w:hideMark/>
          </w:tcPr>
          <w:p w14:paraId="4F13D692" w14:textId="77777777" w:rsidR="002E2081" w:rsidRPr="002E2081" w:rsidRDefault="002E2081" w:rsidP="002E2081">
            <w:pPr>
              <w:jc w:val="center"/>
              <w:rPr>
                <w:lang w:val="en-US"/>
              </w:rPr>
            </w:pPr>
            <w:r w:rsidRPr="002E2081">
              <w:rPr>
                <w:lang w:val="en-US"/>
              </w:rPr>
              <w:t>5</w:t>
            </w:r>
          </w:p>
        </w:tc>
        <w:tc>
          <w:tcPr>
            <w:tcW w:w="1997" w:type="dxa"/>
            <w:hideMark/>
          </w:tcPr>
          <w:p w14:paraId="471B83E4" w14:textId="77777777" w:rsidR="002E2081" w:rsidRPr="002E2081" w:rsidRDefault="002E2081" w:rsidP="002E2081">
            <w:pPr>
              <w:jc w:val="center"/>
              <w:rPr>
                <w:lang w:val="en-US"/>
              </w:rPr>
            </w:pPr>
            <w:r w:rsidRPr="002E2081">
              <w:rPr>
                <w:lang w:val="en-US"/>
              </w:rPr>
              <w:t>A</w:t>
            </w:r>
          </w:p>
        </w:tc>
      </w:tr>
      <w:tr w:rsidR="002E2081" w:rsidRPr="002E2081" w14:paraId="3587FCED" w14:textId="77777777" w:rsidTr="002E2081">
        <w:trPr>
          <w:jc w:val="center"/>
        </w:trPr>
        <w:tc>
          <w:tcPr>
            <w:tcW w:w="992" w:type="dxa"/>
            <w:hideMark/>
          </w:tcPr>
          <w:p w14:paraId="59F26076" w14:textId="77777777" w:rsidR="002E2081" w:rsidRPr="002E2081" w:rsidRDefault="002E2081" w:rsidP="002E2081">
            <w:pPr>
              <w:jc w:val="center"/>
              <w:rPr>
                <w:lang w:val="en-US"/>
              </w:rPr>
            </w:pPr>
            <w:r w:rsidRPr="002E2081">
              <w:rPr>
                <w:lang w:val="en-US"/>
              </w:rPr>
              <w:t>C</w:t>
            </w:r>
          </w:p>
        </w:tc>
        <w:tc>
          <w:tcPr>
            <w:tcW w:w="3510" w:type="dxa"/>
            <w:hideMark/>
          </w:tcPr>
          <w:p w14:paraId="426B6DCD" w14:textId="77777777" w:rsidR="002E2081" w:rsidRPr="002E2081" w:rsidRDefault="002E2081" w:rsidP="002E2081">
            <w:pPr>
              <w:jc w:val="center"/>
              <w:rPr>
                <w:lang w:val="en-US"/>
              </w:rPr>
            </w:pPr>
            <w:r>
              <w:rPr>
                <w:lang w:val="en-US"/>
              </w:rPr>
              <w:t>Selecting suppliers</w:t>
            </w:r>
          </w:p>
        </w:tc>
        <w:tc>
          <w:tcPr>
            <w:tcW w:w="2004" w:type="dxa"/>
            <w:hideMark/>
          </w:tcPr>
          <w:p w14:paraId="2E6030A2" w14:textId="77777777" w:rsidR="002E2081" w:rsidRPr="002E2081" w:rsidRDefault="002E2081" w:rsidP="002E2081">
            <w:pPr>
              <w:jc w:val="center"/>
              <w:rPr>
                <w:lang w:val="en-US"/>
              </w:rPr>
            </w:pPr>
            <w:r w:rsidRPr="002E2081">
              <w:rPr>
                <w:lang w:val="en-US"/>
              </w:rPr>
              <w:t>4</w:t>
            </w:r>
          </w:p>
        </w:tc>
        <w:tc>
          <w:tcPr>
            <w:tcW w:w="1997" w:type="dxa"/>
            <w:hideMark/>
          </w:tcPr>
          <w:p w14:paraId="3B36848E" w14:textId="77777777" w:rsidR="002E2081" w:rsidRPr="002E2081" w:rsidRDefault="002E2081" w:rsidP="002E2081">
            <w:pPr>
              <w:jc w:val="center"/>
              <w:rPr>
                <w:lang w:val="en-US"/>
              </w:rPr>
            </w:pPr>
            <w:r w:rsidRPr="002E2081">
              <w:rPr>
                <w:lang w:val="en-US"/>
              </w:rPr>
              <w:t>B</w:t>
            </w:r>
          </w:p>
        </w:tc>
      </w:tr>
      <w:tr w:rsidR="002E2081" w:rsidRPr="002E2081" w14:paraId="1E8A6083" w14:textId="77777777" w:rsidTr="002E2081">
        <w:trPr>
          <w:jc w:val="center"/>
        </w:trPr>
        <w:tc>
          <w:tcPr>
            <w:tcW w:w="992" w:type="dxa"/>
            <w:hideMark/>
          </w:tcPr>
          <w:p w14:paraId="3CFED28F" w14:textId="77777777" w:rsidR="002E2081" w:rsidRPr="002E2081" w:rsidRDefault="002E2081" w:rsidP="002E2081">
            <w:pPr>
              <w:jc w:val="center"/>
              <w:rPr>
                <w:lang w:val="en-US"/>
              </w:rPr>
            </w:pPr>
            <w:r w:rsidRPr="002E2081">
              <w:rPr>
                <w:lang w:val="en-US"/>
              </w:rPr>
              <w:t>D</w:t>
            </w:r>
          </w:p>
        </w:tc>
        <w:tc>
          <w:tcPr>
            <w:tcW w:w="3510" w:type="dxa"/>
            <w:hideMark/>
          </w:tcPr>
          <w:p w14:paraId="16E09636" w14:textId="77777777" w:rsidR="002E2081" w:rsidRPr="002E2081" w:rsidRDefault="002E2081" w:rsidP="002E2081">
            <w:pPr>
              <w:jc w:val="center"/>
              <w:rPr>
                <w:lang w:val="en-US"/>
              </w:rPr>
            </w:pPr>
            <w:r w:rsidRPr="002E2081">
              <w:rPr>
                <w:lang w:val="en-US"/>
              </w:rPr>
              <w:t>System design</w:t>
            </w:r>
          </w:p>
        </w:tc>
        <w:tc>
          <w:tcPr>
            <w:tcW w:w="2004" w:type="dxa"/>
            <w:hideMark/>
          </w:tcPr>
          <w:p w14:paraId="40EF5C6D" w14:textId="77777777" w:rsidR="002E2081" w:rsidRPr="002E2081" w:rsidRDefault="002E2081" w:rsidP="002E2081">
            <w:pPr>
              <w:jc w:val="center"/>
              <w:rPr>
                <w:lang w:val="en-US"/>
              </w:rPr>
            </w:pPr>
            <w:r w:rsidRPr="002E2081">
              <w:rPr>
                <w:lang w:val="en-US"/>
              </w:rPr>
              <w:t>6</w:t>
            </w:r>
          </w:p>
        </w:tc>
        <w:tc>
          <w:tcPr>
            <w:tcW w:w="1997" w:type="dxa"/>
            <w:hideMark/>
          </w:tcPr>
          <w:p w14:paraId="39B98E06" w14:textId="77777777" w:rsidR="002E2081" w:rsidRPr="002E2081" w:rsidRDefault="002E2081" w:rsidP="002E2081">
            <w:pPr>
              <w:jc w:val="center"/>
              <w:rPr>
                <w:lang w:val="en-US"/>
              </w:rPr>
            </w:pPr>
            <w:r w:rsidRPr="002E2081">
              <w:rPr>
                <w:lang w:val="en-US"/>
              </w:rPr>
              <w:t>C</w:t>
            </w:r>
          </w:p>
        </w:tc>
      </w:tr>
      <w:tr w:rsidR="002E2081" w:rsidRPr="002E2081" w14:paraId="0EEBDA9D" w14:textId="77777777" w:rsidTr="002E2081">
        <w:trPr>
          <w:jc w:val="center"/>
        </w:trPr>
        <w:tc>
          <w:tcPr>
            <w:tcW w:w="992" w:type="dxa"/>
            <w:hideMark/>
          </w:tcPr>
          <w:p w14:paraId="3DA53D62" w14:textId="77777777" w:rsidR="002E2081" w:rsidRPr="002E2081" w:rsidRDefault="002E2081" w:rsidP="002E2081">
            <w:pPr>
              <w:jc w:val="center"/>
              <w:rPr>
                <w:lang w:val="en-US"/>
              </w:rPr>
            </w:pPr>
            <w:r w:rsidRPr="002E2081">
              <w:rPr>
                <w:lang w:val="en-US"/>
              </w:rPr>
              <w:t>E</w:t>
            </w:r>
          </w:p>
        </w:tc>
        <w:tc>
          <w:tcPr>
            <w:tcW w:w="3510" w:type="dxa"/>
            <w:hideMark/>
          </w:tcPr>
          <w:p w14:paraId="0730B07F" w14:textId="77777777" w:rsidR="002E2081" w:rsidRPr="002E2081" w:rsidRDefault="002E2081" w:rsidP="002E2081">
            <w:pPr>
              <w:jc w:val="center"/>
              <w:rPr>
                <w:lang w:val="en-US"/>
              </w:rPr>
            </w:pPr>
            <w:r w:rsidRPr="002E2081">
              <w:rPr>
                <w:lang w:val="en-US"/>
              </w:rPr>
              <w:t>Software development</w:t>
            </w:r>
          </w:p>
        </w:tc>
        <w:tc>
          <w:tcPr>
            <w:tcW w:w="2004" w:type="dxa"/>
            <w:hideMark/>
          </w:tcPr>
          <w:p w14:paraId="71EFAE15" w14:textId="77777777" w:rsidR="002E2081" w:rsidRPr="002E2081" w:rsidRDefault="002E2081" w:rsidP="002E2081">
            <w:pPr>
              <w:jc w:val="center"/>
              <w:rPr>
                <w:lang w:val="en-US"/>
              </w:rPr>
            </w:pPr>
            <w:r w:rsidRPr="002E2081">
              <w:rPr>
                <w:lang w:val="en-US"/>
              </w:rPr>
              <w:t>10</w:t>
            </w:r>
          </w:p>
        </w:tc>
        <w:tc>
          <w:tcPr>
            <w:tcW w:w="1997" w:type="dxa"/>
            <w:hideMark/>
          </w:tcPr>
          <w:p w14:paraId="12F65371" w14:textId="77777777" w:rsidR="002E2081" w:rsidRPr="002E2081" w:rsidRDefault="002E2081" w:rsidP="002E2081">
            <w:pPr>
              <w:jc w:val="center"/>
              <w:rPr>
                <w:lang w:val="en-US"/>
              </w:rPr>
            </w:pPr>
            <w:r w:rsidRPr="002E2081">
              <w:rPr>
                <w:lang w:val="en-US"/>
              </w:rPr>
              <w:t>D</w:t>
            </w:r>
          </w:p>
        </w:tc>
      </w:tr>
      <w:tr w:rsidR="002E2081" w:rsidRPr="002E2081" w14:paraId="117A41A8" w14:textId="77777777" w:rsidTr="002E2081">
        <w:trPr>
          <w:jc w:val="center"/>
        </w:trPr>
        <w:tc>
          <w:tcPr>
            <w:tcW w:w="992" w:type="dxa"/>
            <w:hideMark/>
          </w:tcPr>
          <w:p w14:paraId="092E743B" w14:textId="77777777" w:rsidR="002E2081" w:rsidRPr="002E2081" w:rsidRDefault="002E2081" w:rsidP="002E2081">
            <w:pPr>
              <w:jc w:val="center"/>
              <w:rPr>
                <w:lang w:val="en-US"/>
              </w:rPr>
            </w:pPr>
            <w:r w:rsidRPr="002E2081">
              <w:rPr>
                <w:lang w:val="en-US"/>
              </w:rPr>
              <w:t>F</w:t>
            </w:r>
          </w:p>
        </w:tc>
        <w:tc>
          <w:tcPr>
            <w:tcW w:w="3510" w:type="dxa"/>
            <w:hideMark/>
          </w:tcPr>
          <w:p w14:paraId="562DC1F1" w14:textId="77777777" w:rsidR="002E2081" w:rsidRPr="002E2081" w:rsidRDefault="002E2081" w:rsidP="002E2081">
            <w:pPr>
              <w:jc w:val="center"/>
              <w:rPr>
                <w:lang w:val="en-US"/>
              </w:rPr>
            </w:pPr>
            <w:r>
              <w:rPr>
                <w:lang w:val="en-US"/>
              </w:rPr>
              <w:t>Installation of hardware</w:t>
            </w:r>
          </w:p>
        </w:tc>
        <w:tc>
          <w:tcPr>
            <w:tcW w:w="2004" w:type="dxa"/>
            <w:hideMark/>
          </w:tcPr>
          <w:p w14:paraId="34761178" w14:textId="77777777" w:rsidR="002E2081" w:rsidRPr="002E2081" w:rsidRDefault="002E2081" w:rsidP="002E2081">
            <w:pPr>
              <w:jc w:val="center"/>
              <w:rPr>
                <w:lang w:val="en-US"/>
              </w:rPr>
            </w:pPr>
            <w:r w:rsidRPr="002E2081">
              <w:rPr>
                <w:lang w:val="en-US"/>
              </w:rPr>
              <w:t>5</w:t>
            </w:r>
          </w:p>
        </w:tc>
        <w:tc>
          <w:tcPr>
            <w:tcW w:w="1997" w:type="dxa"/>
            <w:hideMark/>
          </w:tcPr>
          <w:p w14:paraId="3088F70C" w14:textId="77777777" w:rsidR="002E2081" w:rsidRPr="002E2081" w:rsidRDefault="002E2081" w:rsidP="002E2081">
            <w:pPr>
              <w:jc w:val="center"/>
              <w:rPr>
                <w:lang w:val="en-US"/>
              </w:rPr>
            </w:pPr>
            <w:r w:rsidRPr="002E2081">
              <w:rPr>
                <w:lang w:val="en-US"/>
              </w:rPr>
              <w:t>D</w:t>
            </w:r>
          </w:p>
        </w:tc>
      </w:tr>
      <w:tr w:rsidR="002E2081" w:rsidRPr="002E2081" w14:paraId="5E875D9B" w14:textId="77777777" w:rsidTr="002E2081">
        <w:trPr>
          <w:jc w:val="center"/>
        </w:trPr>
        <w:tc>
          <w:tcPr>
            <w:tcW w:w="992" w:type="dxa"/>
            <w:hideMark/>
          </w:tcPr>
          <w:p w14:paraId="1A3589A6" w14:textId="77777777" w:rsidR="002E2081" w:rsidRPr="002E2081" w:rsidRDefault="002E2081" w:rsidP="002E2081">
            <w:pPr>
              <w:jc w:val="center"/>
              <w:rPr>
                <w:lang w:val="en-US"/>
              </w:rPr>
            </w:pPr>
            <w:r w:rsidRPr="002E2081">
              <w:rPr>
                <w:lang w:val="en-US"/>
              </w:rPr>
              <w:t>G</w:t>
            </w:r>
          </w:p>
        </w:tc>
        <w:tc>
          <w:tcPr>
            <w:tcW w:w="3510" w:type="dxa"/>
            <w:hideMark/>
          </w:tcPr>
          <w:p w14:paraId="12EE60F3" w14:textId="77777777" w:rsidR="002E2081" w:rsidRPr="002E2081" w:rsidRDefault="002E2081" w:rsidP="002E2081">
            <w:pPr>
              <w:jc w:val="center"/>
              <w:rPr>
                <w:lang w:val="en-US"/>
              </w:rPr>
            </w:pPr>
            <w:r w:rsidRPr="002E2081">
              <w:rPr>
                <w:lang w:val="en-US"/>
              </w:rPr>
              <w:t>System testing</w:t>
            </w:r>
          </w:p>
        </w:tc>
        <w:tc>
          <w:tcPr>
            <w:tcW w:w="2004" w:type="dxa"/>
            <w:hideMark/>
          </w:tcPr>
          <w:p w14:paraId="5E0A143B" w14:textId="77777777" w:rsidR="002E2081" w:rsidRPr="002E2081" w:rsidRDefault="002E2081" w:rsidP="002E2081">
            <w:pPr>
              <w:jc w:val="center"/>
              <w:rPr>
                <w:lang w:val="en-US"/>
              </w:rPr>
            </w:pPr>
            <w:r w:rsidRPr="002E2081">
              <w:rPr>
                <w:lang w:val="en-US"/>
              </w:rPr>
              <w:t>6</w:t>
            </w:r>
          </w:p>
        </w:tc>
        <w:tc>
          <w:tcPr>
            <w:tcW w:w="1997" w:type="dxa"/>
            <w:hideMark/>
          </w:tcPr>
          <w:p w14:paraId="43B6FFFD" w14:textId="77777777" w:rsidR="002E2081" w:rsidRPr="002E2081" w:rsidRDefault="002E2081" w:rsidP="002E2081">
            <w:pPr>
              <w:jc w:val="center"/>
              <w:rPr>
                <w:lang w:val="en-US"/>
              </w:rPr>
            </w:pPr>
            <w:r w:rsidRPr="002E2081">
              <w:rPr>
                <w:lang w:val="en-US"/>
              </w:rPr>
              <w:t>E, F</w:t>
            </w:r>
          </w:p>
        </w:tc>
      </w:tr>
      <w:tr w:rsidR="002E2081" w:rsidRPr="002E2081" w14:paraId="65EF322B" w14:textId="77777777" w:rsidTr="002E2081">
        <w:trPr>
          <w:jc w:val="center"/>
        </w:trPr>
        <w:tc>
          <w:tcPr>
            <w:tcW w:w="992" w:type="dxa"/>
            <w:hideMark/>
          </w:tcPr>
          <w:p w14:paraId="0A1EF534" w14:textId="77777777" w:rsidR="002E2081" w:rsidRPr="002E2081" w:rsidRDefault="002E2081" w:rsidP="002E2081">
            <w:pPr>
              <w:jc w:val="center"/>
              <w:rPr>
                <w:lang w:val="en-US"/>
              </w:rPr>
            </w:pPr>
            <w:r w:rsidRPr="002E2081">
              <w:rPr>
                <w:lang w:val="en-US"/>
              </w:rPr>
              <w:t>H</w:t>
            </w:r>
          </w:p>
        </w:tc>
        <w:tc>
          <w:tcPr>
            <w:tcW w:w="3510" w:type="dxa"/>
            <w:hideMark/>
          </w:tcPr>
          <w:p w14:paraId="60B182F6" w14:textId="77777777" w:rsidR="002E2081" w:rsidRPr="002E2081" w:rsidRDefault="002E2081" w:rsidP="002E2081">
            <w:pPr>
              <w:jc w:val="center"/>
              <w:rPr>
                <w:lang w:val="en-US"/>
              </w:rPr>
            </w:pPr>
            <w:r>
              <w:rPr>
                <w:lang w:val="en-US"/>
              </w:rPr>
              <w:t>Training</w:t>
            </w:r>
          </w:p>
        </w:tc>
        <w:tc>
          <w:tcPr>
            <w:tcW w:w="2004" w:type="dxa"/>
            <w:hideMark/>
          </w:tcPr>
          <w:p w14:paraId="14FA049E" w14:textId="77777777" w:rsidR="002E2081" w:rsidRPr="002E2081" w:rsidRDefault="002E2081" w:rsidP="002E2081">
            <w:pPr>
              <w:jc w:val="center"/>
              <w:rPr>
                <w:lang w:val="en-US"/>
              </w:rPr>
            </w:pPr>
            <w:r w:rsidRPr="002E2081">
              <w:rPr>
                <w:lang w:val="en-US"/>
              </w:rPr>
              <w:t>4</w:t>
            </w:r>
          </w:p>
        </w:tc>
        <w:tc>
          <w:tcPr>
            <w:tcW w:w="1997" w:type="dxa"/>
            <w:hideMark/>
          </w:tcPr>
          <w:p w14:paraId="568FCE6E" w14:textId="77777777" w:rsidR="002E2081" w:rsidRPr="002E2081" w:rsidRDefault="002E2081" w:rsidP="002E2081">
            <w:pPr>
              <w:jc w:val="center"/>
              <w:rPr>
                <w:lang w:val="en-US"/>
              </w:rPr>
            </w:pPr>
            <w:r w:rsidRPr="002E2081">
              <w:rPr>
                <w:lang w:val="en-US"/>
              </w:rPr>
              <w:t>G</w:t>
            </w:r>
          </w:p>
        </w:tc>
      </w:tr>
      <w:tr w:rsidR="002E2081" w:rsidRPr="002E2081" w14:paraId="3C3C44D6" w14:textId="77777777" w:rsidTr="002E2081">
        <w:trPr>
          <w:jc w:val="center"/>
        </w:trPr>
        <w:tc>
          <w:tcPr>
            <w:tcW w:w="992" w:type="dxa"/>
            <w:hideMark/>
          </w:tcPr>
          <w:p w14:paraId="24647E27" w14:textId="77777777" w:rsidR="002E2081" w:rsidRPr="002E2081" w:rsidRDefault="002E2081" w:rsidP="002E2081">
            <w:pPr>
              <w:jc w:val="center"/>
              <w:rPr>
                <w:lang w:val="en-US"/>
              </w:rPr>
            </w:pPr>
            <w:r w:rsidRPr="002E2081">
              <w:rPr>
                <w:lang w:val="en-US"/>
              </w:rPr>
              <w:t>I</w:t>
            </w:r>
          </w:p>
        </w:tc>
        <w:tc>
          <w:tcPr>
            <w:tcW w:w="3510" w:type="dxa"/>
            <w:hideMark/>
          </w:tcPr>
          <w:p w14:paraId="3E48728A" w14:textId="77777777" w:rsidR="002E2081" w:rsidRPr="002E2081" w:rsidRDefault="002E2081" w:rsidP="002E2081">
            <w:pPr>
              <w:jc w:val="center"/>
              <w:rPr>
                <w:lang w:val="en-US"/>
              </w:rPr>
            </w:pPr>
            <w:r>
              <w:rPr>
                <w:lang w:val="en-US"/>
              </w:rPr>
              <w:t>Launching the system</w:t>
            </w:r>
          </w:p>
        </w:tc>
        <w:tc>
          <w:tcPr>
            <w:tcW w:w="2004" w:type="dxa"/>
            <w:hideMark/>
          </w:tcPr>
          <w:p w14:paraId="7C5EDFD6" w14:textId="77777777" w:rsidR="002E2081" w:rsidRPr="002E2081" w:rsidRDefault="002E2081" w:rsidP="002E2081">
            <w:pPr>
              <w:jc w:val="center"/>
              <w:rPr>
                <w:lang w:val="en-US"/>
              </w:rPr>
            </w:pPr>
            <w:r w:rsidRPr="002E2081">
              <w:rPr>
                <w:lang w:val="en-US"/>
              </w:rPr>
              <w:t>2</w:t>
            </w:r>
          </w:p>
        </w:tc>
        <w:tc>
          <w:tcPr>
            <w:tcW w:w="1997" w:type="dxa"/>
            <w:hideMark/>
          </w:tcPr>
          <w:p w14:paraId="5EBE0E6D" w14:textId="77777777" w:rsidR="002E2081" w:rsidRPr="002E2081" w:rsidRDefault="002E2081" w:rsidP="002E2081">
            <w:pPr>
              <w:jc w:val="center"/>
              <w:rPr>
                <w:lang w:val="en-US"/>
              </w:rPr>
            </w:pPr>
            <w:r w:rsidRPr="002E2081">
              <w:rPr>
                <w:lang w:val="en-US"/>
              </w:rPr>
              <w:t>H</w:t>
            </w:r>
          </w:p>
        </w:tc>
      </w:tr>
    </w:tbl>
    <w:p w14:paraId="6F29AC64" w14:textId="77777777" w:rsidR="00E2381D" w:rsidRPr="00E2381D" w:rsidRDefault="00E2381D" w:rsidP="00E2381D"/>
    <w:p w14:paraId="2CC772B0" w14:textId="77777777" w:rsidR="00E2381D" w:rsidRPr="00E2381D" w:rsidRDefault="00E2381D" w:rsidP="00E2381D">
      <w:r w:rsidRPr="00E2381D">
        <w:t>The project planning, requirement analysis, selection of suppliers, system design, software development, hardware installation, system testing, staff training, and system introduction are the key project activities. These activities were put in a network diagram to demonstrate the sequence and relationships</w:t>
      </w:r>
      <w:r w:rsidR="00C05871">
        <w:t xml:space="preserve"> (</w:t>
      </w:r>
      <w:r w:rsidR="00C05871">
        <w:rPr>
          <w:lang w:val="en-US"/>
        </w:rPr>
        <w:t xml:space="preserve">Flyvbjerg, </w:t>
      </w:r>
      <w:r w:rsidR="00C05871" w:rsidRPr="00415B8B">
        <w:rPr>
          <w:lang w:val="en-US"/>
        </w:rPr>
        <w:t>2021)</w:t>
      </w:r>
      <w:r w:rsidRPr="00E2381D">
        <w:t xml:space="preserve">. The process starts with the project planning, then requirements analysis and selection of the supplier. It is not possible to </w:t>
      </w:r>
      <w:r w:rsidR="001A4998">
        <w:t xml:space="preserve">even </w:t>
      </w:r>
      <w:r w:rsidRPr="00E2381D">
        <w:t xml:space="preserve">start system design until after picking up the supplier. Once it has been designed, the software is developed, and the hardware </w:t>
      </w:r>
      <w:r w:rsidR="001A4998">
        <w:t xml:space="preserve">is </w:t>
      </w:r>
      <w:r w:rsidRPr="00E2381D">
        <w:t>installed. Th</w:t>
      </w:r>
      <w:r w:rsidR="001A4998">
        <w:t>ese two processes are synchronis</w:t>
      </w:r>
      <w:r w:rsidRPr="00E2381D">
        <w:t>ed, and yet both of them should be fulfilled before the testing of the system can begin. The process of staff training is then undertaken a</w:t>
      </w:r>
      <w:r w:rsidR="001A4998">
        <w:t xml:space="preserve">fter the system has been tested, </w:t>
      </w:r>
      <w:r w:rsidRPr="00E2381D">
        <w:t>and finally</w:t>
      </w:r>
      <w:r w:rsidR="001A4998">
        <w:t>,</w:t>
      </w:r>
      <w:r w:rsidRPr="00E2381D">
        <w:t xml:space="preserve"> the launch of the system.</w:t>
      </w:r>
    </w:p>
    <w:p w14:paraId="7A87953D" w14:textId="77777777" w:rsidR="00E2381D" w:rsidRPr="00E2381D" w:rsidRDefault="00E2381D" w:rsidP="00E2381D"/>
    <w:p w14:paraId="3E75340E" w14:textId="77777777" w:rsidR="00E2381D" w:rsidRPr="00E2381D" w:rsidRDefault="00E2381D" w:rsidP="00E2381D">
      <w:r w:rsidRPr="00E2381D">
        <w:t xml:space="preserve">The start and finish times of every activity were computed using </w:t>
      </w:r>
      <w:r w:rsidR="001A4998">
        <w:t xml:space="preserve">a </w:t>
      </w:r>
      <w:r w:rsidRPr="00E2381D">
        <w:t>forward pass with the Critical Path Method (CPM). The recent start and finish time was then computed by a backward run. These values are the difference between the float of each activity. Activities that have a zero float make the critical path.</w:t>
      </w:r>
    </w:p>
    <w:p w14:paraId="315AD055" w14:textId="77777777" w:rsidR="00E2381D" w:rsidRDefault="00E2381D" w:rsidP="00E2381D">
      <w:pPr>
        <w:rPr>
          <w:b/>
        </w:rPr>
      </w:pPr>
      <w:r w:rsidRPr="0067316C">
        <w:rPr>
          <w:b/>
        </w:rPr>
        <w:t>The critical path of this project is:</w:t>
      </w:r>
    </w:p>
    <w:p w14:paraId="03F71F27" w14:textId="77777777" w:rsidR="0067316C" w:rsidRPr="0067316C" w:rsidRDefault="0067316C" w:rsidP="00E2381D">
      <w:pPr>
        <w:rPr>
          <w:b/>
        </w:rPr>
      </w:pPr>
    </w:p>
    <w:p w14:paraId="3A72DF94" w14:textId="77777777" w:rsidR="00E2381D" w:rsidRDefault="00E2381D" w:rsidP="0067316C">
      <w:pPr>
        <w:jc w:val="center"/>
      </w:pPr>
      <w:r w:rsidRPr="00E2381D">
        <w:t>Project Planning-&gt; Requirements Analysis- &gt; Supplier Selection- &gt; System Design- &gt; Software Development- &gt; System Testing- &gt; Staff Training- &gt; System Launch.</w:t>
      </w:r>
    </w:p>
    <w:p w14:paraId="63F80462" w14:textId="77777777" w:rsidR="0067316C" w:rsidRPr="00E2381D" w:rsidRDefault="0067316C" w:rsidP="0067316C">
      <w:pPr>
        <w:jc w:val="center"/>
      </w:pPr>
    </w:p>
    <w:p w14:paraId="3CCD18B7" w14:textId="77777777" w:rsidR="00E2381D" w:rsidRDefault="00E2381D" w:rsidP="00E2381D">
      <w:r w:rsidRPr="00E2381D">
        <w:t xml:space="preserve">The total distance of this route is 40 days. Any lag in these activities will be a lag </w:t>
      </w:r>
      <w:r w:rsidR="001A4998">
        <w:t>in</w:t>
      </w:r>
      <w:r w:rsidRPr="00E2381D">
        <w:t xml:space="preserve"> the whole project. The hardware installation is not </w:t>
      </w:r>
      <w:r w:rsidR="001A4998">
        <w:t>on</w:t>
      </w:r>
      <w:r w:rsidRPr="00E2381D">
        <w:t xml:space="preserve"> the critical path since it </w:t>
      </w:r>
      <w:r w:rsidR="001A4998">
        <w:t>is</w:t>
      </w:r>
      <w:r w:rsidRPr="00E2381D">
        <w:t xml:space="preserve"> floating and can be postponed without influencing the completion date.</w:t>
      </w:r>
      <w:r w:rsidR="0067316C">
        <w:t xml:space="preserve"> </w:t>
      </w:r>
      <w:r w:rsidRPr="00E2381D">
        <w:t>A Gantt chart was also created to give a pictorial representation of the project timeline</w:t>
      </w:r>
      <w:r w:rsidR="00C05871">
        <w:t xml:space="preserve"> (</w:t>
      </w:r>
      <w:r w:rsidR="00C05871">
        <w:rPr>
          <w:lang w:val="en-US"/>
        </w:rPr>
        <w:t xml:space="preserve">Guertler, and Sick, </w:t>
      </w:r>
      <w:r w:rsidR="00C05871" w:rsidRPr="00415B8B">
        <w:rPr>
          <w:lang w:val="en-US"/>
        </w:rPr>
        <w:t>2021)</w:t>
      </w:r>
      <w:r w:rsidRPr="00E2381D">
        <w:t>. The chart presents every activity as a horizontal bar over a timeline</w:t>
      </w:r>
      <w:r w:rsidR="001A4998">
        <w:t>,</w:t>
      </w:r>
      <w:r w:rsidRPr="00E2381D">
        <w:t xml:space="preserve"> such that one can easily view the time of commencement and the time of completion of every task. The Gantt chart also identifies the tasks that are overlapping and which activities need to be done before the other ones can be undertaken.</w:t>
      </w:r>
    </w:p>
    <w:p w14:paraId="2339FAA6" w14:textId="77777777" w:rsidR="0067316C" w:rsidRDefault="009D5890" w:rsidP="0067316C">
      <w:pPr>
        <w:jc w:val="center"/>
      </w:pPr>
      <w:r>
        <w:rPr>
          <w:noProof/>
        </w:rPr>
        <w:lastRenderedPageBreak/>
      </w:r>
      <w:r w:rsidR="009D5890">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02.2pt;height:279.15pt">
            <v:imagedata r:id="rId11" o:title="image"/>
          </v:shape>
        </w:pict>
      </w:r>
    </w:p>
    <w:p w14:paraId="025187CD" w14:textId="77777777" w:rsidR="0067316C" w:rsidRDefault="0067316C" w:rsidP="0067316C">
      <w:pPr>
        <w:jc w:val="center"/>
      </w:pPr>
      <w:bookmarkStart w:id="3" w:name="_Toc220162368"/>
      <w:r>
        <w:t xml:space="preserve">Figure </w:t>
      </w:r>
      <w:r>
        <w:fldChar w:fldCharType="begin"/>
      </w:r>
      <w:r>
        <w:instrText xml:space="preserve"> SEQ Figure \* ARABIC </w:instrText>
      </w:r>
      <w:r>
        <w:fldChar w:fldCharType="separate"/>
      </w:r>
      <w:r>
        <w:rPr>
          <w:noProof/>
        </w:rPr>
        <w:t>1</w:t>
      </w:r>
      <w:r>
        <w:fldChar w:fldCharType="end"/>
      </w:r>
      <w:r>
        <w:t>: Gantt Chart</w:t>
      </w:r>
      <w:bookmarkEnd w:id="3"/>
    </w:p>
    <w:p w14:paraId="0CD3809E" w14:textId="77777777" w:rsidR="0067316C" w:rsidRDefault="0067316C" w:rsidP="0067316C">
      <w:pPr>
        <w:jc w:val="center"/>
      </w:pPr>
      <w:r>
        <w:t>Source:</w:t>
      </w:r>
      <w:r w:rsidR="00C05871">
        <w:t xml:space="preserve"> (</w:t>
      </w:r>
      <w:r w:rsidR="00C05871">
        <w:rPr>
          <w:lang w:val="en-US"/>
        </w:rPr>
        <w:t xml:space="preserve">Ingason, and Eskerod, </w:t>
      </w:r>
      <w:r w:rsidR="00C05871" w:rsidRPr="00415B8B">
        <w:rPr>
          <w:lang w:val="en-US"/>
        </w:rPr>
        <w:t>2024)</w:t>
      </w:r>
    </w:p>
    <w:p w14:paraId="28F9E945" w14:textId="77777777" w:rsidR="00E2381D" w:rsidRPr="00E2381D" w:rsidRDefault="00740204" w:rsidP="00E2381D">
      <w:r w:rsidRPr="00740204">
        <w:t>The Gantt chart represents the entire project of the WMS implementation in chronological order. The activities are presented in the form of bars with their start time, duration and end time. The chart starts with the project planning and proceeds through the analysis of requirements, selection of suppliers, system design, software design and hardware design. Parallel working is exhibited as software development and the installation of hardware run concurrently. These two tasks are only completed after which testing of the systems begins. This is done through staff training and the eventual introduction of the system. The Gantt chart assists the project manager to know the progress, deadlines, and detect delays in a short time</w:t>
      </w:r>
      <w:r w:rsidR="00C05871">
        <w:t xml:space="preserve"> (</w:t>
      </w:r>
      <w:r w:rsidR="00C05871">
        <w:rPr>
          <w:lang w:val="en-US"/>
        </w:rPr>
        <w:t xml:space="preserve">Sabini, and Alderman, </w:t>
      </w:r>
      <w:r w:rsidR="00C05871" w:rsidRPr="00415B8B">
        <w:rPr>
          <w:lang w:val="en-US"/>
        </w:rPr>
        <w:t>2021)</w:t>
      </w:r>
      <w:r w:rsidRPr="00740204">
        <w:t>.</w:t>
      </w:r>
      <w:r w:rsidR="00C05871">
        <w:t xml:space="preserve"> </w:t>
      </w:r>
      <w:r w:rsidR="00E2381D" w:rsidRPr="00E2381D">
        <w:t>The combination of the network diagram, critical path and Gantt chart will give a clear picture of the project timeline. They assist the project manager in tracking the progress, distributing resources effectively, and know</w:t>
      </w:r>
      <w:r w:rsidR="001A4998">
        <w:t>ing</w:t>
      </w:r>
      <w:r w:rsidR="00E2381D" w:rsidRPr="00E2381D">
        <w:t xml:space="preserve"> the possible delays in time. These are tools that are critical in the successful completion of the WMS project within </w:t>
      </w:r>
      <w:r w:rsidR="001A4998">
        <w:t xml:space="preserve">the </w:t>
      </w:r>
      <w:r w:rsidR="00E2381D" w:rsidRPr="00E2381D">
        <w:t>time.</w:t>
      </w:r>
    </w:p>
    <w:p w14:paraId="1676CB8F" w14:textId="77777777" w:rsidR="0067316C" w:rsidRDefault="0067316C">
      <w:pPr>
        <w:spacing w:line="276" w:lineRule="auto"/>
        <w:jc w:val="left"/>
        <w:rPr>
          <w:rFonts w:eastAsiaTheme="majorEastAsia" w:cstheme="majorBidi"/>
          <w:b/>
          <w:bCs/>
          <w:color w:val="365F91" w:themeColor="accent1" w:themeShade="BF"/>
          <w:sz w:val="32"/>
          <w:szCs w:val="28"/>
        </w:rPr>
      </w:pPr>
      <w:r>
        <w:br w:type="page"/>
      </w:r>
    </w:p>
    <w:p w14:paraId="666BECD3" w14:textId="77777777" w:rsidR="00E2381D" w:rsidRPr="00E2381D" w:rsidRDefault="00E2381D" w:rsidP="0067316C">
      <w:pPr>
        <w:pStyle w:val="Heading1"/>
      </w:pPr>
      <w:bookmarkStart w:id="4" w:name="_Toc220162354"/>
      <w:r w:rsidRPr="00E2381D">
        <w:lastRenderedPageBreak/>
        <w:t>3. The role of Communication in the</w:t>
      </w:r>
      <w:r w:rsidR="0067316C">
        <w:t xml:space="preserve"> Project Management</w:t>
      </w:r>
      <w:bookmarkEnd w:id="4"/>
    </w:p>
    <w:p w14:paraId="556941DD" w14:textId="77777777" w:rsidR="00E2381D" w:rsidRDefault="00E2381D" w:rsidP="00E2381D">
      <w:r w:rsidRPr="00E2381D">
        <w:t>One of the variables that determine</w:t>
      </w:r>
      <w:r w:rsidR="001A4998">
        <w:t>s</w:t>
      </w:r>
      <w:r w:rsidRPr="00E2381D">
        <w:t xml:space="preserve"> the success of a project is communication. It makes sure that </w:t>
      </w:r>
      <w:r w:rsidR="001A4998">
        <w:t>all</w:t>
      </w:r>
      <w:r w:rsidRPr="00E2381D">
        <w:t xml:space="preserve"> project stakeholders are aware of project objectives, their roles and the project performance. The WMS implementation project involves a large number of various individuals</w:t>
      </w:r>
      <w:r w:rsidR="001A4998">
        <w:t>,</w:t>
      </w:r>
      <w:r w:rsidRPr="00E2381D">
        <w:t xml:space="preserve"> such as senior management, the project manager, IT experts, warehouse employees, and external software vendors. Lack of clear and frequent communication may re</w:t>
      </w:r>
      <w:r w:rsidR="001A4998">
        <w:t>sult in misunderstanding, hence</w:t>
      </w:r>
      <w:r w:rsidRPr="00E2381D">
        <w:t xml:space="preserve"> delays, increased cost, and poor performance of the system.</w:t>
      </w:r>
      <w:r w:rsidR="00876391">
        <w:t xml:space="preserve"> </w:t>
      </w:r>
      <w:r w:rsidRPr="00E2381D">
        <w:t>Communication is one of the key functions in this project as it enables everyone to know what is going on at every stage</w:t>
      </w:r>
      <w:r w:rsidR="00C05871">
        <w:t xml:space="preserve"> (</w:t>
      </w:r>
      <w:r w:rsidR="00C05871" w:rsidRPr="00415B8B">
        <w:rPr>
          <w:rFonts w:eastAsia="Times New Roman" w:cs="Times New Roman"/>
          <w:szCs w:val="24"/>
          <w:lang w:val="en-US"/>
        </w:rPr>
        <w:t>van B</w:t>
      </w:r>
      <w:r w:rsidR="00C05871">
        <w:rPr>
          <w:rFonts w:eastAsia="Times New Roman" w:cs="Times New Roman"/>
          <w:szCs w:val="24"/>
          <w:lang w:val="en-US"/>
        </w:rPr>
        <w:t xml:space="preserve">esouw, and Bond-Barnard, </w:t>
      </w:r>
      <w:r w:rsidR="00C05871" w:rsidRPr="00415B8B">
        <w:rPr>
          <w:rFonts w:eastAsia="Times New Roman" w:cs="Times New Roman"/>
          <w:szCs w:val="24"/>
          <w:lang w:val="en-US"/>
        </w:rPr>
        <w:t>2021)</w:t>
      </w:r>
      <w:r w:rsidRPr="00E2381D">
        <w:t>. The project manager has to ensure that he/she explains the project objectives, time limitations, and the anticipated results to the project team. This ena</w:t>
      </w:r>
      <w:r w:rsidR="00C05871">
        <w:t>bles members of a team to realis</w:t>
      </w:r>
      <w:r w:rsidRPr="00E2381D">
        <w:t>e how their effort will lead to the success of the project at large. When individuals understand their expectations, they will be encouraged and assured in their job</w:t>
      </w:r>
      <w:r w:rsidR="001A4998">
        <w:t>s</w:t>
      </w:r>
      <w:r w:rsidRPr="00E2381D">
        <w:t>.</w:t>
      </w:r>
      <w:r w:rsidR="00876391">
        <w:t xml:space="preserve"> </w:t>
      </w:r>
      <w:r w:rsidRPr="00E2381D">
        <w:t xml:space="preserve">Constant communication also serves the purpose of determining problems in time. As an illustration, </w:t>
      </w:r>
      <w:r w:rsidR="001A4998">
        <w:t xml:space="preserve">the </w:t>
      </w:r>
      <w:r w:rsidRPr="00E2381D">
        <w:t xml:space="preserve">software development team can report a technical problem to the project manager in a short period. The manager will then be able to respond </w:t>
      </w:r>
      <w:r w:rsidR="001A4998">
        <w:t>by</w:t>
      </w:r>
      <w:r w:rsidRPr="00E2381D">
        <w:t xml:space="preserve"> shifting the schedule or availing extra resources. This will help avoid minor issues that are likely to become huge risks that might slow down the project.</w:t>
      </w:r>
      <w:r w:rsidR="00876391">
        <w:t xml:space="preserve"> </w:t>
      </w:r>
      <w:r>
        <w:t>Various forms of communication are employed to meet various purposes. Conference meetings on a weekly basis give the project team the opportunity to talk about tasks, challenges and ongoing action. Important documents and updates are shared through email. All senior management reports are made in such a way that they are able to read t</w:t>
      </w:r>
      <w:r w:rsidR="001A4998">
        <w:t>hrough the progress and authoris</w:t>
      </w:r>
      <w:r>
        <w:t>e any significant alterations. The communication of system changes to the staff at the warehouse is also done through training sessions and workshops</w:t>
      </w:r>
      <w:r w:rsidR="00C05871" w:rsidRPr="00C05871">
        <w:rPr>
          <w:rFonts w:eastAsia="Times New Roman" w:cs="Times New Roman"/>
          <w:szCs w:val="24"/>
          <w:lang w:val="en-US"/>
        </w:rPr>
        <w:t xml:space="preserve"> </w:t>
      </w:r>
      <w:r w:rsidR="00C05871">
        <w:rPr>
          <w:rFonts w:eastAsia="Times New Roman" w:cs="Times New Roman"/>
          <w:szCs w:val="24"/>
          <w:lang w:val="en-US"/>
        </w:rPr>
        <w:t xml:space="preserve">(Oosthuizen, and Benade, </w:t>
      </w:r>
      <w:r w:rsidR="00C05871" w:rsidRPr="00415B8B">
        <w:rPr>
          <w:rFonts w:eastAsia="Times New Roman" w:cs="Times New Roman"/>
          <w:szCs w:val="24"/>
          <w:lang w:val="en-US"/>
        </w:rPr>
        <w:t>2021)</w:t>
      </w:r>
      <w:r>
        <w:t>.</w:t>
      </w:r>
      <w:r w:rsidR="00876391">
        <w:t xml:space="preserve"> </w:t>
      </w:r>
      <w:r>
        <w:t>Communication is significant to change management. There are a lot of worke</w:t>
      </w:r>
      <w:r w:rsidR="00876391">
        <w:t>rs who might be afraid to utilis</w:t>
      </w:r>
      <w:r>
        <w:t>e a new system. Clear and open communication will reduce resistance by cla</w:t>
      </w:r>
      <w:r w:rsidR="001A4998">
        <w:t>rifying the benefits of the WMS</w:t>
      </w:r>
      <w:r>
        <w:t xml:space="preserve"> and how it will simplify their work. Employees have a chance to raise questions and </w:t>
      </w:r>
      <w:r w:rsidR="001A4998">
        <w:t>provide</w:t>
      </w:r>
      <w:r>
        <w:t xml:space="preserve"> their feedback. This generates confidence and promotes the acceptance of the new system.</w:t>
      </w:r>
    </w:p>
    <w:p w14:paraId="4210B066" w14:textId="77777777" w:rsidR="00E2381D" w:rsidRDefault="00E2381D" w:rsidP="00E2381D">
      <w:r>
        <w:t>Finally, communicatio</w:t>
      </w:r>
      <w:r w:rsidR="001A4998">
        <w:t xml:space="preserve">n aids in coordination, problem-solving, </w:t>
      </w:r>
      <w:r>
        <w:t>as well as decision making during the project. It serves the purpose of making sure that all the stakeholders are aligned towards a common objective. Any project that is well planned may fail without proper communication. Consequently, the WMS implementation will require effective communication.</w:t>
      </w:r>
    </w:p>
    <w:p w14:paraId="154C0F3A" w14:textId="77777777" w:rsidR="00E2381D" w:rsidRDefault="00E2381D" w:rsidP="00876391">
      <w:pPr>
        <w:pStyle w:val="Heading1"/>
      </w:pPr>
      <w:bookmarkStart w:id="5" w:name="_Toc220162355"/>
      <w:r>
        <w:t>4. PERT Analysis</w:t>
      </w:r>
      <w:r w:rsidR="00876391">
        <w:t xml:space="preserve"> and Risk Management Techniques Application</w:t>
      </w:r>
      <w:bookmarkEnd w:id="5"/>
    </w:p>
    <w:p w14:paraId="21F0D334" w14:textId="77777777" w:rsidR="00E2381D" w:rsidRDefault="00E2381D" w:rsidP="00E2381D">
      <w:r>
        <w:t xml:space="preserve">There is always some uncertainty in every project, particularly when new technology is coming on board. The WMS project </w:t>
      </w:r>
      <w:r w:rsidR="001A4998">
        <w:t>involves</w:t>
      </w:r>
      <w:r>
        <w:t xml:space="preserve"> technical development, performance of suppliers, and staff training, which are unpredictable. To control such uncertainty, PERT analysis and risk management are used.</w:t>
      </w:r>
      <w:r w:rsidR="00876391">
        <w:t xml:space="preserve"> </w:t>
      </w:r>
      <w:r>
        <w:t>PERT (Programme Evaluation and Review Technique) is the method applied to estimate the time of activities in case of uncertainty. Three values are considered with each key activity instead of one time estimate</w:t>
      </w:r>
      <w:r w:rsidR="00C05871">
        <w:t xml:space="preserve"> (</w:t>
      </w:r>
      <w:r w:rsidR="00C05871">
        <w:rPr>
          <w:rFonts w:eastAsia="Times New Roman" w:cs="Times New Roman"/>
          <w:szCs w:val="24"/>
          <w:lang w:val="en-US"/>
        </w:rPr>
        <w:t xml:space="preserve">Gao, </w:t>
      </w:r>
      <w:r w:rsidR="00C05871" w:rsidRPr="00415B8B">
        <w:rPr>
          <w:rFonts w:eastAsia="Times New Roman" w:cs="Times New Roman"/>
          <w:szCs w:val="24"/>
          <w:lang w:val="en-US"/>
        </w:rPr>
        <w:t>2022)</w:t>
      </w:r>
      <w:r>
        <w:t xml:space="preserve">. These are the optimistic time, </w:t>
      </w:r>
      <w:r w:rsidR="001A4998">
        <w:t xml:space="preserve">the </w:t>
      </w:r>
      <w:r>
        <w:t xml:space="preserve">most likely time and the pessimistic time. A calculated time is expected by using these values. This will enable the project manager to know of any potential delays and </w:t>
      </w:r>
      <w:r w:rsidR="001A4998">
        <w:t>consider them.</w:t>
      </w:r>
    </w:p>
    <w:p w14:paraId="2EE32F09" w14:textId="77777777" w:rsidR="00876391" w:rsidRDefault="00876391" w:rsidP="00876391">
      <w:pPr>
        <w:jc w:val="center"/>
      </w:pPr>
      <w:bookmarkStart w:id="6" w:name="_Toc220162362"/>
      <w:r>
        <w:t xml:space="preserve">Table </w:t>
      </w:r>
      <w:r>
        <w:fldChar w:fldCharType="begin"/>
      </w:r>
      <w:r>
        <w:instrText xml:space="preserve"> SEQ Table \* ARABIC </w:instrText>
      </w:r>
      <w:r>
        <w:fldChar w:fldCharType="separate"/>
      </w:r>
      <w:r>
        <w:rPr>
          <w:noProof/>
        </w:rPr>
        <w:t>2</w:t>
      </w:r>
      <w:r>
        <w:fldChar w:fldCharType="end"/>
      </w:r>
      <w:r>
        <w:t>: PERT Analysis</w:t>
      </w:r>
      <w:bookmarkEnd w:id="6"/>
    </w:p>
    <w:tbl>
      <w:tblPr>
        <w:tblStyle w:val="TableGrid"/>
        <w:tblW w:w="0" w:type="auto"/>
        <w:jc w:val="center"/>
        <w:tblLayout w:type="fixed"/>
        <w:tblLook w:val="04A0" w:firstRow="1" w:lastRow="0" w:firstColumn="1" w:lastColumn="0" w:noHBand="0" w:noVBand="1"/>
      </w:tblPr>
      <w:tblGrid>
        <w:gridCol w:w="1885"/>
        <w:gridCol w:w="1530"/>
        <w:gridCol w:w="1440"/>
        <w:gridCol w:w="1445"/>
        <w:gridCol w:w="2509"/>
      </w:tblGrid>
      <w:tr w:rsidR="00876391" w:rsidRPr="00876391" w14:paraId="25A8E25A" w14:textId="77777777" w:rsidTr="00876391">
        <w:trPr>
          <w:jc w:val="center"/>
        </w:trPr>
        <w:tc>
          <w:tcPr>
            <w:tcW w:w="1885" w:type="dxa"/>
            <w:hideMark/>
          </w:tcPr>
          <w:p w14:paraId="5C902823" w14:textId="77777777" w:rsidR="00876391" w:rsidRPr="00876391" w:rsidRDefault="00876391" w:rsidP="00876391">
            <w:pPr>
              <w:jc w:val="center"/>
              <w:rPr>
                <w:lang w:val="en-US"/>
              </w:rPr>
            </w:pPr>
            <w:r w:rsidRPr="00876391">
              <w:rPr>
                <w:lang w:val="en-US"/>
              </w:rPr>
              <w:t>Activity</w:t>
            </w:r>
          </w:p>
        </w:tc>
        <w:tc>
          <w:tcPr>
            <w:tcW w:w="1530" w:type="dxa"/>
            <w:hideMark/>
          </w:tcPr>
          <w:p w14:paraId="2160A594" w14:textId="77777777" w:rsidR="00876391" w:rsidRPr="00876391" w:rsidRDefault="00876391" w:rsidP="00876391">
            <w:pPr>
              <w:jc w:val="center"/>
              <w:rPr>
                <w:lang w:val="en-US"/>
              </w:rPr>
            </w:pPr>
            <w:r w:rsidRPr="00876391">
              <w:rPr>
                <w:lang w:val="en-US"/>
              </w:rPr>
              <w:t>Optimistic</w:t>
            </w:r>
          </w:p>
        </w:tc>
        <w:tc>
          <w:tcPr>
            <w:tcW w:w="1440" w:type="dxa"/>
            <w:hideMark/>
          </w:tcPr>
          <w:p w14:paraId="13BCD099" w14:textId="77777777" w:rsidR="00876391" w:rsidRPr="00876391" w:rsidRDefault="00876391" w:rsidP="00876391">
            <w:pPr>
              <w:jc w:val="center"/>
              <w:rPr>
                <w:lang w:val="en-US"/>
              </w:rPr>
            </w:pPr>
            <w:r w:rsidRPr="00876391">
              <w:rPr>
                <w:lang w:val="en-US"/>
              </w:rPr>
              <w:t>Most Likely</w:t>
            </w:r>
          </w:p>
        </w:tc>
        <w:tc>
          <w:tcPr>
            <w:tcW w:w="1445" w:type="dxa"/>
            <w:hideMark/>
          </w:tcPr>
          <w:p w14:paraId="4D9B290A" w14:textId="77777777" w:rsidR="00876391" w:rsidRPr="00876391" w:rsidRDefault="00876391" w:rsidP="00876391">
            <w:pPr>
              <w:jc w:val="center"/>
              <w:rPr>
                <w:lang w:val="en-US"/>
              </w:rPr>
            </w:pPr>
            <w:r w:rsidRPr="00876391">
              <w:rPr>
                <w:lang w:val="en-US"/>
              </w:rPr>
              <w:t>Pessimistic</w:t>
            </w:r>
          </w:p>
        </w:tc>
        <w:tc>
          <w:tcPr>
            <w:tcW w:w="2509" w:type="dxa"/>
            <w:hideMark/>
          </w:tcPr>
          <w:p w14:paraId="54824BF5" w14:textId="77777777" w:rsidR="00876391" w:rsidRPr="00876391" w:rsidRDefault="00876391" w:rsidP="00876391">
            <w:pPr>
              <w:jc w:val="center"/>
              <w:rPr>
                <w:lang w:val="en-US"/>
              </w:rPr>
            </w:pPr>
            <w:r w:rsidRPr="00876391">
              <w:rPr>
                <w:lang w:val="en-US"/>
              </w:rPr>
              <w:t>Expected</w:t>
            </w:r>
          </w:p>
        </w:tc>
      </w:tr>
      <w:tr w:rsidR="00876391" w:rsidRPr="00876391" w14:paraId="5E6C3A7D" w14:textId="77777777" w:rsidTr="00876391">
        <w:trPr>
          <w:jc w:val="center"/>
        </w:trPr>
        <w:tc>
          <w:tcPr>
            <w:tcW w:w="1885" w:type="dxa"/>
            <w:hideMark/>
          </w:tcPr>
          <w:p w14:paraId="5B006332" w14:textId="77777777" w:rsidR="00876391" w:rsidRPr="00876391" w:rsidRDefault="00876391" w:rsidP="00876391">
            <w:pPr>
              <w:jc w:val="center"/>
              <w:rPr>
                <w:lang w:val="en-US"/>
              </w:rPr>
            </w:pPr>
            <w:r w:rsidRPr="00876391">
              <w:rPr>
                <w:lang w:val="en-US"/>
              </w:rPr>
              <w:t>E</w:t>
            </w:r>
          </w:p>
        </w:tc>
        <w:tc>
          <w:tcPr>
            <w:tcW w:w="1530" w:type="dxa"/>
            <w:hideMark/>
          </w:tcPr>
          <w:p w14:paraId="38EA6076" w14:textId="77777777" w:rsidR="00876391" w:rsidRPr="00876391" w:rsidRDefault="00876391" w:rsidP="00876391">
            <w:pPr>
              <w:jc w:val="center"/>
              <w:rPr>
                <w:lang w:val="en-US"/>
              </w:rPr>
            </w:pPr>
            <w:r w:rsidRPr="00876391">
              <w:rPr>
                <w:lang w:val="en-US"/>
              </w:rPr>
              <w:t>8</w:t>
            </w:r>
          </w:p>
        </w:tc>
        <w:tc>
          <w:tcPr>
            <w:tcW w:w="1440" w:type="dxa"/>
            <w:hideMark/>
          </w:tcPr>
          <w:p w14:paraId="12836CE8" w14:textId="77777777" w:rsidR="00876391" w:rsidRPr="00876391" w:rsidRDefault="00876391" w:rsidP="00876391">
            <w:pPr>
              <w:jc w:val="center"/>
              <w:rPr>
                <w:lang w:val="en-US"/>
              </w:rPr>
            </w:pPr>
            <w:r w:rsidRPr="00876391">
              <w:rPr>
                <w:lang w:val="en-US"/>
              </w:rPr>
              <w:t>10</w:t>
            </w:r>
          </w:p>
        </w:tc>
        <w:tc>
          <w:tcPr>
            <w:tcW w:w="1445" w:type="dxa"/>
            <w:hideMark/>
          </w:tcPr>
          <w:p w14:paraId="56F5B22F" w14:textId="77777777" w:rsidR="00876391" w:rsidRPr="00876391" w:rsidRDefault="00876391" w:rsidP="00876391">
            <w:pPr>
              <w:jc w:val="center"/>
              <w:rPr>
                <w:lang w:val="en-US"/>
              </w:rPr>
            </w:pPr>
            <w:r w:rsidRPr="00876391">
              <w:rPr>
                <w:lang w:val="en-US"/>
              </w:rPr>
              <w:t>14</w:t>
            </w:r>
          </w:p>
        </w:tc>
        <w:tc>
          <w:tcPr>
            <w:tcW w:w="2509" w:type="dxa"/>
            <w:hideMark/>
          </w:tcPr>
          <w:p w14:paraId="2AC18DDE" w14:textId="77777777" w:rsidR="00876391" w:rsidRPr="00876391" w:rsidRDefault="00876391" w:rsidP="00876391">
            <w:pPr>
              <w:jc w:val="center"/>
              <w:rPr>
                <w:lang w:val="en-US"/>
              </w:rPr>
            </w:pPr>
            <w:r w:rsidRPr="00876391">
              <w:rPr>
                <w:lang w:val="en-US"/>
              </w:rPr>
              <w:t>(8+4×10+14)/6 = 10.3</w:t>
            </w:r>
          </w:p>
        </w:tc>
      </w:tr>
      <w:tr w:rsidR="00876391" w:rsidRPr="00876391" w14:paraId="59561191" w14:textId="77777777" w:rsidTr="00876391">
        <w:trPr>
          <w:jc w:val="center"/>
        </w:trPr>
        <w:tc>
          <w:tcPr>
            <w:tcW w:w="1885" w:type="dxa"/>
            <w:hideMark/>
          </w:tcPr>
          <w:p w14:paraId="790CBA21" w14:textId="77777777" w:rsidR="00876391" w:rsidRPr="00876391" w:rsidRDefault="00876391" w:rsidP="00876391">
            <w:pPr>
              <w:jc w:val="center"/>
              <w:rPr>
                <w:lang w:val="en-US"/>
              </w:rPr>
            </w:pPr>
            <w:r w:rsidRPr="00876391">
              <w:rPr>
                <w:lang w:val="en-US"/>
              </w:rPr>
              <w:t>G</w:t>
            </w:r>
          </w:p>
        </w:tc>
        <w:tc>
          <w:tcPr>
            <w:tcW w:w="1530" w:type="dxa"/>
            <w:hideMark/>
          </w:tcPr>
          <w:p w14:paraId="784D7354" w14:textId="77777777" w:rsidR="00876391" w:rsidRPr="00876391" w:rsidRDefault="00876391" w:rsidP="00876391">
            <w:pPr>
              <w:jc w:val="center"/>
              <w:rPr>
                <w:lang w:val="en-US"/>
              </w:rPr>
            </w:pPr>
            <w:r w:rsidRPr="00876391">
              <w:rPr>
                <w:lang w:val="en-US"/>
              </w:rPr>
              <w:t>4</w:t>
            </w:r>
          </w:p>
        </w:tc>
        <w:tc>
          <w:tcPr>
            <w:tcW w:w="1440" w:type="dxa"/>
            <w:hideMark/>
          </w:tcPr>
          <w:p w14:paraId="4E4E5A92" w14:textId="77777777" w:rsidR="00876391" w:rsidRPr="00876391" w:rsidRDefault="00876391" w:rsidP="00876391">
            <w:pPr>
              <w:jc w:val="center"/>
              <w:rPr>
                <w:lang w:val="en-US"/>
              </w:rPr>
            </w:pPr>
            <w:r w:rsidRPr="00876391">
              <w:rPr>
                <w:lang w:val="en-US"/>
              </w:rPr>
              <w:t>6</w:t>
            </w:r>
          </w:p>
        </w:tc>
        <w:tc>
          <w:tcPr>
            <w:tcW w:w="1445" w:type="dxa"/>
            <w:hideMark/>
          </w:tcPr>
          <w:p w14:paraId="2EF57306" w14:textId="77777777" w:rsidR="00876391" w:rsidRPr="00876391" w:rsidRDefault="00876391" w:rsidP="00876391">
            <w:pPr>
              <w:jc w:val="center"/>
              <w:rPr>
                <w:lang w:val="en-US"/>
              </w:rPr>
            </w:pPr>
            <w:r w:rsidRPr="00876391">
              <w:rPr>
                <w:lang w:val="en-US"/>
              </w:rPr>
              <w:t>9</w:t>
            </w:r>
          </w:p>
        </w:tc>
        <w:tc>
          <w:tcPr>
            <w:tcW w:w="2509" w:type="dxa"/>
            <w:hideMark/>
          </w:tcPr>
          <w:p w14:paraId="194A7ACF" w14:textId="77777777" w:rsidR="00876391" w:rsidRPr="00876391" w:rsidRDefault="00876391" w:rsidP="00876391">
            <w:pPr>
              <w:jc w:val="center"/>
              <w:rPr>
                <w:lang w:val="en-US"/>
              </w:rPr>
            </w:pPr>
            <w:r w:rsidRPr="00876391">
              <w:rPr>
                <w:lang w:val="en-US"/>
              </w:rPr>
              <w:t>(4+4×6+9)/6 = 6.2</w:t>
            </w:r>
          </w:p>
        </w:tc>
      </w:tr>
    </w:tbl>
    <w:p w14:paraId="55ECD49F" w14:textId="77777777" w:rsidR="00E2381D" w:rsidRDefault="00E2381D" w:rsidP="00E2381D"/>
    <w:p w14:paraId="79A5B5A5" w14:textId="77777777" w:rsidR="00E2381D" w:rsidRDefault="00E2381D" w:rsidP="00E2381D">
      <w:r>
        <w:t xml:space="preserve">Software development and system testing were some of the activities in which PERT was used in this project. These are complicated tasks that can be longer than anticipated in case of hitches. The project manager is able to incorporate contingency time in the schedule by using PERT. This also helps in eliminating </w:t>
      </w:r>
      <w:r w:rsidR="001A4998">
        <w:t xml:space="preserve">the </w:t>
      </w:r>
      <w:r>
        <w:t>chances of defaulting on the final deadline.</w:t>
      </w:r>
      <w:r w:rsidR="00876391">
        <w:t xml:space="preserve"> </w:t>
      </w:r>
      <w:r>
        <w:t>The project also needs risk management t</w:t>
      </w:r>
      <w:r w:rsidR="001A4998">
        <w:t>o be successful. Any occurrence</w:t>
      </w:r>
      <w:r>
        <w:t xml:space="preserve"> which migh</w:t>
      </w:r>
      <w:r w:rsidR="001A4998">
        <w:t>t affect the project negatively</w:t>
      </w:r>
      <w:r>
        <w:t xml:space="preserve"> is a risk. These are the identification of potential risks</w:t>
      </w:r>
      <w:r w:rsidR="00C05871">
        <w:t xml:space="preserve"> (</w:t>
      </w:r>
      <w:r w:rsidR="00C05871" w:rsidRPr="00415B8B">
        <w:rPr>
          <w:rFonts w:eastAsia="Times New Roman" w:cs="Times New Roman"/>
          <w:szCs w:val="24"/>
          <w:lang w:val="en-US"/>
        </w:rPr>
        <w:t>Fe</w:t>
      </w:r>
      <w:r w:rsidR="00C05871">
        <w:rPr>
          <w:rFonts w:eastAsia="Times New Roman" w:cs="Times New Roman"/>
          <w:szCs w:val="24"/>
          <w:lang w:val="en-US"/>
        </w:rPr>
        <w:t xml:space="preserve">rnandes, and O’Sullivan, </w:t>
      </w:r>
      <w:r w:rsidR="00C05871" w:rsidRPr="00415B8B">
        <w:rPr>
          <w:rFonts w:eastAsia="Times New Roman" w:cs="Times New Roman"/>
          <w:szCs w:val="24"/>
          <w:lang w:val="en-US"/>
        </w:rPr>
        <w:t>2023)</w:t>
      </w:r>
      <w:r>
        <w:t>. The main risks that will be experienced in this project are the delays of software, staff resistance, data loss, budget overruns, and supplier failure. The risks are then evaluated according to the likelihood and the impact.</w:t>
      </w:r>
      <w:r w:rsidR="00876391">
        <w:t xml:space="preserve"> </w:t>
      </w:r>
      <w:r>
        <w:t>As soon as the risks are evaluated, proper responses will be made. As</w:t>
      </w:r>
      <w:r w:rsidR="00876391">
        <w:t xml:space="preserve"> an illustration, it can minimis</w:t>
      </w:r>
      <w:r>
        <w:t>e the risk of software delay through the choice of an effective supplier and establishing definite contract terms. Training and frequent communication can be used to handle staff resistance. The regular backups of the system and security measures can prevent data loss. Cost monitoring and approval procedures may contain budget risks.</w:t>
      </w:r>
      <w:r w:rsidR="00876391">
        <w:t xml:space="preserve"> </w:t>
      </w:r>
      <w:r>
        <w:t>These risks are controlled by a number of methods. All the identified risks and actions are to be recorded in a risk register. Most serious risks are prioritised on a risk matrix. Change is tracked by conducting regular risk review meetings.</w:t>
      </w:r>
    </w:p>
    <w:p w14:paraId="65366BA2" w14:textId="77777777" w:rsidR="00E2381D" w:rsidRDefault="00E2381D" w:rsidP="00876391">
      <w:pPr>
        <w:pStyle w:val="Heading1"/>
      </w:pPr>
      <w:bookmarkStart w:id="7" w:name="_Toc220162356"/>
      <w:r>
        <w:t xml:space="preserve">5. Individual Activities costs and the </w:t>
      </w:r>
      <w:r w:rsidR="00876391">
        <w:t>Total Cost of the Project costs</w:t>
      </w:r>
      <w:bookmarkEnd w:id="7"/>
    </w:p>
    <w:p w14:paraId="73CC06E2" w14:textId="77777777" w:rsidR="00E2381D" w:rsidRDefault="00E2381D" w:rsidP="00E2381D">
      <w:r>
        <w:t xml:space="preserve">Project management is a very important aspect of cost management. When there is failure to plan and control costs, the project is likely to go beyond the budget and be unprofitable. A detailed cost estimation was made in the implementation of </w:t>
      </w:r>
      <w:r w:rsidR="001A4998">
        <w:t xml:space="preserve">the </w:t>
      </w:r>
      <w:r>
        <w:t>WMS project on activities</w:t>
      </w:r>
      <w:r w:rsidR="00C05871">
        <w:t xml:space="preserve"> (</w:t>
      </w:r>
      <w:r w:rsidR="00C05871">
        <w:rPr>
          <w:rFonts w:eastAsia="Times New Roman" w:cs="Times New Roman"/>
          <w:szCs w:val="24"/>
          <w:lang w:val="en-US"/>
        </w:rPr>
        <w:t xml:space="preserve">Ichsan et al., </w:t>
      </w:r>
      <w:r w:rsidR="00C05871" w:rsidRPr="00415B8B">
        <w:rPr>
          <w:rFonts w:eastAsia="Times New Roman" w:cs="Times New Roman"/>
          <w:szCs w:val="24"/>
          <w:lang w:val="en-US"/>
        </w:rPr>
        <w:t>2023)</w:t>
      </w:r>
      <w:r>
        <w:t>. This assists the project manager in tracking the expenditure and also making the necessary corrections.</w:t>
      </w:r>
      <w:r w:rsidR="00876391">
        <w:t xml:space="preserve"> </w:t>
      </w:r>
      <w:r>
        <w:t xml:space="preserve">The project expenditures are associated with </w:t>
      </w:r>
      <w:r w:rsidR="001A4998">
        <w:t xml:space="preserve">the </w:t>
      </w:r>
      <w:r>
        <w:t>madam, software, hardware, training and testing expenses. All the activities were allowed a cost depending on the resources and time taken to complete the task.</w:t>
      </w:r>
    </w:p>
    <w:p w14:paraId="7530EE8E" w14:textId="77777777" w:rsidR="00E2381D" w:rsidRDefault="00E2381D" w:rsidP="00E2381D">
      <w:r>
        <w:t>The projected costs of the project are presented below:</w:t>
      </w:r>
    </w:p>
    <w:p w14:paraId="713CB159" w14:textId="77777777" w:rsidR="00876391" w:rsidRDefault="00876391" w:rsidP="00876391">
      <w:pPr>
        <w:jc w:val="center"/>
      </w:pPr>
      <w:bookmarkStart w:id="8" w:name="_Toc220162363"/>
      <w:r>
        <w:t xml:space="preserve">Table </w:t>
      </w:r>
      <w:r>
        <w:fldChar w:fldCharType="begin"/>
      </w:r>
      <w:r>
        <w:instrText xml:space="preserve"> SEQ Table \* ARABIC </w:instrText>
      </w:r>
      <w:r>
        <w:fldChar w:fldCharType="separate"/>
      </w:r>
      <w:r>
        <w:rPr>
          <w:noProof/>
        </w:rPr>
        <w:t>3</w:t>
      </w:r>
      <w:r>
        <w:fldChar w:fldCharType="end"/>
      </w:r>
      <w:r>
        <w:t>: P</w:t>
      </w:r>
      <w:r w:rsidRPr="00305AC9">
        <w:t>rojected costs</w:t>
      </w:r>
      <w:bookmarkEnd w:id="8"/>
    </w:p>
    <w:tbl>
      <w:tblPr>
        <w:tblStyle w:val="TableGrid"/>
        <w:tblW w:w="0" w:type="auto"/>
        <w:tblLook w:val="04A0" w:firstRow="1" w:lastRow="0" w:firstColumn="1" w:lastColumn="0" w:noHBand="0" w:noVBand="1"/>
      </w:tblPr>
      <w:tblGrid>
        <w:gridCol w:w="5058"/>
        <w:gridCol w:w="2340"/>
        <w:gridCol w:w="2178"/>
      </w:tblGrid>
      <w:tr w:rsidR="00876391" w:rsidRPr="00876391" w14:paraId="36CE9974" w14:textId="77777777" w:rsidTr="00876391">
        <w:tc>
          <w:tcPr>
            <w:tcW w:w="5058" w:type="dxa"/>
          </w:tcPr>
          <w:p w14:paraId="406C9599" w14:textId="77777777" w:rsidR="00876391" w:rsidRPr="00876391" w:rsidRDefault="00876391" w:rsidP="00876391">
            <w:pPr>
              <w:jc w:val="center"/>
              <w:rPr>
                <w:b/>
              </w:rPr>
            </w:pPr>
            <w:r w:rsidRPr="00876391">
              <w:rPr>
                <w:b/>
              </w:rPr>
              <w:t>Particulars</w:t>
            </w:r>
          </w:p>
        </w:tc>
        <w:tc>
          <w:tcPr>
            <w:tcW w:w="2340" w:type="dxa"/>
          </w:tcPr>
          <w:p w14:paraId="20B3E893" w14:textId="77777777" w:rsidR="00876391" w:rsidRPr="00876391" w:rsidRDefault="00876391" w:rsidP="00876391">
            <w:pPr>
              <w:jc w:val="center"/>
              <w:rPr>
                <w:b/>
              </w:rPr>
            </w:pPr>
            <w:r w:rsidRPr="00876391">
              <w:rPr>
                <w:b/>
              </w:rPr>
              <w:t>Amount</w:t>
            </w:r>
          </w:p>
        </w:tc>
        <w:tc>
          <w:tcPr>
            <w:tcW w:w="2178" w:type="dxa"/>
          </w:tcPr>
          <w:p w14:paraId="30EE08A6" w14:textId="77777777" w:rsidR="00876391" w:rsidRPr="00876391" w:rsidRDefault="00876391" w:rsidP="00876391">
            <w:pPr>
              <w:jc w:val="center"/>
              <w:rPr>
                <w:b/>
              </w:rPr>
            </w:pPr>
            <w:r w:rsidRPr="00876391">
              <w:rPr>
                <w:b/>
              </w:rPr>
              <w:t>Amount</w:t>
            </w:r>
          </w:p>
        </w:tc>
      </w:tr>
      <w:tr w:rsidR="00876391" w14:paraId="5081FB1A" w14:textId="77777777" w:rsidTr="00876391">
        <w:tc>
          <w:tcPr>
            <w:tcW w:w="5058" w:type="dxa"/>
          </w:tcPr>
          <w:p w14:paraId="2EE1C61E" w14:textId="77777777" w:rsidR="00876391" w:rsidRDefault="00876391" w:rsidP="00876391">
            <w:pPr>
              <w:jc w:val="center"/>
            </w:pPr>
            <w:r>
              <w:t>Project planning</w:t>
            </w:r>
          </w:p>
        </w:tc>
        <w:tc>
          <w:tcPr>
            <w:tcW w:w="2340" w:type="dxa"/>
          </w:tcPr>
          <w:p w14:paraId="267A319C" w14:textId="77777777" w:rsidR="00876391" w:rsidRDefault="00876391" w:rsidP="00876391">
            <w:pPr>
              <w:jc w:val="center"/>
            </w:pPr>
            <w:r>
              <w:t>£1,000</w:t>
            </w:r>
          </w:p>
        </w:tc>
        <w:tc>
          <w:tcPr>
            <w:tcW w:w="2178" w:type="dxa"/>
          </w:tcPr>
          <w:p w14:paraId="38CDF6CD" w14:textId="77777777" w:rsidR="00876391" w:rsidRDefault="00876391" w:rsidP="00E2381D"/>
        </w:tc>
      </w:tr>
      <w:tr w:rsidR="00876391" w14:paraId="0E92D526" w14:textId="77777777" w:rsidTr="00876391">
        <w:tc>
          <w:tcPr>
            <w:tcW w:w="5058" w:type="dxa"/>
          </w:tcPr>
          <w:p w14:paraId="258AEC1D" w14:textId="77777777" w:rsidR="00876391" w:rsidRDefault="00876391" w:rsidP="00876391">
            <w:pPr>
              <w:jc w:val="center"/>
            </w:pPr>
            <w:r>
              <w:t>Requirements analysis</w:t>
            </w:r>
          </w:p>
        </w:tc>
        <w:tc>
          <w:tcPr>
            <w:tcW w:w="2340" w:type="dxa"/>
          </w:tcPr>
          <w:p w14:paraId="5D90DBF1" w14:textId="77777777" w:rsidR="00876391" w:rsidRDefault="00876391" w:rsidP="00876391">
            <w:pPr>
              <w:jc w:val="center"/>
            </w:pPr>
            <w:r>
              <w:t>£2,000</w:t>
            </w:r>
          </w:p>
        </w:tc>
        <w:tc>
          <w:tcPr>
            <w:tcW w:w="2178" w:type="dxa"/>
          </w:tcPr>
          <w:p w14:paraId="19528A5D" w14:textId="77777777" w:rsidR="00876391" w:rsidRDefault="00876391" w:rsidP="00E2381D"/>
        </w:tc>
      </w:tr>
      <w:tr w:rsidR="00876391" w14:paraId="2297A9A0" w14:textId="77777777" w:rsidTr="00876391">
        <w:tc>
          <w:tcPr>
            <w:tcW w:w="5058" w:type="dxa"/>
          </w:tcPr>
          <w:p w14:paraId="3207D199" w14:textId="77777777" w:rsidR="00876391" w:rsidRDefault="00876391" w:rsidP="00876391">
            <w:pPr>
              <w:jc w:val="center"/>
            </w:pPr>
            <w:r>
              <w:t>Supplier selection</w:t>
            </w:r>
          </w:p>
        </w:tc>
        <w:tc>
          <w:tcPr>
            <w:tcW w:w="2340" w:type="dxa"/>
          </w:tcPr>
          <w:p w14:paraId="7100964C" w14:textId="77777777" w:rsidR="00876391" w:rsidRDefault="00876391" w:rsidP="00876391">
            <w:pPr>
              <w:jc w:val="center"/>
            </w:pPr>
            <w:r>
              <w:t>£1,500</w:t>
            </w:r>
          </w:p>
        </w:tc>
        <w:tc>
          <w:tcPr>
            <w:tcW w:w="2178" w:type="dxa"/>
          </w:tcPr>
          <w:p w14:paraId="3E92D8E5" w14:textId="77777777" w:rsidR="00876391" w:rsidRDefault="00876391" w:rsidP="00E2381D"/>
        </w:tc>
      </w:tr>
      <w:tr w:rsidR="00876391" w14:paraId="4D02A8B3" w14:textId="77777777" w:rsidTr="00876391">
        <w:tc>
          <w:tcPr>
            <w:tcW w:w="5058" w:type="dxa"/>
          </w:tcPr>
          <w:p w14:paraId="2F533033" w14:textId="77777777" w:rsidR="00876391" w:rsidRDefault="00876391" w:rsidP="00876391">
            <w:pPr>
              <w:jc w:val="center"/>
            </w:pPr>
            <w:r>
              <w:t>System design</w:t>
            </w:r>
          </w:p>
        </w:tc>
        <w:tc>
          <w:tcPr>
            <w:tcW w:w="2340" w:type="dxa"/>
          </w:tcPr>
          <w:p w14:paraId="256CDC89" w14:textId="77777777" w:rsidR="00876391" w:rsidRDefault="00876391" w:rsidP="00876391">
            <w:pPr>
              <w:jc w:val="center"/>
            </w:pPr>
            <w:r>
              <w:t>£3,000</w:t>
            </w:r>
          </w:p>
        </w:tc>
        <w:tc>
          <w:tcPr>
            <w:tcW w:w="2178" w:type="dxa"/>
          </w:tcPr>
          <w:p w14:paraId="5C553C99" w14:textId="77777777" w:rsidR="00876391" w:rsidRDefault="00876391" w:rsidP="00E2381D"/>
        </w:tc>
      </w:tr>
      <w:tr w:rsidR="00876391" w14:paraId="26B0EA89" w14:textId="77777777" w:rsidTr="00876391">
        <w:tc>
          <w:tcPr>
            <w:tcW w:w="5058" w:type="dxa"/>
          </w:tcPr>
          <w:p w14:paraId="7A0EC32D" w14:textId="77777777" w:rsidR="00876391" w:rsidRDefault="00876391" w:rsidP="00876391">
            <w:pPr>
              <w:jc w:val="center"/>
            </w:pPr>
            <w:r>
              <w:t>Software development</w:t>
            </w:r>
          </w:p>
        </w:tc>
        <w:tc>
          <w:tcPr>
            <w:tcW w:w="2340" w:type="dxa"/>
          </w:tcPr>
          <w:p w14:paraId="2362819F" w14:textId="77777777" w:rsidR="00876391" w:rsidRDefault="00876391" w:rsidP="00876391">
            <w:pPr>
              <w:jc w:val="center"/>
            </w:pPr>
            <w:r>
              <w:t>£6,000</w:t>
            </w:r>
          </w:p>
        </w:tc>
        <w:tc>
          <w:tcPr>
            <w:tcW w:w="2178" w:type="dxa"/>
          </w:tcPr>
          <w:p w14:paraId="15137660" w14:textId="77777777" w:rsidR="00876391" w:rsidRDefault="00876391" w:rsidP="00E2381D"/>
        </w:tc>
      </w:tr>
      <w:tr w:rsidR="00876391" w14:paraId="2D0DCCEA" w14:textId="77777777" w:rsidTr="00876391">
        <w:tc>
          <w:tcPr>
            <w:tcW w:w="5058" w:type="dxa"/>
          </w:tcPr>
          <w:p w14:paraId="6C22634E" w14:textId="77777777" w:rsidR="00876391" w:rsidRDefault="00876391" w:rsidP="00876391">
            <w:pPr>
              <w:jc w:val="center"/>
            </w:pPr>
            <w:r>
              <w:t>Hardware installation</w:t>
            </w:r>
          </w:p>
        </w:tc>
        <w:tc>
          <w:tcPr>
            <w:tcW w:w="2340" w:type="dxa"/>
          </w:tcPr>
          <w:p w14:paraId="7E48A9DC" w14:textId="77777777" w:rsidR="00876391" w:rsidRDefault="00876391" w:rsidP="00876391">
            <w:pPr>
              <w:jc w:val="center"/>
            </w:pPr>
            <w:r>
              <w:t>£3,500</w:t>
            </w:r>
          </w:p>
        </w:tc>
        <w:tc>
          <w:tcPr>
            <w:tcW w:w="2178" w:type="dxa"/>
          </w:tcPr>
          <w:p w14:paraId="44A946CC" w14:textId="77777777" w:rsidR="00876391" w:rsidRDefault="00876391" w:rsidP="00E2381D"/>
        </w:tc>
      </w:tr>
      <w:tr w:rsidR="00876391" w14:paraId="79E1A0E0" w14:textId="77777777" w:rsidTr="00876391">
        <w:tc>
          <w:tcPr>
            <w:tcW w:w="5058" w:type="dxa"/>
          </w:tcPr>
          <w:p w14:paraId="057AE775" w14:textId="77777777" w:rsidR="00876391" w:rsidRDefault="00876391" w:rsidP="00876391">
            <w:pPr>
              <w:jc w:val="center"/>
            </w:pPr>
            <w:r>
              <w:t>System testing</w:t>
            </w:r>
          </w:p>
        </w:tc>
        <w:tc>
          <w:tcPr>
            <w:tcW w:w="2340" w:type="dxa"/>
          </w:tcPr>
          <w:p w14:paraId="570E1AB1" w14:textId="77777777" w:rsidR="00876391" w:rsidRDefault="00876391" w:rsidP="00876391">
            <w:pPr>
              <w:jc w:val="center"/>
            </w:pPr>
            <w:r>
              <w:t>£2,500</w:t>
            </w:r>
          </w:p>
        </w:tc>
        <w:tc>
          <w:tcPr>
            <w:tcW w:w="2178" w:type="dxa"/>
          </w:tcPr>
          <w:p w14:paraId="5322D210" w14:textId="77777777" w:rsidR="00876391" w:rsidRDefault="00876391" w:rsidP="00E2381D"/>
        </w:tc>
      </w:tr>
      <w:tr w:rsidR="00876391" w14:paraId="16FCAD6E" w14:textId="77777777" w:rsidTr="00876391">
        <w:tc>
          <w:tcPr>
            <w:tcW w:w="5058" w:type="dxa"/>
          </w:tcPr>
          <w:p w14:paraId="5FE5B53F" w14:textId="77777777" w:rsidR="00876391" w:rsidRDefault="00876391" w:rsidP="00876391">
            <w:pPr>
              <w:jc w:val="center"/>
            </w:pPr>
            <w:r>
              <w:t>Staff training</w:t>
            </w:r>
          </w:p>
        </w:tc>
        <w:tc>
          <w:tcPr>
            <w:tcW w:w="2340" w:type="dxa"/>
          </w:tcPr>
          <w:p w14:paraId="0A67261B" w14:textId="77777777" w:rsidR="00876391" w:rsidRDefault="00876391" w:rsidP="00876391">
            <w:pPr>
              <w:jc w:val="center"/>
            </w:pPr>
            <w:r>
              <w:t>£1,800</w:t>
            </w:r>
          </w:p>
        </w:tc>
        <w:tc>
          <w:tcPr>
            <w:tcW w:w="2178" w:type="dxa"/>
          </w:tcPr>
          <w:p w14:paraId="322D82B8" w14:textId="77777777" w:rsidR="00876391" w:rsidRDefault="00876391" w:rsidP="00E2381D"/>
        </w:tc>
      </w:tr>
      <w:tr w:rsidR="00876391" w14:paraId="759763B9" w14:textId="77777777" w:rsidTr="00876391">
        <w:tc>
          <w:tcPr>
            <w:tcW w:w="5058" w:type="dxa"/>
          </w:tcPr>
          <w:p w14:paraId="76960D9B" w14:textId="77777777" w:rsidR="00876391" w:rsidRDefault="00876391" w:rsidP="00876391">
            <w:pPr>
              <w:jc w:val="center"/>
            </w:pPr>
            <w:r>
              <w:t>System launch</w:t>
            </w:r>
          </w:p>
        </w:tc>
        <w:tc>
          <w:tcPr>
            <w:tcW w:w="2340" w:type="dxa"/>
          </w:tcPr>
          <w:p w14:paraId="7594D96F" w14:textId="77777777" w:rsidR="00876391" w:rsidRDefault="00876391" w:rsidP="00876391">
            <w:pPr>
              <w:jc w:val="center"/>
            </w:pPr>
            <w:r>
              <w:t>£700</w:t>
            </w:r>
          </w:p>
        </w:tc>
        <w:tc>
          <w:tcPr>
            <w:tcW w:w="2178" w:type="dxa"/>
          </w:tcPr>
          <w:p w14:paraId="6A666757" w14:textId="77777777" w:rsidR="00876391" w:rsidRDefault="00876391" w:rsidP="00E2381D"/>
        </w:tc>
      </w:tr>
      <w:tr w:rsidR="00876391" w14:paraId="131A2491" w14:textId="77777777" w:rsidTr="00876391">
        <w:tc>
          <w:tcPr>
            <w:tcW w:w="5058" w:type="dxa"/>
          </w:tcPr>
          <w:p w14:paraId="4BD9985B" w14:textId="77777777" w:rsidR="00876391" w:rsidRDefault="00876391" w:rsidP="00876391">
            <w:pPr>
              <w:jc w:val="center"/>
            </w:pPr>
            <w:r>
              <w:t>Total</w:t>
            </w:r>
          </w:p>
        </w:tc>
        <w:tc>
          <w:tcPr>
            <w:tcW w:w="2340" w:type="dxa"/>
          </w:tcPr>
          <w:p w14:paraId="75B6C754" w14:textId="77777777" w:rsidR="00876391" w:rsidRDefault="00876391" w:rsidP="00E2381D"/>
        </w:tc>
        <w:tc>
          <w:tcPr>
            <w:tcW w:w="2178" w:type="dxa"/>
          </w:tcPr>
          <w:p w14:paraId="0009CD6B" w14:textId="77777777" w:rsidR="00876391" w:rsidRDefault="00876391" w:rsidP="00876391">
            <w:pPr>
              <w:jc w:val="center"/>
            </w:pPr>
            <w:r>
              <w:t>£22,000</w:t>
            </w:r>
          </w:p>
        </w:tc>
      </w:tr>
    </w:tbl>
    <w:p w14:paraId="6CF985F9" w14:textId="77777777" w:rsidR="00E2381D" w:rsidRDefault="00E2381D" w:rsidP="00E2381D"/>
    <w:p w14:paraId="3B958AE7" w14:textId="77777777" w:rsidR="00E2381D" w:rsidRDefault="00E2381D" w:rsidP="00E2381D">
      <w:r>
        <w:t xml:space="preserve">These expenses were determined by </w:t>
      </w:r>
      <w:r w:rsidR="001A4998">
        <w:t xml:space="preserve">the </w:t>
      </w:r>
      <w:r>
        <w:t>bottom-up method. All the tasks were assessed independently and summed up to equal the project budget. This approach gives more precision since it takes into consideration the actual effort required in each activity.</w:t>
      </w:r>
      <w:r w:rsidR="00876391">
        <w:t xml:space="preserve"> </w:t>
      </w:r>
      <w:r>
        <w:t>Project implementation should also be dominated by cost control</w:t>
      </w:r>
      <w:r w:rsidR="00C05871">
        <w:t xml:space="preserve"> (</w:t>
      </w:r>
      <w:r w:rsidR="00C05871">
        <w:rPr>
          <w:rFonts w:eastAsia="Times New Roman" w:cs="Times New Roman"/>
          <w:szCs w:val="24"/>
          <w:lang w:val="en-US"/>
        </w:rPr>
        <w:t xml:space="preserve">Tijani et al., </w:t>
      </w:r>
      <w:r w:rsidR="00C05871" w:rsidRPr="00415B8B">
        <w:rPr>
          <w:rFonts w:eastAsia="Times New Roman" w:cs="Times New Roman"/>
          <w:szCs w:val="24"/>
          <w:lang w:val="en-US"/>
        </w:rPr>
        <w:t>2024)</w:t>
      </w:r>
      <w:r>
        <w:t xml:space="preserve">. At some specific time, the project manager will make comparisons </w:t>
      </w:r>
      <w:r w:rsidR="001A4998">
        <w:t>between</w:t>
      </w:r>
      <w:r>
        <w:t xml:space="preserve"> the planned budget and actual spending. In case any activity starts to cost </w:t>
      </w:r>
      <w:r w:rsidR="001A4998">
        <w:t>more</w:t>
      </w:r>
      <w:r>
        <w:t xml:space="preserve"> than the estimated cost, corrective measures will be taken. This can involve </w:t>
      </w:r>
      <w:r w:rsidR="001A4998">
        <w:t>cutting non-essential costs, re</w:t>
      </w:r>
      <w:r>
        <w:t xml:space="preserve">allocating funds, or seeking more acceptance </w:t>
      </w:r>
      <w:r w:rsidR="001A4998">
        <w:t>from</w:t>
      </w:r>
      <w:r>
        <w:t xml:space="preserve"> the senior management.</w:t>
      </w:r>
    </w:p>
    <w:p w14:paraId="72FE8154" w14:textId="77777777" w:rsidR="00E2381D" w:rsidRDefault="00E2381D" w:rsidP="00E2381D">
      <w:r>
        <w:t>There are also contingency funds that will hel</w:t>
      </w:r>
      <w:r w:rsidR="001A4998">
        <w:t xml:space="preserve">p in paying unexpected expenses, </w:t>
      </w:r>
      <w:r>
        <w:t>or extra training or technic</w:t>
      </w:r>
      <w:r w:rsidR="000002E9">
        <w:t>al assistance. This will minimis</w:t>
      </w:r>
      <w:r>
        <w:t>e the chances of failure of the project because of financial reasons.</w:t>
      </w:r>
      <w:r w:rsidR="00876391">
        <w:t xml:space="preserve"> </w:t>
      </w:r>
      <w:r>
        <w:t xml:space="preserve">Cost planning provides a viable project that is economically viable. It also assists the management </w:t>
      </w:r>
      <w:r w:rsidR="001A4998">
        <w:t>in making</w:t>
      </w:r>
      <w:r>
        <w:t xml:space="preserve"> wise decisions regarding the continuation of the project, whether to make changes or to stop the project. The WMS project will be able to create value without exceeding the budget by making accurate cost estimations and control.</w:t>
      </w:r>
    </w:p>
    <w:p w14:paraId="28B4634F" w14:textId="77777777" w:rsidR="00876391" w:rsidRDefault="00876391">
      <w:pPr>
        <w:spacing w:line="276" w:lineRule="auto"/>
        <w:jc w:val="left"/>
        <w:rPr>
          <w:rFonts w:eastAsiaTheme="majorEastAsia" w:cstheme="majorBidi"/>
          <w:b/>
          <w:bCs/>
          <w:color w:val="365F91" w:themeColor="accent1" w:themeShade="BF"/>
          <w:sz w:val="32"/>
          <w:szCs w:val="28"/>
        </w:rPr>
      </w:pPr>
      <w:r>
        <w:br w:type="page"/>
      </w:r>
    </w:p>
    <w:p w14:paraId="2B52A7D7" w14:textId="77777777" w:rsidR="00E2381D" w:rsidRDefault="00E2381D" w:rsidP="00876391">
      <w:pPr>
        <w:pStyle w:val="Heading1"/>
      </w:pPr>
      <w:bookmarkStart w:id="9" w:name="_Toc220162357"/>
      <w:r>
        <w:t xml:space="preserve">6. </w:t>
      </w:r>
      <w:r w:rsidR="00876391">
        <w:t>Use of Crash Costing Techniques</w:t>
      </w:r>
      <w:bookmarkEnd w:id="9"/>
    </w:p>
    <w:p w14:paraId="1CFDAA4A" w14:textId="77777777" w:rsidR="00E2381D" w:rsidRDefault="00E2381D" w:rsidP="00E2381D">
      <w:r>
        <w:t xml:space="preserve">There are occasions when a project has to be accomplished </w:t>
      </w:r>
      <w:r w:rsidR="001A4998">
        <w:t>at</w:t>
      </w:r>
      <w:r>
        <w:t xml:space="preserve"> a higher level of speed than it was budgeted. This can be as a result of the pressure </w:t>
      </w:r>
      <w:r w:rsidR="001A4998">
        <w:t>from</w:t>
      </w:r>
      <w:r>
        <w:t xml:space="preserve"> customers, market competition or decisions of the management. In the given project, the management was asked to decrease the time of the project by seven days. This was done through </w:t>
      </w:r>
      <w:r w:rsidR="001A4998">
        <w:t xml:space="preserve">the </w:t>
      </w:r>
      <w:r>
        <w:t>crash costing method.</w:t>
      </w:r>
      <w:r w:rsidR="00876391">
        <w:t xml:space="preserve"> </w:t>
      </w:r>
      <w:r>
        <w:t>Crash costing is a techn</w:t>
      </w:r>
      <w:r w:rsidR="001A4998">
        <w:t>ique that can be used to minimis</w:t>
      </w:r>
      <w:r>
        <w:t xml:space="preserve">e the </w:t>
      </w:r>
      <w:r w:rsidR="001A4998">
        <w:t>project schedule through minimis</w:t>
      </w:r>
      <w:r>
        <w:t>ing critical path activities</w:t>
      </w:r>
      <w:r w:rsidR="00C05871">
        <w:t xml:space="preserve"> (</w:t>
      </w:r>
      <w:r w:rsidR="00C05871">
        <w:rPr>
          <w:rFonts w:eastAsia="Times New Roman" w:cs="Times New Roman"/>
          <w:szCs w:val="24"/>
          <w:lang w:val="en-US"/>
        </w:rPr>
        <w:t xml:space="preserve">Ichsan et al., </w:t>
      </w:r>
      <w:r w:rsidR="00C05871" w:rsidRPr="00415B8B">
        <w:rPr>
          <w:rFonts w:eastAsia="Times New Roman" w:cs="Times New Roman"/>
          <w:szCs w:val="24"/>
          <w:lang w:val="en-US"/>
        </w:rPr>
        <w:t>2023)</w:t>
      </w:r>
      <w:r>
        <w:t>. This is achieved through the allocation of additional resources in the form o</w:t>
      </w:r>
      <w:r w:rsidR="001A4998">
        <w:t xml:space="preserve">f overtime labour or more staff, </w:t>
      </w:r>
      <w:r>
        <w:t>which is costlier but will save on time. Crashing of activities on the critical path is only possible since the number of non-critical tasks will not affect the overall project duration.</w:t>
      </w:r>
      <w:r w:rsidR="00876391">
        <w:t xml:space="preserve"> </w:t>
      </w:r>
      <w:r>
        <w:t>Software development, system testing, and staff training were the critical path activities found to undergo crashing. These were chosen since the time required on them coul</w:t>
      </w:r>
      <w:r w:rsidR="001A4998">
        <w:t>d be minimis</w:t>
      </w:r>
      <w:r>
        <w:t>ed by increasing the number of staff members and increasing working hours.</w:t>
      </w:r>
    </w:p>
    <w:p w14:paraId="4A7AA1CA" w14:textId="77777777" w:rsidR="00233110" w:rsidRDefault="00233110" w:rsidP="00233110">
      <w:r>
        <w:t>The normal and crash data are presented below:</w:t>
      </w:r>
    </w:p>
    <w:p w14:paraId="5D9D921B" w14:textId="77777777" w:rsidR="00233110" w:rsidRDefault="00233110" w:rsidP="008C7FD0">
      <w:pPr>
        <w:pStyle w:val="ListParagraph"/>
        <w:numPr>
          <w:ilvl w:val="0"/>
          <w:numId w:val="1"/>
        </w:numPr>
      </w:pPr>
      <w:r>
        <w:t>So</w:t>
      </w:r>
      <w:r w:rsidR="001A4998">
        <w:t xml:space="preserve">ftware development: cut by half from 10 to 6 days, </w:t>
      </w:r>
      <w:r>
        <w:t xml:space="preserve">with </w:t>
      </w:r>
      <w:r w:rsidR="001A4998">
        <w:t>an</w:t>
      </w:r>
      <w:r>
        <w:t xml:space="preserve"> increased cost of 2,000.</w:t>
      </w:r>
    </w:p>
    <w:p w14:paraId="00FAF9D8" w14:textId="77777777" w:rsidR="00233110" w:rsidRDefault="00233110" w:rsidP="008C7FD0">
      <w:pPr>
        <w:pStyle w:val="ListParagraph"/>
        <w:numPr>
          <w:ilvl w:val="0"/>
          <w:numId w:val="1"/>
        </w:numPr>
      </w:pPr>
      <w:r>
        <w:t>System testing: this was shortened to 4 days at an additional cost of £800.</w:t>
      </w:r>
    </w:p>
    <w:p w14:paraId="374F7364" w14:textId="77777777" w:rsidR="00233110" w:rsidRDefault="00233110" w:rsidP="008C7FD0">
      <w:pPr>
        <w:pStyle w:val="ListParagraph"/>
        <w:numPr>
          <w:ilvl w:val="0"/>
          <w:numId w:val="1"/>
        </w:numPr>
      </w:pPr>
      <w:r>
        <w:t xml:space="preserve">Staff training: a decrease of 4 to 3 days at </w:t>
      </w:r>
      <w:r w:rsidR="001A4998">
        <w:t>an</w:t>
      </w:r>
      <w:r>
        <w:t xml:space="preserve"> additional cost of £400.</w:t>
      </w:r>
    </w:p>
    <w:p w14:paraId="7E0A8556" w14:textId="77777777" w:rsidR="00233110" w:rsidRDefault="00233110" w:rsidP="00233110">
      <w:r>
        <w:t>This saves a total of seven days in the project time.</w:t>
      </w:r>
    </w:p>
    <w:p w14:paraId="74AA40E1" w14:textId="77777777" w:rsidR="00233110" w:rsidRDefault="00233110" w:rsidP="00233110">
      <w:r>
        <w:t>The extra amount of crashing:</w:t>
      </w:r>
    </w:p>
    <w:p w14:paraId="4287F5B1" w14:textId="77777777" w:rsidR="00233110" w:rsidRDefault="00233110" w:rsidP="00233110">
      <w:r>
        <w:t>£2,000 + £800 + £400 = £3,200</w:t>
      </w:r>
    </w:p>
    <w:p w14:paraId="74E96E2D" w14:textId="77777777" w:rsidR="00233110" w:rsidRDefault="00233110" w:rsidP="00233110">
      <w:r>
        <w:t>The new overall project price will be:</w:t>
      </w:r>
    </w:p>
    <w:p w14:paraId="3A349D3F" w14:textId="77777777" w:rsidR="00233110" w:rsidRDefault="00233110" w:rsidP="00233110">
      <w:r>
        <w:t>£22,000 + £3,200 = £25,200</w:t>
      </w:r>
    </w:p>
    <w:p w14:paraId="0F815F1E" w14:textId="77777777" w:rsidR="00233110" w:rsidRDefault="00233110" w:rsidP="00233110">
      <w:r>
        <w:t>The new timeline of the project is 33 days as opposed to 40 days.</w:t>
      </w:r>
    </w:p>
    <w:p w14:paraId="712AC495" w14:textId="77777777" w:rsidR="00233110" w:rsidRDefault="00233110" w:rsidP="00233110">
      <w:r>
        <w:t xml:space="preserve">As much as crash costing adds to the project budget, there is an opportunity to start </w:t>
      </w:r>
      <w:r w:rsidR="001A4998">
        <w:t>using</w:t>
      </w:r>
      <w:r>
        <w:t xml:space="preserve"> the WMS sooner. It </w:t>
      </w:r>
      <w:r w:rsidR="001A4998">
        <w:t>not only implies</w:t>
      </w:r>
      <w:r>
        <w:t xml:space="preserve"> quicker gains, including enhanced efficiency and </w:t>
      </w:r>
      <w:r w:rsidR="001A4998">
        <w:t xml:space="preserve">fewer </w:t>
      </w:r>
      <w:r>
        <w:t xml:space="preserve">errors. The management needs to determine whether it is worth the </w:t>
      </w:r>
      <w:r w:rsidR="001A4998">
        <w:t>additional cost in the form of</w:t>
      </w:r>
      <w:r>
        <w:t xml:space="preserve"> time saving. Early system use in this case is worth the extra cost.</w:t>
      </w:r>
    </w:p>
    <w:p w14:paraId="10C47B4C" w14:textId="77777777" w:rsidR="00233110" w:rsidRDefault="00233110" w:rsidP="00876391">
      <w:pPr>
        <w:pStyle w:val="Heading1"/>
      </w:pPr>
      <w:bookmarkStart w:id="10" w:name="_Toc220162358"/>
      <w:r>
        <w:t>7. Consideration of Project Handover Issues</w:t>
      </w:r>
      <w:bookmarkEnd w:id="10"/>
      <w:r>
        <w:t xml:space="preserve"> </w:t>
      </w:r>
    </w:p>
    <w:p w14:paraId="5CBACD20" w14:textId="77777777" w:rsidR="00233110" w:rsidRDefault="00233110" w:rsidP="00233110">
      <w:r>
        <w:t>The last phase of a project lifecycle is project handover. It takes place when the project team completes the system and transfers it to the organisation that will use and sustain it. An effective handover is the key to making the new</w:t>
      </w:r>
      <w:r w:rsidR="00876391">
        <w:t xml:space="preserve"> Warehouse Management System (Wh</w:t>
      </w:r>
      <w:r>
        <w:t>MC) effective and bringing the anticipated benefits.</w:t>
      </w:r>
      <w:r w:rsidR="00876391">
        <w:t xml:space="preserve"> </w:t>
      </w:r>
      <w:r>
        <w:t>Incomplete documentation is one of the key problems of handover. Unless system guides, technical manuals, and operating procedures are well written, staff might not be able to use the system appropriately. This may lead to mistakes, time wastage and anger</w:t>
      </w:r>
      <w:r w:rsidR="00C05871">
        <w:t xml:space="preserve"> </w:t>
      </w:r>
      <w:r w:rsidR="00C05871" w:rsidRPr="00C05871">
        <w:t xml:space="preserve">(Dong et al., </w:t>
      </w:r>
      <w:r w:rsidR="00C05871" w:rsidRPr="00C05871">
        <w:rPr>
          <w:lang w:val="en-US"/>
        </w:rPr>
        <w:t>2024)</w:t>
      </w:r>
      <w:r w:rsidRPr="00C05871">
        <w:t>. To</w:t>
      </w:r>
      <w:r>
        <w:t xml:space="preserve"> prevent this, every system documentation should be ready and approved </w:t>
      </w:r>
      <w:r w:rsidR="001A4998">
        <w:t>before</w:t>
      </w:r>
      <w:r>
        <w:t xml:space="preserve"> the launch of the system. This will consist of user documentation, troubleshooting, and system maintenance documentation.</w:t>
      </w:r>
      <w:r w:rsidR="00876391">
        <w:t xml:space="preserve"> </w:t>
      </w:r>
      <w:r>
        <w:t xml:space="preserve">The other problem is </w:t>
      </w:r>
      <w:r w:rsidR="001A4998">
        <w:t xml:space="preserve">a </w:t>
      </w:r>
      <w:r>
        <w:t xml:space="preserve">lack of user confidence. The fact that employees might be nervous </w:t>
      </w:r>
      <w:r w:rsidR="001A4998">
        <w:t>about</w:t>
      </w:r>
      <w:r>
        <w:t xml:space="preserve"> using the new system is evident when they are accustomed to using manual processes. The lack of appropriate support can possibly bring the sta</w:t>
      </w:r>
      <w:r w:rsidR="001A4998">
        <w:t xml:space="preserve">ff into the use of old methods, </w:t>
      </w:r>
      <w:r>
        <w:t>diminishing the worth of the project. Full training sessions should be offered to handle this risk during handover. A helpdesk or a system administrator should also be available to offer constant support.</w:t>
      </w:r>
      <w:r w:rsidR="00876391">
        <w:t xml:space="preserve"> </w:t>
      </w:r>
      <w:r>
        <w:t>Following the launch of the system, technical problems may be experienced, as well. During testing, bugs or performance issues, or errors in data may not be detected</w:t>
      </w:r>
      <w:r w:rsidR="00C05871">
        <w:t xml:space="preserve"> (</w:t>
      </w:r>
      <w:r w:rsidR="00C05871">
        <w:rPr>
          <w:rFonts w:eastAsia="Times New Roman" w:cs="Times New Roman"/>
          <w:szCs w:val="24"/>
          <w:lang w:val="en-US"/>
        </w:rPr>
        <w:t xml:space="preserve">Alghail et al., </w:t>
      </w:r>
      <w:r w:rsidR="00C05871" w:rsidRPr="00415B8B">
        <w:rPr>
          <w:rFonts w:eastAsia="Times New Roman" w:cs="Times New Roman"/>
          <w:szCs w:val="24"/>
          <w:lang w:val="en-US"/>
        </w:rPr>
        <w:t>2022)</w:t>
      </w:r>
      <w:r>
        <w:t xml:space="preserve">. Unless these issues are dealt with fast, they may have an impact on daily operations. The software supplier should also include a support agreement so as to resolve the problem fast. System updates and maintenance checks should be scheduled </w:t>
      </w:r>
      <w:r w:rsidR="001A4998">
        <w:t xml:space="preserve">regularly </w:t>
      </w:r>
      <w:r>
        <w:t>as well.</w:t>
      </w:r>
    </w:p>
    <w:p w14:paraId="055C3F83" w14:textId="77777777" w:rsidR="00233110" w:rsidRDefault="00233110" w:rsidP="00233110">
      <w:r>
        <w:t>Another issue is the ownership of the system. The management of the WMS should be made clear after handover. The performance monitoring, change approval, and coordination with the IT support should be made up of a system owner. This guarantees accountability and system success in the long-run.</w:t>
      </w:r>
      <w:r w:rsidR="00876391">
        <w:t xml:space="preserve"> </w:t>
      </w:r>
      <w:r>
        <w:t>Last but not least is performance measurement. Monitoring of key performance indica</w:t>
      </w:r>
      <w:r w:rsidR="001A4998">
        <w:t xml:space="preserve">tors like order processing time, stock accuracy, </w:t>
      </w:r>
      <w:r>
        <w:t>and customer satisfaction should follow after the handover. This would enable the management to evaluate the success of the project goals.</w:t>
      </w:r>
      <w:r w:rsidR="00876391">
        <w:t xml:space="preserve"> </w:t>
      </w:r>
      <w:r>
        <w:t xml:space="preserve">Overall, effective planning of the handover phase can make the WMS entirely accepted and used in accordance. It safeguards the investment and makes the organisation gain </w:t>
      </w:r>
      <w:r w:rsidR="001A4998">
        <w:t>from</w:t>
      </w:r>
      <w:r>
        <w:t xml:space="preserve"> the project.</w:t>
      </w:r>
    </w:p>
    <w:p w14:paraId="3EFD33DF" w14:textId="77777777" w:rsidR="00325DB9" w:rsidRDefault="00325DB9">
      <w:pPr>
        <w:spacing w:line="276" w:lineRule="auto"/>
        <w:jc w:val="left"/>
        <w:rPr>
          <w:rFonts w:eastAsiaTheme="majorEastAsia" w:cstheme="majorBidi"/>
          <w:b/>
          <w:bCs/>
          <w:color w:val="365F91" w:themeColor="accent1" w:themeShade="BF"/>
          <w:sz w:val="32"/>
          <w:szCs w:val="28"/>
        </w:rPr>
      </w:pPr>
      <w:bookmarkStart w:id="11" w:name="_Toc220162359"/>
      <w:r>
        <w:br w:type="page"/>
      </w:r>
    </w:p>
    <w:p w14:paraId="12BBBD18" w14:textId="77777777" w:rsidR="00233110" w:rsidRDefault="00876391" w:rsidP="00876391">
      <w:pPr>
        <w:pStyle w:val="Heading1"/>
      </w:pPr>
      <w:r>
        <w:t>8. Conclusions</w:t>
      </w:r>
      <w:bookmarkEnd w:id="11"/>
    </w:p>
    <w:p w14:paraId="4751F558" w14:textId="77777777" w:rsidR="00E2381D" w:rsidRDefault="00233110" w:rsidP="00233110">
      <w:r>
        <w:t>This assignment has also revealed how important techniques of project management have been applied in implementing a Warehouse Management System. The application of tools like the network diagram, critical path method, and Gantt chart gave a proper outline on how to plan and control the project schedule. These methods allowed having the opportunity to determine essential activities and spend time more efficiently.</w:t>
      </w:r>
      <w:r w:rsidR="00876391">
        <w:t xml:space="preserve"> </w:t>
      </w:r>
      <w:r>
        <w:t xml:space="preserve">The use of PERT analysis and risk management techniques </w:t>
      </w:r>
      <w:r w:rsidR="001A4998">
        <w:t>was</w:t>
      </w:r>
      <w:r>
        <w:t xml:space="preserve"> used to overcome the uncertainty and enabled the project manager to prepare </w:t>
      </w:r>
      <w:r w:rsidR="001A4998">
        <w:t>for</w:t>
      </w:r>
      <w:r>
        <w:t xml:space="preserve"> the challenges and delays that may occur. Evidently, cost estimation and crash costing revealed a correlation between time and cost and the kind of impact that management decision-making may have on the overal</w:t>
      </w:r>
      <w:r w:rsidR="001A4998">
        <w:t>l budget. Through crash costing,</w:t>
      </w:r>
      <w:r>
        <w:t xml:space="preserve"> the project took less time and still allowed the project to have control over other costs.</w:t>
      </w:r>
      <w:r w:rsidR="00876391">
        <w:t xml:space="preserve"> </w:t>
      </w:r>
      <w:r>
        <w:t>Communication proved to be vital in ensuring stakeholders are informed, change management and teamwor</w:t>
      </w:r>
      <w:r w:rsidR="008C7FD0">
        <w:t>k. Openness was a way of minimis</w:t>
      </w:r>
      <w:r>
        <w:t xml:space="preserve">ing resistance and enhancing confidence among the staff. The planning of </w:t>
      </w:r>
      <w:r w:rsidR="001A4998">
        <w:t xml:space="preserve">the </w:t>
      </w:r>
      <w:r>
        <w:t>project handover was done to ensure that the system could be successfull</w:t>
      </w:r>
      <w:r w:rsidR="001A4998">
        <w:t>y used upon completion and long-</w:t>
      </w:r>
      <w:r>
        <w:t>t</w:t>
      </w:r>
      <w:r w:rsidR="00876391">
        <w:t>erm benefits could be realis</w:t>
      </w:r>
      <w:r>
        <w:t>ed.</w:t>
      </w:r>
      <w:r w:rsidR="00876391">
        <w:t xml:space="preserve"> </w:t>
      </w:r>
      <w:r>
        <w:t xml:space="preserve">On the whole, this project shows that proper project management contributes to organisational enhancement, mitigation of risk, and </w:t>
      </w:r>
      <w:r w:rsidR="001A4998">
        <w:t xml:space="preserve">the </w:t>
      </w:r>
      <w:r>
        <w:t>probability of producing a successful result.</w:t>
      </w:r>
    </w:p>
    <w:p w14:paraId="2E3E1094" w14:textId="77777777" w:rsidR="00C05871" w:rsidRDefault="00C05871">
      <w:pPr>
        <w:spacing w:line="276" w:lineRule="auto"/>
        <w:jc w:val="left"/>
        <w:rPr>
          <w:rFonts w:eastAsiaTheme="majorEastAsia" w:cstheme="majorBidi"/>
          <w:b/>
          <w:bCs/>
          <w:color w:val="365F91" w:themeColor="accent1" w:themeShade="BF"/>
          <w:sz w:val="32"/>
          <w:szCs w:val="28"/>
        </w:rPr>
      </w:pPr>
      <w:r>
        <w:br w:type="page"/>
      </w:r>
    </w:p>
    <w:p w14:paraId="1E0ECEEA" w14:textId="77777777" w:rsidR="00876391" w:rsidRDefault="00876391" w:rsidP="00876391">
      <w:pPr>
        <w:pStyle w:val="Heading1"/>
      </w:pPr>
      <w:bookmarkStart w:id="12" w:name="_Toc220162360"/>
      <w:r>
        <w:t>9. References</w:t>
      </w:r>
      <w:bookmarkEnd w:id="12"/>
    </w:p>
    <w:p w14:paraId="3924B5FC" w14:textId="77777777" w:rsidR="00325DB9" w:rsidRDefault="00C05871" w:rsidP="00C05871">
      <w:pPr>
        <w:ind w:left="720" w:hanging="720"/>
        <w:rPr>
          <w:lang w:val="en-US"/>
        </w:rPr>
      </w:pPr>
      <w:r w:rsidRPr="00415B8B">
        <w:rPr>
          <w:lang w:val="en-US"/>
        </w:rPr>
        <w:t>Alghail, A</w:t>
      </w:r>
      <w:r w:rsidRPr="00C05871">
        <w:t xml:space="preserve">. Yao, L., Abbas, M., </w:t>
      </w:r>
      <w:r>
        <w:t>and</w:t>
      </w:r>
      <w:r w:rsidRPr="00C05871">
        <w:t xml:space="preserve"> Baashar, Y.</w:t>
      </w:r>
      <w:r>
        <w:rPr>
          <w:rFonts w:ascii="Helvetica" w:hAnsi="Helvetica" w:cs="Helvetica"/>
          <w:color w:val="3A3A3A"/>
          <w:sz w:val="23"/>
          <w:szCs w:val="23"/>
          <w:shd w:val="clear" w:color="auto" w:fill="FFFFFF"/>
        </w:rPr>
        <w:t> </w:t>
      </w:r>
      <w:r w:rsidRPr="00415B8B">
        <w:rPr>
          <w:lang w:val="en-US"/>
        </w:rPr>
        <w:t xml:space="preserve"> (2022) “Assessment of knowledge process capabilities toward project management maturity: an empirical study,” </w:t>
      </w:r>
      <w:r w:rsidRPr="00415B8B">
        <w:rPr>
          <w:i/>
          <w:iCs/>
          <w:lang w:val="en-US"/>
        </w:rPr>
        <w:t>Journal of knowledge management</w:t>
      </w:r>
      <w:r w:rsidRPr="00415B8B">
        <w:rPr>
          <w:lang w:val="en-US"/>
        </w:rPr>
        <w:t xml:space="preserve">, 26(5), pp. 1207–1234. Available at: </w:t>
      </w:r>
      <w:hyperlink r:id="rId12" w:history="1">
        <w:r w:rsidR="00325DB9" w:rsidRPr="00667844">
          <w:rPr>
            <w:rStyle w:val="Hyperlink"/>
            <w:lang w:val="en-US"/>
          </w:rPr>
          <w:t>https://doi.org/10.1108/JKM-03-2021-0180</w:t>
        </w:r>
      </w:hyperlink>
      <w:r w:rsidRPr="00415B8B">
        <w:rPr>
          <w:lang w:val="en-US"/>
        </w:rPr>
        <w:t>.</w:t>
      </w:r>
    </w:p>
    <w:p w14:paraId="50664941" w14:textId="77777777" w:rsidR="00C05871" w:rsidRPr="00415B8B" w:rsidRDefault="00C05871" w:rsidP="00C05871">
      <w:pPr>
        <w:ind w:left="720" w:hanging="720"/>
        <w:rPr>
          <w:lang w:val="en-US"/>
        </w:rPr>
      </w:pPr>
      <w:r w:rsidRPr="00415B8B">
        <w:rPr>
          <w:lang w:val="en-US"/>
        </w:rPr>
        <w:t xml:space="preserve">Ciric Lalic, D. </w:t>
      </w:r>
      <w:r w:rsidRPr="00A32221">
        <w:t>Lalic, B., Delić, M., Gracanin, D., and Stefanovic, D</w:t>
      </w:r>
      <w:r w:rsidRPr="00415B8B">
        <w:rPr>
          <w:rFonts w:ascii="Helvetica" w:hAnsi="Helvetica"/>
          <w:color w:val="3A3A3A"/>
          <w:sz w:val="23"/>
          <w:szCs w:val="23"/>
          <w:shd w:val="clear" w:color="auto" w:fill="FFFFFF"/>
        </w:rPr>
        <w:t>.</w:t>
      </w:r>
      <w:r w:rsidRPr="00415B8B">
        <w:rPr>
          <w:lang w:val="en-US"/>
        </w:rPr>
        <w:t xml:space="preserve"> (2022) “How project management approach impact project success? From traditional to agile,” </w:t>
      </w:r>
      <w:r w:rsidRPr="00415B8B">
        <w:rPr>
          <w:i/>
          <w:iCs/>
          <w:lang w:val="en-US"/>
        </w:rPr>
        <w:t>International journal of managing projects in business</w:t>
      </w:r>
      <w:r w:rsidRPr="00415B8B">
        <w:rPr>
          <w:lang w:val="en-US"/>
        </w:rPr>
        <w:t xml:space="preserve">, 15(3), pp. 494–521. Available at: </w:t>
      </w:r>
      <w:hyperlink r:id="rId13" w:history="1">
        <w:r w:rsidRPr="00415B8B">
          <w:rPr>
            <w:rStyle w:val="Hyperlink"/>
            <w:rFonts w:eastAsia="Times New Roman" w:cs="Times New Roman"/>
            <w:szCs w:val="24"/>
            <w:lang w:val="en-US"/>
          </w:rPr>
          <w:t>https://doi.org/10.1108/IJMPB-04-2021-0108</w:t>
        </w:r>
      </w:hyperlink>
      <w:r w:rsidRPr="00415B8B">
        <w:rPr>
          <w:lang w:val="en-US"/>
        </w:rPr>
        <w:t>.</w:t>
      </w:r>
    </w:p>
    <w:p w14:paraId="7F15321A" w14:textId="77777777" w:rsidR="00C05871" w:rsidRDefault="00C05871" w:rsidP="00C05871">
      <w:pPr>
        <w:ind w:left="720" w:hanging="720"/>
        <w:rPr>
          <w:lang w:val="en-US"/>
        </w:rPr>
      </w:pPr>
      <w:r w:rsidRPr="00415B8B">
        <w:rPr>
          <w:lang w:val="en-US"/>
        </w:rPr>
        <w:t xml:space="preserve">Dong, H. </w:t>
      </w:r>
      <w:r w:rsidRPr="00C05871">
        <w:t>Dacre, N., Baxter, D., and Ceylan, S</w:t>
      </w:r>
      <w:r w:rsidRPr="00415B8B">
        <w:rPr>
          <w:lang w:val="en-US"/>
        </w:rPr>
        <w:t xml:space="preserve"> (2024) “What is Agile Project Management? Developing a New Definition Following a Systematic Literature Review,” </w:t>
      </w:r>
      <w:r w:rsidRPr="00415B8B">
        <w:rPr>
          <w:i/>
          <w:iCs/>
          <w:lang w:val="en-US"/>
        </w:rPr>
        <w:t>Project management journal</w:t>
      </w:r>
      <w:r w:rsidRPr="00415B8B">
        <w:rPr>
          <w:lang w:val="en-US"/>
        </w:rPr>
        <w:t xml:space="preserve">, 55(6), pp. 668–688. Available at: </w:t>
      </w:r>
      <w:hyperlink r:id="rId14" w:history="1">
        <w:r w:rsidRPr="00667844">
          <w:rPr>
            <w:rStyle w:val="Hyperlink"/>
            <w:lang w:val="en-US"/>
          </w:rPr>
          <w:t>https://doi.org/10.1177/87569728241254095</w:t>
        </w:r>
      </w:hyperlink>
      <w:r w:rsidRPr="00415B8B">
        <w:rPr>
          <w:lang w:val="en-US"/>
        </w:rPr>
        <w:t>.</w:t>
      </w:r>
    </w:p>
    <w:p w14:paraId="6B301A6F" w14:textId="77777777" w:rsidR="00C05871" w:rsidRDefault="00C05871" w:rsidP="00C05871">
      <w:pPr>
        <w:ind w:left="720" w:hanging="720"/>
        <w:rPr>
          <w:lang w:val="en-US"/>
        </w:rPr>
      </w:pPr>
      <w:r w:rsidRPr="00415B8B">
        <w:rPr>
          <w:lang w:val="en-US"/>
        </w:rPr>
        <w:t xml:space="preserve">Felicetti, A.M. </w:t>
      </w:r>
      <w:r w:rsidRPr="00C05871">
        <w:t>Cimino, A., Mazzoleni, A., and Ammirato, S</w:t>
      </w:r>
      <w:r>
        <w:rPr>
          <w:rFonts w:ascii="Helvetica" w:hAnsi="Helvetica" w:cs="Helvetica"/>
          <w:color w:val="3A3A3A"/>
          <w:sz w:val="23"/>
          <w:szCs w:val="23"/>
          <w:shd w:val="clear" w:color="auto" w:fill="FFFFFF"/>
        </w:rPr>
        <w:t>. </w:t>
      </w:r>
      <w:r w:rsidRPr="00415B8B">
        <w:rPr>
          <w:lang w:val="en-US"/>
        </w:rPr>
        <w:t xml:space="preserve"> (2024) “Artificial intelligence and project management: An empirical investigation on the appropriation of generative Chatbots by project managers,” </w:t>
      </w:r>
      <w:r w:rsidRPr="00415B8B">
        <w:rPr>
          <w:i/>
          <w:iCs/>
          <w:lang w:val="en-US"/>
        </w:rPr>
        <w:t>Journal of innovation &amp; knowledge</w:t>
      </w:r>
      <w:r w:rsidRPr="00415B8B">
        <w:rPr>
          <w:lang w:val="en-US"/>
        </w:rPr>
        <w:t xml:space="preserve">, 9(3). Available at: </w:t>
      </w:r>
      <w:hyperlink r:id="rId15" w:history="1">
        <w:r w:rsidRPr="00667844">
          <w:rPr>
            <w:rStyle w:val="Hyperlink"/>
            <w:lang w:val="en-US"/>
          </w:rPr>
          <w:t>https://doi.org/10.1016/j.jik.2024.100545</w:t>
        </w:r>
      </w:hyperlink>
      <w:r w:rsidRPr="00415B8B">
        <w:rPr>
          <w:lang w:val="en-US"/>
        </w:rPr>
        <w:t>.</w:t>
      </w:r>
    </w:p>
    <w:p w14:paraId="2F73126E" w14:textId="77777777" w:rsidR="00C05871" w:rsidRDefault="00C05871" w:rsidP="00C05871">
      <w:pPr>
        <w:ind w:left="720" w:hanging="720"/>
        <w:rPr>
          <w:lang w:val="en-US"/>
        </w:rPr>
      </w:pPr>
      <w:r w:rsidRPr="00415B8B">
        <w:rPr>
          <w:lang w:val="en-US"/>
        </w:rPr>
        <w:t xml:space="preserve">Fernandes, G. and O’Sullivan, D. (2023) “Project management practices in major university-industry R&amp;D collaboration programs – a case study,” </w:t>
      </w:r>
      <w:r w:rsidRPr="00415B8B">
        <w:rPr>
          <w:i/>
          <w:iCs/>
          <w:lang w:val="en-US"/>
        </w:rPr>
        <w:t>The Journal of technology transfer</w:t>
      </w:r>
      <w:r w:rsidRPr="00415B8B">
        <w:rPr>
          <w:lang w:val="en-US"/>
        </w:rPr>
        <w:t xml:space="preserve">, 48(1), pp. 361–391. Available at: </w:t>
      </w:r>
      <w:hyperlink r:id="rId16" w:history="1">
        <w:r w:rsidRPr="00667844">
          <w:rPr>
            <w:rStyle w:val="Hyperlink"/>
            <w:lang w:val="en-US"/>
          </w:rPr>
          <w:t>https://doi.org/10.1007/s10961-021-09915-9</w:t>
        </w:r>
      </w:hyperlink>
      <w:r w:rsidRPr="00415B8B">
        <w:rPr>
          <w:lang w:val="en-US"/>
        </w:rPr>
        <w:t>.</w:t>
      </w:r>
    </w:p>
    <w:p w14:paraId="6C96D469" w14:textId="77777777" w:rsidR="00C05871" w:rsidRPr="00415B8B" w:rsidRDefault="00C05871" w:rsidP="00C05871">
      <w:pPr>
        <w:ind w:left="720" w:hanging="720"/>
        <w:rPr>
          <w:lang w:val="en-US"/>
        </w:rPr>
      </w:pPr>
      <w:r w:rsidRPr="00415B8B">
        <w:rPr>
          <w:lang w:val="en-US"/>
        </w:rPr>
        <w:t xml:space="preserve">Flyvbjerg, B. (2021) “Top Ten Behavioral Biases in Project Management: An Overview,” </w:t>
      </w:r>
      <w:r w:rsidRPr="00415B8B">
        <w:rPr>
          <w:i/>
          <w:iCs/>
          <w:lang w:val="en-US"/>
        </w:rPr>
        <w:t>Project management journal</w:t>
      </w:r>
      <w:r w:rsidRPr="00415B8B">
        <w:rPr>
          <w:lang w:val="en-US"/>
        </w:rPr>
        <w:t xml:space="preserve">, 52(6), pp. 531–546. Available at: </w:t>
      </w:r>
      <w:hyperlink r:id="rId17" w:history="1">
        <w:r w:rsidRPr="00415B8B">
          <w:rPr>
            <w:rStyle w:val="Hyperlink"/>
            <w:rFonts w:eastAsia="Times New Roman" w:cs="Times New Roman"/>
            <w:szCs w:val="24"/>
            <w:lang w:val="en-US"/>
          </w:rPr>
          <w:t>https://doi.org/10.1177/87569728211049046</w:t>
        </w:r>
      </w:hyperlink>
      <w:r w:rsidRPr="00415B8B">
        <w:rPr>
          <w:lang w:val="en-US"/>
        </w:rPr>
        <w:t>.</w:t>
      </w:r>
    </w:p>
    <w:p w14:paraId="715FA0CD" w14:textId="77777777" w:rsidR="00C05871" w:rsidRDefault="00C05871" w:rsidP="00C05871">
      <w:pPr>
        <w:ind w:left="720" w:hanging="720"/>
        <w:rPr>
          <w:lang w:val="en-US"/>
        </w:rPr>
      </w:pPr>
      <w:r w:rsidRPr="00415B8B">
        <w:rPr>
          <w:lang w:val="en-US"/>
        </w:rPr>
        <w:t xml:space="preserve">Gao, C. (2022) “Risk Assessment and Analysis of Biomass Energy Engineering Project Management under the Concept of Sustainable Development,” </w:t>
      </w:r>
      <w:r w:rsidRPr="00415B8B">
        <w:rPr>
          <w:i/>
          <w:iCs/>
          <w:lang w:val="en-US"/>
        </w:rPr>
        <w:t>Adsorption science &amp; technology</w:t>
      </w:r>
      <w:r w:rsidRPr="00415B8B">
        <w:rPr>
          <w:lang w:val="en-US"/>
        </w:rPr>
        <w:t xml:space="preserve">. Edited by R. Rehman, 2022. Available at: </w:t>
      </w:r>
      <w:hyperlink r:id="rId18" w:history="1">
        <w:r w:rsidRPr="00667844">
          <w:rPr>
            <w:rStyle w:val="Hyperlink"/>
            <w:lang w:val="en-US"/>
          </w:rPr>
          <w:t>https://doi.org/10.1155/2022/5323021</w:t>
        </w:r>
      </w:hyperlink>
      <w:r w:rsidRPr="00415B8B">
        <w:rPr>
          <w:lang w:val="en-US"/>
        </w:rPr>
        <w:t>.</w:t>
      </w:r>
    </w:p>
    <w:p w14:paraId="7CA8BE72" w14:textId="77777777" w:rsidR="00C05871" w:rsidRPr="00415B8B" w:rsidRDefault="00C05871" w:rsidP="00C05871">
      <w:pPr>
        <w:ind w:left="720" w:hanging="720"/>
        <w:rPr>
          <w:lang w:val="en-US"/>
        </w:rPr>
      </w:pPr>
      <w:r w:rsidRPr="00415B8B">
        <w:rPr>
          <w:lang w:val="en-US"/>
        </w:rPr>
        <w:t xml:space="preserve">Guertler, M.R. and Sick, N. (2021) “Exploring the enabling effects of project management for SMEs in adopting open innovation – A framework for partner search and selection in open innovation projects,” </w:t>
      </w:r>
      <w:r w:rsidRPr="00415B8B">
        <w:rPr>
          <w:i/>
          <w:iCs/>
          <w:lang w:val="en-US"/>
        </w:rPr>
        <w:t>International journal of project management</w:t>
      </w:r>
      <w:r w:rsidRPr="00415B8B">
        <w:rPr>
          <w:lang w:val="en-US"/>
        </w:rPr>
        <w:t xml:space="preserve">, 39(2), pp. 102–114. Available at: </w:t>
      </w:r>
      <w:hyperlink r:id="rId19" w:history="1">
        <w:r w:rsidRPr="00415B8B">
          <w:rPr>
            <w:rStyle w:val="Hyperlink"/>
            <w:rFonts w:eastAsia="Times New Roman" w:cs="Times New Roman"/>
            <w:szCs w:val="24"/>
            <w:lang w:val="en-US"/>
          </w:rPr>
          <w:t>https://doi.org/10.1016/j.ijproman.2020.06.007</w:t>
        </w:r>
      </w:hyperlink>
      <w:r w:rsidRPr="00415B8B">
        <w:rPr>
          <w:lang w:val="en-US"/>
        </w:rPr>
        <w:t>.</w:t>
      </w:r>
    </w:p>
    <w:p w14:paraId="709F23DB" w14:textId="77777777" w:rsidR="00C05871" w:rsidRDefault="00C05871" w:rsidP="00C05871">
      <w:pPr>
        <w:ind w:left="720" w:hanging="720"/>
        <w:rPr>
          <w:lang w:val="en-US"/>
        </w:rPr>
      </w:pPr>
      <w:r w:rsidRPr="00415B8B">
        <w:rPr>
          <w:lang w:val="en-US"/>
        </w:rPr>
        <w:t xml:space="preserve">Ichsan, M., Hamsal, M. and Abdinagoro, S.B. (2023) “The Role of Project Management Office in Managing Project Portfolio Management: A Descriptive Study in Indonesian Banks,” </w:t>
      </w:r>
      <w:r w:rsidRPr="00415B8B">
        <w:rPr>
          <w:i/>
          <w:iCs/>
          <w:lang w:val="en-US"/>
        </w:rPr>
        <w:t>Global business and finance review</w:t>
      </w:r>
      <w:r w:rsidRPr="00415B8B">
        <w:rPr>
          <w:lang w:val="en-US"/>
        </w:rPr>
        <w:t xml:space="preserve">, 28(2), pp. 45–52. Available at: </w:t>
      </w:r>
      <w:hyperlink r:id="rId20" w:history="1">
        <w:r w:rsidRPr="00667844">
          <w:rPr>
            <w:rStyle w:val="Hyperlink"/>
            <w:lang w:val="en-US"/>
          </w:rPr>
          <w:t>https://doi.org/10.17549/gbfr.2023.28.2.45</w:t>
        </w:r>
      </w:hyperlink>
      <w:r w:rsidRPr="00415B8B">
        <w:rPr>
          <w:lang w:val="en-US"/>
        </w:rPr>
        <w:t>.</w:t>
      </w:r>
    </w:p>
    <w:p w14:paraId="242F7FEC" w14:textId="77777777" w:rsidR="00C05871" w:rsidRPr="00415B8B" w:rsidRDefault="00C05871" w:rsidP="00C05871">
      <w:pPr>
        <w:ind w:left="720" w:hanging="720"/>
        <w:rPr>
          <w:lang w:val="en-US"/>
        </w:rPr>
      </w:pPr>
      <w:r w:rsidRPr="00415B8B">
        <w:rPr>
          <w:lang w:val="en-US"/>
        </w:rPr>
        <w:t xml:space="preserve">Ingason, H.T. and Eskerod, P. (2024) “Using simulations in project management education – impact on awareness and ability to navigate projects in a sustainable way,” </w:t>
      </w:r>
      <w:r w:rsidRPr="00415B8B">
        <w:rPr>
          <w:i/>
          <w:iCs/>
          <w:lang w:val="en-US"/>
        </w:rPr>
        <w:t>International journal of managing projects in business</w:t>
      </w:r>
      <w:r w:rsidRPr="00415B8B">
        <w:rPr>
          <w:lang w:val="en-US"/>
        </w:rPr>
        <w:t xml:space="preserve">, 17(2), pp. 278–301. Available at: </w:t>
      </w:r>
      <w:hyperlink r:id="rId21" w:history="1">
        <w:r w:rsidRPr="00415B8B">
          <w:rPr>
            <w:rStyle w:val="Hyperlink"/>
            <w:rFonts w:eastAsia="Times New Roman" w:cs="Times New Roman"/>
            <w:szCs w:val="24"/>
            <w:lang w:val="en-US"/>
          </w:rPr>
          <w:t>https://doi.org/10.1108/IJMPB-08-2023-0179</w:t>
        </w:r>
      </w:hyperlink>
      <w:r w:rsidRPr="00415B8B">
        <w:rPr>
          <w:lang w:val="en-US"/>
        </w:rPr>
        <w:t>.</w:t>
      </w:r>
    </w:p>
    <w:p w14:paraId="4D4B41D9" w14:textId="77777777" w:rsidR="00C05871" w:rsidRDefault="00C05871" w:rsidP="00C05871">
      <w:pPr>
        <w:ind w:left="720" w:hanging="720"/>
        <w:rPr>
          <w:lang w:val="en-US"/>
        </w:rPr>
      </w:pPr>
      <w:r w:rsidRPr="00415B8B">
        <w:rPr>
          <w:lang w:val="en-US"/>
        </w:rPr>
        <w:t xml:space="preserve">Oosthuizen, R. and Benade, S. (2021) “SYSTEMS ENGINEERING AND PROJECT MANAGEMENT — CROSSING THE GREAT DIVIDE,” </w:t>
      </w:r>
      <w:r w:rsidRPr="00415B8B">
        <w:rPr>
          <w:i/>
          <w:iCs/>
          <w:lang w:val="en-US"/>
        </w:rPr>
        <w:t>South African journal of industrial engineering</w:t>
      </w:r>
      <w:r w:rsidRPr="00415B8B">
        <w:rPr>
          <w:lang w:val="en-US"/>
        </w:rPr>
        <w:t xml:space="preserve">, 32(2), pp. 201–210. Available at: </w:t>
      </w:r>
      <w:hyperlink r:id="rId22" w:history="1">
        <w:r w:rsidRPr="00667844">
          <w:rPr>
            <w:rStyle w:val="Hyperlink"/>
            <w:rFonts w:eastAsia="Times New Roman" w:cs="Times New Roman"/>
            <w:szCs w:val="24"/>
            <w:lang w:val="en-US"/>
          </w:rPr>
          <w:t>https://doi.org/10.7166/32-3-2628</w:t>
        </w:r>
      </w:hyperlink>
      <w:r w:rsidRPr="00415B8B">
        <w:rPr>
          <w:lang w:val="en-US"/>
        </w:rPr>
        <w:t>.</w:t>
      </w:r>
    </w:p>
    <w:p w14:paraId="5B29F5C0" w14:textId="77777777" w:rsidR="00C05871" w:rsidRPr="00415B8B" w:rsidRDefault="00C05871" w:rsidP="00C05871">
      <w:pPr>
        <w:ind w:left="720" w:hanging="720"/>
        <w:rPr>
          <w:lang w:val="en-US"/>
        </w:rPr>
      </w:pPr>
      <w:r w:rsidRPr="00415B8B">
        <w:rPr>
          <w:lang w:val="en-US"/>
        </w:rPr>
        <w:t xml:space="preserve">Sabini, L. and Alderman, N. (2021) “The Paradoxical Profession: Project Management and the Contradictory Nature of Sustainable Project Objectives,” </w:t>
      </w:r>
      <w:r w:rsidRPr="00415B8B">
        <w:rPr>
          <w:i/>
          <w:iCs/>
          <w:lang w:val="en-US"/>
        </w:rPr>
        <w:t>Project management journal</w:t>
      </w:r>
      <w:r w:rsidRPr="00415B8B">
        <w:rPr>
          <w:lang w:val="en-US"/>
        </w:rPr>
        <w:t xml:space="preserve">, 52(4), pp. 379–393. Available at: </w:t>
      </w:r>
      <w:hyperlink r:id="rId23" w:history="1">
        <w:r w:rsidRPr="00415B8B">
          <w:rPr>
            <w:rStyle w:val="Hyperlink"/>
            <w:rFonts w:eastAsia="Times New Roman" w:cs="Times New Roman"/>
            <w:szCs w:val="24"/>
            <w:lang w:val="en-US"/>
          </w:rPr>
          <w:t>https://doi.org/10.1177/87569728211007660</w:t>
        </w:r>
      </w:hyperlink>
      <w:r w:rsidRPr="00415B8B">
        <w:rPr>
          <w:lang w:val="en-US"/>
        </w:rPr>
        <w:t>.</w:t>
      </w:r>
    </w:p>
    <w:p w14:paraId="73C5B15F" w14:textId="77777777" w:rsidR="00C05871" w:rsidRDefault="00C05871" w:rsidP="00C05871">
      <w:pPr>
        <w:ind w:left="720" w:hanging="720"/>
        <w:rPr>
          <w:lang w:val="en-US"/>
        </w:rPr>
      </w:pPr>
      <w:r w:rsidRPr="00415B8B">
        <w:rPr>
          <w:lang w:val="en-US"/>
        </w:rPr>
        <w:t xml:space="preserve">Tijani, B., Jin, X. and Osei-Kyei, R. (2024) “Effect of project organization elements on the mental health of project management practitioner in AEC projects,” </w:t>
      </w:r>
      <w:r w:rsidRPr="00415B8B">
        <w:rPr>
          <w:i/>
          <w:iCs/>
          <w:lang w:val="en-US"/>
        </w:rPr>
        <w:t>Engineering, construction, and architectural management</w:t>
      </w:r>
      <w:r w:rsidRPr="00415B8B">
        <w:rPr>
          <w:lang w:val="en-US"/>
        </w:rPr>
        <w:t xml:space="preserve">, 31(1), pp. 73–114. Available at: </w:t>
      </w:r>
      <w:hyperlink r:id="rId24" w:history="1">
        <w:r w:rsidRPr="00667844">
          <w:rPr>
            <w:rStyle w:val="Hyperlink"/>
            <w:lang w:val="en-US"/>
          </w:rPr>
          <w:t>https://doi.org/10.1108/ECAM-04-2022-0309</w:t>
        </w:r>
      </w:hyperlink>
      <w:r w:rsidRPr="00415B8B">
        <w:rPr>
          <w:lang w:val="en-US"/>
        </w:rPr>
        <w:t>.</w:t>
      </w:r>
    </w:p>
    <w:p w14:paraId="02327590" w14:textId="77777777" w:rsidR="00C05871" w:rsidRDefault="00C05871" w:rsidP="00C05871">
      <w:pPr>
        <w:ind w:left="720" w:hanging="720"/>
        <w:rPr>
          <w:lang w:val="en-US"/>
        </w:rPr>
      </w:pPr>
      <w:r w:rsidRPr="00415B8B">
        <w:rPr>
          <w:lang w:val="en-US"/>
        </w:rPr>
        <w:t xml:space="preserve">van Besouw, J. and Bond-Barnard, T. (2021) “Smart Project Management Information Systems (SPMIS) for Engineering Projects – Project Performance Monitoring &amp; Reporting,” </w:t>
      </w:r>
      <w:r w:rsidRPr="00415B8B">
        <w:rPr>
          <w:i/>
          <w:iCs/>
          <w:lang w:val="en-US"/>
        </w:rPr>
        <w:t>International journal of information systems and project management</w:t>
      </w:r>
      <w:r w:rsidRPr="00415B8B">
        <w:rPr>
          <w:lang w:val="en-US"/>
        </w:rPr>
        <w:t xml:space="preserve">, 9(1), pp. 78–97. Available at: </w:t>
      </w:r>
      <w:hyperlink r:id="rId25" w:history="1">
        <w:r w:rsidRPr="00667844">
          <w:rPr>
            <w:rStyle w:val="Hyperlink"/>
            <w:lang w:val="en-US"/>
          </w:rPr>
          <w:t>https://doi.org/10.12821/ijispm090104</w:t>
        </w:r>
      </w:hyperlink>
      <w:r w:rsidRPr="00415B8B">
        <w:rPr>
          <w:lang w:val="en-US"/>
        </w:rPr>
        <w:t>.</w:t>
      </w:r>
    </w:p>
    <w:p w14:paraId="64D4C5F0" w14:textId="77777777" w:rsidR="00876391" w:rsidRPr="00E2381D" w:rsidRDefault="00876391" w:rsidP="00233110"/>
    <w:sectPr w:rsidR="00876391" w:rsidRPr="00E2381D" w:rsidSect="00615C7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43016E" w14:textId="77777777" w:rsidR="00EE7168" w:rsidRDefault="00EE7168" w:rsidP="00615C76">
      <w:pPr>
        <w:spacing w:after="0" w:line="240" w:lineRule="auto"/>
      </w:pPr>
      <w:r>
        <w:separator/>
      </w:r>
    </w:p>
  </w:endnote>
  <w:endnote w:type="continuationSeparator" w:id="0">
    <w:p w14:paraId="326D5EBC" w14:textId="77777777" w:rsidR="00EE7168" w:rsidRDefault="00EE7168" w:rsidP="00615C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altName w:val="Sylfaen"/>
    <w:panose1 w:val="020B05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9393126"/>
      <w:docPartObj>
        <w:docPartGallery w:val="Page Numbers (Bottom of Page)"/>
        <w:docPartUnique/>
      </w:docPartObj>
    </w:sdtPr>
    <w:sdtEndPr>
      <w:rPr>
        <w:noProof/>
      </w:rPr>
    </w:sdtEndPr>
    <w:sdtContent>
      <w:p w14:paraId="05F7455A" w14:textId="77777777" w:rsidR="00615C76" w:rsidRDefault="00615C76">
        <w:pPr>
          <w:pStyle w:val="Footer"/>
        </w:pPr>
        <w:r>
          <w:fldChar w:fldCharType="begin"/>
        </w:r>
        <w:r>
          <w:instrText xml:space="preserve"> PAGE   \* MERGEFORMAT </w:instrText>
        </w:r>
        <w:r>
          <w:fldChar w:fldCharType="separate"/>
        </w:r>
        <w:r w:rsidR="00EE7168">
          <w:rPr>
            <w:noProof/>
          </w:rPr>
          <w:t>i</w:t>
        </w:r>
        <w:r>
          <w:rPr>
            <w:noProof/>
          </w:rPr>
          <w:fldChar w:fldCharType="end"/>
        </w:r>
      </w:p>
    </w:sdtContent>
  </w:sdt>
  <w:p w14:paraId="7A2C3674" w14:textId="77777777" w:rsidR="00615C76" w:rsidRDefault="00615C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34FAF" w14:textId="77777777" w:rsidR="00EE7168" w:rsidRDefault="00EE7168" w:rsidP="00615C76">
      <w:pPr>
        <w:spacing w:after="0" w:line="240" w:lineRule="auto"/>
      </w:pPr>
      <w:r>
        <w:separator/>
      </w:r>
    </w:p>
  </w:footnote>
  <w:footnote w:type="continuationSeparator" w:id="0">
    <w:p w14:paraId="39F5DD74" w14:textId="77777777" w:rsidR="00EE7168" w:rsidRDefault="00EE7168" w:rsidP="00615C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ED3609"/>
    <w:multiLevelType w:val="hybridMultilevel"/>
    <w:tmpl w:val="6E7623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4693EE3"/>
    <w:multiLevelType w:val="hybridMultilevel"/>
    <w:tmpl w:val="A656D3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34846047">
    <w:abstractNumId w:val="1"/>
  </w:num>
  <w:num w:numId="2" w16cid:durableId="12764474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hideSpellingErrors/>
  <w:hideGrammaticalErrors/>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Y3NjO0NLG0tDA1MzRW0lEKTi0uzszPAykwrAUAiV/9mSwAAAA="/>
  </w:docVars>
  <w:rsids>
    <w:rsidRoot w:val="00E2381D"/>
    <w:rsid w:val="000002E9"/>
    <w:rsid w:val="000A456D"/>
    <w:rsid w:val="001A4998"/>
    <w:rsid w:val="00233110"/>
    <w:rsid w:val="002E2081"/>
    <w:rsid w:val="00325DB9"/>
    <w:rsid w:val="00415B8B"/>
    <w:rsid w:val="00427117"/>
    <w:rsid w:val="00615C76"/>
    <w:rsid w:val="0067316C"/>
    <w:rsid w:val="00740204"/>
    <w:rsid w:val="00876391"/>
    <w:rsid w:val="008C7FD0"/>
    <w:rsid w:val="009D5890"/>
    <w:rsid w:val="00B435A9"/>
    <w:rsid w:val="00C05871"/>
    <w:rsid w:val="00D61E21"/>
    <w:rsid w:val="00E2381D"/>
    <w:rsid w:val="00EE71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0FEA6D3"/>
  <w15:docId w15:val="{81132E56-3CCC-164F-9EEB-D3EA10151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81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2381D"/>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E2381D"/>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81D"/>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semiHidden/>
    <w:rsid w:val="00E2381D"/>
    <w:rPr>
      <w:rFonts w:ascii="Times New Roman" w:eastAsiaTheme="majorEastAsia" w:hAnsi="Times New Roman" w:cstheme="majorBidi"/>
      <w:b/>
      <w:bCs/>
      <w:color w:val="4F81BD" w:themeColor="accent1"/>
      <w:sz w:val="28"/>
      <w:szCs w:val="26"/>
      <w:lang w:val="en-GB"/>
    </w:rPr>
  </w:style>
  <w:style w:type="table" w:styleId="TableGrid">
    <w:name w:val="Table Grid"/>
    <w:basedOn w:val="TableNormal"/>
    <w:uiPriority w:val="59"/>
    <w:rsid w:val="002E20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E2081"/>
    <w:pPr>
      <w:spacing w:line="240" w:lineRule="auto"/>
    </w:pPr>
    <w:rPr>
      <w:b/>
      <w:bCs/>
      <w:color w:val="4F81BD" w:themeColor="accent1"/>
      <w:sz w:val="18"/>
      <w:szCs w:val="18"/>
    </w:rPr>
  </w:style>
  <w:style w:type="paragraph" w:styleId="ListParagraph">
    <w:name w:val="List Paragraph"/>
    <w:basedOn w:val="Normal"/>
    <w:uiPriority w:val="34"/>
    <w:qFormat/>
    <w:rsid w:val="008C7FD0"/>
    <w:pPr>
      <w:ind w:left="720"/>
      <w:contextualSpacing/>
    </w:pPr>
  </w:style>
  <w:style w:type="character" w:styleId="Hyperlink">
    <w:name w:val="Hyperlink"/>
    <w:basedOn w:val="DefaultParagraphFont"/>
    <w:uiPriority w:val="99"/>
    <w:unhideWhenUsed/>
    <w:rsid w:val="00415B8B"/>
    <w:rPr>
      <w:color w:val="0000FF" w:themeColor="hyperlink"/>
      <w:u w:val="single"/>
    </w:rPr>
  </w:style>
  <w:style w:type="paragraph" w:styleId="Header">
    <w:name w:val="header"/>
    <w:basedOn w:val="Normal"/>
    <w:link w:val="HeaderChar"/>
    <w:uiPriority w:val="99"/>
    <w:unhideWhenUsed/>
    <w:rsid w:val="00615C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5C76"/>
    <w:rPr>
      <w:rFonts w:ascii="Times New Roman" w:hAnsi="Times New Roman"/>
      <w:sz w:val="24"/>
      <w:lang w:val="en-GB"/>
    </w:rPr>
  </w:style>
  <w:style w:type="paragraph" w:styleId="Footer">
    <w:name w:val="footer"/>
    <w:basedOn w:val="Normal"/>
    <w:link w:val="FooterChar"/>
    <w:uiPriority w:val="99"/>
    <w:unhideWhenUsed/>
    <w:rsid w:val="00615C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5C76"/>
    <w:rPr>
      <w:rFonts w:ascii="Times New Roman" w:hAnsi="Times New Roman"/>
      <w:sz w:val="24"/>
      <w:lang w:val="en-GB"/>
    </w:rPr>
  </w:style>
  <w:style w:type="paragraph" w:styleId="TOCHeading">
    <w:name w:val="TOC Heading"/>
    <w:basedOn w:val="Heading1"/>
    <w:next w:val="Normal"/>
    <w:uiPriority w:val="39"/>
    <w:semiHidden/>
    <w:unhideWhenUsed/>
    <w:qFormat/>
    <w:rsid w:val="00615C76"/>
    <w:pPr>
      <w:spacing w:line="276" w:lineRule="auto"/>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615C76"/>
    <w:pPr>
      <w:spacing w:after="100"/>
    </w:pPr>
  </w:style>
  <w:style w:type="paragraph" w:styleId="BalloonText">
    <w:name w:val="Balloon Text"/>
    <w:basedOn w:val="Normal"/>
    <w:link w:val="BalloonTextChar"/>
    <w:uiPriority w:val="99"/>
    <w:semiHidden/>
    <w:unhideWhenUsed/>
    <w:rsid w:val="00615C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5C76"/>
    <w:rPr>
      <w:rFonts w:ascii="Tahoma" w:hAnsi="Tahoma" w:cs="Tahoma"/>
      <w:sz w:val="16"/>
      <w:szCs w:val="16"/>
      <w:lang w:val="en-GB"/>
    </w:rPr>
  </w:style>
  <w:style w:type="paragraph" w:styleId="TableofFigures">
    <w:name w:val="table of figures"/>
    <w:basedOn w:val="Normal"/>
    <w:next w:val="Normal"/>
    <w:uiPriority w:val="99"/>
    <w:unhideWhenUsed/>
    <w:rsid w:val="00615C7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328431">
      <w:bodyDiv w:val="1"/>
      <w:marLeft w:val="0"/>
      <w:marRight w:val="0"/>
      <w:marTop w:val="0"/>
      <w:marBottom w:val="0"/>
      <w:divBdr>
        <w:top w:val="none" w:sz="0" w:space="0" w:color="auto"/>
        <w:left w:val="none" w:sz="0" w:space="0" w:color="auto"/>
        <w:bottom w:val="none" w:sz="0" w:space="0" w:color="auto"/>
        <w:right w:val="none" w:sz="0" w:space="0" w:color="auto"/>
      </w:divBdr>
      <w:divsChild>
        <w:div w:id="236601205">
          <w:marLeft w:val="0"/>
          <w:marRight w:val="0"/>
          <w:marTop w:val="0"/>
          <w:marBottom w:val="0"/>
          <w:divBdr>
            <w:top w:val="none" w:sz="0" w:space="0" w:color="auto"/>
            <w:left w:val="none" w:sz="0" w:space="0" w:color="auto"/>
            <w:bottom w:val="none" w:sz="0" w:space="0" w:color="auto"/>
            <w:right w:val="none" w:sz="0" w:space="0" w:color="auto"/>
          </w:divBdr>
          <w:divsChild>
            <w:div w:id="1902984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444210">
      <w:bodyDiv w:val="1"/>
      <w:marLeft w:val="0"/>
      <w:marRight w:val="0"/>
      <w:marTop w:val="0"/>
      <w:marBottom w:val="0"/>
      <w:divBdr>
        <w:top w:val="none" w:sz="0" w:space="0" w:color="auto"/>
        <w:left w:val="none" w:sz="0" w:space="0" w:color="auto"/>
        <w:bottom w:val="none" w:sz="0" w:space="0" w:color="auto"/>
        <w:right w:val="none" w:sz="0" w:space="0" w:color="auto"/>
      </w:divBdr>
      <w:divsChild>
        <w:div w:id="1049308694">
          <w:marLeft w:val="0"/>
          <w:marRight w:val="0"/>
          <w:marTop w:val="0"/>
          <w:marBottom w:val="0"/>
          <w:divBdr>
            <w:top w:val="none" w:sz="0" w:space="0" w:color="auto"/>
            <w:left w:val="none" w:sz="0" w:space="0" w:color="auto"/>
            <w:bottom w:val="none" w:sz="0" w:space="0" w:color="auto"/>
            <w:right w:val="none" w:sz="0" w:space="0" w:color="auto"/>
          </w:divBdr>
          <w:divsChild>
            <w:div w:id="11255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949102">
      <w:bodyDiv w:val="1"/>
      <w:marLeft w:val="0"/>
      <w:marRight w:val="0"/>
      <w:marTop w:val="0"/>
      <w:marBottom w:val="0"/>
      <w:divBdr>
        <w:top w:val="none" w:sz="0" w:space="0" w:color="auto"/>
        <w:left w:val="none" w:sz="0" w:space="0" w:color="auto"/>
        <w:bottom w:val="none" w:sz="0" w:space="0" w:color="auto"/>
        <w:right w:val="none" w:sz="0" w:space="0" w:color="auto"/>
      </w:divBdr>
      <w:divsChild>
        <w:div w:id="614291799">
          <w:marLeft w:val="0"/>
          <w:marRight w:val="0"/>
          <w:marTop w:val="0"/>
          <w:marBottom w:val="0"/>
          <w:divBdr>
            <w:top w:val="none" w:sz="0" w:space="0" w:color="auto"/>
            <w:left w:val="none" w:sz="0" w:space="0" w:color="auto"/>
            <w:bottom w:val="none" w:sz="0" w:space="0" w:color="auto"/>
            <w:right w:val="none" w:sz="0" w:space="0" w:color="auto"/>
          </w:divBdr>
          <w:divsChild>
            <w:div w:id="1585458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780420">
      <w:bodyDiv w:val="1"/>
      <w:marLeft w:val="0"/>
      <w:marRight w:val="0"/>
      <w:marTop w:val="0"/>
      <w:marBottom w:val="0"/>
      <w:divBdr>
        <w:top w:val="none" w:sz="0" w:space="0" w:color="auto"/>
        <w:left w:val="none" w:sz="0" w:space="0" w:color="auto"/>
        <w:bottom w:val="none" w:sz="0" w:space="0" w:color="auto"/>
        <w:right w:val="none" w:sz="0" w:space="0" w:color="auto"/>
      </w:divBdr>
      <w:divsChild>
        <w:div w:id="182204725">
          <w:marLeft w:val="0"/>
          <w:marRight w:val="0"/>
          <w:marTop w:val="0"/>
          <w:marBottom w:val="0"/>
          <w:divBdr>
            <w:top w:val="none" w:sz="0" w:space="0" w:color="auto"/>
            <w:left w:val="none" w:sz="0" w:space="0" w:color="auto"/>
            <w:bottom w:val="none" w:sz="0" w:space="0" w:color="auto"/>
            <w:right w:val="none" w:sz="0" w:space="0" w:color="auto"/>
          </w:divBdr>
          <w:divsChild>
            <w:div w:id="899285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123755">
      <w:bodyDiv w:val="1"/>
      <w:marLeft w:val="0"/>
      <w:marRight w:val="0"/>
      <w:marTop w:val="0"/>
      <w:marBottom w:val="0"/>
      <w:divBdr>
        <w:top w:val="none" w:sz="0" w:space="0" w:color="auto"/>
        <w:left w:val="none" w:sz="0" w:space="0" w:color="auto"/>
        <w:bottom w:val="none" w:sz="0" w:space="0" w:color="auto"/>
        <w:right w:val="none" w:sz="0" w:space="0" w:color="auto"/>
      </w:divBdr>
      <w:divsChild>
        <w:div w:id="1300647843">
          <w:marLeft w:val="0"/>
          <w:marRight w:val="0"/>
          <w:marTop w:val="0"/>
          <w:marBottom w:val="0"/>
          <w:divBdr>
            <w:top w:val="none" w:sz="0" w:space="0" w:color="auto"/>
            <w:left w:val="none" w:sz="0" w:space="0" w:color="auto"/>
            <w:bottom w:val="none" w:sz="0" w:space="0" w:color="auto"/>
            <w:right w:val="none" w:sz="0" w:space="0" w:color="auto"/>
          </w:divBdr>
          <w:divsChild>
            <w:div w:id="1774278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014156">
      <w:bodyDiv w:val="1"/>
      <w:marLeft w:val="0"/>
      <w:marRight w:val="0"/>
      <w:marTop w:val="0"/>
      <w:marBottom w:val="0"/>
      <w:divBdr>
        <w:top w:val="none" w:sz="0" w:space="0" w:color="auto"/>
        <w:left w:val="none" w:sz="0" w:space="0" w:color="auto"/>
        <w:bottom w:val="none" w:sz="0" w:space="0" w:color="auto"/>
        <w:right w:val="none" w:sz="0" w:space="0" w:color="auto"/>
      </w:divBdr>
    </w:div>
    <w:div w:id="1210267313">
      <w:bodyDiv w:val="1"/>
      <w:marLeft w:val="0"/>
      <w:marRight w:val="0"/>
      <w:marTop w:val="0"/>
      <w:marBottom w:val="0"/>
      <w:divBdr>
        <w:top w:val="none" w:sz="0" w:space="0" w:color="auto"/>
        <w:left w:val="none" w:sz="0" w:space="0" w:color="auto"/>
        <w:bottom w:val="none" w:sz="0" w:space="0" w:color="auto"/>
        <w:right w:val="none" w:sz="0" w:space="0" w:color="auto"/>
      </w:divBdr>
      <w:divsChild>
        <w:div w:id="1276408315">
          <w:marLeft w:val="0"/>
          <w:marRight w:val="0"/>
          <w:marTop w:val="0"/>
          <w:marBottom w:val="0"/>
          <w:divBdr>
            <w:top w:val="none" w:sz="0" w:space="0" w:color="auto"/>
            <w:left w:val="none" w:sz="0" w:space="0" w:color="auto"/>
            <w:bottom w:val="none" w:sz="0" w:space="0" w:color="auto"/>
            <w:right w:val="none" w:sz="0" w:space="0" w:color="auto"/>
          </w:divBdr>
          <w:divsChild>
            <w:div w:id="124086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945483">
      <w:bodyDiv w:val="1"/>
      <w:marLeft w:val="0"/>
      <w:marRight w:val="0"/>
      <w:marTop w:val="0"/>
      <w:marBottom w:val="0"/>
      <w:divBdr>
        <w:top w:val="none" w:sz="0" w:space="0" w:color="auto"/>
        <w:left w:val="none" w:sz="0" w:space="0" w:color="auto"/>
        <w:bottom w:val="none" w:sz="0" w:space="0" w:color="auto"/>
        <w:right w:val="none" w:sz="0" w:space="0" w:color="auto"/>
      </w:divBdr>
      <w:divsChild>
        <w:div w:id="1025332112">
          <w:marLeft w:val="0"/>
          <w:marRight w:val="0"/>
          <w:marTop w:val="0"/>
          <w:marBottom w:val="0"/>
          <w:divBdr>
            <w:top w:val="none" w:sz="0" w:space="0" w:color="auto"/>
            <w:left w:val="none" w:sz="0" w:space="0" w:color="auto"/>
            <w:bottom w:val="none" w:sz="0" w:space="0" w:color="auto"/>
            <w:right w:val="none" w:sz="0" w:space="0" w:color="auto"/>
          </w:divBdr>
          <w:divsChild>
            <w:div w:id="155256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336269">
      <w:bodyDiv w:val="1"/>
      <w:marLeft w:val="0"/>
      <w:marRight w:val="0"/>
      <w:marTop w:val="0"/>
      <w:marBottom w:val="0"/>
      <w:divBdr>
        <w:top w:val="none" w:sz="0" w:space="0" w:color="auto"/>
        <w:left w:val="none" w:sz="0" w:space="0" w:color="auto"/>
        <w:bottom w:val="none" w:sz="0" w:space="0" w:color="auto"/>
        <w:right w:val="none" w:sz="0" w:space="0" w:color="auto"/>
      </w:divBdr>
    </w:div>
    <w:div w:id="1765154169">
      <w:bodyDiv w:val="1"/>
      <w:marLeft w:val="0"/>
      <w:marRight w:val="0"/>
      <w:marTop w:val="0"/>
      <w:marBottom w:val="0"/>
      <w:divBdr>
        <w:top w:val="none" w:sz="0" w:space="0" w:color="auto"/>
        <w:left w:val="none" w:sz="0" w:space="0" w:color="auto"/>
        <w:bottom w:val="none" w:sz="0" w:space="0" w:color="auto"/>
        <w:right w:val="none" w:sz="0" w:space="0" w:color="auto"/>
      </w:divBdr>
      <w:divsChild>
        <w:div w:id="1049838743">
          <w:marLeft w:val="0"/>
          <w:marRight w:val="0"/>
          <w:marTop w:val="0"/>
          <w:marBottom w:val="0"/>
          <w:divBdr>
            <w:top w:val="none" w:sz="0" w:space="0" w:color="auto"/>
            <w:left w:val="none" w:sz="0" w:space="0" w:color="auto"/>
            <w:bottom w:val="none" w:sz="0" w:space="0" w:color="auto"/>
            <w:right w:val="none" w:sz="0" w:space="0" w:color="auto"/>
          </w:divBdr>
          <w:divsChild>
            <w:div w:id="1161000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418528">
      <w:bodyDiv w:val="1"/>
      <w:marLeft w:val="0"/>
      <w:marRight w:val="0"/>
      <w:marTop w:val="0"/>
      <w:marBottom w:val="0"/>
      <w:divBdr>
        <w:top w:val="none" w:sz="0" w:space="0" w:color="auto"/>
        <w:left w:val="none" w:sz="0" w:space="0" w:color="auto"/>
        <w:bottom w:val="none" w:sz="0" w:space="0" w:color="auto"/>
        <w:right w:val="none" w:sz="0" w:space="0" w:color="auto"/>
      </w:divBdr>
      <w:divsChild>
        <w:div w:id="1897006343">
          <w:marLeft w:val="0"/>
          <w:marRight w:val="0"/>
          <w:marTop w:val="0"/>
          <w:marBottom w:val="0"/>
          <w:divBdr>
            <w:top w:val="none" w:sz="0" w:space="0" w:color="auto"/>
            <w:left w:val="none" w:sz="0" w:space="0" w:color="auto"/>
            <w:bottom w:val="none" w:sz="0" w:space="0" w:color="auto"/>
            <w:right w:val="none" w:sz="0" w:space="0" w:color="auto"/>
          </w:divBdr>
          <w:divsChild>
            <w:div w:id="136998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1108/IJMPB-04-2021-0108" TargetMode="External" /><Relationship Id="rId18" Type="http://schemas.openxmlformats.org/officeDocument/2006/relationships/hyperlink" Target="https://doi.org/10.1155/2022/5323021" TargetMode="External"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hyperlink" Target="https://doi.org/10.1108/IJMPB-08-2023-0179" TargetMode="External" /><Relationship Id="rId7" Type="http://schemas.openxmlformats.org/officeDocument/2006/relationships/endnotes" Target="endnotes.xml" /><Relationship Id="rId12" Type="http://schemas.openxmlformats.org/officeDocument/2006/relationships/hyperlink" Target="https://doi.org/10.1108/JKM-03-2021-0180" TargetMode="External" /><Relationship Id="rId17" Type="http://schemas.openxmlformats.org/officeDocument/2006/relationships/hyperlink" Target="https://doi.org/10.1177/87569728211049046" TargetMode="External" /><Relationship Id="rId25" Type="http://schemas.openxmlformats.org/officeDocument/2006/relationships/hyperlink" Target="https://doi.org/10.12821/ijispm090104" TargetMode="External" /><Relationship Id="rId2" Type="http://schemas.openxmlformats.org/officeDocument/2006/relationships/numbering" Target="numbering.xml" /><Relationship Id="rId16" Type="http://schemas.openxmlformats.org/officeDocument/2006/relationships/hyperlink" Target="https://doi.org/10.1007/s10961-021-09915-9" TargetMode="External" /><Relationship Id="rId20" Type="http://schemas.openxmlformats.org/officeDocument/2006/relationships/hyperlink" Target="https://doi.org/10.17549/gbfr.2023.28.2.45"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2.png" /><Relationship Id="rId24" Type="http://schemas.openxmlformats.org/officeDocument/2006/relationships/hyperlink" Target="https://doi.org/10.1108/ECAM-04-2022-0309" TargetMode="External" /><Relationship Id="rId5" Type="http://schemas.openxmlformats.org/officeDocument/2006/relationships/webSettings" Target="webSettings.xml" /><Relationship Id="rId15" Type="http://schemas.openxmlformats.org/officeDocument/2006/relationships/hyperlink" Target="https://doi.org/10.1016/j.jik.2024.100545" TargetMode="External" /><Relationship Id="rId23" Type="http://schemas.openxmlformats.org/officeDocument/2006/relationships/hyperlink" Target="https://doi.org/10.1177/87569728211007660" TargetMode="External" /><Relationship Id="rId10" Type="http://schemas.openxmlformats.org/officeDocument/2006/relationships/footer" Target="footer1.xml" /><Relationship Id="rId19" Type="http://schemas.openxmlformats.org/officeDocument/2006/relationships/hyperlink" Target="https://doi.org/10.1016/j.ijproman.2020.06.007" TargetMode="External" /><Relationship Id="rId4" Type="http://schemas.openxmlformats.org/officeDocument/2006/relationships/settings" Target="settings.xml" /><Relationship Id="rId9" Type="http://schemas.openxmlformats.org/officeDocument/2006/relationships/image" Target="cid:image001.png@01D0EA4A.2BD679A0" TargetMode="External" /><Relationship Id="rId14" Type="http://schemas.openxmlformats.org/officeDocument/2006/relationships/hyperlink" Target="https://doi.org/10.1177/87569728241254095" TargetMode="External" /><Relationship Id="rId22" Type="http://schemas.openxmlformats.org/officeDocument/2006/relationships/hyperlink" Target="https://doi.org/10.7166/32-3-2628"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10B9EB-D921-439F-87CF-7E54A82BD9A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3951</Words>
  <Characters>22526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Nayeem</dc:creator>
  <cp:lastModifiedBy>Nayeem Shahrier</cp:lastModifiedBy>
  <cp:revision>2</cp:revision>
  <dcterms:created xsi:type="dcterms:W3CDTF">2026-01-24T15:19:00Z</dcterms:created>
  <dcterms:modified xsi:type="dcterms:W3CDTF">2026-01-24T15:19:00Z</dcterms:modified>
</cp:coreProperties>
</file>