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43740349"/>
        <w:docPartObj>
          <w:docPartGallery w:val="Cover Pages"/>
          <w:docPartUnique/>
        </w:docPartObj>
      </w:sdtPr>
      <w:sdtEndPr>
        <w:rPr>
          <w:rFonts w:ascii="Times New Roman" w:hAnsi="Times New Roman" w:cs="Times New Roman"/>
          <w:color w:val="000000" w:themeColor="text1"/>
        </w:rPr>
      </w:sdtEndPr>
      <w:sdtContent>
        <w:p w14:paraId="746B4FE0" w14:textId="58A229F5" w:rsidR="00870F2D" w:rsidRPr="00791925" w:rsidRDefault="00791925" w:rsidP="00791925">
          <w:pPr>
            <w:rPr>
              <w:rFonts w:ascii="Arial" w:hAnsi="Arial" w:cs="Arial"/>
              <w:color w:val="000000" w:themeColor="text1"/>
              <w:sz w:val="32"/>
              <w:szCs w:val="32"/>
              <w:lang w:val="en-GB"/>
            </w:rPr>
          </w:pPr>
          <w:r>
            <w:rPr>
              <w:rFonts w:ascii="Arial" w:hAnsi="Arial" w:cs="Arial"/>
              <w:color w:val="000000" w:themeColor="text1"/>
              <w:sz w:val="32"/>
              <w:szCs w:val="32"/>
              <w:lang w:val="en-GB"/>
            </w:rPr>
            <w:t xml:space="preserve">                                </w:t>
          </w:r>
          <w:r w:rsidR="009F396A" w:rsidRPr="00791925">
            <w:rPr>
              <w:rFonts w:ascii="Arial" w:hAnsi="Arial" w:cs="Arial"/>
              <w:color w:val="000000" w:themeColor="text1"/>
              <w:sz w:val="32"/>
              <w:szCs w:val="32"/>
              <w:lang w:val="en-GB"/>
            </w:rPr>
            <w:t>Student Name</w:t>
          </w:r>
          <w:r w:rsidR="00870F2D" w:rsidRPr="00791925">
            <w:rPr>
              <w:rFonts w:ascii="Arial" w:hAnsi="Arial" w:cs="Arial"/>
              <w:color w:val="000000" w:themeColor="text1"/>
              <w:sz w:val="32"/>
              <w:szCs w:val="32"/>
              <w:lang w:val="en-GB"/>
            </w:rPr>
            <w:t xml:space="preserve">: </w:t>
          </w:r>
          <w:r w:rsidR="009C1E08" w:rsidRPr="00791925">
            <w:rPr>
              <w:rFonts w:ascii="Arial" w:hAnsi="Arial" w:cs="Arial"/>
              <w:color w:val="000000" w:themeColor="text1"/>
              <w:sz w:val="32"/>
              <w:szCs w:val="32"/>
              <w:lang w:val="en-GB"/>
            </w:rPr>
            <w:t>Henna Khan</w:t>
          </w:r>
        </w:p>
        <w:p w14:paraId="0D72BA6B" w14:textId="01211E5B" w:rsidR="00870F2D" w:rsidRPr="00791925" w:rsidRDefault="00870F2D" w:rsidP="00791925">
          <w:pPr>
            <w:jc w:val="center"/>
            <w:rPr>
              <w:rFonts w:ascii="Arial" w:hAnsi="Arial" w:cs="Arial"/>
              <w:color w:val="000000" w:themeColor="text1"/>
              <w:sz w:val="32"/>
              <w:szCs w:val="32"/>
              <w:lang w:val="en-GB"/>
            </w:rPr>
          </w:pPr>
          <w:r w:rsidRPr="00791925">
            <w:rPr>
              <w:rFonts w:ascii="Arial" w:hAnsi="Arial" w:cs="Arial"/>
              <w:color w:val="000000" w:themeColor="text1"/>
              <w:sz w:val="32"/>
              <w:szCs w:val="32"/>
              <w:lang w:val="en-GB"/>
            </w:rPr>
            <w:t>Student Number:</w:t>
          </w:r>
          <w:r w:rsidR="009C1E08" w:rsidRPr="00791925">
            <w:rPr>
              <w:rFonts w:ascii="Arial" w:hAnsi="Arial" w:cs="Arial"/>
              <w:color w:val="000000" w:themeColor="text1"/>
              <w:sz w:val="32"/>
              <w:szCs w:val="32"/>
              <w:lang w:val="en-GB"/>
            </w:rPr>
            <w:t>2022085</w:t>
          </w:r>
        </w:p>
        <w:p w14:paraId="18EC9055" w14:textId="26E04364" w:rsidR="00870F2D" w:rsidRPr="00791925" w:rsidRDefault="00791925" w:rsidP="00791925">
          <w:pPr>
            <w:jc w:val="center"/>
            <w:rPr>
              <w:rFonts w:ascii="Arial" w:hAnsi="Arial" w:cs="Arial"/>
              <w:color w:val="000000" w:themeColor="text1"/>
              <w:sz w:val="32"/>
              <w:szCs w:val="32"/>
              <w:lang w:val="en-GB"/>
            </w:rPr>
          </w:pPr>
          <w:r>
            <w:rPr>
              <w:rFonts w:ascii="Arial" w:hAnsi="Arial" w:cs="Arial"/>
              <w:color w:val="000000" w:themeColor="text1"/>
              <w:sz w:val="32"/>
              <w:szCs w:val="32"/>
              <w:lang w:val="en-GB"/>
            </w:rPr>
            <w:t xml:space="preserve"> </w:t>
          </w:r>
          <w:r w:rsidR="00870F2D" w:rsidRPr="00791925">
            <w:rPr>
              <w:rFonts w:ascii="Arial" w:hAnsi="Arial" w:cs="Arial"/>
              <w:color w:val="000000" w:themeColor="text1"/>
              <w:sz w:val="32"/>
              <w:szCs w:val="32"/>
              <w:lang w:val="en-GB"/>
            </w:rPr>
            <w:t xml:space="preserve">Lecturer </w:t>
          </w:r>
          <w:r w:rsidR="009C1E08" w:rsidRPr="00791925">
            <w:rPr>
              <w:rFonts w:ascii="Arial" w:hAnsi="Arial" w:cs="Arial"/>
              <w:color w:val="000000" w:themeColor="text1"/>
              <w:sz w:val="32"/>
              <w:szCs w:val="32"/>
              <w:lang w:val="en-GB"/>
            </w:rPr>
            <w:t>Name: Rebecca Stewart</w:t>
          </w:r>
        </w:p>
        <w:p w14:paraId="027804D3" w14:textId="138ECAF0" w:rsidR="00870F2D" w:rsidRPr="00791925" w:rsidRDefault="00870F2D" w:rsidP="00791925">
          <w:pPr>
            <w:jc w:val="center"/>
            <w:rPr>
              <w:rFonts w:ascii="Arial" w:hAnsi="Arial" w:cs="Arial"/>
              <w:color w:val="000000" w:themeColor="text1"/>
              <w:sz w:val="32"/>
              <w:szCs w:val="32"/>
              <w:lang w:val="nl-NL"/>
            </w:rPr>
          </w:pPr>
          <w:r w:rsidRPr="00791925">
            <w:rPr>
              <w:rFonts w:ascii="Arial" w:hAnsi="Arial" w:cs="Arial"/>
              <w:color w:val="000000" w:themeColor="text1"/>
              <w:sz w:val="32"/>
              <w:szCs w:val="32"/>
              <w:lang w:val="nl-NL"/>
            </w:rPr>
            <w:t>Module code: B</w:t>
          </w:r>
          <w:r w:rsidR="009C1E08" w:rsidRPr="00791925">
            <w:rPr>
              <w:rFonts w:ascii="Arial" w:hAnsi="Arial" w:cs="Arial"/>
              <w:color w:val="000000" w:themeColor="text1"/>
              <w:sz w:val="32"/>
              <w:szCs w:val="32"/>
              <w:lang w:val="nl-NL"/>
            </w:rPr>
            <w:t>MHP4003</w:t>
          </w:r>
        </w:p>
        <w:p w14:paraId="4B99ED1C" w14:textId="77777777" w:rsidR="009F396A" w:rsidRPr="009C1E08" w:rsidRDefault="009F396A" w:rsidP="00C7186E">
          <w:pPr>
            <w:spacing w:line="360" w:lineRule="auto"/>
            <w:jc w:val="both"/>
            <w:rPr>
              <w:rFonts w:ascii="Times New Roman" w:hAnsi="Times New Roman" w:cs="Times New Roman"/>
              <w:color w:val="000000" w:themeColor="text1"/>
              <w:sz w:val="22"/>
              <w:lang w:val="nl-NL"/>
            </w:rPr>
          </w:pPr>
        </w:p>
        <w:p w14:paraId="561A779F" w14:textId="11751894" w:rsidR="009F396A" w:rsidRPr="009C1E08" w:rsidRDefault="009F396A" w:rsidP="00C7186E">
          <w:pPr>
            <w:spacing w:line="360" w:lineRule="auto"/>
            <w:jc w:val="both"/>
            <w:rPr>
              <w:rFonts w:ascii="Times New Roman" w:hAnsi="Times New Roman" w:cs="Times New Roman"/>
              <w:color w:val="000000" w:themeColor="text1"/>
              <w:sz w:val="22"/>
              <w:lang w:val="nl-NL"/>
            </w:rPr>
          </w:pPr>
          <w:r w:rsidRPr="009C1E08">
            <w:rPr>
              <w:rFonts w:ascii="Times New Roman" w:hAnsi="Times New Roman" w:cs="Times New Roman"/>
              <w:color w:val="000000" w:themeColor="text1"/>
              <w:sz w:val="22"/>
              <w:lang w:val="nl-NL"/>
            </w:rPr>
            <w:t xml:space="preserve">        </w:t>
          </w:r>
        </w:p>
        <w:p w14:paraId="5B7201AB" w14:textId="77777777" w:rsidR="00C7186E" w:rsidRPr="00C7186E" w:rsidRDefault="00C7186E" w:rsidP="00C7186E">
          <w:pPr>
            <w:spacing w:line="360" w:lineRule="auto"/>
            <w:jc w:val="both"/>
            <w:rPr>
              <w:rFonts w:ascii="Times New Roman" w:hAnsi="Times New Roman" w:cs="Times New Roman"/>
              <w:color w:val="000000" w:themeColor="text1"/>
              <w:sz w:val="22"/>
            </w:rPr>
          </w:pPr>
          <w:r w:rsidRPr="009C1E08">
            <w:rPr>
              <w:rFonts w:ascii="Times New Roman" w:hAnsi="Times New Roman" w:cs="Times New Roman"/>
              <w:color w:val="000000" w:themeColor="text1"/>
              <w:sz w:val="22"/>
              <w:lang w:val="nl-NL"/>
            </w:rPr>
            <w:br w:type="page"/>
          </w:r>
        </w:p>
      </w:sdtContent>
    </w:sdt>
    <w:sdt>
      <w:sdtPr>
        <w:rPr>
          <w:rFonts w:ascii="Arial" w:eastAsiaTheme="minorHAnsi" w:hAnsi="Arial" w:cs="Arial"/>
          <w:color w:val="auto"/>
          <w:sz w:val="22"/>
          <w:szCs w:val="22"/>
          <w:lang w:bidi="si-LK"/>
        </w:rPr>
        <w:id w:val="1162734522"/>
        <w:docPartObj>
          <w:docPartGallery w:val="Table of Contents"/>
          <w:docPartUnique/>
        </w:docPartObj>
      </w:sdtPr>
      <w:sdtEndPr>
        <w:rPr>
          <w:b/>
          <w:bCs/>
          <w:noProof/>
        </w:rPr>
      </w:sdtEndPr>
      <w:sdtContent>
        <w:p w14:paraId="5B7201AC" w14:textId="77777777" w:rsidR="00C7186E" w:rsidRPr="00672BE2" w:rsidRDefault="00C7186E" w:rsidP="00672BE2">
          <w:pPr>
            <w:pStyle w:val="TOCHeading"/>
            <w:spacing w:line="360" w:lineRule="auto"/>
            <w:rPr>
              <w:rFonts w:ascii="Arial" w:hAnsi="Arial" w:cs="Arial"/>
              <w:b/>
              <w:color w:val="000000" w:themeColor="text1"/>
              <w:sz w:val="22"/>
              <w:szCs w:val="22"/>
            </w:rPr>
          </w:pPr>
          <w:r w:rsidRPr="0047649E">
            <w:rPr>
              <w:rFonts w:ascii="Arial" w:hAnsi="Arial" w:cs="Arial"/>
              <w:b/>
              <w:color w:val="000000" w:themeColor="text1"/>
              <w:sz w:val="28"/>
              <w:szCs w:val="28"/>
              <w:u w:val="double" w:color="5B9BD5" w:themeColor="accent1"/>
            </w:rPr>
            <w:t>Contents</w:t>
          </w:r>
        </w:p>
        <w:p w14:paraId="5B7201AD" w14:textId="5BE80C1D" w:rsidR="00EF63D5" w:rsidRPr="00672BE2" w:rsidRDefault="00C7186E" w:rsidP="00672BE2">
          <w:pPr>
            <w:pStyle w:val="TOC1"/>
            <w:tabs>
              <w:tab w:val="left" w:pos="440"/>
              <w:tab w:val="right" w:leader="dot" w:pos="9350"/>
            </w:tabs>
            <w:spacing w:line="360" w:lineRule="auto"/>
            <w:rPr>
              <w:rFonts w:ascii="Arial" w:eastAsiaTheme="minorEastAsia" w:hAnsi="Arial" w:cs="Arial"/>
              <w:noProof/>
              <w:sz w:val="22"/>
              <w:lang w:bidi="ar-SA"/>
            </w:rPr>
          </w:pPr>
          <w:r w:rsidRPr="00672BE2">
            <w:rPr>
              <w:rFonts w:ascii="Arial" w:hAnsi="Arial" w:cs="Arial"/>
              <w:sz w:val="22"/>
            </w:rPr>
            <w:fldChar w:fldCharType="begin"/>
          </w:r>
          <w:r w:rsidRPr="00672BE2">
            <w:rPr>
              <w:rFonts w:ascii="Arial" w:hAnsi="Arial" w:cs="Arial"/>
              <w:sz w:val="22"/>
            </w:rPr>
            <w:instrText xml:space="preserve"> TOC \o "1-3" \h \z \u </w:instrText>
          </w:r>
          <w:r w:rsidRPr="00672BE2">
            <w:rPr>
              <w:rFonts w:ascii="Arial" w:hAnsi="Arial" w:cs="Arial"/>
              <w:sz w:val="22"/>
            </w:rPr>
            <w:fldChar w:fldCharType="separate"/>
          </w:r>
          <w:hyperlink w:anchor="_Toc120212500" w:history="1">
            <w:r w:rsidR="0047649E">
              <w:rPr>
                <w:rFonts w:ascii="Arial" w:eastAsiaTheme="minorEastAsia" w:hAnsi="Arial" w:cs="Arial"/>
                <w:noProof/>
                <w:sz w:val="22"/>
                <w:lang w:bidi="ar-SA"/>
              </w:rPr>
              <w:t xml:space="preserve">     </w:t>
            </w:r>
            <w:r w:rsidR="00EF63D5" w:rsidRPr="00672BE2">
              <w:rPr>
                <w:rStyle w:val="Hyperlink"/>
                <w:rFonts w:ascii="Arial" w:hAnsi="Arial" w:cs="Arial"/>
                <w:noProof/>
                <w:sz w:val="22"/>
              </w:rPr>
              <w:t>Introduction</w:t>
            </w:r>
            <w:r w:rsidR="00EF63D5" w:rsidRPr="00672BE2">
              <w:rPr>
                <w:rFonts w:ascii="Arial" w:hAnsi="Arial" w:cs="Arial"/>
                <w:noProof/>
                <w:webHidden/>
                <w:sz w:val="22"/>
              </w:rPr>
              <w:tab/>
            </w:r>
            <w:r w:rsidR="00EF63D5" w:rsidRPr="00672BE2">
              <w:rPr>
                <w:rFonts w:ascii="Arial" w:hAnsi="Arial" w:cs="Arial"/>
                <w:noProof/>
                <w:webHidden/>
                <w:sz w:val="22"/>
              </w:rPr>
              <w:fldChar w:fldCharType="begin"/>
            </w:r>
            <w:r w:rsidR="00EF63D5" w:rsidRPr="00672BE2">
              <w:rPr>
                <w:rFonts w:ascii="Arial" w:hAnsi="Arial" w:cs="Arial"/>
                <w:noProof/>
                <w:webHidden/>
                <w:sz w:val="22"/>
              </w:rPr>
              <w:instrText xml:space="preserve"> PAGEREF _Toc120212500 \h </w:instrText>
            </w:r>
            <w:r w:rsidR="00EF63D5" w:rsidRPr="00672BE2">
              <w:rPr>
                <w:rFonts w:ascii="Arial" w:hAnsi="Arial" w:cs="Arial"/>
                <w:noProof/>
                <w:webHidden/>
                <w:sz w:val="22"/>
              </w:rPr>
            </w:r>
            <w:r w:rsidR="00EF63D5" w:rsidRPr="00672BE2">
              <w:rPr>
                <w:rFonts w:ascii="Arial" w:hAnsi="Arial" w:cs="Arial"/>
                <w:noProof/>
                <w:webHidden/>
                <w:sz w:val="22"/>
              </w:rPr>
              <w:fldChar w:fldCharType="separate"/>
            </w:r>
            <w:r w:rsidR="00EF63D5" w:rsidRPr="00672BE2">
              <w:rPr>
                <w:rFonts w:ascii="Arial" w:hAnsi="Arial" w:cs="Arial"/>
                <w:noProof/>
                <w:webHidden/>
                <w:sz w:val="22"/>
              </w:rPr>
              <w:t>2</w:t>
            </w:r>
            <w:r w:rsidR="00EF63D5" w:rsidRPr="00672BE2">
              <w:rPr>
                <w:rFonts w:ascii="Arial" w:hAnsi="Arial" w:cs="Arial"/>
                <w:noProof/>
                <w:webHidden/>
                <w:sz w:val="22"/>
              </w:rPr>
              <w:fldChar w:fldCharType="end"/>
            </w:r>
          </w:hyperlink>
        </w:p>
        <w:p w14:paraId="5B7201AE" w14:textId="7CFD43C7" w:rsidR="00EF63D5" w:rsidRPr="00672BE2" w:rsidRDefault="00097C05" w:rsidP="00672BE2">
          <w:pPr>
            <w:pStyle w:val="TOC1"/>
            <w:tabs>
              <w:tab w:val="left" w:pos="440"/>
              <w:tab w:val="right" w:leader="dot" w:pos="9350"/>
            </w:tabs>
            <w:spacing w:line="360" w:lineRule="auto"/>
            <w:rPr>
              <w:rFonts w:ascii="Arial" w:eastAsiaTheme="minorEastAsia" w:hAnsi="Arial" w:cs="Arial"/>
              <w:noProof/>
              <w:sz w:val="22"/>
              <w:lang w:bidi="ar-SA"/>
            </w:rPr>
          </w:pPr>
          <w:hyperlink w:anchor="_Toc120212501" w:history="1">
            <w:r w:rsidR="0047649E">
              <w:rPr>
                <w:rStyle w:val="Hyperlink"/>
                <w:rFonts w:ascii="Arial" w:hAnsi="Arial" w:cs="Arial"/>
                <w:noProof/>
                <w:sz w:val="22"/>
              </w:rPr>
              <w:t xml:space="preserve">     </w:t>
            </w:r>
            <w:r w:rsidR="00EF63D5" w:rsidRPr="00672BE2">
              <w:rPr>
                <w:rStyle w:val="Hyperlink"/>
                <w:rFonts w:ascii="Arial" w:hAnsi="Arial" w:cs="Arial"/>
                <w:noProof/>
                <w:sz w:val="22"/>
              </w:rPr>
              <w:t>Discussion</w:t>
            </w:r>
            <w:r w:rsidR="00EF63D5" w:rsidRPr="00672BE2">
              <w:rPr>
                <w:rFonts w:ascii="Arial" w:hAnsi="Arial" w:cs="Arial"/>
                <w:noProof/>
                <w:webHidden/>
                <w:sz w:val="22"/>
              </w:rPr>
              <w:tab/>
            </w:r>
            <w:r w:rsidR="00EF63D5" w:rsidRPr="00672BE2">
              <w:rPr>
                <w:rFonts w:ascii="Arial" w:hAnsi="Arial" w:cs="Arial"/>
                <w:noProof/>
                <w:webHidden/>
                <w:sz w:val="22"/>
              </w:rPr>
              <w:fldChar w:fldCharType="begin"/>
            </w:r>
            <w:r w:rsidR="00EF63D5" w:rsidRPr="00672BE2">
              <w:rPr>
                <w:rFonts w:ascii="Arial" w:hAnsi="Arial" w:cs="Arial"/>
                <w:noProof/>
                <w:webHidden/>
                <w:sz w:val="22"/>
              </w:rPr>
              <w:instrText xml:space="preserve"> PAGEREF _Toc120212501 \h </w:instrText>
            </w:r>
            <w:r w:rsidR="00EF63D5" w:rsidRPr="00672BE2">
              <w:rPr>
                <w:rFonts w:ascii="Arial" w:hAnsi="Arial" w:cs="Arial"/>
                <w:noProof/>
                <w:webHidden/>
                <w:sz w:val="22"/>
              </w:rPr>
            </w:r>
            <w:r w:rsidR="00EF63D5" w:rsidRPr="00672BE2">
              <w:rPr>
                <w:rFonts w:ascii="Arial" w:hAnsi="Arial" w:cs="Arial"/>
                <w:noProof/>
                <w:webHidden/>
                <w:sz w:val="22"/>
              </w:rPr>
              <w:fldChar w:fldCharType="separate"/>
            </w:r>
            <w:r w:rsidR="00EF63D5" w:rsidRPr="00672BE2">
              <w:rPr>
                <w:rFonts w:ascii="Arial" w:hAnsi="Arial" w:cs="Arial"/>
                <w:noProof/>
                <w:webHidden/>
                <w:sz w:val="22"/>
              </w:rPr>
              <w:t>2</w:t>
            </w:r>
            <w:r w:rsidR="00EF63D5" w:rsidRPr="00672BE2">
              <w:rPr>
                <w:rFonts w:ascii="Arial" w:hAnsi="Arial" w:cs="Arial"/>
                <w:noProof/>
                <w:webHidden/>
                <w:sz w:val="22"/>
              </w:rPr>
              <w:fldChar w:fldCharType="end"/>
            </w:r>
          </w:hyperlink>
        </w:p>
        <w:p w14:paraId="5B7201AF" w14:textId="52DAA347" w:rsidR="00EF63D5" w:rsidRPr="00672BE2" w:rsidRDefault="00097C05" w:rsidP="00672BE2">
          <w:pPr>
            <w:pStyle w:val="TOC2"/>
            <w:tabs>
              <w:tab w:val="right" w:leader="dot" w:pos="9350"/>
            </w:tabs>
            <w:spacing w:line="360" w:lineRule="auto"/>
            <w:rPr>
              <w:rFonts w:ascii="Arial" w:eastAsiaTheme="minorEastAsia" w:hAnsi="Arial" w:cs="Arial"/>
              <w:noProof/>
              <w:sz w:val="22"/>
              <w:lang w:bidi="ar-SA"/>
            </w:rPr>
          </w:pPr>
          <w:hyperlink w:anchor="_Toc120212502" w:history="1">
            <w:r w:rsidR="00EF63D5" w:rsidRPr="00672BE2">
              <w:rPr>
                <w:rStyle w:val="Hyperlink"/>
                <w:rFonts w:ascii="Arial" w:hAnsi="Arial" w:cs="Arial"/>
                <w:noProof/>
                <w:sz w:val="22"/>
              </w:rPr>
              <w:t>Social Identity Theory</w:t>
            </w:r>
            <w:r w:rsidR="00EF63D5" w:rsidRPr="00672BE2">
              <w:rPr>
                <w:rFonts w:ascii="Arial" w:hAnsi="Arial" w:cs="Arial"/>
                <w:noProof/>
                <w:webHidden/>
                <w:sz w:val="22"/>
              </w:rPr>
              <w:tab/>
            </w:r>
            <w:r w:rsidR="00EF63D5" w:rsidRPr="00672BE2">
              <w:rPr>
                <w:rFonts w:ascii="Arial" w:hAnsi="Arial" w:cs="Arial"/>
                <w:noProof/>
                <w:webHidden/>
                <w:sz w:val="22"/>
              </w:rPr>
              <w:fldChar w:fldCharType="begin"/>
            </w:r>
            <w:r w:rsidR="00EF63D5" w:rsidRPr="00672BE2">
              <w:rPr>
                <w:rFonts w:ascii="Arial" w:hAnsi="Arial" w:cs="Arial"/>
                <w:noProof/>
                <w:webHidden/>
                <w:sz w:val="22"/>
              </w:rPr>
              <w:instrText xml:space="preserve"> PAGEREF _Toc120212502 \h </w:instrText>
            </w:r>
            <w:r w:rsidR="00EF63D5" w:rsidRPr="00672BE2">
              <w:rPr>
                <w:rFonts w:ascii="Arial" w:hAnsi="Arial" w:cs="Arial"/>
                <w:noProof/>
                <w:webHidden/>
                <w:sz w:val="22"/>
              </w:rPr>
            </w:r>
            <w:r w:rsidR="00EF63D5" w:rsidRPr="00672BE2">
              <w:rPr>
                <w:rFonts w:ascii="Arial" w:hAnsi="Arial" w:cs="Arial"/>
                <w:noProof/>
                <w:webHidden/>
                <w:sz w:val="22"/>
              </w:rPr>
              <w:fldChar w:fldCharType="separate"/>
            </w:r>
            <w:r w:rsidR="00EF63D5" w:rsidRPr="00672BE2">
              <w:rPr>
                <w:rFonts w:ascii="Arial" w:hAnsi="Arial" w:cs="Arial"/>
                <w:noProof/>
                <w:webHidden/>
                <w:sz w:val="22"/>
              </w:rPr>
              <w:t>2</w:t>
            </w:r>
            <w:r w:rsidR="00EF63D5" w:rsidRPr="00672BE2">
              <w:rPr>
                <w:rFonts w:ascii="Arial" w:hAnsi="Arial" w:cs="Arial"/>
                <w:noProof/>
                <w:webHidden/>
                <w:sz w:val="22"/>
              </w:rPr>
              <w:fldChar w:fldCharType="end"/>
            </w:r>
          </w:hyperlink>
          <w:r w:rsidR="0047649E">
            <w:rPr>
              <w:rFonts w:ascii="Arial" w:hAnsi="Arial" w:cs="Arial"/>
              <w:noProof/>
              <w:sz w:val="22"/>
            </w:rPr>
            <w:t>/3</w:t>
          </w:r>
        </w:p>
        <w:p w14:paraId="5B7201B0" w14:textId="5FA957FE" w:rsidR="00EF63D5" w:rsidRPr="00672BE2" w:rsidRDefault="00097C05" w:rsidP="00672BE2">
          <w:pPr>
            <w:pStyle w:val="TOC2"/>
            <w:tabs>
              <w:tab w:val="right" w:leader="dot" w:pos="9350"/>
            </w:tabs>
            <w:spacing w:line="360" w:lineRule="auto"/>
            <w:rPr>
              <w:rFonts w:ascii="Arial" w:eastAsiaTheme="minorEastAsia" w:hAnsi="Arial" w:cs="Arial"/>
              <w:noProof/>
              <w:sz w:val="22"/>
              <w:lang w:bidi="ar-SA"/>
            </w:rPr>
          </w:pPr>
          <w:hyperlink w:anchor="_Toc120212503" w:history="1">
            <w:r w:rsidR="00EF63D5" w:rsidRPr="00672BE2">
              <w:rPr>
                <w:rStyle w:val="Hyperlink"/>
                <w:rFonts w:ascii="Arial" w:hAnsi="Arial" w:cs="Arial"/>
                <w:noProof/>
                <w:sz w:val="22"/>
              </w:rPr>
              <w:t>Theory of Planned Behaviour</w:t>
            </w:r>
            <w:r w:rsidR="00EF63D5" w:rsidRPr="00672BE2">
              <w:rPr>
                <w:rFonts w:ascii="Arial" w:hAnsi="Arial" w:cs="Arial"/>
                <w:noProof/>
                <w:webHidden/>
                <w:sz w:val="22"/>
              </w:rPr>
              <w:tab/>
            </w:r>
            <w:r w:rsidR="00EC39E2">
              <w:rPr>
                <w:rFonts w:ascii="Arial" w:hAnsi="Arial" w:cs="Arial"/>
                <w:noProof/>
                <w:webHidden/>
                <w:sz w:val="22"/>
              </w:rPr>
              <w:t>4</w:t>
            </w:r>
          </w:hyperlink>
        </w:p>
        <w:p w14:paraId="5B7201B1" w14:textId="5F21BB01" w:rsidR="00EF63D5" w:rsidRPr="00672BE2" w:rsidRDefault="0047649E" w:rsidP="0047649E">
          <w:pPr>
            <w:pStyle w:val="TOC2"/>
            <w:tabs>
              <w:tab w:val="right" w:leader="dot" w:pos="9350"/>
            </w:tabs>
            <w:spacing w:line="360" w:lineRule="auto"/>
            <w:ind w:left="0"/>
            <w:rPr>
              <w:rFonts w:ascii="Arial" w:eastAsiaTheme="minorEastAsia" w:hAnsi="Arial" w:cs="Arial"/>
              <w:noProof/>
              <w:sz w:val="22"/>
              <w:lang w:bidi="ar-SA"/>
            </w:rPr>
          </w:pPr>
          <w:r>
            <w:rPr>
              <w:rFonts w:ascii="Arial" w:hAnsi="Arial" w:cs="Arial"/>
              <w:noProof/>
              <w:sz w:val="22"/>
            </w:rPr>
            <w:t xml:space="preserve">     </w:t>
          </w:r>
          <w:hyperlink w:anchor="_Toc120212504" w:history="1">
            <w:r w:rsidR="00EF63D5" w:rsidRPr="00672BE2">
              <w:rPr>
                <w:rStyle w:val="Hyperlink"/>
                <w:rFonts w:ascii="Arial" w:hAnsi="Arial" w:cs="Arial"/>
                <w:noProof/>
                <w:sz w:val="22"/>
              </w:rPr>
              <w:t>Frustration Aggression Hypothesis</w:t>
            </w:r>
            <w:r w:rsidR="00EF63D5" w:rsidRPr="00672BE2">
              <w:rPr>
                <w:rFonts w:ascii="Arial" w:hAnsi="Arial" w:cs="Arial"/>
                <w:noProof/>
                <w:webHidden/>
                <w:sz w:val="22"/>
              </w:rPr>
              <w:tab/>
            </w:r>
            <w:r w:rsidR="00DB65AE">
              <w:rPr>
                <w:rFonts w:ascii="Arial" w:hAnsi="Arial" w:cs="Arial"/>
                <w:noProof/>
                <w:webHidden/>
                <w:sz w:val="22"/>
              </w:rPr>
              <w:t>5</w:t>
            </w:r>
          </w:hyperlink>
        </w:p>
        <w:p w14:paraId="5B7201B2" w14:textId="7D522D4A" w:rsidR="00EF63D5" w:rsidRPr="00672BE2" w:rsidRDefault="00097C05" w:rsidP="00672BE2">
          <w:pPr>
            <w:pStyle w:val="TOC1"/>
            <w:tabs>
              <w:tab w:val="left" w:pos="440"/>
              <w:tab w:val="right" w:leader="dot" w:pos="9350"/>
            </w:tabs>
            <w:spacing w:line="360" w:lineRule="auto"/>
            <w:rPr>
              <w:rFonts w:ascii="Arial" w:eastAsiaTheme="minorEastAsia" w:hAnsi="Arial" w:cs="Arial"/>
              <w:noProof/>
              <w:sz w:val="22"/>
              <w:lang w:bidi="ar-SA"/>
            </w:rPr>
          </w:pPr>
          <w:hyperlink w:anchor="_Toc120212505" w:history="1">
            <w:r w:rsidR="0047649E">
              <w:rPr>
                <w:rStyle w:val="Hyperlink"/>
                <w:rFonts w:ascii="Arial" w:hAnsi="Arial" w:cs="Arial"/>
                <w:noProof/>
                <w:sz w:val="22"/>
              </w:rPr>
              <w:t xml:space="preserve">     </w:t>
            </w:r>
            <w:r w:rsidR="00EF63D5" w:rsidRPr="00672BE2">
              <w:rPr>
                <w:rStyle w:val="Hyperlink"/>
                <w:rFonts w:ascii="Arial" w:hAnsi="Arial" w:cs="Arial"/>
                <w:noProof/>
                <w:sz w:val="22"/>
              </w:rPr>
              <w:t>Conclusion</w:t>
            </w:r>
            <w:r w:rsidR="00EF63D5" w:rsidRPr="00672BE2">
              <w:rPr>
                <w:rFonts w:ascii="Arial" w:hAnsi="Arial" w:cs="Arial"/>
                <w:noProof/>
                <w:webHidden/>
                <w:sz w:val="22"/>
              </w:rPr>
              <w:tab/>
            </w:r>
            <w:r w:rsidR="00DB65AE">
              <w:rPr>
                <w:rFonts w:ascii="Arial" w:hAnsi="Arial" w:cs="Arial"/>
                <w:noProof/>
                <w:webHidden/>
                <w:sz w:val="22"/>
              </w:rPr>
              <w:t>6</w:t>
            </w:r>
          </w:hyperlink>
        </w:p>
        <w:p w14:paraId="5B7201B3" w14:textId="5EF48747" w:rsidR="00EF63D5" w:rsidRPr="00672BE2" w:rsidRDefault="0047649E" w:rsidP="0047649E">
          <w:pPr>
            <w:pStyle w:val="TOC1"/>
            <w:tabs>
              <w:tab w:val="right" w:leader="dot" w:pos="9350"/>
            </w:tabs>
            <w:spacing w:line="360" w:lineRule="auto"/>
            <w:jc w:val="both"/>
            <w:rPr>
              <w:rFonts w:ascii="Arial" w:eastAsiaTheme="minorEastAsia" w:hAnsi="Arial" w:cs="Arial"/>
              <w:noProof/>
              <w:sz w:val="22"/>
              <w:lang w:bidi="ar-SA"/>
            </w:rPr>
          </w:pPr>
          <w:r>
            <w:rPr>
              <w:rFonts w:ascii="Arial" w:hAnsi="Arial" w:cs="Arial"/>
              <w:noProof/>
              <w:sz w:val="22"/>
            </w:rPr>
            <w:t xml:space="preserve">     </w:t>
          </w:r>
          <w:hyperlink w:anchor="_Toc120212506" w:history="1">
            <w:r w:rsidR="00EF63D5" w:rsidRPr="00672BE2">
              <w:rPr>
                <w:rStyle w:val="Hyperlink"/>
                <w:rFonts w:ascii="Arial" w:hAnsi="Arial" w:cs="Arial"/>
                <w:noProof/>
                <w:sz w:val="22"/>
              </w:rPr>
              <w:t>References</w:t>
            </w:r>
            <w:r w:rsidR="00EF63D5" w:rsidRPr="00672BE2">
              <w:rPr>
                <w:rFonts w:ascii="Arial" w:hAnsi="Arial" w:cs="Arial"/>
                <w:noProof/>
                <w:webHidden/>
                <w:sz w:val="22"/>
              </w:rPr>
              <w:tab/>
            </w:r>
            <w:r w:rsidR="00DB65AE">
              <w:rPr>
                <w:rFonts w:ascii="Arial" w:hAnsi="Arial" w:cs="Arial"/>
                <w:noProof/>
                <w:webHidden/>
                <w:sz w:val="22"/>
              </w:rPr>
              <w:t>7</w:t>
            </w:r>
          </w:hyperlink>
          <w:r w:rsidR="006614B6">
            <w:rPr>
              <w:rFonts w:ascii="Arial" w:hAnsi="Arial" w:cs="Arial"/>
              <w:noProof/>
              <w:sz w:val="22"/>
            </w:rPr>
            <w:t>/8</w:t>
          </w:r>
        </w:p>
        <w:p w14:paraId="5B7201B4" w14:textId="77777777" w:rsidR="00C7186E" w:rsidRPr="00672BE2" w:rsidRDefault="00C7186E" w:rsidP="00672BE2">
          <w:pPr>
            <w:spacing w:line="360" w:lineRule="auto"/>
            <w:rPr>
              <w:rFonts w:ascii="Arial" w:hAnsi="Arial" w:cs="Arial"/>
              <w:sz w:val="22"/>
            </w:rPr>
          </w:pPr>
          <w:r w:rsidRPr="00672BE2">
            <w:rPr>
              <w:rFonts w:ascii="Arial" w:hAnsi="Arial" w:cs="Arial"/>
              <w:b/>
              <w:bCs/>
              <w:noProof/>
              <w:sz w:val="22"/>
            </w:rPr>
            <w:fldChar w:fldCharType="end"/>
          </w:r>
        </w:p>
      </w:sdtContent>
    </w:sdt>
    <w:p w14:paraId="5B7201B5" w14:textId="77777777" w:rsidR="00C7186E" w:rsidRPr="00672BE2" w:rsidRDefault="00C7186E" w:rsidP="00672BE2">
      <w:pPr>
        <w:spacing w:line="360" w:lineRule="auto"/>
        <w:jc w:val="both"/>
        <w:rPr>
          <w:rFonts w:ascii="Arial" w:hAnsi="Arial" w:cs="Arial"/>
          <w:color w:val="000000" w:themeColor="text1"/>
          <w:sz w:val="22"/>
        </w:rPr>
      </w:pPr>
    </w:p>
    <w:p w14:paraId="5B7201B8" w14:textId="6201E159" w:rsidR="00DD59E5" w:rsidRPr="008E6C65" w:rsidRDefault="00C7186E" w:rsidP="0047649E">
      <w:pPr>
        <w:spacing w:line="360" w:lineRule="auto"/>
        <w:jc w:val="both"/>
        <w:rPr>
          <w:rFonts w:ascii="Arial" w:hAnsi="Arial" w:cs="Arial"/>
          <w:b/>
          <w:bCs/>
          <w:color w:val="000000" w:themeColor="text1"/>
          <w:sz w:val="22"/>
        </w:rPr>
      </w:pPr>
      <w:r w:rsidRPr="00672BE2">
        <w:rPr>
          <w:rFonts w:ascii="Arial" w:hAnsi="Arial" w:cs="Arial"/>
          <w:color w:val="000000" w:themeColor="text1"/>
          <w:sz w:val="22"/>
        </w:rPr>
        <w:br w:type="page"/>
      </w:r>
      <w:bookmarkStart w:id="0" w:name="_Toc120212500"/>
      <w:r w:rsidR="00DD59E5" w:rsidRPr="008E6C65">
        <w:rPr>
          <w:rFonts w:ascii="Arial" w:hAnsi="Arial" w:cs="Arial"/>
          <w:b/>
          <w:bCs/>
          <w:szCs w:val="24"/>
          <w:u w:val="double" w:color="5B9BD5" w:themeColor="accent1"/>
        </w:rPr>
        <w:lastRenderedPageBreak/>
        <w:t>Introduction</w:t>
      </w:r>
      <w:bookmarkEnd w:id="0"/>
    </w:p>
    <w:p w14:paraId="5B7201B9" w14:textId="77777777" w:rsidR="00DD59E5" w:rsidRPr="00672BE2" w:rsidRDefault="00DD59E5" w:rsidP="00672BE2">
      <w:pPr>
        <w:spacing w:line="360" w:lineRule="auto"/>
        <w:jc w:val="both"/>
        <w:rPr>
          <w:rFonts w:ascii="Arial" w:hAnsi="Arial" w:cs="Arial"/>
          <w:color w:val="000000" w:themeColor="text1"/>
          <w:sz w:val="22"/>
        </w:rPr>
      </w:pPr>
      <w:r w:rsidRPr="00672BE2">
        <w:rPr>
          <w:rFonts w:ascii="Arial" w:hAnsi="Arial" w:cs="Arial"/>
          <w:color w:val="000000" w:themeColor="text1"/>
          <w:sz w:val="22"/>
        </w:rPr>
        <w:t xml:space="preserve">This report discusses three psychological theories in relation to </w:t>
      </w:r>
      <w:proofErr w:type="spellStart"/>
      <w:r w:rsidRPr="00672BE2">
        <w:rPr>
          <w:rFonts w:ascii="Arial" w:hAnsi="Arial" w:cs="Arial"/>
          <w:color w:val="000000" w:themeColor="text1"/>
          <w:sz w:val="22"/>
        </w:rPr>
        <w:t>a</w:t>
      </w:r>
      <w:proofErr w:type="spellEnd"/>
      <w:r w:rsidRPr="00672BE2">
        <w:rPr>
          <w:rFonts w:ascii="Arial" w:hAnsi="Arial" w:cs="Arial"/>
          <w:color w:val="000000" w:themeColor="text1"/>
          <w:sz w:val="22"/>
        </w:rPr>
        <w:t xml:space="preserve"> anti-social behavior of a particular individual. There are three main theories discussed in this report. First discussed theory was Social identity theory which discusses the relationship building process of an individual with selected social group. Second theory is Theory of planned behavior and it describe the nature of the intention to perform certain behavior by an individual person. Third theory is frustration–aggression hypothesis which explains reasons for aggressive responses of people to disturbance to achieve intended goal. </w:t>
      </w:r>
    </w:p>
    <w:p w14:paraId="5B7201BA" w14:textId="77777777" w:rsidR="00DD59E5" w:rsidRPr="00672BE2" w:rsidRDefault="00DD59E5" w:rsidP="00672BE2">
      <w:pPr>
        <w:spacing w:line="360" w:lineRule="auto"/>
        <w:jc w:val="both"/>
        <w:rPr>
          <w:rFonts w:ascii="Arial" w:hAnsi="Arial" w:cs="Arial"/>
          <w:color w:val="000000" w:themeColor="text1"/>
          <w:sz w:val="22"/>
        </w:rPr>
      </w:pPr>
      <w:r w:rsidRPr="00672BE2">
        <w:rPr>
          <w:rFonts w:ascii="Arial" w:hAnsi="Arial" w:cs="Arial"/>
          <w:color w:val="000000" w:themeColor="text1"/>
          <w:sz w:val="22"/>
        </w:rPr>
        <w:t xml:space="preserve">Those theories clearly explained the development of attachment of the individual person to antisocial group he was previously associating with. </w:t>
      </w:r>
      <w:r w:rsidR="004D1B00" w:rsidRPr="00672BE2">
        <w:rPr>
          <w:rFonts w:ascii="Arial" w:hAnsi="Arial" w:cs="Arial"/>
          <w:color w:val="000000" w:themeColor="text1"/>
          <w:sz w:val="22"/>
        </w:rPr>
        <w:t>H</w:t>
      </w:r>
      <w:r w:rsidRPr="00672BE2">
        <w:rPr>
          <w:rFonts w:ascii="Arial" w:hAnsi="Arial" w:cs="Arial"/>
          <w:color w:val="000000" w:themeColor="text1"/>
          <w:sz w:val="22"/>
        </w:rPr>
        <w:t xml:space="preserve">e has developed some respect and recognition due to this particular group of people </w:t>
      </w:r>
      <w:r w:rsidR="004D1B00" w:rsidRPr="00672BE2">
        <w:rPr>
          <w:rFonts w:ascii="Arial" w:hAnsi="Arial" w:cs="Arial"/>
          <w:color w:val="000000" w:themeColor="text1"/>
          <w:sz w:val="22"/>
        </w:rPr>
        <w:t xml:space="preserve">because of that </w:t>
      </w:r>
      <w:r w:rsidRPr="00672BE2">
        <w:rPr>
          <w:rFonts w:ascii="Arial" w:hAnsi="Arial" w:cs="Arial"/>
          <w:color w:val="000000" w:themeColor="text1"/>
          <w:sz w:val="22"/>
        </w:rPr>
        <w:t>he would like to continue the</w:t>
      </w:r>
      <w:r w:rsidR="004D1B00" w:rsidRPr="00672BE2">
        <w:rPr>
          <w:rFonts w:ascii="Arial" w:hAnsi="Arial" w:cs="Arial"/>
          <w:color w:val="000000" w:themeColor="text1"/>
          <w:sz w:val="22"/>
        </w:rPr>
        <w:t xml:space="preserve"> relationship</w:t>
      </w:r>
      <w:r w:rsidRPr="00672BE2">
        <w:rPr>
          <w:rFonts w:ascii="Arial" w:hAnsi="Arial" w:cs="Arial"/>
          <w:color w:val="000000" w:themeColor="text1"/>
          <w:sz w:val="22"/>
        </w:rPr>
        <w:t xml:space="preserve">. His intention to perform this behavior is </w:t>
      </w:r>
      <w:r w:rsidR="004D1B00" w:rsidRPr="00672BE2">
        <w:rPr>
          <w:rFonts w:ascii="Arial" w:hAnsi="Arial" w:cs="Arial"/>
          <w:color w:val="000000" w:themeColor="text1"/>
          <w:sz w:val="22"/>
        </w:rPr>
        <w:t xml:space="preserve">clearly </w:t>
      </w:r>
      <w:r w:rsidRPr="00672BE2">
        <w:rPr>
          <w:rFonts w:ascii="Arial" w:hAnsi="Arial" w:cs="Arial"/>
          <w:color w:val="000000" w:themeColor="text1"/>
          <w:sz w:val="22"/>
        </w:rPr>
        <w:t xml:space="preserve">according to three factors in the theory of planned behavior. His aggressive response to representatives from   support team </w:t>
      </w:r>
      <w:r w:rsidR="004D1B00" w:rsidRPr="00672BE2">
        <w:rPr>
          <w:rFonts w:ascii="Arial" w:hAnsi="Arial" w:cs="Arial"/>
          <w:color w:val="000000" w:themeColor="text1"/>
          <w:sz w:val="22"/>
        </w:rPr>
        <w:t xml:space="preserve">can be </w:t>
      </w:r>
      <w:r w:rsidRPr="00672BE2">
        <w:rPr>
          <w:rFonts w:ascii="Arial" w:hAnsi="Arial" w:cs="Arial"/>
          <w:color w:val="000000" w:themeColor="text1"/>
          <w:sz w:val="22"/>
        </w:rPr>
        <w:t xml:space="preserve">well explained by the third theory </w:t>
      </w:r>
      <w:r w:rsidR="004D1B00" w:rsidRPr="00672BE2">
        <w:rPr>
          <w:rFonts w:ascii="Arial" w:hAnsi="Arial" w:cs="Arial"/>
          <w:color w:val="000000" w:themeColor="text1"/>
          <w:sz w:val="22"/>
        </w:rPr>
        <w:t xml:space="preserve">as </w:t>
      </w:r>
      <w:r w:rsidRPr="00672BE2">
        <w:rPr>
          <w:rFonts w:ascii="Arial" w:hAnsi="Arial" w:cs="Arial"/>
          <w:color w:val="000000" w:themeColor="text1"/>
          <w:sz w:val="22"/>
        </w:rPr>
        <w:t xml:space="preserve">he didn’t </w:t>
      </w:r>
      <w:r w:rsidR="004D1B00" w:rsidRPr="00672BE2">
        <w:rPr>
          <w:rFonts w:ascii="Arial" w:hAnsi="Arial" w:cs="Arial"/>
          <w:color w:val="000000" w:themeColor="text1"/>
          <w:sz w:val="22"/>
        </w:rPr>
        <w:t xml:space="preserve">tolerate </w:t>
      </w:r>
      <w:r w:rsidRPr="00672BE2">
        <w:rPr>
          <w:rFonts w:ascii="Arial" w:hAnsi="Arial" w:cs="Arial"/>
          <w:color w:val="000000" w:themeColor="text1"/>
          <w:sz w:val="22"/>
        </w:rPr>
        <w:t>any disturbance from outside to the relationship</w:t>
      </w:r>
      <w:r w:rsidR="004D1B00" w:rsidRPr="00672BE2">
        <w:rPr>
          <w:rFonts w:ascii="Arial" w:hAnsi="Arial" w:cs="Arial"/>
          <w:color w:val="000000" w:themeColor="text1"/>
          <w:sz w:val="22"/>
        </w:rPr>
        <w:t xml:space="preserve"> of his interest</w:t>
      </w:r>
      <w:r w:rsidRPr="00672BE2">
        <w:rPr>
          <w:rFonts w:ascii="Arial" w:hAnsi="Arial" w:cs="Arial"/>
          <w:color w:val="000000" w:themeColor="text1"/>
          <w:sz w:val="22"/>
        </w:rPr>
        <w:t>.</w:t>
      </w:r>
    </w:p>
    <w:p w14:paraId="5B7201BB" w14:textId="77777777" w:rsidR="00DD59E5" w:rsidRPr="00672BE2" w:rsidRDefault="00DD59E5" w:rsidP="00672BE2">
      <w:pPr>
        <w:spacing w:line="360" w:lineRule="auto"/>
        <w:jc w:val="both"/>
        <w:rPr>
          <w:rFonts w:ascii="Arial" w:hAnsi="Arial" w:cs="Arial"/>
          <w:color w:val="000000" w:themeColor="text1"/>
          <w:sz w:val="22"/>
        </w:rPr>
      </w:pPr>
      <w:r w:rsidRPr="00672BE2">
        <w:rPr>
          <w:rFonts w:ascii="Arial" w:hAnsi="Arial" w:cs="Arial"/>
          <w:color w:val="000000" w:themeColor="text1"/>
          <w:sz w:val="22"/>
        </w:rPr>
        <w:t>This report combines the reported incident and the literature on theories to find a conclusion with a capability to guiding the support plan of interested individual.</w:t>
      </w:r>
    </w:p>
    <w:p w14:paraId="3099685A" w14:textId="77777777" w:rsidR="00672BE2" w:rsidRDefault="004D1B00" w:rsidP="00672BE2">
      <w:pPr>
        <w:pStyle w:val="Heading1"/>
        <w:numPr>
          <w:ilvl w:val="0"/>
          <w:numId w:val="3"/>
        </w:numPr>
        <w:spacing w:line="360" w:lineRule="auto"/>
        <w:rPr>
          <w:rFonts w:ascii="Arial" w:hAnsi="Arial" w:cs="Arial"/>
          <w:sz w:val="22"/>
          <w:szCs w:val="22"/>
        </w:rPr>
      </w:pPr>
      <w:bookmarkStart w:id="1" w:name="_Toc120212501"/>
      <w:r w:rsidRPr="00672BE2">
        <w:rPr>
          <w:rFonts w:ascii="Arial" w:hAnsi="Arial" w:cs="Arial"/>
          <w:sz w:val="22"/>
          <w:szCs w:val="22"/>
        </w:rPr>
        <w:t>Discussion</w:t>
      </w:r>
      <w:bookmarkStart w:id="2" w:name="_Toc120212502"/>
      <w:bookmarkEnd w:id="1"/>
    </w:p>
    <w:p w14:paraId="5B7201BD" w14:textId="23EF5B97" w:rsidR="004D1B00" w:rsidRPr="00672BE2" w:rsidRDefault="004D1B00" w:rsidP="00672BE2">
      <w:pPr>
        <w:pStyle w:val="Heading1"/>
        <w:numPr>
          <w:ilvl w:val="0"/>
          <w:numId w:val="3"/>
        </w:numPr>
        <w:spacing w:line="360" w:lineRule="auto"/>
        <w:rPr>
          <w:rFonts w:ascii="Arial" w:hAnsi="Arial" w:cs="Arial"/>
          <w:sz w:val="22"/>
          <w:szCs w:val="22"/>
        </w:rPr>
      </w:pPr>
      <w:r w:rsidRPr="00672BE2">
        <w:rPr>
          <w:rFonts w:ascii="Arial" w:hAnsi="Arial" w:cs="Arial"/>
          <w:sz w:val="22"/>
          <w:szCs w:val="22"/>
        </w:rPr>
        <w:t>Social Identity Theory</w:t>
      </w:r>
      <w:bookmarkEnd w:id="2"/>
    </w:p>
    <w:p w14:paraId="5B7201BE" w14:textId="77777777" w:rsidR="00180635" w:rsidRPr="00672BE2" w:rsidRDefault="00180635" w:rsidP="00672BE2">
      <w:pPr>
        <w:spacing w:line="360" w:lineRule="auto"/>
        <w:jc w:val="both"/>
        <w:rPr>
          <w:rFonts w:ascii="Arial" w:hAnsi="Arial" w:cs="Arial"/>
          <w:color w:val="000000" w:themeColor="text1"/>
          <w:sz w:val="22"/>
        </w:rPr>
      </w:pPr>
      <w:r w:rsidRPr="00672BE2">
        <w:rPr>
          <w:rFonts w:ascii="Arial" w:hAnsi="Arial" w:cs="Arial"/>
          <w:color w:val="000000" w:themeColor="text1"/>
          <w:sz w:val="22"/>
        </w:rPr>
        <w:t>According to the Social identity theory people favor groups because of the positive esteem derived because of the association of the group. When people attached to a group they tend to allocate more resources to the in-group in order to maximize the similarities between group and themselves as well as to increase differences between out-groups and themselves. It is mostly similar to someone’s belief on the superiority of his ethnic group over other ethnic groups</w:t>
      </w:r>
      <w:sdt>
        <w:sdtPr>
          <w:rPr>
            <w:rFonts w:ascii="Arial" w:hAnsi="Arial" w:cs="Arial"/>
            <w:color w:val="000000" w:themeColor="text1"/>
            <w:sz w:val="22"/>
          </w:rPr>
          <w:id w:val="-1189755391"/>
          <w:citation/>
        </w:sdtPr>
        <w:sdtEndPr/>
        <w:sdtContent>
          <w:r w:rsidR="00AD21B9" w:rsidRPr="00672BE2">
            <w:rPr>
              <w:rFonts w:ascii="Arial" w:hAnsi="Arial" w:cs="Arial"/>
              <w:color w:val="000000" w:themeColor="text1"/>
              <w:sz w:val="22"/>
            </w:rPr>
            <w:fldChar w:fldCharType="begin"/>
          </w:r>
          <w:r w:rsidR="00AD21B9" w:rsidRPr="00672BE2">
            <w:rPr>
              <w:rFonts w:ascii="Arial" w:hAnsi="Arial" w:cs="Arial"/>
              <w:color w:val="000000" w:themeColor="text1"/>
              <w:sz w:val="22"/>
            </w:rPr>
            <w:instrText xml:space="preserve"> CITATION Ste00 \l 1033 </w:instrText>
          </w:r>
          <w:r w:rsidR="00AD21B9" w:rsidRPr="00672BE2">
            <w:rPr>
              <w:rFonts w:ascii="Arial" w:hAnsi="Arial" w:cs="Arial"/>
              <w:color w:val="000000" w:themeColor="text1"/>
              <w:sz w:val="22"/>
            </w:rPr>
            <w:fldChar w:fldCharType="separate"/>
          </w:r>
          <w:r w:rsidR="00AD21B9" w:rsidRPr="00672BE2">
            <w:rPr>
              <w:rFonts w:ascii="Arial" w:hAnsi="Arial" w:cs="Arial"/>
              <w:noProof/>
              <w:color w:val="000000" w:themeColor="text1"/>
              <w:sz w:val="22"/>
            </w:rPr>
            <w:t xml:space="preserve"> (Stets &amp; Burke, 2000)</w:t>
          </w:r>
          <w:r w:rsidR="00AD21B9" w:rsidRPr="00672BE2">
            <w:rPr>
              <w:rFonts w:ascii="Arial" w:hAnsi="Arial" w:cs="Arial"/>
              <w:color w:val="000000" w:themeColor="text1"/>
              <w:sz w:val="22"/>
            </w:rPr>
            <w:fldChar w:fldCharType="end"/>
          </w:r>
        </w:sdtContent>
      </w:sdt>
      <w:r w:rsidRPr="00672BE2">
        <w:rPr>
          <w:rFonts w:ascii="Arial" w:hAnsi="Arial" w:cs="Arial"/>
          <w:color w:val="000000" w:themeColor="text1"/>
          <w:sz w:val="22"/>
        </w:rPr>
        <w:t>.</w:t>
      </w:r>
    </w:p>
    <w:p w14:paraId="5B7201BF" w14:textId="77777777" w:rsidR="00180635" w:rsidRPr="00672BE2" w:rsidRDefault="00180635" w:rsidP="00672BE2">
      <w:pPr>
        <w:spacing w:line="360" w:lineRule="auto"/>
        <w:jc w:val="both"/>
        <w:rPr>
          <w:rFonts w:ascii="Arial" w:hAnsi="Arial" w:cs="Arial"/>
          <w:color w:val="000000" w:themeColor="text1"/>
          <w:sz w:val="22"/>
        </w:rPr>
      </w:pPr>
      <w:r w:rsidRPr="00672BE2">
        <w:rPr>
          <w:rFonts w:ascii="Arial" w:hAnsi="Arial" w:cs="Arial"/>
          <w:color w:val="000000" w:themeColor="text1"/>
          <w:sz w:val="22"/>
        </w:rPr>
        <w:t xml:space="preserve">According to the theory there are three main stages of favoring a group by someone. </w:t>
      </w:r>
    </w:p>
    <w:p w14:paraId="5B7201C0" w14:textId="77777777" w:rsidR="00180635" w:rsidRPr="00672BE2" w:rsidRDefault="00180635" w:rsidP="0047649E">
      <w:pPr>
        <w:pStyle w:val="ListParagraph"/>
        <w:numPr>
          <w:ilvl w:val="0"/>
          <w:numId w:val="5"/>
        </w:numPr>
        <w:spacing w:line="360" w:lineRule="auto"/>
        <w:jc w:val="both"/>
        <w:rPr>
          <w:rFonts w:ascii="Arial" w:hAnsi="Arial" w:cs="Arial"/>
          <w:color w:val="000000" w:themeColor="text1"/>
          <w:sz w:val="22"/>
        </w:rPr>
      </w:pPr>
      <w:r w:rsidRPr="00672BE2">
        <w:rPr>
          <w:rFonts w:ascii="Arial" w:hAnsi="Arial" w:cs="Arial"/>
          <w:color w:val="000000" w:themeColor="text1"/>
          <w:sz w:val="22"/>
        </w:rPr>
        <w:t xml:space="preserve">Social categorization </w:t>
      </w:r>
    </w:p>
    <w:p w14:paraId="5B7201C1" w14:textId="77777777" w:rsidR="00180635" w:rsidRPr="00672BE2" w:rsidRDefault="00180635" w:rsidP="0047649E">
      <w:pPr>
        <w:pStyle w:val="ListParagraph"/>
        <w:numPr>
          <w:ilvl w:val="0"/>
          <w:numId w:val="5"/>
        </w:numPr>
        <w:spacing w:line="360" w:lineRule="auto"/>
        <w:jc w:val="both"/>
        <w:rPr>
          <w:rFonts w:ascii="Arial" w:hAnsi="Arial" w:cs="Arial"/>
          <w:color w:val="000000" w:themeColor="text1"/>
          <w:sz w:val="22"/>
        </w:rPr>
      </w:pPr>
      <w:r w:rsidRPr="00672BE2">
        <w:rPr>
          <w:rFonts w:ascii="Arial" w:hAnsi="Arial" w:cs="Arial"/>
          <w:color w:val="000000" w:themeColor="text1"/>
          <w:sz w:val="22"/>
        </w:rPr>
        <w:t>Social identification</w:t>
      </w:r>
    </w:p>
    <w:p w14:paraId="5B7201C2" w14:textId="77777777" w:rsidR="00180635" w:rsidRPr="00672BE2" w:rsidRDefault="00180635" w:rsidP="0047649E">
      <w:pPr>
        <w:pStyle w:val="ListParagraph"/>
        <w:numPr>
          <w:ilvl w:val="0"/>
          <w:numId w:val="5"/>
        </w:numPr>
        <w:spacing w:line="360" w:lineRule="auto"/>
        <w:jc w:val="both"/>
        <w:rPr>
          <w:rFonts w:ascii="Arial" w:hAnsi="Arial" w:cs="Arial"/>
          <w:color w:val="000000" w:themeColor="text1"/>
          <w:sz w:val="22"/>
        </w:rPr>
      </w:pPr>
      <w:r w:rsidRPr="00672BE2">
        <w:rPr>
          <w:rFonts w:ascii="Arial" w:hAnsi="Arial" w:cs="Arial"/>
          <w:color w:val="000000" w:themeColor="text1"/>
          <w:sz w:val="22"/>
        </w:rPr>
        <w:t>Social comparison</w:t>
      </w:r>
    </w:p>
    <w:p w14:paraId="5B7201C3" w14:textId="77777777" w:rsidR="00180635" w:rsidRPr="00672BE2" w:rsidRDefault="00180635" w:rsidP="00672BE2">
      <w:pPr>
        <w:spacing w:line="360" w:lineRule="auto"/>
        <w:jc w:val="both"/>
        <w:rPr>
          <w:rFonts w:ascii="Arial" w:hAnsi="Arial" w:cs="Arial"/>
          <w:color w:val="000000" w:themeColor="text1"/>
          <w:sz w:val="22"/>
        </w:rPr>
      </w:pPr>
      <w:r w:rsidRPr="00672BE2">
        <w:rPr>
          <w:rFonts w:ascii="Arial" w:hAnsi="Arial" w:cs="Arial"/>
          <w:color w:val="000000" w:themeColor="text1"/>
          <w:sz w:val="22"/>
        </w:rPr>
        <w:lastRenderedPageBreak/>
        <w:t xml:space="preserve">In the first step people categories others and themselves in to social groups based on external or internal features. In the second stage people change their identity according to the features of the group such as emotions, behavior and believes. In the last stage people </w:t>
      </w:r>
      <w:r w:rsidR="00AD21B9" w:rsidRPr="00672BE2">
        <w:rPr>
          <w:rFonts w:ascii="Arial" w:hAnsi="Arial" w:cs="Arial"/>
          <w:color w:val="000000" w:themeColor="text1"/>
          <w:sz w:val="22"/>
        </w:rPr>
        <w:t>acquire</w:t>
      </w:r>
      <w:r w:rsidRPr="00672BE2">
        <w:rPr>
          <w:rFonts w:ascii="Arial" w:hAnsi="Arial" w:cs="Arial"/>
          <w:color w:val="000000" w:themeColor="text1"/>
          <w:sz w:val="22"/>
        </w:rPr>
        <w:t xml:space="preserve"> esteem because of the membership of their recognized group over others. Once the process is completed an individual is tightly attached to a group and they always act to maximize the similarities in groups and differences between groups</w:t>
      </w:r>
      <w:sdt>
        <w:sdtPr>
          <w:rPr>
            <w:rFonts w:ascii="Arial" w:hAnsi="Arial" w:cs="Arial"/>
            <w:color w:val="000000" w:themeColor="text1"/>
            <w:sz w:val="22"/>
          </w:rPr>
          <w:id w:val="999545247"/>
          <w:citation/>
        </w:sdtPr>
        <w:sdtEndPr/>
        <w:sdtContent>
          <w:r w:rsidR="00AD21B9" w:rsidRPr="00672BE2">
            <w:rPr>
              <w:rFonts w:ascii="Arial" w:hAnsi="Arial" w:cs="Arial"/>
              <w:color w:val="000000" w:themeColor="text1"/>
              <w:sz w:val="22"/>
            </w:rPr>
            <w:fldChar w:fldCharType="begin"/>
          </w:r>
          <w:r w:rsidR="00AD21B9" w:rsidRPr="00672BE2">
            <w:rPr>
              <w:rFonts w:ascii="Arial" w:hAnsi="Arial" w:cs="Arial"/>
              <w:color w:val="000000" w:themeColor="text1"/>
              <w:sz w:val="22"/>
            </w:rPr>
            <w:instrText xml:space="preserve"> CITATION Chi22 \l 1033 </w:instrText>
          </w:r>
          <w:r w:rsidR="00AD21B9" w:rsidRPr="00672BE2">
            <w:rPr>
              <w:rFonts w:ascii="Arial" w:hAnsi="Arial" w:cs="Arial"/>
              <w:color w:val="000000" w:themeColor="text1"/>
              <w:sz w:val="22"/>
            </w:rPr>
            <w:fldChar w:fldCharType="separate"/>
          </w:r>
          <w:r w:rsidR="00AD21B9" w:rsidRPr="00672BE2">
            <w:rPr>
              <w:rFonts w:ascii="Arial" w:hAnsi="Arial" w:cs="Arial"/>
              <w:noProof/>
              <w:color w:val="000000" w:themeColor="text1"/>
              <w:sz w:val="22"/>
            </w:rPr>
            <w:t xml:space="preserve"> ( Chi, 2022)</w:t>
          </w:r>
          <w:r w:rsidR="00AD21B9" w:rsidRPr="00672BE2">
            <w:rPr>
              <w:rFonts w:ascii="Arial" w:hAnsi="Arial" w:cs="Arial"/>
              <w:color w:val="000000" w:themeColor="text1"/>
              <w:sz w:val="22"/>
            </w:rPr>
            <w:fldChar w:fldCharType="end"/>
          </w:r>
        </w:sdtContent>
      </w:sdt>
      <w:r w:rsidRPr="00672BE2">
        <w:rPr>
          <w:rFonts w:ascii="Arial" w:hAnsi="Arial" w:cs="Arial"/>
          <w:color w:val="000000" w:themeColor="text1"/>
          <w:sz w:val="22"/>
        </w:rPr>
        <w:t>.</w:t>
      </w:r>
    </w:p>
    <w:p w14:paraId="5B7201C4" w14:textId="77777777" w:rsidR="00180635" w:rsidRPr="00672BE2" w:rsidRDefault="00180635" w:rsidP="00672BE2">
      <w:pPr>
        <w:spacing w:line="360" w:lineRule="auto"/>
        <w:jc w:val="both"/>
        <w:rPr>
          <w:rFonts w:ascii="Arial" w:hAnsi="Arial" w:cs="Arial"/>
          <w:color w:val="000000" w:themeColor="text1"/>
          <w:sz w:val="22"/>
        </w:rPr>
      </w:pPr>
      <w:r w:rsidRPr="00672BE2">
        <w:rPr>
          <w:rFonts w:ascii="Arial" w:hAnsi="Arial" w:cs="Arial"/>
          <w:color w:val="000000" w:themeColor="text1"/>
          <w:sz w:val="22"/>
        </w:rPr>
        <w:t xml:space="preserve">Social identity theory was developed based on several experiments on group behavior called minimal-group studies by Tajfel, </w:t>
      </w:r>
      <w:proofErr w:type="spellStart"/>
      <w:r w:rsidRPr="00672BE2">
        <w:rPr>
          <w:rFonts w:ascii="Arial" w:hAnsi="Arial" w:cs="Arial"/>
          <w:color w:val="000000" w:themeColor="text1"/>
          <w:sz w:val="22"/>
        </w:rPr>
        <w:t>Billig</w:t>
      </w:r>
      <w:proofErr w:type="spellEnd"/>
      <w:r w:rsidRPr="00672BE2">
        <w:rPr>
          <w:rFonts w:ascii="Arial" w:hAnsi="Arial" w:cs="Arial"/>
          <w:color w:val="000000" w:themeColor="text1"/>
          <w:sz w:val="22"/>
        </w:rPr>
        <w:t xml:space="preserve">, Bundy, &amp; </w:t>
      </w:r>
      <w:proofErr w:type="spellStart"/>
      <w:r w:rsidRPr="00672BE2">
        <w:rPr>
          <w:rFonts w:ascii="Arial" w:hAnsi="Arial" w:cs="Arial"/>
          <w:color w:val="000000" w:themeColor="text1"/>
          <w:sz w:val="22"/>
        </w:rPr>
        <w:t>Flament</w:t>
      </w:r>
      <w:proofErr w:type="spellEnd"/>
      <w:r w:rsidRPr="00672BE2">
        <w:rPr>
          <w:rFonts w:ascii="Arial" w:hAnsi="Arial" w:cs="Arial"/>
          <w:color w:val="000000" w:themeColor="text1"/>
          <w:sz w:val="22"/>
        </w:rPr>
        <w:t>, 1971; Tajfel, 1982; Tajfel &amp; Turner, 1986.</w:t>
      </w:r>
    </w:p>
    <w:p w14:paraId="5B7201C5" w14:textId="77777777" w:rsidR="001A28DC" w:rsidRPr="00672BE2" w:rsidRDefault="001A28DC" w:rsidP="00672BE2">
      <w:pPr>
        <w:spacing w:line="360" w:lineRule="auto"/>
        <w:jc w:val="both"/>
        <w:rPr>
          <w:rFonts w:ascii="Arial" w:hAnsi="Arial" w:cs="Arial"/>
          <w:color w:val="000000" w:themeColor="text1"/>
          <w:sz w:val="22"/>
        </w:rPr>
      </w:pPr>
      <w:r w:rsidRPr="00672BE2">
        <w:rPr>
          <w:rFonts w:ascii="Arial" w:hAnsi="Arial" w:cs="Arial"/>
          <w:color w:val="000000" w:themeColor="text1"/>
          <w:sz w:val="22"/>
        </w:rPr>
        <w:t>There are different studies on the social identity and individual anti-social behavior in the literature. Those empirical data reveals that there is a significant relationship between anti-social behaviors and social identity.</w:t>
      </w:r>
    </w:p>
    <w:p w14:paraId="5B7201C6" w14:textId="77777777" w:rsidR="001A28DC" w:rsidRPr="00672BE2" w:rsidRDefault="001A28DC" w:rsidP="00672BE2">
      <w:pPr>
        <w:spacing w:line="360" w:lineRule="auto"/>
        <w:jc w:val="both"/>
        <w:rPr>
          <w:rFonts w:ascii="Arial" w:hAnsi="Arial" w:cs="Arial"/>
          <w:color w:val="000000" w:themeColor="text1"/>
          <w:sz w:val="22"/>
        </w:rPr>
      </w:pPr>
      <w:r w:rsidRPr="00672BE2">
        <w:rPr>
          <w:rFonts w:ascii="Arial" w:hAnsi="Arial" w:cs="Arial"/>
          <w:color w:val="000000" w:themeColor="text1"/>
          <w:sz w:val="22"/>
        </w:rPr>
        <w:t xml:space="preserve">Alex J. Benson, Mark W. Bruner and Mark </w:t>
      </w:r>
      <w:proofErr w:type="spellStart"/>
      <w:r w:rsidRPr="00672BE2">
        <w:rPr>
          <w:rFonts w:ascii="Arial" w:hAnsi="Arial" w:cs="Arial"/>
          <w:color w:val="000000" w:themeColor="text1"/>
          <w:sz w:val="22"/>
        </w:rPr>
        <w:t>Eys</w:t>
      </w:r>
      <w:proofErr w:type="spellEnd"/>
      <w:r w:rsidRPr="00672BE2">
        <w:rPr>
          <w:rFonts w:ascii="Arial" w:hAnsi="Arial" w:cs="Arial"/>
          <w:color w:val="000000" w:themeColor="text1"/>
          <w:sz w:val="22"/>
        </w:rPr>
        <w:t xml:space="preserve"> in 2017 conducted an study called, A Social Identity Approach to Understanding the Conditions Associated With Antisocial Behaviors Among Teammates in Female Teams.</w:t>
      </w:r>
    </w:p>
    <w:p w14:paraId="5B7201C7" w14:textId="77777777" w:rsidR="001A28DC" w:rsidRPr="00672BE2" w:rsidRDefault="001A28DC" w:rsidP="00672BE2">
      <w:pPr>
        <w:spacing w:line="360" w:lineRule="auto"/>
        <w:jc w:val="both"/>
        <w:rPr>
          <w:rFonts w:ascii="Arial" w:hAnsi="Arial" w:cs="Arial"/>
          <w:color w:val="000000" w:themeColor="text1"/>
          <w:sz w:val="22"/>
        </w:rPr>
      </w:pPr>
      <w:r w:rsidRPr="00672BE2">
        <w:rPr>
          <w:rFonts w:ascii="Arial" w:hAnsi="Arial" w:cs="Arial"/>
          <w:color w:val="000000" w:themeColor="text1"/>
          <w:sz w:val="22"/>
        </w:rPr>
        <w:t xml:space="preserve">The study was conducted to see the relationship between tendency to show antisocial behaviors by female athlete groups and the social identity strength. At the beginning of the study the researcher predicted that there should be a positive relationship between antisocial behavior and the strength of social identity. They surveyed individuals on sport teams and statistically constructed the relationships. Interestingly there was a positive relationship between anti-social behavior and strength of  the social identity as expected at the beginning. </w:t>
      </w:r>
    </w:p>
    <w:p w14:paraId="5B7201C8" w14:textId="77777777" w:rsidR="00337DE4" w:rsidRPr="00672BE2" w:rsidRDefault="00337DE4" w:rsidP="00672BE2">
      <w:pPr>
        <w:spacing w:line="360" w:lineRule="auto"/>
        <w:jc w:val="both"/>
        <w:rPr>
          <w:rFonts w:ascii="Arial" w:hAnsi="Arial" w:cs="Arial"/>
          <w:color w:val="000000" w:themeColor="text1"/>
          <w:sz w:val="22"/>
        </w:rPr>
      </w:pPr>
      <w:r w:rsidRPr="00672BE2">
        <w:rPr>
          <w:rFonts w:ascii="Arial" w:hAnsi="Arial" w:cs="Arial"/>
          <w:color w:val="000000" w:themeColor="text1"/>
          <w:sz w:val="22"/>
        </w:rPr>
        <w:t xml:space="preserve">Another study named Impact of Social Identity and Inequality on Antisocial Behavior published by Lata </w:t>
      </w:r>
      <w:proofErr w:type="spellStart"/>
      <w:r w:rsidRPr="00672BE2">
        <w:rPr>
          <w:rFonts w:ascii="Arial" w:hAnsi="Arial" w:cs="Arial"/>
          <w:color w:val="000000" w:themeColor="text1"/>
          <w:sz w:val="22"/>
        </w:rPr>
        <w:t>Gangadharan</w:t>
      </w:r>
      <w:proofErr w:type="spellEnd"/>
      <w:r w:rsidRPr="00672BE2">
        <w:rPr>
          <w:rFonts w:ascii="Arial" w:hAnsi="Arial" w:cs="Arial"/>
          <w:color w:val="000000" w:themeColor="text1"/>
          <w:sz w:val="22"/>
        </w:rPr>
        <w:t xml:space="preserve"> and Philip J. Grossman 2019 discusses experiments conducted to find the relationship between antisocial behaviors in the presence of inequality.</w:t>
      </w:r>
    </w:p>
    <w:p w14:paraId="5B7201C9" w14:textId="77777777" w:rsidR="00337DE4" w:rsidRPr="00672BE2" w:rsidRDefault="00337DE4" w:rsidP="00672BE2">
      <w:pPr>
        <w:spacing w:line="360" w:lineRule="auto"/>
        <w:jc w:val="both"/>
        <w:rPr>
          <w:rFonts w:ascii="Arial" w:hAnsi="Arial" w:cs="Arial"/>
          <w:color w:val="000000" w:themeColor="text1"/>
          <w:sz w:val="22"/>
          <w:shd w:val="clear" w:color="auto" w:fill="FFFFFF"/>
        </w:rPr>
      </w:pPr>
      <w:r w:rsidRPr="00672BE2">
        <w:rPr>
          <w:rFonts w:ascii="Arial" w:hAnsi="Arial" w:cs="Arial"/>
          <w:color w:val="000000" w:themeColor="text1"/>
          <w:sz w:val="22"/>
          <w:shd w:val="clear" w:color="auto" w:fill="FFFFFF"/>
        </w:rPr>
        <w:t>The study revealed low income population with known social identity are more in to misbehaviors than others. Study also revealed that social inequality encourages the establishment of social identity   in low income population and their tendency to involve in misbehaviors.</w:t>
      </w:r>
    </w:p>
    <w:p w14:paraId="5B7201CA" w14:textId="77777777" w:rsidR="00B221CF" w:rsidRPr="00672BE2" w:rsidRDefault="00B221CF" w:rsidP="00672BE2">
      <w:pPr>
        <w:spacing w:line="360" w:lineRule="auto"/>
        <w:jc w:val="both"/>
        <w:rPr>
          <w:rFonts w:ascii="Arial" w:hAnsi="Arial" w:cs="Arial"/>
          <w:color w:val="000000" w:themeColor="text1"/>
          <w:sz w:val="22"/>
        </w:rPr>
      </w:pPr>
      <w:r w:rsidRPr="00672BE2">
        <w:rPr>
          <w:rFonts w:ascii="Arial" w:hAnsi="Arial" w:cs="Arial"/>
          <w:color w:val="000000" w:themeColor="text1"/>
          <w:sz w:val="22"/>
          <w:shd w:val="clear" w:color="auto" w:fill="FFFFFF"/>
        </w:rPr>
        <w:t xml:space="preserve">As described by all the literature when a person acquires a confidence with some social group he  is proud of being a part of the group and often try their best to maintain the connection to the group. </w:t>
      </w:r>
    </w:p>
    <w:p w14:paraId="5B7201CC" w14:textId="00BC1757" w:rsidR="0074160D" w:rsidRPr="0047649E" w:rsidRDefault="004D1B00" w:rsidP="00672BE2">
      <w:pPr>
        <w:pStyle w:val="Heading2"/>
        <w:spacing w:line="360" w:lineRule="auto"/>
        <w:rPr>
          <w:rFonts w:ascii="Arial" w:hAnsi="Arial" w:cs="Arial"/>
          <w:szCs w:val="24"/>
          <w:u w:val="double" w:color="5B9BD5" w:themeColor="accent1"/>
        </w:rPr>
      </w:pPr>
      <w:bookmarkStart w:id="3" w:name="_Toc120212503"/>
      <w:r w:rsidRPr="0047649E">
        <w:rPr>
          <w:rFonts w:ascii="Arial" w:hAnsi="Arial" w:cs="Arial"/>
          <w:szCs w:val="24"/>
          <w:u w:val="double" w:color="5B9BD5" w:themeColor="accent1"/>
        </w:rPr>
        <w:lastRenderedPageBreak/>
        <w:t xml:space="preserve">Theory of Planned </w:t>
      </w:r>
      <w:r w:rsidR="00C7186E" w:rsidRPr="0047649E">
        <w:rPr>
          <w:rFonts w:ascii="Arial" w:hAnsi="Arial" w:cs="Arial"/>
          <w:szCs w:val="24"/>
          <w:u w:val="double" w:color="5B9BD5" w:themeColor="accent1"/>
        </w:rPr>
        <w:t>Behaviour</w:t>
      </w:r>
      <w:bookmarkEnd w:id="3"/>
    </w:p>
    <w:p w14:paraId="5B7201CD" w14:textId="77777777" w:rsidR="0074160D" w:rsidRPr="00672BE2" w:rsidRDefault="0074160D" w:rsidP="00672BE2">
      <w:pPr>
        <w:spacing w:line="360" w:lineRule="auto"/>
        <w:jc w:val="both"/>
        <w:rPr>
          <w:rFonts w:ascii="Arial" w:hAnsi="Arial" w:cs="Arial"/>
          <w:color w:val="000000" w:themeColor="text1"/>
          <w:sz w:val="22"/>
        </w:rPr>
      </w:pPr>
      <w:r w:rsidRPr="00672BE2">
        <w:rPr>
          <w:rFonts w:ascii="Arial" w:hAnsi="Arial" w:cs="Arial"/>
          <w:color w:val="000000" w:themeColor="text1"/>
          <w:sz w:val="22"/>
        </w:rPr>
        <w:t>T</w:t>
      </w:r>
      <w:r w:rsidR="004D1B00" w:rsidRPr="00672BE2">
        <w:rPr>
          <w:rFonts w:ascii="Arial" w:hAnsi="Arial" w:cs="Arial"/>
          <w:color w:val="000000" w:themeColor="text1"/>
          <w:sz w:val="22"/>
        </w:rPr>
        <w:t>he t</w:t>
      </w:r>
      <w:r w:rsidRPr="00672BE2">
        <w:rPr>
          <w:rFonts w:ascii="Arial" w:hAnsi="Arial" w:cs="Arial"/>
          <w:color w:val="000000" w:themeColor="text1"/>
          <w:sz w:val="22"/>
        </w:rPr>
        <w:t xml:space="preserve">heory of planned behavior was invented with the intention of predicting intent of individual to engage in a behavior at specific place and time. Theory was invented by </w:t>
      </w:r>
      <w:proofErr w:type="spellStart"/>
      <w:r w:rsidRPr="00672BE2">
        <w:rPr>
          <w:rFonts w:ascii="Arial" w:hAnsi="Arial" w:cs="Arial"/>
          <w:color w:val="000000" w:themeColor="text1"/>
          <w:sz w:val="22"/>
        </w:rPr>
        <w:t>Azjen</w:t>
      </w:r>
      <w:proofErr w:type="spellEnd"/>
      <w:r w:rsidRPr="00672BE2">
        <w:rPr>
          <w:rFonts w:ascii="Arial" w:hAnsi="Arial" w:cs="Arial"/>
          <w:color w:val="000000" w:themeColor="text1"/>
          <w:sz w:val="22"/>
        </w:rPr>
        <w:t>(1985) and it facilitated prediction of intention to engage in a particular behavior. The theory describes as a general rule person with stronger intention most likely to perform the behavior. According to the theory intentions are determined by three main variables</w:t>
      </w:r>
      <w:sdt>
        <w:sdtPr>
          <w:rPr>
            <w:rFonts w:ascii="Arial" w:hAnsi="Arial" w:cs="Arial"/>
            <w:color w:val="000000" w:themeColor="text1"/>
            <w:sz w:val="22"/>
          </w:rPr>
          <w:id w:val="-113672815"/>
          <w:citation/>
        </w:sdtPr>
        <w:sdtEndPr/>
        <w:sdtContent>
          <w:r w:rsidR="00AD21B9" w:rsidRPr="00672BE2">
            <w:rPr>
              <w:rFonts w:ascii="Arial" w:hAnsi="Arial" w:cs="Arial"/>
              <w:color w:val="000000" w:themeColor="text1"/>
              <w:sz w:val="22"/>
            </w:rPr>
            <w:fldChar w:fldCharType="begin"/>
          </w:r>
          <w:r w:rsidR="00AD21B9" w:rsidRPr="00672BE2">
            <w:rPr>
              <w:rFonts w:ascii="Arial" w:hAnsi="Arial" w:cs="Arial"/>
              <w:color w:val="000000" w:themeColor="text1"/>
              <w:sz w:val="22"/>
            </w:rPr>
            <w:instrText xml:space="preserve"> CITATION LaM22 \l 1033 </w:instrText>
          </w:r>
          <w:r w:rsidR="00AD21B9" w:rsidRPr="00672BE2">
            <w:rPr>
              <w:rFonts w:ascii="Arial" w:hAnsi="Arial" w:cs="Arial"/>
              <w:color w:val="000000" w:themeColor="text1"/>
              <w:sz w:val="22"/>
            </w:rPr>
            <w:fldChar w:fldCharType="separate"/>
          </w:r>
          <w:r w:rsidR="00AD21B9" w:rsidRPr="00672BE2">
            <w:rPr>
              <w:rFonts w:ascii="Arial" w:hAnsi="Arial" w:cs="Arial"/>
              <w:noProof/>
              <w:color w:val="000000" w:themeColor="text1"/>
              <w:sz w:val="22"/>
            </w:rPr>
            <w:t xml:space="preserve"> (LaMorte, 2022)</w:t>
          </w:r>
          <w:r w:rsidR="00AD21B9" w:rsidRPr="00672BE2">
            <w:rPr>
              <w:rFonts w:ascii="Arial" w:hAnsi="Arial" w:cs="Arial"/>
              <w:color w:val="000000" w:themeColor="text1"/>
              <w:sz w:val="22"/>
            </w:rPr>
            <w:fldChar w:fldCharType="end"/>
          </w:r>
        </w:sdtContent>
      </w:sdt>
      <w:r w:rsidRPr="00672BE2">
        <w:rPr>
          <w:rFonts w:ascii="Arial" w:hAnsi="Arial" w:cs="Arial"/>
          <w:color w:val="000000" w:themeColor="text1"/>
          <w:sz w:val="22"/>
        </w:rPr>
        <w:t>.</w:t>
      </w:r>
    </w:p>
    <w:p w14:paraId="5B7201CE" w14:textId="1943EAA4" w:rsidR="0074160D" w:rsidRPr="00672BE2" w:rsidRDefault="0074160D" w:rsidP="00672BE2">
      <w:pPr>
        <w:pStyle w:val="ListParagraph"/>
        <w:numPr>
          <w:ilvl w:val="0"/>
          <w:numId w:val="4"/>
        </w:numPr>
        <w:spacing w:line="360" w:lineRule="auto"/>
        <w:jc w:val="both"/>
        <w:rPr>
          <w:rFonts w:ascii="Arial" w:hAnsi="Arial" w:cs="Arial"/>
          <w:color w:val="000000" w:themeColor="text1"/>
          <w:sz w:val="22"/>
        </w:rPr>
      </w:pPr>
      <w:r w:rsidRPr="00672BE2">
        <w:rPr>
          <w:rFonts w:ascii="Arial" w:hAnsi="Arial" w:cs="Arial"/>
          <w:color w:val="000000" w:themeColor="text1"/>
          <w:sz w:val="22"/>
        </w:rPr>
        <w:t>Personal attitudes - Personal attitude towards a behavior</w:t>
      </w:r>
    </w:p>
    <w:p w14:paraId="5B7201CF" w14:textId="77777777" w:rsidR="0074160D" w:rsidRPr="00672BE2" w:rsidRDefault="0074160D" w:rsidP="00672BE2">
      <w:pPr>
        <w:pStyle w:val="ListParagraph"/>
        <w:numPr>
          <w:ilvl w:val="0"/>
          <w:numId w:val="4"/>
        </w:numPr>
        <w:spacing w:line="360" w:lineRule="auto"/>
        <w:jc w:val="both"/>
        <w:rPr>
          <w:rFonts w:ascii="Arial" w:hAnsi="Arial" w:cs="Arial"/>
          <w:color w:val="000000" w:themeColor="text1"/>
          <w:sz w:val="22"/>
        </w:rPr>
      </w:pPr>
      <w:r w:rsidRPr="00672BE2">
        <w:rPr>
          <w:rFonts w:ascii="Arial" w:hAnsi="Arial" w:cs="Arial"/>
          <w:color w:val="000000" w:themeColor="text1"/>
          <w:sz w:val="22"/>
        </w:rPr>
        <w:t>Subjective norms – View on the other people’s view about the behavior.</w:t>
      </w:r>
    </w:p>
    <w:p w14:paraId="5B7201D0" w14:textId="77777777" w:rsidR="0074160D" w:rsidRPr="00672BE2" w:rsidRDefault="0074160D" w:rsidP="00672BE2">
      <w:pPr>
        <w:pStyle w:val="ListParagraph"/>
        <w:numPr>
          <w:ilvl w:val="0"/>
          <w:numId w:val="4"/>
        </w:numPr>
        <w:spacing w:line="360" w:lineRule="auto"/>
        <w:jc w:val="both"/>
        <w:rPr>
          <w:rFonts w:ascii="Arial" w:hAnsi="Arial" w:cs="Arial"/>
          <w:color w:val="000000" w:themeColor="text1"/>
          <w:sz w:val="22"/>
        </w:rPr>
      </w:pPr>
      <w:r w:rsidRPr="00672BE2">
        <w:rPr>
          <w:rFonts w:ascii="Arial" w:hAnsi="Arial" w:cs="Arial"/>
          <w:color w:val="000000" w:themeColor="text1"/>
          <w:sz w:val="22"/>
        </w:rPr>
        <w:t>Perceived behavioral control – Extent of personal capability to control a behavior.</w:t>
      </w:r>
    </w:p>
    <w:p w14:paraId="5B7201D1" w14:textId="77777777" w:rsidR="0074160D" w:rsidRPr="00672BE2" w:rsidRDefault="0074160D" w:rsidP="00672BE2">
      <w:pPr>
        <w:spacing w:line="360" w:lineRule="auto"/>
        <w:jc w:val="both"/>
        <w:rPr>
          <w:rFonts w:ascii="Arial" w:hAnsi="Arial" w:cs="Arial"/>
          <w:color w:val="000000" w:themeColor="text1"/>
          <w:sz w:val="22"/>
        </w:rPr>
      </w:pPr>
    </w:p>
    <w:p w14:paraId="5B7201D2" w14:textId="77777777" w:rsidR="0074160D" w:rsidRPr="00672BE2" w:rsidRDefault="0074160D" w:rsidP="00672BE2">
      <w:pPr>
        <w:spacing w:line="360" w:lineRule="auto"/>
        <w:jc w:val="both"/>
        <w:rPr>
          <w:rFonts w:ascii="Arial" w:hAnsi="Arial" w:cs="Arial"/>
          <w:color w:val="000000" w:themeColor="text1"/>
          <w:sz w:val="22"/>
        </w:rPr>
      </w:pPr>
      <w:r w:rsidRPr="00672BE2">
        <w:rPr>
          <w:rFonts w:ascii="Arial" w:hAnsi="Arial" w:cs="Arial"/>
          <w:color w:val="000000" w:themeColor="text1"/>
          <w:sz w:val="22"/>
        </w:rPr>
        <w:t xml:space="preserve">The study of </w:t>
      </w:r>
      <w:proofErr w:type="spellStart"/>
      <w:r w:rsidRPr="00672BE2">
        <w:rPr>
          <w:rFonts w:ascii="Arial" w:hAnsi="Arial" w:cs="Arial"/>
          <w:color w:val="000000" w:themeColor="text1"/>
          <w:sz w:val="22"/>
        </w:rPr>
        <w:t>Cutrín</w:t>
      </w:r>
      <w:proofErr w:type="spellEnd"/>
      <w:r w:rsidRPr="00672BE2">
        <w:rPr>
          <w:rFonts w:ascii="Arial" w:hAnsi="Arial" w:cs="Arial"/>
          <w:color w:val="000000" w:themeColor="text1"/>
          <w:sz w:val="22"/>
        </w:rPr>
        <w:t xml:space="preserve">, et al., 2020 under the name of, Applicability of the Theory of Planned Behavior for Predicting Alcohol Use in Spanish Early Adolescents, aimed to test the applicability of the theory in predicting alcohol use among preadolescents. The study revealed that there is a positive relationship between three main factors affecting the desire and the intention to use alcohol. Study also reveals that actual behavioral controls negatively relate with the intention to use alcohol. </w:t>
      </w:r>
      <w:proofErr w:type="spellStart"/>
      <w:r w:rsidRPr="00672BE2">
        <w:rPr>
          <w:rFonts w:ascii="Arial" w:hAnsi="Arial" w:cs="Arial"/>
          <w:color w:val="000000" w:themeColor="text1"/>
          <w:sz w:val="22"/>
        </w:rPr>
        <w:t>Resuts</w:t>
      </w:r>
      <w:proofErr w:type="spellEnd"/>
      <w:r w:rsidRPr="00672BE2">
        <w:rPr>
          <w:rFonts w:ascii="Arial" w:hAnsi="Arial" w:cs="Arial"/>
          <w:color w:val="000000" w:themeColor="text1"/>
          <w:sz w:val="22"/>
        </w:rPr>
        <w:t xml:space="preserve"> also confirms that the applicability of the Theory of planned behavior in decision making process on negative social influence of pre-adolescents alcohol use.</w:t>
      </w:r>
    </w:p>
    <w:p w14:paraId="5B7201D3" w14:textId="77777777" w:rsidR="0074160D" w:rsidRPr="00672BE2" w:rsidRDefault="0074160D" w:rsidP="00672BE2">
      <w:pPr>
        <w:spacing w:line="360" w:lineRule="auto"/>
        <w:jc w:val="both"/>
        <w:rPr>
          <w:rFonts w:ascii="Arial" w:hAnsi="Arial" w:cs="Arial"/>
          <w:color w:val="000000" w:themeColor="text1"/>
          <w:sz w:val="22"/>
        </w:rPr>
      </w:pPr>
      <w:r w:rsidRPr="00672BE2">
        <w:rPr>
          <w:rFonts w:ascii="Arial" w:hAnsi="Arial" w:cs="Arial"/>
          <w:color w:val="000000" w:themeColor="text1"/>
          <w:sz w:val="22"/>
        </w:rPr>
        <w:t xml:space="preserve">Md </w:t>
      </w:r>
      <w:proofErr w:type="spellStart"/>
      <w:r w:rsidRPr="00672BE2">
        <w:rPr>
          <w:rFonts w:ascii="Arial" w:hAnsi="Arial" w:cs="Arial"/>
          <w:color w:val="000000" w:themeColor="text1"/>
          <w:sz w:val="22"/>
        </w:rPr>
        <w:t>Shahzalal</w:t>
      </w:r>
      <w:proofErr w:type="spellEnd"/>
      <w:r w:rsidRPr="00672BE2">
        <w:rPr>
          <w:rFonts w:ascii="Arial" w:hAnsi="Arial" w:cs="Arial"/>
          <w:color w:val="000000" w:themeColor="text1"/>
          <w:sz w:val="22"/>
        </w:rPr>
        <w:t xml:space="preserve"> and </w:t>
      </w:r>
      <w:proofErr w:type="spellStart"/>
      <w:r w:rsidRPr="00672BE2">
        <w:rPr>
          <w:rFonts w:ascii="Arial" w:hAnsi="Arial" w:cs="Arial"/>
          <w:color w:val="000000" w:themeColor="text1"/>
          <w:sz w:val="22"/>
        </w:rPr>
        <w:t>Hamedi</w:t>
      </w:r>
      <w:proofErr w:type="spellEnd"/>
      <w:r w:rsidRPr="00672BE2">
        <w:rPr>
          <w:rFonts w:ascii="Arial" w:hAnsi="Arial" w:cs="Arial"/>
          <w:color w:val="000000" w:themeColor="text1"/>
          <w:sz w:val="22"/>
        </w:rPr>
        <w:t xml:space="preserve"> </w:t>
      </w:r>
      <w:proofErr w:type="spellStart"/>
      <w:r w:rsidRPr="00672BE2">
        <w:rPr>
          <w:rFonts w:ascii="Arial" w:hAnsi="Arial" w:cs="Arial"/>
          <w:color w:val="000000" w:themeColor="text1"/>
          <w:sz w:val="22"/>
        </w:rPr>
        <w:t>Mohd</w:t>
      </w:r>
      <w:proofErr w:type="spellEnd"/>
      <w:r w:rsidRPr="00672BE2">
        <w:rPr>
          <w:rFonts w:ascii="Arial" w:hAnsi="Arial" w:cs="Arial"/>
          <w:color w:val="000000" w:themeColor="text1"/>
          <w:sz w:val="22"/>
        </w:rPr>
        <w:t xml:space="preserve"> Adnan published a study under the name of Attitude, Self-Control, and Pro social Norm to Predict Intention to Use Social Media Responsibly: From Scale to Model Fit towards a Modified Theory of Planned Behavior in 2022. The study is on the responsible use of social media. Theory of Planned behavior was tested against the predictability of responsible social media behavior. Results showed that there is a significant correlation between the factors in the theory and expected behavioral patterns. </w:t>
      </w:r>
    </w:p>
    <w:p w14:paraId="5B7201D4" w14:textId="77777777" w:rsidR="0074160D" w:rsidRPr="00672BE2" w:rsidRDefault="0074160D" w:rsidP="00672BE2">
      <w:pPr>
        <w:spacing w:line="360" w:lineRule="auto"/>
        <w:jc w:val="both"/>
        <w:rPr>
          <w:rFonts w:ascii="Arial" w:hAnsi="Arial" w:cs="Arial"/>
          <w:color w:val="000000" w:themeColor="text1"/>
          <w:sz w:val="22"/>
        </w:rPr>
      </w:pPr>
      <w:r w:rsidRPr="00672BE2">
        <w:rPr>
          <w:rFonts w:ascii="Arial" w:hAnsi="Arial" w:cs="Arial"/>
          <w:color w:val="000000" w:themeColor="text1"/>
          <w:sz w:val="22"/>
        </w:rPr>
        <w:t xml:space="preserve">According to literature three factors in the theory of planned behavior can be used to understand the </w:t>
      </w:r>
      <w:r w:rsidR="00AD21B9" w:rsidRPr="00672BE2">
        <w:rPr>
          <w:rFonts w:ascii="Arial" w:hAnsi="Arial" w:cs="Arial"/>
          <w:color w:val="000000" w:themeColor="text1"/>
          <w:sz w:val="22"/>
        </w:rPr>
        <w:t xml:space="preserve">intention for the </w:t>
      </w:r>
      <w:r w:rsidRPr="00672BE2">
        <w:rPr>
          <w:rFonts w:ascii="Arial" w:hAnsi="Arial" w:cs="Arial"/>
          <w:color w:val="000000" w:themeColor="text1"/>
          <w:sz w:val="22"/>
        </w:rPr>
        <w:t>behavior of the target individual in this scenario.</w:t>
      </w:r>
    </w:p>
    <w:p w14:paraId="4FF63457" w14:textId="77777777" w:rsidR="0047649E" w:rsidRDefault="0047649E" w:rsidP="00672BE2">
      <w:pPr>
        <w:pStyle w:val="Heading2"/>
        <w:spacing w:line="360" w:lineRule="auto"/>
        <w:rPr>
          <w:rFonts w:ascii="Arial" w:hAnsi="Arial" w:cs="Arial"/>
          <w:sz w:val="22"/>
          <w:szCs w:val="22"/>
          <w:u w:val="double" w:color="5B9BD5" w:themeColor="accent1"/>
        </w:rPr>
      </w:pPr>
      <w:bookmarkStart w:id="4" w:name="_Toc120212504"/>
    </w:p>
    <w:p w14:paraId="7C11BA76" w14:textId="77777777" w:rsidR="0047649E" w:rsidRDefault="0047649E" w:rsidP="00672BE2">
      <w:pPr>
        <w:pStyle w:val="Heading2"/>
        <w:spacing w:line="360" w:lineRule="auto"/>
        <w:rPr>
          <w:rFonts w:ascii="Arial" w:hAnsi="Arial" w:cs="Arial"/>
          <w:sz w:val="22"/>
          <w:szCs w:val="22"/>
          <w:u w:val="double" w:color="5B9BD5" w:themeColor="accent1"/>
        </w:rPr>
      </w:pPr>
    </w:p>
    <w:p w14:paraId="49DF1C1D" w14:textId="77777777" w:rsidR="0047649E" w:rsidRDefault="0047649E" w:rsidP="00672BE2">
      <w:pPr>
        <w:pStyle w:val="Heading2"/>
        <w:spacing w:line="360" w:lineRule="auto"/>
        <w:rPr>
          <w:rFonts w:ascii="Arial" w:hAnsi="Arial" w:cs="Arial"/>
          <w:sz w:val="22"/>
          <w:szCs w:val="22"/>
          <w:u w:val="double" w:color="5B9BD5" w:themeColor="accent1"/>
        </w:rPr>
      </w:pPr>
    </w:p>
    <w:p w14:paraId="5B7201D6" w14:textId="35E94C17" w:rsidR="00ED2AE3" w:rsidRPr="00672BE2" w:rsidRDefault="004D1B00" w:rsidP="00672BE2">
      <w:pPr>
        <w:pStyle w:val="Heading2"/>
        <w:spacing w:line="360" w:lineRule="auto"/>
        <w:rPr>
          <w:rFonts w:ascii="Arial" w:hAnsi="Arial" w:cs="Arial"/>
          <w:sz w:val="22"/>
          <w:szCs w:val="22"/>
        </w:rPr>
      </w:pPr>
      <w:r w:rsidRPr="0047649E">
        <w:rPr>
          <w:rFonts w:ascii="Arial" w:hAnsi="Arial" w:cs="Arial"/>
          <w:sz w:val="22"/>
          <w:szCs w:val="22"/>
          <w:u w:val="double" w:color="5B9BD5" w:themeColor="accent1"/>
        </w:rPr>
        <w:t>Frustration Aggression Hypothesis</w:t>
      </w:r>
      <w:bookmarkEnd w:id="4"/>
    </w:p>
    <w:p w14:paraId="5B7201D7" w14:textId="77777777" w:rsidR="00ED2AE3" w:rsidRPr="00672BE2" w:rsidRDefault="00ED2AE3" w:rsidP="00672BE2">
      <w:pPr>
        <w:spacing w:line="360" w:lineRule="auto"/>
        <w:jc w:val="both"/>
        <w:rPr>
          <w:rFonts w:ascii="Arial" w:hAnsi="Arial" w:cs="Arial"/>
          <w:color w:val="000000" w:themeColor="text1"/>
          <w:sz w:val="22"/>
        </w:rPr>
      </w:pPr>
      <w:r w:rsidRPr="00672BE2">
        <w:rPr>
          <w:rFonts w:ascii="Arial" w:hAnsi="Arial" w:cs="Arial"/>
          <w:color w:val="000000" w:themeColor="text1"/>
          <w:sz w:val="22"/>
        </w:rPr>
        <w:t>Frustration is the tension feeling when person’s efforts to reach a goal is blocked. Dollard 1939 proposed the theory of Frustration Aggression Hypothesis. According to the theory frustration often leads to aggression</w:t>
      </w:r>
      <w:sdt>
        <w:sdtPr>
          <w:rPr>
            <w:rFonts w:ascii="Arial" w:hAnsi="Arial" w:cs="Arial"/>
            <w:color w:val="000000" w:themeColor="text1"/>
            <w:sz w:val="22"/>
          </w:rPr>
          <w:id w:val="340206755"/>
          <w:citation/>
        </w:sdtPr>
        <w:sdtEndPr/>
        <w:sdtContent>
          <w:r w:rsidR="00AD21B9" w:rsidRPr="00672BE2">
            <w:rPr>
              <w:rFonts w:ascii="Arial" w:hAnsi="Arial" w:cs="Arial"/>
              <w:color w:val="000000" w:themeColor="text1"/>
              <w:sz w:val="22"/>
            </w:rPr>
            <w:fldChar w:fldCharType="begin"/>
          </w:r>
          <w:r w:rsidR="00AD21B9" w:rsidRPr="00672BE2">
            <w:rPr>
              <w:rFonts w:ascii="Arial" w:hAnsi="Arial" w:cs="Arial"/>
              <w:color w:val="000000" w:themeColor="text1"/>
              <w:sz w:val="22"/>
            </w:rPr>
            <w:instrText xml:space="preserve"> CITATION Bre14 \l 1033 </w:instrText>
          </w:r>
          <w:r w:rsidR="00AD21B9" w:rsidRPr="00672BE2">
            <w:rPr>
              <w:rFonts w:ascii="Arial" w:hAnsi="Arial" w:cs="Arial"/>
              <w:color w:val="000000" w:themeColor="text1"/>
              <w:sz w:val="22"/>
            </w:rPr>
            <w:fldChar w:fldCharType="separate"/>
          </w:r>
          <w:r w:rsidR="00AD21B9" w:rsidRPr="00672BE2">
            <w:rPr>
              <w:rFonts w:ascii="Arial" w:hAnsi="Arial" w:cs="Arial"/>
              <w:noProof/>
              <w:color w:val="000000" w:themeColor="text1"/>
              <w:sz w:val="22"/>
            </w:rPr>
            <w:t xml:space="preserve"> (Breuer, et al., 2014)</w:t>
          </w:r>
          <w:r w:rsidR="00AD21B9" w:rsidRPr="00672BE2">
            <w:rPr>
              <w:rFonts w:ascii="Arial" w:hAnsi="Arial" w:cs="Arial"/>
              <w:color w:val="000000" w:themeColor="text1"/>
              <w:sz w:val="22"/>
            </w:rPr>
            <w:fldChar w:fldCharType="end"/>
          </w:r>
        </w:sdtContent>
      </w:sdt>
      <w:r w:rsidRPr="00672BE2">
        <w:rPr>
          <w:rFonts w:ascii="Arial" w:hAnsi="Arial" w:cs="Arial"/>
          <w:color w:val="000000" w:themeColor="text1"/>
          <w:sz w:val="22"/>
        </w:rPr>
        <w:t xml:space="preserve">. </w:t>
      </w:r>
    </w:p>
    <w:p w14:paraId="5B7201D8" w14:textId="77777777" w:rsidR="00ED2AE3" w:rsidRPr="00672BE2" w:rsidRDefault="00ED2AE3" w:rsidP="00672BE2">
      <w:pPr>
        <w:spacing w:line="360" w:lineRule="auto"/>
        <w:jc w:val="both"/>
        <w:rPr>
          <w:rFonts w:ascii="Arial" w:hAnsi="Arial" w:cs="Arial"/>
          <w:color w:val="000000" w:themeColor="text1"/>
          <w:sz w:val="22"/>
        </w:rPr>
      </w:pPr>
      <w:r w:rsidRPr="00672BE2">
        <w:rPr>
          <w:rFonts w:ascii="Arial" w:hAnsi="Arial" w:cs="Arial"/>
          <w:color w:val="000000" w:themeColor="text1"/>
          <w:sz w:val="22"/>
        </w:rPr>
        <w:t>In other words scholars describe frustration as an event or stimulation which prevents some individual achieving a goal or reduce the quality of achieved goal. Frustrated people are aggressively drive towards the object of frustration and when the object is not accessible sometimes the aggression flows over some other accessible objects which may or may not related to the goal or the influencing factor.</w:t>
      </w:r>
    </w:p>
    <w:p w14:paraId="5B7201D9" w14:textId="77777777" w:rsidR="00ED2AE3" w:rsidRPr="00672BE2" w:rsidRDefault="00ED2AE3" w:rsidP="00672BE2">
      <w:pPr>
        <w:spacing w:line="360" w:lineRule="auto"/>
        <w:jc w:val="both"/>
        <w:rPr>
          <w:rFonts w:ascii="Arial" w:hAnsi="Arial" w:cs="Arial"/>
          <w:color w:val="000000" w:themeColor="text1"/>
          <w:sz w:val="22"/>
        </w:rPr>
      </w:pPr>
      <w:r w:rsidRPr="00672BE2">
        <w:rPr>
          <w:rFonts w:ascii="Arial" w:hAnsi="Arial" w:cs="Arial"/>
          <w:color w:val="000000" w:themeColor="text1"/>
          <w:sz w:val="22"/>
        </w:rPr>
        <w:t>According to the theory frustration generate aggressive behavior even to the random causes with unplanned effects. Even though interpretations can be done to some extent amount or the direction of the response to the cause of frustration often unpredictable.</w:t>
      </w:r>
    </w:p>
    <w:p w14:paraId="5B7201DA" w14:textId="0B8C56EE" w:rsidR="000E18FD" w:rsidRPr="00672BE2" w:rsidRDefault="000E18FD" w:rsidP="00672BE2">
      <w:pPr>
        <w:spacing w:line="360" w:lineRule="auto"/>
        <w:jc w:val="both"/>
        <w:rPr>
          <w:rFonts w:ascii="Arial" w:hAnsi="Arial" w:cs="Arial"/>
          <w:color w:val="000000" w:themeColor="text1"/>
          <w:sz w:val="22"/>
        </w:rPr>
      </w:pPr>
      <w:r w:rsidRPr="00672BE2">
        <w:rPr>
          <w:rFonts w:ascii="Arial" w:hAnsi="Arial" w:cs="Arial"/>
          <w:color w:val="000000" w:themeColor="text1"/>
          <w:sz w:val="22"/>
        </w:rPr>
        <w:t xml:space="preserve">According to </w:t>
      </w:r>
      <w:r w:rsidR="008E6C65" w:rsidRPr="00672BE2">
        <w:rPr>
          <w:rFonts w:ascii="Arial" w:hAnsi="Arial" w:cs="Arial"/>
          <w:color w:val="000000" w:themeColor="text1"/>
          <w:sz w:val="22"/>
        </w:rPr>
        <w:t>an</w:t>
      </w:r>
      <w:r w:rsidRPr="00672BE2">
        <w:rPr>
          <w:rFonts w:ascii="Arial" w:hAnsi="Arial" w:cs="Arial"/>
          <w:color w:val="000000" w:themeColor="text1"/>
          <w:sz w:val="22"/>
        </w:rPr>
        <w:t xml:space="preserve"> exp</w:t>
      </w:r>
      <w:r w:rsidR="004D1B00" w:rsidRPr="00672BE2">
        <w:rPr>
          <w:rFonts w:ascii="Arial" w:hAnsi="Arial" w:cs="Arial"/>
          <w:color w:val="000000" w:themeColor="text1"/>
          <w:sz w:val="22"/>
        </w:rPr>
        <w:t xml:space="preserve">erimental study conducted by </w:t>
      </w:r>
      <w:sdt>
        <w:sdtPr>
          <w:rPr>
            <w:rFonts w:ascii="Arial" w:hAnsi="Arial" w:cs="Arial"/>
            <w:color w:val="000000" w:themeColor="text1"/>
            <w:sz w:val="22"/>
          </w:rPr>
          <w:id w:val="-782879958"/>
          <w:citation/>
        </w:sdtPr>
        <w:sdtEndPr/>
        <w:sdtContent>
          <w:r w:rsidR="004D1B00" w:rsidRPr="00672BE2">
            <w:rPr>
              <w:rFonts w:ascii="Arial" w:hAnsi="Arial" w:cs="Arial"/>
              <w:color w:val="000000" w:themeColor="text1"/>
              <w:sz w:val="22"/>
            </w:rPr>
            <w:fldChar w:fldCharType="begin"/>
          </w:r>
          <w:r w:rsidR="004D1B00" w:rsidRPr="00672BE2">
            <w:rPr>
              <w:rFonts w:ascii="Arial" w:hAnsi="Arial" w:cs="Arial"/>
              <w:color w:val="000000" w:themeColor="text1"/>
              <w:sz w:val="22"/>
            </w:rPr>
            <w:instrText xml:space="preserve"> CITATION Bre14 \l 1033 </w:instrText>
          </w:r>
          <w:r w:rsidR="004D1B00" w:rsidRPr="00672BE2">
            <w:rPr>
              <w:rFonts w:ascii="Arial" w:hAnsi="Arial" w:cs="Arial"/>
              <w:color w:val="000000" w:themeColor="text1"/>
              <w:sz w:val="22"/>
            </w:rPr>
            <w:fldChar w:fldCharType="separate"/>
          </w:r>
          <w:r w:rsidR="004D1B00" w:rsidRPr="00672BE2">
            <w:rPr>
              <w:rFonts w:ascii="Arial" w:hAnsi="Arial" w:cs="Arial"/>
              <w:noProof/>
              <w:color w:val="000000" w:themeColor="text1"/>
              <w:sz w:val="22"/>
            </w:rPr>
            <w:t>(Breuer, et al., 2014)</w:t>
          </w:r>
          <w:r w:rsidR="004D1B00" w:rsidRPr="00672BE2">
            <w:rPr>
              <w:rFonts w:ascii="Arial" w:hAnsi="Arial" w:cs="Arial"/>
              <w:color w:val="000000" w:themeColor="text1"/>
              <w:sz w:val="22"/>
            </w:rPr>
            <w:fldChar w:fldCharType="end"/>
          </w:r>
        </w:sdtContent>
      </w:sdt>
      <w:r w:rsidRPr="00672BE2">
        <w:rPr>
          <w:rFonts w:ascii="Arial" w:hAnsi="Arial" w:cs="Arial"/>
          <w:color w:val="000000" w:themeColor="text1"/>
          <w:sz w:val="22"/>
        </w:rPr>
        <w:t xml:space="preserve"> on effects of video game outcomes such as trash talking and aggressive responding frustration–aggression hypothesis is applicable to understand aggressive behavioral responses. Results of the study indicates that unfavorable outcomes of the </w:t>
      </w:r>
      <w:r w:rsidR="00672BE2" w:rsidRPr="00672BE2">
        <w:rPr>
          <w:rFonts w:ascii="Arial" w:hAnsi="Arial" w:cs="Arial"/>
          <w:color w:val="000000" w:themeColor="text1"/>
          <w:sz w:val="22"/>
        </w:rPr>
        <w:t>video</w:t>
      </w:r>
      <w:r w:rsidRPr="00672BE2">
        <w:rPr>
          <w:rFonts w:ascii="Arial" w:hAnsi="Arial" w:cs="Arial"/>
          <w:color w:val="000000" w:themeColor="text1"/>
          <w:sz w:val="22"/>
        </w:rPr>
        <w:t xml:space="preserve"> game such as loosing or reduced rating can generate responses such as post gamming aggression, trash-talking and anti-social behaviors. </w:t>
      </w:r>
    </w:p>
    <w:p w14:paraId="5B7201DB" w14:textId="77777777" w:rsidR="008969AD" w:rsidRPr="00672BE2" w:rsidRDefault="008969AD" w:rsidP="00672BE2">
      <w:pPr>
        <w:spacing w:line="360" w:lineRule="auto"/>
        <w:jc w:val="both"/>
        <w:rPr>
          <w:rFonts w:ascii="Arial" w:hAnsi="Arial" w:cs="Arial"/>
          <w:color w:val="000000" w:themeColor="text1"/>
          <w:sz w:val="22"/>
        </w:rPr>
      </w:pPr>
      <w:r w:rsidRPr="00672BE2">
        <w:rPr>
          <w:rFonts w:ascii="Arial" w:hAnsi="Arial" w:cs="Arial"/>
          <w:color w:val="000000" w:themeColor="text1"/>
          <w:sz w:val="22"/>
        </w:rPr>
        <w:t>Another laboratory test describes the application of the application of the theory to explain aggressive behaviors. In that study children were given hopes to see a very interesting move and when they were very close to start the show projector was set to break. Soon after the incident of giving up the idea of watching the move they asked to play with an outside partner. In this study scholars observed that children were more aggressive towards the partner even though they have no relation with the previous incident. Projector breakdown has worked as a frustration factor and it has cause the aggression during the play.</w:t>
      </w:r>
    </w:p>
    <w:p w14:paraId="5B7201DC" w14:textId="77777777" w:rsidR="008969AD" w:rsidRPr="00672BE2" w:rsidRDefault="008969AD" w:rsidP="00672BE2">
      <w:pPr>
        <w:spacing w:line="360" w:lineRule="auto"/>
        <w:jc w:val="both"/>
        <w:rPr>
          <w:rFonts w:ascii="Arial" w:hAnsi="Arial" w:cs="Arial"/>
          <w:color w:val="000000" w:themeColor="text1"/>
          <w:sz w:val="22"/>
        </w:rPr>
      </w:pPr>
      <w:r w:rsidRPr="00672BE2">
        <w:rPr>
          <w:rFonts w:ascii="Arial" w:hAnsi="Arial" w:cs="Arial"/>
          <w:color w:val="000000" w:themeColor="text1"/>
          <w:sz w:val="22"/>
        </w:rPr>
        <w:t>Aggressive behavior of the target person can be described using the same way. He has set his goals to associate with his interest groups and when YOT disturbs achieving his goal he shows an aggressive behavior.</w:t>
      </w:r>
    </w:p>
    <w:p w14:paraId="5B7201DD" w14:textId="77777777" w:rsidR="00910546" w:rsidRPr="008E6C65" w:rsidRDefault="00910546" w:rsidP="008E6C65">
      <w:pPr>
        <w:pStyle w:val="Heading1"/>
        <w:spacing w:line="360" w:lineRule="auto"/>
        <w:rPr>
          <w:rFonts w:ascii="Arial" w:hAnsi="Arial" w:cs="Arial"/>
          <w:sz w:val="22"/>
          <w:szCs w:val="22"/>
          <w:u w:val="double" w:color="5B9BD5" w:themeColor="accent1"/>
        </w:rPr>
      </w:pPr>
      <w:bookmarkStart w:id="5" w:name="_Toc120212505"/>
      <w:r w:rsidRPr="008E6C65">
        <w:rPr>
          <w:rFonts w:ascii="Arial" w:hAnsi="Arial" w:cs="Arial"/>
          <w:sz w:val="22"/>
          <w:szCs w:val="22"/>
          <w:u w:val="double" w:color="5B9BD5" w:themeColor="accent1"/>
        </w:rPr>
        <w:lastRenderedPageBreak/>
        <w:t>Conclusion</w:t>
      </w:r>
      <w:bookmarkEnd w:id="5"/>
    </w:p>
    <w:p w14:paraId="5B7201DE" w14:textId="77777777" w:rsidR="00910546" w:rsidRPr="00672BE2" w:rsidRDefault="00910546" w:rsidP="008E6C65">
      <w:pPr>
        <w:spacing w:line="360" w:lineRule="auto"/>
        <w:jc w:val="both"/>
        <w:rPr>
          <w:rFonts w:ascii="Arial" w:hAnsi="Arial" w:cs="Arial"/>
          <w:color w:val="000000" w:themeColor="text1"/>
          <w:sz w:val="22"/>
        </w:rPr>
      </w:pPr>
      <w:r w:rsidRPr="00672BE2">
        <w:rPr>
          <w:rFonts w:ascii="Arial" w:hAnsi="Arial" w:cs="Arial"/>
          <w:color w:val="000000" w:themeColor="text1"/>
          <w:sz w:val="22"/>
        </w:rPr>
        <w:t xml:space="preserve">As described by the first theory Mr. Gareth Jones has already developed an identity with this particular group. To minimize the difference between himself and the group he always try to associate them those groups predictively according to the theory. </w:t>
      </w:r>
    </w:p>
    <w:p w14:paraId="5B7201DF" w14:textId="26B0200A" w:rsidR="00910546" w:rsidRPr="00672BE2" w:rsidRDefault="00910546" w:rsidP="008E6C65">
      <w:pPr>
        <w:spacing w:line="360" w:lineRule="auto"/>
        <w:jc w:val="both"/>
        <w:rPr>
          <w:rFonts w:ascii="Arial" w:hAnsi="Arial" w:cs="Arial"/>
          <w:color w:val="000000" w:themeColor="text1"/>
          <w:sz w:val="22"/>
        </w:rPr>
      </w:pPr>
      <w:r w:rsidRPr="00672BE2">
        <w:rPr>
          <w:rFonts w:ascii="Arial" w:hAnsi="Arial" w:cs="Arial"/>
          <w:color w:val="000000" w:themeColor="text1"/>
          <w:sz w:val="22"/>
        </w:rPr>
        <w:t>His aggressive response to</w:t>
      </w:r>
      <w:r w:rsidR="008E6C65">
        <w:rPr>
          <w:rFonts w:ascii="Arial" w:hAnsi="Arial" w:cs="Arial"/>
          <w:color w:val="000000" w:themeColor="text1"/>
          <w:sz w:val="22"/>
        </w:rPr>
        <w:t xml:space="preserve"> </w:t>
      </w:r>
      <w:r w:rsidRPr="00672BE2">
        <w:rPr>
          <w:rFonts w:ascii="Arial" w:hAnsi="Arial" w:cs="Arial"/>
          <w:color w:val="000000" w:themeColor="text1"/>
          <w:sz w:val="22"/>
        </w:rPr>
        <w:t>representatives from YOT can be described using Frustration Aggression Hypothesis. The goal of Mr. Gareth Jones is to maintain his identity with his preferred group. When representative of YOT disturbs achieving his goal he becomes frustrated and shows an aggressive response.</w:t>
      </w:r>
    </w:p>
    <w:p w14:paraId="5B7201E0" w14:textId="77777777" w:rsidR="00910546" w:rsidRPr="00672BE2" w:rsidRDefault="00910546" w:rsidP="008E6C65">
      <w:pPr>
        <w:spacing w:line="360" w:lineRule="auto"/>
        <w:jc w:val="both"/>
        <w:rPr>
          <w:rFonts w:ascii="Arial" w:hAnsi="Arial" w:cs="Arial"/>
          <w:color w:val="000000" w:themeColor="text1"/>
          <w:sz w:val="22"/>
        </w:rPr>
      </w:pPr>
      <w:r w:rsidRPr="00672BE2">
        <w:rPr>
          <w:rFonts w:ascii="Arial" w:hAnsi="Arial" w:cs="Arial"/>
          <w:color w:val="000000" w:themeColor="text1"/>
          <w:sz w:val="22"/>
        </w:rPr>
        <w:t xml:space="preserve">According to observations final conclusion is that Mr. Gareth Jones has still no actual intention of giving up attachment to anti-social groups. Therefore the report suggests to prepare a support plan which helps and encourages him to detach from anti-social groups and behaviors. </w:t>
      </w:r>
    </w:p>
    <w:p w14:paraId="5B7201E1" w14:textId="77777777" w:rsidR="00C7186E" w:rsidRPr="00672BE2" w:rsidRDefault="00C7186E" w:rsidP="00672BE2">
      <w:pPr>
        <w:spacing w:line="360" w:lineRule="auto"/>
        <w:jc w:val="both"/>
        <w:rPr>
          <w:rFonts w:ascii="Arial" w:hAnsi="Arial" w:cs="Arial"/>
          <w:color w:val="000000" w:themeColor="text1"/>
          <w:sz w:val="22"/>
        </w:rPr>
      </w:pPr>
    </w:p>
    <w:p w14:paraId="5B7201E2" w14:textId="77777777" w:rsidR="00C7186E" w:rsidRDefault="00C7186E" w:rsidP="00C7186E">
      <w:pPr>
        <w:spacing w:line="360" w:lineRule="auto"/>
        <w:jc w:val="both"/>
        <w:rPr>
          <w:rFonts w:ascii="Times New Roman" w:hAnsi="Times New Roman" w:cs="Times New Roman"/>
          <w:color w:val="000000" w:themeColor="text1"/>
          <w:sz w:val="22"/>
        </w:rPr>
      </w:pPr>
    </w:p>
    <w:p w14:paraId="5B7201E3" w14:textId="77777777" w:rsidR="00C7186E" w:rsidRDefault="00C7186E" w:rsidP="00C7186E">
      <w:pPr>
        <w:spacing w:line="360" w:lineRule="auto"/>
        <w:jc w:val="both"/>
        <w:rPr>
          <w:rFonts w:ascii="Times New Roman" w:hAnsi="Times New Roman" w:cs="Times New Roman"/>
          <w:color w:val="000000" w:themeColor="text1"/>
          <w:sz w:val="22"/>
        </w:rPr>
      </w:pPr>
    </w:p>
    <w:p w14:paraId="5B7201E4" w14:textId="77777777" w:rsidR="00C7186E" w:rsidRPr="00C7186E" w:rsidRDefault="00C7186E" w:rsidP="00C7186E">
      <w:pPr>
        <w:spacing w:line="360" w:lineRule="auto"/>
        <w:jc w:val="both"/>
        <w:rPr>
          <w:rFonts w:ascii="Times New Roman" w:hAnsi="Times New Roman" w:cs="Times New Roman"/>
          <w:color w:val="000000" w:themeColor="text1"/>
          <w:sz w:val="22"/>
        </w:rPr>
      </w:pPr>
    </w:p>
    <w:p w14:paraId="5B7201E5" w14:textId="77777777" w:rsidR="00910546" w:rsidRPr="00C7186E" w:rsidRDefault="00910546" w:rsidP="00C7186E">
      <w:pPr>
        <w:spacing w:line="360" w:lineRule="auto"/>
        <w:jc w:val="both"/>
        <w:rPr>
          <w:rFonts w:ascii="Times New Roman" w:hAnsi="Times New Roman" w:cs="Times New Roman"/>
          <w:color w:val="000000" w:themeColor="text1"/>
          <w:sz w:val="22"/>
        </w:rPr>
      </w:pPr>
    </w:p>
    <w:bookmarkStart w:id="6" w:name="_Toc120212506" w:displacedByCustomXml="next"/>
    <w:sdt>
      <w:sdtPr>
        <w:rPr>
          <w:rFonts w:asciiTheme="minorHAnsi" w:eastAsiaTheme="minorHAnsi" w:hAnsiTheme="minorHAnsi" w:cs="Times New Roman"/>
          <w:b w:val="0"/>
          <w:color w:val="000000" w:themeColor="text1"/>
          <w:sz w:val="22"/>
          <w:szCs w:val="22"/>
          <w:lang w:val="en-US" w:bidi="si-LK"/>
        </w:rPr>
        <w:id w:val="-2059534193"/>
        <w:docPartObj>
          <w:docPartGallery w:val="Bibliographies"/>
          <w:docPartUnique/>
        </w:docPartObj>
      </w:sdtPr>
      <w:sdtContent>
        <w:p w14:paraId="125C383D" w14:textId="784CAB0A" w:rsidR="00EC39E2" w:rsidRDefault="00EC39E2" w:rsidP="00C7186E">
          <w:pPr>
            <w:pStyle w:val="Heading1"/>
            <w:spacing w:line="360" w:lineRule="auto"/>
            <w:jc w:val="both"/>
            <w:rPr>
              <w:rFonts w:asciiTheme="minorHAnsi" w:eastAsiaTheme="minorHAnsi" w:hAnsiTheme="minorHAnsi" w:cs="Times New Roman"/>
              <w:b w:val="0"/>
              <w:color w:val="000000" w:themeColor="text1"/>
              <w:sz w:val="22"/>
              <w:szCs w:val="22"/>
              <w:lang w:val="en-US" w:bidi="si-LK"/>
            </w:rPr>
          </w:pPr>
        </w:p>
        <w:p w14:paraId="7AFA2CA3" w14:textId="77777777" w:rsidR="00EC39E2" w:rsidRDefault="00EC39E2" w:rsidP="00C7186E">
          <w:pPr>
            <w:pStyle w:val="Heading1"/>
            <w:spacing w:line="360" w:lineRule="auto"/>
            <w:jc w:val="both"/>
            <w:rPr>
              <w:rFonts w:asciiTheme="minorHAnsi" w:eastAsiaTheme="minorHAnsi" w:hAnsiTheme="minorHAnsi" w:cs="Times New Roman"/>
              <w:b w:val="0"/>
              <w:color w:val="000000" w:themeColor="text1"/>
              <w:sz w:val="22"/>
              <w:szCs w:val="22"/>
              <w:lang w:val="en-US" w:bidi="si-LK"/>
            </w:rPr>
          </w:pPr>
        </w:p>
        <w:p w14:paraId="1B1C7C00" w14:textId="77777777" w:rsidR="00EC39E2" w:rsidRDefault="00EC39E2" w:rsidP="00C7186E">
          <w:pPr>
            <w:pStyle w:val="Heading1"/>
            <w:spacing w:line="360" w:lineRule="auto"/>
            <w:jc w:val="both"/>
            <w:rPr>
              <w:rFonts w:asciiTheme="minorHAnsi" w:eastAsiaTheme="minorHAnsi" w:hAnsiTheme="minorHAnsi" w:cs="Times New Roman"/>
              <w:b w:val="0"/>
              <w:color w:val="000000" w:themeColor="text1"/>
              <w:sz w:val="22"/>
              <w:szCs w:val="22"/>
              <w:lang w:val="en-US" w:bidi="si-LK"/>
            </w:rPr>
          </w:pPr>
        </w:p>
        <w:p w14:paraId="27261243" w14:textId="77777777" w:rsidR="00EC39E2" w:rsidRDefault="00EC39E2" w:rsidP="00C7186E">
          <w:pPr>
            <w:pStyle w:val="Heading1"/>
            <w:spacing w:line="360" w:lineRule="auto"/>
            <w:jc w:val="both"/>
            <w:rPr>
              <w:rFonts w:asciiTheme="minorHAnsi" w:eastAsiaTheme="minorHAnsi" w:hAnsiTheme="minorHAnsi" w:cs="Times New Roman"/>
              <w:b w:val="0"/>
              <w:color w:val="000000" w:themeColor="text1"/>
              <w:sz w:val="22"/>
              <w:szCs w:val="22"/>
              <w:lang w:val="en-US" w:bidi="si-LK"/>
            </w:rPr>
          </w:pPr>
        </w:p>
        <w:p w14:paraId="191549D1" w14:textId="77777777" w:rsidR="00EC39E2" w:rsidRDefault="00EC39E2" w:rsidP="00C7186E">
          <w:pPr>
            <w:pStyle w:val="Heading1"/>
            <w:spacing w:line="360" w:lineRule="auto"/>
            <w:jc w:val="both"/>
            <w:rPr>
              <w:rFonts w:asciiTheme="minorHAnsi" w:eastAsiaTheme="minorHAnsi" w:hAnsiTheme="minorHAnsi" w:cs="Times New Roman"/>
              <w:b w:val="0"/>
              <w:color w:val="000000" w:themeColor="text1"/>
              <w:sz w:val="22"/>
              <w:szCs w:val="22"/>
              <w:lang w:val="en-US" w:bidi="si-LK"/>
            </w:rPr>
          </w:pPr>
        </w:p>
        <w:p w14:paraId="628A620E" w14:textId="77777777" w:rsidR="00EC39E2" w:rsidRDefault="00EC39E2" w:rsidP="00C7186E">
          <w:pPr>
            <w:pStyle w:val="Heading1"/>
            <w:spacing w:line="360" w:lineRule="auto"/>
            <w:jc w:val="both"/>
            <w:rPr>
              <w:rFonts w:asciiTheme="minorHAnsi" w:eastAsiaTheme="minorHAnsi" w:hAnsiTheme="minorHAnsi" w:cs="Times New Roman"/>
              <w:b w:val="0"/>
              <w:color w:val="000000" w:themeColor="text1"/>
              <w:sz w:val="22"/>
              <w:szCs w:val="22"/>
              <w:lang w:val="en-US" w:bidi="si-LK"/>
            </w:rPr>
          </w:pPr>
        </w:p>
        <w:p w14:paraId="78A4A478" w14:textId="77777777" w:rsidR="001C0C26" w:rsidRDefault="001C0C26" w:rsidP="00C7186E">
          <w:pPr>
            <w:pStyle w:val="Heading1"/>
            <w:spacing w:line="360" w:lineRule="auto"/>
            <w:jc w:val="both"/>
          </w:pPr>
        </w:p>
        <w:p w14:paraId="5B7201E6" w14:textId="339F12E5" w:rsidR="00C7186E" w:rsidRPr="008E6C65" w:rsidRDefault="00C7186E" w:rsidP="00C7186E">
          <w:pPr>
            <w:pStyle w:val="Heading1"/>
            <w:spacing w:line="360" w:lineRule="auto"/>
            <w:jc w:val="both"/>
            <w:rPr>
              <w:rFonts w:ascii="Arial" w:hAnsi="Arial" w:cs="Arial"/>
              <w:u w:val="double" w:color="5B9BD5" w:themeColor="accent1"/>
            </w:rPr>
          </w:pPr>
          <w:r w:rsidRPr="008E6C65">
            <w:rPr>
              <w:rFonts w:ascii="Arial" w:hAnsi="Arial" w:cs="Arial"/>
              <w:u w:val="double" w:color="5B9BD5" w:themeColor="accent1"/>
            </w:rPr>
            <w:t>References</w:t>
          </w:r>
          <w:bookmarkEnd w:id="6"/>
        </w:p>
        <w:sdt>
          <w:sdtPr>
            <w:rPr>
              <w:rFonts w:ascii="Times New Roman" w:hAnsi="Times New Roman" w:cs="Times New Roman"/>
              <w:color w:val="000000" w:themeColor="text1"/>
              <w:sz w:val="22"/>
            </w:rPr>
            <w:id w:val="111145805"/>
            <w:bibliography/>
          </w:sdtPr>
          <w:sdtEndPr/>
          <w:sdtContent>
            <w:p w14:paraId="480A75E8" w14:textId="77777777" w:rsidR="00FF55F7" w:rsidRPr="006419E7" w:rsidRDefault="00FF55F7" w:rsidP="00FF55F7">
              <w:pPr>
                <w:pStyle w:val="Bibliography"/>
                <w:spacing w:line="360" w:lineRule="auto"/>
                <w:rPr>
                  <w:rFonts w:ascii="Times New Roman" w:hAnsi="Times New Roman" w:cs="Times New Roman"/>
                  <w:noProof/>
                  <w:color w:val="000000" w:themeColor="text1"/>
                  <w:sz w:val="22"/>
                  <w:lang w:val="fr-FR"/>
                </w:rPr>
              </w:pPr>
              <w:r w:rsidRPr="00C7186E">
                <w:rPr>
                  <w:rFonts w:ascii="Times New Roman" w:hAnsi="Times New Roman" w:cs="Times New Roman"/>
                  <w:noProof/>
                  <w:color w:val="000000" w:themeColor="text1"/>
                  <w:sz w:val="22"/>
                  <w:lang w:val="en-GB"/>
                </w:rPr>
                <w:t xml:space="preserve">Benson, A., Burner, W. &amp; Eys, M., 2017. A Social Identity Approach to Understanding the Conditions Associated With Antisocial Behaviors Among Teammates in Female Teams. </w:t>
              </w:r>
              <w:r w:rsidRPr="006419E7">
                <w:rPr>
                  <w:rFonts w:ascii="Times New Roman" w:hAnsi="Times New Roman" w:cs="Times New Roman"/>
                  <w:i/>
                  <w:iCs/>
                  <w:noProof/>
                  <w:color w:val="000000" w:themeColor="text1"/>
                  <w:sz w:val="22"/>
                  <w:lang w:val="fr-FR"/>
                </w:rPr>
                <w:t xml:space="preserve">Sport, Exercise, and Performance Psychology, </w:t>
              </w:r>
              <w:r w:rsidRPr="006419E7">
                <w:rPr>
                  <w:rFonts w:ascii="Times New Roman" w:hAnsi="Times New Roman" w:cs="Times New Roman"/>
                  <w:noProof/>
                  <w:color w:val="000000" w:themeColor="text1"/>
                  <w:sz w:val="22"/>
                  <w:lang w:val="fr-FR"/>
                </w:rPr>
                <w:t>Volume 6, pp. 129-142.</w:t>
              </w:r>
            </w:p>
            <w:p w14:paraId="31D6818B" w14:textId="77777777" w:rsidR="00FF55F7" w:rsidRPr="00C7186E" w:rsidRDefault="00FF55F7" w:rsidP="00FF55F7">
              <w:pPr>
                <w:pStyle w:val="Bibliography"/>
                <w:spacing w:line="360" w:lineRule="auto"/>
                <w:rPr>
                  <w:rFonts w:ascii="Times New Roman" w:hAnsi="Times New Roman" w:cs="Times New Roman"/>
                  <w:noProof/>
                  <w:color w:val="000000" w:themeColor="text1"/>
                  <w:sz w:val="22"/>
                  <w:lang w:val="en-GB"/>
                </w:rPr>
              </w:pPr>
              <w:r w:rsidRPr="00FF55F7">
                <w:rPr>
                  <w:rFonts w:ascii="Times New Roman" w:hAnsi="Times New Roman" w:cs="Times New Roman"/>
                  <w:noProof/>
                  <w:color w:val="000000" w:themeColor="text1"/>
                  <w:sz w:val="22"/>
                  <w:lang w:val="de-DE"/>
                </w:rPr>
                <w:t xml:space="preserve">Breuer, J., Scharkow, M. &amp; Quandt, T., 2014. </w:t>
              </w:r>
              <w:r w:rsidRPr="00C7186E">
                <w:rPr>
                  <w:rFonts w:ascii="Times New Roman" w:hAnsi="Times New Roman" w:cs="Times New Roman"/>
                  <w:noProof/>
                  <w:color w:val="000000" w:themeColor="text1"/>
                  <w:sz w:val="22"/>
                  <w:lang w:val="en-GB"/>
                </w:rPr>
                <w:t xml:space="preserve">Sore losers? A reexamination of the frustration-aggression hypothesis for colocated video game play. </w:t>
              </w:r>
              <w:r w:rsidRPr="00C7186E">
                <w:rPr>
                  <w:rFonts w:ascii="Times New Roman" w:hAnsi="Times New Roman" w:cs="Times New Roman"/>
                  <w:i/>
                  <w:iCs/>
                  <w:noProof/>
                  <w:color w:val="000000" w:themeColor="text1"/>
                  <w:sz w:val="22"/>
                  <w:lang w:val="en-GB"/>
                </w:rPr>
                <w:t xml:space="preserve">Psychology of Popular Media Culture, </w:t>
              </w:r>
              <w:r w:rsidRPr="00C7186E">
                <w:rPr>
                  <w:rFonts w:ascii="Times New Roman" w:hAnsi="Times New Roman" w:cs="Times New Roman"/>
                  <w:noProof/>
                  <w:color w:val="000000" w:themeColor="text1"/>
                  <w:sz w:val="22"/>
                  <w:lang w:val="en-GB"/>
                </w:rPr>
                <w:t>pp. 126-137.</w:t>
              </w:r>
            </w:p>
            <w:p w14:paraId="5B7201E7" w14:textId="545A16CD" w:rsidR="00C7186E" w:rsidRPr="00C7186E" w:rsidRDefault="00C7186E" w:rsidP="00EF63D5">
              <w:pPr>
                <w:pStyle w:val="Bibliography"/>
                <w:spacing w:line="360" w:lineRule="auto"/>
                <w:rPr>
                  <w:rFonts w:ascii="Times New Roman" w:hAnsi="Times New Roman" w:cs="Times New Roman"/>
                  <w:noProof/>
                  <w:color w:val="000000" w:themeColor="text1"/>
                  <w:sz w:val="22"/>
                  <w:lang w:val="en-GB"/>
                </w:rPr>
              </w:pPr>
              <w:r w:rsidRPr="00C7186E">
                <w:rPr>
                  <w:rFonts w:ascii="Times New Roman" w:hAnsi="Times New Roman" w:cs="Times New Roman"/>
                  <w:color w:val="000000" w:themeColor="text1"/>
                  <w:sz w:val="22"/>
                </w:rPr>
                <w:fldChar w:fldCharType="begin"/>
              </w:r>
              <w:r w:rsidRPr="00C7186E">
                <w:rPr>
                  <w:rFonts w:ascii="Times New Roman" w:hAnsi="Times New Roman" w:cs="Times New Roman"/>
                  <w:color w:val="000000" w:themeColor="text1"/>
                  <w:sz w:val="22"/>
                </w:rPr>
                <w:instrText xml:space="preserve"> BIBLIOGRAPHY </w:instrText>
              </w:r>
              <w:r w:rsidRPr="00C7186E">
                <w:rPr>
                  <w:rFonts w:ascii="Times New Roman" w:hAnsi="Times New Roman" w:cs="Times New Roman"/>
                  <w:color w:val="000000" w:themeColor="text1"/>
                  <w:sz w:val="22"/>
                </w:rPr>
                <w:fldChar w:fldCharType="separate"/>
              </w:r>
              <w:r w:rsidRPr="00C7186E">
                <w:rPr>
                  <w:rFonts w:ascii="Times New Roman" w:hAnsi="Times New Roman" w:cs="Times New Roman"/>
                  <w:noProof/>
                  <w:color w:val="000000" w:themeColor="text1"/>
                  <w:sz w:val="22"/>
                  <w:lang w:val="en-GB"/>
                </w:rPr>
                <w:t xml:space="preserve">Chi, R., 2022. </w:t>
              </w:r>
              <w:r w:rsidRPr="00C7186E">
                <w:rPr>
                  <w:rFonts w:ascii="Times New Roman" w:hAnsi="Times New Roman" w:cs="Times New Roman"/>
                  <w:i/>
                  <w:iCs/>
                  <w:noProof/>
                  <w:color w:val="000000" w:themeColor="text1"/>
                  <w:sz w:val="22"/>
                  <w:lang w:val="en-GB"/>
                </w:rPr>
                <w:t xml:space="preserve">Understanding social identity theory. </w:t>
              </w:r>
              <w:r w:rsidRPr="00C7186E">
                <w:rPr>
                  <w:rFonts w:ascii="Times New Roman" w:hAnsi="Times New Roman" w:cs="Times New Roman"/>
                  <w:noProof/>
                  <w:color w:val="000000" w:themeColor="text1"/>
                  <w:sz w:val="22"/>
                  <w:lang w:val="en-GB"/>
                </w:rPr>
                <w:t xml:space="preserve">[Online] </w:t>
              </w:r>
              <w:r w:rsidR="00FF55F7">
                <w:rPr>
                  <w:rFonts w:ascii="Times New Roman" w:hAnsi="Times New Roman" w:cs="Times New Roman"/>
                  <w:noProof/>
                  <w:color w:val="000000" w:themeColor="text1"/>
                  <w:sz w:val="22"/>
                  <w:lang w:val="en-GB"/>
                </w:rPr>
                <w:t xml:space="preserve"> </w:t>
              </w:r>
              <w:r w:rsidRPr="00C7186E">
                <w:rPr>
                  <w:rFonts w:ascii="Times New Roman" w:hAnsi="Times New Roman" w:cs="Times New Roman"/>
                  <w:noProof/>
                  <w:color w:val="000000" w:themeColor="text1"/>
                  <w:sz w:val="22"/>
                  <w:lang w:val="en-GB"/>
                </w:rPr>
                <w:br/>
                <w:t xml:space="preserve">Available at: </w:t>
              </w:r>
              <w:r w:rsidRPr="00C7186E">
                <w:rPr>
                  <w:rFonts w:ascii="Times New Roman" w:hAnsi="Times New Roman" w:cs="Times New Roman"/>
                  <w:noProof/>
                  <w:color w:val="000000" w:themeColor="text1"/>
                  <w:sz w:val="22"/>
                  <w:u w:val="single"/>
                  <w:lang w:val="en-GB"/>
                </w:rPr>
                <w:t>https://www.futurelearn.com/info/courses/intercultural-communication/0/steps/11053</w:t>
              </w:r>
            </w:p>
            <w:p w14:paraId="5B7201EA" w14:textId="77777777" w:rsidR="00C7186E" w:rsidRPr="00C7186E" w:rsidRDefault="00C7186E" w:rsidP="00EF63D5">
              <w:pPr>
                <w:pStyle w:val="Bibliography"/>
                <w:spacing w:line="360" w:lineRule="auto"/>
                <w:rPr>
                  <w:rFonts w:ascii="Times New Roman" w:hAnsi="Times New Roman" w:cs="Times New Roman"/>
                  <w:noProof/>
                  <w:color w:val="000000" w:themeColor="text1"/>
                  <w:sz w:val="22"/>
                  <w:lang w:val="en-GB"/>
                </w:rPr>
              </w:pPr>
              <w:r w:rsidRPr="00C7186E">
                <w:rPr>
                  <w:rFonts w:ascii="Times New Roman" w:hAnsi="Times New Roman" w:cs="Times New Roman"/>
                  <w:noProof/>
                  <w:color w:val="000000" w:themeColor="text1"/>
                  <w:sz w:val="22"/>
                  <w:lang w:val="en-GB"/>
                </w:rPr>
                <w:t xml:space="preserve">Cutrín, O. et al., 2020. Applicability of the Theory of Planned Behavior for Predicting Alcohol Use in Spanish Early Adolescents. </w:t>
              </w:r>
              <w:r w:rsidRPr="00C7186E">
                <w:rPr>
                  <w:rFonts w:ascii="Times New Roman" w:hAnsi="Times New Roman" w:cs="Times New Roman"/>
                  <w:i/>
                  <w:iCs/>
                  <w:noProof/>
                  <w:color w:val="000000" w:themeColor="text1"/>
                  <w:sz w:val="22"/>
                  <w:lang w:val="en-GB"/>
                </w:rPr>
                <w:t xml:space="preserve">Int J Environ Res Public Health, </w:t>
              </w:r>
              <w:r w:rsidRPr="00C7186E">
                <w:rPr>
                  <w:rFonts w:ascii="Times New Roman" w:hAnsi="Times New Roman" w:cs="Times New Roman"/>
                  <w:noProof/>
                  <w:color w:val="000000" w:themeColor="text1"/>
                  <w:sz w:val="22"/>
                  <w:lang w:val="en-GB"/>
                </w:rPr>
                <w:t>17(22).</w:t>
              </w:r>
            </w:p>
            <w:p w14:paraId="5B7201EB" w14:textId="77777777" w:rsidR="00C7186E" w:rsidRPr="00C7186E" w:rsidRDefault="00C7186E" w:rsidP="00EF63D5">
              <w:pPr>
                <w:pStyle w:val="Bibliography"/>
                <w:spacing w:line="360" w:lineRule="auto"/>
                <w:rPr>
                  <w:rFonts w:ascii="Times New Roman" w:hAnsi="Times New Roman" w:cs="Times New Roman"/>
                  <w:noProof/>
                  <w:color w:val="000000" w:themeColor="text1"/>
                  <w:sz w:val="22"/>
                  <w:lang w:val="en-GB"/>
                </w:rPr>
              </w:pPr>
              <w:r w:rsidRPr="00C7186E">
                <w:rPr>
                  <w:rFonts w:ascii="Times New Roman" w:hAnsi="Times New Roman" w:cs="Times New Roman"/>
                  <w:noProof/>
                  <w:color w:val="000000" w:themeColor="text1"/>
                  <w:sz w:val="22"/>
                  <w:lang w:val="en-GB"/>
                </w:rPr>
                <w:t xml:space="preserve">Gangadharan, L., Grossman, P. J., Molle, M. K. &amp; Vecci, J., 2019. Impact of social identity and inequality on antisocial behaviour. </w:t>
              </w:r>
              <w:r w:rsidRPr="00C7186E">
                <w:rPr>
                  <w:rFonts w:ascii="Times New Roman" w:hAnsi="Times New Roman" w:cs="Times New Roman"/>
                  <w:i/>
                  <w:iCs/>
                  <w:noProof/>
                  <w:color w:val="000000" w:themeColor="text1"/>
                  <w:sz w:val="22"/>
                  <w:lang w:val="en-GB"/>
                </w:rPr>
                <w:t xml:space="preserve">European Economic Review, </w:t>
              </w:r>
              <w:r w:rsidRPr="00C7186E">
                <w:rPr>
                  <w:rFonts w:ascii="Times New Roman" w:hAnsi="Times New Roman" w:cs="Times New Roman"/>
                  <w:noProof/>
                  <w:color w:val="000000" w:themeColor="text1"/>
                  <w:sz w:val="22"/>
                  <w:lang w:val="en-GB"/>
                </w:rPr>
                <w:t>pp. 199-215.</w:t>
              </w:r>
            </w:p>
            <w:p w14:paraId="5B7201EC" w14:textId="77777777" w:rsidR="00C7186E" w:rsidRPr="00C7186E" w:rsidRDefault="00C7186E" w:rsidP="00EF63D5">
              <w:pPr>
                <w:pStyle w:val="Bibliography"/>
                <w:spacing w:line="360" w:lineRule="auto"/>
                <w:rPr>
                  <w:rFonts w:ascii="Times New Roman" w:hAnsi="Times New Roman" w:cs="Times New Roman"/>
                  <w:noProof/>
                  <w:color w:val="000000" w:themeColor="text1"/>
                  <w:sz w:val="22"/>
                  <w:lang w:val="en-GB"/>
                </w:rPr>
              </w:pPr>
              <w:r w:rsidRPr="00C7186E">
                <w:rPr>
                  <w:rFonts w:ascii="Times New Roman" w:hAnsi="Times New Roman" w:cs="Times New Roman"/>
                  <w:noProof/>
                  <w:color w:val="000000" w:themeColor="text1"/>
                  <w:sz w:val="22"/>
                  <w:lang w:val="en-GB"/>
                </w:rPr>
                <w:t xml:space="preserve">Icek, A., 2006. </w:t>
              </w:r>
              <w:r w:rsidRPr="00C7186E">
                <w:rPr>
                  <w:rFonts w:ascii="Times New Roman" w:hAnsi="Times New Roman" w:cs="Times New Roman"/>
                  <w:i/>
                  <w:iCs/>
                  <w:noProof/>
                  <w:color w:val="000000" w:themeColor="text1"/>
                  <w:sz w:val="22"/>
                  <w:lang w:val="en-GB"/>
                </w:rPr>
                <w:t xml:space="preserve">Behavioral Interventions Based on the Theory of Planned Behavior. </w:t>
              </w:r>
              <w:r w:rsidRPr="00C7186E">
                <w:rPr>
                  <w:rFonts w:ascii="Times New Roman" w:hAnsi="Times New Roman" w:cs="Times New Roman"/>
                  <w:noProof/>
                  <w:color w:val="000000" w:themeColor="text1"/>
                  <w:sz w:val="22"/>
                  <w:lang w:val="en-GB"/>
                </w:rPr>
                <w:t xml:space="preserve">[Online] </w:t>
              </w:r>
              <w:r w:rsidRPr="00C7186E">
                <w:rPr>
                  <w:rFonts w:ascii="Times New Roman" w:hAnsi="Times New Roman" w:cs="Times New Roman"/>
                  <w:noProof/>
                  <w:color w:val="000000" w:themeColor="text1"/>
                  <w:sz w:val="22"/>
                  <w:lang w:val="en-GB"/>
                </w:rPr>
                <w:br/>
                <w:t xml:space="preserve">Available at: </w:t>
              </w:r>
              <w:r w:rsidRPr="00C7186E">
                <w:rPr>
                  <w:rFonts w:ascii="Times New Roman" w:hAnsi="Times New Roman" w:cs="Times New Roman"/>
                  <w:noProof/>
                  <w:color w:val="000000" w:themeColor="text1"/>
                  <w:sz w:val="22"/>
                  <w:u w:val="single"/>
                  <w:lang w:val="en-GB"/>
                </w:rPr>
                <w:t>https://www.researchgate.net/publication/245582784_Behavioral_Interventions_Based_on_the_Theory_of_Planned_Behavior</w:t>
              </w:r>
            </w:p>
            <w:p w14:paraId="5B7201ED" w14:textId="77777777" w:rsidR="00C7186E" w:rsidRPr="00C7186E" w:rsidRDefault="00C7186E" w:rsidP="00EF63D5">
              <w:pPr>
                <w:pStyle w:val="Bibliography"/>
                <w:spacing w:line="360" w:lineRule="auto"/>
                <w:rPr>
                  <w:rFonts w:ascii="Times New Roman" w:hAnsi="Times New Roman" w:cs="Times New Roman"/>
                  <w:noProof/>
                  <w:color w:val="000000" w:themeColor="text1"/>
                  <w:sz w:val="22"/>
                  <w:lang w:val="en-GB"/>
                </w:rPr>
              </w:pPr>
              <w:r w:rsidRPr="00C7186E">
                <w:rPr>
                  <w:rFonts w:ascii="Times New Roman" w:hAnsi="Times New Roman" w:cs="Times New Roman"/>
                  <w:noProof/>
                  <w:color w:val="000000" w:themeColor="text1"/>
                  <w:sz w:val="22"/>
                  <w:lang w:val="en-GB"/>
                </w:rPr>
                <w:t xml:space="preserve">LaMorte, W. W., 2022. </w:t>
              </w:r>
              <w:r w:rsidRPr="00C7186E">
                <w:rPr>
                  <w:rFonts w:ascii="Times New Roman" w:hAnsi="Times New Roman" w:cs="Times New Roman"/>
                  <w:i/>
                  <w:iCs/>
                  <w:noProof/>
                  <w:color w:val="000000" w:themeColor="text1"/>
                  <w:sz w:val="22"/>
                  <w:lang w:val="en-GB"/>
                </w:rPr>
                <w:t xml:space="preserve">The Theory of Planned Behavior. </w:t>
              </w:r>
              <w:r w:rsidRPr="00C7186E">
                <w:rPr>
                  <w:rFonts w:ascii="Times New Roman" w:hAnsi="Times New Roman" w:cs="Times New Roman"/>
                  <w:noProof/>
                  <w:color w:val="000000" w:themeColor="text1"/>
                  <w:sz w:val="22"/>
                  <w:lang w:val="en-GB"/>
                </w:rPr>
                <w:t xml:space="preserve">[Online] </w:t>
              </w:r>
              <w:r w:rsidRPr="00C7186E">
                <w:rPr>
                  <w:rFonts w:ascii="Times New Roman" w:hAnsi="Times New Roman" w:cs="Times New Roman"/>
                  <w:noProof/>
                  <w:color w:val="000000" w:themeColor="text1"/>
                  <w:sz w:val="22"/>
                  <w:lang w:val="en-GB"/>
                </w:rPr>
                <w:br/>
                <w:t xml:space="preserve">Available at: </w:t>
              </w:r>
              <w:r w:rsidRPr="00C7186E">
                <w:rPr>
                  <w:rFonts w:ascii="Times New Roman" w:hAnsi="Times New Roman" w:cs="Times New Roman"/>
                  <w:noProof/>
                  <w:color w:val="000000" w:themeColor="text1"/>
                  <w:sz w:val="22"/>
                  <w:u w:val="single"/>
                  <w:lang w:val="en-GB"/>
                </w:rPr>
                <w:t>https://sphweb.bumc.bu.edu/otlt/mph-modules/sb/behavioralchangetheories/BehavioralChangeTheories3.html</w:t>
              </w:r>
            </w:p>
            <w:p w14:paraId="5B7201EE" w14:textId="77777777" w:rsidR="00C7186E" w:rsidRPr="00C7186E" w:rsidRDefault="00C7186E" w:rsidP="00EF63D5">
              <w:pPr>
                <w:pStyle w:val="Bibliography"/>
                <w:spacing w:line="360" w:lineRule="auto"/>
                <w:rPr>
                  <w:rFonts w:ascii="Times New Roman" w:hAnsi="Times New Roman" w:cs="Times New Roman"/>
                  <w:noProof/>
                  <w:color w:val="000000" w:themeColor="text1"/>
                  <w:sz w:val="22"/>
                  <w:lang w:val="en-GB"/>
                </w:rPr>
              </w:pPr>
              <w:r w:rsidRPr="00C7186E">
                <w:rPr>
                  <w:rFonts w:ascii="Times New Roman" w:hAnsi="Times New Roman" w:cs="Times New Roman"/>
                  <w:noProof/>
                  <w:color w:val="000000" w:themeColor="text1"/>
                  <w:sz w:val="22"/>
                  <w:lang w:val="en-GB"/>
                </w:rPr>
                <w:lastRenderedPageBreak/>
                <w:t xml:space="preserve">Liu, J. H., 2012. A cultural perspective on intergroup relations and social identity. </w:t>
              </w:r>
              <w:r w:rsidRPr="00C7186E">
                <w:rPr>
                  <w:rFonts w:ascii="Times New Roman" w:hAnsi="Times New Roman" w:cs="Times New Roman"/>
                  <w:i/>
                  <w:iCs/>
                  <w:noProof/>
                  <w:color w:val="000000" w:themeColor="text1"/>
                  <w:sz w:val="22"/>
                  <w:lang w:val="en-GB"/>
                </w:rPr>
                <w:t xml:space="preserve">Online Readings in Psychology and Culture, </w:t>
              </w:r>
              <w:r w:rsidRPr="00C7186E">
                <w:rPr>
                  <w:rFonts w:ascii="Times New Roman" w:hAnsi="Times New Roman" w:cs="Times New Roman"/>
                  <w:noProof/>
                  <w:color w:val="000000" w:themeColor="text1"/>
                  <w:sz w:val="22"/>
                  <w:lang w:val="en-GB"/>
                </w:rPr>
                <w:t>pp. 5-7.</w:t>
              </w:r>
            </w:p>
            <w:p w14:paraId="5B7201EF" w14:textId="77777777" w:rsidR="00C7186E" w:rsidRPr="00C7186E" w:rsidRDefault="00C7186E" w:rsidP="00EF63D5">
              <w:pPr>
                <w:pStyle w:val="Bibliography"/>
                <w:spacing w:line="360" w:lineRule="auto"/>
                <w:rPr>
                  <w:rFonts w:ascii="Times New Roman" w:hAnsi="Times New Roman" w:cs="Times New Roman"/>
                  <w:noProof/>
                  <w:color w:val="000000" w:themeColor="text1"/>
                  <w:sz w:val="22"/>
                  <w:lang w:val="en-GB"/>
                </w:rPr>
              </w:pPr>
              <w:r w:rsidRPr="00C7186E">
                <w:rPr>
                  <w:rFonts w:ascii="Times New Roman" w:hAnsi="Times New Roman" w:cs="Times New Roman"/>
                  <w:noProof/>
                  <w:color w:val="000000" w:themeColor="text1"/>
                  <w:sz w:val="22"/>
                  <w:lang w:val="en-GB"/>
                </w:rPr>
                <w:t xml:space="preserve">Shahzalal, M. &amp; Mohd Adnan, H., 2022. Attitude, Self-Control, and Prosocial Norm to Predict Intention to Use Social Media Responsibly: From Scale to Model Fit towards a Modified Theory of Planned Behavior. </w:t>
              </w:r>
              <w:r w:rsidRPr="00C7186E">
                <w:rPr>
                  <w:rFonts w:ascii="Times New Roman" w:hAnsi="Times New Roman" w:cs="Times New Roman"/>
                  <w:i/>
                  <w:iCs/>
                  <w:noProof/>
                  <w:color w:val="000000" w:themeColor="text1"/>
                  <w:sz w:val="22"/>
                  <w:lang w:val="en-GB"/>
                </w:rPr>
                <w:t xml:space="preserve">Sustainability, </w:t>
              </w:r>
              <w:r w:rsidRPr="00C7186E">
                <w:rPr>
                  <w:rFonts w:ascii="Times New Roman" w:hAnsi="Times New Roman" w:cs="Times New Roman"/>
                  <w:noProof/>
                  <w:color w:val="000000" w:themeColor="text1"/>
                  <w:sz w:val="22"/>
                  <w:lang w:val="en-GB"/>
                </w:rPr>
                <w:t>pp. 2-38.</w:t>
              </w:r>
            </w:p>
            <w:p w14:paraId="5B7201F0" w14:textId="77777777" w:rsidR="00C7186E" w:rsidRPr="00C7186E" w:rsidRDefault="00C7186E" w:rsidP="00EF63D5">
              <w:pPr>
                <w:pStyle w:val="Bibliography"/>
                <w:spacing w:line="360" w:lineRule="auto"/>
                <w:rPr>
                  <w:rFonts w:ascii="Times New Roman" w:hAnsi="Times New Roman" w:cs="Times New Roman"/>
                  <w:noProof/>
                  <w:color w:val="000000" w:themeColor="text1"/>
                  <w:sz w:val="22"/>
                  <w:lang w:val="en-GB"/>
                </w:rPr>
              </w:pPr>
              <w:r w:rsidRPr="00C7186E">
                <w:rPr>
                  <w:rFonts w:ascii="Times New Roman" w:hAnsi="Times New Roman" w:cs="Times New Roman"/>
                  <w:noProof/>
                  <w:color w:val="000000" w:themeColor="text1"/>
                  <w:sz w:val="22"/>
                  <w:lang w:val="en-GB"/>
                </w:rPr>
                <w:t xml:space="preserve">Stets, J. E. &amp; Burke, P. J., 2000. Identity Theory and Social Identity Theory. </w:t>
              </w:r>
              <w:r w:rsidRPr="00C7186E">
                <w:rPr>
                  <w:rFonts w:ascii="Times New Roman" w:hAnsi="Times New Roman" w:cs="Times New Roman"/>
                  <w:i/>
                  <w:iCs/>
                  <w:noProof/>
                  <w:color w:val="000000" w:themeColor="text1"/>
                  <w:sz w:val="22"/>
                  <w:lang w:val="en-GB"/>
                </w:rPr>
                <w:t xml:space="preserve">Social Psychology Quarterly, </w:t>
              </w:r>
              <w:r w:rsidRPr="00C7186E">
                <w:rPr>
                  <w:rFonts w:ascii="Times New Roman" w:hAnsi="Times New Roman" w:cs="Times New Roman"/>
                  <w:noProof/>
                  <w:color w:val="000000" w:themeColor="text1"/>
                  <w:sz w:val="22"/>
                  <w:lang w:val="en-GB"/>
                </w:rPr>
                <w:t>pp. 224-237.</w:t>
              </w:r>
            </w:p>
            <w:p w14:paraId="5B7201F1" w14:textId="47288394" w:rsidR="00C7186E" w:rsidRPr="00C7186E" w:rsidRDefault="00C7186E" w:rsidP="00EF63D5">
              <w:pPr>
                <w:spacing w:line="360" w:lineRule="auto"/>
                <w:rPr>
                  <w:rFonts w:ascii="Times New Roman" w:hAnsi="Times New Roman" w:cs="Times New Roman"/>
                  <w:color w:val="000000" w:themeColor="text1"/>
                  <w:sz w:val="22"/>
                </w:rPr>
              </w:pPr>
              <w:r w:rsidRPr="00C7186E">
                <w:rPr>
                  <w:rFonts w:ascii="Times New Roman" w:hAnsi="Times New Roman" w:cs="Times New Roman"/>
                  <w:b/>
                  <w:bCs/>
                  <w:noProof/>
                  <w:color w:val="000000" w:themeColor="text1"/>
                  <w:sz w:val="22"/>
                </w:rPr>
                <w:fldChar w:fldCharType="end"/>
              </w:r>
            </w:p>
          </w:sdtContent>
        </w:sdt>
      </w:sdtContent>
    </w:sdt>
    <w:p w14:paraId="5B7201F2" w14:textId="77777777" w:rsidR="00910546" w:rsidRPr="00C7186E" w:rsidRDefault="00910546" w:rsidP="00EF63D5">
      <w:pPr>
        <w:spacing w:line="360" w:lineRule="auto"/>
        <w:rPr>
          <w:rFonts w:ascii="Times New Roman" w:hAnsi="Times New Roman" w:cs="Times New Roman"/>
          <w:color w:val="000000" w:themeColor="text1"/>
          <w:sz w:val="22"/>
        </w:rPr>
      </w:pPr>
    </w:p>
    <w:p w14:paraId="5B7201F3" w14:textId="77777777" w:rsidR="00ED2AE3" w:rsidRPr="00C7186E" w:rsidRDefault="00ED2AE3" w:rsidP="00C7186E">
      <w:pPr>
        <w:spacing w:line="360" w:lineRule="auto"/>
        <w:jc w:val="both"/>
        <w:rPr>
          <w:rFonts w:ascii="Times New Roman" w:hAnsi="Times New Roman" w:cs="Times New Roman"/>
          <w:color w:val="000000" w:themeColor="text1"/>
          <w:sz w:val="22"/>
        </w:rPr>
      </w:pPr>
    </w:p>
    <w:p w14:paraId="5B7201F4" w14:textId="77777777" w:rsidR="0074160D" w:rsidRPr="00C7186E" w:rsidRDefault="0074160D" w:rsidP="00C7186E">
      <w:pPr>
        <w:spacing w:line="360" w:lineRule="auto"/>
        <w:jc w:val="both"/>
        <w:rPr>
          <w:rFonts w:ascii="Times New Roman" w:hAnsi="Times New Roman" w:cs="Times New Roman"/>
          <w:color w:val="000000" w:themeColor="text1"/>
          <w:sz w:val="22"/>
        </w:rPr>
      </w:pPr>
    </w:p>
    <w:p w14:paraId="5B7201F5" w14:textId="77777777" w:rsidR="0074160D" w:rsidRPr="00C7186E" w:rsidRDefault="0074160D" w:rsidP="00C7186E">
      <w:pPr>
        <w:spacing w:line="360" w:lineRule="auto"/>
        <w:jc w:val="both"/>
        <w:rPr>
          <w:rFonts w:ascii="Times New Roman" w:hAnsi="Times New Roman" w:cs="Times New Roman"/>
          <w:color w:val="000000" w:themeColor="text1"/>
          <w:sz w:val="22"/>
        </w:rPr>
      </w:pPr>
    </w:p>
    <w:sectPr w:rsidR="0074160D" w:rsidRPr="00C7186E" w:rsidSect="00C7186E">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A83052" w14:textId="77777777" w:rsidR="00323BD3" w:rsidRDefault="00323BD3" w:rsidP="00C7186E">
      <w:pPr>
        <w:spacing w:after="0" w:line="240" w:lineRule="auto"/>
      </w:pPr>
      <w:r>
        <w:separator/>
      </w:r>
    </w:p>
  </w:endnote>
  <w:endnote w:type="continuationSeparator" w:id="0">
    <w:p w14:paraId="6A63BFC1" w14:textId="77777777" w:rsidR="00323BD3" w:rsidRDefault="00323BD3" w:rsidP="00C718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skoola Pota">
    <w:altName w:val="Iskoola Pota"/>
    <w:charset w:val="00"/>
    <w:family w:val="swiss"/>
    <w:pitch w:val="variable"/>
    <w:sig w:usb0="00000003" w:usb1="00000000" w:usb2="000002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6723517"/>
      <w:docPartObj>
        <w:docPartGallery w:val="Page Numbers (Bottom of Page)"/>
        <w:docPartUnique/>
      </w:docPartObj>
    </w:sdtPr>
    <w:sdtEndPr>
      <w:rPr>
        <w:noProof/>
      </w:rPr>
    </w:sdtEndPr>
    <w:sdtContent>
      <w:p w14:paraId="5B720200" w14:textId="77777777" w:rsidR="00C7186E" w:rsidRDefault="00C7186E">
        <w:pPr>
          <w:pStyle w:val="Footer"/>
          <w:jc w:val="right"/>
        </w:pPr>
        <w:r>
          <w:fldChar w:fldCharType="begin"/>
        </w:r>
        <w:r>
          <w:instrText xml:space="preserve"> PAGE   \* MERGEFORMAT </w:instrText>
        </w:r>
        <w:r>
          <w:fldChar w:fldCharType="separate"/>
        </w:r>
        <w:r w:rsidR="00AD21B9">
          <w:rPr>
            <w:noProof/>
          </w:rPr>
          <w:t>7</w:t>
        </w:r>
        <w:r>
          <w:rPr>
            <w:noProof/>
          </w:rPr>
          <w:fldChar w:fldCharType="end"/>
        </w:r>
      </w:p>
    </w:sdtContent>
  </w:sdt>
  <w:p w14:paraId="5B720201" w14:textId="77777777" w:rsidR="00C7186E" w:rsidRDefault="00C718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25CAE" w14:textId="77777777" w:rsidR="00323BD3" w:rsidRDefault="00323BD3" w:rsidP="00C7186E">
      <w:pPr>
        <w:spacing w:after="0" w:line="240" w:lineRule="auto"/>
      </w:pPr>
      <w:r>
        <w:separator/>
      </w:r>
    </w:p>
  </w:footnote>
  <w:footnote w:type="continuationSeparator" w:id="0">
    <w:p w14:paraId="25BAD0EB" w14:textId="77777777" w:rsidR="00323BD3" w:rsidRDefault="00323BD3" w:rsidP="00C718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A5DCA"/>
    <w:multiLevelType w:val="hybridMultilevel"/>
    <w:tmpl w:val="C3AC2F0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7F08A6"/>
    <w:multiLevelType w:val="hybridMultilevel"/>
    <w:tmpl w:val="0FA0E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E4A66"/>
    <w:multiLevelType w:val="hybridMultilevel"/>
    <w:tmpl w:val="64801D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74742AE"/>
    <w:multiLevelType w:val="hybridMultilevel"/>
    <w:tmpl w:val="DCF093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A031F2C"/>
    <w:multiLevelType w:val="hybridMultilevel"/>
    <w:tmpl w:val="313E8CC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88856287">
    <w:abstractNumId w:val="4"/>
  </w:num>
  <w:num w:numId="2" w16cid:durableId="92945652">
    <w:abstractNumId w:val="0"/>
  </w:num>
  <w:num w:numId="3" w16cid:durableId="42876387">
    <w:abstractNumId w:val="3"/>
  </w:num>
  <w:num w:numId="4" w16cid:durableId="512497142">
    <w:abstractNumId w:val="1"/>
  </w:num>
  <w:num w:numId="5" w16cid:durableId="17774056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2BFD"/>
    <w:rsid w:val="00097C05"/>
    <w:rsid w:val="000C05C5"/>
    <w:rsid w:val="000C0814"/>
    <w:rsid w:val="000E18FD"/>
    <w:rsid w:val="001134D1"/>
    <w:rsid w:val="00164E5B"/>
    <w:rsid w:val="00180635"/>
    <w:rsid w:val="001A28DC"/>
    <w:rsid w:val="001C0C26"/>
    <w:rsid w:val="00323BD3"/>
    <w:rsid w:val="00327B28"/>
    <w:rsid w:val="00337DE4"/>
    <w:rsid w:val="0047649E"/>
    <w:rsid w:val="004D1B00"/>
    <w:rsid w:val="0053417F"/>
    <w:rsid w:val="006419E7"/>
    <w:rsid w:val="006614B6"/>
    <w:rsid w:val="00672BE2"/>
    <w:rsid w:val="0074160D"/>
    <w:rsid w:val="00791925"/>
    <w:rsid w:val="00870F2D"/>
    <w:rsid w:val="008969AD"/>
    <w:rsid w:val="008E6C65"/>
    <w:rsid w:val="00910546"/>
    <w:rsid w:val="00925CBD"/>
    <w:rsid w:val="009C1E08"/>
    <w:rsid w:val="009F396A"/>
    <w:rsid w:val="00A00740"/>
    <w:rsid w:val="00A754D4"/>
    <w:rsid w:val="00AD21B9"/>
    <w:rsid w:val="00B221CF"/>
    <w:rsid w:val="00C7186E"/>
    <w:rsid w:val="00CE7177"/>
    <w:rsid w:val="00CF4188"/>
    <w:rsid w:val="00DA7290"/>
    <w:rsid w:val="00DB65AE"/>
    <w:rsid w:val="00DD59E5"/>
    <w:rsid w:val="00DD6AA4"/>
    <w:rsid w:val="00E62D14"/>
    <w:rsid w:val="00EC39E2"/>
    <w:rsid w:val="00ED2AE3"/>
    <w:rsid w:val="00EF04FA"/>
    <w:rsid w:val="00EF63D5"/>
    <w:rsid w:val="00F02BFD"/>
    <w:rsid w:val="00FF55F7"/>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201A9"/>
  <w15:chartTrackingRefBased/>
  <w15:docId w15:val="{5A27035C-C8D6-44BB-9266-9800E85DE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si-LK"/>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0635"/>
    <w:rPr>
      <w:sz w:val="24"/>
    </w:rPr>
  </w:style>
  <w:style w:type="paragraph" w:styleId="Heading1">
    <w:name w:val="heading 1"/>
    <w:basedOn w:val="Normal"/>
    <w:next w:val="Normal"/>
    <w:link w:val="Heading1Char"/>
    <w:uiPriority w:val="9"/>
    <w:qFormat/>
    <w:rsid w:val="00C7186E"/>
    <w:pPr>
      <w:keepNext/>
      <w:keepLines/>
      <w:spacing w:before="240" w:after="0" w:line="276" w:lineRule="auto"/>
      <w:outlineLvl w:val="0"/>
    </w:pPr>
    <w:rPr>
      <w:rFonts w:ascii="Times New Roman" w:eastAsiaTheme="majorEastAsia" w:hAnsi="Times New Roman" w:cstheme="majorBidi"/>
      <w:b/>
      <w:szCs w:val="32"/>
      <w:lang w:val="en-GB" w:bidi="ar-SA"/>
    </w:rPr>
  </w:style>
  <w:style w:type="paragraph" w:styleId="Heading2">
    <w:name w:val="heading 2"/>
    <w:basedOn w:val="Normal"/>
    <w:next w:val="Normal"/>
    <w:link w:val="Heading2Char"/>
    <w:uiPriority w:val="9"/>
    <w:unhideWhenUsed/>
    <w:qFormat/>
    <w:rsid w:val="00C7186E"/>
    <w:pPr>
      <w:keepNext/>
      <w:keepLines/>
      <w:spacing w:before="40" w:after="0" w:line="276" w:lineRule="auto"/>
      <w:outlineLvl w:val="1"/>
    </w:pPr>
    <w:rPr>
      <w:rFonts w:ascii="Times New Roman" w:eastAsiaTheme="majorEastAsia" w:hAnsi="Times New Roman" w:cstheme="majorBidi"/>
      <w:b/>
      <w:szCs w:val="26"/>
      <w:lang w:val="en-GB" w:bidi="ar-SA"/>
    </w:rPr>
  </w:style>
  <w:style w:type="paragraph" w:styleId="Heading3">
    <w:name w:val="heading 3"/>
    <w:basedOn w:val="Normal"/>
    <w:next w:val="Normal"/>
    <w:link w:val="Heading3Char"/>
    <w:uiPriority w:val="9"/>
    <w:semiHidden/>
    <w:unhideWhenUsed/>
    <w:qFormat/>
    <w:rsid w:val="00E62D14"/>
    <w:pPr>
      <w:keepNext/>
      <w:keepLines/>
      <w:spacing w:before="40" w:after="0" w:line="276" w:lineRule="auto"/>
      <w:outlineLvl w:val="2"/>
    </w:pPr>
    <w:rPr>
      <w:rFonts w:eastAsiaTheme="majorEastAsia" w:cstheme="majorBidi"/>
      <w:b/>
      <w:szCs w:val="24"/>
      <w:lang w:val="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7186E"/>
    <w:rPr>
      <w:rFonts w:ascii="Times New Roman" w:eastAsiaTheme="majorEastAsia" w:hAnsi="Times New Roman" w:cstheme="majorBidi"/>
      <w:b/>
      <w:sz w:val="24"/>
      <w:szCs w:val="26"/>
      <w:lang w:val="en-GB" w:bidi="ar-SA"/>
    </w:rPr>
  </w:style>
  <w:style w:type="character" w:customStyle="1" w:styleId="Heading1Char">
    <w:name w:val="Heading 1 Char"/>
    <w:basedOn w:val="DefaultParagraphFont"/>
    <w:link w:val="Heading1"/>
    <w:uiPriority w:val="9"/>
    <w:rsid w:val="00C7186E"/>
    <w:rPr>
      <w:rFonts w:ascii="Times New Roman" w:eastAsiaTheme="majorEastAsia" w:hAnsi="Times New Roman" w:cstheme="majorBidi"/>
      <w:b/>
      <w:sz w:val="24"/>
      <w:szCs w:val="32"/>
      <w:lang w:val="en-GB" w:bidi="ar-SA"/>
    </w:rPr>
  </w:style>
  <w:style w:type="character" w:customStyle="1" w:styleId="Heading3Char">
    <w:name w:val="Heading 3 Char"/>
    <w:basedOn w:val="DefaultParagraphFont"/>
    <w:link w:val="Heading3"/>
    <w:uiPriority w:val="9"/>
    <w:semiHidden/>
    <w:rsid w:val="00E62D14"/>
    <w:rPr>
      <w:rFonts w:eastAsiaTheme="majorEastAsia" w:cstheme="majorBidi"/>
      <w:b/>
      <w:sz w:val="24"/>
      <w:szCs w:val="24"/>
      <w:lang w:val="en-GB" w:bidi="ar-SA"/>
    </w:rPr>
  </w:style>
  <w:style w:type="paragraph" w:styleId="ListParagraph">
    <w:name w:val="List Paragraph"/>
    <w:basedOn w:val="Normal"/>
    <w:uiPriority w:val="34"/>
    <w:qFormat/>
    <w:rsid w:val="00180635"/>
    <w:pPr>
      <w:ind w:left="720"/>
      <w:contextualSpacing/>
    </w:pPr>
  </w:style>
  <w:style w:type="paragraph" w:styleId="NoSpacing">
    <w:name w:val="No Spacing"/>
    <w:link w:val="NoSpacingChar"/>
    <w:uiPriority w:val="1"/>
    <w:qFormat/>
    <w:rsid w:val="00C7186E"/>
    <w:pPr>
      <w:spacing w:after="0" w:line="240" w:lineRule="auto"/>
    </w:pPr>
    <w:rPr>
      <w:rFonts w:eastAsiaTheme="minorEastAsia"/>
      <w:lang w:bidi="ar-SA"/>
    </w:rPr>
  </w:style>
  <w:style w:type="character" w:customStyle="1" w:styleId="NoSpacingChar">
    <w:name w:val="No Spacing Char"/>
    <w:basedOn w:val="DefaultParagraphFont"/>
    <w:link w:val="NoSpacing"/>
    <w:uiPriority w:val="1"/>
    <w:rsid w:val="00C7186E"/>
    <w:rPr>
      <w:rFonts w:eastAsiaTheme="minorEastAsia"/>
      <w:lang w:bidi="ar-SA"/>
    </w:rPr>
  </w:style>
  <w:style w:type="paragraph" w:styleId="Bibliography">
    <w:name w:val="Bibliography"/>
    <w:basedOn w:val="Normal"/>
    <w:next w:val="Normal"/>
    <w:uiPriority w:val="37"/>
    <w:unhideWhenUsed/>
    <w:rsid w:val="00C7186E"/>
  </w:style>
  <w:style w:type="paragraph" w:styleId="Header">
    <w:name w:val="header"/>
    <w:basedOn w:val="Normal"/>
    <w:link w:val="HeaderChar"/>
    <w:uiPriority w:val="99"/>
    <w:unhideWhenUsed/>
    <w:rsid w:val="00C718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186E"/>
    <w:rPr>
      <w:sz w:val="24"/>
    </w:rPr>
  </w:style>
  <w:style w:type="paragraph" w:styleId="Footer">
    <w:name w:val="footer"/>
    <w:basedOn w:val="Normal"/>
    <w:link w:val="FooterChar"/>
    <w:uiPriority w:val="99"/>
    <w:unhideWhenUsed/>
    <w:rsid w:val="00C718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186E"/>
    <w:rPr>
      <w:sz w:val="24"/>
    </w:rPr>
  </w:style>
  <w:style w:type="paragraph" w:styleId="TOCHeading">
    <w:name w:val="TOC Heading"/>
    <w:basedOn w:val="Heading1"/>
    <w:next w:val="Normal"/>
    <w:uiPriority w:val="39"/>
    <w:unhideWhenUsed/>
    <w:qFormat/>
    <w:rsid w:val="00C7186E"/>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C7186E"/>
    <w:pPr>
      <w:spacing w:after="100"/>
    </w:pPr>
  </w:style>
  <w:style w:type="paragraph" w:styleId="TOC2">
    <w:name w:val="toc 2"/>
    <w:basedOn w:val="Normal"/>
    <w:next w:val="Normal"/>
    <w:autoRedefine/>
    <w:uiPriority w:val="39"/>
    <w:unhideWhenUsed/>
    <w:rsid w:val="00C7186E"/>
    <w:pPr>
      <w:spacing w:after="100"/>
      <w:ind w:left="240"/>
    </w:pPr>
  </w:style>
  <w:style w:type="character" w:styleId="Hyperlink">
    <w:name w:val="Hyperlink"/>
    <w:basedOn w:val="DefaultParagraphFont"/>
    <w:uiPriority w:val="99"/>
    <w:unhideWhenUsed/>
    <w:rsid w:val="00C7186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8039">
      <w:bodyDiv w:val="1"/>
      <w:marLeft w:val="0"/>
      <w:marRight w:val="0"/>
      <w:marTop w:val="0"/>
      <w:marBottom w:val="0"/>
      <w:divBdr>
        <w:top w:val="none" w:sz="0" w:space="0" w:color="auto"/>
        <w:left w:val="none" w:sz="0" w:space="0" w:color="auto"/>
        <w:bottom w:val="none" w:sz="0" w:space="0" w:color="auto"/>
        <w:right w:val="none" w:sz="0" w:space="0" w:color="auto"/>
      </w:divBdr>
    </w:div>
    <w:div w:id="32778352">
      <w:bodyDiv w:val="1"/>
      <w:marLeft w:val="0"/>
      <w:marRight w:val="0"/>
      <w:marTop w:val="0"/>
      <w:marBottom w:val="0"/>
      <w:divBdr>
        <w:top w:val="none" w:sz="0" w:space="0" w:color="auto"/>
        <w:left w:val="none" w:sz="0" w:space="0" w:color="auto"/>
        <w:bottom w:val="none" w:sz="0" w:space="0" w:color="auto"/>
        <w:right w:val="none" w:sz="0" w:space="0" w:color="auto"/>
      </w:divBdr>
    </w:div>
    <w:div w:id="56825669">
      <w:bodyDiv w:val="1"/>
      <w:marLeft w:val="0"/>
      <w:marRight w:val="0"/>
      <w:marTop w:val="0"/>
      <w:marBottom w:val="0"/>
      <w:divBdr>
        <w:top w:val="none" w:sz="0" w:space="0" w:color="auto"/>
        <w:left w:val="none" w:sz="0" w:space="0" w:color="auto"/>
        <w:bottom w:val="none" w:sz="0" w:space="0" w:color="auto"/>
        <w:right w:val="none" w:sz="0" w:space="0" w:color="auto"/>
      </w:divBdr>
    </w:div>
    <w:div w:id="73746836">
      <w:bodyDiv w:val="1"/>
      <w:marLeft w:val="0"/>
      <w:marRight w:val="0"/>
      <w:marTop w:val="0"/>
      <w:marBottom w:val="0"/>
      <w:divBdr>
        <w:top w:val="none" w:sz="0" w:space="0" w:color="auto"/>
        <w:left w:val="none" w:sz="0" w:space="0" w:color="auto"/>
        <w:bottom w:val="none" w:sz="0" w:space="0" w:color="auto"/>
        <w:right w:val="none" w:sz="0" w:space="0" w:color="auto"/>
      </w:divBdr>
    </w:div>
    <w:div w:id="106121693">
      <w:bodyDiv w:val="1"/>
      <w:marLeft w:val="0"/>
      <w:marRight w:val="0"/>
      <w:marTop w:val="0"/>
      <w:marBottom w:val="0"/>
      <w:divBdr>
        <w:top w:val="none" w:sz="0" w:space="0" w:color="auto"/>
        <w:left w:val="none" w:sz="0" w:space="0" w:color="auto"/>
        <w:bottom w:val="none" w:sz="0" w:space="0" w:color="auto"/>
        <w:right w:val="none" w:sz="0" w:space="0" w:color="auto"/>
      </w:divBdr>
    </w:div>
    <w:div w:id="106975401">
      <w:bodyDiv w:val="1"/>
      <w:marLeft w:val="0"/>
      <w:marRight w:val="0"/>
      <w:marTop w:val="0"/>
      <w:marBottom w:val="0"/>
      <w:divBdr>
        <w:top w:val="none" w:sz="0" w:space="0" w:color="auto"/>
        <w:left w:val="none" w:sz="0" w:space="0" w:color="auto"/>
        <w:bottom w:val="none" w:sz="0" w:space="0" w:color="auto"/>
        <w:right w:val="none" w:sz="0" w:space="0" w:color="auto"/>
      </w:divBdr>
    </w:div>
    <w:div w:id="251740894">
      <w:bodyDiv w:val="1"/>
      <w:marLeft w:val="0"/>
      <w:marRight w:val="0"/>
      <w:marTop w:val="0"/>
      <w:marBottom w:val="0"/>
      <w:divBdr>
        <w:top w:val="none" w:sz="0" w:space="0" w:color="auto"/>
        <w:left w:val="none" w:sz="0" w:space="0" w:color="auto"/>
        <w:bottom w:val="none" w:sz="0" w:space="0" w:color="auto"/>
        <w:right w:val="none" w:sz="0" w:space="0" w:color="auto"/>
      </w:divBdr>
    </w:div>
    <w:div w:id="263074254">
      <w:bodyDiv w:val="1"/>
      <w:marLeft w:val="0"/>
      <w:marRight w:val="0"/>
      <w:marTop w:val="0"/>
      <w:marBottom w:val="0"/>
      <w:divBdr>
        <w:top w:val="none" w:sz="0" w:space="0" w:color="auto"/>
        <w:left w:val="none" w:sz="0" w:space="0" w:color="auto"/>
        <w:bottom w:val="none" w:sz="0" w:space="0" w:color="auto"/>
        <w:right w:val="none" w:sz="0" w:space="0" w:color="auto"/>
      </w:divBdr>
    </w:div>
    <w:div w:id="410201385">
      <w:bodyDiv w:val="1"/>
      <w:marLeft w:val="0"/>
      <w:marRight w:val="0"/>
      <w:marTop w:val="0"/>
      <w:marBottom w:val="0"/>
      <w:divBdr>
        <w:top w:val="none" w:sz="0" w:space="0" w:color="auto"/>
        <w:left w:val="none" w:sz="0" w:space="0" w:color="auto"/>
        <w:bottom w:val="none" w:sz="0" w:space="0" w:color="auto"/>
        <w:right w:val="none" w:sz="0" w:space="0" w:color="auto"/>
      </w:divBdr>
    </w:div>
    <w:div w:id="594752856">
      <w:bodyDiv w:val="1"/>
      <w:marLeft w:val="0"/>
      <w:marRight w:val="0"/>
      <w:marTop w:val="0"/>
      <w:marBottom w:val="0"/>
      <w:divBdr>
        <w:top w:val="none" w:sz="0" w:space="0" w:color="auto"/>
        <w:left w:val="none" w:sz="0" w:space="0" w:color="auto"/>
        <w:bottom w:val="none" w:sz="0" w:space="0" w:color="auto"/>
        <w:right w:val="none" w:sz="0" w:space="0" w:color="auto"/>
      </w:divBdr>
    </w:div>
    <w:div w:id="637609697">
      <w:bodyDiv w:val="1"/>
      <w:marLeft w:val="0"/>
      <w:marRight w:val="0"/>
      <w:marTop w:val="0"/>
      <w:marBottom w:val="0"/>
      <w:divBdr>
        <w:top w:val="none" w:sz="0" w:space="0" w:color="auto"/>
        <w:left w:val="none" w:sz="0" w:space="0" w:color="auto"/>
        <w:bottom w:val="none" w:sz="0" w:space="0" w:color="auto"/>
        <w:right w:val="none" w:sz="0" w:space="0" w:color="auto"/>
      </w:divBdr>
    </w:div>
    <w:div w:id="670370256">
      <w:bodyDiv w:val="1"/>
      <w:marLeft w:val="0"/>
      <w:marRight w:val="0"/>
      <w:marTop w:val="0"/>
      <w:marBottom w:val="0"/>
      <w:divBdr>
        <w:top w:val="none" w:sz="0" w:space="0" w:color="auto"/>
        <w:left w:val="none" w:sz="0" w:space="0" w:color="auto"/>
        <w:bottom w:val="none" w:sz="0" w:space="0" w:color="auto"/>
        <w:right w:val="none" w:sz="0" w:space="0" w:color="auto"/>
      </w:divBdr>
    </w:div>
    <w:div w:id="738553144">
      <w:bodyDiv w:val="1"/>
      <w:marLeft w:val="0"/>
      <w:marRight w:val="0"/>
      <w:marTop w:val="0"/>
      <w:marBottom w:val="0"/>
      <w:divBdr>
        <w:top w:val="none" w:sz="0" w:space="0" w:color="auto"/>
        <w:left w:val="none" w:sz="0" w:space="0" w:color="auto"/>
        <w:bottom w:val="none" w:sz="0" w:space="0" w:color="auto"/>
        <w:right w:val="none" w:sz="0" w:space="0" w:color="auto"/>
      </w:divBdr>
    </w:div>
    <w:div w:id="778061381">
      <w:bodyDiv w:val="1"/>
      <w:marLeft w:val="0"/>
      <w:marRight w:val="0"/>
      <w:marTop w:val="0"/>
      <w:marBottom w:val="0"/>
      <w:divBdr>
        <w:top w:val="none" w:sz="0" w:space="0" w:color="auto"/>
        <w:left w:val="none" w:sz="0" w:space="0" w:color="auto"/>
        <w:bottom w:val="none" w:sz="0" w:space="0" w:color="auto"/>
        <w:right w:val="none" w:sz="0" w:space="0" w:color="auto"/>
      </w:divBdr>
    </w:div>
    <w:div w:id="1060978629">
      <w:bodyDiv w:val="1"/>
      <w:marLeft w:val="0"/>
      <w:marRight w:val="0"/>
      <w:marTop w:val="0"/>
      <w:marBottom w:val="0"/>
      <w:divBdr>
        <w:top w:val="none" w:sz="0" w:space="0" w:color="auto"/>
        <w:left w:val="none" w:sz="0" w:space="0" w:color="auto"/>
        <w:bottom w:val="none" w:sz="0" w:space="0" w:color="auto"/>
        <w:right w:val="none" w:sz="0" w:space="0" w:color="auto"/>
      </w:divBdr>
    </w:div>
    <w:div w:id="1188985418">
      <w:bodyDiv w:val="1"/>
      <w:marLeft w:val="0"/>
      <w:marRight w:val="0"/>
      <w:marTop w:val="0"/>
      <w:marBottom w:val="0"/>
      <w:divBdr>
        <w:top w:val="none" w:sz="0" w:space="0" w:color="auto"/>
        <w:left w:val="none" w:sz="0" w:space="0" w:color="auto"/>
        <w:bottom w:val="none" w:sz="0" w:space="0" w:color="auto"/>
        <w:right w:val="none" w:sz="0" w:space="0" w:color="auto"/>
      </w:divBdr>
    </w:div>
    <w:div w:id="1244341137">
      <w:bodyDiv w:val="1"/>
      <w:marLeft w:val="0"/>
      <w:marRight w:val="0"/>
      <w:marTop w:val="0"/>
      <w:marBottom w:val="0"/>
      <w:divBdr>
        <w:top w:val="none" w:sz="0" w:space="0" w:color="auto"/>
        <w:left w:val="none" w:sz="0" w:space="0" w:color="auto"/>
        <w:bottom w:val="none" w:sz="0" w:space="0" w:color="auto"/>
        <w:right w:val="none" w:sz="0" w:space="0" w:color="auto"/>
      </w:divBdr>
    </w:div>
    <w:div w:id="1328248346">
      <w:bodyDiv w:val="1"/>
      <w:marLeft w:val="0"/>
      <w:marRight w:val="0"/>
      <w:marTop w:val="0"/>
      <w:marBottom w:val="0"/>
      <w:divBdr>
        <w:top w:val="none" w:sz="0" w:space="0" w:color="auto"/>
        <w:left w:val="none" w:sz="0" w:space="0" w:color="auto"/>
        <w:bottom w:val="none" w:sz="0" w:space="0" w:color="auto"/>
        <w:right w:val="none" w:sz="0" w:space="0" w:color="auto"/>
      </w:divBdr>
    </w:div>
    <w:div w:id="1351104632">
      <w:bodyDiv w:val="1"/>
      <w:marLeft w:val="0"/>
      <w:marRight w:val="0"/>
      <w:marTop w:val="0"/>
      <w:marBottom w:val="0"/>
      <w:divBdr>
        <w:top w:val="none" w:sz="0" w:space="0" w:color="auto"/>
        <w:left w:val="none" w:sz="0" w:space="0" w:color="auto"/>
        <w:bottom w:val="none" w:sz="0" w:space="0" w:color="auto"/>
        <w:right w:val="none" w:sz="0" w:space="0" w:color="auto"/>
      </w:divBdr>
    </w:div>
    <w:div w:id="1352874141">
      <w:bodyDiv w:val="1"/>
      <w:marLeft w:val="0"/>
      <w:marRight w:val="0"/>
      <w:marTop w:val="0"/>
      <w:marBottom w:val="0"/>
      <w:divBdr>
        <w:top w:val="none" w:sz="0" w:space="0" w:color="auto"/>
        <w:left w:val="none" w:sz="0" w:space="0" w:color="auto"/>
        <w:bottom w:val="none" w:sz="0" w:space="0" w:color="auto"/>
        <w:right w:val="none" w:sz="0" w:space="0" w:color="auto"/>
      </w:divBdr>
    </w:div>
    <w:div w:id="1387143983">
      <w:bodyDiv w:val="1"/>
      <w:marLeft w:val="0"/>
      <w:marRight w:val="0"/>
      <w:marTop w:val="0"/>
      <w:marBottom w:val="0"/>
      <w:divBdr>
        <w:top w:val="none" w:sz="0" w:space="0" w:color="auto"/>
        <w:left w:val="none" w:sz="0" w:space="0" w:color="auto"/>
        <w:bottom w:val="none" w:sz="0" w:space="0" w:color="auto"/>
        <w:right w:val="none" w:sz="0" w:space="0" w:color="auto"/>
      </w:divBdr>
    </w:div>
    <w:div w:id="1556548786">
      <w:bodyDiv w:val="1"/>
      <w:marLeft w:val="0"/>
      <w:marRight w:val="0"/>
      <w:marTop w:val="0"/>
      <w:marBottom w:val="0"/>
      <w:divBdr>
        <w:top w:val="none" w:sz="0" w:space="0" w:color="auto"/>
        <w:left w:val="none" w:sz="0" w:space="0" w:color="auto"/>
        <w:bottom w:val="none" w:sz="0" w:space="0" w:color="auto"/>
        <w:right w:val="none" w:sz="0" w:space="0" w:color="auto"/>
      </w:divBdr>
    </w:div>
    <w:div w:id="1559514577">
      <w:bodyDiv w:val="1"/>
      <w:marLeft w:val="0"/>
      <w:marRight w:val="0"/>
      <w:marTop w:val="0"/>
      <w:marBottom w:val="0"/>
      <w:divBdr>
        <w:top w:val="none" w:sz="0" w:space="0" w:color="auto"/>
        <w:left w:val="none" w:sz="0" w:space="0" w:color="auto"/>
        <w:bottom w:val="none" w:sz="0" w:space="0" w:color="auto"/>
        <w:right w:val="none" w:sz="0" w:space="0" w:color="auto"/>
      </w:divBdr>
    </w:div>
    <w:div w:id="1652907201">
      <w:bodyDiv w:val="1"/>
      <w:marLeft w:val="0"/>
      <w:marRight w:val="0"/>
      <w:marTop w:val="0"/>
      <w:marBottom w:val="0"/>
      <w:divBdr>
        <w:top w:val="none" w:sz="0" w:space="0" w:color="auto"/>
        <w:left w:val="none" w:sz="0" w:space="0" w:color="auto"/>
        <w:bottom w:val="none" w:sz="0" w:space="0" w:color="auto"/>
        <w:right w:val="none" w:sz="0" w:space="0" w:color="auto"/>
      </w:divBdr>
    </w:div>
    <w:div w:id="1802845140">
      <w:bodyDiv w:val="1"/>
      <w:marLeft w:val="0"/>
      <w:marRight w:val="0"/>
      <w:marTop w:val="0"/>
      <w:marBottom w:val="0"/>
      <w:divBdr>
        <w:top w:val="none" w:sz="0" w:space="0" w:color="auto"/>
        <w:left w:val="none" w:sz="0" w:space="0" w:color="auto"/>
        <w:bottom w:val="none" w:sz="0" w:space="0" w:color="auto"/>
        <w:right w:val="none" w:sz="0" w:space="0" w:color="auto"/>
      </w:divBdr>
    </w:div>
    <w:div w:id="1874725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Ben17</b:Tag>
    <b:SourceType>JournalArticle</b:SourceType>
    <b:Guid>{63F0F7BE-6C96-48BA-9E80-340672120F0A}</b:Guid>
    <b:Title>A Social Identity Approach to Understanding the Conditions Associated With Antisocial Behaviors Among Teammates in Female Teams</b:Title>
    <b:JournalName>Sport, Exercise, and Performance Psychology</b:JournalName>
    <b:Year>2017</b:Year>
    <b:Pages>129-142</b:Pages>
    <b:Volume>6</b:Volume>
    <b:Author>
      <b:Author>
        <b:NameList>
          <b:Person>
            <b:Last>Benson</b:Last>
            <b:First>Alex</b:First>
          </b:Person>
          <b:Person>
            <b:Last>Burner</b:Last>
            <b:First>W</b:First>
          </b:Person>
          <b:Person>
            <b:Last>Eys</b:Last>
            <b:First>Mark</b:First>
          </b:Person>
        </b:NameList>
      </b:Author>
    </b:Author>
    <b:RefOrder>5</b:RefOrder>
  </b:Source>
  <b:Source>
    <b:Tag>Ste00</b:Tag>
    <b:SourceType>JournalArticle</b:SourceType>
    <b:Guid>{24D18B7D-730F-4B10-A036-5F8E945AEE1A}</b:Guid>
    <b:Title>Identity Theory and Social Identity Theory</b:Title>
    <b:JournalName>Social Psychology Quarterly</b:JournalName>
    <b:Year>2000</b:Year>
    <b:Pages>224-237</b:Pages>
    <b:Author>
      <b:Author>
        <b:NameList>
          <b:Person>
            <b:Last>Stets</b:Last>
            <b:First>Jan E</b:First>
          </b:Person>
          <b:Person>
            <b:Last>Burke</b:Last>
            <b:First>Peter J</b:First>
          </b:Person>
        </b:NameList>
      </b:Author>
    </b:Author>
    <b:RefOrder>1</b:RefOrder>
  </b:Source>
  <b:Source>
    <b:Tag>Chi22</b:Tag>
    <b:SourceType>DocumentFromInternetSite</b:SourceType>
    <b:Guid>{084C1023-2498-45B5-BCD0-52825DAE880A}</b:Guid>
    <b:Title>Understanding social identity theory</b:Title>
    <b:Year>2022</b:Year>
    <b:URL>https://www.futurelearn.com/info/courses/intercultural-communication/0/steps/11053</b:URL>
    <b:Author>
      <b:Author>
        <b:NameList>
          <b:Person>
            <b:Last> Chi</b:Last>
            <b:First>Ruobing</b:First>
          </b:Person>
        </b:NameList>
      </b:Author>
    </b:Author>
    <b:RefOrder>2</b:RefOrder>
  </b:Source>
  <b:Source>
    <b:Tag>Liu12</b:Tag>
    <b:SourceType>JournalArticle</b:SourceType>
    <b:Guid>{8584953B-1498-43E3-A80A-7A78D3860812}</b:Guid>
    <b:Author>
      <b:Author>
        <b:NameList>
          <b:Person>
            <b:Last>Liu</b:Last>
            <b:First>J H</b:First>
          </b:Person>
        </b:NameList>
      </b:Author>
    </b:Author>
    <b:Title>A cultural perspective on intergroup relations and social identity</b:Title>
    <b:Year>2012</b:Year>
    <b:JournalName>Online Readings in Psychology and Culture</b:JournalName>
    <b:Pages>5-7</b:Pages>
    <b:RefOrder>6</b:RefOrder>
  </b:Source>
  <b:Source>
    <b:Tag>Gan19</b:Tag>
    <b:SourceType>JournalArticle</b:SourceType>
    <b:Guid>{A5176AAB-2C14-4A59-8BC8-85FF250D914B}</b:Guid>
    <b:Title>Impact of social identity and inequality on antisocial behaviour</b:Title>
    <b:JournalName>European Economic Review</b:JournalName>
    <b:Year>2019</b:Year>
    <b:Pages>199-215</b:Pages>
    <b:Author>
      <b:Author>
        <b:NameList>
          <b:Person>
            <b:Last>Gangadharan</b:Last>
            <b:First>Lata</b:First>
          </b:Person>
          <b:Person>
            <b:Last>Grossman</b:Last>
            <b:First>Phillip J</b:First>
          </b:Person>
          <b:Person>
            <b:Last>Molle</b:Last>
            <b:First>Mana Komai</b:First>
          </b:Person>
          <b:Person>
            <b:Last>Vecci</b:Last>
            <b:First>Joe</b:First>
          </b:Person>
        </b:NameList>
      </b:Author>
    </b:Author>
    <b:RefOrder>7</b:RefOrder>
  </b:Source>
  <b:Source>
    <b:Tag>Sha22</b:Tag>
    <b:SourceType>JournalArticle</b:SourceType>
    <b:Guid>{C912F63F-01D9-452F-B5D1-A415039B294B}</b:Guid>
    <b:Title>Attitude, Self-Control, and Prosocial Norm to Predict Intention to Use Social Media Responsibly: From Scale to Model Fit  towards a Modified Theory of Planned Behavior</b:Title>
    <b:JournalName>Sustainability</b:JournalName>
    <b:Year>2022</b:Year>
    <b:Pages>2-38</b:Pages>
    <b:Author>
      <b:Author>
        <b:NameList>
          <b:Person>
            <b:Last>Shahzalal</b:Last>
            <b:First>Md </b:First>
          </b:Person>
          <b:Person>
            <b:Last>Mohd Adnan</b:Last>
            <b:First>Hamedi </b:First>
          </b:Person>
        </b:NameList>
      </b:Author>
    </b:Author>
    <b:RefOrder>8</b:RefOrder>
  </b:Source>
  <b:Source>
    <b:Tag>Cut20</b:Tag>
    <b:SourceType>JournalArticle</b:SourceType>
    <b:Guid>{8B3D16E3-BB1C-4191-8A71-6D657F16D918}</b:Guid>
    <b:Title>Applicability of the Theory of Planned Behavior for Predicting Alcohol Use in Spanish Early Adolescents</b:Title>
    <b:JournalName>Int J Environ Res Public Health</b:JournalName>
    <b:Year>2020</b:Year>
    <b:Volume>17</b:Volume>
    <b:Issue>22</b:Issue>
    <b:Author>
      <b:Author>
        <b:NameList>
          <b:Person>
            <b:Last>Cutrín</b:Last>
            <b:First>Olalla</b:First>
          </b:Person>
          <b:Person>
            <b:Last> Mac Fadden</b:Last>
            <b:First>Isotta</b:First>
          </b:Person>
          <b:Person>
            <b:Last> Ayers</b:Last>
            <b:First>Stephonie L</b:First>
          </b:Person>
          <b:Person>
            <b:Last>Kulis</b:Last>
            <b:First>Stephen S. </b:First>
          </b:Person>
          <b:Person>
            <b:Last>Gómez-Fraguela</b:Last>
            <b:First>Jose Antonio</b:First>
          </b:Person>
          <b:Person>
            <b:Last>Marsiglia</b:Last>
            <b:First>Flavio F.</b:First>
          </b:Person>
        </b:NameList>
      </b:Author>
    </b:Author>
    <b:RefOrder>9</b:RefOrder>
  </b:Source>
  <b:Source>
    <b:Tag>Ice06</b:Tag>
    <b:SourceType>DocumentFromInternetSite</b:SourceType>
    <b:Guid>{65A3CC80-AD7C-41DF-9C42-9FDDAD577961}</b:Guid>
    <b:Title>Behavioral Interventions Based on the Theory of Planned Behavior</b:Title>
    <b:Year>2006</b:Year>
    <b:Author>
      <b:Author>
        <b:NameList>
          <b:Person>
            <b:Last>Icek</b:Last>
            <b:First>Ajzen</b:First>
          </b:Person>
        </b:NameList>
      </b:Author>
    </b:Author>
    <b:URL>https://www.researchgate.net/publication/245582784_Behavioral_Interventions_Based_on_the_Theory_of_Planned_Behavior</b:URL>
    <b:RefOrder>10</b:RefOrder>
  </b:Source>
  <b:Source>
    <b:Tag>Bre14</b:Tag>
    <b:SourceType>JournalArticle</b:SourceType>
    <b:Guid>{04956F96-88A0-4A21-83C5-D690BAF16070}</b:Guid>
    <b:Title>Sore losers? A reexamination of the frustration-aggression hypothesis for colocated video game play</b:Title>
    <b:Year>2014</b:Year>
    <b:JournalName>Psychology of Popular Media Culture</b:JournalName>
    <b:Pages>126-137</b:Pages>
    <b:Author>
      <b:Author>
        <b:NameList>
          <b:Person>
            <b:Last>Breuer</b:Last>
            <b:First>Johannes</b:First>
          </b:Person>
          <b:Person>
            <b:Last>Scharkow</b:Last>
            <b:First>Michael </b:First>
          </b:Person>
          <b:Person>
            <b:Last>Quandt</b:Last>
            <b:First>Thorsten </b:First>
          </b:Person>
        </b:NameList>
      </b:Author>
    </b:Author>
    <b:RefOrder>4</b:RefOrder>
  </b:Source>
  <b:Source>
    <b:Tag>LaM22</b:Tag>
    <b:SourceType>InternetSite</b:SourceType>
    <b:Guid>{8939CCCB-6014-4E96-90E2-92966F9BF5A7}</b:Guid>
    <b:Title>The Theory of Planned Behavior</b:Title>
    <b:Year>2022</b:Year>
    <b:Author>
      <b:Author>
        <b:NameList>
          <b:Person>
            <b:Last>LaMorte</b:Last>
            <b:First>Wayne W.</b:First>
          </b:Person>
        </b:NameList>
      </b:Author>
    </b:Author>
    <b:URL>https://sphweb.bumc.bu.edu/otlt/mph-modules/sb/behavioralchangetheories/BehavioralChangeTheories3.html</b:URL>
    <b:RefOrder>3</b:RefOrder>
  </b:Source>
</b:Sources>
</file>

<file path=customXml/itemProps1.xml><?xml version="1.0" encoding="utf-8"?>
<ds:datastoreItem xmlns:ds="http://schemas.openxmlformats.org/officeDocument/2006/customXml" ds:itemID="{E5C36B97-CB6D-46BD-9B47-19AD9BAB3A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1844</Words>
  <Characters>10513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Kasun</dc:creator>
  <cp:keywords/>
  <dc:description/>
  <cp:lastModifiedBy>henna khan</cp:lastModifiedBy>
  <cp:revision>2</cp:revision>
  <dcterms:created xsi:type="dcterms:W3CDTF">2022-11-24T22:44:00Z</dcterms:created>
  <dcterms:modified xsi:type="dcterms:W3CDTF">2022-11-24T22:44:00Z</dcterms:modified>
</cp:coreProperties>
</file>