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EF409A" w14:textId="77777777" w:rsidR="00043904" w:rsidRPr="001539EA" w:rsidRDefault="00043904" w:rsidP="00932A21">
      <w:pPr>
        <w:spacing w:line="360" w:lineRule="auto"/>
        <w:jc w:val="both"/>
        <w:rPr>
          <w:sz w:val="24"/>
          <w:szCs w:val="24"/>
        </w:rPr>
      </w:pPr>
      <w:bookmarkStart w:id="0" w:name="_GoBack"/>
    </w:p>
    <w:bookmarkEnd w:id="0"/>
    <w:p w14:paraId="289E73A4" w14:textId="08ED47FC" w:rsidR="004A2FFD" w:rsidRPr="001539EA" w:rsidRDefault="004A2FFD" w:rsidP="00932A21">
      <w:p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 xml:space="preserve">Aimee Frankland </w:t>
      </w:r>
    </w:p>
    <w:p w14:paraId="74533BA3" w14:textId="4DD7E908" w:rsidR="004A2FFD" w:rsidRPr="001539EA" w:rsidRDefault="00C11359" w:rsidP="00932A21">
      <w:p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 xml:space="preserve"> Part 1 </w:t>
      </w:r>
      <w:r w:rsidR="004A2FFD" w:rsidRPr="001539EA">
        <w:rPr>
          <w:sz w:val="24"/>
          <w:szCs w:val="24"/>
        </w:rPr>
        <w:t>ECGE</w:t>
      </w:r>
      <w:r w:rsidRPr="001539EA">
        <w:rPr>
          <w:sz w:val="24"/>
          <w:szCs w:val="24"/>
        </w:rPr>
        <w:t xml:space="preserve"> </w:t>
      </w:r>
      <w:r w:rsidR="004A2FFD" w:rsidRPr="001539EA">
        <w:rPr>
          <w:sz w:val="24"/>
          <w:szCs w:val="24"/>
        </w:rPr>
        <w:t>4001 – Portfolio of study skills assessment tasks</w:t>
      </w:r>
    </w:p>
    <w:p w14:paraId="46C2459D" w14:textId="5A92D3E5" w:rsidR="00C11359" w:rsidRPr="001539EA" w:rsidRDefault="004A2FFD" w:rsidP="00932A21">
      <w:p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>Assessment Tasks</w:t>
      </w:r>
    </w:p>
    <w:p w14:paraId="177FBD90" w14:textId="6020008F" w:rsidR="004A2FFD" w:rsidRPr="001539EA" w:rsidRDefault="004A2FFD" w:rsidP="00932A21">
      <w:p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>The paragraph below contains many errors. Rewrite the paragraph to demonstrate your understanding of:</w:t>
      </w:r>
    </w:p>
    <w:p w14:paraId="6820514E" w14:textId="28CFA61D" w:rsidR="004A2FFD" w:rsidRPr="001539EA" w:rsidRDefault="004A2FFD" w:rsidP="00932A21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>Use of formal, standard English which is expected as part of academic style:</w:t>
      </w:r>
    </w:p>
    <w:p w14:paraId="41247AC1" w14:textId="60A0E39A" w:rsidR="004A2FFD" w:rsidRPr="001539EA" w:rsidRDefault="004A2FFD" w:rsidP="00932A21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>Accurate spelling:</w:t>
      </w:r>
    </w:p>
    <w:p w14:paraId="174879FE" w14:textId="37EECE0F" w:rsidR="004A2FFD" w:rsidRPr="001539EA" w:rsidRDefault="004A2FFD" w:rsidP="00932A21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>Correct use of punctuation including commas, apostrophes and full stops:</w:t>
      </w:r>
    </w:p>
    <w:p w14:paraId="5F63F235" w14:textId="6BDBF8C3" w:rsidR="004A2FFD" w:rsidRPr="001539EA" w:rsidRDefault="004A2FFD" w:rsidP="00932A21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>Well written sentences which make grammatical sense.</w:t>
      </w:r>
    </w:p>
    <w:p w14:paraId="74EBA753" w14:textId="1B6B1671" w:rsidR="001E5895" w:rsidRPr="001539EA" w:rsidRDefault="00B47508" w:rsidP="00932A21">
      <w:p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 xml:space="preserve">In </w:t>
      </w:r>
      <w:r w:rsidR="004A2FFD" w:rsidRPr="001539EA">
        <w:rPr>
          <w:sz w:val="24"/>
          <w:szCs w:val="24"/>
        </w:rPr>
        <w:t xml:space="preserve">Iceland and other </w:t>
      </w:r>
      <w:r w:rsidRPr="001539EA">
        <w:rPr>
          <w:sz w:val="24"/>
          <w:szCs w:val="24"/>
        </w:rPr>
        <w:t>like-minded</w:t>
      </w:r>
      <w:r w:rsidR="0023335A" w:rsidRPr="001539EA">
        <w:rPr>
          <w:sz w:val="24"/>
          <w:szCs w:val="24"/>
        </w:rPr>
        <w:t xml:space="preserve"> </w:t>
      </w:r>
      <w:r w:rsidR="004A2FFD" w:rsidRPr="001539EA">
        <w:rPr>
          <w:sz w:val="24"/>
          <w:szCs w:val="24"/>
        </w:rPr>
        <w:t>countries</w:t>
      </w:r>
      <w:r w:rsidRPr="001539EA">
        <w:rPr>
          <w:sz w:val="24"/>
          <w:szCs w:val="24"/>
        </w:rPr>
        <w:t>, it is</w:t>
      </w:r>
      <w:r w:rsidR="004A2FFD" w:rsidRPr="001539EA">
        <w:rPr>
          <w:sz w:val="24"/>
          <w:szCs w:val="24"/>
        </w:rPr>
        <w:t xml:space="preserve"> </w:t>
      </w:r>
      <w:r w:rsidRPr="001539EA">
        <w:rPr>
          <w:sz w:val="24"/>
          <w:szCs w:val="24"/>
        </w:rPr>
        <w:t xml:space="preserve">firmly </w:t>
      </w:r>
      <w:r w:rsidR="004A2FFD" w:rsidRPr="001539EA">
        <w:rPr>
          <w:sz w:val="24"/>
          <w:szCs w:val="24"/>
        </w:rPr>
        <w:t>believe</w:t>
      </w:r>
      <w:r w:rsidRPr="001539EA">
        <w:rPr>
          <w:sz w:val="24"/>
          <w:szCs w:val="24"/>
        </w:rPr>
        <w:t>d</w:t>
      </w:r>
      <w:r w:rsidR="004A2FFD" w:rsidRPr="001539EA">
        <w:rPr>
          <w:sz w:val="24"/>
          <w:szCs w:val="24"/>
        </w:rPr>
        <w:t xml:space="preserve"> that children </w:t>
      </w:r>
      <w:r w:rsidRPr="001539EA">
        <w:rPr>
          <w:sz w:val="24"/>
          <w:szCs w:val="24"/>
        </w:rPr>
        <w:t>should</w:t>
      </w:r>
      <w:r w:rsidR="004A2FFD" w:rsidRPr="001539EA">
        <w:rPr>
          <w:sz w:val="24"/>
          <w:szCs w:val="24"/>
        </w:rPr>
        <w:t xml:space="preserve"> </w:t>
      </w:r>
      <w:r w:rsidRPr="001539EA">
        <w:rPr>
          <w:sz w:val="24"/>
          <w:szCs w:val="24"/>
        </w:rPr>
        <w:t>regularly play in the outdoor environment as part of their childhoods</w:t>
      </w:r>
      <w:r w:rsidR="00DE238D" w:rsidRPr="001539EA">
        <w:rPr>
          <w:sz w:val="24"/>
          <w:szCs w:val="24"/>
        </w:rPr>
        <w:t xml:space="preserve">. </w:t>
      </w:r>
      <w:r w:rsidR="001774D8" w:rsidRPr="001539EA">
        <w:rPr>
          <w:sz w:val="24"/>
          <w:szCs w:val="24"/>
        </w:rPr>
        <w:t>Government papers document</w:t>
      </w:r>
      <w:r w:rsidR="00DE238D" w:rsidRPr="001539EA">
        <w:rPr>
          <w:sz w:val="24"/>
          <w:szCs w:val="24"/>
        </w:rPr>
        <w:t xml:space="preserve"> </w:t>
      </w:r>
      <w:r w:rsidR="001774D8" w:rsidRPr="001539EA">
        <w:rPr>
          <w:sz w:val="24"/>
          <w:szCs w:val="24"/>
        </w:rPr>
        <w:t>the benefit of</w:t>
      </w:r>
      <w:r w:rsidR="00DE238D" w:rsidRPr="001539EA">
        <w:rPr>
          <w:sz w:val="24"/>
          <w:szCs w:val="24"/>
        </w:rPr>
        <w:t xml:space="preserve"> environmental learning </w:t>
      </w:r>
      <w:r w:rsidR="00CA24F3" w:rsidRPr="001539EA">
        <w:rPr>
          <w:sz w:val="24"/>
          <w:szCs w:val="24"/>
        </w:rPr>
        <w:t>experiences</w:t>
      </w:r>
      <w:r w:rsidR="00DE238D" w:rsidRPr="001539EA">
        <w:rPr>
          <w:sz w:val="24"/>
          <w:szCs w:val="24"/>
        </w:rPr>
        <w:t xml:space="preserve"> </w:t>
      </w:r>
      <w:r w:rsidR="00CA24F3" w:rsidRPr="001539EA">
        <w:rPr>
          <w:sz w:val="24"/>
          <w:szCs w:val="24"/>
        </w:rPr>
        <w:t xml:space="preserve">and the positive effects on wellbeing and understanding of the natural world </w:t>
      </w:r>
      <w:r w:rsidR="001774D8" w:rsidRPr="001539EA">
        <w:rPr>
          <w:sz w:val="24"/>
          <w:szCs w:val="24"/>
        </w:rPr>
        <w:t>for children</w:t>
      </w:r>
      <w:r w:rsidR="001E5895" w:rsidRPr="001539EA">
        <w:rPr>
          <w:sz w:val="24"/>
          <w:szCs w:val="24"/>
        </w:rPr>
        <w:t>.</w:t>
      </w:r>
    </w:p>
    <w:p w14:paraId="68B386EE" w14:textId="51398F0B" w:rsidR="00C810ED" w:rsidRPr="001539EA" w:rsidRDefault="001E5895" w:rsidP="00932A21">
      <w:p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>Outdoor</w:t>
      </w:r>
      <w:r w:rsidR="001774D8" w:rsidRPr="001539EA">
        <w:rPr>
          <w:sz w:val="24"/>
          <w:szCs w:val="24"/>
        </w:rPr>
        <w:t>,</w:t>
      </w:r>
      <w:r w:rsidRPr="001539EA">
        <w:rPr>
          <w:sz w:val="24"/>
          <w:szCs w:val="24"/>
        </w:rPr>
        <w:t xml:space="preserve"> experiential learning environments have been known to support healthy living</w:t>
      </w:r>
      <w:r w:rsidR="001405FB" w:rsidRPr="001539EA">
        <w:rPr>
          <w:sz w:val="24"/>
          <w:szCs w:val="24"/>
        </w:rPr>
        <w:t xml:space="preserve"> experiences whether they are</w:t>
      </w:r>
      <w:r w:rsidRPr="001539EA">
        <w:rPr>
          <w:sz w:val="24"/>
          <w:szCs w:val="24"/>
        </w:rPr>
        <w:t xml:space="preserve"> </w:t>
      </w:r>
      <w:r w:rsidR="001774D8" w:rsidRPr="001539EA">
        <w:rPr>
          <w:sz w:val="24"/>
          <w:szCs w:val="24"/>
        </w:rPr>
        <w:t>p</w:t>
      </w:r>
      <w:r w:rsidR="001405FB" w:rsidRPr="001539EA">
        <w:rPr>
          <w:sz w:val="24"/>
          <w:szCs w:val="24"/>
        </w:rPr>
        <w:t>hysical</w:t>
      </w:r>
      <w:r w:rsidR="00C810ED" w:rsidRPr="001539EA">
        <w:rPr>
          <w:sz w:val="24"/>
          <w:szCs w:val="24"/>
        </w:rPr>
        <w:t xml:space="preserve">, </w:t>
      </w:r>
      <w:r w:rsidR="001405FB" w:rsidRPr="001539EA">
        <w:rPr>
          <w:sz w:val="24"/>
          <w:szCs w:val="24"/>
        </w:rPr>
        <w:t>p</w:t>
      </w:r>
      <w:r w:rsidR="001774D8" w:rsidRPr="001539EA">
        <w:rPr>
          <w:sz w:val="24"/>
          <w:szCs w:val="24"/>
        </w:rPr>
        <w:t>s</w:t>
      </w:r>
      <w:r w:rsidR="001405FB" w:rsidRPr="001539EA">
        <w:rPr>
          <w:sz w:val="24"/>
          <w:szCs w:val="24"/>
        </w:rPr>
        <w:t>yc</w:t>
      </w:r>
      <w:r w:rsidR="001774D8" w:rsidRPr="001539EA">
        <w:rPr>
          <w:sz w:val="24"/>
          <w:szCs w:val="24"/>
        </w:rPr>
        <w:t>h</w:t>
      </w:r>
      <w:r w:rsidR="001405FB" w:rsidRPr="001539EA">
        <w:rPr>
          <w:sz w:val="24"/>
          <w:szCs w:val="24"/>
        </w:rPr>
        <w:t>ological</w:t>
      </w:r>
      <w:r w:rsidR="00C810ED" w:rsidRPr="001539EA">
        <w:rPr>
          <w:sz w:val="24"/>
          <w:szCs w:val="24"/>
        </w:rPr>
        <w:t xml:space="preserve"> </w:t>
      </w:r>
      <w:r w:rsidR="001774D8" w:rsidRPr="001539EA">
        <w:rPr>
          <w:sz w:val="24"/>
          <w:szCs w:val="24"/>
        </w:rPr>
        <w:t>and/</w:t>
      </w:r>
      <w:r w:rsidR="00C810ED" w:rsidRPr="001539EA">
        <w:rPr>
          <w:sz w:val="24"/>
          <w:szCs w:val="24"/>
        </w:rPr>
        <w:t>or educational</w:t>
      </w:r>
      <w:r w:rsidR="001774D8" w:rsidRPr="001539EA">
        <w:rPr>
          <w:sz w:val="24"/>
          <w:szCs w:val="24"/>
        </w:rPr>
        <w:t xml:space="preserve"> and this is highlighted through curriculum guidelines. This </w:t>
      </w:r>
      <w:r w:rsidR="00D41BA5" w:rsidRPr="001539EA">
        <w:rPr>
          <w:sz w:val="24"/>
          <w:szCs w:val="24"/>
        </w:rPr>
        <w:t>is illustrated b</w:t>
      </w:r>
      <w:r w:rsidR="001B3D92" w:rsidRPr="001539EA">
        <w:rPr>
          <w:sz w:val="24"/>
          <w:szCs w:val="24"/>
        </w:rPr>
        <w:t>y (</w:t>
      </w:r>
      <w:proofErr w:type="spellStart"/>
      <w:proofErr w:type="gramStart"/>
      <w:r w:rsidR="001B3D92" w:rsidRPr="001539EA">
        <w:rPr>
          <w:sz w:val="24"/>
          <w:szCs w:val="24"/>
        </w:rPr>
        <w:t>Hurd,m</w:t>
      </w:r>
      <w:proofErr w:type="spellEnd"/>
      <w:r w:rsidR="001B3D92" w:rsidRPr="001539EA">
        <w:rPr>
          <w:sz w:val="24"/>
          <w:szCs w:val="24"/>
        </w:rPr>
        <w:t>.</w:t>
      </w:r>
      <w:proofErr w:type="gramEnd"/>
      <w:r w:rsidR="001B3D92" w:rsidRPr="001539EA">
        <w:rPr>
          <w:sz w:val="24"/>
          <w:szCs w:val="24"/>
        </w:rPr>
        <w:t>)</w:t>
      </w:r>
      <w:r w:rsidR="00D41BA5" w:rsidRPr="001539EA">
        <w:rPr>
          <w:sz w:val="24"/>
          <w:szCs w:val="24"/>
        </w:rPr>
        <w:t xml:space="preserve"> In the following quote.</w:t>
      </w:r>
      <w:r w:rsidR="001774D8" w:rsidRPr="001539EA">
        <w:rPr>
          <w:sz w:val="24"/>
          <w:szCs w:val="24"/>
        </w:rPr>
        <w:t xml:space="preserve"> </w:t>
      </w:r>
    </w:p>
    <w:p w14:paraId="66784A99" w14:textId="268632E5" w:rsidR="00C810ED" w:rsidRPr="001539EA" w:rsidRDefault="00C810ED" w:rsidP="00932A21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1539EA">
        <w:rPr>
          <w:rFonts w:cstheme="minorHAnsi"/>
          <w:sz w:val="24"/>
          <w:szCs w:val="24"/>
          <w:shd w:val="clear" w:color="auto" w:fill="FFFFFF"/>
        </w:rPr>
        <w:t xml:space="preserve">“Denmark has embraced outdoor activity in its schools for decades. Companies such as </w:t>
      </w:r>
      <w:proofErr w:type="spellStart"/>
      <w:r w:rsidRPr="001539EA">
        <w:rPr>
          <w:rFonts w:cstheme="minorHAnsi"/>
          <w:sz w:val="24"/>
          <w:szCs w:val="24"/>
          <w:shd w:val="clear" w:color="auto" w:fill="FFFFFF"/>
        </w:rPr>
        <w:t>Monstrüm</w:t>
      </w:r>
      <w:proofErr w:type="spellEnd"/>
      <w:r w:rsidRPr="001539EA">
        <w:rPr>
          <w:rFonts w:cstheme="minorHAnsi"/>
          <w:sz w:val="24"/>
          <w:szCs w:val="24"/>
          <w:shd w:val="clear" w:color="auto" w:fill="FFFFFF"/>
        </w:rPr>
        <w:t xml:space="preserve"> ha</w:t>
      </w:r>
      <w:r w:rsidR="001B3D92" w:rsidRPr="001539EA">
        <w:rPr>
          <w:rFonts w:cstheme="minorHAnsi"/>
          <w:sz w:val="24"/>
          <w:szCs w:val="24"/>
          <w:shd w:val="clear" w:color="auto" w:fill="FFFFFF"/>
        </w:rPr>
        <w:t>ve</w:t>
      </w:r>
      <w:r w:rsidRPr="001539EA">
        <w:rPr>
          <w:rFonts w:cstheme="minorHAnsi"/>
          <w:sz w:val="24"/>
          <w:szCs w:val="24"/>
          <w:shd w:val="clear" w:color="auto" w:fill="FFFFFF"/>
        </w:rPr>
        <w:t xml:space="preserve"> designed playground equipment that not only encourages </w:t>
      </w:r>
      <w:r w:rsidR="00881A76" w:rsidRPr="001539EA">
        <w:rPr>
          <w:rFonts w:cstheme="minorHAnsi"/>
          <w:sz w:val="24"/>
          <w:szCs w:val="24"/>
          <w:shd w:val="clear" w:color="auto" w:fill="FFFFFF"/>
        </w:rPr>
        <w:t>teamwork but</w:t>
      </w:r>
      <w:r w:rsidRPr="001539EA">
        <w:rPr>
          <w:rFonts w:cstheme="minorHAnsi"/>
          <w:sz w:val="24"/>
          <w:szCs w:val="24"/>
          <w:shd w:val="clear" w:color="auto" w:fill="FFFFFF"/>
        </w:rPr>
        <w:t xml:space="preserve"> is also mentally stimulating and educational. Taking the importance of outdoor learning further, the concept of “</w:t>
      </w:r>
      <w:proofErr w:type="spellStart"/>
      <w:r w:rsidRPr="001539EA">
        <w:rPr>
          <w:rFonts w:cstheme="minorHAnsi"/>
          <w:sz w:val="24"/>
          <w:szCs w:val="24"/>
          <w:shd w:val="clear" w:color="auto" w:fill="FFFFFF"/>
        </w:rPr>
        <w:t>Udeskol</w:t>
      </w:r>
      <w:proofErr w:type="spellEnd"/>
      <w:r w:rsidRPr="001539EA">
        <w:rPr>
          <w:rFonts w:cstheme="minorHAnsi"/>
          <w:sz w:val="24"/>
          <w:szCs w:val="24"/>
          <w:shd w:val="clear" w:color="auto" w:fill="FFFFFF"/>
        </w:rPr>
        <w:t>” (translating to outdoor school) is introduced to children aged 7 to 16 years. Several schools have made it compulsory for outdoor learning to take place either weekly or bi-weekly.” (</w:t>
      </w:r>
      <w:proofErr w:type="spellStart"/>
      <w:proofErr w:type="gramStart"/>
      <w:r w:rsidRPr="001539EA">
        <w:rPr>
          <w:rFonts w:cstheme="minorHAnsi"/>
          <w:sz w:val="24"/>
          <w:szCs w:val="24"/>
          <w:shd w:val="clear" w:color="auto" w:fill="FFFFFF"/>
        </w:rPr>
        <w:t>Hurd,m</w:t>
      </w:r>
      <w:proofErr w:type="spellEnd"/>
      <w:r w:rsidRPr="001539EA">
        <w:rPr>
          <w:rFonts w:cstheme="minorHAnsi"/>
          <w:sz w:val="24"/>
          <w:szCs w:val="24"/>
          <w:shd w:val="clear" w:color="auto" w:fill="FFFFFF"/>
        </w:rPr>
        <w:t>.</w:t>
      </w:r>
      <w:proofErr w:type="gramEnd"/>
      <w:r w:rsidRPr="001539EA">
        <w:rPr>
          <w:rFonts w:cstheme="minorHAnsi"/>
          <w:sz w:val="24"/>
          <w:szCs w:val="24"/>
          <w:shd w:val="clear" w:color="auto" w:fill="FFFFFF"/>
        </w:rPr>
        <w:t xml:space="preserve"> EDU-QUIP choice a value) blog</w:t>
      </w:r>
    </w:p>
    <w:p w14:paraId="39BE8D29" w14:textId="1D362C8A" w:rsidR="00D41BA5" w:rsidRPr="001539EA" w:rsidRDefault="00D41BA5" w:rsidP="00932A21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1539EA">
        <w:rPr>
          <w:rFonts w:cstheme="minorHAnsi"/>
          <w:sz w:val="24"/>
          <w:szCs w:val="24"/>
          <w:shd w:val="clear" w:color="auto" w:fill="FFFFFF"/>
        </w:rPr>
        <w:t>The emphasis on playing and learning in the outdoor environment has been embedded within the Icelandic education system for children between the ages of one and six years</w:t>
      </w:r>
      <w:r w:rsidR="0046705E" w:rsidRPr="001539EA">
        <w:rPr>
          <w:rFonts w:cstheme="minorHAnsi"/>
          <w:sz w:val="24"/>
          <w:szCs w:val="24"/>
          <w:shd w:val="clear" w:color="auto" w:fill="FFFFFF"/>
        </w:rPr>
        <w:t xml:space="preserve"> for many years. Children between these ages play outdoors daily. However, from the ages of six to </w:t>
      </w:r>
      <w:r w:rsidR="0046705E" w:rsidRPr="001539EA">
        <w:rPr>
          <w:rFonts w:cstheme="minorHAnsi"/>
          <w:sz w:val="24"/>
          <w:szCs w:val="24"/>
          <w:shd w:val="clear" w:color="auto" w:fill="FFFFFF"/>
        </w:rPr>
        <w:lastRenderedPageBreak/>
        <w:t>sixteen years, children’s time spent playing outdoors is reduced significantly to just break times.</w:t>
      </w:r>
    </w:p>
    <w:p w14:paraId="42576840" w14:textId="0E5A5907" w:rsidR="0046705E" w:rsidRPr="001539EA" w:rsidRDefault="0046705E" w:rsidP="00932A21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1539EA">
        <w:rPr>
          <w:rFonts w:cstheme="minorHAnsi"/>
          <w:sz w:val="24"/>
          <w:szCs w:val="24"/>
          <w:shd w:val="clear" w:color="auto" w:fill="FFFFFF"/>
        </w:rPr>
        <w:t>It is not widely known what teachers do to plan for learning in the outdoors</w:t>
      </w:r>
      <w:r w:rsidR="00025515" w:rsidRPr="001539EA">
        <w:rPr>
          <w:rFonts w:cstheme="minorHAnsi"/>
          <w:sz w:val="24"/>
          <w:szCs w:val="24"/>
          <w:shd w:val="clear" w:color="auto" w:fill="FFFFFF"/>
        </w:rPr>
        <w:t xml:space="preserve"> and this would probably differ according to different teachers and schools. However, there is evidence in Iceland that teachers are creating increasing opportunities for outdoor learning. For example, in the </w:t>
      </w:r>
      <w:proofErr w:type="gramStart"/>
      <w:r w:rsidR="003E3667" w:rsidRPr="001539EA">
        <w:rPr>
          <w:rFonts w:cstheme="minorHAnsi"/>
          <w:sz w:val="24"/>
          <w:szCs w:val="24"/>
          <w:shd w:val="clear" w:color="auto" w:fill="FFFFFF"/>
        </w:rPr>
        <w:t>countries</w:t>
      </w:r>
      <w:proofErr w:type="gramEnd"/>
      <w:r w:rsidR="00025515" w:rsidRPr="001539EA">
        <w:rPr>
          <w:rFonts w:cstheme="minorHAnsi"/>
          <w:sz w:val="24"/>
          <w:szCs w:val="24"/>
          <w:shd w:val="clear" w:color="auto" w:fill="FFFFFF"/>
        </w:rPr>
        <w:t xml:space="preserve"> capital city, </w:t>
      </w:r>
      <w:proofErr w:type="spellStart"/>
      <w:r w:rsidR="00025515" w:rsidRPr="001539EA">
        <w:rPr>
          <w:rFonts w:cstheme="minorHAnsi"/>
          <w:sz w:val="24"/>
          <w:szCs w:val="24"/>
          <w:shd w:val="clear" w:color="auto" w:fill="FFFFFF"/>
        </w:rPr>
        <w:t>Reyjkavik</w:t>
      </w:r>
      <w:proofErr w:type="spellEnd"/>
      <w:r w:rsidR="00025515" w:rsidRPr="001539EA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1B3D92" w:rsidRPr="001539EA">
        <w:rPr>
          <w:rFonts w:cstheme="minorHAnsi"/>
          <w:sz w:val="24"/>
          <w:szCs w:val="24"/>
          <w:shd w:val="clear" w:color="auto" w:fill="FFFFFF"/>
        </w:rPr>
        <w:t>seventy</w:t>
      </w:r>
      <w:r w:rsidR="00025515" w:rsidRPr="001539EA">
        <w:rPr>
          <w:rFonts w:cstheme="minorHAnsi"/>
          <w:sz w:val="24"/>
          <w:szCs w:val="24"/>
          <w:shd w:val="clear" w:color="auto" w:fill="FFFFFF"/>
        </w:rPr>
        <w:t xml:space="preserve"> per cent of schools comment that they regularly include learning outdoors as a part of their curriculum.</w:t>
      </w:r>
    </w:p>
    <w:p w14:paraId="04649773" w14:textId="4761E982" w:rsidR="007718A1" w:rsidRPr="001539EA" w:rsidRDefault="00C810ED" w:rsidP="00932A21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1539EA">
        <w:rPr>
          <w:rFonts w:cstheme="minorHAnsi"/>
          <w:sz w:val="24"/>
          <w:szCs w:val="24"/>
          <w:shd w:val="clear" w:color="auto" w:fill="FFFFFF"/>
        </w:rPr>
        <w:t>Outdoor</w:t>
      </w:r>
      <w:r w:rsidR="00D41BA5" w:rsidRPr="001539EA">
        <w:rPr>
          <w:rFonts w:cstheme="minorHAnsi"/>
          <w:sz w:val="24"/>
          <w:szCs w:val="24"/>
          <w:shd w:val="clear" w:color="auto" w:fill="FFFFFF"/>
        </w:rPr>
        <w:t>,</w:t>
      </w:r>
      <w:r w:rsidRPr="001539EA">
        <w:rPr>
          <w:rFonts w:cstheme="minorHAnsi"/>
          <w:sz w:val="24"/>
          <w:szCs w:val="24"/>
          <w:shd w:val="clear" w:color="auto" w:fill="FFFFFF"/>
        </w:rPr>
        <w:t xml:space="preserve"> experiential learning experiences have been taking place across Scandinavian countries for</w:t>
      </w:r>
      <w:r w:rsidR="00BC14EE" w:rsidRPr="001539EA">
        <w:rPr>
          <w:rFonts w:cstheme="minorHAnsi"/>
          <w:sz w:val="24"/>
          <w:szCs w:val="24"/>
          <w:shd w:val="clear" w:color="auto" w:fill="FFFFFF"/>
        </w:rPr>
        <w:t xml:space="preserve"> decades for children </w:t>
      </w:r>
      <w:r w:rsidR="00D41BA5" w:rsidRPr="001539EA">
        <w:rPr>
          <w:rFonts w:cstheme="minorHAnsi"/>
          <w:sz w:val="24"/>
          <w:szCs w:val="24"/>
          <w:shd w:val="clear" w:color="auto" w:fill="FFFFFF"/>
        </w:rPr>
        <w:t>of all ages</w:t>
      </w:r>
      <w:r w:rsidR="007718A1" w:rsidRPr="001539EA">
        <w:rPr>
          <w:rFonts w:cstheme="minorHAnsi"/>
          <w:sz w:val="24"/>
          <w:szCs w:val="24"/>
          <w:shd w:val="clear" w:color="auto" w:fill="FFFFFF"/>
        </w:rPr>
        <w:t xml:space="preserve">.  Teachers and pupils can spend up to 70% of their time using these free outdoor resources, </w:t>
      </w:r>
      <w:r w:rsidR="00BC14EE" w:rsidRPr="001539EA">
        <w:rPr>
          <w:rFonts w:cstheme="minorHAnsi"/>
          <w:sz w:val="24"/>
          <w:szCs w:val="24"/>
          <w:shd w:val="clear" w:color="auto" w:fill="FFFFFF"/>
        </w:rPr>
        <w:t xml:space="preserve">this </w:t>
      </w:r>
      <w:r w:rsidR="007718A1" w:rsidRPr="001539EA">
        <w:rPr>
          <w:rFonts w:cstheme="minorHAnsi"/>
          <w:sz w:val="24"/>
          <w:szCs w:val="24"/>
          <w:shd w:val="clear" w:color="auto" w:fill="FFFFFF"/>
        </w:rPr>
        <w:t xml:space="preserve">then </w:t>
      </w:r>
      <w:r w:rsidR="00BC14EE" w:rsidRPr="001539EA">
        <w:rPr>
          <w:rFonts w:cstheme="minorHAnsi"/>
          <w:sz w:val="24"/>
          <w:szCs w:val="24"/>
          <w:shd w:val="clear" w:color="auto" w:fill="FFFFFF"/>
        </w:rPr>
        <w:t>helps</w:t>
      </w:r>
      <w:r w:rsidR="007718A1" w:rsidRPr="001539EA">
        <w:rPr>
          <w:rFonts w:cstheme="minorHAnsi"/>
          <w:sz w:val="24"/>
          <w:szCs w:val="24"/>
          <w:shd w:val="clear" w:color="auto" w:fill="FFFFFF"/>
        </w:rPr>
        <w:t xml:space="preserve"> to</w:t>
      </w:r>
      <w:r w:rsidR="00BC14EE" w:rsidRPr="001539EA">
        <w:rPr>
          <w:rFonts w:cstheme="minorHAnsi"/>
          <w:sz w:val="24"/>
          <w:szCs w:val="24"/>
          <w:shd w:val="clear" w:color="auto" w:fill="FFFFFF"/>
        </w:rPr>
        <w:t xml:space="preserve"> build confidence and team building skills for lifelong</w:t>
      </w:r>
      <w:r w:rsidR="007718A1" w:rsidRPr="001539EA">
        <w:rPr>
          <w:rFonts w:cstheme="minorHAnsi"/>
          <w:sz w:val="24"/>
          <w:szCs w:val="24"/>
          <w:shd w:val="clear" w:color="auto" w:fill="FFFFFF"/>
        </w:rPr>
        <w:t xml:space="preserve"> learning experiences</w:t>
      </w:r>
      <w:r w:rsidR="00881A76" w:rsidRPr="001539EA">
        <w:rPr>
          <w:rFonts w:cstheme="minorHAnsi"/>
          <w:sz w:val="24"/>
          <w:szCs w:val="24"/>
          <w:shd w:val="clear" w:color="auto" w:fill="FFFFFF"/>
        </w:rPr>
        <w:t xml:space="preserve"> through a person’s life with the hope that these skills will be passed down to the next generations.</w:t>
      </w:r>
    </w:p>
    <w:p w14:paraId="67E0F5D5" w14:textId="3D5529A1" w:rsidR="007718A1" w:rsidRPr="001539EA" w:rsidRDefault="00BC14EE" w:rsidP="00932A21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1539EA">
        <w:rPr>
          <w:rFonts w:cstheme="minorHAnsi"/>
          <w:sz w:val="24"/>
          <w:szCs w:val="24"/>
          <w:shd w:val="clear" w:color="auto" w:fill="FFFFFF"/>
        </w:rPr>
        <w:t>Teachers across the globe have adopted many ideas from the outdoor learning policies and integrate those learning experiences into their everyday planning for their children to grow in a nurturing environment.</w:t>
      </w:r>
      <w:r w:rsidR="00881A76" w:rsidRPr="001539EA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7718A1" w:rsidRPr="001539EA">
        <w:rPr>
          <w:rFonts w:cstheme="minorHAnsi"/>
          <w:sz w:val="24"/>
          <w:szCs w:val="24"/>
          <w:shd w:val="clear" w:color="auto" w:fill="FFFFFF"/>
        </w:rPr>
        <w:t>I believe UK schools should inherit a lot of these methods as freedom to play is freedom to learn.</w:t>
      </w:r>
      <w:r w:rsidR="00F3456E" w:rsidRPr="001539EA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3E7B5708" w14:textId="77777777" w:rsidR="00881A76" w:rsidRPr="001539EA" w:rsidRDefault="00881A76" w:rsidP="00932A21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</w:p>
    <w:p w14:paraId="5CF4C499" w14:textId="18208F1B" w:rsidR="00881A76" w:rsidRPr="001539EA" w:rsidRDefault="00881A76" w:rsidP="00932A21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1539EA">
        <w:rPr>
          <w:rFonts w:cstheme="minorHAnsi"/>
          <w:sz w:val="24"/>
          <w:szCs w:val="24"/>
          <w:shd w:val="clear" w:color="auto" w:fill="FFFFFF"/>
        </w:rPr>
        <w:t>References</w:t>
      </w:r>
    </w:p>
    <w:p w14:paraId="341EC923" w14:textId="61FA54C8" w:rsidR="00881A76" w:rsidRPr="001539EA" w:rsidRDefault="00881A76" w:rsidP="00932A21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1539EA">
        <w:rPr>
          <w:rFonts w:cstheme="minorHAnsi"/>
          <w:sz w:val="24"/>
          <w:szCs w:val="24"/>
          <w:shd w:val="clear" w:color="auto" w:fill="FFFFFF"/>
        </w:rPr>
        <w:t>(</w:t>
      </w:r>
      <w:proofErr w:type="spellStart"/>
      <w:proofErr w:type="gramStart"/>
      <w:r w:rsidRPr="001539EA">
        <w:rPr>
          <w:rFonts w:cstheme="minorHAnsi"/>
          <w:sz w:val="24"/>
          <w:szCs w:val="24"/>
          <w:shd w:val="clear" w:color="auto" w:fill="FFFFFF"/>
        </w:rPr>
        <w:t>Hurd,m</w:t>
      </w:r>
      <w:proofErr w:type="spellEnd"/>
      <w:r w:rsidRPr="001539EA">
        <w:rPr>
          <w:rFonts w:cstheme="minorHAnsi"/>
          <w:sz w:val="24"/>
          <w:szCs w:val="24"/>
          <w:shd w:val="clear" w:color="auto" w:fill="FFFFFF"/>
        </w:rPr>
        <w:t>.</w:t>
      </w:r>
      <w:proofErr w:type="gramEnd"/>
      <w:r w:rsidRPr="001539EA">
        <w:rPr>
          <w:rFonts w:cstheme="minorHAnsi"/>
          <w:sz w:val="24"/>
          <w:szCs w:val="24"/>
          <w:shd w:val="clear" w:color="auto" w:fill="FFFFFF"/>
        </w:rPr>
        <w:t xml:space="preserve"> EDU QUIP choice a value) blog</w:t>
      </w:r>
    </w:p>
    <w:p w14:paraId="615730EE" w14:textId="77777777" w:rsidR="00587B93" w:rsidRPr="001539EA" w:rsidRDefault="00587B93" w:rsidP="00932A21">
      <w:pPr>
        <w:spacing w:line="360" w:lineRule="auto"/>
        <w:jc w:val="both"/>
        <w:rPr>
          <w:sz w:val="24"/>
          <w:szCs w:val="24"/>
        </w:rPr>
      </w:pPr>
    </w:p>
    <w:p w14:paraId="2B769AD0" w14:textId="74964694" w:rsidR="00587B93" w:rsidRPr="001539EA" w:rsidRDefault="00587B93" w:rsidP="00932A21">
      <w:pPr>
        <w:spacing w:line="360" w:lineRule="auto"/>
        <w:jc w:val="both"/>
        <w:rPr>
          <w:sz w:val="24"/>
          <w:szCs w:val="24"/>
        </w:rPr>
      </w:pPr>
    </w:p>
    <w:p w14:paraId="441E8A49" w14:textId="62ABE95C" w:rsidR="003E3667" w:rsidRPr="001539EA" w:rsidRDefault="003E3667" w:rsidP="00932A21">
      <w:pPr>
        <w:spacing w:line="360" w:lineRule="auto"/>
        <w:jc w:val="both"/>
        <w:rPr>
          <w:sz w:val="24"/>
          <w:szCs w:val="24"/>
        </w:rPr>
      </w:pPr>
    </w:p>
    <w:p w14:paraId="78245C43" w14:textId="25F4817C" w:rsidR="003E3667" w:rsidRPr="001539EA" w:rsidRDefault="003E3667" w:rsidP="00932A21">
      <w:pPr>
        <w:spacing w:line="360" w:lineRule="auto"/>
        <w:jc w:val="both"/>
        <w:rPr>
          <w:sz w:val="24"/>
          <w:szCs w:val="24"/>
        </w:rPr>
      </w:pPr>
    </w:p>
    <w:p w14:paraId="3018315D" w14:textId="2B2A82EB" w:rsidR="003E3667" w:rsidRPr="001539EA" w:rsidRDefault="003E3667" w:rsidP="00932A21">
      <w:pPr>
        <w:spacing w:line="360" w:lineRule="auto"/>
        <w:jc w:val="both"/>
        <w:rPr>
          <w:sz w:val="24"/>
          <w:szCs w:val="24"/>
        </w:rPr>
      </w:pPr>
    </w:p>
    <w:p w14:paraId="18ED4BD0" w14:textId="62822741" w:rsidR="003E3667" w:rsidRPr="001539EA" w:rsidRDefault="003E3667" w:rsidP="00932A21">
      <w:pPr>
        <w:spacing w:line="360" w:lineRule="auto"/>
        <w:jc w:val="both"/>
        <w:rPr>
          <w:sz w:val="24"/>
          <w:szCs w:val="24"/>
        </w:rPr>
      </w:pPr>
    </w:p>
    <w:p w14:paraId="7CBF527E" w14:textId="77777777" w:rsidR="00932A21" w:rsidRDefault="00932A21" w:rsidP="00932A21">
      <w:pPr>
        <w:spacing w:line="360" w:lineRule="auto"/>
        <w:jc w:val="both"/>
        <w:rPr>
          <w:sz w:val="24"/>
          <w:szCs w:val="24"/>
        </w:rPr>
      </w:pPr>
    </w:p>
    <w:p w14:paraId="711E686A" w14:textId="4ADC33E2" w:rsidR="00F4595F" w:rsidRPr="001539EA" w:rsidRDefault="00F4595F" w:rsidP="00932A21">
      <w:pPr>
        <w:spacing w:line="360" w:lineRule="auto"/>
        <w:jc w:val="both"/>
        <w:rPr>
          <w:b/>
          <w:bCs/>
          <w:sz w:val="24"/>
          <w:szCs w:val="24"/>
        </w:rPr>
      </w:pPr>
      <w:r w:rsidRPr="001539EA">
        <w:rPr>
          <w:b/>
          <w:bCs/>
          <w:sz w:val="24"/>
          <w:szCs w:val="24"/>
        </w:rPr>
        <w:lastRenderedPageBreak/>
        <w:t>Part 2a</w:t>
      </w:r>
      <w:r w:rsidR="00E223B4" w:rsidRPr="001539EA">
        <w:rPr>
          <w:b/>
          <w:bCs/>
          <w:sz w:val="24"/>
          <w:szCs w:val="24"/>
        </w:rPr>
        <w:t xml:space="preserve"> EGCE </w:t>
      </w:r>
      <w:r w:rsidR="00C11359" w:rsidRPr="001539EA">
        <w:rPr>
          <w:b/>
          <w:bCs/>
          <w:sz w:val="24"/>
          <w:szCs w:val="24"/>
        </w:rPr>
        <w:t>4</w:t>
      </w:r>
      <w:r w:rsidR="00E223B4" w:rsidRPr="001539EA">
        <w:rPr>
          <w:b/>
          <w:bCs/>
          <w:sz w:val="24"/>
          <w:szCs w:val="24"/>
        </w:rPr>
        <w:t>001</w:t>
      </w:r>
      <w:r w:rsidR="00C11359" w:rsidRPr="001539EA">
        <w:rPr>
          <w:b/>
          <w:bCs/>
          <w:sz w:val="24"/>
          <w:szCs w:val="24"/>
        </w:rPr>
        <w:t xml:space="preserve"> </w:t>
      </w:r>
    </w:p>
    <w:p w14:paraId="7FB02D27" w14:textId="2995424A" w:rsidR="00365152" w:rsidRPr="001539EA" w:rsidRDefault="00365152" w:rsidP="00932A21">
      <w:pPr>
        <w:spacing w:line="360" w:lineRule="auto"/>
        <w:jc w:val="both"/>
        <w:rPr>
          <w:b/>
          <w:bCs/>
          <w:sz w:val="24"/>
          <w:szCs w:val="24"/>
        </w:rPr>
      </w:pPr>
      <w:r w:rsidRPr="001539EA">
        <w:rPr>
          <w:b/>
          <w:bCs/>
          <w:sz w:val="24"/>
          <w:szCs w:val="24"/>
        </w:rPr>
        <w:t xml:space="preserve">The Text below also contains many errors, which includes incorrect use of Harvard referencing conventions.  Re-write both the paragraph and the reference list to demonstrate your understanding of: </w:t>
      </w:r>
    </w:p>
    <w:p w14:paraId="5E1CE88C" w14:textId="48EDF73A" w:rsidR="00365152" w:rsidRPr="001539EA" w:rsidRDefault="00365152" w:rsidP="00932A21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>Use of formal, standard English which is expected as part of academic style.</w:t>
      </w:r>
    </w:p>
    <w:p w14:paraId="6C324C80" w14:textId="63923D96" w:rsidR="00365152" w:rsidRPr="001539EA" w:rsidRDefault="00365152" w:rsidP="00932A21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>Accurate spelling.</w:t>
      </w:r>
    </w:p>
    <w:p w14:paraId="12ACCAA4" w14:textId="77777777" w:rsidR="00365152" w:rsidRPr="001539EA" w:rsidRDefault="00365152" w:rsidP="00932A21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>Correct use of punctuation including commas, apostrophes and full stops.</w:t>
      </w:r>
    </w:p>
    <w:p w14:paraId="3E11024A" w14:textId="77777777" w:rsidR="00365152" w:rsidRPr="001539EA" w:rsidRDefault="00365152" w:rsidP="00932A21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>Well written sentences which make grammatical sense.</w:t>
      </w:r>
    </w:p>
    <w:p w14:paraId="35CE5CE6" w14:textId="77777777" w:rsidR="001F3F6C" w:rsidRPr="001539EA" w:rsidRDefault="00365152" w:rsidP="00932A21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>Careful, accurate use of Harvard referencing conventions.</w:t>
      </w:r>
    </w:p>
    <w:p w14:paraId="3DA96459" w14:textId="77777777" w:rsidR="001F3F6C" w:rsidRPr="001539EA" w:rsidRDefault="001F3F6C" w:rsidP="00932A21">
      <w:pPr>
        <w:pStyle w:val="ListParagraph"/>
        <w:spacing w:line="360" w:lineRule="auto"/>
        <w:jc w:val="both"/>
        <w:rPr>
          <w:sz w:val="24"/>
          <w:szCs w:val="24"/>
        </w:rPr>
      </w:pPr>
    </w:p>
    <w:p w14:paraId="40253C6D" w14:textId="6A53EB9F" w:rsidR="001F3F6C" w:rsidRPr="001539EA" w:rsidRDefault="001F3F6C" w:rsidP="00932A21">
      <w:pPr>
        <w:spacing w:line="360" w:lineRule="auto"/>
        <w:jc w:val="both"/>
        <w:rPr>
          <w:sz w:val="24"/>
          <w:szCs w:val="24"/>
        </w:rPr>
      </w:pPr>
      <w:r w:rsidRPr="001539EA">
        <w:rPr>
          <w:b/>
          <w:bCs/>
          <w:sz w:val="24"/>
          <w:szCs w:val="24"/>
          <w:u w:val="single"/>
        </w:rPr>
        <w:t>Introduction</w:t>
      </w:r>
    </w:p>
    <w:p w14:paraId="222763D8" w14:textId="22601A72" w:rsidR="00933DDF" w:rsidRPr="001539EA" w:rsidRDefault="00933DDF" w:rsidP="00932A21">
      <w:p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>This essay will be focusing on forest schools and their positive benefits to an outdoor experiential learning environment.</w:t>
      </w:r>
    </w:p>
    <w:p w14:paraId="28E223D0" w14:textId="41E380F8" w:rsidR="001F3F6C" w:rsidRPr="001539EA" w:rsidRDefault="00836934" w:rsidP="00932A21">
      <w:p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 xml:space="preserve"> </w:t>
      </w:r>
      <w:r w:rsidR="001F3F6C" w:rsidRPr="001539EA">
        <w:rPr>
          <w:sz w:val="24"/>
          <w:szCs w:val="24"/>
        </w:rPr>
        <w:t>“F</w:t>
      </w:r>
      <w:r w:rsidR="000B4BAF" w:rsidRPr="001539EA">
        <w:rPr>
          <w:sz w:val="24"/>
          <w:szCs w:val="24"/>
        </w:rPr>
        <w:t>orest schools</w:t>
      </w:r>
      <w:r w:rsidR="001F3F6C" w:rsidRPr="001539EA">
        <w:rPr>
          <w:sz w:val="24"/>
          <w:szCs w:val="24"/>
        </w:rPr>
        <w:t xml:space="preserve"> is an inspirational process that offers all ages regular opportunities</w:t>
      </w:r>
      <w:r w:rsidR="000B4BAF" w:rsidRPr="001539EA">
        <w:rPr>
          <w:sz w:val="24"/>
          <w:szCs w:val="24"/>
        </w:rPr>
        <w:t xml:space="preserve"> </w:t>
      </w:r>
      <w:r w:rsidR="001F3F6C" w:rsidRPr="001539EA">
        <w:rPr>
          <w:sz w:val="24"/>
          <w:szCs w:val="24"/>
        </w:rPr>
        <w:t xml:space="preserve">to achieve and develop </w:t>
      </w:r>
      <w:r w:rsidR="000B4BAF" w:rsidRPr="001539EA">
        <w:rPr>
          <w:sz w:val="24"/>
          <w:szCs w:val="24"/>
        </w:rPr>
        <w:t xml:space="preserve">confidence through </w:t>
      </w:r>
      <w:r w:rsidR="001F3F6C" w:rsidRPr="001539EA">
        <w:rPr>
          <w:sz w:val="24"/>
          <w:szCs w:val="24"/>
        </w:rPr>
        <w:t>hands on</w:t>
      </w:r>
      <w:r w:rsidR="000B4BAF" w:rsidRPr="001539EA">
        <w:rPr>
          <w:sz w:val="24"/>
          <w:szCs w:val="24"/>
        </w:rPr>
        <w:t xml:space="preserve"> learning </w:t>
      </w:r>
      <w:r w:rsidR="001F3F6C" w:rsidRPr="001539EA">
        <w:rPr>
          <w:sz w:val="24"/>
          <w:szCs w:val="24"/>
        </w:rPr>
        <w:t xml:space="preserve">in a woodland </w:t>
      </w:r>
      <w:r w:rsidR="00847AB7" w:rsidRPr="001539EA">
        <w:rPr>
          <w:sz w:val="24"/>
          <w:szCs w:val="24"/>
        </w:rPr>
        <w:t>environment</w:t>
      </w:r>
      <w:bookmarkStart w:id="1" w:name="_Hlk20817714"/>
      <w:r w:rsidR="003E3667" w:rsidRPr="001539EA">
        <w:rPr>
          <w:sz w:val="24"/>
          <w:szCs w:val="24"/>
        </w:rPr>
        <w:t>,</w:t>
      </w:r>
      <w:r w:rsidRPr="001539EA">
        <w:rPr>
          <w:sz w:val="24"/>
          <w:szCs w:val="24"/>
        </w:rPr>
        <w:t xml:space="preserve"> </w:t>
      </w:r>
      <w:r w:rsidR="001B3D92" w:rsidRPr="001539EA">
        <w:rPr>
          <w:sz w:val="24"/>
          <w:szCs w:val="24"/>
        </w:rPr>
        <w:t>t</w:t>
      </w:r>
      <w:r w:rsidRPr="001539EA">
        <w:rPr>
          <w:sz w:val="24"/>
          <w:szCs w:val="24"/>
        </w:rPr>
        <w:t>his is the definition of Forest School that has been developed in Great Britain. While most of the Forest Schools are being run for children and young people in full-time</w:t>
      </w:r>
      <w:r w:rsidR="001F3F6C" w:rsidRPr="001539EA">
        <w:rPr>
          <w:sz w:val="24"/>
          <w:szCs w:val="24"/>
        </w:rPr>
        <w:t>” (Murray and O’Brien, 2005, p. 11).</w:t>
      </w:r>
    </w:p>
    <w:p w14:paraId="55FF53EE" w14:textId="42B328D8" w:rsidR="006A0032" w:rsidRPr="001539EA" w:rsidRDefault="00AC1656" w:rsidP="00932A21">
      <w:p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>Parents/Carers</w:t>
      </w:r>
      <w:r w:rsidR="005F59F3" w:rsidRPr="001539EA">
        <w:rPr>
          <w:sz w:val="24"/>
          <w:szCs w:val="24"/>
        </w:rPr>
        <w:t xml:space="preserve"> are worried that children do not get as </w:t>
      </w:r>
      <w:r w:rsidR="00F72F83" w:rsidRPr="001539EA">
        <w:rPr>
          <w:sz w:val="24"/>
          <w:szCs w:val="24"/>
        </w:rPr>
        <w:t>much</w:t>
      </w:r>
      <w:r w:rsidR="005F59F3" w:rsidRPr="001539EA">
        <w:rPr>
          <w:sz w:val="24"/>
          <w:szCs w:val="24"/>
        </w:rPr>
        <w:t xml:space="preserve"> outdoor experiences </w:t>
      </w:r>
      <w:r w:rsidRPr="001539EA">
        <w:rPr>
          <w:sz w:val="24"/>
          <w:szCs w:val="24"/>
        </w:rPr>
        <w:t xml:space="preserve">in woodland area’s as they would have </w:t>
      </w:r>
      <w:r w:rsidR="00F72F83" w:rsidRPr="001539EA">
        <w:rPr>
          <w:sz w:val="24"/>
          <w:szCs w:val="24"/>
        </w:rPr>
        <w:t>experienced</w:t>
      </w:r>
      <w:r w:rsidRPr="001539EA">
        <w:rPr>
          <w:sz w:val="24"/>
          <w:szCs w:val="24"/>
        </w:rPr>
        <w:t xml:space="preserve"> themselves as children</w:t>
      </w:r>
      <w:r w:rsidR="003E3667" w:rsidRPr="001539EA">
        <w:rPr>
          <w:sz w:val="24"/>
          <w:szCs w:val="24"/>
        </w:rPr>
        <w:t xml:space="preserve">. </w:t>
      </w:r>
      <w:r w:rsidR="00A9595F" w:rsidRPr="001539EA">
        <w:rPr>
          <w:sz w:val="24"/>
          <w:szCs w:val="24"/>
        </w:rPr>
        <w:t xml:space="preserve"> </w:t>
      </w:r>
      <w:r w:rsidR="003E3667" w:rsidRPr="001539EA">
        <w:rPr>
          <w:sz w:val="24"/>
          <w:szCs w:val="24"/>
        </w:rPr>
        <w:t>P</w:t>
      </w:r>
      <w:r w:rsidR="00A9595F" w:rsidRPr="001539EA">
        <w:rPr>
          <w:sz w:val="24"/>
          <w:szCs w:val="24"/>
        </w:rPr>
        <w:t xml:space="preserve">arents/carers worry </w:t>
      </w:r>
      <w:r w:rsidRPr="001539EA">
        <w:rPr>
          <w:sz w:val="24"/>
          <w:szCs w:val="24"/>
        </w:rPr>
        <w:t>that something may happen</w:t>
      </w:r>
      <w:r w:rsidR="00A9595F" w:rsidRPr="001539EA">
        <w:rPr>
          <w:sz w:val="24"/>
          <w:szCs w:val="24"/>
        </w:rPr>
        <w:t xml:space="preserve"> that is out of their control</w:t>
      </w:r>
      <w:r w:rsidR="00ED32D8" w:rsidRPr="001539EA">
        <w:rPr>
          <w:sz w:val="24"/>
          <w:szCs w:val="24"/>
        </w:rPr>
        <w:t xml:space="preserve">, </w:t>
      </w:r>
      <w:r w:rsidR="001F7FF5" w:rsidRPr="001539EA">
        <w:rPr>
          <w:sz w:val="24"/>
          <w:szCs w:val="24"/>
        </w:rPr>
        <w:t>(</w:t>
      </w:r>
      <w:r w:rsidR="00ED32D8" w:rsidRPr="001539EA">
        <w:rPr>
          <w:sz w:val="24"/>
          <w:szCs w:val="24"/>
        </w:rPr>
        <w:t xml:space="preserve">Murray and O’Brien </w:t>
      </w:r>
      <w:r w:rsidR="001F7FF5" w:rsidRPr="001539EA">
        <w:rPr>
          <w:sz w:val="24"/>
          <w:szCs w:val="24"/>
        </w:rPr>
        <w:t>agree 2005)</w:t>
      </w:r>
      <w:r w:rsidR="00F72F83" w:rsidRPr="001539EA">
        <w:rPr>
          <w:sz w:val="24"/>
          <w:szCs w:val="24"/>
        </w:rPr>
        <w:t xml:space="preserve"> </w:t>
      </w:r>
      <w:r w:rsidR="00B87B3E" w:rsidRPr="001539EA">
        <w:rPr>
          <w:sz w:val="24"/>
          <w:szCs w:val="24"/>
        </w:rPr>
        <w:t>Research suggests</w:t>
      </w:r>
      <w:r w:rsidR="006844E2" w:rsidRPr="001539EA">
        <w:rPr>
          <w:sz w:val="24"/>
          <w:szCs w:val="24"/>
        </w:rPr>
        <w:t xml:space="preserve"> that if</w:t>
      </w:r>
      <w:r w:rsidR="001F7FF5" w:rsidRPr="001539EA">
        <w:rPr>
          <w:sz w:val="24"/>
          <w:szCs w:val="24"/>
        </w:rPr>
        <w:t xml:space="preserve"> a</w:t>
      </w:r>
      <w:r w:rsidR="006844E2" w:rsidRPr="001539EA">
        <w:rPr>
          <w:sz w:val="24"/>
          <w:szCs w:val="24"/>
        </w:rPr>
        <w:t xml:space="preserve"> child stays indoors throughout their childhood it can have adverse effects </w:t>
      </w:r>
      <w:r w:rsidR="00982760" w:rsidRPr="001539EA">
        <w:rPr>
          <w:sz w:val="24"/>
          <w:szCs w:val="24"/>
        </w:rPr>
        <w:t xml:space="preserve">on their mental health, physical and social </w:t>
      </w:r>
      <w:r w:rsidR="00982760" w:rsidRPr="001539EA">
        <w:rPr>
          <w:color w:val="000000" w:themeColor="text1"/>
          <w:sz w:val="24"/>
          <w:szCs w:val="24"/>
        </w:rPr>
        <w:t>welling</w:t>
      </w:r>
      <w:bookmarkStart w:id="2" w:name="_Hlk20822582"/>
      <w:r w:rsidR="00982760" w:rsidRPr="001539EA">
        <w:rPr>
          <w:color w:val="000000" w:themeColor="text1"/>
          <w:sz w:val="24"/>
          <w:szCs w:val="24"/>
        </w:rPr>
        <w:t>.</w:t>
      </w:r>
      <w:r w:rsidR="00F72F83" w:rsidRPr="001539EA">
        <w:rPr>
          <w:color w:val="000000" w:themeColor="text1"/>
          <w:sz w:val="24"/>
          <w:szCs w:val="24"/>
        </w:rPr>
        <w:t xml:space="preserve"> </w:t>
      </w:r>
      <w:r w:rsidR="00982760" w:rsidRPr="001539EA">
        <w:rPr>
          <w:color w:val="000000" w:themeColor="text1"/>
          <w:sz w:val="24"/>
          <w:szCs w:val="24"/>
        </w:rPr>
        <w:t>(</w:t>
      </w:r>
      <w:r w:rsidR="007E3154" w:rsidRPr="001539EA">
        <w:rPr>
          <w:rStyle w:val="Emphasis"/>
          <w:rFonts w:cstheme="minorHAnsi"/>
          <w:i w:val="0"/>
          <w:iCs w:val="0"/>
          <w:color w:val="000000" w:themeColor="text1"/>
          <w:sz w:val="24"/>
          <w:szCs w:val="24"/>
          <w:shd w:val="clear" w:color="auto" w:fill="FFFFFF"/>
        </w:rPr>
        <w:t>Ward</w:t>
      </w:r>
      <w:r w:rsidR="00ED32D8" w:rsidRPr="001539EA">
        <w:rPr>
          <w:rStyle w:val="Emphasis"/>
          <w:rFonts w:cstheme="minorHAnsi"/>
          <w:i w:val="0"/>
          <w:iCs w:val="0"/>
          <w:color w:val="000000" w:themeColor="text1"/>
          <w:sz w:val="24"/>
          <w:szCs w:val="24"/>
          <w:shd w:val="clear" w:color="auto" w:fill="FFFFFF"/>
        </w:rPr>
        <w:t>,</w:t>
      </w:r>
      <w:r w:rsidR="007E3154" w:rsidRPr="001539EA">
        <w:rPr>
          <w:rStyle w:val="Emphasis"/>
          <w:rFonts w:cstheme="minorHAnsi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Thompson</w:t>
      </w:r>
      <w:r w:rsidR="007E3154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 </w:t>
      </w:r>
      <w:r w:rsidR="007E3154" w:rsidRPr="001539EA">
        <w:rPr>
          <w:rStyle w:val="Emphasis"/>
          <w:rFonts w:cstheme="minorHAnsi"/>
          <w:i w:val="0"/>
          <w:iCs w:val="0"/>
          <w:color w:val="000000" w:themeColor="text1"/>
          <w:sz w:val="24"/>
          <w:szCs w:val="24"/>
          <w:shd w:val="clear" w:color="auto" w:fill="FFFFFF"/>
        </w:rPr>
        <w:t>Aspinall</w:t>
      </w:r>
      <w:r w:rsidR="00ED32D8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,</w:t>
      </w:r>
      <w:r w:rsidR="007E3154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&amp; </w:t>
      </w:r>
      <w:r w:rsidR="007E3154" w:rsidRPr="001539EA">
        <w:rPr>
          <w:rStyle w:val="Emphasis"/>
          <w:rFonts w:cstheme="minorHAnsi"/>
          <w:i w:val="0"/>
          <w:iCs w:val="0"/>
          <w:color w:val="000000" w:themeColor="text1"/>
          <w:sz w:val="24"/>
          <w:szCs w:val="24"/>
          <w:shd w:val="clear" w:color="auto" w:fill="FFFFFF"/>
        </w:rPr>
        <w:t>Bell</w:t>
      </w:r>
      <w:bookmarkEnd w:id="1"/>
      <w:r w:rsidR="00A869BA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2004</w:t>
      </w:r>
      <w:r w:rsidR="00982760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) </w:t>
      </w:r>
      <w:bookmarkEnd w:id="2"/>
      <w:r w:rsidR="00982760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Outdoor learning is very different to a classroom environment and the Welsh </w:t>
      </w:r>
      <w:r w:rsidR="00ED32D8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G</w:t>
      </w:r>
      <w:r w:rsidR="00982760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overnment</w:t>
      </w:r>
      <w:r w:rsidR="0094415C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(</w:t>
      </w:r>
      <w:r w:rsidR="0094415C" w:rsidRPr="001539EA">
        <w:rPr>
          <w:rStyle w:val="Emphasis"/>
          <w:rFonts w:cstheme="minorHAnsi"/>
          <w:i w:val="0"/>
          <w:iCs w:val="0"/>
          <w:color w:val="000000" w:themeColor="text1"/>
          <w:sz w:val="24"/>
          <w:szCs w:val="24"/>
          <w:shd w:val="clear" w:color="auto" w:fill="FFFFFF"/>
        </w:rPr>
        <w:t>Ward, Thompson</w:t>
      </w:r>
      <w:r w:rsidR="0094415C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 </w:t>
      </w:r>
      <w:r w:rsidR="0094415C" w:rsidRPr="001539EA">
        <w:rPr>
          <w:rStyle w:val="Emphasis"/>
          <w:rFonts w:cstheme="minorHAnsi"/>
          <w:i w:val="0"/>
          <w:iCs w:val="0"/>
          <w:color w:val="000000" w:themeColor="text1"/>
          <w:sz w:val="24"/>
          <w:szCs w:val="24"/>
          <w:shd w:val="clear" w:color="auto" w:fill="FFFFFF"/>
        </w:rPr>
        <w:t>Aspinall</w:t>
      </w:r>
      <w:r w:rsidR="0094415C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, &amp; </w:t>
      </w:r>
      <w:r w:rsidR="0094415C" w:rsidRPr="001539EA">
        <w:rPr>
          <w:rStyle w:val="Emphasis"/>
          <w:rFonts w:cstheme="minorHAnsi"/>
          <w:i w:val="0"/>
          <w:iCs w:val="0"/>
          <w:color w:val="000000" w:themeColor="text1"/>
          <w:sz w:val="24"/>
          <w:szCs w:val="24"/>
          <w:shd w:val="clear" w:color="auto" w:fill="FFFFFF"/>
        </w:rPr>
        <w:t>Bell</w:t>
      </w:r>
      <w:r w:rsidR="0094415C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2004)</w:t>
      </w:r>
      <w:r w:rsidR="00982760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are encouraging teachers/professionals to practice forest school methods in a </w:t>
      </w:r>
      <w:r w:rsidR="00ED32D8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F</w:t>
      </w:r>
      <w:r w:rsidR="00A869BA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oundation </w:t>
      </w:r>
      <w:r w:rsidR="00ED32D8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P</w:t>
      </w:r>
      <w:r w:rsidR="00A869BA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hase setting</w:t>
      </w:r>
      <w:r w:rsidR="00982760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across the country</w:t>
      </w:r>
      <w:r w:rsidR="00620003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.</w:t>
      </w:r>
    </w:p>
    <w:p w14:paraId="57B9002F" w14:textId="77777777" w:rsidR="00932A21" w:rsidRDefault="00932A21" w:rsidP="00932A21">
      <w:pPr>
        <w:spacing w:line="360" w:lineRule="auto"/>
        <w:jc w:val="both"/>
        <w:rPr>
          <w:b/>
          <w:bCs/>
          <w:sz w:val="24"/>
          <w:szCs w:val="24"/>
        </w:rPr>
      </w:pPr>
    </w:p>
    <w:p w14:paraId="120DDAA3" w14:textId="77777777" w:rsidR="00932A21" w:rsidRDefault="00932A21" w:rsidP="00932A21">
      <w:pPr>
        <w:spacing w:line="360" w:lineRule="auto"/>
        <w:jc w:val="both"/>
        <w:rPr>
          <w:b/>
          <w:bCs/>
          <w:sz w:val="24"/>
          <w:szCs w:val="24"/>
        </w:rPr>
      </w:pPr>
    </w:p>
    <w:p w14:paraId="787BCA10" w14:textId="52CCB378" w:rsidR="001F3F6C" w:rsidRPr="001539EA" w:rsidRDefault="00933DDF" w:rsidP="00932A21">
      <w:pPr>
        <w:spacing w:line="360" w:lineRule="auto"/>
        <w:jc w:val="both"/>
        <w:rPr>
          <w:b/>
          <w:bCs/>
          <w:sz w:val="24"/>
          <w:szCs w:val="24"/>
        </w:rPr>
      </w:pPr>
      <w:r w:rsidRPr="001539EA">
        <w:rPr>
          <w:b/>
          <w:bCs/>
          <w:sz w:val="24"/>
          <w:szCs w:val="24"/>
        </w:rPr>
        <w:lastRenderedPageBreak/>
        <w:t>References</w:t>
      </w:r>
    </w:p>
    <w:p w14:paraId="413C108D" w14:textId="58172EA0" w:rsidR="00A869BA" w:rsidRPr="001539EA" w:rsidRDefault="00933DDF" w:rsidP="00932A21">
      <w:pPr>
        <w:spacing w:line="360" w:lineRule="auto"/>
        <w:jc w:val="both"/>
        <w:rPr>
          <w:sz w:val="24"/>
          <w:szCs w:val="24"/>
        </w:rPr>
      </w:pPr>
      <w:r w:rsidRPr="001539EA">
        <w:rPr>
          <w:sz w:val="24"/>
          <w:szCs w:val="24"/>
        </w:rPr>
        <w:t>Murray and O’Brien, 2005, p. 11.</w:t>
      </w:r>
      <w:r w:rsidR="00A9595F" w:rsidRPr="001539EA">
        <w:rPr>
          <w:sz w:val="24"/>
          <w:szCs w:val="24"/>
        </w:rPr>
        <w:t xml:space="preserve"> Urban Forestry &amp; Urban Greening 6 (2007) 249–265</w:t>
      </w:r>
      <w:r w:rsidR="00620003" w:rsidRPr="001539EA">
        <w:rPr>
          <w:sz w:val="24"/>
          <w:szCs w:val="24"/>
        </w:rPr>
        <w:t>.</w:t>
      </w:r>
    </w:p>
    <w:p w14:paraId="7F737629" w14:textId="514D1DA5" w:rsidR="00982760" w:rsidRPr="001539EA" w:rsidRDefault="00A869BA" w:rsidP="00932A21">
      <w:pPr>
        <w:spacing w:line="36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539EA">
        <w:rPr>
          <w:rStyle w:val="Emphasis"/>
          <w:rFonts w:cstheme="minorHAnsi"/>
          <w:i w:val="0"/>
          <w:iCs w:val="0"/>
          <w:color w:val="000000" w:themeColor="text1"/>
          <w:sz w:val="24"/>
          <w:szCs w:val="24"/>
          <w:shd w:val="clear" w:color="auto" w:fill="FFFFFF"/>
        </w:rPr>
        <w:t>Ward Thompson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, C., </w:t>
      </w:r>
      <w:r w:rsidRPr="001539EA">
        <w:rPr>
          <w:rStyle w:val="Emphasis"/>
          <w:rFonts w:cstheme="minorHAnsi"/>
          <w:i w:val="0"/>
          <w:iCs w:val="0"/>
          <w:color w:val="000000" w:themeColor="text1"/>
          <w:sz w:val="24"/>
          <w:szCs w:val="24"/>
          <w:shd w:val="clear" w:color="auto" w:fill="FFFFFF"/>
        </w:rPr>
        <w:t>Aspinall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, P. &amp; </w:t>
      </w:r>
      <w:r w:rsidRPr="001539EA">
        <w:rPr>
          <w:rStyle w:val="Emphasis"/>
          <w:rFonts w:cstheme="minorHAnsi"/>
          <w:i w:val="0"/>
          <w:iCs w:val="0"/>
          <w:color w:val="000000" w:themeColor="text1"/>
          <w:sz w:val="24"/>
          <w:szCs w:val="24"/>
          <w:shd w:val="clear" w:color="auto" w:fill="FFFFFF"/>
        </w:rPr>
        <w:t>Bell 2004 Ward Thompson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, C., </w:t>
      </w:r>
      <w:r w:rsidRPr="001539EA">
        <w:rPr>
          <w:rStyle w:val="Emphasis"/>
          <w:rFonts w:cstheme="minorHAnsi"/>
          <w:i w:val="0"/>
          <w:iCs w:val="0"/>
          <w:color w:val="000000" w:themeColor="text1"/>
          <w:sz w:val="24"/>
          <w:szCs w:val="24"/>
          <w:shd w:val="clear" w:color="auto" w:fill="FFFFFF"/>
        </w:rPr>
        <w:t>Aspinall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, P. &amp; </w:t>
      </w:r>
      <w:r w:rsidRPr="001539EA">
        <w:rPr>
          <w:rStyle w:val="Emphasis"/>
          <w:rFonts w:cstheme="minorHAnsi"/>
          <w:i w:val="0"/>
          <w:iCs w:val="0"/>
          <w:color w:val="000000" w:themeColor="text1"/>
          <w:sz w:val="24"/>
          <w:szCs w:val="24"/>
          <w:shd w:val="clear" w:color="auto" w:fill="FFFFFF"/>
        </w:rPr>
        <w:t>Bell</w:t>
      </w:r>
    </w:p>
    <w:p w14:paraId="4E38012B" w14:textId="55919D25" w:rsidR="00044AD2" w:rsidRPr="001539EA" w:rsidRDefault="00044AD2" w:rsidP="00932A21">
      <w:pPr>
        <w:spacing w:line="36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4E467C11" w14:textId="12FB2FDE" w:rsidR="00044AD2" w:rsidRPr="001539EA" w:rsidRDefault="00275DC2" w:rsidP="00932A21">
      <w:pPr>
        <w:spacing w:line="36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3CE0674A" w14:textId="07E74852" w:rsidR="00044AD2" w:rsidRPr="001539EA" w:rsidRDefault="00044AD2" w:rsidP="00932A21">
      <w:pPr>
        <w:spacing w:line="36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4ECE26D6" w14:textId="55B4D0A8" w:rsidR="00044AD2" w:rsidRPr="001539EA" w:rsidRDefault="00044AD2" w:rsidP="00932A21">
      <w:pPr>
        <w:spacing w:line="36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5E1A8D4B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39B884CC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736BFC1A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4CF3D7E2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435466CD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39B4BD04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310DC8F1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295CED40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2E346E4E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251698D1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397C96B1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5777E507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0ABC6512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19F4F2BB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49A1CD18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17A167AD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14B5B2F9" w14:textId="5F45E650" w:rsidR="00044AD2" w:rsidRPr="001539EA" w:rsidRDefault="00044AD2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  <w:r w:rsidRPr="001539EA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lastRenderedPageBreak/>
        <w:t>Part 2b</w:t>
      </w:r>
      <w:r w:rsidR="00B55AC7" w:rsidRPr="001539EA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B55AC7" w:rsidRPr="001539EA">
        <w:rPr>
          <w:b/>
          <w:bCs/>
          <w:sz w:val="24"/>
          <w:szCs w:val="24"/>
        </w:rPr>
        <w:t>EGCE 4001</w:t>
      </w:r>
    </w:p>
    <w:p w14:paraId="5F9BFBC1" w14:textId="3A0694B4" w:rsidR="003F40F9" w:rsidRPr="001539EA" w:rsidRDefault="00044AD2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  <w:r w:rsidRPr="001539EA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>Answer all questions below as fully as possible.</w:t>
      </w:r>
    </w:p>
    <w:p w14:paraId="7CCB4893" w14:textId="77777777" w:rsidR="006F2D36" w:rsidRPr="001539EA" w:rsidRDefault="00044AD2" w:rsidP="00932A21">
      <w:pPr>
        <w:pStyle w:val="ListParagraph"/>
        <w:numPr>
          <w:ilvl w:val="0"/>
          <w:numId w:val="3"/>
        </w:num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  <w:r w:rsidRPr="001539EA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If you fail to acknowledge the source of your information in academic </w:t>
      </w:r>
      <w:r w:rsidR="00BE3D94" w:rsidRPr="001539EA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>writing,</w:t>
      </w:r>
      <w:r w:rsidRPr="001539EA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 you could be accused of plagiarism? Why is it important that students avoid this? </w:t>
      </w:r>
    </w:p>
    <w:p w14:paraId="56D08245" w14:textId="29175090" w:rsidR="00044AD2" w:rsidRPr="001539EA" w:rsidRDefault="00044AD2" w:rsidP="00932A21">
      <w:pPr>
        <w:pStyle w:val="ListParagraph"/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Plagiarism is when using someone’s work</w:t>
      </w:r>
      <w:r w:rsidR="00BE3D94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that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is not your own</w:t>
      </w:r>
      <w:r w:rsidR="00BE3D94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,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66DDC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plagiarism is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theft</w:t>
      </w:r>
      <w:r w:rsidR="00766DDC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of intellectual material which may also be covered by copyright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.  </w:t>
      </w:r>
      <w:r w:rsidR="00BE3D94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Students need to avoid this as the outcome can lead to disciplinary processes where marks can be taken off grades or a worst-case scenario a student can be expelled off the whole course. I believe that if you plagiarise you are disrespecting the persons work and you are not taking part in the learning process.</w:t>
      </w:r>
    </w:p>
    <w:p w14:paraId="1DE44BCD" w14:textId="5A3CC506" w:rsidR="00BE3D94" w:rsidRPr="001539EA" w:rsidRDefault="00BE3D94" w:rsidP="00932A21">
      <w:pPr>
        <w:pStyle w:val="ListParagraph"/>
        <w:spacing w:line="36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0A6E9063" w14:textId="66335542" w:rsidR="003F40F9" w:rsidRPr="001539EA" w:rsidRDefault="00BE3D94" w:rsidP="00932A21">
      <w:pPr>
        <w:pStyle w:val="ListParagraph"/>
        <w:numPr>
          <w:ilvl w:val="0"/>
          <w:numId w:val="3"/>
        </w:num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  <w:r w:rsidRPr="001539EA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You only have a reference when you can use a direct quotation, is this true or false? Explain your answer. </w:t>
      </w:r>
    </w:p>
    <w:p w14:paraId="685F50F1" w14:textId="750E0A39" w:rsidR="00BE3D94" w:rsidRPr="001539EA" w:rsidRDefault="00BE3D94" w:rsidP="00932A21">
      <w:pPr>
        <w:pStyle w:val="ListParagraph"/>
        <w:spacing w:line="36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This answer</w:t>
      </w:r>
      <w:r w:rsidR="003F40F9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to the above question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is false because there are many ways of cross referencing your work.  The Harvard referencing handbook (a bible </w:t>
      </w:r>
      <w:r w:rsidR="003F40F9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for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students) gives you a breakdown of all the different </w:t>
      </w:r>
      <w:r w:rsidR="003F40F9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reference guidelines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and how to use them </w:t>
      </w:r>
      <w:r w:rsidR="00DC5487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efficiently and 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appropriately</w:t>
      </w:r>
      <w:r w:rsidR="00DC5487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.</w:t>
      </w:r>
    </w:p>
    <w:p w14:paraId="5701C0BE" w14:textId="794C29DD" w:rsidR="00DC5487" w:rsidRPr="001539EA" w:rsidRDefault="00DC5487" w:rsidP="00932A21">
      <w:pPr>
        <w:pStyle w:val="ListParagraph"/>
        <w:spacing w:line="36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4DD90CFF" w14:textId="7E7A681E" w:rsidR="006F2D36" w:rsidRPr="001539EA" w:rsidRDefault="003F40F9" w:rsidP="00932A21">
      <w:pPr>
        <w:pStyle w:val="ListParagraph"/>
        <w:numPr>
          <w:ilvl w:val="0"/>
          <w:numId w:val="3"/>
        </w:num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  <w:r w:rsidRPr="001539EA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>Wikipedia</w:t>
      </w:r>
      <w:r w:rsidR="00DC5487" w:rsidRPr="001539EA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 is a good place to search for information for your academic assignments. Explain. With reasons, whether you believe this statement is true or false.</w:t>
      </w:r>
    </w:p>
    <w:p w14:paraId="546E82E8" w14:textId="26131ECF" w:rsidR="00DC5487" w:rsidRDefault="003F40F9" w:rsidP="00932A21">
      <w:pPr>
        <w:pStyle w:val="ListParagraph"/>
        <w:spacing w:line="36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Wikipedia</w:t>
      </w:r>
      <w:r w:rsidR="00DC5487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is not an adequate</w:t>
      </w:r>
      <w:r w:rsidR="00DC5487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way to seek out references 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since</w:t>
      </w:r>
      <w:r w:rsidR="00DC5487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anyone can add information into th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e</w:t>
      </w:r>
      <w:r w:rsidR="00DC5487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server</w:t>
      </w:r>
      <w:r w:rsidR="000B4D5F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that could be </w:t>
      </w:r>
      <w:r w:rsidR="00DC5487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incorrect</w:t>
      </w:r>
      <w:r w:rsidR="00766DDC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,</w:t>
      </w:r>
      <w:r w:rsidR="0027240F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the information on </w:t>
      </w:r>
      <w:r w:rsidR="00766DDC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Wikipedia may not be</w:t>
      </w:r>
      <w:r w:rsidR="0027240F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correct or</w:t>
      </w:r>
      <w:r w:rsidR="00766DDC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independently verified</w:t>
      </w:r>
      <w:r w:rsidR="0027240F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even if the information is correct the original source may not be cited and therefore any referencing would be incorrect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DC5487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 PDF files are a much stronger 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cross-referencing</w:t>
      </w:r>
      <w:r w:rsidR="00DC5487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resource as well as university 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scholar</w:t>
      </w:r>
      <w:r w:rsidR="00DC5487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sites as 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they provide the correct information as </w:t>
      </w:r>
      <w:r w:rsidR="000B4D5F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precise 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research has gone into that specific piece of work.</w:t>
      </w:r>
    </w:p>
    <w:p w14:paraId="46919F33" w14:textId="5B95439D" w:rsidR="00932A21" w:rsidRDefault="00932A21" w:rsidP="00932A21">
      <w:pPr>
        <w:pStyle w:val="ListParagraph"/>
        <w:spacing w:line="36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084FC0F2" w14:textId="76A9AE65" w:rsidR="00932A21" w:rsidRDefault="00932A21" w:rsidP="00932A21">
      <w:pPr>
        <w:pStyle w:val="ListParagraph"/>
        <w:spacing w:line="36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0CE78BBA" w14:textId="77777777" w:rsid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66945884" w14:textId="2200BB88" w:rsidR="00932A21" w:rsidRPr="00932A21" w:rsidRDefault="00932A21" w:rsidP="00932A21">
      <w:p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  <w:r w:rsidRPr="001539EA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lastRenderedPageBreak/>
        <w:t xml:space="preserve">Part 2b </w:t>
      </w:r>
      <w:r w:rsidRPr="001539EA">
        <w:rPr>
          <w:b/>
          <w:bCs/>
          <w:sz w:val="24"/>
          <w:szCs w:val="24"/>
        </w:rPr>
        <w:t>EGCE 4001</w:t>
      </w:r>
    </w:p>
    <w:p w14:paraId="434F2473" w14:textId="77777777" w:rsidR="0027240F" w:rsidRPr="001539EA" w:rsidRDefault="000B4D5F" w:rsidP="00932A21">
      <w:pPr>
        <w:pStyle w:val="ListParagraph"/>
        <w:numPr>
          <w:ilvl w:val="0"/>
          <w:numId w:val="3"/>
        </w:numPr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  <w:r w:rsidRPr="001539EA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>Write a set of instructions which could be included in a referencing guide which explains how to present a very long quotation.</w:t>
      </w:r>
    </w:p>
    <w:p w14:paraId="00F48434" w14:textId="376BF2D2" w:rsidR="00140571" w:rsidRPr="001539EA" w:rsidRDefault="00140571" w:rsidP="00932A21">
      <w:pPr>
        <w:pStyle w:val="ListParagraph"/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This is a reference guideline that I have researched and gives clear instruction to support and present a long quotation.</w:t>
      </w:r>
    </w:p>
    <w:p w14:paraId="13A1E207" w14:textId="6DDB7E94" w:rsidR="00140571" w:rsidRPr="001539EA" w:rsidRDefault="00140571" w:rsidP="00932A21">
      <w:pPr>
        <w:shd w:val="clear" w:color="auto" w:fill="FFFFFF"/>
        <w:spacing w:after="150" w:line="240" w:lineRule="auto"/>
        <w:ind w:firstLine="360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>“Referencing elements to cite:</w:t>
      </w:r>
    </w:p>
    <w:p w14:paraId="4468F36B" w14:textId="77777777" w:rsidR="00140571" w:rsidRPr="001539EA" w:rsidRDefault="00140571" w:rsidP="00932A2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>[#] Reference number (matching the in-text citation number)</w:t>
      </w:r>
    </w:p>
    <w:p w14:paraId="094F37A7" w14:textId="77777777" w:rsidR="00140571" w:rsidRPr="001539EA" w:rsidRDefault="00140571" w:rsidP="00932A2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>Name of Manual/Handbook</w:t>
      </w:r>
    </w:p>
    <w:p w14:paraId="3F16A4BC" w14:textId="77777777" w:rsidR="00140571" w:rsidRPr="001539EA" w:rsidRDefault="00140571" w:rsidP="00932A2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If the manual is a second or subsequent edition, include the edition statement, e.g.  3rd ed.</w:t>
      </w:r>
    </w:p>
    <w:p w14:paraId="62BA9A6F" w14:textId="77777777" w:rsidR="00140571" w:rsidRPr="001539EA" w:rsidRDefault="00140571" w:rsidP="00932A2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Publisher, i.e. the abbreviated name of company or institution that published the manual</w:t>
      </w:r>
    </w:p>
    <w:p w14:paraId="2BC381DF" w14:textId="77777777" w:rsidR="00140571" w:rsidRPr="001539EA" w:rsidRDefault="00140571" w:rsidP="00932A2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Place of publication. Refer to </w:t>
      </w:r>
      <w:hyperlink r:id="rId9" w:anchor="s-lg-box-wrapper-10005587" w:history="1">
        <w:r w:rsidRPr="001539EA">
          <w:rPr>
            <w:rFonts w:eastAsia="Times New Roman" w:cstheme="minorHAnsi"/>
            <w:color w:val="000000" w:themeColor="text1"/>
            <w:sz w:val="24"/>
            <w:szCs w:val="24"/>
            <w:u w:val="single"/>
            <w:lang w:eastAsia="en-GB"/>
          </w:rPr>
          <w:t>Place of publication</w:t>
        </w:r>
      </w:hyperlink>
      <w:r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> for information on the correct format of locations</w:t>
      </w:r>
    </w:p>
    <w:p w14:paraId="065A10EC" w14:textId="77777777" w:rsidR="00140571" w:rsidRPr="001539EA" w:rsidRDefault="00140571" w:rsidP="00932A2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>Year of publication</w:t>
      </w:r>
    </w:p>
    <w:p w14:paraId="7CC2E071" w14:textId="3995C238" w:rsidR="006F2D36" w:rsidRPr="001539EA" w:rsidRDefault="00140571" w:rsidP="00932A2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>Pages, if relevant”</w:t>
      </w:r>
      <w:r w:rsidRPr="001539EA"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 xml:space="preserve"> </w:t>
      </w:r>
      <w:r w:rsidR="000B4D5F" w:rsidRPr="001539EA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sdt>
        <w:sdtPr>
          <w:rPr>
            <w:b/>
            <w:bCs/>
            <w:sz w:val="24"/>
            <w:szCs w:val="24"/>
            <w:shd w:val="clear" w:color="auto" w:fill="FFFFFF"/>
          </w:rPr>
          <w:id w:val="-1766764173"/>
          <w:citation/>
        </w:sdtPr>
        <w:sdtEndPr/>
        <w:sdtContent>
          <w:r w:rsidR="000B4D5F" w:rsidRPr="001539EA">
            <w:rPr>
              <w:rFonts w:cstheme="minorHAnsi"/>
              <w:b/>
              <w:bCs/>
              <w:color w:val="000000" w:themeColor="text1"/>
              <w:sz w:val="24"/>
              <w:szCs w:val="24"/>
              <w:shd w:val="clear" w:color="auto" w:fill="FFFFFF"/>
            </w:rPr>
            <w:fldChar w:fldCharType="begin"/>
          </w:r>
          <w:r w:rsidRPr="001539EA">
            <w:rPr>
              <w:rFonts w:cstheme="minorHAnsi"/>
              <w:b/>
              <w:bCs/>
              <w:color w:val="000000" w:themeColor="text1"/>
              <w:sz w:val="24"/>
              <w:szCs w:val="24"/>
              <w:shd w:val="clear" w:color="auto" w:fill="FFFFFF"/>
            </w:rPr>
            <w:instrText xml:space="preserve">CITATION Aud15 \l 2057 </w:instrText>
          </w:r>
          <w:r w:rsidR="000B4D5F" w:rsidRPr="001539EA">
            <w:rPr>
              <w:rFonts w:cstheme="minorHAnsi"/>
              <w:b/>
              <w:bCs/>
              <w:color w:val="000000" w:themeColor="text1"/>
              <w:sz w:val="24"/>
              <w:szCs w:val="24"/>
              <w:shd w:val="clear" w:color="auto" w:fill="FFFFFF"/>
            </w:rPr>
            <w:fldChar w:fldCharType="separate"/>
          </w:r>
          <w:r w:rsidR="00390110" w:rsidRPr="001539EA">
            <w:rPr>
              <w:rFonts w:cstheme="minorHAnsi"/>
              <w:noProof/>
              <w:color w:val="000000" w:themeColor="text1"/>
              <w:sz w:val="24"/>
              <w:szCs w:val="24"/>
              <w:shd w:val="clear" w:color="auto" w:fill="FFFFFF"/>
            </w:rPr>
            <w:t>(Audel Electrician's Pocket Manual, 2015)</w:t>
          </w:r>
          <w:r w:rsidR="000B4D5F" w:rsidRPr="001539EA">
            <w:rPr>
              <w:rFonts w:cstheme="minorHAnsi"/>
              <w:b/>
              <w:bCs/>
              <w:color w:val="000000" w:themeColor="text1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7EB6E5FE" w14:textId="77777777" w:rsidR="00766DDC" w:rsidRPr="001539EA" w:rsidRDefault="00766DDC" w:rsidP="00932A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</w:p>
    <w:p w14:paraId="63C43D03" w14:textId="6253AA19" w:rsidR="006F2D36" w:rsidRPr="001539EA" w:rsidRDefault="006F2D36" w:rsidP="00932A21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b/>
          <w:bCs/>
          <w:color w:val="000000" w:themeColor="text1"/>
          <w:sz w:val="24"/>
          <w:szCs w:val="24"/>
          <w:shd w:val="clear" w:color="auto" w:fill="FFFFFF"/>
        </w:rPr>
      </w:pPr>
      <w:r w:rsidRPr="001539EA">
        <w:rPr>
          <w:b/>
          <w:bCs/>
          <w:color w:val="000000" w:themeColor="text1"/>
          <w:sz w:val="24"/>
          <w:szCs w:val="24"/>
          <w:shd w:val="clear" w:color="auto" w:fill="FFFFFF"/>
        </w:rPr>
        <w:t>Explain how you can begin to conduct research for an academic assignment. Identify five sources which would be acceptable for academic study.</w:t>
      </w:r>
    </w:p>
    <w:p w14:paraId="4A3E225C" w14:textId="6BA24B62" w:rsidR="00854242" w:rsidRPr="001539EA" w:rsidRDefault="004312F4" w:rsidP="00932A2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The first </w:t>
      </w:r>
      <w:r w:rsidR="0065564D" w:rsidRPr="001539EA">
        <w:rPr>
          <w:rFonts w:eastAsia="Times New Roman" w:cstheme="minorHAnsi"/>
          <w:color w:val="333333"/>
          <w:sz w:val="24"/>
          <w:szCs w:val="24"/>
          <w:lang w:eastAsia="en-GB"/>
        </w:rPr>
        <w:t>objective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65564D" w:rsidRPr="001539EA">
        <w:rPr>
          <w:rFonts w:eastAsia="Times New Roman" w:cstheme="minorHAnsi"/>
          <w:color w:val="333333"/>
          <w:sz w:val="24"/>
          <w:szCs w:val="24"/>
          <w:lang w:eastAsia="en-GB"/>
        </w:rPr>
        <w:t>that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need</w:t>
      </w:r>
      <w:r w:rsidR="0065564D" w:rsidRPr="001539EA">
        <w:rPr>
          <w:rFonts w:eastAsia="Times New Roman" w:cstheme="minorHAnsi"/>
          <w:color w:val="333333"/>
          <w:sz w:val="24"/>
          <w:szCs w:val="24"/>
          <w:lang w:eastAsia="en-GB"/>
        </w:rPr>
        <w:t>s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to </w:t>
      </w:r>
      <w:r w:rsidR="0065564D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be 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>establish</w:t>
      </w:r>
      <w:r w:rsidR="0065564D" w:rsidRPr="001539EA">
        <w:rPr>
          <w:rFonts w:eastAsia="Times New Roman" w:cstheme="minorHAnsi"/>
          <w:color w:val="333333"/>
          <w:sz w:val="24"/>
          <w:szCs w:val="24"/>
          <w:lang w:eastAsia="en-GB"/>
        </w:rPr>
        <w:t>ed is getting the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correct reading materials, for example a </w:t>
      </w:r>
      <w:r w:rsidR="0065564D" w:rsidRPr="001539EA">
        <w:rPr>
          <w:rFonts w:eastAsia="Times New Roman" w:cstheme="minorHAnsi"/>
          <w:color w:val="333333"/>
          <w:sz w:val="24"/>
          <w:szCs w:val="24"/>
          <w:lang w:eastAsia="en-GB"/>
        </w:rPr>
        <w:t>textbook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of a generic topic that relates to that module</w:t>
      </w:r>
      <w:r w:rsidR="0065564D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From there you can extend your research</w:t>
      </w:r>
      <w:r w:rsidR="0065564D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to </w:t>
      </w:r>
      <w:r w:rsidR="00B13864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pacific </w:t>
      </w:r>
      <w:r w:rsidR="0065564D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key topic that would include </w:t>
      </w:r>
      <w:r w:rsidR="00B13864" w:rsidRPr="001539EA">
        <w:rPr>
          <w:rFonts w:eastAsia="Times New Roman" w:cstheme="minorHAnsi"/>
          <w:color w:val="333333"/>
          <w:sz w:val="24"/>
          <w:szCs w:val="24"/>
          <w:lang w:eastAsia="en-GB"/>
        </w:rPr>
        <w:t>viewing pdf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fil</w:t>
      </w:r>
      <w:r w:rsidR="0065564D" w:rsidRPr="001539EA">
        <w:rPr>
          <w:rFonts w:eastAsia="Times New Roman" w:cstheme="minorHAnsi"/>
          <w:color w:val="333333"/>
          <w:sz w:val="24"/>
          <w:szCs w:val="24"/>
          <w:lang w:eastAsia="en-GB"/>
        </w:rPr>
        <w:t>es,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online journals, books</w:t>
      </w:r>
      <w:r w:rsidR="0065564D" w:rsidRPr="001539EA">
        <w:rPr>
          <w:rFonts w:eastAsia="Times New Roman" w:cstheme="minorHAnsi"/>
          <w:color w:val="333333"/>
          <w:sz w:val="24"/>
          <w:szCs w:val="24"/>
          <w:lang w:eastAsia="en-GB"/>
        </w:rPr>
        <w:t>,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online videos</w:t>
      </w:r>
      <w:r w:rsidR="0065564D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and academic websites t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>o support</w:t>
      </w:r>
      <w:r w:rsidR="0065564D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 more </w:t>
      </w:r>
      <w:r w:rsidR="00B13864" w:rsidRPr="001539EA">
        <w:rPr>
          <w:rFonts w:eastAsia="Times New Roman" w:cstheme="minorHAnsi"/>
          <w:color w:val="333333"/>
          <w:sz w:val="24"/>
          <w:szCs w:val="24"/>
          <w:lang w:eastAsia="en-GB"/>
        </w:rPr>
        <w:t>in-depth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65564D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knowledge of the subject 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and strengthen your confidence in writing an assignment.  You can also ask for support for certain aspects of the assignment that you are working </w:t>
      </w:r>
      <w:r w:rsidR="0065564D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on. </w:t>
      </w:r>
    </w:p>
    <w:p w14:paraId="0EE7B2A7" w14:textId="69BD662A" w:rsidR="00854242" w:rsidRPr="001539EA" w:rsidRDefault="00854242" w:rsidP="00932A2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val="en-GB"/>
        </w:rPr>
        <w:id w:val="111145805"/>
        <w:bibliography/>
      </w:sdtPr>
      <w:sdtEndPr/>
      <w:sdtContent>
        <w:sdt>
          <w:sdtPr>
            <w:rPr>
              <w:rFonts w:asciiTheme="minorHAnsi" w:eastAsiaTheme="minorHAnsi" w:hAnsiTheme="minorHAnsi" w:cstheme="minorBidi"/>
              <w:color w:val="auto"/>
              <w:sz w:val="24"/>
              <w:szCs w:val="24"/>
              <w:lang w:val="en-GB"/>
            </w:rPr>
            <w:id w:val="-570273218"/>
            <w:docPartObj>
              <w:docPartGallery w:val="Bibliographies"/>
              <w:docPartUnique/>
            </w:docPartObj>
          </w:sdtPr>
          <w:sdtEndPr/>
          <w:sdtContent>
            <w:p w14:paraId="1DBEB3D4" w14:textId="1057426C" w:rsidR="00390110" w:rsidRPr="001539EA" w:rsidRDefault="00390110" w:rsidP="00932A21">
              <w:pPr>
                <w:pStyle w:val="Heading1"/>
                <w:jc w:val="both"/>
                <w:rPr>
                  <w:sz w:val="24"/>
                  <w:szCs w:val="24"/>
                </w:rPr>
              </w:pPr>
            </w:p>
            <w:p w14:paraId="3805893C" w14:textId="5124AC05" w:rsidR="0027240F" w:rsidRPr="001539EA" w:rsidRDefault="004D0427" w:rsidP="00932A21">
              <w:pPr>
                <w:jc w:val="both"/>
                <w:rPr>
                  <w:sz w:val="24"/>
                  <w:szCs w:val="24"/>
                </w:rPr>
              </w:pPr>
            </w:p>
          </w:sdtContent>
        </w:sdt>
      </w:sdtContent>
    </w:sdt>
    <w:p w14:paraId="22054DA0" w14:textId="407FA9F9" w:rsidR="00854242" w:rsidRPr="001539EA" w:rsidRDefault="00854242" w:rsidP="00932A2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14:paraId="57DA5A19" w14:textId="5151DCCA" w:rsidR="00932A21" w:rsidRDefault="00932A21" w:rsidP="00932A21">
      <w:pPr>
        <w:pStyle w:val="Heading1"/>
        <w:jc w:val="both"/>
        <w:rPr>
          <w:sz w:val="24"/>
          <w:szCs w:val="24"/>
        </w:rPr>
      </w:pPr>
    </w:p>
    <w:p w14:paraId="4C900274" w14:textId="4BBB0A82" w:rsidR="00932A21" w:rsidRDefault="00932A21" w:rsidP="00932A21">
      <w:pPr>
        <w:jc w:val="both"/>
        <w:rPr>
          <w:lang w:val="en-US"/>
        </w:rPr>
      </w:pPr>
    </w:p>
    <w:p w14:paraId="618F0C6B" w14:textId="77777777" w:rsidR="00932A21" w:rsidRPr="00932A21" w:rsidRDefault="00932A21" w:rsidP="00932A21">
      <w:pPr>
        <w:jc w:val="both"/>
        <w:rPr>
          <w:lang w:val="en-US"/>
        </w:rPr>
      </w:pPr>
    </w:p>
    <w:p w14:paraId="223136BD" w14:textId="77777777" w:rsidR="00932A21" w:rsidRDefault="00932A21" w:rsidP="00932A21">
      <w:pPr>
        <w:ind w:firstLine="720"/>
        <w:jc w:val="both"/>
        <w:rPr>
          <w:rFonts w:eastAsia="Times New Roman" w:cstheme="minorHAnsi"/>
          <w:b/>
          <w:bCs/>
          <w:color w:val="333333"/>
          <w:sz w:val="24"/>
          <w:szCs w:val="24"/>
          <w:lang w:eastAsia="en-GB"/>
        </w:rPr>
      </w:pPr>
    </w:p>
    <w:p w14:paraId="6D8BAAE1" w14:textId="11270D2D" w:rsidR="00854242" w:rsidRPr="00932A21" w:rsidRDefault="00854242" w:rsidP="00932A21">
      <w:pPr>
        <w:ind w:firstLine="720"/>
        <w:jc w:val="both"/>
        <w:rPr>
          <w:sz w:val="24"/>
          <w:szCs w:val="24"/>
        </w:rPr>
      </w:pPr>
      <w:r w:rsidRPr="001539EA">
        <w:rPr>
          <w:rFonts w:eastAsia="Times New Roman" w:cstheme="minorHAnsi"/>
          <w:b/>
          <w:bCs/>
          <w:color w:val="333333"/>
          <w:sz w:val="24"/>
          <w:szCs w:val="24"/>
          <w:lang w:eastAsia="en-GB"/>
        </w:rPr>
        <w:lastRenderedPageBreak/>
        <w:t xml:space="preserve">Part 3 </w:t>
      </w:r>
      <w:r w:rsidR="00B55AC7" w:rsidRPr="001539EA">
        <w:rPr>
          <w:rFonts w:cstheme="minorHAnsi"/>
          <w:b/>
          <w:bCs/>
          <w:sz w:val="24"/>
          <w:szCs w:val="24"/>
        </w:rPr>
        <w:t>EGCE 4001</w:t>
      </w:r>
    </w:p>
    <w:p w14:paraId="0B35B829" w14:textId="5986CAA8" w:rsidR="00932A21" w:rsidRPr="00932A21" w:rsidRDefault="00932A21" w:rsidP="00932A2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b/>
          <w:bCs/>
          <w:color w:val="333333"/>
          <w:sz w:val="24"/>
          <w:szCs w:val="24"/>
          <w:lang w:eastAsia="en-GB"/>
        </w:rPr>
      </w:pPr>
      <w:r w:rsidRPr="00932A21">
        <w:rPr>
          <w:rFonts w:eastAsia="Times New Roman" w:cstheme="minorHAnsi"/>
          <w:b/>
          <w:bCs/>
          <w:color w:val="333333"/>
          <w:sz w:val="24"/>
          <w:szCs w:val="24"/>
          <w:lang w:eastAsia="en-GB"/>
        </w:rPr>
        <w:t>Write a critical response to an article</w:t>
      </w:r>
    </w:p>
    <w:p w14:paraId="3DC0D602" w14:textId="3A766A0D" w:rsidR="0005737A" w:rsidRPr="001539EA" w:rsidRDefault="00C96658" w:rsidP="00932A2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This </w:t>
      </w:r>
      <w:r w:rsidR="00103EA5" w:rsidRPr="001539EA">
        <w:rPr>
          <w:rFonts w:eastAsia="Times New Roman" w:cstheme="minorHAnsi"/>
          <w:color w:val="333333"/>
          <w:sz w:val="24"/>
          <w:szCs w:val="24"/>
          <w:lang w:eastAsia="en-GB"/>
        </w:rPr>
        <w:t>article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looks into the role of teaching assistants which is</w:t>
      </w:r>
      <w:r w:rsidR="00103EA5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entitled </w:t>
      </w:r>
      <w:r w:rsidR="00103EA5" w:rsidRPr="001539EA">
        <w:rPr>
          <w:rFonts w:eastAsia="Times New Roman" w:cstheme="minorHAnsi"/>
          <w:b/>
          <w:bCs/>
          <w:color w:val="333333"/>
          <w:sz w:val="24"/>
          <w:szCs w:val="24"/>
          <w:lang w:eastAsia="en-GB"/>
        </w:rPr>
        <w:t>‘Yes, but….’: rhetoric, reality and resistance in teaching assistants’ experiences of inclusive education</w:t>
      </w:r>
      <w:r w:rsidR="00BF4982" w:rsidRPr="001539EA">
        <w:rPr>
          <w:rFonts w:eastAsia="Times New Roman" w:cstheme="minorHAnsi"/>
          <w:b/>
          <w:bCs/>
          <w:color w:val="333333"/>
          <w:sz w:val="24"/>
          <w:szCs w:val="24"/>
          <w:lang w:eastAsia="en-GB"/>
        </w:rPr>
        <w:t>,</w:t>
      </w:r>
      <w:r w:rsidR="00103EA5" w:rsidRPr="001539EA">
        <w:rPr>
          <w:rFonts w:eastAsia="Times New Roman" w:cstheme="minorHAnsi"/>
          <w:b/>
          <w:bCs/>
          <w:color w:val="333333"/>
          <w:sz w:val="24"/>
          <w:szCs w:val="24"/>
          <w:lang w:eastAsia="en-GB"/>
        </w:rPr>
        <w:t xml:space="preserve"> </w:t>
      </w:r>
      <w:r w:rsidR="00103EA5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written by </w:t>
      </w:r>
      <w:r w:rsidR="00BF4982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Suzanne </w:t>
      </w:r>
      <w:proofErr w:type="spellStart"/>
      <w:r w:rsidR="00BF4982" w:rsidRPr="001539EA">
        <w:rPr>
          <w:rFonts w:eastAsia="Times New Roman" w:cstheme="minorHAnsi"/>
          <w:color w:val="333333"/>
          <w:sz w:val="24"/>
          <w:szCs w:val="24"/>
          <w:lang w:eastAsia="en-GB"/>
        </w:rPr>
        <w:t>M</w:t>
      </w:r>
      <w:r w:rsidR="001539EA" w:rsidRPr="001539EA">
        <w:rPr>
          <w:rFonts w:eastAsia="Times New Roman" w:cstheme="minorHAnsi"/>
          <w:color w:val="333333"/>
          <w:sz w:val="24"/>
          <w:szCs w:val="24"/>
          <w:lang w:eastAsia="en-GB"/>
        </w:rPr>
        <w:t>acenzi</w:t>
      </w:r>
      <w:r w:rsidR="00932A21">
        <w:rPr>
          <w:rFonts w:eastAsia="Times New Roman" w:cstheme="minorHAnsi"/>
          <w:color w:val="333333"/>
          <w:sz w:val="24"/>
          <w:szCs w:val="24"/>
          <w:lang w:eastAsia="en-GB"/>
        </w:rPr>
        <w:t>e</w:t>
      </w:r>
      <w:proofErr w:type="spellEnd"/>
      <w:r w:rsidR="00932A21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Support for learning, British journal of learning support</w:t>
      </w:r>
      <w:r w:rsidR="00103EA5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 The topic of this article identifies the difficult times and struggles that teaching assistants</w:t>
      </w:r>
      <w:r w:rsidR="009E6469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(Tas)</w:t>
      </w:r>
      <w:r w:rsidR="00103EA5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experience </w:t>
      </w:r>
      <w:r w:rsidR="00A54E7E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daily and the positives that can arise from working </w:t>
      </w:r>
      <w:r w:rsidR="00390110" w:rsidRPr="001539EA">
        <w:rPr>
          <w:rFonts w:eastAsia="Times New Roman" w:cstheme="minorHAnsi"/>
          <w:color w:val="333333"/>
          <w:sz w:val="24"/>
          <w:szCs w:val="24"/>
          <w:lang w:eastAsia="en-GB"/>
        </w:rPr>
        <w:t>alongside</w:t>
      </w:r>
      <w:r w:rsidR="00A54E7E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children</w:t>
      </w:r>
      <w:r w:rsidR="00581258" w:rsidRPr="001539EA">
        <w:rPr>
          <w:rFonts w:eastAsia="Times New Roman" w:cstheme="minorHAnsi"/>
          <w:color w:val="333333"/>
          <w:sz w:val="24"/>
          <w:szCs w:val="24"/>
          <w:lang w:eastAsia="en-GB"/>
        </w:rPr>
        <w:t>.</w:t>
      </w:r>
    </w:p>
    <w:p w14:paraId="475CCE6F" w14:textId="7CE2B262" w:rsidR="00262505" w:rsidRPr="001539EA" w:rsidRDefault="00A54E7E" w:rsidP="00932A2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>The</w:t>
      </w:r>
      <w:r w:rsidR="00090718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>research</w:t>
      </w:r>
      <w:r w:rsidR="001068CB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examines the contradictions, </w:t>
      </w:r>
      <w:r w:rsidR="00262505" w:rsidRPr="001539EA">
        <w:rPr>
          <w:rFonts w:eastAsia="Times New Roman" w:cstheme="minorHAnsi"/>
          <w:color w:val="333333"/>
          <w:sz w:val="24"/>
          <w:szCs w:val="24"/>
          <w:lang w:eastAsia="en-GB"/>
        </w:rPr>
        <w:t>t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>ensions and pleasures that all teaching assistants experience</w:t>
      </w:r>
      <w:r w:rsidR="001068CB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in the workplace</w:t>
      </w:r>
      <w:r w:rsidR="00942B58" w:rsidRPr="001539EA">
        <w:rPr>
          <w:rFonts w:eastAsia="Times New Roman" w:cstheme="minorHAnsi"/>
          <w:color w:val="333333"/>
          <w:sz w:val="24"/>
          <w:szCs w:val="24"/>
          <w:lang w:eastAsia="en-GB"/>
        </w:rPr>
        <w:t>.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942B58" w:rsidRPr="001539EA">
        <w:rPr>
          <w:rFonts w:eastAsia="Times New Roman" w:cstheme="minorHAnsi"/>
          <w:color w:val="333333"/>
          <w:sz w:val="24"/>
          <w:szCs w:val="24"/>
          <w:lang w:eastAsia="en-GB"/>
        </w:rPr>
        <w:t>T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he </w:t>
      </w:r>
      <w:r w:rsidR="00087FF9" w:rsidRPr="001539EA">
        <w:rPr>
          <w:rFonts w:eastAsia="Times New Roman" w:cstheme="minorHAnsi"/>
          <w:color w:val="333333"/>
          <w:sz w:val="24"/>
          <w:szCs w:val="24"/>
          <w:lang w:eastAsia="en-GB"/>
        </w:rPr>
        <w:t>focus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of th</w:t>
      </w:r>
      <w:r w:rsidR="00212F45" w:rsidRPr="001539EA">
        <w:rPr>
          <w:rFonts w:eastAsia="Times New Roman" w:cstheme="minorHAnsi"/>
          <w:color w:val="333333"/>
          <w:sz w:val="24"/>
          <w:szCs w:val="24"/>
          <w:lang w:eastAsia="en-GB"/>
        </w:rPr>
        <w:t>e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article </w:t>
      </w:r>
      <w:r w:rsidR="001068CB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is 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to </w:t>
      </w:r>
      <w:r w:rsidR="00E837F3" w:rsidRPr="001539EA">
        <w:rPr>
          <w:rFonts w:eastAsia="Times New Roman" w:cstheme="minorHAnsi"/>
          <w:color w:val="333333"/>
          <w:sz w:val="24"/>
          <w:szCs w:val="24"/>
          <w:lang w:eastAsia="en-GB"/>
        </w:rPr>
        <w:t>examine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the </w:t>
      </w:r>
      <w:r w:rsidR="00E837F3" w:rsidRPr="001539EA">
        <w:rPr>
          <w:rFonts w:eastAsia="Times New Roman" w:cstheme="minorHAnsi"/>
          <w:color w:val="333333"/>
          <w:sz w:val="24"/>
          <w:szCs w:val="24"/>
          <w:lang w:eastAsia="en-GB"/>
        </w:rPr>
        <w:t>strains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between the policy an</w:t>
      </w:r>
      <w:r w:rsidR="00E837F3" w:rsidRPr="001539EA">
        <w:rPr>
          <w:rFonts w:eastAsia="Times New Roman" w:cstheme="minorHAnsi"/>
          <w:color w:val="333333"/>
          <w:sz w:val="24"/>
          <w:szCs w:val="24"/>
          <w:lang w:eastAsia="en-GB"/>
        </w:rPr>
        <w:t>d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institutional frameworks </w:t>
      </w:r>
      <w:r w:rsidR="00E837F3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for 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>inclusion and how teaching assistants</w:t>
      </w:r>
      <w:r w:rsidR="00E837F3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have support to maintain a high standard</w:t>
      </w:r>
      <w:r w:rsidR="001068CB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of work</w:t>
      </w:r>
      <w:r w:rsidR="00E837F3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in their job performance.</w:t>
      </w:r>
      <w:r w:rsidR="00A77F5E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</w:p>
    <w:p w14:paraId="61F5A361" w14:textId="709E9DCD" w:rsidR="00DC477F" w:rsidRPr="001539EA" w:rsidRDefault="00493BB6" w:rsidP="00932A2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At </w:t>
      </w:r>
      <w:r w:rsidR="004E609A" w:rsidRPr="001539EA">
        <w:rPr>
          <w:rFonts w:eastAsia="Times New Roman" w:cstheme="minorHAnsi"/>
          <w:color w:val="333333"/>
          <w:sz w:val="24"/>
          <w:szCs w:val="24"/>
          <w:lang w:eastAsia="en-GB"/>
        </w:rPr>
        <w:t>first,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 </w:t>
      </w:r>
      <w:r w:rsidR="004E609A">
        <w:rPr>
          <w:rFonts w:eastAsia="Times New Roman" w:cstheme="minorHAnsi"/>
          <w:color w:val="333333"/>
          <w:sz w:val="24"/>
          <w:szCs w:val="24"/>
          <w:lang w:eastAsia="en-GB"/>
        </w:rPr>
        <w:t>n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>oticed the articles</w:t>
      </w:r>
      <w:r w:rsidR="004E609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abstract and 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introduction have a lot of similarities and in addition seemed to be identical, </w:t>
      </w:r>
      <w:r w:rsidR="004E609A">
        <w:rPr>
          <w:rFonts w:eastAsia="Times New Roman" w:cstheme="minorHAnsi"/>
          <w:color w:val="333333"/>
          <w:sz w:val="24"/>
          <w:szCs w:val="24"/>
          <w:lang w:eastAsia="en-GB"/>
        </w:rPr>
        <w:t>t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>he point has most certainly been made but from the reader perspective this comes across as repetitive</w:t>
      </w:r>
      <w:r w:rsidR="004E609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</w:t>
      </w:r>
      <w:r w:rsidR="00CE2E0B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4E609A">
        <w:rPr>
          <w:rFonts w:eastAsia="Times New Roman" w:cstheme="minorHAnsi"/>
          <w:color w:val="333333"/>
          <w:sz w:val="24"/>
          <w:szCs w:val="24"/>
          <w:lang w:eastAsia="en-GB"/>
        </w:rPr>
        <w:t>S</w:t>
      </w:r>
      <w:r w:rsidR="00CE2E0B" w:rsidRPr="001539EA">
        <w:rPr>
          <w:rFonts w:eastAsia="Times New Roman" w:cstheme="minorHAnsi"/>
          <w:color w:val="333333"/>
          <w:sz w:val="24"/>
          <w:szCs w:val="24"/>
          <w:lang w:eastAsia="en-GB"/>
        </w:rPr>
        <w:t>econdly the articles paragraphs would have been an easier read if put in number order</w:t>
      </w:r>
      <w:r w:rsidR="004E609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and </w:t>
      </w:r>
      <w:r w:rsidR="00CE2E0B" w:rsidRPr="001539EA">
        <w:rPr>
          <w:rFonts w:eastAsia="Times New Roman" w:cstheme="minorHAnsi"/>
          <w:color w:val="333333"/>
          <w:sz w:val="24"/>
          <w:szCs w:val="24"/>
          <w:lang w:eastAsia="en-GB"/>
        </w:rPr>
        <w:t>lead to an an organised read from start to finish</w:t>
      </w:r>
      <w:r w:rsidR="004E609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</w:t>
      </w:r>
      <w:r w:rsidR="00CE2E0B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4E609A">
        <w:rPr>
          <w:rFonts w:eastAsia="Times New Roman" w:cstheme="minorHAnsi"/>
          <w:color w:val="333333"/>
          <w:sz w:val="24"/>
          <w:szCs w:val="24"/>
          <w:lang w:eastAsia="en-GB"/>
        </w:rPr>
        <w:t>T</w:t>
      </w:r>
      <w:r w:rsidR="00CE2E0B"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he author has not made this an easy </w:t>
      </w:r>
      <w:r w:rsidR="00CE2E0B"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>journey for the reade</w:t>
      </w:r>
      <w:r w:rsidR="004E609A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r.</w:t>
      </w:r>
    </w:p>
    <w:p w14:paraId="14A76AFF" w14:textId="7B457D1F" w:rsidR="00095727" w:rsidRPr="001539EA" w:rsidRDefault="00DC477F" w:rsidP="00932A2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article </w:t>
      </w:r>
      <w:r w:rsidR="00A302DE"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is</w:t>
      </w:r>
      <w:r w:rsidR="00FE60CE"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trying to show both sides of the argument </w:t>
      </w:r>
      <w:r w:rsidR="00581258"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>however</w:t>
      </w:r>
      <w:r w:rsidR="00FE60CE"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in the policy content </w:t>
      </w:r>
      <w:r w:rsidR="004E609A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section </w:t>
      </w:r>
      <w:r w:rsidR="00FE60CE"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>leans towards the more negative side and implies</w:t>
      </w:r>
      <w:r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that</w:t>
      </w:r>
      <w:r w:rsidR="00FE60CE"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teaching assistants are having a tough time </w:t>
      </w:r>
      <w:r w:rsidR="00A302DE"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and not enough training is p</w:t>
      </w:r>
      <w:r w:rsidR="009E6469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rovided.</w:t>
      </w:r>
      <w:r w:rsidR="00A302DE"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 </w:t>
      </w:r>
      <w:r w:rsidR="009E6469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There is other evidence not covered in this article that supports the negative aspects of Tas roles by Connelly, “</w:t>
      </w:r>
      <w:r w:rsidR="00095727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One of the biggest problems facing support staff is they often feel that their job description is not fit for purpose and represents only a fraction of what they do</w:t>
      </w:r>
      <w:r w:rsidR="009E6469">
        <w:rPr>
          <w:rFonts w:cstheme="minorHAnsi"/>
          <w:color w:val="000000" w:themeColor="text1"/>
          <w:sz w:val="24"/>
          <w:szCs w:val="24"/>
          <w:shd w:val="clear" w:color="auto" w:fill="FFFFFF"/>
        </w:rPr>
        <w:t>”</w:t>
      </w:r>
      <w:r w:rsidR="00095727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. </w:t>
      </w:r>
      <w:sdt>
        <w:sdtPr>
          <w:rPr>
            <w:rFonts w:cstheme="minorHAnsi"/>
            <w:color w:val="000000" w:themeColor="text1"/>
            <w:sz w:val="24"/>
            <w:szCs w:val="24"/>
            <w:shd w:val="clear" w:color="auto" w:fill="FFFFFF"/>
          </w:rPr>
          <w:id w:val="-532655282"/>
          <w:citation/>
        </w:sdtPr>
        <w:sdtEndPr/>
        <w:sdtContent>
          <w:r w:rsidR="00095727" w:rsidRPr="001539EA">
            <w:rPr>
              <w:rFonts w:cstheme="minorHAnsi"/>
              <w:color w:val="000000" w:themeColor="text1"/>
              <w:sz w:val="24"/>
              <w:szCs w:val="24"/>
              <w:shd w:val="clear" w:color="auto" w:fill="FFFFFF"/>
            </w:rPr>
            <w:fldChar w:fldCharType="begin"/>
          </w:r>
          <w:r w:rsidR="00095727" w:rsidRPr="001539EA">
            <w:rPr>
              <w:rFonts w:cstheme="minorHAnsi"/>
              <w:color w:val="000000" w:themeColor="text1"/>
              <w:sz w:val="24"/>
              <w:szCs w:val="24"/>
              <w:shd w:val="clear" w:color="auto" w:fill="FFFFFF"/>
            </w:rPr>
            <w:instrText xml:space="preserve"> CITATION Chrog \l 2057 </w:instrText>
          </w:r>
          <w:r w:rsidR="00095727" w:rsidRPr="001539EA">
            <w:rPr>
              <w:rFonts w:cstheme="minorHAnsi"/>
              <w:color w:val="000000" w:themeColor="text1"/>
              <w:sz w:val="24"/>
              <w:szCs w:val="24"/>
              <w:shd w:val="clear" w:color="auto" w:fill="FFFFFF"/>
            </w:rPr>
            <w:fldChar w:fldCharType="separate"/>
          </w:r>
          <w:r w:rsidR="00095727" w:rsidRPr="001539EA">
            <w:rPr>
              <w:rFonts w:cstheme="minorHAnsi"/>
              <w:noProof/>
              <w:color w:val="000000" w:themeColor="text1"/>
              <w:sz w:val="24"/>
              <w:szCs w:val="24"/>
              <w:shd w:val="clear" w:color="auto" w:fill="FFFFFF"/>
            </w:rPr>
            <w:t xml:space="preserve"> (Connelly, Blog )</w:t>
          </w:r>
          <w:r w:rsidR="00095727" w:rsidRPr="001539EA">
            <w:rPr>
              <w:rFonts w:cstheme="minorHAnsi"/>
              <w:color w:val="000000" w:themeColor="text1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095727"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 </w:t>
      </w:r>
    </w:p>
    <w:p w14:paraId="2F27C7A1" w14:textId="00FF66E5" w:rsidR="00C8522A" w:rsidRPr="001539EA" w:rsidRDefault="00272A33" w:rsidP="00932A2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The article comes across as a </w:t>
      </w:r>
      <w:r w:rsidR="009E6469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well</w:t>
      </w:r>
      <w:r w:rsidR="009E6469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E6469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researched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piece of </w:t>
      </w:r>
      <w:r w:rsidR="009E6469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academic 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literature</w:t>
      </w:r>
      <w:r w:rsidR="009E6469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with an abundance of references supporting the research.</w:t>
      </w:r>
      <w:r w:rsidR="00B335B3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The language of the article is appropriate for the audienc</w:t>
      </w:r>
      <w:r w:rsidR="007612D8">
        <w:rPr>
          <w:rFonts w:cstheme="minorHAnsi"/>
          <w:color w:val="000000" w:themeColor="text1"/>
          <w:sz w:val="24"/>
          <w:szCs w:val="24"/>
          <w:shd w:val="clear" w:color="auto" w:fill="FFFFFF"/>
        </w:rPr>
        <w:t>e for example</w:t>
      </w:r>
      <w:r w:rsidR="008A311E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professionals</w:t>
      </w:r>
      <w:r w:rsidR="007612D8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working</w:t>
      </w:r>
      <w:r w:rsidR="008A311E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in special educational needs development and additional learning needs </w:t>
      </w:r>
      <w:r w:rsidR="007612D8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environments </w:t>
      </w:r>
      <w:r w:rsidR="008A311E">
        <w:rPr>
          <w:rFonts w:cstheme="minorHAnsi"/>
          <w:color w:val="000000" w:themeColor="text1"/>
          <w:sz w:val="24"/>
          <w:szCs w:val="24"/>
          <w:shd w:val="clear" w:color="auto" w:fill="FFFFFF"/>
        </w:rPr>
        <w:t>SEND/ALN</w:t>
      </w:r>
      <w:r w:rsidR="00B335B3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9E6469">
        <w:rPr>
          <w:rFonts w:cstheme="minorHAnsi"/>
          <w:color w:val="000000" w:themeColor="text1"/>
          <w:sz w:val="24"/>
          <w:szCs w:val="24"/>
          <w:shd w:val="clear" w:color="auto" w:fill="FFFFFF"/>
        </w:rPr>
        <w:t>T</w:t>
      </w:r>
      <w:r w:rsidR="005B49C5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he article</w:t>
      </w:r>
      <w:r w:rsidR="0066621E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giv</w:t>
      </w:r>
      <w:r w:rsidR="009E6469">
        <w:rPr>
          <w:rFonts w:cstheme="minorHAnsi"/>
          <w:color w:val="000000" w:themeColor="text1"/>
          <w:sz w:val="24"/>
          <w:szCs w:val="24"/>
          <w:shd w:val="clear" w:color="auto" w:fill="FFFFFF"/>
        </w:rPr>
        <w:t>es</w:t>
      </w:r>
      <w:r w:rsidR="0066621E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the Ta</w:t>
      </w:r>
      <w:r w:rsidR="00245DE4">
        <w:rPr>
          <w:rFonts w:cstheme="minorHAnsi"/>
          <w:color w:val="000000" w:themeColor="text1"/>
          <w:sz w:val="24"/>
          <w:szCs w:val="24"/>
          <w:shd w:val="clear" w:color="auto" w:fill="FFFFFF"/>
        </w:rPr>
        <w:t>s</w:t>
      </w:r>
      <w:r w:rsidR="0066621E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a voice</w:t>
      </w:r>
      <w:r w:rsidR="005B49C5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on pages</w:t>
      </w:r>
      <w:r w:rsidR="0066621E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B49C5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66, 67, 68</w:t>
      </w:r>
      <w:r w:rsidR="00245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5B49C5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45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This is highlighted by one of the Tas mentioned in the article by </w:t>
      </w:r>
      <w:r w:rsidR="005B49C5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Jane on page 67</w:t>
      </w:r>
      <w:r w:rsidR="00245DE4">
        <w:rPr>
          <w:rFonts w:cstheme="minorHAnsi"/>
          <w:color w:val="000000" w:themeColor="text1"/>
          <w:sz w:val="24"/>
          <w:szCs w:val="24"/>
          <w:shd w:val="clear" w:color="auto" w:fill="FFFFFF"/>
        </w:rPr>
        <w:t>.  She</w:t>
      </w:r>
      <w:r w:rsidR="005B49C5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45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emphasises how she </w:t>
      </w:r>
      <w:r w:rsidR="005B49C5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does not like working with teachers</w:t>
      </w:r>
      <w:r w:rsidR="00245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and </w:t>
      </w:r>
      <w:r w:rsidR="005B49C5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feels </w:t>
      </w:r>
      <w:r w:rsidR="00245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her </w:t>
      </w:r>
      <w:r w:rsidR="005B49C5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own qualifications </w:t>
      </w:r>
      <w:r w:rsidR="00245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are less worthy as </w:t>
      </w:r>
      <w:r w:rsidR="005B49C5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there still seems to be a hierarchy</w:t>
      </w:r>
      <w:r w:rsidR="00245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in </w:t>
      </w:r>
      <w:r w:rsidR="005B49C5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the school with the more experienced taking advantage of the system</w:t>
      </w:r>
      <w:r w:rsidR="00245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.  </w:t>
      </w:r>
      <w:r w:rsidR="005B49C5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Jane also comments on the struggles of communication between teachers and Tas</w:t>
      </w:r>
      <w:r w:rsidR="00245DE4">
        <w:rPr>
          <w:rFonts w:cstheme="minorHAnsi"/>
          <w:color w:val="000000" w:themeColor="text1"/>
          <w:sz w:val="24"/>
          <w:szCs w:val="24"/>
          <w:shd w:val="clear" w:color="auto" w:fill="FFFFFF"/>
        </w:rPr>
        <w:t>, f</w:t>
      </w:r>
      <w:r w:rsidR="005B49C5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or example </w:t>
      </w:r>
      <w:r w:rsidR="00EE41CA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not </w:t>
      </w:r>
      <w:r w:rsidR="005B49C5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receiving lesson plans</w:t>
      </w:r>
      <w:r w:rsidR="00EE41CA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and constantly having to improvise</w:t>
      </w:r>
      <w:r w:rsidR="00245DE4">
        <w:rPr>
          <w:rFonts w:cstheme="minorHAnsi"/>
          <w:color w:val="000000" w:themeColor="text1"/>
          <w:sz w:val="24"/>
          <w:szCs w:val="24"/>
          <w:shd w:val="clear" w:color="auto" w:fill="FFFFFF"/>
        </w:rPr>
        <w:t>.  O</w:t>
      </w:r>
      <w:r w:rsidR="00EE41CA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n the other </w:t>
      </w:r>
      <w:r w:rsidR="00932A21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hand,</w:t>
      </w:r>
      <w:r w:rsidR="00EE41CA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Jane gives a positive example of good collaboration when </w:t>
      </w:r>
      <w:r w:rsidR="005F34AF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an experienced</w:t>
      </w:r>
      <w:r w:rsidR="00EE41CA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teacher offers a lesson</w:t>
      </w:r>
      <w:r w:rsidR="005F34AF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plan and</w:t>
      </w:r>
      <w:r w:rsidR="00EE41CA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understand</w:t>
      </w:r>
      <w:r w:rsidR="005F34AF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s that effectively communicating with their </w:t>
      </w:r>
      <w:r w:rsidR="00EE41CA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Ta</w:t>
      </w:r>
      <w:r w:rsidR="005F34AF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’s </w:t>
      </w:r>
      <w:r w:rsidR="00245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leads to a </w:t>
      </w:r>
      <w:r w:rsidR="005F34AF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feeling </w:t>
      </w:r>
      <w:r w:rsidR="00245DE4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of inclusion</w:t>
      </w:r>
      <w:r w:rsidR="005F34AF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and understanding which resonates down to a child’s learning experiences.</w:t>
      </w:r>
    </w:p>
    <w:p w14:paraId="0D753A24" w14:textId="646DFDED" w:rsidR="00880431" w:rsidRDefault="00C8522A" w:rsidP="00932A2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000000" w:themeColor="text1"/>
          <w:kern w:val="36"/>
          <w:sz w:val="24"/>
          <w:szCs w:val="24"/>
          <w:lang w:eastAsia="en-GB"/>
        </w:rPr>
      </w:pP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lastRenderedPageBreak/>
        <w:t xml:space="preserve">Looking at the timeframe the </w:t>
      </w:r>
      <w:r w:rsidR="00272A33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article was publ</w:t>
      </w:r>
      <w:r w:rsidR="000F56DF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ished in 2011 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this is a</w:t>
      </w:r>
      <w:r w:rsidR="000F56DF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large gap of eight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years, </w:t>
      </w:r>
      <w:r w:rsidR="000F56DF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a lot has changed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since then</w:t>
      </w:r>
      <w:r w:rsidR="00FD624E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for example 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G</w:t>
      </w:r>
      <w:r w:rsidR="00FD624E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overnment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45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budget 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cuts, </w:t>
      </w:r>
      <w:r w:rsidR="00FD624E"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>curriculum changes</w:t>
      </w:r>
      <w:r w:rsidRPr="001539E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and job losses I have discovered an article written in 2019 that supports my research.</w:t>
      </w:r>
      <w:r w:rsidR="00245DE4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 This is by </w:t>
      </w:r>
      <w:r w:rsidR="00095727"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Phillip, </w:t>
      </w:r>
      <w:r w:rsidR="00880431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an </w:t>
      </w:r>
      <w:r w:rsidR="00095727"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author working </w:t>
      </w:r>
      <w:r w:rsidR="00880431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for the </w:t>
      </w:r>
      <w:r w:rsidR="00095727" w:rsidRPr="001539EA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Guardian </w:t>
      </w:r>
      <w:r w:rsidR="00880431">
        <w:rPr>
          <w:rFonts w:eastAsia="Times New Roman" w:cstheme="minorHAnsi"/>
          <w:color w:val="000000" w:themeColor="text1"/>
          <w:sz w:val="24"/>
          <w:szCs w:val="24"/>
          <w:lang w:eastAsia="en-GB"/>
        </w:rPr>
        <w:t>newspaper: “</w:t>
      </w:r>
      <w:r w:rsidR="00FD624E" w:rsidRPr="001539EA">
        <w:rPr>
          <w:rFonts w:eastAsia="Times New Roman" w:cstheme="minorHAnsi"/>
          <w:color w:val="000000" w:themeColor="text1"/>
          <w:kern w:val="36"/>
          <w:sz w:val="24"/>
          <w:szCs w:val="24"/>
          <w:lang w:eastAsia="en-GB"/>
        </w:rPr>
        <w:t>Teaching assistants are invaluable to learning – so why are we being axed?</w:t>
      </w:r>
      <w:r w:rsidR="00880431">
        <w:rPr>
          <w:rFonts w:eastAsia="Times New Roman" w:cstheme="minorHAnsi"/>
          <w:color w:val="000000" w:themeColor="text1"/>
          <w:kern w:val="36"/>
          <w:sz w:val="24"/>
          <w:szCs w:val="24"/>
          <w:lang w:eastAsia="en-GB"/>
        </w:rPr>
        <w:t>”</w:t>
      </w:r>
      <w:r w:rsidR="00FD624E" w:rsidRPr="001539EA">
        <w:rPr>
          <w:rFonts w:eastAsia="Times New Roman" w:cstheme="minorHAnsi"/>
          <w:color w:val="000000" w:themeColor="text1"/>
          <w:kern w:val="36"/>
          <w:sz w:val="24"/>
          <w:szCs w:val="24"/>
          <w:lang w:eastAsia="en-GB"/>
        </w:rPr>
        <w:t xml:space="preserve"> </w:t>
      </w:r>
      <w:r w:rsidR="00880431">
        <w:rPr>
          <w:rFonts w:eastAsia="Times New Roman" w:cstheme="minorHAnsi"/>
          <w:color w:val="000000" w:themeColor="text1"/>
          <w:kern w:val="36"/>
          <w:sz w:val="24"/>
          <w:szCs w:val="24"/>
          <w:lang w:eastAsia="en-GB"/>
        </w:rPr>
        <w:t xml:space="preserve"> This article focuses on how Tas feel with the current budget cuts and uncertainty around their jobs.</w:t>
      </w:r>
    </w:p>
    <w:p w14:paraId="7C9202DF" w14:textId="35D30B65" w:rsidR="002D46D7" w:rsidRPr="001539EA" w:rsidRDefault="00880431" w:rsidP="00932A2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000000" w:themeColor="text1"/>
          <w:kern w:val="36"/>
          <w:sz w:val="24"/>
          <w:szCs w:val="24"/>
          <w:lang w:eastAsia="en-GB"/>
        </w:rPr>
      </w:pPr>
      <w:r>
        <w:rPr>
          <w:rFonts w:cstheme="minorHAnsi"/>
          <w:color w:val="000000" w:themeColor="text1"/>
          <w:sz w:val="24"/>
          <w:szCs w:val="24"/>
        </w:rPr>
        <w:t>A Ta quotes “</w:t>
      </w:r>
      <w:r w:rsidR="00FD624E" w:rsidRPr="001539EA">
        <w:rPr>
          <w:rFonts w:cstheme="minorHAnsi"/>
          <w:color w:val="000000" w:themeColor="text1"/>
          <w:sz w:val="24"/>
          <w:szCs w:val="24"/>
        </w:rPr>
        <w:t>Next month I could lose my job. My 11 years as a teaching assistant could be coming to an end due to government cuts in education</w:t>
      </w:r>
      <w:r>
        <w:rPr>
          <w:rFonts w:cstheme="minorHAnsi"/>
          <w:color w:val="121212"/>
          <w:sz w:val="24"/>
          <w:szCs w:val="24"/>
        </w:rPr>
        <w:t>…</w:t>
      </w:r>
      <w:r w:rsidR="00FD624E" w:rsidRPr="001539EA">
        <w:rPr>
          <w:rFonts w:cstheme="minorHAnsi"/>
          <w:color w:val="121212"/>
          <w:sz w:val="24"/>
          <w:szCs w:val="24"/>
        </w:rPr>
        <w:t>teaching assistants are the first to go</w:t>
      </w:r>
      <w:r>
        <w:rPr>
          <w:rFonts w:cstheme="minorHAnsi"/>
          <w:color w:val="121212"/>
          <w:sz w:val="24"/>
          <w:szCs w:val="24"/>
        </w:rPr>
        <w:t>.”</w:t>
      </w:r>
      <w:r w:rsidR="00FD624E" w:rsidRPr="001539EA">
        <w:rPr>
          <w:rFonts w:cstheme="minorHAnsi"/>
          <w:color w:val="121212"/>
          <w:sz w:val="24"/>
          <w:szCs w:val="24"/>
        </w:rPr>
        <w:t xml:space="preserve"> </w:t>
      </w:r>
      <w:sdt>
        <w:sdtPr>
          <w:rPr>
            <w:rFonts w:cstheme="minorHAnsi"/>
            <w:color w:val="121212"/>
            <w:sz w:val="24"/>
            <w:szCs w:val="24"/>
          </w:rPr>
          <w:id w:val="923843911"/>
          <w:citation/>
        </w:sdtPr>
        <w:sdtEndPr/>
        <w:sdtContent>
          <w:r w:rsidR="00CB0EC4" w:rsidRPr="001539EA">
            <w:rPr>
              <w:rFonts w:cstheme="minorHAnsi"/>
              <w:color w:val="121212"/>
              <w:sz w:val="24"/>
              <w:szCs w:val="24"/>
            </w:rPr>
            <w:fldChar w:fldCharType="begin"/>
          </w:r>
          <w:r w:rsidR="00CB0EC4" w:rsidRPr="001539EA">
            <w:rPr>
              <w:rFonts w:cstheme="minorHAnsi"/>
              <w:color w:val="121212"/>
              <w:sz w:val="24"/>
              <w:szCs w:val="24"/>
            </w:rPr>
            <w:instrText xml:space="preserve"> CITATION Phi19 \l 2057 </w:instrText>
          </w:r>
          <w:r w:rsidR="00CB0EC4" w:rsidRPr="001539EA">
            <w:rPr>
              <w:rFonts w:cstheme="minorHAnsi"/>
              <w:color w:val="121212"/>
              <w:sz w:val="24"/>
              <w:szCs w:val="24"/>
            </w:rPr>
            <w:fldChar w:fldCharType="separate"/>
          </w:r>
          <w:r w:rsidR="00CB0EC4" w:rsidRPr="001539EA">
            <w:rPr>
              <w:rFonts w:eastAsia="Times New Roman" w:cstheme="minorHAnsi"/>
              <w:noProof/>
              <w:color w:val="121212"/>
              <w:sz w:val="24"/>
              <w:szCs w:val="24"/>
            </w:rPr>
            <w:t>(Philip, 2019)</w:t>
          </w:r>
          <w:r w:rsidR="00CB0EC4" w:rsidRPr="001539EA">
            <w:rPr>
              <w:rFonts w:cstheme="minorHAnsi"/>
              <w:color w:val="121212"/>
              <w:sz w:val="24"/>
              <w:szCs w:val="24"/>
            </w:rPr>
            <w:fldChar w:fldCharType="end"/>
          </w:r>
        </w:sdtContent>
      </w:sdt>
      <w:r w:rsidR="0038579A" w:rsidRPr="001539EA">
        <w:rPr>
          <w:rFonts w:cstheme="minorHAnsi"/>
          <w:color w:val="121212"/>
          <w:sz w:val="24"/>
          <w:szCs w:val="24"/>
        </w:rPr>
        <w:t xml:space="preserve">.  </w:t>
      </w:r>
      <w:r w:rsidR="002D46D7" w:rsidRPr="001539EA">
        <w:rPr>
          <w:rFonts w:cstheme="minorHAnsi"/>
          <w:color w:val="121212"/>
          <w:sz w:val="24"/>
          <w:szCs w:val="24"/>
        </w:rPr>
        <w:t>Consequently,</w:t>
      </w:r>
      <w:r w:rsidR="00F922AF" w:rsidRPr="001539EA">
        <w:rPr>
          <w:rFonts w:cstheme="minorHAnsi"/>
          <w:color w:val="121212"/>
          <w:sz w:val="24"/>
          <w:szCs w:val="24"/>
        </w:rPr>
        <w:t xml:space="preserve"> </w:t>
      </w:r>
      <w:r w:rsidR="00B65E08" w:rsidRPr="001539EA">
        <w:rPr>
          <w:rFonts w:cstheme="minorHAnsi"/>
          <w:color w:val="121212"/>
          <w:sz w:val="24"/>
          <w:szCs w:val="24"/>
        </w:rPr>
        <w:t xml:space="preserve">in comparing both articles </w:t>
      </w:r>
      <w:r w:rsidR="00490347" w:rsidRPr="001539EA">
        <w:rPr>
          <w:rFonts w:cstheme="minorHAnsi"/>
          <w:color w:val="121212"/>
          <w:sz w:val="24"/>
          <w:szCs w:val="24"/>
        </w:rPr>
        <w:t xml:space="preserve">between 2011 – 2019 </w:t>
      </w:r>
      <w:r w:rsidR="00B65E08" w:rsidRPr="001539EA">
        <w:rPr>
          <w:rFonts w:cstheme="minorHAnsi"/>
          <w:color w:val="121212"/>
          <w:sz w:val="24"/>
          <w:szCs w:val="24"/>
        </w:rPr>
        <w:t xml:space="preserve">teaching assistants </w:t>
      </w:r>
      <w:r w:rsidR="00490347" w:rsidRPr="001539EA">
        <w:rPr>
          <w:rFonts w:cstheme="minorHAnsi"/>
          <w:color w:val="121212"/>
          <w:sz w:val="24"/>
          <w:szCs w:val="24"/>
        </w:rPr>
        <w:t>positions seem to be at more risk than ever</w:t>
      </w:r>
      <w:r w:rsidR="002D46D7" w:rsidRPr="001539EA">
        <w:rPr>
          <w:rFonts w:cstheme="minorHAnsi"/>
          <w:color w:val="121212"/>
          <w:sz w:val="24"/>
          <w:szCs w:val="24"/>
        </w:rPr>
        <w:t xml:space="preserve"> before.</w:t>
      </w:r>
    </w:p>
    <w:p w14:paraId="11186284" w14:textId="3E71DFE5" w:rsidR="00943799" w:rsidRPr="001539EA" w:rsidRDefault="002D46D7" w:rsidP="00932A2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cstheme="minorHAnsi"/>
          <w:color w:val="000000" w:themeColor="text1"/>
          <w:sz w:val="24"/>
          <w:szCs w:val="24"/>
        </w:rPr>
      </w:pPr>
      <w:r w:rsidRPr="001539EA">
        <w:rPr>
          <w:rFonts w:cstheme="minorHAnsi"/>
          <w:color w:val="121212"/>
          <w:sz w:val="24"/>
          <w:szCs w:val="24"/>
        </w:rPr>
        <w:t>H</w:t>
      </w:r>
      <w:r w:rsidR="00490347" w:rsidRPr="001539EA">
        <w:rPr>
          <w:rFonts w:cstheme="minorHAnsi"/>
          <w:color w:val="121212"/>
          <w:sz w:val="24"/>
          <w:szCs w:val="24"/>
        </w:rPr>
        <w:t>eadteachers seem to be under additional pressure</w:t>
      </w:r>
      <w:r w:rsidR="0038579A" w:rsidRPr="001539EA">
        <w:rPr>
          <w:rFonts w:cstheme="minorHAnsi"/>
          <w:color w:val="121212"/>
          <w:sz w:val="24"/>
          <w:szCs w:val="24"/>
        </w:rPr>
        <w:t>s</w:t>
      </w:r>
      <w:r w:rsidR="00490347" w:rsidRPr="001539EA">
        <w:rPr>
          <w:rFonts w:cstheme="minorHAnsi"/>
          <w:color w:val="121212"/>
          <w:sz w:val="24"/>
          <w:szCs w:val="24"/>
        </w:rPr>
        <w:t xml:space="preserve"> due</w:t>
      </w:r>
      <w:r w:rsidR="0038579A" w:rsidRPr="001539EA">
        <w:rPr>
          <w:rFonts w:cstheme="minorHAnsi"/>
          <w:color w:val="121212"/>
          <w:sz w:val="24"/>
          <w:szCs w:val="24"/>
        </w:rPr>
        <w:t xml:space="preserve"> to</w:t>
      </w:r>
      <w:r w:rsidR="00490347" w:rsidRPr="001539EA">
        <w:rPr>
          <w:rFonts w:cstheme="minorHAnsi"/>
          <w:color w:val="121212"/>
          <w:sz w:val="24"/>
          <w:szCs w:val="24"/>
        </w:rPr>
        <w:t xml:space="preserve"> ever increasing budget cuts across the whole country</w:t>
      </w:r>
      <w:r w:rsidR="008149C2">
        <w:rPr>
          <w:rFonts w:cstheme="minorHAnsi"/>
          <w:color w:val="121212"/>
          <w:sz w:val="24"/>
          <w:szCs w:val="24"/>
        </w:rPr>
        <w:t xml:space="preserve">. This is further supported by the Unison </w:t>
      </w:r>
      <w:r w:rsidRPr="001539EA">
        <w:rPr>
          <w:rFonts w:cstheme="minorHAnsi"/>
          <w:color w:val="121212"/>
          <w:sz w:val="24"/>
          <w:szCs w:val="24"/>
        </w:rPr>
        <w:t>article published in 20</w:t>
      </w:r>
      <w:r w:rsidR="008149C2">
        <w:rPr>
          <w:rFonts w:cstheme="minorHAnsi"/>
          <w:color w:val="121212"/>
          <w:sz w:val="24"/>
          <w:szCs w:val="24"/>
        </w:rPr>
        <w:t>18 on t</w:t>
      </w:r>
      <w:r w:rsidRPr="001539EA">
        <w:rPr>
          <w:rFonts w:cstheme="minorHAnsi"/>
          <w:color w:val="000000" w:themeColor="text1"/>
          <w:sz w:val="24"/>
          <w:szCs w:val="24"/>
        </w:rPr>
        <w:t>he latest School Cuts research – drawn solely from Government figures</w:t>
      </w:r>
      <w:r w:rsidR="008149C2">
        <w:rPr>
          <w:rFonts w:cstheme="minorHAnsi"/>
          <w:color w:val="000000" w:themeColor="text1"/>
          <w:sz w:val="24"/>
          <w:szCs w:val="24"/>
        </w:rPr>
        <w:t xml:space="preserve">.  This </w:t>
      </w:r>
      <w:r w:rsidRPr="001539EA">
        <w:rPr>
          <w:rFonts w:cstheme="minorHAnsi"/>
          <w:color w:val="000000" w:themeColor="text1"/>
          <w:sz w:val="24"/>
          <w:szCs w:val="24"/>
        </w:rPr>
        <w:t>shows that staff numbers in secondary schools have fallen by 15,000 between 2014/15 and 2016/17 despite having 4,500 more pupils to teach. This equates to an average loss of 5.5 staff members in each school since 2015; in practical terms this means 2.4 fewer classroom teachers, 1.6 fewer teaching assistants and 1.5 fewer support staff</w:t>
      </w:r>
      <w:sdt>
        <w:sdtPr>
          <w:rPr>
            <w:rFonts w:cstheme="minorHAnsi"/>
            <w:color w:val="000000" w:themeColor="text1"/>
            <w:sz w:val="24"/>
            <w:szCs w:val="24"/>
          </w:rPr>
          <w:id w:val="-862817287"/>
          <w:citation/>
        </w:sdtPr>
        <w:sdtEndPr/>
        <w:sdtContent>
          <w:r w:rsidRPr="001539EA">
            <w:rPr>
              <w:rFonts w:cstheme="minorHAnsi"/>
              <w:color w:val="000000" w:themeColor="text1"/>
              <w:sz w:val="24"/>
              <w:szCs w:val="24"/>
            </w:rPr>
            <w:fldChar w:fldCharType="begin"/>
          </w:r>
          <w:r w:rsidRPr="001539EA">
            <w:rPr>
              <w:rFonts w:cstheme="minorHAnsi"/>
              <w:color w:val="000000" w:themeColor="text1"/>
              <w:sz w:val="24"/>
              <w:szCs w:val="24"/>
            </w:rPr>
            <w:instrText xml:space="preserve"> CITATION Uni18 \l 2057 </w:instrText>
          </w:r>
          <w:r w:rsidRPr="001539EA">
            <w:rPr>
              <w:rFonts w:cstheme="minorHAnsi"/>
              <w:color w:val="000000" w:themeColor="text1"/>
              <w:sz w:val="24"/>
              <w:szCs w:val="24"/>
            </w:rPr>
            <w:fldChar w:fldCharType="separate"/>
          </w:r>
          <w:r w:rsidRPr="001539EA">
            <w:rPr>
              <w:rFonts w:cstheme="minorHAnsi"/>
              <w:noProof/>
              <w:color w:val="000000" w:themeColor="text1"/>
              <w:sz w:val="24"/>
              <w:szCs w:val="24"/>
            </w:rPr>
            <w:t xml:space="preserve"> (Unison , 2018)</w:t>
          </w:r>
          <w:r w:rsidRPr="001539EA">
            <w:rPr>
              <w:rFonts w:cstheme="minorHAnsi"/>
              <w:color w:val="000000" w:themeColor="text1"/>
              <w:sz w:val="24"/>
              <w:szCs w:val="24"/>
            </w:rPr>
            <w:fldChar w:fldCharType="end"/>
          </w:r>
        </w:sdtContent>
      </w:sdt>
      <w:r w:rsidR="008149C2">
        <w:rPr>
          <w:rFonts w:cstheme="minorHAnsi"/>
          <w:color w:val="000000" w:themeColor="text1"/>
          <w:sz w:val="24"/>
          <w:szCs w:val="24"/>
        </w:rPr>
        <w:t xml:space="preserve">. </w:t>
      </w:r>
      <w:r w:rsidR="00D62C7F">
        <w:rPr>
          <w:rFonts w:cstheme="minorHAnsi"/>
          <w:color w:val="000000" w:themeColor="text1"/>
          <w:sz w:val="24"/>
          <w:szCs w:val="24"/>
        </w:rPr>
        <w:t xml:space="preserve"> </w:t>
      </w:r>
      <w:r w:rsidR="0038579A" w:rsidRPr="001539EA">
        <w:rPr>
          <w:rFonts w:cstheme="minorHAnsi"/>
          <w:color w:val="000000" w:themeColor="text1"/>
          <w:sz w:val="24"/>
          <w:szCs w:val="24"/>
        </w:rPr>
        <w:t>Regarding</w:t>
      </w:r>
      <w:r w:rsidR="008B3607" w:rsidRPr="001539EA">
        <w:rPr>
          <w:rFonts w:cstheme="minorHAnsi"/>
          <w:color w:val="000000" w:themeColor="text1"/>
          <w:sz w:val="24"/>
          <w:szCs w:val="24"/>
        </w:rPr>
        <w:t xml:space="preserve"> t</w:t>
      </w:r>
      <w:r w:rsidR="00D62C7F">
        <w:rPr>
          <w:rFonts w:cstheme="minorHAnsi"/>
          <w:color w:val="000000" w:themeColor="text1"/>
          <w:sz w:val="24"/>
          <w:szCs w:val="24"/>
        </w:rPr>
        <w:t xml:space="preserve">he </w:t>
      </w:r>
      <w:r w:rsidR="00467F8D" w:rsidRPr="001539EA">
        <w:rPr>
          <w:rFonts w:cstheme="minorHAnsi"/>
          <w:color w:val="000000" w:themeColor="text1"/>
          <w:sz w:val="24"/>
          <w:szCs w:val="24"/>
        </w:rPr>
        <w:t xml:space="preserve">research I have </w:t>
      </w:r>
      <w:r w:rsidR="00ED3CB8" w:rsidRPr="001539EA">
        <w:rPr>
          <w:rFonts w:cstheme="minorHAnsi"/>
          <w:color w:val="000000" w:themeColor="text1"/>
          <w:sz w:val="24"/>
          <w:szCs w:val="24"/>
        </w:rPr>
        <w:t>discovered</w:t>
      </w:r>
      <w:r w:rsidR="00467F8D" w:rsidRPr="001539EA">
        <w:rPr>
          <w:rFonts w:cstheme="minorHAnsi"/>
          <w:color w:val="000000" w:themeColor="text1"/>
          <w:sz w:val="24"/>
          <w:szCs w:val="24"/>
        </w:rPr>
        <w:t xml:space="preserve"> that </w:t>
      </w:r>
      <w:r w:rsidR="0038579A" w:rsidRPr="001539EA">
        <w:rPr>
          <w:rFonts w:cstheme="minorHAnsi"/>
          <w:color w:val="000000" w:themeColor="text1"/>
          <w:sz w:val="24"/>
          <w:szCs w:val="24"/>
        </w:rPr>
        <w:t>Ta</w:t>
      </w:r>
      <w:r w:rsidR="008B3607" w:rsidRPr="001539EA">
        <w:rPr>
          <w:rFonts w:cstheme="minorHAnsi"/>
          <w:color w:val="000000" w:themeColor="text1"/>
          <w:sz w:val="24"/>
          <w:szCs w:val="24"/>
        </w:rPr>
        <w:t xml:space="preserve"> jobs </w:t>
      </w:r>
      <w:r w:rsidR="00467F8D" w:rsidRPr="001539EA">
        <w:rPr>
          <w:rFonts w:cstheme="minorHAnsi"/>
          <w:color w:val="000000" w:themeColor="text1"/>
          <w:sz w:val="24"/>
          <w:szCs w:val="24"/>
        </w:rPr>
        <w:t xml:space="preserve">over the past decade seem to be </w:t>
      </w:r>
      <w:r w:rsidR="008B3607" w:rsidRPr="001539EA">
        <w:rPr>
          <w:rFonts w:cstheme="minorHAnsi"/>
          <w:color w:val="000000" w:themeColor="text1"/>
          <w:sz w:val="24"/>
          <w:szCs w:val="24"/>
        </w:rPr>
        <w:t>reducing yet children numbers are increasing thus show</w:t>
      </w:r>
      <w:r w:rsidR="00943799" w:rsidRPr="001539EA">
        <w:rPr>
          <w:rFonts w:cstheme="minorHAnsi"/>
          <w:color w:val="000000" w:themeColor="text1"/>
          <w:sz w:val="24"/>
          <w:szCs w:val="24"/>
        </w:rPr>
        <w:t>ing</w:t>
      </w:r>
      <w:r w:rsidR="008B3607" w:rsidRPr="001539EA">
        <w:rPr>
          <w:rFonts w:cstheme="minorHAnsi"/>
          <w:color w:val="000000" w:themeColor="text1"/>
          <w:sz w:val="24"/>
          <w:szCs w:val="24"/>
        </w:rPr>
        <w:t xml:space="preserve"> the </w:t>
      </w:r>
      <w:r w:rsidR="0038579A" w:rsidRPr="001539EA">
        <w:rPr>
          <w:rFonts w:cstheme="minorHAnsi"/>
          <w:color w:val="000000" w:themeColor="text1"/>
          <w:sz w:val="24"/>
          <w:szCs w:val="24"/>
        </w:rPr>
        <w:t>ever-snowballing</w:t>
      </w:r>
      <w:r w:rsidR="008B3607" w:rsidRPr="001539EA">
        <w:rPr>
          <w:rFonts w:cstheme="minorHAnsi"/>
          <w:color w:val="000000" w:themeColor="text1"/>
          <w:sz w:val="24"/>
          <w:szCs w:val="24"/>
        </w:rPr>
        <w:t xml:space="preserve"> pressures in the workplace</w:t>
      </w:r>
      <w:r w:rsidR="00ED3CB8" w:rsidRPr="001539EA">
        <w:rPr>
          <w:rFonts w:cstheme="minorHAnsi"/>
          <w:color w:val="000000" w:themeColor="text1"/>
          <w:sz w:val="24"/>
          <w:szCs w:val="24"/>
        </w:rPr>
        <w:t xml:space="preserve"> for </w:t>
      </w:r>
      <w:r w:rsidR="0066621E" w:rsidRPr="001539EA">
        <w:rPr>
          <w:rFonts w:cstheme="minorHAnsi"/>
          <w:color w:val="000000" w:themeColor="text1"/>
          <w:sz w:val="24"/>
          <w:szCs w:val="24"/>
        </w:rPr>
        <w:t>Ta</w:t>
      </w:r>
      <w:r w:rsidR="0038579A" w:rsidRPr="001539EA">
        <w:rPr>
          <w:rFonts w:cstheme="minorHAnsi"/>
          <w:color w:val="000000" w:themeColor="text1"/>
          <w:sz w:val="24"/>
          <w:szCs w:val="24"/>
        </w:rPr>
        <w:t>s.</w:t>
      </w:r>
    </w:p>
    <w:p w14:paraId="3D4C7FC4" w14:textId="5F2942A1" w:rsidR="007612D8" w:rsidRDefault="007612D8" w:rsidP="00932A2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>Conclusion</w:t>
      </w:r>
    </w:p>
    <w:p w14:paraId="394F7E65" w14:textId="63406440" w:rsidR="00DA0526" w:rsidRDefault="00526D2E" w:rsidP="004A6650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article gives teaching assistants (Tas) a platform to share their pros and cons when working in education, </w:t>
      </w:r>
      <w:r w:rsidR="00ED7509" w:rsidRPr="001539EA">
        <w:rPr>
          <w:rFonts w:eastAsia="Times New Roman" w:cstheme="minorHAnsi"/>
          <w:color w:val="333333"/>
          <w:sz w:val="24"/>
          <w:szCs w:val="24"/>
          <w:lang w:eastAsia="en-GB"/>
        </w:rPr>
        <w:t>from</w:t>
      </w: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my own experience I agree with the shift of the occupational boundaries </w:t>
      </w:r>
      <w:r>
        <w:rPr>
          <w:rFonts w:eastAsia="Times New Roman" w:cstheme="minorHAnsi"/>
          <w:color w:val="333333"/>
          <w:sz w:val="24"/>
          <w:szCs w:val="24"/>
          <w:lang w:eastAsia="en-GB"/>
        </w:rPr>
        <w:t xml:space="preserve">and the hierarchy </w:t>
      </w:r>
      <w:r w:rsidR="00ED7509">
        <w:rPr>
          <w:rFonts w:eastAsia="Times New Roman" w:cstheme="minorHAnsi"/>
          <w:color w:val="333333"/>
          <w:sz w:val="24"/>
          <w:szCs w:val="24"/>
          <w:lang w:eastAsia="en-GB"/>
        </w:rPr>
        <w:t xml:space="preserve">pecking order, even though the roles and responsibilities for the Tas can be stressful </w:t>
      </w:r>
      <w:r w:rsidR="00303176">
        <w:rPr>
          <w:rFonts w:eastAsia="Times New Roman" w:cstheme="minorHAnsi"/>
          <w:color w:val="333333"/>
          <w:sz w:val="24"/>
          <w:szCs w:val="24"/>
          <w:lang w:eastAsia="en-GB"/>
        </w:rPr>
        <w:t>and</w:t>
      </w:r>
      <w:r w:rsidR="00ED7509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pay </w:t>
      </w:r>
      <w:r w:rsidR="00303176">
        <w:rPr>
          <w:rFonts w:eastAsia="Times New Roman" w:cstheme="minorHAnsi"/>
          <w:color w:val="333333"/>
          <w:sz w:val="24"/>
          <w:szCs w:val="24"/>
          <w:lang w:eastAsia="en-GB"/>
        </w:rPr>
        <w:t>low</w:t>
      </w:r>
      <w:r w:rsidR="004A6650">
        <w:rPr>
          <w:rFonts w:eastAsia="Times New Roman" w:cstheme="minorHAnsi"/>
          <w:color w:val="333333"/>
          <w:sz w:val="24"/>
          <w:szCs w:val="24"/>
          <w:lang w:eastAsia="en-GB"/>
        </w:rPr>
        <w:t>,</w:t>
      </w:r>
      <w:r w:rsidR="00303176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lack of </w:t>
      </w:r>
      <w:r w:rsidR="00ED7509">
        <w:rPr>
          <w:rFonts w:eastAsia="Times New Roman" w:cstheme="minorHAnsi"/>
          <w:color w:val="333333"/>
          <w:sz w:val="24"/>
          <w:szCs w:val="24"/>
          <w:lang w:eastAsia="en-GB"/>
        </w:rPr>
        <w:t xml:space="preserve">respect </w:t>
      </w:r>
      <w:r w:rsidR="00303176">
        <w:rPr>
          <w:rFonts w:eastAsia="Times New Roman" w:cstheme="minorHAnsi"/>
          <w:color w:val="333333"/>
          <w:sz w:val="24"/>
          <w:szCs w:val="24"/>
          <w:lang w:eastAsia="en-GB"/>
        </w:rPr>
        <w:t>can mirror</w:t>
      </w:r>
      <w:r w:rsidR="00ED7509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303176">
        <w:rPr>
          <w:rFonts w:eastAsia="Times New Roman" w:cstheme="minorHAnsi"/>
          <w:color w:val="333333"/>
          <w:sz w:val="24"/>
          <w:szCs w:val="24"/>
          <w:lang w:eastAsia="en-GB"/>
        </w:rPr>
        <w:t>all of the above</w:t>
      </w:r>
      <w:r w:rsidR="00ED7509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as you do not need a degree to acquire </w:t>
      </w:r>
      <w:r w:rsidR="004A6650">
        <w:rPr>
          <w:rFonts w:eastAsia="Times New Roman" w:cstheme="minorHAnsi"/>
          <w:color w:val="333333"/>
          <w:sz w:val="24"/>
          <w:szCs w:val="24"/>
          <w:lang w:eastAsia="en-GB"/>
        </w:rPr>
        <w:t>the role</w:t>
      </w:r>
      <w:r w:rsidR="00C90A45">
        <w:rPr>
          <w:rFonts w:eastAsia="Times New Roman" w:cstheme="minorHAnsi"/>
          <w:color w:val="333333"/>
          <w:sz w:val="24"/>
          <w:szCs w:val="24"/>
          <w:lang w:eastAsia="en-GB"/>
        </w:rPr>
        <w:t>,</w:t>
      </w:r>
      <w:r w:rsidR="00303176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you are </w:t>
      </w:r>
      <w:r w:rsidR="002A1588">
        <w:rPr>
          <w:rFonts w:eastAsia="Times New Roman" w:cstheme="minorHAnsi"/>
          <w:color w:val="333333"/>
          <w:sz w:val="24"/>
          <w:szCs w:val="24"/>
          <w:lang w:eastAsia="en-GB"/>
        </w:rPr>
        <w:t>always perceived as</w:t>
      </w:r>
      <w:r w:rsidR="00303176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C90A45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an </w:t>
      </w:r>
      <w:r w:rsidR="00303176">
        <w:rPr>
          <w:rFonts w:eastAsia="Times New Roman" w:cstheme="minorHAnsi"/>
          <w:color w:val="333333"/>
          <w:sz w:val="24"/>
          <w:szCs w:val="24"/>
          <w:lang w:eastAsia="en-GB"/>
        </w:rPr>
        <w:t>assistant not</w:t>
      </w:r>
      <w:r w:rsidR="00C90A45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</w:t>
      </w:r>
      <w:r w:rsidR="00303176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teacher.  </w:t>
      </w:r>
      <w:r w:rsidR="00DA0526">
        <w:rPr>
          <w:rFonts w:eastAsia="Times New Roman" w:cstheme="minorHAnsi"/>
          <w:color w:val="333333"/>
          <w:sz w:val="24"/>
          <w:szCs w:val="24"/>
          <w:lang w:eastAsia="en-GB"/>
        </w:rPr>
        <w:t>What I find astonishing after reading</w:t>
      </w:r>
      <w:r w:rsidR="004A6650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the inspirational stories from the Tas perspective is</w:t>
      </w:r>
      <w:r w:rsidR="00DA0526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the dedication and devotion Tas have</w:t>
      </w:r>
      <w:r w:rsidR="004A6650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DA0526">
        <w:rPr>
          <w:rFonts w:eastAsia="Times New Roman" w:cstheme="minorHAnsi"/>
          <w:color w:val="333333"/>
          <w:sz w:val="24"/>
          <w:szCs w:val="24"/>
          <w:lang w:eastAsia="en-GB"/>
        </w:rPr>
        <w:t>when under t</w:t>
      </w:r>
      <w:r w:rsidR="00303176">
        <w:rPr>
          <w:rFonts w:eastAsia="Times New Roman" w:cstheme="minorHAnsi"/>
          <w:color w:val="333333"/>
          <w:sz w:val="24"/>
          <w:szCs w:val="24"/>
          <w:lang w:eastAsia="en-GB"/>
        </w:rPr>
        <w:t>he</w:t>
      </w:r>
      <w:r w:rsidR="00DA0526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constant </w:t>
      </w:r>
      <w:r w:rsidR="00303176">
        <w:rPr>
          <w:rFonts w:eastAsia="Times New Roman" w:cstheme="minorHAnsi"/>
          <w:color w:val="333333"/>
          <w:sz w:val="24"/>
          <w:szCs w:val="24"/>
          <w:lang w:eastAsia="en-GB"/>
        </w:rPr>
        <w:t>firing line</w:t>
      </w:r>
      <w:r w:rsidR="004A6650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from many outside </w:t>
      </w:r>
      <w:r w:rsidR="00C90A45">
        <w:rPr>
          <w:rFonts w:eastAsia="Times New Roman" w:cstheme="minorHAnsi"/>
          <w:color w:val="333333"/>
          <w:sz w:val="24"/>
          <w:szCs w:val="24"/>
          <w:lang w:eastAsia="en-GB"/>
        </w:rPr>
        <w:t>agencies</w:t>
      </w:r>
      <w:r w:rsidR="004A6650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 It all comes down to the passions </w:t>
      </w:r>
      <w:r w:rsidR="00C90A45">
        <w:rPr>
          <w:rFonts w:eastAsia="Times New Roman" w:cstheme="minorHAnsi"/>
          <w:color w:val="333333"/>
          <w:sz w:val="24"/>
          <w:szCs w:val="24"/>
          <w:lang w:eastAsia="en-GB"/>
        </w:rPr>
        <w:t>Tas</w:t>
      </w:r>
      <w:r w:rsidR="004A6650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have for the children</w:t>
      </w:r>
      <w:r w:rsidR="002A1588">
        <w:rPr>
          <w:rFonts w:eastAsia="Times New Roman" w:cstheme="minorHAnsi"/>
          <w:color w:val="333333"/>
          <w:sz w:val="24"/>
          <w:szCs w:val="24"/>
          <w:lang w:eastAsia="en-GB"/>
        </w:rPr>
        <w:t>,</w:t>
      </w:r>
      <w:r w:rsidR="004A6650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it is a very rewarding job with very little thanks at the end,</w:t>
      </w:r>
      <w:r w:rsidR="00C90A45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in my opinion i</w:t>
      </w:r>
      <w:r w:rsidR="004A6650">
        <w:rPr>
          <w:rFonts w:eastAsia="Times New Roman" w:cstheme="minorHAnsi"/>
          <w:color w:val="333333"/>
          <w:sz w:val="24"/>
          <w:szCs w:val="24"/>
          <w:lang w:eastAsia="en-GB"/>
        </w:rPr>
        <w:t>t takes a very strong person to fight for inclusion and wellbeing for the children and themselves.</w:t>
      </w:r>
    </w:p>
    <w:p w14:paraId="2D4E856A" w14:textId="722DE21E" w:rsidR="00303176" w:rsidRDefault="00710D65" w:rsidP="00932A2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>Overall the</w:t>
      </w:r>
      <w:r w:rsidR="00303176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article is a well written academic piece of work </w:t>
      </w:r>
      <w:r w:rsidR="004A665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and I can clearly see things</w:t>
      </w:r>
      <w:r w:rsidR="002A1588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="00C90A4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differently after</w:t>
      </w: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reading</w:t>
      </w:r>
      <w:r w:rsidR="00C90A4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</w:p>
    <w:p w14:paraId="43D2EBA0" w14:textId="77777777" w:rsidR="009E6AA2" w:rsidRPr="001539EA" w:rsidRDefault="009E6AA2" w:rsidP="004A6650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3CABD364" w14:textId="47DD4CE0" w:rsidR="00207DCA" w:rsidRDefault="00207DCA" w:rsidP="0038579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cstheme="minorHAnsi"/>
          <w:color w:val="000000" w:themeColor="text1"/>
          <w:sz w:val="24"/>
          <w:szCs w:val="24"/>
        </w:rPr>
      </w:pPr>
    </w:p>
    <w:p w14:paraId="0FDB032C" w14:textId="601561A2" w:rsidR="007612D8" w:rsidRDefault="007612D8" w:rsidP="0038579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cstheme="minorHAnsi"/>
          <w:color w:val="000000" w:themeColor="text1"/>
          <w:sz w:val="24"/>
          <w:szCs w:val="24"/>
        </w:rPr>
      </w:pPr>
    </w:p>
    <w:p w14:paraId="2F4F7BF7" w14:textId="77777777" w:rsidR="007612D8" w:rsidRPr="001539EA" w:rsidRDefault="007612D8" w:rsidP="0038579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cstheme="minorHAnsi"/>
          <w:color w:val="000000" w:themeColor="text1"/>
          <w:sz w:val="24"/>
          <w:szCs w:val="24"/>
        </w:rPr>
      </w:pPr>
    </w:p>
    <w:p w14:paraId="2B48F31C" w14:textId="3C6A1CCD" w:rsidR="00581258" w:rsidRDefault="00581258" w:rsidP="0038579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cstheme="minorHAnsi"/>
          <w:color w:val="000000" w:themeColor="text1"/>
          <w:sz w:val="24"/>
          <w:szCs w:val="24"/>
        </w:rPr>
      </w:pPr>
    </w:p>
    <w:p w14:paraId="4DDFCAC0" w14:textId="77777777" w:rsidR="007612D8" w:rsidRPr="001539EA" w:rsidRDefault="007612D8" w:rsidP="0038579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cstheme="minorHAnsi"/>
          <w:color w:val="000000" w:themeColor="text1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val="en-GB"/>
        </w:rPr>
        <w:id w:val="-1524708665"/>
        <w:docPartObj>
          <w:docPartGallery w:val="Bibliographies"/>
          <w:docPartUnique/>
        </w:docPartObj>
      </w:sdtPr>
      <w:sdtEndPr/>
      <w:sdtContent>
        <w:p w14:paraId="71882D3C" w14:textId="42B2706A" w:rsidR="0038579A" w:rsidRPr="001539EA" w:rsidRDefault="0038579A">
          <w:pPr>
            <w:pStyle w:val="Heading1"/>
            <w:rPr>
              <w:sz w:val="24"/>
              <w:szCs w:val="24"/>
            </w:rPr>
          </w:pPr>
          <w:r w:rsidRPr="001539EA">
            <w:rPr>
              <w:sz w:val="24"/>
              <w:szCs w:val="24"/>
            </w:rPr>
            <w:t>References</w:t>
          </w:r>
        </w:p>
        <w:sdt>
          <w:sdtPr>
            <w:rPr>
              <w:sz w:val="24"/>
              <w:szCs w:val="24"/>
            </w:rPr>
            <w:id w:val="-573587230"/>
            <w:bibliography/>
          </w:sdtPr>
          <w:sdtEndPr/>
          <w:sdtContent>
            <w:p w14:paraId="45EBF456" w14:textId="2DB78D16" w:rsidR="0038579A" w:rsidRPr="001539EA" w:rsidRDefault="0038579A" w:rsidP="0038579A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 w:rsidRPr="001539EA">
                <w:rPr>
                  <w:sz w:val="24"/>
                  <w:szCs w:val="24"/>
                </w:rPr>
                <w:fldChar w:fldCharType="begin"/>
              </w:r>
              <w:r w:rsidRPr="001539EA">
                <w:rPr>
                  <w:sz w:val="24"/>
                  <w:szCs w:val="24"/>
                </w:rPr>
                <w:instrText xml:space="preserve"> BIBLIOGRAPHY </w:instrText>
              </w:r>
              <w:r w:rsidRPr="001539EA">
                <w:rPr>
                  <w:sz w:val="24"/>
                  <w:szCs w:val="24"/>
                </w:rPr>
                <w:fldChar w:fldCharType="separate"/>
              </w:r>
            </w:p>
            <w:p w14:paraId="08095519" w14:textId="277A7738" w:rsidR="0038579A" w:rsidRPr="001539EA" w:rsidRDefault="0038579A" w:rsidP="0038579A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 w:rsidRPr="001539EA">
                <w:rPr>
                  <w:noProof/>
                  <w:sz w:val="24"/>
                  <w:szCs w:val="24"/>
                  <w:lang w:val="en-US"/>
                </w:rPr>
                <w:t xml:space="preserve">Connelly, C., Blog . </w:t>
              </w:r>
              <w:r w:rsidRPr="001539EA">
                <w:rPr>
                  <w:i/>
                  <w:iCs/>
                  <w:noProof/>
                  <w:sz w:val="24"/>
                  <w:szCs w:val="24"/>
                  <w:lang w:val="en-US"/>
                </w:rPr>
                <w:t xml:space="preserve">Education support partnership. </w:t>
              </w:r>
              <w:r w:rsidRPr="001539EA">
                <w:rPr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="009E6469">
                <w:rPr>
                  <w:noProof/>
                  <w:sz w:val="24"/>
                  <w:szCs w:val="24"/>
                  <w:lang w:val="en-US"/>
                </w:rPr>
                <w:t>n.d</w:t>
              </w:r>
              <w:r w:rsidRPr="001539EA">
                <w:rPr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1539EA">
                <w:rPr>
                  <w:noProof/>
                  <w:sz w:val="24"/>
                  <w:szCs w:val="24"/>
                  <w:u w:val="single"/>
                  <w:lang w:val="en-US"/>
                </w:rPr>
                <w:t>https://www.educationsupportpartnership.org.uk/blogs/claire-renn/stresses-strains-being-teaching-assistant</w:t>
              </w:r>
              <w:r w:rsidRPr="001539EA">
                <w:rPr>
                  <w:noProof/>
                  <w:sz w:val="24"/>
                  <w:szCs w:val="24"/>
                  <w:lang w:val="en-US"/>
                </w:rPr>
                <w:br/>
                <w:t>[Accessed Thursday October 2019].</w:t>
              </w:r>
            </w:p>
            <w:p w14:paraId="691248FE" w14:textId="77777777" w:rsidR="0038579A" w:rsidRPr="001539EA" w:rsidRDefault="0038579A" w:rsidP="0038579A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 w:rsidRPr="001539EA">
                <w:rPr>
                  <w:noProof/>
                  <w:sz w:val="24"/>
                  <w:szCs w:val="24"/>
                  <w:lang w:val="en-US"/>
                </w:rPr>
                <w:t xml:space="preserve">Philip, D. J., 2019. </w:t>
              </w:r>
              <w:r w:rsidRPr="001539EA">
                <w:rPr>
                  <w:i/>
                  <w:iCs/>
                  <w:noProof/>
                  <w:sz w:val="24"/>
                  <w:szCs w:val="24"/>
                  <w:lang w:val="en-US"/>
                </w:rPr>
                <w:t xml:space="preserve">The Guardian. </w:t>
              </w:r>
              <w:r w:rsidRPr="001539EA">
                <w:rPr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1539EA">
                <w:rPr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1539EA">
                <w:rPr>
                  <w:noProof/>
                  <w:sz w:val="24"/>
                  <w:szCs w:val="24"/>
                  <w:u w:val="single"/>
                  <w:lang w:val="en-US"/>
                </w:rPr>
                <w:t>https://www.theguardian.com/commentisfree/2019/mar/22/teaching-assistants-invaluable-learning-axed-lobby-government</w:t>
              </w:r>
              <w:r w:rsidRPr="001539EA">
                <w:rPr>
                  <w:noProof/>
                  <w:sz w:val="24"/>
                  <w:szCs w:val="24"/>
                  <w:lang w:val="en-US"/>
                </w:rPr>
                <w:br/>
                <w:t>[Accessed Thursday October 2019].</w:t>
              </w:r>
            </w:p>
            <w:p w14:paraId="7D8718DA" w14:textId="77777777" w:rsidR="0038579A" w:rsidRPr="001539EA" w:rsidRDefault="0038579A" w:rsidP="0038579A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 w:rsidRPr="001539EA">
                <w:rPr>
                  <w:noProof/>
                  <w:sz w:val="24"/>
                  <w:szCs w:val="24"/>
                  <w:lang w:val="en-US"/>
                </w:rPr>
                <w:t xml:space="preserve">Unison , 2018. </w:t>
              </w:r>
              <w:r w:rsidRPr="001539EA">
                <w:rPr>
                  <w:i/>
                  <w:iCs/>
                  <w:noProof/>
                  <w:sz w:val="24"/>
                  <w:szCs w:val="24"/>
                  <w:lang w:val="en-US"/>
                </w:rPr>
                <w:t xml:space="preserve">Unison the public service union. </w:t>
              </w:r>
              <w:r w:rsidRPr="001539EA">
                <w:rPr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1539EA">
                <w:rPr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1539EA">
                <w:rPr>
                  <w:noProof/>
                  <w:sz w:val="24"/>
                  <w:szCs w:val="24"/>
                  <w:u w:val="single"/>
                  <w:lang w:val="en-US"/>
                </w:rPr>
                <w:t>https://www.unison.org.uk/news/article/2018/02/schools-forced-cut-teachers-teaching-assistants-posts-make-ends-meet/</w:t>
              </w:r>
              <w:r w:rsidRPr="001539EA">
                <w:rPr>
                  <w:noProof/>
                  <w:sz w:val="24"/>
                  <w:szCs w:val="24"/>
                  <w:lang w:val="en-US"/>
                </w:rPr>
                <w:br/>
                <w:t>[Accessed Friday October 2019].</w:t>
              </w:r>
            </w:p>
            <w:p w14:paraId="103C3B81" w14:textId="76A568CD" w:rsidR="0038579A" w:rsidRPr="001539EA" w:rsidRDefault="0038579A" w:rsidP="0038579A">
              <w:pPr>
                <w:rPr>
                  <w:sz w:val="24"/>
                  <w:szCs w:val="24"/>
                </w:rPr>
              </w:pPr>
              <w:r w:rsidRPr="001539EA">
                <w:rPr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01D4AA69" w14:textId="77777777" w:rsidR="0038579A" w:rsidRPr="001539EA" w:rsidRDefault="0038579A" w:rsidP="0066621E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cstheme="minorHAnsi"/>
          <w:color w:val="000000" w:themeColor="text1"/>
          <w:sz w:val="24"/>
          <w:szCs w:val="24"/>
        </w:rPr>
      </w:pPr>
    </w:p>
    <w:p w14:paraId="5FEF7B43" w14:textId="77777777" w:rsidR="00C8522A" w:rsidRPr="001539EA" w:rsidRDefault="00C8522A" w:rsidP="0066621E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cstheme="minorHAnsi"/>
          <w:color w:val="000000" w:themeColor="text1"/>
          <w:sz w:val="24"/>
          <w:szCs w:val="24"/>
        </w:rPr>
      </w:pPr>
    </w:p>
    <w:p w14:paraId="6E4818E6" w14:textId="77777777" w:rsidR="0066621E" w:rsidRPr="001539EA" w:rsidRDefault="0066621E" w:rsidP="0066621E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cstheme="minorHAnsi"/>
          <w:color w:val="000000" w:themeColor="text1"/>
          <w:sz w:val="24"/>
          <w:szCs w:val="24"/>
        </w:rPr>
      </w:pPr>
    </w:p>
    <w:p w14:paraId="1B3A2CE6" w14:textId="21D93199" w:rsidR="0066621E" w:rsidRPr="001539EA" w:rsidRDefault="0066621E" w:rsidP="00467F8D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cstheme="minorHAnsi"/>
          <w:color w:val="000000" w:themeColor="text1"/>
          <w:sz w:val="24"/>
          <w:szCs w:val="24"/>
        </w:rPr>
      </w:pPr>
    </w:p>
    <w:p w14:paraId="24507D58" w14:textId="77777777" w:rsidR="0066621E" w:rsidRPr="001539EA" w:rsidRDefault="0066621E" w:rsidP="00467F8D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cstheme="minorHAnsi"/>
          <w:color w:val="000000" w:themeColor="text1"/>
          <w:sz w:val="24"/>
          <w:szCs w:val="24"/>
        </w:rPr>
      </w:pPr>
    </w:p>
    <w:p w14:paraId="30248329" w14:textId="1A14963B" w:rsidR="00FD624E" w:rsidRPr="001539EA" w:rsidRDefault="00FD624E" w:rsidP="00FD624E">
      <w:pPr>
        <w:shd w:val="clear" w:color="auto" w:fill="FFFFFF"/>
        <w:spacing w:before="100" w:beforeAutospacing="1" w:after="100" w:afterAutospacing="1" w:line="240" w:lineRule="auto"/>
        <w:ind w:left="720"/>
        <w:rPr>
          <w:rFonts w:cstheme="minorHAnsi"/>
          <w:color w:val="333333"/>
          <w:sz w:val="24"/>
          <w:szCs w:val="24"/>
          <w:shd w:val="clear" w:color="auto" w:fill="FFFFFF"/>
        </w:rPr>
      </w:pPr>
    </w:p>
    <w:p w14:paraId="7834FEDE" w14:textId="77777777" w:rsidR="00ED1EE8" w:rsidRPr="001539EA" w:rsidRDefault="00ED1EE8" w:rsidP="00272A33">
      <w:pPr>
        <w:shd w:val="clear" w:color="auto" w:fill="FFFFFF"/>
        <w:spacing w:before="100" w:beforeAutospacing="1" w:after="100" w:afterAutospacing="1" w:line="240" w:lineRule="auto"/>
        <w:ind w:left="720"/>
        <w:rPr>
          <w:rFonts w:cstheme="minorHAnsi"/>
          <w:color w:val="333333"/>
          <w:sz w:val="24"/>
          <w:szCs w:val="24"/>
          <w:shd w:val="clear" w:color="auto" w:fill="FFFFFF"/>
        </w:rPr>
      </w:pPr>
    </w:p>
    <w:p w14:paraId="34113065" w14:textId="77777777" w:rsidR="00272A33" w:rsidRPr="001539EA" w:rsidRDefault="00272A33" w:rsidP="00272A33">
      <w:pPr>
        <w:shd w:val="clear" w:color="auto" w:fill="FFFFFF"/>
        <w:spacing w:before="100" w:beforeAutospacing="1" w:after="100" w:afterAutospacing="1" w:line="240" w:lineRule="auto"/>
        <w:ind w:left="720"/>
        <w:rPr>
          <w:rFonts w:cstheme="minorHAnsi"/>
          <w:color w:val="333333"/>
          <w:sz w:val="24"/>
          <w:szCs w:val="24"/>
          <w:shd w:val="clear" w:color="auto" w:fill="FFFFFF"/>
        </w:rPr>
      </w:pPr>
    </w:p>
    <w:p w14:paraId="642F5DD4" w14:textId="77777777" w:rsidR="00262505" w:rsidRPr="001539EA" w:rsidRDefault="00262505" w:rsidP="00262505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14:paraId="79D534AC" w14:textId="77777777" w:rsidR="00262505" w:rsidRPr="001539EA" w:rsidRDefault="00262505" w:rsidP="00262505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14:paraId="6FEFEFBE" w14:textId="77777777" w:rsidR="00262505" w:rsidRPr="001539EA" w:rsidRDefault="00262505" w:rsidP="00262505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14:paraId="2B3191A7" w14:textId="77777777" w:rsidR="00262505" w:rsidRPr="001539EA" w:rsidRDefault="00262505" w:rsidP="00262505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14:paraId="19BA26B4" w14:textId="77777777" w:rsidR="002A192E" w:rsidRPr="001539EA" w:rsidRDefault="002A192E" w:rsidP="002A192E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14:paraId="5C7A053B" w14:textId="77777777" w:rsidR="002A192E" w:rsidRPr="001539EA" w:rsidRDefault="002A192E" w:rsidP="002A192E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14:paraId="2DCEFF45" w14:textId="52B35F5E" w:rsidR="00BF4982" w:rsidRPr="001539EA" w:rsidRDefault="00BF4982" w:rsidP="00C96658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14:paraId="45522298" w14:textId="30FA0816" w:rsidR="00530D77" w:rsidRPr="001539EA" w:rsidRDefault="00530D77" w:rsidP="00C96658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14:paraId="13492F47" w14:textId="53F55A2F" w:rsidR="0091265B" w:rsidRPr="001539EA" w:rsidRDefault="00E71063" w:rsidP="00B13864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1539E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</w:p>
    <w:p w14:paraId="63337F99" w14:textId="77777777" w:rsidR="00854242" w:rsidRPr="001539EA" w:rsidRDefault="00854242" w:rsidP="00B13864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eastAsia="Times New Roman" w:cstheme="minorHAnsi"/>
          <w:b/>
          <w:bCs/>
          <w:color w:val="333333"/>
          <w:sz w:val="24"/>
          <w:szCs w:val="24"/>
          <w:lang w:eastAsia="en-GB"/>
        </w:rPr>
      </w:pPr>
    </w:p>
    <w:p w14:paraId="12C6B020" w14:textId="77777777" w:rsidR="00685971" w:rsidRPr="001539EA" w:rsidRDefault="00685971" w:rsidP="00B13864">
      <w:pPr>
        <w:shd w:val="clear" w:color="auto" w:fill="FFFFFF"/>
        <w:spacing w:before="100" w:beforeAutospacing="1" w:after="100" w:afterAutospacing="1" w:line="240" w:lineRule="auto"/>
        <w:jc w:val="both"/>
        <w:rPr>
          <w:sz w:val="24"/>
          <w:szCs w:val="24"/>
          <w:shd w:val="clear" w:color="auto" w:fill="FFFFFF"/>
        </w:rPr>
      </w:pPr>
    </w:p>
    <w:p w14:paraId="2DBCE482" w14:textId="5D992CF7" w:rsidR="00140571" w:rsidRPr="001539EA" w:rsidRDefault="00760F05" w:rsidP="00B13864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 w:rsidRPr="001539EA">
        <w:rPr>
          <w:sz w:val="24"/>
          <w:szCs w:val="24"/>
          <w:shd w:val="clear" w:color="auto" w:fill="FFFFFF"/>
        </w:rPr>
        <w:t xml:space="preserve"> </w:t>
      </w:r>
      <w:r w:rsidR="00140571" w:rsidRPr="001539EA">
        <w:rPr>
          <w:sz w:val="24"/>
          <w:szCs w:val="24"/>
          <w:shd w:val="clear" w:color="auto" w:fill="FFFFFF"/>
        </w:rPr>
        <w:t xml:space="preserve"> </w:t>
      </w:r>
    </w:p>
    <w:p w14:paraId="75B7BD4E" w14:textId="3F9BAC6F" w:rsidR="00140571" w:rsidRPr="001539EA" w:rsidRDefault="00140571" w:rsidP="00B13864">
      <w:pPr>
        <w:shd w:val="clear" w:color="auto" w:fill="FFFFFF"/>
        <w:spacing w:before="100" w:beforeAutospacing="1" w:after="100" w:afterAutospacing="1" w:line="240" w:lineRule="auto"/>
        <w:jc w:val="both"/>
        <w:rPr>
          <w:b/>
          <w:bCs/>
          <w:sz w:val="24"/>
          <w:szCs w:val="24"/>
          <w:shd w:val="clear" w:color="auto" w:fill="FFFFFF"/>
        </w:rPr>
      </w:pPr>
    </w:p>
    <w:p w14:paraId="5232EF79" w14:textId="0719C3EF" w:rsidR="00140571" w:rsidRPr="001539EA" w:rsidRDefault="00140571" w:rsidP="00B13864">
      <w:pPr>
        <w:shd w:val="clear" w:color="auto" w:fill="FFFFFF"/>
        <w:spacing w:before="100" w:beforeAutospacing="1" w:after="100" w:afterAutospacing="1" w:line="240" w:lineRule="auto"/>
        <w:jc w:val="both"/>
        <w:rPr>
          <w:b/>
          <w:bCs/>
          <w:sz w:val="24"/>
          <w:szCs w:val="24"/>
          <w:shd w:val="clear" w:color="auto" w:fill="FFFFFF"/>
        </w:rPr>
      </w:pPr>
    </w:p>
    <w:p w14:paraId="027E6C8A" w14:textId="77777777" w:rsidR="00140571" w:rsidRPr="001539EA" w:rsidRDefault="00140571" w:rsidP="00B138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</w:p>
    <w:p w14:paraId="3527A070" w14:textId="4C42AB13" w:rsidR="000B4D5F" w:rsidRPr="001539EA" w:rsidRDefault="000B4D5F" w:rsidP="00B13864">
      <w:pPr>
        <w:pStyle w:val="ListParagraph"/>
        <w:spacing w:line="36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4D37C385" w14:textId="77777777" w:rsidR="000B4D5F" w:rsidRPr="001539EA" w:rsidRDefault="000B4D5F" w:rsidP="00B13864">
      <w:pPr>
        <w:spacing w:line="360" w:lineRule="auto"/>
        <w:ind w:left="720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198F9260" w14:textId="77777777" w:rsidR="00BE3D94" w:rsidRPr="001539EA" w:rsidRDefault="00BE3D94" w:rsidP="00B13864">
      <w:pPr>
        <w:pStyle w:val="ListParagraph"/>
        <w:spacing w:line="36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324A77E0" w14:textId="77777777" w:rsidR="00044AD2" w:rsidRPr="001539EA" w:rsidRDefault="00044AD2" w:rsidP="00B13864">
      <w:pPr>
        <w:pStyle w:val="ListParagraph"/>
        <w:spacing w:line="36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69E3ECCE" w14:textId="465E8785" w:rsidR="001F3F6C" w:rsidRPr="001539EA" w:rsidRDefault="001F3F6C" w:rsidP="00B13864">
      <w:pPr>
        <w:spacing w:line="360" w:lineRule="auto"/>
        <w:jc w:val="both"/>
        <w:rPr>
          <w:sz w:val="24"/>
          <w:szCs w:val="24"/>
        </w:rPr>
      </w:pPr>
    </w:p>
    <w:p w14:paraId="3381C226" w14:textId="1401F490" w:rsidR="0005737A" w:rsidRPr="001539EA" w:rsidRDefault="0005737A" w:rsidP="00B13864">
      <w:pPr>
        <w:spacing w:line="360" w:lineRule="auto"/>
        <w:jc w:val="both"/>
        <w:rPr>
          <w:sz w:val="24"/>
          <w:szCs w:val="24"/>
        </w:rPr>
      </w:pPr>
    </w:p>
    <w:p w14:paraId="2A0FFA1A" w14:textId="41FA7D5B" w:rsidR="0005737A" w:rsidRPr="001539EA" w:rsidRDefault="0005737A" w:rsidP="00B13864">
      <w:pPr>
        <w:spacing w:line="360" w:lineRule="auto"/>
        <w:jc w:val="both"/>
        <w:rPr>
          <w:sz w:val="24"/>
          <w:szCs w:val="24"/>
        </w:rPr>
      </w:pPr>
    </w:p>
    <w:p w14:paraId="11D5BEA3" w14:textId="4FFF22B8" w:rsidR="0005737A" w:rsidRPr="001539EA" w:rsidRDefault="0005737A" w:rsidP="00B13864">
      <w:pPr>
        <w:spacing w:line="360" w:lineRule="auto"/>
        <w:jc w:val="both"/>
        <w:rPr>
          <w:sz w:val="24"/>
          <w:szCs w:val="24"/>
        </w:rPr>
      </w:pPr>
    </w:p>
    <w:p w14:paraId="7CA85FC2" w14:textId="77777777" w:rsidR="00275DC2" w:rsidRPr="001539EA" w:rsidRDefault="00275DC2" w:rsidP="00275DC2">
      <w:pPr>
        <w:pStyle w:val="ListParagraph"/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14:paraId="09E3CCD5" w14:textId="77777777" w:rsidR="0005737A" w:rsidRPr="001539EA" w:rsidRDefault="0005737A" w:rsidP="00B13864">
      <w:pPr>
        <w:spacing w:line="360" w:lineRule="auto"/>
        <w:jc w:val="both"/>
        <w:rPr>
          <w:sz w:val="24"/>
          <w:szCs w:val="24"/>
        </w:rPr>
      </w:pPr>
    </w:p>
    <w:sectPr w:rsidR="0005737A" w:rsidRPr="001539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252DF"/>
    <w:multiLevelType w:val="hybridMultilevel"/>
    <w:tmpl w:val="0DE8C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27D48"/>
    <w:multiLevelType w:val="hybridMultilevel"/>
    <w:tmpl w:val="8FDEA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9A3F49"/>
    <w:multiLevelType w:val="hybridMultilevel"/>
    <w:tmpl w:val="2048C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AF226C"/>
    <w:multiLevelType w:val="multilevel"/>
    <w:tmpl w:val="89DEA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FFD"/>
    <w:rsid w:val="00025515"/>
    <w:rsid w:val="00043904"/>
    <w:rsid w:val="00044AD2"/>
    <w:rsid w:val="0005737A"/>
    <w:rsid w:val="00087FF9"/>
    <w:rsid w:val="00090718"/>
    <w:rsid w:val="000917B6"/>
    <w:rsid w:val="00095727"/>
    <w:rsid w:val="000B064E"/>
    <w:rsid w:val="000B4BAF"/>
    <w:rsid w:val="000B4D5F"/>
    <w:rsid w:val="000C6BFD"/>
    <w:rsid w:val="000F56DF"/>
    <w:rsid w:val="00103EA5"/>
    <w:rsid w:val="001068CB"/>
    <w:rsid w:val="00116675"/>
    <w:rsid w:val="00140571"/>
    <w:rsid w:val="001405FB"/>
    <w:rsid w:val="001430DA"/>
    <w:rsid w:val="00146BD2"/>
    <w:rsid w:val="001539EA"/>
    <w:rsid w:val="001774D8"/>
    <w:rsid w:val="00182626"/>
    <w:rsid w:val="001B22B5"/>
    <w:rsid w:val="001B3D92"/>
    <w:rsid w:val="001E5895"/>
    <w:rsid w:val="001F3F6C"/>
    <w:rsid w:val="001F7FF5"/>
    <w:rsid w:val="00203BC0"/>
    <w:rsid w:val="00207DCA"/>
    <w:rsid w:val="00212F45"/>
    <w:rsid w:val="0023335A"/>
    <w:rsid w:val="00245DE4"/>
    <w:rsid w:val="00262505"/>
    <w:rsid w:val="0027240F"/>
    <w:rsid w:val="00272A33"/>
    <w:rsid w:val="00275DC2"/>
    <w:rsid w:val="002A1588"/>
    <w:rsid w:val="002A192E"/>
    <w:rsid w:val="002D46D7"/>
    <w:rsid w:val="00303176"/>
    <w:rsid w:val="00365152"/>
    <w:rsid w:val="0038579A"/>
    <w:rsid w:val="00390110"/>
    <w:rsid w:val="003A26F6"/>
    <w:rsid w:val="003E3667"/>
    <w:rsid w:val="003F40F9"/>
    <w:rsid w:val="004312F4"/>
    <w:rsid w:val="0046705E"/>
    <w:rsid w:val="00467F8D"/>
    <w:rsid w:val="00490347"/>
    <w:rsid w:val="00493BB6"/>
    <w:rsid w:val="004A2FFD"/>
    <w:rsid w:val="004A6650"/>
    <w:rsid w:val="004D0427"/>
    <w:rsid w:val="004D066C"/>
    <w:rsid w:val="004E609A"/>
    <w:rsid w:val="0050031A"/>
    <w:rsid w:val="00526D2E"/>
    <w:rsid w:val="00530D77"/>
    <w:rsid w:val="00536D93"/>
    <w:rsid w:val="005731A3"/>
    <w:rsid w:val="00581258"/>
    <w:rsid w:val="00587B93"/>
    <w:rsid w:val="005A069D"/>
    <w:rsid w:val="005A4440"/>
    <w:rsid w:val="005A6F91"/>
    <w:rsid w:val="005B49C5"/>
    <w:rsid w:val="005F34AF"/>
    <w:rsid w:val="005F59F3"/>
    <w:rsid w:val="00606473"/>
    <w:rsid w:val="00620003"/>
    <w:rsid w:val="0064226A"/>
    <w:rsid w:val="0065564D"/>
    <w:rsid w:val="0066621E"/>
    <w:rsid w:val="006844E2"/>
    <w:rsid w:val="00685971"/>
    <w:rsid w:val="006A0032"/>
    <w:rsid w:val="006A0706"/>
    <w:rsid w:val="006F2D36"/>
    <w:rsid w:val="00710D65"/>
    <w:rsid w:val="00726D0D"/>
    <w:rsid w:val="00760F05"/>
    <w:rsid w:val="007612D8"/>
    <w:rsid w:val="00766DDC"/>
    <w:rsid w:val="007718A1"/>
    <w:rsid w:val="00790EF8"/>
    <w:rsid w:val="007E3154"/>
    <w:rsid w:val="008149C2"/>
    <w:rsid w:val="00820CA2"/>
    <w:rsid w:val="00826920"/>
    <w:rsid w:val="00836934"/>
    <w:rsid w:val="00847AB7"/>
    <w:rsid w:val="00854242"/>
    <w:rsid w:val="00880431"/>
    <w:rsid w:val="00881A76"/>
    <w:rsid w:val="008A311E"/>
    <w:rsid w:val="008B3607"/>
    <w:rsid w:val="008D2B53"/>
    <w:rsid w:val="008D49F5"/>
    <w:rsid w:val="008E7D37"/>
    <w:rsid w:val="00911DA6"/>
    <w:rsid w:val="0091265B"/>
    <w:rsid w:val="00932A21"/>
    <w:rsid w:val="00933DDF"/>
    <w:rsid w:val="00942B58"/>
    <w:rsid w:val="00943799"/>
    <w:rsid w:val="0094415C"/>
    <w:rsid w:val="00971CFF"/>
    <w:rsid w:val="0098090C"/>
    <w:rsid w:val="00982760"/>
    <w:rsid w:val="009A159E"/>
    <w:rsid w:val="009A2A34"/>
    <w:rsid w:val="009E6469"/>
    <w:rsid w:val="009E6AA2"/>
    <w:rsid w:val="009F4691"/>
    <w:rsid w:val="00A302DE"/>
    <w:rsid w:val="00A50E92"/>
    <w:rsid w:val="00A54E7E"/>
    <w:rsid w:val="00A61A4C"/>
    <w:rsid w:val="00A77F5E"/>
    <w:rsid w:val="00A869BA"/>
    <w:rsid w:val="00A9595F"/>
    <w:rsid w:val="00AB585B"/>
    <w:rsid w:val="00AC1656"/>
    <w:rsid w:val="00AC71F3"/>
    <w:rsid w:val="00AD731F"/>
    <w:rsid w:val="00AD741F"/>
    <w:rsid w:val="00AF6C41"/>
    <w:rsid w:val="00B016FF"/>
    <w:rsid w:val="00B13864"/>
    <w:rsid w:val="00B172AC"/>
    <w:rsid w:val="00B335B3"/>
    <w:rsid w:val="00B47508"/>
    <w:rsid w:val="00B479B1"/>
    <w:rsid w:val="00B53000"/>
    <w:rsid w:val="00B53F03"/>
    <w:rsid w:val="00B55AC7"/>
    <w:rsid w:val="00B65E08"/>
    <w:rsid w:val="00B8730F"/>
    <w:rsid w:val="00B87B3E"/>
    <w:rsid w:val="00BC14EE"/>
    <w:rsid w:val="00BC5835"/>
    <w:rsid w:val="00BE3D94"/>
    <w:rsid w:val="00BF4982"/>
    <w:rsid w:val="00BF74E4"/>
    <w:rsid w:val="00C11359"/>
    <w:rsid w:val="00C46E83"/>
    <w:rsid w:val="00C810ED"/>
    <w:rsid w:val="00C8522A"/>
    <w:rsid w:val="00C90A45"/>
    <w:rsid w:val="00C96658"/>
    <w:rsid w:val="00CA24F3"/>
    <w:rsid w:val="00CB0EC4"/>
    <w:rsid w:val="00CD405D"/>
    <w:rsid w:val="00CE2E0B"/>
    <w:rsid w:val="00D41BA5"/>
    <w:rsid w:val="00D57937"/>
    <w:rsid w:val="00D62C7F"/>
    <w:rsid w:val="00D717E8"/>
    <w:rsid w:val="00DA0526"/>
    <w:rsid w:val="00DC477F"/>
    <w:rsid w:val="00DC5487"/>
    <w:rsid w:val="00DC6B8A"/>
    <w:rsid w:val="00DE2170"/>
    <w:rsid w:val="00DE238D"/>
    <w:rsid w:val="00DE37AE"/>
    <w:rsid w:val="00DF34A6"/>
    <w:rsid w:val="00DF3ECF"/>
    <w:rsid w:val="00DF734C"/>
    <w:rsid w:val="00E223B4"/>
    <w:rsid w:val="00E2410B"/>
    <w:rsid w:val="00E55162"/>
    <w:rsid w:val="00E71063"/>
    <w:rsid w:val="00E837F3"/>
    <w:rsid w:val="00ED1EE8"/>
    <w:rsid w:val="00ED32D8"/>
    <w:rsid w:val="00ED3CB8"/>
    <w:rsid w:val="00ED7509"/>
    <w:rsid w:val="00EE41CA"/>
    <w:rsid w:val="00F3456E"/>
    <w:rsid w:val="00F4595F"/>
    <w:rsid w:val="00F72F83"/>
    <w:rsid w:val="00F857B8"/>
    <w:rsid w:val="00F922AF"/>
    <w:rsid w:val="00FC6C04"/>
    <w:rsid w:val="00FD624E"/>
    <w:rsid w:val="00FE4BB9"/>
    <w:rsid w:val="00FE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F851E"/>
  <w15:chartTrackingRefBased/>
  <w15:docId w15:val="{88F28F23-31A1-4B0E-836D-747F12055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05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2FFD"/>
    <w:pPr>
      <w:ind w:left="720"/>
      <w:contextualSpacing/>
    </w:pPr>
  </w:style>
  <w:style w:type="character" w:customStyle="1" w:styleId="harvardtitle">
    <w:name w:val="harvard_title"/>
    <w:basedOn w:val="DefaultParagraphFont"/>
    <w:rsid w:val="00146BD2"/>
  </w:style>
  <w:style w:type="character" w:styleId="Emphasis">
    <w:name w:val="Emphasis"/>
    <w:basedOn w:val="DefaultParagraphFont"/>
    <w:uiPriority w:val="20"/>
    <w:qFormat/>
    <w:rsid w:val="00146BD2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4057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140571"/>
  </w:style>
  <w:style w:type="paragraph" w:styleId="NormalWeb">
    <w:name w:val="Normal (Web)"/>
    <w:basedOn w:val="Normal"/>
    <w:uiPriority w:val="99"/>
    <w:semiHidden/>
    <w:unhideWhenUsed/>
    <w:rsid w:val="00FD6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6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://libraryguides.vu.edu.au/c.php?g=403938&amp;p=27493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Aud15</b:Tag>
    <b:SourceType>InternetSite</b:SourceType>
    <b:Guid>{D69E280E-06E9-493C-9B6C-92A14EDB6AB9}</b:Guid>
    <b:Title>Library Guides</b:Title>
    <b:Year>2015</b:Year>
    <b:Author>
      <b:Author>
        <b:Corporate>Audel Electrician's Pocket Manual</b:Corporate>
      </b:Author>
    </b:Author>
    <b:YearAccessed>2019</b:YearAccessed>
    <b:MonthAccessed>October</b:MonthAccessed>
    <b:DayAccessed>Tuesday</b:DayAccessed>
    <b:URL>http://libraryguides.vu.edu.au/ieeereferencing/handbooksandmanuals</b:URL>
    <b:RefOrder>1</b:RefOrder>
  </b:Source>
  <b:Source>
    <b:Tag>Chrog</b:Tag>
    <b:SourceType>InternetSite</b:SourceType>
    <b:Guid>{3C572254-5BD5-4628-8A89-183993672157}</b:Guid>
    <b:Title>Education support partnership</b:Title>
    <b:Year>Blog </b:Year>
    <b:Author>
      <b:Author>
        <b:NameList>
          <b:Person>
            <b:Last>Connelly</b:Last>
            <b:First>Christina</b:First>
          </b:Person>
        </b:NameList>
      </b:Author>
    </b:Author>
    <b:JournalName>Education support partnership</b:JournalName>
    <b:YearAccessed>2019</b:YearAccessed>
    <b:MonthAccessed>October </b:MonthAccessed>
    <b:DayAccessed>Thursday</b:DayAccessed>
    <b:URL>https://www.educationsupportpartnership.org.uk/blogs/claire-renn/stresses-strains-being-teaching-assistant</b:URL>
    <b:RefOrder>2</b:RefOrder>
  </b:Source>
  <b:Source>
    <b:Tag>Phi19</b:Tag>
    <b:SourceType>InternetSite</b:SourceType>
    <b:Guid>{BA3E1F79-81A1-47E0-B073-8467D091FF75}</b:Guid>
    <b:Title>The Guardian</b:Title>
    <b:Year>2019</b:Year>
    <b:YearAccessed>2019</b:YearAccessed>
    <b:MonthAccessed>October</b:MonthAccessed>
    <b:DayAccessed>Thursday</b:DayAccessed>
    <b:URL>https://www.theguardian.com/commentisfree/2019/mar/22/teaching-assistants-invaluable-learning-axed-lobby-government</b:URL>
    <b:Author>
      <b:Author>
        <b:NameList>
          <b:Person>
            <b:Last>Philip</b:Last>
            <b:First>Darell</b:First>
            <b:Middle>J</b:Middle>
          </b:Person>
        </b:NameList>
      </b:Author>
    </b:Author>
    <b:JournalName>The Guardian</b:JournalName>
    <b:Pages>Online</b:Pages>
    <b:RefOrder>3</b:RefOrder>
  </b:Source>
  <b:Source>
    <b:Tag>Uni18</b:Tag>
    <b:SourceType>InternetSite</b:SourceType>
    <b:Guid>{77117D23-BA3E-4E3E-BF2B-05651DADC160}</b:Guid>
    <b:Author>
      <b:Author>
        <b:Corporate>Unison </b:Corporate>
      </b:Author>
    </b:Author>
    <b:Title>Unison the public service union</b:Title>
    <b:Year>2018</b:Year>
    <b:YearAccessed>2019</b:YearAccessed>
    <b:MonthAccessed>October</b:MonthAccessed>
    <b:DayAccessed>Friday</b:DayAccessed>
    <b:URL>https://www.unison.org.uk/news/article/2018/02/schools-forced-cut-teachers-teaching-assistants-posts-make-ends-meet/</b:URL>
    <b:RefOrder>4</b:RefOrder>
  </b:Source>
</b:Sources>
</file>

<file path=customXml/itemProps1.xml><?xml version="1.0" encoding="utf-8"?>
<ds:datastoreItem xmlns:ds="http://schemas.openxmlformats.org/officeDocument/2006/customXml" ds:itemID="{7D899C3F-A08E-4E0D-B747-B4C2C02205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A2D6BA-EB21-4C44-A32D-E6A6D9706C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4918D3-DF0B-4FFC-8422-F9E6FA52B13E}">
  <ds:schemaRefs>
    <ds:schemaRef ds:uri="http://schemas.openxmlformats.org/package/2006/metadata/core-properties"/>
    <ds:schemaRef ds:uri="9d0d5cce-d4dc-4043-8325-c992d2f588cd"/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BDB898E-2B4C-43B6-9015-2F4EA34B0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2209</Words>
  <Characters>12593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Frankland (1904907)</dc:creator>
  <cp:keywords/>
  <dc:description/>
  <cp:lastModifiedBy>Aimee Frankland (1904907)</cp:lastModifiedBy>
  <cp:revision>2</cp:revision>
  <dcterms:created xsi:type="dcterms:W3CDTF">2019-11-08T18:55:00Z</dcterms:created>
  <dcterms:modified xsi:type="dcterms:W3CDTF">2019-11-08T18:55:00Z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