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98354668"/>
        <w:docPartObj>
          <w:docPartGallery w:val="Cover Pages"/>
          <w:docPartUnique/>
        </w:docPartObj>
      </w:sdtPr>
      <w:sdtEndPr>
        <w:rPr>
          <w:rFonts w:eastAsia="Times New Roman" w:cs="Times New Roman"/>
          <w:bCs/>
          <w:szCs w:val="24"/>
        </w:rPr>
      </w:sdtEndPr>
      <w:sdtContent>
        <w:p w:rsidR="0042072E" w:rsidRDefault="00292627">
          <w:r>
            <w:rPr>
              <w:noProof/>
            </w:rPr>
            <w:pict>
              <v:shapetype id="_x0000_t202" coordsize="21600,21600" o:spt="202" path="m,l,21600r21600,l21600,xe">
                <v:stroke joinstyle="miter"/>
                <v:path gradientshapeok="t" o:connecttype="rect"/>
              </v:shapetype>
              <v:shape id="Text Box 8" o:spid="_x0000_s1029" type="#_x0000_t202" alt="Cover page layout" style="position:absolute;left:0;text-align:left;margin-left:0;margin-top:0;width:540pt;height:10in;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style="mso-next-textbox:#Text Box 8" inset="0,0,0,0">
                  <w:txbxContent>
                    <w:tbl>
                      <w:tblPr>
                        <w:tblW w:w="5000" w:type="pct"/>
                        <w:tblCellMar>
                          <w:left w:w="0" w:type="dxa"/>
                          <w:right w:w="0" w:type="dxa"/>
                        </w:tblCellMar>
                        <w:tblLook w:val="04A0" w:firstRow="1" w:lastRow="0" w:firstColumn="1" w:lastColumn="0" w:noHBand="0" w:noVBand="1"/>
                      </w:tblPr>
                      <w:tblGrid>
                        <w:gridCol w:w="10815"/>
                      </w:tblGrid>
                      <w:tr w:rsidR="0042072E">
                        <w:trPr>
                          <w:trHeight w:hRule="exact" w:val="9360"/>
                        </w:trPr>
                        <w:tc>
                          <w:tcPr>
                            <w:tcW w:w="5000" w:type="pct"/>
                          </w:tcPr>
                          <w:p w:rsidR="0042072E" w:rsidRDefault="0042072E">
                            <w:r>
                              <w:rPr>
                                <w:noProof/>
                                <w:lang w:val="en-GB" w:eastAsia="en-GB"/>
                              </w:rPr>
                              <w:drawing>
                                <wp:inline distT="0" distB="0" distL="0" distR="0">
                                  <wp:extent cx="6858000" cy="5980176"/>
                                  <wp:effectExtent l="0" t="0" r="0" b="1905"/>
                                  <wp:docPr id="3"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2072E">
                        <w:trPr>
                          <w:trHeight w:hRule="exact" w:val="4320"/>
                        </w:trPr>
                        <w:tc>
                          <w:tcPr>
                            <w:tcW w:w="5000" w:type="pct"/>
                            <w:shd w:val="clear" w:color="auto" w:fill="4F81BD" w:themeFill="accent1"/>
                            <w:vAlign w:val="center"/>
                          </w:tcPr>
                          <w:p w:rsidR="0042072E" w:rsidRDefault="00292627" w:rsidP="00C15E98">
                            <w:pPr>
                              <w:pStyle w:val="NoSpacing"/>
                              <w:spacing w:before="200" w:line="216" w:lineRule="auto"/>
                              <w:ind w:left="720" w:right="720"/>
                              <w:jc w:val="center"/>
                              <w:rPr>
                                <w:rFonts w:asciiTheme="majorHAnsi" w:hAnsiTheme="majorHAnsi"/>
                                <w:color w:val="FFFFFF" w:themeColor="background1"/>
                                <w:sz w:val="96"/>
                                <w:szCs w:val="96"/>
                              </w:rPr>
                            </w:pPr>
                            <w:sdt>
                              <w:sdtPr>
                                <w:rPr>
                                  <w:rFonts w:ascii="Calibri Light" w:eastAsia="Calibri" w:hAnsi="Calibri Light" w:cs="Times New Roman"/>
                                  <w:color w:val="FFFFFF" w:themeColor="background1"/>
                                  <w:sz w:val="5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4B35FB">
                                  <w:rPr>
                                    <w:rFonts w:ascii="Calibri Light" w:eastAsia="Calibri" w:hAnsi="Calibri Light" w:cs="Times New Roman"/>
                                    <w:color w:val="FFFFFF" w:themeColor="background1"/>
                                    <w:sz w:val="56"/>
                                    <w:szCs w:val="96"/>
                                  </w:rPr>
                                  <w:t>Does the organization have the right strategy for today’s challenging environment.  Organization: Disney.</w:t>
                                </w:r>
                              </w:sdtContent>
                            </w:sdt>
                          </w:p>
                          <w:p w:rsidR="0042072E" w:rsidRDefault="00292627" w:rsidP="0042072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42072E">
                                  <w:rPr>
                                    <w:color w:val="FFFFFF" w:themeColor="background1"/>
                                    <w:sz w:val="32"/>
                                    <w:szCs w:val="32"/>
                                  </w:rPr>
                                  <w:t xml:space="preserve">     </w:t>
                                </w:r>
                              </w:sdtContent>
                            </w:sdt>
                            <w:r w:rsidR="0042072E">
                              <w:rPr>
                                <w:color w:val="FFFFFF" w:themeColor="background1"/>
                                <w:sz w:val="32"/>
                                <w:szCs w:val="32"/>
                              </w:rPr>
                              <w:t xml:space="preserve"> </w:t>
                            </w:r>
                          </w:p>
                        </w:tc>
                      </w:tr>
                      <w:tr w:rsidR="0042072E">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42072E">
                              <w:trPr>
                                <w:trHeight w:hRule="exact" w:val="720"/>
                              </w:trPr>
                              <w:sdt>
                                <w:sdtPr>
                                  <w:rPr>
                                    <w:color w:val="FFFFFF" w:themeColor="background1"/>
                                    <w:sz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rsidR="0042072E" w:rsidRDefault="00B57BCF" w:rsidP="0042072E">
                                      <w:pPr>
                                        <w:pStyle w:val="NoSpacing"/>
                                        <w:ind w:left="144" w:right="144"/>
                                        <w:jc w:val="center"/>
                                        <w:rPr>
                                          <w:color w:val="FFFFFF" w:themeColor="background1"/>
                                        </w:rPr>
                                      </w:pPr>
                                      <w:r>
                                        <w:rPr>
                                          <w:color w:val="FFFFFF" w:themeColor="background1"/>
                                          <w:sz w:val="32"/>
                                        </w:rPr>
                                        <w:t>Hristo Simion</w:t>
                                      </w:r>
                                    </w:p>
                                  </w:tc>
                                </w:sdtContent>
                              </w:sdt>
                              <w:tc>
                                <w:tcPr>
                                  <w:tcW w:w="3591" w:type="dxa"/>
                                  <w:vAlign w:val="center"/>
                                </w:tcPr>
                                <w:sdt>
                                  <w:sdtPr>
                                    <w:rPr>
                                      <w:color w:val="FFFFFF" w:themeColor="background1"/>
                                      <w:sz w:val="28"/>
                                    </w:rPr>
                                    <w:alias w:val="Date"/>
                                    <w:tag w:val=""/>
                                    <w:id w:val="-1047523169"/>
                                    <w:dataBinding w:prefixMappings="xmlns:ns0='http://schemas.microsoft.com/office/2006/coverPageProps' " w:xpath="/ns0:CoverPageProperties[1]/ns0:PublishDate[1]" w:storeItemID="{55AF091B-3C7A-41E3-B477-F2FDAA23CFDA}"/>
                                    <w:date w:fullDate="2022-06-23T00:00:00Z">
                                      <w:dateFormat w:val="M/d/yy"/>
                                      <w:lid w:val="en-US"/>
                                      <w:storeMappedDataAs w:val="dateTime"/>
                                      <w:calendar w:val="gregorian"/>
                                    </w:date>
                                  </w:sdtPr>
                                  <w:sdtEndPr/>
                                  <w:sdtContent>
                                    <w:p w:rsidR="0042072E" w:rsidRDefault="00A45853" w:rsidP="0042072E">
                                      <w:pPr>
                                        <w:pStyle w:val="NoSpacing"/>
                                        <w:ind w:left="144" w:right="144"/>
                                        <w:jc w:val="center"/>
                                        <w:rPr>
                                          <w:color w:val="FFFFFF" w:themeColor="background1"/>
                                        </w:rPr>
                                      </w:pPr>
                                      <w:r>
                                        <w:rPr>
                                          <w:color w:val="FFFFFF" w:themeColor="background1"/>
                                          <w:sz w:val="28"/>
                                        </w:rPr>
                                        <w:t>6/23</w:t>
                                      </w:r>
                                      <w:r w:rsidR="0042072E" w:rsidRPr="0042072E">
                                        <w:rPr>
                                          <w:color w:val="FFFFFF" w:themeColor="background1"/>
                                          <w:sz w:val="28"/>
                                        </w:rPr>
                                        <w:t>/22</w:t>
                                      </w:r>
                                    </w:p>
                                  </w:sdtContent>
                                </w:sdt>
                              </w:tc>
                              <w:sdt>
                                <w:sdtPr>
                                  <w:rPr>
                                    <w:color w:val="FFFFFF" w:themeColor="background1"/>
                                    <w:sz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42072E" w:rsidRPr="0042072E" w:rsidRDefault="00B57BCF" w:rsidP="0042072E">
                                      <w:pPr>
                                        <w:pStyle w:val="NoSpacing"/>
                                        <w:ind w:right="720"/>
                                        <w:rPr>
                                          <w:color w:val="FFFFFF" w:themeColor="background1"/>
                                          <w:sz w:val="28"/>
                                        </w:rPr>
                                      </w:pPr>
                                      <w:r>
                                        <w:rPr>
                                          <w:color w:val="FFFFFF" w:themeColor="background1"/>
                                          <w:sz w:val="28"/>
                                        </w:rPr>
                                        <w:t>Strategic Management</w:t>
                                      </w:r>
                                    </w:p>
                                  </w:tc>
                                </w:sdtContent>
                              </w:sdt>
                            </w:tr>
                          </w:tbl>
                          <w:p w:rsidR="0042072E" w:rsidRDefault="0042072E"/>
                        </w:tc>
                      </w:tr>
                    </w:tbl>
                    <w:p w:rsidR="0042072E" w:rsidRDefault="0042072E"/>
                  </w:txbxContent>
                </v:textbox>
                <w10:wrap anchorx="page" anchory="page"/>
              </v:shape>
            </w:pict>
          </w:r>
        </w:p>
        <w:p w:rsidR="0022664D" w:rsidRPr="00B57BCF" w:rsidRDefault="0042072E" w:rsidP="00B57BCF">
          <w:pPr>
            <w:spacing w:line="276" w:lineRule="auto"/>
            <w:jc w:val="left"/>
            <w:rPr>
              <w:rFonts w:eastAsia="Times New Roman" w:cs="Times New Roman"/>
              <w:b/>
              <w:bCs/>
              <w:szCs w:val="24"/>
            </w:rPr>
          </w:pPr>
          <w:r>
            <w:rPr>
              <w:rFonts w:eastAsia="Times New Roman" w:cs="Times New Roman"/>
              <w:bCs/>
              <w:szCs w:val="24"/>
            </w:rPr>
            <w:br w:type="page"/>
          </w:r>
        </w:p>
      </w:sdtContent>
    </w:sdt>
    <w:p w:rsidR="004B35FB" w:rsidRPr="003555DA" w:rsidRDefault="004B35FB" w:rsidP="003555DA">
      <w:pPr>
        <w:pStyle w:val="Heading1"/>
      </w:pPr>
      <w:bookmarkStart w:id="0" w:name="_Toc106461293"/>
      <w:bookmarkStart w:id="1" w:name="_Toc106847067"/>
      <w:r w:rsidRPr="003555DA">
        <w:lastRenderedPageBreak/>
        <w:t>Executive summary</w:t>
      </w:r>
      <w:bookmarkEnd w:id="0"/>
      <w:bookmarkEnd w:id="1"/>
    </w:p>
    <w:p w:rsidR="004B35FB" w:rsidRPr="00A45853" w:rsidRDefault="004B35FB" w:rsidP="00A45853">
      <w:pPr>
        <w:spacing w:after="0" w:line="480" w:lineRule="auto"/>
        <w:rPr>
          <w:b/>
        </w:rPr>
      </w:pPr>
      <w:r w:rsidRPr="00A45853">
        <w:t xml:space="preserve">Strategic management is the planning, monitoring, and assessment of all requirements and necessities of an </w:t>
      </w:r>
      <w:r w:rsidRPr="00A45853">
        <w:t>organization</w:t>
      </w:r>
      <w:r w:rsidRPr="00A45853">
        <w:t xml:space="preserve"> to achieve its goal and target. The report contains a detailed discussion of the vision or goals of Walt Disney. It contains an overview of the </w:t>
      </w:r>
      <w:r w:rsidRPr="00A45853">
        <w:t>organization</w:t>
      </w:r>
      <w:r w:rsidRPr="00A45853">
        <w:t xml:space="preserve"> and the changes that occurred within the firm over the past five years. It discusses the strategic theories and models used by Disney. The report further analyses the pros and cons of its strategy of Disney.</w:t>
      </w:r>
    </w:p>
    <w:p w:rsidR="00CC5C47" w:rsidRPr="00A45853" w:rsidRDefault="00CC5C47" w:rsidP="00A45853">
      <w:pPr>
        <w:spacing w:after="0" w:line="480" w:lineRule="auto"/>
        <w:rPr>
          <w:rFonts w:eastAsia="Times New Roman" w:cs="Times New Roman"/>
          <w:b/>
          <w:bCs/>
          <w:szCs w:val="24"/>
        </w:rPr>
      </w:pPr>
    </w:p>
    <w:p w:rsidR="004B35FB" w:rsidRPr="004B35FB" w:rsidRDefault="004B35FB" w:rsidP="00A55191">
      <w:pPr>
        <w:spacing w:after="0"/>
        <w:rPr>
          <w:rFonts w:eastAsia="Times New Roman" w:cs="Times New Roman"/>
          <w:b/>
          <w:bCs/>
          <w:color w:val="FF0000"/>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Pr="00734606" w:rsidRDefault="004B35FB" w:rsidP="00A55191">
      <w:pPr>
        <w:spacing w:after="0"/>
        <w:rPr>
          <w:rFonts w:eastAsia="Times New Roman" w:cs="Times New Roman"/>
          <w:b/>
          <w:bCs/>
          <w:szCs w:val="24"/>
        </w:rPr>
      </w:pPr>
    </w:p>
    <w:sdt>
      <w:sdtPr>
        <w:rPr>
          <w:rFonts w:ascii="Times New Roman" w:eastAsiaTheme="minorHAnsi" w:hAnsi="Times New Roman" w:cstheme="minorBidi"/>
          <w:color w:val="auto"/>
          <w:sz w:val="24"/>
          <w:szCs w:val="22"/>
        </w:rPr>
        <w:id w:val="29753806"/>
        <w:docPartObj>
          <w:docPartGallery w:val="Table of Contents"/>
          <w:docPartUnique/>
        </w:docPartObj>
      </w:sdtPr>
      <w:sdtEndPr>
        <w:rPr>
          <w:b w:val="0"/>
          <w:bCs w:val="0"/>
        </w:rPr>
      </w:sdtEndPr>
      <w:sdtContent>
        <w:p w:rsidR="00FE0908" w:rsidRPr="003555DA" w:rsidRDefault="00FE0908" w:rsidP="003555DA">
          <w:pPr>
            <w:pStyle w:val="TOCHeading"/>
          </w:pPr>
          <w:r w:rsidRPr="003555DA">
            <w:t>Table of Contents</w:t>
          </w:r>
        </w:p>
        <w:p w:rsidR="00A45853" w:rsidRPr="00A45853" w:rsidRDefault="00A45853" w:rsidP="00A45853"/>
        <w:p w:rsidR="00AF0FE1" w:rsidRDefault="00743F16">
          <w:pPr>
            <w:pStyle w:val="TOC1"/>
            <w:tabs>
              <w:tab w:val="right" w:leader="dot" w:pos="9350"/>
            </w:tabs>
            <w:rPr>
              <w:rFonts w:asciiTheme="minorHAnsi" w:eastAsiaTheme="minorEastAsia" w:hAnsiTheme="minorHAnsi"/>
              <w:noProof/>
              <w:sz w:val="22"/>
              <w:lang w:val="en-GB" w:eastAsia="en-GB"/>
            </w:rPr>
          </w:pPr>
          <w:r w:rsidRPr="00734606">
            <w:fldChar w:fldCharType="begin"/>
          </w:r>
          <w:r w:rsidR="00FE0908" w:rsidRPr="00734606">
            <w:instrText xml:space="preserve"> TOC \o "1-3" \h \z \u </w:instrText>
          </w:r>
          <w:r w:rsidRPr="00734606">
            <w:fldChar w:fldCharType="separate"/>
          </w:r>
          <w:hyperlink w:anchor="_Toc106847067" w:history="1">
            <w:r w:rsidR="00AF0FE1" w:rsidRPr="0037547E">
              <w:rPr>
                <w:rStyle w:val="Hyperlink"/>
                <w:noProof/>
              </w:rPr>
              <w:t>Executive summary</w:t>
            </w:r>
            <w:r w:rsidR="00AF0FE1">
              <w:rPr>
                <w:noProof/>
                <w:webHidden/>
              </w:rPr>
              <w:tab/>
            </w:r>
            <w:r w:rsidR="00AF0FE1">
              <w:rPr>
                <w:noProof/>
                <w:webHidden/>
              </w:rPr>
              <w:fldChar w:fldCharType="begin"/>
            </w:r>
            <w:r w:rsidR="00AF0FE1">
              <w:rPr>
                <w:noProof/>
                <w:webHidden/>
              </w:rPr>
              <w:instrText xml:space="preserve"> PAGEREF _Toc106847067 \h </w:instrText>
            </w:r>
            <w:r w:rsidR="00AF0FE1">
              <w:rPr>
                <w:noProof/>
                <w:webHidden/>
              </w:rPr>
            </w:r>
            <w:r w:rsidR="00AF0FE1">
              <w:rPr>
                <w:noProof/>
                <w:webHidden/>
              </w:rPr>
              <w:fldChar w:fldCharType="separate"/>
            </w:r>
            <w:r w:rsidR="00AF0FE1">
              <w:rPr>
                <w:noProof/>
                <w:webHidden/>
              </w:rPr>
              <w:t>1</w:t>
            </w:r>
            <w:r w:rsidR="00AF0FE1">
              <w:rPr>
                <w:noProof/>
                <w:webHidden/>
              </w:rPr>
              <w:fldChar w:fldCharType="end"/>
            </w:r>
          </w:hyperlink>
        </w:p>
        <w:p w:rsidR="00AF0FE1" w:rsidRDefault="00AF0FE1">
          <w:pPr>
            <w:pStyle w:val="TOC1"/>
            <w:tabs>
              <w:tab w:val="right" w:leader="dot" w:pos="9350"/>
            </w:tabs>
            <w:rPr>
              <w:rFonts w:asciiTheme="minorHAnsi" w:eastAsiaTheme="minorEastAsia" w:hAnsiTheme="minorHAnsi"/>
              <w:noProof/>
              <w:sz w:val="22"/>
              <w:lang w:val="en-GB" w:eastAsia="en-GB"/>
            </w:rPr>
          </w:pPr>
          <w:hyperlink w:anchor="_Toc106847068" w:history="1">
            <w:r w:rsidRPr="0037547E">
              <w:rPr>
                <w:rStyle w:val="Hyperlink"/>
                <w:noProof/>
              </w:rPr>
              <w:t>Introduction</w:t>
            </w:r>
            <w:r>
              <w:rPr>
                <w:noProof/>
                <w:webHidden/>
              </w:rPr>
              <w:tab/>
            </w:r>
            <w:r>
              <w:rPr>
                <w:noProof/>
                <w:webHidden/>
              </w:rPr>
              <w:fldChar w:fldCharType="begin"/>
            </w:r>
            <w:r>
              <w:rPr>
                <w:noProof/>
                <w:webHidden/>
              </w:rPr>
              <w:instrText xml:space="preserve"> PAGEREF _Toc106847068 \h </w:instrText>
            </w:r>
            <w:r>
              <w:rPr>
                <w:noProof/>
                <w:webHidden/>
              </w:rPr>
            </w:r>
            <w:r>
              <w:rPr>
                <w:noProof/>
                <w:webHidden/>
              </w:rPr>
              <w:fldChar w:fldCharType="separate"/>
            </w:r>
            <w:r>
              <w:rPr>
                <w:noProof/>
                <w:webHidden/>
              </w:rPr>
              <w:t>3</w:t>
            </w:r>
            <w:r>
              <w:rPr>
                <w:noProof/>
                <w:webHidden/>
              </w:rPr>
              <w:fldChar w:fldCharType="end"/>
            </w:r>
          </w:hyperlink>
        </w:p>
        <w:p w:rsidR="00AF0FE1" w:rsidRDefault="00AF0FE1">
          <w:pPr>
            <w:pStyle w:val="TOC1"/>
            <w:tabs>
              <w:tab w:val="right" w:leader="dot" w:pos="9350"/>
            </w:tabs>
            <w:rPr>
              <w:rFonts w:asciiTheme="minorHAnsi" w:eastAsiaTheme="minorEastAsia" w:hAnsiTheme="minorHAnsi"/>
              <w:noProof/>
              <w:sz w:val="22"/>
              <w:lang w:val="en-GB" w:eastAsia="en-GB"/>
            </w:rPr>
          </w:pPr>
          <w:hyperlink w:anchor="_Toc106847069" w:history="1">
            <w:r w:rsidRPr="0037547E">
              <w:rPr>
                <w:rStyle w:val="Hyperlink"/>
                <w:noProof/>
              </w:rPr>
              <w:t>Main Findings</w:t>
            </w:r>
            <w:r>
              <w:rPr>
                <w:noProof/>
                <w:webHidden/>
              </w:rPr>
              <w:tab/>
            </w:r>
            <w:r>
              <w:rPr>
                <w:noProof/>
                <w:webHidden/>
              </w:rPr>
              <w:fldChar w:fldCharType="begin"/>
            </w:r>
            <w:r>
              <w:rPr>
                <w:noProof/>
                <w:webHidden/>
              </w:rPr>
              <w:instrText xml:space="preserve"> PAGEREF _Toc106847069 \h </w:instrText>
            </w:r>
            <w:r>
              <w:rPr>
                <w:noProof/>
                <w:webHidden/>
              </w:rPr>
            </w:r>
            <w:r>
              <w:rPr>
                <w:noProof/>
                <w:webHidden/>
              </w:rPr>
              <w:fldChar w:fldCharType="separate"/>
            </w:r>
            <w:r>
              <w:rPr>
                <w:noProof/>
                <w:webHidden/>
              </w:rPr>
              <w:t>4</w:t>
            </w:r>
            <w:r>
              <w:rPr>
                <w:noProof/>
                <w:webHidden/>
              </w:rPr>
              <w:fldChar w:fldCharType="end"/>
            </w:r>
          </w:hyperlink>
        </w:p>
        <w:p w:rsidR="00AF0FE1" w:rsidRDefault="00AF0FE1">
          <w:pPr>
            <w:pStyle w:val="TOC2"/>
            <w:tabs>
              <w:tab w:val="right" w:leader="dot" w:pos="9350"/>
            </w:tabs>
            <w:rPr>
              <w:rFonts w:asciiTheme="minorHAnsi" w:eastAsiaTheme="minorEastAsia" w:hAnsiTheme="minorHAnsi"/>
              <w:noProof/>
              <w:sz w:val="22"/>
              <w:lang w:val="en-GB" w:eastAsia="en-GB"/>
            </w:rPr>
          </w:pPr>
          <w:hyperlink w:anchor="_Toc106847070" w:history="1">
            <w:r w:rsidRPr="0037547E">
              <w:rPr>
                <w:rStyle w:val="Hyperlink"/>
                <w:noProof/>
              </w:rPr>
              <w:t>Task 1: “Organizational Overview and the changes within the firm over the past five years”</w:t>
            </w:r>
            <w:r>
              <w:rPr>
                <w:noProof/>
                <w:webHidden/>
              </w:rPr>
              <w:tab/>
            </w:r>
            <w:r>
              <w:rPr>
                <w:noProof/>
                <w:webHidden/>
              </w:rPr>
              <w:fldChar w:fldCharType="begin"/>
            </w:r>
            <w:r>
              <w:rPr>
                <w:noProof/>
                <w:webHidden/>
              </w:rPr>
              <w:instrText xml:space="preserve"> PAGEREF _Toc106847070 \h </w:instrText>
            </w:r>
            <w:r>
              <w:rPr>
                <w:noProof/>
                <w:webHidden/>
              </w:rPr>
            </w:r>
            <w:r>
              <w:rPr>
                <w:noProof/>
                <w:webHidden/>
              </w:rPr>
              <w:fldChar w:fldCharType="separate"/>
            </w:r>
            <w:r>
              <w:rPr>
                <w:noProof/>
                <w:webHidden/>
              </w:rPr>
              <w:t>4</w:t>
            </w:r>
            <w:r>
              <w:rPr>
                <w:noProof/>
                <w:webHidden/>
              </w:rPr>
              <w:fldChar w:fldCharType="end"/>
            </w:r>
          </w:hyperlink>
        </w:p>
        <w:p w:rsidR="00AF0FE1" w:rsidRDefault="00AF0FE1">
          <w:pPr>
            <w:pStyle w:val="TOC2"/>
            <w:tabs>
              <w:tab w:val="right" w:leader="dot" w:pos="9350"/>
            </w:tabs>
            <w:rPr>
              <w:rFonts w:asciiTheme="minorHAnsi" w:eastAsiaTheme="minorEastAsia" w:hAnsiTheme="minorHAnsi"/>
              <w:noProof/>
              <w:sz w:val="22"/>
              <w:lang w:val="en-GB" w:eastAsia="en-GB"/>
            </w:rPr>
          </w:pPr>
          <w:hyperlink w:anchor="_Toc106847071" w:history="1">
            <w:r w:rsidRPr="0037547E">
              <w:rPr>
                <w:rStyle w:val="Hyperlink"/>
                <w:noProof/>
              </w:rPr>
              <w:t>Task 2: “The strategic models and theories used by Disney”</w:t>
            </w:r>
            <w:r>
              <w:rPr>
                <w:noProof/>
                <w:webHidden/>
              </w:rPr>
              <w:tab/>
            </w:r>
            <w:r>
              <w:rPr>
                <w:noProof/>
                <w:webHidden/>
              </w:rPr>
              <w:fldChar w:fldCharType="begin"/>
            </w:r>
            <w:r>
              <w:rPr>
                <w:noProof/>
                <w:webHidden/>
              </w:rPr>
              <w:instrText xml:space="preserve"> PAGEREF _Toc106847071 \h </w:instrText>
            </w:r>
            <w:r>
              <w:rPr>
                <w:noProof/>
                <w:webHidden/>
              </w:rPr>
            </w:r>
            <w:r>
              <w:rPr>
                <w:noProof/>
                <w:webHidden/>
              </w:rPr>
              <w:fldChar w:fldCharType="separate"/>
            </w:r>
            <w:r>
              <w:rPr>
                <w:noProof/>
                <w:webHidden/>
              </w:rPr>
              <w:t>7</w:t>
            </w:r>
            <w:r>
              <w:rPr>
                <w:noProof/>
                <w:webHidden/>
              </w:rPr>
              <w:fldChar w:fldCharType="end"/>
            </w:r>
          </w:hyperlink>
        </w:p>
        <w:p w:rsidR="00AF0FE1" w:rsidRDefault="00AF0FE1">
          <w:pPr>
            <w:pStyle w:val="TOC2"/>
            <w:tabs>
              <w:tab w:val="right" w:leader="dot" w:pos="9350"/>
            </w:tabs>
            <w:rPr>
              <w:rFonts w:asciiTheme="minorHAnsi" w:eastAsiaTheme="minorEastAsia" w:hAnsiTheme="minorHAnsi"/>
              <w:noProof/>
              <w:sz w:val="22"/>
              <w:lang w:val="en-GB" w:eastAsia="en-GB"/>
            </w:rPr>
          </w:pPr>
          <w:hyperlink w:anchor="_Toc106847072" w:history="1">
            <w:r w:rsidRPr="0037547E">
              <w:rPr>
                <w:rStyle w:val="Hyperlink"/>
                <w:noProof/>
              </w:rPr>
              <w:t>Task 3: “Pros and cons of pursuing the strategy/mission/vision of Disney”</w:t>
            </w:r>
            <w:r>
              <w:rPr>
                <w:noProof/>
                <w:webHidden/>
              </w:rPr>
              <w:tab/>
            </w:r>
            <w:r>
              <w:rPr>
                <w:noProof/>
                <w:webHidden/>
              </w:rPr>
              <w:fldChar w:fldCharType="begin"/>
            </w:r>
            <w:r>
              <w:rPr>
                <w:noProof/>
                <w:webHidden/>
              </w:rPr>
              <w:instrText xml:space="preserve"> PAGEREF _Toc106847072 \h </w:instrText>
            </w:r>
            <w:r>
              <w:rPr>
                <w:noProof/>
                <w:webHidden/>
              </w:rPr>
            </w:r>
            <w:r>
              <w:rPr>
                <w:noProof/>
                <w:webHidden/>
              </w:rPr>
              <w:fldChar w:fldCharType="separate"/>
            </w:r>
            <w:r>
              <w:rPr>
                <w:noProof/>
                <w:webHidden/>
              </w:rPr>
              <w:t>17</w:t>
            </w:r>
            <w:r>
              <w:rPr>
                <w:noProof/>
                <w:webHidden/>
              </w:rPr>
              <w:fldChar w:fldCharType="end"/>
            </w:r>
          </w:hyperlink>
        </w:p>
        <w:p w:rsidR="00AF0FE1" w:rsidRDefault="00AF0FE1">
          <w:pPr>
            <w:pStyle w:val="TOC1"/>
            <w:tabs>
              <w:tab w:val="right" w:leader="dot" w:pos="9350"/>
            </w:tabs>
            <w:rPr>
              <w:rFonts w:asciiTheme="minorHAnsi" w:eastAsiaTheme="minorEastAsia" w:hAnsiTheme="minorHAnsi"/>
              <w:noProof/>
              <w:sz w:val="22"/>
              <w:lang w:val="en-GB" w:eastAsia="en-GB"/>
            </w:rPr>
          </w:pPr>
          <w:hyperlink w:anchor="_Toc106847073" w:history="1">
            <w:r w:rsidRPr="0037547E">
              <w:rPr>
                <w:rStyle w:val="Hyperlink"/>
                <w:noProof/>
              </w:rPr>
              <w:t>Conclusion</w:t>
            </w:r>
            <w:r>
              <w:rPr>
                <w:noProof/>
                <w:webHidden/>
              </w:rPr>
              <w:tab/>
            </w:r>
            <w:r>
              <w:rPr>
                <w:noProof/>
                <w:webHidden/>
              </w:rPr>
              <w:fldChar w:fldCharType="begin"/>
            </w:r>
            <w:r>
              <w:rPr>
                <w:noProof/>
                <w:webHidden/>
              </w:rPr>
              <w:instrText xml:space="preserve"> PAGEREF _Toc106847073 \h </w:instrText>
            </w:r>
            <w:r>
              <w:rPr>
                <w:noProof/>
                <w:webHidden/>
              </w:rPr>
            </w:r>
            <w:r>
              <w:rPr>
                <w:noProof/>
                <w:webHidden/>
              </w:rPr>
              <w:fldChar w:fldCharType="separate"/>
            </w:r>
            <w:r>
              <w:rPr>
                <w:noProof/>
                <w:webHidden/>
              </w:rPr>
              <w:t>20</w:t>
            </w:r>
            <w:r>
              <w:rPr>
                <w:noProof/>
                <w:webHidden/>
              </w:rPr>
              <w:fldChar w:fldCharType="end"/>
            </w:r>
          </w:hyperlink>
        </w:p>
        <w:p w:rsidR="00AF0FE1" w:rsidRDefault="00AF0FE1">
          <w:pPr>
            <w:pStyle w:val="TOC1"/>
            <w:tabs>
              <w:tab w:val="right" w:leader="dot" w:pos="9350"/>
            </w:tabs>
            <w:rPr>
              <w:rFonts w:asciiTheme="minorHAnsi" w:eastAsiaTheme="minorEastAsia" w:hAnsiTheme="minorHAnsi"/>
              <w:noProof/>
              <w:sz w:val="22"/>
              <w:lang w:val="en-GB" w:eastAsia="en-GB"/>
            </w:rPr>
          </w:pPr>
          <w:hyperlink w:anchor="_Toc106847074" w:history="1">
            <w:r w:rsidRPr="0037547E">
              <w:rPr>
                <w:rStyle w:val="Hyperlink"/>
                <w:noProof/>
              </w:rPr>
              <w:t>References</w:t>
            </w:r>
            <w:r>
              <w:rPr>
                <w:noProof/>
                <w:webHidden/>
              </w:rPr>
              <w:tab/>
            </w:r>
            <w:r>
              <w:rPr>
                <w:noProof/>
                <w:webHidden/>
              </w:rPr>
              <w:fldChar w:fldCharType="begin"/>
            </w:r>
            <w:r>
              <w:rPr>
                <w:noProof/>
                <w:webHidden/>
              </w:rPr>
              <w:instrText xml:space="preserve"> PAGEREF _Toc106847074 \h </w:instrText>
            </w:r>
            <w:r>
              <w:rPr>
                <w:noProof/>
                <w:webHidden/>
              </w:rPr>
            </w:r>
            <w:r>
              <w:rPr>
                <w:noProof/>
                <w:webHidden/>
              </w:rPr>
              <w:fldChar w:fldCharType="separate"/>
            </w:r>
            <w:r>
              <w:rPr>
                <w:noProof/>
                <w:webHidden/>
              </w:rPr>
              <w:t>21</w:t>
            </w:r>
            <w:r>
              <w:rPr>
                <w:noProof/>
                <w:webHidden/>
              </w:rPr>
              <w:fldChar w:fldCharType="end"/>
            </w:r>
          </w:hyperlink>
        </w:p>
        <w:p w:rsidR="00FE0908" w:rsidRPr="00734606" w:rsidRDefault="00743F16" w:rsidP="00A55191">
          <w:pPr>
            <w:spacing w:after="0"/>
          </w:pPr>
          <w:r w:rsidRPr="00734606">
            <w:fldChar w:fldCharType="end"/>
          </w:r>
        </w:p>
      </w:sdtContent>
    </w:sdt>
    <w:p w:rsidR="00FE0908" w:rsidRPr="00734606" w:rsidRDefault="00FE0908" w:rsidP="00A55191">
      <w:pPr>
        <w:spacing w:after="0"/>
        <w:rPr>
          <w:rFonts w:eastAsia="Arial" w:cs="Arial"/>
          <w:b/>
          <w:szCs w:val="40"/>
        </w:rPr>
      </w:pPr>
      <w:r w:rsidRPr="00734606">
        <w:br w:type="page"/>
      </w:r>
      <w:bookmarkStart w:id="2" w:name="_GoBack"/>
      <w:bookmarkEnd w:id="2"/>
    </w:p>
    <w:p w:rsidR="00CC5C47" w:rsidRPr="00005127" w:rsidRDefault="00CC5C47" w:rsidP="003555DA">
      <w:pPr>
        <w:pStyle w:val="Heading1"/>
      </w:pPr>
      <w:bookmarkStart w:id="3" w:name="_Toc106847068"/>
      <w:r w:rsidRPr="00005127">
        <w:lastRenderedPageBreak/>
        <w:t>Introduction</w:t>
      </w:r>
      <w:bookmarkEnd w:id="3"/>
      <w:r w:rsidRPr="00005127">
        <w:t> </w:t>
      </w:r>
    </w:p>
    <w:p w:rsidR="00CC5C47" w:rsidRPr="00005127" w:rsidRDefault="004318B4" w:rsidP="00005127">
      <w:pPr>
        <w:spacing w:after="0" w:line="480" w:lineRule="auto"/>
        <w:rPr>
          <w:rFonts w:eastAsia="Times New Roman" w:cs="Times New Roman"/>
          <w:szCs w:val="24"/>
        </w:rPr>
      </w:pPr>
      <w:r w:rsidRPr="00005127">
        <w:rPr>
          <w:rFonts w:eastAsia="Times New Roman" w:cs="Times New Roman"/>
          <w:szCs w:val="24"/>
        </w:rPr>
        <w:t xml:space="preserve">Strategic management is the procedure of developing a firm’s goals; conduct competitive analyzing procedures, knowing the internal structure of a firm and examining the existing strategies of the firm. It is a crucial tool for a business as it helps a firm in building a cohesive and sustainable business model. </w:t>
      </w:r>
      <w:r w:rsidR="00CC5C47" w:rsidRPr="00005127">
        <w:rPr>
          <w:rFonts w:eastAsia="Times New Roman" w:cs="Times New Roman"/>
          <w:szCs w:val="24"/>
        </w:rPr>
        <w:t>Business firms nowadays perform business tasks within interior and exterior environments that can go through continuous changes. Firms try their best to have a competitive edge over their rivals in order to generate high profitability and increase market shares. This can be done by providing the best product and services to its custo</w:t>
      </w:r>
      <w:r w:rsidR="00A55191" w:rsidRPr="00005127">
        <w:rPr>
          <w:rFonts w:eastAsia="Times New Roman" w:cs="Times New Roman"/>
          <w:szCs w:val="24"/>
        </w:rPr>
        <w:t>mers that can increase customer</w:t>
      </w:r>
      <w:r w:rsidR="00CC5C47" w:rsidRPr="00005127">
        <w:rPr>
          <w:rFonts w:eastAsia="Times New Roman" w:cs="Times New Roman"/>
          <w:szCs w:val="24"/>
        </w:rPr>
        <w:t xml:space="preserve"> base.  The main aim of this assessment is to focus on the strategies and theories that are used by Disney. Another aim of this assessment is to focus on the main changes that have occurred within the firm based on the mission and vision of the firm. This assessment will reveal the use of Porter’s </w:t>
      </w:r>
      <w:r w:rsidR="00635612" w:rsidRPr="00005127">
        <w:rPr>
          <w:rFonts w:eastAsia="Times New Roman" w:cs="Times New Roman"/>
          <w:szCs w:val="24"/>
        </w:rPr>
        <w:t>five</w:t>
      </w:r>
      <w:r w:rsidR="00CC5C47" w:rsidRPr="00005127">
        <w:rPr>
          <w:rFonts w:eastAsia="Times New Roman" w:cs="Times New Roman"/>
          <w:szCs w:val="24"/>
        </w:rPr>
        <w:t xml:space="preserve"> forces, marketing mix and contingency theory used by Disney. The various pros and cons of using these models and theories will also be mentioned and explained in this assessment. </w:t>
      </w: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br w:type="page"/>
      </w:r>
    </w:p>
    <w:p w:rsidR="001B5715" w:rsidRPr="003555DA" w:rsidRDefault="001B57A1" w:rsidP="003555DA">
      <w:pPr>
        <w:pStyle w:val="Heading1"/>
      </w:pPr>
      <w:bookmarkStart w:id="4" w:name="_Toc106847069"/>
      <w:r w:rsidRPr="00005127">
        <w:lastRenderedPageBreak/>
        <w:t>Main Findings</w:t>
      </w:r>
      <w:bookmarkEnd w:id="4"/>
    </w:p>
    <w:p w:rsidR="001B5715" w:rsidRPr="00005127" w:rsidRDefault="00CC5C47" w:rsidP="003555DA">
      <w:pPr>
        <w:pStyle w:val="Heading2"/>
        <w:spacing w:before="0" w:after="0" w:line="480" w:lineRule="auto"/>
        <w:rPr>
          <w:color w:val="auto"/>
        </w:rPr>
      </w:pPr>
      <w:bookmarkStart w:id="5" w:name="_Toc106847070"/>
      <w:r w:rsidRPr="00005127">
        <w:rPr>
          <w:color w:val="auto"/>
        </w:rPr>
        <w:t xml:space="preserve">Task 1: </w:t>
      </w:r>
      <w:r w:rsidR="00A55191" w:rsidRPr="00005127">
        <w:rPr>
          <w:color w:val="auto"/>
        </w:rPr>
        <w:t>“</w:t>
      </w:r>
      <w:r w:rsidR="00304294" w:rsidRPr="00005127">
        <w:rPr>
          <w:color w:val="auto"/>
        </w:rPr>
        <w:t>Organizational</w:t>
      </w:r>
      <w:r w:rsidRPr="00005127">
        <w:rPr>
          <w:color w:val="auto"/>
        </w:rPr>
        <w:t xml:space="preserve"> Overview and the changes within the firm over the past five years</w:t>
      </w:r>
      <w:r w:rsidR="00A55191" w:rsidRPr="00005127">
        <w:rPr>
          <w:color w:val="auto"/>
        </w:rPr>
        <w:t>”</w:t>
      </w:r>
      <w:bookmarkEnd w:id="5"/>
      <w:r w:rsidRPr="00005127">
        <w:rPr>
          <w:color w:val="auto"/>
        </w:rPr>
        <w:t>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Walt Disney </w:t>
      </w:r>
      <w:r w:rsidR="00304294" w:rsidRPr="00005127">
        <w:rPr>
          <w:rFonts w:eastAsia="Times New Roman" w:cs="Times New Roman"/>
          <w:szCs w:val="24"/>
        </w:rPr>
        <w:t>Organization</w:t>
      </w:r>
      <w:r w:rsidRPr="00005127">
        <w:rPr>
          <w:rFonts w:eastAsia="Times New Roman" w:cs="Times New Roman"/>
          <w:szCs w:val="24"/>
        </w:rPr>
        <w:t xml:space="preserve"> that is also known as “Disney” is an American global media entertainment firm that has its headquarters in Burbank, California. The </w:t>
      </w:r>
      <w:r w:rsidR="00304294" w:rsidRPr="00005127">
        <w:rPr>
          <w:rFonts w:eastAsia="Times New Roman" w:cs="Times New Roman"/>
          <w:szCs w:val="24"/>
        </w:rPr>
        <w:t>headquarters’</w:t>
      </w:r>
      <w:r w:rsidRPr="00005127">
        <w:rPr>
          <w:rFonts w:eastAsia="Times New Roman" w:cs="Times New Roman"/>
          <w:szCs w:val="24"/>
        </w:rPr>
        <w:t xml:space="preserve"> name is “The Walt Disney Studios Complex” and it was founded in the year 1923 by siblings “Walt” and “Roy O. Disney”. The firm was known as “The Disney Brothers Cartoon Studio”. The previous names of the firm were “Walt Disney Studio” and “Walt Disney Production”. In 1986, the firm’s name changed its name to “Walt Disney Company”. The firm started as the leader in the “American animation industry”</w:t>
      </w:r>
      <w:r w:rsidR="00304294" w:rsidRPr="00005127">
        <w:rPr>
          <w:rFonts w:eastAsia="Times New Roman" w:cs="Times New Roman"/>
          <w:szCs w:val="24"/>
        </w:rPr>
        <w:t> before</w:t>
      </w:r>
      <w:r w:rsidRPr="00005127">
        <w:rPr>
          <w:rFonts w:eastAsia="Times New Roman" w:cs="Times New Roman"/>
          <w:szCs w:val="24"/>
        </w:rPr>
        <w:t xml:space="preserve"> transforming its operations to live action movie productions, televisions and theme parks. “Susan Arnold” is the current chairperson of Disney and “Bob Chapek'' is the C.E.O. of the firm (Wasko, 2020). The current revenue of the firm is “67.418 billion” dollars and the net </w:t>
      </w:r>
      <w:r w:rsidR="003B07E9" w:rsidRPr="00005127">
        <w:rPr>
          <w:rFonts w:eastAsia="Times New Roman" w:cs="Times New Roman"/>
          <w:szCs w:val="24"/>
        </w:rPr>
        <w:t>income</w:t>
      </w:r>
      <w:r w:rsidRPr="00005127">
        <w:rPr>
          <w:rFonts w:eastAsia="Times New Roman" w:cs="Times New Roman"/>
          <w:szCs w:val="24"/>
        </w:rPr>
        <w:t xml:space="preserve"> of the firm is about two billion dollars. The firm consists of about 190,000 employees and the main vision of the firm is to become one of the globe’s biggest developers and providers of the media entertainment industry. In order to be the best firm the firm focuses on certain values such as being optimistic, innovative, </w:t>
      </w:r>
      <w:r w:rsidR="003B07E9" w:rsidRPr="00005127">
        <w:rPr>
          <w:rFonts w:eastAsia="Times New Roman" w:cs="Times New Roman"/>
          <w:szCs w:val="24"/>
        </w:rPr>
        <w:t>and decent</w:t>
      </w:r>
      <w:r w:rsidRPr="00005127">
        <w:rPr>
          <w:rFonts w:eastAsia="Times New Roman" w:cs="Times New Roman"/>
          <w:szCs w:val="24"/>
        </w:rPr>
        <w:t xml:space="preserve"> towards customers and employees, and providing the best quality services.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firm also focuses on community and storytelling. The main mission of the firm is to focus on entertaining, informing and inspiring individuals all over the globe. </w:t>
      </w: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This will be done with the help of “unparalleled storytelling</w:t>
      </w:r>
      <w:r w:rsidR="00D0432C" w:rsidRPr="00005127">
        <w:rPr>
          <w:rFonts w:eastAsia="Times New Roman" w:cs="Times New Roman"/>
          <w:szCs w:val="24"/>
        </w:rPr>
        <w:t>”, looking</w:t>
      </w:r>
      <w:r w:rsidRPr="00005127">
        <w:rPr>
          <w:rFonts w:eastAsia="Times New Roman" w:cs="Times New Roman"/>
          <w:szCs w:val="24"/>
        </w:rPr>
        <w:t xml:space="preserve"> for creative employees and innovation strategies that can help the firm to be the top media entertainment industry in the whole world. In the year 2017, Disney tried to negotiate and attain “21st Century Fox”. </w:t>
      </w:r>
    </w:p>
    <w:p w:rsidR="003B07E9"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The firm started purchasing various assets of “21st Century Fox” in December, 2017 and the firm purchased assets worth 52 billion dollars (Zukin, 2020). The merged partnership with 21st century fox included most of 21st Century fox’s entertaining assets that includes filmed entertainments, cable entertainments and broadcasting satellites divisions in various parts of Europe and Asia. In the year 2018, the firm developed two new business segments that are known as “Disney Parks”, “Experience and Product” and “Direct to Customer and International”.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On February 25th, 2020, the firm selected “Bob Chapek” as the CEO of Disney as a successor of “Iger”. “Iger” took the role of the </w:t>
      </w:r>
      <w:r w:rsidR="003B07E9" w:rsidRPr="00005127">
        <w:rPr>
          <w:rFonts w:eastAsia="Times New Roman" w:cs="Times New Roman"/>
          <w:szCs w:val="24"/>
        </w:rPr>
        <w:t>Executive</w:t>
      </w:r>
      <w:r w:rsidRPr="00005127">
        <w:rPr>
          <w:rFonts w:eastAsia="Times New Roman" w:cs="Times New Roman"/>
          <w:szCs w:val="24"/>
        </w:rPr>
        <w:t xml:space="preserve"> Chairman of the firm and his main role became to examine the creativity of the firm. During the pandemic, Iger performed the role of executive chairman and Chapek was selected as the Board of Directors (Schickel, 2019).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Though the vision of the firm is to value employees, the pandemic forced the firm to suspend payments of more than 100,000 staff members as the business of Disney was at a standstill due to lockdowns. Due to the parks not being active during 2020, the firm faced about a sixty per cent decrease in earnings for the second quarter of the year. This caused the firm to face a loss of more than one billion pounds in the year 2020. This proves that the firm was not able to follow its mission that is to be one of the best firms and provide the best services. The lockdowns forced the firm to stop providing services to its customers and the firm experienced a loss that was worth one billion dollars of revenue (Harvard, 2020). </w:t>
      </w:r>
    </w:p>
    <w:p w:rsidR="00005127" w:rsidRDefault="00005127" w:rsidP="00005127">
      <w:pPr>
        <w:spacing w:after="0" w:line="480" w:lineRule="auto"/>
        <w:rPr>
          <w:rFonts w:eastAsia="Times New Roman" w:cs="Times New Roman"/>
          <w:szCs w:val="24"/>
        </w:rPr>
      </w:pP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Disney announced that about twenty-eight thousand employees were laid off in some parts of the United States of Americ</w:t>
      </w:r>
      <w:r w:rsidR="00A4752F" w:rsidRPr="00005127">
        <w:rPr>
          <w:rFonts w:eastAsia="Times New Roman" w:cs="Times New Roman"/>
          <w:szCs w:val="24"/>
        </w:rPr>
        <w:t>a in September 2020. According t</w:t>
      </w:r>
      <w:r w:rsidRPr="00005127">
        <w:rPr>
          <w:rFonts w:eastAsia="Times New Roman" w:cs="Times New Roman"/>
          <w:szCs w:val="24"/>
        </w:rPr>
        <w:t>o chairman “Josh D’Amaro”, they had thought that the situation would be better in a few months but as it was not the case which forced the firm to not follow its vision and remove employees.</w:t>
      </w:r>
    </w:p>
    <w:p w:rsidR="00CC5C47" w:rsidRPr="00005127" w:rsidRDefault="00CC5C47" w:rsidP="00005127">
      <w:pPr>
        <w:spacing w:after="0" w:line="480" w:lineRule="auto"/>
      </w:pPr>
      <w:r w:rsidRPr="00005127">
        <w:rPr>
          <w:rFonts w:eastAsia="Times New Roman" w:cs="Times New Roman"/>
          <w:szCs w:val="24"/>
        </w:rPr>
        <w:lastRenderedPageBreak/>
        <w:t xml:space="preserve"> Josh revealed that about 2/3rd of the employees who were removed were </w:t>
      </w:r>
      <w:r w:rsidR="00A4752F" w:rsidRPr="00005127">
        <w:rPr>
          <w:rFonts w:eastAsia="Times New Roman" w:cs="Times New Roman"/>
          <w:szCs w:val="24"/>
        </w:rPr>
        <w:t>the</w:t>
      </w:r>
      <w:r w:rsidRPr="00005127">
        <w:rPr>
          <w:rFonts w:eastAsia="Times New Roman" w:cs="Times New Roman"/>
          <w:szCs w:val="24"/>
        </w:rPr>
        <w:t xml:space="preserve"> ones who were performing part time tasks for the firm (Harvard </w:t>
      </w:r>
      <w:r w:rsidRPr="00005127">
        <w:rPr>
          <w:rFonts w:eastAsia="Times New Roman" w:cs="Times New Roman"/>
          <w:i/>
          <w:iCs/>
          <w:szCs w:val="24"/>
        </w:rPr>
        <w:t>et al</w:t>
      </w:r>
      <w:r w:rsidRPr="00005127">
        <w:rPr>
          <w:rFonts w:eastAsia="Times New Roman" w:cs="Times New Roman"/>
          <w:szCs w:val="24"/>
        </w:rPr>
        <w:t>., 2021).</w:t>
      </w:r>
      <w:r w:rsidR="001F5F4D" w:rsidRPr="00005127">
        <w:rPr>
          <w:rFonts w:eastAsia="Times New Roman" w:cs="Times New Roman"/>
          <w:szCs w:val="24"/>
        </w:rPr>
        <w:t xml:space="preserve"> </w:t>
      </w:r>
      <w:r w:rsidR="001F5F4D" w:rsidRPr="00005127">
        <w:t>However, the company cares about its employees. They provide health insurance, retirement plans and so on to their employees. Disney also provides tuition assistance to their employees. They pay 100% of the tuition pay, upfront at Disney Aspire network schools for full-time and part-time hourly employees. They also provide their employees with discounts at selected locations and merchandise (</w:t>
      </w:r>
      <w:r w:rsidR="001F5F4D" w:rsidRPr="00005127">
        <w:rPr>
          <w:highlight w:val="white"/>
        </w:rPr>
        <w:t>parksjobs, 2022)</w:t>
      </w:r>
      <w:r w:rsidR="001F5F4D" w:rsidRPr="00005127">
        <w:t xml:space="preserve">. </w:t>
      </w:r>
    </w:p>
    <w:p w:rsidR="001F5F4D"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Though the firm really values its employees no matter what kind of role he plays, the huge losses during lockdowns forced the firm to remove employees. Within the end of 2020, the firm decided to cut about four thousand job roles that were even worse than March, 2020. At the end of 2020, The new chairman of “Disney Studios </w:t>
      </w:r>
      <w:r w:rsidR="00A4752F" w:rsidRPr="00005127">
        <w:rPr>
          <w:rFonts w:eastAsia="Times New Roman" w:cs="Times New Roman"/>
          <w:szCs w:val="24"/>
        </w:rPr>
        <w:t>Content</w:t>
      </w:r>
      <w:r w:rsidRPr="00005127">
        <w:rPr>
          <w:rFonts w:eastAsia="Times New Roman" w:cs="Times New Roman"/>
          <w:szCs w:val="24"/>
        </w:rPr>
        <w:t xml:space="preserve"> Division '' was “Alan Bergman '' who was responsible for overseeing the movie studios of the firm. As it has been known that the firm only focuses on developing movies and series for children, but in March 2021, the firm developed a new division (Disney, 2021). The name of the new division was “20th Television Animation” that has helped the firm to develop adult animation films too. This shows that the pandemic was the main reason for the changes in the mission and vision of Walt Disney Company. In March 2022, due to the Russia’s invasion of </w:t>
      </w:r>
      <w:r w:rsidR="00A4752F" w:rsidRPr="00005127">
        <w:rPr>
          <w:rFonts w:eastAsia="Times New Roman" w:cs="Times New Roman"/>
          <w:szCs w:val="24"/>
        </w:rPr>
        <w:t>Ukraine</w:t>
      </w:r>
      <w:r w:rsidRPr="00005127">
        <w:rPr>
          <w:rFonts w:eastAsia="Times New Roman" w:cs="Times New Roman"/>
          <w:szCs w:val="24"/>
        </w:rPr>
        <w:t xml:space="preserve"> force the firm to pause its business activities in Russia and as the nations is a huge marketplace for the firm, it was a huge loss for the firm (He and Hao, 2022).  </w:t>
      </w:r>
    </w:p>
    <w:p w:rsidR="003555DA" w:rsidRDefault="001F5F4D" w:rsidP="00005127">
      <w:pPr>
        <w:spacing w:after="0" w:line="480" w:lineRule="auto"/>
      </w:pPr>
      <w:r w:rsidRPr="00005127">
        <w:t xml:space="preserve">In recent times, Disney has restructured its entertainment and media division and made the streaming service the most important facet of the company’s media business (Whitten, 2022). Under the new structure instead of focusing only on the film production for cinemas, the company will focus on creating original content for the streaming services. </w:t>
      </w:r>
    </w:p>
    <w:p w:rsidR="00005127" w:rsidRDefault="001F5F4D" w:rsidP="003555DA">
      <w:pPr>
        <w:spacing w:after="0" w:line="480" w:lineRule="auto"/>
      </w:pPr>
      <w:r w:rsidRPr="00005127">
        <w:lastRenderedPageBreak/>
        <w:t xml:space="preserve">The company restructured its vision from creating films for cinemas and animated shows for the TV to creating original content for streaming services (thewaltdisneycompany, 2022). Disney centralised its media business into a single organisation to further accelerate its direct-to-consumer strategy. The whole change in the vision occurred due to the fact that the coronavirus pandemic has crippled its theatrical business. Most of its customers shifted to streaming services as they were not allowed to go to the cinemas (Whitten, 2022). Even after the lockdown ended the habits of the customers have not changed they still prefer streaming services. Hence, Disney decided to change their vision from creating cinemas for theatres to creating content for the streaming platform. </w:t>
      </w:r>
    </w:p>
    <w:p w:rsidR="003555DA" w:rsidRPr="003555DA" w:rsidRDefault="003555DA" w:rsidP="003555DA">
      <w:pPr>
        <w:spacing w:after="0" w:line="480" w:lineRule="auto"/>
      </w:pPr>
    </w:p>
    <w:p w:rsidR="001B5715" w:rsidRPr="00005127" w:rsidRDefault="00CC5C47" w:rsidP="00005127">
      <w:pPr>
        <w:pStyle w:val="Heading2"/>
        <w:spacing w:before="0" w:after="0" w:line="480" w:lineRule="auto"/>
        <w:rPr>
          <w:color w:val="auto"/>
        </w:rPr>
      </w:pPr>
      <w:bookmarkStart w:id="6" w:name="_Toc106847071"/>
      <w:r w:rsidRPr="00005127">
        <w:rPr>
          <w:color w:val="auto"/>
        </w:rPr>
        <w:t xml:space="preserve">Task 2: </w:t>
      </w:r>
      <w:r w:rsidR="00A55191" w:rsidRPr="00005127">
        <w:rPr>
          <w:color w:val="auto"/>
        </w:rPr>
        <w:t>“</w:t>
      </w:r>
      <w:r w:rsidRPr="00005127">
        <w:rPr>
          <w:color w:val="auto"/>
        </w:rPr>
        <w:t>The strategic models and theories used by Disney</w:t>
      </w:r>
      <w:r w:rsidR="00A55191" w:rsidRPr="00005127">
        <w:rPr>
          <w:color w:val="auto"/>
        </w:rPr>
        <w:t>”</w:t>
      </w:r>
      <w:bookmarkEnd w:id="6"/>
      <w:r w:rsidRPr="00005127">
        <w:rPr>
          <w:color w:val="auto"/>
        </w:rPr>
        <w:t> </w:t>
      </w:r>
    </w:p>
    <w:p w:rsidR="007B6C1B" w:rsidRPr="00005127" w:rsidRDefault="007B6C1B" w:rsidP="00005127">
      <w:pPr>
        <w:spacing w:line="480" w:lineRule="auto"/>
        <w:rPr>
          <w:sz w:val="2"/>
        </w:rPr>
      </w:pP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t>“</w:t>
      </w:r>
      <w:r w:rsidR="00CC5C47" w:rsidRPr="00005127">
        <w:rPr>
          <w:rFonts w:eastAsia="Times New Roman" w:cs="Times New Roman"/>
          <w:b/>
          <w:bCs/>
          <w:szCs w:val="24"/>
        </w:rPr>
        <w:t>Porter’s Five Forces Model</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 w:val="12"/>
          <w:szCs w:val="24"/>
        </w:rPr>
      </w:pP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t>Threat of Rivals (High)</w:t>
      </w:r>
    </w:p>
    <w:p w:rsidR="001B5715" w:rsidRPr="00005127" w:rsidRDefault="001B5715" w:rsidP="00005127">
      <w:pPr>
        <w:spacing w:after="0" w:line="480" w:lineRule="auto"/>
        <w:rPr>
          <w:rFonts w:eastAsia="Times New Roman" w:cs="Times New Roman"/>
          <w:sz w:val="20"/>
          <w:szCs w:val="24"/>
        </w:rPr>
      </w:pP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This factor of th</w:t>
      </w:r>
      <w:r w:rsidR="004318B4" w:rsidRPr="00005127">
        <w:rPr>
          <w:rFonts w:eastAsia="Times New Roman" w:cs="Times New Roman"/>
          <w:szCs w:val="24"/>
        </w:rPr>
        <w:t>e</w:t>
      </w:r>
      <w:r w:rsidRPr="00005127">
        <w:rPr>
          <w:rFonts w:eastAsia="Times New Roman" w:cs="Times New Roman"/>
          <w:szCs w:val="24"/>
        </w:rPr>
        <w:t xml:space="preserve"> model helps in evaluati</w:t>
      </w:r>
      <w:r w:rsidR="004318B4" w:rsidRPr="00005127">
        <w:rPr>
          <w:rFonts w:eastAsia="Times New Roman" w:cs="Times New Roman"/>
          <w:szCs w:val="24"/>
        </w:rPr>
        <w:t>ng the exterior components to help the intensities of competi</w:t>
      </w:r>
      <w:r w:rsidRPr="00005127">
        <w:rPr>
          <w:rFonts w:eastAsia="Times New Roman" w:cs="Times New Roman"/>
          <w:szCs w:val="24"/>
        </w:rPr>
        <w:t>tion within the industry</w:t>
      </w:r>
      <w:r w:rsidR="00262B8B" w:rsidRPr="00005127">
        <w:rPr>
          <w:rFonts w:eastAsia="Times New Roman" w:cs="Times New Roman"/>
          <w:szCs w:val="24"/>
        </w:rPr>
        <w:t xml:space="preserve"> </w:t>
      </w:r>
      <w:r w:rsidR="00262B8B" w:rsidRPr="00005127">
        <w:t>(</w:t>
      </w:r>
      <w:r w:rsidR="00262B8B" w:rsidRPr="00005127">
        <w:rPr>
          <w:highlight w:val="white"/>
        </w:rPr>
        <w:t>Martin, 2022)</w:t>
      </w:r>
      <w:r w:rsidRPr="00005127">
        <w:rPr>
          <w:rFonts w:eastAsia="Times New Roman" w:cs="Times New Roman"/>
          <w:szCs w:val="24"/>
        </w:rPr>
        <w:t xml:space="preserve">. In the case of “Walt Disney'', the competitiveness is based on components such as entertainment, theme park and mass media industry. The main trend that has an impact on the business developments in the international industry can also be considered as exterior factors. For instance, the firm focuses on social media advertising and digital marketing strategies that can help the managers develop the best strategic plans and improve its business (Brujil, 2018). This proves that the other rival firms have a high power in the case of Disney’s industry as there are many other </w:t>
      </w:r>
      <w:r w:rsidR="007B6C1B" w:rsidRPr="00005127">
        <w:rPr>
          <w:rFonts w:eastAsia="Times New Roman" w:cs="Times New Roman"/>
          <w:szCs w:val="24"/>
        </w:rPr>
        <w:t>organizations</w:t>
      </w:r>
      <w:r w:rsidRPr="00005127">
        <w:rPr>
          <w:rFonts w:eastAsia="Times New Roman" w:cs="Times New Roman"/>
          <w:szCs w:val="24"/>
        </w:rPr>
        <w:t xml:space="preserve"> in the market. Some of the main rivals of the firm are Sony, “Time Warner'' and Viacom C.B.S. in terms of </w:t>
      </w:r>
      <w:r w:rsidRPr="00005127">
        <w:rPr>
          <w:rFonts w:eastAsia="Times New Roman" w:cs="Times New Roman"/>
          <w:szCs w:val="24"/>
        </w:rPr>
        <w:lastRenderedPageBreak/>
        <w:t xml:space="preserve">televisions and films. In the case of streaming services, the firms’ rivals are “Netflix” and “Amazon” and in terms of the theme parking industry, Six Flags and “Cedar Fair '' are the main rivals of Walt Disney. This proves that there is a high competitiveness in the market and there is </w:t>
      </w:r>
      <w:r w:rsidRPr="00005127">
        <w:rPr>
          <w:rFonts w:eastAsia="Times New Roman" w:cs="Times New Roman"/>
          <w:b/>
          <w:bCs/>
          <w:szCs w:val="24"/>
        </w:rPr>
        <w:t xml:space="preserve">medium </w:t>
      </w:r>
      <w:r w:rsidRPr="00005127">
        <w:rPr>
          <w:rFonts w:eastAsia="Times New Roman" w:cs="Times New Roman"/>
          <w:szCs w:val="24"/>
        </w:rPr>
        <w:t xml:space="preserve">differentiation between the services that these firms provide. The huge number of rival firms in the market is an exterior component that can affect the competitiveness of the firm. The rival </w:t>
      </w:r>
      <w:r w:rsidR="00F67D54" w:rsidRPr="00005127">
        <w:rPr>
          <w:rFonts w:eastAsia="Times New Roman" w:cs="Times New Roman"/>
          <w:szCs w:val="24"/>
        </w:rPr>
        <w:t>organization’s</w:t>
      </w:r>
      <w:r w:rsidRPr="00005127">
        <w:rPr>
          <w:rFonts w:eastAsia="Times New Roman" w:cs="Times New Roman"/>
          <w:szCs w:val="24"/>
        </w:rPr>
        <w:t xml:space="preserve"> aggressiveness can be considered as an exterior component that helps in strengthening the intensities of competitiveness in the case of Disney’s industry (Hole </w:t>
      </w:r>
      <w:r w:rsidRPr="00005127">
        <w:rPr>
          <w:rFonts w:eastAsia="Times New Roman" w:cs="Times New Roman"/>
          <w:i/>
          <w:iCs/>
          <w:szCs w:val="24"/>
        </w:rPr>
        <w:t>et al</w:t>
      </w:r>
      <w:r w:rsidRPr="00005127">
        <w:rPr>
          <w:rFonts w:eastAsia="Times New Roman" w:cs="Times New Roman"/>
          <w:szCs w:val="24"/>
        </w:rPr>
        <w:t xml:space="preserve">., 2019). For instance, aggressive firms that develop high quality cartoon films such as Sony can aggressively compete with Walt Disney’s “Pixar Animation Studios''. This is the main reason that affects competitiveness and medium differentiation plays a moderate role. </w:t>
      </w:r>
    </w:p>
    <w:p w:rsidR="001B5715" w:rsidRPr="00005127" w:rsidRDefault="00CC5C47" w:rsidP="00005127">
      <w:pPr>
        <w:spacing w:after="0" w:line="480" w:lineRule="auto"/>
      </w:pPr>
      <w:r w:rsidRPr="00005127">
        <w:rPr>
          <w:rFonts w:eastAsia="Times New Roman" w:cs="Times New Roman"/>
          <w:szCs w:val="24"/>
        </w:rPr>
        <w:t xml:space="preserve">This proves that </w:t>
      </w:r>
      <w:r w:rsidR="00F67D54" w:rsidRPr="00005127">
        <w:rPr>
          <w:rFonts w:eastAsia="Times New Roman" w:cs="Times New Roman"/>
          <w:szCs w:val="24"/>
        </w:rPr>
        <w:t>aggressiveness</w:t>
      </w:r>
      <w:r w:rsidRPr="00005127">
        <w:rPr>
          <w:rFonts w:eastAsia="Times New Roman" w:cs="Times New Roman"/>
          <w:szCs w:val="24"/>
        </w:rPr>
        <w:t xml:space="preserve"> of the huge number of rivals are the most important strategic problems that the firm has been facing due to the huge competition in the market (Carraher, 2018). </w:t>
      </w:r>
      <w:r w:rsidR="00262B8B" w:rsidRPr="00005127">
        <w:t>Disney uses product differentiation as its generic strategy (</w:t>
      </w:r>
      <w:r w:rsidR="00262B8B" w:rsidRPr="00005127">
        <w:rPr>
          <w:highlight w:val="white"/>
        </w:rPr>
        <w:t>Williams, 2022)</w:t>
      </w:r>
      <w:r w:rsidR="00262B8B" w:rsidRPr="00005127">
        <w:t xml:space="preserve">. For instance, the company provides its entertainment to practically every person in the world along with a score emphasis on family-oriented entertainment; Most of its competitors do not provide the same family-oriented entertainment in such a grand theatrical way. Another subsidiary of the company “Walt Disney Imagineering” has its employees dedicated to ensuring that the theme parks and resorts provide some kind of unique entertainment (disneyimaginations, 2022). The company's growth strategies play a huge role to differentiate Walt Disney from its competitors.  </w:t>
      </w:r>
    </w:p>
    <w:p w:rsidR="00262B8B" w:rsidRDefault="00262B8B" w:rsidP="00005127">
      <w:pPr>
        <w:spacing w:after="0" w:line="480" w:lineRule="auto"/>
      </w:pPr>
    </w:p>
    <w:p w:rsidR="003555DA" w:rsidRDefault="003555DA" w:rsidP="00005127">
      <w:pPr>
        <w:spacing w:after="0" w:line="480" w:lineRule="auto"/>
      </w:pPr>
    </w:p>
    <w:p w:rsidR="003555DA" w:rsidRDefault="003555DA" w:rsidP="00005127">
      <w:pPr>
        <w:spacing w:after="0" w:line="480" w:lineRule="auto"/>
      </w:pPr>
    </w:p>
    <w:p w:rsidR="003555DA" w:rsidRPr="00005127" w:rsidRDefault="003555DA" w:rsidP="00005127">
      <w:pPr>
        <w:spacing w:after="0" w:line="480" w:lineRule="auto"/>
      </w:pP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lastRenderedPageBreak/>
        <w:t>Power of Consumers (High)</w:t>
      </w:r>
    </w:p>
    <w:p w:rsidR="001B5715" w:rsidRPr="00005127" w:rsidRDefault="001B5715" w:rsidP="00005127">
      <w:pPr>
        <w:spacing w:after="0" w:line="480" w:lineRule="auto"/>
        <w:rPr>
          <w:rFonts w:eastAsia="Times New Roman" w:cs="Times New Roman"/>
          <w:szCs w:val="24"/>
        </w:rPr>
      </w:pP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The bargaining power of the customers also has a huge impact on the firm’s approaches such as the pricing approaches</w:t>
      </w:r>
      <w:r w:rsidR="00262B8B" w:rsidRPr="00005127">
        <w:rPr>
          <w:rFonts w:eastAsia="Times New Roman" w:cs="Times New Roman"/>
          <w:szCs w:val="24"/>
        </w:rPr>
        <w:t xml:space="preserve"> </w:t>
      </w:r>
      <w:r w:rsidR="00262B8B" w:rsidRPr="00005127">
        <w:t>(</w:t>
      </w:r>
      <w:r w:rsidR="00262B8B" w:rsidRPr="00005127">
        <w:rPr>
          <w:highlight w:val="white"/>
        </w:rPr>
        <w:t>Isc, 2022)</w:t>
      </w:r>
      <w:r w:rsidRPr="00005127">
        <w:rPr>
          <w:rFonts w:eastAsia="Times New Roman" w:cs="Times New Roman"/>
          <w:szCs w:val="24"/>
        </w:rPr>
        <w:t xml:space="preserve">. In the case of Disney, the customers have a lot of options while choosing what they prefer due to the huge number of firms in the media entertainment industry. This shows that if the customers feel that Disney is not providing the best quality and efficient movies then they can shift to another firm such as Sony or Time Warner. For instance, they can easily change brands and this proves that they can have a huge impact in the global media entertainment industry (Wei </w:t>
      </w:r>
      <w:r w:rsidRPr="00005127">
        <w:rPr>
          <w:rFonts w:eastAsia="Times New Roman" w:cs="Times New Roman"/>
          <w:i/>
          <w:iCs/>
          <w:szCs w:val="24"/>
        </w:rPr>
        <w:t>et al</w:t>
      </w:r>
      <w:r w:rsidRPr="00005127">
        <w:rPr>
          <w:rFonts w:eastAsia="Times New Roman" w:cs="Times New Roman"/>
          <w:szCs w:val="24"/>
        </w:rPr>
        <w:t xml:space="preserve">., 2018). This also proves that the customers have high power and the main factors that are considered by the managers of Disney are to develop low cost of services. Another important factor that has a moderate force is pricing sensitivities and abilities to substitute.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Low cost of services makes it easier for clients to shift from one firm to the other. The medium price sensitivities of customers has a medium force on the success of the firm as prices are an important component in case of Disney (Zhang </w:t>
      </w:r>
      <w:r w:rsidRPr="00005127">
        <w:rPr>
          <w:rFonts w:eastAsia="Times New Roman" w:cs="Times New Roman"/>
          <w:i/>
          <w:iCs/>
          <w:szCs w:val="24"/>
        </w:rPr>
        <w:t>et al</w:t>
      </w:r>
      <w:r w:rsidRPr="00005127">
        <w:rPr>
          <w:rFonts w:eastAsia="Times New Roman" w:cs="Times New Roman"/>
          <w:szCs w:val="24"/>
        </w:rPr>
        <w:t>., 2019). </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t>Power of Suppliers (Low)</w:t>
      </w:r>
    </w:p>
    <w:p w:rsidR="001B5715" w:rsidRPr="00005127" w:rsidRDefault="001B5715" w:rsidP="00005127">
      <w:pPr>
        <w:spacing w:after="0" w:line="480" w:lineRule="auto"/>
        <w:rPr>
          <w:rFonts w:eastAsia="Times New Roman" w:cs="Times New Roman"/>
          <w:szCs w:val="24"/>
        </w:rPr>
      </w:pP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impact of suppliers on </w:t>
      </w:r>
      <w:r w:rsidR="00DF1085" w:rsidRPr="00005127">
        <w:rPr>
          <w:rFonts w:eastAsia="Times New Roman" w:cs="Times New Roman"/>
          <w:szCs w:val="24"/>
        </w:rPr>
        <w:t>organization</w:t>
      </w:r>
      <w:r w:rsidRPr="00005127">
        <w:rPr>
          <w:rFonts w:eastAsia="Times New Roman" w:cs="Times New Roman"/>
          <w:szCs w:val="24"/>
        </w:rPr>
        <w:t xml:space="preserve"> and their exterior business environments is the main focus of Porter’s Five Forces strategy. For instance, the stabilities of the suppliers helps in determining the stabilities of materials that can be attained by Disney for their global operations. The firm must focus on the impact suppliers have on its operations that can help in maintaining Disney’s supply chains and global activities.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The low bargaining power of the supplier is also based on various factors (Cho </w:t>
      </w:r>
      <w:r w:rsidRPr="00005127">
        <w:rPr>
          <w:rFonts w:eastAsia="Times New Roman" w:cs="Times New Roman"/>
          <w:i/>
          <w:iCs/>
          <w:szCs w:val="24"/>
        </w:rPr>
        <w:t>et al</w:t>
      </w:r>
      <w:r w:rsidRPr="00005127">
        <w:rPr>
          <w:rFonts w:eastAsia="Times New Roman" w:cs="Times New Roman"/>
          <w:szCs w:val="24"/>
        </w:rPr>
        <w:t>., 2019). Some factors such as high number of suppliers that can be considered as a weak factor, huge number of supplies of materials and m</w:t>
      </w:r>
      <w:r w:rsidR="00071577" w:rsidRPr="00005127">
        <w:rPr>
          <w:rFonts w:eastAsia="Times New Roman" w:cs="Times New Roman"/>
          <w:szCs w:val="24"/>
        </w:rPr>
        <w:t>oderate varieties of suppliers</w:t>
      </w:r>
      <w:r w:rsidRPr="00005127">
        <w:rPr>
          <w:rFonts w:eastAsia="Times New Roman" w:cs="Times New Roman"/>
          <w:szCs w:val="24"/>
        </w:rPr>
        <w:t xml:space="preserv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huge </w:t>
      </w:r>
      <w:r w:rsidR="00DF1085" w:rsidRPr="00005127">
        <w:rPr>
          <w:rFonts w:eastAsia="Times New Roman" w:cs="Times New Roman"/>
          <w:szCs w:val="24"/>
        </w:rPr>
        <w:t>availability</w:t>
      </w:r>
      <w:r w:rsidRPr="00005127">
        <w:rPr>
          <w:rFonts w:eastAsia="Times New Roman" w:cs="Times New Roman"/>
          <w:szCs w:val="24"/>
        </w:rPr>
        <w:t xml:space="preserve"> of resources prevents the suppliers from having an impact on the success of a firm like Disney. Medium varieties can only </w:t>
      </w:r>
      <w:r w:rsidR="00DF1085" w:rsidRPr="00005127">
        <w:rPr>
          <w:rFonts w:eastAsia="Times New Roman" w:cs="Times New Roman"/>
          <w:szCs w:val="24"/>
        </w:rPr>
        <w:t>have a minimal effect on the dens</w:t>
      </w:r>
      <w:r w:rsidRPr="00005127">
        <w:rPr>
          <w:rFonts w:eastAsia="Times New Roman" w:cs="Times New Roman"/>
          <w:szCs w:val="24"/>
        </w:rPr>
        <w:t xml:space="preserve"> of the frim that deal with amusement parks, media and movies (He </w:t>
      </w:r>
      <w:r w:rsidRPr="00005127">
        <w:rPr>
          <w:rFonts w:eastAsia="Times New Roman" w:cs="Times New Roman"/>
          <w:i/>
          <w:iCs/>
          <w:szCs w:val="24"/>
        </w:rPr>
        <w:t>et al</w:t>
      </w:r>
      <w:r w:rsidRPr="00005127">
        <w:rPr>
          <w:rFonts w:eastAsia="Times New Roman" w:cs="Times New Roman"/>
          <w:szCs w:val="24"/>
        </w:rPr>
        <w:t>., 2022). </w:t>
      </w:r>
    </w:p>
    <w:p w:rsidR="001B5715" w:rsidRPr="00005127" w:rsidRDefault="001B5715" w:rsidP="00005127">
      <w:pPr>
        <w:spacing w:after="0" w:line="480" w:lineRule="auto"/>
        <w:rPr>
          <w:rFonts w:eastAsia="Times New Roman" w:cs="Times New Roman"/>
          <w:szCs w:val="24"/>
        </w:rPr>
      </w:pP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t>“</w:t>
      </w:r>
      <w:r w:rsidR="00CC5C47" w:rsidRPr="00005127">
        <w:rPr>
          <w:rFonts w:eastAsia="Times New Roman" w:cs="Times New Roman"/>
          <w:b/>
          <w:bCs/>
          <w:szCs w:val="24"/>
        </w:rPr>
        <w:t>Threat of Substitute firms (Medium)</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Cs w:val="24"/>
        </w:rPr>
      </w:pP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Substitute firms can put pressure on </w:t>
      </w:r>
      <w:r w:rsidR="001B5715" w:rsidRPr="00005127">
        <w:rPr>
          <w:rFonts w:eastAsia="Times New Roman" w:cs="Times New Roman"/>
          <w:szCs w:val="24"/>
        </w:rPr>
        <w:t>organizations</w:t>
      </w:r>
      <w:r w:rsidRPr="00005127">
        <w:rPr>
          <w:rFonts w:eastAsia="Times New Roman" w:cs="Times New Roman"/>
          <w:szCs w:val="24"/>
        </w:rPr>
        <w:t xml:space="preserve"> based on prices, revenue, market shares and other </w:t>
      </w:r>
      <w:r w:rsidR="001B5715" w:rsidRPr="00005127">
        <w:rPr>
          <w:rFonts w:eastAsia="Times New Roman" w:cs="Times New Roman"/>
          <w:szCs w:val="24"/>
        </w:rPr>
        <w:t>factors</w:t>
      </w:r>
      <w:r w:rsidRPr="00005127">
        <w:rPr>
          <w:rFonts w:eastAsia="Times New Roman" w:cs="Times New Roman"/>
          <w:szCs w:val="24"/>
        </w:rPr>
        <w:t xml:space="preserve"> as per the Porter’s five forces model</w:t>
      </w:r>
      <w:r w:rsidR="00262B8B" w:rsidRPr="00005127">
        <w:rPr>
          <w:rFonts w:eastAsia="Times New Roman" w:cs="Times New Roman"/>
          <w:szCs w:val="24"/>
        </w:rPr>
        <w:t xml:space="preserve"> </w:t>
      </w:r>
      <w:r w:rsidR="00262B8B" w:rsidRPr="00005127">
        <w:t>(</w:t>
      </w:r>
      <w:r w:rsidR="00262B8B" w:rsidRPr="00005127">
        <w:rPr>
          <w:highlight w:val="white"/>
        </w:rPr>
        <w:t>Porter, 2022)</w:t>
      </w:r>
      <w:r w:rsidRPr="00005127">
        <w:rPr>
          <w:rFonts w:eastAsia="Times New Roman" w:cs="Times New Roman"/>
          <w:szCs w:val="24"/>
        </w:rPr>
        <w:t xml:space="preserve">. The international businesses of Disney can be under regular pressure from various substitute firms.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For instance, the environment of the media entertainment industry can offer other entertainment services to the customers instead of the services that are provided by Disney. This exterior </w:t>
      </w:r>
      <w:r w:rsidR="001B5715" w:rsidRPr="00005127">
        <w:rPr>
          <w:rFonts w:eastAsia="Times New Roman" w:cs="Times New Roman"/>
          <w:szCs w:val="24"/>
        </w:rPr>
        <w:t>analyzing</w:t>
      </w:r>
      <w:r w:rsidRPr="00005127">
        <w:rPr>
          <w:rFonts w:eastAsia="Times New Roman" w:cs="Times New Roman"/>
          <w:szCs w:val="24"/>
        </w:rPr>
        <w:t xml:space="preserve"> procedure reveals the importance of knowing substitutes while developing strategies for Disney (</w:t>
      </w:r>
      <w:r w:rsidRPr="00005127">
        <w:rPr>
          <w:rFonts w:eastAsia="Times New Roman" w:cs="Times New Roman"/>
          <w:szCs w:val="24"/>
          <w:shd w:val="clear" w:color="auto" w:fill="FFFFFF"/>
        </w:rPr>
        <w:t>Caballero-Morales, 2021).</w:t>
      </w:r>
      <w:r w:rsidRPr="00005127">
        <w:rPr>
          <w:rFonts w:eastAsia="Times New Roman" w:cs="Times New Roman"/>
          <w:szCs w:val="24"/>
        </w:rPr>
        <w:t xml:space="preserve"> The medium force of substitute firms is due to average availability of substitute firms, performance to price ratios of substitutes and average variety of substitute firms. The average availableness of substitute firms can intensify the threat of substitutes in the firm’s international industry environment. Customers can choose substitute services such as Japanese anime and other nation’s movies and Disney must try its best to develop the best movies an</w:t>
      </w:r>
      <w:r w:rsidR="004318B4" w:rsidRPr="00005127">
        <w:rPr>
          <w:rFonts w:eastAsia="Times New Roman" w:cs="Times New Roman"/>
          <w:szCs w:val="24"/>
        </w:rPr>
        <w:t xml:space="preserve">d other entertainment services </w:t>
      </w:r>
      <w:r w:rsidRPr="00005127">
        <w:rPr>
          <w:rFonts w:eastAsia="Times New Roman" w:cs="Times New Roman"/>
          <w:szCs w:val="24"/>
        </w:rPr>
        <w:t xml:space="preserve">(Ong </w:t>
      </w:r>
      <w:r w:rsidRPr="00005127">
        <w:rPr>
          <w:rFonts w:eastAsia="Times New Roman" w:cs="Times New Roman"/>
          <w:i/>
          <w:iCs/>
          <w:szCs w:val="24"/>
        </w:rPr>
        <w:t>et al</w:t>
      </w:r>
      <w:r w:rsidRPr="00005127">
        <w:rPr>
          <w:rFonts w:eastAsia="Times New Roman" w:cs="Times New Roman"/>
          <w:szCs w:val="24"/>
        </w:rPr>
        <w:t>., 2018).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lastRenderedPageBreak/>
        <w:t>“</w:t>
      </w:r>
      <w:r w:rsidR="00CC5C47" w:rsidRPr="00005127">
        <w:rPr>
          <w:rFonts w:eastAsia="Times New Roman" w:cs="Times New Roman"/>
          <w:b/>
          <w:bCs/>
          <w:szCs w:val="24"/>
        </w:rPr>
        <w:t>Threat of new entrants (Weak)</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Cs w:val="24"/>
        </w:rPr>
      </w:pP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As Disney is a very successful firm that has a high profitability ratio and huge customer base, it can be very hard for new firms to reach the level of such a successful firm in an instant. The firm has a total capital of three hundred billion pounds and it is very hard for a new firm to enter the market with such a high capital cost. It is very hard for new firms to compete with Disney, which has a high brand value and is known to almost all parts of the world. The new firms will not be able to afford such a high capital cost and develop at such a low cost while entering the media entertainment industry as a new firm.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The new entrants have a low power in case of Disney’s marketing environment (Dalken, 2019). This has helped a lot in knowing who has the most power in the market. It has been revealed that the customers as well as the rivals have high power and this has helped the management of Disney make the best decisions (Khurram</w:t>
      </w:r>
      <w:r w:rsidRPr="00005127">
        <w:rPr>
          <w:rFonts w:eastAsia="Times New Roman" w:cs="Times New Roman"/>
          <w:i/>
          <w:iCs/>
          <w:szCs w:val="24"/>
        </w:rPr>
        <w:t>et al</w:t>
      </w:r>
      <w:r w:rsidRPr="00005127">
        <w:rPr>
          <w:rFonts w:eastAsia="Times New Roman" w:cs="Times New Roman"/>
          <w:szCs w:val="24"/>
        </w:rPr>
        <w:t>., 2020).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It seems that this model has proved beneficial for Disney as the model has helped in providing the power of suppliers and purchasers in the media entertainment industry. These details have helped the firm ensure whether to continue with vertical integrations to attain suppliers and purchasers to decrease their power. This strategy has helped a lot in expanding its business efficiently. It has helped the firm in conducting the forward integrations to attain their customer sides of the value chains (Adelakun, 2020). The firm can also conduct backward integrations to attain the supplier’s side of value chains as per the data provided from the porter’s five forces model. The model also helps the firm to gain details about the competitive rivals of Disney and this has allowed the firm to conduct horizontal integrations. This can help in reducing the risks of competitors in the market (Grundy, 2018). </w:t>
      </w: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lastRenderedPageBreak/>
        <w:t>“</w:t>
      </w:r>
      <w:r w:rsidR="00CC5C47" w:rsidRPr="00005127">
        <w:rPr>
          <w:rFonts w:eastAsia="Times New Roman" w:cs="Times New Roman"/>
          <w:b/>
          <w:bCs/>
          <w:szCs w:val="24"/>
        </w:rPr>
        <w:t>Marketing Mix Model</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Disney focuses on developing marketing mix approaches that can help in achieving its desired outcomes within the media entertainment industry. There are several factors of the marketing mix model that can help Disney in developing the best marketing strategies and these factors have been clearly mentioned below: </w:t>
      </w:r>
    </w:p>
    <w:p w:rsidR="001B5715" w:rsidRPr="00005127" w:rsidRDefault="001B5715" w:rsidP="00005127">
      <w:pPr>
        <w:spacing w:after="0" w:line="480" w:lineRule="auto"/>
        <w:rPr>
          <w:rFonts w:eastAsia="Times New Roman" w:cs="Times New Roman"/>
          <w:szCs w:val="24"/>
        </w:rPr>
      </w:pPr>
    </w:p>
    <w:p w:rsidR="001B5715"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t>“Product”</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most important product and services that Disney provides to its customers are its movies and its television series but the business has several other products and services that it tries to provide.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With the passage of time, the firm has developed its services into various types of product lines such as studio entertainments that include motion pictures, musical records, stage acts etc (Do and Vu, 2020). Another very important services that the firm provides are media network services such as cable services, televisions and radio </w:t>
      </w:r>
      <w:r w:rsidR="001B5715" w:rsidRPr="00005127">
        <w:rPr>
          <w:rFonts w:eastAsia="Times New Roman" w:cs="Times New Roman"/>
          <w:szCs w:val="24"/>
        </w:rPr>
        <w:t>programs</w:t>
      </w:r>
      <w:r w:rsidRPr="00005127">
        <w:rPr>
          <w:rFonts w:eastAsia="Times New Roman" w:cs="Times New Roman"/>
          <w:szCs w:val="24"/>
        </w:rPr>
        <w:t xml:space="preserve">.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Some other forms of product and services are a park and a resort such as “Disneyland”, “Walt Disney</w:t>
      </w:r>
      <w:r w:rsidR="001B5715" w:rsidRPr="00005127">
        <w:rPr>
          <w:rFonts w:eastAsia="Times New Roman" w:cs="Times New Roman"/>
          <w:szCs w:val="24"/>
        </w:rPr>
        <w:t> Resort</w:t>
      </w:r>
      <w:r w:rsidRPr="00005127">
        <w:rPr>
          <w:rFonts w:eastAsia="Times New Roman" w:cs="Times New Roman"/>
          <w:szCs w:val="24"/>
        </w:rPr>
        <w:t xml:space="preserve">” and “themed hotels”. </w:t>
      </w:r>
    </w:p>
    <w:p w:rsidR="00071577" w:rsidRDefault="00CC5C47" w:rsidP="00005127">
      <w:pPr>
        <w:spacing w:after="0" w:line="480" w:lineRule="auto"/>
        <w:rPr>
          <w:rFonts w:eastAsia="Times New Roman" w:cs="Times New Roman"/>
          <w:szCs w:val="24"/>
        </w:rPr>
      </w:pPr>
      <w:r w:rsidRPr="00005127">
        <w:rPr>
          <w:rFonts w:eastAsia="Times New Roman" w:cs="Times New Roman"/>
          <w:szCs w:val="24"/>
        </w:rPr>
        <w:t>The firm must focus on customer products and interaction media such as developing an efficient magazine, comic book, video game and merchandise in order to interact more with customers (Saidani and Sudiarditha, 2019). </w:t>
      </w:r>
    </w:p>
    <w:p w:rsidR="003555DA" w:rsidRDefault="003555DA"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071577" w:rsidRPr="00005127" w:rsidRDefault="00071577"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lastRenderedPageBreak/>
        <w:t>“Price”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Walt Disney focuses on using both market-focused price strategies and value-focused price strategies for its goods. Before setting up prices, the firm must </w:t>
      </w:r>
      <w:r w:rsidR="001B2CE0" w:rsidRPr="00005127">
        <w:rPr>
          <w:rFonts w:eastAsia="Times New Roman" w:cs="Times New Roman"/>
          <w:szCs w:val="24"/>
        </w:rPr>
        <w:t>analyses</w:t>
      </w:r>
      <w:r w:rsidRPr="00005127">
        <w:rPr>
          <w:rFonts w:eastAsia="Times New Roman" w:cs="Times New Roman"/>
          <w:szCs w:val="24"/>
        </w:rPr>
        <w:t xml:space="preserve"> the prices set up by other rivals and develop lower prices in order to attract customers and increase its customer base. The firm also uses the value-focused price approaches  by adding more benefits such as discounts, offers and other added features in order to attract customers. Providing various benefits can allow the firm to set up high prices and increase profitability without comparing it with the price of rivals (Mallik and Farhan, 2018). </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t>“Place”</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With a wide range of products in various mediums, the firm must </w:t>
      </w:r>
      <w:r w:rsidR="001B2CE0" w:rsidRPr="00005127">
        <w:rPr>
          <w:rFonts w:eastAsia="Times New Roman" w:cs="Times New Roman"/>
          <w:szCs w:val="24"/>
        </w:rPr>
        <w:t>utilize</w:t>
      </w:r>
      <w:r w:rsidRPr="00005127">
        <w:rPr>
          <w:rFonts w:eastAsia="Times New Roman" w:cs="Times New Roman"/>
          <w:szCs w:val="24"/>
        </w:rPr>
        <w:t xml:space="preserve"> various locations to distribute its products and services. Disney has developed various stores in different locations all over the world.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It has opened stores in all of the continents of the globe and it focuses on opening stores in the capital cities of nations such as London, New York, and Madrid. Other places where the firm distributes its products are movie theatres that help in advertising the new movies, series, games and other services of the firm (Min, 2020). Developing websites such as </w:t>
      </w:r>
      <w:hyperlink r:id="rId9" w:history="1">
        <w:r w:rsidRPr="00005127">
          <w:rPr>
            <w:rFonts w:eastAsia="Times New Roman" w:cs="Times New Roman"/>
            <w:szCs w:val="24"/>
            <w:u w:val="single"/>
          </w:rPr>
          <w:t>www.disneymagicmoments.com</w:t>
        </w:r>
      </w:hyperlink>
      <w:r w:rsidRPr="00005127">
        <w:rPr>
          <w:rFonts w:eastAsia="Times New Roman" w:cs="Times New Roman"/>
          <w:szCs w:val="24"/>
        </w:rPr>
        <w:t xml:space="preserve"> has helped customers to stay updated with the new updates of Disney. Developing mobile applications for the customers has helped the firm too as it has developed the Disney Magic Mobile Pass that can grant customers access to the theme </w:t>
      </w:r>
      <w:r w:rsidR="001B2CE0" w:rsidRPr="00005127">
        <w:rPr>
          <w:rFonts w:eastAsia="Times New Roman" w:cs="Times New Roman"/>
          <w:szCs w:val="24"/>
        </w:rPr>
        <w:t>parking’s</w:t>
      </w:r>
      <w:r w:rsidRPr="00005127">
        <w:rPr>
          <w:rFonts w:eastAsia="Times New Roman" w:cs="Times New Roman"/>
          <w:szCs w:val="24"/>
        </w:rPr>
        <w:t xml:space="preserve"> and other features of the firm (Warrink, 2018).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lastRenderedPageBreak/>
        <w:t>“Promotion”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Promotion of the firm is mainly comprehensive as it is known that the parks and movies hardly require a push. The firm has a large number of loyal customers and people are always eagerly waiting for the next movie that will be released by Disney. “Disneyland” has become so famous that the firm experiences a huge increase in customers even if it stops all</w:t>
      </w:r>
      <w:r w:rsidR="001B5715" w:rsidRPr="00005127">
        <w:rPr>
          <w:rFonts w:eastAsia="Times New Roman" w:cs="Times New Roman"/>
          <w:szCs w:val="24"/>
        </w:rPr>
        <w:t> advertisements</w:t>
      </w:r>
      <w:r w:rsidRPr="00005127">
        <w:rPr>
          <w:rFonts w:eastAsia="Times New Roman" w:cs="Times New Roman"/>
          <w:szCs w:val="24"/>
        </w:rPr>
        <w:t xml:space="preserve">. The promoting procedures are operated in an interior way.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The tour and package of the firm’s parks make it easy for individuals to visit the parks (Rebecca and Maharani, 2018). The firm produces movies and these movies are promoted through television and social media. The firm has its own channels and the movies and goods are promoted through these channels of the firm. Promotion of merchandise is done through various retail stores, online stores and theme parks such as Disney Land and resorts (Aloina</w:t>
      </w:r>
      <w:r w:rsidRPr="00005127">
        <w:rPr>
          <w:rFonts w:eastAsia="Times New Roman" w:cs="Times New Roman"/>
          <w:i/>
          <w:iCs/>
          <w:szCs w:val="24"/>
        </w:rPr>
        <w:t>et al</w:t>
      </w:r>
      <w:r w:rsidRPr="00005127">
        <w:rPr>
          <w:rFonts w:eastAsia="Times New Roman" w:cs="Times New Roman"/>
          <w:szCs w:val="24"/>
        </w:rPr>
        <w:t>., 2019).</w:t>
      </w:r>
    </w:p>
    <w:p w:rsidR="00005127" w:rsidRPr="00005127" w:rsidRDefault="00005127"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t>“People”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employees of the firm are well-known for being polite and are always focusing on fulfilling the main needs and requirements of the clients. The management of the firm tries to give the best training to the consumer representatives and staff members of the theme park. The university teaches the staff members about Disney's cultures and values. In the case of Disney, consumers are the direct contributors to the profitability of the firm and they are the ones who help in multiplying the customer base. It is very important for the firm to provide the best training services to the employees of the firm and show the best </w:t>
      </w:r>
      <w:r w:rsidR="001B2CE0" w:rsidRPr="00005127">
        <w:rPr>
          <w:rFonts w:eastAsia="Times New Roman" w:cs="Times New Roman"/>
          <w:szCs w:val="24"/>
        </w:rPr>
        <w:t>behaviors</w:t>
      </w:r>
      <w:r w:rsidRPr="00005127">
        <w:rPr>
          <w:rFonts w:eastAsia="Times New Roman" w:cs="Times New Roman"/>
          <w:szCs w:val="24"/>
        </w:rPr>
        <w:t xml:space="preserve"> to the customers in the market (Ramdani, 2020).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lastRenderedPageBreak/>
        <w:t>“Physical evidence”</w:t>
      </w:r>
    </w:p>
    <w:p w:rsidR="00262B8B"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banner for the theme park of Disney is the “happiest place on earth” and ‘where the magic begins’. These banners help a lot in attracting customers and the firm provides the best services that proves that the words on these banners are correct. Individuals who visit “Disneyland” always give the best reviews. The environment of the firm’s parks helps in developing a magical </w:t>
      </w:r>
      <w:r w:rsidR="001B2CE0" w:rsidRPr="00005127">
        <w:rPr>
          <w:rFonts w:eastAsia="Times New Roman" w:cs="Times New Roman"/>
          <w:szCs w:val="24"/>
        </w:rPr>
        <w:t>atmosphere</w:t>
      </w:r>
      <w:r w:rsidRPr="00005127">
        <w:rPr>
          <w:rFonts w:eastAsia="Times New Roman" w:cs="Times New Roman"/>
          <w:szCs w:val="24"/>
        </w:rPr>
        <w:t xml:space="preserve"> that helps the customers to get the best experiences while visiting Disneyland (Saidani and Sudiarditha, 2019). </w:t>
      </w:r>
    </w:p>
    <w:p w:rsidR="00262B8B" w:rsidRPr="00005127" w:rsidRDefault="00262B8B" w:rsidP="00005127">
      <w:pPr>
        <w:spacing w:after="0" w:line="480" w:lineRule="auto"/>
        <w:rPr>
          <w:rFonts w:eastAsia="Times New Roman" w:cs="Times New Roman"/>
          <w:szCs w:val="24"/>
        </w:rPr>
      </w:pPr>
    </w:p>
    <w:p w:rsidR="00262B8B" w:rsidRPr="00005127" w:rsidRDefault="00262B8B" w:rsidP="00005127">
      <w:pPr>
        <w:spacing w:after="0" w:line="480" w:lineRule="auto"/>
        <w:rPr>
          <w:b/>
        </w:rPr>
      </w:pPr>
      <w:r w:rsidRPr="00005127">
        <w:rPr>
          <w:b/>
        </w:rPr>
        <w:t>Stakeholders</w:t>
      </w:r>
    </w:p>
    <w:p w:rsidR="00005127" w:rsidRDefault="00262B8B" w:rsidP="00005127">
      <w:pPr>
        <w:spacing w:after="0" w:line="480" w:lineRule="auto"/>
      </w:pPr>
      <w:r w:rsidRPr="00005127">
        <w:t>Stakeholders in a business refer to the individuals or parties involved in the success or failure of an organisation (</w:t>
      </w:r>
      <w:r w:rsidRPr="00005127">
        <w:rPr>
          <w:highlight w:val="white"/>
        </w:rPr>
        <w:t>BBC, 2022)</w:t>
      </w:r>
      <w:r w:rsidRPr="00005127">
        <w:t xml:space="preserve">. Any important decision that is taken by an organisation needs to be viewed from the different perspectives of various stakeholders. Stakeholders in the company, Walt Disney can be classified into two </w:t>
      </w:r>
      <w:r w:rsidRPr="00005127">
        <w:rPr>
          <w:b/>
          <w:i/>
        </w:rPr>
        <w:t>internal and external stakeholders.</w:t>
      </w:r>
      <w:r w:rsidRPr="00005127">
        <w:t xml:space="preserve"> </w:t>
      </w:r>
    </w:p>
    <w:p w:rsidR="00262B8B" w:rsidRPr="00005127" w:rsidRDefault="00262B8B" w:rsidP="00005127">
      <w:pPr>
        <w:spacing w:after="0" w:line="480" w:lineRule="auto"/>
      </w:pPr>
      <w:r w:rsidRPr="00005127">
        <w:t xml:space="preserve">Internal stakeholders are the ones who are directly involved with the financial part of the organisation. If the organisation is successful, then the internal stakeholder will also earn a monetary gain. Internal stakeholders include </w:t>
      </w:r>
      <w:r w:rsidRPr="00005127">
        <w:rPr>
          <w:b/>
          <w:i/>
        </w:rPr>
        <w:t xml:space="preserve">employees, managers, owners, CEO </w:t>
      </w:r>
      <w:r w:rsidRPr="00005127">
        <w:t>and so on (</w:t>
      </w:r>
      <w:r w:rsidRPr="00005127">
        <w:rPr>
          <w:highlight w:val="white"/>
        </w:rPr>
        <w:t>BBC, 2022)</w:t>
      </w:r>
      <w:r w:rsidRPr="00005127">
        <w:t>. External stakeholders are those individuals or parties who do not have a direct tie with the organisation. However, they can impact the business of the organisation. external stakeholders include</w:t>
      </w:r>
      <w:r w:rsidRPr="00005127">
        <w:rPr>
          <w:b/>
          <w:i/>
        </w:rPr>
        <w:t xml:space="preserve"> customers, communities,  government </w:t>
      </w:r>
      <w:r w:rsidRPr="00005127">
        <w:t>and so on (</w:t>
      </w:r>
      <w:r w:rsidRPr="00005127">
        <w:rPr>
          <w:highlight w:val="white"/>
        </w:rPr>
        <w:t>Ratten, 2022)</w:t>
      </w:r>
      <w:r w:rsidRPr="00005127">
        <w:t xml:space="preserve">. An example of an internal stakeholder in Walt Disney would be Bob Chapek who is the CEO of the company. Another example would be Alan Bergman, the chairman of Disney studios content. </w:t>
      </w:r>
    </w:p>
    <w:p w:rsidR="003555DA" w:rsidRDefault="00262B8B" w:rsidP="00005127">
      <w:pPr>
        <w:spacing w:after="0" w:line="480" w:lineRule="auto"/>
      </w:pPr>
      <w:r w:rsidRPr="00005127">
        <w:t xml:space="preserve">They are the one who decides the whole structure of the company. They also decide what kind of content the company would release in the market. </w:t>
      </w:r>
    </w:p>
    <w:p w:rsidR="00262B8B" w:rsidRPr="00005127" w:rsidRDefault="00262B8B" w:rsidP="00005127">
      <w:pPr>
        <w:spacing w:after="0" w:line="480" w:lineRule="auto"/>
      </w:pPr>
      <w:r w:rsidRPr="00005127">
        <w:lastRenderedPageBreak/>
        <w:t xml:space="preserve">The external stakeholders of the company would be its customers who buy tickets to watch the films made by it in theatres or visit the company’s theme parks. The external stakeholders of the company play a huge role in the success of its content and the theme parks. External stakeholders are the reason why Walt Disney has become such a big and successful company. The internal stakeholders of Walt Disney create content while keeping the perspective of the external stakeholders in mind.  </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t>Fiedler’s Contingency Theory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The contingency theory reveals that the leader must not only focus on the leadership styles but also must focus on having control over various situations. In order to increase the efficiency of operations, the leader must be able to develop good relationships with the employees of the firm</w:t>
      </w:r>
      <w:r w:rsidR="00262B8B" w:rsidRPr="00005127">
        <w:rPr>
          <w:rFonts w:eastAsia="Times New Roman" w:cs="Times New Roman"/>
          <w:szCs w:val="24"/>
        </w:rPr>
        <w:t xml:space="preserve"> </w:t>
      </w:r>
      <w:r w:rsidR="00262B8B" w:rsidRPr="00005127">
        <w:t>(</w:t>
      </w:r>
      <w:r w:rsidR="00262B8B" w:rsidRPr="00005127">
        <w:rPr>
          <w:highlight w:val="white"/>
        </w:rPr>
        <w:t>Simha, A., 2022)</w:t>
      </w:r>
      <w:r w:rsidRPr="00005127">
        <w:rPr>
          <w:rFonts w:eastAsia="Times New Roman" w:cs="Times New Roman"/>
          <w:szCs w:val="24"/>
        </w:rPr>
        <w:t>. The leaders of Disney focus on maintaining a</w:t>
      </w:r>
      <w:r w:rsidR="001B2CE0" w:rsidRPr="00005127">
        <w:rPr>
          <w:rFonts w:eastAsia="Times New Roman" w:cs="Times New Roman"/>
          <w:szCs w:val="24"/>
        </w:rPr>
        <w:t> good</w:t>
      </w:r>
      <w:r w:rsidRPr="00005127">
        <w:rPr>
          <w:rFonts w:eastAsia="Times New Roman" w:cs="Times New Roman"/>
          <w:szCs w:val="24"/>
        </w:rPr>
        <w:t xml:space="preserve"> relationship with the customers and this can be done by allocating tasks efficiently. In order to allocate tasks, the leader must explain the tasks to the respective employees.</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 The leader must make sure that all the employees are aware about the main goals and principles of the </w:t>
      </w:r>
      <w:r w:rsidR="001B5715" w:rsidRPr="00005127">
        <w:rPr>
          <w:rFonts w:eastAsia="Times New Roman" w:cs="Times New Roman"/>
          <w:szCs w:val="24"/>
        </w:rPr>
        <w:t>organization</w:t>
      </w:r>
      <w:r w:rsidRPr="00005127">
        <w:rPr>
          <w:rFonts w:eastAsia="Times New Roman" w:cs="Times New Roman"/>
          <w:szCs w:val="24"/>
        </w:rPr>
        <w:t xml:space="preserve"> (Safari and Saleh, 2020). Conducting regular meetings and knowing more about the needs and requirements of the employees can help in increasing their efficiency. Providing rewards to the ones who perform tasks efficiently can help in motivating individuals and it can help in improving their efficiency while performing tasks (Cheng, 2020).  </w:t>
      </w: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leaders of Disney must also focus on punishing the ones who do not follow the rules and principles of the firm. This can make the employees </w:t>
      </w:r>
      <w:r w:rsidR="001B5715" w:rsidRPr="00005127">
        <w:rPr>
          <w:rFonts w:eastAsia="Times New Roman" w:cs="Times New Roman"/>
          <w:szCs w:val="24"/>
        </w:rPr>
        <w:t>realize</w:t>
      </w:r>
      <w:r w:rsidRPr="00005127">
        <w:rPr>
          <w:rFonts w:eastAsia="Times New Roman" w:cs="Times New Roman"/>
          <w:szCs w:val="24"/>
        </w:rPr>
        <w:t xml:space="preserve"> their mistakes and they will focus on avoiding making the same mistakes. The leader must focus on supervising the teams of the firm.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The leaders must focus on developing teams based on the skills and experience of the employees. The leader of Disney focuses on allocating the right tasks to the right people and this can help in increasing the efficiency of the firm (Heller, 2019).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1B5715" w:rsidRDefault="00CC5C47" w:rsidP="003555DA">
      <w:pPr>
        <w:pStyle w:val="Heading2"/>
        <w:spacing w:before="0" w:after="0" w:line="480" w:lineRule="auto"/>
        <w:rPr>
          <w:color w:val="auto"/>
        </w:rPr>
      </w:pPr>
      <w:bookmarkStart w:id="7" w:name="_Toc106847072"/>
      <w:r w:rsidRPr="00005127">
        <w:rPr>
          <w:color w:val="auto"/>
        </w:rPr>
        <w:t xml:space="preserve">Task 3: </w:t>
      </w:r>
      <w:r w:rsidR="00A55191" w:rsidRPr="00005127">
        <w:rPr>
          <w:color w:val="auto"/>
        </w:rPr>
        <w:t>“</w:t>
      </w:r>
      <w:r w:rsidRPr="00005127">
        <w:rPr>
          <w:color w:val="auto"/>
        </w:rPr>
        <w:t>Pros and cons of pursuing the strategy/mission/vision of Disney</w:t>
      </w:r>
      <w:r w:rsidR="00A55191" w:rsidRPr="00005127">
        <w:rPr>
          <w:color w:val="auto"/>
        </w:rPr>
        <w:t>”</w:t>
      </w:r>
      <w:bookmarkEnd w:id="7"/>
      <w:r w:rsidRPr="00005127">
        <w:rPr>
          <w:color w:val="auto"/>
        </w:rPr>
        <w:t> </w:t>
      </w:r>
    </w:p>
    <w:p w:rsidR="003555DA" w:rsidRPr="003555DA" w:rsidRDefault="003555DA" w:rsidP="003555DA"/>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It has been revealed that Disney uses the Porter’s </w:t>
      </w:r>
      <w:r w:rsidR="001B2CE0" w:rsidRPr="00005127">
        <w:rPr>
          <w:rFonts w:eastAsia="Times New Roman" w:cs="Times New Roman"/>
          <w:szCs w:val="24"/>
        </w:rPr>
        <w:t>five</w:t>
      </w:r>
      <w:r w:rsidRPr="00005127">
        <w:rPr>
          <w:rFonts w:eastAsia="Times New Roman" w:cs="Times New Roman"/>
          <w:szCs w:val="24"/>
        </w:rPr>
        <w:t xml:space="preserve"> forces tool in order to maintain competitiveness in the market. The main advantage of using the Porter’s Five Forces model is that it has helped Disney in </w:t>
      </w:r>
      <w:r w:rsidR="001B5715" w:rsidRPr="00005127">
        <w:rPr>
          <w:rFonts w:eastAsia="Times New Roman" w:cs="Times New Roman"/>
          <w:szCs w:val="24"/>
        </w:rPr>
        <w:t>estimating</w:t>
      </w:r>
      <w:r w:rsidRPr="00005127">
        <w:rPr>
          <w:rFonts w:eastAsia="Times New Roman" w:cs="Times New Roman"/>
          <w:szCs w:val="24"/>
        </w:rPr>
        <w:t xml:space="preserve"> the competitiveness in the media entertainment industry. The firm has been able to </w:t>
      </w:r>
      <w:r w:rsidR="001B5715" w:rsidRPr="00005127">
        <w:rPr>
          <w:rFonts w:eastAsia="Times New Roman" w:cs="Times New Roman"/>
          <w:szCs w:val="24"/>
        </w:rPr>
        <w:t>analyses</w:t>
      </w:r>
      <w:r w:rsidRPr="00005127">
        <w:rPr>
          <w:rFonts w:eastAsia="Times New Roman" w:cs="Times New Roman"/>
          <w:szCs w:val="24"/>
        </w:rPr>
        <w:t xml:space="preserve"> the threats of new entries, substitute firms, power of suppliers and purchasers that make the firm </w:t>
      </w:r>
      <w:r w:rsidR="001B5715" w:rsidRPr="00005127">
        <w:rPr>
          <w:rFonts w:eastAsia="Times New Roman" w:cs="Times New Roman"/>
          <w:szCs w:val="24"/>
        </w:rPr>
        <w:t>realize</w:t>
      </w:r>
      <w:r w:rsidRPr="00005127">
        <w:rPr>
          <w:rFonts w:eastAsia="Times New Roman" w:cs="Times New Roman"/>
          <w:szCs w:val="24"/>
        </w:rPr>
        <w:t xml:space="preserve"> the </w:t>
      </w:r>
      <w:r w:rsidR="001B5715" w:rsidRPr="00005127">
        <w:rPr>
          <w:rFonts w:eastAsia="Times New Roman" w:cs="Times New Roman"/>
          <w:szCs w:val="24"/>
        </w:rPr>
        <w:t>competitiveness</w:t>
      </w:r>
      <w:r w:rsidRPr="00005127">
        <w:rPr>
          <w:rFonts w:eastAsia="Times New Roman" w:cs="Times New Roman"/>
          <w:szCs w:val="24"/>
        </w:rPr>
        <w:t xml:space="preserve"> within the global media entertainment industry (Fitzsimmons </w:t>
      </w:r>
      <w:r w:rsidRPr="00005127">
        <w:rPr>
          <w:rFonts w:eastAsia="Times New Roman" w:cs="Times New Roman"/>
          <w:i/>
          <w:iCs/>
          <w:szCs w:val="24"/>
        </w:rPr>
        <w:t>et al</w:t>
      </w:r>
      <w:r w:rsidRPr="00005127">
        <w:rPr>
          <w:rFonts w:eastAsia="Times New Roman" w:cs="Times New Roman"/>
          <w:szCs w:val="24"/>
        </w:rPr>
        <w:t xml:space="preserve">., 2022). This model has also helped the firm to know the strengths and threats in the industry. It helps in </w:t>
      </w:r>
      <w:r w:rsidR="001B5715" w:rsidRPr="00005127">
        <w:rPr>
          <w:rFonts w:eastAsia="Times New Roman" w:cs="Times New Roman"/>
          <w:szCs w:val="24"/>
        </w:rPr>
        <w:t>recognizing</w:t>
      </w:r>
      <w:r w:rsidRPr="00005127">
        <w:rPr>
          <w:rFonts w:eastAsia="Times New Roman" w:cs="Times New Roman"/>
          <w:szCs w:val="24"/>
        </w:rPr>
        <w:t xml:space="preserve"> the power of suppliers and purchasers along with the risks of new entries and substitutes. This helps the managers of Disney to know the main strengths and threats that the firm has been facing in the market.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This model has helped in taking precautions regarding the threats in the markets of the media entertainment industry. It can also help in understanding the corporate risks as the model helps in providing beneficial insights regarding the power of suppliers, customers and rival firms (Salah, 2020). </w:t>
      </w: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Along with various advantages of the Porter’s Five Forces, it has some serious disadvantages that can hamper the efficiency of the firm.</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 The Porter’s Five Force Model only emphasizes on the power of suppliers, customers, substitute firms and competitors but does not focus on technological components and business approaches that can have a serious effect on the firm. For instance, technology is a huge risk for Disney as not following the right procedures and having very little detail about the new technologies can lead to the failure of certain processes of the firm (Transit, 2019). The strategic model does not focus on governing, tax policies and environmental risks which can increase the costs of the firm if they cannot follow the right taxation and government policies. This can decrease the growth of the firm. This strategic model does not conduct quantitative </w:t>
      </w:r>
      <w:r w:rsidR="005E3A70" w:rsidRPr="00005127">
        <w:rPr>
          <w:rFonts w:eastAsia="Times New Roman" w:cs="Times New Roman"/>
          <w:szCs w:val="24"/>
        </w:rPr>
        <w:t>analyzing</w:t>
      </w:r>
      <w:r w:rsidRPr="00005127">
        <w:rPr>
          <w:rFonts w:eastAsia="Times New Roman" w:cs="Times New Roman"/>
          <w:szCs w:val="24"/>
        </w:rPr>
        <w:t xml:space="preserve"> procedures of the exterior components. This strategic model does not make use of the impacts of certain factors based on quantitative data (Shen </w:t>
      </w:r>
      <w:r w:rsidRPr="00005127">
        <w:rPr>
          <w:rFonts w:eastAsia="Times New Roman" w:cs="Times New Roman"/>
          <w:i/>
          <w:iCs/>
          <w:szCs w:val="24"/>
        </w:rPr>
        <w:t>et al</w:t>
      </w:r>
      <w:r w:rsidRPr="00005127">
        <w:rPr>
          <w:rFonts w:eastAsia="Times New Roman" w:cs="Times New Roman"/>
          <w:szCs w:val="24"/>
        </w:rPr>
        <w:t>., 2021).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This shows that the model does not focus on statistical data.  The researchers of Disney must be very careful while using the data that has been collected with the help of this model. Another disadvantage of the model is that it does not consider the main business risk components like global exchange instability, natural disasters, ways of finances and interest rates. The firm cannot get much help from this model if the researchers try to use it for research and development procedures (Ward, 2021).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Another model that the firm uses is the “Marketing Mix strategy” that consists of various </w:t>
      </w:r>
      <w:r w:rsidR="005E3A70" w:rsidRPr="00005127">
        <w:rPr>
          <w:rFonts w:eastAsia="Times New Roman" w:cs="Times New Roman"/>
          <w:szCs w:val="24"/>
        </w:rPr>
        <w:t>advantages</w:t>
      </w:r>
      <w:r w:rsidRPr="00005127">
        <w:rPr>
          <w:rFonts w:eastAsia="Times New Roman" w:cs="Times New Roman"/>
          <w:szCs w:val="24"/>
        </w:rPr>
        <w:t xml:space="preserve"> such as it can help Disney to </w:t>
      </w:r>
      <w:r w:rsidR="005E3A70" w:rsidRPr="00005127">
        <w:rPr>
          <w:rFonts w:eastAsia="Times New Roman" w:cs="Times New Roman"/>
          <w:szCs w:val="24"/>
        </w:rPr>
        <w:t>recognize</w:t>
      </w:r>
      <w:r w:rsidRPr="00005127">
        <w:rPr>
          <w:rFonts w:eastAsia="Times New Roman" w:cs="Times New Roman"/>
          <w:szCs w:val="24"/>
        </w:rPr>
        <w:t xml:space="preserve"> the needs of the customers while developing products. It can help the firm to develop plans regarding various offers and packages regarding </w:t>
      </w:r>
      <w:r w:rsidR="005E3A70" w:rsidRPr="00005127">
        <w:rPr>
          <w:rFonts w:eastAsia="Times New Roman" w:cs="Times New Roman"/>
          <w:szCs w:val="24"/>
        </w:rPr>
        <w:t>services</w:t>
      </w:r>
      <w:r w:rsidRPr="00005127">
        <w:rPr>
          <w:rFonts w:eastAsia="Times New Roman" w:cs="Times New Roman"/>
          <w:szCs w:val="24"/>
        </w:rPr>
        <w:t xml:space="preserve">. It has helped Disney to plan, develop and execute efficient marketing approaches. The Marketing Mix model can also help the firm to make use of its main skills and strengths and prevent investing in procedures that are of no use. But the strategic model also consists of some risks such as it can only provide individual-level and </w:t>
      </w:r>
      <w:r w:rsidR="005E3A70" w:rsidRPr="00005127">
        <w:rPr>
          <w:rFonts w:eastAsia="Times New Roman" w:cs="Times New Roman"/>
          <w:szCs w:val="24"/>
        </w:rPr>
        <w:t>behavior</w:t>
      </w:r>
      <w:r w:rsidRPr="00005127">
        <w:rPr>
          <w:rFonts w:eastAsia="Times New Roman" w:cs="Times New Roman"/>
          <w:szCs w:val="24"/>
        </w:rPr>
        <w:t xml:space="preserve"> data (Williams, 2019). </w:t>
      </w:r>
    </w:p>
    <w:p w:rsidR="005E3A70"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It can be very hard for the employees to arrange data in a consistent manner and if the employees and managers cannot control the factors of the model then it can lead to further issues.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It requires a lot of time and effort and in times of not being able to find the required data, it can waste the precious time of the employees as well the resources of the firm. It lacks measurement standards and it is very hard to collect data without measuring the data. This can lead the firm to collect invaluable data as it is complex to collect details such as the number of services that are provided in each branch of the f</w:t>
      </w:r>
      <w:r w:rsidR="00071577" w:rsidRPr="00005127">
        <w:rPr>
          <w:rFonts w:eastAsia="Times New Roman" w:cs="Times New Roman"/>
          <w:szCs w:val="24"/>
        </w:rPr>
        <w:t>irm (Goldsby and Mathews, 2018)</w:t>
      </w:r>
      <w:r w:rsidRPr="00005127">
        <w:rPr>
          <w:rFonts w:eastAsia="Times New Roman" w:cs="Times New Roman"/>
          <w:szCs w:val="24"/>
        </w:rPr>
        <w:t>. The contingency theory can help the leaders to be effective and have a positive impact on the employees of the firm (Putri, 2019). </w:t>
      </w:r>
    </w:p>
    <w:p w:rsidR="00AE2C25" w:rsidRDefault="00CC5C47" w:rsidP="00005127">
      <w:pPr>
        <w:spacing w:after="0" w:line="480" w:lineRule="auto"/>
        <w:rPr>
          <w:rFonts w:eastAsia="Times New Roman" w:cs="Times New Roman"/>
          <w:szCs w:val="24"/>
        </w:rPr>
      </w:pPr>
      <w:r w:rsidRPr="00005127">
        <w:rPr>
          <w:rFonts w:eastAsia="Times New Roman" w:cs="Times New Roman"/>
          <w:szCs w:val="24"/>
        </w:rPr>
        <w:t>It can increase the number of innovative procedures and it makes the managers of Disney improve their creativity skills. But the theory has some limitations such as it lacks “theoretical base” and the management must be aware of all actions within the firm. This is a very difficult task as it does not provide courses of actions to the managers that make it more difficult for the leaders of Disney to track the actions of employees. Various components can have an impact on any situation that arises within the firm so it is difficult for the managers of Disney to examine all the components of that situation (Zhang, 2021).</w:t>
      </w:r>
    </w:p>
    <w:p w:rsidR="003555DA" w:rsidRDefault="003555DA" w:rsidP="00005127">
      <w:pPr>
        <w:spacing w:after="0" w:line="480" w:lineRule="auto"/>
        <w:rPr>
          <w:rFonts w:eastAsia="Times New Roman" w:cs="Times New Roman"/>
          <w:szCs w:val="24"/>
        </w:rPr>
      </w:pPr>
    </w:p>
    <w:p w:rsidR="003555DA" w:rsidRDefault="003555DA" w:rsidP="00005127">
      <w:pPr>
        <w:spacing w:after="0" w:line="480" w:lineRule="auto"/>
        <w:rPr>
          <w:rFonts w:eastAsia="Times New Roman" w:cs="Times New Roman"/>
          <w:szCs w:val="24"/>
        </w:rPr>
      </w:pPr>
    </w:p>
    <w:p w:rsidR="003555DA" w:rsidRDefault="003555DA" w:rsidP="00005127">
      <w:pPr>
        <w:spacing w:after="0" w:line="480" w:lineRule="auto"/>
        <w:rPr>
          <w:rFonts w:eastAsia="Times New Roman" w:cs="Times New Roman"/>
          <w:szCs w:val="24"/>
        </w:rPr>
      </w:pPr>
    </w:p>
    <w:p w:rsidR="003555DA" w:rsidRDefault="003555DA"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F26E3" w:rsidRPr="00005127" w:rsidRDefault="00CC5C47" w:rsidP="003555DA">
      <w:pPr>
        <w:pStyle w:val="Heading1"/>
      </w:pPr>
      <w:bookmarkStart w:id="8" w:name="_Toc106847073"/>
      <w:r w:rsidRPr="00005127">
        <w:lastRenderedPageBreak/>
        <w:t>Conclusion</w:t>
      </w:r>
      <w:bookmarkEnd w:id="8"/>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In this assessment, it has been revealed that Disney has been able to increase </w:t>
      </w:r>
      <w:r w:rsidR="00B13C9A" w:rsidRPr="00005127">
        <w:rPr>
          <w:rFonts w:eastAsia="Times New Roman" w:cs="Times New Roman"/>
          <w:szCs w:val="24"/>
        </w:rPr>
        <w:t>competitiveness</w:t>
      </w:r>
      <w:r w:rsidRPr="00005127">
        <w:rPr>
          <w:rFonts w:eastAsia="Times New Roman" w:cs="Times New Roman"/>
          <w:szCs w:val="24"/>
        </w:rPr>
        <w:t xml:space="preserve"> by using various factors of the Porter’s Five Forces model and Marketing Mix. The details that are provided by these strategies such as the power of customers, suppliers and threats of rivals, substitutes and new entrants</w:t>
      </w:r>
      <w:r w:rsidR="00FE0908" w:rsidRPr="00005127">
        <w:rPr>
          <w:rFonts w:eastAsia="Times New Roman" w:cs="Times New Roman"/>
          <w:szCs w:val="24"/>
        </w:rPr>
        <w:t xml:space="preserve"> have been provided</w:t>
      </w:r>
      <w:r w:rsidRPr="00005127">
        <w:rPr>
          <w:rFonts w:eastAsia="Times New Roman" w:cs="Times New Roman"/>
          <w:szCs w:val="24"/>
        </w:rPr>
        <w:t xml:space="preserve">. It has been revealed that the </w:t>
      </w:r>
      <w:r w:rsidR="00B13C9A" w:rsidRPr="00005127">
        <w:rPr>
          <w:rFonts w:eastAsia="Times New Roman" w:cs="Times New Roman"/>
          <w:szCs w:val="24"/>
        </w:rPr>
        <w:t>organizational</w:t>
      </w:r>
      <w:r w:rsidRPr="00005127">
        <w:rPr>
          <w:rFonts w:eastAsia="Times New Roman" w:cs="Times New Roman"/>
          <w:szCs w:val="24"/>
        </w:rPr>
        <w:t xml:space="preserve"> strategy of Disney has helped the firm to become one of the top firms of the media entertainment industry. The assessment has demonstrated that the firm has been able to have a competitive edge over its competitors.</w:t>
      </w:r>
      <w:r w:rsidR="004318B4" w:rsidRPr="00005127">
        <w:rPr>
          <w:rFonts w:eastAsia="Times New Roman" w:cs="Times New Roman"/>
          <w:szCs w:val="24"/>
        </w:rPr>
        <w:t xml:space="preserve"> The firm must focus more using the </w:t>
      </w:r>
      <w:r w:rsidR="00B13C9A" w:rsidRPr="00005127">
        <w:rPr>
          <w:rFonts w:eastAsia="Times New Roman" w:cs="Times New Roman"/>
          <w:szCs w:val="24"/>
        </w:rPr>
        <w:t>ecofriendly</w:t>
      </w:r>
      <w:r w:rsidR="004318B4" w:rsidRPr="00005127">
        <w:rPr>
          <w:rFonts w:eastAsia="Times New Roman" w:cs="Times New Roman"/>
          <w:szCs w:val="24"/>
        </w:rPr>
        <w:t xml:space="preserve"> procedures that can help decrease carbon emissions and improve the environment. As following the environmental procedures is the main trend in the market due to pressure groups and customers, using the latest technologies can help in improving the brand name of the firm.</w:t>
      </w:r>
      <w:r w:rsidRPr="00005127">
        <w:rPr>
          <w:rFonts w:eastAsia="Times New Roman" w:cs="Times New Roman"/>
          <w:szCs w:val="24"/>
        </w:rPr>
        <w:t xml:space="preserve"> This has been done by providing the best services to the customers by fulfilling and respecting their needs. In order to maintain its sustainability and competitiveness in the media entertainment industry, the firm must focus more on the trends in the market. Disney must also focus on knowing the main trends in the market by collecting quantitative data and conducting surveys among customers. The firm must also focus on using the latest eco-friendly procedures in order to increase its brand name along with focusing on competitiveness. </w:t>
      </w:r>
    </w:p>
    <w:p w:rsidR="00AE2C25" w:rsidRPr="00734606" w:rsidRDefault="00AE2C25" w:rsidP="00A55191">
      <w:pPr>
        <w:spacing w:after="0"/>
        <w:rPr>
          <w:rFonts w:eastAsia="Times New Roman" w:cs="Times New Roman"/>
          <w:b/>
          <w:bCs/>
          <w:szCs w:val="24"/>
        </w:rPr>
      </w:pPr>
      <w:r w:rsidRPr="00734606">
        <w:rPr>
          <w:rFonts w:eastAsia="Times New Roman" w:cs="Times New Roman"/>
          <w:b/>
          <w:bCs/>
          <w:szCs w:val="24"/>
        </w:rPr>
        <w:br w:type="page"/>
      </w:r>
    </w:p>
    <w:p w:rsidR="00CC5C47" w:rsidRPr="0003603E" w:rsidRDefault="00CC5C47" w:rsidP="003555DA">
      <w:pPr>
        <w:pStyle w:val="Heading1"/>
      </w:pPr>
      <w:bookmarkStart w:id="9" w:name="_Toc106847074"/>
      <w:r w:rsidRPr="0003603E">
        <w:lastRenderedPageBreak/>
        <w:t>References</w:t>
      </w:r>
      <w:bookmarkEnd w:id="9"/>
      <w:r w:rsidRPr="0003603E">
        <w:t> </w:t>
      </w:r>
    </w:p>
    <w:p w:rsidR="0003603E" w:rsidRPr="0003603E" w:rsidRDefault="0003603E" w:rsidP="0003603E"/>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Adelakun, 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Should Porter's Five Forces have value in Businesses today. </w:t>
      </w:r>
      <w:r w:rsidRPr="00A45853">
        <w:rPr>
          <w:rFonts w:eastAsia="Times New Roman" w:cs="Times New Roman"/>
          <w:i/>
          <w:iCs/>
          <w:szCs w:val="24"/>
          <w:shd w:val="clear" w:color="auto" w:fill="FFFFFF"/>
        </w:rPr>
        <w:t>Computing for Business (BSC) Aston University Birmingham</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Aloina, G., Mardhatillah, A., Sembiring, A.C., brTarigan, U.P.P., Budiman, I. and Silalahi, I.,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May. Designing market strategy for Indonesian dining houses in the Industrial 4.0 era. In </w:t>
      </w:r>
      <w:r w:rsidRPr="00A45853">
        <w:rPr>
          <w:rFonts w:eastAsia="Times New Roman" w:cs="Times New Roman"/>
          <w:i/>
          <w:iCs/>
          <w:szCs w:val="24"/>
          <w:shd w:val="clear" w:color="auto" w:fill="FFFFFF"/>
        </w:rPr>
        <w:t>IOP Conference Series: Materials Science and Engineering</w:t>
      </w:r>
      <w:r w:rsidRPr="00A45853">
        <w:rPr>
          <w:rFonts w:eastAsia="Times New Roman" w:cs="Times New Roman"/>
          <w:szCs w:val="24"/>
          <w:shd w:val="clear" w:color="auto" w:fill="FFFFFF"/>
        </w:rPr>
        <w:t xml:space="preserve"> (Vol. 505, No. 1, p. 012102). IOP Publishing.</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 xml:space="preserve">BBC, </w:t>
      </w:r>
      <w:r w:rsidRPr="00A45853">
        <w:rPr>
          <w:highlight w:val="white"/>
        </w:rPr>
        <w:t>(</w:t>
      </w:r>
      <w:r w:rsidRPr="00A45853">
        <w:rPr>
          <w:highlight w:val="white"/>
        </w:rPr>
        <w:t>2022</w:t>
      </w:r>
      <w:r w:rsidRPr="00A45853">
        <w:rPr>
          <w:highlight w:val="white"/>
        </w:rPr>
        <w:t>)</w:t>
      </w:r>
      <w:r w:rsidRPr="00A45853">
        <w:rPr>
          <w:highlight w:val="white"/>
        </w:rPr>
        <w:t>. What are stakeholders? - Stakeholders - GCSE Business Revision - Other - BBC Bitesize. [online] BBC Bitesize. Available at: &lt;https://www.bbc.co.uk/bitesize/guides/z4gcd2p/revision/1#:~:text=A%20stakeholder%20is%20anyone%20with,much%20profit%20the%20business%20makes.&gt;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Bruijl, G.H.T.,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relevance of Porter's five forces in today's innovative and changing business environment. </w:t>
      </w:r>
      <w:r w:rsidRPr="00A45853">
        <w:rPr>
          <w:rFonts w:eastAsia="Times New Roman" w:cs="Times New Roman"/>
          <w:i/>
          <w:iCs/>
          <w:szCs w:val="24"/>
          <w:shd w:val="clear" w:color="auto" w:fill="FFFFFF"/>
        </w:rPr>
        <w:t>Available at SSRN 3192207</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Caballero-Morales, S.O.,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Innovation as recovery strategy for SMEs in emerging economies during the COVID-19 pandemic. </w:t>
      </w:r>
      <w:r w:rsidRPr="00A45853">
        <w:rPr>
          <w:rFonts w:eastAsia="Times New Roman" w:cs="Times New Roman"/>
          <w:i/>
          <w:iCs/>
          <w:szCs w:val="24"/>
          <w:shd w:val="clear" w:color="auto" w:fill="FFFFFF"/>
        </w:rPr>
        <w:t>Research in international business and finance</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57</w:t>
      </w:r>
      <w:r w:rsidRPr="00A45853">
        <w:rPr>
          <w:rFonts w:eastAsia="Times New Roman" w:cs="Times New Roman"/>
          <w:szCs w:val="24"/>
          <w:shd w:val="clear" w:color="auto" w:fill="FFFFFF"/>
        </w:rPr>
        <w:t>, p.101396.</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Carraher, S.M.,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An examination of an instrument to measure Porter’s Five Forces Model. In </w:t>
      </w:r>
      <w:r w:rsidRPr="00A45853">
        <w:rPr>
          <w:rFonts w:eastAsia="Times New Roman" w:cs="Times New Roman"/>
          <w:i/>
          <w:iCs/>
          <w:szCs w:val="24"/>
          <w:shd w:val="clear" w:color="auto" w:fill="FFFFFF"/>
        </w:rPr>
        <w:t>International Journal of Arts &amp; Sciences Conference at Harvard University</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Cheng, Y.,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Contingent organization-public relationship (COPR) matters: reconciling the contingency theory of accommodation into the relationship management paradigm. </w:t>
      </w:r>
      <w:r w:rsidRPr="00A45853">
        <w:rPr>
          <w:rFonts w:eastAsia="Times New Roman" w:cs="Times New Roman"/>
          <w:i/>
          <w:iCs/>
          <w:szCs w:val="24"/>
          <w:shd w:val="clear" w:color="auto" w:fill="FFFFFF"/>
        </w:rPr>
        <w:t>Journal of Public Relations Research</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32</w:t>
      </w:r>
      <w:r w:rsidRPr="00A45853">
        <w:rPr>
          <w:rFonts w:eastAsia="Times New Roman" w:cs="Times New Roman"/>
          <w:szCs w:val="24"/>
          <w:shd w:val="clear" w:color="auto" w:fill="FFFFFF"/>
        </w:rPr>
        <w:t>(3-4), pp.140-154.</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Cho, W., Ke, J.Y.F. and Han, C.,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An empirical examination of the use of bargaining power and its impacts on supply chain financial performance. </w:t>
      </w:r>
      <w:r w:rsidRPr="00A45853">
        <w:rPr>
          <w:rFonts w:eastAsia="Times New Roman" w:cs="Times New Roman"/>
          <w:i/>
          <w:iCs/>
          <w:szCs w:val="24"/>
          <w:shd w:val="clear" w:color="auto" w:fill="FFFFFF"/>
        </w:rPr>
        <w:t>Journal of Purchasing and Supply Management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25</w:t>
      </w:r>
      <w:r w:rsidRPr="00A45853">
        <w:rPr>
          <w:rFonts w:eastAsia="Times New Roman" w:cs="Times New Roman"/>
          <w:szCs w:val="24"/>
          <w:shd w:val="clear" w:color="auto" w:fill="FFFFFF"/>
        </w:rPr>
        <w:t>(4), p.100550.</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Dälken, F.,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Are Porter’s five competitive forces still applicable? A critical examination concerning the relevance for today’s business</w:t>
      </w:r>
      <w:r w:rsidRPr="00A45853">
        <w:rPr>
          <w:rFonts w:eastAsia="Times New Roman" w:cs="Times New Roman"/>
          <w:szCs w:val="24"/>
          <w:shd w:val="clear" w:color="auto" w:fill="FFFFFF"/>
        </w:rPr>
        <w:t xml:space="preserve"> (Bachelor's thesis, University of Twente).</w:t>
      </w:r>
    </w:p>
    <w:p w:rsidR="00262B8B" w:rsidRPr="00A45853" w:rsidRDefault="00262B8B"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Disney, R.H.,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Disney</w:t>
      </w:r>
      <w:r w:rsidRPr="00A45853">
        <w:rPr>
          <w:rFonts w:eastAsia="Times New Roman" w:cs="Times New Roman"/>
          <w:szCs w:val="24"/>
          <w:shd w:val="clear" w:color="auto" w:fill="FFFFFF"/>
        </w:rPr>
        <w:t>. Random House Children's Books.</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Disneyimaginations.com, (</w:t>
      </w:r>
      <w:r w:rsidRPr="00A45853">
        <w:rPr>
          <w:highlight w:val="white"/>
        </w:rPr>
        <w:t>2022</w:t>
      </w:r>
      <w:r w:rsidRPr="00A45853">
        <w:rPr>
          <w:highlight w:val="white"/>
        </w:rPr>
        <w:t>)</w:t>
      </w:r>
      <w:r w:rsidRPr="00A45853">
        <w:rPr>
          <w:highlight w:val="white"/>
        </w:rPr>
        <w:t>. About Imagineering. [online] disneyimaginations.com. Available at: &lt;https://disneyimaginations.com/about-imaginations/about-imagineering/&gt;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Do, Q. and Vu, T.,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Understanding consumer satisfaction with railway transportation service: An application of 7Ps marketing mix. </w:t>
      </w:r>
      <w:r w:rsidRPr="00A45853">
        <w:rPr>
          <w:rFonts w:eastAsia="Times New Roman" w:cs="Times New Roman"/>
          <w:i/>
          <w:iCs/>
          <w:szCs w:val="24"/>
          <w:shd w:val="clear" w:color="auto" w:fill="FFFFFF"/>
        </w:rPr>
        <w:t>Management Science Letters</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10</w:t>
      </w:r>
      <w:r w:rsidRPr="00A45853">
        <w:rPr>
          <w:rFonts w:eastAsia="Times New Roman" w:cs="Times New Roman"/>
          <w:szCs w:val="24"/>
          <w:shd w:val="clear" w:color="auto" w:fill="FFFFFF"/>
        </w:rPr>
        <w:t>(6), pp.1341-1350.</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Fitzsimmons, A.B., Qin, Y.S. and Heffron, E.R.,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2022</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Purpose vs mission vs vision: persuasive appeals and components in corporate statements. </w:t>
      </w:r>
      <w:r w:rsidRPr="00A45853">
        <w:rPr>
          <w:rFonts w:eastAsia="Times New Roman" w:cs="Times New Roman"/>
          <w:i/>
          <w:iCs/>
          <w:szCs w:val="24"/>
          <w:shd w:val="clear" w:color="auto" w:fill="FFFFFF"/>
        </w:rPr>
        <w:t>Journal of Communication Management</w:t>
      </w:r>
      <w:r w:rsidRPr="00A45853">
        <w:rPr>
          <w:rFonts w:eastAsia="Times New Roman" w:cs="Times New Roman"/>
          <w:szCs w:val="24"/>
          <w:shd w:val="clear" w:color="auto" w:fill="FFFFFF"/>
        </w:rPr>
        <w:t>, (ahead-of-print).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rPr>
      </w:pPr>
      <w:r w:rsidRPr="00A45853">
        <w:rPr>
          <w:rFonts w:eastAsia="Times New Roman" w:cs="Times New Roman"/>
          <w:szCs w:val="24"/>
          <w:shd w:val="clear" w:color="auto" w:fill="FFFFFF"/>
        </w:rPr>
        <w:t xml:space="preserve">Goldsby, M.G. and Mathews, 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Entrepreneurship the Disney way</w:t>
      </w:r>
      <w:r w:rsidRPr="00A45853">
        <w:rPr>
          <w:rFonts w:eastAsia="Times New Roman" w:cs="Times New Roman"/>
          <w:szCs w:val="24"/>
          <w:shd w:val="clear" w:color="auto" w:fill="FFFFFF"/>
        </w:rPr>
        <w:t>. Routledge.</w:t>
      </w: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Grundy, T., </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Rethinking and reinventing Michael Porter's five forces model. </w:t>
      </w:r>
      <w:r w:rsidRPr="00A45853">
        <w:rPr>
          <w:rFonts w:eastAsia="Times New Roman" w:cs="Times New Roman"/>
          <w:i/>
          <w:iCs/>
          <w:szCs w:val="24"/>
          <w:shd w:val="clear" w:color="auto" w:fill="FFFFFF"/>
        </w:rPr>
        <w:t>Strategic change</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15</w:t>
      </w:r>
      <w:r w:rsidRPr="00A45853">
        <w:rPr>
          <w:rFonts w:eastAsia="Times New Roman" w:cs="Times New Roman"/>
          <w:szCs w:val="24"/>
          <w:shd w:val="clear" w:color="auto" w:fill="FFFFFF"/>
        </w:rPr>
        <w:t>(5), pp.213-229.</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Havard, C.T.,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Disney vs. Comcast: Lessons learned from the corporate rivalry. </w:t>
      </w:r>
      <w:r w:rsidRPr="00A45853">
        <w:rPr>
          <w:rFonts w:eastAsia="Times New Roman" w:cs="Times New Roman"/>
          <w:i/>
          <w:iCs/>
          <w:szCs w:val="24"/>
          <w:shd w:val="clear" w:color="auto" w:fill="FFFFFF"/>
        </w:rPr>
        <w:t>Graziadio Business Review</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23</w:t>
      </w:r>
      <w:r w:rsidRPr="00A45853">
        <w:rPr>
          <w:rFonts w:eastAsia="Times New Roman" w:cs="Times New Roman"/>
          <w:szCs w:val="24"/>
          <w:shd w:val="clear" w:color="auto" w:fill="FFFFFF"/>
        </w:rPr>
        <w:t>(1).</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Havard, C.T., Wann, D.L., Grieve, F.G. and Collins, B., </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Tales from Cinderella Castle: Examining fandom and rivalry within Disney. </w:t>
      </w:r>
      <w:r w:rsidRPr="00A45853">
        <w:rPr>
          <w:rFonts w:eastAsia="Times New Roman" w:cs="Times New Roman"/>
          <w:i/>
          <w:iCs/>
          <w:szCs w:val="24"/>
          <w:shd w:val="clear" w:color="auto" w:fill="FFFFFF"/>
        </w:rPr>
        <w:t>Journal of Brand Strategy</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10</w:t>
      </w:r>
      <w:r w:rsidRPr="00A45853">
        <w:rPr>
          <w:rFonts w:eastAsia="Times New Roman" w:cs="Times New Roman"/>
          <w:szCs w:val="24"/>
          <w:shd w:val="clear" w:color="auto" w:fill="FFFFFF"/>
        </w:rPr>
        <w:t>(2), pp.178-195.</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He, Y., Ray, S. and Yin,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2022</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Retail power in distribution channels: A double</w:t>
      </w:r>
      <w:r w:rsidRPr="00A45853">
        <w:rPr>
          <w:rFonts w:ascii="Cambria Math" w:eastAsia="Times New Roman" w:hAnsi="Cambria Math" w:cs="Times New Roman"/>
          <w:szCs w:val="24"/>
          <w:shd w:val="clear" w:color="auto" w:fill="FFFFFF"/>
        </w:rPr>
        <w:t>‐</w:t>
      </w:r>
      <w:r w:rsidRPr="00A45853">
        <w:rPr>
          <w:rFonts w:eastAsia="Times New Roman" w:cs="Times New Roman"/>
          <w:szCs w:val="24"/>
          <w:shd w:val="clear" w:color="auto" w:fill="FFFFFF"/>
        </w:rPr>
        <w:t xml:space="preserve">edged sword for upstream suppliers. </w:t>
      </w:r>
      <w:r w:rsidRPr="00A45853">
        <w:rPr>
          <w:rFonts w:eastAsia="Times New Roman" w:cs="Times New Roman"/>
          <w:i/>
          <w:iCs/>
          <w:szCs w:val="24"/>
          <w:shd w:val="clear" w:color="auto" w:fill="FFFFFF"/>
        </w:rPr>
        <w:t>Production and Operations Management</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He, Z. and Hao, X.,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2022</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Emotional labor and employee well-being in cross-cultural contexts: A Disney frontline staff's autoethnography. </w:t>
      </w:r>
      <w:r w:rsidRPr="00A45853">
        <w:rPr>
          <w:rFonts w:eastAsia="Times New Roman" w:cs="Times New Roman"/>
          <w:i/>
          <w:iCs/>
          <w:szCs w:val="24"/>
          <w:shd w:val="clear" w:color="auto" w:fill="FFFFFF"/>
        </w:rPr>
        <w:t>Tourism Management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91</w:t>
      </w:r>
      <w:r w:rsidRPr="00A45853">
        <w:rPr>
          <w:rFonts w:eastAsia="Times New Roman" w:cs="Times New Roman"/>
          <w:szCs w:val="24"/>
          <w:shd w:val="clear" w:color="auto" w:fill="FFFFFF"/>
        </w:rPr>
        <w:t>, p.104518.</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Heller, F.A.,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Leadership, Decision Making, and Contingency Theory. In </w:t>
      </w:r>
      <w:r w:rsidRPr="00A45853">
        <w:rPr>
          <w:rFonts w:eastAsia="Times New Roman" w:cs="Times New Roman"/>
          <w:i/>
          <w:iCs/>
          <w:szCs w:val="24"/>
          <w:shd w:val="clear" w:color="auto" w:fill="FFFFFF"/>
        </w:rPr>
        <w:t>Managing Democratic Organizations</w:t>
      </w:r>
      <w:r w:rsidRPr="00A45853">
        <w:rPr>
          <w:rFonts w:eastAsia="Times New Roman" w:cs="Times New Roman"/>
          <w:szCs w:val="24"/>
          <w:shd w:val="clear" w:color="auto" w:fill="FFFFFF"/>
        </w:rPr>
        <w:t xml:space="preserve"> (pp. 211-227). Routledge.</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Hole, Y., Snehal, P. and Bhaskar, M.,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Porter's five forces model: gives you a competitive advantage. </w:t>
      </w:r>
      <w:r w:rsidRPr="00A45853">
        <w:rPr>
          <w:rFonts w:eastAsia="Times New Roman" w:cs="Times New Roman"/>
          <w:i/>
          <w:iCs/>
          <w:szCs w:val="24"/>
          <w:shd w:val="clear" w:color="auto" w:fill="FFFFFF"/>
        </w:rPr>
        <w:t>Journal of Advanced Research in Dynamical and Control System</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11</w:t>
      </w:r>
      <w:r w:rsidRPr="00A45853">
        <w:rPr>
          <w:rFonts w:eastAsia="Times New Roman" w:cs="Times New Roman"/>
          <w:szCs w:val="24"/>
          <w:shd w:val="clear" w:color="auto" w:fill="FFFFFF"/>
        </w:rPr>
        <w:t>(4), pp.1436-1448.</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 xml:space="preserve">Isc.hbs.edu, </w:t>
      </w:r>
      <w:r w:rsidRPr="00A45853">
        <w:rPr>
          <w:highlight w:val="white"/>
        </w:rPr>
        <w:t>(</w:t>
      </w:r>
      <w:r w:rsidRPr="00A45853">
        <w:rPr>
          <w:highlight w:val="white"/>
        </w:rPr>
        <w:t>2022</w:t>
      </w:r>
      <w:r w:rsidRPr="00A45853">
        <w:rPr>
          <w:highlight w:val="white"/>
        </w:rPr>
        <w:t>)</w:t>
      </w:r>
      <w:r w:rsidRPr="00A45853">
        <w:rPr>
          <w:highlight w:val="white"/>
        </w:rPr>
        <w:t>. The Five Forces - Institute For Strategy And Competitiveness - Harvard Business School. [online] Isc.hbs.edu. Available at: &lt;https://www.isc.hbs.edu/strategy/business-strategy/Pages/the-five-forces.aspx&gt;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Khurram, A., Hassan, S. and Khurram,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Revisiting Porter five forces model: Influence of non-governmental organizations on competitive rivalry in various economic sectors. </w:t>
      </w:r>
      <w:r w:rsidRPr="00A45853">
        <w:rPr>
          <w:rFonts w:eastAsia="Times New Roman" w:cs="Times New Roman"/>
          <w:i/>
          <w:iCs/>
          <w:szCs w:val="24"/>
          <w:shd w:val="clear" w:color="auto" w:fill="FFFFFF"/>
        </w:rPr>
        <w:t>Pakistan Social Sciences Review</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4</w:t>
      </w:r>
      <w:r w:rsidRPr="00A45853">
        <w:rPr>
          <w:rFonts w:eastAsia="Times New Roman" w:cs="Times New Roman"/>
          <w:szCs w:val="24"/>
          <w:shd w:val="clear" w:color="auto" w:fill="FFFFFF"/>
        </w:rPr>
        <w:t>(1), pp.1-15.</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Mallik, A. and Farhan, S.N.,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Customer Centric Approach Using 7ps of Marketing Mix. </w:t>
      </w:r>
      <w:r w:rsidRPr="00A45853">
        <w:rPr>
          <w:rFonts w:eastAsia="Times New Roman" w:cs="Times New Roman"/>
          <w:i/>
          <w:iCs/>
          <w:szCs w:val="24"/>
          <w:shd w:val="clear" w:color="auto" w:fill="FFFFFF"/>
        </w:rPr>
        <w:t>International Journal of Innovative Knowledge Concepts</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6</w:t>
      </w:r>
      <w:r w:rsidRPr="00A45853">
        <w:rPr>
          <w:rFonts w:eastAsia="Times New Roman" w:cs="Times New Roman"/>
          <w:szCs w:val="24"/>
          <w:shd w:val="clear" w:color="auto" w:fill="FFFFFF"/>
        </w:rPr>
        <w:t>(11), pp.136-149.</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 xml:space="preserve">Martin, M., </w:t>
      </w:r>
      <w:r w:rsidRPr="00A45853">
        <w:rPr>
          <w:highlight w:val="white"/>
        </w:rPr>
        <w:t>(</w:t>
      </w:r>
      <w:r w:rsidRPr="00A45853">
        <w:rPr>
          <w:highlight w:val="white"/>
        </w:rPr>
        <w:t>2022</w:t>
      </w:r>
      <w:r w:rsidRPr="00A45853">
        <w:rPr>
          <w:highlight w:val="white"/>
        </w:rPr>
        <w:t>)</w:t>
      </w:r>
      <w:r w:rsidRPr="00A45853">
        <w:rPr>
          <w:highlight w:val="white"/>
        </w:rPr>
        <w:t>. Analyzing the Competition with Porter's Five Forces - businessnewsdaily.com. [online] Business News Daily. Available at: &lt;https://www.businessnewsdaily.com/5446-porters-five-forces.html&gt;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Min, D.S.,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effect of international sporting event marketing mix (7Ps) on foreign spectators’ destination image, satisfaction and revisit intention: An empirical evidence from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Gwangju FINA World Championships. </w:t>
      </w:r>
      <w:r w:rsidRPr="00A45853">
        <w:rPr>
          <w:rFonts w:eastAsia="Times New Roman" w:cs="Times New Roman"/>
          <w:i/>
          <w:iCs/>
          <w:szCs w:val="24"/>
          <w:shd w:val="clear" w:color="auto" w:fill="FFFFFF"/>
        </w:rPr>
        <w:t>Korean Journal of Sport Science</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31</w:t>
      </w:r>
      <w:r w:rsidRPr="00A45853">
        <w:rPr>
          <w:rFonts w:eastAsia="Times New Roman" w:cs="Times New Roman"/>
          <w:szCs w:val="24"/>
          <w:shd w:val="clear" w:color="auto" w:fill="FFFFFF"/>
        </w:rPr>
        <w:t>(4), pp.707-727.</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Ong, J.W., Ismail, H. and Yeap, P.F.,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Competitive advantage and firm performance: the moderating effect of industry forces. </w:t>
      </w:r>
      <w:r w:rsidRPr="00A45853">
        <w:rPr>
          <w:rFonts w:eastAsia="Times New Roman" w:cs="Times New Roman"/>
          <w:i/>
          <w:iCs/>
          <w:szCs w:val="24"/>
          <w:shd w:val="clear" w:color="auto" w:fill="FFFFFF"/>
        </w:rPr>
        <w:t>International Journal of Business Performance Management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19</w:t>
      </w:r>
      <w:r w:rsidRPr="00A45853">
        <w:rPr>
          <w:rFonts w:eastAsia="Times New Roman" w:cs="Times New Roman"/>
          <w:szCs w:val="24"/>
          <w:shd w:val="clear" w:color="auto" w:fill="FFFFFF"/>
        </w:rPr>
        <w:t>(4), pp.385-407.</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 xml:space="preserve">parksjobs.disneycareers.com, </w:t>
      </w:r>
      <w:r w:rsidRPr="00A45853">
        <w:rPr>
          <w:highlight w:val="white"/>
        </w:rPr>
        <w:t>(</w:t>
      </w:r>
      <w:r w:rsidRPr="00A45853">
        <w:rPr>
          <w:highlight w:val="white"/>
        </w:rPr>
        <w:t>2022</w:t>
      </w:r>
      <w:r w:rsidRPr="00A45853">
        <w:rPr>
          <w:highlight w:val="white"/>
        </w:rPr>
        <w:t>)</w:t>
      </w:r>
      <w:r w:rsidRPr="00A45853">
        <w:rPr>
          <w:highlight w:val="white"/>
        </w:rPr>
        <w:t>. BENEFITS AND PERKS. [online] parksjobs.disneycareers.com. Available at: &lt;https://parksjobs.disneycareers.com/benefits&gt; [Accessed 18 June 2022].</w:t>
      </w:r>
    </w:p>
    <w:p w:rsidR="00262B8B" w:rsidRPr="00A45853" w:rsidRDefault="00262B8B" w:rsidP="00A45853">
      <w:pPr>
        <w:spacing w:after="0" w:line="480" w:lineRule="auto"/>
        <w:rPr>
          <w:highlight w:val="white"/>
        </w:rPr>
      </w:pPr>
    </w:p>
    <w:p w:rsidR="00262B8B" w:rsidRPr="00A45853" w:rsidRDefault="00262B8B" w:rsidP="00A45853">
      <w:pPr>
        <w:spacing w:after="0" w:line="480" w:lineRule="auto"/>
        <w:rPr>
          <w:highlight w:val="white"/>
        </w:rPr>
      </w:pPr>
      <w:r w:rsidRPr="00A45853">
        <w:rPr>
          <w:highlight w:val="white"/>
        </w:rPr>
        <w:t xml:space="preserve">Porter, M., </w:t>
      </w:r>
      <w:r w:rsidRPr="00A45853">
        <w:rPr>
          <w:highlight w:val="white"/>
        </w:rPr>
        <w:t>(</w:t>
      </w:r>
      <w:r w:rsidRPr="00A45853">
        <w:rPr>
          <w:highlight w:val="white"/>
        </w:rPr>
        <w:t>2022</w:t>
      </w:r>
      <w:r w:rsidRPr="00A45853">
        <w:rPr>
          <w:highlight w:val="white"/>
        </w:rPr>
        <w:t>)</w:t>
      </w:r>
      <w:r w:rsidRPr="00A45853">
        <w:rPr>
          <w:highlight w:val="white"/>
        </w:rPr>
        <w:t>. The Five Competitive Forces That Shape Strategy. [online] Harvard Business Review. Available at: &lt;https://hbr.org/2008/01/the-five-competitive-forces-that-shape-strategy&gt;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Putri, S.A.E.,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Existence of Mickey Mouse as The Walt Disney Company’s Mascot in the Global Value Chain Perspective. </w:t>
      </w:r>
      <w:r w:rsidRPr="00A45853">
        <w:rPr>
          <w:rFonts w:eastAsia="Times New Roman" w:cs="Times New Roman"/>
          <w:i/>
          <w:iCs/>
          <w:szCs w:val="24"/>
          <w:shd w:val="clear" w:color="auto" w:fill="FFFFFF"/>
        </w:rPr>
        <w:t>MASYARAKAT: JurnalSosiologi</w:t>
      </w:r>
      <w:r w:rsidRPr="00A45853">
        <w:rPr>
          <w:rFonts w:eastAsia="Times New Roman" w:cs="Times New Roman"/>
          <w:szCs w:val="24"/>
          <w:shd w:val="clear" w:color="auto" w:fill="FFFFFF"/>
        </w:rPr>
        <w:t>, pp.77-112.</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Ramadani, C.P.,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The effect of marketing mix 7Ps, customer experience, and customer relationship marketing on customer loyalty mediated by Indomaret Customer Satisfaction in Surabaya.</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 xml:space="preserve">Ratten, V., </w:t>
      </w:r>
      <w:r w:rsidRPr="00A45853">
        <w:rPr>
          <w:highlight w:val="white"/>
        </w:rPr>
        <w:t>(</w:t>
      </w:r>
      <w:r w:rsidRPr="00A45853">
        <w:rPr>
          <w:highlight w:val="white"/>
        </w:rPr>
        <w:t>2022</w:t>
      </w:r>
      <w:r w:rsidRPr="00A45853">
        <w:rPr>
          <w:highlight w:val="white"/>
        </w:rPr>
        <w:t>)</w:t>
      </w:r>
      <w:r w:rsidRPr="00A45853">
        <w:rPr>
          <w:highlight w:val="white"/>
        </w:rPr>
        <w:t>. Stakeholders in Entrepreneurial Business Ventures. In Analyse, Ideate and Grow (pp. 43-56). Springer, Singapore.</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Rebecca, I.T. and Maharani, 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Exploration of methods for small businesses in determining the brand positioning through marketing mix concept. </w:t>
      </w:r>
      <w:r w:rsidRPr="00A45853">
        <w:rPr>
          <w:rFonts w:eastAsia="Times New Roman" w:cs="Times New Roman"/>
          <w:i/>
          <w:iCs/>
          <w:szCs w:val="24"/>
          <w:shd w:val="clear" w:color="auto" w:fill="FFFFFF"/>
        </w:rPr>
        <w:t>The Winners</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19</w:t>
      </w:r>
      <w:r w:rsidRPr="00A45853">
        <w:rPr>
          <w:rFonts w:eastAsia="Times New Roman" w:cs="Times New Roman"/>
          <w:szCs w:val="24"/>
          <w:shd w:val="clear" w:color="auto" w:fill="FFFFFF"/>
        </w:rPr>
        <w:t>(1), pp.1-7.</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Safari, A. and Saleh, A.S.,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Key determinants of SMEs’ export performance: a resource-based view and contingency theory approach using potential mediators. </w:t>
      </w:r>
      <w:r w:rsidRPr="00A45853">
        <w:rPr>
          <w:rFonts w:eastAsia="Times New Roman" w:cs="Times New Roman"/>
          <w:i/>
          <w:iCs/>
          <w:szCs w:val="24"/>
          <w:shd w:val="clear" w:color="auto" w:fill="FFFFFF"/>
        </w:rPr>
        <w:t>Journal of Business &amp; Industrial Marketing</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Saidani, B. and Sudiarditha, I.K.R.,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Marketing mix-7Ps: The effect on customer satisfaction. </w:t>
      </w:r>
      <w:r w:rsidRPr="00A45853">
        <w:rPr>
          <w:rFonts w:eastAsia="Times New Roman" w:cs="Times New Roman"/>
          <w:i/>
          <w:iCs/>
          <w:szCs w:val="24"/>
          <w:shd w:val="clear" w:color="auto" w:fill="FFFFFF"/>
        </w:rPr>
        <w:t>JurnalPendidikanEkonomi Dan Bisnis (JPEB)</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7</w:t>
      </w:r>
      <w:r w:rsidRPr="00A45853">
        <w:rPr>
          <w:rFonts w:eastAsia="Times New Roman" w:cs="Times New Roman"/>
          <w:szCs w:val="24"/>
          <w:shd w:val="clear" w:color="auto" w:fill="FFFFFF"/>
        </w:rPr>
        <w:t>(1), pp.72-86.</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Salah, N.,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Emerging Themes in the Visionary Leadership of Milton Hershey, Walt Disney, and Steve Jobs</w:t>
      </w:r>
      <w:r w:rsidRPr="00A45853">
        <w:rPr>
          <w:rFonts w:eastAsia="Times New Roman" w:cs="Times New Roman"/>
          <w:szCs w:val="24"/>
          <w:shd w:val="clear" w:color="auto" w:fill="FFFFFF"/>
        </w:rPr>
        <w:t>. Dallas Baptist University.</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Schickel, 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The Disney version: The life, times, art and commerce of Walt Disney</w:t>
      </w:r>
      <w:r w:rsidRPr="00A45853">
        <w:rPr>
          <w:rFonts w:eastAsia="Times New Roman" w:cs="Times New Roman"/>
          <w:szCs w:val="24"/>
          <w:shd w:val="clear" w:color="auto" w:fill="FFFFFF"/>
        </w:rPr>
        <w:t>. Simon &amp; Schuster.</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Shen, J., Xu, M. and Yang,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December. Disney Marketing Strategy Review. In </w:t>
      </w:r>
      <w:r w:rsidR="002304E1" w:rsidRPr="00A45853">
        <w:rPr>
          <w:rFonts w:eastAsia="Times New Roman" w:cs="Times New Roman"/>
          <w:szCs w:val="24"/>
          <w:shd w:val="clear" w:color="auto" w:fill="FFFFFF"/>
        </w:rPr>
        <w:t>(</w:t>
      </w:r>
      <w:r w:rsidRPr="00A45853">
        <w:rPr>
          <w:rFonts w:eastAsia="Times New Roman" w:cs="Times New Roman"/>
          <w:i/>
          <w:iCs/>
          <w:szCs w:val="24"/>
          <w:shd w:val="clear" w:color="auto" w:fill="FFFFFF"/>
        </w:rPr>
        <w:t>2021</w:t>
      </w:r>
      <w:r w:rsidR="002304E1" w:rsidRPr="00A45853">
        <w:rPr>
          <w:rFonts w:eastAsia="Times New Roman" w:cs="Times New Roman"/>
          <w:i/>
          <w:iCs/>
          <w:szCs w:val="24"/>
          <w:shd w:val="clear" w:color="auto" w:fill="FFFFFF"/>
        </w:rPr>
        <w:t>)</w:t>
      </w:r>
      <w:r w:rsidRPr="00A45853">
        <w:rPr>
          <w:rFonts w:eastAsia="Times New Roman" w:cs="Times New Roman"/>
          <w:i/>
          <w:iCs/>
          <w:szCs w:val="24"/>
          <w:shd w:val="clear" w:color="auto" w:fill="FFFFFF"/>
        </w:rPr>
        <w:t xml:space="preserve"> 3rd International Conference on Economic Management and Cultural Industry (ICEMCI 2021)</w:t>
      </w:r>
      <w:r w:rsidRPr="00A45853">
        <w:rPr>
          <w:rFonts w:eastAsia="Times New Roman" w:cs="Times New Roman"/>
          <w:szCs w:val="24"/>
          <w:shd w:val="clear" w:color="auto" w:fill="FFFFFF"/>
        </w:rPr>
        <w:t xml:space="preserve"> (pp. 764-770). Atlantis Press.</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 xml:space="preserve">Simha, A., </w:t>
      </w:r>
      <w:r w:rsidRPr="00A45853">
        <w:rPr>
          <w:highlight w:val="white"/>
        </w:rPr>
        <w:t>(</w:t>
      </w:r>
      <w:r w:rsidRPr="00A45853">
        <w:rPr>
          <w:highlight w:val="white"/>
        </w:rPr>
        <w:t>2022</w:t>
      </w:r>
      <w:r w:rsidRPr="00A45853">
        <w:rPr>
          <w:highlight w:val="white"/>
        </w:rPr>
        <w:t>)</w:t>
      </w:r>
      <w:r w:rsidRPr="00A45853">
        <w:rPr>
          <w:highlight w:val="white"/>
        </w:rPr>
        <w:t>. Contingency and Situational Leadership. In Leadership Insights for Wizards and Witches (pp. 33-39). Emerald Publishing Limited.</w:t>
      </w:r>
    </w:p>
    <w:p w:rsidR="00262B8B" w:rsidRPr="00A45853" w:rsidRDefault="00262B8B" w:rsidP="00A45853">
      <w:pPr>
        <w:spacing w:after="0" w:line="480" w:lineRule="auto"/>
        <w:rPr>
          <w:highlight w:val="white"/>
        </w:rPr>
      </w:pPr>
    </w:p>
    <w:p w:rsidR="00262B8B" w:rsidRPr="00A45853" w:rsidRDefault="00262B8B" w:rsidP="00A45853">
      <w:pPr>
        <w:spacing w:after="0" w:line="480" w:lineRule="auto"/>
        <w:rPr>
          <w:highlight w:val="white"/>
        </w:rPr>
      </w:pPr>
      <w:r w:rsidRPr="00A45853">
        <w:rPr>
          <w:highlight w:val="white"/>
        </w:rPr>
        <w:t xml:space="preserve">thewaltdisneycompany.com, </w:t>
      </w:r>
      <w:r w:rsidRPr="00A45853">
        <w:rPr>
          <w:highlight w:val="white"/>
        </w:rPr>
        <w:t>(</w:t>
      </w:r>
      <w:r w:rsidRPr="00A45853">
        <w:rPr>
          <w:highlight w:val="white"/>
        </w:rPr>
        <w:t>2022</w:t>
      </w:r>
      <w:r w:rsidRPr="00A45853">
        <w:rPr>
          <w:highlight w:val="white"/>
        </w:rPr>
        <w:t>)</w:t>
      </w:r>
      <w:r w:rsidRPr="00A45853">
        <w:rPr>
          <w:highlight w:val="white"/>
        </w:rPr>
        <w:t>. The Walt Disney Company Announces Strategic Reorganization Of Its Media And Entertainment Businesses. [online] thewaltdisneycompany.com. Available at: &lt;https://thewaltdisneycompany.com/the-walt-disney-company-announces-strategic-reorganization-of-its-media-and-entertainment-businesses/&gt;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Transit, K.,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The Walt Disney Company.</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Ward, A.R.,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ONE• Disney, Film, and Morality: A Beginning. In </w:t>
      </w:r>
      <w:r w:rsidRPr="00A45853">
        <w:rPr>
          <w:rFonts w:eastAsia="Times New Roman" w:cs="Times New Roman"/>
          <w:i/>
          <w:iCs/>
          <w:szCs w:val="24"/>
          <w:shd w:val="clear" w:color="auto" w:fill="FFFFFF"/>
        </w:rPr>
        <w:t>Mouse Morality</w:t>
      </w:r>
      <w:r w:rsidRPr="00A45853">
        <w:rPr>
          <w:rFonts w:eastAsia="Times New Roman" w:cs="Times New Roman"/>
          <w:szCs w:val="24"/>
          <w:shd w:val="clear" w:color="auto" w:fill="FFFFFF"/>
        </w:rPr>
        <w:t xml:space="preserve"> (pp. 1-9). University of Texas Press.</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Warrink, D.,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marketing mix in a marketing 3.0 context. </w:t>
      </w:r>
      <w:r w:rsidRPr="00A45853">
        <w:rPr>
          <w:rFonts w:eastAsia="Times New Roman" w:cs="Times New Roman"/>
          <w:i/>
          <w:iCs/>
          <w:szCs w:val="24"/>
          <w:shd w:val="clear" w:color="auto" w:fill="FFFFFF"/>
        </w:rPr>
        <w:t>International Journal of innovation and economic development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4</w:t>
      </w:r>
      <w:r w:rsidRPr="00A45853">
        <w:rPr>
          <w:rFonts w:eastAsia="Times New Roman" w:cs="Times New Roman"/>
          <w:szCs w:val="24"/>
          <w:shd w:val="clear" w:color="auto" w:fill="FFFFFF"/>
        </w:rPr>
        <w:t>(4), pp.7-11.</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rPr>
      </w:pPr>
      <w:r w:rsidRPr="00A45853">
        <w:rPr>
          <w:rFonts w:eastAsia="Times New Roman" w:cs="Times New Roman"/>
          <w:szCs w:val="24"/>
          <w:shd w:val="clear" w:color="auto" w:fill="FFFFFF"/>
        </w:rPr>
        <w:lastRenderedPageBreak/>
        <w:t xml:space="preserve">Wasko, J.,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Understanding Disney: The manufacture of fantasy</w:t>
      </w:r>
      <w:r w:rsidRPr="00A45853">
        <w:rPr>
          <w:rFonts w:eastAsia="Times New Roman" w:cs="Times New Roman"/>
          <w:szCs w:val="24"/>
          <w:shd w:val="clear" w:color="auto" w:fill="FFFFFF"/>
        </w:rPr>
        <w:t>. John Wiley &amp; Sons.</w:t>
      </w: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Wei, S., Ang, T. and Anaza, N.A.,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power of information on customers’ social withdrawal and citizenship behavior in a crowded service environment. </w:t>
      </w:r>
      <w:r w:rsidRPr="00A45853">
        <w:rPr>
          <w:rFonts w:eastAsia="Times New Roman" w:cs="Times New Roman"/>
          <w:i/>
          <w:iCs/>
          <w:szCs w:val="24"/>
          <w:shd w:val="clear" w:color="auto" w:fill="FFFFFF"/>
        </w:rPr>
        <w:t>Journal of Service Management</w:t>
      </w:r>
      <w:r w:rsidRPr="00A45853">
        <w:rPr>
          <w:rFonts w:eastAsia="Times New Roman" w:cs="Times New Roman"/>
          <w:szCs w:val="24"/>
          <w:shd w:val="clear" w:color="auto" w:fill="FFFFFF"/>
        </w:rPr>
        <w:t>.</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 xml:space="preserve">Whitten, S., </w:t>
      </w:r>
      <w:r w:rsidRPr="00A45853">
        <w:rPr>
          <w:highlight w:val="white"/>
        </w:rPr>
        <w:t>(</w:t>
      </w:r>
      <w:r w:rsidRPr="00A45853">
        <w:rPr>
          <w:highlight w:val="white"/>
        </w:rPr>
        <w:t>2022</w:t>
      </w:r>
      <w:r w:rsidRPr="00A45853">
        <w:rPr>
          <w:highlight w:val="white"/>
        </w:rPr>
        <w:t>)</w:t>
      </w:r>
      <w:r w:rsidRPr="00A45853">
        <w:rPr>
          <w:highlight w:val="white"/>
        </w:rPr>
        <w:t>. Disney says its ‘primary focus’ for entertainment is streaming — announces a major reorg. [online] cnbc.com. Available at: &lt;https://www.cnbc.com/2020/10/12/disney-reorganizes-to-focus-on-streaming-direct-to-consumer.html&gt;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Williams, 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Walt Disney </w:t>
      </w:r>
      <w:r w:rsidR="002304E1" w:rsidRPr="00A45853">
        <w:rPr>
          <w:rFonts w:eastAsia="Times New Roman" w:cs="Times New Roman"/>
          <w:szCs w:val="24"/>
          <w:shd w:val="clear" w:color="auto" w:fill="FFFFFF"/>
        </w:rPr>
        <w:t>Company’s</w:t>
      </w:r>
      <w:r w:rsidRPr="00A45853">
        <w:rPr>
          <w:rFonts w:eastAsia="Times New Roman" w:cs="Times New Roman"/>
          <w:szCs w:val="24"/>
          <w:shd w:val="clear" w:color="auto" w:fill="FFFFFF"/>
        </w:rPr>
        <w:t xml:space="preserve"> mission statement &amp; vision statement (an analysis).</w:t>
      </w:r>
    </w:p>
    <w:p w:rsidR="0003603E" w:rsidRPr="00A45853" w:rsidRDefault="0003603E" w:rsidP="00A45853">
      <w:pPr>
        <w:spacing w:after="0" w:line="480" w:lineRule="auto"/>
        <w:rPr>
          <w:rFonts w:eastAsia="Times New Roman" w:cs="Times New Roman"/>
          <w:szCs w:val="24"/>
        </w:rPr>
      </w:pPr>
    </w:p>
    <w:p w:rsidR="00CD77B4" w:rsidRPr="00A45853" w:rsidRDefault="00CD77B4" w:rsidP="00A45853">
      <w:pPr>
        <w:spacing w:after="0" w:line="480" w:lineRule="auto"/>
        <w:rPr>
          <w:highlight w:val="white"/>
        </w:rPr>
      </w:pPr>
      <w:r w:rsidRPr="00A45853">
        <w:rPr>
          <w:highlight w:val="white"/>
        </w:rPr>
        <w:t xml:space="preserve">Williams, A., </w:t>
      </w:r>
      <w:r w:rsidRPr="00A45853">
        <w:rPr>
          <w:highlight w:val="white"/>
        </w:rPr>
        <w:t>(</w:t>
      </w:r>
      <w:r w:rsidRPr="00A45853">
        <w:rPr>
          <w:highlight w:val="white"/>
        </w:rPr>
        <w:t>2022</w:t>
      </w:r>
      <w:r w:rsidRPr="00A45853">
        <w:rPr>
          <w:highlight w:val="white"/>
        </w:rPr>
        <w:t>)</w:t>
      </w:r>
      <w:r w:rsidRPr="00A45853">
        <w:rPr>
          <w:highlight w:val="white"/>
        </w:rPr>
        <w:t>. Disney’s Generic Competitive Strategy &amp; Intensive Growth Strategies - Panmore Institute. [online] Panmore Institute. Available at: &lt;http://panmore.com/disney-generic-competitive-strategy-intensive-growth-strategies&gt; [Accessed 16 June 2022].</w:t>
      </w:r>
    </w:p>
    <w:p w:rsidR="00262B8B" w:rsidRPr="00A45853" w:rsidRDefault="00262B8B" w:rsidP="00A45853">
      <w:pPr>
        <w:spacing w:after="0" w:line="480" w:lineRule="auto"/>
        <w:rPr>
          <w:rFonts w:eastAsia="Times New Roman" w:cs="Times New Roman"/>
          <w:szCs w:val="24"/>
        </w:rPr>
      </w:pPr>
    </w:p>
    <w:p w:rsidR="00262B8B" w:rsidRPr="00A45853" w:rsidRDefault="00262B8B"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Zhang, L., Hanks, L. and Line, N.,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joint effect of power, relationship type, and corporate social responsibility type on customers’ intent to donate. </w:t>
      </w:r>
      <w:r w:rsidRPr="00A45853">
        <w:rPr>
          <w:rFonts w:eastAsia="Times New Roman" w:cs="Times New Roman"/>
          <w:i/>
          <w:iCs/>
          <w:szCs w:val="24"/>
          <w:shd w:val="clear" w:color="auto" w:fill="FFFFFF"/>
        </w:rPr>
        <w:t>Journal of Hospitality &amp; Tourism Research</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43</w:t>
      </w:r>
      <w:r w:rsidRPr="00A45853">
        <w:rPr>
          <w:rFonts w:eastAsia="Times New Roman" w:cs="Times New Roman"/>
          <w:szCs w:val="24"/>
          <w:shd w:val="clear" w:color="auto" w:fill="FFFFFF"/>
        </w:rPr>
        <w:t>(3), pp.374-394.</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Zhang, Y.,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July. Disney IP Industry Development Strategy. In </w:t>
      </w:r>
      <w:r w:rsidRPr="00A45853">
        <w:rPr>
          <w:rFonts w:eastAsia="Times New Roman" w:cs="Times New Roman"/>
          <w:i/>
          <w:iCs/>
          <w:szCs w:val="24"/>
          <w:shd w:val="clear" w:color="auto" w:fill="FFFFFF"/>
        </w:rPr>
        <w:t xml:space="preserve">Proceedings of the </w:t>
      </w:r>
      <w:r w:rsidR="002304E1" w:rsidRPr="00A45853">
        <w:rPr>
          <w:rFonts w:eastAsia="Times New Roman" w:cs="Times New Roman"/>
          <w:i/>
          <w:iCs/>
          <w:szCs w:val="24"/>
          <w:shd w:val="clear" w:color="auto" w:fill="FFFFFF"/>
        </w:rPr>
        <w:t>(</w:t>
      </w:r>
      <w:r w:rsidRPr="00A45853">
        <w:rPr>
          <w:rFonts w:eastAsia="Times New Roman" w:cs="Times New Roman"/>
          <w:i/>
          <w:iCs/>
          <w:szCs w:val="24"/>
          <w:shd w:val="clear" w:color="auto" w:fill="FFFFFF"/>
        </w:rPr>
        <w:t>2021</w:t>
      </w:r>
      <w:r w:rsidR="002304E1" w:rsidRPr="00A45853">
        <w:rPr>
          <w:rFonts w:eastAsia="Times New Roman" w:cs="Times New Roman"/>
          <w:i/>
          <w:iCs/>
          <w:szCs w:val="24"/>
          <w:shd w:val="clear" w:color="auto" w:fill="FFFFFF"/>
        </w:rPr>
        <w:t>)</w:t>
      </w:r>
      <w:r w:rsidRPr="00A45853">
        <w:rPr>
          <w:rFonts w:eastAsia="Times New Roman" w:cs="Times New Roman"/>
          <w:i/>
          <w:iCs/>
          <w:szCs w:val="24"/>
          <w:shd w:val="clear" w:color="auto" w:fill="FFFFFF"/>
        </w:rPr>
        <w:t xml:space="preserve"> International Conference on Economic Development and Business Culture (ICEDBC 2021)</w:t>
      </w:r>
      <w:r w:rsidRPr="00A45853">
        <w:rPr>
          <w:rFonts w:eastAsia="Times New Roman" w:cs="Times New Roman"/>
          <w:szCs w:val="24"/>
          <w:shd w:val="clear" w:color="auto" w:fill="FFFFFF"/>
        </w:rPr>
        <w:t xml:space="preserve"> (pp. 215-218).</w:t>
      </w:r>
    </w:p>
    <w:p w:rsidR="0003603E" w:rsidRPr="00A45853" w:rsidRDefault="0003603E" w:rsidP="00A45853">
      <w:pPr>
        <w:spacing w:after="0" w:line="480" w:lineRule="auto"/>
        <w:rPr>
          <w:rFonts w:cs="Times New Roman"/>
          <w:szCs w:val="24"/>
        </w:rPr>
      </w:pPr>
    </w:p>
    <w:p w:rsidR="00FE0908" w:rsidRPr="00A45853" w:rsidRDefault="00FE0908" w:rsidP="00A45853">
      <w:pPr>
        <w:spacing w:after="0" w:line="480" w:lineRule="auto"/>
        <w:rPr>
          <w:rFonts w:eastAsia="Times New Roman" w:cs="Times New Roman"/>
          <w:szCs w:val="24"/>
        </w:rPr>
      </w:pPr>
      <w:r w:rsidRPr="00A45853">
        <w:rPr>
          <w:rFonts w:eastAsia="Times New Roman" w:cs="Times New Roman"/>
          <w:szCs w:val="24"/>
          <w:shd w:val="clear" w:color="auto" w:fill="FFFFFF"/>
        </w:rPr>
        <w:t xml:space="preserve">Zukin,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Disney World: The power of facade/the facade of power. In </w:t>
      </w:r>
      <w:r w:rsidRPr="00A45853">
        <w:rPr>
          <w:rFonts w:eastAsia="Times New Roman" w:cs="Times New Roman"/>
          <w:i/>
          <w:iCs/>
          <w:szCs w:val="24"/>
          <w:shd w:val="clear" w:color="auto" w:fill="FFFFFF"/>
        </w:rPr>
        <w:t>Undoing Place?</w:t>
      </w:r>
      <w:r w:rsidRPr="00A45853">
        <w:rPr>
          <w:rFonts w:eastAsia="Times New Roman" w:cs="Times New Roman"/>
          <w:szCs w:val="24"/>
          <w:shd w:val="clear" w:color="auto" w:fill="FFFFFF"/>
        </w:rPr>
        <w:t xml:space="preserve"> (pp. 284-294). Routledge.</w:t>
      </w:r>
    </w:p>
    <w:sectPr w:rsidR="00FE0908" w:rsidRPr="00A45853" w:rsidSect="0042072E">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2627" w:rsidRDefault="00292627" w:rsidP="00FE0908">
      <w:pPr>
        <w:spacing w:after="0" w:line="240" w:lineRule="auto"/>
      </w:pPr>
      <w:r>
        <w:separator/>
      </w:r>
    </w:p>
  </w:endnote>
  <w:endnote w:type="continuationSeparator" w:id="0">
    <w:p w:rsidR="00292627" w:rsidRDefault="00292627" w:rsidP="00FE0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753811"/>
      <w:docPartObj>
        <w:docPartGallery w:val="Page Numbers (Bottom of Page)"/>
        <w:docPartUnique/>
      </w:docPartObj>
    </w:sdtPr>
    <w:sdtEndPr/>
    <w:sdtContent>
      <w:p w:rsidR="00FE0908" w:rsidRDefault="00743F16">
        <w:pPr>
          <w:pStyle w:val="Footer"/>
          <w:jc w:val="right"/>
        </w:pPr>
        <w:r>
          <w:fldChar w:fldCharType="begin"/>
        </w:r>
        <w:r w:rsidR="00E1162A">
          <w:instrText xml:space="preserve"> PAGE   \* MERGEFORMAT </w:instrText>
        </w:r>
        <w:r>
          <w:fldChar w:fldCharType="separate"/>
        </w:r>
        <w:r w:rsidR="00AF0FE1">
          <w:rPr>
            <w:noProof/>
          </w:rPr>
          <w:t>19</w:t>
        </w:r>
        <w:r>
          <w:rPr>
            <w:noProof/>
          </w:rPr>
          <w:fldChar w:fldCharType="end"/>
        </w:r>
      </w:p>
    </w:sdtContent>
  </w:sdt>
  <w:p w:rsidR="00FE0908" w:rsidRDefault="00FE0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2627" w:rsidRDefault="00292627" w:rsidP="00FE0908">
      <w:pPr>
        <w:spacing w:after="0" w:line="240" w:lineRule="auto"/>
      </w:pPr>
      <w:r>
        <w:separator/>
      </w:r>
    </w:p>
  </w:footnote>
  <w:footnote w:type="continuationSeparator" w:id="0">
    <w:p w:rsidR="00292627" w:rsidRDefault="00292627" w:rsidP="00FE09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F7C1F"/>
    <w:rsid w:val="00005127"/>
    <w:rsid w:val="0003603E"/>
    <w:rsid w:val="00071577"/>
    <w:rsid w:val="000C1E78"/>
    <w:rsid w:val="000F7F33"/>
    <w:rsid w:val="001332A2"/>
    <w:rsid w:val="001B2CE0"/>
    <w:rsid w:val="001B5715"/>
    <w:rsid w:val="001B57A1"/>
    <w:rsid w:val="001C3930"/>
    <w:rsid w:val="001F5F4D"/>
    <w:rsid w:val="002161A7"/>
    <w:rsid w:val="0022664D"/>
    <w:rsid w:val="002304E1"/>
    <w:rsid w:val="00262B8B"/>
    <w:rsid w:val="00292627"/>
    <w:rsid w:val="002D06B4"/>
    <w:rsid w:val="00304294"/>
    <w:rsid w:val="003361DA"/>
    <w:rsid w:val="003555DA"/>
    <w:rsid w:val="003A5296"/>
    <w:rsid w:val="003B07E9"/>
    <w:rsid w:val="003F4A12"/>
    <w:rsid w:val="00417554"/>
    <w:rsid w:val="0042072E"/>
    <w:rsid w:val="004318B4"/>
    <w:rsid w:val="00470ED6"/>
    <w:rsid w:val="0047360F"/>
    <w:rsid w:val="00477FC8"/>
    <w:rsid w:val="00497C01"/>
    <w:rsid w:val="004B1913"/>
    <w:rsid w:val="004B35FB"/>
    <w:rsid w:val="004B5660"/>
    <w:rsid w:val="004F61A7"/>
    <w:rsid w:val="00534726"/>
    <w:rsid w:val="005D2B3E"/>
    <w:rsid w:val="005E3A70"/>
    <w:rsid w:val="00635612"/>
    <w:rsid w:val="006B3682"/>
    <w:rsid w:val="00734606"/>
    <w:rsid w:val="00743F16"/>
    <w:rsid w:val="007B6C1B"/>
    <w:rsid w:val="00820905"/>
    <w:rsid w:val="008522D3"/>
    <w:rsid w:val="0085554E"/>
    <w:rsid w:val="008D742F"/>
    <w:rsid w:val="008F6144"/>
    <w:rsid w:val="00911A7F"/>
    <w:rsid w:val="0096185E"/>
    <w:rsid w:val="00982854"/>
    <w:rsid w:val="00A45853"/>
    <w:rsid w:val="00A4752F"/>
    <w:rsid w:val="00A55191"/>
    <w:rsid w:val="00AE2C25"/>
    <w:rsid w:val="00AE5760"/>
    <w:rsid w:val="00AF0FE1"/>
    <w:rsid w:val="00B13C9A"/>
    <w:rsid w:val="00B57BCF"/>
    <w:rsid w:val="00BE7BED"/>
    <w:rsid w:val="00BF60C0"/>
    <w:rsid w:val="00C109EF"/>
    <w:rsid w:val="00C15E98"/>
    <w:rsid w:val="00C53683"/>
    <w:rsid w:val="00CC5C47"/>
    <w:rsid w:val="00CD77B4"/>
    <w:rsid w:val="00CE29BA"/>
    <w:rsid w:val="00CF26E3"/>
    <w:rsid w:val="00D0432C"/>
    <w:rsid w:val="00D1080F"/>
    <w:rsid w:val="00D77128"/>
    <w:rsid w:val="00DA6810"/>
    <w:rsid w:val="00DF1085"/>
    <w:rsid w:val="00DF7C1F"/>
    <w:rsid w:val="00E1162A"/>
    <w:rsid w:val="00E1334F"/>
    <w:rsid w:val="00E628C7"/>
    <w:rsid w:val="00F12B5F"/>
    <w:rsid w:val="00F67D54"/>
    <w:rsid w:val="00F83CA5"/>
    <w:rsid w:val="00FC2F9A"/>
    <w:rsid w:val="00FE09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A3A78CD"/>
  <w15:docId w15:val="{04E354A2-E673-4787-BB25-6C72B8BAB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0908"/>
    <w:pPr>
      <w:spacing w:line="360" w:lineRule="auto"/>
      <w:jc w:val="both"/>
    </w:pPr>
    <w:rPr>
      <w:rFonts w:ascii="Times New Roman" w:hAnsi="Times New Roman"/>
      <w:sz w:val="24"/>
    </w:rPr>
  </w:style>
  <w:style w:type="paragraph" w:styleId="Heading1">
    <w:name w:val="heading 1"/>
    <w:basedOn w:val="Normal"/>
    <w:next w:val="Normal"/>
    <w:link w:val="Heading1Char"/>
    <w:autoRedefine/>
    <w:qFormat/>
    <w:rsid w:val="003555DA"/>
    <w:pPr>
      <w:keepNext/>
      <w:keepLines/>
      <w:spacing w:after="0" w:line="480" w:lineRule="auto"/>
      <w:outlineLvl w:val="0"/>
    </w:pPr>
    <w:rPr>
      <w:rFonts w:eastAsia="Arial" w:cs="Arial"/>
      <w:b/>
      <w:color w:val="0070C0"/>
      <w:sz w:val="36"/>
      <w:szCs w:val="36"/>
    </w:rPr>
  </w:style>
  <w:style w:type="paragraph" w:styleId="Heading2">
    <w:name w:val="heading 2"/>
    <w:basedOn w:val="Normal"/>
    <w:next w:val="Normal"/>
    <w:link w:val="Heading2Char"/>
    <w:uiPriority w:val="9"/>
    <w:unhideWhenUsed/>
    <w:qFormat/>
    <w:rsid w:val="001B57A1"/>
    <w:pPr>
      <w:spacing w:before="240" w:after="240"/>
      <w:outlineLvl w:val="1"/>
    </w:pPr>
    <w:rPr>
      <w:rFonts w:eastAsia="Times New Roman" w:cs="Times New Roman"/>
      <w:b/>
      <w:bCs/>
      <w:color w:val="000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555DA"/>
    <w:rPr>
      <w:rFonts w:ascii="Times New Roman" w:eastAsia="Arial" w:hAnsi="Times New Roman" w:cs="Arial"/>
      <w:b/>
      <w:color w:val="0070C0"/>
      <w:sz w:val="36"/>
      <w:szCs w:val="36"/>
    </w:rPr>
  </w:style>
  <w:style w:type="paragraph" w:styleId="Title">
    <w:name w:val="Title"/>
    <w:basedOn w:val="Normal"/>
    <w:next w:val="Normal"/>
    <w:link w:val="TitleChar"/>
    <w:autoRedefine/>
    <w:qFormat/>
    <w:rsid w:val="0022664D"/>
    <w:pPr>
      <w:keepNext/>
      <w:keepLines/>
      <w:spacing w:after="0"/>
    </w:pPr>
    <w:rPr>
      <w:rFonts w:eastAsia="Arial" w:cs="Arial"/>
      <w:color w:val="548DD4" w:themeColor="text2" w:themeTint="99"/>
      <w:sz w:val="36"/>
      <w:szCs w:val="52"/>
    </w:rPr>
  </w:style>
  <w:style w:type="character" w:customStyle="1" w:styleId="TitleChar">
    <w:name w:val="Title Char"/>
    <w:basedOn w:val="DefaultParagraphFont"/>
    <w:link w:val="Title"/>
    <w:rsid w:val="0022664D"/>
    <w:rPr>
      <w:rFonts w:ascii="Times New Roman" w:eastAsia="Arial" w:hAnsi="Times New Roman" w:cs="Arial"/>
      <w:color w:val="548DD4" w:themeColor="text2" w:themeTint="99"/>
      <w:sz w:val="36"/>
      <w:szCs w:val="52"/>
    </w:rPr>
  </w:style>
  <w:style w:type="paragraph" w:styleId="NormalWeb">
    <w:name w:val="Normal (Web)"/>
    <w:basedOn w:val="Normal"/>
    <w:uiPriority w:val="99"/>
    <w:semiHidden/>
    <w:unhideWhenUsed/>
    <w:rsid w:val="00CC5C4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CC5C47"/>
    <w:rPr>
      <w:color w:val="0000FF"/>
      <w:u w:val="single"/>
    </w:rPr>
  </w:style>
  <w:style w:type="character" w:customStyle="1" w:styleId="Heading2Char">
    <w:name w:val="Heading 2 Char"/>
    <w:basedOn w:val="DefaultParagraphFont"/>
    <w:link w:val="Heading2"/>
    <w:uiPriority w:val="9"/>
    <w:rsid w:val="001B57A1"/>
    <w:rPr>
      <w:rFonts w:ascii="Times New Roman" w:eastAsia="Times New Roman" w:hAnsi="Times New Roman" w:cs="Times New Roman"/>
      <w:b/>
      <w:bCs/>
      <w:color w:val="000000"/>
      <w:sz w:val="24"/>
      <w:szCs w:val="24"/>
    </w:rPr>
  </w:style>
  <w:style w:type="paragraph" w:styleId="TOCHeading">
    <w:name w:val="TOC Heading"/>
    <w:basedOn w:val="Heading1"/>
    <w:next w:val="Normal"/>
    <w:uiPriority w:val="39"/>
    <w:unhideWhenUsed/>
    <w:qFormat/>
    <w:rsid w:val="00FE0908"/>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E0908"/>
    <w:pPr>
      <w:spacing w:after="100"/>
    </w:pPr>
  </w:style>
  <w:style w:type="paragraph" w:styleId="TOC2">
    <w:name w:val="toc 2"/>
    <w:basedOn w:val="Normal"/>
    <w:next w:val="Normal"/>
    <w:autoRedefine/>
    <w:uiPriority w:val="39"/>
    <w:unhideWhenUsed/>
    <w:rsid w:val="00FE0908"/>
    <w:pPr>
      <w:spacing w:after="100"/>
      <w:ind w:left="220"/>
    </w:pPr>
  </w:style>
  <w:style w:type="paragraph" w:styleId="BalloonText">
    <w:name w:val="Balloon Text"/>
    <w:basedOn w:val="Normal"/>
    <w:link w:val="BalloonTextChar"/>
    <w:uiPriority w:val="99"/>
    <w:semiHidden/>
    <w:unhideWhenUsed/>
    <w:rsid w:val="00FE09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908"/>
    <w:rPr>
      <w:rFonts w:ascii="Tahoma" w:hAnsi="Tahoma" w:cs="Tahoma"/>
      <w:sz w:val="16"/>
      <w:szCs w:val="16"/>
    </w:rPr>
  </w:style>
  <w:style w:type="paragraph" w:styleId="Header">
    <w:name w:val="header"/>
    <w:basedOn w:val="Normal"/>
    <w:link w:val="HeaderChar"/>
    <w:uiPriority w:val="99"/>
    <w:semiHidden/>
    <w:unhideWhenUsed/>
    <w:rsid w:val="00FE090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E0908"/>
    <w:rPr>
      <w:rFonts w:ascii="Times New Roman" w:hAnsi="Times New Roman"/>
      <w:sz w:val="24"/>
    </w:rPr>
  </w:style>
  <w:style w:type="paragraph" w:styleId="Footer">
    <w:name w:val="footer"/>
    <w:basedOn w:val="Normal"/>
    <w:link w:val="FooterChar"/>
    <w:uiPriority w:val="99"/>
    <w:unhideWhenUsed/>
    <w:rsid w:val="00FE09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908"/>
    <w:rPr>
      <w:rFonts w:ascii="Times New Roman" w:hAnsi="Times New Roman"/>
      <w:sz w:val="24"/>
    </w:rPr>
  </w:style>
  <w:style w:type="character" w:styleId="CommentReference">
    <w:name w:val="annotation reference"/>
    <w:basedOn w:val="DefaultParagraphFont"/>
    <w:uiPriority w:val="99"/>
    <w:semiHidden/>
    <w:unhideWhenUsed/>
    <w:rsid w:val="001332A2"/>
    <w:rPr>
      <w:sz w:val="16"/>
      <w:szCs w:val="16"/>
    </w:rPr>
  </w:style>
  <w:style w:type="paragraph" w:styleId="CommentText">
    <w:name w:val="annotation text"/>
    <w:basedOn w:val="Normal"/>
    <w:link w:val="CommentTextChar"/>
    <w:uiPriority w:val="99"/>
    <w:semiHidden/>
    <w:unhideWhenUsed/>
    <w:rsid w:val="001332A2"/>
    <w:pPr>
      <w:spacing w:line="240" w:lineRule="auto"/>
    </w:pPr>
    <w:rPr>
      <w:sz w:val="20"/>
      <w:szCs w:val="20"/>
    </w:rPr>
  </w:style>
  <w:style w:type="character" w:customStyle="1" w:styleId="CommentTextChar">
    <w:name w:val="Comment Text Char"/>
    <w:basedOn w:val="DefaultParagraphFont"/>
    <w:link w:val="CommentText"/>
    <w:uiPriority w:val="99"/>
    <w:semiHidden/>
    <w:rsid w:val="001332A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332A2"/>
    <w:rPr>
      <w:b/>
      <w:bCs/>
    </w:rPr>
  </w:style>
  <w:style w:type="character" w:customStyle="1" w:styleId="CommentSubjectChar">
    <w:name w:val="Comment Subject Char"/>
    <w:basedOn w:val="CommentTextChar"/>
    <w:link w:val="CommentSubject"/>
    <w:uiPriority w:val="99"/>
    <w:semiHidden/>
    <w:rsid w:val="001332A2"/>
    <w:rPr>
      <w:rFonts w:ascii="Times New Roman" w:hAnsi="Times New Roman"/>
      <w:b/>
      <w:bCs/>
      <w:sz w:val="20"/>
      <w:szCs w:val="20"/>
    </w:rPr>
  </w:style>
  <w:style w:type="paragraph" w:styleId="NoSpacing">
    <w:name w:val="No Spacing"/>
    <w:uiPriority w:val="1"/>
    <w:qFormat/>
    <w:rsid w:val="0042072E"/>
    <w:pPr>
      <w:spacing w:after="0" w:line="240" w:lineRule="auto"/>
    </w:pPr>
    <w:rPr>
      <w:color w:val="1F497D"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355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disneymagicmoment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46A075-B446-422E-AE69-61C341DD3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30</Pages>
  <Words>6108</Words>
  <Characters>34818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Does the organization have the right strategy for today’s challenging environment.  Organization: Disney.</vt:lpstr>
    </vt:vector>
  </TitlesOfParts>
  <Company/>
  <LinksUpToDate>false</LinksUpToDate>
  <CharactersWithSpaces>40845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organization have the right strategy for today’s challenging environment.  Organization: Disney.</dc:title>
  <dc:creator>Hristo Simion</dc:creator>
  <cp:lastModifiedBy>hristo</cp:lastModifiedBy>
  <cp:revision>32</cp:revision>
  <dcterms:created xsi:type="dcterms:W3CDTF">2022-05-21T06:08:00Z</dcterms:created>
  <dcterms:modified xsi:type="dcterms:W3CDTF">2022-06-23T02:24:00Z</dcterms:modified>
  <cp:category>Strategic Management</cp:category>
</cp:coreProperties>
</file>