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77823945"/>
        <w:docPartObj>
          <w:docPartGallery w:val="Cover Pages"/>
          <w:docPartUnique/>
        </w:docPartObj>
      </w:sdtPr>
      <w:sdtContent>
        <w:p w14:paraId="1F0E08CE" w14:textId="7425F22A" w:rsidR="009F497C" w:rsidRDefault="009F497C">
          <w:r>
            <w:rPr>
              <w:noProof/>
            </w:rPr>
            <mc:AlternateContent>
              <mc:Choice Requires="wpg">
                <w:drawing>
                  <wp:anchor distT="0" distB="0" distL="114300" distR="114300" simplePos="0" relativeHeight="251662336" behindDoc="0" locked="0" layoutInCell="1" allowOverlap="1" wp14:anchorId="78749CB3" wp14:editId="2CAC856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2DD95B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858193" wp14:editId="29C8CC1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52EB67" w14:textId="394B1674" w:rsidR="009F497C" w:rsidRDefault="009F497C">
                                    <w:pPr>
                                      <w:pStyle w:val="NoSpacing"/>
                                      <w:jc w:val="right"/>
                                      <w:rPr>
                                        <w:color w:val="595959" w:themeColor="text1" w:themeTint="A6"/>
                                        <w:sz w:val="28"/>
                                        <w:szCs w:val="28"/>
                                      </w:rPr>
                                    </w:pPr>
                                    <w:r>
                                      <w:rPr>
                                        <w:color w:val="595959" w:themeColor="text1" w:themeTint="A6"/>
                                        <w:sz w:val="28"/>
                                        <w:szCs w:val="28"/>
                                      </w:rPr>
                                      <w:t>Liam Jenkins (2502497)</w:t>
                                    </w:r>
                                  </w:p>
                                </w:sdtContent>
                              </w:sdt>
                              <w:p w14:paraId="7C1D943F" w14:textId="7AE53D83" w:rsidR="009F497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F497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85819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452EB67" w14:textId="394B1674" w:rsidR="009F497C" w:rsidRDefault="009F497C">
                              <w:pPr>
                                <w:pStyle w:val="NoSpacing"/>
                                <w:jc w:val="right"/>
                                <w:rPr>
                                  <w:color w:val="595959" w:themeColor="text1" w:themeTint="A6"/>
                                  <w:sz w:val="28"/>
                                  <w:szCs w:val="28"/>
                                </w:rPr>
                              </w:pPr>
                              <w:r>
                                <w:rPr>
                                  <w:color w:val="595959" w:themeColor="text1" w:themeTint="A6"/>
                                  <w:sz w:val="28"/>
                                  <w:szCs w:val="28"/>
                                </w:rPr>
                                <w:t>Liam Jenkins (2502497)</w:t>
                              </w:r>
                            </w:p>
                          </w:sdtContent>
                        </w:sdt>
                        <w:p w14:paraId="7C1D943F" w14:textId="7AE53D83" w:rsidR="009F497C"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9F497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74AEA46" wp14:editId="300A375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64E9F" w14:textId="13458236" w:rsidR="009F497C" w:rsidRDefault="009F497C">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74AEA4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4064E9F" w14:textId="13458236" w:rsidR="009F497C" w:rsidRDefault="009F497C">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2F95853" wp14:editId="02BE349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E77A08" w14:textId="285540CD" w:rsidR="009F497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7C58">
                                      <w:rPr>
                                        <w:caps/>
                                        <w:color w:val="4472C4" w:themeColor="accent1"/>
                                        <w:sz w:val="64"/>
                                        <w:szCs w:val="64"/>
                                      </w:rPr>
                                      <w:t>Computer networks and cyber secuirty</w:t>
                                    </w:r>
                                    <w:r w:rsidR="00D47C58">
                                      <w:rPr>
                                        <w:caps/>
                                        <w:color w:val="4472C4" w:themeColor="accent1"/>
                                        <w:sz w:val="64"/>
                                        <w:szCs w:val="64"/>
                                      </w:rPr>
                                      <w:br/>
                                      <w:t>(</w:t>
                                    </w:r>
                                    <w:r w:rsidR="009F497C">
                                      <w:rPr>
                                        <w:caps/>
                                        <w:color w:val="4472C4" w:themeColor="accent1"/>
                                        <w:sz w:val="64"/>
                                        <w:szCs w:val="64"/>
                                      </w:rPr>
                                      <w:t>Networks and cyber security</w:t>
                                    </w:r>
                                    <w:r w:rsidR="00D47C58">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A415899" w14:textId="3ECFAFDA" w:rsidR="009F497C" w:rsidRDefault="009F497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2F9585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BE77A08" w14:textId="285540CD" w:rsidR="009F497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47C58">
                                <w:rPr>
                                  <w:caps/>
                                  <w:color w:val="4472C4" w:themeColor="accent1"/>
                                  <w:sz w:val="64"/>
                                  <w:szCs w:val="64"/>
                                </w:rPr>
                                <w:t>Computer networks and cyber secuirty</w:t>
                              </w:r>
                              <w:r w:rsidR="00D47C58">
                                <w:rPr>
                                  <w:caps/>
                                  <w:color w:val="4472C4" w:themeColor="accent1"/>
                                  <w:sz w:val="64"/>
                                  <w:szCs w:val="64"/>
                                </w:rPr>
                                <w:br/>
                                <w:t>(</w:t>
                              </w:r>
                              <w:r w:rsidR="009F497C">
                                <w:rPr>
                                  <w:caps/>
                                  <w:color w:val="4472C4" w:themeColor="accent1"/>
                                  <w:sz w:val="64"/>
                                  <w:szCs w:val="64"/>
                                </w:rPr>
                                <w:t>Networks and cyber security</w:t>
                              </w:r>
                              <w:r w:rsidR="00D47C58">
                                <w:rPr>
                                  <w:caps/>
                                  <w:color w:val="4472C4" w:themeColor="accent1"/>
                                  <w:sz w:val="64"/>
                                  <w:szCs w:val="64"/>
                                </w:rPr>
                                <w: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A415899" w14:textId="3ECFAFDA" w:rsidR="009F497C" w:rsidRDefault="009F497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D2A6969" w14:textId="0570F846" w:rsidR="009F497C" w:rsidRDefault="009F497C">
          <w:r>
            <w:br w:type="page"/>
          </w:r>
        </w:p>
      </w:sdtContent>
    </w:sdt>
    <w:sdt>
      <w:sdtPr>
        <w:rPr>
          <w:rFonts w:asciiTheme="minorHAnsi" w:eastAsiaTheme="minorHAnsi" w:hAnsiTheme="minorHAnsi" w:cstheme="minorBidi"/>
          <w:color w:val="auto"/>
          <w:kern w:val="2"/>
          <w:sz w:val="24"/>
          <w:szCs w:val="24"/>
          <w:lang w:val="en-AS"/>
          <w14:ligatures w14:val="standardContextual"/>
        </w:rPr>
        <w:id w:val="-1335599140"/>
        <w:docPartObj>
          <w:docPartGallery w:val="Table of Contents"/>
          <w:docPartUnique/>
        </w:docPartObj>
      </w:sdtPr>
      <w:sdtEndPr>
        <w:rPr>
          <w:b/>
          <w:bCs/>
          <w:noProof/>
        </w:rPr>
      </w:sdtEndPr>
      <w:sdtContent>
        <w:p w14:paraId="5544FCC3" w14:textId="577FAD93" w:rsidR="009F497C" w:rsidRDefault="009F497C">
          <w:pPr>
            <w:pStyle w:val="TOCHeading"/>
          </w:pPr>
          <w:r>
            <w:t>Contents</w:t>
          </w:r>
        </w:p>
        <w:p w14:paraId="22443692" w14:textId="7BF9CD40" w:rsidR="00025E96" w:rsidRDefault="009F497C">
          <w:pPr>
            <w:pStyle w:val="TOC1"/>
            <w:tabs>
              <w:tab w:val="right" w:leader="dot" w:pos="9016"/>
            </w:tabs>
            <w:rPr>
              <w:noProof/>
            </w:rPr>
          </w:pPr>
          <w:r>
            <w:fldChar w:fldCharType="begin"/>
          </w:r>
          <w:r>
            <w:instrText xml:space="preserve"> TOC \o "1-3" \h \z \u </w:instrText>
          </w:r>
          <w:r>
            <w:fldChar w:fldCharType="separate"/>
          </w:r>
          <w:hyperlink w:anchor="_Toc229498948" w:history="1">
            <w:r w:rsidR="00025E96" w:rsidRPr="00C2417A">
              <w:rPr>
                <w:rStyle w:val="Hyperlink"/>
                <w:noProof/>
              </w:rPr>
              <w:t>Introduction</w:t>
            </w:r>
            <w:r w:rsidR="00025E96">
              <w:rPr>
                <w:noProof/>
                <w:webHidden/>
              </w:rPr>
              <w:tab/>
            </w:r>
            <w:r w:rsidR="00025E96">
              <w:rPr>
                <w:noProof/>
                <w:webHidden/>
              </w:rPr>
              <w:fldChar w:fldCharType="begin"/>
            </w:r>
            <w:r w:rsidR="00025E96">
              <w:rPr>
                <w:noProof/>
                <w:webHidden/>
              </w:rPr>
              <w:instrText xml:space="preserve"> PAGEREF _Toc229498948 \h </w:instrText>
            </w:r>
            <w:r w:rsidR="00025E96">
              <w:rPr>
                <w:noProof/>
                <w:webHidden/>
              </w:rPr>
            </w:r>
            <w:r w:rsidR="00025E96">
              <w:rPr>
                <w:noProof/>
                <w:webHidden/>
              </w:rPr>
              <w:fldChar w:fldCharType="separate"/>
            </w:r>
            <w:r w:rsidR="00025E96">
              <w:rPr>
                <w:noProof/>
                <w:webHidden/>
              </w:rPr>
              <w:t>2</w:t>
            </w:r>
            <w:r w:rsidR="00025E96">
              <w:rPr>
                <w:noProof/>
                <w:webHidden/>
              </w:rPr>
              <w:fldChar w:fldCharType="end"/>
            </w:r>
          </w:hyperlink>
        </w:p>
        <w:p w14:paraId="2DEE4001" w14:textId="002A2711" w:rsidR="00025E96" w:rsidRDefault="00025E96">
          <w:pPr>
            <w:pStyle w:val="TOC1"/>
            <w:tabs>
              <w:tab w:val="right" w:leader="dot" w:pos="9016"/>
            </w:tabs>
            <w:rPr>
              <w:noProof/>
            </w:rPr>
          </w:pPr>
          <w:hyperlink w:anchor="_Toc229498949" w:history="1">
            <w:r w:rsidRPr="00C2417A">
              <w:rPr>
                <w:rStyle w:val="Hyperlink"/>
                <w:noProof/>
              </w:rPr>
              <w:t>Modern cyber threats</w:t>
            </w:r>
            <w:r>
              <w:rPr>
                <w:noProof/>
                <w:webHidden/>
              </w:rPr>
              <w:tab/>
            </w:r>
            <w:r>
              <w:rPr>
                <w:noProof/>
                <w:webHidden/>
              </w:rPr>
              <w:fldChar w:fldCharType="begin"/>
            </w:r>
            <w:r>
              <w:rPr>
                <w:noProof/>
                <w:webHidden/>
              </w:rPr>
              <w:instrText xml:space="preserve"> PAGEREF _Toc229498949 \h </w:instrText>
            </w:r>
            <w:r>
              <w:rPr>
                <w:noProof/>
                <w:webHidden/>
              </w:rPr>
            </w:r>
            <w:r>
              <w:rPr>
                <w:noProof/>
                <w:webHidden/>
              </w:rPr>
              <w:fldChar w:fldCharType="separate"/>
            </w:r>
            <w:r>
              <w:rPr>
                <w:noProof/>
                <w:webHidden/>
              </w:rPr>
              <w:t>3</w:t>
            </w:r>
            <w:r>
              <w:rPr>
                <w:noProof/>
                <w:webHidden/>
              </w:rPr>
              <w:fldChar w:fldCharType="end"/>
            </w:r>
          </w:hyperlink>
        </w:p>
        <w:p w14:paraId="281A2C59" w14:textId="0E29609C" w:rsidR="00025E96" w:rsidRDefault="00025E96">
          <w:pPr>
            <w:pStyle w:val="TOC1"/>
            <w:tabs>
              <w:tab w:val="right" w:leader="dot" w:pos="9016"/>
            </w:tabs>
            <w:rPr>
              <w:noProof/>
            </w:rPr>
          </w:pPr>
          <w:hyperlink w:anchor="_Toc229498950" w:history="1">
            <w:r w:rsidRPr="00C2417A">
              <w:rPr>
                <w:rStyle w:val="Hyperlink"/>
                <w:noProof/>
              </w:rPr>
              <w:t>Modern security policies</w:t>
            </w:r>
            <w:r>
              <w:rPr>
                <w:noProof/>
                <w:webHidden/>
              </w:rPr>
              <w:tab/>
            </w:r>
            <w:r>
              <w:rPr>
                <w:noProof/>
                <w:webHidden/>
              </w:rPr>
              <w:fldChar w:fldCharType="begin"/>
            </w:r>
            <w:r>
              <w:rPr>
                <w:noProof/>
                <w:webHidden/>
              </w:rPr>
              <w:instrText xml:space="preserve"> PAGEREF _Toc229498950 \h </w:instrText>
            </w:r>
            <w:r>
              <w:rPr>
                <w:noProof/>
                <w:webHidden/>
              </w:rPr>
            </w:r>
            <w:r>
              <w:rPr>
                <w:noProof/>
                <w:webHidden/>
              </w:rPr>
              <w:fldChar w:fldCharType="separate"/>
            </w:r>
            <w:r>
              <w:rPr>
                <w:noProof/>
                <w:webHidden/>
              </w:rPr>
              <w:t>5</w:t>
            </w:r>
            <w:r>
              <w:rPr>
                <w:noProof/>
                <w:webHidden/>
              </w:rPr>
              <w:fldChar w:fldCharType="end"/>
            </w:r>
          </w:hyperlink>
        </w:p>
        <w:p w14:paraId="0F241ED6" w14:textId="1C70E841" w:rsidR="00025E96" w:rsidRDefault="00025E96">
          <w:pPr>
            <w:pStyle w:val="TOC1"/>
            <w:tabs>
              <w:tab w:val="right" w:leader="dot" w:pos="9016"/>
            </w:tabs>
            <w:rPr>
              <w:noProof/>
            </w:rPr>
          </w:pPr>
          <w:hyperlink w:anchor="_Toc229498951" w:history="1">
            <w:r w:rsidRPr="00C2417A">
              <w:rPr>
                <w:rStyle w:val="Hyperlink"/>
                <w:noProof/>
              </w:rPr>
              <w:t>Technical mitigation measures</w:t>
            </w:r>
            <w:r>
              <w:rPr>
                <w:noProof/>
                <w:webHidden/>
              </w:rPr>
              <w:tab/>
            </w:r>
            <w:r>
              <w:rPr>
                <w:noProof/>
                <w:webHidden/>
              </w:rPr>
              <w:fldChar w:fldCharType="begin"/>
            </w:r>
            <w:r>
              <w:rPr>
                <w:noProof/>
                <w:webHidden/>
              </w:rPr>
              <w:instrText xml:space="preserve"> PAGEREF _Toc229498951 \h </w:instrText>
            </w:r>
            <w:r>
              <w:rPr>
                <w:noProof/>
                <w:webHidden/>
              </w:rPr>
            </w:r>
            <w:r>
              <w:rPr>
                <w:noProof/>
                <w:webHidden/>
              </w:rPr>
              <w:fldChar w:fldCharType="separate"/>
            </w:r>
            <w:r>
              <w:rPr>
                <w:noProof/>
                <w:webHidden/>
              </w:rPr>
              <w:t>7</w:t>
            </w:r>
            <w:r>
              <w:rPr>
                <w:noProof/>
                <w:webHidden/>
              </w:rPr>
              <w:fldChar w:fldCharType="end"/>
            </w:r>
          </w:hyperlink>
        </w:p>
        <w:p w14:paraId="77BFBCAC" w14:textId="128ECF21" w:rsidR="00025E96" w:rsidRDefault="00025E96">
          <w:pPr>
            <w:pStyle w:val="TOC1"/>
            <w:tabs>
              <w:tab w:val="right" w:leader="dot" w:pos="9016"/>
            </w:tabs>
            <w:rPr>
              <w:noProof/>
            </w:rPr>
          </w:pPr>
          <w:hyperlink w:anchor="_Toc229498952" w:history="1">
            <w:r w:rsidRPr="00C2417A">
              <w:rPr>
                <w:rStyle w:val="Hyperlink"/>
                <w:noProof/>
              </w:rPr>
              <w:t>Continuous training and awareness</w:t>
            </w:r>
            <w:r>
              <w:rPr>
                <w:noProof/>
                <w:webHidden/>
              </w:rPr>
              <w:tab/>
            </w:r>
            <w:r>
              <w:rPr>
                <w:noProof/>
                <w:webHidden/>
              </w:rPr>
              <w:fldChar w:fldCharType="begin"/>
            </w:r>
            <w:r>
              <w:rPr>
                <w:noProof/>
                <w:webHidden/>
              </w:rPr>
              <w:instrText xml:space="preserve"> PAGEREF _Toc229498952 \h </w:instrText>
            </w:r>
            <w:r>
              <w:rPr>
                <w:noProof/>
                <w:webHidden/>
              </w:rPr>
            </w:r>
            <w:r>
              <w:rPr>
                <w:noProof/>
                <w:webHidden/>
              </w:rPr>
              <w:fldChar w:fldCharType="separate"/>
            </w:r>
            <w:r>
              <w:rPr>
                <w:noProof/>
                <w:webHidden/>
              </w:rPr>
              <w:t>8</w:t>
            </w:r>
            <w:r>
              <w:rPr>
                <w:noProof/>
                <w:webHidden/>
              </w:rPr>
              <w:fldChar w:fldCharType="end"/>
            </w:r>
          </w:hyperlink>
        </w:p>
        <w:p w14:paraId="11B616E3" w14:textId="020752C0" w:rsidR="00025E96" w:rsidRDefault="00025E96">
          <w:pPr>
            <w:pStyle w:val="TOC1"/>
            <w:tabs>
              <w:tab w:val="right" w:leader="dot" w:pos="9016"/>
            </w:tabs>
            <w:rPr>
              <w:noProof/>
            </w:rPr>
          </w:pPr>
          <w:hyperlink w:anchor="_Toc229498953" w:history="1">
            <w:r w:rsidRPr="00C2417A">
              <w:rPr>
                <w:rStyle w:val="Hyperlink"/>
                <w:noProof/>
              </w:rPr>
              <w:t>Conclusion</w:t>
            </w:r>
            <w:r>
              <w:rPr>
                <w:noProof/>
                <w:webHidden/>
              </w:rPr>
              <w:tab/>
            </w:r>
            <w:r>
              <w:rPr>
                <w:noProof/>
                <w:webHidden/>
              </w:rPr>
              <w:fldChar w:fldCharType="begin"/>
            </w:r>
            <w:r>
              <w:rPr>
                <w:noProof/>
                <w:webHidden/>
              </w:rPr>
              <w:instrText xml:space="preserve"> PAGEREF _Toc229498953 \h </w:instrText>
            </w:r>
            <w:r>
              <w:rPr>
                <w:noProof/>
                <w:webHidden/>
              </w:rPr>
            </w:r>
            <w:r>
              <w:rPr>
                <w:noProof/>
                <w:webHidden/>
              </w:rPr>
              <w:fldChar w:fldCharType="separate"/>
            </w:r>
            <w:r>
              <w:rPr>
                <w:noProof/>
                <w:webHidden/>
              </w:rPr>
              <w:t>9</w:t>
            </w:r>
            <w:r>
              <w:rPr>
                <w:noProof/>
                <w:webHidden/>
              </w:rPr>
              <w:fldChar w:fldCharType="end"/>
            </w:r>
          </w:hyperlink>
        </w:p>
        <w:p w14:paraId="1198B472" w14:textId="4DC4E0FC" w:rsidR="00025E96" w:rsidRDefault="00025E96">
          <w:pPr>
            <w:pStyle w:val="TOC1"/>
            <w:tabs>
              <w:tab w:val="right" w:leader="dot" w:pos="9016"/>
            </w:tabs>
            <w:rPr>
              <w:noProof/>
            </w:rPr>
          </w:pPr>
          <w:hyperlink w:anchor="_Toc229498954" w:history="1">
            <w:r w:rsidRPr="00C2417A">
              <w:rPr>
                <w:rStyle w:val="Hyperlink"/>
                <w:noProof/>
              </w:rPr>
              <w:t>Reference list</w:t>
            </w:r>
            <w:r>
              <w:rPr>
                <w:noProof/>
                <w:webHidden/>
              </w:rPr>
              <w:tab/>
            </w:r>
            <w:r>
              <w:rPr>
                <w:noProof/>
                <w:webHidden/>
              </w:rPr>
              <w:fldChar w:fldCharType="begin"/>
            </w:r>
            <w:r>
              <w:rPr>
                <w:noProof/>
                <w:webHidden/>
              </w:rPr>
              <w:instrText xml:space="preserve"> PAGEREF _Toc229498954 \h </w:instrText>
            </w:r>
            <w:r>
              <w:rPr>
                <w:noProof/>
                <w:webHidden/>
              </w:rPr>
            </w:r>
            <w:r>
              <w:rPr>
                <w:noProof/>
                <w:webHidden/>
              </w:rPr>
              <w:fldChar w:fldCharType="separate"/>
            </w:r>
            <w:r>
              <w:rPr>
                <w:noProof/>
                <w:webHidden/>
              </w:rPr>
              <w:t>10</w:t>
            </w:r>
            <w:r>
              <w:rPr>
                <w:noProof/>
                <w:webHidden/>
              </w:rPr>
              <w:fldChar w:fldCharType="end"/>
            </w:r>
          </w:hyperlink>
        </w:p>
        <w:p w14:paraId="52A1A439" w14:textId="2A4F32D0" w:rsidR="009F497C" w:rsidRDefault="009F497C">
          <w:r>
            <w:rPr>
              <w:b/>
              <w:bCs/>
              <w:noProof/>
            </w:rPr>
            <w:fldChar w:fldCharType="end"/>
          </w:r>
        </w:p>
      </w:sdtContent>
    </w:sdt>
    <w:p w14:paraId="2CBB4F7E" w14:textId="77777777" w:rsidR="009F497C" w:rsidRDefault="009F497C"/>
    <w:p w14:paraId="524BA180" w14:textId="77777777" w:rsidR="009F497C" w:rsidRDefault="009F497C"/>
    <w:p w14:paraId="4D193F03" w14:textId="77777777" w:rsidR="009F497C" w:rsidRDefault="009F497C"/>
    <w:p w14:paraId="17E17545" w14:textId="77777777" w:rsidR="009F497C" w:rsidRDefault="009F497C"/>
    <w:p w14:paraId="5F47C3CD" w14:textId="77777777" w:rsidR="009F497C" w:rsidRDefault="009F497C"/>
    <w:p w14:paraId="3A7A61A1" w14:textId="77777777" w:rsidR="009F497C" w:rsidRDefault="009F497C"/>
    <w:p w14:paraId="170CA68E" w14:textId="77777777" w:rsidR="009F497C" w:rsidRDefault="009F497C"/>
    <w:p w14:paraId="49E3CAF8" w14:textId="77777777" w:rsidR="009F497C" w:rsidRDefault="009F497C"/>
    <w:p w14:paraId="4EE61234" w14:textId="77777777" w:rsidR="009F497C" w:rsidRDefault="009F497C"/>
    <w:p w14:paraId="3D70134C" w14:textId="77777777" w:rsidR="009F497C" w:rsidRDefault="009F497C"/>
    <w:p w14:paraId="32623413" w14:textId="77777777" w:rsidR="009F497C" w:rsidRDefault="009F497C"/>
    <w:p w14:paraId="1CA8ACA6" w14:textId="77777777" w:rsidR="009F497C" w:rsidRDefault="009F497C"/>
    <w:p w14:paraId="6BF384F1" w14:textId="77777777" w:rsidR="009F497C" w:rsidRDefault="009F497C"/>
    <w:p w14:paraId="481662FD" w14:textId="77777777" w:rsidR="009F497C" w:rsidRDefault="009F497C"/>
    <w:p w14:paraId="4248AE21" w14:textId="77777777" w:rsidR="009F497C" w:rsidRDefault="009F497C"/>
    <w:p w14:paraId="1C73DADC" w14:textId="77777777" w:rsidR="009F497C" w:rsidRDefault="009F497C"/>
    <w:p w14:paraId="4919CB6A" w14:textId="77777777" w:rsidR="009F497C" w:rsidRDefault="009F497C"/>
    <w:p w14:paraId="1C6124B7" w14:textId="77777777" w:rsidR="009F497C" w:rsidRDefault="009F497C"/>
    <w:p w14:paraId="3D83F500" w14:textId="77777777" w:rsidR="009F497C" w:rsidRDefault="009F497C"/>
    <w:p w14:paraId="590ECCD9" w14:textId="121FA8D9" w:rsidR="009F497C" w:rsidRDefault="009F497C" w:rsidP="009F497C">
      <w:pPr>
        <w:pStyle w:val="Heading1"/>
      </w:pPr>
      <w:bookmarkStart w:id="0" w:name="_Toc229498948"/>
      <w:r>
        <w:lastRenderedPageBreak/>
        <w:t>Introduction</w:t>
      </w:r>
      <w:bookmarkEnd w:id="0"/>
    </w:p>
    <w:p w14:paraId="22B8E860" w14:textId="77777777" w:rsidR="009F497C" w:rsidRDefault="009F497C" w:rsidP="009F497C"/>
    <w:p w14:paraId="579A3524" w14:textId="349C550B" w:rsidR="009F497C" w:rsidRDefault="009F497C" w:rsidP="009F497C">
      <w:r>
        <w:t xml:space="preserve">Throughout this report modern threats in the digital landscape will be outlined alongside modern security policies that will align with the zero-trust model, these policies will be developed for a medium sized financial company so there is a clear target of what needs to be achieved. Specific mitigation measures will be proposed that are reasonable for the companies’ specific requirements and size, a plan that allows for 24/7 monitoring and incident response will also be outlined with diagrams aiding in explanation. </w:t>
      </w:r>
      <w:r w:rsidR="00E75917">
        <w:t>Finally,</w:t>
      </w:r>
      <w:r>
        <w:t xml:space="preserve"> a suitable and realistic training program will be described focusing on attack simulation to promote a security aware culture.</w:t>
      </w:r>
    </w:p>
    <w:p w14:paraId="4CE9C400" w14:textId="77777777" w:rsidR="009F497C" w:rsidRDefault="009F497C" w:rsidP="009F497C"/>
    <w:p w14:paraId="0D245915" w14:textId="77777777" w:rsidR="009F497C" w:rsidRDefault="009F497C" w:rsidP="009F497C"/>
    <w:p w14:paraId="57E2F801" w14:textId="77777777" w:rsidR="009F497C" w:rsidRDefault="009F497C" w:rsidP="009F497C"/>
    <w:p w14:paraId="7B674307" w14:textId="77777777" w:rsidR="009F497C" w:rsidRDefault="009F497C" w:rsidP="009F497C"/>
    <w:p w14:paraId="21B35247" w14:textId="77777777" w:rsidR="009F497C" w:rsidRDefault="009F497C" w:rsidP="009F497C"/>
    <w:p w14:paraId="738BA64F" w14:textId="77777777" w:rsidR="009F497C" w:rsidRDefault="009F497C" w:rsidP="009F497C"/>
    <w:p w14:paraId="4E85CB2A" w14:textId="77777777" w:rsidR="009F497C" w:rsidRDefault="009F497C" w:rsidP="009F497C"/>
    <w:p w14:paraId="2DBBAA3E" w14:textId="77777777" w:rsidR="009F497C" w:rsidRDefault="009F497C" w:rsidP="009F497C"/>
    <w:p w14:paraId="062A5188" w14:textId="77777777" w:rsidR="009F497C" w:rsidRDefault="009F497C" w:rsidP="009F497C"/>
    <w:p w14:paraId="6182602C" w14:textId="77777777" w:rsidR="009F497C" w:rsidRDefault="009F497C" w:rsidP="009F497C"/>
    <w:p w14:paraId="44D55699" w14:textId="77777777" w:rsidR="009F497C" w:rsidRDefault="009F497C" w:rsidP="009F497C"/>
    <w:p w14:paraId="7EF4F743" w14:textId="77777777" w:rsidR="009F497C" w:rsidRDefault="009F497C" w:rsidP="009F497C"/>
    <w:p w14:paraId="63DE100D" w14:textId="77777777" w:rsidR="009F497C" w:rsidRDefault="009F497C" w:rsidP="009F497C"/>
    <w:p w14:paraId="4C804778" w14:textId="77777777" w:rsidR="00D47C58" w:rsidRDefault="00D47C58" w:rsidP="009F497C">
      <w:pPr>
        <w:pStyle w:val="Heading1"/>
      </w:pPr>
      <w:bookmarkStart w:id="1" w:name="_Toc229498949"/>
    </w:p>
    <w:p w14:paraId="63F60B84" w14:textId="77777777" w:rsidR="00D47C58" w:rsidRDefault="00D47C58" w:rsidP="009F497C">
      <w:pPr>
        <w:pStyle w:val="Heading1"/>
      </w:pPr>
    </w:p>
    <w:p w14:paraId="66967130" w14:textId="77777777" w:rsidR="00D47C58" w:rsidRDefault="00D47C58" w:rsidP="00D47C58"/>
    <w:p w14:paraId="57E36995" w14:textId="77777777" w:rsidR="00D47C58" w:rsidRPr="00D47C58" w:rsidRDefault="00D47C58" w:rsidP="00D47C58"/>
    <w:p w14:paraId="6D009177" w14:textId="066175EF" w:rsidR="009F497C" w:rsidRDefault="009F497C" w:rsidP="009F497C">
      <w:pPr>
        <w:pStyle w:val="Heading1"/>
      </w:pPr>
      <w:r>
        <w:lastRenderedPageBreak/>
        <w:t>Modern cyber threats</w:t>
      </w:r>
      <w:bookmarkEnd w:id="1"/>
    </w:p>
    <w:p w14:paraId="6915BAB9" w14:textId="77777777" w:rsidR="009F497C" w:rsidRDefault="009F497C" w:rsidP="009F497C"/>
    <w:p w14:paraId="1E99CE98" w14:textId="6C77603C" w:rsidR="00AA6B31" w:rsidRDefault="00AA6B31" w:rsidP="009F497C">
      <w:r>
        <w:t>In the current age nearly ever</w:t>
      </w:r>
      <w:r w:rsidR="008341B4">
        <w:t>y</w:t>
      </w:r>
      <w:r>
        <w:t xml:space="preserve"> aspect of life involves the us</w:t>
      </w:r>
      <w:r w:rsidR="008341B4">
        <w:t>e</w:t>
      </w:r>
      <w:r>
        <w:t xml:space="preserve"> of technology, from grocery shopping</w:t>
      </w:r>
      <w:r w:rsidR="008341B4">
        <w:t>, how society communicates, healthcare systems and most importantly finances. [1]. The simple fact is businesses today need to ensure high familiarity with digital threats in the modern landscape.</w:t>
      </w:r>
    </w:p>
    <w:p w14:paraId="2222C128" w14:textId="77777777" w:rsidR="008341B4" w:rsidRDefault="008341B4" w:rsidP="009F497C"/>
    <w:p w14:paraId="2DC7DD5B" w14:textId="58E7460C" w:rsidR="008341B4" w:rsidRDefault="0026108E" w:rsidP="009F497C">
      <w:r>
        <w:t>Due to the nature of the financial sector, which holds large amounts of sensitive data for customers, manages substantial funds and like other businesses operate within an environment with heavy utilisation of digital tools, make them a valuable high value target for bad actors [2].</w:t>
      </w:r>
    </w:p>
    <w:p w14:paraId="66B2A7A1" w14:textId="77777777" w:rsidR="0026108E" w:rsidRDefault="0026108E" w:rsidP="009F497C"/>
    <w:p w14:paraId="1ADFF7E1" w14:textId="1B4EDA47" w:rsidR="0026108E" w:rsidRDefault="0026108E" w:rsidP="009F497C">
      <w:r>
        <w:t xml:space="preserve">In 2023 the financial sector recorded a sixty four percent increase in ransomware attacks [2], ransomware attacks can be simplified into three </w:t>
      </w:r>
      <w:r w:rsidR="00E75917">
        <w:t>steps, a bad actor will establish control of a network, this allows for malicious encryption software to be installed. The ransomware then locks all data cross a network making it inaccessible, finally payment is demanded usually in the form of cryptocurrency [</w:t>
      </w:r>
      <w:r w:rsidR="00D65A6C">
        <w:t>3].</w:t>
      </w:r>
    </w:p>
    <w:p w14:paraId="0C5F8DD1" w14:textId="77777777" w:rsidR="00D65A6C" w:rsidRDefault="00D65A6C" w:rsidP="009F497C"/>
    <w:p w14:paraId="7B609FC5" w14:textId="3FC61E45" w:rsidR="00D65A6C" w:rsidRDefault="00D65A6C" w:rsidP="009F497C">
      <w:r>
        <w:t xml:space="preserve">Due to the fact ransomware can make people money there is a cyber crime model where developers sell ransomware tools to other hackers, this is called ransomware as a service (RaaS), hackers can use this service making it easier for them to undertake </w:t>
      </w:r>
      <w:r w:rsidR="00E75917">
        <w:t>malicious acts,</w:t>
      </w:r>
      <w:r>
        <w:t xml:space="preserve"> making ransomware being involved in 20% of all cyber crime incidents [4].</w:t>
      </w:r>
    </w:p>
    <w:p w14:paraId="53A7F0DE" w14:textId="77777777" w:rsidR="003815BD" w:rsidRDefault="003815BD" w:rsidP="009F497C"/>
    <w:p w14:paraId="0E4EA3DC" w14:textId="5E3B0687" w:rsidR="003815BD" w:rsidRDefault="003815BD" w:rsidP="009F497C">
      <w:r>
        <w:t xml:space="preserve">Phishing is another form of cyber crime, </w:t>
      </w:r>
      <w:r w:rsidR="00407EDC">
        <w:t>which aims to steal sensitive information</w:t>
      </w:r>
      <w:r>
        <w:t>. They attempt to act as a trusted party to gain sensitive information, it can lead to more serious attacks such as ransomware being installed [5].</w:t>
      </w:r>
    </w:p>
    <w:p w14:paraId="3FD86C1E" w14:textId="77777777" w:rsidR="00D65A6C" w:rsidRDefault="00D65A6C" w:rsidP="009F497C"/>
    <w:p w14:paraId="1E7774F7" w14:textId="52AD1640" w:rsidR="003815BD" w:rsidRDefault="00407EDC" w:rsidP="009F497C">
      <w:r>
        <w:t xml:space="preserve">AI is being increasingly used in vishing attacks, where voice based phishing attempts to impersonate trusted </w:t>
      </w:r>
      <w:proofErr w:type="gramStart"/>
      <w:r>
        <w:t>party’s</w:t>
      </w:r>
      <w:proofErr w:type="gramEnd"/>
      <w:r>
        <w:t xml:space="preserve"> to obtain sensitive information</w:t>
      </w:r>
      <w:r w:rsidR="003815BD">
        <w:t xml:space="preserve"> [6]</w:t>
      </w:r>
      <w:r w:rsidR="00D65A6C">
        <w:t>.</w:t>
      </w:r>
      <w:r w:rsidR="003815BD">
        <w:t xml:space="preserve"> </w:t>
      </w:r>
      <w:r>
        <w:t xml:space="preserve">These attacks are highly effective due to human vulnerability with humans being involved in 80-90% of all successful cyber attacks in some form, AI voice cloning makes credibility easier to obtain and enables high scale social engineering attacks such as AI Vishing-as-a-Service </w:t>
      </w:r>
      <w:r w:rsidR="003815BD">
        <w:t xml:space="preserve">[7]. </w:t>
      </w:r>
    </w:p>
    <w:p w14:paraId="09E7AA17" w14:textId="77777777" w:rsidR="003815BD" w:rsidRDefault="003815BD" w:rsidP="009F497C"/>
    <w:p w14:paraId="79117D84" w14:textId="0965570C" w:rsidR="003815BD" w:rsidRDefault="00C450AF" w:rsidP="009F497C">
      <w:r>
        <w:lastRenderedPageBreak/>
        <w:t>Another form of cyber attack is a supply chain attack, it happens when a product, service or technology that has been supplied has been breached or compromised</w:t>
      </w:r>
      <w:r w:rsidR="00407EDC">
        <w:t xml:space="preserve">. </w:t>
      </w:r>
      <w:r>
        <w:t>This means when using third part IT services you must ensure they have appropriate security measures and comply with all relevant legislation [8].</w:t>
      </w:r>
    </w:p>
    <w:p w14:paraId="7E484549" w14:textId="77777777" w:rsidR="00C450AF" w:rsidRDefault="00C450AF" w:rsidP="009F497C"/>
    <w:p w14:paraId="7A472943" w14:textId="4F145388" w:rsidR="00C450AF" w:rsidRDefault="00C450AF" w:rsidP="009F497C">
      <w:r>
        <w:t>As organisations shift toward cloud adoption has shifted the nature of cyber threats and protection requirements of businesses. Due to cloud computing if an account is hijacked due to weak credentials, since the cloud is centralized one account may provide attackers with extensive control over cloud resources allowing for the manipulation of data or deployment of malware unnoticed. Cloud services are also prone to denial of service (Dos) attacks, which flow large amounts of fake traffic rendering whatever is on the cloud inaccessible to real users [9].</w:t>
      </w:r>
    </w:p>
    <w:p w14:paraId="69522620" w14:textId="77777777" w:rsidR="00C450AF" w:rsidRDefault="00C450AF" w:rsidP="009F497C"/>
    <w:p w14:paraId="1450D641" w14:textId="1F1E3674" w:rsidR="00C450AF" w:rsidRDefault="00C450AF" w:rsidP="009F497C">
      <w:r>
        <w:t xml:space="preserve">Since Covid-19 hybrid work has become more commonplace, meaning more people work from home more </w:t>
      </w:r>
      <w:r w:rsidR="00E75917">
        <w:t>often. Since a lot of the time employees will opt to use their own devices, it makes them more prone to password theft and malware. Home Wi-fi is rarely secured with firewalls nearly unheard of for home networks making them much more attack prone which is a problem when sensitive company data is being accessed [10].</w:t>
      </w:r>
    </w:p>
    <w:p w14:paraId="45F72FD3" w14:textId="77777777" w:rsidR="00C450AF" w:rsidRDefault="00C450AF" w:rsidP="009F497C"/>
    <w:p w14:paraId="0073E53B" w14:textId="77777777" w:rsidR="00D65A6C" w:rsidRDefault="00D65A6C" w:rsidP="009F497C"/>
    <w:p w14:paraId="54FB8C95" w14:textId="77777777" w:rsidR="009F497C" w:rsidRDefault="009F497C" w:rsidP="009F497C"/>
    <w:p w14:paraId="1A6D1003" w14:textId="77777777" w:rsidR="00162B9A" w:rsidRDefault="00162B9A" w:rsidP="009F497C"/>
    <w:p w14:paraId="3315F9C0" w14:textId="77777777" w:rsidR="00162B9A" w:rsidRDefault="00162B9A" w:rsidP="009F497C"/>
    <w:p w14:paraId="01A86973" w14:textId="77777777" w:rsidR="00162B9A" w:rsidRDefault="00162B9A" w:rsidP="009F497C"/>
    <w:p w14:paraId="71209311" w14:textId="77777777" w:rsidR="00D47C58" w:rsidRDefault="00D47C58" w:rsidP="004B7364">
      <w:pPr>
        <w:pStyle w:val="Heading1"/>
      </w:pPr>
      <w:bookmarkStart w:id="2" w:name="_Toc229498950"/>
    </w:p>
    <w:p w14:paraId="49F16A01" w14:textId="77777777" w:rsidR="00D47C58" w:rsidRDefault="00D47C58" w:rsidP="004B7364">
      <w:pPr>
        <w:pStyle w:val="Heading1"/>
      </w:pPr>
    </w:p>
    <w:p w14:paraId="414124FA" w14:textId="77777777" w:rsidR="00D47C58" w:rsidRDefault="00D47C58" w:rsidP="004B7364">
      <w:pPr>
        <w:pStyle w:val="Heading1"/>
      </w:pPr>
    </w:p>
    <w:p w14:paraId="0D04033C" w14:textId="77777777" w:rsidR="00D47C58" w:rsidRPr="00D47C58" w:rsidRDefault="00D47C58" w:rsidP="00D47C58"/>
    <w:p w14:paraId="51BE953F" w14:textId="47952F37" w:rsidR="00162B9A" w:rsidRDefault="004B7364" w:rsidP="004B7364">
      <w:pPr>
        <w:pStyle w:val="Heading1"/>
      </w:pPr>
      <w:r>
        <w:lastRenderedPageBreak/>
        <w:t>Modern security policies</w:t>
      </w:r>
      <w:bookmarkEnd w:id="2"/>
    </w:p>
    <w:p w14:paraId="3C58FE33" w14:textId="77777777" w:rsidR="004B7364" w:rsidRDefault="004B7364" w:rsidP="004B7364"/>
    <w:p w14:paraId="13AEBB6F" w14:textId="79F15089" w:rsidR="004B7364" w:rsidRDefault="001424DB" w:rsidP="004B7364">
      <w:r>
        <w:t>Financial organisations require clearly defined cybersecurity policies to ensure employers follow correct practices</w:t>
      </w:r>
      <w:r w:rsidR="00857BBC">
        <w:t>,</w:t>
      </w:r>
      <w:r>
        <w:t xml:space="preserve"> so</w:t>
      </w:r>
      <w:r w:rsidR="00857BBC">
        <w:t xml:space="preserve"> a clear outlined set of policies is required so employees can abide by them</w:t>
      </w:r>
      <w:r w:rsidR="00D72E67">
        <w:t xml:space="preserve">. </w:t>
      </w:r>
      <w:r>
        <w:t xml:space="preserve">The </w:t>
      </w:r>
      <w:r w:rsidR="00954036">
        <w:t>zero-trust</w:t>
      </w:r>
      <w:r>
        <w:t xml:space="preserve"> model assumes breach and continuously verifies all requests no matter the </w:t>
      </w:r>
      <w:r w:rsidR="00156BEE">
        <w:t>origin [</w:t>
      </w:r>
      <w:r w:rsidR="007E474D">
        <w:t>11]</w:t>
      </w:r>
      <w:r>
        <w:t>.</w:t>
      </w:r>
      <w:r w:rsidR="007313C0">
        <w:t xml:space="preserve"> To align with this all users, devices and applications must be verified continually before access to company systems or data is granted. </w:t>
      </w:r>
      <w:r w:rsidR="002D3EE9">
        <w:t>Access controls should be implemented along with MFA being mandatory across all systems</w:t>
      </w:r>
      <w:r w:rsidR="00156BEE">
        <w:t xml:space="preserve"> via use of Microsoft authenticator </w:t>
      </w:r>
      <w:r w:rsidR="00954036">
        <w:t>across employee accounts</w:t>
      </w:r>
      <w:r w:rsidR="00525517">
        <w:t>.</w:t>
      </w:r>
    </w:p>
    <w:p w14:paraId="5067E755" w14:textId="77777777" w:rsidR="00E6017A" w:rsidRDefault="00E6017A" w:rsidP="004B7364"/>
    <w:p w14:paraId="6EA68F39" w14:textId="0DC6FCCE" w:rsidR="00E6017A" w:rsidRDefault="00E6017A" w:rsidP="004B7364">
      <w:r>
        <w:rPr>
          <w:noProof/>
        </w:rPr>
        <w:drawing>
          <wp:inline distT="0" distB="0" distL="0" distR="0" wp14:anchorId="13409CA7" wp14:editId="620C91B6">
            <wp:extent cx="5731510" cy="3667125"/>
            <wp:effectExtent l="0" t="0" r="2540" b="9525"/>
            <wp:docPr id="1189540783" name="Picture 6" descr="What is Zero Trust Architecture and How to Build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Zero Trust Architecture and How to Build O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67125"/>
                    </a:xfrm>
                    <a:prstGeom prst="rect">
                      <a:avLst/>
                    </a:prstGeom>
                    <a:noFill/>
                    <a:ln>
                      <a:noFill/>
                    </a:ln>
                  </pic:spPr>
                </pic:pic>
              </a:graphicData>
            </a:graphic>
          </wp:inline>
        </w:drawing>
      </w:r>
      <w:r w:rsidR="0025677C">
        <w:t>[12]</w:t>
      </w:r>
    </w:p>
    <w:p w14:paraId="057B664F" w14:textId="77777777" w:rsidR="009A410D" w:rsidRDefault="009A410D" w:rsidP="004B7364"/>
    <w:p w14:paraId="1C0A1A7D" w14:textId="2D2BC865" w:rsidR="00917760" w:rsidRDefault="005E5227" w:rsidP="004B7364">
      <w:r>
        <w:t xml:space="preserve">Policies should also align with NIST framework for risk </w:t>
      </w:r>
      <w:r w:rsidR="00F7294D">
        <w:t>management, NIST is based on four main ideas</w:t>
      </w:r>
      <w:r w:rsidR="00D34634">
        <w:t xml:space="preserve">, identify, </w:t>
      </w:r>
      <w:r w:rsidR="00AF0267">
        <w:t>protect</w:t>
      </w:r>
      <w:r w:rsidR="00145567">
        <w:t>,</w:t>
      </w:r>
      <w:r w:rsidR="00D34634">
        <w:t xml:space="preserve"> detect,</w:t>
      </w:r>
      <w:r w:rsidR="00F85D93">
        <w:t xml:space="preserve"> </w:t>
      </w:r>
      <w:r w:rsidR="00707B65">
        <w:t>respond</w:t>
      </w:r>
      <w:r w:rsidR="00F85D93">
        <w:t>, recover</w:t>
      </w:r>
      <w:r w:rsidR="00145567">
        <w:t>.</w:t>
      </w:r>
      <w:r w:rsidR="00AF0267">
        <w:t xml:space="preserve"> </w:t>
      </w:r>
      <w:r w:rsidR="00145567">
        <w:t>NIST</w:t>
      </w:r>
      <w:r w:rsidR="00F7294D">
        <w:t xml:space="preserve"> recognise</w:t>
      </w:r>
      <w:r w:rsidR="00145567">
        <w:t>s that</w:t>
      </w:r>
      <w:r w:rsidR="00F7294D">
        <w:t xml:space="preserve"> third </w:t>
      </w:r>
      <w:r w:rsidR="00213169">
        <w:t>party</w:t>
      </w:r>
      <w:r w:rsidR="005A5FCB">
        <w:t xml:space="preserve"> companies</w:t>
      </w:r>
      <w:r w:rsidR="003264E7">
        <w:t xml:space="preserve"> and suppliers add additional risk as part of cybersecurity.</w:t>
      </w:r>
      <w:r w:rsidR="00A56BE8">
        <w:t xml:space="preserve"> Third-party suppliers must comply with the same security standards, accountability requirements and incident reporting procedures </w:t>
      </w:r>
      <w:r w:rsidR="0099279B">
        <w:t>as VTAM</w:t>
      </w:r>
      <w:r w:rsidR="00A25A3E">
        <w:t xml:space="preserve">. </w:t>
      </w:r>
      <w:r w:rsidR="001E47B3">
        <w:t xml:space="preserve">The NIST CSF gives businesses </w:t>
      </w:r>
      <w:r w:rsidR="00917760">
        <w:t>a structure for safely managing outside companies and dealing with any cybersecurity risks and incidents</w:t>
      </w:r>
      <w:r w:rsidR="00800753">
        <w:t xml:space="preserve"> [1</w:t>
      </w:r>
      <w:r w:rsidR="0025677C">
        <w:t>3</w:t>
      </w:r>
      <w:r w:rsidR="00800753">
        <w:t>]</w:t>
      </w:r>
      <w:r w:rsidR="002D3EE9">
        <w:t xml:space="preserve"> </w:t>
      </w:r>
      <w:r w:rsidR="00FC19F0">
        <w:t xml:space="preserve">NIST functions of identify, protect, detect and recover will be followed to manage cyber security risks and maintain resilience of the business. All </w:t>
      </w:r>
      <w:r w:rsidR="00A55DFA">
        <w:t>third-party</w:t>
      </w:r>
      <w:r w:rsidR="00FC19F0">
        <w:t xml:space="preserve"> suppliers must comply </w:t>
      </w:r>
      <w:r w:rsidR="00EC5358">
        <w:lastRenderedPageBreak/>
        <w:t xml:space="preserve">with the </w:t>
      </w:r>
      <w:r w:rsidR="0099279B">
        <w:t>company’s</w:t>
      </w:r>
      <w:r w:rsidR="00EC5358">
        <w:t xml:space="preserve"> security standards and complete annual security assessments while immediate reporting any cybersecurity incidents and breaches</w:t>
      </w:r>
      <w:r w:rsidR="00917760">
        <w:t>.</w:t>
      </w:r>
    </w:p>
    <w:p w14:paraId="0F3EDF7A" w14:textId="77777777" w:rsidR="00800753" w:rsidRDefault="00800753" w:rsidP="004B7364"/>
    <w:p w14:paraId="5629C1B0" w14:textId="334C2661" w:rsidR="00800753" w:rsidRDefault="0099279B" w:rsidP="004B7364">
      <w:r>
        <w:t>Policies should align with ISO 27001, one of the world’s most widely used information security system standards</w:t>
      </w:r>
      <w:r w:rsidR="00541EA1">
        <w:t>. The ISO 27001 standard provides companies of all sizes and sectors</w:t>
      </w:r>
      <w:r w:rsidR="002511D3">
        <w:t xml:space="preserve"> guidance for establishing, implementing, maintaining and constantly improving an information security management system, this is key for holding sensitive customer data</w:t>
      </w:r>
      <w:r w:rsidR="00033AB1">
        <w:t xml:space="preserve"> [1</w:t>
      </w:r>
      <w:r w:rsidR="0025677C">
        <w:t>4</w:t>
      </w:r>
      <w:r w:rsidR="00033AB1">
        <w:t>]</w:t>
      </w:r>
      <w:r w:rsidR="002511D3">
        <w:t>.</w:t>
      </w:r>
      <w:r w:rsidR="003222C1">
        <w:t xml:space="preserve"> ISO 27001 </w:t>
      </w:r>
      <w:r w:rsidR="001972D2">
        <w:t>aims to protect three aspects of information</w:t>
      </w:r>
      <w:r w:rsidR="000B5EA7">
        <w:t xml:space="preserve"> including confidentiality, integrity and availability of </w:t>
      </w:r>
      <w:r w:rsidR="00156BEE">
        <w:t>information [</w:t>
      </w:r>
      <w:r w:rsidR="0058568B">
        <w:t>1</w:t>
      </w:r>
      <w:r w:rsidR="007B2141">
        <w:t>5</w:t>
      </w:r>
      <w:r w:rsidR="0058568B">
        <w:t>]</w:t>
      </w:r>
      <w:r w:rsidR="001972D2">
        <w:t>.</w:t>
      </w:r>
      <w:r w:rsidR="00EC5358">
        <w:t xml:space="preserve"> VTAM policies will maintain an ISO 27001 aligned </w:t>
      </w:r>
      <w:r w:rsidR="00065AF2">
        <w:t>information and security management system to ensure maintained and con</w:t>
      </w:r>
      <w:r w:rsidR="00A9115F">
        <w:t>tinuous improvement of information security controls.</w:t>
      </w:r>
    </w:p>
    <w:p w14:paraId="27A52F69" w14:textId="77777777" w:rsidR="006A3D86" w:rsidRDefault="006A3D86" w:rsidP="004B7364"/>
    <w:p w14:paraId="7B483719" w14:textId="77777777" w:rsidR="00C06B43" w:rsidRDefault="00C06B43" w:rsidP="006A3D86">
      <w:pPr>
        <w:pStyle w:val="Heading1"/>
      </w:pPr>
    </w:p>
    <w:p w14:paraId="40A591EC" w14:textId="77777777" w:rsidR="00C06B43" w:rsidRDefault="00C06B43" w:rsidP="00C06B43"/>
    <w:p w14:paraId="4D9B1294" w14:textId="77777777" w:rsidR="00C06B43" w:rsidRPr="00C06B43" w:rsidRDefault="00C06B43" w:rsidP="00C06B43"/>
    <w:p w14:paraId="180E9AE9" w14:textId="77777777" w:rsidR="00D47C58" w:rsidRDefault="00D47C58" w:rsidP="006A3D86">
      <w:pPr>
        <w:pStyle w:val="Heading1"/>
      </w:pPr>
      <w:bookmarkStart w:id="3" w:name="_Toc229498951"/>
    </w:p>
    <w:p w14:paraId="2142212C" w14:textId="77777777" w:rsidR="00D47C58" w:rsidRDefault="00D47C58" w:rsidP="006A3D86">
      <w:pPr>
        <w:pStyle w:val="Heading1"/>
      </w:pPr>
    </w:p>
    <w:p w14:paraId="601DBF69" w14:textId="77777777" w:rsidR="00D47C58" w:rsidRDefault="00D47C58" w:rsidP="006A3D86">
      <w:pPr>
        <w:pStyle w:val="Heading1"/>
      </w:pPr>
    </w:p>
    <w:p w14:paraId="25D381DA" w14:textId="77777777" w:rsidR="00D47C58" w:rsidRDefault="00D47C58" w:rsidP="006A3D86">
      <w:pPr>
        <w:pStyle w:val="Heading1"/>
      </w:pPr>
    </w:p>
    <w:p w14:paraId="76B31C93" w14:textId="77777777" w:rsidR="00D47C58" w:rsidRDefault="00D47C58" w:rsidP="006A3D86">
      <w:pPr>
        <w:pStyle w:val="Heading1"/>
      </w:pPr>
    </w:p>
    <w:p w14:paraId="38A7EBB6" w14:textId="77777777" w:rsidR="00D47C58" w:rsidRDefault="00D47C58" w:rsidP="00D47C58"/>
    <w:p w14:paraId="351A412C" w14:textId="77777777" w:rsidR="00D47C58" w:rsidRDefault="00D47C58" w:rsidP="00D47C58"/>
    <w:p w14:paraId="62DF5163" w14:textId="77777777" w:rsidR="00D47C58" w:rsidRDefault="00D47C58" w:rsidP="00D47C58"/>
    <w:p w14:paraId="03B60A34" w14:textId="77777777" w:rsidR="00D47C58" w:rsidRPr="00D47C58" w:rsidRDefault="00D47C58" w:rsidP="00D47C58"/>
    <w:p w14:paraId="072B05D4" w14:textId="2B36F71F" w:rsidR="006A3D86" w:rsidRDefault="006A3D86" w:rsidP="006A3D86">
      <w:pPr>
        <w:pStyle w:val="Heading1"/>
      </w:pPr>
      <w:r>
        <w:lastRenderedPageBreak/>
        <w:t>Technical mitigation measures</w:t>
      </w:r>
      <w:bookmarkEnd w:id="3"/>
    </w:p>
    <w:p w14:paraId="53F2ECF0" w14:textId="77777777" w:rsidR="006A3D86" w:rsidRDefault="006A3D86" w:rsidP="004B7364"/>
    <w:p w14:paraId="6EE16A75" w14:textId="5A1465E6" w:rsidR="00CD6B74" w:rsidRDefault="00721A85" w:rsidP="004B7364">
      <w:r>
        <w:t>An i</w:t>
      </w:r>
      <w:r w:rsidR="005C4896">
        <w:t xml:space="preserve">ntegrity policy </w:t>
      </w:r>
      <w:r>
        <w:t>should protect</w:t>
      </w:r>
      <w:r w:rsidR="005C4896">
        <w:t xml:space="preserve"> against unauthorised modification of </w:t>
      </w:r>
      <w:r w:rsidR="00A14279">
        <w:t>files;</w:t>
      </w:r>
      <w:r w:rsidR="005C4896">
        <w:t xml:space="preserve"> access logging should be implemented alongside permission management</w:t>
      </w:r>
      <w:r w:rsidR="00954036">
        <w:t xml:space="preserve"> this can be achieved through </w:t>
      </w:r>
      <w:r w:rsidR="00BE0CD7">
        <w:t>role-based</w:t>
      </w:r>
      <w:r w:rsidR="00954036">
        <w:t xml:space="preserve"> access controls and SIEM logging system that monitor file access and modification attempts</w:t>
      </w:r>
      <w:r w:rsidR="00BE0CD7">
        <w:t xml:space="preserve"> [1</w:t>
      </w:r>
      <w:r w:rsidR="007B2141">
        <w:t>6</w:t>
      </w:r>
      <w:r w:rsidR="00BE0CD7">
        <w:t>]</w:t>
      </w:r>
      <w:r w:rsidR="005C4896">
        <w:t xml:space="preserve">. </w:t>
      </w:r>
      <w:r w:rsidR="00FA0475">
        <w:t>The policy should allow for critical systems and data to remain accessible implementing backup systems, disaster recovery planning and redundant infrastructure</w:t>
      </w:r>
      <w:r w:rsidR="001E4197">
        <w:t xml:space="preserve">, to </w:t>
      </w:r>
      <w:r w:rsidR="00182102">
        <w:t>achieve</w:t>
      </w:r>
      <w:r w:rsidR="001E4197">
        <w:t xml:space="preserve"> </w:t>
      </w:r>
      <w:r w:rsidR="00182102">
        <w:t>these encrypted backups</w:t>
      </w:r>
      <w:r w:rsidR="001E4197">
        <w:t xml:space="preserve"> should be stored both on site and within a cloud storage system</w:t>
      </w:r>
      <w:r w:rsidR="00FA0475">
        <w:t xml:space="preserve">. </w:t>
      </w:r>
    </w:p>
    <w:p w14:paraId="14EE3ED5" w14:textId="1156CED4" w:rsidR="00CE0947" w:rsidRDefault="00CE0947" w:rsidP="004B7364">
      <w:r>
        <w:rPr>
          <w:noProof/>
        </w:rPr>
        <w:drawing>
          <wp:inline distT="0" distB="0" distL="0" distR="0" wp14:anchorId="5C42C03D" wp14:editId="55BB1049">
            <wp:extent cx="2131672" cy="2158779"/>
            <wp:effectExtent l="0" t="0" r="2540" b="0"/>
            <wp:docPr id="1748969914" name="Picture 9" descr="SIEM. Introduction: | by Myra Jareng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EM. Introduction: | by Myra Jarenga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860" cy="2169096"/>
                    </a:xfrm>
                    <a:prstGeom prst="rect">
                      <a:avLst/>
                    </a:prstGeom>
                    <a:noFill/>
                    <a:ln>
                      <a:noFill/>
                    </a:ln>
                  </pic:spPr>
                </pic:pic>
              </a:graphicData>
            </a:graphic>
          </wp:inline>
        </w:drawing>
      </w:r>
      <w:r w:rsidR="002F7343">
        <w:t>[1</w:t>
      </w:r>
      <w:r w:rsidR="007B2141">
        <w:t>7</w:t>
      </w:r>
      <w:r w:rsidR="002F7343">
        <w:t>]</w:t>
      </w:r>
    </w:p>
    <w:p w14:paraId="0AF5F2CD" w14:textId="77777777" w:rsidR="00CD6B74" w:rsidRDefault="00CD6B74" w:rsidP="004B7364"/>
    <w:p w14:paraId="6C0A13FE" w14:textId="20512379" w:rsidR="00CD6B74" w:rsidRDefault="00FA0475" w:rsidP="004B7364">
      <w:r>
        <w:t>End point protections</w:t>
      </w:r>
      <w:r w:rsidR="00F87108">
        <w:t xml:space="preserve"> and network segmentation should be implemented to reduce the impact of ransomware attacks. </w:t>
      </w:r>
      <w:r w:rsidR="00182102">
        <w:t>Endpoint detection and response software can isol</w:t>
      </w:r>
      <w:r w:rsidR="00683128">
        <w:t>ate infected devices automatically</w:t>
      </w:r>
      <w:r w:rsidR="009319B3">
        <w:t xml:space="preserve"> [1</w:t>
      </w:r>
      <w:r w:rsidR="007B2141">
        <w:t>8</w:t>
      </w:r>
      <w:r w:rsidR="009319B3">
        <w:t>]</w:t>
      </w:r>
      <w:r w:rsidR="00683128">
        <w:t>, while network segmentations limits movement across the network</w:t>
      </w:r>
      <w:r w:rsidR="00D01BF3">
        <w:t xml:space="preserve"> [1</w:t>
      </w:r>
      <w:r w:rsidR="007B2141">
        <w:t>9</w:t>
      </w:r>
      <w:r w:rsidR="00D01BF3">
        <w:t>]</w:t>
      </w:r>
      <w:r w:rsidR="00683128">
        <w:t>.</w:t>
      </w:r>
    </w:p>
    <w:p w14:paraId="52DA1C70" w14:textId="05D32C4A" w:rsidR="00DC370A" w:rsidRDefault="00F24854" w:rsidP="004B7364">
      <w:r>
        <w:rPr>
          <w:noProof/>
        </w:rPr>
        <w:drawing>
          <wp:inline distT="0" distB="0" distL="0" distR="0" wp14:anchorId="76A4BD84" wp14:editId="5D94C1D9">
            <wp:extent cx="2402573" cy="1856630"/>
            <wp:effectExtent l="0" t="0" r="0" b="0"/>
            <wp:docPr id="852024343" name="Picture 8" descr="Network Segmentation: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work Segmentation: Everything You Need to Know"/>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12679" cy="1864439"/>
                    </a:xfrm>
                    <a:prstGeom prst="rect">
                      <a:avLst/>
                    </a:prstGeom>
                    <a:noFill/>
                    <a:ln>
                      <a:noFill/>
                    </a:ln>
                  </pic:spPr>
                </pic:pic>
              </a:graphicData>
            </a:graphic>
          </wp:inline>
        </w:drawing>
      </w:r>
      <w:r>
        <w:t>[</w:t>
      </w:r>
      <w:r w:rsidR="00046114">
        <w:t>20</w:t>
      </w:r>
      <w:r>
        <w:t>]</w:t>
      </w:r>
    </w:p>
    <w:p w14:paraId="0129FE96" w14:textId="77777777" w:rsidR="00CD6B74" w:rsidRDefault="00CD6B74" w:rsidP="004B7364"/>
    <w:p w14:paraId="041BC7F6" w14:textId="2ADB0B94" w:rsidR="00EE735C" w:rsidRDefault="00F87108" w:rsidP="004B7364">
      <w:r>
        <w:lastRenderedPageBreak/>
        <w:t xml:space="preserve">Employees must complete regular phishing and vishing awareness simulations, such as </w:t>
      </w:r>
      <w:r w:rsidR="00437EFF">
        <w:t>fake phishing emails to catch people out and any suspicious communications must be reported</w:t>
      </w:r>
      <w:r w:rsidR="00851676">
        <w:t xml:space="preserve"> [</w:t>
      </w:r>
      <w:r w:rsidR="00046114">
        <w:t>21</w:t>
      </w:r>
      <w:r w:rsidR="00851676">
        <w:t>]</w:t>
      </w:r>
      <w:r w:rsidR="00437EFF">
        <w:t>.</w:t>
      </w:r>
    </w:p>
    <w:p w14:paraId="766B1331" w14:textId="77777777" w:rsidR="00EE735C" w:rsidRDefault="00EE735C" w:rsidP="004B7364"/>
    <w:p w14:paraId="1390FCCF" w14:textId="4531C657" w:rsidR="008D7A82" w:rsidRDefault="00AB597A" w:rsidP="004B7364">
      <w:r>
        <w:t>Employees working remotely must use company approved VPNs, secure device</w:t>
      </w:r>
      <w:r w:rsidR="00707B65">
        <w:t>s</w:t>
      </w:r>
      <w:r>
        <w:t xml:space="preserve"> and endpoint protection software when accessing corporate systems.</w:t>
      </w:r>
      <w:r w:rsidR="008D7A82">
        <w:t xml:space="preserve"> While accessing data from home cloud storage may be utilised, for the cloud CSPM </w:t>
      </w:r>
      <w:r w:rsidR="00264AAE">
        <w:t xml:space="preserve">should be implemented, </w:t>
      </w:r>
      <w:r w:rsidR="002523E4">
        <w:t>this continuously monitors cloud environments for misconfigurations, weak access controls and compliance violations</w:t>
      </w:r>
      <w:r w:rsidR="008A4BD7">
        <w:t>, that could expose sensitive financial data</w:t>
      </w:r>
      <w:r w:rsidR="00851676">
        <w:t xml:space="preserve"> [</w:t>
      </w:r>
      <w:r w:rsidR="00046114">
        <w:t>22</w:t>
      </w:r>
      <w:r w:rsidR="00851676">
        <w:t>]</w:t>
      </w:r>
      <w:r w:rsidR="008A4BD7">
        <w:t>.</w:t>
      </w:r>
    </w:p>
    <w:p w14:paraId="1555DB9A" w14:textId="77777777" w:rsidR="00980EA8" w:rsidRDefault="00980EA8" w:rsidP="004B7364"/>
    <w:p w14:paraId="4E5103D2" w14:textId="45102289" w:rsidR="00980EA8" w:rsidRDefault="00980EA8" w:rsidP="004B7364">
      <w:r>
        <w:t>VTAM should implement 24/7 monit</w:t>
      </w:r>
      <w:r w:rsidR="00EE1F05">
        <w:t xml:space="preserve">oring systems that continuously analyse network </w:t>
      </w:r>
      <w:r w:rsidR="00515C12">
        <w:t>activity and automate threat detections. When there is a cyber incident infected devices should isolate im</w:t>
      </w:r>
      <w:r w:rsidR="00437704">
        <w:t xml:space="preserve">mediately, logs should be preserved for </w:t>
      </w:r>
      <w:r w:rsidR="006853A1">
        <w:t>investigation,</w:t>
      </w:r>
      <w:r w:rsidR="00437704">
        <w:t xml:space="preserve"> and systems should be restored via secure backups to minimise disruptions caused.</w:t>
      </w:r>
    </w:p>
    <w:p w14:paraId="4AF2DFD4" w14:textId="77777777" w:rsidR="00CC10BF" w:rsidRDefault="00CC10BF" w:rsidP="004B7364"/>
    <w:p w14:paraId="2583B9B1" w14:textId="77777777" w:rsidR="00CC10BF" w:rsidRDefault="00CC10BF" w:rsidP="004B7364"/>
    <w:p w14:paraId="0B7ED94E" w14:textId="77777777" w:rsidR="00CC10BF" w:rsidRDefault="00CC10BF" w:rsidP="004B7364"/>
    <w:p w14:paraId="0F42B71E" w14:textId="77777777" w:rsidR="00917760" w:rsidRDefault="00917760" w:rsidP="004B7364"/>
    <w:p w14:paraId="7EDE232C" w14:textId="77777777" w:rsidR="009A410D" w:rsidRDefault="009A410D" w:rsidP="004B7364"/>
    <w:p w14:paraId="14F348EA" w14:textId="77777777" w:rsidR="00025E96" w:rsidRDefault="00025E96" w:rsidP="00656D78">
      <w:pPr>
        <w:pStyle w:val="Heading1"/>
      </w:pPr>
      <w:bookmarkStart w:id="4" w:name="_Toc229498952"/>
    </w:p>
    <w:p w14:paraId="448127C6" w14:textId="77777777" w:rsidR="00025E96" w:rsidRPr="00025E96" w:rsidRDefault="00025E96" w:rsidP="00025E96"/>
    <w:p w14:paraId="42B89A80" w14:textId="77777777" w:rsidR="00D47C58" w:rsidRDefault="00D47C58" w:rsidP="00656D78">
      <w:pPr>
        <w:pStyle w:val="Heading1"/>
      </w:pPr>
    </w:p>
    <w:p w14:paraId="49227231" w14:textId="77777777" w:rsidR="00D47C58" w:rsidRDefault="00D47C58" w:rsidP="00D47C58"/>
    <w:p w14:paraId="595E2F98" w14:textId="77777777" w:rsidR="00D47C58" w:rsidRDefault="00D47C58" w:rsidP="00D47C58"/>
    <w:p w14:paraId="063EAD1B" w14:textId="77777777" w:rsidR="00D47C58" w:rsidRDefault="00D47C58" w:rsidP="00D47C58"/>
    <w:p w14:paraId="2E58E477" w14:textId="77777777" w:rsidR="00D47C58" w:rsidRDefault="00D47C58" w:rsidP="00D47C58"/>
    <w:p w14:paraId="22F7DF18" w14:textId="77777777" w:rsidR="00D47C58" w:rsidRDefault="00D47C58" w:rsidP="00D47C58"/>
    <w:p w14:paraId="31BF74DF" w14:textId="77777777" w:rsidR="00D47C58" w:rsidRPr="00D47C58" w:rsidRDefault="00D47C58" w:rsidP="00D47C58"/>
    <w:p w14:paraId="6DDB5EBF" w14:textId="79B22815" w:rsidR="00656D78" w:rsidRDefault="00656D78" w:rsidP="00656D78">
      <w:pPr>
        <w:pStyle w:val="Heading1"/>
      </w:pPr>
      <w:r>
        <w:lastRenderedPageBreak/>
        <w:t>Continuous training and awareness</w:t>
      </w:r>
      <w:bookmarkEnd w:id="4"/>
    </w:p>
    <w:p w14:paraId="27C65F24" w14:textId="77777777" w:rsidR="00656D78" w:rsidRDefault="00656D78" w:rsidP="00656D78"/>
    <w:p w14:paraId="35472D49" w14:textId="7ACC0291" w:rsidR="00656D78" w:rsidRDefault="00604314" w:rsidP="00656D78">
      <w:r>
        <w:t xml:space="preserve">Since humans are the main weakness when it comes to cyber security, training must be continuous. </w:t>
      </w:r>
      <w:r w:rsidR="00C32285">
        <w:t>Training must ensure awareness of how to avoid and report social engineering attempts.</w:t>
      </w:r>
    </w:p>
    <w:p w14:paraId="22E79ABC" w14:textId="77777777" w:rsidR="00C32285" w:rsidRDefault="00C32285" w:rsidP="00656D78"/>
    <w:p w14:paraId="54F7E6FB" w14:textId="67E3D822" w:rsidR="00C32285" w:rsidRDefault="00C32285" w:rsidP="00656D78">
      <w:r>
        <w:t>Training should include quarterly simulated phishing campaigns, AI vishing simulations</w:t>
      </w:r>
      <w:r w:rsidR="00942D23">
        <w:t xml:space="preserve"> and if employees fail this, they must attend mandatory refresher training. Training should be created to be role-specific for finance and admin staff.</w:t>
      </w:r>
    </w:p>
    <w:p w14:paraId="10B2A87C" w14:textId="77777777" w:rsidR="00942D23" w:rsidRDefault="00942D23" w:rsidP="00656D78"/>
    <w:p w14:paraId="7675DF96" w14:textId="58148F23" w:rsidR="00942D23" w:rsidRDefault="00942D23" w:rsidP="00656D78">
      <w:r>
        <w:t>Employees must be aware that suspicious emails and calls must be reported swif</w:t>
      </w:r>
      <w:r w:rsidR="007C6441">
        <w:t>tly. Results from this should be monitored to identify weak areas.</w:t>
      </w:r>
    </w:p>
    <w:p w14:paraId="618EE489" w14:textId="77777777" w:rsidR="0013219A" w:rsidRDefault="0013219A" w:rsidP="00656D78"/>
    <w:p w14:paraId="1E82CF98" w14:textId="261FCC69" w:rsidR="0013219A" w:rsidRDefault="0013219A" w:rsidP="00656D78">
      <w:r>
        <w:t>VTAM should impleme</w:t>
      </w:r>
      <w:r w:rsidR="005D715E">
        <w:t>nt mandatory cybersecurity workshops that cover secure remote working, password security, MFA usage and the safe handling of sensitiv</w:t>
      </w:r>
      <w:r w:rsidR="008C6AEF">
        <w:t>e data.</w:t>
      </w:r>
    </w:p>
    <w:p w14:paraId="4AD3956E" w14:textId="77777777" w:rsidR="008C6AEF" w:rsidRDefault="008C6AEF" w:rsidP="00656D78"/>
    <w:p w14:paraId="729A8539" w14:textId="77777777" w:rsidR="008C6AEF" w:rsidRDefault="008C6AEF" w:rsidP="00656D78"/>
    <w:p w14:paraId="6EEB4C6C" w14:textId="77777777" w:rsidR="008C6AEF" w:rsidRDefault="008C6AEF" w:rsidP="00656D78"/>
    <w:p w14:paraId="4BB77792" w14:textId="77777777" w:rsidR="008C6AEF" w:rsidRDefault="008C6AEF" w:rsidP="00656D78"/>
    <w:p w14:paraId="4BD13B9C" w14:textId="77777777" w:rsidR="008C6AEF" w:rsidRDefault="008C6AEF" w:rsidP="00656D78"/>
    <w:p w14:paraId="5E512606" w14:textId="77777777" w:rsidR="008C6AEF" w:rsidRDefault="008C6AEF" w:rsidP="00656D78"/>
    <w:p w14:paraId="4F280FC0" w14:textId="77777777" w:rsidR="008C6AEF" w:rsidRDefault="008C6AEF" w:rsidP="00656D78"/>
    <w:p w14:paraId="0F99F118" w14:textId="77777777" w:rsidR="008C6AEF" w:rsidRDefault="008C6AEF" w:rsidP="00656D78"/>
    <w:p w14:paraId="1177C050" w14:textId="77777777" w:rsidR="008C6AEF" w:rsidRDefault="008C6AEF" w:rsidP="00656D78"/>
    <w:p w14:paraId="7E4F80AC" w14:textId="77777777" w:rsidR="008C6AEF" w:rsidRDefault="008C6AEF" w:rsidP="00656D78"/>
    <w:p w14:paraId="1436E62C" w14:textId="77777777" w:rsidR="008C6AEF" w:rsidRDefault="008C6AEF" w:rsidP="00656D78"/>
    <w:p w14:paraId="50A3E499" w14:textId="77777777" w:rsidR="008C6AEF" w:rsidRDefault="008C6AEF" w:rsidP="00656D78"/>
    <w:p w14:paraId="322CB578" w14:textId="77777777" w:rsidR="008C6AEF" w:rsidRDefault="008C6AEF" w:rsidP="00656D78"/>
    <w:p w14:paraId="2963313F" w14:textId="77777777" w:rsidR="008C6AEF" w:rsidRDefault="008C6AEF" w:rsidP="00656D78"/>
    <w:p w14:paraId="7F540333" w14:textId="31CEFBCD" w:rsidR="008C6AEF" w:rsidRDefault="008C6AEF" w:rsidP="008C6AEF">
      <w:pPr>
        <w:pStyle w:val="Heading1"/>
      </w:pPr>
      <w:bookmarkStart w:id="5" w:name="_Toc229498953"/>
      <w:r>
        <w:lastRenderedPageBreak/>
        <w:t>Conclusion</w:t>
      </w:r>
      <w:bookmarkEnd w:id="5"/>
    </w:p>
    <w:p w14:paraId="1E09B2AA" w14:textId="77777777" w:rsidR="008C6AEF" w:rsidRDefault="008C6AEF" w:rsidP="008C6AEF"/>
    <w:p w14:paraId="5CC9FDCF" w14:textId="7C7B151A" w:rsidR="009A410D" w:rsidRDefault="00AD7C30" w:rsidP="004B7364">
      <w:r>
        <w:t xml:space="preserve">Modern cyber security threats, including ransomware, AI-powered social engineering and </w:t>
      </w:r>
      <w:r w:rsidR="00803C72">
        <w:t>cloud-based</w:t>
      </w:r>
      <w:r>
        <w:t xml:space="preserve"> attacks continue to create significant risks for financial organisations. By implementing zero trust principles </w:t>
      </w:r>
      <w:r w:rsidR="00803C72">
        <w:t>alongside</w:t>
      </w:r>
      <w:r>
        <w:t xml:space="preserve"> frameworks such as NIST and ISO 27001, VTAM can strengthen protection of sensitive customer and financial data. The implementation of technical mitigation measure</w:t>
      </w:r>
      <w:r w:rsidR="00D057D7">
        <w:t xml:space="preserve"> and continuous monitor through SIEM and ongoing employee awareness training will improve threat detection. </w:t>
      </w:r>
      <w:r w:rsidR="00803C72">
        <w:t>Altogether</w:t>
      </w:r>
      <w:r w:rsidR="00D057D7">
        <w:t xml:space="preserve"> </w:t>
      </w:r>
      <w:proofErr w:type="gramStart"/>
      <w:r w:rsidR="00803C72">
        <w:t>these measure</w:t>
      </w:r>
      <w:proofErr w:type="gramEnd"/>
      <w:r w:rsidR="00D057D7">
        <w:t xml:space="preserve"> would give a strong </w:t>
      </w:r>
      <w:r w:rsidR="00803C72">
        <w:t>confidence in the cybersecurity of the company.</w:t>
      </w:r>
    </w:p>
    <w:p w14:paraId="4526BAC2" w14:textId="77777777" w:rsidR="00070F08" w:rsidRDefault="00070F08" w:rsidP="004B7364"/>
    <w:p w14:paraId="5D09E498" w14:textId="77777777" w:rsidR="00070F08" w:rsidRDefault="00070F08" w:rsidP="004B7364"/>
    <w:p w14:paraId="38B37E77" w14:textId="77777777" w:rsidR="00070F08" w:rsidRDefault="00070F08" w:rsidP="004B7364"/>
    <w:p w14:paraId="0C2EDBB8" w14:textId="77777777" w:rsidR="00070F08" w:rsidRDefault="00070F08" w:rsidP="004B7364"/>
    <w:p w14:paraId="7EC011AB" w14:textId="77777777" w:rsidR="00070F08" w:rsidRDefault="00070F08" w:rsidP="004B7364"/>
    <w:p w14:paraId="58817466" w14:textId="77777777" w:rsidR="00070F08" w:rsidRDefault="00070F08" w:rsidP="004B7364"/>
    <w:p w14:paraId="3F2B804F" w14:textId="77777777" w:rsidR="00070F08" w:rsidRDefault="00070F08" w:rsidP="004B7364"/>
    <w:p w14:paraId="55455FC4" w14:textId="77777777" w:rsidR="00070F08" w:rsidRDefault="00070F08" w:rsidP="004B7364"/>
    <w:p w14:paraId="4D4CEE71" w14:textId="77777777" w:rsidR="00070F08" w:rsidRDefault="00070F08" w:rsidP="004B7364"/>
    <w:p w14:paraId="6FE1A198" w14:textId="77777777" w:rsidR="00070F08" w:rsidRDefault="00070F08" w:rsidP="004B7364"/>
    <w:p w14:paraId="4D46C779" w14:textId="77777777" w:rsidR="00070F08" w:rsidRDefault="00070F08" w:rsidP="004B7364"/>
    <w:p w14:paraId="751D726D" w14:textId="77777777" w:rsidR="00070F08" w:rsidRDefault="00070F08" w:rsidP="004B7364"/>
    <w:p w14:paraId="0BFF6C93" w14:textId="77777777" w:rsidR="00070F08" w:rsidRDefault="00070F08" w:rsidP="004B7364"/>
    <w:p w14:paraId="31370155" w14:textId="77777777" w:rsidR="00070F08" w:rsidRDefault="00070F08" w:rsidP="004B7364"/>
    <w:p w14:paraId="3E4B8F86" w14:textId="77777777" w:rsidR="00070F08" w:rsidRDefault="00070F08" w:rsidP="004B7364"/>
    <w:p w14:paraId="3E2607E9" w14:textId="77777777" w:rsidR="00070F08" w:rsidRDefault="00070F08" w:rsidP="004B7364"/>
    <w:p w14:paraId="279B7C1F" w14:textId="77777777" w:rsidR="00070F08" w:rsidRDefault="00070F08" w:rsidP="004B7364"/>
    <w:p w14:paraId="6E625315" w14:textId="77777777" w:rsidR="00070F08" w:rsidRDefault="00070F08" w:rsidP="004B7364"/>
    <w:p w14:paraId="054D15C4" w14:textId="77777777" w:rsidR="00070F08" w:rsidRDefault="00070F08" w:rsidP="004B7364"/>
    <w:p w14:paraId="1C6D45AC" w14:textId="77777777" w:rsidR="00070F08" w:rsidRDefault="00070F08" w:rsidP="004B7364"/>
    <w:p w14:paraId="6854E51E" w14:textId="457A03B4" w:rsidR="00070F08" w:rsidRDefault="00070F08" w:rsidP="00070F08">
      <w:pPr>
        <w:pStyle w:val="Heading1"/>
      </w:pPr>
      <w:bookmarkStart w:id="6" w:name="_Toc229498954"/>
      <w:r>
        <w:lastRenderedPageBreak/>
        <w:t>Reference list</w:t>
      </w:r>
      <w:bookmarkEnd w:id="6"/>
    </w:p>
    <w:p w14:paraId="3D42095E" w14:textId="77777777" w:rsidR="00070F08" w:rsidRDefault="00070F08" w:rsidP="00070F08"/>
    <w:p w14:paraId="04AB974F" w14:textId="77777777" w:rsidR="00070F08" w:rsidRPr="00070F08" w:rsidRDefault="00070F08" w:rsidP="00070F08"/>
    <w:p w14:paraId="0772B0F3" w14:textId="77777777" w:rsidR="006853A1" w:rsidRPr="006853A1" w:rsidRDefault="006853A1" w:rsidP="006853A1">
      <w:r w:rsidRPr="006853A1">
        <w:t xml:space="preserve">[1] E. </w:t>
      </w:r>
      <w:proofErr w:type="spellStart"/>
      <w:r w:rsidRPr="006853A1">
        <w:t>Myrczik</w:t>
      </w:r>
      <w:proofErr w:type="spellEnd"/>
      <w:r w:rsidRPr="006853A1">
        <w:t xml:space="preserve"> </w:t>
      </w:r>
      <w:r w:rsidRPr="006853A1">
        <w:rPr>
          <w:i/>
          <w:iCs/>
        </w:rPr>
        <w:t>et al.</w:t>
      </w:r>
      <w:r w:rsidRPr="006853A1">
        <w:t xml:space="preserve">, “The impact of digitalisation in everyday life,” </w:t>
      </w:r>
      <w:r w:rsidRPr="006853A1">
        <w:rPr>
          <w:i/>
          <w:iCs/>
        </w:rPr>
        <w:t>ResearchGate</w:t>
      </w:r>
      <w:r w:rsidRPr="006853A1">
        <w:t xml:space="preserve">, 2024. [Online]. Available: </w:t>
      </w:r>
      <w:hyperlink r:id="rId10" w:tgtFrame="_new" w:history="1">
        <w:r w:rsidRPr="006853A1">
          <w:rPr>
            <w:rStyle w:val="Hyperlink"/>
          </w:rPr>
          <w:t>https://www.researchgate.net/publication/391388195_The_impact_of_digitalisation_in_everyday_life</w:t>
        </w:r>
      </w:hyperlink>
      <w:r w:rsidRPr="006853A1">
        <w:t>. [Accessed: May 5, 2026].</w:t>
      </w:r>
    </w:p>
    <w:p w14:paraId="55FAFEEB" w14:textId="77777777" w:rsidR="006853A1" w:rsidRPr="006853A1" w:rsidRDefault="006853A1" w:rsidP="006853A1">
      <w:r w:rsidRPr="006853A1">
        <w:t xml:space="preserve">[2] L. Dembosky and J. R. Kelly, “Ransomware in the financial sector,” </w:t>
      </w:r>
      <w:r w:rsidRPr="006853A1">
        <w:rPr>
          <w:i/>
          <w:iCs/>
        </w:rPr>
        <w:t>ABA Banking Journal</w:t>
      </w:r>
      <w:r w:rsidRPr="006853A1">
        <w:t xml:space="preserve">, Aug. 29, 2024. [Online]. Available: </w:t>
      </w:r>
      <w:hyperlink r:id="rId11" w:tgtFrame="_new" w:history="1">
        <w:r w:rsidRPr="006853A1">
          <w:rPr>
            <w:rStyle w:val="Hyperlink"/>
          </w:rPr>
          <w:t>https://bankingjournal.aba.com/2024/08/ransomware-in-the-financial-sector/</w:t>
        </w:r>
      </w:hyperlink>
      <w:r w:rsidRPr="006853A1">
        <w:t>. [Accessed: May 5, 2026].</w:t>
      </w:r>
    </w:p>
    <w:p w14:paraId="19125065" w14:textId="77777777" w:rsidR="006853A1" w:rsidRPr="006853A1" w:rsidRDefault="006853A1" w:rsidP="006853A1">
      <w:r w:rsidRPr="006853A1">
        <w:t xml:space="preserve">[3] National Cyber Security Centre, “What you need to know about ransomware,” </w:t>
      </w:r>
      <w:r w:rsidRPr="006853A1">
        <w:rPr>
          <w:i/>
          <w:iCs/>
        </w:rPr>
        <w:t>NCSC</w:t>
      </w:r>
      <w:r w:rsidRPr="006853A1">
        <w:t>, [</w:t>
      </w:r>
      <w:proofErr w:type="gramStart"/>
      <w:r w:rsidRPr="006853A1">
        <w:t>Online</w:t>
      </w:r>
      <w:proofErr w:type="gramEnd"/>
      <w:r w:rsidRPr="006853A1">
        <w:t xml:space="preserve">]. Available: </w:t>
      </w:r>
      <w:hyperlink r:id="rId12" w:tgtFrame="_new" w:history="1">
        <w:r w:rsidRPr="006853A1">
          <w:rPr>
            <w:rStyle w:val="Hyperlink"/>
          </w:rPr>
          <w:t>https://www.ncsc.gov.uk/ransomware/home</w:t>
        </w:r>
      </w:hyperlink>
      <w:r w:rsidRPr="006853A1">
        <w:t>. [Accessed: May 5, 2026].</w:t>
      </w:r>
    </w:p>
    <w:p w14:paraId="6EA2F00E" w14:textId="77777777" w:rsidR="006853A1" w:rsidRPr="006853A1" w:rsidRDefault="006853A1" w:rsidP="006853A1">
      <w:r w:rsidRPr="006853A1">
        <w:t>[4] J. Holdsworth and M. Kosinski, “What is ransomware as a service (RaaS</w:t>
      </w:r>
      <w:proofErr w:type="gramStart"/>
      <w:r w:rsidRPr="006853A1">
        <w:t>)?,</w:t>
      </w:r>
      <w:proofErr w:type="gramEnd"/>
      <w:r w:rsidRPr="006853A1">
        <w:t xml:space="preserve">” </w:t>
      </w:r>
      <w:r w:rsidRPr="006853A1">
        <w:rPr>
          <w:i/>
          <w:iCs/>
        </w:rPr>
        <w:t>IBM Think</w:t>
      </w:r>
      <w:r w:rsidRPr="006853A1">
        <w:t>, [</w:t>
      </w:r>
      <w:proofErr w:type="gramStart"/>
      <w:r w:rsidRPr="006853A1">
        <w:t>Online</w:t>
      </w:r>
      <w:proofErr w:type="gramEnd"/>
      <w:r w:rsidRPr="006853A1">
        <w:t xml:space="preserve">]. Available: </w:t>
      </w:r>
      <w:hyperlink r:id="rId13" w:tgtFrame="_new" w:history="1">
        <w:r w:rsidRPr="006853A1">
          <w:rPr>
            <w:rStyle w:val="Hyperlink"/>
          </w:rPr>
          <w:t>https://www.ibm.com/think/topics/ransomware-as-a-service</w:t>
        </w:r>
      </w:hyperlink>
      <w:r w:rsidRPr="006853A1">
        <w:t>. [Accessed: May 5, 2026].</w:t>
      </w:r>
    </w:p>
    <w:p w14:paraId="7BE04038" w14:textId="77777777" w:rsidR="006853A1" w:rsidRPr="006853A1" w:rsidRDefault="006853A1" w:rsidP="006853A1">
      <w:r w:rsidRPr="006853A1">
        <w:t xml:space="preserve">[5] B. Naqvi </w:t>
      </w:r>
      <w:r w:rsidRPr="006853A1">
        <w:rPr>
          <w:i/>
          <w:iCs/>
        </w:rPr>
        <w:t>et al.</w:t>
      </w:r>
      <w:r w:rsidRPr="006853A1">
        <w:t xml:space="preserve">, “Mitigation strategies against phishing attacks: A systematic literature review,” </w:t>
      </w:r>
      <w:r w:rsidRPr="006853A1">
        <w:rPr>
          <w:i/>
          <w:iCs/>
        </w:rPr>
        <w:t>Computers &amp; Security</w:t>
      </w:r>
      <w:r w:rsidRPr="006853A1">
        <w:t xml:space="preserve">, 2023. [Online]. Available: </w:t>
      </w:r>
      <w:hyperlink r:id="rId14" w:tgtFrame="_new" w:history="1">
        <w:r w:rsidRPr="006853A1">
          <w:rPr>
            <w:rStyle w:val="Hyperlink"/>
          </w:rPr>
          <w:t>https://www.sciencedirect.com/science/article/pii/S0167404823002973</w:t>
        </w:r>
      </w:hyperlink>
      <w:r w:rsidRPr="006853A1">
        <w:t>. [Accessed: May 5, 2026].</w:t>
      </w:r>
    </w:p>
    <w:p w14:paraId="650C9D5A" w14:textId="77777777" w:rsidR="006853A1" w:rsidRPr="006853A1" w:rsidRDefault="006853A1" w:rsidP="006853A1">
      <w:r w:rsidRPr="006853A1">
        <w:t xml:space="preserve">[6] S. Ahmed </w:t>
      </w:r>
      <w:r w:rsidRPr="006853A1">
        <w:rPr>
          <w:i/>
          <w:iCs/>
        </w:rPr>
        <w:t>et al.</w:t>
      </w:r>
      <w:r w:rsidRPr="006853A1">
        <w:t xml:space="preserve">, “Cybersecurity risk management in modern digital systems: A review,” </w:t>
      </w:r>
      <w:r w:rsidRPr="006853A1">
        <w:rPr>
          <w:i/>
          <w:iCs/>
        </w:rPr>
        <w:t>Information and Management</w:t>
      </w:r>
      <w:r w:rsidRPr="006853A1">
        <w:t xml:space="preserve">, 2025. [Online]. Available: </w:t>
      </w:r>
      <w:hyperlink r:id="rId15" w:tgtFrame="_new" w:history="1">
        <w:r w:rsidRPr="006853A1">
          <w:rPr>
            <w:rStyle w:val="Hyperlink"/>
          </w:rPr>
          <w:t>https://www.sciencedirect.com/science/article/pii/S0885230825000270</w:t>
        </w:r>
      </w:hyperlink>
      <w:r w:rsidRPr="006853A1">
        <w:t>. [Accessed: May 5, 2026].</w:t>
      </w:r>
    </w:p>
    <w:p w14:paraId="2FFD6D06" w14:textId="77777777" w:rsidR="006853A1" w:rsidRPr="006853A1" w:rsidRDefault="006853A1" w:rsidP="006853A1">
      <w:r w:rsidRPr="006853A1">
        <w:t xml:space="preserve">[7] M. White, “AI vishing: voice deception and how it works,” </w:t>
      </w:r>
      <w:proofErr w:type="spellStart"/>
      <w:r w:rsidRPr="006853A1">
        <w:rPr>
          <w:i/>
          <w:iCs/>
        </w:rPr>
        <w:t>Specops</w:t>
      </w:r>
      <w:proofErr w:type="spellEnd"/>
      <w:r w:rsidRPr="006853A1">
        <w:rPr>
          <w:i/>
          <w:iCs/>
        </w:rPr>
        <w:t xml:space="preserve"> Software Blog</w:t>
      </w:r>
      <w:r w:rsidRPr="006853A1">
        <w:t xml:space="preserve">, Nov. 11, 2025. [Online]. Available: </w:t>
      </w:r>
      <w:hyperlink r:id="rId16" w:tgtFrame="_new" w:history="1">
        <w:r w:rsidRPr="006853A1">
          <w:rPr>
            <w:rStyle w:val="Hyperlink"/>
          </w:rPr>
          <w:t>https://specopssoft.com/blog/ai-vishing-voice-deception/</w:t>
        </w:r>
      </w:hyperlink>
      <w:r w:rsidRPr="006853A1">
        <w:t>. [Accessed: May 5, 2026].</w:t>
      </w:r>
    </w:p>
    <w:p w14:paraId="284C452A" w14:textId="77777777" w:rsidR="006853A1" w:rsidRPr="006853A1" w:rsidRDefault="006853A1" w:rsidP="006853A1">
      <w:r w:rsidRPr="006853A1">
        <w:t xml:space="preserve">[8] Information Commissioner’s Office, “Supply chain attacks,” </w:t>
      </w:r>
      <w:r w:rsidRPr="006853A1">
        <w:rPr>
          <w:i/>
          <w:iCs/>
        </w:rPr>
        <w:t>Learning from the mistakes of others: A retrospective review</w:t>
      </w:r>
      <w:r w:rsidRPr="006853A1">
        <w:t>, [</w:t>
      </w:r>
      <w:proofErr w:type="gramStart"/>
      <w:r w:rsidRPr="006853A1">
        <w:t>Online</w:t>
      </w:r>
      <w:proofErr w:type="gramEnd"/>
      <w:r w:rsidRPr="006853A1">
        <w:t xml:space="preserve">]. Available: </w:t>
      </w:r>
      <w:hyperlink r:id="rId17" w:tgtFrame="_new" w:history="1">
        <w:r w:rsidRPr="006853A1">
          <w:rPr>
            <w:rStyle w:val="Hyperlink"/>
          </w:rPr>
          <w:t>https://ico.org.uk/about-the-ico/research-reports-impact-and-evaluation/research-and-reports/learning-from-the-mistakes-of-others-a-retrospective-review/supply-chain-attacks/</w:t>
        </w:r>
      </w:hyperlink>
      <w:r w:rsidRPr="006853A1">
        <w:t>. [Accessed: May 5, 2026].</w:t>
      </w:r>
    </w:p>
    <w:p w14:paraId="110628C3" w14:textId="77777777" w:rsidR="006853A1" w:rsidRPr="006853A1" w:rsidRDefault="006853A1" w:rsidP="006853A1">
      <w:r w:rsidRPr="006853A1">
        <w:t xml:space="preserve">[9] Darktrace, “The most common cloud security threats,” </w:t>
      </w:r>
      <w:r w:rsidRPr="006853A1">
        <w:rPr>
          <w:i/>
          <w:iCs/>
        </w:rPr>
        <w:t>Cyber AI Glossary</w:t>
      </w:r>
      <w:r w:rsidRPr="006853A1">
        <w:t>, [</w:t>
      </w:r>
      <w:proofErr w:type="gramStart"/>
      <w:r w:rsidRPr="006853A1">
        <w:t>Online</w:t>
      </w:r>
      <w:proofErr w:type="gramEnd"/>
      <w:r w:rsidRPr="006853A1">
        <w:t xml:space="preserve">]. Available: </w:t>
      </w:r>
      <w:hyperlink r:id="rId18" w:tgtFrame="_new" w:history="1">
        <w:r w:rsidRPr="006853A1">
          <w:rPr>
            <w:rStyle w:val="Hyperlink"/>
          </w:rPr>
          <w:t>https://www.darktrace.com/cyber-ai-glossary/the-most-common-cloud-security-threats</w:t>
        </w:r>
      </w:hyperlink>
      <w:r w:rsidRPr="006853A1">
        <w:t>. [Accessed: May 5, 2026].</w:t>
      </w:r>
    </w:p>
    <w:p w14:paraId="345685C6" w14:textId="77777777" w:rsidR="006853A1" w:rsidRPr="006853A1" w:rsidRDefault="006853A1" w:rsidP="006853A1">
      <w:r w:rsidRPr="006853A1">
        <w:t xml:space="preserve">[10] R. Cremer, B. Sheehan, M. Fortmann, A. N. Kia, M. Mullins, F. Murphy, and S. Materne, “Cyber risk and cybersecurity: a systematic review of data availability,” </w:t>
      </w:r>
      <w:r w:rsidRPr="006853A1">
        <w:rPr>
          <w:i/>
          <w:iCs/>
        </w:rPr>
        <w:t>Cybersecurity</w:t>
      </w:r>
      <w:r w:rsidRPr="006853A1">
        <w:t xml:space="preserve">, vol. 5, </w:t>
      </w:r>
      <w:r w:rsidRPr="006853A1">
        <w:lastRenderedPageBreak/>
        <w:t xml:space="preserve">no. 1, 2022. [Online]. Available: </w:t>
      </w:r>
      <w:hyperlink r:id="rId19" w:tgtFrame="_new" w:history="1">
        <w:r w:rsidRPr="006853A1">
          <w:rPr>
            <w:rStyle w:val="Hyperlink"/>
          </w:rPr>
          <w:t>https://pmc.ncbi.nlm.nih.gov/articles/PMC9759928/</w:t>
        </w:r>
      </w:hyperlink>
      <w:r w:rsidRPr="006853A1">
        <w:t>. [Accessed: May 5, 2026].</w:t>
      </w:r>
    </w:p>
    <w:p w14:paraId="7656DAF6" w14:textId="77777777" w:rsidR="006853A1" w:rsidRPr="006853A1" w:rsidRDefault="006853A1" w:rsidP="006853A1">
      <w:r w:rsidRPr="006853A1">
        <w:t xml:space="preserve">[11] Microsoft, “Zero Trust overview,” </w:t>
      </w:r>
      <w:r w:rsidRPr="006853A1">
        <w:rPr>
          <w:i/>
          <w:iCs/>
        </w:rPr>
        <w:t>Microsoft Learn</w:t>
      </w:r>
      <w:r w:rsidRPr="006853A1">
        <w:t>, [</w:t>
      </w:r>
      <w:proofErr w:type="gramStart"/>
      <w:r w:rsidRPr="006853A1">
        <w:t>Online</w:t>
      </w:r>
      <w:proofErr w:type="gramEnd"/>
      <w:r w:rsidRPr="006853A1">
        <w:t xml:space="preserve">]. Available: </w:t>
      </w:r>
      <w:hyperlink r:id="rId20" w:tgtFrame="_new" w:history="1">
        <w:r w:rsidRPr="006853A1">
          <w:rPr>
            <w:rStyle w:val="Hyperlink"/>
          </w:rPr>
          <w:t>https://learn.microsoft.com/en-us/security/zero-trust/zero-trust-overview</w:t>
        </w:r>
      </w:hyperlink>
      <w:r w:rsidRPr="006853A1">
        <w:t>. [Accessed: May 5, 2026].</w:t>
      </w:r>
    </w:p>
    <w:p w14:paraId="7D1B0DFE" w14:textId="77777777" w:rsidR="006853A1" w:rsidRPr="006853A1" w:rsidRDefault="006853A1" w:rsidP="006853A1">
      <w:r w:rsidRPr="006853A1">
        <w:t xml:space="preserve">[12] Brickwork India, “What is Zero Trust Architecture and How to Build </w:t>
      </w:r>
      <w:proofErr w:type="gramStart"/>
      <w:r w:rsidRPr="006853A1">
        <w:t>One?,</w:t>
      </w:r>
      <w:proofErr w:type="gramEnd"/>
      <w:r w:rsidRPr="006853A1">
        <w:t xml:space="preserve">” </w:t>
      </w:r>
      <w:r w:rsidRPr="006853A1">
        <w:rPr>
          <w:i/>
          <w:iCs/>
        </w:rPr>
        <w:t>Brickwork India Blog</w:t>
      </w:r>
      <w:r w:rsidRPr="006853A1">
        <w:t xml:space="preserve">, Apr. 17, 2024. [Online]. Available: </w:t>
      </w:r>
      <w:hyperlink r:id="rId21" w:tgtFrame="_new" w:history="1">
        <w:r w:rsidRPr="006853A1">
          <w:rPr>
            <w:rStyle w:val="Hyperlink"/>
          </w:rPr>
          <w:t>https://www.brickworkindia.com/blog/zero-trust-architecture-and-how-to-build-one</w:t>
        </w:r>
      </w:hyperlink>
      <w:r w:rsidRPr="006853A1">
        <w:t>. [Accessed: May 5, 2026].</w:t>
      </w:r>
    </w:p>
    <w:p w14:paraId="11F4C894" w14:textId="77777777" w:rsidR="006853A1" w:rsidRPr="006853A1" w:rsidRDefault="006853A1" w:rsidP="006853A1">
      <w:r w:rsidRPr="006853A1">
        <w:t xml:space="preserve">[13] </w:t>
      </w:r>
      <w:proofErr w:type="spellStart"/>
      <w:r w:rsidRPr="006853A1">
        <w:t>SureCloud</w:t>
      </w:r>
      <w:proofErr w:type="spellEnd"/>
      <w:r w:rsidRPr="006853A1">
        <w:t xml:space="preserve">, “Using the NIST Cybersecurity Framework for third-party risk management,” </w:t>
      </w:r>
      <w:proofErr w:type="spellStart"/>
      <w:r w:rsidRPr="006853A1">
        <w:rPr>
          <w:i/>
          <w:iCs/>
        </w:rPr>
        <w:t>SureCloud</w:t>
      </w:r>
      <w:proofErr w:type="spellEnd"/>
      <w:r w:rsidRPr="006853A1">
        <w:rPr>
          <w:i/>
          <w:iCs/>
        </w:rPr>
        <w:t xml:space="preserve"> Blog</w:t>
      </w:r>
      <w:r w:rsidRPr="006853A1">
        <w:t>, [</w:t>
      </w:r>
      <w:proofErr w:type="gramStart"/>
      <w:r w:rsidRPr="006853A1">
        <w:t>Online</w:t>
      </w:r>
      <w:proofErr w:type="gramEnd"/>
      <w:r w:rsidRPr="006853A1">
        <w:t xml:space="preserve">]. Available: </w:t>
      </w:r>
      <w:hyperlink r:id="rId22" w:tgtFrame="_new" w:history="1">
        <w:r w:rsidRPr="006853A1">
          <w:rPr>
            <w:rStyle w:val="Hyperlink"/>
          </w:rPr>
          <w:t>https://www.surecloud.com/blog-hub/using-the-nist-cybersecurity-framework-for-third-party-risk-management</w:t>
        </w:r>
      </w:hyperlink>
      <w:r w:rsidRPr="006853A1">
        <w:t>. [Accessed: May 5, 2026].</w:t>
      </w:r>
    </w:p>
    <w:p w14:paraId="76BFA09E" w14:textId="77777777" w:rsidR="006853A1" w:rsidRPr="006853A1" w:rsidRDefault="006853A1" w:rsidP="006853A1">
      <w:r w:rsidRPr="006853A1">
        <w:t xml:space="preserve">[14] International Organization for Standardization, “ISO/IEC 27001:2022 – Information security, cybersecurity and privacy protection — Information security management systems — Requirements,” </w:t>
      </w:r>
      <w:r w:rsidRPr="006853A1">
        <w:rPr>
          <w:i/>
          <w:iCs/>
        </w:rPr>
        <w:t>ISO</w:t>
      </w:r>
      <w:r w:rsidRPr="006853A1">
        <w:t xml:space="preserve">, Oct. 2022. [Online]. Available: </w:t>
      </w:r>
      <w:hyperlink r:id="rId23" w:tgtFrame="_new" w:history="1">
        <w:r w:rsidRPr="006853A1">
          <w:rPr>
            <w:rStyle w:val="Hyperlink"/>
          </w:rPr>
          <w:t>https://www.iso.org/standard/27001</w:t>
        </w:r>
      </w:hyperlink>
      <w:r w:rsidRPr="006853A1">
        <w:t>. [Accessed: May 5, 2026].</w:t>
      </w:r>
    </w:p>
    <w:p w14:paraId="3081B8D9" w14:textId="77777777" w:rsidR="006853A1" w:rsidRPr="006853A1" w:rsidRDefault="006853A1" w:rsidP="006853A1">
      <w:r w:rsidRPr="006853A1">
        <w:t xml:space="preserve">[15] </w:t>
      </w:r>
      <w:proofErr w:type="spellStart"/>
      <w:r w:rsidRPr="006853A1">
        <w:t>Advisera</w:t>
      </w:r>
      <w:proofErr w:type="spellEnd"/>
      <w:r w:rsidRPr="006853A1">
        <w:t xml:space="preserve">, “What is ISO </w:t>
      </w:r>
      <w:proofErr w:type="gramStart"/>
      <w:r w:rsidRPr="006853A1">
        <w:t>27001?,</w:t>
      </w:r>
      <w:proofErr w:type="gramEnd"/>
      <w:r w:rsidRPr="006853A1">
        <w:t xml:space="preserve">” </w:t>
      </w:r>
      <w:r w:rsidRPr="006853A1">
        <w:rPr>
          <w:i/>
          <w:iCs/>
        </w:rPr>
        <w:t>27001Academy</w:t>
      </w:r>
      <w:r w:rsidRPr="006853A1">
        <w:t>, [</w:t>
      </w:r>
      <w:proofErr w:type="gramStart"/>
      <w:r w:rsidRPr="006853A1">
        <w:t>Online</w:t>
      </w:r>
      <w:proofErr w:type="gramEnd"/>
      <w:r w:rsidRPr="006853A1">
        <w:t xml:space="preserve">]. Available: </w:t>
      </w:r>
      <w:hyperlink r:id="rId24" w:tgtFrame="_new" w:history="1">
        <w:r w:rsidRPr="006853A1">
          <w:rPr>
            <w:rStyle w:val="Hyperlink"/>
          </w:rPr>
          <w:t>https://advisera.com/27001academy/what-is-iso-27001/</w:t>
        </w:r>
      </w:hyperlink>
      <w:r w:rsidRPr="006853A1">
        <w:t>. [Accessed: May 5, 2026].</w:t>
      </w:r>
    </w:p>
    <w:p w14:paraId="7B9D2296" w14:textId="77777777" w:rsidR="006853A1" w:rsidRPr="006853A1" w:rsidRDefault="006853A1" w:rsidP="006853A1">
      <w:r w:rsidRPr="006853A1">
        <w:t>[16] Microsoft, “What is endpoint detection and response (EDR</w:t>
      </w:r>
      <w:proofErr w:type="gramStart"/>
      <w:r w:rsidRPr="006853A1">
        <w:t>)?,</w:t>
      </w:r>
      <w:proofErr w:type="gramEnd"/>
      <w:r w:rsidRPr="006853A1">
        <w:t xml:space="preserve">” </w:t>
      </w:r>
      <w:r w:rsidRPr="006853A1">
        <w:rPr>
          <w:i/>
          <w:iCs/>
        </w:rPr>
        <w:t>Microsoft Security</w:t>
      </w:r>
      <w:r w:rsidRPr="006853A1">
        <w:t>, [</w:t>
      </w:r>
      <w:proofErr w:type="gramStart"/>
      <w:r w:rsidRPr="006853A1">
        <w:t>Online</w:t>
      </w:r>
      <w:proofErr w:type="gramEnd"/>
      <w:r w:rsidRPr="006853A1">
        <w:t xml:space="preserve">]. Available: </w:t>
      </w:r>
      <w:hyperlink r:id="rId25" w:tgtFrame="_new" w:history="1">
        <w:r w:rsidRPr="006853A1">
          <w:rPr>
            <w:rStyle w:val="Hyperlink"/>
          </w:rPr>
          <w:t>https://www.microsoft.com/en-us/security/business/security-101/what-is-edr-endpoint-detection-response</w:t>
        </w:r>
      </w:hyperlink>
      <w:r w:rsidRPr="006853A1">
        <w:t>. [Accessed: May 5, 2026].</w:t>
      </w:r>
    </w:p>
    <w:p w14:paraId="5644D8D1" w14:textId="77777777" w:rsidR="006853A1" w:rsidRPr="006853A1" w:rsidRDefault="006853A1" w:rsidP="006853A1">
      <w:r w:rsidRPr="006853A1">
        <w:t xml:space="preserve">[17] J. Holdsworth and M. Kosinski, “What is </w:t>
      </w:r>
      <w:proofErr w:type="gramStart"/>
      <w:r w:rsidRPr="006853A1">
        <w:t>SIEM?,</w:t>
      </w:r>
      <w:proofErr w:type="gramEnd"/>
      <w:r w:rsidRPr="006853A1">
        <w:t xml:space="preserve">” </w:t>
      </w:r>
      <w:r w:rsidRPr="006853A1">
        <w:rPr>
          <w:i/>
          <w:iCs/>
        </w:rPr>
        <w:t>IBM Think</w:t>
      </w:r>
      <w:r w:rsidRPr="006853A1">
        <w:t>, [</w:t>
      </w:r>
      <w:proofErr w:type="gramStart"/>
      <w:r w:rsidRPr="006853A1">
        <w:t>Online</w:t>
      </w:r>
      <w:proofErr w:type="gramEnd"/>
      <w:r w:rsidRPr="006853A1">
        <w:t xml:space="preserve">]. Available: </w:t>
      </w:r>
      <w:hyperlink r:id="rId26" w:tgtFrame="_new" w:history="1">
        <w:r w:rsidRPr="006853A1">
          <w:rPr>
            <w:rStyle w:val="Hyperlink"/>
          </w:rPr>
          <w:t>https://www.ibm.com/think/topics/siem</w:t>
        </w:r>
      </w:hyperlink>
      <w:r w:rsidRPr="006853A1">
        <w:t>. [Accessed: May 5, 2026].</w:t>
      </w:r>
    </w:p>
    <w:p w14:paraId="2A3E9B60" w14:textId="77777777" w:rsidR="006853A1" w:rsidRPr="006853A1" w:rsidRDefault="006853A1" w:rsidP="006853A1">
      <w:r w:rsidRPr="006853A1">
        <w:t xml:space="preserve">[18] Beazley Security, “Network segmentation and how it can prevent ransomware,” </w:t>
      </w:r>
      <w:r w:rsidRPr="006853A1">
        <w:rPr>
          <w:i/>
          <w:iCs/>
        </w:rPr>
        <w:t>Beazley Security Insights</w:t>
      </w:r>
      <w:r w:rsidRPr="006853A1">
        <w:t>, [</w:t>
      </w:r>
      <w:proofErr w:type="gramStart"/>
      <w:r w:rsidRPr="006853A1">
        <w:t>Online</w:t>
      </w:r>
      <w:proofErr w:type="gramEnd"/>
      <w:r w:rsidRPr="006853A1">
        <w:t xml:space="preserve">]. Available: </w:t>
      </w:r>
      <w:hyperlink r:id="rId27" w:tgtFrame="_new" w:history="1">
        <w:r w:rsidRPr="006853A1">
          <w:rPr>
            <w:rStyle w:val="Hyperlink"/>
          </w:rPr>
          <w:t>https://beazley.security/insights/network-segmentation-and-how-it-can-prevent-ransomware</w:t>
        </w:r>
      </w:hyperlink>
      <w:r w:rsidRPr="006853A1">
        <w:t>. [Accessed: May 5, 2026].</w:t>
      </w:r>
    </w:p>
    <w:p w14:paraId="3EDB765C" w14:textId="77777777" w:rsidR="006853A1" w:rsidRPr="006853A1" w:rsidRDefault="006853A1" w:rsidP="006853A1">
      <w:r w:rsidRPr="006853A1">
        <w:t xml:space="preserve">[19] Okta, “Phishing campaigns use employee benefits to lure logins,” </w:t>
      </w:r>
      <w:r w:rsidRPr="006853A1">
        <w:rPr>
          <w:i/>
          <w:iCs/>
        </w:rPr>
        <w:t>Okta Threat Intelligence Blog</w:t>
      </w:r>
      <w:r w:rsidRPr="006853A1">
        <w:t>, [</w:t>
      </w:r>
      <w:proofErr w:type="gramStart"/>
      <w:r w:rsidRPr="006853A1">
        <w:t>Online</w:t>
      </w:r>
      <w:proofErr w:type="gramEnd"/>
      <w:r w:rsidRPr="006853A1">
        <w:t xml:space="preserve">]. Available: </w:t>
      </w:r>
      <w:hyperlink r:id="rId28" w:tgtFrame="_new" w:history="1">
        <w:r w:rsidRPr="006853A1">
          <w:rPr>
            <w:rStyle w:val="Hyperlink"/>
          </w:rPr>
          <w:t>https://www.okta.com/blog/threat-intelligence/phishing-campaigns-use-employee-benefits-lure-logins/</w:t>
        </w:r>
      </w:hyperlink>
      <w:r w:rsidRPr="006853A1">
        <w:t>. [Accessed: May 5, 2026].</w:t>
      </w:r>
    </w:p>
    <w:p w14:paraId="04588204" w14:textId="77777777" w:rsidR="006853A1" w:rsidRPr="006853A1" w:rsidRDefault="006853A1" w:rsidP="006853A1">
      <w:r w:rsidRPr="006853A1">
        <w:t xml:space="preserve">[20] </w:t>
      </w:r>
      <w:proofErr w:type="spellStart"/>
      <w:r w:rsidRPr="006853A1">
        <w:t>Auvik</w:t>
      </w:r>
      <w:proofErr w:type="spellEnd"/>
      <w:r w:rsidRPr="006853A1">
        <w:t xml:space="preserve">, “What is network </w:t>
      </w:r>
      <w:proofErr w:type="gramStart"/>
      <w:r w:rsidRPr="006853A1">
        <w:t>segmentation?,</w:t>
      </w:r>
      <w:proofErr w:type="gramEnd"/>
      <w:r w:rsidRPr="006853A1">
        <w:t xml:space="preserve">” </w:t>
      </w:r>
      <w:proofErr w:type="spellStart"/>
      <w:r w:rsidRPr="006853A1">
        <w:rPr>
          <w:i/>
          <w:iCs/>
        </w:rPr>
        <w:t>Auvik</w:t>
      </w:r>
      <w:proofErr w:type="spellEnd"/>
      <w:r w:rsidRPr="006853A1">
        <w:rPr>
          <w:i/>
          <w:iCs/>
        </w:rPr>
        <w:t xml:space="preserve"> </w:t>
      </w:r>
      <w:proofErr w:type="spellStart"/>
      <w:r w:rsidRPr="006853A1">
        <w:rPr>
          <w:i/>
          <w:iCs/>
        </w:rPr>
        <w:t>FranklyIT</w:t>
      </w:r>
      <w:proofErr w:type="spellEnd"/>
      <w:r w:rsidRPr="006853A1">
        <w:rPr>
          <w:i/>
          <w:iCs/>
        </w:rPr>
        <w:t xml:space="preserve"> Blog</w:t>
      </w:r>
      <w:r w:rsidRPr="006853A1">
        <w:t xml:space="preserve">, 2024. [Online]. Available: </w:t>
      </w:r>
      <w:hyperlink r:id="rId29" w:tgtFrame="_new" w:history="1">
        <w:r w:rsidRPr="006853A1">
          <w:rPr>
            <w:rStyle w:val="Hyperlink"/>
          </w:rPr>
          <w:t>https://www.auvik.com/franklyit/blog/network-segmentation/</w:t>
        </w:r>
      </w:hyperlink>
      <w:r w:rsidRPr="006853A1">
        <w:t>. [Accessed: May 5, 2026].</w:t>
      </w:r>
    </w:p>
    <w:p w14:paraId="528077B8" w14:textId="77777777" w:rsidR="006853A1" w:rsidRPr="006853A1" w:rsidRDefault="006853A1" w:rsidP="006853A1">
      <w:r w:rsidRPr="006853A1">
        <w:t xml:space="preserve">[21] </w:t>
      </w:r>
      <w:proofErr w:type="spellStart"/>
      <w:r w:rsidRPr="006853A1">
        <w:t>Phishr</w:t>
      </w:r>
      <w:proofErr w:type="spellEnd"/>
      <w:r w:rsidRPr="006853A1">
        <w:t xml:space="preserve">, “The benefits of phishing simulations for employee training,” </w:t>
      </w:r>
      <w:proofErr w:type="spellStart"/>
      <w:r w:rsidRPr="006853A1">
        <w:rPr>
          <w:i/>
          <w:iCs/>
        </w:rPr>
        <w:t>Phishr</w:t>
      </w:r>
      <w:proofErr w:type="spellEnd"/>
      <w:r w:rsidRPr="006853A1">
        <w:rPr>
          <w:i/>
          <w:iCs/>
        </w:rPr>
        <w:t xml:space="preserve"> Blog</w:t>
      </w:r>
      <w:r w:rsidRPr="006853A1">
        <w:t>, [</w:t>
      </w:r>
      <w:proofErr w:type="gramStart"/>
      <w:r w:rsidRPr="006853A1">
        <w:t>Online</w:t>
      </w:r>
      <w:proofErr w:type="gramEnd"/>
      <w:r w:rsidRPr="006853A1">
        <w:t xml:space="preserve">]. Available: </w:t>
      </w:r>
      <w:hyperlink r:id="rId30" w:tgtFrame="_new" w:history="1">
        <w:r w:rsidRPr="006853A1">
          <w:rPr>
            <w:rStyle w:val="Hyperlink"/>
          </w:rPr>
          <w:t>https://www.phishr.com/post/the-benefits-of-phishing-simulations-for-employee-training</w:t>
        </w:r>
      </w:hyperlink>
      <w:r w:rsidRPr="006853A1">
        <w:t>. [Accessed: May 5, 2026].</w:t>
      </w:r>
    </w:p>
    <w:p w14:paraId="257DA463" w14:textId="77777777" w:rsidR="006853A1" w:rsidRPr="006853A1" w:rsidRDefault="006853A1" w:rsidP="006853A1">
      <w:r w:rsidRPr="006853A1">
        <w:lastRenderedPageBreak/>
        <w:t xml:space="preserve">[22] Microsoft, “What is </w:t>
      </w:r>
      <w:proofErr w:type="gramStart"/>
      <w:r w:rsidRPr="006853A1">
        <w:t>CSPM?,</w:t>
      </w:r>
      <w:proofErr w:type="gramEnd"/>
      <w:r w:rsidRPr="006853A1">
        <w:t xml:space="preserve">” </w:t>
      </w:r>
      <w:r w:rsidRPr="006853A1">
        <w:rPr>
          <w:i/>
          <w:iCs/>
        </w:rPr>
        <w:t>Microsoft Security</w:t>
      </w:r>
      <w:r w:rsidRPr="006853A1">
        <w:t>, [</w:t>
      </w:r>
      <w:proofErr w:type="gramStart"/>
      <w:r w:rsidRPr="006853A1">
        <w:t>Online</w:t>
      </w:r>
      <w:proofErr w:type="gramEnd"/>
      <w:r w:rsidRPr="006853A1">
        <w:t xml:space="preserve">]. Available: </w:t>
      </w:r>
      <w:hyperlink r:id="rId31" w:tgtFrame="_new" w:history="1">
        <w:r w:rsidRPr="006853A1">
          <w:rPr>
            <w:rStyle w:val="Hyperlink"/>
          </w:rPr>
          <w:t>https://www.microsoft.com/en-gb/security/business/security-101/what-is-cspm</w:t>
        </w:r>
      </w:hyperlink>
      <w:r w:rsidRPr="006853A1">
        <w:t>. [Accessed: May 5, 2026].</w:t>
      </w:r>
    </w:p>
    <w:p w14:paraId="31FCD4C4" w14:textId="77777777" w:rsidR="00070F08" w:rsidRDefault="00070F08" w:rsidP="004B7364"/>
    <w:p w14:paraId="4FE4D78F" w14:textId="77777777" w:rsidR="00070F08" w:rsidRDefault="00070F08" w:rsidP="004B7364"/>
    <w:p w14:paraId="239390ED" w14:textId="77777777" w:rsidR="00070F08" w:rsidRDefault="00070F08" w:rsidP="004B7364"/>
    <w:p w14:paraId="790D49BF" w14:textId="77777777" w:rsidR="00070F08" w:rsidRDefault="00070F08" w:rsidP="004B7364"/>
    <w:p w14:paraId="758EE4DD" w14:textId="77777777" w:rsidR="00070F08" w:rsidRDefault="00070F08" w:rsidP="004B7364"/>
    <w:p w14:paraId="36DD04FE" w14:textId="77777777" w:rsidR="00070F08" w:rsidRDefault="00070F08" w:rsidP="004B7364"/>
    <w:p w14:paraId="477D680F" w14:textId="77777777" w:rsidR="00070F08" w:rsidRDefault="00070F08" w:rsidP="004B7364"/>
    <w:p w14:paraId="7DCD76F0" w14:textId="77777777" w:rsidR="00070F08" w:rsidRDefault="00070F08" w:rsidP="004B7364"/>
    <w:p w14:paraId="4021D91C" w14:textId="77777777" w:rsidR="00070F08" w:rsidRDefault="00070F08" w:rsidP="004B7364"/>
    <w:p w14:paraId="34A43AB9" w14:textId="77777777" w:rsidR="00070F08" w:rsidRDefault="00070F08" w:rsidP="004B7364"/>
    <w:p w14:paraId="56C96165" w14:textId="77777777" w:rsidR="00070F08" w:rsidRDefault="00070F08" w:rsidP="004B7364"/>
    <w:p w14:paraId="4CD2580B" w14:textId="77777777" w:rsidR="00070F08" w:rsidRDefault="00070F08" w:rsidP="004B7364"/>
    <w:p w14:paraId="3E52ECF2" w14:textId="77777777" w:rsidR="009A410D" w:rsidRDefault="009A410D" w:rsidP="004B7364"/>
    <w:p w14:paraId="7512FA28" w14:textId="77777777" w:rsidR="00557EF2" w:rsidRDefault="00557EF2" w:rsidP="004B7364"/>
    <w:p w14:paraId="336D19D0" w14:textId="77777777" w:rsidR="00557EF2" w:rsidRPr="004B7364" w:rsidRDefault="00557EF2" w:rsidP="004B7364"/>
    <w:sectPr w:rsidR="00557EF2" w:rsidRPr="004B7364" w:rsidSect="009F497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97C"/>
    <w:rsid w:val="00025E96"/>
    <w:rsid w:val="00033AB1"/>
    <w:rsid w:val="00046114"/>
    <w:rsid w:val="00065AF2"/>
    <w:rsid w:val="00070F08"/>
    <w:rsid w:val="000B5EA7"/>
    <w:rsid w:val="0012628E"/>
    <w:rsid w:val="0013219A"/>
    <w:rsid w:val="001424DB"/>
    <w:rsid w:val="00145567"/>
    <w:rsid w:val="00156BEE"/>
    <w:rsid w:val="00162B9A"/>
    <w:rsid w:val="00182102"/>
    <w:rsid w:val="001972D2"/>
    <w:rsid w:val="001E4197"/>
    <w:rsid w:val="001E47B3"/>
    <w:rsid w:val="00213169"/>
    <w:rsid w:val="0024315B"/>
    <w:rsid w:val="002511D3"/>
    <w:rsid w:val="002523E4"/>
    <w:rsid w:val="0025677C"/>
    <w:rsid w:val="0026108E"/>
    <w:rsid w:val="00264AAE"/>
    <w:rsid w:val="0027189B"/>
    <w:rsid w:val="00274158"/>
    <w:rsid w:val="002D3EE9"/>
    <w:rsid w:val="002F7343"/>
    <w:rsid w:val="003222C1"/>
    <w:rsid w:val="003264E7"/>
    <w:rsid w:val="003815BD"/>
    <w:rsid w:val="00407EDC"/>
    <w:rsid w:val="00437704"/>
    <w:rsid w:val="00437EFF"/>
    <w:rsid w:val="004A1178"/>
    <w:rsid w:val="004B7364"/>
    <w:rsid w:val="00515C12"/>
    <w:rsid w:val="00525517"/>
    <w:rsid w:val="00541EA1"/>
    <w:rsid w:val="00557EF2"/>
    <w:rsid w:val="0058568B"/>
    <w:rsid w:val="005A5FCB"/>
    <w:rsid w:val="005C4896"/>
    <w:rsid w:val="005D715E"/>
    <w:rsid w:val="005E5227"/>
    <w:rsid w:val="00604314"/>
    <w:rsid w:val="00620858"/>
    <w:rsid w:val="00656D78"/>
    <w:rsid w:val="00683128"/>
    <w:rsid w:val="006853A1"/>
    <w:rsid w:val="006A3D86"/>
    <w:rsid w:val="00707B65"/>
    <w:rsid w:val="00721A85"/>
    <w:rsid w:val="007313C0"/>
    <w:rsid w:val="007B2141"/>
    <w:rsid w:val="007C6441"/>
    <w:rsid w:val="007E474D"/>
    <w:rsid w:val="00800753"/>
    <w:rsid w:val="008026F5"/>
    <w:rsid w:val="00803C72"/>
    <w:rsid w:val="008341B4"/>
    <w:rsid w:val="00851676"/>
    <w:rsid w:val="00857BBC"/>
    <w:rsid w:val="008A2EA0"/>
    <w:rsid w:val="008A4BD7"/>
    <w:rsid w:val="008B3F55"/>
    <w:rsid w:val="008C6AEF"/>
    <w:rsid w:val="008D7A82"/>
    <w:rsid w:val="008E57D3"/>
    <w:rsid w:val="00917760"/>
    <w:rsid w:val="009319B3"/>
    <w:rsid w:val="00942D23"/>
    <w:rsid w:val="00954036"/>
    <w:rsid w:val="00980EA8"/>
    <w:rsid w:val="0099279B"/>
    <w:rsid w:val="009A410D"/>
    <w:rsid w:val="009F497C"/>
    <w:rsid w:val="00A14279"/>
    <w:rsid w:val="00A25A3E"/>
    <w:rsid w:val="00A46DB0"/>
    <w:rsid w:val="00A55DFA"/>
    <w:rsid w:val="00A56BE8"/>
    <w:rsid w:val="00A9115F"/>
    <w:rsid w:val="00AA6B31"/>
    <w:rsid w:val="00AB597A"/>
    <w:rsid w:val="00AD02CD"/>
    <w:rsid w:val="00AD7C30"/>
    <w:rsid w:val="00AF0267"/>
    <w:rsid w:val="00B96597"/>
    <w:rsid w:val="00BE0CD7"/>
    <w:rsid w:val="00C06B43"/>
    <w:rsid w:val="00C32285"/>
    <w:rsid w:val="00C450AF"/>
    <w:rsid w:val="00CC10BF"/>
    <w:rsid w:val="00CD6B74"/>
    <w:rsid w:val="00CE0947"/>
    <w:rsid w:val="00CF129E"/>
    <w:rsid w:val="00D01BF3"/>
    <w:rsid w:val="00D057D7"/>
    <w:rsid w:val="00D34634"/>
    <w:rsid w:val="00D47C58"/>
    <w:rsid w:val="00D65A6C"/>
    <w:rsid w:val="00D724F6"/>
    <w:rsid w:val="00D72E67"/>
    <w:rsid w:val="00DC370A"/>
    <w:rsid w:val="00DC59BA"/>
    <w:rsid w:val="00DF23AC"/>
    <w:rsid w:val="00DF7B3E"/>
    <w:rsid w:val="00E6017A"/>
    <w:rsid w:val="00E75917"/>
    <w:rsid w:val="00EC5358"/>
    <w:rsid w:val="00EE1F05"/>
    <w:rsid w:val="00EE735C"/>
    <w:rsid w:val="00F24854"/>
    <w:rsid w:val="00F7294D"/>
    <w:rsid w:val="00F85D93"/>
    <w:rsid w:val="00F87108"/>
    <w:rsid w:val="00FA0475"/>
    <w:rsid w:val="00FC19F0"/>
  </w:rsids>
  <m:mathPr>
    <m:mathFont m:val="Cambria Math"/>
    <m:brkBin m:val="before"/>
    <m:brkBinSub m:val="--"/>
    <m:smallFrac m:val="0"/>
    <m:dispDef/>
    <m:lMargin m:val="0"/>
    <m:rMargin m:val="0"/>
    <m:defJc m:val="centerGroup"/>
    <m:wrapIndent m:val="1440"/>
    <m:intLim m:val="subSup"/>
    <m:naryLim m:val="undOvr"/>
  </m:mathPr>
  <w:themeFontLang w:val="en-A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27265"/>
  <w15:chartTrackingRefBased/>
  <w15:docId w15:val="{213F8D80-0257-4295-A0D1-0C0FD0F12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9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F49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F49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49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49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49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9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9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9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9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49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49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49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49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49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9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9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97C"/>
    <w:rPr>
      <w:rFonts w:eastAsiaTheme="majorEastAsia" w:cstheme="majorBidi"/>
      <w:color w:val="272727" w:themeColor="text1" w:themeTint="D8"/>
    </w:rPr>
  </w:style>
  <w:style w:type="paragraph" w:styleId="Title">
    <w:name w:val="Title"/>
    <w:basedOn w:val="Normal"/>
    <w:next w:val="Normal"/>
    <w:link w:val="TitleChar"/>
    <w:uiPriority w:val="10"/>
    <w:qFormat/>
    <w:rsid w:val="009F49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9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9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9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97C"/>
    <w:pPr>
      <w:spacing w:before="160"/>
      <w:jc w:val="center"/>
    </w:pPr>
    <w:rPr>
      <w:i/>
      <w:iCs/>
      <w:color w:val="404040" w:themeColor="text1" w:themeTint="BF"/>
    </w:rPr>
  </w:style>
  <w:style w:type="character" w:customStyle="1" w:styleId="QuoteChar">
    <w:name w:val="Quote Char"/>
    <w:basedOn w:val="DefaultParagraphFont"/>
    <w:link w:val="Quote"/>
    <w:uiPriority w:val="29"/>
    <w:rsid w:val="009F497C"/>
    <w:rPr>
      <w:i/>
      <w:iCs/>
      <w:color w:val="404040" w:themeColor="text1" w:themeTint="BF"/>
    </w:rPr>
  </w:style>
  <w:style w:type="paragraph" w:styleId="ListParagraph">
    <w:name w:val="List Paragraph"/>
    <w:basedOn w:val="Normal"/>
    <w:uiPriority w:val="34"/>
    <w:qFormat/>
    <w:rsid w:val="009F497C"/>
    <w:pPr>
      <w:ind w:left="720"/>
      <w:contextualSpacing/>
    </w:pPr>
  </w:style>
  <w:style w:type="character" w:styleId="IntenseEmphasis">
    <w:name w:val="Intense Emphasis"/>
    <w:basedOn w:val="DefaultParagraphFont"/>
    <w:uiPriority w:val="21"/>
    <w:qFormat/>
    <w:rsid w:val="009F497C"/>
    <w:rPr>
      <w:i/>
      <w:iCs/>
      <w:color w:val="2F5496" w:themeColor="accent1" w:themeShade="BF"/>
    </w:rPr>
  </w:style>
  <w:style w:type="paragraph" w:styleId="IntenseQuote">
    <w:name w:val="Intense Quote"/>
    <w:basedOn w:val="Normal"/>
    <w:next w:val="Normal"/>
    <w:link w:val="IntenseQuoteChar"/>
    <w:uiPriority w:val="30"/>
    <w:qFormat/>
    <w:rsid w:val="009F49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497C"/>
    <w:rPr>
      <w:i/>
      <w:iCs/>
      <w:color w:val="2F5496" w:themeColor="accent1" w:themeShade="BF"/>
    </w:rPr>
  </w:style>
  <w:style w:type="character" w:styleId="IntenseReference">
    <w:name w:val="Intense Reference"/>
    <w:basedOn w:val="DefaultParagraphFont"/>
    <w:uiPriority w:val="32"/>
    <w:qFormat/>
    <w:rsid w:val="009F497C"/>
    <w:rPr>
      <w:b/>
      <w:bCs/>
      <w:smallCaps/>
      <w:color w:val="2F5496" w:themeColor="accent1" w:themeShade="BF"/>
      <w:spacing w:val="5"/>
    </w:rPr>
  </w:style>
  <w:style w:type="paragraph" w:styleId="NoSpacing">
    <w:name w:val="No Spacing"/>
    <w:link w:val="NoSpacingChar"/>
    <w:uiPriority w:val="1"/>
    <w:qFormat/>
    <w:rsid w:val="009F497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F497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F497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6853A1"/>
    <w:rPr>
      <w:color w:val="0563C1" w:themeColor="hyperlink"/>
      <w:u w:val="single"/>
    </w:rPr>
  </w:style>
  <w:style w:type="character" w:styleId="UnresolvedMention">
    <w:name w:val="Unresolved Mention"/>
    <w:basedOn w:val="DefaultParagraphFont"/>
    <w:uiPriority w:val="99"/>
    <w:semiHidden/>
    <w:unhideWhenUsed/>
    <w:rsid w:val="006853A1"/>
    <w:rPr>
      <w:color w:val="605E5C"/>
      <w:shd w:val="clear" w:color="auto" w:fill="E1DFDD"/>
    </w:rPr>
  </w:style>
  <w:style w:type="paragraph" w:styleId="TOC1">
    <w:name w:val="toc 1"/>
    <w:basedOn w:val="Normal"/>
    <w:next w:val="Normal"/>
    <w:autoRedefine/>
    <w:uiPriority w:val="39"/>
    <w:unhideWhenUsed/>
    <w:rsid w:val="00025E9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bm.com/think/topics/ransomware-as-a-service" TargetMode="External"/><Relationship Id="rId18" Type="http://schemas.openxmlformats.org/officeDocument/2006/relationships/hyperlink" Target="https://www.darktrace.com/cyber-ai-glossary/the-most-common-cloud-security-threats" TargetMode="External"/><Relationship Id="rId26" Type="http://schemas.openxmlformats.org/officeDocument/2006/relationships/hyperlink" Target="https://www.ibm.com/think/topics/siem" TargetMode="External"/><Relationship Id="rId3" Type="http://schemas.openxmlformats.org/officeDocument/2006/relationships/settings" Target="settings.xml"/><Relationship Id="rId21" Type="http://schemas.openxmlformats.org/officeDocument/2006/relationships/hyperlink" Target="https://www.brickworkindia.com/blog/zero-trust-architecture-and-how-to-build-one" TargetMode="External"/><Relationship Id="rId7" Type="http://schemas.openxmlformats.org/officeDocument/2006/relationships/image" Target="media/image2.jpeg"/><Relationship Id="rId12" Type="http://schemas.openxmlformats.org/officeDocument/2006/relationships/hyperlink" Target="https://www.ncsc.gov.uk/ransomware/home" TargetMode="External"/><Relationship Id="rId17" Type="http://schemas.openxmlformats.org/officeDocument/2006/relationships/hyperlink" Target="https://ico.org.uk/about-the-ico/research-reports-impact-and-evaluation/research-and-reports/learning-from-the-mistakes-of-others-a-retrospective-review/supply-chain-attacks/?utm_source=chatgpt.com" TargetMode="External"/><Relationship Id="rId25" Type="http://schemas.openxmlformats.org/officeDocument/2006/relationships/hyperlink" Target="https://www.microsoft.com/en-us/security/business/security-101/what-is-edr-endpoint-detection-respons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pecopssoft.com/blog/ai-vishing-voice-deception/" TargetMode="External"/><Relationship Id="rId20" Type="http://schemas.openxmlformats.org/officeDocument/2006/relationships/hyperlink" Target="https://learn.microsoft.com/en-us/security/zero-trust/zero-trust-overview" TargetMode="External"/><Relationship Id="rId29" Type="http://schemas.openxmlformats.org/officeDocument/2006/relationships/hyperlink" Target="https://www.auvik.com/franklyit/blog/network-segmentation/"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bankingjournal.aba.com/2024/08/ransomware-in-the-financial-sector/" TargetMode="External"/><Relationship Id="rId24" Type="http://schemas.openxmlformats.org/officeDocument/2006/relationships/hyperlink" Target="https://advisera.com/27001academy/what-is-iso-27001/"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sciencedirect.com/science/article/pii/S0885230825000270" TargetMode="External"/><Relationship Id="rId23" Type="http://schemas.openxmlformats.org/officeDocument/2006/relationships/hyperlink" Target="https://www.iso.org/standard/27001" TargetMode="External"/><Relationship Id="rId28" Type="http://schemas.openxmlformats.org/officeDocument/2006/relationships/hyperlink" Target="https://www.okta.com/blog/threat-intelligence/phishing-campaigns-use-employee-benefits-lure-logins/" TargetMode="External"/><Relationship Id="rId10" Type="http://schemas.openxmlformats.org/officeDocument/2006/relationships/hyperlink" Target="https://www.researchgate.net/publication/391388195_The_impact_of_digitalisation_in_everyday_life" TargetMode="External"/><Relationship Id="rId19" Type="http://schemas.openxmlformats.org/officeDocument/2006/relationships/hyperlink" Target="https://pmc.ncbi.nlm.nih.gov/articles/PMC9759928/" TargetMode="External"/><Relationship Id="rId31" Type="http://schemas.openxmlformats.org/officeDocument/2006/relationships/hyperlink" Target="https://www.microsoft.com/en-gb/security/business/security-101/what-is-cspm"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sciencedirect.com/science/article/pii/S0167404823002973" TargetMode="External"/><Relationship Id="rId22" Type="http://schemas.openxmlformats.org/officeDocument/2006/relationships/hyperlink" Target="https://www.surecloud.com/blog-hub/using-the-nist-cybersecurity-framework-for-third-party-risk-management" TargetMode="External"/><Relationship Id="rId27" Type="http://schemas.openxmlformats.org/officeDocument/2006/relationships/hyperlink" Target="https://beazley.security/insights/network-segmentation-and-how-it-can-prevent-ransomware" TargetMode="External"/><Relationship Id="rId30" Type="http://schemas.openxmlformats.org/officeDocument/2006/relationships/hyperlink" Target="https://www.phishr.com/post/the-benefits-of-phishing-simulations-for-employee-training"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4C85E-7CAD-4791-AC46-7010BC7CA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14</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networks and cyber secuirty
(Networks and cyber security)</dc:title>
  <dc:subject/>
  <dc:creator>Liam Jenkins (2502497)</dc:creator>
  <cp:keywords/>
  <dc:description/>
  <cp:lastModifiedBy>Liam Jenkins (2502497)</cp:lastModifiedBy>
  <cp:revision>106</cp:revision>
  <dcterms:created xsi:type="dcterms:W3CDTF">2026-05-05T16:53:00Z</dcterms:created>
  <dcterms:modified xsi:type="dcterms:W3CDTF">2026-05-12T16:24:00Z</dcterms:modified>
</cp:coreProperties>
</file>