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582" w:rsidRDefault="00EF1582" w:rsidP="00EF1582">
      <w:pPr>
        <w:rPr>
          <w:rFonts w:ascii="Monotype Corsiva" w:hAnsi="Monotype Corsiva"/>
          <w:b/>
          <w:sz w:val="40"/>
        </w:rPr>
      </w:pPr>
      <w:r>
        <w:rPr>
          <w:rFonts w:ascii="Monotype Corsiva" w:hAnsi="Monotype Corsiva"/>
          <w:b/>
          <w:sz w:val="40"/>
        </w:rPr>
        <w:tab/>
      </w:r>
    </w:p>
    <w:tbl>
      <w:tblPr>
        <w:tblW w:w="0" w:type="auto"/>
        <w:tblLook w:val="04A0"/>
      </w:tblPr>
      <w:tblGrid>
        <w:gridCol w:w="5335"/>
        <w:gridCol w:w="5335"/>
      </w:tblGrid>
      <w:tr w:rsidR="00EF1582" w:rsidRPr="00622961" w:rsidTr="00622961">
        <w:tc>
          <w:tcPr>
            <w:tcW w:w="5335" w:type="dxa"/>
          </w:tcPr>
          <w:p w:rsidR="00EF1582" w:rsidRPr="00622961" w:rsidRDefault="004340FD" w:rsidP="00EF1582">
            <w:pPr>
              <w:rPr>
                <w:rFonts w:ascii="Monotype Corsiva" w:hAnsi="Monotype Corsiva"/>
                <w:b/>
                <w:sz w:val="40"/>
              </w:rPr>
            </w:pPr>
            <w:r>
              <w:rPr>
                <w:rFonts w:ascii="Monotype Corsiva" w:hAnsi="Monotype Corsiva"/>
                <w:b/>
                <w:noProof/>
                <w:sz w:val="40"/>
                <w:lang w:eastAsia="en-GB"/>
              </w:rPr>
              <w:drawing>
                <wp:inline distT="0" distB="0" distL="0" distR="0">
                  <wp:extent cx="3076575" cy="657225"/>
                  <wp:effectExtent l="19050" t="0" r="9525" b="0"/>
                  <wp:docPr id="1" name="Picture 3" descr="SM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M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657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35" w:type="dxa"/>
          </w:tcPr>
          <w:p w:rsidR="00EF1582" w:rsidRPr="00622961" w:rsidRDefault="00EF1582" w:rsidP="00EF1582">
            <w:pPr>
              <w:rPr>
                <w:rFonts w:ascii="Monotype Corsiva" w:hAnsi="Monotype Corsiva"/>
                <w:b/>
                <w:sz w:val="40"/>
              </w:rPr>
            </w:pPr>
            <w:r w:rsidRPr="00622961">
              <w:rPr>
                <w:rFonts w:ascii="Monotype Corsiva" w:hAnsi="Monotype Corsiva"/>
                <w:b/>
                <w:sz w:val="40"/>
              </w:rPr>
              <w:t xml:space="preserve">Faculty of Applied Design </w:t>
            </w:r>
          </w:p>
          <w:p w:rsidR="00EF1582" w:rsidRPr="00622961" w:rsidRDefault="00EF1582" w:rsidP="00EF1582">
            <w:pPr>
              <w:rPr>
                <w:rFonts w:ascii="Monotype Corsiva" w:hAnsi="Monotype Corsiva"/>
                <w:b/>
                <w:sz w:val="40"/>
              </w:rPr>
            </w:pPr>
            <w:r w:rsidRPr="00622961">
              <w:rPr>
                <w:rFonts w:ascii="Monotype Corsiva" w:hAnsi="Monotype Corsiva"/>
                <w:b/>
                <w:sz w:val="40"/>
              </w:rPr>
              <w:t>and Engineering</w:t>
            </w:r>
          </w:p>
        </w:tc>
      </w:tr>
    </w:tbl>
    <w:p w:rsidR="00175D69" w:rsidRDefault="00175D69">
      <w:pPr>
        <w:ind w:left="1440"/>
      </w:pPr>
    </w:p>
    <w:p w:rsidR="00175D69" w:rsidRDefault="00175D69">
      <w:pPr>
        <w:ind w:left="1440"/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/>
      </w:tblPr>
      <w:tblGrid>
        <w:gridCol w:w="10638"/>
      </w:tblGrid>
      <w:tr w:rsidR="00175D69">
        <w:tc>
          <w:tcPr>
            <w:tcW w:w="10638" w:type="dxa"/>
            <w:shd w:val="pct15" w:color="auto" w:fill="auto"/>
          </w:tcPr>
          <w:p w:rsidR="00175D69" w:rsidRDefault="00175D69">
            <w:pPr>
              <w:pStyle w:val="Heading4"/>
              <w:rPr>
                <w:b/>
              </w:rPr>
            </w:pPr>
            <w:r>
              <w:rPr>
                <w:b/>
              </w:rPr>
              <w:t>ASSIGNMENT / COURSEWORK SPECIFICATION</w:t>
            </w:r>
          </w:p>
        </w:tc>
      </w:tr>
      <w:tr w:rsidR="00175D69">
        <w:tc>
          <w:tcPr>
            <w:tcW w:w="10638" w:type="dxa"/>
            <w:shd w:val="pct15" w:color="auto" w:fill="auto"/>
          </w:tcPr>
          <w:p w:rsidR="00175D69" w:rsidRDefault="00175D69">
            <w:pPr>
              <w:pStyle w:val="Heading4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STUDENT NAME:</w:t>
            </w:r>
          </w:p>
        </w:tc>
      </w:tr>
    </w:tbl>
    <w:p w:rsidR="00175D69" w:rsidRDefault="00175D69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88"/>
        <w:gridCol w:w="810"/>
        <w:gridCol w:w="1260"/>
        <w:gridCol w:w="2187"/>
        <w:gridCol w:w="2043"/>
        <w:gridCol w:w="2250"/>
      </w:tblGrid>
      <w:tr w:rsidR="00175D69">
        <w:tc>
          <w:tcPr>
            <w:tcW w:w="2088" w:type="dxa"/>
            <w:shd w:val="pct15" w:color="auto" w:fill="auto"/>
          </w:tcPr>
          <w:p w:rsidR="00175D69" w:rsidRDefault="00175D69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Programme:</w:t>
            </w:r>
          </w:p>
        </w:tc>
        <w:tc>
          <w:tcPr>
            <w:tcW w:w="8550" w:type="dxa"/>
            <w:gridSpan w:val="5"/>
          </w:tcPr>
          <w:p w:rsidR="00175D69" w:rsidRDefault="00175D69">
            <w:pPr>
              <w:pStyle w:val="Heading5"/>
            </w:pPr>
          </w:p>
          <w:p w:rsidR="00175D69" w:rsidRDefault="00860C4A">
            <w:pPr>
              <w:pStyle w:val="Heading8"/>
            </w:pPr>
            <w:r>
              <w:t>BSc</w:t>
            </w:r>
            <w:r w:rsidR="00175D69">
              <w:t xml:space="preserve"> Environmental Conservation </w:t>
            </w:r>
          </w:p>
        </w:tc>
      </w:tr>
      <w:tr w:rsidR="00175D69">
        <w:tc>
          <w:tcPr>
            <w:tcW w:w="2088" w:type="dxa"/>
            <w:shd w:val="pct15" w:color="auto" w:fill="auto"/>
          </w:tcPr>
          <w:p w:rsidR="00175D69" w:rsidRDefault="00175D69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Module/Unit:</w:t>
            </w:r>
          </w:p>
        </w:tc>
        <w:tc>
          <w:tcPr>
            <w:tcW w:w="8550" w:type="dxa"/>
            <w:gridSpan w:val="5"/>
          </w:tcPr>
          <w:p w:rsidR="00175D69" w:rsidRDefault="00175D69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Coastal </w:t>
            </w:r>
            <w:r w:rsidR="00BF1950">
              <w:rPr>
                <w:b/>
                <w:sz w:val="24"/>
              </w:rPr>
              <w:t xml:space="preserve">and Marine </w:t>
            </w:r>
            <w:r w:rsidR="00860C4A">
              <w:rPr>
                <w:b/>
                <w:sz w:val="24"/>
              </w:rPr>
              <w:t>Conservation</w:t>
            </w:r>
          </w:p>
        </w:tc>
      </w:tr>
      <w:tr w:rsidR="00175D69" w:rsidTr="007A6E21">
        <w:tc>
          <w:tcPr>
            <w:tcW w:w="2088" w:type="dxa"/>
            <w:shd w:val="pct15" w:color="auto" w:fill="auto"/>
          </w:tcPr>
          <w:p w:rsidR="00175D69" w:rsidRDefault="00175D69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Assignment No:</w:t>
            </w:r>
          </w:p>
        </w:tc>
        <w:tc>
          <w:tcPr>
            <w:tcW w:w="810" w:type="dxa"/>
          </w:tcPr>
          <w:p w:rsidR="00175D69" w:rsidRDefault="00175D69">
            <w:pPr>
              <w:spacing w:before="120" w:after="1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260" w:type="dxa"/>
            <w:shd w:val="pct15" w:color="auto" w:fill="auto"/>
          </w:tcPr>
          <w:p w:rsidR="00175D69" w:rsidRDefault="00175D69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Lecturer:</w:t>
            </w:r>
          </w:p>
        </w:tc>
        <w:tc>
          <w:tcPr>
            <w:tcW w:w="2187" w:type="dxa"/>
          </w:tcPr>
          <w:p w:rsidR="00175D69" w:rsidRPr="00BF1950" w:rsidRDefault="007A6E21" w:rsidP="00BF1950">
            <w:pPr>
              <w:pStyle w:val="Heading3"/>
              <w:spacing w:before="120" w:after="120"/>
              <w:rPr>
                <w:szCs w:val="24"/>
              </w:rPr>
            </w:pPr>
            <w:r w:rsidRPr="00BF1950">
              <w:rPr>
                <w:szCs w:val="24"/>
              </w:rPr>
              <w:t>Prof M. R. Phillips</w:t>
            </w:r>
          </w:p>
          <w:p w:rsidR="00BF1950" w:rsidRPr="00BF1950" w:rsidRDefault="00BF1950" w:rsidP="00BF1950">
            <w:pPr>
              <w:jc w:val="center"/>
              <w:rPr>
                <w:b/>
              </w:rPr>
            </w:pPr>
            <w:r w:rsidRPr="00BF1950">
              <w:rPr>
                <w:b/>
                <w:sz w:val="24"/>
                <w:szCs w:val="24"/>
              </w:rPr>
              <w:t>Dr R.E. Jenkins</w:t>
            </w:r>
          </w:p>
        </w:tc>
        <w:tc>
          <w:tcPr>
            <w:tcW w:w="2043" w:type="dxa"/>
            <w:shd w:val="pct15" w:color="auto" w:fill="auto"/>
          </w:tcPr>
          <w:p w:rsidR="00175D69" w:rsidRDefault="00175D69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Internal Verifier:</w:t>
            </w:r>
          </w:p>
        </w:tc>
        <w:tc>
          <w:tcPr>
            <w:tcW w:w="2250" w:type="dxa"/>
          </w:tcPr>
          <w:p w:rsidR="00175D69" w:rsidRDefault="00BF1950" w:rsidP="007A6E21">
            <w:pPr>
              <w:pStyle w:val="Heading3"/>
              <w:spacing w:before="120" w:after="120"/>
            </w:pPr>
            <w:r>
              <w:t>C. House</w:t>
            </w:r>
          </w:p>
        </w:tc>
      </w:tr>
    </w:tbl>
    <w:p w:rsidR="00227645" w:rsidRDefault="00227645">
      <w:pPr>
        <w:jc w:val="center"/>
        <w:rPr>
          <w:b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88"/>
        <w:gridCol w:w="1350"/>
        <w:gridCol w:w="1620"/>
        <w:gridCol w:w="1530"/>
        <w:gridCol w:w="3330"/>
        <w:gridCol w:w="720"/>
      </w:tblGrid>
      <w:tr w:rsidR="00175D69">
        <w:tc>
          <w:tcPr>
            <w:tcW w:w="2088" w:type="dxa"/>
            <w:shd w:val="pct15" w:color="auto" w:fill="auto"/>
          </w:tcPr>
          <w:p w:rsidR="00175D69" w:rsidRDefault="00175D69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Assignment Title:</w:t>
            </w:r>
          </w:p>
        </w:tc>
        <w:tc>
          <w:tcPr>
            <w:tcW w:w="8550" w:type="dxa"/>
            <w:gridSpan w:val="5"/>
          </w:tcPr>
          <w:p w:rsidR="00175D69" w:rsidRDefault="00BF1950" w:rsidP="00BF1950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Marine spatial planning: protecting physical and biological resources </w:t>
            </w:r>
            <w:r w:rsidR="002A1468">
              <w:rPr>
                <w:b/>
                <w:sz w:val="24"/>
              </w:rPr>
              <w:t xml:space="preserve"> </w:t>
            </w:r>
          </w:p>
        </w:tc>
      </w:tr>
      <w:tr w:rsidR="00175D69">
        <w:tc>
          <w:tcPr>
            <w:tcW w:w="2088" w:type="dxa"/>
            <w:shd w:val="pct15" w:color="auto" w:fill="auto"/>
          </w:tcPr>
          <w:p w:rsidR="00175D69" w:rsidRDefault="00175D69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Hand Out Date:</w:t>
            </w:r>
          </w:p>
        </w:tc>
        <w:tc>
          <w:tcPr>
            <w:tcW w:w="1350" w:type="dxa"/>
          </w:tcPr>
          <w:p w:rsidR="00175D69" w:rsidRDefault="00BF1950" w:rsidP="00BF1950">
            <w:pPr>
              <w:spacing w:before="120" w:after="1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05/10/</w:t>
            </w:r>
            <w:r w:rsidR="00304979">
              <w:rPr>
                <w:b/>
                <w:sz w:val="24"/>
              </w:rPr>
              <w:t>1</w:t>
            </w:r>
            <w:r>
              <w:rPr>
                <w:b/>
                <w:sz w:val="24"/>
              </w:rPr>
              <w:t>1</w:t>
            </w:r>
          </w:p>
        </w:tc>
        <w:tc>
          <w:tcPr>
            <w:tcW w:w="1620" w:type="dxa"/>
            <w:shd w:val="pct15" w:color="auto" w:fill="auto"/>
          </w:tcPr>
          <w:p w:rsidR="00175D69" w:rsidRDefault="00175D69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Return Date:</w:t>
            </w:r>
          </w:p>
        </w:tc>
        <w:tc>
          <w:tcPr>
            <w:tcW w:w="1530" w:type="dxa"/>
          </w:tcPr>
          <w:p w:rsidR="00175D69" w:rsidRDefault="00BF1950" w:rsidP="00543740">
            <w:pPr>
              <w:spacing w:before="120" w:after="1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01</w:t>
            </w:r>
            <w:r w:rsidR="00175D69">
              <w:rPr>
                <w:b/>
                <w:sz w:val="24"/>
              </w:rPr>
              <w:t>/</w:t>
            </w:r>
            <w:r w:rsidR="00935BC2">
              <w:rPr>
                <w:b/>
                <w:sz w:val="24"/>
              </w:rPr>
              <w:t>0</w:t>
            </w:r>
            <w:r>
              <w:rPr>
                <w:b/>
                <w:sz w:val="24"/>
              </w:rPr>
              <w:t>2</w:t>
            </w:r>
            <w:r w:rsidR="00175D69">
              <w:rPr>
                <w:b/>
                <w:sz w:val="24"/>
              </w:rPr>
              <w:t>/</w:t>
            </w:r>
            <w:r w:rsidR="007A6E21">
              <w:rPr>
                <w:b/>
                <w:sz w:val="24"/>
              </w:rPr>
              <w:t>1</w:t>
            </w:r>
            <w:r>
              <w:rPr>
                <w:b/>
                <w:sz w:val="24"/>
              </w:rPr>
              <w:t>2</w:t>
            </w:r>
          </w:p>
        </w:tc>
        <w:tc>
          <w:tcPr>
            <w:tcW w:w="3330" w:type="dxa"/>
            <w:shd w:val="pct15" w:color="auto" w:fill="auto"/>
          </w:tcPr>
          <w:p w:rsidR="00175D69" w:rsidRDefault="00175D69">
            <w:pPr>
              <w:pStyle w:val="Heading2"/>
            </w:pPr>
            <w:r>
              <w:t xml:space="preserve">Contribution to Overall </w:t>
            </w:r>
          </w:p>
          <w:p w:rsidR="00175D69" w:rsidRDefault="00175D69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Module/Unit Assessment (%):</w:t>
            </w:r>
          </w:p>
        </w:tc>
        <w:tc>
          <w:tcPr>
            <w:tcW w:w="720" w:type="dxa"/>
          </w:tcPr>
          <w:p w:rsidR="00175D69" w:rsidRDefault="00175D69">
            <w:pPr>
              <w:spacing w:before="120" w:after="120"/>
              <w:jc w:val="both"/>
              <w:rPr>
                <w:b/>
              </w:rPr>
            </w:pPr>
            <w:r>
              <w:rPr>
                <w:b/>
                <w:sz w:val="24"/>
              </w:rPr>
              <w:t>50%</w:t>
            </w:r>
          </w:p>
        </w:tc>
      </w:tr>
      <w:tr w:rsidR="00175D6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638" w:type="dxa"/>
            <w:gridSpan w:val="6"/>
            <w:shd w:val="pct15" w:color="auto" w:fill="auto"/>
          </w:tcPr>
          <w:p w:rsidR="00175D69" w:rsidRDefault="00175D69">
            <w:pPr>
              <w:spacing w:before="60" w:after="6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Penalties for late submission:  Up to one week late, maximum grade of Pass.  Over one week late, Fail.</w:t>
            </w:r>
          </w:p>
        </w:tc>
      </w:tr>
    </w:tbl>
    <w:p w:rsidR="00227645" w:rsidRDefault="00227645">
      <w:pPr>
        <w:jc w:val="center"/>
        <w:rPr>
          <w:sz w:val="24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988"/>
        <w:gridCol w:w="7650"/>
      </w:tblGrid>
      <w:tr w:rsidR="00175D69">
        <w:tc>
          <w:tcPr>
            <w:tcW w:w="106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</w:tcPr>
          <w:p w:rsidR="00175D69" w:rsidRDefault="00175D6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Outcomes being Assessed (from Module/Unit Syllabus):</w:t>
            </w:r>
          </w:p>
        </w:tc>
      </w:tr>
      <w:tr w:rsidR="00175D69">
        <w:tc>
          <w:tcPr>
            <w:tcW w:w="2988" w:type="dxa"/>
            <w:tcBorders>
              <w:top w:val="nil"/>
            </w:tcBorders>
          </w:tcPr>
          <w:p w:rsidR="00175D69" w:rsidRDefault="00175D6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Number</w:t>
            </w:r>
          </w:p>
        </w:tc>
        <w:tc>
          <w:tcPr>
            <w:tcW w:w="7650" w:type="dxa"/>
            <w:tcBorders>
              <w:top w:val="single" w:sz="6" w:space="0" w:color="auto"/>
            </w:tcBorders>
          </w:tcPr>
          <w:p w:rsidR="00175D69" w:rsidRDefault="00175D6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Description</w:t>
            </w:r>
          </w:p>
        </w:tc>
      </w:tr>
      <w:tr w:rsidR="00860C4A">
        <w:tc>
          <w:tcPr>
            <w:tcW w:w="2988" w:type="dxa"/>
          </w:tcPr>
          <w:p w:rsidR="00860C4A" w:rsidRDefault="00860C4A" w:rsidP="004928F4">
            <w:pPr>
              <w:jc w:val="center"/>
              <w:rPr>
                <w:b/>
                <w:bCs/>
                <w:sz w:val="24"/>
              </w:rPr>
            </w:pPr>
          </w:p>
          <w:p w:rsidR="00AE7A54" w:rsidRDefault="00AE7A54" w:rsidP="004928F4">
            <w:pPr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1.</w:t>
            </w:r>
          </w:p>
          <w:p w:rsidR="003231BB" w:rsidRDefault="003231BB" w:rsidP="004928F4">
            <w:pPr>
              <w:jc w:val="center"/>
              <w:rPr>
                <w:b/>
                <w:bCs/>
                <w:sz w:val="24"/>
              </w:rPr>
            </w:pPr>
          </w:p>
          <w:p w:rsidR="003231BB" w:rsidRDefault="003231BB" w:rsidP="004928F4">
            <w:pPr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2.</w:t>
            </w:r>
          </w:p>
          <w:p w:rsidR="00860C4A" w:rsidRDefault="00860C4A" w:rsidP="004928F4">
            <w:pPr>
              <w:jc w:val="center"/>
              <w:rPr>
                <w:b/>
                <w:bCs/>
                <w:sz w:val="24"/>
              </w:rPr>
            </w:pPr>
          </w:p>
          <w:p w:rsidR="00860C4A" w:rsidRDefault="00860C4A" w:rsidP="004928F4">
            <w:pPr>
              <w:jc w:val="center"/>
              <w:rPr>
                <w:b/>
                <w:bCs/>
                <w:sz w:val="24"/>
              </w:rPr>
            </w:pPr>
          </w:p>
        </w:tc>
        <w:tc>
          <w:tcPr>
            <w:tcW w:w="7650" w:type="dxa"/>
          </w:tcPr>
          <w:p w:rsidR="00860C4A" w:rsidRDefault="00860C4A" w:rsidP="004928F4">
            <w:pPr>
              <w:jc w:val="both"/>
              <w:rPr>
                <w:b/>
                <w:bCs/>
                <w:sz w:val="24"/>
              </w:rPr>
            </w:pPr>
          </w:p>
          <w:p w:rsidR="00AE7A54" w:rsidRDefault="003231BB" w:rsidP="00AE7A54">
            <w:pPr>
              <w:pStyle w:val="BodyText"/>
              <w:rPr>
                <w:b/>
                <w:szCs w:val="24"/>
              </w:rPr>
            </w:pPr>
            <w:r>
              <w:rPr>
                <w:b/>
                <w:szCs w:val="24"/>
              </w:rPr>
              <w:t>Comprehend the functioning of coastal and marine systems</w:t>
            </w:r>
            <w:r w:rsidR="00AE7A54" w:rsidRPr="00543740">
              <w:rPr>
                <w:b/>
                <w:szCs w:val="24"/>
              </w:rPr>
              <w:t xml:space="preserve"> </w:t>
            </w:r>
          </w:p>
          <w:p w:rsidR="003231BB" w:rsidRDefault="003231BB" w:rsidP="00AE7A54">
            <w:pPr>
              <w:pStyle w:val="BodyText"/>
              <w:rPr>
                <w:b/>
                <w:szCs w:val="24"/>
              </w:rPr>
            </w:pPr>
          </w:p>
          <w:p w:rsidR="003231BB" w:rsidRPr="00543740" w:rsidRDefault="003231BB" w:rsidP="00AE7A54">
            <w:pPr>
              <w:pStyle w:val="BodyText"/>
              <w:rPr>
                <w:b/>
                <w:szCs w:val="24"/>
              </w:rPr>
            </w:pPr>
            <w:r>
              <w:rPr>
                <w:b/>
                <w:szCs w:val="24"/>
              </w:rPr>
              <w:t>Discuss current conservation issues affecting the coastline/inshore waters and evaluate coastal defence strategies.</w:t>
            </w:r>
          </w:p>
          <w:p w:rsidR="00860C4A" w:rsidRDefault="00860C4A" w:rsidP="005D6DF7">
            <w:pPr>
              <w:pStyle w:val="BodyText"/>
            </w:pPr>
          </w:p>
        </w:tc>
      </w:tr>
    </w:tbl>
    <w:p w:rsidR="00175D69" w:rsidRDefault="00175D69">
      <w:pPr>
        <w:jc w:val="both"/>
      </w:pPr>
    </w:p>
    <w:p w:rsidR="00175D69" w:rsidRDefault="00175D69">
      <w:pPr>
        <w:pStyle w:val="Heading6"/>
      </w:pPr>
      <w:r>
        <w:t>Assignment Brief</w:t>
      </w:r>
    </w:p>
    <w:p w:rsidR="00175D69" w:rsidRDefault="00175D69"/>
    <w:p w:rsidR="006821AA" w:rsidRPr="006821AA" w:rsidRDefault="003231BB" w:rsidP="006821AA">
      <w:pPr>
        <w:pStyle w:val="SMUNORMALARIAL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Shoreline management plans are currently being up-dated and until published, the 1999 versions are still current. </w:t>
      </w:r>
      <w:r w:rsidR="004340FD">
        <w:rPr>
          <w:rFonts w:ascii="Times New Roman" w:hAnsi="Times New Roman"/>
          <w:sz w:val="24"/>
        </w:rPr>
        <w:t>Welsh M</w:t>
      </w:r>
      <w:r>
        <w:rPr>
          <w:rFonts w:ascii="Times New Roman" w:hAnsi="Times New Roman"/>
          <w:sz w:val="24"/>
        </w:rPr>
        <w:t>arine spati</w:t>
      </w:r>
      <w:r w:rsidR="004340FD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l planning </w:t>
      </w:r>
      <w:r w:rsidR="004340FD">
        <w:rPr>
          <w:rFonts w:ascii="Times New Roman" w:hAnsi="Times New Roman"/>
          <w:sz w:val="24"/>
        </w:rPr>
        <w:t>strategies are also currently being developed. Human use of the coastal zone, according to Ketchum (1972) highlights conflicts within use categories. Therefore, a</w:t>
      </w:r>
      <w:r>
        <w:rPr>
          <w:rFonts w:ascii="Times New Roman" w:hAnsi="Times New Roman"/>
          <w:sz w:val="24"/>
        </w:rPr>
        <w:t xml:space="preserve">ssess </w:t>
      </w:r>
      <w:r w:rsidR="004340FD">
        <w:rPr>
          <w:rFonts w:ascii="Times New Roman" w:hAnsi="Times New Roman"/>
          <w:sz w:val="24"/>
        </w:rPr>
        <w:t xml:space="preserve">potential </w:t>
      </w:r>
      <w:r>
        <w:rPr>
          <w:rFonts w:ascii="Times New Roman" w:hAnsi="Times New Roman"/>
          <w:sz w:val="24"/>
        </w:rPr>
        <w:t>conflicts in developing marine spatial planning with respect to protection of natural and man-made resources</w:t>
      </w:r>
      <w:r w:rsidR="004340FD">
        <w:rPr>
          <w:rFonts w:ascii="Times New Roman" w:hAnsi="Times New Roman"/>
          <w:sz w:val="24"/>
        </w:rPr>
        <w:t xml:space="preserve"> in the area bounded by Worms Head and Lavernock Point (SBCEG, 1999)</w:t>
      </w:r>
      <w:r>
        <w:rPr>
          <w:rFonts w:ascii="Times New Roman" w:hAnsi="Times New Roman"/>
          <w:sz w:val="24"/>
        </w:rPr>
        <w:t>.</w:t>
      </w:r>
    </w:p>
    <w:p w:rsidR="00175D69" w:rsidRPr="006821AA" w:rsidRDefault="00175D69">
      <w:pPr>
        <w:jc w:val="both"/>
        <w:rPr>
          <w:b/>
          <w:bCs/>
          <w:sz w:val="24"/>
          <w:szCs w:val="24"/>
        </w:rPr>
      </w:pPr>
    </w:p>
    <w:p w:rsidR="00175D69" w:rsidRDefault="00175D69" w:rsidP="007A6E21">
      <w:pPr>
        <w:pStyle w:val="Heading6"/>
      </w:pPr>
      <w:r>
        <w:t>Assessment</w:t>
      </w:r>
      <w:r w:rsidR="007A6E21">
        <w:t xml:space="preserve"> Criteria</w:t>
      </w:r>
    </w:p>
    <w:p w:rsidR="007A6E21" w:rsidRPr="007A6E21" w:rsidRDefault="007A6E21" w:rsidP="007A6E21"/>
    <w:p w:rsidR="00227645" w:rsidRDefault="00227645" w:rsidP="00227645">
      <w:pPr>
        <w:rPr>
          <w:sz w:val="24"/>
          <w:szCs w:val="24"/>
        </w:rPr>
      </w:pPr>
      <w:r>
        <w:rPr>
          <w:sz w:val="24"/>
          <w:szCs w:val="24"/>
        </w:rPr>
        <w:t>Research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10%</w:t>
      </w:r>
    </w:p>
    <w:p w:rsidR="00227645" w:rsidRDefault="00227645" w:rsidP="00227645">
      <w:pPr>
        <w:rPr>
          <w:sz w:val="24"/>
          <w:szCs w:val="24"/>
        </w:rPr>
      </w:pPr>
      <w:r>
        <w:rPr>
          <w:sz w:val="24"/>
          <w:szCs w:val="24"/>
        </w:rPr>
        <w:t>Structure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15%</w:t>
      </w:r>
    </w:p>
    <w:p w:rsidR="00227645" w:rsidRDefault="00227645" w:rsidP="00227645">
      <w:pPr>
        <w:rPr>
          <w:sz w:val="24"/>
          <w:szCs w:val="24"/>
        </w:rPr>
      </w:pPr>
      <w:r>
        <w:rPr>
          <w:sz w:val="24"/>
          <w:szCs w:val="24"/>
        </w:rPr>
        <w:t>Evaluation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30%</w:t>
      </w:r>
    </w:p>
    <w:p w:rsidR="00227645" w:rsidRDefault="00227645" w:rsidP="00227645">
      <w:pPr>
        <w:rPr>
          <w:sz w:val="24"/>
          <w:szCs w:val="24"/>
        </w:rPr>
      </w:pPr>
      <w:r>
        <w:rPr>
          <w:sz w:val="24"/>
          <w:szCs w:val="24"/>
        </w:rPr>
        <w:t>Justification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20%</w:t>
      </w:r>
    </w:p>
    <w:p w:rsidR="00227645" w:rsidRDefault="00227645" w:rsidP="00227645">
      <w:pPr>
        <w:rPr>
          <w:sz w:val="24"/>
          <w:szCs w:val="24"/>
        </w:rPr>
      </w:pPr>
      <w:r>
        <w:rPr>
          <w:sz w:val="24"/>
          <w:szCs w:val="24"/>
        </w:rPr>
        <w:t>Written Expression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20%</w:t>
      </w:r>
    </w:p>
    <w:p w:rsidR="00227645" w:rsidRDefault="00227645" w:rsidP="00227645">
      <w:pPr>
        <w:rPr>
          <w:sz w:val="24"/>
          <w:szCs w:val="24"/>
        </w:rPr>
      </w:pPr>
      <w:r>
        <w:rPr>
          <w:sz w:val="24"/>
          <w:szCs w:val="24"/>
        </w:rPr>
        <w:t>Referencing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5%</w:t>
      </w:r>
    </w:p>
    <w:p w:rsidR="00175D69" w:rsidRDefault="00175D69">
      <w:pPr>
        <w:jc w:val="both"/>
        <w:rPr>
          <w:sz w:val="24"/>
        </w:rPr>
      </w:pPr>
      <w:r>
        <w:rPr>
          <w:b/>
          <w:bCs/>
          <w:sz w:val="24"/>
        </w:rPr>
        <w:tab/>
      </w:r>
    </w:p>
    <w:p w:rsidR="00175D69" w:rsidRDefault="00175D69">
      <w:pPr>
        <w:jc w:val="center"/>
        <w:rPr>
          <w:b/>
          <w:bCs/>
          <w:sz w:val="24"/>
        </w:rPr>
      </w:pPr>
    </w:p>
    <w:p w:rsidR="00175D69" w:rsidRDefault="00175D69">
      <w:pPr>
        <w:jc w:val="center"/>
        <w:rPr>
          <w:sz w:val="24"/>
        </w:rPr>
      </w:pPr>
      <w:r>
        <w:rPr>
          <w:b/>
          <w:bCs/>
          <w:sz w:val="24"/>
        </w:rPr>
        <w:t>(</w:t>
      </w:r>
      <w:r w:rsidR="004340FD">
        <w:rPr>
          <w:b/>
          <w:bCs/>
          <w:sz w:val="24"/>
        </w:rPr>
        <w:t>30</w:t>
      </w:r>
      <w:r w:rsidR="006821AA">
        <w:rPr>
          <w:b/>
          <w:bCs/>
          <w:sz w:val="24"/>
        </w:rPr>
        <w:t>00</w:t>
      </w:r>
      <w:r>
        <w:rPr>
          <w:b/>
          <w:bCs/>
          <w:sz w:val="24"/>
        </w:rPr>
        <w:t xml:space="preserve"> </w:t>
      </w:r>
      <w:r w:rsidR="009752F0">
        <w:rPr>
          <w:b/>
          <w:bCs/>
          <w:sz w:val="24"/>
        </w:rPr>
        <w:t xml:space="preserve">± </w:t>
      </w:r>
      <w:r w:rsidR="004340FD">
        <w:rPr>
          <w:b/>
          <w:bCs/>
          <w:sz w:val="24"/>
        </w:rPr>
        <w:t>3</w:t>
      </w:r>
      <w:r>
        <w:rPr>
          <w:b/>
          <w:bCs/>
          <w:sz w:val="24"/>
        </w:rPr>
        <w:t>00 words</w:t>
      </w:r>
      <w:r w:rsidR="004C1017">
        <w:rPr>
          <w:b/>
          <w:bCs/>
          <w:sz w:val="24"/>
        </w:rPr>
        <w:t>, excluding references</w:t>
      </w:r>
      <w:r>
        <w:rPr>
          <w:b/>
          <w:bCs/>
          <w:sz w:val="24"/>
        </w:rPr>
        <w:t>)</w:t>
      </w:r>
    </w:p>
    <w:p w:rsidR="00175D69" w:rsidRDefault="00175D69">
      <w:pPr>
        <w:jc w:val="both"/>
      </w:pPr>
    </w:p>
    <w:sectPr w:rsidR="00175D69" w:rsidSect="00885E26">
      <w:pgSz w:w="11894" w:h="16834"/>
      <w:pgMar w:top="720" w:right="720" w:bottom="720" w:left="720" w:header="706" w:footer="706" w:gutter="0"/>
      <w:paperSrc w:first="1" w:other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FC" w:rsidRDefault="009936FC">
      <w:r>
        <w:separator/>
      </w:r>
    </w:p>
  </w:endnote>
  <w:endnote w:type="continuationSeparator" w:id="1">
    <w:p w:rsidR="009936FC" w:rsidRDefault="009936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FC" w:rsidRDefault="009936FC">
      <w:r>
        <w:separator/>
      </w:r>
    </w:p>
  </w:footnote>
  <w:footnote w:type="continuationSeparator" w:id="1">
    <w:p w:rsidR="009936FC" w:rsidRDefault="009936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9295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A1468"/>
    <w:rsid w:val="00106F92"/>
    <w:rsid w:val="00175D69"/>
    <w:rsid w:val="00227645"/>
    <w:rsid w:val="00277CD3"/>
    <w:rsid w:val="002A1468"/>
    <w:rsid w:val="00301B3A"/>
    <w:rsid w:val="00304979"/>
    <w:rsid w:val="00306512"/>
    <w:rsid w:val="003231BB"/>
    <w:rsid w:val="003E6BBB"/>
    <w:rsid w:val="004340FD"/>
    <w:rsid w:val="004928F4"/>
    <w:rsid w:val="004B7FFE"/>
    <w:rsid w:val="004C1017"/>
    <w:rsid w:val="00543740"/>
    <w:rsid w:val="005D6DF7"/>
    <w:rsid w:val="006103C3"/>
    <w:rsid w:val="00622961"/>
    <w:rsid w:val="006345B9"/>
    <w:rsid w:val="006821AA"/>
    <w:rsid w:val="007A6E21"/>
    <w:rsid w:val="00860C4A"/>
    <w:rsid w:val="00885E26"/>
    <w:rsid w:val="008E7C33"/>
    <w:rsid w:val="00935BC2"/>
    <w:rsid w:val="00967845"/>
    <w:rsid w:val="009752F0"/>
    <w:rsid w:val="009936FC"/>
    <w:rsid w:val="00A243A7"/>
    <w:rsid w:val="00AE7A54"/>
    <w:rsid w:val="00BF1950"/>
    <w:rsid w:val="00EF1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85E26"/>
    <w:rPr>
      <w:lang w:val="en-GB"/>
    </w:rPr>
  </w:style>
  <w:style w:type="paragraph" w:styleId="Heading1">
    <w:name w:val="heading 1"/>
    <w:basedOn w:val="Normal"/>
    <w:next w:val="Normal"/>
    <w:qFormat/>
    <w:rsid w:val="00885E26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885E26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885E26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885E26"/>
    <w:pPr>
      <w:keepNext/>
      <w:spacing w:before="120" w:after="120"/>
      <w:jc w:val="center"/>
      <w:outlineLvl w:val="3"/>
    </w:pPr>
    <w:rPr>
      <w:sz w:val="40"/>
    </w:rPr>
  </w:style>
  <w:style w:type="paragraph" w:styleId="Heading5">
    <w:name w:val="heading 5"/>
    <w:basedOn w:val="Normal"/>
    <w:next w:val="Normal"/>
    <w:qFormat/>
    <w:rsid w:val="00885E26"/>
    <w:pPr>
      <w:keepNext/>
      <w:outlineLvl w:val="4"/>
    </w:pPr>
    <w:rPr>
      <w:b/>
      <w:bCs/>
      <w:sz w:val="22"/>
    </w:rPr>
  </w:style>
  <w:style w:type="paragraph" w:styleId="Heading6">
    <w:name w:val="heading 6"/>
    <w:basedOn w:val="Normal"/>
    <w:next w:val="Normal"/>
    <w:qFormat/>
    <w:rsid w:val="00885E26"/>
    <w:pPr>
      <w:keepNext/>
      <w:jc w:val="both"/>
      <w:outlineLvl w:val="5"/>
    </w:pPr>
    <w:rPr>
      <w:b/>
      <w:bCs/>
      <w:sz w:val="24"/>
      <w:u w:val="single"/>
    </w:rPr>
  </w:style>
  <w:style w:type="paragraph" w:styleId="Heading7">
    <w:name w:val="heading 7"/>
    <w:basedOn w:val="Normal"/>
    <w:next w:val="Normal"/>
    <w:qFormat/>
    <w:rsid w:val="00885E26"/>
    <w:pPr>
      <w:keepNext/>
      <w:outlineLvl w:val="6"/>
    </w:pPr>
    <w:rPr>
      <w:b/>
      <w:bCs/>
      <w:sz w:val="24"/>
      <w:u w:val="single"/>
    </w:rPr>
  </w:style>
  <w:style w:type="paragraph" w:styleId="Heading8">
    <w:name w:val="heading 8"/>
    <w:basedOn w:val="Normal"/>
    <w:next w:val="Normal"/>
    <w:qFormat/>
    <w:rsid w:val="00885E26"/>
    <w:pPr>
      <w:keepNext/>
      <w:outlineLvl w:val="7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85E2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885E26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rsid w:val="00885E26"/>
    <w:pPr>
      <w:jc w:val="both"/>
    </w:pPr>
    <w:rPr>
      <w:sz w:val="24"/>
    </w:rPr>
  </w:style>
  <w:style w:type="paragraph" w:styleId="BodyTextIndent">
    <w:name w:val="Body Text Indent"/>
    <w:basedOn w:val="Normal"/>
    <w:rsid w:val="00885E26"/>
    <w:pPr>
      <w:tabs>
        <w:tab w:val="left" w:pos="720"/>
      </w:tabs>
      <w:ind w:left="1440" w:hanging="1440"/>
      <w:jc w:val="both"/>
    </w:pPr>
    <w:rPr>
      <w:sz w:val="24"/>
    </w:rPr>
  </w:style>
  <w:style w:type="table" w:styleId="TableGrid">
    <w:name w:val="Table Grid"/>
    <w:basedOn w:val="TableNormal"/>
    <w:rsid w:val="00EF158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MUNORMALARIAL">
    <w:name w:val="SMU NORMAL ARIAL"/>
    <w:basedOn w:val="Normal"/>
    <w:rsid w:val="006821AA"/>
    <w:rPr>
      <w:rFonts w:ascii="Arial" w:hAnsi="Arial"/>
      <w:sz w:val="22"/>
      <w:szCs w:val="24"/>
      <w:lang w:eastAsia="en-GB"/>
    </w:rPr>
  </w:style>
  <w:style w:type="paragraph" w:styleId="BalloonText">
    <w:name w:val="Balloon Text"/>
    <w:basedOn w:val="Normal"/>
    <w:link w:val="BalloonTextChar"/>
    <w:rsid w:val="00277CD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77CD3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Faculty%20Assign%20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Faculty Assign Frm</Template>
  <TotalTime>0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S.I.H.E.</Company>
  <LinksUpToDate>false</LinksUpToDate>
  <CharactersWithSpaces>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fad-bj</dc:creator>
  <cp:keywords/>
  <cp:lastModifiedBy>fad-rj2</cp:lastModifiedBy>
  <cp:revision>2</cp:revision>
  <cp:lastPrinted>2009-03-16T12:41:00Z</cp:lastPrinted>
  <dcterms:created xsi:type="dcterms:W3CDTF">2012-01-10T15:59:00Z</dcterms:created>
  <dcterms:modified xsi:type="dcterms:W3CDTF">2012-01-10T15:59:00Z</dcterms:modified>
</cp:coreProperties>
</file>