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rPr>
        <w:id w:val="1548335477"/>
        <w:docPartObj>
          <w:docPartGallery w:val="Cover Pages"/>
          <w:docPartUnique/>
        </w:docPartObj>
      </w:sdtPr>
      <w:sdtEndPr>
        <w:rPr>
          <w:rFonts w:ascii="Times New Roman" w:hAnsi="Times New Roman" w:cs="Times New Roman"/>
          <w:sz w:val="24"/>
          <w:szCs w:val="24"/>
        </w:rPr>
      </w:sdtEndPr>
      <w:sdtContent>
        <w:p w14:paraId="4BD9B969" w14:textId="77777777" w:rsidR="008432E1" w:rsidRDefault="008432E1">
          <w:pPr>
            <w:pStyle w:val="NoSpacing"/>
            <w:rPr>
              <w:sz w:val="2"/>
            </w:rPr>
          </w:pPr>
        </w:p>
        <w:p w14:paraId="7AAAD1F3" w14:textId="77777777" w:rsidR="008432E1" w:rsidRDefault="008432E1">
          <w:r>
            <w:rPr>
              <w:noProof/>
            </w:rPr>
            <mc:AlternateContent>
              <mc:Choice Requires="wps">
                <w:drawing>
                  <wp:anchor distT="0" distB="0" distL="114300" distR="114300" simplePos="0" relativeHeight="251661312" behindDoc="0" locked="0" layoutInCell="1" allowOverlap="1" wp14:anchorId="16B2CE63" wp14:editId="64A47A9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00B0F0"/>
                                    <w:sz w:val="4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C3C6E9C" w14:textId="22489261" w:rsidR="008432E1" w:rsidRPr="00586038" w:rsidRDefault="008432E1">
                                    <w:pPr>
                                      <w:pStyle w:val="NoSpacing"/>
                                      <w:rPr>
                                        <w:rFonts w:asciiTheme="majorHAnsi" w:eastAsiaTheme="majorEastAsia" w:hAnsiTheme="majorHAnsi" w:cstheme="majorBidi"/>
                                        <w:b/>
                                        <w:caps/>
                                        <w:color w:val="00B0F0"/>
                                        <w:sz w:val="180"/>
                                        <w:szCs w:val="68"/>
                                      </w:rPr>
                                    </w:pPr>
                                    <w:r w:rsidRPr="00586038">
                                      <w:rPr>
                                        <w:rFonts w:ascii="Arial" w:hAnsi="Arial" w:cs="Arial"/>
                                        <w:b/>
                                        <w:color w:val="00B0F0"/>
                                        <w:sz w:val="44"/>
                                        <w:szCs w:val="24"/>
                                      </w:rPr>
                                      <w:t xml:space="preserve">Data </w:t>
                                    </w:r>
                                    <w:r w:rsidR="0019355A">
                                      <w:rPr>
                                        <w:rFonts w:ascii="Arial" w:hAnsi="Arial" w:cs="Arial"/>
                                        <w:b/>
                                        <w:color w:val="00B0F0"/>
                                        <w:sz w:val="44"/>
                                        <w:szCs w:val="24"/>
                                      </w:rPr>
                                      <w:t>Handling</w:t>
                                    </w:r>
                                    <w:r w:rsidRPr="00586038">
                                      <w:rPr>
                                        <w:rFonts w:ascii="Arial" w:hAnsi="Arial" w:cs="Arial"/>
                                        <w:b/>
                                        <w:color w:val="00B0F0"/>
                                        <w:sz w:val="44"/>
                                        <w:szCs w:val="24"/>
                                      </w:rPr>
                                      <w:t xml:space="preserve"> &amp; </w:t>
                                    </w:r>
                                    <w:r w:rsidR="0019355A">
                                      <w:rPr>
                                        <w:rFonts w:ascii="Arial" w:hAnsi="Arial" w:cs="Arial"/>
                                        <w:b/>
                                        <w:color w:val="00B0F0"/>
                                        <w:sz w:val="44"/>
                                        <w:szCs w:val="24"/>
                                      </w:rPr>
                                      <w:t>Business Intelligence</w:t>
                                    </w:r>
                                  </w:p>
                                </w:sdtContent>
                              </w:sdt>
                              <w:p w14:paraId="256C2ABE" w14:textId="16A97EE7" w:rsidR="00586038" w:rsidRDefault="00000000" w:rsidP="0019355A">
                                <w:pPr>
                                  <w:pStyle w:val="NoSpacing"/>
                                  <w:spacing w:before="120"/>
                                  <w:rPr>
                                    <w:rFonts w:ascii="Arial" w:hAnsi="Arial" w:cs="Arial"/>
                                    <w:b/>
                                    <w:color w:val="00B0F0"/>
                                    <w:sz w:val="44"/>
                                    <w:szCs w:val="24"/>
                                  </w:rPr>
                                </w:pPr>
                                <w:sdt>
                                  <w:sdtPr>
                                    <w:rPr>
                                      <w:rFonts w:ascii="Arial" w:hAnsi="Arial" w:cs="Arial"/>
                                      <w:b/>
                                      <w:color w:val="00B0F0"/>
                                      <w:sz w:val="4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355A">
                                      <w:rPr>
                                        <w:rFonts w:ascii="Arial" w:hAnsi="Arial" w:cs="Arial"/>
                                        <w:b/>
                                        <w:color w:val="00B0F0"/>
                                        <w:sz w:val="44"/>
                                        <w:szCs w:val="24"/>
                                      </w:rPr>
                                      <w:t xml:space="preserve">                       </w:t>
                                    </w:r>
                                    <w:r w:rsidR="008432E1" w:rsidRPr="00586038">
                                      <w:rPr>
                                        <w:rFonts w:ascii="Arial" w:hAnsi="Arial" w:cs="Arial"/>
                                        <w:b/>
                                        <w:color w:val="00B0F0"/>
                                        <w:sz w:val="44"/>
                                        <w:szCs w:val="24"/>
                                      </w:rPr>
                                      <w:t>LCBB5000</w:t>
                                    </w:r>
                                  </w:sdtContent>
                                </w:sdt>
                              </w:p>
                              <w:p w14:paraId="288C01F8" w14:textId="77777777" w:rsidR="0019355A" w:rsidRDefault="0019355A" w:rsidP="0019355A">
                                <w:pPr>
                                  <w:pStyle w:val="NoSpacing"/>
                                  <w:spacing w:before="120"/>
                                  <w:rPr>
                                    <w:rFonts w:ascii="Arial" w:hAnsi="Arial" w:cs="Arial"/>
                                    <w:b/>
                                    <w:color w:val="00B0F0"/>
                                    <w:sz w:val="44"/>
                                    <w:szCs w:val="24"/>
                                  </w:rPr>
                                </w:pPr>
                                <w:r>
                                  <w:rPr>
                                    <w:rFonts w:ascii="Arial" w:hAnsi="Arial" w:cs="Arial"/>
                                    <w:b/>
                                    <w:color w:val="00B0F0"/>
                                    <w:sz w:val="44"/>
                                    <w:szCs w:val="24"/>
                                  </w:rPr>
                                  <w:t xml:space="preserve">         </w:t>
                                </w:r>
                              </w:p>
                              <w:p w14:paraId="57BA220D" w14:textId="77777777" w:rsidR="0019355A" w:rsidRDefault="0019355A" w:rsidP="0019355A">
                                <w:pPr>
                                  <w:pStyle w:val="NoSpacing"/>
                                  <w:spacing w:before="120"/>
                                  <w:rPr>
                                    <w:rFonts w:ascii="Arial" w:hAnsi="Arial" w:cs="Arial"/>
                                    <w:b/>
                                    <w:color w:val="00B0F0"/>
                                    <w:sz w:val="44"/>
                                    <w:szCs w:val="24"/>
                                  </w:rPr>
                                </w:pPr>
                              </w:p>
                              <w:p w14:paraId="7F76234E" w14:textId="0A515C11" w:rsidR="0019355A" w:rsidRDefault="0019355A" w:rsidP="0019355A">
                                <w:pPr>
                                  <w:pStyle w:val="NoSpacing"/>
                                  <w:spacing w:before="120"/>
                                  <w:rPr>
                                    <w:rFonts w:ascii="Arial" w:hAnsi="Arial" w:cs="Arial"/>
                                    <w:b/>
                                    <w:color w:val="00B0F0"/>
                                    <w:sz w:val="44"/>
                                    <w:szCs w:val="24"/>
                                  </w:rPr>
                                </w:pPr>
                                <w:r>
                                  <w:rPr>
                                    <w:rFonts w:ascii="Arial" w:hAnsi="Arial" w:cs="Arial"/>
                                    <w:b/>
                                    <w:color w:val="00B0F0"/>
                                    <w:sz w:val="44"/>
                                    <w:szCs w:val="24"/>
                                  </w:rPr>
                                  <w:t xml:space="preserve">       Plamen Petrov Pelov – 2024898</w:t>
                                </w:r>
                              </w:p>
                              <w:p w14:paraId="44A4C365" w14:textId="77777777" w:rsidR="0019355A" w:rsidRDefault="0019355A" w:rsidP="0019355A">
                                <w:pPr>
                                  <w:pStyle w:val="NoSpacing"/>
                                  <w:spacing w:before="120"/>
                                  <w:rPr>
                                    <w:rFonts w:ascii="Arial" w:hAnsi="Arial" w:cs="Arial"/>
                                    <w:b/>
                                    <w:color w:val="00B0F0"/>
                                    <w:sz w:val="44"/>
                                    <w:szCs w:val="24"/>
                                  </w:rPr>
                                </w:pPr>
                              </w:p>
                              <w:p w14:paraId="03E940DE" w14:textId="3218BCC7" w:rsidR="0019355A" w:rsidRPr="00586038" w:rsidRDefault="0019355A" w:rsidP="0019355A">
                                <w:pPr>
                                  <w:pStyle w:val="NoSpacing"/>
                                  <w:spacing w:before="120"/>
                                  <w:rPr>
                                    <w:b/>
                                    <w:color w:val="00B0F0"/>
                                    <w:sz w:val="5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6B2CE63"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Arial" w:hAnsi="Arial" w:cs="Arial"/>
                              <w:b/>
                              <w:color w:val="00B0F0"/>
                              <w:sz w:val="44"/>
                              <w:szCs w:val="2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C3C6E9C" w14:textId="22489261" w:rsidR="008432E1" w:rsidRPr="00586038" w:rsidRDefault="008432E1">
                              <w:pPr>
                                <w:pStyle w:val="NoSpacing"/>
                                <w:rPr>
                                  <w:rFonts w:asciiTheme="majorHAnsi" w:eastAsiaTheme="majorEastAsia" w:hAnsiTheme="majorHAnsi" w:cstheme="majorBidi"/>
                                  <w:b/>
                                  <w:caps/>
                                  <w:color w:val="00B0F0"/>
                                  <w:sz w:val="180"/>
                                  <w:szCs w:val="68"/>
                                </w:rPr>
                              </w:pPr>
                              <w:r w:rsidRPr="00586038">
                                <w:rPr>
                                  <w:rFonts w:ascii="Arial" w:hAnsi="Arial" w:cs="Arial"/>
                                  <w:b/>
                                  <w:color w:val="00B0F0"/>
                                  <w:sz w:val="44"/>
                                  <w:szCs w:val="24"/>
                                </w:rPr>
                                <w:t xml:space="preserve">Data </w:t>
                              </w:r>
                              <w:r w:rsidR="0019355A">
                                <w:rPr>
                                  <w:rFonts w:ascii="Arial" w:hAnsi="Arial" w:cs="Arial"/>
                                  <w:b/>
                                  <w:color w:val="00B0F0"/>
                                  <w:sz w:val="44"/>
                                  <w:szCs w:val="24"/>
                                </w:rPr>
                                <w:t>Handling</w:t>
                              </w:r>
                              <w:r w:rsidRPr="00586038">
                                <w:rPr>
                                  <w:rFonts w:ascii="Arial" w:hAnsi="Arial" w:cs="Arial"/>
                                  <w:b/>
                                  <w:color w:val="00B0F0"/>
                                  <w:sz w:val="44"/>
                                  <w:szCs w:val="24"/>
                                </w:rPr>
                                <w:t xml:space="preserve"> &amp; </w:t>
                              </w:r>
                              <w:r w:rsidR="0019355A">
                                <w:rPr>
                                  <w:rFonts w:ascii="Arial" w:hAnsi="Arial" w:cs="Arial"/>
                                  <w:b/>
                                  <w:color w:val="00B0F0"/>
                                  <w:sz w:val="44"/>
                                  <w:szCs w:val="24"/>
                                </w:rPr>
                                <w:t>Business Intelligence</w:t>
                              </w:r>
                            </w:p>
                          </w:sdtContent>
                        </w:sdt>
                        <w:p w14:paraId="256C2ABE" w14:textId="16A97EE7" w:rsidR="00586038" w:rsidRDefault="00000000" w:rsidP="0019355A">
                          <w:pPr>
                            <w:pStyle w:val="NoSpacing"/>
                            <w:spacing w:before="120"/>
                            <w:rPr>
                              <w:rFonts w:ascii="Arial" w:hAnsi="Arial" w:cs="Arial"/>
                              <w:b/>
                              <w:color w:val="00B0F0"/>
                              <w:sz w:val="44"/>
                              <w:szCs w:val="24"/>
                            </w:rPr>
                          </w:pPr>
                          <w:sdt>
                            <w:sdtPr>
                              <w:rPr>
                                <w:rFonts w:ascii="Arial" w:hAnsi="Arial" w:cs="Arial"/>
                                <w:b/>
                                <w:color w:val="00B0F0"/>
                                <w:sz w:val="44"/>
                                <w:szCs w:val="24"/>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19355A">
                                <w:rPr>
                                  <w:rFonts w:ascii="Arial" w:hAnsi="Arial" w:cs="Arial"/>
                                  <w:b/>
                                  <w:color w:val="00B0F0"/>
                                  <w:sz w:val="44"/>
                                  <w:szCs w:val="24"/>
                                </w:rPr>
                                <w:t xml:space="preserve">                       </w:t>
                              </w:r>
                              <w:r w:rsidR="008432E1" w:rsidRPr="00586038">
                                <w:rPr>
                                  <w:rFonts w:ascii="Arial" w:hAnsi="Arial" w:cs="Arial"/>
                                  <w:b/>
                                  <w:color w:val="00B0F0"/>
                                  <w:sz w:val="44"/>
                                  <w:szCs w:val="24"/>
                                </w:rPr>
                                <w:t>LCBB5000</w:t>
                              </w:r>
                            </w:sdtContent>
                          </w:sdt>
                        </w:p>
                        <w:p w14:paraId="288C01F8" w14:textId="77777777" w:rsidR="0019355A" w:rsidRDefault="0019355A" w:rsidP="0019355A">
                          <w:pPr>
                            <w:pStyle w:val="NoSpacing"/>
                            <w:spacing w:before="120"/>
                            <w:rPr>
                              <w:rFonts w:ascii="Arial" w:hAnsi="Arial" w:cs="Arial"/>
                              <w:b/>
                              <w:color w:val="00B0F0"/>
                              <w:sz w:val="44"/>
                              <w:szCs w:val="24"/>
                            </w:rPr>
                          </w:pPr>
                          <w:r>
                            <w:rPr>
                              <w:rFonts w:ascii="Arial" w:hAnsi="Arial" w:cs="Arial"/>
                              <w:b/>
                              <w:color w:val="00B0F0"/>
                              <w:sz w:val="44"/>
                              <w:szCs w:val="24"/>
                            </w:rPr>
                            <w:t xml:space="preserve">         </w:t>
                          </w:r>
                        </w:p>
                        <w:p w14:paraId="57BA220D" w14:textId="77777777" w:rsidR="0019355A" w:rsidRDefault="0019355A" w:rsidP="0019355A">
                          <w:pPr>
                            <w:pStyle w:val="NoSpacing"/>
                            <w:spacing w:before="120"/>
                            <w:rPr>
                              <w:rFonts w:ascii="Arial" w:hAnsi="Arial" w:cs="Arial"/>
                              <w:b/>
                              <w:color w:val="00B0F0"/>
                              <w:sz w:val="44"/>
                              <w:szCs w:val="24"/>
                            </w:rPr>
                          </w:pPr>
                        </w:p>
                        <w:p w14:paraId="7F76234E" w14:textId="0A515C11" w:rsidR="0019355A" w:rsidRDefault="0019355A" w:rsidP="0019355A">
                          <w:pPr>
                            <w:pStyle w:val="NoSpacing"/>
                            <w:spacing w:before="120"/>
                            <w:rPr>
                              <w:rFonts w:ascii="Arial" w:hAnsi="Arial" w:cs="Arial"/>
                              <w:b/>
                              <w:color w:val="00B0F0"/>
                              <w:sz w:val="44"/>
                              <w:szCs w:val="24"/>
                            </w:rPr>
                          </w:pPr>
                          <w:r>
                            <w:rPr>
                              <w:rFonts w:ascii="Arial" w:hAnsi="Arial" w:cs="Arial"/>
                              <w:b/>
                              <w:color w:val="00B0F0"/>
                              <w:sz w:val="44"/>
                              <w:szCs w:val="24"/>
                            </w:rPr>
                            <w:t xml:space="preserve">       Plamen Petrov Pelov – 2024898</w:t>
                          </w:r>
                        </w:p>
                        <w:p w14:paraId="44A4C365" w14:textId="77777777" w:rsidR="0019355A" w:rsidRDefault="0019355A" w:rsidP="0019355A">
                          <w:pPr>
                            <w:pStyle w:val="NoSpacing"/>
                            <w:spacing w:before="120"/>
                            <w:rPr>
                              <w:rFonts w:ascii="Arial" w:hAnsi="Arial" w:cs="Arial"/>
                              <w:b/>
                              <w:color w:val="00B0F0"/>
                              <w:sz w:val="44"/>
                              <w:szCs w:val="24"/>
                            </w:rPr>
                          </w:pPr>
                        </w:p>
                        <w:p w14:paraId="03E940DE" w14:textId="3218BCC7" w:rsidR="0019355A" w:rsidRPr="00586038" w:rsidRDefault="0019355A" w:rsidP="0019355A">
                          <w:pPr>
                            <w:pStyle w:val="NoSpacing"/>
                            <w:spacing w:before="120"/>
                            <w:rPr>
                              <w:b/>
                              <w:color w:val="00B0F0"/>
                              <w:sz w:val="56"/>
                              <w:szCs w:val="36"/>
                            </w:rPr>
                          </w:pPr>
                        </w:p>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14:anchorId="14FED4E9" wp14:editId="0F3AA605">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53BE8CA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57FFCA35" wp14:editId="0AFD3C88">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268126" w14:textId="77777777" w:rsidR="008432E1" w:rsidRPr="00586038" w:rsidRDefault="00000000">
                                <w:pPr>
                                  <w:pStyle w:val="NoSpacing"/>
                                  <w:jc w:val="right"/>
                                  <w:rPr>
                                    <w:b/>
                                    <w:color w:val="00B0F0"/>
                                    <w:sz w:val="40"/>
                                    <w:szCs w:val="36"/>
                                  </w:rPr>
                                </w:pPr>
                                <w:sdt>
                                  <w:sdtPr>
                                    <w:rPr>
                                      <w:rFonts w:ascii="Arial" w:hAnsi="Arial" w:cs="Arial"/>
                                      <w:b/>
                                      <w:color w:val="00B0F0"/>
                                      <w:sz w:val="28"/>
                                      <w:szCs w:val="24"/>
                                    </w:rPr>
                                    <w:alias w:val="School"/>
                                    <w:tag w:val="School"/>
                                    <w:id w:val="1850680582"/>
                                    <w:dataBinding w:prefixMappings="xmlns:ns0='http://schemas.openxmlformats.org/officeDocument/2006/extended-properties' " w:xpath="/ns0:Properties[1]/ns0:Company[1]" w:storeItemID="{6668398D-A668-4E3E-A5EB-62B293D839F1}"/>
                                    <w:text/>
                                  </w:sdtPr>
                                  <w:sdtContent>
                                    <w:r w:rsidR="00586038" w:rsidRPr="00586038">
                                      <w:rPr>
                                        <w:rFonts w:ascii="Arial" w:hAnsi="Arial" w:cs="Arial"/>
                                        <w:b/>
                                        <w:color w:val="00B0F0"/>
                                        <w:sz w:val="28"/>
                                        <w:szCs w:val="24"/>
                                      </w:rPr>
                                      <w:t>BA (Hons) Business Management</w:t>
                                    </w:r>
                                  </w:sdtContent>
                                </w:sdt>
                              </w:p>
                              <w:sdt>
                                <w:sdtPr>
                                  <w:rPr>
                                    <w:rFonts w:ascii="Arial" w:hAnsi="Arial" w:cs="Arial"/>
                                    <w:b/>
                                    <w:color w:val="00B0F0"/>
                                    <w:sz w:val="28"/>
                                    <w:szCs w:val="24"/>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Content>
                                  <w:p w14:paraId="3935668C" w14:textId="77777777" w:rsidR="008432E1" w:rsidRPr="00586038" w:rsidRDefault="002F55F5">
                                    <w:pPr>
                                      <w:pStyle w:val="NoSpacing"/>
                                      <w:jc w:val="right"/>
                                      <w:rPr>
                                        <w:b/>
                                        <w:color w:val="00B0F0"/>
                                        <w:sz w:val="40"/>
                                        <w:szCs w:val="36"/>
                                      </w:rPr>
                                    </w:pPr>
                                    <w:r>
                                      <w:rPr>
                                        <w:rFonts w:ascii="Arial" w:hAnsi="Arial" w:cs="Arial"/>
                                        <w:b/>
                                        <w:color w:val="00B0F0"/>
                                        <w:sz w:val="28"/>
                                        <w:szCs w:val="24"/>
                                      </w:rPr>
                                      <w:t xml:space="preserve">     </w:t>
                                    </w:r>
                                  </w:p>
                                </w:sdtContent>
                              </w:sdt>
                              <w:p w14:paraId="50ABD73C" w14:textId="77777777" w:rsidR="008432E1" w:rsidRPr="00586038" w:rsidRDefault="008432E1">
                                <w:pPr>
                                  <w:rPr>
                                    <w:b/>
                                    <w:color w:val="00B0F0"/>
                                    <w:sz w:val="24"/>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" filled="f" stroked="f" strokeweight=".5pt">
                    <v:textbox style="mso-fit-shape-to-text:t" inset="0,0,0,0">
                      <w:txbxContent>
                        <w:p w:rsidR="008432E1" w:rsidRPr="00586038" w:rsidRDefault="00D11384">
                          <w:pPr>
                            <w:pStyle w:val="NoSpacing"/>
                            <w:jc w:val="right"/>
                            <w:rPr>
                              <w:b/>
                              <w:color w:val="00B0F0"/>
                              <w:sz w:val="40"/>
                              <w:szCs w:val="36"/>
                            </w:rPr>
                          </w:pPr>
                          <w:sdt>
                            <w:sdtPr>
                              <w:rPr>
                                <w:rFonts w:ascii="Arial" w:hAnsi="Arial" w:cs="Arial"/>
                                <w:b/>
                                <w:color w:val="00B0F0"/>
                                <w:sz w:val="28"/>
                                <w:szCs w:val="24"/>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586038" w:rsidRPr="00586038">
                                <w:rPr>
                                  <w:rFonts w:ascii="Arial" w:hAnsi="Arial" w:cs="Arial"/>
                                  <w:b/>
                                  <w:color w:val="00B0F0"/>
                                  <w:sz w:val="28"/>
                                  <w:szCs w:val="24"/>
                                </w:rPr>
                                <w:t>BA (Hons) Business Management</w:t>
                              </w:r>
                            </w:sdtContent>
                          </w:sdt>
                        </w:p>
                        <w:sdt>
                          <w:sdtPr>
                            <w:rPr>
                              <w:rFonts w:ascii="Arial" w:hAnsi="Arial" w:cs="Arial"/>
                              <w:b/>
                              <w:color w:val="00B0F0"/>
                              <w:sz w:val="28"/>
                              <w:szCs w:val="24"/>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rsidR="008432E1" w:rsidRPr="00586038" w:rsidRDefault="002F55F5">
                              <w:pPr>
                                <w:pStyle w:val="NoSpacing"/>
                                <w:jc w:val="right"/>
                                <w:rPr>
                                  <w:b/>
                                  <w:color w:val="00B0F0"/>
                                  <w:sz w:val="40"/>
                                  <w:szCs w:val="36"/>
                                </w:rPr>
                              </w:pPr>
                              <w:r>
                                <w:rPr>
                                  <w:rFonts w:ascii="Arial" w:hAnsi="Arial" w:cs="Arial"/>
                                  <w:b/>
                                  <w:color w:val="00B0F0"/>
                                  <w:sz w:val="28"/>
                                  <w:szCs w:val="24"/>
                                </w:rPr>
                                <w:t xml:space="preserve">     </w:t>
                              </w:r>
                            </w:p>
                          </w:sdtContent>
                        </w:sdt>
                        <w:p w:rsidR="008432E1" w:rsidRPr="00586038" w:rsidRDefault="008432E1">
                          <w:pPr>
                            <w:rPr>
                              <w:b/>
                              <w:color w:val="00B0F0"/>
                              <w:sz w:val="24"/>
                            </w:rPr>
                          </w:pPr>
                        </w:p>
                      </w:txbxContent>
                    </v:textbox>
                    <w10:wrap anchorx="page" anchory="margin"/>
                  </v:shape>
                </w:pict>
              </mc:Fallback>
            </mc:AlternateContent>
          </w:r>
        </w:p>
        <w:p w14:paraId="06454B32" w14:textId="77777777" w:rsidR="008432E1" w:rsidRDefault="008432E1">
          <w:pPr>
            <w:rPr>
              <w:rFonts w:ascii="Times New Roman" w:hAnsi="Times New Roman" w:cs="Times New Roman"/>
              <w:sz w:val="24"/>
              <w:szCs w:val="24"/>
            </w:rPr>
          </w:pPr>
          <w:r>
            <w:rPr>
              <w:rFonts w:ascii="Times New Roman" w:hAnsi="Times New Roman" w:cs="Times New Roman"/>
              <w:sz w:val="24"/>
              <w:szCs w:val="24"/>
            </w:rPr>
            <w:br w:type="page"/>
          </w:r>
        </w:p>
      </w:sdtContent>
    </w:sdt>
    <w:p w14:paraId="2B6270A4" w14:textId="77777777" w:rsidR="008432E1" w:rsidRPr="008432E1" w:rsidRDefault="008432E1">
      <w:pPr>
        <w:rPr>
          <w:rFonts w:ascii="Times New Roman" w:hAnsi="Times New Roman" w:cs="Times New Roman"/>
          <w:b/>
          <w:color w:val="000000" w:themeColor="text1"/>
          <w:sz w:val="28"/>
          <w:u w:val="single"/>
        </w:rPr>
      </w:pPr>
      <w:r w:rsidRPr="00F30C75">
        <w:rPr>
          <w:rFonts w:ascii="Times New Roman" w:hAnsi="Times New Roman" w:cs="Times New Roman"/>
          <w:b/>
          <w:color w:val="000000" w:themeColor="text1"/>
          <w:sz w:val="28"/>
          <w:highlight w:val="yellow"/>
          <w:u w:val="single"/>
        </w:rPr>
        <w:lastRenderedPageBreak/>
        <w:t>Part 1</w:t>
      </w:r>
    </w:p>
    <w:p w14:paraId="7A88153F" w14:textId="77777777" w:rsidR="00E83FCA" w:rsidRPr="008432E1" w:rsidRDefault="00E83FCA" w:rsidP="008432E1">
      <w:pPr>
        <w:spacing w:line="360" w:lineRule="auto"/>
        <w:jc w:val="both"/>
        <w:rPr>
          <w:rFonts w:ascii="Times New Roman" w:hAnsi="Times New Roman" w:cs="Times New Roman"/>
          <w:b/>
          <w:color w:val="000000" w:themeColor="text1"/>
          <w:u w:val="single"/>
        </w:rPr>
      </w:pPr>
      <w:r w:rsidRPr="008432E1">
        <w:rPr>
          <w:rFonts w:ascii="Times New Roman" w:hAnsi="Times New Roman" w:cs="Times New Roman"/>
          <w:b/>
          <w:color w:val="000000" w:themeColor="text1"/>
          <w:u w:val="single"/>
        </w:rPr>
        <w:t>Use of Excel for Data Analysis</w:t>
      </w:r>
    </w:p>
    <w:p w14:paraId="51A411A4" w14:textId="77777777" w:rsidR="00B249C3" w:rsidRDefault="00B249C3" w:rsidP="008432E1">
      <w:pPr>
        <w:spacing w:line="360" w:lineRule="auto"/>
        <w:jc w:val="both"/>
        <w:rPr>
          <w:rFonts w:ascii="Times New Roman" w:hAnsi="Times New Roman" w:cs="Times New Roman"/>
          <w:color w:val="000000" w:themeColor="text1"/>
        </w:rPr>
      </w:pPr>
      <w:r w:rsidRPr="00B249C3">
        <w:rPr>
          <w:rFonts w:ascii="Times New Roman" w:hAnsi="Times New Roman" w:cs="Times New Roman"/>
          <w:color w:val="000000" w:themeColor="text1"/>
        </w:rPr>
        <w:t>Purifying, converting, and analysing raw data is the process of conducting data analysis. The goal is to provide meaningful, useful information that may help organisations make educated decisions. The approach serves to reduce the risks involved in decision-making by providing pertinent insights and facts, which are frequently displayed as charts, photographs, tables, and graphs.</w:t>
      </w:r>
    </w:p>
    <w:p w14:paraId="1E458EE1" w14:textId="77777777" w:rsidR="00B249C3" w:rsidRDefault="00B249C3" w:rsidP="008432E1">
      <w:pPr>
        <w:spacing w:line="360" w:lineRule="auto"/>
        <w:jc w:val="both"/>
        <w:rPr>
          <w:rFonts w:ascii="Times New Roman" w:hAnsi="Times New Roman" w:cs="Times New Roman"/>
          <w:color w:val="000000" w:themeColor="text1"/>
        </w:rPr>
      </w:pPr>
      <w:r w:rsidRPr="00B249C3">
        <w:rPr>
          <w:rFonts w:ascii="Times New Roman" w:hAnsi="Times New Roman" w:cs="Times New Roman"/>
          <w:color w:val="000000" w:themeColor="text1"/>
        </w:rPr>
        <w:t>Excel is a great tool for this since it helps you better grasp the analytics process by analysing and illuminating massive amounts of data.</w:t>
      </w:r>
    </w:p>
    <w:p w14:paraId="6D872075" w14:textId="77777777" w:rsidR="00B249C3" w:rsidRDefault="00B249C3" w:rsidP="008432E1">
      <w:pPr>
        <w:spacing w:line="360" w:lineRule="auto"/>
        <w:jc w:val="both"/>
        <w:rPr>
          <w:rFonts w:ascii="Times New Roman" w:hAnsi="Times New Roman" w:cs="Times New Roman"/>
          <w:color w:val="000000" w:themeColor="text1"/>
        </w:rPr>
      </w:pPr>
      <w:r w:rsidRPr="00B249C3">
        <w:rPr>
          <w:rFonts w:ascii="Times New Roman" w:hAnsi="Times New Roman" w:cs="Times New Roman"/>
          <w:color w:val="000000" w:themeColor="text1"/>
        </w:rPr>
        <w:t xml:space="preserve">We may arrange unstructured data into a legible format that makes it simpler to glean insights that can be </w:t>
      </w:r>
      <w:proofErr w:type="gramStart"/>
      <w:r w:rsidRPr="00B249C3">
        <w:rPr>
          <w:rFonts w:ascii="Times New Roman" w:hAnsi="Times New Roman" w:cs="Times New Roman"/>
          <w:color w:val="000000" w:themeColor="text1"/>
        </w:rPr>
        <w:t>put to use</w:t>
      </w:r>
      <w:proofErr w:type="gramEnd"/>
      <w:r w:rsidRPr="00B249C3">
        <w:rPr>
          <w:rFonts w:ascii="Times New Roman" w:hAnsi="Times New Roman" w:cs="Times New Roman"/>
          <w:color w:val="000000" w:themeColor="text1"/>
        </w:rPr>
        <w:t xml:space="preserve"> using an Excel spreadsheet. Excel enables us to design fields and functions that do computations for you in the simplest and efficient manner when dealing with more complicated data.</w:t>
      </w:r>
    </w:p>
    <w:p w14:paraId="73F516B8" w14:textId="77777777" w:rsidR="0005559C" w:rsidRPr="008432E1" w:rsidRDefault="0005559C" w:rsidP="008432E1">
      <w:pPr>
        <w:spacing w:line="360" w:lineRule="auto"/>
        <w:jc w:val="both"/>
        <w:rPr>
          <w:rFonts w:ascii="Times New Roman" w:hAnsi="Times New Roman" w:cs="Times New Roman"/>
          <w:color w:val="000000" w:themeColor="text1"/>
        </w:rPr>
      </w:pPr>
      <w:r w:rsidRPr="008432E1">
        <w:rPr>
          <w:rFonts w:ascii="Times New Roman" w:hAnsi="Times New Roman" w:cs="Times New Roman"/>
          <w:color w:val="000000" w:themeColor="text1"/>
        </w:rPr>
        <w:t>There are numerous of the functions of excel which are used to analyze and illustrate data, out of which we’ll describe few which has been used and presented in this document through Charts and Diagrams.</w:t>
      </w:r>
    </w:p>
    <w:p w14:paraId="1C75988B" w14:textId="77777777" w:rsidR="002879D8" w:rsidRPr="008432E1" w:rsidRDefault="002879D8" w:rsidP="002879D8">
      <w:pPr>
        <w:pStyle w:val="ListParagraph"/>
        <w:numPr>
          <w:ilvl w:val="0"/>
          <w:numId w:val="3"/>
        </w:numPr>
        <w:rPr>
          <w:rFonts w:ascii="Times New Roman" w:hAnsi="Times New Roman" w:cs="Times New Roman"/>
          <w:b/>
          <w:color w:val="000000" w:themeColor="text1"/>
          <w:sz w:val="24"/>
        </w:rPr>
      </w:pPr>
      <w:r w:rsidRPr="008432E1">
        <w:rPr>
          <w:rFonts w:ascii="Times New Roman" w:hAnsi="Times New Roman" w:cs="Times New Roman"/>
          <w:b/>
          <w:color w:val="000000" w:themeColor="text1"/>
          <w:sz w:val="24"/>
        </w:rPr>
        <w:t>Data Visualization</w:t>
      </w:r>
    </w:p>
    <w:p w14:paraId="6669BE2C" w14:textId="77777777" w:rsidR="00B249C3" w:rsidRDefault="00B249C3" w:rsidP="008432E1">
      <w:pPr>
        <w:spacing w:line="360" w:lineRule="auto"/>
        <w:rPr>
          <w:rFonts w:ascii="Times New Roman" w:hAnsi="Times New Roman" w:cs="Times New Roman"/>
          <w:color w:val="000000" w:themeColor="text1"/>
          <w:sz w:val="24"/>
        </w:rPr>
      </w:pPr>
      <w:r w:rsidRPr="00B249C3">
        <w:rPr>
          <w:rFonts w:ascii="Times New Roman" w:hAnsi="Times New Roman" w:cs="Times New Roman"/>
          <w:color w:val="000000" w:themeColor="text1"/>
          <w:sz w:val="24"/>
        </w:rPr>
        <w:t>Data Visualisation is an interdisciplinary field that deals with the graphic representation of data. It is an extremely effective method of communication when the data is big, such as in a time series.</w:t>
      </w:r>
    </w:p>
    <w:p w14:paraId="01B1883D" w14:textId="77777777" w:rsidR="00B249C3" w:rsidRDefault="00B249C3" w:rsidP="008432E1">
      <w:pPr>
        <w:spacing w:line="360" w:lineRule="auto"/>
        <w:rPr>
          <w:rFonts w:ascii="Times New Roman" w:hAnsi="Times New Roman" w:cs="Times New Roman"/>
          <w:color w:val="000000" w:themeColor="text1"/>
          <w:sz w:val="24"/>
        </w:rPr>
      </w:pPr>
      <w:r w:rsidRPr="00B249C3">
        <w:rPr>
          <w:rFonts w:ascii="Times New Roman" w:hAnsi="Times New Roman" w:cs="Times New Roman"/>
          <w:color w:val="000000" w:themeColor="text1"/>
          <w:sz w:val="24"/>
        </w:rPr>
        <w:t xml:space="preserve">Charts are more useful than a sheet since they are easy to create and can present data in </w:t>
      </w:r>
      <w:proofErr w:type="gramStart"/>
      <w:r w:rsidRPr="00B249C3">
        <w:rPr>
          <w:rFonts w:ascii="Times New Roman" w:hAnsi="Times New Roman" w:cs="Times New Roman"/>
          <w:color w:val="000000" w:themeColor="text1"/>
          <w:sz w:val="24"/>
        </w:rPr>
        <w:t>a number of</w:t>
      </w:r>
      <w:proofErr w:type="gramEnd"/>
      <w:r w:rsidRPr="00B249C3">
        <w:rPr>
          <w:rFonts w:ascii="Times New Roman" w:hAnsi="Times New Roman" w:cs="Times New Roman"/>
          <w:color w:val="000000" w:themeColor="text1"/>
          <w:sz w:val="24"/>
        </w:rPr>
        <w:t xml:space="preserve"> ways. A chart may be created, its type altered, and its row or column, legend placement, and data labels changed. Some of the several chart kinds offered by Microsoft Excel are the column chart, line chart, pie chart, bar chart, area chart, and scatter plot.</w:t>
      </w:r>
    </w:p>
    <w:p w14:paraId="12C42F01" w14:textId="77777777" w:rsidR="007E1441" w:rsidRPr="008432E1" w:rsidRDefault="00DF1051" w:rsidP="008432E1">
      <w:pPr>
        <w:spacing w:line="360" w:lineRule="auto"/>
        <w:rPr>
          <w:rFonts w:ascii="Times New Roman" w:hAnsi="Times New Roman" w:cs="Times New Roman"/>
          <w:color w:val="000000" w:themeColor="text1"/>
          <w:sz w:val="24"/>
        </w:rPr>
      </w:pPr>
      <w:r w:rsidRPr="008432E1">
        <w:rPr>
          <w:rFonts w:ascii="Times New Roman" w:hAnsi="Times New Roman" w:cs="Times New Roman"/>
          <w:color w:val="000000" w:themeColor="text1"/>
          <w:sz w:val="24"/>
        </w:rPr>
        <w:t>For our data we have used Column Chart and line chart which are fit as per our requirement.</w:t>
      </w:r>
      <w:r w:rsidR="000A099C" w:rsidRPr="008432E1">
        <w:rPr>
          <w:rFonts w:ascii="Times New Roman" w:hAnsi="Times New Roman" w:cs="Times New Roman"/>
          <w:color w:val="000000" w:themeColor="text1"/>
          <w:sz w:val="24"/>
        </w:rPr>
        <w:t xml:space="preserve"> Each chart has the data label with it for better reflection of data numbers.</w:t>
      </w:r>
    </w:p>
    <w:p w14:paraId="0B4BFE9A" w14:textId="77777777" w:rsidR="002277E5" w:rsidRDefault="002277E5">
      <w:pPr>
        <w:rPr>
          <w:color w:val="002060"/>
        </w:rPr>
      </w:pPr>
    </w:p>
    <w:p w14:paraId="7D731E20" w14:textId="77777777" w:rsidR="003B6323" w:rsidRDefault="002277E5" w:rsidP="00B249C3">
      <w:pPr>
        <w:jc w:val="center"/>
        <w:rPr>
          <w:color w:val="002060"/>
        </w:rPr>
      </w:pPr>
      <w:r>
        <w:rPr>
          <w:noProof/>
        </w:rPr>
        <w:lastRenderedPageBreak/>
        <w:drawing>
          <wp:inline distT="0" distB="0" distL="0" distR="0" wp14:anchorId="3007E8C0" wp14:editId="3A78E232">
            <wp:extent cx="4791075" cy="2909888"/>
            <wp:effectExtent l="0" t="0" r="0" b="508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457BD11" w14:textId="77777777" w:rsidR="003B6323" w:rsidRDefault="003B6323" w:rsidP="00B249C3">
      <w:pPr>
        <w:jc w:val="center"/>
        <w:rPr>
          <w:color w:val="002060"/>
        </w:rPr>
      </w:pPr>
      <w:r>
        <w:rPr>
          <w:noProof/>
        </w:rPr>
        <w:drawing>
          <wp:inline distT="0" distB="0" distL="0" distR="0" wp14:anchorId="4A8A66D7" wp14:editId="3A98154E">
            <wp:extent cx="4729163" cy="2890838"/>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4FD105C" w14:textId="77777777" w:rsidR="008B763A" w:rsidRDefault="008B763A">
      <w:pPr>
        <w:rPr>
          <w:color w:val="002060"/>
        </w:rPr>
      </w:pPr>
    </w:p>
    <w:p w14:paraId="2B699BCC" w14:textId="77777777" w:rsidR="007E1441" w:rsidRPr="008432E1" w:rsidRDefault="007E1441" w:rsidP="008432E1">
      <w:pPr>
        <w:pStyle w:val="ListParagraph"/>
        <w:numPr>
          <w:ilvl w:val="0"/>
          <w:numId w:val="3"/>
        </w:numPr>
        <w:spacing w:line="360" w:lineRule="auto"/>
        <w:rPr>
          <w:rFonts w:ascii="Times New Roman" w:hAnsi="Times New Roman" w:cs="Times New Roman"/>
          <w:b/>
          <w:color w:val="000000" w:themeColor="text1"/>
          <w:sz w:val="24"/>
        </w:rPr>
      </w:pPr>
      <w:r w:rsidRPr="008432E1">
        <w:rPr>
          <w:rFonts w:ascii="Times New Roman" w:hAnsi="Times New Roman" w:cs="Times New Roman"/>
          <w:b/>
          <w:color w:val="000000" w:themeColor="text1"/>
          <w:sz w:val="24"/>
        </w:rPr>
        <w:t>Pivot Tables</w:t>
      </w:r>
    </w:p>
    <w:p w14:paraId="0D8ABD0D" w14:textId="77777777" w:rsidR="008B763A" w:rsidRPr="008432E1" w:rsidRDefault="00B249C3" w:rsidP="008432E1">
      <w:pPr>
        <w:spacing w:line="360" w:lineRule="auto"/>
        <w:jc w:val="both"/>
        <w:rPr>
          <w:rFonts w:ascii="Times New Roman" w:hAnsi="Times New Roman" w:cs="Times New Roman"/>
          <w:color w:val="000000" w:themeColor="text1"/>
          <w:sz w:val="24"/>
        </w:rPr>
      </w:pPr>
      <w:r w:rsidRPr="00B249C3">
        <w:rPr>
          <w:rFonts w:ascii="Times New Roman" w:hAnsi="Times New Roman" w:cs="Times New Roman"/>
          <w:color w:val="000000" w:themeColor="text1"/>
          <w:sz w:val="24"/>
        </w:rPr>
        <w:t>By changing the PivotTable's contents, you may use pivot tables to produce dynamic reports and summarise data. From a sizable dataset, pivot tables may be used to retrieve key information. The most useful approach to data analysis is this one. You can move fields, sort, filter, or alter the summary computation after entering a pivot table. Pivot tables in two dimensions are also an option. Important features include Group Pivot Table Items, Multi-level Pivot Table, Frequency Distribution, Slicers, Update Pivot Table, Calculated Field/Item, and GetPivotData.</w:t>
      </w:r>
    </w:p>
    <w:p w14:paraId="1E834A55" w14:textId="77777777" w:rsidR="00F30C75" w:rsidRPr="00F30C75" w:rsidRDefault="00F30C75" w:rsidP="008432E1">
      <w:pPr>
        <w:spacing w:line="360" w:lineRule="auto"/>
        <w:jc w:val="both"/>
        <w:rPr>
          <w:rFonts w:ascii="Times New Roman" w:hAnsi="Times New Roman" w:cs="Times New Roman"/>
          <w:b/>
          <w:color w:val="000000" w:themeColor="text1"/>
          <w:sz w:val="24"/>
          <w:u w:val="single"/>
        </w:rPr>
      </w:pPr>
      <w:r w:rsidRPr="00F30C75">
        <w:rPr>
          <w:rFonts w:ascii="Times New Roman" w:hAnsi="Times New Roman" w:cs="Times New Roman"/>
          <w:b/>
          <w:color w:val="000000" w:themeColor="text1"/>
          <w:sz w:val="24"/>
          <w:u w:val="single"/>
        </w:rPr>
        <w:lastRenderedPageBreak/>
        <w:t>Analyzing Given Data Set of Super Market</w:t>
      </w:r>
    </w:p>
    <w:p w14:paraId="2DC7519B" w14:textId="77777777" w:rsidR="008B763A" w:rsidRPr="008432E1" w:rsidRDefault="00645FAA" w:rsidP="008432E1">
      <w:pPr>
        <w:spacing w:line="360" w:lineRule="auto"/>
        <w:jc w:val="both"/>
        <w:rPr>
          <w:rFonts w:ascii="Times New Roman" w:hAnsi="Times New Roman" w:cs="Times New Roman"/>
          <w:color w:val="000000" w:themeColor="text1"/>
          <w:sz w:val="24"/>
        </w:rPr>
      </w:pPr>
      <w:r w:rsidRPr="008432E1">
        <w:rPr>
          <w:rFonts w:ascii="Times New Roman" w:hAnsi="Times New Roman" w:cs="Times New Roman"/>
          <w:color w:val="000000" w:themeColor="text1"/>
          <w:sz w:val="24"/>
        </w:rPr>
        <w:t>For our data, we have used various pivot table to analyze data through different categories and segments</w:t>
      </w:r>
      <w:r w:rsidR="00214CBA" w:rsidRPr="008432E1">
        <w:rPr>
          <w:rFonts w:ascii="Times New Roman" w:hAnsi="Times New Roman" w:cs="Times New Roman"/>
          <w:color w:val="000000" w:themeColor="text1"/>
          <w:sz w:val="24"/>
        </w:rPr>
        <w:t xml:space="preserve">. With the help of pivot </w:t>
      </w:r>
      <w:r w:rsidR="008432E1" w:rsidRPr="008432E1">
        <w:rPr>
          <w:rFonts w:ascii="Times New Roman" w:hAnsi="Times New Roman" w:cs="Times New Roman"/>
          <w:color w:val="000000" w:themeColor="text1"/>
          <w:sz w:val="24"/>
        </w:rPr>
        <w:t>table,</w:t>
      </w:r>
      <w:r w:rsidR="00214CBA" w:rsidRPr="008432E1">
        <w:rPr>
          <w:rFonts w:ascii="Times New Roman" w:hAnsi="Times New Roman" w:cs="Times New Roman"/>
          <w:color w:val="000000" w:themeColor="text1"/>
          <w:sz w:val="24"/>
        </w:rPr>
        <w:t xml:space="preserve"> we have summarized 4 </w:t>
      </w:r>
      <w:r w:rsidR="008432E1" w:rsidRPr="008432E1">
        <w:rPr>
          <w:rFonts w:ascii="Times New Roman" w:hAnsi="Times New Roman" w:cs="Times New Roman"/>
          <w:color w:val="000000" w:themeColor="text1"/>
          <w:sz w:val="24"/>
        </w:rPr>
        <w:t>years’</w:t>
      </w:r>
      <w:r w:rsidR="008E54EA" w:rsidRPr="008432E1">
        <w:rPr>
          <w:rFonts w:ascii="Times New Roman" w:hAnsi="Times New Roman" w:cs="Times New Roman"/>
          <w:color w:val="000000" w:themeColor="text1"/>
          <w:sz w:val="24"/>
        </w:rPr>
        <w:t xml:space="preserve"> data in single pivot table, which makes it easy to </w:t>
      </w:r>
      <w:r w:rsidR="000321EA" w:rsidRPr="008432E1">
        <w:rPr>
          <w:rFonts w:ascii="Times New Roman" w:hAnsi="Times New Roman" w:cs="Times New Roman"/>
          <w:color w:val="000000" w:themeColor="text1"/>
          <w:sz w:val="24"/>
        </w:rPr>
        <w:t xml:space="preserve">review and analyze </w:t>
      </w:r>
      <w:proofErr w:type="gramStart"/>
      <w:r w:rsidR="000321EA" w:rsidRPr="008432E1">
        <w:rPr>
          <w:rFonts w:ascii="Times New Roman" w:hAnsi="Times New Roman" w:cs="Times New Roman"/>
          <w:color w:val="000000" w:themeColor="text1"/>
          <w:sz w:val="24"/>
        </w:rPr>
        <w:t>at a glance</w:t>
      </w:r>
      <w:proofErr w:type="gramEnd"/>
      <w:r w:rsidR="000321EA" w:rsidRPr="008432E1">
        <w:rPr>
          <w:rFonts w:ascii="Times New Roman" w:hAnsi="Times New Roman" w:cs="Times New Roman"/>
          <w:color w:val="000000" w:themeColor="text1"/>
          <w:sz w:val="24"/>
        </w:rPr>
        <w:t>.</w:t>
      </w:r>
    </w:p>
    <w:p w14:paraId="52928006" w14:textId="77777777" w:rsidR="00E27209" w:rsidRPr="008432E1" w:rsidRDefault="005A33E8" w:rsidP="008432E1">
      <w:pPr>
        <w:spacing w:line="360" w:lineRule="auto"/>
        <w:jc w:val="both"/>
        <w:rPr>
          <w:rFonts w:ascii="Times New Roman" w:hAnsi="Times New Roman" w:cs="Times New Roman"/>
          <w:color w:val="000000" w:themeColor="text1"/>
          <w:sz w:val="24"/>
        </w:rPr>
      </w:pPr>
      <w:r w:rsidRPr="008432E1">
        <w:rPr>
          <w:rFonts w:ascii="Times New Roman" w:hAnsi="Times New Roman" w:cs="Times New Roman"/>
          <w:color w:val="000000" w:themeColor="text1"/>
          <w:sz w:val="24"/>
        </w:rPr>
        <w:t xml:space="preserve">We have also used simple functions of sum, subtraction and divide </w:t>
      </w:r>
      <w:r w:rsidR="00CE2694" w:rsidRPr="008432E1">
        <w:rPr>
          <w:rFonts w:ascii="Times New Roman" w:hAnsi="Times New Roman" w:cs="Times New Roman"/>
          <w:color w:val="000000" w:themeColor="text1"/>
          <w:sz w:val="24"/>
        </w:rPr>
        <w:t xml:space="preserve">which helped us to understand the contribution percentage </w:t>
      </w:r>
      <w:r w:rsidRPr="008432E1">
        <w:rPr>
          <w:rFonts w:ascii="Times New Roman" w:hAnsi="Times New Roman" w:cs="Times New Roman"/>
          <w:color w:val="000000" w:themeColor="text1"/>
          <w:sz w:val="24"/>
        </w:rPr>
        <w:t xml:space="preserve">of each segment, </w:t>
      </w:r>
      <w:proofErr w:type="gramStart"/>
      <w:r w:rsidRPr="008432E1">
        <w:rPr>
          <w:rFonts w:ascii="Times New Roman" w:hAnsi="Times New Roman" w:cs="Times New Roman"/>
          <w:color w:val="000000" w:themeColor="text1"/>
          <w:sz w:val="24"/>
        </w:rPr>
        <w:t>category</w:t>
      </w:r>
      <w:proofErr w:type="gramEnd"/>
      <w:r w:rsidRPr="008432E1">
        <w:rPr>
          <w:rFonts w:ascii="Times New Roman" w:hAnsi="Times New Roman" w:cs="Times New Roman"/>
          <w:color w:val="000000" w:themeColor="text1"/>
          <w:sz w:val="24"/>
        </w:rPr>
        <w:t xml:space="preserve"> and region.</w:t>
      </w:r>
      <w:r w:rsidR="00CE2694" w:rsidRPr="008432E1">
        <w:rPr>
          <w:rFonts w:ascii="Times New Roman" w:hAnsi="Times New Roman" w:cs="Times New Roman"/>
          <w:color w:val="000000" w:themeColor="text1"/>
          <w:sz w:val="24"/>
        </w:rPr>
        <w:t xml:space="preserve"> </w:t>
      </w:r>
      <w:r w:rsidR="0094108F" w:rsidRPr="008432E1">
        <w:rPr>
          <w:rFonts w:ascii="Times New Roman" w:hAnsi="Times New Roman" w:cs="Times New Roman"/>
          <w:color w:val="000000" w:themeColor="text1"/>
          <w:sz w:val="24"/>
        </w:rPr>
        <w:t>For each category it can be illustrated through Pie Chart which is most common and effective form of reflecting share percentage. I’ll paste an example below taking Furniture category from the given data sample.</w:t>
      </w:r>
    </w:p>
    <w:p w14:paraId="5946426A" w14:textId="77777777" w:rsidR="00E27209" w:rsidRPr="00E27209" w:rsidRDefault="00E27209">
      <w:pPr>
        <w:rPr>
          <w:b/>
        </w:rPr>
      </w:pPr>
      <w:r w:rsidRPr="00E27209">
        <w:rPr>
          <w:b/>
        </w:rPr>
        <w:t>Profit Contribution Percentage of Furniture Product Category</w:t>
      </w:r>
    </w:p>
    <w:p w14:paraId="776ECD59" w14:textId="77777777" w:rsidR="00FD373E" w:rsidRDefault="008B763A" w:rsidP="008B763A">
      <w:pPr>
        <w:jc w:val="center"/>
      </w:pPr>
      <w:r w:rsidRPr="00E27209">
        <w:rPr>
          <w:noProof/>
          <w:sz w:val="28"/>
        </w:rPr>
        <w:drawing>
          <wp:inline distT="0" distB="0" distL="0" distR="0" wp14:anchorId="77762AF2" wp14:editId="0B5A8F69">
            <wp:extent cx="4572000" cy="241935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0C8BE4C" w14:textId="77777777" w:rsidR="00E27209" w:rsidRDefault="00E27209"/>
    <w:p w14:paraId="60396A42" w14:textId="77777777" w:rsidR="00E27209" w:rsidRPr="008432E1" w:rsidRDefault="00E27209" w:rsidP="008432E1">
      <w:pPr>
        <w:spacing w:line="360" w:lineRule="auto"/>
        <w:jc w:val="both"/>
        <w:rPr>
          <w:rFonts w:ascii="Times New Roman" w:hAnsi="Times New Roman" w:cs="Times New Roman"/>
          <w:sz w:val="24"/>
        </w:rPr>
      </w:pPr>
      <w:r w:rsidRPr="008432E1">
        <w:rPr>
          <w:rFonts w:ascii="Times New Roman" w:hAnsi="Times New Roman" w:cs="Times New Roman"/>
          <w:sz w:val="24"/>
        </w:rPr>
        <w:t xml:space="preserve">Here in this chart, 4 </w:t>
      </w:r>
      <w:r w:rsidR="008432E1" w:rsidRPr="008432E1">
        <w:rPr>
          <w:rFonts w:ascii="Times New Roman" w:hAnsi="Times New Roman" w:cs="Times New Roman"/>
          <w:sz w:val="24"/>
        </w:rPr>
        <w:t>years’</w:t>
      </w:r>
      <w:r w:rsidRPr="008432E1">
        <w:rPr>
          <w:rFonts w:ascii="Times New Roman" w:hAnsi="Times New Roman" w:cs="Times New Roman"/>
          <w:sz w:val="24"/>
        </w:rPr>
        <w:t xml:space="preserve"> data is illustrated into single pie chart showing profit contribution of Furniture category for each year</w:t>
      </w:r>
      <w:r w:rsidR="007C1AA8" w:rsidRPr="008432E1">
        <w:rPr>
          <w:rFonts w:ascii="Times New Roman" w:hAnsi="Times New Roman" w:cs="Times New Roman"/>
          <w:sz w:val="24"/>
        </w:rPr>
        <w:t>.</w:t>
      </w:r>
    </w:p>
    <w:p w14:paraId="15AE6189" w14:textId="77777777" w:rsidR="007C1AA8" w:rsidRPr="008432E1" w:rsidRDefault="007C1AA8" w:rsidP="008432E1">
      <w:pPr>
        <w:spacing w:line="360" w:lineRule="auto"/>
        <w:jc w:val="both"/>
        <w:rPr>
          <w:rFonts w:ascii="Times New Roman" w:hAnsi="Times New Roman" w:cs="Times New Roman"/>
          <w:sz w:val="24"/>
        </w:rPr>
      </w:pPr>
      <w:r w:rsidRPr="008432E1">
        <w:rPr>
          <w:rFonts w:ascii="Times New Roman" w:hAnsi="Times New Roman" w:cs="Times New Roman"/>
          <w:sz w:val="24"/>
        </w:rPr>
        <w:t xml:space="preserve">Further all the findings for given data sample are explained in detail below. For this large set of data, analysis can be performed in various ways and by using multiple functions depending on the requirement and result we want to drive. We have performed analysis on few parameters for which findings and support excel sheet is also attached. </w:t>
      </w:r>
    </w:p>
    <w:p w14:paraId="5DE08C66" w14:textId="77777777" w:rsidR="00FD373E" w:rsidRDefault="00FD373E"/>
    <w:p w14:paraId="0A7717C6" w14:textId="77777777" w:rsidR="009B5D14" w:rsidRDefault="009B5D14"/>
    <w:p w14:paraId="15D7BDEE" w14:textId="77777777" w:rsidR="009B5D14" w:rsidRDefault="009B5D14"/>
    <w:p w14:paraId="109E1361" w14:textId="77777777" w:rsidR="00FD373E" w:rsidRPr="008432E1" w:rsidRDefault="00FD373E" w:rsidP="008432E1">
      <w:pPr>
        <w:pStyle w:val="ListParagraph"/>
        <w:numPr>
          <w:ilvl w:val="0"/>
          <w:numId w:val="3"/>
        </w:numPr>
        <w:rPr>
          <w:rFonts w:ascii="Times New Roman" w:hAnsi="Times New Roman" w:cs="Times New Roman"/>
          <w:b/>
          <w:u w:val="single"/>
        </w:rPr>
      </w:pPr>
      <w:r w:rsidRPr="008432E1">
        <w:rPr>
          <w:rFonts w:ascii="Times New Roman" w:hAnsi="Times New Roman" w:cs="Times New Roman"/>
          <w:b/>
          <w:u w:val="single"/>
        </w:rPr>
        <w:lastRenderedPageBreak/>
        <w:t>Findings from Data Analysis</w:t>
      </w:r>
    </w:p>
    <w:p w14:paraId="1B5A2165" w14:textId="77777777" w:rsidR="00563E6B" w:rsidRPr="008432E1" w:rsidRDefault="008E54EA" w:rsidP="008432E1">
      <w:pPr>
        <w:spacing w:line="360" w:lineRule="auto"/>
        <w:jc w:val="both"/>
        <w:rPr>
          <w:rFonts w:ascii="Times New Roman" w:hAnsi="Times New Roman" w:cs="Times New Roman"/>
          <w:sz w:val="24"/>
        </w:rPr>
      </w:pPr>
      <w:r w:rsidRPr="008432E1">
        <w:rPr>
          <w:rFonts w:ascii="Times New Roman" w:hAnsi="Times New Roman" w:cs="Times New Roman"/>
          <w:sz w:val="24"/>
        </w:rPr>
        <w:t>Four</w:t>
      </w:r>
      <w:r w:rsidR="004704E4" w:rsidRPr="008432E1">
        <w:rPr>
          <w:rFonts w:ascii="Times New Roman" w:hAnsi="Times New Roman" w:cs="Times New Roman"/>
          <w:sz w:val="24"/>
        </w:rPr>
        <w:t xml:space="preserve"> </w:t>
      </w:r>
      <w:r w:rsidR="008432E1" w:rsidRPr="008432E1">
        <w:rPr>
          <w:rFonts w:ascii="Times New Roman" w:hAnsi="Times New Roman" w:cs="Times New Roman"/>
          <w:sz w:val="24"/>
        </w:rPr>
        <w:t>years’</w:t>
      </w:r>
      <w:r w:rsidR="004704E4" w:rsidRPr="008432E1">
        <w:rPr>
          <w:rFonts w:ascii="Times New Roman" w:hAnsi="Times New Roman" w:cs="Times New Roman"/>
          <w:sz w:val="24"/>
        </w:rPr>
        <w:t xml:space="preserve"> sales data of super store has been analyzed and it revealed that Sales has declined by 12% in 2012 as compared to 2009. </w:t>
      </w:r>
      <w:proofErr w:type="gramStart"/>
      <w:r w:rsidR="004704E4" w:rsidRPr="008432E1">
        <w:rPr>
          <w:rFonts w:ascii="Times New Roman" w:hAnsi="Times New Roman" w:cs="Times New Roman"/>
          <w:sz w:val="24"/>
        </w:rPr>
        <w:t>Whereas,</w:t>
      </w:r>
      <w:proofErr w:type="gramEnd"/>
      <w:r w:rsidR="004704E4" w:rsidRPr="008432E1">
        <w:rPr>
          <w:rFonts w:ascii="Times New Roman" w:hAnsi="Times New Roman" w:cs="Times New Roman"/>
          <w:sz w:val="24"/>
        </w:rPr>
        <w:t xml:space="preserve"> profits are declined by 21%. In Year 2009, total sales for all three product categories were 4.2 M</w:t>
      </w:r>
      <w:r w:rsidR="004D5A08" w:rsidRPr="008432E1">
        <w:rPr>
          <w:rFonts w:ascii="Times New Roman" w:hAnsi="Times New Roman" w:cs="Times New Roman"/>
          <w:sz w:val="24"/>
        </w:rPr>
        <w:t xml:space="preserve"> </w:t>
      </w:r>
      <w:r w:rsidR="004704E4" w:rsidRPr="008432E1">
        <w:rPr>
          <w:rFonts w:ascii="Times New Roman" w:hAnsi="Times New Roman" w:cs="Times New Roman"/>
          <w:sz w:val="24"/>
        </w:rPr>
        <w:t xml:space="preserve">which has been dropped to just 3.7 M and profit has dropped from 434 thousand to 342 thousand respectively. </w:t>
      </w:r>
    </w:p>
    <w:p w14:paraId="6BBFD929" w14:textId="77777777" w:rsidR="00563E6B" w:rsidRPr="008432E1" w:rsidRDefault="00D53B47" w:rsidP="008432E1">
      <w:pPr>
        <w:spacing w:line="360" w:lineRule="auto"/>
        <w:jc w:val="both"/>
        <w:rPr>
          <w:rFonts w:ascii="Times New Roman" w:hAnsi="Times New Roman" w:cs="Times New Roman"/>
          <w:sz w:val="24"/>
        </w:rPr>
      </w:pPr>
      <w:r w:rsidRPr="008432E1">
        <w:rPr>
          <w:rFonts w:ascii="Times New Roman" w:hAnsi="Times New Roman" w:cs="Times New Roman"/>
          <w:sz w:val="24"/>
        </w:rPr>
        <w:t>If we see it category wise, for total three years</w:t>
      </w:r>
      <w:r w:rsidR="004D5A08" w:rsidRPr="008432E1">
        <w:rPr>
          <w:rFonts w:ascii="Times New Roman" w:hAnsi="Times New Roman" w:cs="Times New Roman"/>
          <w:sz w:val="24"/>
        </w:rPr>
        <w:t>,</w:t>
      </w:r>
      <w:r w:rsidRPr="008432E1">
        <w:rPr>
          <w:rFonts w:ascii="Times New Roman" w:hAnsi="Times New Roman" w:cs="Times New Roman"/>
          <w:sz w:val="24"/>
        </w:rPr>
        <w:t xml:space="preserve"> sales technology product has</w:t>
      </w:r>
      <w:r w:rsidR="002D4A27" w:rsidRPr="008432E1">
        <w:rPr>
          <w:rFonts w:ascii="Times New Roman" w:hAnsi="Times New Roman" w:cs="Times New Roman"/>
          <w:sz w:val="24"/>
        </w:rPr>
        <w:t xml:space="preserve"> been top contributor</w:t>
      </w:r>
      <w:r w:rsidRPr="008432E1">
        <w:rPr>
          <w:rFonts w:ascii="Times New Roman" w:hAnsi="Times New Roman" w:cs="Times New Roman"/>
          <w:sz w:val="24"/>
        </w:rPr>
        <w:t xml:space="preserve"> </w:t>
      </w:r>
      <w:r w:rsidR="00CD6BE8" w:rsidRPr="008432E1">
        <w:rPr>
          <w:rFonts w:ascii="Times New Roman" w:hAnsi="Times New Roman" w:cs="Times New Roman"/>
          <w:sz w:val="24"/>
        </w:rPr>
        <w:t xml:space="preserve">in both sales and profit wise. It has contributed to </w:t>
      </w:r>
      <w:r w:rsidRPr="008432E1">
        <w:rPr>
          <w:rFonts w:ascii="Times New Roman" w:hAnsi="Times New Roman" w:cs="Times New Roman"/>
          <w:sz w:val="24"/>
        </w:rPr>
        <w:t>40% of the sales</w:t>
      </w:r>
      <w:r w:rsidR="00CD6BE8" w:rsidRPr="008432E1">
        <w:rPr>
          <w:rFonts w:ascii="Times New Roman" w:hAnsi="Times New Roman" w:cs="Times New Roman"/>
          <w:sz w:val="24"/>
        </w:rPr>
        <w:t xml:space="preserve"> and 58% in profit. Office Supplies category contributed to 25% of the sales and 34% in profit. </w:t>
      </w:r>
      <w:proofErr w:type="gramStart"/>
      <w:r w:rsidR="00CD6BE8" w:rsidRPr="008432E1">
        <w:rPr>
          <w:rFonts w:ascii="Times New Roman" w:hAnsi="Times New Roman" w:cs="Times New Roman"/>
          <w:sz w:val="24"/>
        </w:rPr>
        <w:t>Whereas,</w:t>
      </w:r>
      <w:proofErr w:type="gramEnd"/>
      <w:r w:rsidR="00CD6BE8" w:rsidRPr="008432E1">
        <w:rPr>
          <w:rFonts w:ascii="Times New Roman" w:hAnsi="Times New Roman" w:cs="Times New Roman"/>
          <w:sz w:val="24"/>
        </w:rPr>
        <w:t xml:space="preserve"> Furniture category has lowest contribution of 8% in profit in spite of having 35% share in total Sales</w:t>
      </w:r>
      <w:r w:rsidR="004D5A08" w:rsidRPr="008432E1">
        <w:rPr>
          <w:rFonts w:ascii="Times New Roman" w:hAnsi="Times New Roman" w:cs="Times New Roman"/>
          <w:sz w:val="24"/>
        </w:rPr>
        <w:t>, this is also because of loss in 2012 for furniture category</w:t>
      </w:r>
      <w:r w:rsidR="00CD6BE8" w:rsidRPr="008432E1">
        <w:rPr>
          <w:rFonts w:ascii="Times New Roman" w:hAnsi="Times New Roman" w:cs="Times New Roman"/>
          <w:sz w:val="24"/>
        </w:rPr>
        <w:t>.</w:t>
      </w:r>
      <w:r w:rsidR="00C458FB" w:rsidRPr="008432E1">
        <w:rPr>
          <w:rFonts w:ascii="Times New Roman" w:hAnsi="Times New Roman" w:cs="Times New Roman"/>
          <w:sz w:val="24"/>
        </w:rPr>
        <w:t xml:space="preserve"> Here when we dig down the data, it was revealed that major loss was for furniture category was booked in corporate customer segment.</w:t>
      </w:r>
    </w:p>
    <w:tbl>
      <w:tblPr>
        <w:tblW w:w="0" w:type="auto"/>
        <w:jc w:val="center"/>
        <w:tblLook w:val="04A0" w:firstRow="1" w:lastRow="0" w:firstColumn="1" w:lastColumn="0" w:noHBand="0" w:noVBand="1"/>
      </w:tblPr>
      <w:tblGrid>
        <w:gridCol w:w="1295"/>
        <w:gridCol w:w="1945"/>
        <w:gridCol w:w="1576"/>
        <w:gridCol w:w="1440"/>
        <w:gridCol w:w="1438"/>
      </w:tblGrid>
      <w:tr w:rsidR="00513413" w:rsidRPr="00513413" w14:paraId="686E3009" w14:textId="77777777" w:rsidTr="008432E1">
        <w:trPr>
          <w:trHeight w:val="300"/>
          <w:jc w:val="center"/>
        </w:trPr>
        <w:tc>
          <w:tcPr>
            <w:tcW w:w="0" w:type="auto"/>
            <w:gridSpan w:val="5"/>
            <w:tcBorders>
              <w:top w:val="nil"/>
              <w:left w:val="nil"/>
              <w:bottom w:val="nil"/>
              <w:right w:val="nil"/>
            </w:tcBorders>
            <w:shd w:val="clear" w:color="auto" w:fill="auto"/>
            <w:noWrap/>
            <w:vAlign w:val="bottom"/>
            <w:hideMark/>
          </w:tcPr>
          <w:p w14:paraId="39FADFF3" w14:textId="77777777" w:rsidR="00513413" w:rsidRPr="00513413" w:rsidRDefault="00513413" w:rsidP="00513413">
            <w:pPr>
              <w:spacing w:after="0" w:line="240" w:lineRule="auto"/>
              <w:jc w:val="center"/>
              <w:rPr>
                <w:rFonts w:ascii="Calibri" w:eastAsia="Times New Roman" w:hAnsi="Calibri" w:cs="Times New Roman"/>
                <w:b/>
                <w:bCs/>
                <w:color w:val="000000"/>
              </w:rPr>
            </w:pPr>
            <w:r w:rsidRPr="00513413">
              <w:rPr>
                <w:rFonts w:ascii="Calibri" w:eastAsia="Times New Roman" w:hAnsi="Calibri" w:cs="Times New Roman"/>
                <w:b/>
                <w:bCs/>
                <w:color w:val="000000"/>
              </w:rPr>
              <w:t>Increase/Decrease in Profit Over the Years</w:t>
            </w:r>
          </w:p>
        </w:tc>
      </w:tr>
      <w:tr w:rsidR="00513413" w:rsidRPr="00513413" w14:paraId="3DFF2A9A" w14:textId="77777777" w:rsidTr="008432E1">
        <w:trPr>
          <w:trHeight w:val="300"/>
          <w:jc w:val="center"/>
        </w:trPr>
        <w:tc>
          <w:tcPr>
            <w:tcW w:w="0" w:type="auto"/>
            <w:tcBorders>
              <w:top w:val="nil"/>
              <w:left w:val="nil"/>
              <w:bottom w:val="single" w:sz="4" w:space="0" w:color="auto"/>
              <w:right w:val="nil"/>
            </w:tcBorders>
            <w:shd w:val="clear" w:color="auto" w:fill="auto"/>
            <w:noWrap/>
            <w:vAlign w:val="bottom"/>
            <w:hideMark/>
          </w:tcPr>
          <w:p w14:paraId="6635C367" w14:textId="77777777" w:rsidR="00513413" w:rsidRPr="00513413" w:rsidRDefault="00513413" w:rsidP="00513413">
            <w:pPr>
              <w:spacing w:after="0" w:line="240" w:lineRule="auto"/>
              <w:jc w:val="center"/>
              <w:rPr>
                <w:rFonts w:ascii="Calibri" w:eastAsia="Times New Roman" w:hAnsi="Calibri" w:cs="Times New Roman"/>
                <w:b/>
                <w:bCs/>
                <w:color w:val="000000"/>
              </w:rPr>
            </w:pPr>
          </w:p>
        </w:tc>
        <w:tc>
          <w:tcPr>
            <w:tcW w:w="0" w:type="auto"/>
            <w:tcBorders>
              <w:top w:val="nil"/>
              <w:left w:val="nil"/>
              <w:bottom w:val="single" w:sz="4" w:space="0" w:color="auto"/>
              <w:right w:val="nil"/>
            </w:tcBorders>
            <w:shd w:val="clear" w:color="auto" w:fill="auto"/>
            <w:noWrap/>
            <w:vAlign w:val="bottom"/>
            <w:hideMark/>
          </w:tcPr>
          <w:p w14:paraId="3796231B" w14:textId="77777777" w:rsidR="00513413" w:rsidRPr="00513413" w:rsidRDefault="00513413" w:rsidP="00513413">
            <w:pPr>
              <w:spacing w:after="0" w:line="240" w:lineRule="auto"/>
              <w:rPr>
                <w:rFonts w:ascii="Times New Roman" w:eastAsia="Times New Roman" w:hAnsi="Times New Roman" w:cs="Times New Roman"/>
                <w:sz w:val="20"/>
                <w:szCs w:val="20"/>
              </w:rPr>
            </w:pPr>
          </w:p>
        </w:tc>
        <w:tc>
          <w:tcPr>
            <w:tcW w:w="0" w:type="auto"/>
            <w:tcBorders>
              <w:top w:val="nil"/>
              <w:left w:val="nil"/>
              <w:bottom w:val="single" w:sz="4" w:space="0" w:color="auto"/>
              <w:right w:val="nil"/>
            </w:tcBorders>
            <w:shd w:val="clear" w:color="auto" w:fill="auto"/>
            <w:noWrap/>
            <w:vAlign w:val="bottom"/>
            <w:hideMark/>
          </w:tcPr>
          <w:p w14:paraId="15CD90BD" w14:textId="77777777" w:rsidR="00513413" w:rsidRPr="00513413" w:rsidRDefault="00513413" w:rsidP="00513413">
            <w:pPr>
              <w:spacing w:after="0" w:line="240" w:lineRule="auto"/>
              <w:rPr>
                <w:rFonts w:ascii="Times New Roman" w:eastAsia="Times New Roman" w:hAnsi="Times New Roman" w:cs="Times New Roman"/>
                <w:sz w:val="20"/>
                <w:szCs w:val="20"/>
              </w:rPr>
            </w:pPr>
          </w:p>
        </w:tc>
        <w:tc>
          <w:tcPr>
            <w:tcW w:w="0" w:type="auto"/>
            <w:tcBorders>
              <w:top w:val="nil"/>
              <w:left w:val="nil"/>
              <w:bottom w:val="single" w:sz="4" w:space="0" w:color="auto"/>
              <w:right w:val="nil"/>
            </w:tcBorders>
            <w:shd w:val="clear" w:color="auto" w:fill="auto"/>
            <w:noWrap/>
            <w:vAlign w:val="bottom"/>
            <w:hideMark/>
          </w:tcPr>
          <w:p w14:paraId="0A36528B" w14:textId="77777777" w:rsidR="00513413" w:rsidRPr="00513413" w:rsidRDefault="00513413" w:rsidP="00513413">
            <w:pPr>
              <w:spacing w:after="0" w:line="240" w:lineRule="auto"/>
              <w:rPr>
                <w:rFonts w:ascii="Times New Roman" w:eastAsia="Times New Roman" w:hAnsi="Times New Roman" w:cs="Times New Roman"/>
                <w:sz w:val="20"/>
                <w:szCs w:val="20"/>
              </w:rPr>
            </w:pPr>
          </w:p>
        </w:tc>
        <w:tc>
          <w:tcPr>
            <w:tcW w:w="0" w:type="auto"/>
            <w:tcBorders>
              <w:top w:val="nil"/>
              <w:left w:val="nil"/>
              <w:bottom w:val="single" w:sz="4" w:space="0" w:color="auto"/>
              <w:right w:val="nil"/>
            </w:tcBorders>
            <w:shd w:val="clear" w:color="auto" w:fill="auto"/>
            <w:noWrap/>
            <w:vAlign w:val="bottom"/>
            <w:hideMark/>
          </w:tcPr>
          <w:p w14:paraId="61095498" w14:textId="77777777" w:rsidR="00513413" w:rsidRPr="00513413" w:rsidRDefault="00513413" w:rsidP="00513413">
            <w:pPr>
              <w:spacing w:after="0" w:line="240" w:lineRule="auto"/>
              <w:rPr>
                <w:rFonts w:ascii="Times New Roman" w:eastAsia="Times New Roman" w:hAnsi="Times New Roman" w:cs="Times New Roman"/>
                <w:sz w:val="20"/>
                <w:szCs w:val="20"/>
              </w:rPr>
            </w:pPr>
          </w:p>
        </w:tc>
      </w:tr>
      <w:tr w:rsidR="00513413" w:rsidRPr="00513413" w14:paraId="6FDCE051"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112388E"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Order Year</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3105490"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Furniture</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488DBE7"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Office Supplies</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168E5C0"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Technology</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042DB1F"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Grand Total</w:t>
            </w:r>
          </w:p>
        </w:tc>
      </w:tr>
      <w:tr w:rsidR="00513413" w:rsidRPr="00513413" w14:paraId="037AC1C9"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967C24"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25162B"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61,805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0D04617"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177,646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1DAB5C"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194,645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A43BB72"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434,096 </w:t>
            </w:r>
          </w:p>
        </w:tc>
      </w:tr>
      <w:tr w:rsidR="00513413" w:rsidRPr="00513413" w14:paraId="685F51E6"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68E66F"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5CDC75"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9,397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824DD2"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118,143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0F0388D"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237,377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B622BB"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364,917 </w:t>
            </w:r>
          </w:p>
        </w:tc>
      </w:tr>
      <w:tr w:rsidR="00513413" w:rsidRPr="00513413" w14:paraId="58083E51"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D5C8F6"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8B4821"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50,422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5AEDC2"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86,960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60082A"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242,928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7260130"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380,311 </w:t>
            </w:r>
          </w:p>
        </w:tc>
      </w:tr>
      <w:tr w:rsidR="00513413" w:rsidRPr="00513413" w14:paraId="1CDD90B0"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F4B85E3"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5C34DA"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(4,191)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644B70"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135,272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5AEE307"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211,364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1484722"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 xml:space="preserve">          342,444 </w:t>
            </w:r>
          </w:p>
        </w:tc>
      </w:tr>
      <w:tr w:rsidR="00513413" w:rsidRPr="00513413" w14:paraId="59143060"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B045F4A"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Grand Total</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1C8924A"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 xml:space="preserve">                    117,433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6A11D31"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 xml:space="preserve">          518,021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DE9A176"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 xml:space="preserve">          886,314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6E422B4"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 xml:space="preserve">      1,521,768 </w:t>
            </w:r>
          </w:p>
        </w:tc>
      </w:tr>
      <w:tr w:rsidR="00513413" w:rsidRPr="00513413" w14:paraId="7BEBF96F" w14:textId="77777777" w:rsidTr="008432E1">
        <w:trPr>
          <w:trHeight w:val="300"/>
          <w:jc w:val="center"/>
        </w:trPr>
        <w:tc>
          <w:tcPr>
            <w:tcW w:w="0" w:type="auto"/>
            <w:tcBorders>
              <w:top w:val="single" w:sz="4" w:space="0" w:color="auto"/>
              <w:left w:val="nil"/>
              <w:bottom w:val="nil"/>
              <w:right w:val="nil"/>
            </w:tcBorders>
            <w:shd w:val="clear" w:color="auto" w:fill="auto"/>
            <w:noWrap/>
            <w:vAlign w:val="bottom"/>
          </w:tcPr>
          <w:p w14:paraId="7690BCAC" w14:textId="77777777" w:rsidR="00563E6B" w:rsidRPr="00513413" w:rsidRDefault="00563E6B" w:rsidP="00513413">
            <w:pPr>
              <w:spacing w:after="0" w:line="240" w:lineRule="auto"/>
              <w:rPr>
                <w:rFonts w:ascii="Calibri" w:eastAsia="Times New Roman" w:hAnsi="Calibri" w:cs="Times New Roman"/>
                <w:b/>
                <w:bCs/>
                <w:color w:val="000000"/>
              </w:rPr>
            </w:pPr>
          </w:p>
        </w:tc>
        <w:tc>
          <w:tcPr>
            <w:tcW w:w="0" w:type="auto"/>
            <w:tcBorders>
              <w:top w:val="single" w:sz="4" w:space="0" w:color="auto"/>
              <w:left w:val="nil"/>
              <w:bottom w:val="nil"/>
              <w:right w:val="nil"/>
            </w:tcBorders>
            <w:shd w:val="clear" w:color="auto" w:fill="auto"/>
            <w:noWrap/>
            <w:vAlign w:val="bottom"/>
          </w:tcPr>
          <w:p w14:paraId="29A2FE9C" w14:textId="77777777" w:rsidR="00563E6B" w:rsidRPr="00513413" w:rsidRDefault="00563E6B" w:rsidP="00513413">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6D0E5E57" w14:textId="77777777" w:rsidR="00563E6B" w:rsidRPr="00513413" w:rsidRDefault="00563E6B" w:rsidP="00513413">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5B462E3C" w14:textId="77777777" w:rsidR="00513413" w:rsidRPr="00513413" w:rsidRDefault="00513413" w:rsidP="00513413">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2E688CBD" w14:textId="77777777" w:rsidR="00513413" w:rsidRPr="00513413" w:rsidRDefault="00513413" w:rsidP="00513413">
            <w:pPr>
              <w:spacing w:after="0" w:line="240" w:lineRule="auto"/>
              <w:rPr>
                <w:rFonts w:ascii="Times New Roman" w:eastAsia="Times New Roman" w:hAnsi="Times New Roman" w:cs="Times New Roman"/>
                <w:sz w:val="20"/>
                <w:szCs w:val="20"/>
              </w:rPr>
            </w:pPr>
          </w:p>
        </w:tc>
      </w:tr>
      <w:tr w:rsidR="00513413" w:rsidRPr="00513413" w14:paraId="5F1F9B83" w14:textId="77777777" w:rsidTr="008432E1">
        <w:trPr>
          <w:trHeight w:val="300"/>
          <w:jc w:val="center"/>
        </w:trPr>
        <w:tc>
          <w:tcPr>
            <w:tcW w:w="0" w:type="auto"/>
            <w:gridSpan w:val="2"/>
            <w:tcBorders>
              <w:top w:val="nil"/>
              <w:left w:val="nil"/>
              <w:bottom w:val="single" w:sz="4" w:space="0" w:color="auto"/>
              <w:right w:val="nil"/>
            </w:tcBorders>
            <w:shd w:val="clear" w:color="000000" w:fill="D9E1F2"/>
            <w:noWrap/>
            <w:vAlign w:val="bottom"/>
            <w:hideMark/>
          </w:tcPr>
          <w:p w14:paraId="26CD222B" w14:textId="77777777" w:rsidR="00513413" w:rsidRPr="00513413" w:rsidRDefault="00513413" w:rsidP="00513413">
            <w:pPr>
              <w:spacing w:after="0" w:line="240" w:lineRule="auto"/>
              <w:jc w:val="center"/>
              <w:rPr>
                <w:rFonts w:ascii="Calibri" w:eastAsia="Times New Roman" w:hAnsi="Calibri" w:cs="Times New Roman"/>
                <w:b/>
                <w:bCs/>
                <w:color w:val="000000"/>
              </w:rPr>
            </w:pPr>
            <w:r w:rsidRPr="00513413">
              <w:rPr>
                <w:rFonts w:ascii="Calibri" w:eastAsia="Times New Roman" w:hAnsi="Calibri" w:cs="Times New Roman"/>
                <w:b/>
                <w:bCs/>
                <w:color w:val="000000"/>
              </w:rPr>
              <w:t>Contribution Percentage</w:t>
            </w:r>
          </w:p>
        </w:tc>
        <w:tc>
          <w:tcPr>
            <w:tcW w:w="0" w:type="auto"/>
            <w:tcBorders>
              <w:top w:val="nil"/>
              <w:left w:val="nil"/>
              <w:bottom w:val="single" w:sz="4" w:space="0" w:color="auto"/>
              <w:right w:val="nil"/>
            </w:tcBorders>
            <w:shd w:val="clear" w:color="auto" w:fill="auto"/>
            <w:noWrap/>
            <w:vAlign w:val="bottom"/>
            <w:hideMark/>
          </w:tcPr>
          <w:p w14:paraId="26A4956D" w14:textId="77777777" w:rsidR="00513413" w:rsidRPr="00513413" w:rsidRDefault="00513413" w:rsidP="00513413">
            <w:pPr>
              <w:spacing w:after="0" w:line="240" w:lineRule="auto"/>
              <w:jc w:val="center"/>
              <w:rPr>
                <w:rFonts w:ascii="Calibri" w:eastAsia="Times New Roman" w:hAnsi="Calibri" w:cs="Times New Roman"/>
                <w:b/>
                <w:bCs/>
                <w:color w:val="000000"/>
              </w:rPr>
            </w:pPr>
          </w:p>
        </w:tc>
        <w:tc>
          <w:tcPr>
            <w:tcW w:w="0" w:type="auto"/>
            <w:tcBorders>
              <w:top w:val="nil"/>
              <w:left w:val="nil"/>
              <w:bottom w:val="single" w:sz="4" w:space="0" w:color="auto"/>
              <w:right w:val="nil"/>
            </w:tcBorders>
            <w:shd w:val="clear" w:color="auto" w:fill="auto"/>
            <w:noWrap/>
            <w:vAlign w:val="bottom"/>
            <w:hideMark/>
          </w:tcPr>
          <w:p w14:paraId="13054D38" w14:textId="77777777" w:rsidR="00513413" w:rsidRPr="00513413" w:rsidRDefault="00513413" w:rsidP="00513413">
            <w:pPr>
              <w:spacing w:after="0" w:line="240" w:lineRule="auto"/>
              <w:rPr>
                <w:rFonts w:ascii="Times New Roman" w:eastAsia="Times New Roman" w:hAnsi="Times New Roman" w:cs="Times New Roman"/>
                <w:sz w:val="20"/>
                <w:szCs w:val="20"/>
              </w:rPr>
            </w:pPr>
          </w:p>
        </w:tc>
        <w:tc>
          <w:tcPr>
            <w:tcW w:w="0" w:type="auto"/>
            <w:tcBorders>
              <w:top w:val="nil"/>
              <w:left w:val="nil"/>
              <w:bottom w:val="single" w:sz="4" w:space="0" w:color="auto"/>
              <w:right w:val="nil"/>
            </w:tcBorders>
            <w:shd w:val="clear" w:color="auto" w:fill="auto"/>
            <w:noWrap/>
            <w:vAlign w:val="bottom"/>
            <w:hideMark/>
          </w:tcPr>
          <w:p w14:paraId="4D700FEB" w14:textId="77777777" w:rsidR="00513413" w:rsidRPr="00513413" w:rsidRDefault="00513413" w:rsidP="00513413">
            <w:pPr>
              <w:spacing w:after="0" w:line="240" w:lineRule="auto"/>
              <w:rPr>
                <w:rFonts w:ascii="Times New Roman" w:eastAsia="Times New Roman" w:hAnsi="Times New Roman" w:cs="Times New Roman"/>
                <w:sz w:val="20"/>
                <w:szCs w:val="20"/>
              </w:rPr>
            </w:pPr>
          </w:p>
        </w:tc>
      </w:tr>
      <w:tr w:rsidR="00513413" w:rsidRPr="00513413" w14:paraId="3DDCAB72"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A9DD511"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Order Year</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403DD44"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Furniture</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4C6FB7"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Office Supplies</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6669C9E"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Technology</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9932AC6"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Grand Total</w:t>
            </w:r>
          </w:p>
        </w:tc>
      </w:tr>
      <w:tr w:rsidR="00513413" w:rsidRPr="00513413" w14:paraId="7DF4B407"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AA131F"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8AC7CE0"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C3F9DCE"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95A832"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45%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B62877E"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100%</w:t>
            </w:r>
          </w:p>
        </w:tc>
      </w:tr>
      <w:tr w:rsidR="00513413" w:rsidRPr="00513413" w14:paraId="76D28602"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AB66C8"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92D268"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49ED21F"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BEFD025"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65%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10EFF5"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100%</w:t>
            </w:r>
          </w:p>
        </w:tc>
      </w:tr>
      <w:tr w:rsidR="00513413" w:rsidRPr="00513413" w14:paraId="42B3A90C"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56BEC3F"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852E78F"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F8A150B"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23%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561466"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64%</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45958E3"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100%</w:t>
            </w:r>
          </w:p>
        </w:tc>
      </w:tr>
      <w:tr w:rsidR="00513413" w:rsidRPr="00513413" w14:paraId="4F2841D7"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690E20" w14:textId="77777777" w:rsidR="00513413" w:rsidRPr="00513413" w:rsidRDefault="00513413" w:rsidP="00513413">
            <w:pPr>
              <w:spacing w:after="0" w:line="240" w:lineRule="auto"/>
              <w:rPr>
                <w:rFonts w:ascii="Calibri" w:eastAsia="Times New Roman" w:hAnsi="Calibri" w:cs="Times New Roman"/>
                <w:color w:val="000000"/>
              </w:rPr>
            </w:pPr>
            <w:r w:rsidRPr="00513413">
              <w:rPr>
                <w:rFonts w:ascii="Calibri" w:eastAsia="Times New Roman" w:hAnsi="Calibri" w:cs="Times New Roman"/>
                <w:color w:val="000000"/>
              </w:rPr>
              <w:t>2012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4F9028"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5A20A8"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A38EF9"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62%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6B093F0" w14:textId="77777777" w:rsidR="00513413" w:rsidRPr="00513413" w:rsidRDefault="00513413" w:rsidP="00513413">
            <w:pPr>
              <w:spacing w:after="0" w:line="240" w:lineRule="auto"/>
              <w:jc w:val="right"/>
              <w:rPr>
                <w:rFonts w:ascii="Calibri" w:eastAsia="Times New Roman" w:hAnsi="Calibri" w:cs="Times New Roman"/>
                <w:color w:val="000000"/>
              </w:rPr>
            </w:pPr>
            <w:r w:rsidRPr="00513413">
              <w:rPr>
                <w:rFonts w:ascii="Calibri" w:eastAsia="Times New Roman" w:hAnsi="Calibri" w:cs="Times New Roman"/>
                <w:color w:val="000000"/>
              </w:rPr>
              <w:t>100%</w:t>
            </w:r>
          </w:p>
        </w:tc>
      </w:tr>
      <w:tr w:rsidR="00513413" w:rsidRPr="00513413" w14:paraId="3F8D44FB"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672C546" w14:textId="77777777" w:rsidR="00513413" w:rsidRPr="00513413" w:rsidRDefault="00513413" w:rsidP="00513413">
            <w:pPr>
              <w:spacing w:after="0" w:line="240" w:lineRule="auto"/>
              <w:rPr>
                <w:rFonts w:ascii="Calibri" w:eastAsia="Times New Roman" w:hAnsi="Calibri" w:cs="Times New Roman"/>
                <w:b/>
                <w:bCs/>
                <w:color w:val="000000"/>
              </w:rPr>
            </w:pPr>
            <w:r w:rsidRPr="00513413">
              <w:rPr>
                <w:rFonts w:ascii="Calibri" w:eastAsia="Times New Roman" w:hAnsi="Calibri" w:cs="Times New Roman"/>
                <w:b/>
                <w:bCs/>
                <w:color w:val="000000"/>
              </w:rPr>
              <w:t>Grand Total</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0C06E50D" w14:textId="77777777" w:rsidR="00513413" w:rsidRPr="00513413" w:rsidRDefault="00513413" w:rsidP="00513413">
            <w:pPr>
              <w:spacing w:after="0" w:line="240" w:lineRule="auto"/>
              <w:jc w:val="right"/>
              <w:rPr>
                <w:rFonts w:ascii="Calibri" w:eastAsia="Times New Roman" w:hAnsi="Calibri" w:cs="Times New Roman"/>
                <w:b/>
                <w:bCs/>
                <w:color w:val="000000"/>
              </w:rPr>
            </w:pPr>
            <w:r w:rsidRPr="00513413">
              <w:rPr>
                <w:rFonts w:ascii="Calibri" w:eastAsia="Times New Roman" w:hAnsi="Calibri" w:cs="Times New Roman"/>
                <w:b/>
                <w:bCs/>
                <w:color w:val="000000"/>
              </w:rPr>
              <w:t>8%</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7F8DD64C" w14:textId="77777777" w:rsidR="00513413" w:rsidRPr="00513413" w:rsidRDefault="00513413" w:rsidP="00513413">
            <w:pPr>
              <w:spacing w:after="0" w:line="240" w:lineRule="auto"/>
              <w:jc w:val="right"/>
              <w:rPr>
                <w:rFonts w:ascii="Calibri" w:eastAsia="Times New Roman" w:hAnsi="Calibri" w:cs="Times New Roman"/>
                <w:b/>
                <w:bCs/>
                <w:color w:val="000000"/>
              </w:rPr>
            </w:pPr>
            <w:r w:rsidRPr="00513413">
              <w:rPr>
                <w:rFonts w:ascii="Calibri" w:eastAsia="Times New Roman" w:hAnsi="Calibri" w:cs="Times New Roman"/>
                <w:b/>
                <w:bCs/>
                <w:color w:val="000000"/>
              </w:rPr>
              <w:t>34%</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7F6312BF" w14:textId="77777777" w:rsidR="00513413" w:rsidRPr="00513413" w:rsidRDefault="00513413" w:rsidP="00513413">
            <w:pPr>
              <w:spacing w:after="0" w:line="240" w:lineRule="auto"/>
              <w:jc w:val="right"/>
              <w:rPr>
                <w:rFonts w:ascii="Calibri" w:eastAsia="Times New Roman" w:hAnsi="Calibri" w:cs="Times New Roman"/>
                <w:b/>
                <w:bCs/>
                <w:color w:val="000000"/>
              </w:rPr>
            </w:pPr>
            <w:r w:rsidRPr="00513413">
              <w:rPr>
                <w:rFonts w:ascii="Calibri" w:eastAsia="Times New Roman" w:hAnsi="Calibri" w:cs="Times New Roman"/>
                <w:b/>
                <w:bCs/>
                <w:color w:val="000000"/>
              </w:rPr>
              <w:t>58%</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16D33462" w14:textId="77777777" w:rsidR="00513413" w:rsidRPr="00513413" w:rsidRDefault="00513413" w:rsidP="00513413">
            <w:pPr>
              <w:spacing w:after="0" w:line="240" w:lineRule="auto"/>
              <w:jc w:val="right"/>
              <w:rPr>
                <w:rFonts w:ascii="Calibri" w:eastAsia="Times New Roman" w:hAnsi="Calibri" w:cs="Times New Roman"/>
                <w:b/>
                <w:bCs/>
                <w:color w:val="000000"/>
              </w:rPr>
            </w:pPr>
            <w:r w:rsidRPr="00513413">
              <w:rPr>
                <w:rFonts w:ascii="Calibri" w:eastAsia="Times New Roman" w:hAnsi="Calibri" w:cs="Times New Roman"/>
                <w:b/>
                <w:bCs/>
                <w:color w:val="000000"/>
              </w:rPr>
              <w:t>100%</w:t>
            </w:r>
          </w:p>
        </w:tc>
      </w:tr>
    </w:tbl>
    <w:p w14:paraId="299C1F8F" w14:textId="77777777" w:rsidR="00513413" w:rsidRDefault="00513413"/>
    <w:tbl>
      <w:tblPr>
        <w:tblW w:w="0" w:type="auto"/>
        <w:jc w:val="center"/>
        <w:tblLook w:val="04A0" w:firstRow="1" w:lastRow="0" w:firstColumn="1" w:lastColumn="0" w:noHBand="0" w:noVBand="1"/>
      </w:tblPr>
      <w:tblGrid>
        <w:gridCol w:w="1295"/>
        <w:gridCol w:w="1906"/>
        <w:gridCol w:w="1576"/>
        <w:gridCol w:w="1409"/>
        <w:gridCol w:w="1421"/>
      </w:tblGrid>
      <w:tr w:rsidR="00563E6B" w:rsidRPr="00563E6B" w14:paraId="1C9A7951" w14:textId="77777777" w:rsidTr="008432E1">
        <w:trPr>
          <w:trHeight w:val="300"/>
          <w:jc w:val="center"/>
        </w:trPr>
        <w:tc>
          <w:tcPr>
            <w:tcW w:w="0" w:type="auto"/>
            <w:gridSpan w:val="5"/>
            <w:tcBorders>
              <w:top w:val="nil"/>
              <w:left w:val="nil"/>
              <w:bottom w:val="single" w:sz="4" w:space="0" w:color="auto"/>
              <w:right w:val="nil"/>
            </w:tcBorders>
            <w:shd w:val="clear" w:color="auto" w:fill="auto"/>
            <w:noWrap/>
            <w:vAlign w:val="bottom"/>
            <w:hideMark/>
          </w:tcPr>
          <w:p w14:paraId="65738AA3" w14:textId="77777777" w:rsidR="00563E6B" w:rsidRPr="00563E6B" w:rsidRDefault="00563E6B" w:rsidP="00563E6B">
            <w:pPr>
              <w:spacing w:after="0" w:line="240" w:lineRule="auto"/>
              <w:jc w:val="center"/>
              <w:rPr>
                <w:rFonts w:ascii="Calibri" w:eastAsia="Times New Roman" w:hAnsi="Calibri" w:cs="Times New Roman"/>
                <w:b/>
                <w:bCs/>
                <w:color w:val="000000"/>
              </w:rPr>
            </w:pPr>
            <w:r w:rsidRPr="00563E6B">
              <w:rPr>
                <w:rFonts w:ascii="Calibri" w:eastAsia="Times New Roman" w:hAnsi="Calibri" w:cs="Times New Roman"/>
                <w:b/>
                <w:bCs/>
                <w:color w:val="000000"/>
              </w:rPr>
              <w:t>Increase/Decrease in Sales Over the Years</w:t>
            </w:r>
          </w:p>
        </w:tc>
      </w:tr>
      <w:tr w:rsidR="00563E6B" w:rsidRPr="00563E6B" w14:paraId="71FE966C"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D2CD3B1"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Order Year</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BC22123"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Furniture</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17E3507"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Office Supplies</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1C50404"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Technology</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E37E950"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Grand Total</w:t>
            </w:r>
          </w:p>
        </w:tc>
      </w:tr>
      <w:tr w:rsidR="00563E6B" w:rsidRPr="00563E6B" w14:paraId="0714A2C3"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DDB0E2"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9D7AD7D"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1,472,672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22750A7"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1,035,400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4DF201"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1,701,825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49FA50"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4,209,897 </w:t>
            </w:r>
          </w:p>
        </w:tc>
      </w:tr>
      <w:tr w:rsidR="00563E6B" w:rsidRPr="00563E6B" w14:paraId="0D70AA24"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DB4C232"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8ACA36"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1,252,518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7C4F7D"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910,360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1022808"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1,397,209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C68888"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3,560,087 </w:t>
            </w:r>
          </w:p>
        </w:tc>
      </w:tr>
      <w:tr w:rsidR="00563E6B" w:rsidRPr="00563E6B" w14:paraId="3FA6379C"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63BEDA9"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4194A48"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1,268,656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943767C"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796,384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C255414"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1,364,905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1765B8"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3,429,945 </w:t>
            </w:r>
          </w:p>
        </w:tc>
      </w:tr>
      <w:tr w:rsidR="00563E6B" w:rsidRPr="00563E6B" w14:paraId="5D8716AF"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B02792"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EEB0C52"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1,184,744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A445810"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1,010,619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AF35971"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1,520,309 </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4BB3904"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 xml:space="preserve">      3,715,672 </w:t>
            </w:r>
          </w:p>
        </w:tc>
      </w:tr>
      <w:tr w:rsidR="00563E6B" w:rsidRPr="00563E6B" w14:paraId="55AD8359"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27E1550"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Grand Total</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A045A74"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 xml:space="preserve">                5,178,591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40EFD69"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 xml:space="preserve">      3,752,762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E1CAD36"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 xml:space="preserve">      5,984,248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D2DEB6D"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 xml:space="preserve">    14,915,601 </w:t>
            </w:r>
          </w:p>
        </w:tc>
      </w:tr>
      <w:tr w:rsidR="00563E6B" w:rsidRPr="00563E6B" w14:paraId="1744946B" w14:textId="77777777" w:rsidTr="008432E1">
        <w:trPr>
          <w:trHeight w:val="300"/>
          <w:jc w:val="center"/>
        </w:trPr>
        <w:tc>
          <w:tcPr>
            <w:tcW w:w="0" w:type="auto"/>
            <w:tcBorders>
              <w:top w:val="single" w:sz="4" w:space="0" w:color="auto"/>
              <w:left w:val="nil"/>
              <w:bottom w:val="nil"/>
              <w:right w:val="nil"/>
            </w:tcBorders>
            <w:shd w:val="clear" w:color="auto" w:fill="auto"/>
            <w:noWrap/>
            <w:vAlign w:val="bottom"/>
          </w:tcPr>
          <w:p w14:paraId="7C94C37F" w14:textId="77777777" w:rsidR="00AB7651" w:rsidRPr="00563E6B" w:rsidRDefault="00AB7651" w:rsidP="00563E6B">
            <w:pPr>
              <w:spacing w:after="0" w:line="240" w:lineRule="auto"/>
              <w:rPr>
                <w:rFonts w:ascii="Calibri" w:eastAsia="Times New Roman" w:hAnsi="Calibri" w:cs="Times New Roman"/>
                <w:b/>
                <w:bCs/>
                <w:color w:val="000000"/>
              </w:rPr>
            </w:pPr>
          </w:p>
        </w:tc>
        <w:tc>
          <w:tcPr>
            <w:tcW w:w="0" w:type="auto"/>
            <w:tcBorders>
              <w:top w:val="single" w:sz="4" w:space="0" w:color="auto"/>
              <w:left w:val="nil"/>
              <w:bottom w:val="nil"/>
              <w:right w:val="nil"/>
            </w:tcBorders>
            <w:shd w:val="clear" w:color="auto" w:fill="auto"/>
            <w:noWrap/>
            <w:vAlign w:val="bottom"/>
          </w:tcPr>
          <w:p w14:paraId="721CDAFE" w14:textId="77777777" w:rsidR="00563E6B" w:rsidRPr="00563E6B" w:rsidRDefault="00563E6B" w:rsidP="00563E6B">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580A25DA" w14:textId="77777777" w:rsidR="00563E6B" w:rsidRPr="00563E6B" w:rsidRDefault="00563E6B" w:rsidP="00563E6B">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185B0579" w14:textId="77777777" w:rsidR="00563E6B" w:rsidRPr="00563E6B" w:rsidRDefault="00563E6B" w:rsidP="00563E6B">
            <w:pPr>
              <w:spacing w:after="0" w:line="240" w:lineRule="auto"/>
              <w:rPr>
                <w:rFonts w:ascii="Times New Roman" w:eastAsia="Times New Roman" w:hAnsi="Times New Roman" w:cs="Times New Roman"/>
                <w:sz w:val="20"/>
                <w:szCs w:val="20"/>
              </w:rPr>
            </w:pPr>
          </w:p>
        </w:tc>
        <w:tc>
          <w:tcPr>
            <w:tcW w:w="0" w:type="auto"/>
            <w:tcBorders>
              <w:top w:val="single" w:sz="4" w:space="0" w:color="auto"/>
              <w:left w:val="nil"/>
              <w:bottom w:val="nil"/>
              <w:right w:val="nil"/>
            </w:tcBorders>
            <w:shd w:val="clear" w:color="auto" w:fill="auto"/>
            <w:noWrap/>
            <w:vAlign w:val="bottom"/>
          </w:tcPr>
          <w:p w14:paraId="76EDAE4C" w14:textId="77777777" w:rsidR="00563E6B" w:rsidRPr="00563E6B" w:rsidRDefault="00563E6B" w:rsidP="00563E6B">
            <w:pPr>
              <w:spacing w:after="0" w:line="240" w:lineRule="auto"/>
              <w:rPr>
                <w:rFonts w:ascii="Times New Roman" w:eastAsia="Times New Roman" w:hAnsi="Times New Roman" w:cs="Times New Roman"/>
                <w:sz w:val="20"/>
                <w:szCs w:val="20"/>
              </w:rPr>
            </w:pPr>
          </w:p>
        </w:tc>
      </w:tr>
      <w:tr w:rsidR="00563E6B" w:rsidRPr="00563E6B" w14:paraId="4E1120AC" w14:textId="77777777" w:rsidTr="008432E1">
        <w:trPr>
          <w:trHeight w:val="300"/>
          <w:jc w:val="center"/>
        </w:trPr>
        <w:tc>
          <w:tcPr>
            <w:tcW w:w="0" w:type="auto"/>
            <w:gridSpan w:val="2"/>
            <w:tcBorders>
              <w:top w:val="nil"/>
              <w:left w:val="nil"/>
              <w:bottom w:val="single" w:sz="4" w:space="0" w:color="auto"/>
              <w:right w:val="nil"/>
            </w:tcBorders>
            <w:shd w:val="clear" w:color="000000" w:fill="D9E1F2"/>
            <w:noWrap/>
            <w:vAlign w:val="bottom"/>
            <w:hideMark/>
          </w:tcPr>
          <w:p w14:paraId="3CFE9B9F" w14:textId="77777777" w:rsidR="00563E6B" w:rsidRPr="00563E6B" w:rsidRDefault="00563E6B" w:rsidP="00563E6B">
            <w:pPr>
              <w:spacing w:after="0" w:line="240" w:lineRule="auto"/>
              <w:jc w:val="center"/>
              <w:rPr>
                <w:rFonts w:ascii="Calibri" w:eastAsia="Times New Roman" w:hAnsi="Calibri" w:cs="Times New Roman"/>
                <w:b/>
                <w:bCs/>
                <w:color w:val="000000"/>
              </w:rPr>
            </w:pPr>
            <w:r w:rsidRPr="00563E6B">
              <w:rPr>
                <w:rFonts w:ascii="Calibri" w:eastAsia="Times New Roman" w:hAnsi="Calibri" w:cs="Times New Roman"/>
                <w:b/>
                <w:bCs/>
                <w:color w:val="000000"/>
              </w:rPr>
              <w:lastRenderedPageBreak/>
              <w:t>Contribution Percentage</w:t>
            </w:r>
          </w:p>
        </w:tc>
        <w:tc>
          <w:tcPr>
            <w:tcW w:w="0" w:type="auto"/>
            <w:tcBorders>
              <w:top w:val="nil"/>
              <w:left w:val="nil"/>
              <w:bottom w:val="single" w:sz="4" w:space="0" w:color="auto"/>
              <w:right w:val="nil"/>
            </w:tcBorders>
            <w:shd w:val="clear" w:color="auto" w:fill="auto"/>
            <w:noWrap/>
            <w:vAlign w:val="bottom"/>
            <w:hideMark/>
          </w:tcPr>
          <w:p w14:paraId="0EA4F8EF" w14:textId="77777777" w:rsidR="00563E6B" w:rsidRPr="00563E6B" w:rsidRDefault="00563E6B" w:rsidP="00563E6B">
            <w:pPr>
              <w:spacing w:after="0" w:line="240" w:lineRule="auto"/>
              <w:jc w:val="center"/>
              <w:rPr>
                <w:rFonts w:ascii="Calibri" w:eastAsia="Times New Roman" w:hAnsi="Calibri" w:cs="Times New Roman"/>
                <w:b/>
                <w:bCs/>
                <w:color w:val="000000"/>
              </w:rPr>
            </w:pPr>
          </w:p>
        </w:tc>
        <w:tc>
          <w:tcPr>
            <w:tcW w:w="0" w:type="auto"/>
            <w:tcBorders>
              <w:top w:val="nil"/>
              <w:left w:val="nil"/>
              <w:bottom w:val="single" w:sz="4" w:space="0" w:color="auto"/>
              <w:right w:val="nil"/>
            </w:tcBorders>
            <w:shd w:val="clear" w:color="auto" w:fill="auto"/>
            <w:noWrap/>
            <w:vAlign w:val="bottom"/>
            <w:hideMark/>
          </w:tcPr>
          <w:p w14:paraId="69EE97F4" w14:textId="77777777" w:rsidR="00563E6B" w:rsidRPr="00563E6B" w:rsidRDefault="00563E6B" w:rsidP="00563E6B">
            <w:pPr>
              <w:spacing w:after="0" w:line="240" w:lineRule="auto"/>
              <w:rPr>
                <w:rFonts w:ascii="Times New Roman" w:eastAsia="Times New Roman" w:hAnsi="Times New Roman" w:cs="Times New Roman"/>
                <w:sz w:val="20"/>
                <w:szCs w:val="20"/>
              </w:rPr>
            </w:pPr>
          </w:p>
        </w:tc>
        <w:tc>
          <w:tcPr>
            <w:tcW w:w="0" w:type="auto"/>
            <w:tcBorders>
              <w:top w:val="nil"/>
              <w:left w:val="nil"/>
              <w:bottom w:val="single" w:sz="4" w:space="0" w:color="auto"/>
              <w:right w:val="nil"/>
            </w:tcBorders>
            <w:shd w:val="clear" w:color="auto" w:fill="auto"/>
            <w:noWrap/>
            <w:vAlign w:val="bottom"/>
            <w:hideMark/>
          </w:tcPr>
          <w:p w14:paraId="01484F26" w14:textId="77777777" w:rsidR="00563E6B" w:rsidRPr="00563E6B" w:rsidRDefault="00563E6B" w:rsidP="00563E6B">
            <w:pPr>
              <w:spacing w:after="0" w:line="240" w:lineRule="auto"/>
              <w:rPr>
                <w:rFonts w:ascii="Times New Roman" w:eastAsia="Times New Roman" w:hAnsi="Times New Roman" w:cs="Times New Roman"/>
                <w:sz w:val="20"/>
                <w:szCs w:val="20"/>
              </w:rPr>
            </w:pPr>
          </w:p>
        </w:tc>
      </w:tr>
      <w:tr w:rsidR="00563E6B" w:rsidRPr="00563E6B" w14:paraId="2C7E3B54"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21F4559"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Order Year</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4B424A1"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Furniture</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DEDD7EF"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Office Supplies</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881B312"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Technology</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2BFA088"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Grand Total</w:t>
            </w:r>
          </w:p>
        </w:tc>
      </w:tr>
      <w:tr w:rsidR="00563E6B" w:rsidRPr="00563E6B" w14:paraId="37F15C09"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1B6C8A8"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2009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C3C7EEA"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35%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7DDC575"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25%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ECD9F2"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671D47B"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100%</w:t>
            </w:r>
          </w:p>
        </w:tc>
      </w:tr>
      <w:tr w:rsidR="00563E6B" w:rsidRPr="00563E6B" w14:paraId="3FFB810C"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1648795"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B22F74"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35%</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6D34430"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26%</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1EBD77B"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39%</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B64ED7"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100%</w:t>
            </w:r>
          </w:p>
        </w:tc>
      </w:tr>
      <w:tr w:rsidR="00563E6B" w:rsidRPr="00563E6B" w14:paraId="2982C870"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92756A"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3AF24FF"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37%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12B1B09"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23%</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B8FE49"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40%</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002471"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100%</w:t>
            </w:r>
          </w:p>
        </w:tc>
      </w:tr>
      <w:tr w:rsidR="00563E6B" w:rsidRPr="00563E6B" w14:paraId="3E66F058"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9502BCF" w14:textId="77777777" w:rsidR="00563E6B" w:rsidRPr="00563E6B" w:rsidRDefault="00563E6B" w:rsidP="00563E6B">
            <w:pPr>
              <w:spacing w:after="0" w:line="240" w:lineRule="auto"/>
              <w:rPr>
                <w:rFonts w:ascii="Calibri" w:eastAsia="Times New Roman" w:hAnsi="Calibri" w:cs="Times New Roman"/>
                <w:color w:val="000000"/>
              </w:rPr>
            </w:pPr>
            <w:r w:rsidRPr="00563E6B">
              <w:rPr>
                <w:rFonts w:ascii="Calibri" w:eastAsia="Times New Roman" w:hAnsi="Calibri" w:cs="Times New Roman"/>
                <w:color w:val="000000"/>
              </w:rPr>
              <w:t>2012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AD63BD"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32%</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DD824B3"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27%</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804B51B"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41%</w:t>
            </w:r>
          </w:p>
        </w:tc>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7A48AA0" w14:textId="77777777" w:rsidR="00563E6B" w:rsidRPr="00563E6B" w:rsidRDefault="00563E6B" w:rsidP="00563E6B">
            <w:pPr>
              <w:spacing w:after="0" w:line="240" w:lineRule="auto"/>
              <w:jc w:val="right"/>
              <w:rPr>
                <w:rFonts w:ascii="Calibri" w:eastAsia="Times New Roman" w:hAnsi="Calibri" w:cs="Times New Roman"/>
                <w:color w:val="000000"/>
              </w:rPr>
            </w:pPr>
            <w:r w:rsidRPr="00563E6B">
              <w:rPr>
                <w:rFonts w:ascii="Calibri" w:eastAsia="Times New Roman" w:hAnsi="Calibri" w:cs="Times New Roman"/>
                <w:color w:val="000000"/>
              </w:rPr>
              <w:t>100%</w:t>
            </w:r>
          </w:p>
        </w:tc>
      </w:tr>
      <w:tr w:rsidR="00563E6B" w:rsidRPr="00563E6B" w14:paraId="79F871DB"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E1F401B" w14:textId="77777777" w:rsidR="00563E6B" w:rsidRPr="00563E6B" w:rsidRDefault="00563E6B" w:rsidP="00563E6B">
            <w:pPr>
              <w:spacing w:after="0" w:line="240" w:lineRule="auto"/>
              <w:rPr>
                <w:rFonts w:ascii="Calibri" w:eastAsia="Times New Roman" w:hAnsi="Calibri" w:cs="Times New Roman"/>
                <w:b/>
                <w:bCs/>
                <w:color w:val="000000"/>
              </w:rPr>
            </w:pPr>
            <w:r w:rsidRPr="00563E6B">
              <w:rPr>
                <w:rFonts w:ascii="Calibri" w:eastAsia="Times New Roman" w:hAnsi="Calibri" w:cs="Times New Roman"/>
                <w:b/>
                <w:bCs/>
                <w:color w:val="000000"/>
              </w:rPr>
              <w:t>Grand Total</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5FEB0102" w14:textId="77777777" w:rsidR="00563E6B" w:rsidRPr="00563E6B" w:rsidRDefault="00563E6B" w:rsidP="00563E6B">
            <w:pPr>
              <w:spacing w:after="0" w:line="240" w:lineRule="auto"/>
              <w:jc w:val="right"/>
              <w:rPr>
                <w:rFonts w:ascii="Calibri" w:eastAsia="Times New Roman" w:hAnsi="Calibri" w:cs="Times New Roman"/>
                <w:b/>
                <w:bCs/>
                <w:color w:val="000000"/>
              </w:rPr>
            </w:pPr>
            <w:r w:rsidRPr="00563E6B">
              <w:rPr>
                <w:rFonts w:ascii="Calibri" w:eastAsia="Times New Roman" w:hAnsi="Calibri" w:cs="Times New Roman"/>
                <w:b/>
                <w:bCs/>
                <w:color w:val="000000"/>
              </w:rPr>
              <w:t>100%</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55928237" w14:textId="77777777" w:rsidR="00563E6B" w:rsidRPr="00563E6B" w:rsidRDefault="00563E6B" w:rsidP="00563E6B">
            <w:pPr>
              <w:spacing w:after="0" w:line="240" w:lineRule="auto"/>
              <w:jc w:val="right"/>
              <w:rPr>
                <w:rFonts w:ascii="Calibri" w:eastAsia="Times New Roman" w:hAnsi="Calibri" w:cs="Times New Roman"/>
                <w:b/>
                <w:bCs/>
                <w:color w:val="000000"/>
              </w:rPr>
            </w:pPr>
            <w:r w:rsidRPr="00563E6B">
              <w:rPr>
                <w:rFonts w:ascii="Calibri" w:eastAsia="Times New Roman" w:hAnsi="Calibri" w:cs="Times New Roman"/>
                <w:b/>
                <w:bCs/>
                <w:color w:val="000000"/>
              </w:rPr>
              <w:t>100%</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709A65AC" w14:textId="77777777" w:rsidR="00563E6B" w:rsidRPr="00563E6B" w:rsidRDefault="00563E6B" w:rsidP="00563E6B">
            <w:pPr>
              <w:spacing w:after="0" w:line="240" w:lineRule="auto"/>
              <w:jc w:val="right"/>
              <w:rPr>
                <w:rFonts w:ascii="Calibri" w:eastAsia="Times New Roman" w:hAnsi="Calibri" w:cs="Times New Roman"/>
                <w:b/>
                <w:bCs/>
                <w:color w:val="000000"/>
              </w:rPr>
            </w:pPr>
            <w:r w:rsidRPr="00563E6B">
              <w:rPr>
                <w:rFonts w:ascii="Calibri" w:eastAsia="Times New Roman" w:hAnsi="Calibri" w:cs="Times New Roman"/>
                <w:b/>
                <w:bCs/>
                <w:color w:val="000000"/>
              </w:rPr>
              <w:t>100%</w:t>
            </w:r>
          </w:p>
        </w:tc>
        <w:tc>
          <w:tcPr>
            <w:tcW w:w="0" w:type="auto"/>
            <w:tcBorders>
              <w:top w:val="single" w:sz="4" w:space="0" w:color="auto"/>
              <w:left w:val="single" w:sz="4" w:space="0" w:color="auto"/>
              <w:bottom w:val="single" w:sz="4" w:space="0" w:color="auto"/>
              <w:right w:val="single" w:sz="4" w:space="0" w:color="auto"/>
            </w:tcBorders>
            <w:shd w:val="clear" w:color="000000" w:fill="D9E1F2"/>
            <w:noWrap/>
            <w:vAlign w:val="bottom"/>
            <w:hideMark/>
          </w:tcPr>
          <w:p w14:paraId="6E3B74B0" w14:textId="77777777" w:rsidR="00563E6B" w:rsidRPr="00563E6B" w:rsidRDefault="00563E6B" w:rsidP="00563E6B">
            <w:pPr>
              <w:spacing w:after="0" w:line="240" w:lineRule="auto"/>
              <w:jc w:val="right"/>
              <w:rPr>
                <w:rFonts w:ascii="Calibri" w:eastAsia="Times New Roman" w:hAnsi="Calibri" w:cs="Times New Roman"/>
                <w:b/>
                <w:bCs/>
                <w:color w:val="000000"/>
              </w:rPr>
            </w:pPr>
            <w:r w:rsidRPr="00563E6B">
              <w:rPr>
                <w:rFonts w:ascii="Calibri" w:eastAsia="Times New Roman" w:hAnsi="Calibri" w:cs="Times New Roman"/>
                <w:b/>
                <w:bCs/>
                <w:color w:val="000000"/>
              </w:rPr>
              <w:t>100%</w:t>
            </w:r>
          </w:p>
        </w:tc>
      </w:tr>
    </w:tbl>
    <w:p w14:paraId="4B34CA61" w14:textId="77777777" w:rsidR="00513413" w:rsidRDefault="00513413"/>
    <w:p w14:paraId="4344D3C3" w14:textId="77777777" w:rsidR="00AB7651" w:rsidRPr="008432E1" w:rsidRDefault="00D9241E" w:rsidP="008432E1">
      <w:pPr>
        <w:spacing w:line="360" w:lineRule="auto"/>
        <w:jc w:val="both"/>
        <w:rPr>
          <w:rFonts w:ascii="Times New Roman" w:hAnsi="Times New Roman" w:cs="Times New Roman"/>
          <w:sz w:val="24"/>
          <w:szCs w:val="24"/>
        </w:rPr>
      </w:pPr>
      <w:r w:rsidRPr="008432E1">
        <w:rPr>
          <w:rFonts w:ascii="Times New Roman" w:hAnsi="Times New Roman" w:cs="Times New Roman"/>
          <w:sz w:val="24"/>
          <w:szCs w:val="24"/>
        </w:rPr>
        <w:t>If we analyze the customer segment data, we can see that major portion of the sales is coming from corporate segment. It has been contributing to 37% of the sales</w:t>
      </w:r>
      <w:r w:rsidR="00D5112A" w:rsidRPr="008432E1">
        <w:rPr>
          <w:rFonts w:ascii="Times New Roman" w:hAnsi="Times New Roman" w:cs="Times New Roman"/>
          <w:sz w:val="24"/>
          <w:szCs w:val="24"/>
        </w:rPr>
        <w:t xml:space="preserve"> and 39% in profit. Share of Consumer Segment has declined drastically to 14% in 2012 which was 25% on year 2009. Similarly, for corporate segment it has been increased from 34% in 2009 to 45% in 2012. Whereas, if we compare the figures of 2009 and 2012, there has been no significant change in contribution of </w:t>
      </w:r>
      <w:proofErr w:type="gramStart"/>
      <w:r w:rsidR="00D5112A" w:rsidRPr="008432E1">
        <w:rPr>
          <w:rFonts w:ascii="Times New Roman" w:hAnsi="Times New Roman" w:cs="Times New Roman"/>
          <w:sz w:val="24"/>
          <w:szCs w:val="24"/>
        </w:rPr>
        <w:t>Home</w:t>
      </w:r>
      <w:proofErr w:type="gramEnd"/>
      <w:r w:rsidR="00D5112A" w:rsidRPr="008432E1">
        <w:rPr>
          <w:rFonts w:ascii="Times New Roman" w:hAnsi="Times New Roman" w:cs="Times New Roman"/>
          <w:sz w:val="24"/>
          <w:szCs w:val="24"/>
        </w:rPr>
        <w:t xml:space="preserve"> offices and small business.</w:t>
      </w:r>
    </w:p>
    <w:tbl>
      <w:tblPr>
        <w:tblW w:w="0" w:type="auto"/>
        <w:jc w:val="center"/>
        <w:tblLook w:val="04A0" w:firstRow="1" w:lastRow="0" w:firstColumn="1" w:lastColumn="0" w:noHBand="0" w:noVBand="1"/>
      </w:tblPr>
      <w:tblGrid>
        <w:gridCol w:w="1295"/>
        <w:gridCol w:w="1260"/>
        <w:gridCol w:w="1260"/>
        <w:gridCol w:w="1438"/>
        <w:gridCol w:w="1686"/>
        <w:gridCol w:w="1371"/>
      </w:tblGrid>
      <w:tr w:rsidR="00381B04" w:rsidRPr="00381B04" w14:paraId="46661CBC" w14:textId="77777777" w:rsidTr="008432E1">
        <w:trPr>
          <w:trHeight w:val="300"/>
          <w:jc w:val="center"/>
        </w:trPr>
        <w:tc>
          <w:tcPr>
            <w:tcW w:w="6939" w:type="dxa"/>
            <w:gridSpan w:val="5"/>
            <w:tcBorders>
              <w:top w:val="nil"/>
              <w:left w:val="nil"/>
              <w:bottom w:val="nil"/>
              <w:right w:val="nil"/>
            </w:tcBorders>
            <w:shd w:val="clear" w:color="auto" w:fill="auto"/>
            <w:noWrap/>
            <w:vAlign w:val="bottom"/>
            <w:hideMark/>
          </w:tcPr>
          <w:p w14:paraId="427CC897" w14:textId="77777777" w:rsidR="00381B04" w:rsidRPr="00381B04" w:rsidRDefault="00381B04" w:rsidP="00381B04">
            <w:pPr>
              <w:spacing w:after="0" w:line="240" w:lineRule="auto"/>
              <w:jc w:val="center"/>
              <w:rPr>
                <w:rFonts w:ascii="Calibri" w:eastAsia="Times New Roman" w:hAnsi="Calibri" w:cs="Times New Roman"/>
                <w:b/>
                <w:bCs/>
                <w:color w:val="000000"/>
              </w:rPr>
            </w:pPr>
            <w:r w:rsidRPr="00381B04">
              <w:rPr>
                <w:rFonts w:ascii="Calibri" w:eastAsia="Times New Roman" w:hAnsi="Calibri" w:cs="Times New Roman"/>
                <w:b/>
                <w:bCs/>
                <w:color w:val="000000"/>
              </w:rPr>
              <w:t>Segment Wise Sales Analysis</w:t>
            </w:r>
          </w:p>
        </w:tc>
        <w:tc>
          <w:tcPr>
            <w:tcW w:w="0" w:type="auto"/>
            <w:tcBorders>
              <w:top w:val="nil"/>
              <w:left w:val="nil"/>
              <w:bottom w:val="nil"/>
              <w:right w:val="nil"/>
            </w:tcBorders>
            <w:shd w:val="clear" w:color="auto" w:fill="auto"/>
            <w:noWrap/>
            <w:vAlign w:val="bottom"/>
            <w:hideMark/>
          </w:tcPr>
          <w:p w14:paraId="48282026" w14:textId="77777777" w:rsidR="00381B04" w:rsidRPr="00381B04" w:rsidRDefault="00381B04" w:rsidP="00381B04">
            <w:pPr>
              <w:spacing w:after="0" w:line="240" w:lineRule="auto"/>
              <w:jc w:val="center"/>
              <w:rPr>
                <w:rFonts w:ascii="Calibri" w:eastAsia="Times New Roman" w:hAnsi="Calibri" w:cs="Times New Roman"/>
                <w:b/>
                <w:bCs/>
                <w:color w:val="000000"/>
              </w:rPr>
            </w:pPr>
          </w:p>
        </w:tc>
      </w:tr>
      <w:tr w:rsidR="00381B04" w:rsidRPr="00381B04" w14:paraId="0E1A413F" w14:textId="77777777" w:rsidTr="008432E1">
        <w:trPr>
          <w:trHeight w:val="300"/>
          <w:jc w:val="center"/>
        </w:trPr>
        <w:tc>
          <w:tcPr>
            <w:tcW w:w="129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6692459"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Order Year</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1AA4522F"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Consumer</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2CF1A579"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Corporate</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4D65E8F9"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Home Office</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59A78660"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Small Business</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0ADAFCA0"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Grand Total</w:t>
            </w:r>
          </w:p>
        </w:tc>
      </w:tr>
      <w:tr w:rsidR="00381B04" w:rsidRPr="00381B04" w14:paraId="791C5331"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2045CD6E"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2009</w:t>
            </w:r>
          </w:p>
        </w:tc>
        <w:tc>
          <w:tcPr>
            <w:tcW w:w="0" w:type="auto"/>
            <w:tcBorders>
              <w:top w:val="nil"/>
              <w:left w:val="nil"/>
              <w:bottom w:val="single" w:sz="4" w:space="0" w:color="auto"/>
              <w:right w:val="single" w:sz="4" w:space="0" w:color="auto"/>
            </w:tcBorders>
            <w:shd w:val="clear" w:color="auto" w:fill="auto"/>
            <w:noWrap/>
            <w:vAlign w:val="bottom"/>
            <w:hideMark/>
          </w:tcPr>
          <w:p w14:paraId="30E6A9A3"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962,822 </w:t>
            </w:r>
          </w:p>
        </w:tc>
        <w:tc>
          <w:tcPr>
            <w:tcW w:w="0" w:type="auto"/>
            <w:tcBorders>
              <w:top w:val="nil"/>
              <w:left w:val="nil"/>
              <w:bottom w:val="single" w:sz="4" w:space="0" w:color="auto"/>
              <w:right w:val="single" w:sz="4" w:space="0" w:color="auto"/>
            </w:tcBorders>
            <w:shd w:val="clear" w:color="auto" w:fill="auto"/>
            <w:noWrap/>
            <w:vAlign w:val="bottom"/>
            <w:hideMark/>
          </w:tcPr>
          <w:p w14:paraId="1C06A04B"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1,518,610 </w:t>
            </w:r>
          </w:p>
        </w:tc>
        <w:tc>
          <w:tcPr>
            <w:tcW w:w="0" w:type="auto"/>
            <w:tcBorders>
              <w:top w:val="nil"/>
              <w:left w:val="nil"/>
              <w:bottom w:val="single" w:sz="4" w:space="0" w:color="auto"/>
              <w:right w:val="single" w:sz="4" w:space="0" w:color="auto"/>
            </w:tcBorders>
            <w:shd w:val="clear" w:color="auto" w:fill="auto"/>
            <w:noWrap/>
            <w:vAlign w:val="bottom"/>
            <w:hideMark/>
          </w:tcPr>
          <w:p w14:paraId="45401B10"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980,717 </w:t>
            </w:r>
          </w:p>
        </w:tc>
        <w:tc>
          <w:tcPr>
            <w:tcW w:w="0" w:type="auto"/>
            <w:tcBorders>
              <w:top w:val="nil"/>
              <w:left w:val="nil"/>
              <w:bottom w:val="single" w:sz="4" w:space="0" w:color="auto"/>
              <w:right w:val="single" w:sz="4" w:space="0" w:color="auto"/>
            </w:tcBorders>
            <w:shd w:val="clear" w:color="auto" w:fill="auto"/>
            <w:noWrap/>
            <w:vAlign w:val="bottom"/>
            <w:hideMark/>
          </w:tcPr>
          <w:p w14:paraId="475B0908"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747,748 </w:t>
            </w:r>
          </w:p>
        </w:tc>
        <w:tc>
          <w:tcPr>
            <w:tcW w:w="0" w:type="auto"/>
            <w:tcBorders>
              <w:top w:val="nil"/>
              <w:left w:val="nil"/>
              <w:bottom w:val="single" w:sz="4" w:space="0" w:color="auto"/>
              <w:right w:val="single" w:sz="4" w:space="0" w:color="auto"/>
            </w:tcBorders>
            <w:shd w:val="clear" w:color="auto" w:fill="auto"/>
            <w:noWrap/>
            <w:vAlign w:val="bottom"/>
            <w:hideMark/>
          </w:tcPr>
          <w:p w14:paraId="0A76580B"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4,209,897 </w:t>
            </w:r>
          </w:p>
        </w:tc>
      </w:tr>
      <w:tr w:rsidR="00381B04" w:rsidRPr="00381B04" w14:paraId="18FC695D"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4EB07DA7"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2010</w:t>
            </w:r>
          </w:p>
        </w:tc>
        <w:tc>
          <w:tcPr>
            <w:tcW w:w="0" w:type="auto"/>
            <w:tcBorders>
              <w:top w:val="nil"/>
              <w:left w:val="nil"/>
              <w:bottom w:val="single" w:sz="4" w:space="0" w:color="auto"/>
              <w:right w:val="single" w:sz="4" w:space="0" w:color="auto"/>
            </w:tcBorders>
            <w:shd w:val="clear" w:color="auto" w:fill="auto"/>
            <w:noWrap/>
            <w:vAlign w:val="bottom"/>
            <w:hideMark/>
          </w:tcPr>
          <w:p w14:paraId="63D15D70"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697,536 </w:t>
            </w:r>
          </w:p>
        </w:tc>
        <w:tc>
          <w:tcPr>
            <w:tcW w:w="0" w:type="auto"/>
            <w:tcBorders>
              <w:top w:val="nil"/>
              <w:left w:val="nil"/>
              <w:bottom w:val="single" w:sz="4" w:space="0" w:color="auto"/>
              <w:right w:val="single" w:sz="4" w:space="0" w:color="auto"/>
            </w:tcBorders>
            <w:shd w:val="clear" w:color="auto" w:fill="auto"/>
            <w:noWrap/>
            <w:vAlign w:val="bottom"/>
            <w:hideMark/>
          </w:tcPr>
          <w:p w14:paraId="71FA6F7F"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1,242,809 </w:t>
            </w:r>
          </w:p>
        </w:tc>
        <w:tc>
          <w:tcPr>
            <w:tcW w:w="0" w:type="auto"/>
            <w:tcBorders>
              <w:top w:val="nil"/>
              <w:left w:val="nil"/>
              <w:bottom w:val="single" w:sz="4" w:space="0" w:color="auto"/>
              <w:right w:val="single" w:sz="4" w:space="0" w:color="auto"/>
            </w:tcBorders>
            <w:shd w:val="clear" w:color="auto" w:fill="auto"/>
            <w:noWrap/>
            <w:vAlign w:val="bottom"/>
            <w:hideMark/>
          </w:tcPr>
          <w:p w14:paraId="2F9444DD"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1,011,872 </w:t>
            </w:r>
          </w:p>
        </w:tc>
        <w:tc>
          <w:tcPr>
            <w:tcW w:w="0" w:type="auto"/>
            <w:tcBorders>
              <w:top w:val="nil"/>
              <w:left w:val="nil"/>
              <w:bottom w:val="single" w:sz="4" w:space="0" w:color="auto"/>
              <w:right w:val="single" w:sz="4" w:space="0" w:color="auto"/>
            </w:tcBorders>
            <w:shd w:val="clear" w:color="auto" w:fill="auto"/>
            <w:noWrap/>
            <w:vAlign w:val="bottom"/>
            <w:hideMark/>
          </w:tcPr>
          <w:p w14:paraId="66229126"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607,870 </w:t>
            </w:r>
          </w:p>
        </w:tc>
        <w:tc>
          <w:tcPr>
            <w:tcW w:w="0" w:type="auto"/>
            <w:tcBorders>
              <w:top w:val="nil"/>
              <w:left w:val="nil"/>
              <w:bottom w:val="single" w:sz="4" w:space="0" w:color="auto"/>
              <w:right w:val="single" w:sz="4" w:space="0" w:color="auto"/>
            </w:tcBorders>
            <w:shd w:val="clear" w:color="auto" w:fill="auto"/>
            <w:noWrap/>
            <w:vAlign w:val="bottom"/>
            <w:hideMark/>
          </w:tcPr>
          <w:p w14:paraId="572747DA"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3,560,087 </w:t>
            </w:r>
          </w:p>
        </w:tc>
      </w:tr>
      <w:tr w:rsidR="00381B04" w:rsidRPr="00381B04" w14:paraId="5387D527"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2662CF3B"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2011</w:t>
            </w:r>
          </w:p>
        </w:tc>
        <w:tc>
          <w:tcPr>
            <w:tcW w:w="0" w:type="auto"/>
            <w:tcBorders>
              <w:top w:val="nil"/>
              <w:left w:val="nil"/>
              <w:bottom w:val="single" w:sz="4" w:space="0" w:color="auto"/>
              <w:right w:val="single" w:sz="4" w:space="0" w:color="auto"/>
            </w:tcBorders>
            <w:shd w:val="clear" w:color="auto" w:fill="auto"/>
            <w:noWrap/>
            <w:vAlign w:val="bottom"/>
            <w:hideMark/>
          </w:tcPr>
          <w:p w14:paraId="37B4D7FC"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715,860 </w:t>
            </w:r>
          </w:p>
        </w:tc>
        <w:tc>
          <w:tcPr>
            <w:tcW w:w="0" w:type="auto"/>
            <w:tcBorders>
              <w:top w:val="nil"/>
              <w:left w:val="nil"/>
              <w:bottom w:val="single" w:sz="4" w:space="0" w:color="auto"/>
              <w:right w:val="single" w:sz="4" w:space="0" w:color="auto"/>
            </w:tcBorders>
            <w:shd w:val="clear" w:color="auto" w:fill="auto"/>
            <w:noWrap/>
            <w:vAlign w:val="bottom"/>
            <w:hideMark/>
          </w:tcPr>
          <w:p w14:paraId="2FCEB850"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1,243,534 </w:t>
            </w:r>
          </w:p>
        </w:tc>
        <w:tc>
          <w:tcPr>
            <w:tcW w:w="0" w:type="auto"/>
            <w:tcBorders>
              <w:top w:val="nil"/>
              <w:left w:val="nil"/>
              <w:bottom w:val="single" w:sz="4" w:space="0" w:color="auto"/>
              <w:right w:val="single" w:sz="4" w:space="0" w:color="auto"/>
            </w:tcBorders>
            <w:shd w:val="clear" w:color="auto" w:fill="auto"/>
            <w:noWrap/>
            <w:vAlign w:val="bottom"/>
            <w:hideMark/>
          </w:tcPr>
          <w:p w14:paraId="28819FC5"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786,500 </w:t>
            </w:r>
          </w:p>
        </w:tc>
        <w:tc>
          <w:tcPr>
            <w:tcW w:w="0" w:type="auto"/>
            <w:tcBorders>
              <w:top w:val="nil"/>
              <w:left w:val="nil"/>
              <w:bottom w:val="single" w:sz="4" w:space="0" w:color="auto"/>
              <w:right w:val="single" w:sz="4" w:space="0" w:color="auto"/>
            </w:tcBorders>
            <w:shd w:val="clear" w:color="auto" w:fill="auto"/>
            <w:noWrap/>
            <w:vAlign w:val="bottom"/>
            <w:hideMark/>
          </w:tcPr>
          <w:p w14:paraId="0FDAFFB8"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684,050 </w:t>
            </w:r>
          </w:p>
        </w:tc>
        <w:tc>
          <w:tcPr>
            <w:tcW w:w="0" w:type="auto"/>
            <w:tcBorders>
              <w:top w:val="nil"/>
              <w:left w:val="nil"/>
              <w:bottom w:val="single" w:sz="4" w:space="0" w:color="auto"/>
              <w:right w:val="single" w:sz="4" w:space="0" w:color="auto"/>
            </w:tcBorders>
            <w:shd w:val="clear" w:color="auto" w:fill="auto"/>
            <w:noWrap/>
            <w:vAlign w:val="bottom"/>
            <w:hideMark/>
          </w:tcPr>
          <w:p w14:paraId="5F90DD54"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3,429,945 </w:t>
            </w:r>
          </w:p>
        </w:tc>
      </w:tr>
      <w:tr w:rsidR="00381B04" w:rsidRPr="00381B04" w14:paraId="06925A9E"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1D0919C1"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2012</w:t>
            </w:r>
          </w:p>
        </w:tc>
        <w:tc>
          <w:tcPr>
            <w:tcW w:w="0" w:type="auto"/>
            <w:tcBorders>
              <w:top w:val="nil"/>
              <w:left w:val="nil"/>
              <w:bottom w:val="single" w:sz="4" w:space="0" w:color="auto"/>
              <w:right w:val="single" w:sz="4" w:space="0" w:color="auto"/>
            </w:tcBorders>
            <w:shd w:val="clear" w:color="auto" w:fill="auto"/>
            <w:noWrap/>
            <w:vAlign w:val="bottom"/>
            <w:hideMark/>
          </w:tcPr>
          <w:p w14:paraId="012DB9C3"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687,393 </w:t>
            </w:r>
          </w:p>
        </w:tc>
        <w:tc>
          <w:tcPr>
            <w:tcW w:w="0" w:type="auto"/>
            <w:tcBorders>
              <w:top w:val="nil"/>
              <w:left w:val="nil"/>
              <w:bottom w:val="single" w:sz="4" w:space="0" w:color="auto"/>
              <w:right w:val="single" w:sz="4" w:space="0" w:color="auto"/>
            </w:tcBorders>
            <w:shd w:val="clear" w:color="auto" w:fill="auto"/>
            <w:noWrap/>
            <w:vAlign w:val="bottom"/>
            <w:hideMark/>
          </w:tcPr>
          <w:p w14:paraId="523C2D9A"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1,493,952 </w:t>
            </w:r>
          </w:p>
        </w:tc>
        <w:tc>
          <w:tcPr>
            <w:tcW w:w="0" w:type="auto"/>
            <w:tcBorders>
              <w:top w:val="nil"/>
              <w:left w:val="nil"/>
              <w:bottom w:val="single" w:sz="4" w:space="0" w:color="auto"/>
              <w:right w:val="single" w:sz="4" w:space="0" w:color="auto"/>
            </w:tcBorders>
            <w:shd w:val="clear" w:color="auto" w:fill="auto"/>
            <w:noWrap/>
            <w:vAlign w:val="bottom"/>
            <w:hideMark/>
          </w:tcPr>
          <w:p w14:paraId="69AE5CE3"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785,674 </w:t>
            </w:r>
          </w:p>
        </w:tc>
        <w:tc>
          <w:tcPr>
            <w:tcW w:w="0" w:type="auto"/>
            <w:tcBorders>
              <w:top w:val="nil"/>
              <w:left w:val="nil"/>
              <w:bottom w:val="single" w:sz="4" w:space="0" w:color="auto"/>
              <w:right w:val="single" w:sz="4" w:space="0" w:color="auto"/>
            </w:tcBorders>
            <w:shd w:val="clear" w:color="auto" w:fill="auto"/>
            <w:noWrap/>
            <w:vAlign w:val="bottom"/>
            <w:hideMark/>
          </w:tcPr>
          <w:p w14:paraId="612E6401"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748,652 </w:t>
            </w:r>
          </w:p>
        </w:tc>
        <w:tc>
          <w:tcPr>
            <w:tcW w:w="0" w:type="auto"/>
            <w:tcBorders>
              <w:top w:val="nil"/>
              <w:left w:val="nil"/>
              <w:bottom w:val="single" w:sz="4" w:space="0" w:color="auto"/>
              <w:right w:val="single" w:sz="4" w:space="0" w:color="auto"/>
            </w:tcBorders>
            <w:shd w:val="clear" w:color="auto" w:fill="auto"/>
            <w:noWrap/>
            <w:vAlign w:val="bottom"/>
            <w:hideMark/>
          </w:tcPr>
          <w:p w14:paraId="4BBF57A6" w14:textId="77777777" w:rsidR="00381B04" w:rsidRPr="00381B04" w:rsidRDefault="00381B04" w:rsidP="00381B04">
            <w:pPr>
              <w:spacing w:after="0" w:line="240" w:lineRule="auto"/>
              <w:rPr>
                <w:rFonts w:ascii="Calibri" w:eastAsia="Times New Roman" w:hAnsi="Calibri" w:cs="Times New Roman"/>
                <w:color w:val="000000"/>
              </w:rPr>
            </w:pPr>
            <w:r w:rsidRPr="00381B04">
              <w:rPr>
                <w:rFonts w:ascii="Calibri" w:eastAsia="Times New Roman" w:hAnsi="Calibri" w:cs="Times New Roman"/>
                <w:color w:val="000000"/>
              </w:rPr>
              <w:t xml:space="preserve">     3,715,672 </w:t>
            </w:r>
          </w:p>
        </w:tc>
      </w:tr>
      <w:tr w:rsidR="00381B04" w:rsidRPr="00381B04" w14:paraId="7332C3B2"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D9E1F2" w:fill="D9E1F2"/>
            <w:noWrap/>
            <w:vAlign w:val="bottom"/>
            <w:hideMark/>
          </w:tcPr>
          <w:p w14:paraId="37AB14AC"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Grand Total</w:t>
            </w:r>
          </w:p>
        </w:tc>
        <w:tc>
          <w:tcPr>
            <w:tcW w:w="0" w:type="auto"/>
            <w:tcBorders>
              <w:top w:val="nil"/>
              <w:left w:val="nil"/>
              <w:bottom w:val="single" w:sz="4" w:space="0" w:color="auto"/>
              <w:right w:val="single" w:sz="4" w:space="0" w:color="auto"/>
            </w:tcBorders>
            <w:shd w:val="clear" w:color="D9E1F2" w:fill="D9E1F2"/>
            <w:noWrap/>
            <w:vAlign w:val="bottom"/>
            <w:hideMark/>
          </w:tcPr>
          <w:p w14:paraId="3944E9F2"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 xml:space="preserve">   3,063,611 </w:t>
            </w:r>
          </w:p>
        </w:tc>
        <w:tc>
          <w:tcPr>
            <w:tcW w:w="0" w:type="auto"/>
            <w:tcBorders>
              <w:top w:val="nil"/>
              <w:left w:val="nil"/>
              <w:bottom w:val="single" w:sz="4" w:space="0" w:color="auto"/>
              <w:right w:val="single" w:sz="4" w:space="0" w:color="auto"/>
            </w:tcBorders>
            <w:shd w:val="clear" w:color="D9E1F2" w:fill="D9E1F2"/>
            <w:noWrap/>
            <w:vAlign w:val="bottom"/>
            <w:hideMark/>
          </w:tcPr>
          <w:p w14:paraId="23CFAC20"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 xml:space="preserve">   5,498,905 </w:t>
            </w:r>
          </w:p>
        </w:tc>
        <w:tc>
          <w:tcPr>
            <w:tcW w:w="0" w:type="auto"/>
            <w:tcBorders>
              <w:top w:val="nil"/>
              <w:left w:val="nil"/>
              <w:bottom w:val="single" w:sz="4" w:space="0" w:color="auto"/>
              <w:right w:val="single" w:sz="4" w:space="0" w:color="auto"/>
            </w:tcBorders>
            <w:shd w:val="clear" w:color="D9E1F2" w:fill="D9E1F2"/>
            <w:noWrap/>
            <w:vAlign w:val="bottom"/>
            <w:hideMark/>
          </w:tcPr>
          <w:p w14:paraId="710B1ED7"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 xml:space="preserve">      3,564,764 </w:t>
            </w:r>
          </w:p>
        </w:tc>
        <w:tc>
          <w:tcPr>
            <w:tcW w:w="0" w:type="auto"/>
            <w:tcBorders>
              <w:top w:val="nil"/>
              <w:left w:val="nil"/>
              <w:bottom w:val="single" w:sz="4" w:space="0" w:color="auto"/>
              <w:right w:val="single" w:sz="4" w:space="0" w:color="auto"/>
            </w:tcBorders>
            <w:shd w:val="clear" w:color="D9E1F2" w:fill="D9E1F2"/>
            <w:noWrap/>
            <w:vAlign w:val="bottom"/>
            <w:hideMark/>
          </w:tcPr>
          <w:p w14:paraId="52AB086E"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 xml:space="preserve">           2,788,321 </w:t>
            </w:r>
          </w:p>
        </w:tc>
        <w:tc>
          <w:tcPr>
            <w:tcW w:w="0" w:type="auto"/>
            <w:tcBorders>
              <w:top w:val="nil"/>
              <w:left w:val="nil"/>
              <w:bottom w:val="single" w:sz="4" w:space="0" w:color="auto"/>
              <w:right w:val="single" w:sz="4" w:space="0" w:color="auto"/>
            </w:tcBorders>
            <w:shd w:val="clear" w:color="D9E1F2" w:fill="D9E1F2"/>
            <w:noWrap/>
            <w:vAlign w:val="bottom"/>
            <w:hideMark/>
          </w:tcPr>
          <w:p w14:paraId="066F3437"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 xml:space="preserve">   14,915,601 </w:t>
            </w:r>
          </w:p>
        </w:tc>
      </w:tr>
      <w:tr w:rsidR="00381B04" w:rsidRPr="00381B04" w14:paraId="45FECE81" w14:textId="77777777" w:rsidTr="008432E1">
        <w:trPr>
          <w:trHeight w:val="300"/>
          <w:jc w:val="center"/>
        </w:trPr>
        <w:tc>
          <w:tcPr>
            <w:tcW w:w="1295" w:type="dxa"/>
            <w:tcBorders>
              <w:top w:val="nil"/>
              <w:left w:val="nil"/>
              <w:bottom w:val="nil"/>
              <w:right w:val="nil"/>
            </w:tcBorders>
            <w:shd w:val="clear" w:color="auto" w:fill="auto"/>
            <w:noWrap/>
            <w:vAlign w:val="bottom"/>
          </w:tcPr>
          <w:p w14:paraId="7D8A79D3" w14:textId="77777777" w:rsidR="00AB7651" w:rsidRPr="00381B04" w:rsidRDefault="00AB7651" w:rsidP="00381B04">
            <w:pPr>
              <w:spacing w:after="0" w:line="240" w:lineRule="auto"/>
              <w:rPr>
                <w:rFonts w:ascii="Calibri" w:eastAsia="Times New Roman" w:hAnsi="Calibri" w:cs="Times New Roman"/>
                <w:b/>
                <w:bCs/>
                <w:color w:val="000000"/>
              </w:rPr>
            </w:pPr>
          </w:p>
        </w:tc>
        <w:tc>
          <w:tcPr>
            <w:tcW w:w="0" w:type="auto"/>
            <w:tcBorders>
              <w:top w:val="nil"/>
              <w:left w:val="nil"/>
              <w:bottom w:val="nil"/>
              <w:right w:val="nil"/>
            </w:tcBorders>
            <w:shd w:val="clear" w:color="auto" w:fill="auto"/>
            <w:noWrap/>
            <w:vAlign w:val="bottom"/>
          </w:tcPr>
          <w:p w14:paraId="44707EBA" w14:textId="77777777" w:rsidR="00AB7651" w:rsidRPr="00381B04" w:rsidRDefault="00AB7651"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2ABA6EC7" w14:textId="77777777" w:rsidR="00381B04" w:rsidRPr="00381B04" w:rsidRDefault="00381B04"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4D388D87" w14:textId="77777777" w:rsidR="00381B04" w:rsidRPr="00381B04" w:rsidRDefault="00381B04"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0D9A4797" w14:textId="77777777" w:rsidR="00381B04" w:rsidRPr="00381B04" w:rsidRDefault="00381B04"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72B933A2" w14:textId="77777777" w:rsidR="00381B04" w:rsidRPr="00381B04" w:rsidRDefault="00381B04" w:rsidP="00381B04">
            <w:pPr>
              <w:spacing w:after="0" w:line="240" w:lineRule="auto"/>
              <w:rPr>
                <w:rFonts w:ascii="Times New Roman" w:eastAsia="Times New Roman" w:hAnsi="Times New Roman" w:cs="Times New Roman"/>
                <w:sz w:val="20"/>
                <w:szCs w:val="20"/>
              </w:rPr>
            </w:pPr>
          </w:p>
        </w:tc>
      </w:tr>
      <w:tr w:rsidR="00381B04" w:rsidRPr="00381B04" w14:paraId="6B0117A8" w14:textId="77777777" w:rsidTr="008432E1">
        <w:trPr>
          <w:trHeight w:val="300"/>
          <w:jc w:val="center"/>
        </w:trPr>
        <w:tc>
          <w:tcPr>
            <w:tcW w:w="2555" w:type="dxa"/>
            <w:gridSpan w:val="2"/>
            <w:tcBorders>
              <w:top w:val="nil"/>
              <w:left w:val="nil"/>
              <w:bottom w:val="nil"/>
              <w:right w:val="nil"/>
            </w:tcBorders>
            <w:shd w:val="clear" w:color="000000" w:fill="D9E1F2"/>
            <w:noWrap/>
            <w:vAlign w:val="bottom"/>
            <w:hideMark/>
          </w:tcPr>
          <w:p w14:paraId="5B45000E" w14:textId="77777777" w:rsidR="00381B04" w:rsidRPr="00381B04" w:rsidRDefault="00381B04" w:rsidP="00381B04">
            <w:pPr>
              <w:spacing w:after="0" w:line="240" w:lineRule="auto"/>
              <w:jc w:val="center"/>
              <w:rPr>
                <w:rFonts w:ascii="Calibri" w:eastAsia="Times New Roman" w:hAnsi="Calibri" w:cs="Times New Roman"/>
                <w:b/>
                <w:bCs/>
                <w:color w:val="000000"/>
              </w:rPr>
            </w:pPr>
            <w:r w:rsidRPr="00381B04">
              <w:rPr>
                <w:rFonts w:ascii="Calibri" w:eastAsia="Times New Roman" w:hAnsi="Calibri" w:cs="Times New Roman"/>
                <w:b/>
                <w:bCs/>
                <w:color w:val="000000"/>
              </w:rPr>
              <w:t>Contribution Percentage</w:t>
            </w:r>
          </w:p>
        </w:tc>
        <w:tc>
          <w:tcPr>
            <w:tcW w:w="0" w:type="auto"/>
            <w:tcBorders>
              <w:top w:val="nil"/>
              <w:left w:val="nil"/>
              <w:bottom w:val="nil"/>
              <w:right w:val="nil"/>
            </w:tcBorders>
            <w:shd w:val="clear" w:color="auto" w:fill="auto"/>
            <w:noWrap/>
            <w:vAlign w:val="bottom"/>
            <w:hideMark/>
          </w:tcPr>
          <w:p w14:paraId="01200716" w14:textId="77777777" w:rsidR="00381B04" w:rsidRPr="00381B04" w:rsidRDefault="00381B04" w:rsidP="00381B04">
            <w:pPr>
              <w:spacing w:after="0" w:line="240" w:lineRule="auto"/>
              <w:jc w:val="center"/>
              <w:rPr>
                <w:rFonts w:ascii="Calibri" w:eastAsia="Times New Roman" w:hAnsi="Calibri" w:cs="Times New Roman"/>
                <w:b/>
                <w:bCs/>
                <w:color w:val="000000"/>
              </w:rPr>
            </w:pPr>
          </w:p>
        </w:tc>
        <w:tc>
          <w:tcPr>
            <w:tcW w:w="0" w:type="auto"/>
            <w:tcBorders>
              <w:top w:val="nil"/>
              <w:left w:val="nil"/>
              <w:bottom w:val="nil"/>
              <w:right w:val="nil"/>
            </w:tcBorders>
            <w:shd w:val="clear" w:color="auto" w:fill="auto"/>
            <w:noWrap/>
            <w:vAlign w:val="bottom"/>
            <w:hideMark/>
          </w:tcPr>
          <w:p w14:paraId="44BC7CFB" w14:textId="77777777" w:rsidR="00381B04" w:rsidRPr="00381B04" w:rsidRDefault="00381B04"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0E13868C" w14:textId="77777777" w:rsidR="00381B04" w:rsidRPr="00381B04" w:rsidRDefault="00381B04" w:rsidP="00381B04">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1E1D743D" w14:textId="77777777" w:rsidR="00381B04" w:rsidRPr="00381B04" w:rsidRDefault="00381B04" w:rsidP="00381B04">
            <w:pPr>
              <w:spacing w:after="0" w:line="240" w:lineRule="auto"/>
              <w:rPr>
                <w:rFonts w:ascii="Times New Roman" w:eastAsia="Times New Roman" w:hAnsi="Times New Roman" w:cs="Times New Roman"/>
                <w:sz w:val="20"/>
                <w:szCs w:val="20"/>
              </w:rPr>
            </w:pPr>
          </w:p>
        </w:tc>
      </w:tr>
      <w:tr w:rsidR="00381B04" w:rsidRPr="00381B04" w14:paraId="0412C006" w14:textId="77777777" w:rsidTr="008432E1">
        <w:trPr>
          <w:trHeight w:val="300"/>
          <w:jc w:val="center"/>
        </w:trPr>
        <w:tc>
          <w:tcPr>
            <w:tcW w:w="1295"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3F57D85"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Order Year</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1BDD29F7"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Consumer</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0E9FA99F"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Corporate</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1E3AF7C7"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Home Office</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57405DEA"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Small Business</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5B5FC4EE"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Grand Total</w:t>
            </w:r>
          </w:p>
        </w:tc>
      </w:tr>
      <w:tr w:rsidR="00381B04" w:rsidRPr="00381B04" w14:paraId="2527A1CE"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5E5D4653"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2009</w:t>
            </w:r>
          </w:p>
        </w:tc>
        <w:tc>
          <w:tcPr>
            <w:tcW w:w="0" w:type="auto"/>
            <w:tcBorders>
              <w:top w:val="nil"/>
              <w:left w:val="nil"/>
              <w:bottom w:val="single" w:sz="4" w:space="0" w:color="auto"/>
              <w:right w:val="single" w:sz="4" w:space="0" w:color="auto"/>
            </w:tcBorders>
            <w:shd w:val="clear" w:color="auto" w:fill="auto"/>
            <w:noWrap/>
            <w:vAlign w:val="bottom"/>
            <w:hideMark/>
          </w:tcPr>
          <w:p w14:paraId="3B5FB512"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23%</w:t>
            </w:r>
          </w:p>
        </w:tc>
        <w:tc>
          <w:tcPr>
            <w:tcW w:w="0" w:type="auto"/>
            <w:tcBorders>
              <w:top w:val="nil"/>
              <w:left w:val="nil"/>
              <w:bottom w:val="single" w:sz="4" w:space="0" w:color="auto"/>
              <w:right w:val="single" w:sz="4" w:space="0" w:color="auto"/>
            </w:tcBorders>
            <w:shd w:val="clear" w:color="auto" w:fill="auto"/>
            <w:noWrap/>
            <w:vAlign w:val="bottom"/>
            <w:hideMark/>
          </w:tcPr>
          <w:p w14:paraId="61B241FD"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36%</w:t>
            </w:r>
          </w:p>
        </w:tc>
        <w:tc>
          <w:tcPr>
            <w:tcW w:w="0" w:type="auto"/>
            <w:tcBorders>
              <w:top w:val="nil"/>
              <w:left w:val="nil"/>
              <w:bottom w:val="single" w:sz="4" w:space="0" w:color="auto"/>
              <w:right w:val="single" w:sz="4" w:space="0" w:color="auto"/>
            </w:tcBorders>
            <w:shd w:val="clear" w:color="auto" w:fill="auto"/>
            <w:noWrap/>
            <w:vAlign w:val="bottom"/>
            <w:hideMark/>
          </w:tcPr>
          <w:p w14:paraId="0E9A6792"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23%</w:t>
            </w:r>
          </w:p>
        </w:tc>
        <w:tc>
          <w:tcPr>
            <w:tcW w:w="0" w:type="auto"/>
            <w:tcBorders>
              <w:top w:val="nil"/>
              <w:left w:val="nil"/>
              <w:bottom w:val="single" w:sz="4" w:space="0" w:color="auto"/>
              <w:right w:val="single" w:sz="4" w:space="0" w:color="auto"/>
            </w:tcBorders>
            <w:shd w:val="clear" w:color="auto" w:fill="auto"/>
            <w:noWrap/>
            <w:vAlign w:val="bottom"/>
            <w:hideMark/>
          </w:tcPr>
          <w:p w14:paraId="54840BA7"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18%</w:t>
            </w:r>
          </w:p>
        </w:tc>
        <w:tc>
          <w:tcPr>
            <w:tcW w:w="0" w:type="auto"/>
            <w:tcBorders>
              <w:top w:val="nil"/>
              <w:left w:val="nil"/>
              <w:bottom w:val="single" w:sz="4" w:space="0" w:color="auto"/>
              <w:right w:val="single" w:sz="4" w:space="0" w:color="auto"/>
            </w:tcBorders>
            <w:shd w:val="clear" w:color="auto" w:fill="auto"/>
            <w:noWrap/>
            <w:vAlign w:val="bottom"/>
            <w:hideMark/>
          </w:tcPr>
          <w:p w14:paraId="68BFE7AC"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100%</w:t>
            </w:r>
          </w:p>
        </w:tc>
      </w:tr>
      <w:tr w:rsidR="00381B04" w:rsidRPr="00381B04" w14:paraId="32B51E35"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7C771A06"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2010</w:t>
            </w:r>
          </w:p>
        </w:tc>
        <w:tc>
          <w:tcPr>
            <w:tcW w:w="0" w:type="auto"/>
            <w:tcBorders>
              <w:top w:val="nil"/>
              <w:left w:val="nil"/>
              <w:bottom w:val="single" w:sz="4" w:space="0" w:color="auto"/>
              <w:right w:val="single" w:sz="4" w:space="0" w:color="auto"/>
            </w:tcBorders>
            <w:shd w:val="clear" w:color="auto" w:fill="auto"/>
            <w:noWrap/>
            <w:vAlign w:val="bottom"/>
            <w:hideMark/>
          </w:tcPr>
          <w:p w14:paraId="002E4F3F"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20%</w:t>
            </w:r>
          </w:p>
        </w:tc>
        <w:tc>
          <w:tcPr>
            <w:tcW w:w="0" w:type="auto"/>
            <w:tcBorders>
              <w:top w:val="nil"/>
              <w:left w:val="nil"/>
              <w:bottom w:val="single" w:sz="4" w:space="0" w:color="auto"/>
              <w:right w:val="single" w:sz="4" w:space="0" w:color="auto"/>
            </w:tcBorders>
            <w:shd w:val="clear" w:color="auto" w:fill="auto"/>
            <w:noWrap/>
            <w:vAlign w:val="bottom"/>
            <w:hideMark/>
          </w:tcPr>
          <w:p w14:paraId="0BA2C921"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35%</w:t>
            </w:r>
          </w:p>
        </w:tc>
        <w:tc>
          <w:tcPr>
            <w:tcW w:w="0" w:type="auto"/>
            <w:tcBorders>
              <w:top w:val="nil"/>
              <w:left w:val="nil"/>
              <w:bottom w:val="single" w:sz="4" w:space="0" w:color="auto"/>
              <w:right w:val="single" w:sz="4" w:space="0" w:color="auto"/>
            </w:tcBorders>
            <w:shd w:val="clear" w:color="auto" w:fill="auto"/>
            <w:noWrap/>
            <w:vAlign w:val="bottom"/>
            <w:hideMark/>
          </w:tcPr>
          <w:p w14:paraId="7F0AB507"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28%</w:t>
            </w:r>
          </w:p>
        </w:tc>
        <w:tc>
          <w:tcPr>
            <w:tcW w:w="0" w:type="auto"/>
            <w:tcBorders>
              <w:top w:val="nil"/>
              <w:left w:val="nil"/>
              <w:bottom w:val="single" w:sz="4" w:space="0" w:color="auto"/>
              <w:right w:val="single" w:sz="4" w:space="0" w:color="auto"/>
            </w:tcBorders>
            <w:shd w:val="clear" w:color="auto" w:fill="auto"/>
            <w:noWrap/>
            <w:vAlign w:val="bottom"/>
            <w:hideMark/>
          </w:tcPr>
          <w:p w14:paraId="58CFC50B"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17%</w:t>
            </w:r>
          </w:p>
        </w:tc>
        <w:tc>
          <w:tcPr>
            <w:tcW w:w="0" w:type="auto"/>
            <w:tcBorders>
              <w:top w:val="nil"/>
              <w:left w:val="nil"/>
              <w:bottom w:val="single" w:sz="4" w:space="0" w:color="auto"/>
              <w:right w:val="single" w:sz="4" w:space="0" w:color="auto"/>
            </w:tcBorders>
            <w:shd w:val="clear" w:color="auto" w:fill="auto"/>
            <w:noWrap/>
            <w:vAlign w:val="bottom"/>
            <w:hideMark/>
          </w:tcPr>
          <w:p w14:paraId="35C71D20"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100%</w:t>
            </w:r>
          </w:p>
        </w:tc>
      </w:tr>
      <w:tr w:rsidR="00381B04" w:rsidRPr="00381B04" w14:paraId="07EFBBD2"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695498F7"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2011</w:t>
            </w:r>
          </w:p>
        </w:tc>
        <w:tc>
          <w:tcPr>
            <w:tcW w:w="0" w:type="auto"/>
            <w:tcBorders>
              <w:top w:val="nil"/>
              <w:left w:val="nil"/>
              <w:bottom w:val="single" w:sz="4" w:space="0" w:color="auto"/>
              <w:right w:val="single" w:sz="4" w:space="0" w:color="auto"/>
            </w:tcBorders>
            <w:shd w:val="clear" w:color="auto" w:fill="auto"/>
            <w:noWrap/>
            <w:vAlign w:val="bottom"/>
            <w:hideMark/>
          </w:tcPr>
          <w:p w14:paraId="6D7D2108"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21%</w:t>
            </w:r>
          </w:p>
        </w:tc>
        <w:tc>
          <w:tcPr>
            <w:tcW w:w="0" w:type="auto"/>
            <w:tcBorders>
              <w:top w:val="nil"/>
              <w:left w:val="nil"/>
              <w:bottom w:val="single" w:sz="4" w:space="0" w:color="auto"/>
              <w:right w:val="single" w:sz="4" w:space="0" w:color="auto"/>
            </w:tcBorders>
            <w:shd w:val="clear" w:color="auto" w:fill="auto"/>
            <w:noWrap/>
            <w:vAlign w:val="bottom"/>
            <w:hideMark/>
          </w:tcPr>
          <w:p w14:paraId="74691FEC"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36%</w:t>
            </w:r>
          </w:p>
        </w:tc>
        <w:tc>
          <w:tcPr>
            <w:tcW w:w="0" w:type="auto"/>
            <w:tcBorders>
              <w:top w:val="nil"/>
              <w:left w:val="nil"/>
              <w:bottom w:val="single" w:sz="4" w:space="0" w:color="auto"/>
              <w:right w:val="single" w:sz="4" w:space="0" w:color="auto"/>
            </w:tcBorders>
            <w:shd w:val="clear" w:color="auto" w:fill="auto"/>
            <w:noWrap/>
            <w:vAlign w:val="bottom"/>
            <w:hideMark/>
          </w:tcPr>
          <w:p w14:paraId="7FFA8FD9"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23%</w:t>
            </w:r>
          </w:p>
        </w:tc>
        <w:tc>
          <w:tcPr>
            <w:tcW w:w="0" w:type="auto"/>
            <w:tcBorders>
              <w:top w:val="nil"/>
              <w:left w:val="nil"/>
              <w:bottom w:val="single" w:sz="4" w:space="0" w:color="auto"/>
              <w:right w:val="single" w:sz="4" w:space="0" w:color="auto"/>
            </w:tcBorders>
            <w:shd w:val="clear" w:color="auto" w:fill="auto"/>
            <w:noWrap/>
            <w:vAlign w:val="bottom"/>
            <w:hideMark/>
          </w:tcPr>
          <w:p w14:paraId="4A6D866C"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20%</w:t>
            </w:r>
          </w:p>
        </w:tc>
        <w:tc>
          <w:tcPr>
            <w:tcW w:w="0" w:type="auto"/>
            <w:tcBorders>
              <w:top w:val="nil"/>
              <w:left w:val="nil"/>
              <w:bottom w:val="single" w:sz="4" w:space="0" w:color="auto"/>
              <w:right w:val="single" w:sz="4" w:space="0" w:color="auto"/>
            </w:tcBorders>
            <w:shd w:val="clear" w:color="auto" w:fill="auto"/>
            <w:noWrap/>
            <w:vAlign w:val="bottom"/>
            <w:hideMark/>
          </w:tcPr>
          <w:p w14:paraId="66CAAA2F"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100%</w:t>
            </w:r>
          </w:p>
        </w:tc>
      </w:tr>
      <w:tr w:rsidR="00381B04" w:rsidRPr="00381B04" w14:paraId="3230A13A"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auto" w:fill="auto"/>
            <w:noWrap/>
            <w:vAlign w:val="bottom"/>
            <w:hideMark/>
          </w:tcPr>
          <w:p w14:paraId="13052C9A"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2012</w:t>
            </w:r>
          </w:p>
        </w:tc>
        <w:tc>
          <w:tcPr>
            <w:tcW w:w="0" w:type="auto"/>
            <w:tcBorders>
              <w:top w:val="nil"/>
              <w:left w:val="nil"/>
              <w:bottom w:val="single" w:sz="4" w:space="0" w:color="auto"/>
              <w:right w:val="single" w:sz="4" w:space="0" w:color="auto"/>
            </w:tcBorders>
            <w:shd w:val="clear" w:color="auto" w:fill="auto"/>
            <w:noWrap/>
            <w:vAlign w:val="bottom"/>
            <w:hideMark/>
          </w:tcPr>
          <w:p w14:paraId="488CC418"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18%</w:t>
            </w:r>
          </w:p>
        </w:tc>
        <w:tc>
          <w:tcPr>
            <w:tcW w:w="0" w:type="auto"/>
            <w:tcBorders>
              <w:top w:val="nil"/>
              <w:left w:val="nil"/>
              <w:bottom w:val="single" w:sz="4" w:space="0" w:color="auto"/>
              <w:right w:val="single" w:sz="4" w:space="0" w:color="auto"/>
            </w:tcBorders>
            <w:shd w:val="clear" w:color="auto" w:fill="auto"/>
            <w:noWrap/>
            <w:vAlign w:val="bottom"/>
            <w:hideMark/>
          </w:tcPr>
          <w:p w14:paraId="5B4BB6BE"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40%</w:t>
            </w:r>
          </w:p>
        </w:tc>
        <w:tc>
          <w:tcPr>
            <w:tcW w:w="0" w:type="auto"/>
            <w:tcBorders>
              <w:top w:val="nil"/>
              <w:left w:val="nil"/>
              <w:bottom w:val="single" w:sz="4" w:space="0" w:color="auto"/>
              <w:right w:val="single" w:sz="4" w:space="0" w:color="auto"/>
            </w:tcBorders>
            <w:shd w:val="clear" w:color="auto" w:fill="auto"/>
            <w:noWrap/>
            <w:vAlign w:val="bottom"/>
            <w:hideMark/>
          </w:tcPr>
          <w:p w14:paraId="02AE71B1"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21%</w:t>
            </w:r>
          </w:p>
        </w:tc>
        <w:tc>
          <w:tcPr>
            <w:tcW w:w="0" w:type="auto"/>
            <w:tcBorders>
              <w:top w:val="nil"/>
              <w:left w:val="nil"/>
              <w:bottom w:val="single" w:sz="4" w:space="0" w:color="auto"/>
              <w:right w:val="single" w:sz="4" w:space="0" w:color="auto"/>
            </w:tcBorders>
            <w:shd w:val="clear" w:color="auto" w:fill="auto"/>
            <w:noWrap/>
            <w:vAlign w:val="bottom"/>
            <w:hideMark/>
          </w:tcPr>
          <w:p w14:paraId="794C3E88"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20%</w:t>
            </w:r>
          </w:p>
        </w:tc>
        <w:tc>
          <w:tcPr>
            <w:tcW w:w="0" w:type="auto"/>
            <w:tcBorders>
              <w:top w:val="nil"/>
              <w:left w:val="nil"/>
              <w:bottom w:val="single" w:sz="4" w:space="0" w:color="auto"/>
              <w:right w:val="single" w:sz="4" w:space="0" w:color="auto"/>
            </w:tcBorders>
            <w:shd w:val="clear" w:color="auto" w:fill="auto"/>
            <w:noWrap/>
            <w:vAlign w:val="bottom"/>
            <w:hideMark/>
          </w:tcPr>
          <w:p w14:paraId="7D07E031" w14:textId="77777777" w:rsidR="00381B04" w:rsidRPr="00381B04" w:rsidRDefault="00381B04" w:rsidP="00381B04">
            <w:pPr>
              <w:spacing w:after="0" w:line="240" w:lineRule="auto"/>
              <w:jc w:val="right"/>
              <w:rPr>
                <w:rFonts w:ascii="Calibri" w:eastAsia="Times New Roman" w:hAnsi="Calibri" w:cs="Times New Roman"/>
                <w:color w:val="000000"/>
              </w:rPr>
            </w:pPr>
            <w:r w:rsidRPr="00381B04">
              <w:rPr>
                <w:rFonts w:ascii="Calibri" w:eastAsia="Times New Roman" w:hAnsi="Calibri" w:cs="Times New Roman"/>
                <w:color w:val="000000"/>
              </w:rPr>
              <w:t>100%</w:t>
            </w:r>
          </w:p>
        </w:tc>
      </w:tr>
      <w:tr w:rsidR="00381B04" w:rsidRPr="00381B04" w14:paraId="02B1DBF8" w14:textId="77777777" w:rsidTr="008432E1">
        <w:trPr>
          <w:trHeight w:val="300"/>
          <w:jc w:val="center"/>
        </w:trPr>
        <w:tc>
          <w:tcPr>
            <w:tcW w:w="1295" w:type="dxa"/>
            <w:tcBorders>
              <w:top w:val="nil"/>
              <w:left w:val="single" w:sz="4" w:space="0" w:color="auto"/>
              <w:bottom w:val="single" w:sz="4" w:space="0" w:color="auto"/>
              <w:right w:val="single" w:sz="4" w:space="0" w:color="auto"/>
            </w:tcBorders>
            <w:shd w:val="clear" w:color="D9E1F2" w:fill="D9E1F2"/>
            <w:noWrap/>
            <w:vAlign w:val="bottom"/>
            <w:hideMark/>
          </w:tcPr>
          <w:p w14:paraId="0EA5F76E" w14:textId="77777777" w:rsidR="00381B04" w:rsidRPr="00381B04" w:rsidRDefault="00381B04" w:rsidP="00381B04">
            <w:pPr>
              <w:spacing w:after="0" w:line="240" w:lineRule="auto"/>
              <w:rPr>
                <w:rFonts w:ascii="Calibri" w:eastAsia="Times New Roman" w:hAnsi="Calibri" w:cs="Times New Roman"/>
                <w:b/>
                <w:bCs/>
                <w:color w:val="000000"/>
              </w:rPr>
            </w:pPr>
            <w:r w:rsidRPr="00381B04">
              <w:rPr>
                <w:rFonts w:ascii="Calibri" w:eastAsia="Times New Roman" w:hAnsi="Calibri" w:cs="Times New Roman"/>
                <w:b/>
                <w:bCs/>
                <w:color w:val="000000"/>
              </w:rPr>
              <w:t>Grand Total</w:t>
            </w:r>
          </w:p>
        </w:tc>
        <w:tc>
          <w:tcPr>
            <w:tcW w:w="0" w:type="auto"/>
            <w:tcBorders>
              <w:top w:val="nil"/>
              <w:left w:val="nil"/>
              <w:bottom w:val="single" w:sz="4" w:space="0" w:color="auto"/>
              <w:right w:val="single" w:sz="4" w:space="0" w:color="auto"/>
            </w:tcBorders>
            <w:shd w:val="clear" w:color="D9E1F2" w:fill="D9E1F2"/>
            <w:noWrap/>
            <w:vAlign w:val="bottom"/>
            <w:hideMark/>
          </w:tcPr>
          <w:p w14:paraId="1011E3C5"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21%</w:t>
            </w:r>
          </w:p>
        </w:tc>
        <w:tc>
          <w:tcPr>
            <w:tcW w:w="0" w:type="auto"/>
            <w:tcBorders>
              <w:top w:val="nil"/>
              <w:left w:val="nil"/>
              <w:bottom w:val="single" w:sz="4" w:space="0" w:color="auto"/>
              <w:right w:val="single" w:sz="4" w:space="0" w:color="auto"/>
            </w:tcBorders>
            <w:shd w:val="clear" w:color="D9E1F2" w:fill="D9E1F2"/>
            <w:noWrap/>
            <w:vAlign w:val="bottom"/>
            <w:hideMark/>
          </w:tcPr>
          <w:p w14:paraId="195BC7DF"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37%</w:t>
            </w:r>
          </w:p>
        </w:tc>
        <w:tc>
          <w:tcPr>
            <w:tcW w:w="0" w:type="auto"/>
            <w:tcBorders>
              <w:top w:val="nil"/>
              <w:left w:val="nil"/>
              <w:bottom w:val="single" w:sz="4" w:space="0" w:color="auto"/>
              <w:right w:val="single" w:sz="4" w:space="0" w:color="auto"/>
            </w:tcBorders>
            <w:shd w:val="clear" w:color="D9E1F2" w:fill="D9E1F2"/>
            <w:noWrap/>
            <w:vAlign w:val="bottom"/>
            <w:hideMark/>
          </w:tcPr>
          <w:p w14:paraId="710F7E8A"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24%</w:t>
            </w:r>
          </w:p>
        </w:tc>
        <w:tc>
          <w:tcPr>
            <w:tcW w:w="0" w:type="auto"/>
            <w:tcBorders>
              <w:top w:val="nil"/>
              <w:left w:val="nil"/>
              <w:bottom w:val="single" w:sz="4" w:space="0" w:color="auto"/>
              <w:right w:val="single" w:sz="4" w:space="0" w:color="auto"/>
            </w:tcBorders>
            <w:shd w:val="clear" w:color="D9E1F2" w:fill="D9E1F2"/>
            <w:noWrap/>
            <w:vAlign w:val="bottom"/>
            <w:hideMark/>
          </w:tcPr>
          <w:p w14:paraId="7A766DBD"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19%</w:t>
            </w:r>
          </w:p>
        </w:tc>
        <w:tc>
          <w:tcPr>
            <w:tcW w:w="0" w:type="auto"/>
            <w:tcBorders>
              <w:top w:val="nil"/>
              <w:left w:val="nil"/>
              <w:bottom w:val="single" w:sz="4" w:space="0" w:color="auto"/>
              <w:right w:val="single" w:sz="4" w:space="0" w:color="auto"/>
            </w:tcBorders>
            <w:shd w:val="clear" w:color="D9E1F2" w:fill="D9E1F2"/>
            <w:noWrap/>
            <w:vAlign w:val="bottom"/>
            <w:hideMark/>
          </w:tcPr>
          <w:p w14:paraId="2C5CE45F" w14:textId="77777777" w:rsidR="00381B04" w:rsidRPr="00381B04" w:rsidRDefault="00381B04" w:rsidP="00381B04">
            <w:pPr>
              <w:spacing w:after="0" w:line="240" w:lineRule="auto"/>
              <w:jc w:val="right"/>
              <w:rPr>
                <w:rFonts w:ascii="Calibri" w:eastAsia="Times New Roman" w:hAnsi="Calibri" w:cs="Times New Roman"/>
                <w:b/>
                <w:bCs/>
                <w:color w:val="000000"/>
              </w:rPr>
            </w:pPr>
            <w:r w:rsidRPr="00381B04">
              <w:rPr>
                <w:rFonts w:ascii="Calibri" w:eastAsia="Times New Roman" w:hAnsi="Calibri" w:cs="Times New Roman"/>
                <w:b/>
                <w:bCs/>
                <w:color w:val="000000"/>
              </w:rPr>
              <w:t>100%</w:t>
            </w:r>
          </w:p>
        </w:tc>
      </w:tr>
    </w:tbl>
    <w:p w14:paraId="7C506932" w14:textId="77777777" w:rsidR="00381B04" w:rsidRDefault="00381B04"/>
    <w:p w14:paraId="33E09489" w14:textId="77777777" w:rsidR="00703CEB" w:rsidRDefault="00263E99" w:rsidP="008432E1">
      <w:pPr>
        <w:spacing w:line="360" w:lineRule="auto"/>
        <w:rPr>
          <w:rFonts w:ascii="Times New Roman" w:hAnsi="Times New Roman" w:cs="Times New Roman"/>
          <w:sz w:val="24"/>
        </w:rPr>
      </w:pPr>
      <w:r w:rsidRPr="008432E1">
        <w:rPr>
          <w:rFonts w:ascii="Times New Roman" w:hAnsi="Times New Roman" w:cs="Times New Roman"/>
          <w:sz w:val="24"/>
        </w:rPr>
        <w:t xml:space="preserve">The data has been also analyzed region wise </w:t>
      </w:r>
      <w:r w:rsidR="00703CEB" w:rsidRPr="008432E1">
        <w:rPr>
          <w:rFonts w:ascii="Times New Roman" w:hAnsi="Times New Roman" w:cs="Times New Roman"/>
          <w:sz w:val="24"/>
        </w:rPr>
        <w:t xml:space="preserve">and it showed that there is almost same contribution percentage of sales from all the regions throughout the years, except </w:t>
      </w:r>
      <w:r w:rsidR="008432E1" w:rsidRPr="008432E1">
        <w:rPr>
          <w:rFonts w:ascii="Times New Roman" w:hAnsi="Times New Roman" w:cs="Times New Roman"/>
          <w:sz w:val="24"/>
        </w:rPr>
        <w:t>Prairie</w:t>
      </w:r>
      <w:r w:rsidR="00703CEB" w:rsidRPr="008432E1">
        <w:rPr>
          <w:rFonts w:ascii="Times New Roman" w:hAnsi="Times New Roman" w:cs="Times New Roman"/>
          <w:sz w:val="24"/>
        </w:rPr>
        <w:t xml:space="preserve"> for which sales declined to 15% from 19% percentage in year 2010 but it recovered in year 2011 and 2012 by contributing 21% in respective year sales.</w:t>
      </w:r>
    </w:p>
    <w:p w14:paraId="49AF0F6E" w14:textId="77777777" w:rsidR="008432E1" w:rsidRDefault="008432E1" w:rsidP="008432E1">
      <w:pPr>
        <w:spacing w:line="360" w:lineRule="auto"/>
        <w:rPr>
          <w:rFonts w:ascii="Times New Roman" w:hAnsi="Times New Roman" w:cs="Times New Roman"/>
          <w:sz w:val="24"/>
        </w:rPr>
      </w:pPr>
    </w:p>
    <w:tbl>
      <w:tblPr>
        <w:tblW w:w="10158" w:type="dxa"/>
        <w:jc w:val="center"/>
        <w:tblLook w:val="04A0" w:firstRow="1" w:lastRow="0" w:firstColumn="1" w:lastColumn="0" w:noHBand="0" w:noVBand="1"/>
      </w:tblPr>
      <w:tblGrid>
        <w:gridCol w:w="2223"/>
        <w:gridCol w:w="1935"/>
        <w:gridCol w:w="1438"/>
        <w:gridCol w:w="1438"/>
        <w:gridCol w:w="1438"/>
        <w:gridCol w:w="1686"/>
      </w:tblGrid>
      <w:tr w:rsidR="00AB7651" w:rsidRPr="00AB7651" w14:paraId="368A46C3" w14:textId="77777777" w:rsidTr="008432E1">
        <w:trPr>
          <w:trHeight w:val="300"/>
          <w:jc w:val="center"/>
        </w:trPr>
        <w:tc>
          <w:tcPr>
            <w:tcW w:w="2223" w:type="dxa"/>
            <w:tcBorders>
              <w:top w:val="nil"/>
              <w:left w:val="nil"/>
              <w:bottom w:val="nil"/>
              <w:right w:val="nil"/>
            </w:tcBorders>
            <w:shd w:val="clear" w:color="auto" w:fill="auto"/>
            <w:noWrap/>
            <w:vAlign w:val="bottom"/>
            <w:hideMark/>
          </w:tcPr>
          <w:p w14:paraId="5BEFC99F" w14:textId="77777777" w:rsidR="00AB7651" w:rsidRDefault="00AB7651" w:rsidP="00AB7651">
            <w:pPr>
              <w:spacing w:after="0" w:line="240" w:lineRule="auto"/>
              <w:rPr>
                <w:rFonts w:ascii="Times New Roman" w:eastAsia="Times New Roman" w:hAnsi="Times New Roman" w:cs="Times New Roman"/>
                <w:sz w:val="24"/>
                <w:szCs w:val="24"/>
              </w:rPr>
            </w:pPr>
          </w:p>
          <w:p w14:paraId="1916D0BA" w14:textId="77777777" w:rsidR="008432E1" w:rsidRDefault="008432E1" w:rsidP="00AB7651">
            <w:pPr>
              <w:spacing w:after="0" w:line="240" w:lineRule="auto"/>
              <w:rPr>
                <w:rFonts w:ascii="Times New Roman" w:eastAsia="Times New Roman" w:hAnsi="Times New Roman" w:cs="Times New Roman"/>
                <w:sz w:val="24"/>
                <w:szCs w:val="24"/>
              </w:rPr>
            </w:pPr>
          </w:p>
          <w:p w14:paraId="1B521BA1" w14:textId="77777777" w:rsidR="008432E1" w:rsidRPr="00AB7651" w:rsidRDefault="008432E1" w:rsidP="00AB7651">
            <w:pPr>
              <w:spacing w:after="0" w:line="240" w:lineRule="auto"/>
              <w:rPr>
                <w:rFonts w:ascii="Times New Roman" w:eastAsia="Times New Roman" w:hAnsi="Times New Roman" w:cs="Times New Roman"/>
                <w:sz w:val="24"/>
                <w:szCs w:val="24"/>
              </w:rPr>
            </w:pPr>
          </w:p>
        </w:tc>
        <w:tc>
          <w:tcPr>
            <w:tcW w:w="0" w:type="auto"/>
            <w:gridSpan w:val="4"/>
            <w:tcBorders>
              <w:top w:val="nil"/>
              <w:left w:val="nil"/>
              <w:bottom w:val="nil"/>
              <w:right w:val="nil"/>
            </w:tcBorders>
            <w:shd w:val="clear" w:color="auto" w:fill="auto"/>
            <w:noWrap/>
            <w:vAlign w:val="bottom"/>
            <w:hideMark/>
          </w:tcPr>
          <w:p w14:paraId="37FAC1D6" w14:textId="77777777" w:rsidR="00AB7651" w:rsidRPr="00AB7651" w:rsidRDefault="00AB7651" w:rsidP="00AB7651">
            <w:pPr>
              <w:spacing w:after="0" w:line="240" w:lineRule="auto"/>
              <w:jc w:val="center"/>
              <w:rPr>
                <w:rFonts w:ascii="Calibri" w:eastAsia="Times New Roman" w:hAnsi="Calibri" w:cs="Times New Roman"/>
                <w:b/>
                <w:bCs/>
                <w:color w:val="000000"/>
              </w:rPr>
            </w:pPr>
            <w:r w:rsidRPr="00AB7651">
              <w:rPr>
                <w:rFonts w:ascii="Calibri" w:eastAsia="Times New Roman" w:hAnsi="Calibri" w:cs="Times New Roman"/>
                <w:b/>
                <w:bCs/>
                <w:color w:val="000000"/>
              </w:rPr>
              <w:t>Region Wise Sales Analysis</w:t>
            </w:r>
          </w:p>
        </w:tc>
        <w:tc>
          <w:tcPr>
            <w:tcW w:w="0" w:type="auto"/>
            <w:tcBorders>
              <w:top w:val="nil"/>
              <w:left w:val="nil"/>
              <w:bottom w:val="nil"/>
              <w:right w:val="nil"/>
            </w:tcBorders>
            <w:shd w:val="clear" w:color="auto" w:fill="auto"/>
            <w:noWrap/>
            <w:vAlign w:val="bottom"/>
            <w:hideMark/>
          </w:tcPr>
          <w:p w14:paraId="29EAFA1F" w14:textId="77777777" w:rsidR="00AB7651" w:rsidRPr="00AB7651" w:rsidRDefault="00AB7651" w:rsidP="00AB7651">
            <w:pPr>
              <w:spacing w:after="0" w:line="240" w:lineRule="auto"/>
              <w:jc w:val="center"/>
              <w:rPr>
                <w:rFonts w:ascii="Calibri" w:eastAsia="Times New Roman" w:hAnsi="Calibri" w:cs="Times New Roman"/>
                <w:b/>
                <w:bCs/>
                <w:color w:val="000000"/>
              </w:rPr>
            </w:pPr>
          </w:p>
        </w:tc>
      </w:tr>
      <w:tr w:rsidR="00AB7651" w:rsidRPr="00AB7651" w14:paraId="497D7A85" w14:textId="77777777" w:rsidTr="008432E1">
        <w:trPr>
          <w:trHeight w:val="300"/>
          <w:jc w:val="center"/>
        </w:trPr>
        <w:tc>
          <w:tcPr>
            <w:tcW w:w="222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71C975F6"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Region</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8BF5760"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2009</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3F87E534"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2010</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B70C1DF"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2011</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FCA7AE1"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2012</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65D8CEAC"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Grand Total</w:t>
            </w:r>
          </w:p>
        </w:tc>
      </w:tr>
      <w:tr w:rsidR="00AB7651" w:rsidRPr="00AB7651" w14:paraId="7F4D2A46"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6DD21894"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Atlantic</w:t>
            </w:r>
          </w:p>
        </w:tc>
        <w:tc>
          <w:tcPr>
            <w:tcW w:w="0" w:type="auto"/>
            <w:tcBorders>
              <w:top w:val="nil"/>
              <w:left w:val="nil"/>
              <w:bottom w:val="single" w:sz="4" w:space="0" w:color="auto"/>
              <w:right w:val="single" w:sz="4" w:space="0" w:color="auto"/>
            </w:tcBorders>
            <w:shd w:val="clear" w:color="auto" w:fill="auto"/>
            <w:noWrap/>
            <w:vAlign w:val="bottom"/>
            <w:hideMark/>
          </w:tcPr>
          <w:p w14:paraId="3005E4EC"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668,393 </w:t>
            </w:r>
          </w:p>
        </w:tc>
        <w:tc>
          <w:tcPr>
            <w:tcW w:w="0" w:type="auto"/>
            <w:tcBorders>
              <w:top w:val="nil"/>
              <w:left w:val="nil"/>
              <w:bottom w:val="single" w:sz="4" w:space="0" w:color="auto"/>
              <w:right w:val="single" w:sz="4" w:space="0" w:color="auto"/>
            </w:tcBorders>
            <w:shd w:val="clear" w:color="auto" w:fill="auto"/>
            <w:noWrap/>
            <w:vAlign w:val="bottom"/>
            <w:hideMark/>
          </w:tcPr>
          <w:p w14:paraId="6D2BEEA6"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508,428 </w:t>
            </w:r>
          </w:p>
        </w:tc>
        <w:tc>
          <w:tcPr>
            <w:tcW w:w="0" w:type="auto"/>
            <w:tcBorders>
              <w:top w:val="nil"/>
              <w:left w:val="nil"/>
              <w:bottom w:val="single" w:sz="4" w:space="0" w:color="auto"/>
              <w:right w:val="single" w:sz="4" w:space="0" w:color="auto"/>
            </w:tcBorders>
            <w:shd w:val="clear" w:color="auto" w:fill="auto"/>
            <w:noWrap/>
            <w:vAlign w:val="bottom"/>
            <w:hideMark/>
          </w:tcPr>
          <w:p w14:paraId="496F49F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357,272 </w:t>
            </w:r>
          </w:p>
        </w:tc>
        <w:tc>
          <w:tcPr>
            <w:tcW w:w="0" w:type="auto"/>
            <w:tcBorders>
              <w:top w:val="nil"/>
              <w:left w:val="nil"/>
              <w:bottom w:val="single" w:sz="4" w:space="0" w:color="auto"/>
              <w:right w:val="single" w:sz="4" w:space="0" w:color="auto"/>
            </w:tcBorders>
            <w:shd w:val="clear" w:color="auto" w:fill="auto"/>
            <w:noWrap/>
            <w:vAlign w:val="bottom"/>
            <w:hideMark/>
          </w:tcPr>
          <w:p w14:paraId="4D76807F"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480,155 </w:t>
            </w:r>
          </w:p>
        </w:tc>
        <w:tc>
          <w:tcPr>
            <w:tcW w:w="0" w:type="auto"/>
            <w:tcBorders>
              <w:top w:val="nil"/>
              <w:left w:val="nil"/>
              <w:bottom w:val="single" w:sz="4" w:space="0" w:color="auto"/>
              <w:right w:val="single" w:sz="4" w:space="0" w:color="auto"/>
            </w:tcBorders>
            <w:shd w:val="clear" w:color="auto" w:fill="auto"/>
            <w:noWrap/>
            <w:vAlign w:val="bottom"/>
            <w:hideMark/>
          </w:tcPr>
          <w:p w14:paraId="562C5F34"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2,014,248 </w:t>
            </w:r>
          </w:p>
        </w:tc>
      </w:tr>
      <w:tr w:rsidR="00AB7651" w:rsidRPr="00AB7651" w14:paraId="631C1C34"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4E5BBE35"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North Carolina</w:t>
            </w:r>
          </w:p>
        </w:tc>
        <w:tc>
          <w:tcPr>
            <w:tcW w:w="0" w:type="auto"/>
            <w:tcBorders>
              <w:top w:val="nil"/>
              <w:left w:val="nil"/>
              <w:bottom w:val="single" w:sz="4" w:space="0" w:color="auto"/>
              <w:right w:val="single" w:sz="4" w:space="0" w:color="auto"/>
            </w:tcBorders>
            <w:shd w:val="clear" w:color="auto" w:fill="auto"/>
            <w:noWrap/>
            <w:vAlign w:val="bottom"/>
            <w:hideMark/>
          </w:tcPr>
          <w:p w14:paraId="309CDDFB"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20,337 </w:t>
            </w:r>
          </w:p>
        </w:tc>
        <w:tc>
          <w:tcPr>
            <w:tcW w:w="0" w:type="auto"/>
            <w:tcBorders>
              <w:top w:val="nil"/>
              <w:left w:val="nil"/>
              <w:bottom w:val="single" w:sz="4" w:space="0" w:color="auto"/>
              <w:right w:val="single" w:sz="4" w:space="0" w:color="auto"/>
            </w:tcBorders>
            <w:shd w:val="clear" w:color="auto" w:fill="auto"/>
            <w:noWrap/>
            <w:vAlign w:val="bottom"/>
            <w:hideMark/>
          </w:tcPr>
          <w:p w14:paraId="0CFCC126"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42,099 </w:t>
            </w:r>
          </w:p>
        </w:tc>
        <w:tc>
          <w:tcPr>
            <w:tcW w:w="0" w:type="auto"/>
            <w:tcBorders>
              <w:top w:val="nil"/>
              <w:left w:val="nil"/>
              <w:bottom w:val="single" w:sz="4" w:space="0" w:color="auto"/>
              <w:right w:val="single" w:sz="4" w:space="0" w:color="auto"/>
            </w:tcBorders>
            <w:shd w:val="clear" w:color="auto" w:fill="auto"/>
            <w:noWrap/>
            <w:vAlign w:val="bottom"/>
            <w:hideMark/>
          </w:tcPr>
          <w:p w14:paraId="578A95E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32,028 </w:t>
            </w:r>
          </w:p>
        </w:tc>
        <w:tc>
          <w:tcPr>
            <w:tcW w:w="0" w:type="auto"/>
            <w:tcBorders>
              <w:top w:val="nil"/>
              <w:left w:val="nil"/>
              <w:bottom w:val="single" w:sz="4" w:space="0" w:color="auto"/>
              <w:right w:val="single" w:sz="4" w:space="0" w:color="auto"/>
            </w:tcBorders>
            <w:shd w:val="clear" w:color="auto" w:fill="auto"/>
            <w:noWrap/>
            <w:vAlign w:val="bottom"/>
            <w:hideMark/>
          </w:tcPr>
          <w:p w14:paraId="7AA5F3F1"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21,913 </w:t>
            </w:r>
          </w:p>
        </w:tc>
        <w:tc>
          <w:tcPr>
            <w:tcW w:w="0" w:type="auto"/>
            <w:tcBorders>
              <w:top w:val="nil"/>
              <w:left w:val="nil"/>
              <w:bottom w:val="single" w:sz="4" w:space="0" w:color="auto"/>
              <w:right w:val="single" w:sz="4" w:space="0" w:color="auto"/>
            </w:tcBorders>
            <w:shd w:val="clear" w:color="auto" w:fill="auto"/>
            <w:noWrap/>
            <w:vAlign w:val="bottom"/>
            <w:hideMark/>
          </w:tcPr>
          <w:p w14:paraId="4B8C5EC2"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116,376 </w:t>
            </w:r>
          </w:p>
        </w:tc>
      </w:tr>
      <w:tr w:rsidR="00AB7651" w:rsidRPr="00AB7651" w14:paraId="7A79D6E6"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4872EE07"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Northwest Territories</w:t>
            </w:r>
          </w:p>
        </w:tc>
        <w:tc>
          <w:tcPr>
            <w:tcW w:w="0" w:type="auto"/>
            <w:tcBorders>
              <w:top w:val="nil"/>
              <w:left w:val="nil"/>
              <w:bottom w:val="single" w:sz="4" w:space="0" w:color="auto"/>
              <w:right w:val="single" w:sz="4" w:space="0" w:color="auto"/>
            </w:tcBorders>
            <w:shd w:val="clear" w:color="auto" w:fill="auto"/>
            <w:noWrap/>
            <w:vAlign w:val="bottom"/>
            <w:hideMark/>
          </w:tcPr>
          <w:p w14:paraId="7C22550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22,145 </w:t>
            </w:r>
          </w:p>
        </w:tc>
        <w:tc>
          <w:tcPr>
            <w:tcW w:w="0" w:type="auto"/>
            <w:tcBorders>
              <w:top w:val="nil"/>
              <w:left w:val="nil"/>
              <w:bottom w:val="single" w:sz="4" w:space="0" w:color="auto"/>
              <w:right w:val="single" w:sz="4" w:space="0" w:color="auto"/>
            </w:tcBorders>
            <w:shd w:val="clear" w:color="auto" w:fill="auto"/>
            <w:noWrap/>
            <w:vAlign w:val="bottom"/>
            <w:hideMark/>
          </w:tcPr>
          <w:p w14:paraId="4C2539F2"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16,484 </w:t>
            </w:r>
          </w:p>
        </w:tc>
        <w:tc>
          <w:tcPr>
            <w:tcW w:w="0" w:type="auto"/>
            <w:tcBorders>
              <w:top w:val="nil"/>
              <w:left w:val="nil"/>
              <w:bottom w:val="single" w:sz="4" w:space="0" w:color="auto"/>
              <w:right w:val="single" w:sz="4" w:space="0" w:color="auto"/>
            </w:tcBorders>
            <w:shd w:val="clear" w:color="auto" w:fill="auto"/>
            <w:noWrap/>
            <w:vAlign w:val="bottom"/>
            <w:hideMark/>
          </w:tcPr>
          <w:p w14:paraId="4B2CE68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26,333 </w:t>
            </w:r>
          </w:p>
        </w:tc>
        <w:tc>
          <w:tcPr>
            <w:tcW w:w="0" w:type="auto"/>
            <w:tcBorders>
              <w:top w:val="nil"/>
              <w:left w:val="nil"/>
              <w:bottom w:val="single" w:sz="4" w:space="0" w:color="auto"/>
              <w:right w:val="single" w:sz="4" w:space="0" w:color="auto"/>
            </w:tcBorders>
            <w:shd w:val="clear" w:color="auto" w:fill="auto"/>
            <w:noWrap/>
            <w:vAlign w:val="bottom"/>
            <w:hideMark/>
          </w:tcPr>
          <w:p w14:paraId="1494E5A5"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18,856 </w:t>
            </w:r>
          </w:p>
        </w:tc>
        <w:tc>
          <w:tcPr>
            <w:tcW w:w="0" w:type="auto"/>
            <w:tcBorders>
              <w:top w:val="nil"/>
              <w:left w:val="nil"/>
              <w:bottom w:val="single" w:sz="4" w:space="0" w:color="auto"/>
              <w:right w:val="single" w:sz="4" w:space="0" w:color="auto"/>
            </w:tcBorders>
            <w:shd w:val="clear" w:color="auto" w:fill="auto"/>
            <w:noWrap/>
            <w:vAlign w:val="bottom"/>
            <w:hideMark/>
          </w:tcPr>
          <w:p w14:paraId="2F3AB68C"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83,818 </w:t>
            </w:r>
          </w:p>
        </w:tc>
      </w:tr>
      <w:tr w:rsidR="00AB7651" w:rsidRPr="00AB7651" w14:paraId="0D04FB87"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2F361EA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Ontario</w:t>
            </w:r>
          </w:p>
        </w:tc>
        <w:tc>
          <w:tcPr>
            <w:tcW w:w="0" w:type="auto"/>
            <w:tcBorders>
              <w:top w:val="nil"/>
              <w:left w:val="nil"/>
              <w:bottom w:val="single" w:sz="4" w:space="0" w:color="auto"/>
              <w:right w:val="single" w:sz="4" w:space="0" w:color="auto"/>
            </w:tcBorders>
            <w:shd w:val="clear" w:color="auto" w:fill="auto"/>
            <w:noWrap/>
            <w:vAlign w:val="bottom"/>
            <w:hideMark/>
          </w:tcPr>
          <w:p w14:paraId="4A43CD0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1,073,872 </w:t>
            </w:r>
          </w:p>
        </w:tc>
        <w:tc>
          <w:tcPr>
            <w:tcW w:w="0" w:type="auto"/>
            <w:tcBorders>
              <w:top w:val="nil"/>
              <w:left w:val="nil"/>
              <w:bottom w:val="single" w:sz="4" w:space="0" w:color="auto"/>
              <w:right w:val="single" w:sz="4" w:space="0" w:color="auto"/>
            </w:tcBorders>
            <w:shd w:val="clear" w:color="auto" w:fill="auto"/>
            <w:noWrap/>
            <w:vAlign w:val="bottom"/>
            <w:hideMark/>
          </w:tcPr>
          <w:p w14:paraId="261E75B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956,312 </w:t>
            </w:r>
          </w:p>
        </w:tc>
        <w:tc>
          <w:tcPr>
            <w:tcW w:w="0" w:type="auto"/>
            <w:tcBorders>
              <w:top w:val="nil"/>
              <w:left w:val="nil"/>
              <w:bottom w:val="single" w:sz="4" w:space="0" w:color="auto"/>
              <w:right w:val="single" w:sz="4" w:space="0" w:color="auto"/>
            </w:tcBorders>
            <w:shd w:val="clear" w:color="auto" w:fill="auto"/>
            <w:noWrap/>
            <w:vAlign w:val="bottom"/>
            <w:hideMark/>
          </w:tcPr>
          <w:p w14:paraId="7997C3D3"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871,108 </w:t>
            </w:r>
          </w:p>
        </w:tc>
        <w:tc>
          <w:tcPr>
            <w:tcW w:w="0" w:type="auto"/>
            <w:tcBorders>
              <w:top w:val="nil"/>
              <w:left w:val="nil"/>
              <w:bottom w:val="single" w:sz="4" w:space="0" w:color="auto"/>
              <w:right w:val="single" w:sz="4" w:space="0" w:color="auto"/>
            </w:tcBorders>
            <w:shd w:val="clear" w:color="auto" w:fill="auto"/>
            <w:noWrap/>
            <w:vAlign w:val="bottom"/>
            <w:hideMark/>
          </w:tcPr>
          <w:p w14:paraId="4E4072A2"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878,950 </w:t>
            </w:r>
          </w:p>
        </w:tc>
        <w:tc>
          <w:tcPr>
            <w:tcW w:w="0" w:type="auto"/>
            <w:tcBorders>
              <w:top w:val="nil"/>
              <w:left w:val="nil"/>
              <w:bottom w:val="single" w:sz="4" w:space="0" w:color="auto"/>
              <w:right w:val="single" w:sz="4" w:space="0" w:color="auto"/>
            </w:tcBorders>
            <w:shd w:val="clear" w:color="auto" w:fill="auto"/>
            <w:noWrap/>
            <w:vAlign w:val="bottom"/>
            <w:hideMark/>
          </w:tcPr>
          <w:p w14:paraId="197A89CB"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3,780,242 </w:t>
            </w:r>
          </w:p>
        </w:tc>
      </w:tr>
      <w:tr w:rsidR="00AB7651" w:rsidRPr="00AB7651" w14:paraId="5B4F902A"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13322829" w14:textId="77777777" w:rsidR="00AB7651" w:rsidRPr="00AB7651" w:rsidRDefault="00AB7651" w:rsidP="00AB7651">
            <w:pPr>
              <w:spacing w:after="0" w:line="240" w:lineRule="auto"/>
              <w:rPr>
                <w:rFonts w:ascii="Calibri" w:eastAsia="Times New Roman" w:hAnsi="Calibri" w:cs="Times New Roman"/>
                <w:color w:val="000000"/>
              </w:rPr>
            </w:pPr>
            <w:proofErr w:type="spellStart"/>
            <w:r w:rsidRPr="00AB7651">
              <w:rPr>
                <w:rFonts w:ascii="Calibri" w:eastAsia="Times New Roman" w:hAnsi="Calibri" w:cs="Times New Roman"/>
                <w:color w:val="000000"/>
              </w:rPr>
              <w:t>Prarie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14:paraId="063B76A1"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782,526 </w:t>
            </w:r>
          </w:p>
        </w:tc>
        <w:tc>
          <w:tcPr>
            <w:tcW w:w="0" w:type="auto"/>
            <w:tcBorders>
              <w:top w:val="nil"/>
              <w:left w:val="nil"/>
              <w:bottom w:val="single" w:sz="4" w:space="0" w:color="auto"/>
              <w:right w:val="single" w:sz="4" w:space="0" w:color="auto"/>
            </w:tcBorders>
            <w:shd w:val="clear" w:color="auto" w:fill="auto"/>
            <w:noWrap/>
            <w:vAlign w:val="bottom"/>
            <w:hideMark/>
          </w:tcPr>
          <w:p w14:paraId="3242A7C6"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545,010 </w:t>
            </w:r>
          </w:p>
        </w:tc>
        <w:tc>
          <w:tcPr>
            <w:tcW w:w="0" w:type="auto"/>
            <w:tcBorders>
              <w:top w:val="nil"/>
              <w:left w:val="nil"/>
              <w:bottom w:val="single" w:sz="4" w:space="0" w:color="auto"/>
              <w:right w:val="single" w:sz="4" w:space="0" w:color="auto"/>
            </w:tcBorders>
            <w:shd w:val="clear" w:color="auto" w:fill="auto"/>
            <w:noWrap/>
            <w:vAlign w:val="bottom"/>
            <w:hideMark/>
          </w:tcPr>
          <w:p w14:paraId="422B33F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711,561 </w:t>
            </w:r>
          </w:p>
        </w:tc>
        <w:tc>
          <w:tcPr>
            <w:tcW w:w="0" w:type="auto"/>
            <w:tcBorders>
              <w:top w:val="nil"/>
              <w:left w:val="nil"/>
              <w:bottom w:val="single" w:sz="4" w:space="0" w:color="auto"/>
              <w:right w:val="single" w:sz="4" w:space="0" w:color="auto"/>
            </w:tcBorders>
            <w:shd w:val="clear" w:color="auto" w:fill="auto"/>
            <w:noWrap/>
            <w:vAlign w:val="bottom"/>
            <w:hideMark/>
          </w:tcPr>
          <w:p w14:paraId="0E7661A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798,208 </w:t>
            </w:r>
          </w:p>
        </w:tc>
        <w:tc>
          <w:tcPr>
            <w:tcW w:w="0" w:type="auto"/>
            <w:tcBorders>
              <w:top w:val="nil"/>
              <w:left w:val="nil"/>
              <w:bottom w:val="single" w:sz="4" w:space="0" w:color="auto"/>
              <w:right w:val="single" w:sz="4" w:space="0" w:color="auto"/>
            </w:tcBorders>
            <w:shd w:val="clear" w:color="auto" w:fill="auto"/>
            <w:noWrap/>
            <w:vAlign w:val="bottom"/>
            <w:hideMark/>
          </w:tcPr>
          <w:p w14:paraId="6E8E11D8"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2,837,305 </w:t>
            </w:r>
          </w:p>
        </w:tc>
      </w:tr>
      <w:tr w:rsidR="00AB7651" w:rsidRPr="00AB7651" w14:paraId="5851FE0E"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165A8F7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Quebec</w:t>
            </w:r>
          </w:p>
        </w:tc>
        <w:tc>
          <w:tcPr>
            <w:tcW w:w="0" w:type="auto"/>
            <w:tcBorders>
              <w:top w:val="nil"/>
              <w:left w:val="nil"/>
              <w:bottom w:val="single" w:sz="4" w:space="0" w:color="auto"/>
              <w:right w:val="single" w:sz="4" w:space="0" w:color="auto"/>
            </w:tcBorders>
            <w:shd w:val="clear" w:color="auto" w:fill="auto"/>
            <w:noWrap/>
            <w:vAlign w:val="bottom"/>
            <w:hideMark/>
          </w:tcPr>
          <w:p w14:paraId="2B3EE43C"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370,323 </w:t>
            </w:r>
          </w:p>
        </w:tc>
        <w:tc>
          <w:tcPr>
            <w:tcW w:w="0" w:type="auto"/>
            <w:tcBorders>
              <w:top w:val="nil"/>
              <w:left w:val="nil"/>
              <w:bottom w:val="single" w:sz="4" w:space="0" w:color="auto"/>
              <w:right w:val="single" w:sz="4" w:space="0" w:color="auto"/>
            </w:tcBorders>
            <w:shd w:val="clear" w:color="auto" w:fill="auto"/>
            <w:noWrap/>
            <w:vAlign w:val="bottom"/>
            <w:hideMark/>
          </w:tcPr>
          <w:p w14:paraId="26C68C05"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369,739 </w:t>
            </w:r>
          </w:p>
        </w:tc>
        <w:tc>
          <w:tcPr>
            <w:tcW w:w="0" w:type="auto"/>
            <w:tcBorders>
              <w:top w:val="nil"/>
              <w:left w:val="nil"/>
              <w:bottom w:val="single" w:sz="4" w:space="0" w:color="auto"/>
              <w:right w:val="single" w:sz="4" w:space="0" w:color="auto"/>
            </w:tcBorders>
            <w:shd w:val="clear" w:color="auto" w:fill="auto"/>
            <w:noWrap/>
            <w:vAlign w:val="bottom"/>
            <w:hideMark/>
          </w:tcPr>
          <w:p w14:paraId="29F65477"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319,538 </w:t>
            </w:r>
          </w:p>
        </w:tc>
        <w:tc>
          <w:tcPr>
            <w:tcW w:w="0" w:type="auto"/>
            <w:tcBorders>
              <w:top w:val="nil"/>
              <w:left w:val="nil"/>
              <w:bottom w:val="single" w:sz="4" w:space="0" w:color="auto"/>
              <w:right w:val="single" w:sz="4" w:space="0" w:color="auto"/>
            </w:tcBorders>
            <w:shd w:val="clear" w:color="auto" w:fill="auto"/>
            <w:noWrap/>
            <w:vAlign w:val="bottom"/>
            <w:hideMark/>
          </w:tcPr>
          <w:p w14:paraId="6A1318F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450,595 </w:t>
            </w:r>
          </w:p>
        </w:tc>
        <w:tc>
          <w:tcPr>
            <w:tcW w:w="0" w:type="auto"/>
            <w:tcBorders>
              <w:top w:val="nil"/>
              <w:left w:val="nil"/>
              <w:bottom w:val="single" w:sz="4" w:space="0" w:color="auto"/>
              <w:right w:val="single" w:sz="4" w:space="0" w:color="auto"/>
            </w:tcBorders>
            <w:shd w:val="clear" w:color="auto" w:fill="auto"/>
            <w:noWrap/>
            <w:vAlign w:val="bottom"/>
            <w:hideMark/>
          </w:tcPr>
          <w:p w14:paraId="79B2B837"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1,510,195 </w:t>
            </w:r>
          </w:p>
        </w:tc>
      </w:tr>
      <w:tr w:rsidR="00AB7651" w:rsidRPr="00AB7651" w14:paraId="79EE92F4"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5C8C4476"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West</w:t>
            </w:r>
          </w:p>
        </w:tc>
        <w:tc>
          <w:tcPr>
            <w:tcW w:w="0" w:type="auto"/>
            <w:tcBorders>
              <w:top w:val="nil"/>
              <w:left w:val="nil"/>
              <w:bottom w:val="single" w:sz="4" w:space="0" w:color="auto"/>
              <w:right w:val="single" w:sz="4" w:space="0" w:color="auto"/>
            </w:tcBorders>
            <w:shd w:val="clear" w:color="auto" w:fill="auto"/>
            <w:noWrap/>
            <w:vAlign w:val="bottom"/>
            <w:hideMark/>
          </w:tcPr>
          <w:p w14:paraId="0C2B59DB"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1,045,843 </w:t>
            </w:r>
          </w:p>
        </w:tc>
        <w:tc>
          <w:tcPr>
            <w:tcW w:w="0" w:type="auto"/>
            <w:tcBorders>
              <w:top w:val="nil"/>
              <w:left w:val="nil"/>
              <w:bottom w:val="single" w:sz="4" w:space="0" w:color="auto"/>
              <w:right w:val="single" w:sz="4" w:space="0" w:color="auto"/>
            </w:tcBorders>
            <w:shd w:val="clear" w:color="auto" w:fill="auto"/>
            <w:noWrap/>
            <w:vAlign w:val="bottom"/>
            <w:hideMark/>
          </w:tcPr>
          <w:p w14:paraId="7622EB1D"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851,790 </w:t>
            </w:r>
          </w:p>
        </w:tc>
        <w:tc>
          <w:tcPr>
            <w:tcW w:w="0" w:type="auto"/>
            <w:tcBorders>
              <w:top w:val="nil"/>
              <w:left w:val="nil"/>
              <w:bottom w:val="single" w:sz="4" w:space="0" w:color="auto"/>
              <w:right w:val="single" w:sz="4" w:space="0" w:color="auto"/>
            </w:tcBorders>
            <w:shd w:val="clear" w:color="auto" w:fill="auto"/>
            <w:noWrap/>
            <w:vAlign w:val="bottom"/>
            <w:hideMark/>
          </w:tcPr>
          <w:p w14:paraId="34A2BF75"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840,788 </w:t>
            </w:r>
          </w:p>
        </w:tc>
        <w:tc>
          <w:tcPr>
            <w:tcW w:w="0" w:type="auto"/>
            <w:tcBorders>
              <w:top w:val="nil"/>
              <w:left w:val="nil"/>
              <w:bottom w:val="single" w:sz="4" w:space="0" w:color="auto"/>
              <w:right w:val="single" w:sz="4" w:space="0" w:color="auto"/>
            </w:tcBorders>
            <w:shd w:val="clear" w:color="auto" w:fill="auto"/>
            <w:noWrap/>
            <w:vAlign w:val="bottom"/>
            <w:hideMark/>
          </w:tcPr>
          <w:p w14:paraId="6297B22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859,127 </w:t>
            </w:r>
          </w:p>
        </w:tc>
        <w:tc>
          <w:tcPr>
            <w:tcW w:w="0" w:type="auto"/>
            <w:tcBorders>
              <w:top w:val="nil"/>
              <w:left w:val="nil"/>
              <w:bottom w:val="single" w:sz="4" w:space="0" w:color="auto"/>
              <w:right w:val="single" w:sz="4" w:space="0" w:color="auto"/>
            </w:tcBorders>
            <w:shd w:val="clear" w:color="auto" w:fill="auto"/>
            <w:noWrap/>
            <w:vAlign w:val="bottom"/>
            <w:hideMark/>
          </w:tcPr>
          <w:p w14:paraId="709AB3BF"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3,597,549 </w:t>
            </w:r>
          </w:p>
        </w:tc>
      </w:tr>
      <w:tr w:rsidR="00AB7651" w:rsidRPr="00AB7651" w14:paraId="6BDC79FF"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5088A27C"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Yukon</w:t>
            </w:r>
          </w:p>
        </w:tc>
        <w:tc>
          <w:tcPr>
            <w:tcW w:w="0" w:type="auto"/>
            <w:tcBorders>
              <w:top w:val="nil"/>
              <w:left w:val="nil"/>
              <w:bottom w:val="single" w:sz="4" w:space="0" w:color="auto"/>
              <w:right w:val="single" w:sz="4" w:space="0" w:color="auto"/>
            </w:tcBorders>
            <w:shd w:val="clear" w:color="auto" w:fill="auto"/>
            <w:noWrap/>
            <w:vAlign w:val="bottom"/>
            <w:hideMark/>
          </w:tcPr>
          <w:p w14:paraId="24CE5507"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226,456 </w:t>
            </w:r>
          </w:p>
        </w:tc>
        <w:tc>
          <w:tcPr>
            <w:tcW w:w="0" w:type="auto"/>
            <w:tcBorders>
              <w:top w:val="nil"/>
              <w:left w:val="nil"/>
              <w:bottom w:val="single" w:sz="4" w:space="0" w:color="auto"/>
              <w:right w:val="single" w:sz="4" w:space="0" w:color="auto"/>
            </w:tcBorders>
            <w:shd w:val="clear" w:color="auto" w:fill="auto"/>
            <w:noWrap/>
            <w:vAlign w:val="bottom"/>
            <w:hideMark/>
          </w:tcPr>
          <w:p w14:paraId="1AA0A930"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270,225 </w:t>
            </w:r>
          </w:p>
        </w:tc>
        <w:tc>
          <w:tcPr>
            <w:tcW w:w="0" w:type="auto"/>
            <w:tcBorders>
              <w:top w:val="nil"/>
              <w:left w:val="nil"/>
              <w:bottom w:val="single" w:sz="4" w:space="0" w:color="auto"/>
              <w:right w:val="single" w:sz="4" w:space="0" w:color="auto"/>
            </w:tcBorders>
            <w:shd w:val="clear" w:color="auto" w:fill="auto"/>
            <w:noWrap/>
            <w:vAlign w:val="bottom"/>
            <w:hideMark/>
          </w:tcPr>
          <w:p w14:paraId="20876065"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271,317 </w:t>
            </w:r>
          </w:p>
        </w:tc>
        <w:tc>
          <w:tcPr>
            <w:tcW w:w="0" w:type="auto"/>
            <w:tcBorders>
              <w:top w:val="nil"/>
              <w:left w:val="nil"/>
              <w:bottom w:val="single" w:sz="4" w:space="0" w:color="auto"/>
              <w:right w:val="single" w:sz="4" w:space="0" w:color="auto"/>
            </w:tcBorders>
            <w:shd w:val="clear" w:color="auto" w:fill="auto"/>
            <w:noWrap/>
            <w:vAlign w:val="bottom"/>
            <w:hideMark/>
          </w:tcPr>
          <w:p w14:paraId="0489C0E3"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207,869 </w:t>
            </w:r>
          </w:p>
        </w:tc>
        <w:tc>
          <w:tcPr>
            <w:tcW w:w="0" w:type="auto"/>
            <w:tcBorders>
              <w:top w:val="nil"/>
              <w:left w:val="nil"/>
              <w:bottom w:val="single" w:sz="4" w:space="0" w:color="auto"/>
              <w:right w:val="single" w:sz="4" w:space="0" w:color="auto"/>
            </w:tcBorders>
            <w:shd w:val="clear" w:color="auto" w:fill="auto"/>
            <w:noWrap/>
            <w:vAlign w:val="bottom"/>
            <w:hideMark/>
          </w:tcPr>
          <w:p w14:paraId="33B96ECD"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 xml:space="preserve">               975,867 </w:t>
            </w:r>
          </w:p>
        </w:tc>
      </w:tr>
      <w:tr w:rsidR="00AB7651" w:rsidRPr="00AB7651" w14:paraId="00CC4A91" w14:textId="77777777" w:rsidTr="008432E1">
        <w:trPr>
          <w:trHeight w:val="300"/>
          <w:jc w:val="center"/>
        </w:trPr>
        <w:tc>
          <w:tcPr>
            <w:tcW w:w="222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04412F71"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Grand Total</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C5A2A5"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 xml:space="preserve">                4,209,897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FFD6E4E"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 xml:space="preserve">      3,560,087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187D826D"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 xml:space="preserve">      3,429,945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2014C24"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 xml:space="preserve">      3,715,672 </w:t>
            </w:r>
          </w:p>
        </w:tc>
        <w:tc>
          <w:tcPr>
            <w:tcW w:w="0" w:type="auto"/>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26D2D1ED"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 xml:space="preserve">         14,915,601 </w:t>
            </w:r>
          </w:p>
        </w:tc>
      </w:tr>
      <w:tr w:rsidR="00AB7651" w:rsidRPr="00AB7651" w14:paraId="5CA4BA02" w14:textId="77777777" w:rsidTr="008432E1">
        <w:trPr>
          <w:trHeight w:val="300"/>
          <w:jc w:val="center"/>
        </w:trPr>
        <w:tc>
          <w:tcPr>
            <w:tcW w:w="2223" w:type="dxa"/>
            <w:tcBorders>
              <w:top w:val="nil"/>
              <w:left w:val="nil"/>
              <w:bottom w:val="nil"/>
              <w:right w:val="nil"/>
            </w:tcBorders>
            <w:shd w:val="clear" w:color="auto" w:fill="auto"/>
            <w:noWrap/>
            <w:vAlign w:val="bottom"/>
          </w:tcPr>
          <w:p w14:paraId="38554B82" w14:textId="77777777" w:rsidR="00AB7651" w:rsidRPr="00AB7651" w:rsidRDefault="00AB7651" w:rsidP="00AB7651">
            <w:pPr>
              <w:spacing w:after="0" w:line="240" w:lineRule="auto"/>
              <w:rPr>
                <w:rFonts w:ascii="Calibri" w:eastAsia="Times New Roman" w:hAnsi="Calibri" w:cs="Times New Roman"/>
                <w:b/>
                <w:bCs/>
                <w:color w:val="000000"/>
              </w:rPr>
            </w:pPr>
          </w:p>
        </w:tc>
        <w:tc>
          <w:tcPr>
            <w:tcW w:w="0" w:type="auto"/>
            <w:tcBorders>
              <w:top w:val="nil"/>
              <w:left w:val="nil"/>
              <w:bottom w:val="nil"/>
              <w:right w:val="nil"/>
            </w:tcBorders>
            <w:shd w:val="clear" w:color="auto" w:fill="auto"/>
            <w:noWrap/>
            <w:vAlign w:val="bottom"/>
          </w:tcPr>
          <w:p w14:paraId="3B3E81DC"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6808ACBC"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2FD7A401"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7EBB8FEE"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tcPr>
          <w:p w14:paraId="7C8D87EE" w14:textId="77777777" w:rsidR="00AB7651" w:rsidRPr="00AB7651" w:rsidRDefault="00AB7651" w:rsidP="00AB7651">
            <w:pPr>
              <w:spacing w:after="0" w:line="240" w:lineRule="auto"/>
              <w:rPr>
                <w:rFonts w:ascii="Times New Roman" w:eastAsia="Times New Roman" w:hAnsi="Times New Roman" w:cs="Times New Roman"/>
                <w:sz w:val="20"/>
                <w:szCs w:val="20"/>
              </w:rPr>
            </w:pPr>
          </w:p>
        </w:tc>
      </w:tr>
      <w:tr w:rsidR="00AB7651" w:rsidRPr="00AB7651" w14:paraId="0FEEB1B7" w14:textId="77777777" w:rsidTr="008432E1">
        <w:trPr>
          <w:trHeight w:val="300"/>
          <w:jc w:val="center"/>
        </w:trPr>
        <w:tc>
          <w:tcPr>
            <w:tcW w:w="4158" w:type="dxa"/>
            <w:gridSpan w:val="2"/>
            <w:tcBorders>
              <w:top w:val="nil"/>
              <w:left w:val="nil"/>
              <w:bottom w:val="nil"/>
              <w:right w:val="nil"/>
            </w:tcBorders>
            <w:shd w:val="clear" w:color="D9E1F2" w:fill="D9E1F2"/>
            <w:noWrap/>
            <w:vAlign w:val="bottom"/>
            <w:hideMark/>
          </w:tcPr>
          <w:p w14:paraId="3680C501"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Contribution Percentage</w:t>
            </w:r>
          </w:p>
        </w:tc>
        <w:tc>
          <w:tcPr>
            <w:tcW w:w="0" w:type="auto"/>
            <w:tcBorders>
              <w:top w:val="nil"/>
              <w:left w:val="nil"/>
              <w:bottom w:val="nil"/>
              <w:right w:val="nil"/>
            </w:tcBorders>
            <w:shd w:val="clear" w:color="auto" w:fill="auto"/>
            <w:noWrap/>
            <w:vAlign w:val="bottom"/>
            <w:hideMark/>
          </w:tcPr>
          <w:p w14:paraId="05128EE2" w14:textId="77777777" w:rsidR="00AB7651" w:rsidRPr="00AB7651" w:rsidRDefault="00AB7651" w:rsidP="00AB7651">
            <w:pPr>
              <w:spacing w:after="0" w:line="240" w:lineRule="auto"/>
              <w:rPr>
                <w:rFonts w:ascii="Calibri" w:eastAsia="Times New Roman" w:hAnsi="Calibri" w:cs="Times New Roman"/>
                <w:b/>
                <w:bCs/>
                <w:color w:val="000000"/>
              </w:rPr>
            </w:pPr>
          </w:p>
        </w:tc>
        <w:tc>
          <w:tcPr>
            <w:tcW w:w="0" w:type="auto"/>
            <w:tcBorders>
              <w:top w:val="nil"/>
              <w:left w:val="nil"/>
              <w:bottom w:val="nil"/>
              <w:right w:val="nil"/>
            </w:tcBorders>
            <w:shd w:val="clear" w:color="auto" w:fill="auto"/>
            <w:noWrap/>
            <w:vAlign w:val="bottom"/>
            <w:hideMark/>
          </w:tcPr>
          <w:p w14:paraId="34002D93"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05E12018" w14:textId="77777777" w:rsidR="00AB7651" w:rsidRPr="00AB7651" w:rsidRDefault="00AB7651" w:rsidP="00AB7651">
            <w:pPr>
              <w:spacing w:after="0" w:line="240" w:lineRule="auto"/>
              <w:rPr>
                <w:rFonts w:ascii="Times New Roman" w:eastAsia="Times New Roman" w:hAnsi="Times New Roman" w:cs="Times New Roman"/>
                <w:sz w:val="20"/>
                <w:szCs w:val="20"/>
              </w:rPr>
            </w:pPr>
          </w:p>
        </w:tc>
        <w:tc>
          <w:tcPr>
            <w:tcW w:w="0" w:type="auto"/>
            <w:tcBorders>
              <w:top w:val="nil"/>
              <w:left w:val="nil"/>
              <w:bottom w:val="nil"/>
              <w:right w:val="nil"/>
            </w:tcBorders>
            <w:shd w:val="clear" w:color="auto" w:fill="auto"/>
            <w:noWrap/>
            <w:vAlign w:val="bottom"/>
            <w:hideMark/>
          </w:tcPr>
          <w:p w14:paraId="2898FB55" w14:textId="77777777" w:rsidR="00AB7651" w:rsidRPr="00AB7651" w:rsidRDefault="00AB7651" w:rsidP="00AB7651">
            <w:pPr>
              <w:spacing w:after="0" w:line="240" w:lineRule="auto"/>
              <w:rPr>
                <w:rFonts w:ascii="Times New Roman" w:eastAsia="Times New Roman" w:hAnsi="Times New Roman" w:cs="Times New Roman"/>
                <w:sz w:val="20"/>
                <w:szCs w:val="20"/>
              </w:rPr>
            </w:pPr>
          </w:p>
        </w:tc>
      </w:tr>
      <w:tr w:rsidR="00AB7651" w:rsidRPr="00AB7651" w14:paraId="6230D307" w14:textId="77777777" w:rsidTr="008432E1">
        <w:trPr>
          <w:trHeight w:val="300"/>
          <w:jc w:val="center"/>
        </w:trPr>
        <w:tc>
          <w:tcPr>
            <w:tcW w:w="2223" w:type="dxa"/>
            <w:tcBorders>
              <w:top w:val="single" w:sz="4" w:space="0" w:color="auto"/>
              <w:left w:val="single" w:sz="4" w:space="0" w:color="auto"/>
              <w:bottom w:val="single" w:sz="4" w:space="0" w:color="auto"/>
              <w:right w:val="single" w:sz="4" w:space="0" w:color="auto"/>
            </w:tcBorders>
            <w:shd w:val="clear" w:color="D9E1F2" w:fill="D9E1F2"/>
            <w:noWrap/>
            <w:vAlign w:val="bottom"/>
            <w:hideMark/>
          </w:tcPr>
          <w:p w14:paraId="5324780B"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Region</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391E3189"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2009</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565F320E"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2010</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1D102266"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2011</w:t>
            </w:r>
          </w:p>
        </w:tc>
        <w:tc>
          <w:tcPr>
            <w:tcW w:w="0" w:type="auto"/>
            <w:tcBorders>
              <w:top w:val="single" w:sz="4" w:space="0" w:color="auto"/>
              <w:left w:val="nil"/>
              <w:bottom w:val="single" w:sz="4" w:space="0" w:color="auto"/>
              <w:right w:val="single" w:sz="4" w:space="0" w:color="auto"/>
            </w:tcBorders>
            <w:shd w:val="clear" w:color="D9E1F2" w:fill="D9E1F2"/>
            <w:noWrap/>
            <w:vAlign w:val="bottom"/>
            <w:hideMark/>
          </w:tcPr>
          <w:p w14:paraId="0F045855"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2012</w:t>
            </w:r>
          </w:p>
        </w:tc>
        <w:tc>
          <w:tcPr>
            <w:tcW w:w="0" w:type="auto"/>
            <w:tcBorders>
              <w:top w:val="nil"/>
              <w:left w:val="nil"/>
              <w:bottom w:val="nil"/>
              <w:right w:val="nil"/>
            </w:tcBorders>
            <w:shd w:val="clear" w:color="auto" w:fill="auto"/>
            <w:noWrap/>
            <w:vAlign w:val="bottom"/>
            <w:hideMark/>
          </w:tcPr>
          <w:p w14:paraId="34BD6DFA" w14:textId="77777777" w:rsidR="00AB7651" w:rsidRPr="00AB7651" w:rsidRDefault="00AB7651" w:rsidP="00AB7651">
            <w:pPr>
              <w:spacing w:after="0" w:line="240" w:lineRule="auto"/>
              <w:jc w:val="right"/>
              <w:rPr>
                <w:rFonts w:ascii="Calibri" w:eastAsia="Times New Roman" w:hAnsi="Calibri" w:cs="Times New Roman"/>
                <w:b/>
                <w:bCs/>
                <w:color w:val="000000"/>
              </w:rPr>
            </w:pPr>
          </w:p>
        </w:tc>
      </w:tr>
      <w:tr w:rsidR="00AB7651" w:rsidRPr="00AB7651" w14:paraId="5910807E"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061CB120"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Atlantic</w:t>
            </w:r>
          </w:p>
        </w:tc>
        <w:tc>
          <w:tcPr>
            <w:tcW w:w="0" w:type="auto"/>
            <w:tcBorders>
              <w:top w:val="nil"/>
              <w:left w:val="nil"/>
              <w:bottom w:val="single" w:sz="4" w:space="0" w:color="auto"/>
              <w:right w:val="single" w:sz="4" w:space="0" w:color="auto"/>
            </w:tcBorders>
            <w:shd w:val="clear" w:color="auto" w:fill="auto"/>
            <w:noWrap/>
            <w:vAlign w:val="bottom"/>
            <w:hideMark/>
          </w:tcPr>
          <w:p w14:paraId="15C3DC96"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16%</w:t>
            </w:r>
          </w:p>
        </w:tc>
        <w:tc>
          <w:tcPr>
            <w:tcW w:w="0" w:type="auto"/>
            <w:tcBorders>
              <w:top w:val="nil"/>
              <w:left w:val="nil"/>
              <w:bottom w:val="single" w:sz="4" w:space="0" w:color="auto"/>
              <w:right w:val="single" w:sz="4" w:space="0" w:color="auto"/>
            </w:tcBorders>
            <w:shd w:val="clear" w:color="auto" w:fill="auto"/>
            <w:noWrap/>
            <w:vAlign w:val="bottom"/>
            <w:hideMark/>
          </w:tcPr>
          <w:p w14:paraId="15F236A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14%</w:t>
            </w:r>
          </w:p>
        </w:tc>
        <w:tc>
          <w:tcPr>
            <w:tcW w:w="0" w:type="auto"/>
            <w:tcBorders>
              <w:top w:val="nil"/>
              <w:left w:val="nil"/>
              <w:bottom w:val="single" w:sz="4" w:space="0" w:color="auto"/>
              <w:right w:val="single" w:sz="4" w:space="0" w:color="auto"/>
            </w:tcBorders>
            <w:shd w:val="clear" w:color="auto" w:fill="auto"/>
            <w:noWrap/>
            <w:vAlign w:val="bottom"/>
            <w:hideMark/>
          </w:tcPr>
          <w:p w14:paraId="0827FF3D"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10%</w:t>
            </w:r>
          </w:p>
        </w:tc>
        <w:tc>
          <w:tcPr>
            <w:tcW w:w="0" w:type="auto"/>
            <w:tcBorders>
              <w:top w:val="nil"/>
              <w:left w:val="nil"/>
              <w:bottom w:val="single" w:sz="4" w:space="0" w:color="auto"/>
              <w:right w:val="single" w:sz="4" w:space="0" w:color="auto"/>
            </w:tcBorders>
            <w:shd w:val="clear" w:color="auto" w:fill="auto"/>
            <w:noWrap/>
            <w:vAlign w:val="bottom"/>
            <w:hideMark/>
          </w:tcPr>
          <w:p w14:paraId="017774B9"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13%</w:t>
            </w:r>
          </w:p>
        </w:tc>
        <w:tc>
          <w:tcPr>
            <w:tcW w:w="0" w:type="auto"/>
            <w:tcBorders>
              <w:top w:val="nil"/>
              <w:left w:val="nil"/>
              <w:bottom w:val="nil"/>
              <w:right w:val="nil"/>
            </w:tcBorders>
            <w:shd w:val="clear" w:color="auto" w:fill="auto"/>
            <w:noWrap/>
            <w:vAlign w:val="bottom"/>
            <w:hideMark/>
          </w:tcPr>
          <w:p w14:paraId="5EC57B1A"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5F1F7C14"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691E443A"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North Carolina</w:t>
            </w:r>
          </w:p>
        </w:tc>
        <w:tc>
          <w:tcPr>
            <w:tcW w:w="0" w:type="auto"/>
            <w:tcBorders>
              <w:top w:val="nil"/>
              <w:left w:val="nil"/>
              <w:bottom w:val="single" w:sz="4" w:space="0" w:color="auto"/>
              <w:right w:val="single" w:sz="4" w:space="0" w:color="auto"/>
            </w:tcBorders>
            <w:shd w:val="clear" w:color="auto" w:fill="auto"/>
            <w:noWrap/>
            <w:vAlign w:val="bottom"/>
            <w:hideMark/>
          </w:tcPr>
          <w:p w14:paraId="492C58D6"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0%</w:t>
            </w:r>
          </w:p>
        </w:tc>
        <w:tc>
          <w:tcPr>
            <w:tcW w:w="0" w:type="auto"/>
            <w:tcBorders>
              <w:top w:val="nil"/>
              <w:left w:val="nil"/>
              <w:bottom w:val="single" w:sz="4" w:space="0" w:color="auto"/>
              <w:right w:val="single" w:sz="4" w:space="0" w:color="auto"/>
            </w:tcBorders>
            <w:shd w:val="clear" w:color="auto" w:fill="auto"/>
            <w:noWrap/>
            <w:vAlign w:val="bottom"/>
            <w:hideMark/>
          </w:tcPr>
          <w:p w14:paraId="4558D592"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single" w:sz="4" w:space="0" w:color="auto"/>
              <w:right w:val="single" w:sz="4" w:space="0" w:color="auto"/>
            </w:tcBorders>
            <w:shd w:val="clear" w:color="auto" w:fill="auto"/>
            <w:noWrap/>
            <w:vAlign w:val="bottom"/>
            <w:hideMark/>
          </w:tcPr>
          <w:p w14:paraId="7C0614F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single" w:sz="4" w:space="0" w:color="auto"/>
              <w:right w:val="single" w:sz="4" w:space="0" w:color="auto"/>
            </w:tcBorders>
            <w:shd w:val="clear" w:color="auto" w:fill="auto"/>
            <w:noWrap/>
            <w:vAlign w:val="bottom"/>
            <w:hideMark/>
          </w:tcPr>
          <w:p w14:paraId="105FE450"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nil"/>
              <w:right w:val="nil"/>
            </w:tcBorders>
            <w:shd w:val="clear" w:color="auto" w:fill="auto"/>
            <w:noWrap/>
            <w:vAlign w:val="bottom"/>
            <w:hideMark/>
          </w:tcPr>
          <w:p w14:paraId="49C67FBE"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067BFC07"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55E80639"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Northwest Territories</w:t>
            </w:r>
          </w:p>
        </w:tc>
        <w:tc>
          <w:tcPr>
            <w:tcW w:w="0" w:type="auto"/>
            <w:tcBorders>
              <w:top w:val="nil"/>
              <w:left w:val="nil"/>
              <w:bottom w:val="single" w:sz="4" w:space="0" w:color="auto"/>
              <w:right w:val="single" w:sz="4" w:space="0" w:color="auto"/>
            </w:tcBorders>
            <w:shd w:val="clear" w:color="auto" w:fill="auto"/>
            <w:noWrap/>
            <w:vAlign w:val="bottom"/>
            <w:hideMark/>
          </w:tcPr>
          <w:p w14:paraId="41439552"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single" w:sz="4" w:space="0" w:color="auto"/>
              <w:right w:val="single" w:sz="4" w:space="0" w:color="auto"/>
            </w:tcBorders>
            <w:shd w:val="clear" w:color="auto" w:fill="auto"/>
            <w:noWrap/>
            <w:vAlign w:val="bottom"/>
            <w:hideMark/>
          </w:tcPr>
          <w:p w14:paraId="58C431BF"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0%</w:t>
            </w:r>
          </w:p>
        </w:tc>
        <w:tc>
          <w:tcPr>
            <w:tcW w:w="0" w:type="auto"/>
            <w:tcBorders>
              <w:top w:val="nil"/>
              <w:left w:val="nil"/>
              <w:bottom w:val="single" w:sz="4" w:space="0" w:color="auto"/>
              <w:right w:val="single" w:sz="4" w:space="0" w:color="auto"/>
            </w:tcBorders>
            <w:shd w:val="clear" w:color="auto" w:fill="auto"/>
            <w:noWrap/>
            <w:vAlign w:val="bottom"/>
            <w:hideMark/>
          </w:tcPr>
          <w:p w14:paraId="79B546BF"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single" w:sz="4" w:space="0" w:color="auto"/>
              <w:right w:val="single" w:sz="4" w:space="0" w:color="auto"/>
            </w:tcBorders>
            <w:shd w:val="clear" w:color="auto" w:fill="auto"/>
            <w:noWrap/>
            <w:vAlign w:val="bottom"/>
            <w:hideMark/>
          </w:tcPr>
          <w:p w14:paraId="3A680FD6"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w:t>
            </w:r>
          </w:p>
        </w:tc>
        <w:tc>
          <w:tcPr>
            <w:tcW w:w="0" w:type="auto"/>
            <w:tcBorders>
              <w:top w:val="nil"/>
              <w:left w:val="nil"/>
              <w:bottom w:val="nil"/>
              <w:right w:val="nil"/>
            </w:tcBorders>
            <w:shd w:val="clear" w:color="auto" w:fill="auto"/>
            <w:noWrap/>
            <w:vAlign w:val="bottom"/>
            <w:hideMark/>
          </w:tcPr>
          <w:p w14:paraId="453467B9"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2CDA9277"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5D804786"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Ontario</w:t>
            </w:r>
          </w:p>
        </w:tc>
        <w:tc>
          <w:tcPr>
            <w:tcW w:w="0" w:type="auto"/>
            <w:tcBorders>
              <w:top w:val="nil"/>
              <w:left w:val="nil"/>
              <w:bottom w:val="single" w:sz="4" w:space="0" w:color="auto"/>
              <w:right w:val="single" w:sz="4" w:space="0" w:color="auto"/>
            </w:tcBorders>
            <w:shd w:val="clear" w:color="auto" w:fill="auto"/>
            <w:noWrap/>
            <w:vAlign w:val="bottom"/>
            <w:hideMark/>
          </w:tcPr>
          <w:p w14:paraId="1D44B540"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26%</w:t>
            </w:r>
          </w:p>
        </w:tc>
        <w:tc>
          <w:tcPr>
            <w:tcW w:w="0" w:type="auto"/>
            <w:tcBorders>
              <w:top w:val="nil"/>
              <w:left w:val="nil"/>
              <w:bottom w:val="single" w:sz="4" w:space="0" w:color="auto"/>
              <w:right w:val="single" w:sz="4" w:space="0" w:color="auto"/>
            </w:tcBorders>
            <w:shd w:val="clear" w:color="auto" w:fill="auto"/>
            <w:noWrap/>
            <w:vAlign w:val="bottom"/>
            <w:hideMark/>
          </w:tcPr>
          <w:p w14:paraId="6FEA1C5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27%</w:t>
            </w:r>
          </w:p>
        </w:tc>
        <w:tc>
          <w:tcPr>
            <w:tcW w:w="0" w:type="auto"/>
            <w:tcBorders>
              <w:top w:val="nil"/>
              <w:left w:val="nil"/>
              <w:bottom w:val="single" w:sz="4" w:space="0" w:color="auto"/>
              <w:right w:val="single" w:sz="4" w:space="0" w:color="auto"/>
            </w:tcBorders>
            <w:shd w:val="clear" w:color="auto" w:fill="auto"/>
            <w:noWrap/>
            <w:vAlign w:val="bottom"/>
            <w:hideMark/>
          </w:tcPr>
          <w:p w14:paraId="034ED389"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25%</w:t>
            </w:r>
          </w:p>
        </w:tc>
        <w:tc>
          <w:tcPr>
            <w:tcW w:w="0" w:type="auto"/>
            <w:tcBorders>
              <w:top w:val="nil"/>
              <w:left w:val="nil"/>
              <w:bottom w:val="single" w:sz="4" w:space="0" w:color="auto"/>
              <w:right w:val="single" w:sz="4" w:space="0" w:color="auto"/>
            </w:tcBorders>
            <w:shd w:val="clear" w:color="auto" w:fill="auto"/>
            <w:noWrap/>
            <w:vAlign w:val="bottom"/>
            <w:hideMark/>
          </w:tcPr>
          <w:p w14:paraId="0215E7A5"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24%</w:t>
            </w:r>
          </w:p>
        </w:tc>
        <w:tc>
          <w:tcPr>
            <w:tcW w:w="0" w:type="auto"/>
            <w:tcBorders>
              <w:top w:val="nil"/>
              <w:left w:val="nil"/>
              <w:bottom w:val="nil"/>
              <w:right w:val="nil"/>
            </w:tcBorders>
            <w:shd w:val="clear" w:color="auto" w:fill="auto"/>
            <w:noWrap/>
            <w:vAlign w:val="bottom"/>
            <w:hideMark/>
          </w:tcPr>
          <w:p w14:paraId="1D645340"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627E0C01"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5831B7B8" w14:textId="77777777" w:rsidR="00AB7651" w:rsidRPr="00AB7651" w:rsidRDefault="00AB7651" w:rsidP="00AB7651">
            <w:pPr>
              <w:spacing w:after="0" w:line="240" w:lineRule="auto"/>
              <w:rPr>
                <w:rFonts w:ascii="Calibri" w:eastAsia="Times New Roman" w:hAnsi="Calibri" w:cs="Times New Roman"/>
                <w:color w:val="000000"/>
              </w:rPr>
            </w:pPr>
            <w:proofErr w:type="spellStart"/>
            <w:r w:rsidRPr="00AB7651">
              <w:rPr>
                <w:rFonts w:ascii="Calibri" w:eastAsia="Times New Roman" w:hAnsi="Calibri" w:cs="Times New Roman"/>
                <w:color w:val="000000"/>
              </w:rPr>
              <w:t>Prarie</w:t>
            </w:r>
            <w:proofErr w:type="spellEnd"/>
          </w:p>
        </w:tc>
        <w:tc>
          <w:tcPr>
            <w:tcW w:w="0" w:type="auto"/>
            <w:tcBorders>
              <w:top w:val="nil"/>
              <w:left w:val="nil"/>
              <w:bottom w:val="single" w:sz="4" w:space="0" w:color="auto"/>
              <w:right w:val="single" w:sz="4" w:space="0" w:color="auto"/>
            </w:tcBorders>
            <w:shd w:val="clear" w:color="auto" w:fill="auto"/>
            <w:noWrap/>
            <w:vAlign w:val="bottom"/>
            <w:hideMark/>
          </w:tcPr>
          <w:p w14:paraId="0661FB8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19%</w:t>
            </w:r>
          </w:p>
        </w:tc>
        <w:tc>
          <w:tcPr>
            <w:tcW w:w="0" w:type="auto"/>
            <w:tcBorders>
              <w:top w:val="nil"/>
              <w:left w:val="nil"/>
              <w:bottom w:val="single" w:sz="4" w:space="0" w:color="auto"/>
              <w:right w:val="single" w:sz="4" w:space="0" w:color="auto"/>
            </w:tcBorders>
            <w:shd w:val="clear" w:color="auto" w:fill="auto"/>
            <w:noWrap/>
            <w:vAlign w:val="bottom"/>
            <w:hideMark/>
          </w:tcPr>
          <w:p w14:paraId="77FBB3F9"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15%</w:t>
            </w:r>
          </w:p>
        </w:tc>
        <w:tc>
          <w:tcPr>
            <w:tcW w:w="0" w:type="auto"/>
            <w:tcBorders>
              <w:top w:val="nil"/>
              <w:left w:val="nil"/>
              <w:bottom w:val="single" w:sz="4" w:space="0" w:color="auto"/>
              <w:right w:val="single" w:sz="4" w:space="0" w:color="auto"/>
            </w:tcBorders>
            <w:shd w:val="clear" w:color="auto" w:fill="auto"/>
            <w:noWrap/>
            <w:vAlign w:val="bottom"/>
            <w:hideMark/>
          </w:tcPr>
          <w:p w14:paraId="0E34454E"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21%</w:t>
            </w:r>
          </w:p>
        </w:tc>
        <w:tc>
          <w:tcPr>
            <w:tcW w:w="0" w:type="auto"/>
            <w:tcBorders>
              <w:top w:val="nil"/>
              <w:left w:val="nil"/>
              <w:bottom w:val="single" w:sz="4" w:space="0" w:color="auto"/>
              <w:right w:val="single" w:sz="4" w:space="0" w:color="auto"/>
            </w:tcBorders>
            <w:shd w:val="clear" w:color="auto" w:fill="auto"/>
            <w:noWrap/>
            <w:vAlign w:val="bottom"/>
            <w:hideMark/>
          </w:tcPr>
          <w:p w14:paraId="06537FE8"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21%</w:t>
            </w:r>
          </w:p>
        </w:tc>
        <w:tc>
          <w:tcPr>
            <w:tcW w:w="0" w:type="auto"/>
            <w:tcBorders>
              <w:top w:val="nil"/>
              <w:left w:val="nil"/>
              <w:bottom w:val="nil"/>
              <w:right w:val="nil"/>
            </w:tcBorders>
            <w:shd w:val="clear" w:color="auto" w:fill="auto"/>
            <w:noWrap/>
            <w:vAlign w:val="bottom"/>
            <w:hideMark/>
          </w:tcPr>
          <w:p w14:paraId="4C5E8E18"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7E3C1498"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189F61AD"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Quebec</w:t>
            </w:r>
          </w:p>
        </w:tc>
        <w:tc>
          <w:tcPr>
            <w:tcW w:w="0" w:type="auto"/>
            <w:tcBorders>
              <w:top w:val="nil"/>
              <w:left w:val="nil"/>
              <w:bottom w:val="single" w:sz="4" w:space="0" w:color="auto"/>
              <w:right w:val="single" w:sz="4" w:space="0" w:color="auto"/>
            </w:tcBorders>
            <w:shd w:val="clear" w:color="auto" w:fill="auto"/>
            <w:noWrap/>
            <w:vAlign w:val="bottom"/>
            <w:hideMark/>
          </w:tcPr>
          <w:p w14:paraId="3572DF1F"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9%</w:t>
            </w:r>
          </w:p>
        </w:tc>
        <w:tc>
          <w:tcPr>
            <w:tcW w:w="0" w:type="auto"/>
            <w:tcBorders>
              <w:top w:val="nil"/>
              <w:left w:val="nil"/>
              <w:bottom w:val="single" w:sz="4" w:space="0" w:color="auto"/>
              <w:right w:val="single" w:sz="4" w:space="0" w:color="auto"/>
            </w:tcBorders>
            <w:shd w:val="clear" w:color="auto" w:fill="auto"/>
            <w:noWrap/>
            <w:vAlign w:val="bottom"/>
            <w:hideMark/>
          </w:tcPr>
          <w:p w14:paraId="12E687B9"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10%</w:t>
            </w:r>
          </w:p>
        </w:tc>
        <w:tc>
          <w:tcPr>
            <w:tcW w:w="0" w:type="auto"/>
            <w:tcBorders>
              <w:top w:val="nil"/>
              <w:left w:val="nil"/>
              <w:bottom w:val="single" w:sz="4" w:space="0" w:color="auto"/>
              <w:right w:val="single" w:sz="4" w:space="0" w:color="auto"/>
            </w:tcBorders>
            <w:shd w:val="clear" w:color="auto" w:fill="auto"/>
            <w:noWrap/>
            <w:vAlign w:val="bottom"/>
            <w:hideMark/>
          </w:tcPr>
          <w:p w14:paraId="30F1876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9%</w:t>
            </w:r>
          </w:p>
        </w:tc>
        <w:tc>
          <w:tcPr>
            <w:tcW w:w="0" w:type="auto"/>
            <w:tcBorders>
              <w:top w:val="nil"/>
              <w:left w:val="nil"/>
              <w:bottom w:val="single" w:sz="4" w:space="0" w:color="auto"/>
              <w:right w:val="single" w:sz="4" w:space="0" w:color="auto"/>
            </w:tcBorders>
            <w:shd w:val="clear" w:color="auto" w:fill="auto"/>
            <w:noWrap/>
            <w:vAlign w:val="bottom"/>
            <w:hideMark/>
          </w:tcPr>
          <w:p w14:paraId="3CE4EB17"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12%</w:t>
            </w:r>
          </w:p>
        </w:tc>
        <w:tc>
          <w:tcPr>
            <w:tcW w:w="0" w:type="auto"/>
            <w:tcBorders>
              <w:top w:val="nil"/>
              <w:left w:val="nil"/>
              <w:bottom w:val="nil"/>
              <w:right w:val="nil"/>
            </w:tcBorders>
            <w:shd w:val="clear" w:color="auto" w:fill="auto"/>
            <w:noWrap/>
            <w:vAlign w:val="bottom"/>
            <w:hideMark/>
          </w:tcPr>
          <w:p w14:paraId="351B9551"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3DB5C4CF"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61EF190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West</w:t>
            </w:r>
          </w:p>
        </w:tc>
        <w:tc>
          <w:tcPr>
            <w:tcW w:w="0" w:type="auto"/>
            <w:tcBorders>
              <w:top w:val="nil"/>
              <w:left w:val="nil"/>
              <w:bottom w:val="single" w:sz="4" w:space="0" w:color="auto"/>
              <w:right w:val="single" w:sz="4" w:space="0" w:color="auto"/>
            </w:tcBorders>
            <w:shd w:val="clear" w:color="auto" w:fill="auto"/>
            <w:noWrap/>
            <w:vAlign w:val="bottom"/>
            <w:hideMark/>
          </w:tcPr>
          <w:p w14:paraId="2CA12872"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25%</w:t>
            </w:r>
          </w:p>
        </w:tc>
        <w:tc>
          <w:tcPr>
            <w:tcW w:w="0" w:type="auto"/>
            <w:tcBorders>
              <w:top w:val="nil"/>
              <w:left w:val="nil"/>
              <w:bottom w:val="single" w:sz="4" w:space="0" w:color="auto"/>
              <w:right w:val="single" w:sz="4" w:space="0" w:color="auto"/>
            </w:tcBorders>
            <w:shd w:val="clear" w:color="auto" w:fill="auto"/>
            <w:noWrap/>
            <w:vAlign w:val="bottom"/>
            <w:hideMark/>
          </w:tcPr>
          <w:p w14:paraId="3D9968A4"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24%</w:t>
            </w:r>
          </w:p>
        </w:tc>
        <w:tc>
          <w:tcPr>
            <w:tcW w:w="0" w:type="auto"/>
            <w:tcBorders>
              <w:top w:val="nil"/>
              <w:left w:val="nil"/>
              <w:bottom w:val="single" w:sz="4" w:space="0" w:color="auto"/>
              <w:right w:val="single" w:sz="4" w:space="0" w:color="auto"/>
            </w:tcBorders>
            <w:shd w:val="clear" w:color="auto" w:fill="auto"/>
            <w:noWrap/>
            <w:vAlign w:val="bottom"/>
            <w:hideMark/>
          </w:tcPr>
          <w:p w14:paraId="41504381"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25%</w:t>
            </w:r>
          </w:p>
        </w:tc>
        <w:tc>
          <w:tcPr>
            <w:tcW w:w="0" w:type="auto"/>
            <w:tcBorders>
              <w:top w:val="nil"/>
              <w:left w:val="nil"/>
              <w:bottom w:val="single" w:sz="4" w:space="0" w:color="auto"/>
              <w:right w:val="single" w:sz="4" w:space="0" w:color="auto"/>
            </w:tcBorders>
            <w:shd w:val="clear" w:color="auto" w:fill="auto"/>
            <w:noWrap/>
            <w:vAlign w:val="bottom"/>
            <w:hideMark/>
          </w:tcPr>
          <w:p w14:paraId="3F3A833B"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23%</w:t>
            </w:r>
          </w:p>
        </w:tc>
        <w:tc>
          <w:tcPr>
            <w:tcW w:w="0" w:type="auto"/>
            <w:tcBorders>
              <w:top w:val="nil"/>
              <w:left w:val="nil"/>
              <w:bottom w:val="nil"/>
              <w:right w:val="nil"/>
            </w:tcBorders>
            <w:shd w:val="clear" w:color="auto" w:fill="auto"/>
            <w:noWrap/>
            <w:vAlign w:val="bottom"/>
            <w:hideMark/>
          </w:tcPr>
          <w:p w14:paraId="42C94055"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401710E7"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auto" w:fill="auto"/>
            <w:noWrap/>
            <w:vAlign w:val="bottom"/>
            <w:hideMark/>
          </w:tcPr>
          <w:p w14:paraId="014C216E" w14:textId="77777777" w:rsidR="00AB7651" w:rsidRPr="00AB7651" w:rsidRDefault="00AB7651" w:rsidP="00AB7651">
            <w:pPr>
              <w:spacing w:after="0" w:line="240" w:lineRule="auto"/>
              <w:rPr>
                <w:rFonts w:ascii="Calibri" w:eastAsia="Times New Roman" w:hAnsi="Calibri" w:cs="Times New Roman"/>
                <w:color w:val="000000"/>
              </w:rPr>
            </w:pPr>
            <w:r w:rsidRPr="00AB7651">
              <w:rPr>
                <w:rFonts w:ascii="Calibri" w:eastAsia="Times New Roman" w:hAnsi="Calibri" w:cs="Times New Roman"/>
                <w:color w:val="000000"/>
              </w:rPr>
              <w:t>Yukon</w:t>
            </w:r>
          </w:p>
        </w:tc>
        <w:tc>
          <w:tcPr>
            <w:tcW w:w="0" w:type="auto"/>
            <w:tcBorders>
              <w:top w:val="nil"/>
              <w:left w:val="nil"/>
              <w:bottom w:val="single" w:sz="4" w:space="0" w:color="auto"/>
              <w:right w:val="single" w:sz="4" w:space="0" w:color="auto"/>
            </w:tcBorders>
            <w:shd w:val="clear" w:color="auto" w:fill="auto"/>
            <w:noWrap/>
            <w:vAlign w:val="bottom"/>
            <w:hideMark/>
          </w:tcPr>
          <w:p w14:paraId="60AB1F79"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5%</w:t>
            </w:r>
          </w:p>
        </w:tc>
        <w:tc>
          <w:tcPr>
            <w:tcW w:w="0" w:type="auto"/>
            <w:tcBorders>
              <w:top w:val="nil"/>
              <w:left w:val="nil"/>
              <w:bottom w:val="single" w:sz="4" w:space="0" w:color="auto"/>
              <w:right w:val="single" w:sz="4" w:space="0" w:color="auto"/>
            </w:tcBorders>
            <w:shd w:val="clear" w:color="auto" w:fill="auto"/>
            <w:noWrap/>
            <w:vAlign w:val="bottom"/>
            <w:hideMark/>
          </w:tcPr>
          <w:p w14:paraId="1FE34CBC"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8%</w:t>
            </w:r>
          </w:p>
        </w:tc>
        <w:tc>
          <w:tcPr>
            <w:tcW w:w="0" w:type="auto"/>
            <w:tcBorders>
              <w:top w:val="nil"/>
              <w:left w:val="nil"/>
              <w:bottom w:val="single" w:sz="4" w:space="0" w:color="auto"/>
              <w:right w:val="single" w:sz="4" w:space="0" w:color="auto"/>
            </w:tcBorders>
            <w:shd w:val="clear" w:color="auto" w:fill="auto"/>
            <w:noWrap/>
            <w:vAlign w:val="bottom"/>
            <w:hideMark/>
          </w:tcPr>
          <w:p w14:paraId="6E039D30"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8%</w:t>
            </w:r>
          </w:p>
        </w:tc>
        <w:tc>
          <w:tcPr>
            <w:tcW w:w="0" w:type="auto"/>
            <w:tcBorders>
              <w:top w:val="nil"/>
              <w:left w:val="nil"/>
              <w:bottom w:val="single" w:sz="4" w:space="0" w:color="auto"/>
              <w:right w:val="single" w:sz="4" w:space="0" w:color="auto"/>
            </w:tcBorders>
            <w:shd w:val="clear" w:color="auto" w:fill="auto"/>
            <w:noWrap/>
            <w:vAlign w:val="bottom"/>
            <w:hideMark/>
          </w:tcPr>
          <w:p w14:paraId="1BB232ED" w14:textId="77777777" w:rsidR="00AB7651" w:rsidRPr="00AB7651" w:rsidRDefault="00AB7651" w:rsidP="00AB7651">
            <w:pPr>
              <w:spacing w:after="0" w:line="240" w:lineRule="auto"/>
              <w:jc w:val="right"/>
              <w:rPr>
                <w:rFonts w:ascii="Calibri" w:eastAsia="Times New Roman" w:hAnsi="Calibri" w:cs="Times New Roman"/>
                <w:color w:val="000000"/>
              </w:rPr>
            </w:pPr>
            <w:r w:rsidRPr="00AB7651">
              <w:rPr>
                <w:rFonts w:ascii="Calibri" w:eastAsia="Times New Roman" w:hAnsi="Calibri" w:cs="Times New Roman"/>
                <w:color w:val="000000"/>
              </w:rPr>
              <w:t>6%</w:t>
            </w:r>
          </w:p>
        </w:tc>
        <w:tc>
          <w:tcPr>
            <w:tcW w:w="0" w:type="auto"/>
            <w:tcBorders>
              <w:top w:val="nil"/>
              <w:left w:val="nil"/>
              <w:bottom w:val="nil"/>
              <w:right w:val="nil"/>
            </w:tcBorders>
            <w:shd w:val="clear" w:color="auto" w:fill="auto"/>
            <w:noWrap/>
            <w:vAlign w:val="bottom"/>
            <w:hideMark/>
          </w:tcPr>
          <w:p w14:paraId="1E586493" w14:textId="77777777" w:rsidR="00AB7651" w:rsidRPr="00AB7651" w:rsidRDefault="00AB7651" w:rsidP="00AB7651">
            <w:pPr>
              <w:spacing w:after="0" w:line="240" w:lineRule="auto"/>
              <w:jc w:val="right"/>
              <w:rPr>
                <w:rFonts w:ascii="Calibri" w:eastAsia="Times New Roman" w:hAnsi="Calibri" w:cs="Times New Roman"/>
                <w:color w:val="000000"/>
              </w:rPr>
            </w:pPr>
          </w:p>
        </w:tc>
      </w:tr>
      <w:tr w:rsidR="00AB7651" w:rsidRPr="00AB7651" w14:paraId="1D9311CB" w14:textId="77777777" w:rsidTr="008432E1">
        <w:trPr>
          <w:trHeight w:val="300"/>
          <w:jc w:val="center"/>
        </w:trPr>
        <w:tc>
          <w:tcPr>
            <w:tcW w:w="2223" w:type="dxa"/>
            <w:tcBorders>
              <w:top w:val="nil"/>
              <w:left w:val="single" w:sz="4" w:space="0" w:color="auto"/>
              <w:bottom w:val="single" w:sz="4" w:space="0" w:color="auto"/>
              <w:right w:val="single" w:sz="4" w:space="0" w:color="auto"/>
            </w:tcBorders>
            <w:shd w:val="clear" w:color="D9E1F2" w:fill="D9E1F2"/>
            <w:noWrap/>
            <w:vAlign w:val="bottom"/>
            <w:hideMark/>
          </w:tcPr>
          <w:p w14:paraId="4FF03BEB" w14:textId="77777777" w:rsidR="00AB7651" w:rsidRPr="00AB7651" w:rsidRDefault="00AB7651" w:rsidP="00AB7651">
            <w:pPr>
              <w:spacing w:after="0" w:line="240" w:lineRule="auto"/>
              <w:rPr>
                <w:rFonts w:ascii="Calibri" w:eastAsia="Times New Roman" w:hAnsi="Calibri" w:cs="Times New Roman"/>
                <w:b/>
                <w:bCs/>
                <w:color w:val="000000"/>
              </w:rPr>
            </w:pPr>
            <w:r w:rsidRPr="00AB7651">
              <w:rPr>
                <w:rFonts w:ascii="Calibri" w:eastAsia="Times New Roman" w:hAnsi="Calibri" w:cs="Times New Roman"/>
                <w:b/>
                <w:bCs/>
                <w:color w:val="000000"/>
              </w:rPr>
              <w:t>Grand Total</w:t>
            </w:r>
          </w:p>
        </w:tc>
        <w:tc>
          <w:tcPr>
            <w:tcW w:w="0" w:type="auto"/>
            <w:tcBorders>
              <w:top w:val="nil"/>
              <w:left w:val="nil"/>
              <w:bottom w:val="single" w:sz="4" w:space="0" w:color="auto"/>
              <w:right w:val="single" w:sz="4" w:space="0" w:color="auto"/>
            </w:tcBorders>
            <w:shd w:val="clear" w:color="D9E1F2" w:fill="D9E1F2"/>
            <w:noWrap/>
            <w:vAlign w:val="bottom"/>
            <w:hideMark/>
          </w:tcPr>
          <w:p w14:paraId="4E378395"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100%</w:t>
            </w:r>
          </w:p>
        </w:tc>
        <w:tc>
          <w:tcPr>
            <w:tcW w:w="0" w:type="auto"/>
            <w:tcBorders>
              <w:top w:val="nil"/>
              <w:left w:val="nil"/>
              <w:bottom w:val="single" w:sz="4" w:space="0" w:color="auto"/>
              <w:right w:val="single" w:sz="4" w:space="0" w:color="auto"/>
            </w:tcBorders>
            <w:shd w:val="clear" w:color="D9E1F2" w:fill="D9E1F2"/>
            <w:noWrap/>
            <w:vAlign w:val="bottom"/>
            <w:hideMark/>
          </w:tcPr>
          <w:p w14:paraId="42BFC378"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100%</w:t>
            </w:r>
          </w:p>
        </w:tc>
        <w:tc>
          <w:tcPr>
            <w:tcW w:w="0" w:type="auto"/>
            <w:tcBorders>
              <w:top w:val="nil"/>
              <w:left w:val="nil"/>
              <w:bottom w:val="single" w:sz="4" w:space="0" w:color="auto"/>
              <w:right w:val="single" w:sz="4" w:space="0" w:color="auto"/>
            </w:tcBorders>
            <w:shd w:val="clear" w:color="D9E1F2" w:fill="D9E1F2"/>
            <w:noWrap/>
            <w:vAlign w:val="bottom"/>
            <w:hideMark/>
          </w:tcPr>
          <w:p w14:paraId="51BAB25A"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100%</w:t>
            </w:r>
          </w:p>
        </w:tc>
        <w:tc>
          <w:tcPr>
            <w:tcW w:w="0" w:type="auto"/>
            <w:tcBorders>
              <w:top w:val="nil"/>
              <w:left w:val="nil"/>
              <w:bottom w:val="single" w:sz="4" w:space="0" w:color="auto"/>
              <w:right w:val="single" w:sz="4" w:space="0" w:color="auto"/>
            </w:tcBorders>
            <w:shd w:val="clear" w:color="D9E1F2" w:fill="D9E1F2"/>
            <w:noWrap/>
            <w:vAlign w:val="bottom"/>
            <w:hideMark/>
          </w:tcPr>
          <w:p w14:paraId="025905C9" w14:textId="77777777" w:rsidR="00AB7651" w:rsidRPr="00AB7651" w:rsidRDefault="00AB7651" w:rsidP="00AB7651">
            <w:pPr>
              <w:spacing w:after="0" w:line="240" w:lineRule="auto"/>
              <w:jc w:val="right"/>
              <w:rPr>
                <w:rFonts w:ascii="Calibri" w:eastAsia="Times New Roman" w:hAnsi="Calibri" w:cs="Times New Roman"/>
                <w:b/>
                <w:bCs/>
                <w:color w:val="000000"/>
              </w:rPr>
            </w:pPr>
            <w:r w:rsidRPr="00AB7651">
              <w:rPr>
                <w:rFonts w:ascii="Calibri" w:eastAsia="Times New Roman" w:hAnsi="Calibri" w:cs="Times New Roman"/>
                <w:b/>
                <w:bCs/>
                <w:color w:val="000000"/>
              </w:rPr>
              <w:t>100%</w:t>
            </w:r>
          </w:p>
        </w:tc>
        <w:tc>
          <w:tcPr>
            <w:tcW w:w="0" w:type="auto"/>
            <w:tcBorders>
              <w:top w:val="nil"/>
              <w:left w:val="nil"/>
              <w:bottom w:val="nil"/>
              <w:right w:val="nil"/>
            </w:tcBorders>
            <w:shd w:val="clear" w:color="auto" w:fill="auto"/>
            <w:noWrap/>
            <w:vAlign w:val="bottom"/>
            <w:hideMark/>
          </w:tcPr>
          <w:p w14:paraId="2C3F9064" w14:textId="77777777" w:rsidR="00AB7651" w:rsidRPr="00AB7651" w:rsidRDefault="00AB7651" w:rsidP="00AB7651">
            <w:pPr>
              <w:spacing w:after="0" w:line="240" w:lineRule="auto"/>
              <w:jc w:val="right"/>
              <w:rPr>
                <w:rFonts w:ascii="Calibri" w:eastAsia="Times New Roman" w:hAnsi="Calibri" w:cs="Times New Roman"/>
                <w:b/>
                <w:bCs/>
                <w:color w:val="000000"/>
              </w:rPr>
            </w:pPr>
          </w:p>
        </w:tc>
      </w:tr>
    </w:tbl>
    <w:p w14:paraId="2E1E4B79" w14:textId="77777777" w:rsidR="00AB7651" w:rsidRDefault="00AB7651"/>
    <w:p w14:paraId="5B4239AC" w14:textId="77777777" w:rsidR="00061F85" w:rsidRPr="008432E1" w:rsidRDefault="00061F85">
      <w:pPr>
        <w:rPr>
          <w:rFonts w:ascii="Times New Roman" w:hAnsi="Times New Roman" w:cs="Times New Roman"/>
          <w:b/>
          <w:sz w:val="24"/>
          <w:u w:val="single"/>
        </w:rPr>
      </w:pPr>
      <w:r w:rsidRPr="008432E1">
        <w:rPr>
          <w:rFonts w:ascii="Times New Roman" w:hAnsi="Times New Roman" w:cs="Times New Roman"/>
          <w:b/>
          <w:sz w:val="24"/>
          <w:u w:val="single"/>
        </w:rPr>
        <w:t>Year on Year Comparison</w:t>
      </w:r>
    </w:p>
    <w:p w14:paraId="16AB57B9" w14:textId="77777777" w:rsidR="00490F94" w:rsidRPr="008432E1" w:rsidRDefault="00061F85" w:rsidP="008432E1">
      <w:pPr>
        <w:spacing w:line="360" w:lineRule="auto"/>
        <w:rPr>
          <w:rFonts w:ascii="Times New Roman" w:hAnsi="Times New Roman" w:cs="Times New Roman"/>
          <w:sz w:val="24"/>
        </w:rPr>
      </w:pPr>
      <w:r w:rsidRPr="008432E1">
        <w:rPr>
          <w:rFonts w:ascii="Times New Roman" w:hAnsi="Times New Roman" w:cs="Times New Roman"/>
          <w:sz w:val="24"/>
        </w:rPr>
        <w:t xml:space="preserve">If we do year on year comparison for product categories, sales </w:t>
      </w:r>
      <w:proofErr w:type="gramStart"/>
      <w:r w:rsidRPr="008432E1">
        <w:rPr>
          <w:rFonts w:ascii="Times New Roman" w:hAnsi="Times New Roman" w:cs="Times New Roman"/>
          <w:sz w:val="24"/>
        </w:rPr>
        <w:t>has</w:t>
      </w:r>
      <w:proofErr w:type="gramEnd"/>
      <w:r w:rsidRPr="008432E1">
        <w:rPr>
          <w:rFonts w:ascii="Times New Roman" w:hAnsi="Times New Roman" w:cs="Times New Roman"/>
          <w:sz w:val="24"/>
        </w:rPr>
        <w:t xml:space="preserve"> been volatile for the furniture category. </w:t>
      </w:r>
    </w:p>
    <w:p w14:paraId="46511EB0" w14:textId="77777777" w:rsidR="00061F85" w:rsidRPr="008432E1" w:rsidRDefault="00061F85" w:rsidP="008432E1">
      <w:pPr>
        <w:pStyle w:val="ListParagraph"/>
        <w:numPr>
          <w:ilvl w:val="0"/>
          <w:numId w:val="2"/>
        </w:numPr>
        <w:spacing w:line="360" w:lineRule="auto"/>
        <w:rPr>
          <w:rFonts w:ascii="Times New Roman" w:hAnsi="Times New Roman" w:cs="Times New Roman"/>
          <w:sz w:val="24"/>
        </w:rPr>
      </w:pPr>
      <w:r w:rsidRPr="008432E1">
        <w:rPr>
          <w:rFonts w:ascii="Times New Roman" w:hAnsi="Times New Roman" w:cs="Times New Roman"/>
          <w:sz w:val="24"/>
        </w:rPr>
        <w:t>Year on year comparison of Furniture Category</w:t>
      </w:r>
    </w:p>
    <w:p w14:paraId="31130E8B" w14:textId="77777777" w:rsidR="00654453" w:rsidRPr="008432E1" w:rsidRDefault="00061F85" w:rsidP="008432E1">
      <w:pPr>
        <w:spacing w:line="360" w:lineRule="auto"/>
        <w:ind w:left="360"/>
        <w:rPr>
          <w:rFonts w:ascii="Times New Roman" w:hAnsi="Times New Roman" w:cs="Times New Roman"/>
          <w:sz w:val="24"/>
        </w:rPr>
      </w:pPr>
      <w:r w:rsidRPr="008432E1">
        <w:rPr>
          <w:rFonts w:ascii="Times New Roman" w:hAnsi="Times New Roman" w:cs="Times New Roman"/>
          <w:sz w:val="24"/>
        </w:rPr>
        <w:t xml:space="preserve">Compared to 2009, sales for this category declined by 85% in 2010 and then massively increased by 437% in 2011 and again drastically declined by 108% in 2012. </w:t>
      </w:r>
    </w:p>
    <w:p w14:paraId="4321C4B6" w14:textId="77777777" w:rsidR="00654453" w:rsidRPr="008432E1" w:rsidRDefault="00DD48B4" w:rsidP="008432E1">
      <w:pPr>
        <w:pStyle w:val="ListParagraph"/>
        <w:numPr>
          <w:ilvl w:val="0"/>
          <w:numId w:val="1"/>
        </w:numPr>
        <w:spacing w:line="360" w:lineRule="auto"/>
        <w:rPr>
          <w:rFonts w:ascii="Times New Roman" w:hAnsi="Times New Roman" w:cs="Times New Roman"/>
          <w:sz w:val="24"/>
        </w:rPr>
      </w:pPr>
      <w:r w:rsidRPr="008432E1">
        <w:rPr>
          <w:rFonts w:ascii="Times New Roman" w:hAnsi="Times New Roman" w:cs="Times New Roman"/>
          <w:sz w:val="24"/>
        </w:rPr>
        <w:t>Year on year comparison of Office Supplies Category</w:t>
      </w:r>
    </w:p>
    <w:p w14:paraId="01844846" w14:textId="77777777" w:rsidR="00010178" w:rsidRPr="008432E1" w:rsidRDefault="00AD21C6" w:rsidP="008432E1">
      <w:pPr>
        <w:spacing w:line="360" w:lineRule="auto"/>
        <w:ind w:left="360"/>
        <w:rPr>
          <w:rFonts w:ascii="Times New Roman" w:hAnsi="Times New Roman" w:cs="Times New Roman"/>
          <w:sz w:val="24"/>
        </w:rPr>
      </w:pPr>
      <w:r w:rsidRPr="008432E1">
        <w:rPr>
          <w:rFonts w:ascii="Times New Roman" w:hAnsi="Times New Roman" w:cs="Times New Roman"/>
          <w:sz w:val="24"/>
        </w:rPr>
        <w:t>In initial 2 years there was declining trend in the sales of office supplies</w:t>
      </w:r>
      <w:r w:rsidR="00B328E7" w:rsidRPr="008432E1">
        <w:rPr>
          <w:rFonts w:ascii="Times New Roman" w:hAnsi="Times New Roman" w:cs="Times New Roman"/>
          <w:sz w:val="24"/>
        </w:rPr>
        <w:t>. Sales was declined by 33% in 2010, and 26% in 2011 and then in 2012 there was increase of 56%.</w:t>
      </w:r>
    </w:p>
    <w:p w14:paraId="4AD543DA" w14:textId="77777777" w:rsidR="00010178" w:rsidRPr="008432E1" w:rsidRDefault="00010178" w:rsidP="008432E1">
      <w:pPr>
        <w:pStyle w:val="ListParagraph"/>
        <w:numPr>
          <w:ilvl w:val="0"/>
          <w:numId w:val="1"/>
        </w:numPr>
        <w:spacing w:line="360" w:lineRule="auto"/>
        <w:rPr>
          <w:rFonts w:ascii="Times New Roman" w:hAnsi="Times New Roman" w:cs="Times New Roman"/>
          <w:sz w:val="24"/>
        </w:rPr>
      </w:pPr>
      <w:r w:rsidRPr="008432E1">
        <w:rPr>
          <w:rFonts w:ascii="Times New Roman" w:hAnsi="Times New Roman" w:cs="Times New Roman"/>
          <w:sz w:val="24"/>
        </w:rPr>
        <w:t>Year on year comparison of Technology Category</w:t>
      </w:r>
    </w:p>
    <w:p w14:paraId="7298D24B" w14:textId="77777777" w:rsidR="005B4BBF" w:rsidRPr="008432E1" w:rsidRDefault="00010178" w:rsidP="005B4BBF">
      <w:pPr>
        <w:ind w:left="360"/>
        <w:rPr>
          <w:rFonts w:ascii="Times New Roman" w:hAnsi="Times New Roman" w:cs="Times New Roman"/>
          <w:sz w:val="24"/>
        </w:rPr>
      </w:pPr>
      <w:r w:rsidRPr="008432E1">
        <w:rPr>
          <w:rFonts w:ascii="Times New Roman" w:hAnsi="Times New Roman" w:cs="Times New Roman"/>
          <w:sz w:val="24"/>
        </w:rPr>
        <w:lastRenderedPageBreak/>
        <w:t xml:space="preserve">For technology category, sales </w:t>
      </w:r>
      <w:r w:rsidR="00F90DD5" w:rsidRPr="008432E1">
        <w:rPr>
          <w:rFonts w:ascii="Times New Roman" w:hAnsi="Times New Roman" w:cs="Times New Roman"/>
          <w:sz w:val="24"/>
        </w:rPr>
        <w:t>increased by 22% in year 2010 and 2% in 2011 than it declined by 13% in year 2012.</w:t>
      </w:r>
    </w:p>
    <w:tbl>
      <w:tblPr>
        <w:tblW w:w="9586" w:type="dxa"/>
        <w:jc w:val="center"/>
        <w:tblLook w:val="04A0" w:firstRow="1" w:lastRow="0" w:firstColumn="1" w:lastColumn="0" w:noHBand="0" w:noVBand="1"/>
      </w:tblPr>
      <w:tblGrid>
        <w:gridCol w:w="1801"/>
        <w:gridCol w:w="1091"/>
        <w:gridCol w:w="1487"/>
        <w:gridCol w:w="1115"/>
        <w:gridCol w:w="1426"/>
        <w:gridCol w:w="1091"/>
        <w:gridCol w:w="1426"/>
        <w:gridCol w:w="1100"/>
      </w:tblGrid>
      <w:tr w:rsidR="007A525D" w:rsidRPr="007A525D" w14:paraId="761A39A9" w14:textId="77777777" w:rsidTr="008432E1">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D9E1F2" w:fill="D9E1F2"/>
            <w:noWrap/>
            <w:vAlign w:val="center"/>
            <w:hideMark/>
          </w:tcPr>
          <w:p w14:paraId="6BC87337"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Product Category</w:t>
            </w:r>
          </w:p>
        </w:tc>
        <w:tc>
          <w:tcPr>
            <w:tcW w:w="0" w:type="auto"/>
            <w:tcBorders>
              <w:top w:val="single" w:sz="4" w:space="0" w:color="auto"/>
              <w:left w:val="nil"/>
              <w:bottom w:val="single" w:sz="4" w:space="0" w:color="auto"/>
              <w:right w:val="single" w:sz="4" w:space="0" w:color="auto"/>
            </w:tcBorders>
            <w:shd w:val="clear" w:color="D9E1F2" w:fill="FFFFFF"/>
            <w:noWrap/>
            <w:vAlign w:val="center"/>
            <w:hideMark/>
          </w:tcPr>
          <w:p w14:paraId="03F8FB72"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2009</w:t>
            </w:r>
          </w:p>
        </w:tc>
        <w:tc>
          <w:tcPr>
            <w:tcW w:w="1487" w:type="dxa"/>
            <w:tcBorders>
              <w:top w:val="single" w:sz="4" w:space="0" w:color="auto"/>
              <w:left w:val="nil"/>
              <w:bottom w:val="single" w:sz="4" w:space="0" w:color="auto"/>
              <w:right w:val="single" w:sz="4" w:space="0" w:color="auto"/>
            </w:tcBorders>
            <w:shd w:val="clear" w:color="D9E1F2" w:fill="D9E1F2"/>
            <w:noWrap/>
            <w:vAlign w:val="center"/>
            <w:hideMark/>
          </w:tcPr>
          <w:p w14:paraId="01D2FEA3"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2009 vs 2010</w:t>
            </w:r>
          </w:p>
        </w:tc>
        <w:tc>
          <w:tcPr>
            <w:tcW w:w="0" w:type="auto"/>
            <w:tcBorders>
              <w:top w:val="single" w:sz="4" w:space="0" w:color="auto"/>
              <w:left w:val="nil"/>
              <w:bottom w:val="single" w:sz="4" w:space="0" w:color="auto"/>
              <w:right w:val="single" w:sz="4" w:space="0" w:color="auto"/>
            </w:tcBorders>
            <w:shd w:val="clear" w:color="D9E1F2" w:fill="FFFFFF"/>
            <w:noWrap/>
            <w:vAlign w:val="center"/>
            <w:hideMark/>
          </w:tcPr>
          <w:p w14:paraId="167F6BDD"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2010</w:t>
            </w:r>
          </w:p>
        </w:tc>
        <w:tc>
          <w:tcPr>
            <w:tcW w:w="0" w:type="auto"/>
            <w:tcBorders>
              <w:top w:val="single" w:sz="4" w:space="0" w:color="auto"/>
              <w:left w:val="nil"/>
              <w:bottom w:val="single" w:sz="4" w:space="0" w:color="auto"/>
              <w:right w:val="single" w:sz="4" w:space="0" w:color="auto"/>
            </w:tcBorders>
            <w:shd w:val="clear" w:color="D9E1F2" w:fill="D9E1F2"/>
            <w:noWrap/>
            <w:vAlign w:val="center"/>
            <w:hideMark/>
          </w:tcPr>
          <w:p w14:paraId="3159BD0D"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2010 Vs 2011</w:t>
            </w:r>
          </w:p>
        </w:tc>
        <w:tc>
          <w:tcPr>
            <w:tcW w:w="0" w:type="auto"/>
            <w:tcBorders>
              <w:top w:val="single" w:sz="4" w:space="0" w:color="auto"/>
              <w:left w:val="nil"/>
              <w:bottom w:val="single" w:sz="4" w:space="0" w:color="auto"/>
              <w:right w:val="single" w:sz="4" w:space="0" w:color="auto"/>
            </w:tcBorders>
            <w:shd w:val="clear" w:color="D9E1F2" w:fill="FFFFFF"/>
            <w:noWrap/>
            <w:vAlign w:val="center"/>
            <w:hideMark/>
          </w:tcPr>
          <w:p w14:paraId="5AB67C4E"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2011</w:t>
            </w:r>
          </w:p>
        </w:tc>
        <w:tc>
          <w:tcPr>
            <w:tcW w:w="0" w:type="auto"/>
            <w:tcBorders>
              <w:top w:val="single" w:sz="4" w:space="0" w:color="auto"/>
              <w:left w:val="nil"/>
              <w:bottom w:val="single" w:sz="4" w:space="0" w:color="auto"/>
              <w:right w:val="single" w:sz="4" w:space="0" w:color="auto"/>
            </w:tcBorders>
            <w:shd w:val="clear" w:color="D9E1F2" w:fill="D9E1F2"/>
            <w:noWrap/>
            <w:vAlign w:val="center"/>
            <w:hideMark/>
          </w:tcPr>
          <w:p w14:paraId="25CB9B59"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2011 Vs 2012</w:t>
            </w:r>
          </w:p>
        </w:tc>
        <w:tc>
          <w:tcPr>
            <w:tcW w:w="0" w:type="auto"/>
            <w:tcBorders>
              <w:top w:val="single" w:sz="4" w:space="0" w:color="auto"/>
              <w:left w:val="nil"/>
              <w:bottom w:val="single" w:sz="4" w:space="0" w:color="auto"/>
              <w:right w:val="single" w:sz="4" w:space="0" w:color="auto"/>
            </w:tcBorders>
            <w:shd w:val="clear" w:color="D9E1F2" w:fill="FFFFFF"/>
            <w:noWrap/>
            <w:vAlign w:val="center"/>
            <w:hideMark/>
          </w:tcPr>
          <w:p w14:paraId="0F136519"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2012</w:t>
            </w:r>
          </w:p>
        </w:tc>
      </w:tr>
      <w:tr w:rsidR="007A525D" w:rsidRPr="007A525D" w14:paraId="04BBE6AC" w14:textId="77777777" w:rsidTr="008432E1">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6722F078"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Furniture</w:t>
            </w:r>
          </w:p>
        </w:tc>
        <w:tc>
          <w:tcPr>
            <w:tcW w:w="0" w:type="auto"/>
            <w:tcBorders>
              <w:top w:val="nil"/>
              <w:left w:val="nil"/>
              <w:bottom w:val="single" w:sz="4" w:space="0" w:color="auto"/>
              <w:right w:val="single" w:sz="4" w:space="0" w:color="auto"/>
            </w:tcBorders>
            <w:shd w:val="clear" w:color="auto" w:fill="auto"/>
            <w:noWrap/>
            <w:vAlign w:val="center"/>
            <w:hideMark/>
          </w:tcPr>
          <w:p w14:paraId="427010F9"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61,805 </w:t>
            </w:r>
          </w:p>
        </w:tc>
        <w:tc>
          <w:tcPr>
            <w:tcW w:w="1487" w:type="dxa"/>
            <w:tcBorders>
              <w:top w:val="nil"/>
              <w:left w:val="nil"/>
              <w:bottom w:val="single" w:sz="4" w:space="0" w:color="auto"/>
              <w:right w:val="single" w:sz="4" w:space="0" w:color="auto"/>
            </w:tcBorders>
            <w:shd w:val="clear" w:color="auto" w:fill="auto"/>
            <w:noWrap/>
            <w:vAlign w:val="center"/>
            <w:hideMark/>
          </w:tcPr>
          <w:p w14:paraId="6047F114"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-85%</w:t>
            </w:r>
          </w:p>
        </w:tc>
        <w:tc>
          <w:tcPr>
            <w:tcW w:w="0" w:type="auto"/>
            <w:tcBorders>
              <w:top w:val="nil"/>
              <w:left w:val="nil"/>
              <w:bottom w:val="single" w:sz="4" w:space="0" w:color="auto"/>
              <w:right w:val="single" w:sz="4" w:space="0" w:color="auto"/>
            </w:tcBorders>
            <w:shd w:val="clear" w:color="auto" w:fill="auto"/>
            <w:noWrap/>
            <w:vAlign w:val="center"/>
            <w:hideMark/>
          </w:tcPr>
          <w:p w14:paraId="42F87730"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9,397 </w:t>
            </w:r>
          </w:p>
        </w:tc>
        <w:tc>
          <w:tcPr>
            <w:tcW w:w="0" w:type="auto"/>
            <w:tcBorders>
              <w:top w:val="nil"/>
              <w:left w:val="nil"/>
              <w:bottom w:val="single" w:sz="4" w:space="0" w:color="auto"/>
              <w:right w:val="single" w:sz="4" w:space="0" w:color="auto"/>
            </w:tcBorders>
            <w:shd w:val="clear" w:color="auto" w:fill="auto"/>
            <w:noWrap/>
            <w:vAlign w:val="center"/>
            <w:hideMark/>
          </w:tcPr>
          <w:p w14:paraId="51014DFE"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437%</w:t>
            </w:r>
          </w:p>
        </w:tc>
        <w:tc>
          <w:tcPr>
            <w:tcW w:w="0" w:type="auto"/>
            <w:tcBorders>
              <w:top w:val="nil"/>
              <w:left w:val="nil"/>
              <w:bottom w:val="single" w:sz="4" w:space="0" w:color="auto"/>
              <w:right w:val="single" w:sz="4" w:space="0" w:color="auto"/>
            </w:tcBorders>
            <w:shd w:val="clear" w:color="auto" w:fill="auto"/>
            <w:noWrap/>
            <w:vAlign w:val="center"/>
            <w:hideMark/>
          </w:tcPr>
          <w:p w14:paraId="3A19F625"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50,422 </w:t>
            </w:r>
          </w:p>
        </w:tc>
        <w:tc>
          <w:tcPr>
            <w:tcW w:w="0" w:type="auto"/>
            <w:tcBorders>
              <w:top w:val="nil"/>
              <w:left w:val="nil"/>
              <w:bottom w:val="single" w:sz="4" w:space="0" w:color="auto"/>
              <w:right w:val="single" w:sz="4" w:space="0" w:color="auto"/>
            </w:tcBorders>
            <w:shd w:val="clear" w:color="auto" w:fill="auto"/>
            <w:noWrap/>
            <w:vAlign w:val="center"/>
            <w:hideMark/>
          </w:tcPr>
          <w:p w14:paraId="1104C05D"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-108%</w:t>
            </w:r>
          </w:p>
        </w:tc>
        <w:tc>
          <w:tcPr>
            <w:tcW w:w="0" w:type="auto"/>
            <w:tcBorders>
              <w:top w:val="nil"/>
              <w:left w:val="nil"/>
              <w:bottom w:val="single" w:sz="4" w:space="0" w:color="auto"/>
              <w:right w:val="single" w:sz="4" w:space="0" w:color="auto"/>
            </w:tcBorders>
            <w:shd w:val="clear" w:color="auto" w:fill="auto"/>
            <w:noWrap/>
            <w:vAlign w:val="center"/>
            <w:hideMark/>
          </w:tcPr>
          <w:p w14:paraId="7E5457DE"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(4,191)</w:t>
            </w:r>
          </w:p>
        </w:tc>
      </w:tr>
      <w:tr w:rsidR="007A525D" w:rsidRPr="007A525D" w14:paraId="0836C922" w14:textId="77777777" w:rsidTr="008432E1">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78D1440"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Office Supplies</w:t>
            </w:r>
          </w:p>
        </w:tc>
        <w:tc>
          <w:tcPr>
            <w:tcW w:w="0" w:type="auto"/>
            <w:tcBorders>
              <w:top w:val="nil"/>
              <w:left w:val="nil"/>
              <w:bottom w:val="single" w:sz="4" w:space="0" w:color="auto"/>
              <w:right w:val="single" w:sz="4" w:space="0" w:color="auto"/>
            </w:tcBorders>
            <w:shd w:val="clear" w:color="auto" w:fill="auto"/>
            <w:noWrap/>
            <w:vAlign w:val="center"/>
            <w:hideMark/>
          </w:tcPr>
          <w:p w14:paraId="3A4EA4D5"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177,646 </w:t>
            </w:r>
          </w:p>
        </w:tc>
        <w:tc>
          <w:tcPr>
            <w:tcW w:w="1487" w:type="dxa"/>
            <w:tcBorders>
              <w:top w:val="nil"/>
              <w:left w:val="nil"/>
              <w:bottom w:val="single" w:sz="4" w:space="0" w:color="auto"/>
              <w:right w:val="single" w:sz="4" w:space="0" w:color="auto"/>
            </w:tcBorders>
            <w:shd w:val="clear" w:color="auto" w:fill="auto"/>
            <w:noWrap/>
            <w:vAlign w:val="center"/>
            <w:hideMark/>
          </w:tcPr>
          <w:p w14:paraId="76164117"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-33%</w:t>
            </w:r>
          </w:p>
        </w:tc>
        <w:tc>
          <w:tcPr>
            <w:tcW w:w="0" w:type="auto"/>
            <w:tcBorders>
              <w:top w:val="nil"/>
              <w:left w:val="nil"/>
              <w:bottom w:val="single" w:sz="4" w:space="0" w:color="auto"/>
              <w:right w:val="single" w:sz="4" w:space="0" w:color="auto"/>
            </w:tcBorders>
            <w:shd w:val="clear" w:color="auto" w:fill="auto"/>
            <w:noWrap/>
            <w:vAlign w:val="center"/>
            <w:hideMark/>
          </w:tcPr>
          <w:p w14:paraId="4ECBF4A8"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118,143 </w:t>
            </w:r>
          </w:p>
        </w:tc>
        <w:tc>
          <w:tcPr>
            <w:tcW w:w="0" w:type="auto"/>
            <w:tcBorders>
              <w:top w:val="nil"/>
              <w:left w:val="nil"/>
              <w:bottom w:val="single" w:sz="4" w:space="0" w:color="auto"/>
              <w:right w:val="single" w:sz="4" w:space="0" w:color="auto"/>
            </w:tcBorders>
            <w:shd w:val="clear" w:color="auto" w:fill="auto"/>
            <w:noWrap/>
            <w:vAlign w:val="center"/>
            <w:hideMark/>
          </w:tcPr>
          <w:p w14:paraId="0175C10E"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-26%</w:t>
            </w:r>
          </w:p>
        </w:tc>
        <w:tc>
          <w:tcPr>
            <w:tcW w:w="0" w:type="auto"/>
            <w:tcBorders>
              <w:top w:val="nil"/>
              <w:left w:val="nil"/>
              <w:bottom w:val="single" w:sz="4" w:space="0" w:color="auto"/>
              <w:right w:val="single" w:sz="4" w:space="0" w:color="auto"/>
            </w:tcBorders>
            <w:shd w:val="clear" w:color="auto" w:fill="auto"/>
            <w:noWrap/>
            <w:vAlign w:val="center"/>
            <w:hideMark/>
          </w:tcPr>
          <w:p w14:paraId="1D7BD868"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86,960 </w:t>
            </w:r>
          </w:p>
        </w:tc>
        <w:tc>
          <w:tcPr>
            <w:tcW w:w="0" w:type="auto"/>
            <w:tcBorders>
              <w:top w:val="nil"/>
              <w:left w:val="nil"/>
              <w:bottom w:val="single" w:sz="4" w:space="0" w:color="auto"/>
              <w:right w:val="single" w:sz="4" w:space="0" w:color="auto"/>
            </w:tcBorders>
            <w:shd w:val="clear" w:color="auto" w:fill="auto"/>
            <w:noWrap/>
            <w:vAlign w:val="center"/>
            <w:hideMark/>
          </w:tcPr>
          <w:p w14:paraId="3329C89A"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56%</w:t>
            </w:r>
          </w:p>
        </w:tc>
        <w:tc>
          <w:tcPr>
            <w:tcW w:w="0" w:type="auto"/>
            <w:tcBorders>
              <w:top w:val="nil"/>
              <w:left w:val="nil"/>
              <w:bottom w:val="single" w:sz="4" w:space="0" w:color="auto"/>
              <w:right w:val="single" w:sz="4" w:space="0" w:color="auto"/>
            </w:tcBorders>
            <w:shd w:val="clear" w:color="auto" w:fill="auto"/>
            <w:noWrap/>
            <w:vAlign w:val="center"/>
            <w:hideMark/>
          </w:tcPr>
          <w:p w14:paraId="65019179"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135,272 </w:t>
            </w:r>
          </w:p>
        </w:tc>
      </w:tr>
      <w:tr w:rsidR="007A525D" w:rsidRPr="007A525D" w14:paraId="38C20036" w14:textId="77777777" w:rsidTr="008432E1">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center"/>
            <w:hideMark/>
          </w:tcPr>
          <w:p w14:paraId="38CEC404"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Technology</w:t>
            </w:r>
          </w:p>
        </w:tc>
        <w:tc>
          <w:tcPr>
            <w:tcW w:w="0" w:type="auto"/>
            <w:tcBorders>
              <w:top w:val="nil"/>
              <w:left w:val="nil"/>
              <w:bottom w:val="single" w:sz="4" w:space="0" w:color="auto"/>
              <w:right w:val="single" w:sz="4" w:space="0" w:color="auto"/>
            </w:tcBorders>
            <w:shd w:val="clear" w:color="auto" w:fill="auto"/>
            <w:noWrap/>
            <w:vAlign w:val="center"/>
            <w:hideMark/>
          </w:tcPr>
          <w:p w14:paraId="6F429CCD"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194,645 </w:t>
            </w:r>
          </w:p>
        </w:tc>
        <w:tc>
          <w:tcPr>
            <w:tcW w:w="1487" w:type="dxa"/>
            <w:tcBorders>
              <w:top w:val="nil"/>
              <w:left w:val="nil"/>
              <w:bottom w:val="single" w:sz="4" w:space="0" w:color="auto"/>
              <w:right w:val="single" w:sz="4" w:space="0" w:color="auto"/>
            </w:tcBorders>
            <w:shd w:val="clear" w:color="auto" w:fill="auto"/>
            <w:noWrap/>
            <w:vAlign w:val="center"/>
            <w:hideMark/>
          </w:tcPr>
          <w:p w14:paraId="69864C05"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22%</w:t>
            </w:r>
          </w:p>
        </w:tc>
        <w:tc>
          <w:tcPr>
            <w:tcW w:w="0" w:type="auto"/>
            <w:tcBorders>
              <w:top w:val="nil"/>
              <w:left w:val="nil"/>
              <w:bottom w:val="single" w:sz="4" w:space="0" w:color="auto"/>
              <w:right w:val="single" w:sz="4" w:space="0" w:color="auto"/>
            </w:tcBorders>
            <w:shd w:val="clear" w:color="auto" w:fill="auto"/>
            <w:noWrap/>
            <w:vAlign w:val="center"/>
            <w:hideMark/>
          </w:tcPr>
          <w:p w14:paraId="601F5D37"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237,377 </w:t>
            </w:r>
          </w:p>
        </w:tc>
        <w:tc>
          <w:tcPr>
            <w:tcW w:w="0" w:type="auto"/>
            <w:tcBorders>
              <w:top w:val="nil"/>
              <w:left w:val="nil"/>
              <w:bottom w:val="single" w:sz="4" w:space="0" w:color="auto"/>
              <w:right w:val="single" w:sz="4" w:space="0" w:color="auto"/>
            </w:tcBorders>
            <w:shd w:val="clear" w:color="auto" w:fill="auto"/>
            <w:noWrap/>
            <w:vAlign w:val="center"/>
            <w:hideMark/>
          </w:tcPr>
          <w:p w14:paraId="2E47FB6C"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2%</w:t>
            </w:r>
          </w:p>
        </w:tc>
        <w:tc>
          <w:tcPr>
            <w:tcW w:w="0" w:type="auto"/>
            <w:tcBorders>
              <w:top w:val="nil"/>
              <w:left w:val="nil"/>
              <w:bottom w:val="single" w:sz="4" w:space="0" w:color="auto"/>
              <w:right w:val="single" w:sz="4" w:space="0" w:color="auto"/>
            </w:tcBorders>
            <w:shd w:val="clear" w:color="auto" w:fill="auto"/>
            <w:noWrap/>
            <w:vAlign w:val="center"/>
            <w:hideMark/>
          </w:tcPr>
          <w:p w14:paraId="1A851C0E"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242,928 </w:t>
            </w:r>
          </w:p>
        </w:tc>
        <w:tc>
          <w:tcPr>
            <w:tcW w:w="0" w:type="auto"/>
            <w:tcBorders>
              <w:top w:val="nil"/>
              <w:left w:val="nil"/>
              <w:bottom w:val="single" w:sz="4" w:space="0" w:color="auto"/>
              <w:right w:val="single" w:sz="4" w:space="0" w:color="auto"/>
            </w:tcBorders>
            <w:shd w:val="clear" w:color="auto" w:fill="auto"/>
            <w:noWrap/>
            <w:vAlign w:val="center"/>
            <w:hideMark/>
          </w:tcPr>
          <w:p w14:paraId="7F91F2F0"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-13%</w:t>
            </w:r>
          </w:p>
        </w:tc>
        <w:tc>
          <w:tcPr>
            <w:tcW w:w="0" w:type="auto"/>
            <w:tcBorders>
              <w:top w:val="nil"/>
              <w:left w:val="nil"/>
              <w:bottom w:val="single" w:sz="4" w:space="0" w:color="auto"/>
              <w:right w:val="single" w:sz="4" w:space="0" w:color="auto"/>
            </w:tcBorders>
            <w:shd w:val="clear" w:color="auto" w:fill="auto"/>
            <w:noWrap/>
            <w:vAlign w:val="center"/>
            <w:hideMark/>
          </w:tcPr>
          <w:p w14:paraId="1D21E7B0"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xml:space="preserve">   211,364 </w:t>
            </w:r>
          </w:p>
        </w:tc>
      </w:tr>
      <w:tr w:rsidR="007A525D" w:rsidRPr="007A525D" w14:paraId="2BBD54FF" w14:textId="77777777" w:rsidTr="008432E1">
        <w:trPr>
          <w:trHeight w:val="300"/>
          <w:jc w:val="center"/>
        </w:trPr>
        <w:tc>
          <w:tcPr>
            <w:tcW w:w="0" w:type="auto"/>
            <w:tcBorders>
              <w:top w:val="nil"/>
              <w:left w:val="single" w:sz="4" w:space="0" w:color="auto"/>
              <w:bottom w:val="single" w:sz="4" w:space="0" w:color="auto"/>
              <w:right w:val="single" w:sz="4" w:space="0" w:color="auto"/>
            </w:tcBorders>
            <w:shd w:val="clear" w:color="D9E1F2" w:fill="D9E1F2"/>
            <w:noWrap/>
            <w:vAlign w:val="center"/>
            <w:hideMark/>
          </w:tcPr>
          <w:p w14:paraId="058EF714"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Grand Total</w:t>
            </w:r>
          </w:p>
        </w:tc>
        <w:tc>
          <w:tcPr>
            <w:tcW w:w="0" w:type="auto"/>
            <w:tcBorders>
              <w:top w:val="nil"/>
              <w:left w:val="nil"/>
              <w:bottom w:val="single" w:sz="4" w:space="0" w:color="auto"/>
              <w:right w:val="single" w:sz="4" w:space="0" w:color="auto"/>
            </w:tcBorders>
            <w:shd w:val="clear" w:color="D9E1F2" w:fill="D9E1F2"/>
            <w:noWrap/>
            <w:vAlign w:val="center"/>
            <w:hideMark/>
          </w:tcPr>
          <w:p w14:paraId="58A97D7A"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 xml:space="preserve">   434,096 </w:t>
            </w:r>
          </w:p>
        </w:tc>
        <w:tc>
          <w:tcPr>
            <w:tcW w:w="1487" w:type="dxa"/>
            <w:tcBorders>
              <w:top w:val="nil"/>
              <w:left w:val="nil"/>
              <w:bottom w:val="single" w:sz="4" w:space="0" w:color="auto"/>
              <w:right w:val="single" w:sz="4" w:space="0" w:color="auto"/>
            </w:tcBorders>
            <w:shd w:val="clear" w:color="auto" w:fill="auto"/>
            <w:noWrap/>
            <w:vAlign w:val="center"/>
            <w:hideMark/>
          </w:tcPr>
          <w:p w14:paraId="793F8889"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D9E1F2" w:fill="D9E1F2"/>
            <w:noWrap/>
            <w:vAlign w:val="center"/>
            <w:hideMark/>
          </w:tcPr>
          <w:p w14:paraId="1565DA19"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 xml:space="preserve">   364,917 </w:t>
            </w:r>
          </w:p>
        </w:tc>
        <w:tc>
          <w:tcPr>
            <w:tcW w:w="0" w:type="auto"/>
            <w:tcBorders>
              <w:top w:val="nil"/>
              <w:left w:val="nil"/>
              <w:bottom w:val="single" w:sz="4" w:space="0" w:color="auto"/>
              <w:right w:val="single" w:sz="4" w:space="0" w:color="auto"/>
            </w:tcBorders>
            <w:shd w:val="clear" w:color="auto" w:fill="auto"/>
            <w:noWrap/>
            <w:vAlign w:val="center"/>
            <w:hideMark/>
          </w:tcPr>
          <w:p w14:paraId="7F6C9AF7"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D9E1F2" w:fill="D9E1F2"/>
            <w:noWrap/>
            <w:vAlign w:val="center"/>
            <w:hideMark/>
          </w:tcPr>
          <w:p w14:paraId="0481E42E"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 xml:space="preserve">   380,311 </w:t>
            </w:r>
          </w:p>
        </w:tc>
        <w:tc>
          <w:tcPr>
            <w:tcW w:w="0" w:type="auto"/>
            <w:tcBorders>
              <w:top w:val="nil"/>
              <w:left w:val="nil"/>
              <w:bottom w:val="single" w:sz="4" w:space="0" w:color="auto"/>
              <w:right w:val="single" w:sz="4" w:space="0" w:color="auto"/>
            </w:tcBorders>
            <w:shd w:val="clear" w:color="auto" w:fill="auto"/>
            <w:noWrap/>
            <w:vAlign w:val="center"/>
            <w:hideMark/>
          </w:tcPr>
          <w:p w14:paraId="061B624D" w14:textId="77777777" w:rsidR="007A525D" w:rsidRPr="007A525D" w:rsidRDefault="007A525D" w:rsidP="007A525D">
            <w:pPr>
              <w:spacing w:after="0" w:line="240" w:lineRule="auto"/>
              <w:jc w:val="center"/>
              <w:rPr>
                <w:rFonts w:ascii="Calibri" w:eastAsia="Times New Roman" w:hAnsi="Calibri" w:cs="Times New Roman"/>
                <w:color w:val="000000"/>
              </w:rPr>
            </w:pPr>
            <w:r w:rsidRPr="007A525D">
              <w:rPr>
                <w:rFonts w:ascii="Calibri" w:eastAsia="Times New Roman" w:hAnsi="Calibri" w:cs="Times New Roman"/>
                <w:color w:val="000000"/>
              </w:rPr>
              <w:t> </w:t>
            </w:r>
          </w:p>
        </w:tc>
        <w:tc>
          <w:tcPr>
            <w:tcW w:w="0" w:type="auto"/>
            <w:tcBorders>
              <w:top w:val="nil"/>
              <w:left w:val="nil"/>
              <w:bottom w:val="single" w:sz="4" w:space="0" w:color="auto"/>
              <w:right w:val="single" w:sz="4" w:space="0" w:color="auto"/>
            </w:tcBorders>
            <w:shd w:val="clear" w:color="D9E1F2" w:fill="D9E1F2"/>
            <w:noWrap/>
            <w:vAlign w:val="center"/>
            <w:hideMark/>
          </w:tcPr>
          <w:p w14:paraId="6396D02E" w14:textId="77777777" w:rsidR="007A525D" w:rsidRPr="007A525D" w:rsidRDefault="007A525D" w:rsidP="007A525D">
            <w:pPr>
              <w:spacing w:after="0" w:line="240" w:lineRule="auto"/>
              <w:jc w:val="center"/>
              <w:rPr>
                <w:rFonts w:ascii="Calibri" w:eastAsia="Times New Roman" w:hAnsi="Calibri" w:cs="Times New Roman"/>
                <w:b/>
                <w:bCs/>
                <w:color w:val="000000"/>
              </w:rPr>
            </w:pPr>
            <w:r w:rsidRPr="007A525D">
              <w:rPr>
                <w:rFonts w:ascii="Calibri" w:eastAsia="Times New Roman" w:hAnsi="Calibri" w:cs="Times New Roman"/>
                <w:b/>
                <w:bCs/>
                <w:color w:val="000000"/>
              </w:rPr>
              <w:t xml:space="preserve">   342,444 </w:t>
            </w:r>
          </w:p>
        </w:tc>
      </w:tr>
    </w:tbl>
    <w:p w14:paraId="19727DC6" w14:textId="77777777" w:rsidR="005C6954" w:rsidRDefault="005C6954" w:rsidP="005C6954"/>
    <w:p w14:paraId="584FE52D" w14:textId="77777777" w:rsidR="005C6954" w:rsidRPr="008432E1" w:rsidRDefault="002F3623" w:rsidP="008432E1">
      <w:pPr>
        <w:spacing w:line="360" w:lineRule="auto"/>
        <w:jc w:val="both"/>
        <w:rPr>
          <w:rFonts w:ascii="Times New Roman" w:hAnsi="Times New Roman" w:cs="Times New Roman"/>
          <w:sz w:val="24"/>
        </w:rPr>
      </w:pPr>
      <w:r w:rsidRPr="008432E1">
        <w:rPr>
          <w:rFonts w:ascii="Times New Roman" w:hAnsi="Times New Roman" w:cs="Times New Roman"/>
          <w:sz w:val="24"/>
        </w:rPr>
        <w:t>These were</w:t>
      </w:r>
      <w:r w:rsidR="005C6954" w:rsidRPr="008432E1">
        <w:rPr>
          <w:rFonts w:ascii="Times New Roman" w:hAnsi="Times New Roman" w:cs="Times New Roman"/>
          <w:sz w:val="24"/>
        </w:rPr>
        <w:t xml:space="preserve"> few findings from the basic an</w:t>
      </w:r>
      <w:r w:rsidRPr="008432E1">
        <w:rPr>
          <w:rFonts w:ascii="Times New Roman" w:hAnsi="Times New Roman" w:cs="Times New Roman"/>
          <w:sz w:val="24"/>
        </w:rPr>
        <w:t xml:space="preserve">alysis of the given data sample, we could also perform multiple other analysis if we dig further into data as there are multiple </w:t>
      </w:r>
      <w:proofErr w:type="gramStart"/>
      <w:r w:rsidRPr="008432E1">
        <w:rPr>
          <w:rFonts w:ascii="Times New Roman" w:hAnsi="Times New Roman" w:cs="Times New Roman"/>
          <w:sz w:val="24"/>
        </w:rPr>
        <w:t>variable</w:t>
      </w:r>
      <w:proofErr w:type="gramEnd"/>
      <w:r w:rsidRPr="008432E1">
        <w:rPr>
          <w:rFonts w:ascii="Times New Roman" w:hAnsi="Times New Roman" w:cs="Times New Roman"/>
          <w:sz w:val="24"/>
        </w:rPr>
        <w:t xml:space="preserve"> like Product Category, Customer Segment, Region, Province, Product Sub-Category and Shipping Mode. </w:t>
      </w:r>
      <w:r w:rsidR="000D2E50" w:rsidRPr="008432E1">
        <w:rPr>
          <w:rFonts w:ascii="Times New Roman" w:hAnsi="Times New Roman" w:cs="Times New Roman"/>
          <w:sz w:val="24"/>
        </w:rPr>
        <w:t>Each variable could also be placed in single pivo</w:t>
      </w:r>
      <w:r w:rsidR="008A42BB" w:rsidRPr="008432E1">
        <w:rPr>
          <w:rFonts w:ascii="Times New Roman" w:hAnsi="Times New Roman" w:cs="Times New Roman"/>
          <w:sz w:val="24"/>
        </w:rPr>
        <w:t>t table using multiple data set tables</w:t>
      </w:r>
      <w:r w:rsidR="000D2E50" w:rsidRPr="008432E1">
        <w:rPr>
          <w:rFonts w:ascii="Times New Roman" w:hAnsi="Times New Roman" w:cs="Times New Roman"/>
          <w:sz w:val="24"/>
        </w:rPr>
        <w:t xml:space="preserve"> but that would be cluster of data, easy way to do this is by using Filter option in a single pivot table. </w:t>
      </w:r>
      <w:r w:rsidR="001C445E" w:rsidRPr="008432E1">
        <w:rPr>
          <w:rFonts w:ascii="Times New Roman" w:hAnsi="Times New Roman" w:cs="Times New Roman"/>
          <w:sz w:val="24"/>
        </w:rPr>
        <w:t xml:space="preserve">Excel provide us multi-angle view to review same data set, its representation depends on the requirement of user. </w:t>
      </w:r>
    </w:p>
    <w:p w14:paraId="0C17DDCC" w14:textId="77777777" w:rsidR="008432E1" w:rsidRPr="008432E1" w:rsidRDefault="008432E1" w:rsidP="008432E1">
      <w:pPr>
        <w:spacing w:line="360" w:lineRule="auto"/>
        <w:jc w:val="both"/>
        <w:rPr>
          <w:rFonts w:ascii="Times New Roman" w:hAnsi="Times New Roman" w:cs="Times New Roman"/>
          <w:sz w:val="24"/>
        </w:rPr>
      </w:pPr>
    </w:p>
    <w:p w14:paraId="0AA4848C" w14:textId="77777777" w:rsidR="008432E1" w:rsidRDefault="008432E1" w:rsidP="005C6954"/>
    <w:p w14:paraId="647DB37E" w14:textId="77777777" w:rsidR="008432E1" w:rsidRDefault="008432E1" w:rsidP="005C6954"/>
    <w:p w14:paraId="455BD14C" w14:textId="77777777" w:rsidR="008432E1" w:rsidRDefault="008432E1" w:rsidP="005C6954"/>
    <w:p w14:paraId="6E79395B" w14:textId="77777777" w:rsidR="008432E1" w:rsidRDefault="008432E1" w:rsidP="005C6954"/>
    <w:p w14:paraId="3B9A55B7" w14:textId="77777777" w:rsidR="008432E1" w:rsidRDefault="008432E1" w:rsidP="005C6954"/>
    <w:p w14:paraId="2AD7187C" w14:textId="77777777" w:rsidR="008432E1" w:rsidRDefault="008432E1" w:rsidP="005C6954"/>
    <w:p w14:paraId="18D32012" w14:textId="77777777" w:rsidR="008432E1" w:rsidRDefault="008432E1" w:rsidP="005C6954"/>
    <w:p w14:paraId="76820FE7" w14:textId="77777777" w:rsidR="008432E1" w:rsidRDefault="008432E1" w:rsidP="005C6954"/>
    <w:p w14:paraId="76A9080D" w14:textId="77777777" w:rsidR="008432E1" w:rsidRDefault="008432E1" w:rsidP="005C6954"/>
    <w:p w14:paraId="4DA6D3BB" w14:textId="77777777" w:rsidR="008432E1" w:rsidRDefault="008432E1" w:rsidP="005C6954"/>
    <w:p w14:paraId="14159443" w14:textId="77777777" w:rsidR="008432E1" w:rsidRDefault="008432E1" w:rsidP="005C6954"/>
    <w:p w14:paraId="1AE59453" w14:textId="77777777" w:rsidR="008432E1" w:rsidRDefault="008432E1" w:rsidP="005C6954"/>
    <w:p w14:paraId="747800A7" w14:textId="77777777" w:rsidR="008432E1" w:rsidRDefault="008432E1" w:rsidP="005C6954"/>
    <w:p w14:paraId="3ABDF1F7" w14:textId="77777777" w:rsidR="008432E1" w:rsidRDefault="008432E1" w:rsidP="005C6954"/>
    <w:p w14:paraId="23F86EC4" w14:textId="77777777" w:rsidR="008432E1" w:rsidRPr="00C914C5" w:rsidRDefault="008432E1" w:rsidP="008432E1">
      <w:pPr>
        <w:autoSpaceDE w:val="0"/>
        <w:autoSpaceDN w:val="0"/>
        <w:adjustRightInd w:val="0"/>
        <w:spacing w:after="0" w:line="276" w:lineRule="auto"/>
        <w:rPr>
          <w:rFonts w:ascii="Times New Roman" w:hAnsi="Times New Roman" w:cs="Times New Roman"/>
          <w:b/>
          <w:bCs/>
          <w:sz w:val="24"/>
          <w:szCs w:val="24"/>
          <w:u w:val="single"/>
        </w:rPr>
      </w:pPr>
      <w:r w:rsidRPr="00F30C75">
        <w:rPr>
          <w:rFonts w:ascii="Times New Roman" w:hAnsi="Times New Roman" w:cs="Times New Roman"/>
          <w:b/>
          <w:bCs/>
          <w:sz w:val="24"/>
          <w:szCs w:val="24"/>
          <w:highlight w:val="yellow"/>
          <w:u w:val="single"/>
        </w:rPr>
        <w:t>Part-2</w:t>
      </w:r>
    </w:p>
    <w:p w14:paraId="0CBE2D79"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p>
    <w:p w14:paraId="76E32D61"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r w:rsidRPr="00C914C5">
        <w:rPr>
          <w:rFonts w:ascii="Times New Roman" w:hAnsi="Times New Roman" w:cs="Times New Roman"/>
          <w:b/>
          <w:bCs/>
          <w:sz w:val="24"/>
          <w:szCs w:val="24"/>
        </w:rPr>
        <w:lastRenderedPageBreak/>
        <w:t>2.1</w:t>
      </w:r>
    </w:p>
    <w:p w14:paraId="0450EBD0" w14:textId="77777777" w:rsidR="008432E1" w:rsidRPr="00C914C5" w:rsidRDefault="008432E1" w:rsidP="008432E1">
      <w:pPr>
        <w:autoSpaceDE w:val="0"/>
        <w:autoSpaceDN w:val="0"/>
        <w:adjustRightInd w:val="0"/>
        <w:spacing w:after="0" w:line="276" w:lineRule="auto"/>
        <w:rPr>
          <w:rFonts w:ascii="Times New Roman" w:hAnsi="Times New Roman" w:cs="Times New Roman"/>
          <w:b/>
          <w:bCs/>
          <w:sz w:val="24"/>
          <w:szCs w:val="24"/>
        </w:rPr>
      </w:pPr>
    </w:p>
    <w:tbl>
      <w:tblPr>
        <w:tblW w:w="74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35"/>
        <w:gridCol w:w="735"/>
        <w:gridCol w:w="1253"/>
        <w:gridCol w:w="1009"/>
        <w:gridCol w:w="1553"/>
        <w:gridCol w:w="2150"/>
      </w:tblGrid>
      <w:tr w:rsidR="008432E1" w:rsidRPr="00C914C5" w14:paraId="703478ED" w14:textId="77777777" w:rsidTr="008432E1">
        <w:trPr>
          <w:cantSplit/>
          <w:jc w:val="center"/>
        </w:trPr>
        <w:tc>
          <w:tcPr>
            <w:tcW w:w="7435" w:type="dxa"/>
            <w:gridSpan w:val="6"/>
            <w:shd w:val="clear" w:color="auto" w:fill="FFFFFF"/>
          </w:tcPr>
          <w:p w14:paraId="2F732A8F"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b/>
                <w:bCs/>
                <w:color w:val="000000"/>
                <w:sz w:val="24"/>
                <w:szCs w:val="24"/>
              </w:rPr>
              <w:t>ice_cream</w:t>
            </w:r>
          </w:p>
        </w:tc>
      </w:tr>
      <w:tr w:rsidR="008432E1" w:rsidRPr="00C914C5" w14:paraId="383E9197" w14:textId="77777777" w:rsidTr="008432E1">
        <w:trPr>
          <w:cantSplit/>
          <w:jc w:val="center"/>
        </w:trPr>
        <w:tc>
          <w:tcPr>
            <w:tcW w:w="1470" w:type="dxa"/>
            <w:gridSpan w:val="2"/>
            <w:shd w:val="clear" w:color="auto" w:fill="FFFFFF"/>
          </w:tcPr>
          <w:p w14:paraId="28101928"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tc>
        <w:tc>
          <w:tcPr>
            <w:tcW w:w="1253" w:type="dxa"/>
            <w:shd w:val="clear" w:color="auto" w:fill="FFFFFF"/>
          </w:tcPr>
          <w:p w14:paraId="0CA1CD28"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Frequency</w:t>
            </w:r>
          </w:p>
        </w:tc>
        <w:tc>
          <w:tcPr>
            <w:tcW w:w="1009" w:type="dxa"/>
            <w:shd w:val="clear" w:color="auto" w:fill="FFFFFF"/>
          </w:tcPr>
          <w:p w14:paraId="36481ECB"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Percent</w:t>
            </w:r>
          </w:p>
        </w:tc>
        <w:tc>
          <w:tcPr>
            <w:tcW w:w="1553" w:type="dxa"/>
            <w:shd w:val="clear" w:color="auto" w:fill="FFFFFF"/>
          </w:tcPr>
          <w:p w14:paraId="07D2327B"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Valid Percent</w:t>
            </w:r>
          </w:p>
        </w:tc>
        <w:tc>
          <w:tcPr>
            <w:tcW w:w="2145" w:type="dxa"/>
            <w:shd w:val="clear" w:color="auto" w:fill="FFFFFF"/>
          </w:tcPr>
          <w:p w14:paraId="25E75F45"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Cumulative Percent</w:t>
            </w:r>
          </w:p>
        </w:tc>
      </w:tr>
      <w:tr w:rsidR="008432E1" w:rsidRPr="00C914C5" w14:paraId="228E28A8" w14:textId="77777777" w:rsidTr="008432E1">
        <w:trPr>
          <w:cantSplit/>
          <w:jc w:val="center"/>
        </w:trPr>
        <w:tc>
          <w:tcPr>
            <w:tcW w:w="735" w:type="dxa"/>
            <w:vMerge w:val="restart"/>
            <w:shd w:val="clear" w:color="auto" w:fill="FFFFFF"/>
            <w:vAlign w:val="center"/>
          </w:tcPr>
          <w:p w14:paraId="5364182F"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Valid</w:t>
            </w:r>
          </w:p>
        </w:tc>
        <w:tc>
          <w:tcPr>
            <w:tcW w:w="735" w:type="dxa"/>
            <w:shd w:val="clear" w:color="auto" w:fill="FFFFFF"/>
            <w:vAlign w:val="center"/>
          </w:tcPr>
          <w:p w14:paraId="4200A41B"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1</w:t>
            </w:r>
          </w:p>
        </w:tc>
        <w:tc>
          <w:tcPr>
            <w:tcW w:w="1253" w:type="dxa"/>
            <w:shd w:val="clear" w:color="auto" w:fill="FFFFFF"/>
          </w:tcPr>
          <w:p w14:paraId="2DA48244"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95</w:t>
            </w:r>
          </w:p>
        </w:tc>
        <w:tc>
          <w:tcPr>
            <w:tcW w:w="1009" w:type="dxa"/>
            <w:shd w:val="clear" w:color="auto" w:fill="FFFFFF"/>
          </w:tcPr>
          <w:p w14:paraId="1B26381B"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47.5</w:t>
            </w:r>
          </w:p>
        </w:tc>
        <w:tc>
          <w:tcPr>
            <w:tcW w:w="1553" w:type="dxa"/>
            <w:shd w:val="clear" w:color="auto" w:fill="FFFFFF"/>
          </w:tcPr>
          <w:p w14:paraId="24432FA3"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47.5</w:t>
            </w:r>
          </w:p>
        </w:tc>
        <w:tc>
          <w:tcPr>
            <w:tcW w:w="2145" w:type="dxa"/>
            <w:shd w:val="clear" w:color="auto" w:fill="FFFFFF"/>
          </w:tcPr>
          <w:p w14:paraId="40875329"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47.5</w:t>
            </w:r>
          </w:p>
        </w:tc>
      </w:tr>
      <w:tr w:rsidR="008432E1" w:rsidRPr="00C914C5" w14:paraId="532E759C" w14:textId="77777777" w:rsidTr="008432E1">
        <w:trPr>
          <w:cantSplit/>
          <w:jc w:val="center"/>
        </w:trPr>
        <w:tc>
          <w:tcPr>
            <w:tcW w:w="735" w:type="dxa"/>
            <w:vMerge/>
            <w:shd w:val="clear" w:color="auto" w:fill="FFFFFF"/>
            <w:vAlign w:val="center"/>
          </w:tcPr>
          <w:p w14:paraId="42BA89ED"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35" w:type="dxa"/>
            <w:shd w:val="clear" w:color="auto" w:fill="FFFFFF"/>
            <w:vAlign w:val="center"/>
          </w:tcPr>
          <w:p w14:paraId="094A1B39"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2</w:t>
            </w:r>
          </w:p>
        </w:tc>
        <w:tc>
          <w:tcPr>
            <w:tcW w:w="1253" w:type="dxa"/>
            <w:shd w:val="clear" w:color="auto" w:fill="FFFFFF"/>
          </w:tcPr>
          <w:p w14:paraId="7B03102D"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47</w:t>
            </w:r>
          </w:p>
        </w:tc>
        <w:tc>
          <w:tcPr>
            <w:tcW w:w="1009" w:type="dxa"/>
            <w:shd w:val="clear" w:color="auto" w:fill="FFFFFF"/>
          </w:tcPr>
          <w:p w14:paraId="3F909093"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23.5</w:t>
            </w:r>
          </w:p>
        </w:tc>
        <w:tc>
          <w:tcPr>
            <w:tcW w:w="1553" w:type="dxa"/>
            <w:shd w:val="clear" w:color="auto" w:fill="FFFFFF"/>
          </w:tcPr>
          <w:p w14:paraId="2807258E"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23.5</w:t>
            </w:r>
          </w:p>
        </w:tc>
        <w:tc>
          <w:tcPr>
            <w:tcW w:w="2145" w:type="dxa"/>
            <w:shd w:val="clear" w:color="auto" w:fill="FFFFFF"/>
          </w:tcPr>
          <w:p w14:paraId="35387D5F"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71.0</w:t>
            </w:r>
          </w:p>
        </w:tc>
      </w:tr>
      <w:tr w:rsidR="008432E1" w:rsidRPr="00C914C5" w14:paraId="7F1795C8" w14:textId="77777777" w:rsidTr="008432E1">
        <w:trPr>
          <w:cantSplit/>
          <w:jc w:val="center"/>
        </w:trPr>
        <w:tc>
          <w:tcPr>
            <w:tcW w:w="735" w:type="dxa"/>
            <w:vMerge/>
            <w:shd w:val="clear" w:color="auto" w:fill="FFFFFF"/>
            <w:vAlign w:val="center"/>
          </w:tcPr>
          <w:p w14:paraId="3862C22E"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35" w:type="dxa"/>
            <w:shd w:val="clear" w:color="auto" w:fill="FFFFFF"/>
            <w:vAlign w:val="center"/>
          </w:tcPr>
          <w:p w14:paraId="3FC036C1"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3</w:t>
            </w:r>
          </w:p>
        </w:tc>
        <w:tc>
          <w:tcPr>
            <w:tcW w:w="1253" w:type="dxa"/>
            <w:shd w:val="clear" w:color="auto" w:fill="FFFFFF"/>
          </w:tcPr>
          <w:p w14:paraId="4C014DFF"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58</w:t>
            </w:r>
          </w:p>
        </w:tc>
        <w:tc>
          <w:tcPr>
            <w:tcW w:w="1009" w:type="dxa"/>
            <w:shd w:val="clear" w:color="auto" w:fill="FFFFFF"/>
          </w:tcPr>
          <w:p w14:paraId="691A1F34"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29.0</w:t>
            </w:r>
          </w:p>
        </w:tc>
        <w:tc>
          <w:tcPr>
            <w:tcW w:w="1553" w:type="dxa"/>
            <w:shd w:val="clear" w:color="auto" w:fill="FFFFFF"/>
          </w:tcPr>
          <w:p w14:paraId="2A2BF97D"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29.0</w:t>
            </w:r>
          </w:p>
        </w:tc>
        <w:tc>
          <w:tcPr>
            <w:tcW w:w="2145" w:type="dxa"/>
            <w:shd w:val="clear" w:color="auto" w:fill="FFFFFF"/>
          </w:tcPr>
          <w:p w14:paraId="740F03F4"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r>
      <w:tr w:rsidR="008432E1" w:rsidRPr="00C914C5" w14:paraId="2C7A92E0" w14:textId="77777777" w:rsidTr="008432E1">
        <w:trPr>
          <w:cantSplit/>
          <w:jc w:val="center"/>
        </w:trPr>
        <w:tc>
          <w:tcPr>
            <w:tcW w:w="735" w:type="dxa"/>
            <w:vMerge/>
            <w:shd w:val="clear" w:color="auto" w:fill="FFFFFF"/>
            <w:vAlign w:val="center"/>
          </w:tcPr>
          <w:p w14:paraId="46DA1A75"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35" w:type="dxa"/>
            <w:shd w:val="clear" w:color="auto" w:fill="FFFFFF"/>
            <w:vAlign w:val="center"/>
          </w:tcPr>
          <w:p w14:paraId="3835DDA3"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Total</w:t>
            </w:r>
          </w:p>
        </w:tc>
        <w:tc>
          <w:tcPr>
            <w:tcW w:w="1253" w:type="dxa"/>
            <w:shd w:val="clear" w:color="auto" w:fill="FFFFFF"/>
          </w:tcPr>
          <w:p w14:paraId="0584759C"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200</w:t>
            </w:r>
          </w:p>
        </w:tc>
        <w:tc>
          <w:tcPr>
            <w:tcW w:w="1009" w:type="dxa"/>
            <w:shd w:val="clear" w:color="auto" w:fill="FFFFFF"/>
          </w:tcPr>
          <w:p w14:paraId="45A08869"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c>
          <w:tcPr>
            <w:tcW w:w="1553" w:type="dxa"/>
            <w:shd w:val="clear" w:color="auto" w:fill="FFFFFF"/>
          </w:tcPr>
          <w:p w14:paraId="3A9DFA76"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c>
          <w:tcPr>
            <w:tcW w:w="2145" w:type="dxa"/>
            <w:shd w:val="clear" w:color="auto" w:fill="FFFFFF"/>
          </w:tcPr>
          <w:p w14:paraId="599E644C"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tc>
      </w:tr>
      <w:tr w:rsidR="008432E1" w:rsidRPr="00C914C5" w14:paraId="32798317" w14:textId="77777777" w:rsidTr="008432E1">
        <w:trPr>
          <w:cantSplit/>
          <w:jc w:val="center"/>
        </w:trPr>
        <w:tc>
          <w:tcPr>
            <w:tcW w:w="7435" w:type="dxa"/>
            <w:gridSpan w:val="6"/>
            <w:shd w:val="clear" w:color="auto" w:fill="FFFFFF"/>
            <w:vAlign w:val="center"/>
          </w:tcPr>
          <w:p w14:paraId="756157FD" w14:textId="77777777" w:rsidR="008432E1" w:rsidRPr="00663F32" w:rsidRDefault="008432E1" w:rsidP="008432E1">
            <w:pPr>
              <w:spacing w:line="276" w:lineRule="auto"/>
              <w:jc w:val="center"/>
              <w:rPr>
                <w:rFonts w:ascii="Times New Roman" w:hAnsi="Times New Roman" w:cs="Times New Roman"/>
                <w:b/>
                <w:sz w:val="24"/>
                <w:szCs w:val="24"/>
              </w:rPr>
            </w:pPr>
            <w:r w:rsidRPr="00663F32">
              <w:rPr>
                <w:rFonts w:ascii="Times New Roman" w:hAnsi="Times New Roman" w:cs="Times New Roman"/>
                <w:b/>
                <w:sz w:val="24"/>
                <w:szCs w:val="24"/>
              </w:rPr>
              <w:t>There are 95 students that prefer the vanilla ice cream taste.</w:t>
            </w:r>
          </w:p>
        </w:tc>
      </w:tr>
    </w:tbl>
    <w:p w14:paraId="7AA6DEB2"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p w14:paraId="6EBA4E98"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p>
    <w:p w14:paraId="7C6607D7"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r w:rsidRPr="00C914C5">
        <w:rPr>
          <w:rFonts w:ascii="Times New Roman" w:hAnsi="Times New Roman" w:cs="Times New Roman"/>
          <w:b/>
          <w:bCs/>
          <w:sz w:val="24"/>
          <w:szCs w:val="24"/>
        </w:rPr>
        <w:t>2.2</w:t>
      </w:r>
    </w:p>
    <w:tbl>
      <w:tblPr>
        <w:tblW w:w="743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35"/>
        <w:gridCol w:w="735"/>
        <w:gridCol w:w="1253"/>
        <w:gridCol w:w="1009"/>
        <w:gridCol w:w="1553"/>
        <w:gridCol w:w="2140"/>
        <w:gridCol w:w="14"/>
      </w:tblGrid>
      <w:tr w:rsidR="008432E1" w:rsidRPr="00C914C5" w14:paraId="661A221A" w14:textId="77777777" w:rsidTr="008432E1">
        <w:trPr>
          <w:cantSplit/>
          <w:jc w:val="center"/>
        </w:trPr>
        <w:tc>
          <w:tcPr>
            <w:tcW w:w="7439" w:type="dxa"/>
            <w:gridSpan w:val="7"/>
            <w:tcBorders>
              <w:top w:val="nil"/>
              <w:left w:val="nil"/>
              <w:bottom w:val="nil"/>
              <w:right w:val="nil"/>
            </w:tcBorders>
            <w:shd w:val="clear" w:color="auto" w:fill="FFFFFF"/>
          </w:tcPr>
          <w:p w14:paraId="7147AF39"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b/>
                <w:bCs/>
                <w:color w:val="000000"/>
                <w:sz w:val="24"/>
                <w:szCs w:val="24"/>
              </w:rPr>
              <w:t>female</w:t>
            </w:r>
          </w:p>
        </w:tc>
      </w:tr>
      <w:tr w:rsidR="008432E1" w:rsidRPr="00C914C5" w14:paraId="47AA8FA1" w14:textId="77777777" w:rsidTr="008432E1">
        <w:trPr>
          <w:gridAfter w:val="1"/>
          <w:wAfter w:w="14" w:type="dxa"/>
          <w:cantSplit/>
          <w:jc w:val="center"/>
        </w:trPr>
        <w:tc>
          <w:tcPr>
            <w:tcW w:w="1470" w:type="dxa"/>
            <w:gridSpan w:val="2"/>
            <w:tcBorders>
              <w:top w:val="single" w:sz="16" w:space="0" w:color="000000"/>
              <w:left w:val="single" w:sz="16" w:space="0" w:color="000000"/>
              <w:bottom w:val="single" w:sz="16" w:space="0" w:color="000000"/>
              <w:right w:val="nil"/>
            </w:tcBorders>
            <w:shd w:val="clear" w:color="auto" w:fill="FFFFFF"/>
          </w:tcPr>
          <w:p w14:paraId="139B3E27"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tc>
        <w:tc>
          <w:tcPr>
            <w:tcW w:w="1253" w:type="dxa"/>
            <w:tcBorders>
              <w:top w:val="single" w:sz="16" w:space="0" w:color="000000"/>
              <w:left w:val="single" w:sz="16" w:space="0" w:color="000000"/>
              <w:bottom w:val="single" w:sz="16" w:space="0" w:color="000000"/>
            </w:tcBorders>
            <w:shd w:val="clear" w:color="auto" w:fill="FFFFFF"/>
          </w:tcPr>
          <w:p w14:paraId="45AC1790"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Frequency</w:t>
            </w:r>
          </w:p>
        </w:tc>
        <w:tc>
          <w:tcPr>
            <w:tcW w:w="1009" w:type="dxa"/>
            <w:tcBorders>
              <w:top w:val="single" w:sz="16" w:space="0" w:color="000000"/>
              <w:bottom w:val="single" w:sz="16" w:space="0" w:color="000000"/>
            </w:tcBorders>
            <w:shd w:val="clear" w:color="auto" w:fill="FFFFFF"/>
          </w:tcPr>
          <w:p w14:paraId="7610CE65"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Percent</w:t>
            </w:r>
          </w:p>
        </w:tc>
        <w:tc>
          <w:tcPr>
            <w:tcW w:w="1553" w:type="dxa"/>
            <w:tcBorders>
              <w:top w:val="single" w:sz="16" w:space="0" w:color="000000"/>
              <w:bottom w:val="single" w:sz="16" w:space="0" w:color="000000"/>
            </w:tcBorders>
            <w:shd w:val="clear" w:color="auto" w:fill="FFFFFF"/>
          </w:tcPr>
          <w:p w14:paraId="7DCAE5C9"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Valid Percent</w:t>
            </w:r>
          </w:p>
        </w:tc>
        <w:tc>
          <w:tcPr>
            <w:tcW w:w="2140" w:type="dxa"/>
            <w:tcBorders>
              <w:top w:val="single" w:sz="16" w:space="0" w:color="000000"/>
              <w:bottom w:val="single" w:sz="16" w:space="0" w:color="000000"/>
              <w:right w:val="single" w:sz="16" w:space="0" w:color="000000"/>
            </w:tcBorders>
            <w:shd w:val="clear" w:color="auto" w:fill="FFFFFF"/>
          </w:tcPr>
          <w:p w14:paraId="6BDE3BD7"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Cumulative Percent</w:t>
            </w:r>
          </w:p>
        </w:tc>
      </w:tr>
      <w:tr w:rsidR="008432E1" w:rsidRPr="00C914C5" w14:paraId="140E4315" w14:textId="77777777" w:rsidTr="008432E1">
        <w:trPr>
          <w:gridAfter w:val="1"/>
          <w:wAfter w:w="14" w:type="dxa"/>
          <w:cantSplit/>
          <w:jc w:val="center"/>
        </w:trPr>
        <w:tc>
          <w:tcPr>
            <w:tcW w:w="735" w:type="dxa"/>
            <w:vMerge w:val="restart"/>
            <w:tcBorders>
              <w:top w:val="single" w:sz="16" w:space="0" w:color="000000"/>
              <w:left w:val="single" w:sz="16" w:space="0" w:color="000000"/>
              <w:bottom w:val="single" w:sz="16" w:space="0" w:color="000000"/>
              <w:right w:val="nil"/>
            </w:tcBorders>
            <w:shd w:val="clear" w:color="auto" w:fill="FFFFFF"/>
            <w:vAlign w:val="center"/>
          </w:tcPr>
          <w:p w14:paraId="7554FC4F"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Valid</w:t>
            </w:r>
          </w:p>
        </w:tc>
        <w:tc>
          <w:tcPr>
            <w:tcW w:w="735" w:type="dxa"/>
            <w:tcBorders>
              <w:top w:val="single" w:sz="16" w:space="0" w:color="000000"/>
              <w:left w:val="nil"/>
              <w:bottom w:val="nil"/>
              <w:right w:val="single" w:sz="16" w:space="0" w:color="000000"/>
            </w:tcBorders>
            <w:shd w:val="clear" w:color="auto" w:fill="FFFFFF"/>
            <w:vAlign w:val="center"/>
          </w:tcPr>
          <w:p w14:paraId="58606752"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0</w:t>
            </w:r>
          </w:p>
        </w:tc>
        <w:tc>
          <w:tcPr>
            <w:tcW w:w="1253" w:type="dxa"/>
            <w:tcBorders>
              <w:top w:val="single" w:sz="16" w:space="0" w:color="000000"/>
              <w:left w:val="single" w:sz="16" w:space="0" w:color="000000"/>
              <w:bottom w:val="nil"/>
            </w:tcBorders>
            <w:shd w:val="clear" w:color="auto" w:fill="FFFFFF"/>
          </w:tcPr>
          <w:p w14:paraId="0568A21D"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91</w:t>
            </w:r>
          </w:p>
        </w:tc>
        <w:tc>
          <w:tcPr>
            <w:tcW w:w="1009" w:type="dxa"/>
            <w:tcBorders>
              <w:top w:val="single" w:sz="16" w:space="0" w:color="000000"/>
              <w:bottom w:val="nil"/>
            </w:tcBorders>
            <w:shd w:val="clear" w:color="auto" w:fill="FFFFFF"/>
          </w:tcPr>
          <w:p w14:paraId="1A1FE68A"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45.5</w:t>
            </w:r>
          </w:p>
        </w:tc>
        <w:tc>
          <w:tcPr>
            <w:tcW w:w="1553" w:type="dxa"/>
            <w:tcBorders>
              <w:top w:val="single" w:sz="16" w:space="0" w:color="000000"/>
              <w:bottom w:val="nil"/>
            </w:tcBorders>
            <w:shd w:val="clear" w:color="auto" w:fill="FFFFFF"/>
          </w:tcPr>
          <w:p w14:paraId="54DBF1DB"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45.5</w:t>
            </w:r>
          </w:p>
        </w:tc>
        <w:tc>
          <w:tcPr>
            <w:tcW w:w="2140" w:type="dxa"/>
            <w:tcBorders>
              <w:top w:val="single" w:sz="16" w:space="0" w:color="000000"/>
              <w:bottom w:val="nil"/>
              <w:right w:val="single" w:sz="16" w:space="0" w:color="000000"/>
            </w:tcBorders>
            <w:shd w:val="clear" w:color="auto" w:fill="FFFFFF"/>
          </w:tcPr>
          <w:p w14:paraId="14DA4178"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45.5</w:t>
            </w:r>
          </w:p>
        </w:tc>
      </w:tr>
      <w:tr w:rsidR="008432E1" w:rsidRPr="00C914C5" w14:paraId="18C1185D" w14:textId="77777777" w:rsidTr="008432E1">
        <w:trPr>
          <w:gridAfter w:val="1"/>
          <w:wAfter w:w="14" w:type="dxa"/>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02302FBC"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35" w:type="dxa"/>
            <w:tcBorders>
              <w:top w:val="nil"/>
              <w:left w:val="nil"/>
              <w:bottom w:val="nil"/>
              <w:right w:val="single" w:sz="16" w:space="0" w:color="000000"/>
            </w:tcBorders>
            <w:shd w:val="clear" w:color="auto" w:fill="FFFFFF"/>
            <w:vAlign w:val="center"/>
          </w:tcPr>
          <w:p w14:paraId="0DA3EE21"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1</w:t>
            </w:r>
          </w:p>
        </w:tc>
        <w:tc>
          <w:tcPr>
            <w:tcW w:w="1253" w:type="dxa"/>
            <w:tcBorders>
              <w:top w:val="nil"/>
              <w:left w:val="single" w:sz="16" w:space="0" w:color="000000"/>
              <w:bottom w:val="nil"/>
            </w:tcBorders>
            <w:shd w:val="clear" w:color="auto" w:fill="FFFFFF"/>
          </w:tcPr>
          <w:p w14:paraId="64F32F9F"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109</w:t>
            </w:r>
          </w:p>
        </w:tc>
        <w:tc>
          <w:tcPr>
            <w:tcW w:w="1009" w:type="dxa"/>
            <w:tcBorders>
              <w:top w:val="nil"/>
              <w:bottom w:val="nil"/>
            </w:tcBorders>
            <w:shd w:val="clear" w:color="auto" w:fill="FFFFFF"/>
          </w:tcPr>
          <w:p w14:paraId="6076CA1D"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54.5</w:t>
            </w:r>
          </w:p>
        </w:tc>
        <w:tc>
          <w:tcPr>
            <w:tcW w:w="1553" w:type="dxa"/>
            <w:tcBorders>
              <w:top w:val="nil"/>
              <w:bottom w:val="nil"/>
            </w:tcBorders>
            <w:shd w:val="clear" w:color="auto" w:fill="FFFFFF"/>
          </w:tcPr>
          <w:p w14:paraId="4834B531"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54.5</w:t>
            </w:r>
          </w:p>
        </w:tc>
        <w:tc>
          <w:tcPr>
            <w:tcW w:w="2140" w:type="dxa"/>
            <w:tcBorders>
              <w:top w:val="nil"/>
              <w:bottom w:val="nil"/>
              <w:right w:val="single" w:sz="16" w:space="0" w:color="000000"/>
            </w:tcBorders>
            <w:shd w:val="clear" w:color="auto" w:fill="FFFFFF"/>
          </w:tcPr>
          <w:p w14:paraId="2917FFE7"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r>
      <w:tr w:rsidR="008432E1" w:rsidRPr="00C914C5" w14:paraId="785A09D1" w14:textId="77777777" w:rsidTr="008432E1">
        <w:trPr>
          <w:gridAfter w:val="1"/>
          <w:wAfter w:w="14" w:type="dxa"/>
          <w:cantSplit/>
          <w:jc w:val="center"/>
        </w:trPr>
        <w:tc>
          <w:tcPr>
            <w:tcW w:w="735" w:type="dxa"/>
            <w:vMerge/>
            <w:tcBorders>
              <w:top w:val="single" w:sz="16" w:space="0" w:color="000000"/>
              <w:left w:val="single" w:sz="16" w:space="0" w:color="000000"/>
              <w:bottom w:val="single" w:sz="16" w:space="0" w:color="000000"/>
              <w:right w:val="nil"/>
            </w:tcBorders>
            <w:shd w:val="clear" w:color="auto" w:fill="FFFFFF"/>
            <w:vAlign w:val="center"/>
          </w:tcPr>
          <w:p w14:paraId="42D05A49"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35" w:type="dxa"/>
            <w:tcBorders>
              <w:top w:val="nil"/>
              <w:left w:val="nil"/>
              <w:bottom w:val="nil"/>
              <w:right w:val="single" w:sz="16" w:space="0" w:color="000000"/>
            </w:tcBorders>
            <w:shd w:val="clear" w:color="auto" w:fill="FFFFFF"/>
            <w:vAlign w:val="center"/>
          </w:tcPr>
          <w:p w14:paraId="4E248CB1"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Total</w:t>
            </w:r>
          </w:p>
        </w:tc>
        <w:tc>
          <w:tcPr>
            <w:tcW w:w="1253" w:type="dxa"/>
            <w:tcBorders>
              <w:top w:val="nil"/>
              <w:left w:val="single" w:sz="16" w:space="0" w:color="000000"/>
              <w:bottom w:val="nil"/>
            </w:tcBorders>
            <w:shd w:val="clear" w:color="auto" w:fill="FFFFFF"/>
          </w:tcPr>
          <w:p w14:paraId="6B364AE6"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200</w:t>
            </w:r>
          </w:p>
        </w:tc>
        <w:tc>
          <w:tcPr>
            <w:tcW w:w="1009" w:type="dxa"/>
            <w:tcBorders>
              <w:top w:val="nil"/>
              <w:bottom w:val="nil"/>
            </w:tcBorders>
            <w:shd w:val="clear" w:color="auto" w:fill="FFFFFF"/>
          </w:tcPr>
          <w:p w14:paraId="1CE44946"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c>
          <w:tcPr>
            <w:tcW w:w="1553" w:type="dxa"/>
            <w:tcBorders>
              <w:top w:val="nil"/>
              <w:bottom w:val="nil"/>
            </w:tcBorders>
            <w:shd w:val="clear" w:color="auto" w:fill="FFFFFF"/>
          </w:tcPr>
          <w:p w14:paraId="7CDBD5AC" w14:textId="77777777" w:rsidR="008432E1" w:rsidRPr="00C914C5"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C914C5">
              <w:rPr>
                <w:rFonts w:ascii="Times New Roman" w:hAnsi="Times New Roman" w:cs="Times New Roman"/>
                <w:color w:val="000000"/>
                <w:sz w:val="24"/>
                <w:szCs w:val="24"/>
              </w:rPr>
              <w:t>100.0</w:t>
            </w:r>
          </w:p>
        </w:tc>
        <w:tc>
          <w:tcPr>
            <w:tcW w:w="2140" w:type="dxa"/>
            <w:tcBorders>
              <w:top w:val="nil"/>
              <w:bottom w:val="nil"/>
              <w:right w:val="single" w:sz="16" w:space="0" w:color="000000"/>
            </w:tcBorders>
            <w:shd w:val="clear" w:color="auto" w:fill="FFFFFF"/>
          </w:tcPr>
          <w:p w14:paraId="18A1201F"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tc>
      </w:tr>
      <w:tr w:rsidR="008432E1" w:rsidRPr="00C914C5" w14:paraId="3DD5B17D" w14:textId="77777777" w:rsidTr="008432E1">
        <w:trPr>
          <w:cantSplit/>
          <w:jc w:val="center"/>
        </w:trPr>
        <w:tc>
          <w:tcPr>
            <w:tcW w:w="7439" w:type="dxa"/>
            <w:gridSpan w:val="7"/>
            <w:tcBorders>
              <w:top w:val="single" w:sz="16" w:space="0" w:color="000000"/>
              <w:left w:val="single" w:sz="16" w:space="0" w:color="000000"/>
              <w:bottom w:val="single" w:sz="16" w:space="0" w:color="000000"/>
              <w:right w:val="single" w:sz="16" w:space="0" w:color="000000"/>
            </w:tcBorders>
            <w:shd w:val="clear" w:color="auto" w:fill="FFFFFF"/>
            <w:vAlign w:val="center"/>
          </w:tcPr>
          <w:p w14:paraId="31379ED9" w14:textId="77777777" w:rsidR="008432E1" w:rsidRPr="00663F32" w:rsidRDefault="008432E1" w:rsidP="008432E1">
            <w:pPr>
              <w:spacing w:line="276" w:lineRule="auto"/>
              <w:jc w:val="center"/>
              <w:rPr>
                <w:rFonts w:ascii="Times New Roman" w:hAnsi="Times New Roman" w:cs="Times New Roman"/>
                <w:b/>
                <w:sz w:val="24"/>
                <w:szCs w:val="24"/>
              </w:rPr>
            </w:pPr>
            <w:r w:rsidRPr="00663F32">
              <w:rPr>
                <w:rFonts w:ascii="Times New Roman" w:hAnsi="Times New Roman" w:cs="Times New Roman"/>
                <w:b/>
                <w:sz w:val="24"/>
                <w:szCs w:val="24"/>
              </w:rPr>
              <w:t>According to analyse we got there are 91 males and 109 females.</w:t>
            </w:r>
          </w:p>
        </w:tc>
      </w:tr>
    </w:tbl>
    <w:p w14:paraId="4A06ED43"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p>
    <w:p w14:paraId="06C90FEA" w14:textId="77777777" w:rsidR="008432E1" w:rsidRDefault="008432E1" w:rsidP="008432E1">
      <w:pPr>
        <w:autoSpaceDE w:val="0"/>
        <w:autoSpaceDN w:val="0"/>
        <w:adjustRightInd w:val="0"/>
        <w:spacing w:after="0" w:line="276" w:lineRule="auto"/>
        <w:rPr>
          <w:rFonts w:ascii="Times New Roman" w:hAnsi="Times New Roman" w:cs="Times New Roman"/>
          <w:b/>
          <w:bCs/>
          <w:sz w:val="24"/>
          <w:szCs w:val="24"/>
        </w:rPr>
      </w:pPr>
      <w:r w:rsidRPr="00C914C5">
        <w:rPr>
          <w:rFonts w:ascii="Times New Roman" w:hAnsi="Times New Roman" w:cs="Times New Roman"/>
          <w:b/>
          <w:bCs/>
          <w:sz w:val="24"/>
          <w:szCs w:val="24"/>
        </w:rPr>
        <w:t>2.3</w:t>
      </w:r>
    </w:p>
    <w:tbl>
      <w:tblPr>
        <w:tblW w:w="7532"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756"/>
        <w:gridCol w:w="1014"/>
        <w:gridCol w:w="5762"/>
      </w:tblGrid>
      <w:tr w:rsidR="008432E1" w:rsidRPr="00C914C5" w14:paraId="08A3B4A9" w14:textId="77777777" w:rsidTr="008432E1">
        <w:trPr>
          <w:cantSplit/>
          <w:jc w:val="center"/>
        </w:trPr>
        <w:tc>
          <w:tcPr>
            <w:tcW w:w="7532" w:type="dxa"/>
            <w:gridSpan w:val="3"/>
            <w:tcBorders>
              <w:top w:val="nil"/>
              <w:left w:val="nil"/>
              <w:bottom w:val="nil"/>
              <w:right w:val="nil"/>
            </w:tcBorders>
            <w:shd w:val="clear" w:color="auto" w:fill="FFFFFF"/>
          </w:tcPr>
          <w:p w14:paraId="6A743F0D" w14:textId="77777777" w:rsidR="008432E1" w:rsidRPr="00C914C5" w:rsidRDefault="008432E1" w:rsidP="008432E1">
            <w:pPr>
              <w:autoSpaceDE w:val="0"/>
              <w:autoSpaceDN w:val="0"/>
              <w:adjustRightInd w:val="0"/>
              <w:spacing w:after="0" w:line="276" w:lineRule="auto"/>
              <w:ind w:right="60"/>
              <w:rPr>
                <w:rFonts w:ascii="Times New Roman" w:hAnsi="Times New Roman" w:cs="Times New Roman"/>
                <w:color w:val="000000"/>
                <w:sz w:val="24"/>
                <w:szCs w:val="24"/>
              </w:rPr>
            </w:pPr>
            <w:r w:rsidRPr="00C914C5">
              <w:rPr>
                <w:rFonts w:ascii="Times New Roman" w:hAnsi="Times New Roman" w:cs="Times New Roman"/>
                <w:b/>
                <w:bCs/>
                <w:color w:val="000000"/>
                <w:sz w:val="24"/>
                <w:szCs w:val="24"/>
              </w:rPr>
              <w:t>Statistics</w:t>
            </w:r>
          </w:p>
        </w:tc>
      </w:tr>
      <w:tr w:rsidR="008432E1" w:rsidRPr="00C914C5" w14:paraId="0E1AD581" w14:textId="77777777" w:rsidTr="008432E1">
        <w:trPr>
          <w:cantSplit/>
          <w:jc w:val="center"/>
        </w:trPr>
        <w:tc>
          <w:tcPr>
            <w:tcW w:w="7532" w:type="dxa"/>
            <w:gridSpan w:val="3"/>
            <w:tcBorders>
              <w:top w:val="nil"/>
              <w:left w:val="nil"/>
              <w:bottom w:val="single" w:sz="4" w:space="0" w:color="auto"/>
              <w:right w:val="nil"/>
            </w:tcBorders>
            <w:shd w:val="clear" w:color="auto" w:fill="FFFFFF"/>
            <w:vAlign w:val="bottom"/>
          </w:tcPr>
          <w:p w14:paraId="0B567032" w14:textId="77777777" w:rsidR="008432E1" w:rsidRPr="00C914C5" w:rsidRDefault="008432E1" w:rsidP="008432E1">
            <w:pPr>
              <w:autoSpaceDE w:val="0"/>
              <w:autoSpaceDN w:val="0"/>
              <w:adjustRightInd w:val="0"/>
              <w:spacing w:after="0" w:line="276" w:lineRule="auto"/>
              <w:rPr>
                <w:rFonts w:ascii="Times New Roman" w:hAnsi="Times New Roman" w:cs="Times New Roman"/>
                <w:sz w:val="24"/>
                <w:szCs w:val="24"/>
              </w:rPr>
            </w:pPr>
          </w:p>
        </w:tc>
      </w:tr>
      <w:tr w:rsidR="008432E1" w:rsidRPr="00C914C5" w14:paraId="29C737D0" w14:textId="77777777" w:rsidTr="008432E1">
        <w:trPr>
          <w:cantSplit/>
          <w:jc w:val="center"/>
        </w:trPr>
        <w:tc>
          <w:tcPr>
            <w:tcW w:w="756" w:type="dxa"/>
            <w:vMerge w:val="restart"/>
            <w:tcBorders>
              <w:top w:val="single" w:sz="4" w:space="0" w:color="auto"/>
              <w:left w:val="single" w:sz="4" w:space="0" w:color="auto"/>
              <w:bottom w:val="single" w:sz="4" w:space="0" w:color="auto"/>
              <w:right w:val="single" w:sz="4" w:space="0" w:color="auto"/>
            </w:tcBorders>
            <w:shd w:val="clear" w:color="auto" w:fill="FFFFFF"/>
            <w:vAlign w:val="center"/>
          </w:tcPr>
          <w:p w14:paraId="367D7734"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N</w:t>
            </w:r>
          </w:p>
        </w:tc>
        <w:tc>
          <w:tcPr>
            <w:tcW w:w="1014" w:type="dxa"/>
            <w:tcBorders>
              <w:top w:val="single" w:sz="4" w:space="0" w:color="auto"/>
              <w:left w:val="single" w:sz="4" w:space="0" w:color="auto"/>
              <w:bottom w:val="single" w:sz="4" w:space="0" w:color="auto"/>
              <w:right w:val="single" w:sz="4" w:space="0" w:color="auto"/>
            </w:tcBorders>
            <w:shd w:val="clear" w:color="auto" w:fill="FFFFFF"/>
            <w:vAlign w:val="center"/>
          </w:tcPr>
          <w:p w14:paraId="0652C85B"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Valid</w:t>
            </w:r>
          </w:p>
        </w:tc>
        <w:tc>
          <w:tcPr>
            <w:tcW w:w="5762" w:type="dxa"/>
            <w:tcBorders>
              <w:top w:val="single" w:sz="4" w:space="0" w:color="auto"/>
              <w:left w:val="single" w:sz="4" w:space="0" w:color="auto"/>
              <w:bottom w:val="single" w:sz="4" w:space="0" w:color="auto"/>
              <w:right w:val="single" w:sz="4" w:space="0" w:color="auto"/>
            </w:tcBorders>
            <w:shd w:val="clear" w:color="auto" w:fill="FFFFFF"/>
          </w:tcPr>
          <w:p w14:paraId="30DD02F5"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200</w:t>
            </w:r>
          </w:p>
        </w:tc>
      </w:tr>
      <w:tr w:rsidR="008432E1" w:rsidRPr="00C914C5" w14:paraId="5E8FA177" w14:textId="77777777" w:rsidTr="008432E1">
        <w:trPr>
          <w:cantSplit/>
          <w:jc w:val="center"/>
        </w:trPr>
        <w:tc>
          <w:tcPr>
            <w:tcW w:w="756" w:type="dxa"/>
            <w:vMerge/>
            <w:tcBorders>
              <w:top w:val="single" w:sz="4" w:space="0" w:color="auto"/>
              <w:left w:val="single" w:sz="4" w:space="0" w:color="auto"/>
              <w:bottom w:val="single" w:sz="4" w:space="0" w:color="auto"/>
              <w:right w:val="single" w:sz="4" w:space="0" w:color="auto"/>
            </w:tcBorders>
            <w:shd w:val="clear" w:color="auto" w:fill="FFFFFF"/>
            <w:vAlign w:val="center"/>
          </w:tcPr>
          <w:p w14:paraId="5AB4F2FD"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014" w:type="dxa"/>
            <w:tcBorders>
              <w:top w:val="single" w:sz="4" w:space="0" w:color="auto"/>
              <w:left w:val="single" w:sz="4" w:space="0" w:color="auto"/>
              <w:bottom w:val="single" w:sz="4" w:space="0" w:color="auto"/>
              <w:right w:val="single" w:sz="4" w:space="0" w:color="auto"/>
            </w:tcBorders>
            <w:shd w:val="clear" w:color="auto" w:fill="FFFFFF"/>
            <w:vAlign w:val="center"/>
          </w:tcPr>
          <w:p w14:paraId="6ADAB83D"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Missing</w:t>
            </w:r>
          </w:p>
        </w:tc>
        <w:tc>
          <w:tcPr>
            <w:tcW w:w="5762" w:type="dxa"/>
            <w:tcBorders>
              <w:top w:val="single" w:sz="4" w:space="0" w:color="auto"/>
              <w:left w:val="single" w:sz="4" w:space="0" w:color="auto"/>
              <w:bottom w:val="single" w:sz="4" w:space="0" w:color="auto"/>
              <w:right w:val="single" w:sz="4" w:space="0" w:color="auto"/>
            </w:tcBorders>
            <w:shd w:val="clear" w:color="auto" w:fill="FFFFFF"/>
          </w:tcPr>
          <w:p w14:paraId="63DADE50"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0</w:t>
            </w:r>
          </w:p>
        </w:tc>
      </w:tr>
      <w:tr w:rsidR="008432E1" w:rsidRPr="00C914C5" w14:paraId="586D0710" w14:textId="77777777" w:rsidTr="008432E1">
        <w:trPr>
          <w:cantSplit/>
          <w:jc w:val="center"/>
        </w:trPr>
        <w:tc>
          <w:tcPr>
            <w:tcW w:w="1770"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47323C7B"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Mean</w:t>
            </w:r>
          </w:p>
        </w:tc>
        <w:tc>
          <w:tcPr>
            <w:tcW w:w="5762" w:type="dxa"/>
            <w:tcBorders>
              <w:top w:val="single" w:sz="4" w:space="0" w:color="auto"/>
              <w:left w:val="single" w:sz="4" w:space="0" w:color="auto"/>
              <w:bottom w:val="single" w:sz="4" w:space="0" w:color="auto"/>
              <w:right w:val="single" w:sz="4" w:space="0" w:color="auto"/>
            </w:tcBorders>
            <w:shd w:val="clear" w:color="auto" w:fill="FFFFFF"/>
          </w:tcPr>
          <w:p w14:paraId="6D4703E3" w14:textId="77777777" w:rsidR="008432E1" w:rsidRPr="00C914C5" w:rsidRDefault="008432E1" w:rsidP="008432E1">
            <w:pPr>
              <w:spacing w:line="276" w:lineRule="auto"/>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74.55</w:t>
            </w:r>
          </w:p>
        </w:tc>
      </w:tr>
      <w:tr w:rsidR="008432E1" w:rsidRPr="00C914C5" w14:paraId="14E3362F" w14:textId="77777777" w:rsidTr="008432E1">
        <w:trPr>
          <w:cantSplit/>
          <w:jc w:val="center"/>
        </w:trPr>
        <w:tc>
          <w:tcPr>
            <w:tcW w:w="1770"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69B4C45B"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Median</w:t>
            </w:r>
          </w:p>
        </w:tc>
        <w:tc>
          <w:tcPr>
            <w:tcW w:w="5762" w:type="dxa"/>
            <w:tcBorders>
              <w:top w:val="single" w:sz="4" w:space="0" w:color="auto"/>
              <w:left w:val="single" w:sz="4" w:space="0" w:color="auto"/>
              <w:bottom w:val="single" w:sz="4" w:space="0" w:color="auto"/>
              <w:right w:val="single" w:sz="4" w:space="0" w:color="auto"/>
            </w:tcBorders>
            <w:shd w:val="clear" w:color="auto" w:fill="FFFFFF"/>
          </w:tcPr>
          <w:p w14:paraId="56DDC534" w14:textId="77777777" w:rsidR="008432E1" w:rsidRPr="00C914C5" w:rsidRDefault="008432E1" w:rsidP="008432E1">
            <w:pPr>
              <w:spacing w:line="276" w:lineRule="auto"/>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63</w:t>
            </w:r>
          </w:p>
        </w:tc>
      </w:tr>
      <w:tr w:rsidR="008432E1" w:rsidRPr="00C914C5" w14:paraId="4E10470B" w14:textId="77777777" w:rsidTr="008432E1">
        <w:trPr>
          <w:cantSplit/>
          <w:jc w:val="center"/>
        </w:trPr>
        <w:tc>
          <w:tcPr>
            <w:tcW w:w="7532" w:type="dxa"/>
            <w:gridSpan w:val="3"/>
            <w:tcBorders>
              <w:top w:val="single" w:sz="4" w:space="0" w:color="auto"/>
              <w:left w:val="single" w:sz="4" w:space="0" w:color="auto"/>
              <w:bottom w:val="single" w:sz="4" w:space="0" w:color="auto"/>
              <w:right w:val="single" w:sz="4" w:space="0" w:color="auto"/>
            </w:tcBorders>
            <w:shd w:val="clear" w:color="auto" w:fill="FFFFFF"/>
            <w:vAlign w:val="center"/>
          </w:tcPr>
          <w:p w14:paraId="6BA257D4" w14:textId="77777777" w:rsidR="008432E1" w:rsidRPr="00663F32" w:rsidRDefault="008432E1" w:rsidP="008432E1">
            <w:pPr>
              <w:spacing w:line="276" w:lineRule="auto"/>
              <w:jc w:val="center"/>
              <w:rPr>
                <w:rFonts w:ascii="Times New Roman" w:hAnsi="Times New Roman" w:cs="Times New Roman"/>
                <w:b/>
                <w:sz w:val="24"/>
                <w:szCs w:val="24"/>
              </w:rPr>
            </w:pPr>
            <w:r w:rsidRPr="00663F32">
              <w:rPr>
                <w:rFonts w:ascii="Times New Roman" w:hAnsi="Times New Roman" w:cs="Times New Roman"/>
                <w:b/>
                <w:sz w:val="24"/>
                <w:szCs w:val="24"/>
              </w:rPr>
              <w:t>Mean and Median Participants who enj</w:t>
            </w:r>
            <w:r>
              <w:rPr>
                <w:rFonts w:ascii="Times New Roman" w:hAnsi="Times New Roman" w:cs="Times New Roman"/>
                <w:b/>
                <w:sz w:val="24"/>
                <w:szCs w:val="24"/>
              </w:rPr>
              <w:t>oy chocolate-flavored ice cream</w:t>
            </w:r>
            <w:r w:rsidRPr="00663F32">
              <w:rPr>
                <w:rFonts w:ascii="Times New Roman" w:hAnsi="Times New Roman" w:cs="Times New Roman"/>
                <w:b/>
                <w:sz w:val="24"/>
                <w:szCs w:val="24"/>
              </w:rPr>
              <w:t>.</w:t>
            </w:r>
          </w:p>
        </w:tc>
      </w:tr>
    </w:tbl>
    <w:p w14:paraId="6182418B" w14:textId="77777777" w:rsidR="008432E1" w:rsidRPr="00C914C5" w:rsidRDefault="008432E1" w:rsidP="008432E1">
      <w:pPr>
        <w:autoSpaceDE w:val="0"/>
        <w:autoSpaceDN w:val="0"/>
        <w:adjustRightInd w:val="0"/>
        <w:spacing w:after="0" w:line="276" w:lineRule="auto"/>
        <w:rPr>
          <w:rFonts w:ascii="Times New Roman" w:hAnsi="Times New Roman" w:cs="Times New Roman"/>
          <w:b/>
          <w:bCs/>
          <w:sz w:val="24"/>
          <w:szCs w:val="24"/>
        </w:rPr>
      </w:pPr>
    </w:p>
    <w:tbl>
      <w:tblPr>
        <w:tblW w:w="777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755"/>
        <w:gridCol w:w="1014"/>
        <w:gridCol w:w="6010"/>
      </w:tblGrid>
      <w:tr w:rsidR="008432E1" w:rsidRPr="00C914C5" w14:paraId="47A72FA7" w14:textId="77777777" w:rsidTr="008432E1">
        <w:trPr>
          <w:cantSplit/>
          <w:jc w:val="center"/>
        </w:trPr>
        <w:tc>
          <w:tcPr>
            <w:tcW w:w="755" w:type="dxa"/>
            <w:vMerge w:val="restart"/>
            <w:shd w:val="clear" w:color="auto" w:fill="FFFFFF"/>
            <w:vAlign w:val="center"/>
          </w:tcPr>
          <w:p w14:paraId="5D195573"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N</w:t>
            </w:r>
          </w:p>
        </w:tc>
        <w:tc>
          <w:tcPr>
            <w:tcW w:w="1014" w:type="dxa"/>
            <w:shd w:val="clear" w:color="auto" w:fill="FFFFFF"/>
            <w:vAlign w:val="center"/>
          </w:tcPr>
          <w:p w14:paraId="2FF00275"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Valid</w:t>
            </w:r>
          </w:p>
        </w:tc>
        <w:tc>
          <w:tcPr>
            <w:tcW w:w="6010" w:type="dxa"/>
            <w:shd w:val="clear" w:color="auto" w:fill="FFFFFF"/>
          </w:tcPr>
          <w:p w14:paraId="259B08A4"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200</w:t>
            </w:r>
          </w:p>
        </w:tc>
      </w:tr>
      <w:tr w:rsidR="008432E1" w:rsidRPr="00C914C5" w14:paraId="5189F5F3" w14:textId="77777777" w:rsidTr="008432E1">
        <w:trPr>
          <w:cantSplit/>
          <w:jc w:val="center"/>
        </w:trPr>
        <w:tc>
          <w:tcPr>
            <w:tcW w:w="755" w:type="dxa"/>
            <w:vMerge/>
            <w:shd w:val="clear" w:color="auto" w:fill="FFFFFF"/>
            <w:vAlign w:val="center"/>
          </w:tcPr>
          <w:p w14:paraId="73DBFCB8" w14:textId="77777777" w:rsidR="008432E1" w:rsidRPr="00C914C5"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014" w:type="dxa"/>
            <w:shd w:val="clear" w:color="auto" w:fill="FFFFFF"/>
            <w:vAlign w:val="center"/>
          </w:tcPr>
          <w:p w14:paraId="597B23FD"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Missing</w:t>
            </w:r>
          </w:p>
        </w:tc>
        <w:tc>
          <w:tcPr>
            <w:tcW w:w="6010" w:type="dxa"/>
            <w:shd w:val="clear" w:color="auto" w:fill="FFFFFF"/>
          </w:tcPr>
          <w:p w14:paraId="64209892" w14:textId="77777777" w:rsidR="008432E1" w:rsidRPr="00C914C5"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0</w:t>
            </w:r>
          </w:p>
        </w:tc>
      </w:tr>
      <w:tr w:rsidR="008432E1" w:rsidRPr="00C914C5" w14:paraId="764A9A4E" w14:textId="77777777" w:rsidTr="008432E1">
        <w:trPr>
          <w:cantSplit/>
          <w:jc w:val="center"/>
        </w:trPr>
        <w:tc>
          <w:tcPr>
            <w:tcW w:w="1769" w:type="dxa"/>
            <w:gridSpan w:val="2"/>
            <w:shd w:val="clear" w:color="auto" w:fill="FFFFFF"/>
            <w:vAlign w:val="center"/>
          </w:tcPr>
          <w:p w14:paraId="34AD4E1C"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Mean</w:t>
            </w:r>
          </w:p>
        </w:tc>
        <w:tc>
          <w:tcPr>
            <w:tcW w:w="6010" w:type="dxa"/>
            <w:shd w:val="clear" w:color="auto" w:fill="FFFFFF"/>
          </w:tcPr>
          <w:p w14:paraId="779A520C" w14:textId="77777777" w:rsidR="008432E1" w:rsidRPr="00C914C5" w:rsidRDefault="008432E1" w:rsidP="008432E1">
            <w:pPr>
              <w:spacing w:line="276" w:lineRule="auto"/>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109.81</w:t>
            </w:r>
          </w:p>
        </w:tc>
      </w:tr>
      <w:tr w:rsidR="008432E1" w:rsidRPr="00C914C5" w14:paraId="5723A050" w14:textId="77777777" w:rsidTr="008432E1">
        <w:trPr>
          <w:cantSplit/>
          <w:trHeight w:val="80"/>
          <w:jc w:val="center"/>
        </w:trPr>
        <w:tc>
          <w:tcPr>
            <w:tcW w:w="1769" w:type="dxa"/>
            <w:gridSpan w:val="2"/>
            <w:shd w:val="clear" w:color="auto" w:fill="FFFFFF"/>
            <w:vAlign w:val="center"/>
          </w:tcPr>
          <w:p w14:paraId="270E9D98" w14:textId="77777777" w:rsidR="008432E1" w:rsidRPr="00C914C5"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C914C5">
              <w:rPr>
                <w:rFonts w:ascii="Times New Roman" w:hAnsi="Times New Roman" w:cs="Times New Roman"/>
                <w:color w:val="000000"/>
                <w:sz w:val="24"/>
                <w:szCs w:val="24"/>
              </w:rPr>
              <w:t>Median</w:t>
            </w:r>
          </w:p>
        </w:tc>
        <w:tc>
          <w:tcPr>
            <w:tcW w:w="6010" w:type="dxa"/>
            <w:shd w:val="clear" w:color="auto" w:fill="FFFFFF"/>
          </w:tcPr>
          <w:p w14:paraId="76C0A269" w14:textId="77777777" w:rsidR="008432E1" w:rsidRPr="00C914C5" w:rsidRDefault="008432E1" w:rsidP="008432E1">
            <w:pPr>
              <w:spacing w:line="276" w:lineRule="auto"/>
              <w:jc w:val="center"/>
              <w:rPr>
                <w:rFonts w:ascii="Times New Roman" w:hAnsi="Times New Roman" w:cs="Times New Roman"/>
                <w:color w:val="000000"/>
                <w:sz w:val="24"/>
                <w:szCs w:val="24"/>
              </w:rPr>
            </w:pPr>
            <w:r w:rsidRPr="00C914C5">
              <w:rPr>
                <w:rFonts w:ascii="Times New Roman" w:hAnsi="Times New Roman" w:cs="Times New Roman"/>
                <w:color w:val="000000"/>
                <w:sz w:val="24"/>
                <w:szCs w:val="24"/>
              </w:rPr>
              <w:t>101.5</w:t>
            </w:r>
          </w:p>
        </w:tc>
      </w:tr>
      <w:tr w:rsidR="008432E1" w:rsidRPr="00C914C5" w14:paraId="3AC15136" w14:textId="77777777" w:rsidTr="008432E1">
        <w:trPr>
          <w:cantSplit/>
          <w:trHeight w:val="80"/>
          <w:jc w:val="center"/>
        </w:trPr>
        <w:tc>
          <w:tcPr>
            <w:tcW w:w="7779" w:type="dxa"/>
            <w:gridSpan w:val="3"/>
            <w:shd w:val="clear" w:color="auto" w:fill="FFFFFF"/>
            <w:vAlign w:val="center"/>
          </w:tcPr>
          <w:p w14:paraId="0CC9F4CF" w14:textId="77777777" w:rsidR="008432E1" w:rsidRPr="00663F32" w:rsidRDefault="008432E1" w:rsidP="008432E1">
            <w:pPr>
              <w:autoSpaceDE w:val="0"/>
              <w:autoSpaceDN w:val="0"/>
              <w:adjustRightInd w:val="0"/>
              <w:spacing w:after="0" w:line="276" w:lineRule="auto"/>
              <w:rPr>
                <w:rFonts w:ascii="Times New Roman" w:hAnsi="Times New Roman" w:cs="Times New Roman"/>
                <w:b/>
                <w:sz w:val="24"/>
                <w:szCs w:val="24"/>
              </w:rPr>
            </w:pPr>
            <w:r w:rsidRPr="00663F32">
              <w:rPr>
                <w:rFonts w:ascii="Times New Roman" w:hAnsi="Times New Roman" w:cs="Times New Roman"/>
                <w:b/>
                <w:sz w:val="24"/>
                <w:szCs w:val="24"/>
              </w:rPr>
              <w:t xml:space="preserve">Mean and </w:t>
            </w:r>
            <w:proofErr w:type="gramStart"/>
            <w:r w:rsidRPr="00663F32">
              <w:rPr>
                <w:rFonts w:ascii="Times New Roman" w:hAnsi="Times New Roman" w:cs="Times New Roman"/>
                <w:b/>
                <w:sz w:val="24"/>
                <w:szCs w:val="24"/>
              </w:rPr>
              <w:t xml:space="preserve">Median </w:t>
            </w:r>
            <w:r>
              <w:rPr>
                <w:rFonts w:ascii="Times New Roman" w:hAnsi="Times New Roman" w:cs="Times New Roman"/>
                <w:b/>
                <w:sz w:val="24"/>
                <w:szCs w:val="24"/>
              </w:rPr>
              <w:t>,</w:t>
            </w:r>
            <w:proofErr w:type="gramEnd"/>
            <w:r>
              <w:rPr>
                <w:rFonts w:ascii="Times New Roman" w:hAnsi="Times New Roman" w:cs="Times New Roman"/>
                <w:b/>
                <w:sz w:val="24"/>
                <w:szCs w:val="24"/>
              </w:rPr>
              <w:t xml:space="preserve"> </w:t>
            </w:r>
            <w:r w:rsidRPr="00663F32">
              <w:rPr>
                <w:rFonts w:ascii="Times New Roman" w:hAnsi="Times New Roman" w:cs="Times New Roman"/>
                <w:b/>
                <w:sz w:val="24"/>
                <w:szCs w:val="24"/>
              </w:rPr>
              <w:t xml:space="preserve">Participants who enjoy strawberry </w:t>
            </w:r>
            <w:r>
              <w:rPr>
                <w:rFonts w:ascii="Times New Roman" w:hAnsi="Times New Roman" w:cs="Times New Roman"/>
                <w:b/>
                <w:sz w:val="24"/>
                <w:szCs w:val="24"/>
              </w:rPr>
              <w:t>-flavored ice cream</w:t>
            </w:r>
            <w:r w:rsidRPr="00663F32">
              <w:rPr>
                <w:rFonts w:ascii="Times New Roman" w:hAnsi="Times New Roman" w:cs="Times New Roman"/>
                <w:b/>
                <w:sz w:val="24"/>
                <w:szCs w:val="24"/>
              </w:rPr>
              <w:t>.</w:t>
            </w:r>
          </w:p>
        </w:tc>
      </w:tr>
    </w:tbl>
    <w:p w14:paraId="25555E4F" w14:textId="77777777" w:rsidR="008432E1" w:rsidRPr="00C914C5" w:rsidRDefault="008432E1" w:rsidP="008432E1">
      <w:pPr>
        <w:spacing w:line="276" w:lineRule="auto"/>
        <w:rPr>
          <w:rFonts w:ascii="Times New Roman" w:hAnsi="Times New Roman" w:cs="Times New Roman"/>
          <w:sz w:val="24"/>
          <w:szCs w:val="24"/>
        </w:rPr>
      </w:pPr>
    </w:p>
    <w:p w14:paraId="570FC06F" w14:textId="77777777" w:rsidR="008432E1" w:rsidRPr="00C914C5" w:rsidRDefault="008432E1" w:rsidP="008432E1">
      <w:pPr>
        <w:spacing w:line="276" w:lineRule="auto"/>
        <w:rPr>
          <w:rFonts w:ascii="Times New Roman" w:hAnsi="Times New Roman" w:cs="Times New Roman"/>
          <w:b/>
          <w:bCs/>
          <w:sz w:val="24"/>
          <w:szCs w:val="24"/>
        </w:rPr>
      </w:pPr>
      <w:r w:rsidRPr="00C914C5">
        <w:rPr>
          <w:rFonts w:ascii="Times New Roman" w:hAnsi="Times New Roman" w:cs="Times New Roman"/>
          <w:b/>
          <w:bCs/>
          <w:sz w:val="24"/>
          <w:szCs w:val="24"/>
        </w:rPr>
        <w:t>2.4</w:t>
      </w:r>
    </w:p>
    <w:p w14:paraId="125643F5" w14:textId="77777777" w:rsidR="008432E1" w:rsidRPr="00C914C5" w:rsidRDefault="008432E1" w:rsidP="008432E1">
      <w:pPr>
        <w:spacing w:line="276" w:lineRule="auto"/>
        <w:rPr>
          <w:rFonts w:ascii="Times New Roman" w:hAnsi="Times New Roman" w:cs="Times New Roman"/>
          <w:b/>
          <w:bCs/>
          <w:sz w:val="24"/>
          <w:szCs w:val="24"/>
          <w:u w:val="single"/>
        </w:rPr>
      </w:pPr>
      <w:r w:rsidRPr="00C914C5">
        <w:rPr>
          <w:rFonts w:ascii="Times New Roman" w:hAnsi="Times New Roman" w:cs="Times New Roman"/>
          <w:b/>
          <w:bCs/>
          <w:sz w:val="24"/>
          <w:szCs w:val="24"/>
          <w:u w:val="single"/>
        </w:rPr>
        <w:lastRenderedPageBreak/>
        <w:t>k-Means Clustering:</w:t>
      </w:r>
    </w:p>
    <w:p w14:paraId="1279DB7C"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858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960"/>
        <w:gridCol w:w="1009"/>
        <w:gridCol w:w="1201"/>
        <w:gridCol w:w="1240"/>
        <w:gridCol w:w="900"/>
        <w:gridCol w:w="2262"/>
        <w:gridCol w:w="10"/>
      </w:tblGrid>
      <w:tr w:rsidR="008432E1" w:rsidRPr="0037643A" w14:paraId="767BCD81" w14:textId="77777777" w:rsidTr="008432E1">
        <w:trPr>
          <w:cantSplit/>
          <w:jc w:val="center"/>
        </w:trPr>
        <w:tc>
          <w:tcPr>
            <w:tcW w:w="8582" w:type="dxa"/>
            <w:gridSpan w:val="7"/>
            <w:shd w:val="clear" w:color="auto" w:fill="FFFFFF"/>
          </w:tcPr>
          <w:p w14:paraId="67E5D07A"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Descriptive Statistics</w:t>
            </w:r>
          </w:p>
        </w:tc>
      </w:tr>
      <w:tr w:rsidR="008432E1" w:rsidRPr="0037643A" w14:paraId="3150419C" w14:textId="77777777" w:rsidTr="008432E1">
        <w:trPr>
          <w:gridAfter w:val="1"/>
          <w:wAfter w:w="10" w:type="dxa"/>
          <w:cantSplit/>
          <w:jc w:val="center"/>
        </w:trPr>
        <w:tc>
          <w:tcPr>
            <w:tcW w:w="1960" w:type="dxa"/>
            <w:shd w:val="clear" w:color="auto" w:fill="FFFFFF"/>
          </w:tcPr>
          <w:p w14:paraId="0687D15E"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1009" w:type="dxa"/>
            <w:shd w:val="clear" w:color="auto" w:fill="FFFFFF"/>
          </w:tcPr>
          <w:p w14:paraId="2377AE3C"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N</w:t>
            </w:r>
          </w:p>
        </w:tc>
        <w:tc>
          <w:tcPr>
            <w:tcW w:w="1201" w:type="dxa"/>
            <w:shd w:val="clear" w:color="auto" w:fill="FFFFFF"/>
          </w:tcPr>
          <w:p w14:paraId="4163F848"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Minimum</w:t>
            </w:r>
          </w:p>
        </w:tc>
        <w:tc>
          <w:tcPr>
            <w:tcW w:w="1240" w:type="dxa"/>
            <w:shd w:val="clear" w:color="auto" w:fill="FFFFFF"/>
          </w:tcPr>
          <w:p w14:paraId="3338BCBF"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Maximum</w:t>
            </w:r>
          </w:p>
        </w:tc>
        <w:tc>
          <w:tcPr>
            <w:tcW w:w="900" w:type="dxa"/>
            <w:shd w:val="clear" w:color="auto" w:fill="FFFFFF"/>
          </w:tcPr>
          <w:p w14:paraId="22ADB604"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Mean</w:t>
            </w:r>
          </w:p>
        </w:tc>
        <w:tc>
          <w:tcPr>
            <w:tcW w:w="2262" w:type="dxa"/>
            <w:shd w:val="clear" w:color="auto" w:fill="FFFFFF"/>
          </w:tcPr>
          <w:p w14:paraId="7D2C8DFE"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Std. Deviation</w:t>
            </w:r>
          </w:p>
        </w:tc>
      </w:tr>
      <w:tr w:rsidR="008432E1" w:rsidRPr="0037643A" w14:paraId="2D301C89" w14:textId="77777777" w:rsidTr="008432E1">
        <w:trPr>
          <w:gridAfter w:val="1"/>
          <w:wAfter w:w="10" w:type="dxa"/>
          <w:cantSplit/>
          <w:jc w:val="center"/>
        </w:trPr>
        <w:tc>
          <w:tcPr>
            <w:tcW w:w="1960" w:type="dxa"/>
            <w:shd w:val="clear" w:color="auto" w:fill="FFFFFF"/>
            <w:vAlign w:val="center"/>
          </w:tcPr>
          <w:p w14:paraId="6EF1CCB8"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ss</w:t>
            </w:r>
          </w:p>
        </w:tc>
        <w:tc>
          <w:tcPr>
            <w:tcW w:w="1009" w:type="dxa"/>
            <w:shd w:val="clear" w:color="auto" w:fill="FFFFFF"/>
          </w:tcPr>
          <w:p w14:paraId="4D47A0E2"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4FF3E99F"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240" w:type="dxa"/>
            <w:shd w:val="clear" w:color="auto" w:fill="FFFFFF"/>
          </w:tcPr>
          <w:p w14:paraId="5B566BB3"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900" w:type="dxa"/>
            <w:shd w:val="clear" w:color="auto" w:fill="FFFFFF"/>
          </w:tcPr>
          <w:p w14:paraId="1D6EA44C"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100.50</w:t>
            </w:r>
          </w:p>
        </w:tc>
        <w:tc>
          <w:tcPr>
            <w:tcW w:w="2262" w:type="dxa"/>
            <w:shd w:val="clear" w:color="auto" w:fill="FFFFFF"/>
          </w:tcPr>
          <w:p w14:paraId="38A1AB29"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57.879</w:t>
            </w:r>
          </w:p>
        </w:tc>
      </w:tr>
      <w:tr w:rsidR="008432E1" w:rsidRPr="0037643A" w14:paraId="1F5B3D1A" w14:textId="77777777" w:rsidTr="008432E1">
        <w:trPr>
          <w:gridAfter w:val="1"/>
          <w:wAfter w:w="10" w:type="dxa"/>
          <w:cantSplit/>
          <w:jc w:val="center"/>
        </w:trPr>
        <w:tc>
          <w:tcPr>
            <w:tcW w:w="1960" w:type="dxa"/>
            <w:shd w:val="clear" w:color="auto" w:fill="FFFFFF"/>
            <w:vAlign w:val="center"/>
          </w:tcPr>
          <w:p w14:paraId="29C3890A"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fe</w:t>
            </w:r>
            <w:r>
              <w:rPr>
                <w:rFonts w:ascii="Times New Roman" w:hAnsi="Times New Roman" w:cs="Times New Roman"/>
                <w:color w:val="000000"/>
                <w:sz w:val="24"/>
                <w:szCs w:val="24"/>
              </w:rPr>
              <w:t>n</w:t>
            </w:r>
            <w:r w:rsidRPr="0037643A">
              <w:rPr>
                <w:rFonts w:ascii="Times New Roman" w:hAnsi="Times New Roman" w:cs="Times New Roman"/>
                <w:color w:val="000000"/>
                <w:sz w:val="24"/>
                <w:szCs w:val="24"/>
              </w:rPr>
              <w:t>male</w:t>
            </w:r>
            <w:proofErr w:type="spellEnd"/>
          </w:p>
        </w:tc>
        <w:tc>
          <w:tcPr>
            <w:tcW w:w="1009" w:type="dxa"/>
            <w:shd w:val="clear" w:color="auto" w:fill="FFFFFF"/>
          </w:tcPr>
          <w:p w14:paraId="4D6D133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6C87AD06"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w:t>
            </w:r>
          </w:p>
        </w:tc>
        <w:tc>
          <w:tcPr>
            <w:tcW w:w="1240" w:type="dxa"/>
            <w:shd w:val="clear" w:color="auto" w:fill="FFFFFF"/>
          </w:tcPr>
          <w:p w14:paraId="2C05C34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900" w:type="dxa"/>
            <w:shd w:val="clear" w:color="auto" w:fill="FFFFFF"/>
          </w:tcPr>
          <w:p w14:paraId="74215D9F"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.55</w:t>
            </w:r>
          </w:p>
        </w:tc>
        <w:tc>
          <w:tcPr>
            <w:tcW w:w="2262" w:type="dxa"/>
            <w:shd w:val="clear" w:color="auto" w:fill="FFFFFF"/>
          </w:tcPr>
          <w:p w14:paraId="3F118D01"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.499</w:t>
            </w:r>
          </w:p>
        </w:tc>
      </w:tr>
      <w:tr w:rsidR="008432E1" w:rsidRPr="0037643A" w14:paraId="2E887491" w14:textId="77777777" w:rsidTr="008432E1">
        <w:trPr>
          <w:gridAfter w:val="1"/>
          <w:wAfter w:w="10" w:type="dxa"/>
          <w:cantSplit/>
          <w:jc w:val="center"/>
        </w:trPr>
        <w:tc>
          <w:tcPr>
            <w:tcW w:w="1960" w:type="dxa"/>
            <w:shd w:val="clear" w:color="auto" w:fill="FFFFFF"/>
            <w:vAlign w:val="center"/>
          </w:tcPr>
          <w:p w14:paraId="0A43CAD7"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ice-creams</w:t>
            </w:r>
          </w:p>
        </w:tc>
        <w:tc>
          <w:tcPr>
            <w:tcW w:w="1009" w:type="dxa"/>
            <w:shd w:val="clear" w:color="auto" w:fill="FFFFFF"/>
          </w:tcPr>
          <w:p w14:paraId="65C95D0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7902442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240" w:type="dxa"/>
            <w:shd w:val="clear" w:color="auto" w:fill="FFFFFF"/>
          </w:tcPr>
          <w:p w14:paraId="66FDAD56"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3</w:t>
            </w:r>
          </w:p>
        </w:tc>
        <w:tc>
          <w:tcPr>
            <w:tcW w:w="900" w:type="dxa"/>
            <w:shd w:val="clear" w:color="auto" w:fill="FFFFFF"/>
          </w:tcPr>
          <w:p w14:paraId="2CEFB15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1.82</w:t>
            </w:r>
          </w:p>
        </w:tc>
        <w:tc>
          <w:tcPr>
            <w:tcW w:w="2262" w:type="dxa"/>
            <w:shd w:val="clear" w:color="auto" w:fill="FFFFFF"/>
          </w:tcPr>
          <w:p w14:paraId="0273C63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.857</w:t>
            </w:r>
          </w:p>
        </w:tc>
      </w:tr>
      <w:tr w:rsidR="008432E1" w:rsidRPr="0037643A" w14:paraId="5F070E41" w14:textId="77777777" w:rsidTr="008432E1">
        <w:trPr>
          <w:gridAfter w:val="1"/>
          <w:wAfter w:w="10" w:type="dxa"/>
          <w:cantSplit/>
          <w:jc w:val="center"/>
        </w:trPr>
        <w:tc>
          <w:tcPr>
            <w:tcW w:w="1960" w:type="dxa"/>
            <w:shd w:val="clear" w:color="auto" w:fill="FFFFFF"/>
            <w:vAlign w:val="center"/>
          </w:tcPr>
          <w:p w14:paraId="43EC9BD2"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video</w:t>
            </w:r>
          </w:p>
        </w:tc>
        <w:tc>
          <w:tcPr>
            <w:tcW w:w="1009" w:type="dxa"/>
            <w:shd w:val="clear" w:color="auto" w:fill="FFFFFF"/>
          </w:tcPr>
          <w:p w14:paraId="67229A2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3580ECB0"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26</w:t>
            </w:r>
          </w:p>
        </w:tc>
        <w:tc>
          <w:tcPr>
            <w:tcW w:w="1240" w:type="dxa"/>
            <w:shd w:val="clear" w:color="auto" w:fill="FFFFFF"/>
          </w:tcPr>
          <w:p w14:paraId="2E04F4F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74</w:t>
            </w:r>
          </w:p>
        </w:tc>
        <w:tc>
          <w:tcPr>
            <w:tcW w:w="900" w:type="dxa"/>
            <w:shd w:val="clear" w:color="auto" w:fill="FFFFFF"/>
          </w:tcPr>
          <w:p w14:paraId="0F36066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51.85</w:t>
            </w:r>
          </w:p>
        </w:tc>
        <w:tc>
          <w:tcPr>
            <w:tcW w:w="2262" w:type="dxa"/>
            <w:shd w:val="clear" w:color="auto" w:fill="FFFFFF"/>
          </w:tcPr>
          <w:p w14:paraId="269FE453"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9.901</w:t>
            </w:r>
          </w:p>
        </w:tc>
      </w:tr>
      <w:tr w:rsidR="008432E1" w:rsidRPr="0037643A" w14:paraId="71EB2B63" w14:textId="77777777" w:rsidTr="008432E1">
        <w:trPr>
          <w:gridAfter w:val="1"/>
          <w:wAfter w:w="10" w:type="dxa"/>
          <w:cantSplit/>
          <w:jc w:val="center"/>
        </w:trPr>
        <w:tc>
          <w:tcPr>
            <w:tcW w:w="1960" w:type="dxa"/>
            <w:shd w:val="clear" w:color="auto" w:fill="FFFFFF"/>
            <w:vAlign w:val="center"/>
          </w:tcPr>
          <w:p w14:paraId="2CBAC61B"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puzzle</w:t>
            </w:r>
          </w:p>
        </w:tc>
        <w:tc>
          <w:tcPr>
            <w:tcW w:w="1009" w:type="dxa"/>
            <w:shd w:val="clear" w:color="auto" w:fill="FFFFFF"/>
          </w:tcPr>
          <w:p w14:paraId="144EC24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2C7F76F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26</w:t>
            </w:r>
          </w:p>
        </w:tc>
        <w:tc>
          <w:tcPr>
            <w:tcW w:w="1240" w:type="dxa"/>
            <w:shd w:val="clear" w:color="auto" w:fill="FFFFFF"/>
          </w:tcPr>
          <w:p w14:paraId="3104519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71</w:t>
            </w:r>
          </w:p>
        </w:tc>
        <w:tc>
          <w:tcPr>
            <w:tcW w:w="900" w:type="dxa"/>
            <w:shd w:val="clear" w:color="auto" w:fill="FFFFFF"/>
          </w:tcPr>
          <w:p w14:paraId="0DBA5ECE"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52.41</w:t>
            </w:r>
          </w:p>
        </w:tc>
        <w:tc>
          <w:tcPr>
            <w:tcW w:w="2262" w:type="dxa"/>
            <w:shd w:val="clear" w:color="auto" w:fill="FFFFFF"/>
          </w:tcPr>
          <w:p w14:paraId="41D3B59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10.736</w:t>
            </w:r>
          </w:p>
        </w:tc>
      </w:tr>
      <w:tr w:rsidR="008432E1" w:rsidRPr="0037643A" w14:paraId="16DB20ED" w14:textId="77777777" w:rsidTr="008432E1">
        <w:trPr>
          <w:gridAfter w:val="1"/>
          <w:wAfter w:w="10" w:type="dxa"/>
          <w:cantSplit/>
          <w:jc w:val="center"/>
        </w:trPr>
        <w:tc>
          <w:tcPr>
            <w:tcW w:w="1960" w:type="dxa"/>
            <w:shd w:val="clear" w:color="auto" w:fill="FFFFFF"/>
            <w:vAlign w:val="center"/>
          </w:tcPr>
          <w:p w14:paraId="65EC6F9F"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Valid N (listwise)</w:t>
            </w:r>
          </w:p>
        </w:tc>
        <w:tc>
          <w:tcPr>
            <w:tcW w:w="1009" w:type="dxa"/>
            <w:shd w:val="clear" w:color="auto" w:fill="FFFFFF"/>
          </w:tcPr>
          <w:p w14:paraId="3A830DF0"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w:t>
            </w:r>
          </w:p>
        </w:tc>
        <w:tc>
          <w:tcPr>
            <w:tcW w:w="1201" w:type="dxa"/>
            <w:shd w:val="clear" w:color="auto" w:fill="FFFFFF"/>
          </w:tcPr>
          <w:p w14:paraId="50BA8E99"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1240" w:type="dxa"/>
            <w:shd w:val="clear" w:color="auto" w:fill="FFFFFF"/>
          </w:tcPr>
          <w:p w14:paraId="1FFD5854"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900" w:type="dxa"/>
            <w:shd w:val="clear" w:color="auto" w:fill="FFFFFF"/>
          </w:tcPr>
          <w:p w14:paraId="553252B3"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2262" w:type="dxa"/>
            <w:shd w:val="clear" w:color="auto" w:fill="FFFFFF"/>
          </w:tcPr>
          <w:p w14:paraId="069B821C"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r>
    </w:tbl>
    <w:p w14:paraId="6F8AD2C7"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417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2039"/>
        <w:gridCol w:w="1025"/>
        <w:gridCol w:w="1100"/>
        <w:gridCol w:w="6"/>
      </w:tblGrid>
      <w:tr w:rsidR="008432E1" w:rsidRPr="0037643A" w14:paraId="0F11DD71" w14:textId="77777777" w:rsidTr="008432E1">
        <w:trPr>
          <w:cantSplit/>
          <w:jc w:val="center"/>
        </w:trPr>
        <w:tc>
          <w:tcPr>
            <w:tcW w:w="4170" w:type="dxa"/>
            <w:gridSpan w:val="4"/>
            <w:shd w:val="clear" w:color="auto" w:fill="FFFFFF"/>
          </w:tcPr>
          <w:p w14:paraId="3BC4FC5A"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Initial Cluster Centers</w:t>
            </w:r>
          </w:p>
        </w:tc>
      </w:tr>
      <w:tr w:rsidR="008432E1" w:rsidRPr="0037643A" w14:paraId="5D27627D" w14:textId="77777777" w:rsidTr="008432E1">
        <w:trPr>
          <w:gridAfter w:val="1"/>
          <w:wAfter w:w="6" w:type="dxa"/>
          <w:cantSplit/>
          <w:jc w:val="center"/>
        </w:trPr>
        <w:tc>
          <w:tcPr>
            <w:tcW w:w="2039" w:type="dxa"/>
            <w:vMerge w:val="restart"/>
            <w:shd w:val="clear" w:color="auto" w:fill="FFFFFF"/>
          </w:tcPr>
          <w:p w14:paraId="3B68FC3C"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2125" w:type="dxa"/>
            <w:gridSpan w:val="2"/>
            <w:shd w:val="clear" w:color="auto" w:fill="FFFFFF"/>
          </w:tcPr>
          <w:p w14:paraId="45A16EE0"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Cluster</w:t>
            </w:r>
          </w:p>
        </w:tc>
      </w:tr>
      <w:tr w:rsidR="008432E1" w:rsidRPr="0037643A" w14:paraId="60A61AF2" w14:textId="77777777" w:rsidTr="008432E1">
        <w:trPr>
          <w:gridAfter w:val="1"/>
          <w:wAfter w:w="6" w:type="dxa"/>
          <w:cantSplit/>
          <w:jc w:val="center"/>
        </w:trPr>
        <w:tc>
          <w:tcPr>
            <w:tcW w:w="2039" w:type="dxa"/>
            <w:vMerge/>
            <w:shd w:val="clear" w:color="auto" w:fill="FFFFFF"/>
          </w:tcPr>
          <w:p w14:paraId="4AFA2A74"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025" w:type="dxa"/>
            <w:shd w:val="clear" w:color="auto" w:fill="FFFFFF"/>
          </w:tcPr>
          <w:p w14:paraId="7A3B8432"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100" w:type="dxa"/>
            <w:shd w:val="clear" w:color="auto" w:fill="FFFFFF"/>
          </w:tcPr>
          <w:p w14:paraId="584B6D1F"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r>
      <w:tr w:rsidR="008432E1" w:rsidRPr="0037643A" w14:paraId="57C069F2" w14:textId="77777777" w:rsidTr="008432E1">
        <w:trPr>
          <w:gridAfter w:val="1"/>
          <w:wAfter w:w="6" w:type="dxa"/>
          <w:cantSplit/>
          <w:jc w:val="center"/>
        </w:trPr>
        <w:tc>
          <w:tcPr>
            <w:tcW w:w="2039" w:type="dxa"/>
            <w:shd w:val="clear" w:color="auto" w:fill="FFFFFF"/>
            <w:vAlign w:val="center"/>
          </w:tcPr>
          <w:p w14:paraId="5F64AA34"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(ss)</w:t>
            </w:r>
          </w:p>
        </w:tc>
        <w:tc>
          <w:tcPr>
            <w:tcW w:w="1025" w:type="dxa"/>
            <w:shd w:val="clear" w:color="auto" w:fill="FFFFFF"/>
          </w:tcPr>
          <w:p w14:paraId="33E26322"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-.95889</w:t>
            </w:r>
          </w:p>
        </w:tc>
        <w:tc>
          <w:tcPr>
            <w:tcW w:w="1100" w:type="dxa"/>
            <w:shd w:val="clear" w:color="auto" w:fill="FFFFFF"/>
          </w:tcPr>
          <w:p w14:paraId="0F01EBD1"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.97617</w:t>
            </w:r>
          </w:p>
        </w:tc>
      </w:tr>
      <w:tr w:rsidR="008432E1" w:rsidRPr="0037643A" w14:paraId="7FA9F917" w14:textId="77777777" w:rsidTr="008432E1">
        <w:trPr>
          <w:gridAfter w:val="1"/>
          <w:wAfter w:w="6" w:type="dxa"/>
          <w:cantSplit/>
          <w:jc w:val="center"/>
        </w:trPr>
        <w:tc>
          <w:tcPr>
            <w:tcW w:w="2039" w:type="dxa"/>
            <w:shd w:val="clear" w:color="auto" w:fill="FFFFFF"/>
            <w:vAlign w:val="center"/>
          </w:tcPr>
          <w:p w14:paraId="0BAD4B86"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fenmale</w:t>
            </w:r>
            <w:proofErr w:type="spellEnd"/>
            <w:r w:rsidRPr="0037643A">
              <w:rPr>
                <w:rFonts w:ascii="Times New Roman" w:hAnsi="Times New Roman" w:cs="Times New Roman"/>
                <w:color w:val="000000"/>
                <w:sz w:val="24"/>
                <w:szCs w:val="24"/>
              </w:rPr>
              <w:t>)</w:t>
            </w:r>
          </w:p>
        </w:tc>
        <w:tc>
          <w:tcPr>
            <w:tcW w:w="1025" w:type="dxa"/>
            <w:shd w:val="clear" w:color="auto" w:fill="FFFFFF"/>
          </w:tcPr>
          <w:p w14:paraId="123708A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.91142</w:t>
            </w:r>
          </w:p>
        </w:tc>
        <w:tc>
          <w:tcPr>
            <w:tcW w:w="1100" w:type="dxa"/>
            <w:shd w:val="clear" w:color="auto" w:fill="FFFFFF"/>
          </w:tcPr>
          <w:p w14:paraId="6453D89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-1.09170</w:t>
            </w:r>
          </w:p>
        </w:tc>
      </w:tr>
      <w:tr w:rsidR="008432E1" w:rsidRPr="0037643A" w14:paraId="5E6A3E3D" w14:textId="77777777" w:rsidTr="008432E1">
        <w:trPr>
          <w:gridAfter w:val="1"/>
          <w:wAfter w:w="6" w:type="dxa"/>
          <w:cantSplit/>
          <w:jc w:val="center"/>
        </w:trPr>
        <w:tc>
          <w:tcPr>
            <w:tcW w:w="2039" w:type="dxa"/>
            <w:shd w:val="clear" w:color="auto" w:fill="FFFFFF"/>
            <w:vAlign w:val="center"/>
          </w:tcPr>
          <w:p w14:paraId="36C5E37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ice_cream</w:t>
            </w:r>
            <w:proofErr w:type="spellEnd"/>
            <w:r w:rsidRPr="0037643A">
              <w:rPr>
                <w:rFonts w:ascii="Times New Roman" w:hAnsi="Times New Roman" w:cs="Times New Roman"/>
                <w:color w:val="000000"/>
                <w:sz w:val="24"/>
                <w:szCs w:val="24"/>
              </w:rPr>
              <w:t>)</w:t>
            </w:r>
          </w:p>
        </w:tc>
        <w:tc>
          <w:tcPr>
            <w:tcW w:w="1025" w:type="dxa"/>
            <w:shd w:val="clear" w:color="auto" w:fill="FFFFFF"/>
          </w:tcPr>
          <w:p w14:paraId="60B311B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.21587</w:t>
            </w:r>
          </w:p>
        </w:tc>
        <w:tc>
          <w:tcPr>
            <w:tcW w:w="1100" w:type="dxa"/>
            <w:shd w:val="clear" w:color="auto" w:fill="FFFFFF"/>
          </w:tcPr>
          <w:p w14:paraId="50BC2F2A"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-.95099</w:t>
            </w:r>
          </w:p>
        </w:tc>
      </w:tr>
      <w:tr w:rsidR="008432E1" w:rsidRPr="0037643A" w14:paraId="78C3265D" w14:textId="77777777" w:rsidTr="008432E1">
        <w:trPr>
          <w:gridAfter w:val="1"/>
          <w:wAfter w:w="6" w:type="dxa"/>
          <w:cantSplit/>
          <w:jc w:val="center"/>
        </w:trPr>
        <w:tc>
          <w:tcPr>
            <w:tcW w:w="2039" w:type="dxa"/>
            <w:shd w:val="clear" w:color="auto" w:fill="FFFFFF"/>
            <w:vAlign w:val="center"/>
          </w:tcPr>
          <w:p w14:paraId="2CE29E27"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(video)</w:t>
            </w:r>
          </w:p>
        </w:tc>
        <w:tc>
          <w:tcPr>
            <w:tcW w:w="1025" w:type="dxa"/>
            <w:shd w:val="clear" w:color="auto" w:fill="FFFFFF"/>
          </w:tcPr>
          <w:p w14:paraId="0CD9F88A"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-2.30787</w:t>
            </w:r>
          </w:p>
        </w:tc>
        <w:tc>
          <w:tcPr>
            <w:tcW w:w="1100" w:type="dxa"/>
            <w:shd w:val="clear" w:color="auto" w:fill="FFFFFF"/>
          </w:tcPr>
          <w:p w14:paraId="21208CB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2.23717</w:t>
            </w:r>
          </w:p>
        </w:tc>
      </w:tr>
      <w:tr w:rsidR="008432E1" w:rsidRPr="0037643A" w14:paraId="43A29F71" w14:textId="77777777" w:rsidTr="008432E1">
        <w:trPr>
          <w:gridAfter w:val="1"/>
          <w:wAfter w:w="6" w:type="dxa"/>
          <w:cantSplit/>
          <w:jc w:val="center"/>
        </w:trPr>
        <w:tc>
          <w:tcPr>
            <w:tcW w:w="2039" w:type="dxa"/>
            <w:shd w:val="clear" w:color="auto" w:fill="FFFFFF"/>
            <w:vAlign w:val="center"/>
          </w:tcPr>
          <w:p w14:paraId="71A3AE79"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(puzzle)</w:t>
            </w:r>
          </w:p>
        </w:tc>
        <w:tc>
          <w:tcPr>
            <w:tcW w:w="1025" w:type="dxa"/>
            <w:shd w:val="clear" w:color="auto" w:fill="FFFFFF"/>
          </w:tcPr>
          <w:p w14:paraId="2F695F5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-2.45953</w:t>
            </w:r>
          </w:p>
        </w:tc>
        <w:tc>
          <w:tcPr>
            <w:tcW w:w="1100" w:type="dxa"/>
            <w:shd w:val="clear" w:color="auto" w:fill="FFFFFF"/>
          </w:tcPr>
          <w:p w14:paraId="787BE239"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1.26632</w:t>
            </w:r>
          </w:p>
        </w:tc>
      </w:tr>
    </w:tbl>
    <w:p w14:paraId="50CB79E8"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902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49"/>
        <w:gridCol w:w="1269"/>
        <w:gridCol w:w="6806"/>
      </w:tblGrid>
      <w:tr w:rsidR="008432E1" w:rsidRPr="0037643A" w14:paraId="7D057120" w14:textId="77777777" w:rsidTr="008432E1">
        <w:trPr>
          <w:cantSplit/>
          <w:jc w:val="center"/>
        </w:trPr>
        <w:tc>
          <w:tcPr>
            <w:tcW w:w="9024" w:type="dxa"/>
            <w:gridSpan w:val="3"/>
            <w:shd w:val="clear" w:color="auto" w:fill="FFFFFF"/>
          </w:tcPr>
          <w:p w14:paraId="29109A8A"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Iteration History</w:t>
            </w:r>
          </w:p>
        </w:tc>
      </w:tr>
      <w:tr w:rsidR="008432E1" w:rsidRPr="0037643A" w14:paraId="3DA12D8A" w14:textId="77777777" w:rsidTr="008432E1">
        <w:trPr>
          <w:cantSplit/>
          <w:jc w:val="center"/>
        </w:trPr>
        <w:tc>
          <w:tcPr>
            <w:tcW w:w="949" w:type="dxa"/>
            <w:vMerge w:val="restart"/>
            <w:shd w:val="clear" w:color="auto" w:fill="FFFFFF"/>
          </w:tcPr>
          <w:p w14:paraId="54D1E663"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Iteration</w:t>
            </w:r>
          </w:p>
        </w:tc>
        <w:tc>
          <w:tcPr>
            <w:tcW w:w="8075" w:type="dxa"/>
            <w:gridSpan w:val="2"/>
            <w:shd w:val="clear" w:color="auto" w:fill="FFFFFF"/>
          </w:tcPr>
          <w:p w14:paraId="13805748"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Change in Cluster Centers</w:t>
            </w:r>
          </w:p>
        </w:tc>
      </w:tr>
      <w:tr w:rsidR="008432E1" w:rsidRPr="0037643A" w14:paraId="104D50E9" w14:textId="77777777" w:rsidTr="008432E1">
        <w:trPr>
          <w:cantSplit/>
          <w:jc w:val="center"/>
        </w:trPr>
        <w:tc>
          <w:tcPr>
            <w:tcW w:w="949" w:type="dxa"/>
            <w:vMerge/>
            <w:shd w:val="clear" w:color="auto" w:fill="FFFFFF"/>
          </w:tcPr>
          <w:p w14:paraId="6B5CCC70"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269" w:type="dxa"/>
            <w:shd w:val="clear" w:color="auto" w:fill="FFFFFF"/>
          </w:tcPr>
          <w:p w14:paraId="621BE590"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6806" w:type="dxa"/>
            <w:shd w:val="clear" w:color="auto" w:fill="FFFFFF"/>
          </w:tcPr>
          <w:p w14:paraId="6342AF56"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r>
      <w:tr w:rsidR="008432E1" w:rsidRPr="0037643A" w14:paraId="58B46F67" w14:textId="77777777" w:rsidTr="008432E1">
        <w:trPr>
          <w:cantSplit/>
          <w:jc w:val="center"/>
        </w:trPr>
        <w:tc>
          <w:tcPr>
            <w:tcW w:w="949" w:type="dxa"/>
            <w:shd w:val="clear" w:color="auto" w:fill="FFFFFF"/>
            <w:vAlign w:val="center"/>
          </w:tcPr>
          <w:p w14:paraId="0125A5E2"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269" w:type="dxa"/>
            <w:shd w:val="clear" w:color="auto" w:fill="FFFFFF"/>
          </w:tcPr>
          <w:p w14:paraId="1C597B29"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2.443</w:t>
            </w:r>
          </w:p>
        </w:tc>
        <w:tc>
          <w:tcPr>
            <w:tcW w:w="6806" w:type="dxa"/>
            <w:shd w:val="clear" w:color="auto" w:fill="FFFFFF"/>
          </w:tcPr>
          <w:p w14:paraId="2FD6A63E"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2.321</w:t>
            </w:r>
          </w:p>
        </w:tc>
      </w:tr>
      <w:tr w:rsidR="008432E1" w:rsidRPr="0037643A" w14:paraId="091B117F" w14:textId="77777777" w:rsidTr="008432E1">
        <w:trPr>
          <w:cantSplit/>
          <w:jc w:val="center"/>
        </w:trPr>
        <w:tc>
          <w:tcPr>
            <w:tcW w:w="949" w:type="dxa"/>
            <w:shd w:val="clear" w:color="auto" w:fill="FFFFFF"/>
            <w:vAlign w:val="center"/>
          </w:tcPr>
          <w:p w14:paraId="1D22A091"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c>
          <w:tcPr>
            <w:tcW w:w="1269" w:type="dxa"/>
            <w:shd w:val="clear" w:color="auto" w:fill="FFFFFF"/>
          </w:tcPr>
          <w:p w14:paraId="5476AA40"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.164</w:t>
            </w:r>
          </w:p>
        </w:tc>
        <w:tc>
          <w:tcPr>
            <w:tcW w:w="6806" w:type="dxa"/>
            <w:shd w:val="clear" w:color="auto" w:fill="FFFFFF"/>
          </w:tcPr>
          <w:p w14:paraId="676E2F57"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.135</w:t>
            </w:r>
          </w:p>
        </w:tc>
      </w:tr>
      <w:tr w:rsidR="008432E1" w:rsidRPr="0037643A" w14:paraId="7894D3CA" w14:textId="77777777" w:rsidTr="008432E1">
        <w:trPr>
          <w:cantSplit/>
          <w:jc w:val="center"/>
        </w:trPr>
        <w:tc>
          <w:tcPr>
            <w:tcW w:w="949" w:type="dxa"/>
            <w:shd w:val="clear" w:color="auto" w:fill="FFFFFF"/>
            <w:vAlign w:val="center"/>
          </w:tcPr>
          <w:p w14:paraId="6E7AF666"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3</w:t>
            </w:r>
          </w:p>
        </w:tc>
        <w:tc>
          <w:tcPr>
            <w:tcW w:w="1269" w:type="dxa"/>
            <w:shd w:val="clear" w:color="auto" w:fill="FFFFFF"/>
          </w:tcPr>
          <w:p w14:paraId="7E4B88E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.103</w:t>
            </w:r>
          </w:p>
        </w:tc>
        <w:tc>
          <w:tcPr>
            <w:tcW w:w="6806" w:type="dxa"/>
            <w:shd w:val="clear" w:color="auto" w:fill="FFFFFF"/>
          </w:tcPr>
          <w:p w14:paraId="32D0352D"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.078</w:t>
            </w:r>
          </w:p>
        </w:tc>
      </w:tr>
      <w:tr w:rsidR="008432E1" w:rsidRPr="0037643A" w14:paraId="328C3B90" w14:textId="77777777" w:rsidTr="008432E1">
        <w:trPr>
          <w:cantSplit/>
          <w:jc w:val="center"/>
        </w:trPr>
        <w:tc>
          <w:tcPr>
            <w:tcW w:w="949" w:type="dxa"/>
            <w:shd w:val="clear" w:color="auto" w:fill="FFFFFF"/>
            <w:vAlign w:val="center"/>
          </w:tcPr>
          <w:p w14:paraId="008DE16D"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4</w:t>
            </w:r>
          </w:p>
        </w:tc>
        <w:tc>
          <w:tcPr>
            <w:tcW w:w="1269" w:type="dxa"/>
            <w:shd w:val="clear" w:color="auto" w:fill="FFFFFF"/>
          </w:tcPr>
          <w:p w14:paraId="5E0DBB95"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.047</w:t>
            </w:r>
          </w:p>
        </w:tc>
        <w:tc>
          <w:tcPr>
            <w:tcW w:w="6806" w:type="dxa"/>
            <w:shd w:val="clear" w:color="auto" w:fill="FFFFFF"/>
          </w:tcPr>
          <w:p w14:paraId="4FE22AAE"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.037</w:t>
            </w:r>
          </w:p>
        </w:tc>
      </w:tr>
      <w:tr w:rsidR="008432E1" w:rsidRPr="0037643A" w14:paraId="3EC171EF" w14:textId="77777777" w:rsidTr="008432E1">
        <w:trPr>
          <w:cantSplit/>
          <w:jc w:val="center"/>
        </w:trPr>
        <w:tc>
          <w:tcPr>
            <w:tcW w:w="949" w:type="dxa"/>
            <w:shd w:val="clear" w:color="auto" w:fill="FFFFFF"/>
            <w:vAlign w:val="center"/>
          </w:tcPr>
          <w:p w14:paraId="48D5E1CC"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5</w:t>
            </w:r>
          </w:p>
        </w:tc>
        <w:tc>
          <w:tcPr>
            <w:tcW w:w="1269" w:type="dxa"/>
            <w:shd w:val="clear" w:color="auto" w:fill="FFFFFF"/>
          </w:tcPr>
          <w:p w14:paraId="50442AD2"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.049</w:t>
            </w:r>
          </w:p>
        </w:tc>
        <w:tc>
          <w:tcPr>
            <w:tcW w:w="6806" w:type="dxa"/>
            <w:shd w:val="clear" w:color="auto" w:fill="FFFFFF"/>
          </w:tcPr>
          <w:p w14:paraId="622BA0B7"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.040</w:t>
            </w:r>
          </w:p>
        </w:tc>
      </w:tr>
      <w:tr w:rsidR="008432E1" w:rsidRPr="0037643A" w14:paraId="53063BD6" w14:textId="77777777" w:rsidTr="008432E1">
        <w:trPr>
          <w:cantSplit/>
          <w:jc w:val="center"/>
        </w:trPr>
        <w:tc>
          <w:tcPr>
            <w:tcW w:w="949" w:type="dxa"/>
            <w:shd w:val="clear" w:color="auto" w:fill="FFFFFF"/>
            <w:vAlign w:val="center"/>
          </w:tcPr>
          <w:p w14:paraId="1E3CB56B"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6</w:t>
            </w:r>
          </w:p>
        </w:tc>
        <w:tc>
          <w:tcPr>
            <w:tcW w:w="1269" w:type="dxa"/>
            <w:shd w:val="clear" w:color="auto" w:fill="FFFFFF"/>
          </w:tcPr>
          <w:p w14:paraId="1A088A50"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.037</w:t>
            </w:r>
          </w:p>
        </w:tc>
        <w:tc>
          <w:tcPr>
            <w:tcW w:w="6806" w:type="dxa"/>
            <w:shd w:val="clear" w:color="auto" w:fill="FFFFFF"/>
          </w:tcPr>
          <w:p w14:paraId="54AEDAA1"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.032</w:t>
            </w:r>
          </w:p>
        </w:tc>
      </w:tr>
      <w:tr w:rsidR="008432E1" w:rsidRPr="0037643A" w14:paraId="54C270BB" w14:textId="77777777" w:rsidTr="008432E1">
        <w:trPr>
          <w:cantSplit/>
          <w:jc w:val="center"/>
        </w:trPr>
        <w:tc>
          <w:tcPr>
            <w:tcW w:w="949" w:type="dxa"/>
            <w:shd w:val="clear" w:color="auto" w:fill="FFFFFF"/>
            <w:vAlign w:val="center"/>
          </w:tcPr>
          <w:p w14:paraId="3132696B"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7</w:t>
            </w:r>
          </w:p>
        </w:tc>
        <w:tc>
          <w:tcPr>
            <w:tcW w:w="1269" w:type="dxa"/>
            <w:shd w:val="clear" w:color="auto" w:fill="FFFFFF"/>
          </w:tcPr>
          <w:p w14:paraId="7602FE31"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c>
          <w:tcPr>
            <w:tcW w:w="6806" w:type="dxa"/>
            <w:shd w:val="clear" w:color="auto" w:fill="FFFFFF"/>
          </w:tcPr>
          <w:p w14:paraId="6BDE9336"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r w:rsidR="008432E1" w:rsidRPr="0037643A" w14:paraId="0AD14A61" w14:textId="77777777" w:rsidTr="008432E1">
        <w:trPr>
          <w:cantSplit/>
          <w:trHeight w:val="302"/>
          <w:jc w:val="center"/>
        </w:trPr>
        <w:tc>
          <w:tcPr>
            <w:tcW w:w="9024" w:type="dxa"/>
            <w:gridSpan w:val="3"/>
            <w:shd w:val="clear" w:color="auto" w:fill="FFFFFF"/>
          </w:tcPr>
          <w:p w14:paraId="426BA859" w14:textId="77777777" w:rsidR="008432E1" w:rsidRDefault="008432E1" w:rsidP="008432E1">
            <w:pPr>
              <w:pStyle w:val="ListParagraph"/>
              <w:numPr>
                <w:ilvl w:val="0"/>
                <w:numId w:val="6"/>
              </w:numPr>
              <w:autoSpaceDE w:val="0"/>
              <w:autoSpaceDN w:val="0"/>
              <w:adjustRightInd w:val="0"/>
              <w:spacing w:after="0" w:line="276" w:lineRule="auto"/>
              <w:ind w:right="60"/>
              <w:jc w:val="both"/>
              <w:rPr>
                <w:rFonts w:ascii="Times New Roman" w:hAnsi="Times New Roman" w:cs="Times New Roman"/>
                <w:color w:val="000000"/>
                <w:sz w:val="24"/>
                <w:szCs w:val="24"/>
              </w:rPr>
            </w:pPr>
            <w:r w:rsidRPr="00FA32B5">
              <w:rPr>
                <w:rFonts w:ascii="Times New Roman" w:hAnsi="Times New Roman" w:cs="Times New Roman"/>
                <w:color w:val="000000"/>
                <w:sz w:val="24"/>
                <w:szCs w:val="24"/>
              </w:rPr>
              <w:t>Because cluster centers changed very little or not at all, convergence was achieved.</w:t>
            </w:r>
          </w:p>
          <w:p w14:paraId="3726462F" w14:textId="77777777" w:rsidR="008432E1" w:rsidRDefault="008432E1" w:rsidP="008432E1">
            <w:pPr>
              <w:pStyle w:val="ListParagraph"/>
              <w:numPr>
                <w:ilvl w:val="0"/>
                <w:numId w:val="6"/>
              </w:numPr>
              <w:autoSpaceDE w:val="0"/>
              <w:autoSpaceDN w:val="0"/>
              <w:adjustRightInd w:val="0"/>
              <w:spacing w:after="0" w:line="276" w:lineRule="auto"/>
              <w:ind w:right="60"/>
              <w:jc w:val="both"/>
              <w:rPr>
                <w:rFonts w:ascii="Times New Roman" w:hAnsi="Times New Roman" w:cs="Times New Roman"/>
                <w:color w:val="000000"/>
                <w:sz w:val="24"/>
                <w:szCs w:val="24"/>
              </w:rPr>
            </w:pPr>
            <w:r w:rsidRPr="00FA32B5">
              <w:rPr>
                <w:rFonts w:ascii="Times New Roman" w:hAnsi="Times New Roman" w:cs="Times New Roman"/>
                <w:color w:val="000000"/>
                <w:sz w:val="24"/>
                <w:szCs w:val="24"/>
              </w:rPr>
              <w:t>Any center has a.000 maximum range of absolute coordinate movement.</w:t>
            </w:r>
          </w:p>
          <w:p w14:paraId="525F4979" w14:textId="77777777" w:rsidR="008432E1" w:rsidRPr="00FA32B5" w:rsidRDefault="008432E1" w:rsidP="008432E1">
            <w:pPr>
              <w:pStyle w:val="ListParagraph"/>
              <w:numPr>
                <w:ilvl w:val="0"/>
                <w:numId w:val="6"/>
              </w:numPr>
              <w:autoSpaceDE w:val="0"/>
              <w:autoSpaceDN w:val="0"/>
              <w:adjustRightInd w:val="0"/>
              <w:spacing w:after="0" w:line="276" w:lineRule="auto"/>
              <w:ind w:right="60"/>
              <w:jc w:val="both"/>
              <w:rPr>
                <w:rFonts w:ascii="Times New Roman" w:hAnsi="Times New Roman" w:cs="Times New Roman"/>
                <w:color w:val="000000"/>
                <w:sz w:val="24"/>
                <w:szCs w:val="24"/>
              </w:rPr>
            </w:pPr>
            <w:r>
              <w:rPr>
                <w:rFonts w:ascii="Times New Roman" w:hAnsi="Times New Roman" w:cs="Times New Roman"/>
                <w:color w:val="000000"/>
                <w:sz w:val="24"/>
                <w:szCs w:val="24"/>
              </w:rPr>
              <w:t>The current iteration is Seven</w:t>
            </w:r>
            <w:r w:rsidRPr="00FA32B5">
              <w:rPr>
                <w:rFonts w:ascii="Times New Roman" w:hAnsi="Times New Roman" w:cs="Times New Roman"/>
                <w:color w:val="000000"/>
                <w:sz w:val="24"/>
                <w:szCs w:val="24"/>
              </w:rPr>
              <w:t xml:space="preserve"> </w:t>
            </w:r>
          </w:p>
          <w:p w14:paraId="2C927CFA" w14:textId="77777777" w:rsidR="008432E1" w:rsidRPr="00FA32B5" w:rsidRDefault="008432E1" w:rsidP="008432E1">
            <w:pPr>
              <w:pStyle w:val="ListParagraph"/>
              <w:numPr>
                <w:ilvl w:val="0"/>
                <w:numId w:val="6"/>
              </w:numPr>
              <w:autoSpaceDE w:val="0"/>
              <w:autoSpaceDN w:val="0"/>
              <w:adjustRightInd w:val="0"/>
              <w:spacing w:after="0" w:line="276" w:lineRule="auto"/>
              <w:ind w:right="60"/>
              <w:jc w:val="both"/>
              <w:rPr>
                <w:rFonts w:ascii="Times New Roman" w:hAnsi="Times New Roman" w:cs="Times New Roman"/>
                <w:color w:val="000000"/>
                <w:sz w:val="24"/>
                <w:szCs w:val="24"/>
              </w:rPr>
            </w:pPr>
            <w:r w:rsidRPr="00FA32B5">
              <w:rPr>
                <w:rFonts w:ascii="Times New Roman" w:hAnsi="Times New Roman" w:cs="Times New Roman"/>
                <w:color w:val="000000"/>
                <w:sz w:val="24"/>
                <w:szCs w:val="24"/>
              </w:rPr>
              <w:t>A minimum distance of 6.607 miles must separate the starting centers.</w:t>
            </w:r>
          </w:p>
        </w:tc>
      </w:tr>
    </w:tbl>
    <w:p w14:paraId="1A1F30A0"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p w14:paraId="3999253F"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388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867"/>
        <w:gridCol w:w="1009"/>
        <w:gridCol w:w="1009"/>
      </w:tblGrid>
      <w:tr w:rsidR="008432E1" w:rsidRPr="0037643A" w14:paraId="03A1144B" w14:textId="77777777" w:rsidTr="008432E1">
        <w:trPr>
          <w:cantSplit/>
          <w:jc w:val="center"/>
        </w:trPr>
        <w:tc>
          <w:tcPr>
            <w:tcW w:w="3884" w:type="dxa"/>
            <w:gridSpan w:val="3"/>
            <w:tcBorders>
              <w:top w:val="nil"/>
              <w:left w:val="nil"/>
              <w:bottom w:val="single" w:sz="4" w:space="0" w:color="auto"/>
              <w:right w:val="nil"/>
            </w:tcBorders>
            <w:shd w:val="clear" w:color="auto" w:fill="FFFFFF"/>
          </w:tcPr>
          <w:p w14:paraId="4336A16D" w14:textId="77777777" w:rsidR="008432E1" w:rsidRDefault="008432E1" w:rsidP="008432E1">
            <w:pPr>
              <w:autoSpaceDE w:val="0"/>
              <w:autoSpaceDN w:val="0"/>
              <w:adjustRightInd w:val="0"/>
              <w:spacing w:after="0" w:line="276" w:lineRule="auto"/>
              <w:ind w:left="60" w:right="60"/>
              <w:jc w:val="center"/>
              <w:rPr>
                <w:rFonts w:ascii="Times New Roman" w:hAnsi="Times New Roman" w:cs="Times New Roman"/>
                <w:b/>
                <w:bCs/>
                <w:color w:val="000000"/>
                <w:sz w:val="24"/>
                <w:szCs w:val="24"/>
              </w:rPr>
            </w:pPr>
          </w:p>
          <w:p w14:paraId="21DBADA3"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Final Cluster Centers</w:t>
            </w:r>
          </w:p>
        </w:tc>
      </w:tr>
      <w:tr w:rsidR="008432E1" w:rsidRPr="0037643A" w14:paraId="571A9C0A" w14:textId="77777777" w:rsidTr="008432E1">
        <w:trPr>
          <w:cantSplit/>
          <w:jc w:val="center"/>
        </w:trPr>
        <w:tc>
          <w:tcPr>
            <w:tcW w:w="1866" w:type="dxa"/>
            <w:vMerge w:val="restart"/>
            <w:tcBorders>
              <w:top w:val="single" w:sz="4" w:space="0" w:color="auto"/>
              <w:left w:val="single" w:sz="4" w:space="0" w:color="auto"/>
              <w:bottom w:val="single" w:sz="4" w:space="0" w:color="auto"/>
              <w:right w:val="single" w:sz="4" w:space="0" w:color="auto"/>
            </w:tcBorders>
            <w:shd w:val="clear" w:color="auto" w:fill="FFFFFF"/>
          </w:tcPr>
          <w:p w14:paraId="55943F10"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2018" w:type="dxa"/>
            <w:gridSpan w:val="2"/>
            <w:tcBorders>
              <w:top w:val="single" w:sz="4" w:space="0" w:color="auto"/>
              <w:left w:val="single" w:sz="4" w:space="0" w:color="auto"/>
              <w:bottom w:val="single" w:sz="4" w:space="0" w:color="auto"/>
              <w:right w:val="single" w:sz="4" w:space="0" w:color="auto"/>
            </w:tcBorders>
            <w:shd w:val="clear" w:color="auto" w:fill="FFFFFF"/>
          </w:tcPr>
          <w:p w14:paraId="33441D08"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Cluster</w:t>
            </w:r>
          </w:p>
        </w:tc>
      </w:tr>
      <w:tr w:rsidR="008432E1" w:rsidRPr="0037643A" w14:paraId="1B6F13A1" w14:textId="77777777" w:rsidTr="008432E1">
        <w:trPr>
          <w:cantSplit/>
          <w:jc w:val="center"/>
        </w:trPr>
        <w:tc>
          <w:tcPr>
            <w:tcW w:w="1866" w:type="dxa"/>
            <w:vMerge/>
            <w:tcBorders>
              <w:top w:val="single" w:sz="4" w:space="0" w:color="auto"/>
              <w:left w:val="single" w:sz="4" w:space="0" w:color="auto"/>
              <w:bottom w:val="single" w:sz="4" w:space="0" w:color="auto"/>
              <w:right w:val="single" w:sz="4" w:space="0" w:color="auto"/>
            </w:tcBorders>
            <w:shd w:val="clear" w:color="auto" w:fill="FFFFFF"/>
          </w:tcPr>
          <w:p w14:paraId="32E10732"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7DDDE1A7"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4426B15D"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r>
      <w:tr w:rsidR="008432E1" w:rsidRPr="0037643A" w14:paraId="52FE8090" w14:textId="77777777" w:rsidTr="008432E1">
        <w:trPr>
          <w:cantSplit/>
          <w:jc w:val="center"/>
        </w:trPr>
        <w:tc>
          <w:tcPr>
            <w:tcW w:w="1866" w:type="dxa"/>
            <w:tcBorders>
              <w:top w:val="single" w:sz="4" w:space="0" w:color="auto"/>
              <w:left w:val="single" w:sz="4" w:space="0" w:color="auto"/>
              <w:bottom w:val="single" w:sz="4" w:space="0" w:color="auto"/>
              <w:right w:val="single" w:sz="4" w:space="0" w:color="auto"/>
            </w:tcBorders>
            <w:shd w:val="clear" w:color="auto" w:fill="FFFFFF"/>
            <w:vAlign w:val="center"/>
          </w:tcPr>
          <w:p w14:paraId="0F50CEF9"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(ss)</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2A20E4E0"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-.56677</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4AF9249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.48281</w:t>
            </w:r>
          </w:p>
        </w:tc>
      </w:tr>
      <w:tr w:rsidR="008432E1" w:rsidRPr="0037643A" w14:paraId="591B1723" w14:textId="77777777" w:rsidTr="008432E1">
        <w:trPr>
          <w:cantSplit/>
          <w:jc w:val="center"/>
        </w:trPr>
        <w:tc>
          <w:tcPr>
            <w:tcW w:w="1866" w:type="dxa"/>
            <w:tcBorders>
              <w:top w:val="single" w:sz="4" w:space="0" w:color="auto"/>
              <w:left w:val="single" w:sz="4" w:space="0" w:color="auto"/>
              <w:bottom w:val="single" w:sz="4" w:space="0" w:color="auto"/>
              <w:right w:val="single" w:sz="4" w:space="0" w:color="auto"/>
            </w:tcBorders>
            <w:shd w:val="clear" w:color="auto" w:fill="FFFFFF"/>
            <w:vAlign w:val="center"/>
          </w:tcPr>
          <w:p w14:paraId="0896F2E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fenmale</w:t>
            </w:r>
            <w:proofErr w:type="spellEnd"/>
            <w:r w:rsidRPr="0037643A">
              <w:rPr>
                <w:rFonts w:ascii="Times New Roman" w:hAnsi="Times New Roman" w:cs="Times New Roman"/>
                <w:color w:val="000000"/>
                <w:sz w:val="24"/>
                <w:szCs w:val="24"/>
              </w:rPr>
              <w:t>)</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21F037B2"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.10582</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1795639C"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-.09014</w:t>
            </w:r>
          </w:p>
        </w:tc>
      </w:tr>
      <w:tr w:rsidR="008432E1" w:rsidRPr="0037643A" w14:paraId="6D2E2DA1" w14:textId="77777777" w:rsidTr="008432E1">
        <w:trPr>
          <w:cantSplit/>
          <w:jc w:val="center"/>
        </w:trPr>
        <w:tc>
          <w:tcPr>
            <w:tcW w:w="1866" w:type="dxa"/>
            <w:tcBorders>
              <w:top w:val="single" w:sz="4" w:space="0" w:color="auto"/>
              <w:left w:val="single" w:sz="4" w:space="0" w:color="auto"/>
              <w:bottom w:val="single" w:sz="4" w:space="0" w:color="auto"/>
              <w:right w:val="single" w:sz="4" w:space="0" w:color="auto"/>
            </w:tcBorders>
            <w:shd w:val="clear" w:color="auto" w:fill="FFFFFF"/>
            <w:vAlign w:val="center"/>
          </w:tcPr>
          <w:p w14:paraId="7F536DC8"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ice_cream</w:t>
            </w:r>
            <w:proofErr w:type="spellEnd"/>
            <w:r w:rsidRPr="0037643A">
              <w:rPr>
                <w:rFonts w:ascii="Times New Roman" w:hAnsi="Times New Roman" w:cs="Times New Roman"/>
                <w:color w:val="000000"/>
                <w:sz w:val="24"/>
                <w:szCs w:val="24"/>
              </w:rPr>
              <w:t>)</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3EA78A37"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-.31683</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3C6E43DC"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.26989</w:t>
            </w:r>
          </w:p>
        </w:tc>
      </w:tr>
      <w:tr w:rsidR="008432E1" w:rsidRPr="0037643A" w14:paraId="346723C6" w14:textId="77777777" w:rsidTr="008432E1">
        <w:trPr>
          <w:cantSplit/>
          <w:jc w:val="center"/>
        </w:trPr>
        <w:tc>
          <w:tcPr>
            <w:tcW w:w="1866" w:type="dxa"/>
            <w:tcBorders>
              <w:top w:val="single" w:sz="4" w:space="0" w:color="auto"/>
              <w:left w:val="single" w:sz="4" w:space="0" w:color="auto"/>
              <w:bottom w:val="single" w:sz="4" w:space="0" w:color="auto"/>
              <w:right w:val="single" w:sz="4" w:space="0" w:color="auto"/>
            </w:tcBorders>
            <w:shd w:val="clear" w:color="auto" w:fill="FFFFFF"/>
            <w:vAlign w:val="center"/>
          </w:tcPr>
          <w:p w14:paraId="1F996A1C"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(video)</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5B8867F2"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-.75334</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1B089C76"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.64173</w:t>
            </w:r>
          </w:p>
        </w:tc>
      </w:tr>
      <w:tr w:rsidR="008432E1" w:rsidRPr="0037643A" w14:paraId="7DEFE7F1" w14:textId="77777777" w:rsidTr="008432E1">
        <w:trPr>
          <w:cantSplit/>
          <w:jc w:val="center"/>
        </w:trPr>
        <w:tc>
          <w:tcPr>
            <w:tcW w:w="1866" w:type="dxa"/>
            <w:tcBorders>
              <w:top w:val="single" w:sz="4" w:space="0" w:color="auto"/>
              <w:left w:val="single" w:sz="4" w:space="0" w:color="auto"/>
              <w:bottom w:val="single" w:sz="4" w:space="0" w:color="auto"/>
              <w:right w:val="single" w:sz="4" w:space="0" w:color="auto"/>
            </w:tcBorders>
            <w:shd w:val="clear" w:color="auto" w:fill="FFFFFF"/>
            <w:vAlign w:val="center"/>
          </w:tcPr>
          <w:p w14:paraId="73D432A7"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(puzzle)</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2EA814B3"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-.63103</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012EDD6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.53754</w:t>
            </w:r>
          </w:p>
        </w:tc>
      </w:tr>
    </w:tbl>
    <w:p w14:paraId="77A2059B"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2906"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888"/>
        <w:gridCol w:w="1009"/>
        <w:gridCol w:w="1009"/>
      </w:tblGrid>
      <w:tr w:rsidR="008432E1" w:rsidRPr="0037643A" w14:paraId="1BB31608" w14:textId="77777777" w:rsidTr="008432E1">
        <w:trPr>
          <w:cantSplit/>
          <w:jc w:val="center"/>
        </w:trPr>
        <w:tc>
          <w:tcPr>
            <w:tcW w:w="2905" w:type="dxa"/>
            <w:gridSpan w:val="3"/>
            <w:tcBorders>
              <w:top w:val="nil"/>
              <w:left w:val="nil"/>
              <w:bottom w:val="single" w:sz="4" w:space="0" w:color="auto"/>
              <w:right w:val="nil"/>
            </w:tcBorders>
            <w:shd w:val="clear" w:color="auto" w:fill="FFFFFF"/>
          </w:tcPr>
          <w:p w14:paraId="1DBDF6D5"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Distances between Final Cluster Centers</w:t>
            </w:r>
          </w:p>
        </w:tc>
      </w:tr>
      <w:tr w:rsidR="008432E1" w:rsidRPr="0037643A" w14:paraId="052B867A" w14:textId="77777777" w:rsidTr="008432E1">
        <w:trPr>
          <w:cantSplit/>
          <w:jc w:val="center"/>
        </w:trPr>
        <w:tc>
          <w:tcPr>
            <w:tcW w:w="887" w:type="dxa"/>
            <w:tcBorders>
              <w:top w:val="single" w:sz="4" w:space="0" w:color="auto"/>
              <w:left w:val="single" w:sz="4" w:space="0" w:color="auto"/>
              <w:bottom w:val="single" w:sz="4" w:space="0" w:color="auto"/>
              <w:right w:val="single" w:sz="4" w:space="0" w:color="auto"/>
            </w:tcBorders>
            <w:shd w:val="clear" w:color="auto" w:fill="FFFFFF"/>
          </w:tcPr>
          <w:p w14:paraId="406103C7"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Cluster</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64DABF15"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36E18802"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r>
      <w:tr w:rsidR="008432E1" w:rsidRPr="0037643A" w14:paraId="46080E19" w14:textId="77777777" w:rsidTr="008432E1">
        <w:trPr>
          <w:cantSplit/>
          <w:jc w:val="center"/>
        </w:trPr>
        <w:tc>
          <w:tcPr>
            <w:tcW w:w="887" w:type="dxa"/>
            <w:tcBorders>
              <w:top w:val="single" w:sz="4" w:space="0" w:color="auto"/>
              <w:left w:val="single" w:sz="4" w:space="0" w:color="auto"/>
              <w:bottom w:val="single" w:sz="4" w:space="0" w:color="auto"/>
              <w:right w:val="single" w:sz="4" w:space="0" w:color="auto"/>
            </w:tcBorders>
            <w:shd w:val="clear" w:color="auto" w:fill="FFFFFF"/>
            <w:vAlign w:val="center"/>
          </w:tcPr>
          <w:p w14:paraId="71D2B05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3AC2DD88"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60B9769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2.190</w:t>
            </w:r>
          </w:p>
        </w:tc>
      </w:tr>
      <w:tr w:rsidR="008432E1" w:rsidRPr="0037643A" w14:paraId="0F58165C" w14:textId="77777777" w:rsidTr="008432E1">
        <w:trPr>
          <w:cantSplit/>
          <w:jc w:val="center"/>
        </w:trPr>
        <w:tc>
          <w:tcPr>
            <w:tcW w:w="887" w:type="dxa"/>
            <w:tcBorders>
              <w:top w:val="single" w:sz="4" w:space="0" w:color="auto"/>
              <w:left w:val="single" w:sz="4" w:space="0" w:color="auto"/>
              <w:bottom w:val="single" w:sz="4" w:space="0" w:color="auto"/>
              <w:right w:val="single" w:sz="4" w:space="0" w:color="auto"/>
            </w:tcBorders>
            <w:shd w:val="clear" w:color="auto" w:fill="FFFFFF"/>
            <w:vAlign w:val="center"/>
          </w:tcPr>
          <w:p w14:paraId="3E119D3D"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44CA03E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2.190</w:t>
            </w:r>
          </w:p>
        </w:tc>
        <w:tc>
          <w:tcPr>
            <w:tcW w:w="1009" w:type="dxa"/>
            <w:tcBorders>
              <w:top w:val="single" w:sz="4" w:space="0" w:color="auto"/>
              <w:left w:val="single" w:sz="4" w:space="0" w:color="auto"/>
              <w:bottom w:val="single" w:sz="4" w:space="0" w:color="auto"/>
              <w:right w:val="single" w:sz="4" w:space="0" w:color="auto"/>
            </w:tcBorders>
            <w:shd w:val="clear" w:color="auto" w:fill="FFFFFF"/>
          </w:tcPr>
          <w:p w14:paraId="150581FA"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r>
    </w:tbl>
    <w:p w14:paraId="415E8649"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93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039"/>
        <w:gridCol w:w="1512"/>
        <w:gridCol w:w="440"/>
        <w:gridCol w:w="1511"/>
        <w:gridCol w:w="600"/>
        <w:gridCol w:w="1020"/>
        <w:gridCol w:w="2220"/>
        <w:gridCol w:w="7"/>
      </w:tblGrid>
      <w:tr w:rsidR="008432E1" w:rsidRPr="0037643A" w14:paraId="1327B8D8" w14:textId="77777777" w:rsidTr="008432E1">
        <w:trPr>
          <w:cantSplit/>
        </w:trPr>
        <w:tc>
          <w:tcPr>
            <w:tcW w:w="9349" w:type="dxa"/>
            <w:gridSpan w:val="8"/>
            <w:tcBorders>
              <w:top w:val="nil"/>
              <w:left w:val="nil"/>
              <w:bottom w:val="single" w:sz="4" w:space="0" w:color="auto"/>
              <w:right w:val="nil"/>
            </w:tcBorders>
            <w:shd w:val="clear" w:color="auto" w:fill="FFFFFF"/>
          </w:tcPr>
          <w:p w14:paraId="62528791"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ANOVA</w:t>
            </w:r>
          </w:p>
        </w:tc>
      </w:tr>
      <w:tr w:rsidR="008432E1" w:rsidRPr="0037643A" w14:paraId="5092E08B" w14:textId="77777777" w:rsidTr="008432E1">
        <w:trPr>
          <w:gridAfter w:val="1"/>
          <w:wAfter w:w="7" w:type="dxa"/>
          <w:cantSplit/>
        </w:trPr>
        <w:tc>
          <w:tcPr>
            <w:tcW w:w="2039" w:type="dxa"/>
            <w:vMerge w:val="restart"/>
            <w:tcBorders>
              <w:top w:val="single" w:sz="4" w:space="0" w:color="auto"/>
              <w:left w:val="single" w:sz="4" w:space="0" w:color="auto"/>
              <w:bottom w:val="single" w:sz="4" w:space="0" w:color="auto"/>
              <w:right w:val="single" w:sz="4" w:space="0" w:color="auto"/>
            </w:tcBorders>
            <w:shd w:val="clear" w:color="auto" w:fill="FFFFFF"/>
          </w:tcPr>
          <w:p w14:paraId="75EAF0E9"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c>
        <w:tc>
          <w:tcPr>
            <w:tcW w:w="1952" w:type="dxa"/>
            <w:gridSpan w:val="2"/>
            <w:tcBorders>
              <w:top w:val="single" w:sz="4" w:space="0" w:color="auto"/>
              <w:left w:val="single" w:sz="4" w:space="0" w:color="auto"/>
              <w:bottom w:val="single" w:sz="4" w:space="0" w:color="auto"/>
              <w:right w:val="single" w:sz="4" w:space="0" w:color="auto"/>
            </w:tcBorders>
            <w:shd w:val="clear" w:color="auto" w:fill="FFFFFF"/>
          </w:tcPr>
          <w:p w14:paraId="51290E8F"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Cluster</w:t>
            </w:r>
          </w:p>
        </w:tc>
        <w:tc>
          <w:tcPr>
            <w:tcW w:w="2111" w:type="dxa"/>
            <w:gridSpan w:val="2"/>
            <w:tcBorders>
              <w:top w:val="single" w:sz="4" w:space="0" w:color="auto"/>
              <w:left w:val="single" w:sz="4" w:space="0" w:color="auto"/>
              <w:bottom w:val="single" w:sz="4" w:space="0" w:color="auto"/>
              <w:right w:val="single" w:sz="4" w:space="0" w:color="auto"/>
            </w:tcBorders>
            <w:shd w:val="clear" w:color="auto" w:fill="FFFFFF"/>
          </w:tcPr>
          <w:p w14:paraId="2F205DCA"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Error</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07BAE00F"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F</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2732527A"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Sig.</w:t>
            </w:r>
          </w:p>
        </w:tc>
      </w:tr>
      <w:tr w:rsidR="008432E1" w:rsidRPr="0037643A" w14:paraId="50FF094F" w14:textId="77777777" w:rsidTr="008432E1">
        <w:trPr>
          <w:gridAfter w:val="1"/>
          <w:wAfter w:w="7" w:type="dxa"/>
          <w:cantSplit/>
        </w:trPr>
        <w:tc>
          <w:tcPr>
            <w:tcW w:w="2039" w:type="dxa"/>
            <w:vMerge/>
            <w:tcBorders>
              <w:top w:val="single" w:sz="4" w:space="0" w:color="auto"/>
              <w:left w:val="single" w:sz="4" w:space="0" w:color="auto"/>
              <w:bottom w:val="single" w:sz="4" w:space="0" w:color="auto"/>
              <w:right w:val="single" w:sz="4" w:space="0" w:color="auto"/>
            </w:tcBorders>
            <w:shd w:val="clear" w:color="auto" w:fill="FFFFFF"/>
          </w:tcPr>
          <w:p w14:paraId="2DBD269D"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4C7F2103"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Mean Square</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442250F9"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df</w:t>
            </w:r>
            <w:proofErr w:type="spellEnd"/>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738934F9"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color w:val="000000"/>
                <w:sz w:val="24"/>
                <w:szCs w:val="24"/>
              </w:rPr>
              <w:t>Mean Square</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71C23076"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df</w:t>
            </w:r>
            <w:proofErr w:type="spellEnd"/>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41CA1062"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7FE360A1"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r>
      <w:tr w:rsidR="008432E1" w:rsidRPr="0037643A" w14:paraId="3B632056" w14:textId="77777777" w:rsidTr="008432E1">
        <w:trPr>
          <w:gridAfter w:val="1"/>
          <w:wAfter w:w="7" w:type="dxa"/>
          <w:cantSplit/>
        </w:trPr>
        <w:tc>
          <w:tcPr>
            <w:tcW w:w="2039" w:type="dxa"/>
            <w:tcBorders>
              <w:top w:val="single" w:sz="4" w:space="0" w:color="auto"/>
              <w:left w:val="single" w:sz="4" w:space="0" w:color="auto"/>
              <w:bottom w:val="single" w:sz="4" w:space="0" w:color="auto"/>
              <w:right w:val="single" w:sz="4" w:space="0" w:color="auto"/>
            </w:tcBorders>
            <w:shd w:val="clear" w:color="auto" w:fill="FFFFFF"/>
            <w:vAlign w:val="center"/>
          </w:tcPr>
          <w:p w14:paraId="6314E94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(ss)</w:t>
            </w: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3445160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54.728</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596A622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6144760A"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.729</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1A7151D9"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198</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085DC11C"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75.110</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0FC60965"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r w:rsidR="008432E1" w:rsidRPr="0037643A" w14:paraId="24E8EA0A" w14:textId="77777777" w:rsidTr="008432E1">
        <w:trPr>
          <w:gridAfter w:val="1"/>
          <w:wAfter w:w="7" w:type="dxa"/>
          <w:cantSplit/>
        </w:trPr>
        <w:tc>
          <w:tcPr>
            <w:tcW w:w="2039" w:type="dxa"/>
            <w:tcBorders>
              <w:top w:val="single" w:sz="4" w:space="0" w:color="auto"/>
              <w:left w:val="single" w:sz="4" w:space="0" w:color="auto"/>
              <w:bottom w:val="single" w:sz="4" w:space="0" w:color="auto"/>
              <w:right w:val="single" w:sz="4" w:space="0" w:color="auto"/>
            </w:tcBorders>
            <w:shd w:val="clear" w:color="auto" w:fill="FFFFFF"/>
            <w:vAlign w:val="center"/>
          </w:tcPr>
          <w:p w14:paraId="64DC695E"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fenmale</w:t>
            </w:r>
            <w:proofErr w:type="spellEnd"/>
            <w:r w:rsidRPr="0037643A">
              <w:rPr>
                <w:rFonts w:ascii="Times New Roman" w:hAnsi="Times New Roman" w:cs="Times New Roman"/>
                <w:color w:val="000000"/>
                <w:sz w:val="24"/>
                <w:szCs w:val="24"/>
              </w:rPr>
              <w:t>)</w:t>
            </w: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76C32B17"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1.908</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3858F96F"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4865D657"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.995</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05DC983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198</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7AC8D3F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1.916</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057998D6"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.168</w:t>
            </w:r>
          </w:p>
        </w:tc>
      </w:tr>
      <w:tr w:rsidR="008432E1" w:rsidRPr="0037643A" w14:paraId="2DCB7866" w14:textId="77777777" w:rsidTr="008432E1">
        <w:trPr>
          <w:gridAfter w:val="1"/>
          <w:wAfter w:w="7" w:type="dxa"/>
          <w:cantSplit/>
        </w:trPr>
        <w:tc>
          <w:tcPr>
            <w:tcW w:w="2039" w:type="dxa"/>
            <w:tcBorders>
              <w:top w:val="single" w:sz="4" w:space="0" w:color="auto"/>
              <w:left w:val="single" w:sz="4" w:space="0" w:color="auto"/>
              <w:bottom w:val="single" w:sz="4" w:space="0" w:color="auto"/>
              <w:right w:val="single" w:sz="4" w:space="0" w:color="auto"/>
            </w:tcBorders>
            <w:shd w:val="clear" w:color="auto" w:fill="FFFFFF"/>
            <w:vAlign w:val="center"/>
          </w:tcPr>
          <w:p w14:paraId="1667402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w:t>
            </w:r>
            <w:proofErr w:type="spellStart"/>
            <w:r w:rsidRPr="0037643A">
              <w:rPr>
                <w:rFonts w:ascii="Times New Roman" w:hAnsi="Times New Roman" w:cs="Times New Roman"/>
                <w:color w:val="000000"/>
                <w:sz w:val="24"/>
                <w:szCs w:val="24"/>
              </w:rPr>
              <w:t>ice_cream</w:t>
            </w:r>
            <w:proofErr w:type="spellEnd"/>
            <w:r w:rsidRPr="0037643A">
              <w:rPr>
                <w:rFonts w:ascii="Times New Roman" w:hAnsi="Times New Roman" w:cs="Times New Roman"/>
                <w:color w:val="000000"/>
                <w:sz w:val="24"/>
                <w:szCs w:val="24"/>
              </w:rPr>
              <w:t>)</w:t>
            </w: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1213D1D6"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17.102</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1D65B9CA"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629532F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.919</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10D099CE"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198</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2DA91B2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18.616</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4B844EAF"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r w:rsidR="008432E1" w:rsidRPr="0037643A" w14:paraId="28BD4A90" w14:textId="77777777" w:rsidTr="008432E1">
        <w:trPr>
          <w:gridAfter w:val="1"/>
          <w:wAfter w:w="7" w:type="dxa"/>
          <w:cantSplit/>
        </w:trPr>
        <w:tc>
          <w:tcPr>
            <w:tcW w:w="2039" w:type="dxa"/>
            <w:tcBorders>
              <w:top w:val="single" w:sz="4" w:space="0" w:color="auto"/>
              <w:left w:val="single" w:sz="4" w:space="0" w:color="auto"/>
              <w:bottom w:val="single" w:sz="4" w:space="0" w:color="auto"/>
              <w:right w:val="single" w:sz="4" w:space="0" w:color="auto"/>
            </w:tcBorders>
            <w:shd w:val="clear" w:color="auto" w:fill="FFFFFF"/>
            <w:vAlign w:val="center"/>
          </w:tcPr>
          <w:p w14:paraId="71D6BF5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(video)</w:t>
            </w: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56764D3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96.688</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137DC34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5ABA25E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.517</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324D1351"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198</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51EAE2B1"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187.115</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3B077917"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r w:rsidR="008432E1" w:rsidRPr="0037643A" w14:paraId="5EC26E4B" w14:textId="77777777" w:rsidTr="008432E1">
        <w:trPr>
          <w:gridAfter w:val="1"/>
          <w:wAfter w:w="7" w:type="dxa"/>
          <w:cantSplit/>
        </w:trPr>
        <w:tc>
          <w:tcPr>
            <w:tcW w:w="2039" w:type="dxa"/>
            <w:tcBorders>
              <w:top w:val="single" w:sz="4" w:space="0" w:color="auto"/>
              <w:left w:val="single" w:sz="4" w:space="0" w:color="auto"/>
              <w:bottom w:val="single" w:sz="4" w:space="0" w:color="auto"/>
              <w:right w:val="single" w:sz="4" w:space="0" w:color="auto"/>
            </w:tcBorders>
            <w:shd w:val="clear" w:color="auto" w:fill="FFFFFF"/>
            <w:vAlign w:val="center"/>
          </w:tcPr>
          <w:p w14:paraId="00E23CAD"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proofErr w:type="spellStart"/>
            <w:r w:rsidRPr="0037643A">
              <w:rPr>
                <w:rFonts w:ascii="Times New Roman" w:hAnsi="Times New Roman" w:cs="Times New Roman"/>
                <w:color w:val="000000"/>
                <w:sz w:val="24"/>
                <w:szCs w:val="24"/>
              </w:rPr>
              <w:t>Zscore</w:t>
            </w:r>
            <w:proofErr w:type="spellEnd"/>
            <w:r w:rsidRPr="0037643A">
              <w:rPr>
                <w:rFonts w:ascii="Times New Roman" w:hAnsi="Times New Roman" w:cs="Times New Roman"/>
                <w:color w:val="000000"/>
                <w:sz w:val="24"/>
                <w:szCs w:val="24"/>
              </w:rPr>
              <w:t>(puzzle)</w:t>
            </w:r>
          </w:p>
        </w:tc>
        <w:tc>
          <w:tcPr>
            <w:tcW w:w="1512" w:type="dxa"/>
            <w:tcBorders>
              <w:top w:val="single" w:sz="4" w:space="0" w:color="auto"/>
              <w:left w:val="single" w:sz="4" w:space="0" w:color="auto"/>
              <w:bottom w:val="single" w:sz="4" w:space="0" w:color="auto"/>
              <w:right w:val="single" w:sz="4" w:space="0" w:color="auto"/>
            </w:tcBorders>
            <w:shd w:val="clear" w:color="auto" w:fill="FFFFFF"/>
          </w:tcPr>
          <w:p w14:paraId="023E5B78"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67.840</w:t>
            </w:r>
          </w:p>
        </w:tc>
        <w:tc>
          <w:tcPr>
            <w:tcW w:w="440" w:type="dxa"/>
            <w:tcBorders>
              <w:top w:val="single" w:sz="4" w:space="0" w:color="auto"/>
              <w:left w:val="single" w:sz="4" w:space="0" w:color="auto"/>
              <w:bottom w:val="single" w:sz="4" w:space="0" w:color="auto"/>
              <w:right w:val="single" w:sz="4" w:space="0" w:color="auto"/>
            </w:tcBorders>
            <w:shd w:val="clear" w:color="auto" w:fill="FFFFFF"/>
          </w:tcPr>
          <w:p w14:paraId="2D47BAED"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511" w:type="dxa"/>
            <w:tcBorders>
              <w:top w:val="single" w:sz="4" w:space="0" w:color="auto"/>
              <w:left w:val="single" w:sz="4" w:space="0" w:color="auto"/>
              <w:bottom w:val="single" w:sz="4" w:space="0" w:color="auto"/>
              <w:right w:val="single" w:sz="4" w:space="0" w:color="auto"/>
            </w:tcBorders>
            <w:shd w:val="clear" w:color="auto" w:fill="FFFFFF"/>
          </w:tcPr>
          <w:p w14:paraId="33DADB25"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.662</w:t>
            </w:r>
          </w:p>
        </w:tc>
        <w:tc>
          <w:tcPr>
            <w:tcW w:w="600" w:type="dxa"/>
            <w:tcBorders>
              <w:top w:val="single" w:sz="4" w:space="0" w:color="auto"/>
              <w:left w:val="single" w:sz="4" w:space="0" w:color="auto"/>
              <w:bottom w:val="single" w:sz="4" w:space="0" w:color="auto"/>
              <w:right w:val="single" w:sz="4" w:space="0" w:color="auto"/>
            </w:tcBorders>
            <w:shd w:val="clear" w:color="auto" w:fill="FFFFFF"/>
          </w:tcPr>
          <w:p w14:paraId="6E15D8BE"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198</w:t>
            </w:r>
          </w:p>
        </w:tc>
        <w:tc>
          <w:tcPr>
            <w:tcW w:w="1020" w:type="dxa"/>
            <w:tcBorders>
              <w:top w:val="single" w:sz="4" w:space="0" w:color="auto"/>
              <w:left w:val="single" w:sz="4" w:space="0" w:color="auto"/>
              <w:bottom w:val="single" w:sz="4" w:space="0" w:color="auto"/>
              <w:right w:val="single" w:sz="4" w:space="0" w:color="auto"/>
            </w:tcBorders>
            <w:shd w:val="clear" w:color="auto" w:fill="FFFFFF"/>
          </w:tcPr>
          <w:p w14:paraId="5728DF5B"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102.413</w:t>
            </w:r>
          </w:p>
        </w:tc>
        <w:tc>
          <w:tcPr>
            <w:tcW w:w="2220" w:type="dxa"/>
            <w:tcBorders>
              <w:top w:val="single" w:sz="4" w:space="0" w:color="auto"/>
              <w:left w:val="single" w:sz="4" w:space="0" w:color="auto"/>
              <w:bottom w:val="single" w:sz="4" w:space="0" w:color="auto"/>
              <w:right w:val="single" w:sz="4" w:space="0" w:color="auto"/>
            </w:tcBorders>
            <w:shd w:val="clear" w:color="auto" w:fill="FFFFFF"/>
          </w:tcPr>
          <w:p w14:paraId="560D7EB3"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r w:rsidR="008432E1" w:rsidRPr="0037643A" w14:paraId="3FB8166E" w14:textId="77777777" w:rsidTr="008432E1">
        <w:trPr>
          <w:cantSplit/>
          <w:trHeight w:val="617"/>
        </w:trPr>
        <w:tc>
          <w:tcPr>
            <w:tcW w:w="9349" w:type="dxa"/>
            <w:gridSpan w:val="8"/>
            <w:tcBorders>
              <w:top w:val="single" w:sz="4" w:space="0" w:color="auto"/>
              <w:left w:val="nil"/>
              <w:bottom w:val="nil"/>
              <w:right w:val="nil"/>
            </w:tcBorders>
            <w:shd w:val="clear" w:color="auto" w:fill="FFFFFF"/>
            <w:vAlign w:val="center"/>
          </w:tcPr>
          <w:p w14:paraId="640E2835" w14:textId="77777777" w:rsidR="008432E1" w:rsidRDefault="008432E1" w:rsidP="008432E1">
            <w:pPr>
              <w:autoSpaceDE w:val="0"/>
              <w:autoSpaceDN w:val="0"/>
              <w:adjustRightInd w:val="0"/>
              <w:spacing w:after="0" w:line="360" w:lineRule="auto"/>
              <w:ind w:left="60" w:right="60"/>
              <w:jc w:val="both"/>
              <w:rPr>
                <w:rFonts w:ascii="Times New Roman" w:hAnsi="Times New Roman" w:cs="Times New Roman"/>
                <w:color w:val="000000"/>
                <w:sz w:val="24"/>
                <w:szCs w:val="24"/>
              </w:rPr>
            </w:pPr>
          </w:p>
          <w:p w14:paraId="0E2967DA" w14:textId="77777777" w:rsidR="008432E1" w:rsidRDefault="008432E1" w:rsidP="008432E1">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C26D40">
              <w:rPr>
                <w:rFonts w:ascii="Times New Roman" w:hAnsi="Times New Roman" w:cs="Times New Roman"/>
                <w:color w:val="000000"/>
                <w:sz w:val="24"/>
                <w:szCs w:val="24"/>
              </w:rPr>
              <w:t>The F tests should only be utilized for descriptive purposes because the clusters were chosen to maximize the difference among instances within each cluster.</w:t>
            </w:r>
          </w:p>
          <w:p w14:paraId="6581CD91" w14:textId="77777777" w:rsidR="008432E1" w:rsidRPr="0037643A" w:rsidRDefault="008432E1" w:rsidP="008432E1">
            <w:pPr>
              <w:autoSpaceDE w:val="0"/>
              <w:autoSpaceDN w:val="0"/>
              <w:adjustRightInd w:val="0"/>
              <w:spacing w:after="0" w:line="360" w:lineRule="auto"/>
              <w:ind w:left="60" w:right="60"/>
              <w:jc w:val="both"/>
              <w:rPr>
                <w:rFonts w:ascii="Times New Roman" w:hAnsi="Times New Roman" w:cs="Times New Roman"/>
                <w:color w:val="000000"/>
                <w:sz w:val="24"/>
                <w:szCs w:val="24"/>
              </w:rPr>
            </w:pPr>
            <w:r w:rsidRPr="00C26D40">
              <w:rPr>
                <w:rFonts w:ascii="Times New Roman" w:hAnsi="Times New Roman" w:cs="Times New Roman"/>
                <w:color w:val="000000"/>
                <w:sz w:val="24"/>
                <w:szCs w:val="24"/>
              </w:rPr>
              <w:t>The observed significance levels cannot be interpreted as tests of the equality of the cluster means because this is not taken into consideration while calculating them.</w:t>
            </w:r>
          </w:p>
        </w:tc>
      </w:tr>
    </w:tbl>
    <w:p w14:paraId="1441633D"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tbl>
      <w:tblPr>
        <w:tblW w:w="270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912"/>
        <w:gridCol w:w="756"/>
        <w:gridCol w:w="1039"/>
      </w:tblGrid>
      <w:tr w:rsidR="008432E1" w:rsidRPr="0037643A" w14:paraId="3B99E74F" w14:textId="77777777" w:rsidTr="008432E1">
        <w:trPr>
          <w:cantSplit/>
          <w:jc w:val="center"/>
        </w:trPr>
        <w:tc>
          <w:tcPr>
            <w:tcW w:w="2707" w:type="dxa"/>
            <w:gridSpan w:val="3"/>
            <w:shd w:val="clear" w:color="auto" w:fill="FFFFFF"/>
          </w:tcPr>
          <w:p w14:paraId="2B88D681" w14:textId="77777777" w:rsidR="008432E1" w:rsidRPr="0037643A" w:rsidRDefault="008432E1" w:rsidP="008432E1">
            <w:pPr>
              <w:autoSpaceDE w:val="0"/>
              <w:autoSpaceDN w:val="0"/>
              <w:adjustRightInd w:val="0"/>
              <w:spacing w:after="0" w:line="276" w:lineRule="auto"/>
              <w:ind w:left="60" w:right="60"/>
              <w:jc w:val="center"/>
              <w:rPr>
                <w:rFonts w:ascii="Times New Roman" w:hAnsi="Times New Roman" w:cs="Times New Roman"/>
                <w:color w:val="000000"/>
                <w:sz w:val="24"/>
                <w:szCs w:val="24"/>
              </w:rPr>
            </w:pPr>
            <w:r w:rsidRPr="0037643A">
              <w:rPr>
                <w:rFonts w:ascii="Times New Roman" w:hAnsi="Times New Roman" w:cs="Times New Roman"/>
                <w:b/>
                <w:bCs/>
                <w:color w:val="000000"/>
                <w:sz w:val="24"/>
                <w:szCs w:val="24"/>
              </w:rPr>
              <w:t>Number of Cases in each Cluster</w:t>
            </w:r>
          </w:p>
        </w:tc>
      </w:tr>
      <w:tr w:rsidR="008432E1" w:rsidRPr="0037643A" w14:paraId="2A7E6716" w14:textId="77777777" w:rsidTr="008432E1">
        <w:trPr>
          <w:cantSplit/>
          <w:jc w:val="center"/>
        </w:trPr>
        <w:tc>
          <w:tcPr>
            <w:tcW w:w="912" w:type="dxa"/>
            <w:vMerge w:val="restart"/>
            <w:shd w:val="clear" w:color="auto" w:fill="FFFFFF"/>
            <w:vAlign w:val="center"/>
          </w:tcPr>
          <w:p w14:paraId="1A4B9060"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Cluster</w:t>
            </w:r>
          </w:p>
        </w:tc>
        <w:tc>
          <w:tcPr>
            <w:tcW w:w="756" w:type="dxa"/>
            <w:shd w:val="clear" w:color="auto" w:fill="FFFFFF"/>
            <w:vAlign w:val="center"/>
          </w:tcPr>
          <w:p w14:paraId="5FEE8213"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1</w:t>
            </w:r>
          </w:p>
        </w:tc>
        <w:tc>
          <w:tcPr>
            <w:tcW w:w="1039" w:type="dxa"/>
            <w:shd w:val="clear" w:color="auto" w:fill="FFFFFF"/>
          </w:tcPr>
          <w:p w14:paraId="5C00EC84"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92.000</w:t>
            </w:r>
          </w:p>
        </w:tc>
      </w:tr>
      <w:tr w:rsidR="008432E1" w:rsidRPr="0037643A" w14:paraId="0603E030" w14:textId="77777777" w:rsidTr="008432E1">
        <w:trPr>
          <w:cantSplit/>
          <w:jc w:val="center"/>
        </w:trPr>
        <w:tc>
          <w:tcPr>
            <w:tcW w:w="912" w:type="dxa"/>
            <w:vMerge/>
            <w:shd w:val="clear" w:color="auto" w:fill="FFFFFF"/>
            <w:vAlign w:val="center"/>
          </w:tcPr>
          <w:p w14:paraId="4E457662" w14:textId="77777777" w:rsidR="008432E1" w:rsidRPr="0037643A" w:rsidRDefault="008432E1" w:rsidP="008432E1">
            <w:pPr>
              <w:autoSpaceDE w:val="0"/>
              <w:autoSpaceDN w:val="0"/>
              <w:adjustRightInd w:val="0"/>
              <w:spacing w:after="0" w:line="276" w:lineRule="auto"/>
              <w:rPr>
                <w:rFonts w:ascii="Times New Roman" w:hAnsi="Times New Roman" w:cs="Times New Roman"/>
                <w:color w:val="000000"/>
                <w:sz w:val="24"/>
                <w:szCs w:val="24"/>
              </w:rPr>
            </w:pPr>
          </w:p>
        </w:tc>
        <w:tc>
          <w:tcPr>
            <w:tcW w:w="756" w:type="dxa"/>
            <w:shd w:val="clear" w:color="auto" w:fill="FFFFFF"/>
            <w:vAlign w:val="center"/>
          </w:tcPr>
          <w:p w14:paraId="59DB5AB4"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2</w:t>
            </w:r>
          </w:p>
        </w:tc>
        <w:tc>
          <w:tcPr>
            <w:tcW w:w="1039" w:type="dxa"/>
            <w:shd w:val="clear" w:color="auto" w:fill="FFFFFF"/>
          </w:tcPr>
          <w:p w14:paraId="4F3381B5"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108.000</w:t>
            </w:r>
          </w:p>
        </w:tc>
      </w:tr>
      <w:tr w:rsidR="008432E1" w:rsidRPr="0037643A" w14:paraId="19574687" w14:textId="77777777" w:rsidTr="008432E1">
        <w:trPr>
          <w:cantSplit/>
          <w:jc w:val="center"/>
        </w:trPr>
        <w:tc>
          <w:tcPr>
            <w:tcW w:w="1668" w:type="dxa"/>
            <w:gridSpan w:val="2"/>
            <w:shd w:val="clear" w:color="auto" w:fill="FFFFFF"/>
            <w:vAlign w:val="center"/>
          </w:tcPr>
          <w:p w14:paraId="5DBC4656"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Valid</w:t>
            </w:r>
          </w:p>
        </w:tc>
        <w:tc>
          <w:tcPr>
            <w:tcW w:w="1039" w:type="dxa"/>
            <w:shd w:val="clear" w:color="auto" w:fill="FFFFFF"/>
          </w:tcPr>
          <w:p w14:paraId="1AE3343A"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200.000</w:t>
            </w:r>
          </w:p>
        </w:tc>
      </w:tr>
      <w:tr w:rsidR="008432E1" w:rsidRPr="0037643A" w14:paraId="07E690DD" w14:textId="77777777" w:rsidTr="008432E1">
        <w:trPr>
          <w:cantSplit/>
          <w:jc w:val="center"/>
        </w:trPr>
        <w:tc>
          <w:tcPr>
            <w:tcW w:w="1668" w:type="dxa"/>
            <w:gridSpan w:val="2"/>
            <w:shd w:val="clear" w:color="auto" w:fill="FFFFFF"/>
            <w:vAlign w:val="center"/>
          </w:tcPr>
          <w:p w14:paraId="44395806" w14:textId="77777777" w:rsidR="008432E1" w:rsidRPr="0037643A" w:rsidRDefault="008432E1" w:rsidP="008432E1">
            <w:pPr>
              <w:autoSpaceDE w:val="0"/>
              <w:autoSpaceDN w:val="0"/>
              <w:adjustRightInd w:val="0"/>
              <w:spacing w:after="0" w:line="276" w:lineRule="auto"/>
              <w:ind w:left="60" w:right="60"/>
              <w:rPr>
                <w:rFonts w:ascii="Times New Roman" w:hAnsi="Times New Roman" w:cs="Times New Roman"/>
                <w:color w:val="000000"/>
                <w:sz w:val="24"/>
                <w:szCs w:val="24"/>
              </w:rPr>
            </w:pPr>
            <w:r w:rsidRPr="0037643A">
              <w:rPr>
                <w:rFonts w:ascii="Times New Roman" w:hAnsi="Times New Roman" w:cs="Times New Roman"/>
                <w:color w:val="000000"/>
                <w:sz w:val="24"/>
                <w:szCs w:val="24"/>
              </w:rPr>
              <w:t>Missing</w:t>
            </w:r>
          </w:p>
        </w:tc>
        <w:tc>
          <w:tcPr>
            <w:tcW w:w="1039" w:type="dxa"/>
            <w:shd w:val="clear" w:color="auto" w:fill="FFFFFF"/>
          </w:tcPr>
          <w:p w14:paraId="66F2B3BF" w14:textId="77777777" w:rsidR="008432E1" w:rsidRPr="0037643A" w:rsidRDefault="008432E1" w:rsidP="008432E1">
            <w:pPr>
              <w:autoSpaceDE w:val="0"/>
              <w:autoSpaceDN w:val="0"/>
              <w:adjustRightInd w:val="0"/>
              <w:spacing w:after="0" w:line="276" w:lineRule="auto"/>
              <w:ind w:left="60" w:right="60"/>
              <w:jc w:val="right"/>
              <w:rPr>
                <w:rFonts w:ascii="Times New Roman" w:hAnsi="Times New Roman" w:cs="Times New Roman"/>
                <w:color w:val="000000"/>
                <w:sz w:val="24"/>
                <w:szCs w:val="24"/>
              </w:rPr>
            </w:pPr>
            <w:r w:rsidRPr="0037643A">
              <w:rPr>
                <w:rFonts w:ascii="Times New Roman" w:hAnsi="Times New Roman" w:cs="Times New Roman"/>
                <w:color w:val="000000"/>
                <w:sz w:val="24"/>
                <w:szCs w:val="24"/>
              </w:rPr>
              <w:t>.000</w:t>
            </w:r>
          </w:p>
        </w:tc>
      </w:tr>
    </w:tbl>
    <w:p w14:paraId="33502608" w14:textId="77777777" w:rsidR="008432E1" w:rsidRPr="0037643A" w:rsidRDefault="008432E1" w:rsidP="008432E1">
      <w:pPr>
        <w:autoSpaceDE w:val="0"/>
        <w:autoSpaceDN w:val="0"/>
        <w:adjustRightInd w:val="0"/>
        <w:spacing w:after="0" w:line="276" w:lineRule="auto"/>
        <w:rPr>
          <w:rFonts w:ascii="Times New Roman" w:hAnsi="Times New Roman" w:cs="Times New Roman"/>
          <w:sz w:val="24"/>
          <w:szCs w:val="24"/>
        </w:rPr>
      </w:pPr>
    </w:p>
    <w:p w14:paraId="24CFE024" w14:textId="77777777" w:rsidR="008432E1" w:rsidRPr="008432E1" w:rsidRDefault="008432E1" w:rsidP="008432E1">
      <w:pPr>
        <w:rPr>
          <w:rFonts w:ascii="Times New Roman" w:hAnsi="Times New Roman" w:cs="Times New Roman"/>
          <w:b/>
          <w:bCs/>
          <w:sz w:val="24"/>
          <w:szCs w:val="24"/>
        </w:rPr>
      </w:pPr>
      <w:r>
        <w:rPr>
          <w:rFonts w:ascii="Times New Roman" w:hAnsi="Times New Roman" w:cs="Times New Roman"/>
          <w:b/>
          <w:bCs/>
          <w:sz w:val="24"/>
          <w:szCs w:val="24"/>
        </w:rPr>
        <w:br w:type="page"/>
      </w:r>
      <w:r w:rsidRPr="008432E1">
        <w:rPr>
          <w:rFonts w:ascii="Times New Roman" w:hAnsi="Times New Roman" w:cs="Times New Roman"/>
          <w:b/>
          <w:bCs/>
          <w:sz w:val="24"/>
          <w:szCs w:val="24"/>
        </w:rPr>
        <w:lastRenderedPageBreak/>
        <w:t>2.5</w:t>
      </w:r>
    </w:p>
    <w:p w14:paraId="55D699BF"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Data Mining Methods</w:t>
      </w:r>
    </w:p>
    <w:p w14:paraId="24D517F8"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t xml:space="preserve">There are so many methods used for data mining such as Clustering, Data cleaning, Data </w:t>
      </w:r>
      <w:proofErr w:type="gramStart"/>
      <w:r w:rsidRPr="008432E1">
        <w:rPr>
          <w:rFonts w:ascii="Times New Roman" w:hAnsi="Times New Roman" w:cs="Times New Roman"/>
          <w:bCs/>
          <w:sz w:val="24"/>
          <w:szCs w:val="24"/>
        </w:rPr>
        <w:t>Visualization</w:t>
      </w:r>
      <w:proofErr w:type="gramEnd"/>
      <w:r w:rsidRPr="008432E1">
        <w:rPr>
          <w:rFonts w:ascii="Times New Roman" w:hAnsi="Times New Roman" w:cs="Times New Roman"/>
          <w:bCs/>
          <w:sz w:val="24"/>
          <w:szCs w:val="24"/>
        </w:rPr>
        <w:t xml:space="preserve"> and many more   </w:t>
      </w:r>
    </w:p>
    <w:p w14:paraId="1E0547EF"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1. Clustering</w:t>
      </w:r>
    </w:p>
    <w:p w14:paraId="4BA55033"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t xml:space="preserve">Clustering is a method for representing data graphically, such as in graphs that display purchasing patterns or customer demographics for a certain product. </w:t>
      </w:r>
    </w:p>
    <w:p w14:paraId="20028D18"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2. Association</w:t>
      </w:r>
    </w:p>
    <w:p w14:paraId="1CEBA005"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t>To discover correlations or links between points in a data collection, association rules are utilized. To find unusual or intriguing connections between variables in databases, data miners utilize association. Association is frequently used by businesses to assist them decide on their marketing strategy and research.</w:t>
      </w:r>
    </w:p>
    <w:p w14:paraId="1666B28A"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3. Data Cleaning</w:t>
      </w:r>
    </w:p>
    <w:p w14:paraId="7CDC1FFC"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Cs/>
          <w:sz w:val="24"/>
          <w:szCs w:val="24"/>
        </w:rPr>
        <w:t>Data preparation for mining is accomplished by data filtering. Data organization, removal of duplicate or faulty data, and filling in of any null values are all aspects of data cleaning. When this procedure is finished, the most pertinent data may be gathered for examination.</w:t>
      </w:r>
    </w:p>
    <w:p w14:paraId="23C40E2B"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4. Data Visualization</w:t>
      </w:r>
    </w:p>
    <w:p w14:paraId="336058C5"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t>Data visualization is the process of converting numerical information into visual representations that business stakeholders can understand. Charts, graphs, maps, diagrams, and other visual representations of data can be used to convey information. This is the main method used by data scientists to present their findings.</w:t>
      </w:r>
    </w:p>
    <w:p w14:paraId="123A4C8B"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5. Classification</w:t>
      </w:r>
    </w:p>
    <w:p w14:paraId="61973534"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t xml:space="preserve">A fundamental data mining approach that may be used in almost any sector is classification. It is a procedure wherein data points from huge data sets are categorized according to how they are being used. </w:t>
      </w:r>
    </w:p>
    <w:p w14:paraId="00E0FB63"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6. Machine Learning</w:t>
      </w:r>
    </w:p>
    <w:p w14:paraId="5218C33B" w14:textId="77777777" w:rsidR="008432E1" w:rsidRPr="008432E1" w:rsidRDefault="008432E1" w:rsidP="008432E1">
      <w:pPr>
        <w:spacing w:line="360" w:lineRule="auto"/>
        <w:rPr>
          <w:rFonts w:ascii="Times New Roman" w:hAnsi="Times New Roman" w:cs="Times New Roman"/>
          <w:bCs/>
          <w:sz w:val="24"/>
          <w:szCs w:val="24"/>
        </w:rPr>
      </w:pPr>
      <w:r w:rsidRPr="008432E1">
        <w:rPr>
          <w:rFonts w:ascii="Times New Roman" w:hAnsi="Times New Roman" w:cs="Times New Roman"/>
          <w:bCs/>
          <w:sz w:val="24"/>
          <w:szCs w:val="24"/>
        </w:rPr>
        <w:lastRenderedPageBreak/>
        <w:t>The process through which computers employ algorithms to learn on their own is known as machine learning. Machine learning, a component of modern technology that is becoming more and more important, makes computers "smarter" by teaching them how to carry out tasks using the data they have collected. Machine learning has a wide range of applications in data mining.</w:t>
      </w:r>
    </w:p>
    <w:p w14:paraId="1B06861A"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Text Mining Methods</w:t>
      </w:r>
    </w:p>
    <w:p w14:paraId="64536650"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Cs/>
          <w:sz w:val="24"/>
          <w:szCs w:val="24"/>
        </w:rPr>
        <w:t xml:space="preserve">There are so many methods used for data mining such as Information Extraction, Information Retrieval, Natural Language </w:t>
      </w:r>
      <w:proofErr w:type="gramStart"/>
      <w:r w:rsidRPr="008432E1">
        <w:rPr>
          <w:rFonts w:ascii="Times New Roman" w:hAnsi="Times New Roman" w:cs="Times New Roman"/>
          <w:bCs/>
          <w:sz w:val="24"/>
          <w:szCs w:val="24"/>
        </w:rPr>
        <w:t>Processing</w:t>
      </w:r>
      <w:proofErr w:type="gramEnd"/>
      <w:r w:rsidRPr="008432E1">
        <w:rPr>
          <w:rFonts w:ascii="Times New Roman" w:hAnsi="Times New Roman" w:cs="Times New Roman"/>
          <w:bCs/>
          <w:sz w:val="24"/>
          <w:szCs w:val="24"/>
        </w:rPr>
        <w:t xml:space="preserve"> and many more   </w:t>
      </w:r>
    </w:p>
    <w:p w14:paraId="6E890737" w14:textId="77777777" w:rsidR="008432E1" w:rsidRPr="008432E1" w:rsidRDefault="008432E1" w:rsidP="008432E1">
      <w:pPr>
        <w:pStyle w:val="ListParagraph"/>
        <w:numPr>
          <w:ilvl w:val="0"/>
          <w:numId w:val="4"/>
        </w:numPr>
        <w:spacing w:line="360" w:lineRule="auto"/>
        <w:rPr>
          <w:rFonts w:ascii="Times New Roman" w:hAnsi="Times New Roman" w:cs="Times New Roman"/>
          <w:sz w:val="24"/>
          <w:szCs w:val="24"/>
        </w:rPr>
      </w:pPr>
      <w:r w:rsidRPr="008432E1">
        <w:rPr>
          <w:rFonts w:ascii="Times New Roman" w:hAnsi="Times New Roman" w:cs="Times New Roman"/>
          <w:b/>
          <w:bCs/>
          <w:sz w:val="24"/>
          <w:szCs w:val="24"/>
        </w:rPr>
        <w:t>Information Extraction (IE)</w:t>
      </w:r>
    </w:p>
    <w:p w14:paraId="19E6C85C" w14:textId="77777777" w:rsidR="008432E1" w:rsidRPr="008432E1" w:rsidRDefault="008432E1" w:rsidP="008432E1">
      <w:pPr>
        <w:spacing w:line="360" w:lineRule="auto"/>
        <w:ind w:left="360"/>
        <w:jc w:val="both"/>
        <w:rPr>
          <w:rFonts w:ascii="Times New Roman" w:hAnsi="Times New Roman" w:cs="Times New Roman"/>
          <w:b/>
          <w:bCs/>
          <w:sz w:val="24"/>
          <w:szCs w:val="24"/>
        </w:rPr>
      </w:pPr>
      <w:r w:rsidRPr="008432E1">
        <w:rPr>
          <w:rFonts w:ascii="Times New Roman" w:hAnsi="Times New Roman" w:cs="Times New Roman"/>
          <w:sz w:val="24"/>
          <w:szCs w:val="24"/>
        </w:rPr>
        <w:t>It is a method for obtaining important data from vast amounts of data. IE encompasses tasks including tokenization, named entity identification, sentence segmentation, and part-of-speech assignments and is the first stage for systems to understand unstructured text by identifying important words and relationships within text.</w:t>
      </w:r>
    </w:p>
    <w:p w14:paraId="45A1432B" w14:textId="77777777" w:rsidR="008432E1" w:rsidRPr="008432E1" w:rsidRDefault="008432E1" w:rsidP="008432E1">
      <w:pPr>
        <w:pStyle w:val="ListParagraph"/>
        <w:numPr>
          <w:ilvl w:val="0"/>
          <w:numId w:val="4"/>
        </w:num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Information Retrieval (IR)</w:t>
      </w:r>
    </w:p>
    <w:p w14:paraId="569AA8FA" w14:textId="77777777" w:rsidR="008432E1" w:rsidRPr="008432E1" w:rsidRDefault="008432E1" w:rsidP="008432E1">
      <w:pPr>
        <w:spacing w:line="360" w:lineRule="auto"/>
        <w:ind w:left="360"/>
        <w:rPr>
          <w:rFonts w:ascii="Times New Roman" w:hAnsi="Times New Roman" w:cs="Times New Roman"/>
          <w:sz w:val="24"/>
          <w:szCs w:val="24"/>
        </w:rPr>
      </w:pPr>
      <w:r w:rsidRPr="008432E1">
        <w:rPr>
          <w:rFonts w:ascii="Times New Roman" w:hAnsi="Times New Roman" w:cs="Times New Roman"/>
          <w:sz w:val="24"/>
          <w:szCs w:val="24"/>
        </w:rPr>
        <w:t xml:space="preserve">IR is the process of taking a given set of words or phrases and extracting relevant information and linked patterns from them. In information retrieval, several methods are used to monitor user behavior and find pertinent data and information as a result. </w:t>
      </w:r>
    </w:p>
    <w:p w14:paraId="06516F4B" w14:textId="77777777" w:rsidR="008432E1" w:rsidRPr="008432E1" w:rsidRDefault="008432E1" w:rsidP="008432E1">
      <w:pPr>
        <w:pStyle w:val="ListParagraph"/>
        <w:numPr>
          <w:ilvl w:val="0"/>
          <w:numId w:val="4"/>
        </w:num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Natural Language Processing</w:t>
      </w:r>
    </w:p>
    <w:p w14:paraId="7D273602" w14:textId="77777777" w:rsidR="008432E1" w:rsidRPr="008432E1" w:rsidRDefault="008432E1" w:rsidP="008432E1">
      <w:pPr>
        <w:spacing w:line="360" w:lineRule="auto"/>
        <w:ind w:left="360"/>
        <w:rPr>
          <w:rFonts w:ascii="Times New Roman" w:hAnsi="Times New Roman" w:cs="Times New Roman"/>
          <w:sz w:val="24"/>
          <w:szCs w:val="24"/>
        </w:rPr>
      </w:pPr>
      <w:r w:rsidRPr="008432E1">
        <w:rPr>
          <w:rFonts w:ascii="Times New Roman" w:hAnsi="Times New Roman" w:cs="Times New Roman"/>
          <w:sz w:val="24"/>
          <w:szCs w:val="24"/>
        </w:rPr>
        <w:t>Computers can read by evaluating grammar and sentence structure thanks to NLP, which deals with the automatic processing and analysis of unstructured textual information.</w:t>
      </w:r>
    </w:p>
    <w:p w14:paraId="644FD98B"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t>Examples of Data Mining in Real Life</w:t>
      </w:r>
    </w:p>
    <w:p w14:paraId="66599C36" w14:textId="77777777" w:rsidR="008432E1" w:rsidRPr="008432E1" w:rsidRDefault="008432E1" w:rsidP="008432E1">
      <w:pPr>
        <w:spacing w:line="360" w:lineRule="auto"/>
        <w:rPr>
          <w:rFonts w:ascii="Times New Roman" w:hAnsi="Times New Roman" w:cs="Times New Roman"/>
          <w:sz w:val="24"/>
          <w:szCs w:val="24"/>
        </w:rPr>
      </w:pPr>
      <w:r w:rsidRPr="008432E1">
        <w:rPr>
          <w:rFonts w:ascii="Times New Roman" w:hAnsi="Times New Roman" w:cs="Times New Roman"/>
          <w:sz w:val="24"/>
          <w:szCs w:val="24"/>
        </w:rPr>
        <w:t xml:space="preserve">Data mining and analysis are becoming more and more significant in daily life. Today, data mining is used by </w:t>
      </w:r>
      <w:proofErr w:type="gramStart"/>
      <w:r w:rsidRPr="008432E1">
        <w:rPr>
          <w:rFonts w:ascii="Times New Roman" w:hAnsi="Times New Roman" w:cs="Times New Roman"/>
          <w:sz w:val="24"/>
          <w:szCs w:val="24"/>
        </w:rPr>
        <w:t>the majority of</w:t>
      </w:r>
      <w:proofErr w:type="gramEnd"/>
      <w:r w:rsidRPr="008432E1">
        <w:rPr>
          <w:rFonts w:ascii="Times New Roman" w:hAnsi="Times New Roman" w:cs="Times New Roman"/>
          <w:sz w:val="24"/>
          <w:szCs w:val="24"/>
        </w:rPr>
        <w:t xml:space="preserve"> businesses to analyse big data.</w:t>
      </w:r>
    </w:p>
    <w:p w14:paraId="16CAA0FB" w14:textId="77777777" w:rsidR="008432E1" w:rsidRPr="008432E1" w:rsidRDefault="008432E1" w:rsidP="008432E1">
      <w:pPr>
        <w:spacing w:line="360" w:lineRule="auto"/>
        <w:rPr>
          <w:rFonts w:ascii="Times New Roman" w:hAnsi="Times New Roman" w:cs="Times New Roman"/>
          <w:bCs/>
          <w:color w:val="202124"/>
          <w:sz w:val="24"/>
          <w:szCs w:val="24"/>
          <w:shd w:val="clear" w:color="auto" w:fill="FFFFFF"/>
        </w:rPr>
      </w:pPr>
      <w:r w:rsidRPr="008432E1">
        <w:rPr>
          <w:rFonts w:ascii="Times New Roman" w:hAnsi="Times New Roman" w:cs="Times New Roman"/>
          <w:sz w:val="24"/>
          <w:szCs w:val="24"/>
        </w:rPr>
        <w:t>Data mining can be used in daily life such as fraud</w:t>
      </w:r>
      <w:r w:rsidRPr="008432E1">
        <w:rPr>
          <w:rFonts w:ascii="Times New Roman" w:hAnsi="Times New Roman" w:cs="Times New Roman"/>
          <w:bCs/>
          <w:color w:val="202124"/>
          <w:sz w:val="24"/>
          <w:szCs w:val="24"/>
          <w:shd w:val="clear" w:color="auto" w:fill="FFFFFF"/>
        </w:rPr>
        <w:t xml:space="preserve"> detection, risk management, cybersecurity planning and many other critical business use cases.</w:t>
      </w:r>
    </w:p>
    <w:p w14:paraId="768E7D18"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color w:val="202124"/>
          <w:sz w:val="24"/>
          <w:szCs w:val="24"/>
          <w:shd w:val="clear" w:color="auto" w:fill="FFFFFF"/>
        </w:rPr>
        <w:t>It also has a significant impact on governance, business, science, mathematics, sports, and other fields.</w:t>
      </w:r>
    </w:p>
    <w:p w14:paraId="5361FF99" w14:textId="77777777" w:rsidR="008432E1" w:rsidRPr="008432E1" w:rsidRDefault="008432E1" w:rsidP="008432E1">
      <w:pPr>
        <w:spacing w:line="360" w:lineRule="auto"/>
        <w:rPr>
          <w:rFonts w:ascii="Times New Roman" w:hAnsi="Times New Roman" w:cs="Times New Roman"/>
          <w:b/>
          <w:bCs/>
          <w:sz w:val="24"/>
          <w:szCs w:val="24"/>
        </w:rPr>
      </w:pPr>
      <w:r w:rsidRPr="008432E1">
        <w:rPr>
          <w:rFonts w:ascii="Times New Roman" w:hAnsi="Times New Roman" w:cs="Times New Roman"/>
          <w:b/>
          <w:bCs/>
          <w:sz w:val="24"/>
          <w:szCs w:val="24"/>
        </w:rPr>
        <w:lastRenderedPageBreak/>
        <w:t>2.6</w:t>
      </w:r>
    </w:p>
    <w:p w14:paraId="7197706A"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ADVANTAGES AND DISADVANTAGES OF USING SPSS</w:t>
      </w:r>
    </w:p>
    <w:p w14:paraId="59C0788F"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Advantages:</w:t>
      </w:r>
    </w:p>
    <w:p w14:paraId="47DDEF13"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A built-in function makes a variety of intricate statistical tests available.</w:t>
      </w:r>
    </w:p>
    <w:p w14:paraId="28297FAD"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Results interpretation is not too difficult.</w:t>
      </w:r>
    </w:p>
    <w:p w14:paraId="5B13C62B"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Displays data tables quickly and simply.</w:t>
      </w:r>
    </w:p>
    <w:p w14:paraId="20A653E9"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Has room to grow.</w:t>
      </w:r>
    </w:p>
    <w:p w14:paraId="27EDE7E4"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color w:val="435059"/>
          <w:spacing w:val="-2"/>
          <w:sz w:val="24"/>
          <w:szCs w:val="24"/>
          <w:u w:val="single"/>
          <w:shd w:val="clear" w:color="auto" w:fill="FFFFFF"/>
        </w:rPr>
        <w:t>Disadvantages:</w:t>
      </w:r>
    </w:p>
    <w:p w14:paraId="6CE5CBED"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Too much expensive for Students  </w:t>
      </w:r>
    </w:p>
    <w:p w14:paraId="46CD227B"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Need special training to use the software and features</w:t>
      </w:r>
    </w:p>
    <w:p w14:paraId="46B0AB5D"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Difficult as </w:t>
      </w:r>
      <w:proofErr w:type="gramStart"/>
      <w:r w:rsidRPr="008432E1">
        <w:rPr>
          <w:rFonts w:ascii="Times New Roman" w:hAnsi="Times New Roman" w:cs="Times New Roman"/>
          <w:spacing w:val="-2"/>
          <w:sz w:val="24"/>
          <w:szCs w:val="24"/>
          <w:shd w:val="clear" w:color="auto" w:fill="FFFFFF"/>
        </w:rPr>
        <w:t>compare</w:t>
      </w:r>
      <w:proofErr w:type="gramEnd"/>
      <w:r w:rsidRPr="008432E1">
        <w:rPr>
          <w:rFonts w:ascii="Times New Roman" w:hAnsi="Times New Roman" w:cs="Times New Roman"/>
          <w:spacing w:val="-2"/>
          <w:sz w:val="24"/>
          <w:szCs w:val="24"/>
          <w:shd w:val="clear" w:color="auto" w:fill="FFFFFF"/>
        </w:rPr>
        <w:t xml:space="preserve"> to Excel </w:t>
      </w:r>
    </w:p>
    <w:p w14:paraId="02AAF118"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color w:val="435059"/>
          <w:spacing w:val="-2"/>
          <w:sz w:val="24"/>
          <w:szCs w:val="24"/>
        </w:rPr>
        <w:br/>
      </w:r>
      <w:r w:rsidRPr="008432E1">
        <w:rPr>
          <w:rFonts w:ascii="Times New Roman" w:hAnsi="Times New Roman" w:cs="Times New Roman"/>
          <w:b/>
          <w:bCs/>
          <w:sz w:val="24"/>
          <w:szCs w:val="24"/>
          <w:u w:val="single"/>
        </w:rPr>
        <w:t>ADVANTAGES AND DISADVANTAGES OF USING EXCEL</w:t>
      </w:r>
    </w:p>
    <w:p w14:paraId="72EFE52E"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Advantages:</w:t>
      </w:r>
    </w:p>
    <w:p w14:paraId="78381025"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A comprehensive analysis of the data</w:t>
      </w:r>
    </w:p>
    <w:p w14:paraId="19D044B8"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Quicker, more precise computations</w:t>
      </w:r>
    </w:p>
    <w:p w14:paraId="65E90243"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improved analytical abilities</w:t>
      </w:r>
    </w:p>
    <w:p w14:paraId="37089FC1"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strategies and techniques for data visualization</w:t>
      </w:r>
    </w:p>
    <w:p w14:paraId="60E579AA"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Easy to use and available </w:t>
      </w:r>
    </w:p>
    <w:p w14:paraId="5E7964B2"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Used for:</w:t>
      </w:r>
      <w:r w:rsidRPr="008432E1">
        <w:rPr>
          <w:rFonts w:ascii="Times New Roman" w:hAnsi="Times New Roman" w:cs="Times New Roman"/>
          <w:color w:val="202124"/>
          <w:sz w:val="24"/>
          <w:szCs w:val="24"/>
        </w:rPr>
        <w:t xml:space="preserve"> </w:t>
      </w:r>
      <w:r w:rsidRPr="008432E1">
        <w:rPr>
          <w:rFonts w:ascii="Times New Roman" w:hAnsi="Times New Roman" w:cs="Times New Roman"/>
          <w:spacing w:val="-2"/>
          <w:sz w:val="24"/>
          <w:szCs w:val="24"/>
          <w:shd w:val="clear" w:color="auto" w:fill="FFFFFF"/>
        </w:rPr>
        <w:t xml:space="preserve">Data Visualization., Data Forecasting, Inventory Tracking, Project </w:t>
      </w:r>
      <w:proofErr w:type="gramStart"/>
      <w:r w:rsidRPr="008432E1">
        <w:rPr>
          <w:rFonts w:ascii="Times New Roman" w:hAnsi="Times New Roman" w:cs="Times New Roman"/>
          <w:spacing w:val="-2"/>
          <w:sz w:val="24"/>
          <w:szCs w:val="24"/>
          <w:shd w:val="clear" w:color="auto" w:fill="FFFFFF"/>
        </w:rPr>
        <w:t>Management</w:t>
      </w:r>
      <w:proofErr w:type="gramEnd"/>
      <w:r w:rsidRPr="008432E1">
        <w:rPr>
          <w:rFonts w:ascii="Times New Roman" w:hAnsi="Times New Roman" w:cs="Times New Roman"/>
          <w:spacing w:val="-2"/>
          <w:sz w:val="24"/>
          <w:szCs w:val="24"/>
          <w:shd w:val="clear" w:color="auto" w:fill="FFFFFF"/>
        </w:rPr>
        <w:t xml:space="preserve"> and many more</w:t>
      </w:r>
    </w:p>
    <w:p w14:paraId="7218D6C1" w14:textId="77777777" w:rsidR="008432E1" w:rsidRPr="008432E1" w:rsidRDefault="008432E1" w:rsidP="008432E1">
      <w:pPr>
        <w:spacing w:line="360" w:lineRule="auto"/>
        <w:rPr>
          <w:rFonts w:ascii="Times New Roman" w:hAnsi="Times New Roman" w:cs="Times New Roman"/>
          <w:b/>
          <w:bCs/>
          <w:sz w:val="24"/>
          <w:szCs w:val="24"/>
          <w:u w:val="single"/>
        </w:rPr>
      </w:pPr>
      <w:r w:rsidRPr="008432E1">
        <w:rPr>
          <w:rFonts w:ascii="Times New Roman" w:hAnsi="Times New Roman" w:cs="Times New Roman"/>
          <w:b/>
          <w:bCs/>
          <w:sz w:val="24"/>
          <w:szCs w:val="24"/>
          <w:u w:val="single"/>
        </w:rPr>
        <w:t>Disadvantage:</w:t>
      </w:r>
    </w:p>
    <w:p w14:paraId="3DF39F00"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Lack of security and control.</w:t>
      </w:r>
    </w:p>
    <w:p w14:paraId="4627AAA0"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Excel is prone to fraud and corruption.</w:t>
      </w:r>
    </w:p>
    <w:p w14:paraId="7AC99DFA"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Human mistake is possible with Excel</w:t>
      </w:r>
    </w:p>
    <w:p w14:paraId="23BE8891" w14:textId="77777777" w:rsidR="008432E1" w:rsidRPr="008432E1" w:rsidRDefault="008432E1" w:rsidP="008432E1">
      <w:pPr>
        <w:pStyle w:val="ListParagraph"/>
        <w:numPr>
          <w:ilvl w:val="0"/>
          <w:numId w:val="5"/>
        </w:num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Excel is challenging to test or debug.</w:t>
      </w:r>
    </w:p>
    <w:tbl>
      <w:tblPr>
        <w:tblStyle w:val="TableGrid"/>
        <w:tblW w:w="9415" w:type="dxa"/>
        <w:tblLook w:val="04A0" w:firstRow="1" w:lastRow="0" w:firstColumn="1" w:lastColumn="0" w:noHBand="0" w:noVBand="1"/>
      </w:tblPr>
      <w:tblGrid>
        <w:gridCol w:w="452"/>
        <w:gridCol w:w="4590"/>
        <w:gridCol w:w="4373"/>
      </w:tblGrid>
      <w:tr w:rsidR="008432E1" w:rsidRPr="008432E1" w14:paraId="7F0975DC" w14:textId="77777777" w:rsidTr="008432E1">
        <w:tc>
          <w:tcPr>
            <w:tcW w:w="452" w:type="dxa"/>
          </w:tcPr>
          <w:p w14:paraId="5F89E92F" w14:textId="77777777" w:rsidR="008432E1" w:rsidRPr="008432E1" w:rsidRDefault="008432E1" w:rsidP="008432E1">
            <w:pPr>
              <w:spacing w:line="360" w:lineRule="auto"/>
              <w:jc w:val="center"/>
              <w:rPr>
                <w:rFonts w:ascii="Times New Roman" w:hAnsi="Times New Roman" w:cs="Times New Roman"/>
                <w:b/>
                <w:spacing w:val="-2"/>
                <w:sz w:val="24"/>
                <w:szCs w:val="24"/>
                <w:shd w:val="clear" w:color="auto" w:fill="FFFFFF"/>
              </w:rPr>
            </w:pPr>
          </w:p>
        </w:tc>
        <w:tc>
          <w:tcPr>
            <w:tcW w:w="4590" w:type="dxa"/>
          </w:tcPr>
          <w:p w14:paraId="48C386FE" w14:textId="77777777" w:rsidR="008432E1" w:rsidRPr="008432E1" w:rsidRDefault="008432E1" w:rsidP="008432E1">
            <w:pPr>
              <w:spacing w:line="360" w:lineRule="auto"/>
              <w:jc w:val="center"/>
              <w:rPr>
                <w:rFonts w:ascii="Times New Roman" w:hAnsi="Times New Roman" w:cs="Times New Roman"/>
                <w:b/>
                <w:spacing w:val="-2"/>
                <w:sz w:val="24"/>
                <w:szCs w:val="24"/>
                <w:shd w:val="clear" w:color="auto" w:fill="FFFFFF"/>
              </w:rPr>
            </w:pPr>
            <w:r w:rsidRPr="008432E1">
              <w:rPr>
                <w:rFonts w:ascii="Times New Roman" w:hAnsi="Times New Roman" w:cs="Times New Roman"/>
                <w:b/>
                <w:spacing w:val="-2"/>
                <w:sz w:val="24"/>
                <w:szCs w:val="24"/>
                <w:shd w:val="clear" w:color="auto" w:fill="FFFFFF"/>
              </w:rPr>
              <w:t>SPSS</w:t>
            </w:r>
          </w:p>
        </w:tc>
        <w:tc>
          <w:tcPr>
            <w:tcW w:w="4373" w:type="dxa"/>
          </w:tcPr>
          <w:p w14:paraId="101E8CBA" w14:textId="77777777" w:rsidR="008432E1" w:rsidRPr="008432E1" w:rsidRDefault="008432E1" w:rsidP="008432E1">
            <w:pPr>
              <w:spacing w:line="360" w:lineRule="auto"/>
              <w:jc w:val="center"/>
              <w:rPr>
                <w:rFonts w:ascii="Times New Roman" w:hAnsi="Times New Roman" w:cs="Times New Roman"/>
                <w:b/>
                <w:spacing w:val="-2"/>
                <w:sz w:val="24"/>
                <w:szCs w:val="24"/>
                <w:shd w:val="clear" w:color="auto" w:fill="FFFFFF"/>
              </w:rPr>
            </w:pPr>
            <w:r w:rsidRPr="008432E1">
              <w:rPr>
                <w:rFonts w:ascii="Times New Roman" w:hAnsi="Times New Roman" w:cs="Times New Roman"/>
                <w:b/>
                <w:spacing w:val="-2"/>
                <w:sz w:val="24"/>
                <w:szCs w:val="24"/>
                <w:shd w:val="clear" w:color="auto" w:fill="FFFFFF"/>
              </w:rPr>
              <w:t>EXCEL</w:t>
            </w:r>
          </w:p>
        </w:tc>
      </w:tr>
      <w:tr w:rsidR="008432E1" w:rsidRPr="008432E1" w14:paraId="73A8C3F6" w14:textId="77777777" w:rsidTr="008432E1">
        <w:tc>
          <w:tcPr>
            <w:tcW w:w="452" w:type="dxa"/>
          </w:tcPr>
          <w:p w14:paraId="28FB8544"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lastRenderedPageBreak/>
              <w:t>1</w:t>
            </w:r>
          </w:p>
        </w:tc>
        <w:tc>
          <w:tcPr>
            <w:tcW w:w="4590" w:type="dxa"/>
          </w:tcPr>
          <w:p w14:paraId="54343D6C"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IBM </w:t>
            </w:r>
            <w:proofErr w:type="gramStart"/>
            <w:r w:rsidRPr="008432E1">
              <w:rPr>
                <w:rFonts w:ascii="Times New Roman" w:hAnsi="Times New Roman" w:cs="Times New Roman"/>
                <w:spacing w:val="-2"/>
                <w:sz w:val="24"/>
                <w:szCs w:val="24"/>
                <w:shd w:val="clear" w:color="auto" w:fill="FFFFFF"/>
              </w:rPr>
              <w:t>Product ,used</w:t>
            </w:r>
            <w:proofErr w:type="gramEnd"/>
            <w:r w:rsidRPr="008432E1">
              <w:rPr>
                <w:rFonts w:ascii="Times New Roman" w:hAnsi="Times New Roman" w:cs="Times New Roman"/>
                <w:spacing w:val="-2"/>
                <w:sz w:val="24"/>
                <w:szCs w:val="24"/>
                <w:shd w:val="clear" w:color="auto" w:fill="FFFFFF"/>
              </w:rPr>
              <w:t xml:space="preserve"> for Data Storages and Data formats computation </w:t>
            </w:r>
          </w:p>
        </w:tc>
        <w:tc>
          <w:tcPr>
            <w:tcW w:w="4373" w:type="dxa"/>
          </w:tcPr>
          <w:p w14:paraId="73252927"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Microsoft </w:t>
            </w:r>
            <w:proofErr w:type="gramStart"/>
            <w:r w:rsidRPr="008432E1">
              <w:rPr>
                <w:rFonts w:ascii="Times New Roman" w:hAnsi="Times New Roman" w:cs="Times New Roman"/>
                <w:spacing w:val="-2"/>
                <w:sz w:val="24"/>
                <w:szCs w:val="24"/>
                <w:shd w:val="clear" w:color="auto" w:fill="FFFFFF"/>
              </w:rPr>
              <w:t>Product ,</w:t>
            </w:r>
            <w:proofErr w:type="gramEnd"/>
            <w:r w:rsidRPr="008432E1">
              <w:rPr>
                <w:rFonts w:ascii="Times New Roman" w:hAnsi="Times New Roman" w:cs="Times New Roman"/>
                <w:color w:val="4D5968"/>
                <w:sz w:val="24"/>
                <w:szCs w:val="24"/>
                <w:shd w:val="clear" w:color="auto" w:fill="FFFFFF"/>
              </w:rPr>
              <w:t xml:space="preserve"> </w:t>
            </w:r>
            <w:r w:rsidRPr="008432E1">
              <w:rPr>
                <w:rFonts w:ascii="Times New Roman" w:hAnsi="Times New Roman" w:cs="Times New Roman"/>
                <w:spacing w:val="-2"/>
                <w:sz w:val="24"/>
                <w:szCs w:val="24"/>
                <w:shd w:val="clear" w:color="auto" w:fill="FFFFFF"/>
              </w:rPr>
              <w:t xml:space="preserve">mathematics concepts as well, such as Statistics, Algebra, Calculus, Advanced Statistics </w:t>
            </w:r>
          </w:p>
        </w:tc>
      </w:tr>
      <w:tr w:rsidR="008432E1" w:rsidRPr="008432E1" w14:paraId="6D84E4D2" w14:textId="77777777" w:rsidTr="008432E1">
        <w:tc>
          <w:tcPr>
            <w:tcW w:w="452" w:type="dxa"/>
          </w:tcPr>
          <w:p w14:paraId="2C72ABE1"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2</w:t>
            </w:r>
          </w:p>
        </w:tc>
        <w:tc>
          <w:tcPr>
            <w:tcW w:w="4590" w:type="dxa"/>
          </w:tcPr>
          <w:p w14:paraId="4638A5CA"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Easy data transformation from one to another format which gives advantages for analyzing</w:t>
            </w:r>
          </w:p>
        </w:tc>
        <w:tc>
          <w:tcPr>
            <w:tcW w:w="4373" w:type="dxa"/>
          </w:tcPr>
          <w:p w14:paraId="063D0210"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Information stored in a tabular format and </w:t>
            </w:r>
            <w:proofErr w:type="gramStart"/>
            <w:r w:rsidRPr="008432E1">
              <w:rPr>
                <w:rFonts w:ascii="Times New Roman" w:hAnsi="Times New Roman" w:cs="Times New Roman"/>
                <w:spacing w:val="-2"/>
                <w:sz w:val="24"/>
                <w:szCs w:val="24"/>
                <w:shd w:val="clear" w:color="auto" w:fill="FFFFFF"/>
              </w:rPr>
              <w:t>engage</w:t>
            </w:r>
            <w:proofErr w:type="gramEnd"/>
            <w:r w:rsidRPr="008432E1">
              <w:rPr>
                <w:rFonts w:ascii="Times New Roman" w:hAnsi="Times New Roman" w:cs="Times New Roman"/>
                <w:spacing w:val="-2"/>
                <w:sz w:val="24"/>
                <w:szCs w:val="24"/>
                <w:shd w:val="clear" w:color="auto" w:fill="FFFFFF"/>
              </w:rPr>
              <w:t xml:space="preserve"> in an unlimited number of ways with their data using Excel.</w:t>
            </w:r>
          </w:p>
        </w:tc>
      </w:tr>
      <w:tr w:rsidR="008432E1" w:rsidRPr="008432E1" w14:paraId="080C7076" w14:textId="77777777" w:rsidTr="008432E1">
        <w:tc>
          <w:tcPr>
            <w:tcW w:w="452" w:type="dxa"/>
          </w:tcPr>
          <w:p w14:paraId="1E4B314B"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3</w:t>
            </w:r>
          </w:p>
        </w:tc>
        <w:tc>
          <w:tcPr>
            <w:tcW w:w="4590" w:type="dxa"/>
          </w:tcPr>
          <w:p w14:paraId="45AEDE64"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proofErr w:type="gramStart"/>
            <w:r w:rsidRPr="008432E1">
              <w:rPr>
                <w:rFonts w:ascii="Times New Roman" w:hAnsi="Times New Roman" w:cs="Times New Roman"/>
                <w:spacing w:val="-2"/>
                <w:sz w:val="24"/>
                <w:szCs w:val="24"/>
                <w:shd w:val="clear" w:color="auto" w:fill="FFFFFF"/>
              </w:rPr>
              <w:t>Anova ,</w:t>
            </w:r>
            <w:proofErr w:type="gramEnd"/>
            <w:r w:rsidRPr="008432E1">
              <w:rPr>
                <w:rFonts w:ascii="Times New Roman" w:hAnsi="Times New Roman" w:cs="Times New Roman"/>
                <w:spacing w:val="-2"/>
                <w:sz w:val="24"/>
                <w:szCs w:val="24"/>
                <w:shd w:val="clear" w:color="auto" w:fill="FFFFFF"/>
              </w:rPr>
              <w:t xml:space="preserve"> Manova and T-Test are poplar function </w:t>
            </w:r>
          </w:p>
        </w:tc>
        <w:tc>
          <w:tcPr>
            <w:tcW w:w="4373" w:type="dxa"/>
          </w:tcPr>
          <w:p w14:paraId="60967B7E"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proofErr w:type="gramStart"/>
            <w:r w:rsidRPr="008432E1">
              <w:rPr>
                <w:rFonts w:ascii="Times New Roman" w:hAnsi="Times New Roman" w:cs="Times New Roman"/>
                <w:spacing w:val="-2"/>
                <w:sz w:val="24"/>
                <w:szCs w:val="24"/>
                <w:shd w:val="clear" w:color="auto" w:fill="FFFFFF"/>
              </w:rPr>
              <w:t>IF ,</w:t>
            </w:r>
            <w:proofErr w:type="spellStart"/>
            <w:r w:rsidRPr="008432E1">
              <w:rPr>
                <w:rFonts w:ascii="Times New Roman" w:hAnsi="Times New Roman" w:cs="Times New Roman"/>
                <w:spacing w:val="-2"/>
                <w:sz w:val="24"/>
                <w:szCs w:val="24"/>
                <w:shd w:val="clear" w:color="auto" w:fill="FFFFFF"/>
              </w:rPr>
              <w:t>VLookup</w:t>
            </w:r>
            <w:proofErr w:type="spellEnd"/>
            <w:proofErr w:type="gramEnd"/>
            <w:r w:rsidRPr="008432E1">
              <w:rPr>
                <w:rFonts w:ascii="Times New Roman" w:hAnsi="Times New Roman" w:cs="Times New Roman"/>
                <w:spacing w:val="-2"/>
                <w:sz w:val="24"/>
                <w:szCs w:val="24"/>
                <w:shd w:val="clear" w:color="auto" w:fill="FFFFFF"/>
              </w:rPr>
              <w:t xml:space="preserve">, </w:t>
            </w:r>
            <w:proofErr w:type="spellStart"/>
            <w:r w:rsidRPr="008432E1">
              <w:rPr>
                <w:rFonts w:ascii="Times New Roman" w:hAnsi="Times New Roman" w:cs="Times New Roman"/>
                <w:spacing w:val="-2"/>
                <w:sz w:val="24"/>
                <w:szCs w:val="24"/>
                <w:shd w:val="clear" w:color="auto" w:fill="FFFFFF"/>
              </w:rPr>
              <w:t>Countif</w:t>
            </w:r>
            <w:proofErr w:type="spellEnd"/>
            <w:r w:rsidRPr="008432E1">
              <w:rPr>
                <w:rFonts w:ascii="Times New Roman" w:hAnsi="Times New Roman" w:cs="Times New Roman"/>
                <w:spacing w:val="-2"/>
                <w:sz w:val="24"/>
                <w:szCs w:val="24"/>
                <w:shd w:val="clear" w:color="auto" w:fill="FFFFFF"/>
              </w:rPr>
              <w:t>, Error</w:t>
            </w:r>
          </w:p>
        </w:tc>
      </w:tr>
      <w:tr w:rsidR="008432E1" w:rsidRPr="008432E1" w14:paraId="107E22A9" w14:textId="77777777" w:rsidTr="008432E1">
        <w:tc>
          <w:tcPr>
            <w:tcW w:w="452" w:type="dxa"/>
          </w:tcPr>
          <w:p w14:paraId="6043109E"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4</w:t>
            </w:r>
          </w:p>
        </w:tc>
        <w:tc>
          <w:tcPr>
            <w:tcW w:w="4590" w:type="dxa"/>
          </w:tcPr>
          <w:p w14:paraId="07E16E9E"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Speed and performance </w:t>
            </w:r>
            <w:proofErr w:type="gramStart"/>
            <w:r w:rsidRPr="008432E1">
              <w:rPr>
                <w:rFonts w:ascii="Times New Roman" w:hAnsi="Times New Roman" w:cs="Times New Roman"/>
                <w:spacing w:val="-2"/>
                <w:sz w:val="24"/>
                <w:szCs w:val="24"/>
                <w:shd w:val="clear" w:color="auto" w:fill="FFFFFF"/>
              </w:rPr>
              <w:t>is</w:t>
            </w:r>
            <w:proofErr w:type="gramEnd"/>
            <w:r w:rsidRPr="008432E1">
              <w:rPr>
                <w:rFonts w:ascii="Times New Roman" w:hAnsi="Times New Roman" w:cs="Times New Roman"/>
                <w:spacing w:val="-2"/>
                <w:sz w:val="24"/>
                <w:szCs w:val="24"/>
                <w:shd w:val="clear" w:color="auto" w:fill="FFFFFF"/>
              </w:rPr>
              <w:t xml:space="preserve"> better</w:t>
            </w:r>
          </w:p>
        </w:tc>
        <w:tc>
          <w:tcPr>
            <w:tcW w:w="4373" w:type="dxa"/>
          </w:tcPr>
          <w:p w14:paraId="6E5D687B"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Duplication or data redundancy</w:t>
            </w:r>
          </w:p>
        </w:tc>
      </w:tr>
      <w:tr w:rsidR="008432E1" w:rsidRPr="008432E1" w14:paraId="7AFD9D98" w14:textId="77777777" w:rsidTr="008432E1">
        <w:tc>
          <w:tcPr>
            <w:tcW w:w="452" w:type="dxa"/>
          </w:tcPr>
          <w:p w14:paraId="52045721"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5</w:t>
            </w:r>
          </w:p>
        </w:tc>
        <w:tc>
          <w:tcPr>
            <w:tcW w:w="4590" w:type="dxa"/>
          </w:tcPr>
          <w:p w14:paraId="0B8F6D80"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Mostly used in Industries and </w:t>
            </w:r>
            <w:proofErr w:type="gramStart"/>
            <w:r w:rsidRPr="008432E1">
              <w:rPr>
                <w:rFonts w:ascii="Times New Roman" w:hAnsi="Times New Roman" w:cs="Times New Roman"/>
                <w:spacing w:val="-2"/>
                <w:sz w:val="24"/>
                <w:szCs w:val="24"/>
                <w:shd w:val="clear" w:color="auto" w:fill="FFFFFF"/>
              </w:rPr>
              <w:t>large scale</w:t>
            </w:r>
            <w:proofErr w:type="gramEnd"/>
            <w:r w:rsidRPr="008432E1">
              <w:rPr>
                <w:rFonts w:ascii="Times New Roman" w:hAnsi="Times New Roman" w:cs="Times New Roman"/>
                <w:spacing w:val="-2"/>
                <w:sz w:val="24"/>
                <w:szCs w:val="24"/>
                <w:shd w:val="clear" w:color="auto" w:fill="FFFFFF"/>
              </w:rPr>
              <w:t xml:space="preserve"> companies </w:t>
            </w:r>
          </w:p>
        </w:tc>
        <w:tc>
          <w:tcPr>
            <w:tcW w:w="4373" w:type="dxa"/>
          </w:tcPr>
          <w:p w14:paraId="1868792E"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Mostly used in companies where large scale and sensitive data need to manage</w:t>
            </w:r>
          </w:p>
        </w:tc>
      </w:tr>
    </w:tbl>
    <w:p w14:paraId="6E93BFC9" w14:textId="77777777" w:rsidR="008432E1" w:rsidRPr="008432E1" w:rsidRDefault="008432E1" w:rsidP="008432E1">
      <w:pPr>
        <w:spacing w:line="360" w:lineRule="auto"/>
        <w:rPr>
          <w:rFonts w:ascii="Times New Roman" w:hAnsi="Times New Roman" w:cs="Times New Roman"/>
          <w:spacing w:val="-2"/>
          <w:sz w:val="24"/>
          <w:szCs w:val="24"/>
          <w:shd w:val="clear" w:color="auto" w:fill="FFFFFF"/>
        </w:rPr>
      </w:pPr>
      <w:r w:rsidRPr="008432E1">
        <w:rPr>
          <w:rFonts w:ascii="Times New Roman" w:hAnsi="Times New Roman" w:cs="Times New Roman"/>
          <w:spacing w:val="-2"/>
          <w:sz w:val="24"/>
          <w:szCs w:val="24"/>
          <w:shd w:val="clear" w:color="auto" w:fill="FFFFFF"/>
        </w:rPr>
        <w:t xml:space="preserve"> </w:t>
      </w:r>
    </w:p>
    <w:p w14:paraId="35316DB1" w14:textId="77777777" w:rsidR="008432E1" w:rsidRPr="008432E1" w:rsidRDefault="008432E1" w:rsidP="008432E1">
      <w:pPr>
        <w:spacing w:line="360" w:lineRule="auto"/>
        <w:rPr>
          <w:rFonts w:ascii="Times New Roman" w:hAnsi="Times New Roman" w:cs="Times New Roman"/>
          <w:b/>
          <w:sz w:val="24"/>
          <w:szCs w:val="24"/>
        </w:rPr>
      </w:pPr>
      <w:r w:rsidRPr="008432E1">
        <w:rPr>
          <w:rFonts w:ascii="Times New Roman" w:hAnsi="Times New Roman" w:cs="Times New Roman"/>
          <w:b/>
          <w:sz w:val="24"/>
          <w:szCs w:val="24"/>
        </w:rPr>
        <w:t xml:space="preserve">Real Life Example: </w:t>
      </w:r>
    </w:p>
    <w:p w14:paraId="4449F9E4" w14:textId="77777777" w:rsidR="008432E1" w:rsidRP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PIE Charts</w:t>
      </w:r>
    </w:p>
    <w:p w14:paraId="65046A74" w14:textId="77777777" w:rsidR="008432E1" w:rsidRP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 xml:space="preserve">Bar Graphs </w:t>
      </w:r>
    </w:p>
    <w:p w14:paraId="7574E10B" w14:textId="77777777" w:rsidR="008432E1" w:rsidRP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Comparison charts</w:t>
      </w:r>
    </w:p>
    <w:p w14:paraId="1FEA5B55" w14:textId="77777777" w:rsidR="008432E1" w:rsidRP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 xml:space="preserve">Auto Calculation </w:t>
      </w:r>
    </w:p>
    <w:p w14:paraId="7CBE9AED" w14:textId="77777777" w:rsidR="008432E1" w:rsidRP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 xml:space="preserve">Mathematical /Formula based solution  </w:t>
      </w:r>
    </w:p>
    <w:p w14:paraId="374A6824" w14:textId="77777777" w:rsidR="008432E1" w:rsidRDefault="008432E1" w:rsidP="008432E1">
      <w:pPr>
        <w:pStyle w:val="ListParagraph"/>
        <w:numPr>
          <w:ilvl w:val="0"/>
          <w:numId w:val="7"/>
        </w:numPr>
        <w:spacing w:line="360" w:lineRule="auto"/>
        <w:rPr>
          <w:rFonts w:ascii="Times New Roman" w:hAnsi="Times New Roman" w:cs="Times New Roman"/>
          <w:sz w:val="24"/>
          <w:szCs w:val="24"/>
        </w:rPr>
      </w:pPr>
      <w:r w:rsidRPr="008432E1">
        <w:rPr>
          <w:rFonts w:ascii="Times New Roman" w:hAnsi="Times New Roman" w:cs="Times New Roman"/>
          <w:sz w:val="24"/>
          <w:szCs w:val="24"/>
        </w:rPr>
        <w:t>Predication analysis on basis of given Data</w:t>
      </w:r>
      <w:r>
        <w:rPr>
          <w:rFonts w:ascii="Times New Roman" w:hAnsi="Times New Roman" w:cs="Times New Roman"/>
          <w:sz w:val="24"/>
          <w:szCs w:val="24"/>
        </w:rPr>
        <w:t>.</w:t>
      </w:r>
    </w:p>
    <w:p w14:paraId="3C89F23D" w14:textId="77777777" w:rsidR="008432E1" w:rsidRDefault="008432E1" w:rsidP="008432E1">
      <w:pPr>
        <w:spacing w:line="360" w:lineRule="auto"/>
        <w:rPr>
          <w:rFonts w:ascii="Times New Roman" w:hAnsi="Times New Roman" w:cs="Times New Roman"/>
          <w:sz w:val="24"/>
          <w:szCs w:val="24"/>
        </w:rPr>
      </w:pPr>
    </w:p>
    <w:p w14:paraId="131EDABD" w14:textId="77777777" w:rsidR="008432E1" w:rsidRDefault="008432E1" w:rsidP="008432E1">
      <w:pPr>
        <w:spacing w:line="360" w:lineRule="auto"/>
        <w:rPr>
          <w:rFonts w:ascii="Times New Roman" w:hAnsi="Times New Roman" w:cs="Times New Roman"/>
          <w:sz w:val="24"/>
          <w:szCs w:val="24"/>
        </w:rPr>
      </w:pPr>
    </w:p>
    <w:p w14:paraId="21BA5091" w14:textId="77777777" w:rsidR="008432E1" w:rsidRDefault="008432E1" w:rsidP="008432E1">
      <w:pPr>
        <w:spacing w:line="360" w:lineRule="auto"/>
        <w:rPr>
          <w:rFonts w:ascii="Times New Roman" w:hAnsi="Times New Roman" w:cs="Times New Roman"/>
          <w:sz w:val="24"/>
          <w:szCs w:val="24"/>
        </w:rPr>
      </w:pPr>
    </w:p>
    <w:p w14:paraId="03B17E3B" w14:textId="77777777" w:rsidR="008432E1" w:rsidRDefault="008432E1" w:rsidP="008432E1">
      <w:pPr>
        <w:spacing w:line="360" w:lineRule="auto"/>
        <w:rPr>
          <w:rFonts w:ascii="Times New Roman" w:hAnsi="Times New Roman" w:cs="Times New Roman"/>
          <w:sz w:val="24"/>
          <w:szCs w:val="24"/>
        </w:rPr>
      </w:pPr>
    </w:p>
    <w:p w14:paraId="4B444FB6" w14:textId="77777777" w:rsidR="008432E1" w:rsidRDefault="008432E1" w:rsidP="008432E1">
      <w:pPr>
        <w:spacing w:line="360" w:lineRule="auto"/>
        <w:rPr>
          <w:rFonts w:ascii="Times New Roman" w:hAnsi="Times New Roman" w:cs="Times New Roman"/>
          <w:sz w:val="24"/>
          <w:szCs w:val="24"/>
        </w:rPr>
      </w:pPr>
    </w:p>
    <w:sectPr w:rsidR="008432E1" w:rsidSect="008432E1">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215D30"/>
    <w:multiLevelType w:val="hybridMultilevel"/>
    <w:tmpl w:val="DCD8D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D276043"/>
    <w:multiLevelType w:val="hybridMultilevel"/>
    <w:tmpl w:val="52201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8F01CE"/>
    <w:multiLevelType w:val="hybridMultilevel"/>
    <w:tmpl w:val="A01A99D2"/>
    <w:lvl w:ilvl="0" w:tplc="09AEB33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6962347"/>
    <w:multiLevelType w:val="hybridMultilevel"/>
    <w:tmpl w:val="4888DF36"/>
    <w:lvl w:ilvl="0" w:tplc="09AEB33A">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7C640DB"/>
    <w:multiLevelType w:val="hybridMultilevel"/>
    <w:tmpl w:val="AD7ACC4C"/>
    <w:lvl w:ilvl="0" w:tplc="09AEB33A">
      <w:numFmt w:val="bullet"/>
      <w:lvlText w:val="•"/>
      <w:lvlJc w:val="left"/>
      <w:pPr>
        <w:ind w:left="780" w:hanging="360"/>
      </w:pPr>
      <w:rPr>
        <w:rFonts w:ascii="Times New Roman" w:eastAsiaTheme="minorHAnsi" w:hAnsi="Times New Roman" w:cs="Times New Roman"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59CD4CDF"/>
    <w:multiLevelType w:val="hybridMultilevel"/>
    <w:tmpl w:val="3CAA9BB6"/>
    <w:lvl w:ilvl="0" w:tplc="896C731A">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22148B8"/>
    <w:multiLevelType w:val="hybridMultilevel"/>
    <w:tmpl w:val="133C2E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7765530">
    <w:abstractNumId w:val="6"/>
  </w:num>
  <w:num w:numId="2" w16cid:durableId="1719476624">
    <w:abstractNumId w:val="1"/>
  </w:num>
  <w:num w:numId="3" w16cid:durableId="1109163180">
    <w:abstractNumId w:val="0"/>
  </w:num>
  <w:num w:numId="4" w16cid:durableId="1120955176">
    <w:abstractNumId w:val="5"/>
  </w:num>
  <w:num w:numId="5" w16cid:durableId="1183085394">
    <w:abstractNumId w:val="2"/>
  </w:num>
  <w:num w:numId="6" w16cid:durableId="92291476">
    <w:abstractNumId w:val="4"/>
  </w:num>
  <w:num w:numId="7" w16cid:durableId="9591427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04E4"/>
    <w:rsid w:val="00010178"/>
    <w:rsid w:val="000321EA"/>
    <w:rsid w:val="0005559C"/>
    <w:rsid w:val="00061F85"/>
    <w:rsid w:val="000A099C"/>
    <w:rsid w:val="000C7D24"/>
    <w:rsid w:val="000D2E50"/>
    <w:rsid w:val="0019355A"/>
    <w:rsid w:val="001C445E"/>
    <w:rsid w:val="00214CBA"/>
    <w:rsid w:val="0021548A"/>
    <w:rsid w:val="002277E5"/>
    <w:rsid w:val="00263E99"/>
    <w:rsid w:val="002879D8"/>
    <w:rsid w:val="002A43B0"/>
    <w:rsid w:val="002C0DE0"/>
    <w:rsid w:val="002D4A27"/>
    <w:rsid w:val="002F3623"/>
    <w:rsid w:val="002F55F5"/>
    <w:rsid w:val="00381B04"/>
    <w:rsid w:val="003B6323"/>
    <w:rsid w:val="004704E4"/>
    <w:rsid w:val="00490F94"/>
    <w:rsid w:val="004D5A08"/>
    <w:rsid w:val="00513413"/>
    <w:rsid w:val="005174A6"/>
    <w:rsid w:val="0054651E"/>
    <w:rsid w:val="00563E6B"/>
    <w:rsid w:val="00586038"/>
    <w:rsid w:val="005A33E8"/>
    <w:rsid w:val="005B4BBF"/>
    <w:rsid w:val="005C6954"/>
    <w:rsid w:val="00645FAA"/>
    <w:rsid w:val="00654453"/>
    <w:rsid w:val="00703CEB"/>
    <w:rsid w:val="00745900"/>
    <w:rsid w:val="007A525D"/>
    <w:rsid w:val="007B5376"/>
    <w:rsid w:val="007C1AA8"/>
    <w:rsid w:val="007E1441"/>
    <w:rsid w:val="008432E1"/>
    <w:rsid w:val="008A3E6B"/>
    <w:rsid w:val="008A42BB"/>
    <w:rsid w:val="008B763A"/>
    <w:rsid w:val="008C480D"/>
    <w:rsid w:val="008E54EA"/>
    <w:rsid w:val="0094108F"/>
    <w:rsid w:val="00944226"/>
    <w:rsid w:val="009B2891"/>
    <w:rsid w:val="009B5D14"/>
    <w:rsid w:val="00AB6B31"/>
    <w:rsid w:val="00AB7651"/>
    <w:rsid w:val="00AD21C6"/>
    <w:rsid w:val="00B245BA"/>
    <w:rsid w:val="00B249C3"/>
    <w:rsid w:val="00B328E7"/>
    <w:rsid w:val="00B96C27"/>
    <w:rsid w:val="00BB548E"/>
    <w:rsid w:val="00C458FB"/>
    <w:rsid w:val="00CD6BE8"/>
    <w:rsid w:val="00CE2694"/>
    <w:rsid w:val="00D11384"/>
    <w:rsid w:val="00D5112A"/>
    <w:rsid w:val="00D53B47"/>
    <w:rsid w:val="00D75892"/>
    <w:rsid w:val="00D9241E"/>
    <w:rsid w:val="00DD48B4"/>
    <w:rsid w:val="00DF1051"/>
    <w:rsid w:val="00E27209"/>
    <w:rsid w:val="00E83FCA"/>
    <w:rsid w:val="00EA4AB0"/>
    <w:rsid w:val="00EC384E"/>
    <w:rsid w:val="00F17D76"/>
    <w:rsid w:val="00F25475"/>
    <w:rsid w:val="00F30C75"/>
    <w:rsid w:val="00F40567"/>
    <w:rsid w:val="00F90DD5"/>
    <w:rsid w:val="00FD37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BD80D"/>
  <w15:chartTrackingRefBased/>
  <w15:docId w15:val="{B1F0C804-7E8C-4D24-A8C1-A4280D800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4453"/>
    <w:pPr>
      <w:ind w:left="720"/>
      <w:contextualSpacing/>
    </w:pPr>
  </w:style>
  <w:style w:type="table" w:styleId="TableGrid">
    <w:name w:val="Table Grid"/>
    <w:basedOn w:val="TableNormal"/>
    <w:uiPriority w:val="39"/>
    <w:rsid w:val="008432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432E1"/>
    <w:pPr>
      <w:spacing w:after="0" w:line="240" w:lineRule="auto"/>
    </w:pPr>
    <w:rPr>
      <w:rFonts w:eastAsiaTheme="minorEastAsia"/>
    </w:rPr>
  </w:style>
  <w:style w:type="character" w:customStyle="1" w:styleId="NoSpacingChar">
    <w:name w:val="No Spacing Char"/>
    <w:basedOn w:val="DefaultParagraphFont"/>
    <w:link w:val="NoSpacing"/>
    <w:uiPriority w:val="1"/>
    <w:rsid w:val="008432E1"/>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20387">
      <w:bodyDiv w:val="1"/>
      <w:marLeft w:val="0"/>
      <w:marRight w:val="0"/>
      <w:marTop w:val="0"/>
      <w:marBottom w:val="0"/>
      <w:divBdr>
        <w:top w:val="none" w:sz="0" w:space="0" w:color="auto"/>
        <w:left w:val="none" w:sz="0" w:space="0" w:color="auto"/>
        <w:bottom w:val="none" w:sz="0" w:space="0" w:color="auto"/>
        <w:right w:val="none" w:sz="0" w:space="0" w:color="auto"/>
      </w:divBdr>
    </w:div>
    <w:div w:id="768694461">
      <w:bodyDiv w:val="1"/>
      <w:marLeft w:val="0"/>
      <w:marRight w:val="0"/>
      <w:marTop w:val="0"/>
      <w:marBottom w:val="0"/>
      <w:divBdr>
        <w:top w:val="none" w:sz="0" w:space="0" w:color="auto"/>
        <w:left w:val="none" w:sz="0" w:space="0" w:color="auto"/>
        <w:bottom w:val="none" w:sz="0" w:space="0" w:color="auto"/>
        <w:right w:val="none" w:sz="0" w:space="0" w:color="auto"/>
      </w:divBdr>
    </w:div>
    <w:div w:id="830367114">
      <w:bodyDiv w:val="1"/>
      <w:marLeft w:val="0"/>
      <w:marRight w:val="0"/>
      <w:marTop w:val="0"/>
      <w:marBottom w:val="0"/>
      <w:divBdr>
        <w:top w:val="none" w:sz="0" w:space="0" w:color="auto"/>
        <w:left w:val="none" w:sz="0" w:space="0" w:color="auto"/>
        <w:bottom w:val="none" w:sz="0" w:space="0" w:color="auto"/>
        <w:right w:val="none" w:sz="0" w:space="0" w:color="auto"/>
      </w:divBdr>
    </w:div>
    <w:div w:id="1248071896">
      <w:bodyDiv w:val="1"/>
      <w:marLeft w:val="0"/>
      <w:marRight w:val="0"/>
      <w:marTop w:val="0"/>
      <w:marBottom w:val="0"/>
      <w:divBdr>
        <w:top w:val="none" w:sz="0" w:space="0" w:color="auto"/>
        <w:left w:val="none" w:sz="0" w:space="0" w:color="auto"/>
        <w:bottom w:val="none" w:sz="0" w:space="0" w:color="auto"/>
        <w:right w:val="none" w:sz="0" w:space="0" w:color="auto"/>
      </w:divBdr>
    </w:div>
    <w:div w:id="1276214020">
      <w:bodyDiv w:val="1"/>
      <w:marLeft w:val="0"/>
      <w:marRight w:val="0"/>
      <w:marTop w:val="0"/>
      <w:marBottom w:val="0"/>
      <w:divBdr>
        <w:top w:val="none" w:sz="0" w:space="0" w:color="auto"/>
        <w:left w:val="none" w:sz="0" w:space="0" w:color="auto"/>
        <w:bottom w:val="none" w:sz="0" w:space="0" w:color="auto"/>
        <w:right w:val="none" w:sz="0" w:space="0" w:color="auto"/>
      </w:divBdr>
    </w:div>
    <w:div w:id="1296179334">
      <w:bodyDiv w:val="1"/>
      <w:marLeft w:val="0"/>
      <w:marRight w:val="0"/>
      <w:marTop w:val="0"/>
      <w:marBottom w:val="0"/>
      <w:divBdr>
        <w:top w:val="none" w:sz="0" w:space="0" w:color="auto"/>
        <w:left w:val="none" w:sz="0" w:space="0" w:color="auto"/>
        <w:bottom w:val="none" w:sz="0" w:space="0" w:color="auto"/>
        <w:right w:val="none" w:sz="0" w:space="0" w:color="auto"/>
      </w:divBdr>
    </w:div>
    <w:div w:id="1488353061">
      <w:bodyDiv w:val="1"/>
      <w:marLeft w:val="0"/>
      <w:marRight w:val="0"/>
      <w:marTop w:val="0"/>
      <w:marBottom w:val="0"/>
      <w:divBdr>
        <w:top w:val="none" w:sz="0" w:space="0" w:color="auto"/>
        <w:left w:val="none" w:sz="0" w:space="0" w:color="auto"/>
        <w:bottom w:val="none" w:sz="0" w:space="0" w:color="auto"/>
        <w:right w:val="none" w:sz="0" w:space="0" w:color="auto"/>
      </w:divBdr>
    </w:div>
    <w:div w:id="1558588594">
      <w:bodyDiv w:val="1"/>
      <w:marLeft w:val="0"/>
      <w:marRight w:val="0"/>
      <w:marTop w:val="0"/>
      <w:marBottom w:val="0"/>
      <w:divBdr>
        <w:top w:val="none" w:sz="0" w:space="0" w:color="auto"/>
        <w:left w:val="none" w:sz="0" w:space="0" w:color="auto"/>
        <w:bottom w:val="none" w:sz="0" w:space="0" w:color="auto"/>
        <w:right w:val="none" w:sz="0" w:space="0" w:color="auto"/>
      </w:divBdr>
    </w:div>
    <w:div w:id="1617447956">
      <w:bodyDiv w:val="1"/>
      <w:marLeft w:val="0"/>
      <w:marRight w:val="0"/>
      <w:marTop w:val="0"/>
      <w:marBottom w:val="0"/>
      <w:divBdr>
        <w:top w:val="none" w:sz="0" w:space="0" w:color="auto"/>
        <w:left w:val="none" w:sz="0" w:space="0" w:color="auto"/>
        <w:bottom w:val="none" w:sz="0" w:space="0" w:color="auto"/>
        <w:right w:val="none" w:sz="0" w:space="0" w:color="auto"/>
      </w:divBdr>
    </w:div>
    <w:div w:id="1681354535">
      <w:bodyDiv w:val="1"/>
      <w:marLeft w:val="0"/>
      <w:marRight w:val="0"/>
      <w:marTop w:val="0"/>
      <w:marBottom w:val="0"/>
      <w:divBdr>
        <w:top w:val="none" w:sz="0" w:space="0" w:color="auto"/>
        <w:left w:val="none" w:sz="0" w:space="0" w:color="auto"/>
        <w:bottom w:val="none" w:sz="0" w:space="0" w:color="auto"/>
        <w:right w:val="none" w:sz="0" w:space="0" w:color="auto"/>
      </w:divBdr>
    </w:div>
    <w:div w:id="1687366148">
      <w:bodyDiv w:val="1"/>
      <w:marLeft w:val="0"/>
      <w:marRight w:val="0"/>
      <w:marTop w:val="0"/>
      <w:marBottom w:val="0"/>
      <w:divBdr>
        <w:top w:val="none" w:sz="0" w:space="0" w:color="auto"/>
        <w:left w:val="none" w:sz="0" w:space="0" w:color="auto"/>
        <w:bottom w:val="none" w:sz="0" w:space="0" w:color="auto"/>
        <w:right w:val="none" w:sz="0" w:space="0" w:color="auto"/>
      </w:divBdr>
    </w:div>
    <w:div w:id="1919099375">
      <w:bodyDiv w:val="1"/>
      <w:marLeft w:val="0"/>
      <w:marRight w:val="0"/>
      <w:marTop w:val="0"/>
      <w:marBottom w:val="0"/>
      <w:divBdr>
        <w:top w:val="none" w:sz="0" w:space="0" w:color="auto"/>
        <w:left w:val="none" w:sz="0" w:space="0" w:color="auto"/>
        <w:bottom w:val="none" w:sz="0" w:space="0" w:color="auto"/>
        <w:right w:val="none" w:sz="0" w:space="0" w:color="auto"/>
      </w:divBdr>
    </w:div>
    <w:div w:id="2058552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5"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prem.sagar\Documents\My%20Bluetooth\Superstore%20Sales%20%20(Recovered).xlsx" TargetMode="Externa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prem.sagar\Documents\My%20Bluetooth\Superstore%20Sales%20%20(Recover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prem.sagar\Documents\My%20Bluetooth\Superstore%20Sales%20%20(Recovered).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(Recovered).xlsx]Analysis Using Pivot!PivotTable2</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4.62962962962963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4.62962962962963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2.3148148148148147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Lbl>
          <c:idx val="0"/>
          <c:layout>
            <c:manualLayout>
              <c:x val="-7.8395888013998244E-2"/>
              <c:y val="4.6296296296296335E-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r"/>
          <c:showLegendKey val="0"/>
          <c:showVal val="1"/>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extLst>
            <c:ext xmlns:c15="http://schemas.microsoft.com/office/drawing/2012/chart" uri="{CE6537A1-D6FC-4f65-9D91-7224C49458BB}"/>
          </c:extLst>
        </c:dLbl>
      </c:pivotFmt>
    </c:pivotFmts>
    <c:plotArea>
      <c:layout/>
      <c:lineChart>
        <c:grouping val="standard"/>
        <c:varyColors val="0"/>
        <c:ser>
          <c:idx val="0"/>
          <c:order val="0"/>
          <c:tx>
            <c:strRef>
              <c:f>'Analysis Using Pivot'!$B$21:$B$22</c:f>
              <c:strCache>
                <c:ptCount val="1"/>
                <c:pt idx="0">
                  <c:v>Furniture</c:v>
                </c:pt>
              </c:strCache>
            </c:strRef>
          </c:tx>
          <c:spPr>
            <a:ln w="34925" cap="rnd">
              <a:solidFill>
                <a:schemeClr val="accent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dPt>
            <c:idx val="1"/>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bubble3D val="0"/>
            <c:spPr>
              <a:ln w="34925" cap="rnd">
                <a:solidFill>
                  <a:schemeClr val="accent1"/>
                </a:solidFill>
                <a:round/>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5D5-45DF-9A02-574A149BAF7F}"/>
              </c:ext>
            </c:extLst>
          </c:dPt>
          <c:dPt>
            <c:idx val="2"/>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accent1"/>
                  </a:solidFill>
                  <a:round/>
                </a:ln>
                <a:effectLst>
                  <a:outerShdw blurRad="57150" dist="19050" dir="5400000" algn="ctr" rotWithShape="0">
                    <a:srgbClr val="000000">
                      <a:alpha val="63000"/>
                    </a:srgbClr>
                  </a:outerShdw>
                </a:effectLst>
              </c:spPr>
            </c:marker>
            <c:bubble3D val="0"/>
            <c:spPr>
              <a:ln w="34925" cap="rnd">
                <a:solidFill>
                  <a:schemeClr val="accent1"/>
                </a:solidFill>
                <a:round/>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5D5-45DF-9A02-574A149BAF7F}"/>
              </c:ext>
            </c:extLst>
          </c:dPt>
          <c:dLbls>
            <c:dLbl>
              <c:idx val="1"/>
              <c:layout>
                <c:manualLayout>
                  <c:x val="-7.8395888013998244E-2"/>
                  <c:y val="2.3148148148148147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25D5-45DF-9A02-574A149BAF7F}"/>
                </c:ext>
              </c:extLst>
            </c:dLbl>
            <c:dLbl>
              <c:idx val="2"/>
              <c:layout>
                <c:manualLayout>
                  <c:x val="-7.8395888013998244E-2"/>
                  <c:y val="4.6296296296296335E-2"/>
                </c:manualLayout>
              </c:layout>
              <c:dLblPos val="r"/>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25D5-45DF-9A02-574A149BAF7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Pivot'!$A$23:$A$27</c:f>
              <c:strCache>
                <c:ptCount val="4"/>
                <c:pt idx="0">
                  <c:v>2009</c:v>
                </c:pt>
                <c:pt idx="1">
                  <c:v>2010</c:v>
                </c:pt>
                <c:pt idx="2">
                  <c:v>2011</c:v>
                </c:pt>
                <c:pt idx="3">
                  <c:v>2012</c:v>
                </c:pt>
              </c:strCache>
            </c:strRef>
          </c:cat>
          <c:val>
            <c:numRef>
              <c:f>'Analysis Using Pivot'!$B$23:$B$27</c:f>
              <c:numCache>
                <c:formatCode>_(* #,##0_);_(* \(#,##0\);_(* "-"??_);_(@_)</c:formatCode>
                <c:ptCount val="4"/>
                <c:pt idx="0">
                  <c:v>1472671.7239999988</c:v>
                </c:pt>
                <c:pt idx="1">
                  <c:v>1252518.4160000002</c:v>
                </c:pt>
                <c:pt idx="2">
                  <c:v>1268656.0780000002</c:v>
                </c:pt>
                <c:pt idx="3">
                  <c:v>1184744.3239999993</c:v>
                </c:pt>
              </c:numCache>
            </c:numRef>
          </c:val>
          <c:smooth val="0"/>
          <c:extLst>
            <c:ext xmlns:c16="http://schemas.microsoft.com/office/drawing/2014/chart" uri="{C3380CC4-5D6E-409C-BE32-E72D297353CC}">
              <c16:uniqueId val="{00000004-25D5-45DF-9A02-574A149BAF7F}"/>
            </c:ext>
          </c:extLst>
        </c:ser>
        <c:ser>
          <c:idx val="1"/>
          <c:order val="1"/>
          <c:tx>
            <c:strRef>
              <c:f>'Analysis Using Pivot'!$C$21:$C$22</c:f>
              <c:strCache>
                <c:ptCount val="1"/>
                <c:pt idx="0">
                  <c:v>Office Supplies</c:v>
                </c:pt>
              </c:strCache>
            </c:strRef>
          </c:tx>
          <c:spPr>
            <a:ln w="34925" cap="rnd">
              <a:solidFill>
                <a:schemeClr val="accent2"/>
              </a:solidFill>
              <a:round/>
            </a:ln>
            <a:effectLst>
              <a:outerShdw blurRad="57150" dist="19050" dir="5400000" algn="ctr" rotWithShape="0">
                <a:srgbClr val="000000">
                  <a:alpha val="63000"/>
                </a:srgbClr>
              </a:outerShdw>
            </a:effectLst>
          </c:spPr>
          <c:marker>
            <c:symbol val="circle"/>
            <c:size val="6"/>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w="9525">
                <a:solidFill>
                  <a:schemeClr val="accent2"/>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Pivot'!$A$23:$A$27</c:f>
              <c:strCache>
                <c:ptCount val="4"/>
                <c:pt idx="0">
                  <c:v>2009</c:v>
                </c:pt>
                <c:pt idx="1">
                  <c:v>2010</c:v>
                </c:pt>
                <c:pt idx="2">
                  <c:v>2011</c:v>
                </c:pt>
                <c:pt idx="3">
                  <c:v>2012</c:v>
                </c:pt>
              </c:strCache>
            </c:strRef>
          </c:cat>
          <c:val>
            <c:numRef>
              <c:f>'Analysis Using Pivot'!$C$23:$C$27</c:f>
              <c:numCache>
                <c:formatCode>_(* #,##0_);_(* \(#,##0\);_(* "-"??_);_(@_)</c:formatCode>
                <c:ptCount val="4"/>
                <c:pt idx="0">
                  <c:v>1035399.64</c:v>
                </c:pt>
                <c:pt idx="1">
                  <c:v>910359.95000000019</c:v>
                </c:pt>
                <c:pt idx="2">
                  <c:v>796383.78999999934</c:v>
                </c:pt>
                <c:pt idx="3">
                  <c:v>1010618.7200000006</c:v>
                </c:pt>
              </c:numCache>
            </c:numRef>
          </c:val>
          <c:smooth val="0"/>
          <c:extLst>
            <c:ext xmlns:c16="http://schemas.microsoft.com/office/drawing/2014/chart" uri="{C3380CC4-5D6E-409C-BE32-E72D297353CC}">
              <c16:uniqueId val="{00000005-25D5-45DF-9A02-574A149BAF7F}"/>
            </c:ext>
          </c:extLst>
        </c:ser>
        <c:ser>
          <c:idx val="2"/>
          <c:order val="2"/>
          <c:tx>
            <c:strRef>
              <c:f>'Analysis Using Pivot'!$D$21:$D$22</c:f>
              <c:strCache>
                <c:ptCount val="1"/>
                <c:pt idx="0">
                  <c:v>Technology</c:v>
                </c:pt>
              </c:strCache>
            </c:strRef>
          </c:tx>
          <c:spPr>
            <a:ln w="34925" cap="rnd">
              <a:solidFill>
                <a:schemeClr val="accent3"/>
              </a:solidFill>
              <a:round/>
            </a:ln>
            <a:effectLst>
              <a:outerShdw blurRad="57150" dist="19050" dir="5400000" algn="ctr" rotWithShape="0">
                <a:srgbClr val="000000">
                  <a:alpha val="63000"/>
                </a:srgbClr>
              </a:outerShdw>
            </a:effectLst>
          </c:spPr>
          <c:marker>
            <c:symbol val="circle"/>
            <c:size val="6"/>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w="9525">
                <a:solidFill>
                  <a:schemeClr val="accent3"/>
                </a:solidFill>
                <a:round/>
              </a:ln>
              <a:effectLst>
                <a:outerShdw blurRad="57150" dist="19050" dir="5400000" algn="ctr" rotWithShape="0">
                  <a:srgbClr val="000000">
                    <a:alpha val="63000"/>
                  </a:srgbClr>
                </a:outerShdw>
              </a:effectLst>
            </c:spPr>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Pivot'!$A$23:$A$27</c:f>
              <c:strCache>
                <c:ptCount val="4"/>
                <c:pt idx="0">
                  <c:v>2009</c:v>
                </c:pt>
                <c:pt idx="1">
                  <c:v>2010</c:v>
                </c:pt>
                <c:pt idx="2">
                  <c:v>2011</c:v>
                </c:pt>
                <c:pt idx="3">
                  <c:v>2012</c:v>
                </c:pt>
              </c:strCache>
            </c:strRef>
          </c:cat>
          <c:val>
            <c:numRef>
              <c:f>'Analysis Using Pivot'!$D$23:$D$27</c:f>
              <c:numCache>
                <c:formatCode>_(* #,##0_);_(* \(#,##0\);_(* "-"??_);_(@_)</c:formatCode>
                <c:ptCount val="4"/>
                <c:pt idx="0">
                  <c:v>1701825.4815000002</c:v>
                </c:pt>
                <c:pt idx="1">
                  <c:v>1397208.6785000013</c:v>
                </c:pt>
                <c:pt idx="2">
                  <c:v>1364905.1129999992</c:v>
                </c:pt>
                <c:pt idx="3">
                  <c:v>1520308.9090000002</c:v>
                </c:pt>
              </c:numCache>
            </c:numRef>
          </c:val>
          <c:smooth val="0"/>
          <c:extLst>
            <c:ext xmlns:c16="http://schemas.microsoft.com/office/drawing/2014/chart" uri="{C3380CC4-5D6E-409C-BE32-E72D297353CC}">
              <c16:uniqueId val="{00000006-25D5-45DF-9A02-574A149BAF7F}"/>
            </c:ext>
          </c:extLst>
        </c:ser>
        <c:dLbls>
          <c:dLblPos val="ctr"/>
          <c:showLegendKey val="0"/>
          <c:showVal val="1"/>
          <c:showCatName val="0"/>
          <c:showSerName val="0"/>
          <c:showPercent val="0"/>
          <c:showBubbleSize val="0"/>
        </c:dLbls>
        <c:marker val="1"/>
        <c:smooth val="0"/>
        <c:axId val="1768326464"/>
        <c:axId val="1768317760"/>
      </c:lineChart>
      <c:catAx>
        <c:axId val="1768326464"/>
        <c:scaling>
          <c:orientation val="minMax"/>
        </c:scaling>
        <c:delete val="0"/>
        <c:axPos val="b"/>
        <c:numFmt formatCode="General" sourceLinked="1"/>
        <c:majorTickMark val="none"/>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68317760"/>
        <c:crosses val="autoZero"/>
        <c:auto val="1"/>
        <c:lblAlgn val="ctr"/>
        <c:lblOffset val="100"/>
        <c:noMultiLvlLbl val="0"/>
      </c:catAx>
      <c:valAx>
        <c:axId val="1768317760"/>
        <c:scaling>
          <c:orientation val="minMax"/>
        </c:scaling>
        <c:delete val="0"/>
        <c:axPos val="l"/>
        <c:majorGridlines>
          <c:spPr>
            <a:ln w="9525" cap="flat" cmpd="sng" algn="ctr">
              <a:solidFill>
                <a:schemeClr val="lt1">
                  <a:lumMod val="95000"/>
                  <a:alpha val="10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6832646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[Superstore Sales  (Recovered).xlsx]Analysis Using Pivot!PivotTable1</c:name>
    <c:fmtId val="-1"/>
  </c:pivotSource>
  <c:chart>
    <c:autoTitleDeleted val="0"/>
    <c:pivotFmts>
      <c:pivotFmt>
        <c:idx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3"/>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8.3333333333334356E-3"/>
              <c:y val="0.111111111111111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1.6112787823130647E-2"/>
              <c:y val="4.0270441244696112E-1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5"/>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8.3333333333334356E-3"/>
              <c:y val="0.111111111111111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7"/>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8"/>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1.6112787823130647E-2"/>
              <c:y val="4.0270441244696112E-1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9"/>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1"/>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8.3333333333334356E-3"/>
              <c:y val="0.1111111111111112"/>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2"/>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3"/>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dLbl>
          <c:idx val="0"/>
          <c:layout>
            <c:manualLayout>
              <c:x val="-1.6112787823130647E-2"/>
              <c:y val="4.0270441244696112E-17"/>
            </c:manualLayout>
          </c:layout>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
        <c:idx val="14"/>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'Analysis Using Pivot'!$B$3:$B$4</c:f>
              <c:strCache>
                <c:ptCount val="1"/>
                <c:pt idx="0">
                  <c:v>Furniture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3"/>
            <c:invertIfNegative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D14-4088-8896-B6517E0A9B06}"/>
              </c:ext>
            </c:extLst>
          </c:dPt>
          <c:dLbls>
            <c:dLbl>
              <c:idx val="3"/>
              <c:layout>
                <c:manualLayout>
                  <c:x val="-8.3333333333334356E-3"/>
                  <c:y val="0.111111111111111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7D14-4088-8896-B6517E0A9B0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Pivot'!$A$5:$A$9</c:f>
              <c:strCache>
                <c:ptCount val="4"/>
                <c:pt idx="0">
                  <c:v>2009</c:v>
                </c:pt>
                <c:pt idx="1">
                  <c:v>2010</c:v>
                </c:pt>
                <c:pt idx="2">
                  <c:v>2011</c:v>
                </c:pt>
                <c:pt idx="3">
                  <c:v>2012</c:v>
                </c:pt>
              </c:strCache>
            </c:strRef>
          </c:cat>
          <c:val>
            <c:numRef>
              <c:f>'Analysis Using Pivot'!$B$5:$B$9</c:f>
              <c:numCache>
                <c:formatCode>_(* #,##0_);_(* \(#,##0\);_(* "-"??_);_(@_)</c:formatCode>
                <c:ptCount val="4"/>
                <c:pt idx="0">
                  <c:v>61804.530000000006</c:v>
                </c:pt>
                <c:pt idx="1">
                  <c:v>9397.4000000000015</c:v>
                </c:pt>
                <c:pt idx="2">
                  <c:v>50422.44999999999</c:v>
                </c:pt>
                <c:pt idx="3">
                  <c:v>-4191.3500000000104</c:v>
                </c:pt>
              </c:numCache>
            </c:numRef>
          </c:val>
          <c:extLst>
            <c:ext xmlns:c16="http://schemas.microsoft.com/office/drawing/2014/chart" uri="{C3380CC4-5D6E-409C-BE32-E72D297353CC}">
              <c16:uniqueId val="{00000002-7D14-4088-8896-B6517E0A9B06}"/>
            </c:ext>
          </c:extLst>
        </c:ser>
        <c:ser>
          <c:idx val="1"/>
          <c:order val="1"/>
          <c:tx>
            <c:strRef>
              <c:f>'Analysis Using Pivot'!$C$3:$C$4</c:f>
              <c:strCache>
                <c:ptCount val="1"/>
                <c:pt idx="0">
                  <c:v>Office Supplies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3-7D14-4088-8896-B6517E0A9B06}"/>
              </c:ext>
            </c:extLst>
          </c:dPt>
          <c:dLbls>
            <c:dLbl>
              <c:idx val="0"/>
              <c:layout>
                <c:manualLayout>
                  <c:x val="-1.6112787823130647E-2"/>
                  <c:y val="4.0270441244696112E-17"/>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7D14-4088-8896-B6517E0A9B0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Pivot'!$A$5:$A$9</c:f>
              <c:strCache>
                <c:ptCount val="4"/>
                <c:pt idx="0">
                  <c:v>2009</c:v>
                </c:pt>
                <c:pt idx="1">
                  <c:v>2010</c:v>
                </c:pt>
                <c:pt idx="2">
                  <c:v>2011</c:v>
                </c:pt>
                <c:pt idx="3">
                  <c:v>2012</c:v>
                </c:pt>
              </c:strCache>
            </c:strRef>
          </c:cat>
          <c:val>
            <c:numRef>
              <c:f>'Analysis Using Pivot'!$C$5:$C$9</c:f>
              <c:numCache>
                <c:formatCode>_(* #,##0_);_(* \(#,##0\);_(* "-"??_);_(@_)</c:formatCode>
                <c:ptCount val="4"/>
                <c:pt idx="0">
                  <c:v>177646.27000000002</c:v>
                </c:pt>
                <c:pt idx="1">
                  <c:v>118143.23999999983</c:v>
                </c:pt>
                <c:pt idx="2">
                  <c:v>86960.009999999922</c:v>
                </c:pt>
                <c:pt idx="3">
                  <c:v>135271.91</c:v>
                </c:pt>
              </c:numCache>
            </c:numRef>
          </c:val>
          <c:extLst>
            <c:ext xmlns:c16="http://schemas.microsoft.com/office/drawing/2014/chart" uri="{C3380CC4-5D6E-409C-BE32-E72D297353CC}">
              <c16:uniqueId val="{00000004-7D14-4088-8896-B6517E0A9B06}"/>
            </c:ext>
          </c:extLst>
        </c:ser>
        <c:ser>
          <c:idx val="2"/>
          <c:order val="2"/>
          <c:tx>
            <c:strRef>
              <c:f>'Analysis Using Pivot'!$D$3:$D$4</c:f>
              <c:strCache>
                <c:ptCount val="1"/>
                <c:pt idx="0">
                  <c:v>Technology</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'Analysis Using Pivot'!$A$5:$A$9</c:f>
              <c:strCache>
                <c:ptCount val="4"/>
                <c:pt idx="0">
                  <c:v>2009</c:v>
                </c:pt>
                <c:pt idx="1">
                  <c:v>2010</c:v>
                </c:pt>
                <c:pt idx="2">
                  <c:v>2011</c:v>
                </c:pt>
                <c:pt idx="3">
                  <c:v>2012</c:v>
                </c:pt>
              </c:strCache>
            </c:strRef>
          </c:cat>
          <c:val>
            <c:numRef>
              <c:f>'Analysis Using Pivot'!$D$5:$D$9</c:f>
              <c:numCache>
                <c:formatCode>_(* #,##0_);_(* \(#,##0\);_(* "-"??_);_(@_)</c:formatCode>
                <c:ptCount val="4"/>
                <c:pt idx="0">
                  <c:v>194645.22000000009</c:v>
                </c:pt>
                <c:pt idx="1">
                  <c:v>237376.69000000003</c:v>
                </c:pt>
                <c:pt idx="2">
                  <c:v>242928.0400000001</c:v>
                </c:pt>
                <c:pt idx="3">
                  <c:v>211363.57</c:v>
                </c:pt>
              </c:numCache>
            </c:numRef>
          </c:val>
          <c:extLst>
            <c:ext xmlns:c16="http://schemas.microsoft.com/office/drawing/2014/chart" uri="{C3380CC4-5D6E-409C-BE32-E72D297353CC}">
              <c16:uniqueId val="{00000005-7D14-4088-8896-B6517E0A9B06}"/>
            </c:ext>
          </c:extLst>
        </c:ser>
        <c:dLbls>
          <c:showLegendKey val="0"/>
          <c:showVal val="0"/>
          <c:showCatName val="0"/>
          <c:showSerName val="0"/>
          <c:showPercent val="0"/>
          <c:showBubbleSize val="0"/>
        </c:dLbls>
        <c:gapWidth val="100"/>
        <c:overlap val="-24"/>
        <c:axId val="1768322656"/>
        <c:axId val="1768323200"/>
      </c:barChart>
      <c:catAx>
        <c:axId val="176832265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68323200"/>
        <c:crosses val="autoZero"/>
        <c:auto val="1"/>
        <c:lblAlgn val="ctr"/>
        <c:lblOffset val="100"/>
        <c:noMultiLvlLbl val="0"/>
      </c:catAx>
      <c:valAx>
        <c:axId val="1768323200"/>
        <c:scaling>
          <c:orientation val="minMax"/>
        </c:scaling>
        <c:delete val="0"/>
        <c:axPos val="l"/>
        <c:majorGridlines>
          <c:spPr>
            <a:ln w="9525" cap="flat" cmpd="sng" algn="ctr">
              <a:solidFill>
                <a:schemeClr val="lt1">
                  <a:lumMod val="95000"/>
                  <a:alpha val="10000"/>
                </a:schemeClr>
              </a:solidFill>
              <a:round/>
            </a:ln>
            <a:effectLst/>
          </c:spPr>
        </c:majorGridlines>
        <c:numFmt formatCode="_(* #,##0_);_(* \(#,##0\);_(* &quot;-&quot;??_);_(@_)"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6832265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'Analysis Using Pivot'!$B$12</c:f>
              <c:strCache>
                <c:ptCount val="1"/>
                <c:pt idx="0">
                  <c:v>Furniture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C15-4290-AE46-581B75A342A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C15-4290-AE46-581B75A342A4}"/>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C15-4290-AE46-581B75A342A4}"/>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C15-4290-AE46-581B75A342A4}"/>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C15-4290-AE46-581B75A342A4}"/>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numRef>
              <c:f>'Analysis Using Pivot'!$A$13:$A$17</c:f>
              <c:numCache>
                <c:formatCode>General</c:formatCode>
                <c:ptCount val="5"/>
                <c:pt idx="0">
                  <c:v>2009</c:v>
                </c:pt>
                <c:pt idx="1">
                  <c:v>2010</c:v>
                </c:pt>
                <c:pt idx="2">
                  <c:v>2011</c:v>
                </c:pt>
                <c:pt idx="3">
                  <c:v>2012</c:v>
                </c:pt>
              </c:numCache>
            </c:numRef>
          </c:cat>
          <c:val>
            <c:numRef>
              <c:f>'Analysis Using Pivot'!$B$13:$B$17</c:f>
              <c:numCache>
                <c:formatCode>0%</c:formatCode>
                <c:ptCount val="5"/>
                <c:pt idx="0">
                  <c:v>0.14237525144782481</c:v>
                </c:pt>
                <c:pt idx="1">
                  <c:v>2.5752134051841291E-2</c:v>
                </c:pt>
                <c:pt idx="2">
                  <c:v>0.13258232417984775</c:v>
                </c:pt>
                <c:pt idx="3">
                  <c:v>-1.2239514807860804E-2</c:v>
                </c:pt>
              </c:numCache>
            </c:numRef>
          </c:val>
          <c:extLst>
            <c:ext xmlns:c16="http://schemas.microsoft.com/office/drawing/2014/chart" uri="{C3380CC4-5D6E-409C-BE32-E72D297353CC}">
              <c16:uniqueId val="{0000000A-AC15-4290-AE46-581B75A342A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drawings/drawing1.xml><?xml version="1.0" encoding="utf-8"?>
<c:userShapes xmlns:c="http://schemas.openxmlformats.org/drawingml/2006/chart">
  <cdr:relSizeAnchor xmlns:cdr="http://schemas.openxmlformats.org/drawingml/2006/chartDrawing">
    <cdr:from>
      <cdr:x>0.25694</cdr:x>
      <cdr:y>0.02546</cdr:y>
    </cdr:from>
    <cdr:to>
      <cdr:x>0.88194</cdr:x>
      <cdr:y>0.1088</cdr:y>
    </cdr:to>
    <cdr:sp macro="" textlink="">
      <cdr:nvSpPr>
        <cdr:cNvPr id="2" name="TextBox 2"/>
        <cdr:cNvSpPr txBox="1"/>
      </cdr:nvSpPr>
      <cdr:spPr>
        <a:xfrm xmlns:a="http://schemas.openxmlformats.org/drawingml/2006/main">
          <a:off x="1174750" y="69850"/>
          <a:ext cx="2857501" cy="228600"/>
        </a:xfrm>
        <a:prstGeom xmlns:a="http://schemas.openxmlformats.org/drawingml/2006/main" prst="rect">
          <a:avLst/>
        </a:prstGeom>
        <a:solidFill xmlns:a="http://schemas.openxmlformats.org/drawingml/2006/main">
          <a:schemeClr val="tx1">
            <a:lumMod val="65000"/>
            <a:lumOff val="35000"/>
          </a:schemeClr>
        </a:solidFill>
        <a:ln xmlns:a="http://schemas.openxmlformats.org/drawingml/2006/main" w="9525" cmpd="sng">
          <a:solidFill>
            <a:schemeClr val="lt1">
              <a:shade val="50000"/>
            </a:schemeClr>
          </a:solidFill>
        </a:ln>
      </cdr:spPr>
      <cdr:style>
        <a:lnRef xmlns:a="http://schemas.openxmlformats.org/drawingml/2006/main" idx="0">
          <a:scrgbClr r="0" g="0" b="0"/>
        </a:lnRef>
        <a:fillRef xmlns:a="http://schemas.openxmlformats.org/drawingml/2006/main" idx="0">
          <a:scrgbClr r="0" g="0" b="0"/>
        </a:fillRef>
        <a:effectRef xmlns:a="http://schemas.openxmlformats.org/drawingml/2006/main" idx="0">
          <a:scrgbClr r="0" g="0" b="0"/>
        </a:effectRef>
        <a:fontRef xmlns:a="http://schemas.openxmlformats.org/drawingml/2006/main" idx="minor">
          <a:schemeClr val="dk1"/>
        </a:fontRef>
      </cdr:style>
      <cdr:txBody>
        <a:bodyPr xmlns:a="http://schemas.openxmlformats.org/drawingml/2006/main" wrap="square" rtlCol="0" anchor="ctr"/>
        <a:lstStyle xmlns:a="http://schemas.openxmlformats.org/drawingml/2006/main">
          <a:lvl1pPr marL="0" indent="0">
            <a:defRPr sz="1100">
              <a:solidFill>
                <a:schemeClr val="dk1"/>
              </a:solidFill>
              <a:latin typeface="+mn-lt"/>
              <a:ea typeface="+mn-ea"/>
              <a:cs typeface="+mn-cs"/>
            </a:defRPr>
          </a:lvl1pPr>
          <a:lvl2pPr marL="457200" indent="0">
            <a:defRPr sz="1100">
              <a:solidFill>
                <a:schemeClr val="dk1"/>
              </a:solidFill>
              <a:latin typeface="+mn-lt"/>
              <a:ea typeface="+mn-ea"/>
              <a:cs typeface="+mn-cs"/>
            </a:defRPr>
          </a:lvl2pPr>
          <a:lvl3pPr marL="914400" indent="0">
            <a:defRPr sz="1100">
              <a:solidFill>
                <a:schemeClr val="dk1"/>
              </a:solidFill>
              <a:latin typeface="+mn-lt"/>
              <a:ea typeface="+mn-ea"/>
              <a:cs typeface="+mn-cs"/>
            </a:defRPr>
          </a:lvl3pPr>
          <a:lvl4pPr marL="1371600" indent="0">
            <a:defRPr sz="1100">
              <a:solidFill>
                <a:schemeClr val="dk1"/>
              </a:solidFill>
              <a:latin typeface="+mn-lt"/>
              <a:ea typeface="+mn-ea"/>
              <a:cs typeface="+mn-cs"/>
            </a:defRPr>
          </a:lvl4pPr>
          <a:lvl5pPr marL="1828800" indent="0">
            <a:defRPr sz="1100">
              <a:solidFill>
                <a:schemeClr val="dk1"/>
              </a:solidFill>
              <a:latin typeface="+mn-lt"/>
              <a:ea typeface="+mn-ea"/>
              <a:cs typeface="+mn-cs"/>
            </a:defRPr>
          </a:lvl5pPr>
          <a:lvl6pPr marL="2286000" indent="0">
            <a:defRPr sz="1100">
              <a:solidFill>
                <a:schemeClr val="dk1"/>
              </a:solidFill>
              <a:latin typeface="+mn-lt"/>
              <a:ea typeface="+mn-ea"/>
              <a:cs typeface="+mn-cs"/>
            </a:defRPr>
          </a:lvl6pPr>
          <a:lvl7pPr marL="2743200" indent="0">
            <a:defRPr sz="1100">
              <a:solidFill>
                <a:schemeClr val="dk1"/>
              </a:solidFill>
              <a:latin typeface="+mn-lt"/>
              <a:ea typeface="+mn-ea"/>
              <a:cs typeface="+mn-cs"/>
            </a:defRPr>
          </a:lvl7pPr>
          <a:lvl8pPr marL="3200400" indent="0">
            <a:defRPr sz="1100">
              <a:solidFill>
                <a:schemeClr val="dk1"/>
              </a:solidFill>
              <a:latin typeface="+mn-lt"/>
              <a:ea typeface="+mn-ea"/>
              <a:cs typeface="+mn-cs"/>
            </a:defRPr>
          </a:lvl8pPr>
          <a:lvl9pPr marL="3657600" indent="0">
            <a:defRPr sz="1100">
              <a:solidFill>
                <a:schemeClr val="dk1"/>
              </a:solidFill>
              <a:latin typeface="+mn-lt"/>
              <a:ea typeface="+mn-ea"/>
              <a:cs typeface="+mn-cs"/>
            </a:defRPr>
          </a:lvl9pPr>
        </a:lstStyle>
        <a:p xmlns:a="http://schemas.openxmlformats.org/drawingml/2006/main">
          <a:pPr algn="ctr"/>
          <a:r>
            <a:rPr lang="en-US" sz="1100">
              <a:solidFill>
                <a:schemeClr val="bg1"/>
              </a:solidFill>
            </a:rPr>
            <a:t>Increase/Decrease in Sales Over the Years</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2772</Words>
  <Characters>15801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BA (Hons) Business Management</Company>
  <LinksUpToDate>false</LinksUpToDate>
  <CharactersWithSpaces>18536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Handling &amp; Business Intelligence</dc:title>
  <dc:subject>LCBB5000</dc:subject>
  <dc:creator>Prem Sagar/Sales - Int'L/KHI</dc:creator>
  <cp:keywords/>
  <dc:description/>
  <cp:lastModifiedBy>pacomii899@gmail.com</cp:lastModifiedBy>
  <cp:revision>3</cp:revision>
  <dcterms:created xsi:type="dcterms:W3CDTF">2022-08-29T09:59:00Z</dcterms:created>
  <dcterms:modified xsi:type="dcterms:W3CDTF">2022-08-29T12:03:00Z</dcterms:modified>
  <cp:category/>
</cp:coreProperties>
</file>