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A5BE5" w14:textId="77777777" w:rsidR="00802DCA" w:rsidRPr="003C2EA4" w:rsidRDefault="00802DCA" w:rsidP="00802DCA">
      <w:pPr>
        <w:pStyle w:val="NormalWeb"/>
        <w:jc w:val="center"/>
        <w:rPr>
          <w:rStyle w:val="Robust"/>
          <w:rFonts w:eastAsiaTheme="majorEastAsia"/>
        </w:rPr>
      </w:pPr>
      <w:r w:rsidRPr="003C2EA4">
        <w:rPr>
          <w:rStyle w:val="Robust"/>
          <w:rFonts w:eastAsiaTheme="majorEastAsia"/>
        </w:rPr>
        <w:t>"The Future of Work: Artificial Intelligence and Human Collaboration in Hotel and Hospitality."</w:t>
      </w:r>
    </w:p>
    <w:p w14:paraId="3822CDB0" w14:textId="77777777" w:rsidR="0078032A" w:rsidRPr="003C2EA4" w:rsidRDefault="0078032A" w:rsidP="00802DCA">
      <w:pPr>
        <w:pStyle w:val="NormalWeb"/>
        <w:jc w:val="center"/>
        <w:rPr>
          <w:rStyle w:val="Robust"/>
          <w:rFonts w:eastAsiaTheme="majorEastAsia"/>
        </w:rPr>
      </w:pPr>
    </w:p>
    <w:p w14:paraId="2FE44913" w14:textId="77777777" w:rsidR="0078032A" w:rsidRPr="003C2EA4" w:rsidRDefault="0078032A" w:rsidP="0078032A">
      <w:pPr>
        <w:pStyle w:val="NormalWeb"/>
        <w:jc w:val="center"/>
        <w:rPr>
          <w:b/>
          <w:bCs/>
        </w:rPr>
      </w:pPr>
      <w:r w:rsidRPr="003C2EA4">
        <w:rPr>
          <w:b/>
          <w:bCs/>
        </w:rPr>
        <w:t>Module: Contemporary Themes in the Hotel and Hospitality Sector.</w:t>
      </w:r>
    </w:p>
    <w:p w14:paraId="7FE30C9D" w14:textId="63D429F4" w:rsidR="0078032A" w:rsidRPr="003C2EA4" w:rsidRDefault="0078032A" w:rsidP="0078032A">
      <w:pPr>
        <w:pStyle w:val="NormalWeb"/>
        <w:jc w:val="center"/>
        <w:rPr>
          <w:b/>
          <w:bCs/>
        </w:rPr>
      </w:pPr>
      <w:r w:rsidRPr="003C2EA4">
        <w:rPr>
          <w:b/>
          <w:bCs/>
        </w:rPr>
        <w:t>Module code: BMIH6001</w:t>
      </w:r>
    </w:p>
    <w:p w14:paraId="427F3AEE" w14:textId="77777777" w:rsidR="00077553" w:rsidRPr="003C2EA4" w:rsidRDefault="00077553" w:rsidP="0078032A">
      <w:pPr>
        <w:pStyle w:val="NormalWeb"/>
        <w:jc w:val="center"/>
        <w:rPr>
          <w:b/>
          <w:bCs/>
        </w:rPr>
      </w:pPr>
    </w:p>
    <w:p w14:paraId="174F0D6F" w14:textId="7C1BE6EB" w:rsidR="00077553" w:rsidRPr="003C2EA4" w:rsidRDefault="00077553" w:rsidP="0078032A">
      <w:pPr>
        <w:pStyle w:val="NormalWeb"/>
        <w:jc w:val="center"/>
        <w:rPr>
          <w:b/>
          <w:bCs/>
        </w:rPr>
      </w:pPr>
      <w:r w:rsidRPr="003C2EA4">
        <w:rPr>
          <w:b/>
          <w:bCs/>
        </w:rPr>
        <w:t>Student ID:</w:t>
      </w:r>
      <w:r w:rsidR="00DB27F6">
        <w:rPr>
          <w:b/>
          <w:bCs/>
        </w:rPr>
        <w:t>2215573</w:t>
      </w:r>
    </w:p>
    <w:p w14:paraId="331CDA7D" w14:textId="4DD3CB11" w:rsidR="00077553" w:rsidRDefault="00077553" w:rsidP="0078032A">
      <w:pPr>
        <w:pStyle w:val="NormalWeb"/>
        <w:jc w:val="center"/>
        <w:rPr>
          <w:b/>
          <w:bCs/>
        </w:rPr>
      </w:pPr>
      <w:r w:rsidRPr="003C2EA4">
        <w:rPr>
          <w:b/>
          <w:bCs/>
        </w:rPr>
        <w:t>Student Name:</w:t>
      </w:r>
      <w:r w:rsidR="00F316FC">
        <w:rPr>
          <w:b/>
          <w:bCs/>
        </w:rPr>
        <w:t xml:space="preserve">Andreea Catalina Mecic </w:t>
      </w:r>
    </w:p>
    <w:p w14:paraId="2523E570" w14:textId="5452B913" w:rsidR="00F316FC" w:rsidRPr="003C2EA4" w:rsidRDefault="00F316FC" w:rsidP="0078032A">
      <w:pPr>
        <w:pStyle w:val="NormalWeb"/>
        <w:jc w:val="center"/>
        <w:rPr>
          <w:b/>
          <w:bCs/>
        </w:rPr>
      </w:pPr>
      <w:r>
        <w:rPr>
          <w:b/>
          <w:bCs/>
        </w:rPr>
        <w:t>Lecture: Antoinette Milne</w:t>
      </w:r>
    </w:p>
    <w:p w14:paraId="23EDC210" w14:textId="0FD0FC13" w:rsidR="00CA1B59" w:rsidRPr="003C2EA4" w:rsidRDefault="00CA1B59" w:rsidP="00802DCA">
      <w:pPr>
        <w:ind w:left="0" w:firstLine="0"/>
        <w:rPr>
          <w:rFonts w:cs="Times New Roman"/>
          <w:b/>
          <w:bCs/>
          <w:noProof/>
          <w:szCs w:val="24"/>
        </w:rPr>
      </w:pPr>
    </w:p>
    <w:p w14:paraId="22EBB602" w14:textId="47B2282B" w:rsidR="00097E3F" w:rsidRPr="003C2EA4" w:rsidRDefault="00097E3F" w:rsidP="00EC2567">
      <w:pPr>
        <w:ind w:left="0" w:firstLine="0"/>
        <w:jc w:val="center"/>
        <w:rPr>
          <w:rFonts w:cs="Times New Roman"/>
          <w:b/>
          <w:bCs/>
          <w:noProof/>
          <w:szCs w:val="24"/>
        </w:rPr>
      </w:pPr>
    </w:p>
    <w:p w14:paraId="697A4992" w14:textId="13654B0C" w:rsidR="00097E3F" w:rsidRPr="003C2EA4" w:rsidRDefault="00097E3F" w:rsidP="00EC2567">
      <w:pPr>
        <w:ind w:left="0" w:firstLine="0"/>
        <w:jc w:val="center"/>
        <w:rPr>
          <w:rFonts w:cs="Times New Roman"/>
          <w:b/>
          <w:bCs/>
          <w:noProof/>
          <w:szCs w:val="24"/>
        </w:rPr>
      </w:pPr>
    </w:p>
    <w:p w14:paraId="2FFCB924" w14:textId="0D57733F" w:rsidR="00097E3F" w:rsidRPr="003C2EA4" w:rsidRDefault="00097E3F" w:rsidP="00EC2567">
      <w:pPr>
        <w:ind w:left="0" w:firstLine="0"/>
        <w:jc w:val="center"/>
        <w:rPr>
          <w:rFonts w:cs="Times New Roman"/>
          <w:b/>
          <w:bCs/>
          <w:noProof/>
          <w:szCs w:val="24"/>
        </w:rPr>
      </w:pPr>
    </w:p>
    <w:p w14:paraId="6EECF134" w14:textId="12EE565F" w:rsidR="00097E3F" w:rsidRPr="003C2EA4" w:rsidRDefault="00097E3F" w:rsidP="00EC2567">
      <w:pPr>
        <w:ind w:left="0" w:firstLine="0"/>
        <w:jc w:val="center"/>
        <w:rPr>
          <w:rFonts w:cs="Times New Roman"/>
          <w:b/>
          <w:bCs/>
          <w:noProof/>
          <w:szCs w:val="24"/>
        </w:rPr>
      </w:pPr>
    </w:p>
    <w:p w14:paraId="5C74455D" w14:textId="7395EC3B" w:rsidR="00097E3F" w:rsidRPr="003C2EA4" w:rsidRDefault="00097E3F" w:rsidP="00EC2567">
      <w:pPr>
        <w:ind w:left="0" w:firstLine="0"/>
        <w:jc w:val="center"/>
        <w:rPr>
          <w:rFonts w:cs="Times New Roman"/>
          <w:b/>
          <w:bCs/>
          <w:noProof/>
          <w:szCs w:val="24"/>
        </w:rPr>
      </w:pPr>
    </w:p>
    <w:p w14:paraId="59947F67" w14:textId="30E888E1" w:rsidR="00097E3F" w:rsidRPr="003C2EA4" w:rsidRDefault="00097E3F" w:rsidP="00EC2567">
      <w:pPr>
        <w:ind w:left="0" w:firstLine="0"/>
        <w:jc w:val="center"/>
        <w:rPr>
          <w:rFonts w:cs="Times New Roman"/>
          <w:b/>
          <w:bCs/>
          <w:noProof/>
          <w:szCs w:val="24"/>
        </w:rPr>
      </w:pPr>
    </w:p>
    <w:p w14:paraId="63D8003E" w14:textId="708E48ED" w:rsidR="00097E3F" w:rsidRPr="003C2EA4" w:rsidRDefault="00097E3F" w:rsidP="00EC2567">
      <w:pPr>
        <w:ind w:left="0" w:firstLine="0"/>
        <w:jc w:val="center"/>
        <w:rPr>
          <w:rFonts w:cs="Times New Roman"/>
          <w:b/>
          <w:bCs/>
          <w:noProof/>
          <w:szCs w:val="24"/>
        </w:rPr>
      </w:pPr>
    </w:p>
    <w:p w14:paraId="1D909659" w14:textId="4EE49DB0" w:rsidR="00097E3F" w:rsidRPr="003C2EA4" w:rsidRDefault="00097E3F" w:rsidP="00EC2567">
      <w:pPr>
        <w:ind w:left="0" w:firstLine="0"/>
        <w:jc w:val="center"/>
        <w:rPr>
          <w:rFonts w:cs="Times New Roman"/>
          <w:b/>
          <w:bCs/>
          <w:noProof/>
          <w:szCs w:val="24"/>
        </w:rPr>
      </w:pPr>
    </w:p>
    <w:p w14:paraId="516615DA" w14:textId="54611F71" w:rsidR="00097E3F" w:rsidRPr="003C2EA4" w:rsidRDefault="00097E3F" w:rsidP="00EC2567">
      <w:pPr>
        <w:ind w:left="0" w:firstLine="0"/>
        <w:jc w:val="center"/>
        <w:rPr>
          <w:rFonts w:cs="Times New Roman"/>
          <w:b/>
          <w:bCs/>
          <w:noProof/>
          <w:szCs w:val="24"/>
        </w:rPr>
      </w:pPr>
    </w:p>
    <w:p w14:paraId="2D000453" w14:textId="74B2A88F" w:rsidR="00097E3F" w:rsidRPr="003C2EA4" w:rsidRDefault="00097E3F" w:rsidP="00EC2567">
      <w:pPr>
        <w:ind w:left="0" w:firstLine="0"/>
        <w:jc w:val="center"/>
        <w:rPr>
          <w:rFonts w:cs="Times New Roman"/>
          <w:b/>
          <w:bCs/>
          <w:noProof/>
          <w:szCs w:val="24"/>
        </w:rPr>
      </w:pPr>
    </w:p>
    <w:p w14:paraId="04F96FF0" w14:textId="77777777" w:rsidR="00097E3F" w:rsidRPr="003C2EA4" w:rsidRDefault="00097E3F" w:rsidP="00EC2567">
      <w:pPr>
        <w:ind w:left="0" w:firstLine="0"/>
        <w:jc w:val="center"/>
        <w:rPr>
          <w:rFonts w:cs="Times New Roman"/>
          <w:b/>
          <w:bCs/>
          <w:noProof/>
          <w:szCs w:val="24"/>
        </w:rPr>
      </w:pPr>
    </w:p>
    <w:p w14:paraId="00EE5F33" w14:textId="239EB4CD" w:rsidR="00097E3F" w:rsidRPr="003C2EA4" w:rsidRDefault="00097E3F" w:rsidP="00EC2567">
      <w:pPr>
        <w:ind w:left="0" w:firstLine="0"/>
        <w:jc w:val="center"/>
        <w:rPr>
          <w:rFonts w:cs="Times New Roman"/>
          <w:b/>
          <w:bCs/>
          <w:szCs w:val="24"/>
        </w:rPr>
      </w:pPr>
    </w:p>
    <w:p w14:paraId="34A96A03" w14:textId="38EE38D7" w:rsidR="00EC2567" w:rsidRPr="003C2EA4" w:rsidRDefault="00EC2567" w:rsidP="00EC2567">
      <w:pPr>
        <w:ind w:left="0" w:firstLine="0"/>
        <w:jc w:val="center"/>
        <w:rPr>
          <w:rFonts w:cs="Times New Roman"/>
          <w:b/>
          <w:bCs/>
          <w:szCs w:val="24"/>
        </w:rPr>
      </w:pPr>
    </w:p>
    <w:p w14:paraId="3CCDAD2E" w14:textId="39798618" w:rsidR="00CA1B59" w:rsidRPr="003C2EA4" w:rsidRDefault="00CA1B59" w:rsidP="00CA1B59">
      <w:pPr>
        <w:ind w:left="0" w:firstLine="0"/>
        <w:rPr>
          <w:rFonts w:cs="Times New Roman"/>
          <w:b/>
          <w:bCs/>
          <w:szCs w:val="24"/>
        </w:rPr>
      </w:pPr>
    </w:p>
    <w:p w14:paraId="3AFE954E" w14:textId="15DB984B" w:rsidR="00CA1B59" w:rsidRPr="003C2EA4" w:rsidRDefault="00CA1B59" w:rsidP="00EC2567">
      <w:pPr>
        <w:ind w:left="0" w:firstLine="0"/>
        <w:rPr>
          <w:rFonts w:cs="Times New Roman"/>
          <w:b/>
          <w:bCs/>
          <w:szCs w:val="24"/>
        </w:rPr>
      </w:pPr>
    </w:p>
    <w:p w14:paraId="05C2CD07" w14:textId="1D403593" w:rsidR="00CA1B59" w:rsidRPr="003C2EA4" w:rsidRDefault="00CA1B59" w:rsidP="00CA1B59">
      <w:pPr>
        <w:ind w:left="0" w:firstLine="0"/>
        <w:rPr>
          <w:rFonts w:cs="Times New Roman"/>
          <w:b/>
          <w:bCs/>
          <w:szCs w:val="24"/>
        </w:rPr>
      </w:pPr>
    </w:p>
    <w:p w14:paraId="69189F21" w14:textId="4BB3B3BB" w:rsidR="00CA1B59" w:rsidRPr="003C2EA4" w:rsidRDefault="00CA1B59" w:rsidP="00CA1B59">
      <w:pPr>
        <w:ind w:left="0" w:firstLine="0"/>
        <w:rPr>
          <w:rFonts w:cs="Times New Roman"/>
          <w:b/>
          <w:bCs/>
          <w:szCs w:val="24"/>
        </w:rPr>
      </w:pPr>
      <w:r w:rsidRPr="003C2EA4">
        <w:rPr>
          <w:rFonts w:cs="Times New Roman"/>
          <w:b/>
          <w:bCs/>
          <w:szCs w:val="24"/>
        </w:rPr>
        <w:lastRenderedPageBreak/>
        <w:t xml:space="preserve">Abstract </w:t>
      </w:r>
    </w:p>
    <w:p w14:paraId="2AAE9A38" w14:textId="513D00C1" w:rsidR="003D18B4" w:rsidRPr="003C2EA4" w:rsidRDefault="003D18B4" w:rsidP="003D18B4">
      <w:pPr>
        <w:ind w:left="0" w:firstLine="0"/>
        <w:rPr>
          <w:rFonts w:cs="Times New Roman"/>
          <w:szCs w:val="24"/>
        </w:rPr>
      </w:pPr>
      <w:r w:rsidRPr="003C2EA4">
        <w:rPr>
          <w:rFonts w:cs="Times New Roman"/>
          <w:szCs w:val="24"/>
        </w:rPr>
        <w:t>The focus of this report is on how Artificial Intelligence (AI) partners with human staff to both improve how guests are served and how the hotel and hospitality sector functions. In response to digital growth in services, leading hotel companies are using AI in the form of chatbots, face identification, AI learning systems, and robotic concierges to manage operations better and enhance guest relations.</w:t>
      </w:r>
      <w:r w:rsidR="004A21B6" w:rsidRPr="003C2EA4">
        <w:rPr>
          <w:rFonts w:cs="Times New Roman"/>
          <w:szCs w:val="24"/>
        </w:rPr>
        <w:t xml:space="preserve"> T</w:t>
      </w:r>
      <w:r w:rsidRPr="003C2EA4">
        <w:rPr>
          <w:rFonts w:cs="Times New Roman"/>
          <w:szCs w:val="24"/>
        </w:rPr>
        <w:t>he literature review reveals that AI keeps changing as a tool and the outcome of innovation. Even though AI leads to better and cheaper services, its introduction also leads to concerns about people’s private data, how decisions are made, and less face-to-face service for customers. Major hotel brands like Hilton, Marriott, and Accor use AI for flexible pricing, analyzing guest reviews and the needs of guests in real time, and room automation.</w:t>
      </w:r>
      <w:r w:rsidR="004A21B6" w:rsidRPr="003C2EA4">
        <w:rPr>
          <w:rFonts w:cs="Times New Roman"/>
          <w:szCs w:val="24"/>
        </w:rPr>
        <w:t xml:space="preserve"> </w:t>
      </w:r>
      <w:r w:rsidRPr="003C2EA4">
        <w:rPr>
          <w:rFonts w:cs="Times New Roman"/>
          <w:szCs w:val="24"/>
        </w:rPr>
        <w:t>By applying a qualitative, interpretivist, and inductive method, this study uses information from secondary sources to study AI’s influence using theme-based and PESTLE analysis. AI brings both opportunities for economic growth, technological progress, and sustainable actions, as well as some issues in regards to job losses, sticking to the law, and guest experiences.</w:t>
      </w:r>
      <w:r w:rsidR="004A21B6" w:rsidRPr="003C2EA4">
        <w:rPr>
          <w:rFonts w:cs="Times New Roman"/>
          <w:szCs w:val="24"/>
        </w:rPr>
        <w:t xml:space="preserve"> </w:t>
      </w:r>
      <w:r w:rsidRPr="003C2EA4">
        <w:rPr>
          <w:rFonts w:cs="Times New Roman"/>
          <w:szCs w:val="24"/>
        </w:rPr>
        <w:t>The findings suggest that for AI and humans to collaborate successfully, staff should be well-trained, technology must be properly included, and strong legal rules must be in place. It argues that AI should be used to make human workers more efficient, so the hospitality experience is both smooth and emotionally satisfying. In the future, the industry needs to emphasise having AI serve social interests and offer inclusivity to support long-lasting growth and the trust of its customers.</w:t>
      </w:r>
    </w:p>
    <w:p w14:paraId="4802F8D5" w14:textId="3510CC6F" w:rsidR="00CA1B59" w:rsidRPr="003C2EA4" w:rsidRDefault="00CA1B59" w:rsidP="00CA1B59">
      <w:pPr>
        <w:ind w:left="0" w:firstLine="0"/>
        <w:rPr>
          <w:rFonts w:cs="Times New Roman"/>
          <w:b/>
          <w:bCs/>
          <w:szCs w:val="24"/>
        </w:rPr>
      </w:pPr>
    </w:p>
    <w:p w14:paraId="607F9BFC" w14:textId="1A8FEE56" w:rsidR="00CA1B59" w:rsidRPr="003C2EA4" w:rsidRDefault="00CA1B59" w:rsidP="00CA1B59">
      <w:pPr>
        <w:ind w:left="0" w:firstLine="0"/>
        <w:rPr>
          <w:rFonts w:cs="Times New Roman"/>
          <w:b/>
          <w:bCs/>
          <w:szCs w:val="24"/>
        </w:rPr>
      </w:pPr>
    </w:p>
    <w:p w14:paraId="1EB72047" w14:textId="725DFEC2" w:rsidR="00CA1B59" w:rsidRPr="003C2EA4" w:rsidRDefault="00CA1B59" w:rsidP="00CA1B59">
      <w:pPr>
        <w:ind w:left="0" w:firstLine="0"/>
        <w:rPr>
          <w:rFonts w:cs="Times New Roman"/>
          <w:b/>
          <w:bCs/>
          <w:szCs w:val="24"/>
        </w:rPr>
      </w:pPr>
    </w:p>
    <w:p w14:paraId="1B0356CF" w14:textId="6A260043" w:rsidR="00CA1B59" w:rsidRPr="003C2EA4" w:rsidRDefault="00CA1B59" w:rsidP="00CA1B59">
      <w:pPr>
        <w:ind w:left="0" w:firstLine="0"/>
        <w:rPr>
          <w:rFonts w:cs="Times New Roman"/>
          <w:b/>
          <w:bCs/>
          <w:szCs w:val="24"/>
        </w:rPr>
      </w:pPr>
    </w:p>
    <w:p w14:paraId="4EE50BF7" w14:textId="4408E5B6" w:rsidR="00CA1B59" w:rsidRPr="003C2EA4" w:rsidRDefault="00CA1B59" w:rsidP="00CA1B59">
      <w:pPr>
        <w:ind w:left="0" w:firstLine="0"/>
        <w:rPr>
          <w:rFonts w:cs="Times New Roman"/>
          <w:b/>
          <w:bCs/>
          <w:szCs w:val="24"/>
        </w:rPr>
      </w:pPr>
    </w:p>
    <w:p w14:paraId="24614EEF" w14:textId="441DFC2B" w:rsidR="00CA1B59" w:rsidRPr="003C2EA4" w:rsidRDefault="00CA1B59" w:rsidP="00CA1B59">
      <w:pPr>
        <w:ind w:left="0" w:firstLine="0"/>
        <w:rPr>
          <w:rFonts w:cs="Times New Roman"/>
          <w:b/>
          <w:bCs/>
          <w:szCs w:val="24"/>
        </w:rPr>
      </w:pPr>
    </w:p>
    <w:p w14:paraId="19487A94" w14:textId="0C934886" w:rsidR="00CA1B59" w:rsidRPr="003C2EA4" w:rsidRDefault="00CA1B59" w:rsidP="00CA1B59">
      <w:pPr>
        <w:ind w:left="0" w:firstLine="0"/>
        <w:rPr>
          <w:rFonts w:cs="Times New Roman"/>
          <w:b/>
          <w:bCs/>
          <w:szCs w:val="24"/>
        </w:rPr>
      </w:pPr>
    </w:p>
    <w:p w14:paraId="7EDA26D4" w14:textId="22CE9FD6" w:rsidR="00CA1B59" w:rsidRPr="003C2EA4" w:rsidRDefault="00CA1B59" w:rsidP="00CA1B59">
      <w:pPr>
        <w:ind w:left="0" w:firstLine="0"/>
        <w:rPr>
          <w:rFonts w:cs="Times New Roman"/>
          <w:b/>
          <w:bCs/>
          <w:szCs w:val="24"/>
        </w:rPr>
      </w:pPr>
    </w:p>
    <w:p w14:paraId="6BD693FB" w14:textId="21F7E9B7" w:rsidR="006E1C30" w:rsidRPr="003C2EA4" w:rsidRDefault="006E1C30" w:rsidP="00CA1B59">
      <w:pPr>
        <w:ind w:left="0" w:firstLine="0"/>
        <w:rPr>
          <w:rFonts w:cs="Times New Roman"/>
          <w:b/>
          <w:bCs/>
          <w:szCs w:val="24"/>
        </w:rPr>
      </w:pPr>
    </w:p>
    <w:p w14:paraId="3ECDC9C1" w14:textId="45FA6557" w:rsidR="003E74B3" w:rsidRPr="003C2EA4" w:rsidRDefault="003E74B3">
      <w:pPr>
        <w:rPr>
          <w:rFonts w:cs="Times New Roman"/>
          <w:b/>
          <w:bCs/>
          <w:szCs w:val="24"/>
        </w:rPr>
      </w:pPr>
      <w:r w:rsidRPr="003C2EA4">
        <w:rPr>
          <w:rFonts w:cs="Times New Roman"/>
          <w:b/>
          <w:bCs/>
          <w:szCs w:val="24"/>
        </w:rPr>
        <w:br w:type="page"/>
      </w:r>
    </w:p>
    <w:p w14:paraId="320E9B30" w14:textId="77777777" w:rsidR="006E1C30" w:rsidRPr="003C2EA4" w:rsidRDefault="006E1C30" w:rsidP="00CA1B59">
      <w:pPr>
        <w:ind w:left="0" w:firstLine="0"/>
        <w:rPr>
          <w:rFonts w:cs="Times New Roman"/>
          <w:b/>
          <w:bCs/>
          <w:szCs w:val="24"/>
        </w:rPr>
      </w:pPr>
    </w:p>
    <w:sdt>
      <w:sdtPr>
        <w:rPr>
          <w:rFonts w:ascii="Times New Roman" w:eastAsiaTheme="minorHAnsi" w:hAnsi="Times New Roman" w:cs="Times New Roman"/>
          <w:b/>
          <w:bCs/>
          <w:color w:val="auto"/>
          <w:sz w:val="24"/>
          <w:szCs w:val="24"/>
        </w:rPr>
        <w:id w:val="-51851203"/>
        <w:docPartObj>
          <w:docPartGallery w:val="Table of Contents"/>
          <w:docPartUnique/>
        </w:docPartObj>
      </w:sdtPr>
      <w:sdtEndPr>
        <w:rPr>
          <w:noProof/>
        </w:rPr>
      </w:sdtEndPr>
      <w:sdtContent>
        <w:p w14:paraId="0EE7A8B0" w14:textId="2C38A9DE" w:rsidR="00CA1B59" w:rsidRPr="003C2EA4" w:rsidRDefault="001D7959" w:rsidP="001D7959">
          <w:pPr>
            <w:pStyle w:val="Titlucuprins"/>
            <w:spacing w:line="360" w:lineRule="auto"/>
            <w:jc w:val="center"/>
            <w:rPr>
              <w:rFonts w:ascii="Times New Roman" w:hAnsi="Times New Roman" w:cs="Times New Roman"/>
              <w:b/>
              <w:bCs/>
              <w:color w:val="auto"/>
              <w:sz w:val="24"/>
              <w:szCs w:val="24"/>
            </w:rPr>
          </w:pPr>
          <w:r w:rsidRPr="003C2EA4">
            <w:rPr>
              <w:rFonts w:ascii="Times New Roman" w:hAnsi="Times New Roman" w:cs="Times New Roman"/>
              <w:b/>
              <w:bCs/>
              <w:color w:val="auto"/>
              <w:sz w:val="24"/>
              <w:szCs w:val="24"/>
            </w:rPr>
            <w:t xml:space="preserve">Table of </w:t>
          </w:r>
          <w:r w:rsidR="00CA1B59" w:rsidRPr="003C2EA4">
            <w:rPr>
              <w:rFonts w:ascii="Times New Roman" w:hAnsi="Times New Roman" w:cs="Times New Roman"/>
              <w:b/>
              <w:bCs/>
              <w:color w:val="auto"/>
              <w:sz w:val="24"/>
              <w:szCs w:val="24"/>
            </w:rPr>
            <w:t>Contents</w:t>
          </w:r>
        </w:p>
        <w:p w14:paraId="2B9C4715" w14:textId="0B77FD30" w:rsidR="00786A1B" w:rsidRPr="003C2EA4" w:rsidRDefault="00CA1B59">
          <w:pPr>
            <w:pStyle w:val="Cuprins1"/>
            <w:tabs>
              <w:tab w:val="right" w:leader="dot" w:pos="9350"/>
            </w:tabs>
            <w:rPr>
              <w:rFonts w:eastAsiaTheme="minorEastAsia" w:cs="Times New Roman"/>
              <w:noProof/>
              <w:szCs w:val="24"/>
            </w:rPr>
          </w:pPr>
          <w:r w:rsidRPr="003C2EA4">
            <w:rPr>
              <w:rFonts w:cs="Times New Roman"/>
              <w:szCs w:val="24"/>
            </w:rPr>
            <w:fldChar w:fldCharType="begin"/>
          </w:r>
          <w:r w:rsidRPr="003C2EA4">
            <w:rPr>
              <w:rFonts w:cs="Times New Roman"/>
              <w:szCs w:val="24"/>
            </w:rPr>
            <w:instrText xml:space="preserve"> TOC \o "1-3" \h \z \u </w:instrText>
          </w:r>
          <w:r w:rsidRPr="003C2EA4">
            <w:rPr>
              <w:rFonts w:cs="Times New Roman"/>
              <w:szCs w:val="24"/>
            </w:rPr>
            <w:fldChar w:fldCharType="separate"/>
          </w:r>
          <w:hyperlink w:anchor="_Toc198306063" w:history="1">
            <w:r w:rsidR="00786A1B" w:rsidRPr="003C2EA4">
              <w:rPr>
                <w:rStyle w:val="Hyperlink"/>
                <w:rFonts w:cs="Times New Roman"/>
                <w:noProof/>
                <w:szCs w:val="24"/>
              </w:rPr>
              <w:t>1</w:t>
            </w:r>
            <w:r w:rsidR="00786A1B" w:rsidRPr="003C2EA4">
              <w:rPr>
                <w:rFonts w:eastAsiaTheme="minorEastAsia" w:cs="Times New Roman"/>
                <w:noProof/>
                <w:szCs w:val="24"/>
              </w:rPr>
              <w:tab/>
            </w:r>
            <w:r w:rsidR="00786A1B" w:rsidRPr="003C2EA4">
              <w:rPr>
                <w:rStyle w:val="Hyperlink"/>
                <w:rFonts w:cs="Times New Roman"/>
                <w:noProof/>
                <w:szCs w:val="24"/>
              </w:rPr>
              <w:t>Introduction</w:t>
            </w:r>
            <w:r w:rsidR="00786A1B" w:rsidRPr="003C2EA4">
              <w:rPr>
                <w:rFonts w:cs="Times New Roman"/>
                <w:noProof/>
                <w:webHidden/>
                <w:szCs w:val="24"/>
              </w:rPr>
              <w:tab/>
            </w:r>
            <w:r w:rsidR="00786A1B" w:rsidRPr="003C2EA4">
              <w:rPr>
                <w:rFonts w:cs="Times New Roman"/>
                <w:noProof/>
                <w:webHidden/>
                <w:szCs w:val="24"/>
              </w:rPr>
              <w:fldChar w:fldCharType="begin"/>
            </w:r>
            <w:r w:rsidR="00786A1B" w:rsidRPr="003C2EA4">
              <w:rPr>
                <w:rFonts w:cs="Times New Roman"/>
                <w:noProof/>
                <w:webHidden/>
                <w:szCs w:val="24"/>
              </w:rPr>
              <w:instrText xml:space="preserve"> PAGEREF _Toc198306063 \h </w:instrText>
            </w:r>
            <w:r w:rsidR="00786A1B" w:rsidRPr="003C2EA4">
              <w:rPr>
                <w:rFonts w:cs="Times New Roman"/>
                <w:noProof/>
                <w:webHidden/>
                <w:szCs w:val="24"/>
              </w:rPr>
            </w:r>
            <w:r w:rsidR="00786A1B" w:rsidRPr="003C2EA4">
              <w:rPr>
                <w:rFonts w:cs="Times New Roman"/>
                <w:noProof/>
                <w:webHidden/>
                <w:szCs w:val="24"/>
              </w:rPr>
              <w:fldChar w:fldCharType="separate"/>
            </w:r>
            <w:r w:rsidR="00D933EB" w:rsidRPr="003C2EA4">
              <w:rPr>
                <w:rFonts w:cs="Times New Roman"/>
                <w:noProof/>
                <w:webHidden/>
                <w:szCs w:val="24"/>
              </w:rPr>
              <w:t>4</w:t>
            </w:r>
            <w:r w:rsidR="00786A1B" w:rsidRPr="003C2EA4">
              <w:rPr>
                <w:rFonts w:cs="Times New Roman"/>
                <w:noProof/>
                <w:webHidden/>
                <w:szCs w:val="24"/>
              </w:rPr>
              <w:fldChar w:fldCharType="end"/>
            </w:r>
          </w:hyperlink>
        </w:p>
        <w:p w14:paraId="255FB74A" w14:textId="3DDC67DD" w:rsidR="00786A1B" w:rsidRPr="003C2EA4" w:rsidRDefault="00786A1B">
          <w:pPr>
            <w:pStyle w:val="Cuprins1"/>
            <w:tabs>
              <w:tab w:val="right" w:leader="dot" w:pos="9350"/>
            </w:tabs>
            <w:rPr>
              <w:rFonts w:eastAsiaTheme="minorEastAsia" w:cs="Times New Roman"/>
              <w:noProof/>
              <w:szCs w:val="24"/>
            </w:rPr>
          </w:pPr>
          <w:hyperlink w:anchor="_Toc198306064" w:history="1">
            <w:r w:rsidRPr="003C2EA4">
              <w:rPr>
                <w:rStyle w:val="Hyperlink"/>
                <w:rFonts w:eastAsia="Times New Roman" w:cs="Times New Roman"/>
                <w:noProof/>
                <w:szCs w:val="24"/>
              </w:rPr>
              <w:t>2</w:t>
            </w:r>
            <w:r w:rsidRPr="003C2EA4">
              <w:rPr>
                <w:rFonts w:eastAsiaTheme="minorEastAsia" w:cs="Times New Roman"/>
                <w:noProof/>
                <w:szCs w:val="24"/>
              </w:rPr>
              <w:tab/>
            </w:r>
            <w:r w:rsidRPr="003C2EA4">
              <w:rPr>
                <w:rStyle w:val="Hyperlink"/>
                <w:rFonts w:cs="Times New Roman"/>
                <w:noProof/>
                <w:szCs w:val="24"/>
              </w:rPr>
              <w:t>Literature Review</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_Toc198306064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4</w:t>
            </w:r>
            <w:r w:rsidRPr="003C2EA4">
              <w:rPr>
                <w:rFonts w:cs="Times New Roman"/>
                <w:noProof/>
                <w:webHidden/>
                <w:szCs w:val="24"/>
              </w:rPr>
              <w:fldChar w:fldCharType="end"/>
            </w:r>
          </w:hyperlink>
        </w:p>
        <w:p w14:paraId="6407505F" w14:textId="3B299237" w:rsidR="00786A1B" w:rsidRPr="003C2EA4" w:rsidRDefault="00786A1B">
          <w:pPr>
            <w:pStyle w:val="Cuprins2"/>
            <w:tabs>
              <w:tab w:val="right" w:leader="dot" w:pos="9350"/>
            </w:tabs>
            <w:rPr>
              <w:rFonts w:eastAsiaTheme="minorEastAsia" w:cs="Times New Roman"/>
              <w:noProof/>
              <w:szCs w:val="24"/>
            </w:rPr>
          </w:pPr>
          <w:hyperlink w:anchor="_Toc198306065" w:history="1">
            <w:r w:rsidRPr="003C2EA4">
              <w:rPr>
                <w:rStyle w:val="Hyperlink"/>
                <w:rFonts w:eastAsia="Times New Roman" w:cs="Times New Roman"/>
                <w:noProof/>
                <w:szCs w:val="24"/>
              </w:rPr>
              <w:t>2.1</w:t>
            </w:r>
            <w:r w:rsidRPr="003C2EA4">
              <w:rPr>
                <w:rFonts w:eastAsiaTheme="minorEastAsia" w:cs="Times New Roman"/>
                <w:noProof/>
                <w:szCs w:val="24"/>
              </w:rPr>
              <w:tab/>
            </w:r>
            <w:r w:rsidRPr="003C2EA4">
              <w:rPr>
                <w:rStyle w:val="Hyperlink"/>
                <w:rFonts w:eastAsia="Times New Roman" w:cs="Times New Roman"/>
                <w:noProof/>
                <w:szCs w:val="24"/>
              </w:rPr>
              <w:t>Key Concepts and Definitions</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_Toc198306065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4</w:t>
            </w:r>
            <w:r w:rsidRPr="003C2EA4">
              <w:rPr>
                <w:rFonts w:cs="Times New Roman"/>
                <w:noProof/>
                <w:webHidden/>
                <w:szCs w:val="24"/>
              </w:rPr>
              <w:fldChar w:fldCharType="end"/>
            </w:r>
          </w:hyperlink>
        </w:p>
        <w:p w14:paraId="07A33916" w14:textId="299FBE61" w:rsidR="00786A1B" w:rsidRPr="003C2EA4" w:rsidRDefault="00786A1B">
          <w:pPr>
            <w:pStyle w:val="Cuprins2"/>
            <w:tabs>
              <w:tab w:val="right" w:leader="dot" w:pos="9350"/>
            </w:tabs>
            <w:rPr>
              <w:rFonts w:eastAsiaTheme="minorEastAsia" w:cs="Times New Roman"/>
              <w:noProof/>
              <w:szCs w:val="24"/>
            </w:rPr>
          </w:pPr>
          <w:hyperlink w:anchor="_Toc198306066" w:history="1">
            <w:r w:rsidRPr="003C2EA4">
              <w:rPr>
                <w:rStyle w:val="Hyperlink"/>
                <w:rFonts w:eastAsia="Times New Roman" w:cs="Times New Roman"/>
                <w:noProof/>
                <w:szCs w:val="24"/>
              </w:rPr>
              <w:t>2.2</w:t>
            </w:r>
            <w:r w:rsidRPr="003C2EA4">
              <w:rPr>
                <w:rFonts w:eastAsiaTheme="minorEastAsia" w:cs="Times New Roman"/>
                <w:noProof/>
                <w:szCs w:val="24"/>
              </w:rPr>
              <w:tab/>
            </w:r>
            <w:r w:rsidRPr="003C2EA4">
              <w:rPr>
                <w:rStyle w:val="Hyperlink"/>
                <w:rFonts w:eastAsia="Times New Roman" w:cs="Times New Roman"/>
                <w:noProof/>
                <w:szCs w:val="24"/>
              </w:rPr>
              <w:t>Review of Academic Research</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_Toc198306066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4</w:t>
            </w:r>
            <w:r w:rsidRPr="003C2EA4">
              <w:rPr>
                <w:rFonts w:cs="Times New Roman"/>
                <w:noProof/>
                <w:webHidden/>
                <w:szCs w:val="24"/>
              </w:rPr>
              <w:fldChar w:fldCharType="end"/>
            </w:r>
          </w:hyperlink>
        </w:p>
        <w:p w14:paraId="1BD1BC0A" w14:textId="3FC9F709" w:rsidR="00786A1B" w:rsidRPr="003C2EA4" w:rsidRDefault="00786A1B">
          <w:pPr>
            <w:pStyle w:val="Cuprins2"/>
            <w:tabs>
              <w:tab w:val="right" w:leader="dot" w:pos="9350"/>
            </w:tabs>
            <w:rPr>
              <w:rFonts w:eastAsiaTheme="minorEastAsia" w:cs="Times New Roman"/>
              <w:noProof/>
              <w:szCs w:val="24"/>
            </w:rPr>
          </w:pPr>
          <w:hyperlink w:anchor="_Toc198306067" w:history="1">
            <w:r w:rsidRPr="003C2EA4">
              <w:rPr>
                <w:rStyle w:val="Hyperlink"/>
                <w:rFonts w:eastAsia="Times New Roman" w:cs="Times New Roman"/>
                <w:noProof/>
                <w:szCs w:val="24"/>
              </w:rPr>
              <w:t>2.3</w:t>
            </w:r>
            <w:r w:rsidRPr="003C2EA4">
              <w:rPr>
                <w:rFonts w:eastAsiaTheme="minorEastAsia" w:cs="Times New Roman"/>
                <w:noProof/>
                <w:szCs w:val="24"/>
              </w:rPr>
              <w:tab/>
            </w:r>
            <w:r w:rsidRPr="003C2EA4">
              <w:rPr>
                <w:rStyle w:val="Hyperlink"/>
                <w:rFonts w:eastAsia="Times New Roman" w:cs="Times New Roman"/>
                <w:noProof/>
                <w:szCs w:val="24"/>
              </w:rPr>
              <w:t>Industry Practices and Developments</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_Toc198306067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5</w:t>
            </w:r>
            <w:r w:rsidRPr="003C2EA4">
              <w:rPr>
                <w:rFonts w:cs="Times New Roman"/>
                <w:noProof/>
                <w:webHidden/>
                <w:szCs w:val="24"/>
              </w:rPr>
              <w:fldChar w:fldCharType="end"/>
            </w:r>
          </w:hyperlink>
        </w:p>
        <w:p w14:paraId="58278434" w14:textId="6D6226A4" w:rsidR="00786A1B" w:rsidRPr="003C2EA4" w:rsidRDefault="00786A1B">
          <w:pPr>
            <w:pStyle w:val="Cuprins2"/>
            <w:tabs>
              <w:tab w:val="right" w:leader="dot" w:pos="9350"/>
            </w:tabs>
            <w:rPr>
              <w:rFonts w:eastAsiaTheme="minorEastAsia" w:cs="Times New Roman"/>
              <w:noProof/>
              <w:szCs w:val="24"/>
            </w:rPr>
          </w:pPr>
          <w:hyperlink w:anchor="_Toc198306068" w:history="1">
            <w:r w:rsidRPr="003C2EA4">
              <w:rPr>
                <w:rStyle w:val="Hyperlink"/>
                <w:rFonts w:eastAsia="Times New Roman" w:cs="Times New Roman"/>
                <w:noProof/>
                <w:szCs w:val="24"/>
              </w:rPr>
              <w:t>2.4</w:t>
            </w:r>
            <w:r w:rsidRPr="003C2EA4">
              <w:rPr>
                <w:rFonts w:eastAsiaTheme="minorEastAsia" w:cs="Times New Roman"/>
                <w:noProof/>
                <w:szCs w:val="24"/>
              </w:rPr>
              <w:tab/>
            </w:r>
            <w:r w:rsidRPr="003C2EA4">
              <w:rPr>
                <w:rStyle w:val="Hyperlink"/>
                <w:rFonts w:eastAsia="Times New Roman" w:cs="Times New Roman"/>
                <w:noProof/>
                <w:szCs w:val="24"/>
              </w:rPr>
              <w:t>Identified Gaps and Justification for Study</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_Toc198306068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5</w:t>
            </w:r>
            <w:r w:rsidRPr="003C2EA4">
              <w:rPr>
                <w:rFonts w:cs="Times New Roman"/>
                <w:noProof/>
                <w:webHidden/>
                <w:szCs w:val="24"/>
              </w:rPr>
              <w:fldChar w:fldCharType="end"/>
            </w:r>
          </w:hyperlink>
        </w:p>
        <w:p w14:paraId="7F079E0C" w14:textId="189859C1" w:rsidR="00786A1B" w:rsidRPr="003C2EA4" w:rsidRDefault="00786A1B">
          <w:pPr>
            <w:pStyle w:val="Cuprins1"/>
            <w:tabs>
              <w:tab w:val="right" w:leader="dot" w:pos="9350"/>
            </w:tabs>
            <w:rPr>
              <w:rFonts w:eastAsiaTheme="minorEastAsia" w:cs="Times New Roman"/>
              <w:noProof/>
              <w:szCs w:val="24"/>
            </w:rPr>
          </w:pPr>
          <w:hyperlink w:anchor="_Toc198306069" w:history="1">
            <w:r w:rsidRPr="003C2EA4">
              <w:rPr>
                <w:rStyle w:val="Hyperlink"/>
                <w:rFonts w:cs="Times New Roman"/>
                <w:noProof/>
                <w:szCs w:val="24"/>
              </w:rPr>
              <w:t>3</w:t>
            </w:r>
            <w:r w:rsidRPr="003C2EA4">
              <w:rPr>
                <w:rFonts w:eastAsiaTheme="minorEastAsia" w:cs="Times New Roman"/>
                <w:noProof/>
                <w:szCs w:val="24"/>
              </w:rPr>
              <w:tab/>
            </w:r>
            <w:r w:rsidRPr="003C2EA4">
              <w:rPr>
                <w:rStyle w:val="Hyperlink"/>
                <w:rFonts w:cs="Times New Roman"/>
                <w:noProof/>
                <w:szCs w:val="24"/>
              </w:rPr>
              <w:t>Method</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_Toc198306069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6</w:t>
            </w:r>
            <w:r w:rsidRPr="003C2EA4">
              <w:rPr>
                <w:rFonts w:cs="Times New Roman"/>
                <w:noProof/>
                <w:webHidden/>
                <w:szCs w:val="24"/>
              </w:rPr>
              <w:fldChar w:fldCharType="end"/>
            </w:r>
          </w:hyperlink>
        </w:p>
        <w:p w14:paraId="6247266C" w14:textId="4FEC7EA9" w:rsidR="00786A1B" w:rsidRPr="003C2EA4" w:rsidRDefault="00786A1B">
          <w:pPr>
            <w:pStyle w:val="Cuprins2"/>
            <w:tabs>
              <w:tab w:val="right" w:leader="dot" w:pos="9350"/>
            </w:tabs>
            <w:rPr>
              <w:rFonts w:eastAsiaTheme="minorEastAsia" w:cs="Times New Roman"/>
              <w:noProof/>
              <w:szCs w:val="24"/>
            </w:rPr>
          </w:pPr>
          <w:hyperlink w:anchor="_Toc198306070" w:history="1">
            <w:r w:rsidRPr="003C2EA4">
              <w:rPr>
                <w:rStyle w:val="Hyperlink"/>
                <w:rFonts w:cs="Times New Roman"/>
                <w:noProof/>
                <w:szCs w:val="24"/>
              </w:rPr>
              <w:t>3.1</w:t>
            </w:r>
            <w:r w:rsidRPr="003C2EA4">
              <w:rPr>
                <w:rFonts w:eastAsiaTheme="minorEastAsia" w:cs="Times New Roman"/>
                <w:noProof/>
                <w:szCs w:val="24"/>
              </w:rPr>
              <w:tab/>
            </w:r>
            <w:r w:rsidRPr="003C2EA4">
              <w:rPr>
                <w:rStyle w:val="Hyperlink"/>
                <w:rFonts w:cs="Times New Roman"/>
                <w:noProof/>
                <w:szCs w:val="24"/>
              </w:rPr>
              <w:t>Research Approach</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_Toc198306070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6</w:t>
            </w:r>
            <w:r w:rsidRPr="003C2EA4">
              <w:rPr>
                <w:rFonts w:cs="Times New Roman"/>
                <w:noProof/>
                <w:webHidden/>
                <w:szCs w:val="24"/>
              </w:rPr>
              <w:fldChar w:fldCharType="end"/>
            </w:r>
          </w:hyperlink>
        </w:p>
        <w:p w14:paraId="5E99E502" w14:textId="390AC04F" w:rsidR="00786A1B" w:rsidRPr="003C2EA4" w:rsidRDefault="00786A1B">
          <w:pPr>
            <w:pStyle w:val="Cuprins2"/>
            <w:tabs>
              <w:tab w:val="right" w:leader="dot" w:pos="9350"/>
            </w:tabs>
            <w:rPr>
              <w:rFonts w:eastAsiaTheme="minorEastAsia" w:cs="Times New Roman"/>
              <w:noProof/>
              <w:szCs w:val="24"/>
            </w:rPr>
          </w:pPr>
          <w:hyperlink w:anchor="_Toc198306071" w:history="1">
            <w:r w:rsidRPr="003C2EA4">
              <w:rPr>
                <w:rStyle w:val="Hyperlink"/>
                <w:rFonts w:cs="Times New Roman"/>
                <w:noProof/>
                <w:szCs w:val="24"/>
              </w:rPr>
              <w:t>3.2</w:t>
            </w:r>
            <w:r w:rsidRPr="003C2EA4">
              <w:rPr>
                <w:rFonts w:eastAsiaTheme="minorEastAsia" w:cs="Times New Roman"/>
                <w:noProof/>
                <w:szCs w:val="24"/>
              </w:rPr>
              <w:tab/>
            </w:r>
            <w:r w:rsidRPr="003C2EA4">
              <w:rPr>
                <w:rStyle w:val="Hyperlink"/>
                <w:rFonts w:cs="Times New Roman"/>
                <w:noProof/>
                <w:szCs w:val="24"/>
              </w:rPr>
              <w:t>Data Collection and Sources</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_Toc198306071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6</w:t>
            </w:r>
            <w:r w:rsidRPr="003C2EA4">
              <w:rPr>
                <w:rFonts w:cs="Times New Roman"/>
                <w:noProof/>
                <w:webHidden/>
                <w:szCs w:val="24"/>
              </w:rPr>
              <w:fldChar w:fldCharType="end"/>
            </w:r>
          </w:hyperlink>
        </w:p>
        <w:p w14:paraId="50F36D85" w14:textId="2C0F38E1" w:rsidR="00786A1B" w:rsidRPr="003C2EA4" w:rsidRDefault="00786A1B">
          <w:pPr>
            <w:pStyle w:val="Cuprins2"/>
            <w:tabs>
              <w:tab w:val="right" w:leader="dot" w:pos="9350"/>
            </w:tabs>
            <w:rPr>
              <w:rFonts w:eastAsiaTheme="minorEastAsia" w:cs="Times New Roman"/>
              <w:noProof/>
              <w:szCs w:val="24"/>
            </w:rPr>
          </w:pPr>
          <w:hyperlink w:anchor="_Toc198306072" w:history="1">
            <w:r w:rsidRPr="003C2EA4">
              <w:rPr>
                <w:rStyle w:val="Hyperlink"/>
                <w:rFonts w:cs="Times New Roman"/>
                <w:noProof/>
                <w:szCs w:val="24"/>
              </w:rPr>
              <w:t>3.3</w:t>
            </w:r>
            <w:r w:rsidRPr="003C2EA4">
              <w:rPr>
                <w:rFonts w:eastAsiaTheme="minorEastAsia" w:cs="Times New Roman"/>
                <w:noProof/>
                <w:szCs w:val="24"/>
              </w:rPr>
              <w:tab/>
            </w:r>
            <w:r w:rsidRPr="003C2EA4">
              <w:rPr>
                <w:rStyle w:val="Hyperlink"/>
                <w:rFonts w:cs="Times New Roman"/>
                <w:noProof/>
                <w:szCs w:val="24"/>
              </w:rPr>
              <w:t>Analytical Techniques</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_Toc198306072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6</w:t>
            </w:r>
            <w:r w:rsidRPr="003C2EA4">
              <w:rPr>
                <w:rFonts w:cs="Times New Roman"/>
                <w:noProof/>
                <w:webHidden/>
                <w:szCs w:val="24"/>
              </w:rPr>
              <w:fldChar w:fldCharType="end"/>
            </w:r>
          </w:hyperlink>
        </w:p>
        <w:p w14:paraId="25BD6175" w14:textId="412C54C8" w:rsidR="00786A1B" w:rsidRPr="003C2EA4" w:rsidRDefault="00786A1B">
          <w:pPr>
            <w:pStyle w:val="Cuprins1"/>
            <w:tabs>
              <w:tab w:val="right" w:leader="dot" w:pos="9350"/>
            </w:tabs>
            <w:rPr>
              <w:rFonts w:eastAsiaTheme="minorEastAsia" w:cs="Times New Roman"/>
              <w:noProof/>
              <w:szCs w:val="24"/>
            </w:rPr>
          </w:pPr>
          <w:hyperlink w:anchor="_Toc198306073" w:history="1">
            <w:r w:rsidRPr="003C2EA4">
              <w:rPr>
                <w:rStyle w:val="Hyperlink"/>
                <w:rFonts w:cs="Times New Roman"/>
                <w:noProof/>
                <w:szCs w:val="24"/>
              </w:rPr>
              <w:t>4</w:t>
            </w:r>
            <w:r w:rsidRPr="003C2EA4">
              <w:rPr>
                <w:rFonts w:eastAsiaTheme="minorEastAsia" w:cs="Times New Roman"/>
                <w:noProof/>
                <w:szCs w:val="24"/>
              </w:rPr>
              <w:tab/>
            </w:r>
            <w:r w:rsidRPr="003C2EA4">
              <w:rPr>
                <w:rStyle w:val="Hyperlink"/>
                <w:rFonts w:cs="Times New Roman"/>
                <w:noProof/>
                <w:szCs w:val="24"/>
              </w:rPr>
              <w:t>Theme impact analysis</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_Toc198306073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6</w:t>
            </w:r>
            <w:r w:rsidRPr="003C2EA4">
              <w:rPr>
                <w:rFonts w:cs="Times New Roman"/>
                <w:noProof/>
                <w:webHidden/>
                <w:szCs w:val="24"/>
              </w:rPr>
              <w:fldChar w:fldCharType="end"/>
            </w:r>
          </w:hyperlink>
        </w:p>
        <w:p w14:paraId="6D508CAF" w14:textId="7EECBED3" w:rsidR="00786A1B" w:rsidRPr="003C2EA4" w:rsidRDefault="00786A1B">
          <w:pPr>
            <w:pStyle w:val="Cuprins2"/>
            <w:tabs>
              <w:tab w:val="right" w:leader="dot" w:pos="9350"/>
            </w:tabs>
            <w:rPr>
              <w:rFonts w:eastAsiaTheme="minorEastAsia" w:cs="Times New Roman"/>
              <w:noProof/>
              <w:szCs w:val="24"/>
            </w:rPr>
          </w:pPr>
          <w:hyperlink w:anchor="_Toc198306074" w:history="1">
            <w:r w:rsidRPr="003C2EA4">
              <w:rPr>
                <w:rStyle w:val="Hyperlink"/>
                <w:rFonts w:eastAsia="Times New Roman" w:cs="Times New Roman"/>
                <w:noProof/>
                <w:szCs w:val="24"/>
              </w:rPr>
              <w:t>4.1</w:t>
            </w:r>
            <w:r w:rsidRPr="003C2EA4">
              <w:rPr>
                <w:rFonts w:eastAsiaTheme="minorEastAsia" w:cs="Times New Roman"/>
                <w:noProof/>
                <w:szCs w:val="24"/>
              </w:rPr>
              <w:tab/>
            </w:r>
            <w:r w:rsidRPr="003C2EA4">
              <w:rPr>
                <w:rStyle w:val="Hyperlink"/>
                <w:rFonts w:eastAsia="Times New Roman" w:cs="Times New Roman"/>
                <w:noProof/>
                <w:szCs w:val="24"/>
              </w:rPr>
              <w:t>Political and Economic Factors</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_Toc198306074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7</w:t>
            </w:r>
            <w:r w:rsidRPr="003C2EA4">
              <w:rPr>
                <w:rFonts w:cs="Times New Roman"/>
                <w:noProof/>
                <w:webHidden/>
                <w:szCs w:val="24"/>
              </w:rPr>
              <w:fldChar w:fldCharType="end"/>
            </w:r>
          </w:hyperlink>
        </w:p>
        <w:p w14:paraId="463204D8" w14:textId="03E843C1" w:rsidR="00786A1B" w:rsidRPr="003C2EA4" w:rsidRDefault="00786A1B">
          <w:pPr>
            <w:pStyle w:val="Cuprins2"/>
            <w:tabs>
              <w:tab w:val="right" w:leader="dot" w:pos="9350"/>
            </w:tabs>
            <w:rPr>
              <w:rFonts w:eastAsiaTheme="minorEastAsia" w:cs="Times New Roman"/>
              <w:noProof/>
              <w:szCs w:val="24"/>
            </w:rPr>
          </w:pPr>
          <w:hyperlink w:anchor="_Toc198306075" w:history="1">
            <w:r w:rsidRPr="003C2EA4">
              <w:rPr>
                <w:rStyle w:val="Hyperlink"/>
                <w:rFonts w:eastAsia="Times New Roman" w:cs="Times New Roman"/>
                <w:noProof/>
                <w:szCs w:val="24"/>
              </w:rPr>
              <w:t>4.2</w:t>
            </w:r>
            <w:r w:rsidRPr="003C2EA4">
              <w:rPr>
                <w:rFonts w:eastAsiaTheme="minorEastAsia" w:cs="Times New Roman"/>
                <w:noProof/>
                <w:szCs w:val="24"/>
              </w:rPr>
              <w:tab/>
            </w:r>
            <w:r w:rsidRPr="003C2EA4">
              <w:rPr>
                <w:rStyle w:val="Hyperlink"/>
                <w:rFonts w:eastAsia="Times New Roman" w:cs="Times New Roman"/>
                <w:noProof/>
                <w:szCs w:val="24"/>
              </w:rPr>
              <w:t>Social and Technological Factors</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_Toc198306075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8</w:t>
            </w:r>
            <w:r w:rsidRPr="003C2EA4">
              <w:rPr>
                <w:rFonts w:cs="Times New Roman"/>
                <w:noProof/>
                <w:webHidden/>
                <w:szCs w:val="24"/>
              </w:rPr>
              <w:fldChar w:fldCharType="end"/>
            </w:r>
          </w:hyperlink>
        </w:p>
        <w:p w14:paraId="07F0A245" w14:textId="1708F207" w:rsidR="00786A1B" w:rsidRPr="003C2EA4" w:rsidRDefault="00786A1B">
          <w:pPr>
            <w:pStyle w:val="Cuprins2"/>
            <w:tabs>
              <w:tab w:val="right" w:leader="dot" w:pos="9350"/>
            </w:tabs>
            <w:rPr>
              <w:rFonts w:eastAsiaTheme="minorEastAsia" w:cs="Times New Roman"/>
              <w:noProof/>
              <w:szCs w:val="24"/>
            </w:rPr>
          </w:pPr>
          <w:hyperlink w:anchor="_Toc198306076" w:history="1">
            <w:r w:rsidRPr="003C2EA4">
              <w:rPr>
                <w:rStyle w:val="Hyperlink"/>
                <w:rFonts w:eastAsia="Times New Roman" w:cs="Times New Roman"/>
                <w:noProof/>
                <w:szCs w:val="24"/>
              </w:rPr>
              <w:t>4.3</w:t>
            </w:r>
            <w:r w:rsidRPr="003C2EA4">
              <w:rPr>
                <w:rFonts w:eastAsiaTheme="minorEastAsia" w:cs="Times New Roman"/>
                <w:noProof/>
                <w:szCs w:val="24"/>
              </w:rPr>
              <w:tab/>
            </w:r>
            <w:r w:rsidRPr="003C2EA4">
              <w:rPr>
                <w:rStyle w:val="Hyperlink"/>
                <w:rFonts w:eastAsia="Times New Roman" w:cs="Times New Roman"/>
                <w:noProof/>
                <w:szCs w:val="24"/>
              </w:rPr>
              <w:t>Environmental, Legal, and Ethical Factors</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_Toc198306076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9</w:t>
            </w:r>
            <w:r w:rsidRPr="003C2EA4">
              <w:rPr>
                <w:rFonts w:cs="Times New Roman"/>
                <w:noProof/>
                <w:webHidden/>
                <w:szCs w:val="24"/>
              </w:rPr>
              <w:fldChar w:fldCharType="end"/>
            </w:r>
          </w:hyperlink>
        </w:p>
        <w:p w14:paraId="358DF5B4" w14:textId="4BE4F67D" w:rsidR="00786A1B" w:rsidRPr="003C2EA4" w:rsidRDefault="00786A1B">
          <w:pPr>
            <w:pStyle w:val="Cuprins2"/>
            <w:tabs>
              <w:tab w:val="right" w:leader="dot" w:pos="9350"/>
            </w:tabs>
            <w:rPr>
              <w:rFonts w:eastAsiaTheme="minorEastAsia" w:cs="Times New Roman"/>
              <w:noProof/>
              <w:szCs w:val="24"/>
            </w:rPr>
          </w:pPr>
          <w:hyperlink w:anchor="_Toc198306077" w:history="1">
            <w:r w:rsidRPr="003C2EA4">
              <w:rPr>
                <w:rStyle w:val="Hyperlink"/>
                <w:rFonts w:eastAsia="Times New Roman" w:cs="Times New Roman"/>
                <w:noProof/>
                <w:szCs w:val="24"/>
              </w:rPr>
              <w:t>4.4</w:t>
            </w:r>
            <w:r w:rsidRPr="003C2EA4">
              <w:rPr>
                <w:rFonts w:eastAsiaTheme="minorEastAsia" w:cs="Times New Roman"/>
                <w:noProof/>
                <w:szCs w:val="24"/>
              </w:rPr>
              <w:tab/>
            </w:r>
            <w:r w:rsidRPr="003C2EA4">
              <w:rPr>
                <w:rStyle w:val="Hyperlink"/>
                <w:rFonts w:eastAsia="Times New Roman" w:cs="Times New Roman"/>
                <w:noProof/>
                <w:szCs w:val="24"/>
              </w:rPr>
              <w:t>Industry Response and Evaluation</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_Toc198306077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10</w:t>
            </w:r>
            <w:r w:rsidRPr="003C2EA4">
              <w:rPr>
                <w:rFonts w:cs="Times New Roman"/>
                <w:noProof/>
                <w:webHidden/>
                <w:szCs w:val="24"/>
              </w:rPr>
              <w:fldChar w:fldCharType="end"/>
            </w:r>
          </w:hyperlink>
        </w:p>
        <w:p w14:paraId="2217BC8E" w14:textId="4D0B0195" w:rsidR="00786A1B" w:rsidRPr="003C2EA4" w:rsidRDefault="00786A1B">
          <w:pPr>
            <w:pStyle w:val="Cuprins1"/>
            <w:tabs>
              <w:tab w:val="right" w:leader="dot" w:pos="9350"/>
            </w:tabs>
            <w:rPr>
              <w:rFonts w:eastAsiaTheme="minorEastAsia" w:cs="Times New Roman"/>
              <w:noProof/>
              <w:szCs w:val="24"/>
            </w:rPr>
          </w:pPr>
          <w:hyperlink w:anchor="_Toc198306078" w:history="1">
            <w:r w:rsidRPr="003C2EA4">
              <w:rPr>
                <w:rStyle w:val="Hyperlink"/>
                <w:rFonts w:cs="Times New Roman"/>
                <w:noProof/>
                <w:szCs w:val="24"/>
              </w:rPr>
              <w:t>5</w:t>
            </w:r>
            <w:r w:rsidRPr="003C2EA4">
              <w:rPr>
                <w:rFonts w:eastAsiaTheme="minorEastAsia" w:cs="Times New Roman"/>
                <w:noProof/>
                <w:szCs w:val="24"/>
              </w:rPr>
              <w:tab/>
            </w:r>
            <w:r w:rsidRPr="003C2EA4">
              <w:rPr>
                <w:rStyle w:val="Hyperlink"/>
                <w:rFonts w:cs="Times New Roman"/>
                <w:noProof/>
                <w:szCs w:val="24"/>
              </w:rPr>
              <w:t>Conclusion</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_Toc198306078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11</w:t>
            </w:r>
            <w:r w:rsidRPr="003C2EA4">
              <w:rPr>
                <w:rFonts w:cs="Times New Roman"/>
                <w:noProof/>
                <w:webHidden/>
                <w:szCs w:val="24"/>
              </w:rPr>
              <w:fldChar w:fldCharType="end"/>
            </w:r>
          </w:hyperlink>
        </w:p>
        <w:p w14:paraId="03A955FA" w14:textId="565EE247" w:rsidR="00786A1B" w:rsidRPr="003C2EA4" w:rsidRDefault="00786A1B">
          <w:pPr>
            <w:pStyle w:val="Cuprins1"/>
            <w:tabs>
              <w:tab w:val="right" w:leader="dot" w:pos="9350"/>
            </w:tabs>
            <w:rPr>
              <w:rFonts w:eastAsiaTheme="minorEastAsia" w:cs="Times New Roman"/>
              <w:noProof/>
              <w:szCs w:val="24"/>
            </w:rPr>
          </w:pPr>
          <w:hyperlink w:anchor="_Toc198306079" w:history="1">
            <w:r w:rsidRPr="003C2EA4">
              <w:rPr>
                <w:rStyle w:val="Hyperlink"/>
                <w:rFonts w:cs="Times New Roman"/>
                <w:noProof/>
                <w:szCs w:val="24"/>
              </w:rPr>
              <w:t>6</w:t>
            </w:r>
            <w:r w:rsidRPr="003C2EA4">
              <w:rPr>
                <w:rFonts w:eastAsiaTheme="minorEastAsia" w:cs="Times New Roman"/>
                <w:noProof/>
                <w:szCs w:val="24"/>
              </w:rPr>
              <w:tab/>
            </w:r>
            <w:r w:rsidRPr="003C2EA4">
              <w:rPr>
                <w:rStyle w:val="Hyperlink"/>
                <w:rFonts w:cs="Times New Roman"/>
                <w:noProof/>
                <w:szCs w:val="24"/>
              </w:rPr>
              <w:t>Recommendations</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_Toc198306079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11</w:t>
            </w:r>
            <w:r w:rsidRPr="003C2EA4">
              <w:rPr>
                <w:rFonts w:cs="Times New Roman"/>
                <w:noProof/>
                <w:webHidden/>
                <w:szCs w:val="24"/>
              </w:rPr>
              <w:fldChar w:fldCharType="end"/>
            </w:r>
          </w:hyperlink>
        </w:p>
        <w:p w14:paraId="125408C0" w14:textId="416328D4" w:rsidR="00786A1B" w:rsidRPr="003C2EA4" w:rsidRDefault="00786A1B">
          <w:pPr>
            <w:pStyle w:val="Cuprins1"/>
            <w:tabs>
              <w:tab w:val="right" w:leader="dot" w:pos="9350"/>
            </w:tabs>
            <w:rPr>
              <w:rFonts w:eastAsiaTheme="minorEastAsia" w:cs="Times New Roman"/>
              <w:noProof/>
              <w:szCs w:val="24"/>
            </w:rPr>
          </w:pPr>
          <w:hyperlink w:anchor="_Toc198306080" w:history="1">
            <w:r w:rsidRPr="003C2EA4">
              <w:rPr>
                <w:rStyle w:val="Hyperlink"/>
                <w:rFonts w:cs="Times New Roman"/>
                <w:noProof/>
                <w:szCs w:val="24"/>
              </w:rPr>
              <w:t>7</w:t>
            </w:r>
            <w:r w:rsidRPr="003C2EA4">
              <w:rPr>
                <w:rFonts w:eastAsiaTheme="minorEastAsia" w:cs="Times New Roman"/>
                <w:noProof/>
                <w:szCs w:val="24"/>
              </w:rPr>
              <w:tab/>
            </w:r>
            <w:r w:rsidRPr="003C2EA4">
              <w:rPr>
                <w:rStyle w:val="Hyperlink"/>
                <w:rFonts w:cs="Times New Roman"/>
                <w:noProof/>
                <w:szCs w:val="24"/>
              </w:rPr>
              <w:t>References</w:t>
            </w:r>
            <w:r w:rsidRPr="003C2EA4">
              <w:rPr>
                <w:rFonts w:cs="Times New Roman"/>
                <w:noProof/>
                <w:webHidden/>
                <w:szCs w:val="24"/>
              </w:rPr>
              <w:tab/>
            </w:r>
            <w:r w:rsidRPr="003C2EA4">
              <w:rPr>
                <w:rFonts w:cs="Times New Roman"/>
                <w:noProof/>
                <w:webHidden/>
                <w:szCs w:val="24"/>
              </w:rPr>
              <w:fldChar w:fldCharType="begin"/>
            </w:r>
            <w:r w:rsidRPr="003C2EA4">
              <w:rPr>
                <w:rFonts w:cs="Times New Roman"/>
                <w:noProof/>
                <w:webHidden/>
                <w:szCs w:val="24"/>
              </w:rPr>
              <w:instrText xml:space="preserve"> PAGEREF _Toc198306080 \h </w:instrText>
            </w:r>
            <w:r w:rsidRPr="003C2EA4">
              <w:rPr>
                <w:rFonts w:cs="Times New Roman"/>
                <w:noProof/>
                <w:webHidden/>
                <w:szCs w:val="24"/>
              </w:rPr>
            </w:r>
            <w:r w:rsidRPr="003C2EA4">
              <w:rPr>
                <w:rFonts w:cs="Times New Roman"/>
                <w:noProof/>
                <w:webHidden/>
                <w:szCs w:val="24"/>
              </w:rPr>
              <w:fldChar w:fldCharType="separate"/>
            </w:r>
            <w:r w:rsidR="00D933EB" w:rsidRPr="003C2EA4">
              <w:rPr>
                <w:rFonts w:cs="Times New Roman"/>
                <w:noProof/>
                <w:webHidden/>
                <w:szCs w:val="24"/>
              </w:rPr>
              <w:t>12</w:t>
            </w:r>
            <w:r w:rsidRPr="003C2EA4">
              <w:rPr>
                <w:rFonts w:cs="Times New Roman"/>
                <w:noProof/>
                <w:webHidden/>
                <w:szCs w:val="24"/>
              </w:rPr>
              <w:fldChar w:fldCharType="end"/>
            </w:r>
          </w:hyperlink>
        </w:p>
        <w:p w14:paraId="62E3D170" w14:textId="3CE078AE" w:rsidR="00CA1B59" w:rsidRPr="003C2EA4" w:rsidRDefault="00CA1B59" w:rsidP="00EE36BC">
          <w:pPr>
            <w:rPr>
              <w:rFonts w:cs="Times New Roman"/>
              <w:szCs w:val="24"/>
            </w:rPr>
          </w:pPr>
          <w:r w:rsidRPr="003C2EA4">
            <w:rPr>
              <w:rFonts w:cs="Times New Roman"/>
              <w:b/>
              <w:bCs/>
              <w:noProof/>
              <w:szCs w:val="24"/>
            </w:rPr>
            <w:fldChar w:fldCharType="end"/>
          </w:r>
        </w:p>
      </w:sdtContent>
    </w:sdt>
    <w:p w14:paraId="7FD02DAA" w14:textId="7074D967" w:rsidR="00786A1B" w:rsidRPr="003C2EA4" w:rsidRDefault="00786A1B" w:rsidP="00786A1B">
      <w:pPr>
        <w:pStyle w:val="Titlu1"/>
        <w:numPr>
          <w:ilvl w:val="0"/>
          <w:numId w:val="0"/>
        </w:numPr>
        <w:rPr>
          <w:rFonts w:cs="Times New Roman"/>
          <w:szCs w:val="24"/>
        </w:rPr>
      </w:pPr>
      <w:bookmarkStart w:id="0" w:name="_Toc198306063"/>
    </w:p>
    <w:p w14:paraId="5D328B3D" w14:textId="7714896F" w:rsidR="00786A1B" w:rsidRPr="003C2EA4" w:rsidRDefault="006E1C30" w:rsidP="006E1C30">
      <w:pPr>
        <w:rPr>
          <w:rFonts w:cs="Times New Roman"/>
          <w:szCs w:val="24"/>
        </w:rPr>
      </w:pPr>
      <w:r w:rsidRPr="003C2EA4">
        <w:rPr>
          <w:rFonts w:cs="Times New Roman"/>
          <w:szCs w:val="24"/>
        </w:rPr>
        <w:br w:type="page"/>
      </w:r>
    </w:p>
    <w:p w14:paraId="6909A7CD" w14:textId="4093C3ED" w:rsidR="00CA1B59" w:rsidRPr="003C2EA4" w:rsidRDefault="001F6EB8" w:rsidP="00CA1B59">
      <w:pPr>
        <w:pStyle w:val="Titlu1"/>
        <w:rPr>
          <w:rFonts w:cs="Times New Roman"/>
          <w:szCs w:val="24"/>
        </w:rPr>
      </w:pPr>
      <w:r w:rsidRPr="003C2EA4">
        <w:rPr>
          <w:rFonts w:cs="Times New Roman"/>
          <w:szCs w:val="24"/>
        </w:rPr>
        <w:lastRenderedPageBreak/>
        <w:t>Introduction</w:t>
      </w:r>
      <w:bookmarkEnd w:id="0"/>
      <w:r w:rsidR="00A25BA9" w:rsidRPr="003C2EA4">
        <w:rPr>
          <w:rFonts w:cs="Times New Roman"/>
          <w:szCs w:val="24"/>
        </w:rPr>
        <w:t xml:space="preserve"> </w:t>
      </w:r>
    </w:p>
    <w:p w14:paraId="56F25C3D" w14:textId="7CDA649B" w:rsidR="00CA1B59" w:rsidRPr="003C2EA4" w:rsidRDefault="00CA1B59" w:rsidP="00CA1B59">
      <w:pPr>
        <w:ind w:left="0" w:firstLine="0"/>
        <w:rPr>
          <w:rFonts w:eastAsia="Times New Roman" w:cs="Times New Roman"/>
          <w:szCs w:val="24"/>
        </w:rPr>
      </w:pPr>
      <w:r w:rsidRPr="003C2EA4">
        <w:rPr>
          <w:rFonts w:eastAsia="Times New Roman" w:cs="Times New Roman"/>
          <w:szCs w:val="24"/>
        </w:rPr>
        <w:t xml:space="preserve">Over the past few years, AI has seen a fast increase in its use within the hotel and hospitality sector. Many big global hotel chains now make use of AI chatbots, facial recognition machines, and robot room service to improve their services. They are made to give customers a better experience, eliminate mistakes, and make operating the company smoother. </w:t>
      </w:r>
      <w:r w:rsidR="00761E34" w:rsidRPr="003C2EA4">
        <w:rPr>
          <w:rFonts w:eastAsia="Times New Roman" w:cs="Times New Roman"/>
          <w:szCs w:val="24"/>
        </w:rPr>
        <w:t xml:space="preserve">The </w:t>
      </w:r>
      <w:r w:rsidRPr="003C2EA4">
        <w:rPr>
          <w:rFonts w:eastAsia="Times New Roman" w:cs="Times New Roman"/>
          <w:szCs w:val="24"/>
        </w:rPr>
        <w:t>digital transformation on the rise, the future of hospitality work now relies on close cooperation between AI and humans (</w:t>
      </w:r>
      <w:r w:rsidR="00761E34" w:rsidRPr="003C2EA4">
        <w:rPr>
          <w:rFonts w:cs="Times New Roman"/>
          <w:color w:val="222222"/>
          <w:szCs w:val="24"/>
          <w:shd w:val="clear" w:color="auto" w:fill="FFFFFF"/>
        </w:rPr>
        <w:t>Gaur et al., 2021</w:t>
      </w:r>
      <w:r w:rsidRPr="003C2EA4">
        <w:rPr>
          <w:rFonts w:eastAsia="Times New Roman" w:cs="Times New Roman"/>
          <w:szCs w:val="24"/>
        </w:rPr>
        <w:t>). AI is now being used to help staff improve services for customers. It is significant as the hospitality industry needs people to interact with guests, something that AI cannot do as well as humans. At the same time, they have to deal with fewer employees along with guests wanting quick, secure, and novel services (</w:t>
      </w:r>
      <w:r w:rsidR="00865B24" w:rsidRPr="003C2EA4">
        <w:rPr>
          <w:rFonts w:cs="Times New Roman"/>
          <w:color w:val="222222"/>
          <w:szCs w:val="24"/>
          <w:shd w:val="clear" w:color="auto" w:fill="FFFFFF"/>
        </w:rPr>
        <w:t>Paluch et al.</w:t>
      </w:r>
      <w:r w:rsidRPr="003C2EA4">
        <w:rPr>
          <w:rFonts w:eastAsia="Times New Roman" w:cs="Times New Roman"/>
          <w:szCs w:val="24"/>
        </w:rPr>
        <w:t>, 20</w:t>
      </w:r>
      <w:r w:rsidR="00865B24" w:rsidRPr="003C2EA4">
        <w:rPr>
          <w:rFonts w:eastAsia="Times New Roman" w:cs="Times New Roman"/>
          <w:szCs w:val="24"/>
        </w:rPr>
        <w:t>20</w:t>
      </w:r>
      <w:r w:rsidRPr="003C2EA4">
        <w:rPr>
          <w:rFonts w:eastAsia="Times New Roman" w:cs="Times New Roman"/>
          <w:szCs w:val="24"/>
        </w:rPr>
        <w:t>). AI technology, when matched with human skills, is a good approach to any challenges the industry may face. It examines the involvement of AI in front desk and concierge services, and what changes this brings to the experience, roles, and jobs of employees in hotels.</w:t>
      </w:r>
    </w:p>
    <w:p w14:paraId="0168E686" w14:textId="248EBCF1" w:rsidR="001F6EB8" w:rsidRPr="003C2EA4" w:rsidRDefault="00A25BA9" w:rsidP="00CA1B59">
      <w:pPr>
        <w:pStyle w:val="Titlu1"/>
        <w:rPr>
          <w:rFonts w:eastAsia="Times New Roman" w:cs="Times New Roman"/>
          <w:szCs w:val="24"/>
        </w:rPr>
      </w:pPr>
      <w:bookmarkStart w:id="1" w:name="_Toc198306064"/>
      <w:r w:rsidRPr="003C2EA4">
        <w:rPr>
          <w:rFonts w:cs="Times New Roman"/>
          <w:szCs w:val="24"/>
        </w:rPr>
        <w:t xml:space="preserve">Literature Review </w:t>
      </w:r>
      <w:bookmarkEnd w:id="1"/>
    </w:p>
    <w:p w14:paraId="14648EC5" w14:textId="01D4A52B" w:rsidR="00A25BA9" w:rsidRPr="003C2EA4" w:rsidRDefault="00A25BA9" w:rsidP="00A25BA9">
      <w:pPr>
        <w:pStyle w:val="Titlu2"/>
        <w:rPr>
          <w:rFonts w:eastAsia="Times New Roman" w:cs="Times New Roman"/>
          <w:szCs w:val="24"/>
        </w:rPr>
      </w:pPr>
      <w:bookmarkStart w:id="2" w:name="_Toc198306065"/>
      <w:r w:rsidRPr="003C2EA4">
        <w:rPr>
          <w:rFonts w:eastAsia="Times New Roman" w:cs="Times New Roman"/>
          <w:szCs w:val="24"/>
        </w:rPr>
        <w:t>Key Concepts and Definitions</w:t>
      </w:r>
      <w:bookmarkEnd w:id="2"/>
    </w:p>
    <w:p w14:paraId="13A7A77A" w14:textId="08141559" w:rsidR="00A5509D" w:rsidRPr="003C2EA4" w:rsidRDefault="00A5509D" w:rsidP="00533C39">
      <w:pPr>
        <w:ind w:left="0" w:firstLine="0"/>
        <w:rPr>
          <w:rFonts w:cs="Times New Roman"/>
          <w:szCs w:val="24"/>
        </w:rPr>
      </w:pPr>
      <w:r w:rsidRPr="003C2EA4">
        <w:rPr>
          <w:rFonts w:cs="Times New Roman"/>
          <w:szCs w:val="24"/>
        </w:rPr>
        <w:t>Artificial intelligence is also referred to as a Family of technologies that range from low-level AI to fully functional, human-like robots (Kumawat, 2025). It consists of machines that have the ability to analyse, sense, comprehend, learn and act, and perform human-like tasks. Artificial intelligence not only enhances the product but has also become an innovative product. The hospitality industry encompasses a range of services that not only ensure customer satisfaction but also contribute to creating a memorable experience. AI disturbs the tourism and hospitality industry. According to Stylos et al. (2021), AI requires businesses to familiarise themselves with new customer demands and competitive pressures, which enables organisational learning and innovation. The key features include human-AI collaboration that supports human workers, personalisation, and a guest experience that analyses guest data and increases operational efficiency through automatic booking.</w:t>
      </w:r>
    </w:p>
    <w:p w14:paraId="70C5D196" w14:textId="4B28D6CB" w:rsidR="00A25BA9" w:rsidRPr="003C2EA4" w:rsidRDefault="00A25BA9" w:rsidP="00A25BA9">
      <w:pPr>
        <w:pStyle w:val="Titlu2"/>
        <w:rPr>
          <w:rFonts w:eastAsia="Times New Roman" w:cs="Times New Roman"/>
          <w:szCs w:val="24"/>
        </w:rPr>
      </w:pPr>
      <w:bookmarkStart w:id="3" w:name="_Toc198306066"/>
      <w:r w:rsidRPr="003C2EA4">
        <w:rPr>
          <w:rFonts w:eastAsia="Times New Roman" w:cs="Times New Roman"/>
          <w:szCs w:val="24"/>
        </w:rPr>
        <w:t>Review of Academic Research</w:t>
      </w:r>
      <w:bookmarkEnd w:id="3"/>
    </w:p>
    <w:p w14:paraId="49C26941" w14:textId="1AF1CEED" w:rsidR="00A5509D" w:rsidRPr="003C2EA4" w:rsidRDefault="00A5509D" w:rsidP="00533C39">
      <w:pPr>
        <w:ind w:left="0" w:firstLine="0"/>
        <w:rPr>
          <w:rFonts w:cs="Times New Roman"/>
          <w:szCs w:val="24"/>
        </w:rPr>
      </w:pPr>
      <w:r w:rsidRPr="003C2EA4">
        <w:rPr>
          <w:rFonts w:cs="Times New Roman"/>
          <w:szCs w:val="24"/>
        </w:rPr>
        <w:t xml:space="preserve">A research by Tussyadiah (2020) shows that AI can generate specially personalised guest experiences using machine learning and data mining. Different AI tools help satisfy customers more effectively when seamlessly integrated with human services (Lv et al., 2022). Although the guest's perceptions can be negatively affected by a lack of human touch, especially with excessive automation. Artificial Intelligence has been proven to streamline tasks such as room allocation, </w:t>
      </w:r>
      <w:r w:rsidRPr="003C2EA4">
        <w:rPr>
          <w:rFonts w:cs="Times New Roman"/>
          <w:szCs w:val="24"/>
        </w:rPr>
        <w:lastRenderedPageBreak/>
        <w:t>pricing, and demand prediction. AI enhances scheduling and staff management. However, there is a debate over AI’s takeover of employment, and many agree that it only reduces the workload, rather than eliminating humans from the job. However, there are privacy concerns, and a key issue is obtaining guests' consent and managing data usage in AI adoption.</w:t>
      </w:r>
    </w:p>
    <w:p w14:paraId="2819EEEA" w14:textId="77777777" w:rsidR="00A5509D" w:rsidRPr="003C2EA4" w:rsidRDefault="00A5509D" w:rsidP="00A5509D">
      <w:pPr>
        <w:rPr>
          <w:rFonts w:cs="Times New Roman"/>
          <w:szCs w:val="24"/>
        </w:rPr>
      </w:pPr>
    </w:p>
    <w:p w14:paraId="70066645" w14:textId="7BF51F0F" w:rsidR="00A25BA9" w:rsidRPr="003C2EA4" w:rsidRDefault="00A25BA9" w:rsidP="00A25BA9">
      <w:pPr>
        <w:pStyle w:val="Titlu2"/>
        <w:rPr>
          <w:rFonts w:eastAsia="Times New Roman" w:cs="Times New Roman"/>
          <w:szCs w:val="24"/>
        </w:rPr>
      </w:pPr>
      <w:bookmarkStart w:id="4" w:name="_Toc198306067"/>
      <w:r w:rsidRPr="003C2EA4">
        <w:rPr>
          <w:rFonts w:eastAsia="Times New Roman" w:cs="Times New Roman"/>
          <w:szCs w:val="24"/>
        </w:rPr>
        <w:t>Industry Practices and Developments</w:t>
      </w:r>
      <w:bookmarkEnd w:id="4"/>
    </w:p>
    <w:p w14:paraId="7CAD58C7" w14:textId="77777777" w:rsidR="00A5509D" w:rsidRPr="003C2EA4" w:rsidRDefault="00A5509D" w:rsidP="00533C39">
      <w:pPr>
        <w:ind w:left="0" w:firstLine="0"/>
        <w:rPr>
          <w:rFonts w:cs="Times New Roman"/>
          <w:szCs w:val="24"/>
        </w:rPr>
      </w:pPr>
      <w:r w:rsidRPr="003C2EA4">
        <w:rPr>
          <w:rFonts w:cs="Times New Roman"/>
          <w:szCs w:val="24"/>
        </w:rPr>
        <w:t>According to Limna (2023), the hospitality industry is highly saturated with new technologies, with customers expecting phenomenal services, serving as a main source of innovation, and constantly facing inflation. Mariani &amp; Borghi (2021) state that chatbots have helped guests with queries, directions and recommendations, which allows human staff to focus on personalised experiences. Additionally, traditional hotel rooms have been transformed into a responsive environment through the use of AI. With the help of machine learning, hotels can adjust lighting, temperature, and entertainment according to a guest's preferences. This results in a variety of pricing, maintenance, prediction, and real-time inventory management. Different AI tools, such as IDeaS and Duetto, help hotels in adjusting pricing according to their competitors and demand. AI analyses guest feedback in real-time and helps staff actively address reviews before they worsen.</w:t>
      </w:r>
    </w:p>
    <w:p w14:paraId="401E9EAA" w14:textId="77777777" w:rsidR="00A5509D" w:rsidRPr="003C2EA4" w:rsidRDefault="00A5509D" w:rsidP="00A5509D">
      <w:pPr>
        <w:rPr>
          <w:rFonts w:cs="Times New Roman"/>
          <w:szCs w:val="24"/>
        </w:rPr>
      </w:pPr>
    </w:p>
    <w:p w14:paraId="408E4BCB" w14:textId="4204B83A" w:rsidR="00A25BA9" w:rsidRPr="003C2EA4" w:rsidRDefault="00A25BA9" w:rsidP="00A25BA9">
      <w:pPr>
        <w:pStyle w:val="Titlu2"/>
        <w:rPr>
          <w:rFonts w:eastAsia="Times New Roman" w:cs="Times New Roman"/>
          <w:szCs w:val="24"/>
        </w:rPr>
      </w:pPr>
      <w:bookmarkStart w:id="5" w:name="_Toc198306068"/>
      <w:r w:rsidRPr="003C2EA4">
        <w:rPr>
          <w:rFonts w:eastAsia="Times New Roman" w:cs="Times New Roman"/>
          <w:szCs w:val="24"/>
        </w:rPr>
        <w:t>Identified Gaps and Justification for Study</w:t>
      </w:r>
      <w:bookmarkEnd w:id="5"/>
    </w:p>
    <w:p w14:paraId="605C0089" w14:textId="3516FF86" w:rsidR="00A5509D" w:rsidRPr="003C2EA4" w:rsidRDefault="00A5509D" w:rsidP="00533C39">
      <w:pPr>
        <w:ind w:left="0" w:firstLine="0"/>
        <w:rPr>
          <w:rFonts w:cs="Times New Roman"/>
          <w:szCs w:val="24"/>
        </w:rPr>
      </w:pPr>
      <w:r w:rsidRPr="003C2EA4">
        <w:rPr>
          <w:rFonts w:cs="Times New Roman"/>
          <w:szCs w:val="24"/>
        </w:rPr>
        <w:t>There is a gap in the existing literature on Artificial Intelligence and human collaboration in hotels. According to El Hajal and Yeoman (2025), there is a research gap specifically regarding the impact of AI on the lack of a comprehensive framework. This means that current research on specific AI applications does not adequately consider how AI can be integrated into the hospitality sector. There is an insufficient focus on employee impact, and a deeper exploration of the social and ethical implications of AI for employees is needed. A limited understanding of ethical concerns in hospitality needs to be addressed. The research needs to translate theoretical findings into practical guidelines for implementation. The justification of this study is to enhance the human-AI collaboration while maintaining a positive work environment. This study addresses ethical concerns and ensures responsible implementation that builds trust with both employees and guests. Additionally, according to Seal et al. (2024), Artificial Intelligence can smooth HR processes, but at the same time, it's important to consider the implications for empl</w:t>
      </w:r>
      <w:r w:rsidR="00672667" w:rsidRPr="003C2EA4">
        <w:rPr>
          <w:rFonts w:cs="Times New Roman"/>
          <w:szCs w:val="24"/>
        </w:rPr>
        <w:t xml:space="preserve">oyee well-being and retention. </w:t>
      </w:r>
    </w:p>
    <w:p w14:paraId="5E4E1D67" w14:textId="34147DC7" w:rsidR="00A25BA9" w:rsidRPr="003C2EA4" w:rsidRDefault="00A25BA9" w:rsidP="00A25BA9">
      <w:pPr>
        <w:pStyle w:val="Titlu1"/>
        <w:rPr>
          <w:rFonts w:cs="Times New Roman"/>
          <w:szCs w:val="24"/>
        </w:rPr>
      </w:pPr>
      <w:bookmarkStart w:id="6" w:name="_Toc198306069"/>
      <w:r w:rsidRPr="003C2EA4">
        <w:rPr>
          <w:rFonts w:cs="Times New Roman"/>
          <w:szCs w:val="24"/>
        </w:rPr>
        <w:lastRenderedPageBreak/>
        <w:t>Method</w:t>
      </w:r>
      <w:bookmarkEnd w:id="6"/>
      <w:r w:rsidRPr="003C2EA4">
        <w:rPr>
          <w:rFonts w:cs="Times New Roman"/>
          <w:szCs w:val="24"/>
        </w:rPr>
        <w:t xml:space="preserve"> </w:t>
      </w:r>
    </w:p>
    <w:p w14:paraId="1B49BFB1" w14:textId="72D7A74B" w:rsidR="005D2A46" w:rsidRPr="003C2EA4" w:rsidRDefault="005D2A46" w:rsidP="005D2A46">
      <w:pPr>
        <w:pStyle w:val="Titlu2"/>
        <w:rPr>
          <w:rFonts w:cs="Times New Roman"/>
          <w:szCs w:val="24"/>
        </w:rPr>
      </w:pPr>
      <w:bookmarkStart w:id="7" w:name="_Toc198306070"/>
      <w:r w:rsidRPr="003C2EA4">
        <w:rPr>
          <w:rFonts w:cs="Times New Roman"/>
          <w:szCs w:val="24"/>
        </w:rPr>
        <w:t>Research Approach</w:t>
      </w:r>
      <w:bookmarkEnd w:id="7"/>
    </w:p>
    <w:p w14:paraId="0AE09DAF" w14:textId="2C15D494" w:rsidR="008C2049" w:rsidRPr="003C2EA4" w:rsidRDefault="007B7808" w:rsidP="008C2049">
      <w:pPr>
        <w:ind w:left="0" w:firstLine="0"/>
        <w:rPr>
          <w:rFonts w:cs="Times New Roman"/>
          <w:szCs w:val="24"/>
        </w:rPr>
      </w:pPr>
      <w:r w:rsidRPr="003C2EA4">
        <w:rPr>
          <w:rFonts w:cs="Times New Roman"/>
          <w:szCs w:val="24"/>
        </w:rPr>
        <w:t>The research</w:t>
      </w:r>
      <w:r w:rsidR="00CA2DD1" w:rsidRPr="003C2EA4">
        <w:rPr>
          <w:rFonts w:cs="Times New Roman"/>
          <w:szCs w:val="24"/>
        </w:rPr>
        <w:t xml:space="preserve"> approach outlines the steps and procedures used to conduct the study. Researchers </w:t>
      </w:r>
      <w:r w:rsidR="00954DDD" w:rsidRPr="003C2EA4">
        <w:rPr>
          <w:rFonts w:cs="Times New Roman"/>
          <w:szCs w:val="24"/>
        </w:rPr>
        <w:t>analysed</w:t>
      </w:r>
      <w:r w:rsidR="00CA2DD1" w:rsidRPr="003C2EA4">
        <w:rPr>
          <w:rFonts w:cs="Times New Roman"/>
          <w:szCs w:val="24"/>
        </w:rPr>
        <w:t xml:space="preserve"> and understood patterns from the data collected in the form of reports and </w:t>
      </w:r>
      <w:r w:rsidR="00954DDD" w:rsidRPr="003C2EA4">
        <w:rPr>
          <w:rFonts w:cs="Times New Roman"/>
          <w:szCs w:val="24"/>
        </w:rPr>
        <w:t>analyses</w:t>
      </w:r>
      <w:r w:rsidR="00CA2DD1" w:rsidRPr="003C2EA4">
        <w:rPr>
          <w:rFonts w:cs="Times New Roman"/>
          <w:szCs w:val="24"/>
        </w:rPr>
        <w:t>.</w:t>
      </w:r>
      <w:r w:rsidR="008C2049" w:rsidRPr="003C2EA4">
        <w:rPr>
          <w:rFonts w:cs="Times New Roman"/>
          <w:szCs w:val="24"/>
        </w:rPr>
        <w:t xml:space="preserve"> An interpretivist and inductive method </w:t>
      </w:r>
      <w:r w:rsidR="00E954E3" w:rsidRPr="003C2EA4">
        <w:rPr>
          <w:rFonts w:cs="Times New Roman"/>
          <w:szCs w:val="24"/>
        </w:rPr>
        <w:t>were</w:t>
      </w:r>
      <w:r w:rsidR="008C2049" w:rsidRPr="003C2EA4">
        <w:rPr>
          <w:rFonts w:cs="Times New Roman"/>
          <w:szCs w:val="24"/>
        </w:rPr>
        <w:t xml:space="preserve"> used to see how people and </w:t>
      </w:r>
      <w:r w:rsidR="00802DCA" w:rsidRPr="003C2EA4">
        <w:rPr>
          <w:rFonts w:cs="Times New Roman"/>
          <w:szCs w:val="24"/>
        </w:rPr>
        <w:t>organizations</w:t>
      </w:r>
      <w:r w:rsidR="008C2049" w:rsidRPr="003C2EA4">
        <w:rPr>
          <w:rFonts w:cs="Times New Roman"/>
          <w:szCs w:val="24"/>
        </w:rPr>
        <w:t xml:space="preserve"> respond to change. This approach helps understand the way AI and hotel staff interact in real hotels. The inductive method uncovers important ideas from existing information, so it is ideal for finding new trends in AI-human communication (</w:t>
      </w:r>
      <w:r w:rsidR="00FE7628" w:rsidRPr="003C2EA4">
        <w:rPr>
          <w:rFonts w:cs="Times New Roman"/>
          <w:szCs w:val="24"/>
          <w:shd w:val="clear" w:color="auto" w:fill="FFFFFF"/>
        </w:rPr>
        <w:t>Katiforis</w:t>
      </w:r>
      <w:r w:rsidR="008C2049" w:rsidRPr="003C2EA4">
        <w:rPr>
          <w:rFonts w:cs="Times New Roman"/>
          <w:szCs w:val="24"/>
        </w:rPr>
        <w:t>, 202</w:t>
      </w:r>
      <w:r w:rsidR="00FE7628" w:rsidRPr="003C2EA4">
        <w:rPr>
          <w:rFonts w:cs="Times New Roman"/>
          <w:szCs w:val="24"/>
        </w:rPr>
        <w:t>4</w:t>
      </w:r>
      <w:r w:rsidR="008C2049" w:rsidRPr="003C2EA4">
        <w:rPr>
          <w:rFonts w:cs="Times New Roman"/>
          <w:szCs w:val="24"/>
        </w:rPr>
        <w:t>).</w:t>
      </w:r>
    </w:p>
    <w:p w14:paraId="2F145E90" w14:textId="77D64A26" w:rsidR="005D2A46" w:rsidRPr="003C2EA4" w:rsidRDefault="005D2A46" w:rsidP="00BB7613">
      <w:pPr>
        <w:pStyle w:val="Titlu2"/>
        <w:rPr>
          <w:rFonts w:cs="Times New Roman"/>
          <w:szCs w:val="24"/>
        </w:rPr>
      </w:pPr>
      <w:bookmarkStart w:id="8" w:name="_Toc198306071"/>
      <w:r w:rsidRPr="003C2EA4">
        <w:rPr>
          <w:rFonts w:cs="Times New Roman"/>
          <w:szCs w:val="24"/>
        </w:rPr>
        <w:t>Data Collection and Sources</w:t>
      </w:r>
      <w:bookmarkEnd w:id="8"/>
    </w:p>
    <w:p w14:paraId="01AEC3AE" w14:textId="12A930AC" w:rsidR="00BB7613" w:rsidRPr="003C2EA4" w:rsidRDefault="00BB7613" w:rsidP="00BB7613">
      <w:pPr>
        <w:ind w:left="0" w:firstLine="0"/>
        <w:rPr>
          <w:rFonts w:cs="Times New Roman"/>
          <w:szCs w:val="24"/>
        </w:rPr>
      </w:pPr>
      <w:r w:rsidRPr="003C2EA4">
        <w:rPr>
          <w:rFonts w:cs="Times New Roman"/>
          <w:szCs w:val="24"/>
        </w:rPr>
        <w:t xml:space="preserve">Data collection and sources mean choosing what kind of information you need and figuring out where you get it from for your research. </w:t>
      </w:r>
      <w:r w:rsidR="00EB6134" w:rsidRPr="003C2EA4">
        <w:rPr>
          <w:rFonts w:cs="Times New Roman"/>
          <w:szCs w:val="24"/>
        </w:rPr>
        <w:t>This study obtains data using secondary and qualitative methods, which means no direct interviews or surveys were conducted. Research data was taken from scholarly papers, reports, and online sources such as Google Scholar and ScienceDirect. These publications gave access to true cases and professional advice about hotels using AI (</w:t>
      </w:r>
      <w:r w:rsidR="00434FE3" w:rsidRPr="003C2EA4">
        <w:rPr>
          <w:rFonts w:cs="Times New Roman"/>
          <w:color w:val="222222"/>
          <w:szCs w:val="24"/>
          <w:shd w:val="clear" w:color="auto" w:fill="FFFFFF"/>
        </w:rPr>
        <w:t>Štilić et al.</w:t>
      </w:r>
      <w:r w:rsidR="00EB6134" w:rsidRPr="003C2EA4">
        <w:rPr>
          <w:rFonts w:cs="Times New Roman"/>
          <w:szCs w:val="24"/>
        </w:rPr>
        <w:t>, 202</w:t>
      </w:r>
      <w:r w:rsidR="00434FE3" w:rsidRPr="003C2EA4">
        <w:rPr>
          <w:rFonts w:cs="Times New Roman"/>
          <w:szCs w:val="24"/>
        </w:rPr>
        <w:t>3</w:t>
      </w:r>
      <w:r w:rsidR="00EB6134" w:rsidRPr="003C2EA4">
        <w:rPr>
          <w:rFonts w:cs="Times New Roman"/>
          <w:szCs w:val="24"/>
        </w:rPr>
        <w:t>).</w:t>
      </w:r>
    </w:p>
    <w:p w14:paraId="6D0D37E3" w14:textId="77777777" w:rsidR="00BB7613" w:rsidRPr="003C2EA4" w:rsidRDefault="005D2A46" w:rsidP="00BB7613">
      <w:pPr>
        <w:pStyle w:val="Titlu2"/>
        <w:rPr>
          <w:rFonts w:cs="Times New Roman"/>
          <w:szCs w:val="24"/>
        </w:rPr>
      </w:pPr>
      <w:bookmarkStart w:id="9" w:name="_Toc198306072"/>
      <w:r w:rsidRPr="003C2EA4">
        <w:rPr>
          <w:rFonts w:cs="Times New Roman"/>
          <w:szCs w:val="24"/>
        </w:rPr>
        <w:t>Analytical Techniques</w:t>
      </w:r>
      <w:bookmarkEnd w:id="9"/>
    </w:p>
    <w:p w14:paraId="3CD49B5F" w14:textId="7835856C" w:rsidR="00BB7613" w:rsidRPr="003C2EA4" w:rsidRDefault="00BB7613" w:rsidP="00BB7613">
      <w:pPr>
        <w:ind w:left="0" w:firstLine="0"/>
        <w:rPr>
          <w:rFonts w:cs="Times New Roman"/>
          <w:szCs w:val="24"/>
        </w:rPr>
      </w:pPr>
      <w:r w:rsidRPr="003C2EA4">
        <w:rPr>
          <w:rFonts w:cs="Times New Roman"/>
          <w:szCs w:val="24"/>
        </w:rPr>
        <w:t xml:space="preserve">These techniques are used to </w:t>
      </w:r>
      <w:r w:rsidR="00073894" w:rsidRPr="003C2EA4">
        <w:rPr>
          <w:rFonts w:cs="Times New Roman"/>
          <w:szCs w:val="24"/>
        </w:rPr>
        <w:t>analyses</w:t>
      </w:r>
      <w:r w:rsidRPr="003C2EA4">
        <w:rPr>
          <w:rFonts w:cs="Times New Roman"/>
          <w:szCs w:val="24"/>
        </w:rPr>
        <w:t xml:space="preserve"> and make sense of data. Common patterns, ideas, and themes were identified from the secondary qualitative data through the use of thematic analysis. Key themes like efficiency, guest satisfaction, and how staff work with AI were discovered from applying a thematic analysis to collected secondary data. This made it easier to combine learnings from different places and draw significant conclusions from the data trends (</w:t>
      </w:r>
      <w:r w:rsidR="00782F2C" w:rsidRPr="003C2EA4">
        <w:rPr>
          <w:rFonts w:cs="Times New Roman"/>
          <w:color w:val="222222"/>
          <w:szCs w:val="24"/>
          <w:shd w:val="clear" w:color="auto" w:fill="FFFFFF"/>
        </w:rPr>
        <w:t>Ouhaichi et al., 2023</w:t>
      </w:r>
      <w:r w:rsidRPr="003C2EA4">
        <w:rPr>
          <w:rFonts w:cs="Times New Roman"/>
          <w:szCs w:val="24"/>
        </w:rPr>
        <w:t>).</w:t>
      </w:r>
    </w:p>
    <w:p w14:paraId="076062C5" w14:textId="24FE0772" w:rsidR="00A25BA9" w:rsidRPr="003C2EA4" w:rsidRDefault="00A25BA9" w:rsidP="00A25BA9">
      <w:pPr>
        <w:pStyle w:val="Titlu1"/>
        <w:rPr>
          <w:rFonts w:cs="Times New Roman"/>
          <w:szCs w:val="24"/>
        </w:rPr>
      </w:pPr>
      <w:bookmarkStart w:id="10" w:name="_Toc198306073"/>
      <w:r w:rsidRPr="003C2EA4">
        <w:rPr>
          <w:rFonts w:cs="Times New Roman"/>
          <w:szCs w:val="24"/>
        </w:rPr>
        <w:t xml:space="preserve">Theme impact analysis </w:t>
      </w:r>
      <w:bookmarkEnd w:id="10"/>
    </w:p>
    <w:p w14:paraId="48DD64E4" w14:textId="77777777" w:rsidR="007F0D76" w:rsidRPr="003C2EA4" w:rsidRDefault="007F0D76" w:rsidP="007F0D76">
      <w:pPr>
        <w:rPr>
          <w:rFonts w:cs="Times New Roman"/>
          <w:szCs w:val="24"/>
        </w:rPr>
      </w:pPr>
      <w:r w:rsidRPr="003C2EA4">
        <w:rPr>
          <w:rFonts w:cs="Times New Roman"/>
          <w:szCs w:val="24"/>
        </w:rPr>
        <w:t>AI is bringing new changes to how the hotel and hospitality industry functions. As hotels use</w:t>
      </w:r>
    </w:p>
    <w:p w14:paraId="5D6C069E" w14:textId="77777777" w:rsidR="007F0D76" w:rsidRPr="003C2EA4" w:rsidRDefault="007F0D76" w:rsidP="007F0D76">
      <w:pPr>
        <w:rPr>
          <w:rFonts w:cs="Times New Roman"/>
          <w:szCs w:val="24"/>
        </w:rPr>
      </w:pPr>
      <w:r w:rsidRPr="003C2EA4">
        <w:rPr>
          <w:rFonts w:cs="Times New Roman"/>
          <w:szCs w:val="24"/>
        </w:rPr>
        <w:t>chatbots, facial recognition, robot concierges, and personalization powered by data, this has many</w:t>
      </w:r>
    </w:p>
    <w:p w14:paraId="3D2ADF82" w14:textId="5CA20516" w:rsidR="007F0D76" w:rsidRPr="003C2EA4" w:rsidRDefault="007F0D76" w:rsidP="00B64B6D">
      <w:pPr>
        <w:ind w:left="0" w:firstLine="0"/>
        <w:rPr>
          <w:rFonts w:cs="Times New Roman"/>
          <w:szCs w:val="24"/>
        </w:rPr>
      </w:pPr>
      <w:r w:rsidRPr="003C2EA4">
        <w:rPr>
          <w:rFonts w:cs="Times New Roman"/>
          <w:szCs w:val="24"/>
        </w:rPr>
        <w:t>effects on different aspects of the environment</w:t>
      </w:r>
      <w:r w:rsidR="00B64B6D" w:rsidRPr="003C2EA4">
        <w:rPr>
          <w:rFonts w:cs="Times New Roman"/>
          <w:szCs w:val="24"/>
        </w:rPr>
        <w:t xml:space="preserve"> (</w:t>
      </w:r>
      <w:r w:rsidR="00B64B6D" w:rsidRPr="003C2EA4">
        <w:rPr>
          <w:rFonts w:cs="Times New Roman"/>
          <w:color w:val="222222"/>
          <w:szCs w:val="24"/>
          <w:shd w:val="clear" w:color="auto" w:fill="FFFFFF"/>
        </w:rPr>
        <w:t>Štilić, 2023)</w:t>
      </w:r>
      <w:r w:rsidRPr="003C2EA4">
        <w:rPr>
          <w:rFonts w:cs="Times New Roman"/>
          <w:szCs w:val="24"/>
        </w:rPr>
        <w:t>. Using the PESTLE framework (</w:t>
      </w:r>
      <w:r w:rsidR="00B64B6D" w:rsidRPr="003C2EA4">
        <w:rPr>
          <w:rFonts w:cs="Times New Roman"/>
          <w:szCs w:val="24"/>
        </w:rPr>
        <w:t>Political, Economic</w:t>
      </w:r>
      <w:r w:rsidRPr="003C2EA4">
        <w:rPr>
          <w:rFonts w:cs="Times New Roman"/>
          <w:szCs w:val="24"/>
        </w:rPr>
        <w:t>, Social, Technological, Legal, Environmental) highlights all the ways AI-human</w:t>
      </w:r>
      <w:r w:rsidR="00B64B6D" w:rsidRPr="003C2EA4">
        <w:rPr>
          <w:rFonts w:cs="Times New Roman"/>
          <w:szCs w:val="24"/>
        </w:rPr>
        <w:t xml:space="preserve"> </w:t>
      </w:r>
      <w:r w:rsidRPr="003C2EA4">
        <w:rPr>
          <w:rFonts w:cs="Times New Roman"/>
          <w:szCs w:val="24"/>
        </w:rPr>
        <w:t>collaboration impacts the sector.</w:t>
      </w:r>
    </w:p>
    <w:p w14:paraId="22F22F47" w14:textId="62F78C1E" w:rsidR="00D50556" w:rsidRPr="003C2EA4" w:rsidRDefault="00227FD8" w:rsidP="00227FD8">
      <w:pPr>
        <w:keepNext/>
        <w:ind w:left="0" w:firstLine="0"/>
        <w:jc w:val="center"/>
        <w:rPr>
          <w:rFonts w:cs="Times New Roman"/>
          <w:szCs w:val="24"/>
        </w:rPr>
      </w:pPr>
      <w:r w:rsidRPr="003C2EA4">
        <w:rPr>
          <w:rFonts w:cs="Times New Roman"/>
          <w:noProof/>
          <w:szCs w:val="24"/>
        </w:rPr>
        <w:drawing>
          <wp:inline distT="0" distB="0" distL="0" distR="0" wp14:anchorId="4DC751A9" wp14:editId="33F65774">
            <wp:extent cx="5096586" cy="3439005"/>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I in coming time.PNG"/>
                    <pic:cNvPicPr/>
                  </pic:nvPicPr>
                  <pic:blipFill>
                    <a:blip r:embed="rId8">
                      <a:extLst>
                        <a:ext uri="{28A0092B-C50C-407E-A947-70E740481C1C}">
                          <a14:useLocalDpi xmlns:a14="http://schemas.microsoft.com/office/drawing/2010/main" val="0"/>
                        </a:ext>
                      </a:extLst>
                    </a:blip>
                    <a:stretch>
                      <a:fillRect/>
                    </a:stretch>
                  </pic:blipFill>
                  <pic:spPr>
                    <a:xfrm>
                      <a:off x="0" y="0"/>
                      <a:ext cx="5096586" cy="3439005"/>
                    </a:xfrm>
                    <a:prstGeom prst="rect">
                      <a:avLst/>
                    </a:prstGeom>
                  </pic:spPr>
                </pic:pic>
              </a:graphicData>
            </a:graphic>
          </wp:inline>
        </w:drawing>
      </w:r>
    </w:p>
    <w:p w14:paraId="5C1CB55A" w14:textId="6E63FD86" w:rsidR="00D50556" w:rsidRPr="003C2EA4" w:rsidRDefault="00D50556" w:rsidP="00227FD8">
      <w:pPr>
        <w:pStyle w:val="Legend"/>
        <w:jc w:val="center"/>
        <w:rPr>
          <w:rFonts w:cs="Times New Roman"/>
          <w:b/>
          <w:color w:val="auto"/>
          <w:sz w:val="24"/>
          <w:szCs w:val="24"/>
        </w:rPr>
      </w:pPr>
      <w:r w:rsidRPr="003C2EA4">
        <w:rPr>
          <w:rFonts w:cs="Times New Roman"/>
          <w:b/>
          <w:color w:val="auto"/>
          <w:sz w:val="24"/>
          <w:szCs w:val="24"/>
        </w:rPr>
        <w:t xml:space="preserve">Figure </w:t>
      </w:r>
      <w:r w:rsidRPr="003C2EA4">
        <w:rPr>
          <w:rFonts w:cs="Times New Roman"/>
          <w:b/>
          <w:color w:val="auto"/>
          <w:sz w:val="24"/>
          <w:szCs w:val="24"/>
        </w:rPr>
        <w:fldChar w:fldCharType="begin"/>
      </w:r>
      <w:r w:rsidRPr="003C2EA4">
        <w:rPr>
          <w:rFonts w:cs="Times New Roman"/>
          <w:b/>
          <w:color w:val="auto"/>
          <w:sz w:val="24"/>
          <w:szCs w:val="24"/>
        </w:rPr>
        <w:instrText xml:space="preserve"> SEQ Figure \* ARABIC </w:instrText>
      </w:r>
      <w:r w:rsidRPr="003C2EA4">
        <w:rPr>
          <w:rFonts w:cs="Times New Roman"/>
          <w:b/>
          <w:color w:val="auto"/>
          <w:sz w:val="24"/>
          <w:szCs w:val="24"/>
        </w:rPr>
        <w:fldChar w:fldCharType="separate"/>
      </w:r>
      <w:r w:rsidRPr="003C2EA4">
        <w:rPr>
          <w:rFonts w:cs="Times New Roman"/>
          <w:b/>
          <w:noProof/>
          <w:color w:val="auto"/>
          <w:sz w:val="24"/>
          <w:szCs w:val="24"/>
        </w:rPr>
        <w:t>1</w:t>
      </w:r>
      <w:r w:rsidRPr="003C2EA4">
        <w:rPr>
          <w:rFonts w:cs="Times New Roman"/>
          <w:b/>
          <w:color w:val="auto"/>
          <w:sz w:val="24"/>
          <w:szCs w:val="24"/>
        </w:rPr>
        <w:fldChar w:fldCharType="end"/>
      </w:r>
      <w:r w:rsidR="00227FD8" w:rsidRPr="003C2EA4">
        <w:rPr>
          <w:rFonts w:cs="Times New Roman"/>
          <w:b/>
          <w:color w:val="auto"/>
          <w:sz w:val="24"/>
          <w:szCs w:val="24"/>
        </w:rPr>
        <w:t>:  AI Trend in Coming Times</w:t>
      </w:r>
    </w:p>
    <w:p w14:paraId="73B3F48F" w14:textId="64754AE4" w:rsidR="00227FD8" w:rsidRPr="003C2EA4" w:rsidRDefault="00D50556" w:rsidP="00227FD8">
      <w:pPr>
        <w:jc w:val="center"/>
        <w:rPr>
          <w:rFonts w:eastAsia="Times New Roman" w:cs="Times New Roman"/>
          <w:b/>
          <w:szCs w:val="24"/>
        </w:rPr>
      </w:pPr>
      <w:r w:rsidRPr="003C2EA4">
        <w:rPr>
          <w:rFonts w:cs="Times New Roman"/>
          <w:b/>
          <w:szCs w:val="24"/>
        </w:rPr>
        <w:t>Source:</w:t>
      </w:r>
      <w:r w:rsidR="00227FD8" w:rsidRPr="003C2EA4">
        <w:rPr>
          <w:rFonts w:cs="Times New Roman"/>
          <w:b/>
          <w:szCs w:val="24"/>
        </w:rPr>
        <w:t xml:space="preserve"> </w:t>
      </w:r>
      <w:r w:rsidR="00227FD8" w:rsidRPr="003C2EA4">
        <w:rPr>
          <w:rFonts w:eastAsia="Times New Roman" w:cs="Times New Roman"/>
          <w:b/>
          <w:szCs w:val="24"/>
        </w:rPr>
        <w:t>(</w:t>
      </w:r>
      <w:r w:rsidR="003C2EA4" w:rsidRPr="003C2EA4">
        <w:rPr>
          <w:rFonts w:eastAsia="Times New Roman" w:cs="Times New Roman"/>
          <w:b/>
          <w:szCs w:val="24"/>
        </w:rPr>
        <w:t>Štilić, 2023</w:t>
      </w:r>
      <w:r w:rsidR="00227FD8" w:rsidRPr="003C2EA4">
        <w:rPr>
          <w:rFonts w:eastAsia="Times New Roman" w:cs="Times New Roman"/>
          <w:b/>
          <w:szCs w:val="24"/>
        </w:rPr>
        <w:t>)</w:t>
      </w:r>
    </w:p>
    <w:p w14:paraId="4EAA0238" w14:textId="5D79CEBC" w:rsidR="00D50556" w:rsidRPr="003C2EA4" w:rsidRDefault="00D50556" w:rsidP="00227FD8">
      <w:pPr>
        <w:pStyle w:val="Legend"/>
        <w:jc w:val="center"/>
        <w:rPr>
          <w:rFonts w:cs="Times New Roman"/>
          <w:sz w:val="24"/>
          <w:szCs w:val="24"/>
        </w:rPr>
      </w:pPr>
    </w:p>
    <w:p w14:paraId="4D9D16F3" w14:textId="0E163E49" w:rsidR="00A25BA9" w:rsidRPr="003C2EA4" w:rsidRDefault="00A25BA9" w:rsidP="00A25BA9">
      <w:pPr>
        <w:pStyle w:val="Titlu2"/>
        <w:rPr>
          <w:rFonts w:eastAsia="Times New Roman" w:cs="Times New Roman"/>
          <w:szCs w:val="24"/>
        </w:rPr>
      </w:pPr>
      <w:bookmarkStart w:id="11" w:name="_Toc198306074"/>
      <w:r w:rsidRPr="003C2EA4">
        <w:rPr>
          <w:rFonts w:eastAsia="Times New Roman" w:cs="Times New Roman"/>
          <w:szCs w:val="24"/>
        </w:rPr>
        <w:t>Political and Economic Factors</w:t>
      </w:r>
      <w:bookmarkEnd w:id="11"/>
    </w:p>
    <w:p w14:paraId="260AEE27" w14:textId="463478D5" w:rsidR="007F0D76" w:rsidRPr="003C2EA4" w:rsidRDefault="00B64B6D" w:rsidP="00672667">
      <w:pPr>
        <w:ind w:left="0" w:firstLine="0"/>
        <w:rPr>
          <w:rFonts w:cs="Times New Roman"/>
          <w:szCs w:val="24"/>
        </w:rPr>
      </w:pPr>
      <w:r w:rsidRPr="003C2EA4">
        <w:rPr>
          <w:rFonts w:cs="Times New Roman"/>
          <w:szCs w:val="24"/>
        </w:rPr>
        <w:t>Policies and views from the government are key to how AI is adopt</w:t>
      </w:r>
      <w:r w:rsidR="00672667" w:rsidRPr="003C2EA4">
        <w:rPr>
          <w:rFonts w:cs="Times New Roman"/>
          <w:szCs w:val="24"/>
        </w:rPr>
        <w:t xml:space="preserve">ed in the hospitality industry. </w:t>
      </w:r>
      <w:r w:rsidR="007F0D76" w:rsidRPr="003C2EA4">
        <w:rPr>
          <w:rFonts w:cs="Times New Roman"/>
          <w:szCs w:val="24"/>
        </w:rPr>
        <w:t>In the UK, United Arab Emirates, and Singapore, governments help</w:t>
      </w:r>
      <w:r w:rsidR="00672667" w:rsidRPr="003C2EA4">
        <w:rPr>
          <w:rFonts w:cs="Times New Roman"/>
          <w:szCs w:val="24"/>
        </w:rPr>
        <w:t xml:space="preserve"> </w:t>
      </w:r>
      <w:r w:rsidR="007F0D76" w:rsidRPr="003C2EA4">
        <w:rPr>
          <w:rFonts w:cs="Times New Roman"/>
          <w:szCs w:val="24"/>
        </w:rPr>
        <w:t>AI develop with grants for new technology and temporary areas to test new regulations</w:t>
      </w:r>
      <w:r w:rsidRPr="003C2EA4">
        <w:rPr>
          <w:rFonts w:cs="Times New Roman"/>
          <w:szCs w:val="24"/>
        </w:rPr>
        <w:t xml:space="preserve"> (</w:t>
      </w:r>
      <w:r w:rsidR="00672667" w:rsidRPr="003C2EA4">
        <w:rPr>
          <w:rFonts w:cs="Times New Roman"/>
          <w:color w:val="222222"/>
          <w:szCs w:val="24"/>
          <w:shd w:val="clear" w:color="auto" w:fill="FFFFFF"/>
        </w:rPr>
        <w:t>Radu,</w:t>
      </w:r>
      <w:r w:rsidR="00672667" w:rsidRPr="003C2EA4">
        <w:rPr>
          <w:rFonts w:cs="Times New Roman"/>
          <w:szCs w:val="24"/>
        </w:rPr>
        <w:t xml:space="preserve"> </w:t>
      </w:r>
      <w:r w:rsidRPr="003C2EA4">
        <w:rPr>
          <w:rFonts w:cs="Times New Roman"/>
          <w:color w:val="222222"/>
          <w:szCs w:val="24"/>
          <w:shd w:val="clear" w:color="auto" w:fill="FFFFFF"/>
        </w:rPr>
        <w:t>2021)</w:t>
      </w:r>
      <w:r w:rsidR="007F0D76" w:rsidRPr="003C2EA4">
        <w:rPr>
          <w:rFonts w:cs="Times New Roman"/>
          <w:szCs w:val="24"/>
        </w:rPr>
        <w:t>. AI helps</w:t>
      </w:r>
      <w:r w:rsidR="00672667" w:rsidRPr="003C2EA4">
        <w:rPr>
          <w:rFonts w:cs="Times New Roman"/>
          <w:szCs w:val="24"/>
        </w:rPr>
        <w:t xml:space="preserve"> </w:t>
      </w:r>
      <w:r w:rsidR="007F0D76" w:rsidRPr="003C2EA4">
        <w:rPr>
          <w:rFonts w:cs="Times New Roman"/>
          <w:szCs w:val="24"/>
        </w:rPr>
        <w:t>improve the efficiency of a business and reduce the workforce needed. Hotels are making use of</w:t>
      </w:r>
      <w:r w:rsidR="00672667" w:rsidRPr="003C2EA4">
        <w:rPr>
          <w:rFonts w:cs="Times New Roman"/>
          <w:szCs w:val="24"/>
        </w:rPr>
        <w:t xml:space="preserve"> </w:t>
      </w:r>
      <w:r w:rsidR="007F0D76" w:rsidRPr="003C2EA4">
        <w:rPr>
          <w:rFonts w:cs="Times New Roman"/>
          <w:szCs w:val="24"/>
        </w:rPr>
        <w:t>technology to manage several tasks like guest check-ins, maintenance of stock, and room cleaning,</w:t>
      </w:r>
      <w:r w:rsidR="00672667" w:rsidRPr="003C2EA4">
        <w:rPr>
          <w:rFonts w:cs="Times New Roman"/>
          <w:szCs w:val="24"/>
        </w:rPr>
        <w:t xml:space="preserve"> </w:t>
      </w:r>
      <w:r w:rsidR="007F0D76" w:rsidRPr="003C2EA4">
        <w:rPr>
          <w:rFonts w:cs="Times New Roman"/>
          <w:szCs w:val="24"/>
        </w:rPr>
        <w:t>which allows humans to do more rewarding jobs. At the same time, this transition in the economy</w:t>
      </w:r>
      <w:r w:rsidR="00672667" w:rsidRPr="003C2EA4">
        <w:rPr>
          <w:rFonts w:cs="Times New Roman"/>
          <w:szCs w:val="24"/>
        </w:rPr>
        <w:t xml:space="preserve"> </w:t>
      </w:r>
      <w:r w:rsidR="007F0D76" w:rsidRPr="003C2EA4">
        <w:rPr>
          <w:rFonts w:cs="Times New Roman"/>
          <w:szCs w:val="24"/>
        </w:rPr>
        <w:t>can cause certain difficulties. Developing economies, where the hospitality business largely relies</w:t>
      </w:r>
      <w:r w:rsidR="00672667" w:rsidRPr="003C2EA4">
        <w:rPr>
          <w:rFonts w:cs="Times New Roman"/>
          <w:szCs w:val="24"/>
        </w:rPr>
        <w:t xml:space="preserve"> </w:t>
      </w:r>
      <w:r w:rsidR="007F0D76" w:rsidRPr="003C2EA4">
        <w:rPr>
          <w:rFonts w:cs="Times New Roman"/>
          <w:szCs w:val="24"/>
        </w:rPr>
        <w:t>on people, are worried about short- to mid-term loss of jobs. On account of fewer financial</w:t>
      </w:r>
      <w:r w:rsidR="00672667" w:rsidRPr="003C2EA4">
        <w:rPr>
          <w:rFonts w:cs="Times New Roman"/>
          <w:szCs w:val="24"/>
        </w:rPr>
        <w:t xml:space="preserve"> resources, smaller </w:t>
      </w:r>
      <w:r w:rsidR="007F0D76" w:rsidRPr="003C2EA4">
        <w:rPr>
          <w:rFonts w:cs="Times New Roman"/>
          <w:szCs w:val="24"/>
        </w:rPr>
        <w:t>independent hotels cannot adopt advanced technologies like AI, leading to</w:t>
      </w:r>
      <w:r w:rsidR="00672667" w:rsidRPr="003C2EA4">
        <w:rPr>
          <w:rFonts w:cs="Times New Roman"/>
          <w:szCs w:val="24"/>
        </w:rPr>
        <w:t xml:space="preserve"> </w:t>
      </w:r>
      <w:r w:rsidR="007F0D76" w:rsidRPr="003C2EA4">
        <w:rPr>
          <w:rFonts w:cs="Times New Roman"/>
          <w:szCs w:val="24"/>
        </w:rPr>
        <w:t>different standards of efficiency and service industry-wide</w:t>
      </w:r>
      <w:r w:rsidRPr="003C2EA4">
        <w:rPr>
          <w:rFonts w:cs="Times New Roman"/>
          <w:szCs w:val="24"/>
        </w:rPr>
        <w:t xml:space="preserve"> (</w:t>
      </w:r>
      <w:r w:rsidRPr="003C2EA4">
        <w:rPr>
          <w:rFonts w:cs="Times New Roman"/>
          <w:color w:val="222222"/>
          <w:szCs w:val="24"/>
          <w:shd w:val="clear" w:color="auto" w:fill="FFFFFF"/>
        </w:rPr>
        <w:t>Sharma et al., 2021)</w:t>
      </w:r>
      <w:r w:rsidR="007F0D76" w:rsidRPr="003C2EA4">
        <w:rPr>
          <w:rFonts w:cs="Times New Roman"/>
          <w:szCs w:val="24"/>
        </w:rPr>
        <w:t>.</w:t>
      </w:r>
    </w:p>
    <w:p w14:paraId="598DE9B1" w14:textId="77777777" w:rsidR="00A22EE0" w:rsidRPr="003C2EA4" w:rsidRDefault="00A12684" w:rsidP="00A22EE0">
      <w:pPr>
        <w:keepNext/>
        <w:ind w:left="0" w:firstLine="0"/>
        <w:jc w:val="center"/>
        <w:rPr>
          <w:rFonts w:cs="Times New Roman"/>
          <w:szCs w:val="24"/>
        </w:rPr>
      </w:pPr>
      <w:r w:rsidRPr="003C2EA4">
        <w:rPr>
          <w:rFonts w:cs="Times New Roman"/>
          <w:noProof/>
          <w:szCs w:val="24"/>
        </w:rPr>
        <w:drawing>
          <wp:inline distT="0" distB="0" distL="0" distR="0" wp14:anchorId="142D604C" wp14:editId="00D9F4B7">
            <wp:extent cx="3429479" cy="24958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tical and Economic Factors.PNG"/>
                    <pic:cNvPicPr/>
                  </pic:nvPicPr>
                  <pic:blipFill>
                    <a:blip r:embed="rId9">
                      <a:extLst>
                        <a:ext uri="{28A0092B-C50C-407E-A947-70E740481C1C}">
                          <a14:useLocalDpi xmlns:a14="http://schemas.microsoft.com/office/drawing/2010/main" val="0"/>
                        </a:ext>
                      </a:extLst>
                    </a:blip>
                    <a:stretch>
                      <a:fillRect/>
                    </a:stretch>
                  </pic:blipFill>
                  <pic:spPr>
                    <a:xfrm>
                      <a:off x="0" y="0"/>
                      <a:ext cx="3429479" cy="2495898"/>
                    </a:xfrm>
                    <a:prstGeom prst="rect">
                      <a:avLst/>
                    </a:prstGeom>
                  </pic:spPr>
                </pic:pic>
              </a:graphicData>
            </a:graphic>
          </wp:inline>
        </w:drawing>
      </w:r>
    </w:p>
    <w:p w14:paraId="660C525A" w14:textId="54878C9D" w:rsidR="00A12684" w:rsidRPr="003C2EA4" w:rsidRDefault="00A12684" w:rsidP="00A12684">
      <w:pPr>
        <w:pStyle w:val="Legend"/>
        <w:jc w:val="center"/>
        <w:rPr>
          <w:rFonts w:cs="Times New Roman"/>
          <w:b/>
          <w:color w:val="auto"/>
          <w:sz w:val="24"/>
          <w:szCs w:val="24"/>
        </w:rPr>
      </w:pPr>
      <w:r w:rsidRPr="003C2EA4">
        <w:rPr>
          <w:rFonts w:cs="Times New Roman"/>
          <w:b/>
          <w:color w:val="auto"/>
          <w:sz w:val="24"/>
          <w:szCs w:val="24"/>
        </w:rPr>
        <w:t xml:space="preserve">Figure </w:t>
      </w:r>
      <w:r w:rsidR="00A22EE0" w:rsidRPr="003C2EA4">
        <w:rPr>
          <w:rFonts w:cs="Times New Roman"/>
          <w:b/>
          <w:color w:val="auto"/>
          <w:sz w:val="24"/>
          <w:szCs w:val="24"/>
        </w:rPr>
        <w:t xml:space="preserve">1: </w:t>
      </w:r>
      <w:r w:rsidRPr="003C2EA4">
        <w:rPr>
          <w:rFonts w:cs="Times New Roman"/>
          <w:b/>
          <w:color w:val="auto"/>
          <w:sz w:val="24"/>
          <w:szCs w:val="24"/>
        </w:rPr>
        <w:t xml:space="preserve"> Artificial Intelligence (AI) in Hospitality Market</w:t>
      </w:r>
    </w:p>
    <w:p w14:paraId="324964FD" w14:textId="4251AF7D" w:rsidR="00A22EE0" w:rsidRPr="003C2EA4" w:rsidRDefault="00A22EE0" w:rsidP="00A22EE0">
      <w:pPr>
        <w:pStyle w:val="Legend"/>
        <w:jc w:val="center"/>
        <w:rPr>
          <w:rFonts w:cs="Times New Roman"/>
          <w:b/>
          <w:color w:val="auto"/>
          <w:sz w:val="24"/>
          <w:szCs w:val="24"/>
        </w:rPr>
      </w:pPr>
      <w:r w:rsidRPr="003C2EA4">
        <w:rPr>
          <w:rFonts w:cs="Times New Roman"/>
          <w:b/>
          <w:color w:val="auto"/>
          <w:sz w:val="24"/>
          <w:szCs w:val="24"/>
        </w:rPr>
        <w:t>Source: (</w:t>
      </w:r>
      <w:r w:rsidR="003C2EA4" w:rsidRPr="003C2EA4">
        <w:rPr>
          <w:rFonts w:cs="Times New Roman"/>
          <w:b/>
          <w:color w:val="auto"/>
          <w:sz w:val="24"/>
          <w:szCs w:val="24"/>
        </w:rPr>
        <w:t>Sharma et al., 2021</w:t>
      </w:r>
      <w:r w:rsidRPr="003C2EA4">
        <w:rPr>
          <w:rFonts w:cs="Times New Roman"/>
          <w:b/>
          <w:color w:val="auto"/>
          <w:sz w:val="24"/>
          <w:szCs w:val="24"/>
        </w:rPr>
        <w:t>)</w:t>
      </w:r>
    </w:p>
    <w:p w14:paraId="676ADADA" w14:textId="77777777" w:rsidR="007F0D76" w:rsidRPr="003C2EA4" w:rsidRDefault="00A25BA9" w:rsidP="007F0D76">
      <w:pPr>
        <w:pStyle w:val="Titlu2"/>
        <w:rPr>
          <w:rFonts w:eastAsia="Times New Roman" w:cs="Times New Roman"/>
          <w:szCs w:val="24"/>
        </w:rPr>
      </w:pPr>
      <w:bookmarkStart w:id="12" w:name="_Toc198306075"/>
      <w:r w:rsidRPr="003C2EA4">
        <w:rPr>
          <w:rFonts w:eastAsia="Times New Roman" w:cs="Times New Roman"/>
          <w:szCs w:val="24"/>
        </w:rPr>
        <w:t>Social and Technological Factors</w:t>
      </w:r>
      <w:bookmarkEnd w:id="12"/>
    </w:p>
    <w:p w14:paraId="3C378F56" w14:textId="1BDABD74" w:rsidR="007F0D76" w:rsidRPr="003C2EA4" w:rsidRDefault="007F0D76" w:rsidP="007F0D76">
      <w:pPr>
        <w:ind w:left="0" w:firstLine="0"/>
        <w:rPr>
          <w:rFonts w:cs="Times New Roman"/>
          <w:szCs w:val="24"/>
        </w:rPr>
      </w:pPr>
      <w:r w:rsidRPr="003C2EA4">
        <w:rPr>
          <w:rFonts w:cs="Times New Roman"/>
          <w:szCs w:val="24"/>
        </w:rPr>
        <w:t>The introduction of AI in hotels affects employees and hotel guests. More and more, tourists expect that their travel will include things like smart keys, talking to the hotel with their voice, and even using virtual concierges</w:t>
      </w:r>
      <w:r w:rsidR="00B64B6D" w:rsidRPr="003C2EA4">
        <w:rPr>
          <w:rFonts w:cs="Times New Roman"/>
          <w:szCs w:val="24"/>
        </w:rPr>
        <w:t xml:space="preserve"> (</w:t>
      </w:r>
      <w:r w:rsidR="00B64B6D" w:rsidRPr="003C2EA4">
        <w:rPr>
          <w:rFonts w:cs="Times New Roman"/>
          <w:color w:val="222222"/>
          <w:szCs w:val="24"/>
          <w:shd w:val="clear" w:color="auto" w:fill="FFFFFF"/>
        </w:rPr>
        <w:t>Tan, 2021)</w:t>
      </w:r>
      <w:r w:rsidRPr="003C2EA4">
        <w:rPr>
          <w:rFonts w:cs="Times New Roman"/>
          <w:szCs w:val="24"/>
        </w:rPr>
        <w:t>. Millennials and Gen Z are more likely to embrace AI when it comes to customer service</w:t>
      </w:r>
      <w:r w:rsidR="00B64B6D" w:rsidRPr="003C2EA4">
        <w:rPr>
          <w:rFonts w:cs="Times New Roman"/>
          <w:szCs w:val="24"/>
        </w:rPr>
        <w:t xml:space="preserve"> (</w:t>
      </w:r>
      <w:r w:rsidR="00B64B6D" w:rsidRPr="003C2EA4">
        <w:rPr>
          <w:rFonts w:cs="Times New Roman"/>
          <w:color w:val="222222"/>
          <w:szCs w:val="24"/>
          <w:shd w:val="clear" w:color="auto" w:fill="FFFFFF"/>
        </w:rPr>
        <w:t>Pricope Vancia, 2022)</w:t>
      </w:r>
      <w:r w:rsidRPr="003C2EA4">
        <w:rPr>
          <w:rFonts w:cs="Times New Roman"/>
          <w:szCs w:val="24"/>
        </w:rPr>
        <w:t>. However, some older guests still like talking to people in person, which shows how important it is to have a mix of both online and in-person services. AI also transforms the workforce. Job responsibilities are changing from regular support work to working with data, AI, and managing how customers interact with services. For this reason, continuous training of staff in hospitality is now necessary. It is therefore essential to use training and development schemes to maintain success in AI-human collaboration. Marriott International is offering digital training sessions to help their employees understand AI-driven technology</w:t>
      </w:r>
      <w:r w:rsidR="00B64B6D" w:rsidRPr="003C2EA4">
        <w:rPr>
          <w:rFonts w:cs="Times New Roman"/>
          <w:szCs w:val="24"/>
        </w:rPr>
        <w:t xml:space="preserve"> (</w:t>
      </w:r>
      <w:r w:rsidR="00B64B6D" w:rsidRPr="003C2EA4">
        <w:rPr>
          <w:rFonts w:cs="Times New Roman"/>
          <w:color w:val="222222"/>
          <w:szCs w:val="24"/>
          <w:shd w:val="clear" w:color="auto" w:fill="FFFFFF"/>
        </w:rPr>
        <w:t>Jogarao, 2024)</w:t>
      </w:r>
      <w:r w:rsidRPr="003C2EA4">
        <w:rPr>
          <w:rFonts w:cs="Times New Roman"/>
          <w:szCs w:val="24"/>
        </w:rPr>
        <w:t>. Technologically, AI has matured significantly. Hotels already use machine learning, natural language processing, and robotics in their day-to-day activities. Connie from Hilton and Rose from The Cosmopolitan are examples of how hotels use AI technology to engage with their guests</w:t>
      </w:r>
      <w:r w:rsidR="00B64B6D" w:rsidRPr="003C2EA4">
        <w:rPr>
          <w:rFonts w:cs="Times New Roman"/>
          <w:szCs w:val="24"/>
        </w:rPr>
        <w:t xml:space="preserve"> (Sahota, 2024)</w:t>
      </w:r>
      <w:r w:rsidRPr="003C2EA4">
        <w:rPr>
          <w:rFonts w:cs="Times New Roman"/>
          <w:szCs w:val="24"/>
        </w:rPr>
        <w:t>. Nonetheless, relying too much on technology can cause problems like losing data, computer systems breaking down at the wrong time, and things not being easy to connect together. Poor handling of these issues may cause trouble to the services provided and tarnish the brand reputation.</w:t>
      </w:r>
    </w:p>
    <w:p w14:paraId="21D6B139" w14:textId="246A1DD4" w:rsidR="00A25BA9" w:rsidRPr="003C2EA4" w:rsidRDefault="00A25BA9" w:rsidP="00A25BA9">
      <w:pPr>
        <w:pStyle w:val="Titlu2"/>
        <w:rPr>
          <w:rFonts w:eastAsia="Times New Roman" w:cs="Times New Roman"/>
          <w:szCs w:val="24"/>
        </w:rPr>
      </w:pPr>
      <w:bookmarkStart w:id="13" w:name="_Toc198306076"/>
      <w:r w:rsidRPr="003C2EA4">
        <w:rPr>
          <w:rFonts w:eastAsia="Times New Roman" w:cs="Times New Roman"/>
          <w:szCs w:val="24"/>
        </w:rPr>
        <w:t>Environmental, Legal, and Ethical Factors</w:t>
      </w:r>
      <w:bookmarkEnd w:id="13"/>
    </w:p>
    <w:p w14:paraId="5246A4A9" w14:textId="6F2A427E" w:rsidR="007F0D76" w:rsidRPr="003C2EA4" w:rsidRDefault="007F0D76" w:rsidP="007F0D76">
      <w:pPr>
        <w:ind w:left="0" w:firstLine="0"/>
        <w:rPr>
          <w:rFonts w:cs="Times New Roman"/>
          <w:szCs w:val="24"/>
        </w:rPr>
      </w:pPr>
      <w:r w:rsidRPr="003C2EA4">
        <w:rPr>
          <w:rFonts w:cs="Times New Roman"/>
          <w:szCs w:val="24"/>
        </w:rPr>
        <w:t>AI’s importance in helping to make the planet more sustainable is being recognized. Hotels can use smart technology to cut down on carbon emissions by managing the way they use heating, electricity, and energy. With the help of AI, buildings use less energy when spaces are unoccupied, helping the environment and saving money. By using AI, Accor Hotels reduced energy usage by 15% in various locations, which is reported in their 2021 Sustainability Report</w:t>
      </w:r>
      <w:r w:rsidR="00B64B6D" w:rsidRPr="003C2EA4">
        <w:rPr>
          <w:rFonts w:cs="Times New Roman"/>
          <w:szCs w:val="24"/>
        </w:rPr>
        <w:t xml:space="preserve"> (</w:t>
      </w:r>
      <w:r w:rsidR="00B64B6D" w:rsidRPr="003C2EA4">
        <w:rPr>
          <w:rFonts w:cs="Times New Roman"/>
          <w:color w:val="222222"/>
          <w:szCs w:val="24"/>
          <w:shd w:val="clear" w:color="auto" w:fill="FFFFFF"/>
        </w:rPr>
        <w:t>Wu et al., 2024)</w:t>
      </w:r>
      <w:r w:rsidRPr="003C2EA4">
        <w:rPr>
          <w:rFonts w:cs="Times New Roman"/>
          <w:szCs w:val="24"/>
        </w:rPr>
        <w:t>. The use of AI in the hospitality sector comes with strict rules about privacy and data security. Due to the collection of personal data, hotels have to obey GDPR, CCPA, and all other relevant data protection rules. Not following the regulations could bring legal issues and might cause customers to stop trusting the company. Furthermore, the growing adoption of facial recognition and biometric data raises concerns about consent, being watched, and where the data is kept. Some people are concerned about AI systems being honest and impartial in their judgments. If a system uses travel history to decide who gets an upgrade, it could end up favoring those who travel more regularly</w:t>
      </w:r>
      <w:r w:rsidR="00B64B6D" w:rsidRPr="003C2EA4">
        <w:rPr>
          <w:rFonts w:cs="Times New Roman"/>
          <w:szCs w:val="24"/>
        </w:rPr>
        <w:t xml:space="preserve"> (</w:t>
      </w:r>
      <w:r w:rsidR="00C92BC5" w:rsidRPr="003C2EA4">
        <w:rPr>
          <w:rFonts w:cs="Times New Roman"/>
          <w:color w:val="222222"/>
          <w:szCs w:val="24"/>
          <w:shd w:val="clear" w:color="auto" w:fill="FFFFFF"/>
        </w:rPr>
        <w:t>Buehler et al., 2021)</w:t>
      </w:r>
      <w:r w:rsidRPr="003C2EA4">
        <w:rPr>
          <w:rFonts w:cs="Times New Roman"/>
          <w:szCs w:val="24"/>
        </w:rPr>
        <w:t>. Doing this helps maintain both customer happiness and a sense of diversity.</w:t>
      </w:r>
    </w:p>
    <w:p w14:paraId="73539459" w14:textId="77777777" w:rsidR="00A22EE0" w:rsidRPr="003C2EA4" w:rsidRDefault="00A22EE0" w:rsidP="00A22EE0">
      <w:pPr>
        <w:keepNext/>
        <w:ind w:left="0" w:firstLine="0"/>
        <w:rPr>
          <w:rFonts w:cs="Times New Roman"/>
          <w:szCs w:val="24"/>
        </w:rPr>
      </w:pPr>
      <w:r w:rsidRPr="003C2EA4">
        <w:rPr>
          <w:rFonts w:cs="Times New Roman"/>
          <w:noProof/>
          <w:szCs w:val="24"/>
        </w:rPr>
        <w:drawing>
          <wp:inline distT="0" distB="0" distL="0" distR="0" wp14:anchorId="4BB3A423" wp14:editId="4D69380A">
            <wp:extent cx="5667374" cy="32480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thical.PNG"/>
                    <pic:cNvPicPr/>
                  </pic:nvPicPr>
                  <pic:blipFill>
                    <a:blip r:embed="rId10">
                      <a:extLst>
                        <a:ext uri="{28A0092B-C50C-407E-A947-70E740481C1C}">
                          <a14:useLocalDpi xmlns:a14="http://schemas.microsoft.com/office/drawing/2010/main" val="0"/>
                        </a:ext>
                      </a:extLst>
                    </a:blip>
                    <a:stretch>
                      <a:fillRect/>
                    </a:stretch>
                  </pic:blipFill>
                  <pic:spPr>
                    <a:xfrm>
                      <a:off x="0" y="0"/>
                      <a:ext cx="5676416" cy="3253207"/>
                    </a:xfrm>
                    <a:prstGeom prst="rect">
                      <a:avLst/>
                    </a:prstGeom>
                  </pic:spPr>
                </pic:pic>
              </a:graphicData>
            </a:graphic>
          </wp:inline>
        </w:drawing>
      </w:r>
    </w:p>
    <w:p w14:paraId="4345C559" w14:textId="533969F0" w:rsidR="00A22EE0" w:rsidRPr="003C2EA4" w:rsidRDefault="00A22EE0" w:rsidP="00A22EE0">
      <w:pPr>
        <w:pStyle w:val="Legend"/>
        <w:jc w:val="center"/>
        <w:rPr>
          <w:rFonts w:cs="Times New Roman"/>
          <w:b/>
          <w:color w:val="auto"/>
          <w:sz w:val="24"/>
          <w:szCs w:val="24"/>
        </w:rPr>
      </w:pPr>
      <w:r w:rsidRPr="003C2EA4">
        <w:rPr>
          <w:rFonts w:cs="Times New Roman"/>
          <w:b/>
          <w:color w:val="auto"/>
          <w:sz w:val="24"/>
          <w:szCs w:val="24"/>
        </w:rPr>
        <w:t xml:space="preserve">Figure </w:t>
      </w:r>
      <w:r w:rsidR="00D50556" w:rsidRPr="003C2EA4">
        <w:rPr>
          <w:rFonts w:cs="Times New Roman"/>
          <w:b/>
          <w:color w:val="auto"/>
          <w:sz w:val="24"/>
          <w:szCs w:val="24"/>
        </w:rPr>
        <w:t>2:</w:t>
      </w:r>
      <w:r w:rsidRPr="003C2EA4">
        <w:rPr>
          <w:rFonts w:cs="Times New Roman"/>
          <w:b/>
          <w:color w:val="auto"/>
          <w:sz w:val="24"/>
          <w:szCs w:val="24"/>
        </w:rPr>
        <w:t xml:space="preserve"> Ethical Consideration</w:t>
      </w:r>
    </w:p>
    <w:p w14:paraId="06C3C38D" w14:textId="3C489E00" w:rsidR="007F0D76" w:rsidRPr="003C2EA4" w:rsidRDefault="00A22EE0" w:rsidP="00AF090A">
      <w:pPr>
        <w:pStyle w:val="Legend"/>
        <w:jc w:val="center"/>
        <w:rPr>
          <w:rFonts w:cs="Times New Roman"/>
          <w:b/>
          <w:color w:val="auto"/>
          <w:sz w:val="24"/>
          <w:szCs w:val="24"/>
        </w:rPr>
      </w:pPr>
      <w:r w:rsidRPr="003C2EA4">
        <w:rPr>
          <w:rFonts w:cs="Times New Roman"/>
          <w:b/>
          <w:color w:val="auto"/>
          <w:sz w:val="24"/>
          <w:szCs w:val="24"/>
        </w:rPr>
        <w:t>Source: (Jayan, 2024)</w:t>
      </w:r>
    </w:p>
    <w:p w14:paraId="4459AF00" w14:textId="5581A33B" w:rsidR="00A25BA9" w:rsidRPr="003C2EA4" w:rsidRDefault="00A25BA9" w:rsidP="00A25BA9">
      <w:pPr>
        <w:pStyle w:val="Titlu2"/>
        <w:rPr>
          <w:rFonts w:eastAsia="Times New Roman" w:cs="Times New Roman"/>
          <w:szCs w:val="24"/>
        </w:rPr>
      </w:pPr>
      <w:bookmarkStart w:id="14" w:name="_Toc198306077"/>
      <w:r w:rsidRPr="003C2EA4">
        <w:rPr>
          <w:rFonts w:eastAsia="Times New Roman" w:cs="Times New Roman"/>
          <w:szCs w:val="24"/>
        </w:rPr>
        <w:t>Industry Response and Evaluation</w:t>
      </w:r>
      <w:bookmarkEnd w:id="14"/>
    </w:p>
    <w:p w14:paraId="2C5A5525" w14:textId="27784262" w:rsidR="007F0D76" w:rsidRPr="003C2EA4" w:rsidRDefault="007F0D76" w:rsidP="007F0D76">
      <w:pPr>
        <w:ind w:left="0" w:firstLine="0"/>
        <w:rPr>
          <w:rFonts w:cs="Times New Roman"/>
          <w:szCs w:val="24"/>
        </w:rPr>
      </w:pPr>
      <w:r w:rsidRPr="003C2EA4">
        <w:rPr>
          <w:rFonts w:cs="Times New Roman"/>
          <w:szCs w:val="24"/>
        </w:rPr>
        <w:t>Businesses in the hotel and restaurant industry are quick to adopt AI. Well-known global brands such as Hilton, Marriott, and Accor are investing in AI to improve how they operate and treat their guests</w:t>
      </w:r>
      <w:r w:rsidR="00B64B6D" w:rsidRPr="003C2EA4">
        <w:rPr>
          <w:rFonts w:cs="Times New Roman"/>
          <w:szCs w:val="24"/>
        </w:rPr>
        <w:t xml:space="preserve"> (</w:t>
      </w:r>
      <w:r w:rsidR="00B64B6D" w:rsidRPr="003C2EA4">
        <w:rPr>
          <w:rFonts w:cs="Times New Roman"/>
          <w:color w:val="222222"/>
          <w:szCs w:val="24"/>
          <w:shd w:val="clear" w:color="auto" w:fill="FFFFFF"/>
        </w:rPr>
        <w:t>Wu et al., 2024)</w:t>
      </w:r>
      <w:r w:rsidRPr="003C2EA4">
        <w:rPr>
          <w:rFonts w:cs="Times New Roman"/>
          <w:szCs w:val="24"/>
        </w:rPr>
        <w:t>. For example, Guests can adjust the lighting, temperature, and TV channel using their smartphones with Hilton’s AI-powered “Connected Room.” AI algorithms help Marriott give guests personal suggestions and handle automated tasks like pricing and predicting demand</w:t>
      </w:r>
      <w:r w:rsidR="00B64B6D" w:rsidRPr="003C2EA4">
        <w:rPr>
          <w:rFonts w:cs="Times New Roman"/>
          <w:szCs w:val="24"/>
        </w:rPr>
        <w:t xml:space="preserve"> (</w:t>
      </w:r>
      <w:r w:rsidR="00B64B6D" w:rsidRPr="003C2EA4">
        <w:rPr>
          <w:rFonts w:cs="Times New Roman"/>
          <w:color w:val="222222"/>
          <w:szCs w:val="24"/>
          <w:shd w:val="clear" w:color="auto" w:fill="FFFFFF"/>
        </w:rPr>
        <w:t>Bardukova et al., 2023)</w:t>
      </w:r>
      <w:r w:rsidRPr="003C2EA4">
        <w:rPr>
          <w:rFonts w:cs="Times New Roman"/>
          <w:szCs w:val="24"/>
        </w:rPr>
        <w:t>. The company applies AI to send personalized offers to guests based on their actions and where they come from. They tell us that the industry is willing to embrace and implement new technologies. However, limitations persist. AI technology often costs a lot to set up and requires employees to be trained properly. The benefits of investing in mid-tier or budget hotels can take longer to show. On the other hand, relying heavily on AI rather than humans may remove the emotional touch that guests want from the service. There is also an issue because not all countries have the same set of principles for AI in hospitality. Even though the European Commission introduced the AI Act, rules made for each industry are not yet widely established</w:t>
      </w:r>
      <w:r w:rsidR="00B64B6D" w:rsidRPr="003C2EA4">
        <w:rPr>
          <w:rFonts w:cs="Times New Roman"/>
          <w:szCs w:val="24"/>
        </w:rPr>
        <w:t xml:space="preserve"> (</w:t>
      </w:r>
      <w:r w:rsidR="00B64B6D" w:rsidRPr="003C2EA4">
        <w:rPr>
          <w:rFonts w:cs="Times New Roman"/>
          <w:color w:val="222222"/>
          <w:szCs w:val="24"/>
          <w:shd w:val="clear" w:color="auto" w:fill="FFFFFF"/>
        </w:rPr>
        <w:t>Cherenkov, 2024)</w:t>
      </w:r>
      <w:r w:rsidRPr="003C2EA4">
        <w:rPr>
          <w:rFonts w:cs="Times New Roman"/>
          <w:szCs w:val="24"/>
        </w:rPr>
        <w:t>. Such lag in regulations may prevent the industry from going fully digital, resulting in different processes at different locations. All in all, seeing AI used in the hospitality industry gives hope, but it requires proper management. Making sure robots and people work together, following the law, and improving staff training is important for success in the long run</w:t>
      </w:r>
      <w:r w:rsidR="00B64B6D" w:rsidRPr="003C2EA4">
        <w:rPr>
          <w:rFonts w:cs="Times New Roman"/>
          <w:szCs w:val="24"/>
        </w:rPr>
        <w:t xml:space="preserve"> (</w:t>
      </w:r>
      <w:r w:rsidR="00B64B6D" w:rsidRPr="003C2EA4">
        <w:rPr>
          <w:rFonts w:cs="Times New Roman"/>
          <w:color w:val="222222"/>
          <w:szCs w:val="24"/>
          <w:shd w:val="clear" w:color="auto" w:fill="FFFFFF"/>
        </w:rPr>
        <w:t>Ebers, 2021)</w:t>
      </w:r>
      <w:r w:rsidRPr="003C2EA4">
        <w:rPr>
          <w:rFonts w:cs="Times New Roman"/>
          <w:szCs w:val="24"/>
        </w:rPr>
        <w:t>. AI is used to assist and improve on human skills, helping to change the guest experience in the hotel industry.</w:t>
      </w:r>
    </w:p>
    <w:p w14:paraId="4B976A30" w14:textId="77777777" w:rsidR="00AF090A" w:rsidRPr="003C2EA4" w:rsidRDefault="00AF090A" w:rsidP="007F0D76">
      <w:pPr>
        <w:ind w:left="0" w:firstLine="0"/>
        <w:rPr>
          <w:rFonts w:cs="Times New Roman"/>
          <w:szCs w:val="24"/>
        </w:rPr>
      </w:pPr>
    </w:p>
    <w:p w14:paraId="17FC6462" w14:textId="77777777" w:rsidR="00D50556" w:rsidRPr="003C2EA4" w:rsidRDefault="00A22EE0" w:rsidP="00D50556">
      <w:pPr>
        <w:keepNext/>
        <w:ind w:left="0" w:firstLine="0"/>
        <w:rPr>
          <w:rFonts w:cs="Times New Roman"/>
          <w:szCs w:val="24"/>
        </w:rPr>
      </w:pPr>
      <w:r w:rsidRPr="003C2EA4">
        <w:rPr>
          <w:rFonts w:cs="Times New Roman"/>
          <w:noProof/>
          <w:szCs w:val="24"/>
        </w:rPr>
        <w:drawing>
          <wp:inline distT="0" distB="0" distL="0" distR="0" wp14:anchorId="5A642B58" wp14:editId="2D58055F">
            <wp:extent cx="5943600" cy="2181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i in htel industry.PNG"/>
                    <pic:cNvPicPr/>
                  </pic:nvPicPr>
                  <pic:blipFill rotWithShape="1">
                    <a:blip r:embed="rId11">
                      <a:extLst>
                        <a:ext uri="{28A0092B-C50C-407E-A947-70E740481C1C}">
                          <a14:useLocalDpi xmlns:a14="http://schemas.microsoft.com/office/drawing/2010/main" val="0"/>
                        </a:ext>
                      </a:extLst>
                    </a:blip>
                    <a:srcRect t="4436" b="3226"/>
                    <a:stretch/>
                  </pic:blipFill>
                  <pic:spPr bwMode="auto">
                    <a:xfrm>
                      <a:off x="0" y="0"/>
                      <a:ext cx="5943600" cy="2181225"/>
                    </a:xfrm>
                    <a:prstGeom prst="rect">
                      <a:avLst/>
                    </a:prstGeom>
                    <a:ln>
                      <a:noFill/>
                    </a:ln>
                    <a:extLst>
                      <a:ext uri="{53640926-AAD7-44D8-BBD7-CCE9431645EC}">
                        <a14:shadowObscured xmlns:a14="http://schemas.microsoft.com/office/drawing/2010/main"/>
                      </a:ext>
                    </a:extLst>
                  </pic:spPr>
                </pic:pic>
              </a:graphicData>
            </a:graphic>
          </wp:inline>
        </w:drawing>
      </w:r>
    </w:p>
    <w:p w14:paraId="050F292A" w14:textId="6604E300" w:rsidR="00D50556" w:rsidRPr="003C2EA4" w:rsidRDefault="00D50556" w:rsidP="00D50556">
      <w:pPr>
        <w:pStyle w:val="Legend"/>
        <w:jc w:val="center"/>
        <w:rPr>
          <w:rFonts w:cs="Times New Roman"/>
          <w:b/>
          <w:color w:val="auto"/>
          <w:sz w:val="24"/>
          <w:szCs w:val="24"/>
        </w:rPr>
      </w:pPr>
      <w:r w:rsidRPr="003C2EA4">
        <w:rPr>
          <w:rFonts w:cs="Times New Roman"/>
          <w:b/>
          <w:color w:val="auto"/>
          <w:sz w:val="24"/>
          <w:szCs w:val="24"/>
        </w:rPr>
        <w:t>Figure 3: AI in Hospitality Market 2022 to 2033</w:t>
      </w:r>
    </w:p>
    <w:p w14:paraId="338945B4" w14:textId="708B9D46" w:rsidR="00A22EE0" w:rsidRPr="003C2EA4" w:rsidRDefault="00D50556" w:rsidP="00D50556">
      <w:pPr>
        <w:pStyle w:val="Legend"/>
        <w:jc w:val="center"/>
        <w:rPr>
          <w:rFonts w:cs="Times New Roman"/>
          <w:b/>
          <w:color w:val="auto"/>
          <w:sz w:val="24"/>
          <w:szCs w:val="24"/>
        </w:rPr>
      </w:pPr>
      <w:r w:rsidRPr="003C2EA4">
        <w:rPr>
          <w:rFonts w:cs="Times New Roman"/>
          <w:b/>
          <w:color w:val="auto"/>
          <w:sz w:val="24"/>
          <w:szCs w:val="24"/>
        </w:rPr>
        <w:t>Source: (</w:t>
      </w:r>
      <w:r w:rsidR="003C2EA4" w:rsidRPr="003C2EA4">
        <w:rPr>
          <w:rFonts w:cs="Times New Roman"/>
          <w:b/>
          <w:color w:val="auto"/>
          <w:sz w:val="24"/>
          <w:szCs w:val="24"/>
        </w:rPr>
        <w:t>Ebers, 2021</w:t>
      </w:r>
      <w:r w:rsidRPr="003C2EA4">
        <w:rPr>
          <w:rFonts w:cs="Times New Roman"/>
          <w:b/>
          <w:color w:val="auto"/>
          <w:sz w:val="24"/>
          <w:szCs w:val="24"/>
        </w:rPr>
        <w:t>)</w:t>
      </w:r>
    </w:p>
    <w:p w14:paraId="695FF59C" w14:textId="0AD1DB5A" w:rsidR="00A25BA9" w:rsidRPr="003C2EA4" w:rsidRDefault="00A25BA9" w:rsidP="00A25BA9">
      <w:pPr>
        <w:pStyle w:val="Titlu1"/>
        <w:rPr>
          <w:rFonts w:cs="Times New Roman"/>
          <w:szCs w:val="24"/>
        </w:rPr>
      </w:pPr>
      <w:bookmarkStart w:id="15" w:name="_Toc198306078"/>
      <w:r w:rsidRPr="003C2EA4">
        <w:rPr>
          <w:rFonts w:cs="Times New Roman"/>
          <w:szCs w:val="24"/>
        </w:rPr>
        <w:t>Conclusion</w:t>
      </w:r>
      <w:bookmarkEnd w:id="15"/>
      <w:r w:rsidRPr="003C2EA4">
        <w:rPr>
          <w:rFonts w:cs="Times New Roman"/>
          <w:szCs w:val="24"/>
        </w:rPr>
        <w:t xml:space="preserve"> </w:t>
      </w:r>
    </w:p>
    <w:p w14:paraId="71FADD81" w14:textId="51DEC341" w:rsidR="00D0302D" w:rsidRPr="003C2EA4" w:rsidRDefault="00D0302D" w:rsidP="00676EB1">
      <w:pPr>
        <w:tabs>
          <w:tab w:val="left" w:pos="180"/>
        </w:tabs>
        <w:ind w:left="0" w:firstLine="0"/>
        <w:rPr>
          <w:rFonts w:cs="Times New Roman"/>
          <w:szCs w:val="24"/>
        </w:rPr>
      </w:pPr>
      <w:r w:rsidRPr="003C2EA4">
        <w:rPr>
          <w:rFonts w:cs="Times New Roman"/>
          <w:szCs w:val="24"/>
        </w:rPr>
        <w:t>In the hotel and hospitality field, Artificial Intelligence is impacting how businesses operate and taking care of their guests. Still, the effectiveness of this change relies on the ability of people and robots to work hand in hand. This move creates both advantages and disadvantages related to economics, society, and the law. If staff and guests are to be treated fairly, employees and the company must continue training, follow ethical guidelines, and obey strong policies set by the government. As AI keeps getting better, hotels should work together with people, instead of trying to replace staff, if they want to do well in the future.</w:t>
      </w:r>
    </w:p>
    <w:p w14:paraId="7B4C0367" w14:textId="66B53C7F" w:rsidR="00A25BA9" w:rsidRPr="003C2EA4" w:rsidRDefault="00A25BA9" w:rsidP="00A25BA9">
      <w:pPr>
        <w:pStyle w:val="Titlu1"/>
        <w:rPr>
          <w:rFonts w:cs="Times New Roman"/>
          <w:szCs w:val="24"/>
        </w:rPr>
      </w:pPr>
      <w:bookmarkStart w:id="16" w:name="_Toc198306079"/>
      <w:r w:rsidRPr="003C2EA4">
        <w:rPr>
          <w:rFonts w:cs="Times New Roman"/>
          <w:szCs w:val="24"/>
        </w:rPr>
        <w:t>Recommendations</w:t>
      </w:r>
      <w:bookmarkEnd w:id="16"/>
    </w:p>
    <w:p w14:paraId="5EF7A577" w14:textId="77777777" w:rsidR="00003BF3" w:rsidRPr="003C2EA4" w:rsidRDefault="00003BF3" w:rsidP="00003BF3">
      <w:pPr>
        <w:ind w:firstLine="0"/>
        <w:rPr>
          <w:rFonts w:cs="Times New Roman"/>
          <w:szCs w:val="24"/>
        </w:rPr>
      </w:pPr>
      <w:r w:rsidRPr="003C2EA4">
        <w:rPr>
          <w:rFonts w:cs="Times New Roman"/>
          <w:szCs w:val="24"/>
        </w:rPr>
        <w:t>To successfully manage the future, hotels in the hotel and hospitality sector should blend AI with human resources, instead of replacing either one. These suggestions are made to help build better collaboration between AI and hotel staff, which in turn boosts the quality of service and guests’ satisfaction.</w:t>
      </w:r>
    </w:p>
    <w:p w14:paraId="7901174B" w14:textId="0D05252D" w:rsidR="00003BF3" w:rsidRPr="003C2EA4" w:rsidRDefault="00003BF3" w:rsidP="00D933EB">
      <w:pPr>
        <w:pStyle w:val="Listparagraf"/>
        <w:numPr>
          <w:ilvl w:val="0"/>
          <w:numId w:val="6"/>
        </w:numPr>
        <w:spacing w:before="100" w:beforeAutospacing="1" w:after="100" w:afterAutospacing="1"/>
        <w:rPr>
          <w:rFonts w:cs="Times New Roman"/>
          <w:szCs w:val="24"/>
        </w:rPr>
      </w:pPr>
      <w:r w:rsidRPr="003C2EA4">
        <w:rPr>
          <w:rFonts w:cs="Times New Roman"/>
          <w:szCs w:val="24"/>
        </w:rPr>
        <w:t>Many hospitality staff are concerned that their work will be taken over by machines. This can be achieved by allowing staff to attend training that teaches them to better use AI in their work (</w:t>
      </w:r>
      <w:r w:rsidR="00E16896" w:rsidRPr="003C2EA4">
        <w:rPr>
          <w:rFonts w:cs="Times New Roman"/>
          <w:color w:val="222222"/>
          <w:szCs w:val="24"/>
          <w:shd w:val="clear" w:color="auto" w:fill="FFFFFF"/>
        </w:rPr>
        <w:t xml:space="preserve">Chen, </w:t>
      </w:r>
      <w:r w:rsidRPr="003C2EA4">
        <w:rPr>
          <w:rFonts w:cs="Times New Roman"/>
          <w:szCs w:val="24"/>
        </w:rPr>
        <w:t>202</w:t>
      </w:r>
      <w:r w:rsidR="00E16896" w:rsidRPr="003C2EA4">
        <w:rPr>
          <w:rFonts w:cs="Times New Roman"/>
          <w:szCs w:val="24"/>
        </w:rPr>
        <w:t>3</w:t>
      </w:r>
      <w:r w:rsidRPr="003C2EA4">
        <w:rPr>
          <w:rFonts w:cs="Times New Roman"/>
          <w:szCs w:val="24"/>
        </w:rPr>
        <w:t>). A good example is training receptionists to use AI systems, while continuing to assist and greet guests with a personal touch. Upskilling gives employees the skills to take on tasks that are beyond what machines can do.</w:t>
      </w:r>
    </w:p>
    <w:p w14:paraId="174CA92F" w14:textId="6F1B1896" w:rsidR="00003BF3" w:rsidRPr="003C2EA4" w:rsidRDefault="00003BF3" w:rsidP="00D933EB">
      <w:pPr>
        <w:pStyle w:val="Listparagraf"/>
        <w:numPr>
          <w:ilvl w:val="0"/>
          <w:numId w:val="6"/>
        </w:numPr>
        <w:spacing w:before="100" w:beforeAutospacing="1" w:after="100" w:afterAutospacing="1"/>
        <w:rPr>
          <w:rFonts w:cs="Times New Roman"/>
          <w:szCs w:val="24"/>
        </w:rPr>
      </w:pPr>
      <w:r w:rsidRPr="003C2EA4">
        <w:rPr>
          <w:rFonts w:cs="Times New Roman"/>
          <w:szCs w:val="24"/>
        </w:rPr>
        <w:t xml:space="preserve">While robots can do repetitive jobs, humans have more ability when it comes to emotion and reasoning through problems. Staff should spend their time on guest interaction, and hotels can rely on AI to take care of bookings, check-ins, and updates on housekeeping. When there is this balance, employees feel appreciated and become more productive according to </w:t>
      </w:r>
      <w:r w:rsidR="00174BE8" w:rsidRPr="003C2EA4">
        <w:rPr>
          <w:rFonts w:cs="Times New Roman"/>
          <w:szCs w:val="24"/>
        </w:rPr>
        <w:t>Wiradendi wolor,</w:t>
      </w:r>
      <w:r w:rsidRPr="003C2EA4">
        <w:rPr>
          <w:rFonts w:cs="Times New Roman"/>
          <w:szCs w:val="24"/>
        </w:rPr>
        <w:t xml:space="preserve"> (20</w:t>
      </w:r>
      <w:r w:rsidR="00174BE8" w:rsidRPr="003C2EA4">
        <w:rPr>
          <w:rFonts w:cs="Times New Roman"/>
          <w:szCs w:val="24"/>
        </w:rPr>
        <w:t>20</w:t>
      </w:r>
      <w:r w:rsidRPr="003C2EA4">
        <w:rPr>
          <w:rFonts w:cs="Times New Roman"/>
          <w:szCs w:val="24"/>
        </w:rPr>
        <w:t>).</w:t>
      </w:r>
    </w:p>
    <w:p w14:paraId="17149290" w14:textId="04917AD9" w:rsidR="00003BF3" w:rsidRPr="003C2EA4" w:rsidRDefault="00003BF3" w:rsidP="00D933EB">
      <w:pPr>
        <w:pStyle w:val="Listparagraf"/>
        <w:numPr>
          <w:ilvl w:val="0"/>
          <w:numId w:val="6"/>
        </w:numPr>
        <w:spacing w:before="100" w:beforeAutospacing="1" w:after="100" w:afterAutospacing="1"/>
        <w:rPr>
          <w:rFonts w:cs="Times New Roman"/>
          <w:szCs w:val="24"/>
        </w:rPr>
      </w:pPr>
      <w:r w:rsidRPr="003C2EA4">
        <w:rPr>
          <w:rFonts w:cs="Times New Roman"/>
          <w:szCs w:val="24"/>
        </w:rPr>
        <w:t>It is important for hotels to treat customer data securely and always be open about how and where AI is being used. Guests are worried about the privacy of their information during the interaction with touch-screen machines (</w:t>
      </w:r>
      <w:r w:rsidR="00AC36A8" w:rsidRPr="003C2EA4">
        <w:rPr>
          <w:rFonts w:cs="Times New Roman"/>
          <w:color w:val="222222"/>
          <w:szCs w:val="24"/>
          <w:shd w:val="clear" w:color="auto" w:fill="FFFFFF"/>
        </w:rPr>
        <w:t>Pearson</w:t>
      </w:r>
      <w:r w:rsidRPr="003C2EA4">
        <w:rPr>
          <w:rFonts w:cs="Times New Roman"/>
          <w:szCs w:val="24"/>
        </w:rPr>
        <w:t xml:space="preserve"> et al., 202</w:t>
      </w:r>
      <w:r w:rsidR="00AC36A8" w:rsidRPr="003C2EA4">
        <w:rPr>
          <w:rFonts w:cs="Times New Roman"/>
          <w:szCs w:val="24"/>
        </w:rPr>
        <w:t>2</w:t>
      </w:r>
      <w:r w:rsidRPr="003C2EA4">
        <w:rPr>
          <w:rFonts w:cs="Times New Roman"/>
          <w:szCs w:val="24"/>
        </w:rPr>
        <w:t>). This means hotels need to comply with data protection rules and make users aware of how their AI will be used.</w:t>
      </w:r>
    </w:p>
    <w:p w14:paraId="1EDA61D5" w14:textId="0B475C48" w:rsidR="00D87569" w:rsidRPr="003C2EA4" w:rsidRDefault="00D87569" w:rsidP="00D87569">
      <w:pPr>
        <w:rPr>
          <w:rFonts w:cs="Times New Roman"/>
          <w:szCs w:val="24"/>
          <w:highlight w:val="green"/>
        </w:rPr>
      </w:pPr>
    </w:p>
    <w:p w14:paraId="4BABF1F3" w14:textId="1E6DCF2C" w:rsidR="00003BF3" w:rsidRPr="003C2EA4" w:rsidRDefault="00003BF3" w:rsidP="00D87569">
      <w:pPr>
        <w:rPr>
          <w:rFonts w:cs="Times New Roman"/>
          <w:szCs w:val="24"/>
          <w:highlight w:val="green"/>
        </w:rPr>
      </w:pPr>
    </w:p>
    <w:p w14:paraId="5838E918" w14:textId="3FD81101" w:rsidR="00A25BA9" w:rsidRPr="003C2EA4" w:rsidRDefault="00A25BA9" w:rsidP="00A25BA9">
      <w:pPr>
        <w:pStyle w:val="Titlu1"/>
        <w:rPr>
          <w:rFonts w:cs="Times New Roman"/>
          <w:szCs w:val="24"/>
        </w:rPr>
      </w:pPr>
      <w:bookmarkStart w:id="17" w:name="_Toc198306080"/>
      <w:r w:rsidRPr="003C2EA4">
        <w:rPr>
          <w:rFonts w:cs="Times New Roman"/>
          <w:szCs w:val="24"/>
        </w:rPr>
        <w:t>References</w:t>
      </w:r>
      <w:bookmarkEnd w:id="17"/>
    </w:p>
    <w:p w14:paraId="65FF812A" w14:textId="77777777" w:rsidR="00A313A2" w:rsidRPr="003C2EA4" w:rsidRDefault="00A313A2" w:rsidP="00281DEE">
      <w:pPr>
        <w:rPr>
          <w:rFonts w:cs="Times New Roman"/>
          <w:szCs w:val="24"/>
          <w:shd w:val="clear" w:color="auto" w:fill="FFFFFF"/>
        </w:rPr>
      </w:pPr>
      <w:bookmarkStart w:id="18" w:name="_Hlk198305836"/>
      <w:bookmarkStart w:id="19" w:name="_Hlk198565081"/>
      <w:r w:rsidRPr="003C2EA4">
        <w:rPr>
          <w:rFonts w:cs="Times New Roman"/>
          <w:szCs w:val="24"/>
          <w:shd w:val="clear" w:color="auto" w:fill="FFFFFF"/>
        </w:rPr>
        <w:t>Buehler, R., Broaddus, A., Sweeney, T., Zhang, W., White, E., and Mollenhauer, M. (2021). Changes in travel behavior, attitudes, and preferences among e-scooter riders and nonriders: first look at results from pre and post e-scooter system launch surveys at Virginia Tech. </w:t>
      </w:r>
      <w:r w:rsidRPr="003C2EA4">
        <w:rPr>
          <w:rFonts w:cs="Times New Roman"/>
          <w:i/>
          <w:iCs/>
          <w:szCs w:val="24"/>
          <w:shd w:val="clear" w:color="auto" w:fill="FFFFFF"/>
        </w:rPr>
        <w:t>Transportation research record</w:t>
      </w:r>
      <w:r w:rsidRPr="003C2EA4">
        <w:rPr>
          <w:rFonts w:cs="Times New Roman"/>
          <w:szCs w:val="24"/>
          <w:shd w:val="clear" w:color="auto" w:fill="FFFFFF"/>
        </w:rPr>
        <w:t>, </w:t>
      </w:r>
      <w:r w:rsidRPr="003C2EA4">
        <w:rPr>
          <w:rFonts w:cs="Times New Roman"/>
          <w:i/>
          <w:iCs/>
          <w:szCs w:val="24"/>
          <w:shd w:val="clear" w:color="auto" w:fill="FFFFFF"/>
        </w:rPr>
        <w:t>2675</w:t>
      </w:r>
      <w:r w:rsidRPr="003C2EA4">
        <w:rPr>
          <w:rFonts w:cs="Times New Roman"/>
          <w:szCs w:val="24"/>
          <w:shd w:val="clear" w:color="auto" w:fill="FFFFFF"/>
        </w:rPr>
        <w:t>(9), 335-345.</w:t>
      </w:r>
    </w:p>
    <w:p w14:paraId="48F6991C" w14:textId="3B5C7BA0" w:rsidR="00EB7B82" w:rsidRPr="003C2EA4" w:rsidRDefault="00EB7B82" w:rsidP="00281DEE">
      <w:pPr>
        <w:rPr>
          <w:rFonts w:cs="Times New Roman"/>
          <w:color w:val="222222"/>
          <w:szCs w:val="24"/>
          <w:shd w:val="clear" w:color="auto" w:fill="FFFFFF"/>
        </w:rPr>
      </w:pPr>
      <w:r w:rsidRPr="003C2EA4">
        <w:rPr>
          <w:rFonts w:cs="Times New Roman"/>
          <w:color w:val="222222"/>
          <w:szCs w:val="24"/>
          <w:shd w:val="clear" w:color="auto" w:fill="FFFFFF"/>
        </w:rPr>
        <w:t>Chen</w:t>
      </w:r>
      <w:bookmarkEnd w:id="18"/>
      <w:r w:rsidRPr="003C2EA4">
        <w:rPr>
          <w:rFonts w:cs="Times New Roman"/>
          <w:color w:val="222222"/>
          <w:szCs w:val="24"/>
          <w:shd w:val="clear" w:color="auto" w:fill="FFFFFF"/>
        </w:rPr>
        <w:t>, Z. (2023). Artificial intelligence-virtual trainer: Innovative didactics aimed at personalized training needs. </w:t>
      </w:r>
      <w:r w:rsidRPr="003C2EA4">
        <w:rPr>
          <w:rFonts w:cs="Times New Roman"/>
          <w:i/>
          <w:iCs/>
          <w:color w:val="222222"/>
          <w:szCs w:val="24"/>
          <w:shd w:val="clear" w:color="auto" w:fill="FFFFFF"/>
        </w:rPr>
        <w:t>Journal of the Knowledge Economy</w:t>
      </w:r>
      <w:r w:rsidRPr="003C2EA4">
        <w:rPr>
          <w:rFonts w:cs="Times New Roman"/>
          <w:color w:val="222222"/>
          <w:szCs w:val="24"/>
          <w:shd w:val="clear" w:color="auto" w:fill="FFFFFF"/>
        </w:rPr>
        <w:t>, </w:t>
      </w:r>
      <w:r w:rsidRPr="003C2EA4">
        <w:rPr>
          <w:rFonts w:cs="Times New Roman"/>
          <w:i/>
          <w:iCs/>
          <w:color w:val="222222"/>
          <w:szCs w:val="24"/>
          <w:shd w:val="clear" w:color="auto" w:fill="FFFFFF"/>
        </w:rPr>
        <w:t>14</w:t>
      </w:r>
      <w:r w:rsidRPr="003C2EA4">
        <w:rPr>
          <w:rFonts w:cs="Times New Roman"/>
          <w:color w:val="222222"/>
          <w:szCs w:val="24"/>
          <w:shd w:val="clear" w:color="auto" w:fill="FFFFFF"/>
        </w:rPr>
        <w:t>(2), pp.2007-2025.</w:t>
      </w:r>
    </w:p>
    <w:p w14:paraId="375C9745" w14:textId="77777777" w:rsidR="00EB7B82" w:rsidRPr="003C2EA4" w:rsidRDefault="00EB7B82" w:rsidP="00A60527">
      <w:pPr>
        <w:rPr>
          <w:rFonts w:cs="Times New Roman"/>
          <w:szCs w:val="24"/>
          <w:shd w:val="clear" w:color="auto" w:fill="FFFFFF"/>
        </w:rPr>
      </w:pPr>
      <w:r w:rsidRPr="003C2EA4">
        <w:rPr>
          <w:rFonts w:cs="Times New Roman"/>
          <w:szCs w:val="24"/>
          <w:shd w:val="clear" w:color="auto" w:fill="FFFFFF"/>
        </w:rPr>
        <w:t>Cherenkov, E., Benga, V., Lee, M., Nandwani, N., Raguin, K., Sueur, M. C., and Sun, G. (2024). From Machine Learning Algorithms to Superior Customer Experience: Business Implications of Machine Learning-Driven Data Analytics in the Hospitality Industry. </w:t>
      </w:r>
      <w:r w:rsidRPr="003C2EA4">
        <w:rPr>
          <w:rFonts w:cs="Times New Roman"/>
          <w:i/>
          <w:iCs/>
          <w:szCs w:val="24"/>
          <w:shd w:val="clear" w:color="auto" w:fill="FFFFFF"/>
        </w:rPr>
        <w:t>Journal of Smart Tourism</w:t>
      </w:r>
      <w:r w:rsidRPr="003C2EA4">
        <w:rPr>
          <w:rFonts w:cs="Times New Roman"/>
          <w:szCs w:val="24"/>
          <w:shd w:val="clear" w:color="auto" w:fill="FFFFFF"/>
        </w:rPr>
        <w:t>, </w:t>
      </w:r>
      <w:r w:rsidRPr="003C2EA4">
        <w:rPr>
          <w:rFonts w:cs="Times New Roman"/>
          <w:i/>
          <w:iCs/>
          <w:szCs w:val="24"/>
          <w:shd w:val="clear" w:color="auto" w:fill="FFFFFF"/>
        </w:rPr>
        <w:t>4</w:t>
      </w:r>
      <w:r w:rsidRPr="003C2EA4">
        <w:rPr>
          <w:rFonts w:cs="Times New Roman"/>
          <w:szCs w:val="24"/>
          <w:shd w:val="clear" w:color="auto" w:fill="FFFFFF"/>
        </w:rPr>
        <w:t>(2), 5-14.</w:t>
      </w:r>
    </w:p>
    <w:p w14:paraId="76241292" w14:textId="77777777" w:rsidR="00EB7B82" w:rsidRPr="003C2EA4" w:rsidRDefault="00EB7B82" w:rsidP="00A60527">
      <w:pPr>
        <w:rPr>
          <w:rFonts w:cs="Times New Roman"/>
          <w:szCs w:val="24"/>
          <w:shd w:val="clear" w:color="auto" w:fill="FFFFFF"/>
        </w:rPr>
      </w:pPr>
      <w:r w:rsidRPr="003C2EA4">
        <w:rPr>
          <w:rFonts w:cs="Times New Roman"/>
          <w:szCs w:val="24"/>
          <w:shd w:val="clear" w:color="auto" w:fill="FFFFFF"/>
        </w:rPr>
        <w:t>Ebers, M., Hoch, V. R., Rosenkranz, F., Ruschemeier, H., and Steinrötter, B. (2021). The european commission’s proposal for an artificial intelligence act—a critical assessment by members of the robotics and ai law society (rails). </w:t>
      </w:r>
      <w:r w:rsidRPr="003C2EA4">
        <w:rPr>
          <w:rFonts w:cs="Times New Roman"/>
          <w:i/>
          <w:iCs/>
          <w:szCs w:val="24"/>
          <w:shd w:val="clear" w:color="auto" w:fill="FFFFFF"/>
        </w:rPr>
        <w:t>J</w:t>
      </w:r>
      <w:r w:rsidRPr="003C2EA4">
        <w:rPr>
          <w:rFonts w:cs="Times New Roman"/>
          <w:szCs w:val="24"/>
          <w:shd w:val="clear" w:color="auto" w:fill="FFFFFF"/>
        </w:rPr>
        <w:t>, </w:t>
      </w:r>
      <w:r w:rsidRPr="003C2EA4">
        <w:rPr>
          <w:rFonts w:cs="Times New Roman"/>
          <w:i/>
          <w:iCs/>
          <w:szCs w:val="24"/>
          <w:shd w:val="clear" w:color="auto" w:fill="FFFFFF"/>
        </w:rPr>
        <w:t>4</w:t>
      </w:r>
      <w:r w:rsidRPr="003C2EA4">
        <w:rPr>
          <w:rFonts w:cs="Times New Roman"/>
          <w:szCs w:val="24"/>
          <w:shd w:val="clear" w:color="auto" w:fill="FFFFFF"/>
        </w:rPr>
        <w:t>(4), 589-603.</w:t>
      </w:r>
    </w:p>
    <w:p w14:paraId="60E96971" w14:textId="77777777" w:rsidR="00EB7B82" w:rsidRPr="003C2EA4" w:rsidRDefault="00EB7B82" w:rsidP="00A5509D">
      <w:pPr>
        <w:rPr>
          <w:rFonts w:cs="Times New Roman"/>
          <w:szCs w:val="24"/>
        </w:rPr>
      </w:pPr>
      <w:r w:rsidRPr="003C2EA4">
        <w:rPr>
          <w:rFonts w:cs="Times New Roman"/>
          <w:szCs w:val="24"/>
        </w:rPr>
        <w:t>El Hajal, G. and Yeoman, I., 2025. AI and the future of talent management in tourism and hospitality. Current Issues in Tourism, pp.1-18.</w:t>
      </w:r>
    </w:p>
    <w:p w14:paraId="757EFE5F" w14:textId="77777777" w:rsidR="00EB7B82" w:rsidRPr="003C2EA4" w:rsidRDefault="00EB7B82" w:rsidP="000D307D">
      <w:pPr>
        <w:ind w:left="720" w:hanging="720"/>
        <w:rPr>
          <w:rFonts w:cs="Times New Roman"/>
          <w:szCs w:val="24"/>
          <w:shd w:val="clear" w:color="auto" w:fill="FFFFFF"/>
        </w:rPr>
      </w:pPr>
      <w:bookmarkStart w:id="20" w:name="_Hlk198302485"/>
      <w:r w:rsidRPr="003C2EA4">
        <w:rPr>
          <w:rFonts w:cs="Times New Roman"/>
          <w:szCs w:val="24"/>
          <w:shd w:val="clear" w:color="auto" w:fill="FFFFFF"/>
        </w:rPr>
        <w:t>Gaur</w:t>
      </w:r>
      <w:bookmarkEnd w:id="20"/>
      <w:r w:rsidRPr="003C2EA4">
        <w:rPr>
          <w:rFonts w:cs="Times New Roman"/>
          <w:szCs w:val="24"/>
          <w:shd w:val="clear" w:color="auto" w:fill="FFFFFF"/>
        </w:rPr>
        <w:t>, L., Afaq, A., Singh, G. and Dwivedi, Y.K. (2021). Role of artificial intelligence and robotics to foster the touchless travel during a pandemic: a review and research agenda. </w:t>
      </w:r>
      <w:r w:rsidRPr="003C2EA4">
        <w:rPr>
          <w:rFonts w:cs="Times New Roman"/>
          <w:i/>
          <w:iCs/>
          <w:szCs w:val="24"/>
          <w:shd w:val="clear" w:color="auto" w:fill="FFFFFF"/>
        </w:rPr>
        <w:t>International Journal of Contemporary Hospitality Management</w:t>
      </w:r>
      <w:r w:rsidRPr="003C2EA4">
        <w:rPr>
          <w:rFonts w:cs="Times New Roman"/>
          <w:szCs w:val="24"/>
          <w:shd w:val="clear" w:color="auto" w:fill="FFFFFF"/>
        </w:rPr>
        <w:t>, </w:t>
      </w:r>
      <w:r w:rsidRPr="003C2EA4">
        <w:rPr>
          <w:rFonts w:cs="Times New Roman"/>
          <w:i/>
          <w:iCs/>
          <w:szCs w:val="24"/>
          <w:shd w:val="clear" w:color="auto" w:fill="FFFFFF"/>
        </w:rPr>
        <w:t>33</w:t>
      </w:r>
      <w:r w:rsidRPr="003C2EA4">
        <w:rPr>
          <w:rFonts w:cs="Times New Roman"/>
          <w:szCs w:val="24"/>
          <w:shd w:val="clear" w:color="auto" w:fill="FFFFFF"/>
        </w:rPr>
        <w:t>(11), pp.4079-4098.</w:t>
      </w:r>
    </w:p>
    <w:p w14:paraId="23F1790D" w14:textId="77777777" w:rsidR="00EB7B82" w:rsidRPr="003C2EA4" w:rsidRDefault="00EB7B82" w:rsidP="00EB7B82">
      <w:pPr>
        <w:pStyle w:val="NormalWeb"/>
        <w:spacing w:before="0" w:beforeAutospacing="0" w:after="0" w:afterAutospacing="0" w:line="480" w:lineRule="auto"/>
        <w:ind w:left="720" w:hanging="720"/>
      </w:pPr>
      <w:r w:rsidRPr="003C2EA4">
        <w:t xml:space="preserve">Jayan, Jimna. “Importance of Ethical Data Collection.” </w:t>
      </w:r>
      <w:r w:rsidRPr="003C2EA4">
        <w:rPr>
          <w:i/>
          <w:iCs/>
        </w:rPr>
        <w:t>PromptCloud</w:t>
      </w:r>
      <w:r w:rsidRPr="003C2EA4">
        <w:t>, 1 Aug. 2024, www.promptcloud.com/blog/importance-of-ethical-data-collection/.</w:t>
      </w:r>
    </w:p>
    <w:p w14:paraId="01BDA8FD" w14:textId="77777777" w:rsidR="00EB7B82" w:rsidRPr="003C2EA4" w:rsidRDefault="00EB7B82" w:rsidP="00B676B2">
      <w:pPr>
        <w:ind w:left="720" w:hanging="720"/>
        <w:rPr>
          <w:rFonts w:cs="Times New Roman"/>
          <w:szCs w:val="24"/>
          <w:shd w:val="clear" w:color="auto" w:fill="FFFFFF"/>
        </w:rPr>
      </w:pPr>
      <w:r w:rsidRPr="003C2EA4">
        <w:rPr>
          <w:rFonts w:cs="Times New Roman"/>
          <w:szCs w:val="24"/>
          <w:shd w:val="clear" w:color="auto" w:fill="FFFFFF"/>
        </w:rPr>
        <w:t>Jogarao, M. (2024). AI in the Hospitality Industry: Revolutionizing Guest Experience. In </w:t>
      </w:r>
      <w:r w:rsidRPr="003C2EA4">
        <w:rPr>
          <w:rFonts w:cs="Times New Roman"/>
          <w:i/>
          <w:iCs/>
          <w:szCs w:val="24"/>
          <w:shd w:val="clear" w:color="auto" w:fill="FFFFFF"/>
        </w:rPr>
        <w:t>Technology and Luxury Hospitality</w:t>
      </w:r>
      <w:r w:rsidRPr="003C2EA4">
        <w:rPr>
          <w:rFonts w:cs="Times New Roman"/>
          <w:szCs w:val="24"/>
          <w:shd w:val="clear" w:color="auto" w:fill="FFFFFF"/>
        </w:rPr>
        <w:t> (pp. 199-210). Routledge.</w:t>
      </w:r>
    </w:p>
    <w:p w14:paraId="6408AD67" w14:textId="77777777" w:rsidR="00EB7B82" w:rsidRPr="003C2EA4" w:rsidRDefault="00EB7B82" w:rsidP="000D307D">
      <w:pPr>
        <w:ind w:left="720" w:hanging="720"/>
        <w:rPr>
          <w:rFonts w:cs="Times New Roman"/>
          <w:szCs w:val="24"/>
          <w:shd w:val="clear" w:color="auto" w:fill="FFFFFF"/>
        </w:rPr>
      </w:pPr>
      <w:bookmarkStart w:id="21" w:name="_Hlk198302611"/>
      <w:r w:rsidRPr="003C2EA4">
        <w:rPr>
          <w:rFonts w:cs="Times New Roman"/>
          <w:szCs w:val="24"/>
          <w:shd w:val="clear" w:color="auto" w:fill="FFFFFF"/>
        </w:rPr>
        <w:t>Katiforis</w:t>
      </w:r>
      <w:bookmarkEnd w:id="21"/>
      <w:r w:rsidRPr="003C2EA4">
        <w:rPr>
          <w:rFonts w:cs="Times New Roman"/>
          <w:szCs w:val="24"/>
          <w:shd w:val="clear" w:color="auto" w:fill="FFFFFF"/>
        </w:rPr>
        <w:t>, S. (2024). Synchronized Coevolution: A Conceptual Framework For Sustaining a Human-Centered Security Culture in AI-Driven Environments.</w:t>
      </w:r>
    </w:p>
    <w:p w14:paraId="3BF12ACD" w14:textId="77777777" w:rsidR="00EB7B82" w:rsidRPr="003C2EA4" w:rsidRDefault="00EB7B82" w:rsidP="00A5509D">
      <w:pPr>
        <w:rPr>
          <w:rFonts w:cs="Times New Roman"/>
          <w:szCs w:val="24"/>
        </w:rPr>
      </w:pPr>
      <w:r w:rsidRPr="003C2EA4">
        <w:rPr>
          <w:rFonts w:cs="Times New Roman"/>
          <w:szCs w:val="24"/>
        </w:rPr>
        <w:t>Kumawat, E., Datta, A., Prentice, C. and Leung, R., 2025. Artificial intelligence through the lens of hospitality employees: A systematic review. </w:t>
      </w:r>
      <w:r w:rsidRPr="003C2EA4">
        <w:rPr>
          <w:rFonts w:cs="Times New Roman"/>
          <w:i/>
          <w:iCs/>
          <w:szCs w:val="24"/>
        </w:rPr>
        <w:t>International Journal of Hospitality Management</w:t>
      </w:r>
      <w:r w:rsidRPr="003C2EA4">
        <w:rPr>
          <w:rFonts w:cs="Times New Roman"/>
          <w:szCs w:val="24"/>
        </w:rPr>
        <w:t>, </w:t>
      </w:r>
      <w:r w:rsidRPr="003C2EA4">
        <w:rPr>
          <w:rFonts w:cs="Times New Roman"/>
          <w:i/>
          <w:iCs/>
          <w:szCs w:val="24"/>
        </w:rPr>
        <w:t>124</w:t>
      </w:r>
      <w:r w:rsidRPr="003C2EA4">
        <w:rPr>
          <w:rFonts w:cs="Times New Roman"/>
          <w:szCs w:val="24"/>
        </w:rPr>
        <w:t>, p.103986.</w:t>
      </w:r>
    </w:p>
    <w:p w14:paraId="2E03D7E9" w14:textId="77777777" w:rsidR="00EB7B82" w:rsidRPr="003C2EA4" w:rsidRDefault="00EB7B82" w:rsidP="00A5509D">
      <w:pPr>
        <w:rPr>
          <w:rFonts w:cs="Times New Roman"/>
          <w:szCs w:val="24"/>
        </w:rPr>
      </w:pPr>
      <w:r w:rsidRPr="003C2EA4">
        <w:rPr>
          <w:rFonts w:cs="Times New Roman"/>
          <w:szCs w:val="24"/>
        </w:rPr>
        <w:t>Limna, P., 2023. Artificial Intelligence (AI) in the hospitality industry: A review article. </w:t>
      </w:r>
      <w:r w:rsidRPr="003C2EA4">
        <w:rPr>
          <w:rFonts w:cs="Times New Roman"/>
          <w:i/>
          <w:iCs/>
          <w:szCs w:val="24"/>
        </w:rPr>
        <w:t>International Journal of Computing Sciences Research</w:t>
      </w:r>
      <w:r w:rsidRPr="003C2EA4">
        <w:rPr>
          <w:rFonts w:cs="Times New Roman"/>
          <w:szCs w:val="24"/>
        </w:rPr>
        <w:t>, </w:t>
      </w:r>
      <w:r w:rsidRPr="003C2EA4">
        <w:rPr>
          <w:rFonts w:cs="Times New Roman"/>
          <w:i/>
          <w:iCs/>
          <w:szCs w:val="24"/>
        </w:rPr>
        <w:t>7</w:t>
      </w:r>
      <w:r w:rsidRPr="003C2EA4">
        <w:rPr>
          <w:rFonts w:cs="Times New Roman"/>
          <w:szCs w:val="24"/>
        </w:rPr>
        <w:t>, pp.1306-1317.</w:t>
      </w:r>
    </w:p>
    <w:p w14:paraId="647ECC86" w14:textId="77777777" w:rsidR="00EB7B82" w:rsidRPr="003C2EA4" w:rsidRDefault="00EB7B82" w:rsidP="00A5509D">
      <w:pPr>
        <w:rPr>
          <w:rFonts w:cs="Times New Roman"/>
          <w:szCs w:val="24"/>
        </w:rPr>
      </w:pPr>
      <w:r w:rsidRPr="003C2EA4">
        <w:rPr>
          <w:rFonts w:cs="Times New Roman"/>
          <w:szCs w:val="24"/>
        </w:rPr>
        <w:t>Lv, X., Yang, Y., Qin, D., Cao, X. and Xu, H., 2022. Artificial intelligence service recovery: The role of empathic response in hospitality customers’ continuous usage intention. </w:t>
      </w:r>
      <w:r w:rsidRPr="003C2EA4">
        <w:rPr>
          <w:rFonts w:cs="Times New Roman"/>
          <w:i/>
          <w:iCs/>
          <w:szCs w:val="24"/>
        </w:rPr>
        <w:t>Computers in Human Behavior</w:t>
      </w:r>
      <w:r w:rsidRPr="003C2EA4">
        <w:rPr>
          <w:rFonts w:cs="Times New Roman"/>
          <w:szCs w:val="24"/>
        </w:rPr>
        <w:t>, </w:t>
      </w:r>
      <w:r w:rsidRPr="003C2EA4">
        <w:rPr>
          <w:rFonts w:cs="Times New Roman"/>
          <w:i/>
          <w:iCs/>
          <w:szCs w:val="24"/>
        </w:rPr>
        <w:t>126</w:t>
      </w:r>
      <w:r w:rsidRPr="003C2EA4">
        <w:rPr>
          <w:rFonts w:cs="Times New Roman"/>
          <w:szCs w:val="24"/>
        </w:rPr>
        <w:t>, p.106993.</w:t>
      </w:r>
    </w:p>
    <w:p w14:paraId="6F792A70" w14:textId="77777777" w:rsidR="00EB7B82" w:rsidRPr="003C2EA4" w:rsidRDefault="00EB7B82" w:rsidP="000D307D">
      <w:pPr>
        <w:ind w:left="720" w:hanging="720"/>
        <w:rPr>
          <w:rFonts w:cs="Times New Roman"/>
          <w:szCs w:val="24"/>
        </w:rPr>
      </w:pPr>
      <w:bookmarkStart w:id="22" w:name="_Hlk198302799"/>
      <w:r w:rsidRPr="003C2EA4">
        <w:rPr>
          <w:rFonts w:cs="Times New Roman"/>
          <w:szCs w:val="24"/>
          <w:shd w:val="clear" w:color="auto" w:fill="FFFFFF"/>
        </w:rPr>
        <w:t>Ouhaichi</w:t>
      </w:r>
      <w:bookmarkEnd w:id="22"/>
      <w:r w:rsidRPr="003C2EA4">
        <w:rPr>
          <w:rFonts w:cs="Times New Roman"/>
          <w:szCs w:val="24"/>
          <w:shd w:val="clear" w:color="auto" w:fill="FFFFFF"/>
        </w:rPr>
        <w:t>, H., Spikol, D. and Vogel, B. (2023). Research trends in multimodal learning analytics: A systematic mapping study. </w:t>
      </w:r>
      <w:r w:rsidRPr="003C2EA4">
        <w:rPr>
          <w:rFonts w:cs="Times New Roman"/>
          <w:i/>
          <w:iCs/>
          <w:szCs w:val="24"/>
          <w:shd w:val="clear" w:color="auto" w:fill="FFFFFF"/>
        </w:rPr>
        <w:t>Computers and Education: Artificial Intelligence</w:t>
      </w:r>
      <w:r w:rsidRPr="003C2EA4">
        <w:rPr>
          <w:rFonts w:cs="Times New Roman"/>
          <w:szCs w:val="24"/>
          <w:shd w:val="clear" w:color="auto" w:fill="FFFFFF"/>
        </w:rPr>
        <w:t>, </w:t>
      </w:r>
      <w:r w:rsidRPr="003C2EA4">
        <w:rPr>
          <w:rFonts w:cs="Times New Roman"/>
          <w:i/>
          <w:iCs/>
          <w:szCs w:val="24"/>
          <w:shd w:val="clear" w:color="auto" w:fill="FFFFFF"/>
        </w:rPr>
        <w:t>4</w:t>
      </w:r>
      <w:r w:rsidRPr="003C2EA4">
        <w:rPr>
          <w:rFonts w:cs="Times New Roman"/>
          <w:szCs w:val="24"/>
          <w:shd w:val="clear" w:color="auto" w:fill="FFFFFF"/>
        </w:rPr>
        <w:t>, p.100136.</w:t>
      </w:r>
    </w:p>
    <w:p w14:paraId="165DEAE6" w14:textId="77777777" w:rsidR="00EB7B82" w:rsidRPr="003C2EA4" w:rsidRDefault="00EB7B82" w:rsidP="000D307D">
      <w:pPr>
        <w:ind w:left="720" w:hanging="720"/>
        <w:rPr>
          <w:rFonts w:cs="Times New Roman"/>
          <w:szCs w:val="24"/>
          <w:shd w:val="clear" w:color="auto" w:fill="FFFFFF"/>
        </w:rPr>
      </w:pPr>
      <w:bookmarkStart w:id="23" w:name="_Hlk198302544"/>
      <w:r w:rsidRPr="003C2EA4">
        <w:rPr>
          <w:rFonts w:cs="Times New Roman"/>
          <w:szCs w:val="24"/>
          <w:shd w:val="clear" w:color="auto" w:fill="FFFFFF"/>
        </w:rPr>
        <w:t>Paluch</w:t>
      </w:r>
      <w:bookmarkEnd w:id="23"/>
      <w:r w:rsidRPr="003C2EA4">
        <w:rPr>
          <w:rFonts w:cs="Times New Roman"/>
          <w:szCs w:val="24"/>
          <w:shd w:val="clear" w:color="auto" w:fill="FFFFFF"/>
        </w:rPr>
        <w:t>, S., Wirtz, J. and Kunz, W.H. (2020). Service robots and the future of services. </w:t>
      </w:r>
      <w:r w:rsidRPr="003C2EA4">
        <w:rPr>
          <w:rFonts w:cs="Times New Roman"/>
          <w:i/>
          <w:iCs/>
          <w:szCs w:val="24"/>
          <w:shd w:val="clear" w:color="auto" w:fill="FFFFFF"/>
        </w:rPr>
        <w:t>Marketing Weiterdenken: Zukunftspfade für eine marktorientierte Unternehmensführung</w:t>
      </w:r>
      <w:r w:rsidRPr="003C2EA4">
        <w:rPr>
          <w:rFonts w:cs="Times New Roman"/>
          <w:szCs w:val="24"/>
          <w:shd w:val="clear" w:color="auto" w:fill="FFFFFF"/>
        </w:rPr>
        <w:t>, pp.423-435.</w:t>
      </w:r>
    </w:p>
    <w:p w14:paraId="2C0935B9" w14:textId="77777777" w:rsidR="00EB7B82" w:rsidRPr="003C2EA4" w:rsidRDefault="00EB7B82" w:rsidP="00281DEE">
      <w:pPr>
        <w:ind w:left="720" w:hanging="720"/>
        <w:rPr>
          <w:rFonts w:cs="Times New Roman"/>
          <w:color w:val="222222"/>
          <w:szCs w:val="24"/>
          <w:shd w:val="clear" w:color="auto" w:fill="FFFFFF"/>
        </w:rPr>
      </w:pPr>
      <w:r w:rsidRPr="003C2EA4">
        <w:rPr>
          <w:rFonts w:cs="Times New Roman"/>
          <w:color w:val="222222"/>
          <w:szCs w:val="24"/>
          <w:shd w:val="clear" w:color="auto" w:fill="FFFFFF"/>
        </w:rPr>
        <w:t>Pearson, J., Bailey, G., Robinson, S., Jones, M., Owen, T., Zhang, C., Reitmaier, T., Steer, C., Carter, A., Sahoo, D.R. and Raju, D.K. (2022), April. Can’t touch this: Rethinking public technology in a covid-19 era. In </w:t>
      </w:r>
      <w:r w:rsidRPr="003C2EA4">
        <w:rPr>
          <w:rFonts w:cs="Times New Roman"/>
          <w:i/>
          <w:iCs/>
          <w:color w:val="222222"/>
          <w:szCs w:val="24"/>
          <w:shd w:val="clear" w:color="auto" w:fill="FFFFFF"/>
        </w:rPr>
        <w:t>Proceedings of the 2022 CHI Conference on Human Factors in Computing Systems</w:t>
      </w:r>
      <w:r w:rsidRPr="003C2EA4">
        <w:rPr>
          <w:rFonts w:cs="Times New Roman"/>
          <w:color w:val="222222"/>
          <w:szCs w:val="24"/>
          <w:shd w:val="clear" w:color="auto" w:fill="FFFFFF"/>
        </w:rPr>
        <w:t> (pp. 1-14).</w:t>
      </w:r>
    </w:p>
    <w:p w14:paraId="785ECE93" w14:textId="77777777" w:rsidR="00EB7B82" w:rsidRPr="003C2EA4" w:rsidRDefault="00EB7B82" w:rsidP="00B676B2">
      <w:pPr>
        <w:ind w:left="720" w:hanging="720"/>
        <w:rPr>
          <w:rFonts w:cs="Times New Roman"/>
          <w:szCs w:val="24"/>
          <w:shd w:val="clear" w:color="auto" w:fill="FFFFFF"/>
        </w:rPr>
      </w:pPr>
      <w:r w:rsidRPr="003C2EA4">
        <w:rPr>
          <w:rFonts w:cs="Times New Roman"/>
          <w:szCs w:val="24"/>
          <w:shd w:val="clear" w:color="auto" w:fill="FFFFFF"/>
        </w:rPr>
        <w:t>Pricope Vancia, A. P., Băltescu, C. A., Brătucu, G., Tecău, A. S., Chițu, I. B., and Duguleană, L. (2023). Examining the disruptive potential of generation Z tourists on the travel industry in the digital age. </w:t>
      </w:r>
      <w:r w:rsidRPr="003C2EA4">
        <w:rPr>
          <w:rFonts w:cs="Times New Roman"/>
          <w:i/>
          <w:iCs/>
          <w:szCs w:val="24"/>
          <w:shd w:val="clear" w:color="auto" w:fill="FFFFFF"/>
        </w:rPr>
        <w:t>Sustainability</w:t>
      </w:r>
      <w:r w:rsidRPr="003C2EA4">
        <w:rPr>
          <w:rFonts w:cs="Times New Roman"/>
          <w:szCs w:val="24"/>
          <w:shd w:val="clear" w:color="auto" w:fill="FFFFFF"/>
        </w:rPr>
        <w:t>, </w:t>
      </w:r>
      <w:r w:rsidRPr="003C2EA4">
        <w:rPr>
          <w:rFonts w:cs="Times New Roman"/>
          <w:i/>
          <w:iCs/>
          <w:szCs w:val="24"/>
          <w:shd w:val="clear" w:color="auto" w:fill="FFFFFF"/>
        </w:rPr>
        <w:t>15</w:t>
      </w:r>
      <w:r w:rsidRPr="003C2EA4">
        <w:rPr>
          <w:rFonts w:cs="Times New Roman"/>
          <w:szCs w:val="24"/>
          <w:shd w:val="clear" w:color="auto" w:fill="FFFFFF"/>
        </w:rPr>
        <w:t>(11), 8756.</w:t>
      </w:r>
    </w:p>
    <w:p w14:paraId="59B5B45A" w14:textId="77777777" w:rsidR="00EB7B82" w:rsidRPr="003C2EA4" w:rsidRDefault="00EB7B82" w:rsidP="00A60527">
      <w:pPr>
        <w:rPr>
          <w:rFonts w:cs="Times New Roman"/>
          <w:szCs w:val="24"/>
          <w:shd w:val="clear" w:color="auto" w:fill="FFFFFF"/>
        </w:rPr>
      </w:pPr>
      <w:r w:rsidRPr="003C2EA4">
        <w:rPr>
          <w:rFonts w:cs="Times New Roman"/>
          <w:szCs w:val="24"/>
          <w:shd w:val="clear" w:color="auto" w:fill="FFFFFF"/>
        </w:rPr>
        <w:t>Radu, R. (2021). Steering the governance of artificial intelligence: national strategies in perspective. </w:t>
      </w:r>
      <w:r w:rsidRPr="003C2EA4">
        <w:rPr>
          <w:rFonts w:cs="Times New Roman"/>
          <w:i/>
          <w:iCs/>
          <w:szCs w:val="24"/>
          <w:shd w:val="clear" w:color="auto" w:fill="FFFFFF"/>
        </w:rPr>
        <w:t>Policy and society</w:t>
      </w:r>
      <w:r w:rsidRPr="003C2EA4">
        <w:rPr>
          <w:rFonts w:cs="Times New Roman"/>
          <w:szCs w:val="24"/>
          <w:shd w:val="clear" w:color="auto" w:fill="FFFFFF"/>
        </w:rPr>
        <w:t>, </w:t>
      </w:r>
      <w:r w:rsidRPr="003C2EA4">
        <w:rPr>
          <w:rFonts w:cs="Times New Roman"/>
          <w:i/>
          <w:iCs/>
          <w:szCs w:val="24"/>
          <w:shd w:val="clear" w:color="auto" w:fill="FFFFFF"/>
        </w:rPr>
        <w:t>40</w:t>
      </w:r>
      <w:r w:rsidRPr="003C2EA4">
        <w:rPr>
          <w:rFonts w:cs="Times New Roman"/>
          <w:szCs w:val="24"/>
          <w:shd w:val="clear" w:color="auto" w:fill="FFFFFF"/>
        </w:rPr>
        <w:t>(2), 178-193.</w:t>
      </w:r>
    </w:p>
    <w:p w14:paraId="2AD4C0E8" w14:textId="77777777" w:rsidR="00EB7B82" w:rsidRPr="003C2EA4" w:rsidRDefault="00EB7B82" w:rsidP="00A5509D">
      <w:pPr>
        <w:rPr>
          <w:rFonts w:cs="Times New Roman"/>
          <w:szCs w:val="24"/>
        </w:rPr>
      </w:pPr>
      <w:r w:rsidRPr="003C2EA4">
        <w:rPr>
          <w:rFonts w:cs="Times New Roman"/>
          <w:szCs w:val="24"/>
        </w:rPr>
        <w:t>Seal, P.P. and Gupta, P., 2024. Artificial Intelligence in Human Resource Management in Hotels: A Qualitative Approach. In </w:t>
      </w:r>
      <w:r w:rsidRPr="003C2EA4">
        <w:rPr>
          <w:rFonts w:cs="Times New Roman"/>
          <w:i/>
          <w:iCs/>
          <w:szCs w:val="24"/>
        </w:rPr>
        <w:t>Utilizing Smart Technology and AI in Hybrid Tourism and Hospitality</w:t>
      </w:r>
      <w:r w:rsidRPr="003C2EA4">
        <w:rPr>
          <w:rFonts w:cs="Times New Roman"/>
          <w:szCs w:val="24"/>
        </w:rPr>
        <w:t> (pp. 277-290). IGI Global.</w:t>
      </w:r>
    </w:p>
    <w:p w14:paraId="7B2A5025" w14:textId="371D8150" w:rsidR="00EB7B82" w:rsidRPr="003C2EA4" w:rsidRDefault="00EB7B82" w:rsidP="00A60527">
      <w:pPr>
        <w:rPr>
          <w:rFonts w:cs="Times New Roman"/>
          <w:szCs w:val="24"/>
          <w:shd w:val="clear" w:color="auto" w:fill="FFFFFF"/>
        </w:rPr>
      </w:pPr>
      <w:r w:rsidRPr="003C2EA4">
        <w:rPr>
          <w:rFonts w:cs="Times New Roman"/>
          <w:szCs w:val="24"/>
          <w:shd w:val="clear" w:color="auto" w:fill="FFFFFF"/>
        </w:rPr>
        <w:t>Sharma, N. K., Govindan, K., Lai, K. K., Chen, W. K., and Kumar, V. (2021). The transition from linear economy to circular economy for sustainability among SMEs: A study on prospects, impediments, and prerequisites. </w:t>
      </w:r>
      <w:r w:rsidRPr="003C2EA4">
        <w:rPr>
          <w:rFonts w:cs="Times New Roman"/>
          <w:i/>
          <w:iCs/>
          <w:szCs w:val="24"/>
          <w:shd w:val="clear" w:color="auto" w:fill="FFFFFF"/>
        </w:rPr>
        <w:t>Business Strategy and the Environment</w:t>
      </w:r>
      <w:r w:rsidRPr="003C2EA4">
        <w:rPr>
          <w:rFonts w:cs="Times New Roman"/>
          <w:szCs w:val="24"/>
          <w:shd w:val="clear" w:color="auto" w:fill="FFFFFF"/>
        </w:rPr>
        <w:t>, </w:t>
      </w:r>
      <w:r w:rsidRPr="003C2EA4">
        <w:rPr>
          <w:rFonts w:cs="Times New Roman"/>
          <w:i/>
          <w:iCs/>
          <w:szCs w:val="24"/>
          <w:shd w:val="clear" w:color="auto" w:fill="FFFFFF"/>
        </w:rPr>
        <w:t>30</w:t>
      </w:r>
      <w:r w:rsidRPr="003C2EA4">
        <w:rPr>
          <w:rFonts w:cs="Times New Roman"/>
          <w:szCs w:val="24"/>
          <w:shd w:val="clear" w:color="auto" w:fill="FFFFFF"/>
        </w:rPr>
        <w:t>(4), 1803-1822.</w:t>
      </w:r>
    </w:p>
    <w:p w14:paraId="501539FC" w14:textId="77777777" w:rsidR="00EB7B82" w:rsidRPr="003C2EA4" w:rsidRDefault="00EB7B82" w:rsidP="00A60527">
      <w:pPr>
        <w:rPr>
          <w:rFonts w:cs="Times New Roman"/>
          <w:szCs w:val="24"/>
          <w:shd w:val="clear" w:color="auto" w:fill="FFFFFF"/>
        </w:rPr>
      </w:pPr>
      <w:r w:rsidRPr="003C2EA4">
        <w:rPr>
          <w:rFonts w:cs="Times New Roman"/>
          <w:szCs w:val="24"/>
          <w:shd w:val="clear" w:color="auto" w:fill="FFFFFF"/>
        </w:rPr>
        <w:t>Štilić, A., Nicić, M., and Puška, A. (2023). Check-in to the future: Exploring the impact of contemporary information technologies and artificial intelligence on the hotel industry. </w:t>
      </w:r>
      <w:r w:rsidRPr="003C2EA4">
        <w:rPr>
          <w:rFonts w:cs="Times New Roman"/>
          <w:i/>
          <w:iCs/>
          <w:szCs w:val="24"/>
          <w:shd w:val="clear" w:color="auto" w:fill="FFFFFF"/>
        </w:rPr>
        <w:t>Turističko poslovanje</w:t>
      </w:r>
      <w:r w:rsidRPr="003C2EA4">
        <w:rPr>
          <w:rFonts w:cs="Times New Roman"/>
          <w:szCs w:val="24"/>
          <w:shd w:val="clear" w:color="auto" w:fill="FFFFFF"/>
        </w:rPr>
        <w:t>, (31).</w:t>
      </w:r>
    </w:p>
    <w:p w14:paraId="595E58C1" w14:textId="77777777" w:rsidR="00EB7B82" w:rsidRPr="003C2EA4" w:rsidRDefault="00EB7B82" w:rsidP="00A5509D">
      <w:pPr>
        <w:rPr>
          <w:rFonts w:cs="Times New Roman"/>
          <w:szCs w:val="24"/>
        </w:rPr>
      </w:pPr>
      <w:r w:rsidRPr="003C2EA4">
        <w:rPr>
          <w:rFonts w:cs="Times New Roman"/>
          <w:szCs w:val="24"/>
        </w:rPr>
        <w:t>Stylos, N., Fotiadis, A.K., Shin, D.D. and Huan, T.C.T., 2021. Beyond smart systems adoption: Enabling diffusion and assimilation of smartness in hospitality. </w:t>
      </w:r>
      <w:r w:rsidRPr="003C2EA4">
        <w:rPr>
          <w:rFonts w:cs="Times New Roman"/>
          <w:i/>
          <w:iCs/>
          <w:szCs w:val="24"/>
        </w:rPr>
        <w:t>International Journal of Hospitality Management</w:t>
      </w:r>
      <w:r w:rsidRPr="003C2EA4">
        <w:rPr>
          <w:rFonts w:cs="Times New Roman"/>
          <w:szCs w:val="24"/>
        </w:rPr>
        <w:t>, </w:t>
      </w:r>
      <w:r w:rsidRPr="003C2EA4">
        <w:rPr>
          <w:rFonts w:cs="Times New Roman"/>
          <w:i/>
          <w:iCs/>
          <w:szCs w:val="24"/>
        </w:rPr>
        <w:t>98</w:t>
      </w:r>
      <w:r w:rsidRPr="003C2EA4">
        <w:rPr>
          <w:rFonts w:cs="Times New Roman"/>
          <w:szCs w:val="24"/>
        </w:rPr>
        <w:t>, p.103042.</w:t>
      </w:r>
    </w:p>
    <w:p w14:paraId="137FC6A6" w14:textId="77777777" w:rsidR="00EB7B82" w:rsidRPr="003C2EA4" w:rsidRDefault="00EB7B82" w:rsidP="00A60527">
      <w:pPr>
        <w:rPr>
          <w:rFonts w:cs="Times New Roman"/>
          <w:szCs w:val="24"/>
          <w:shd w:val="clear" w:color="auto" w:fill="FFFFFF"/>
        </w:rPr>
      </w:pPr>
      <w:r w:rsidRPr="003C2EA4">
        <w:rPr>
          <w:rFonts w:cs="Times New Roman"/>
          <w:szCs w:val="24"/>
          <w:shd w:val="clear" w:color="auto" w:fill="FFFFFF"/>
        </w:rPr>
        <w:t>Tan, Y. S. (2021). Harvesting a new synergy: exploring ‘smart and Green’Hotels within the context of the Irish hospitality industry.</w:t>
      </w:r>
    </w:p>
    <w:p w14:paraId="02C2E8E4" w14:textId="77777777" w:rsidR="00EB7B82" w:rsidRPr="003C2EA4" w:rsidRDefault="00EB7B82" w:rsidP="00281DEE">
      <w:pPr>
        <w:rPr>
          <w:rFonts w:cs="Times New Roman"/>
          <w:color w:val="222222"/>
          <w:szCs w:val="24"/>
          <w:shd w:val="clear" w:color="auto" w:fill="FFFFFF"/>
        </w:rPr>
      </w:pPr>
      <w:r w:rsidRPr="003C2EA4">
        <w:rPr>
          <w:rFonts w:cs="Times New Roman"/>
          <w:color w:val="222222"/>
          <w:szCs w:val="24"/>
          <w:shd w:val="clear" w:color="auto" w:fill="FFFFFF"/>
        </w:rPr>
        <w:t>Wiradendi Wolor, C. (2020). The importance of work-life balance on employee performance millennial generation in Indonesia. </w:t>
      </w:r>
      <w:r w:rsidRPr="003C2EA4">
        <w:rPr>
          <w:rFonts w:cs="Times New Roman"/>
          <w:i/>
          <w:iCs/>
          <w:color w:val="222222"/>
          <w:szCs w:val="24"/>
          <w:shd w:val="clear" w:color="auto" w:fill="FFFFFF"/>
        </w:rPr>
        <w:t>Journal of critical reviews</w:t>
      </w:r>
      <w:r w:rsidRPr="003C2EA4">
        <w:rPr>
          <w:rFonts w:cs="Times New Roman"/>
          <w:color w:val="222222"/>
          <w:szCs w:val="24"/>
          <w:shd w:val="clear" w:color="auto" w:fill="FFFFFF"/>
        </w:rPr>
        <w:t>.</w:t>
      </w:r>
    </w:p>
    <w:p w14:paraId="0A6D25B5" w14:textId="77777777" w:rsidR="00EB7B82" w:rsidRPr="003C2EA4" w:rsidRDefault="00EB7B82" w:rsidP="00A60527">
      <w:pPr>
        <w:rPr>
          <w:rFonts w:cs="Times New Roman"/>
          <w:szCs w:val="24"/>
          <w:shd w:val="clear" w:color="auto" w:fill="FFFFFF"/>
        </w:rPr>
      </w:pPr>
      <w:r w:rsidRPr="003C2EA4">
        <w:rPr>
          <w:rFonts w:cs="Times New Roman"/>
          <w:szCs w:val="24"/>
          <w:shd w:val="clear" w:color="auto" w:fill="FFFFFF"/>
        </w:rPr>
        <w:t>Wu, Y., Li, J., and Liu, J. (2024). Trends in Digitalized Hospitality Services: Accor Hotels Group’s Digital Transformation. </w:t>
      </w:r>
      <w:r w:rsidRPr="003C2EA4">
        <w:rPr>
          <w:rFonts w:cs="Times New Roman"/>
          <w:i/>
          <w:iCs/>
          <w:szCs w:val="24"/>
          <w:shd w:val="clear" w:color="auto" w:fill="FFFFFF"/>
        </w:rPr>
        <w:t>Journal of Design Service and Social Innovation</w:t>
      </w:r>
      <w:r w:rsidRPr="003C2EA4">
        <w:rPr>
          <w:rFonts w:cs="Times New Roman"/>
          <w:szCs w:val="24"/>
          <w:shd w:val="clear" w:color="auto" w:fill="FFFFFF"/>
        </w:rPr>
        <w:t>, </w:t>
      </w:r>
      <w:r w:rsidRPr="003C2EA4">
        <w:rPr>
          <w:rFonts w:cs="Times New Roman"/>
          <w:i/>
          <w:iCs/>
          <w:szCs w:val="24"/>
          <w:shd w:val="clear" w:color="auto" w:fill="FFFFFF"/>
        </w:rPr>
        <w:t>2</w:t>
      </w:r>
      <w:r w:rsidRPr="003C2EA4">
        <w:rPr>
          <w:rFonts w:cs="Times New Roman"/>
          <w:szCs w:val="24"/>
          <w:shd w:val="clear" w:color="auto" w:fill="FFFFFF"/>
        </w:rPr>
        <w:t>(3).</w:t>
      </w:r>
    </w:p>
    <w:p w14:paraId="5886993E" w14:textId="77777777" w:rsidR="009B0F99" w:rsidRPr="003C2EA4" w:rsidRDefault="009B0F99" w:rsidP="000D307D">
      <w:pPr>
        <w:ind w:left="720" w:hanging="720"/>
        <w:rPr>
          <w:rFonts w:cs="Times New Roman"/>
          <w:szCs w:val="24"/>
          <w:shd w:val="clear" w:color="auto" w:fill="FFFFFF"/>
        </w:rPr>
      </w:pPr>
    </w:p>
    <w:bookmarkEnd w:id="19"/>
    <w:p w14:paraId="45823B3A" w14:textId="77777777" w:rsidR="001B65BB" w:rsidRPr="001B65BB" w:rsidRDefault="001B65BB" w:rsidP="001B65BB">
      <w:pPr>
        <w:rPr>
          <w:rFonts w:cs="Times New Roman"/>
          <w:szCs w:val="24"/>
        </w:rPr>
      </w:pPr>
      <w:r w:rsidRPr="001B65BB">
        <w:rPr>
          <w:rFonts w:cs="Times New Roman"/>
          <w:szCs w:val="24"/>
        </w:rPr>
        <w:t>Acknowledgement of the Use of AI</w:t>
      </w:r>
    </w:p>
    <w:p w14:paraId="302702C1" w14:textId="77777777" w:rsidR="001B65BB" w:rsidRPr="001B65BB" w:rsidRDefault="001B65BB" w:rsidP="001B65BB">
      <w:pPr>
        <w:rPr>
          <w:rFonts w:cs="Times New Roman"/>
          <w:szCs w:val="24"/>
        </w:rPr>
      </w:pPr>
    </w:p>
    <w:p w14:paraId="63A1620E" w14:textId="77777777" w:rsidR="001B65BB" w:rsidRPr="001B65BB" w:rsidRDefault="001B65BB" w:rsidP="001B65BB">
      <w:pPr>
        <w:rPr>
          <w:rFonts w:cs="Times New Roman"/>
          <w:szCs w:val="24"/>
        </w:rPr>
      </w:pPr>
    </w:p>
    <w:p w14:paraId="413B98EA" w14:textId="77777777" w:rsidR="001B65BB" w:rsidRPr="001B65BB" w:rsidRDefault="001B65BB" w:rsidP="001B65BB">
      <w:pPr>
        <w:rPr>
          <w:rFonts w:cs="Times New Roman"/>
          <w:szCs w:val="24"/>
        </w:rPr>
      </w:pPr>
      <w:r w:rsidRPr="001B65BB">
        <w:rPr>
          <w:rFonts w:cs="Times New Roman"/>
          <w:szCs w:val="24"/>
        </w:rPr>
        <w:t>RESEARCH</w:t>
      </w:r>
      <w:r w:rsidRPr="001B65BB">
        <w:rPr>
          <w:rFonts w:cs="Times New Roman"/>
          <w:szCs w:val="24"/>
        </w:rPr>
        <w:tab/>
        <w:t>For this assessment, you can use Generative AI to support you in research, including searching for bibliography, and using tools to summarise, compare and</w:t>
      </w:r>
    </w:p>
    <w:p w14:paraId="26661D14" w14:textId="77777777" w:rsidR="001B65BB" w:rsidRPr="001B65BB" w:rsidRDefault="001B65BB" w:rsidP="001B65BB">
      <w:pPr>
        <w:rPr>
          <w:rFonts w:cs="Times New Roman"/>
          <w:szCs w:val="24"/>
        </w:rPr>
      </w:pPr>
      <w:r w:rsidRPr="001B65BB">
        <w:rPr>
          <w:rFonts w:cs="Times New Roman"/>
          <w:szCs w:val="24"/>
        </w:rPr>
        <w:t>interrogate materials.</w:t>
      </w:r>
      <w:r w:rsidRPr="001B65BB">
        <w:rPr>
          <w:rFonts w:cs="Times New Roman"/>
          <w:szCs w:val="24"/>
        </w:rPr>
        <w:tab/>
        <w:t xml:space="preserve">Yes </w:t>
      </w:r>
      <w:r w:rsidRPr="001B65BB">
        <w:rPr>
          <w:rFonts w:ascii="Segoe UI Symbol" w:hAnsi="Segoe UI Symbol" w:cs="Segoe UI Symbol"/>
          <w:szCs w:val="24"/>
        </w:rPr>
        <w:t>☐</w:t>
      </w:r>
    </w:p>
    <w:p w14:paraId="36765A76" w14:textId="77777777" w:rsidR="001B65BB" w:rsidRPr="001B65BB" w:rsidRDefault="001B65BB" w:rsidP="001B65BB">
      <w:pPr>
        <w:rPr>
          <w:rFonts w:cs="Times New Roman"/>
          <w:szCs w:val="24"/>
        </w:rPr>
      </w:pPr>
    </w:p>
    <w:p w14:paraId="757944AB" w14:textId="77777777" w:rsidR="001B65BB" w:rsidRPr="001B65BB" w:rsidRDefault="001B65BB" w:rsidP="001B65BB">
      <w:pPr>
        <w:rPr>
          <w:rFonts w:cs="Times New Roman"/>
          <w:szCs w:val="24"/>
        </w:rPr>
      </w:pPr>
      <w:r w:rsidRPr="001B65BB">
        <w:rPr>
          <w:rFonts w:cs="Times New Roman"/>
          <w:szCs w:val="24"/>
        </w:rPr>
        <w:t xml:space="preserve">No </w:t>
      </w:r>
      <w:r w:rsidRPr="001B65BB">
        <w:rPr>
          <w:rFonts w:ascii="Segoe UI Symbol" w:hAnsi="Segoe UI Symbol" w:cs="Segoe UI Symbol"/>
          <w:szCs w:val="24"/>
        </w:rPr>
        <w:t>☐</w:t>
      </w:r>
      <w:r w:rsidRPr="001B65BB">
        <w:rPr>
          <w:rFonts w:ascii="Segoe UI Emoji" w:hAnsi="Segoe UI Emoji" w:cs="Segoe UI Emoji"/>
          <w:szCs w:val="24"/>
        </w:rPr>
        <w:t>✔</w:t>
      </w:r>
    </w:p>
    <w:p w14:paraId="484C523A" w14:textId="77777777" w:rsidR="001B65BB" w:rsidRPr="001B65BB" w:rsidRDefault="001B65BB" w:rsidP="001B65BB">
      <w:pPr>
        <w:rPr>
          <w:rFonts w:cs="Times New Roman"/>
          <w:szCs w:val="24"/>
        </w:rPr>
      </w:pPr>
      <w:r w:rsidRPr="001B65BB">
        <w:rPr>
          <w:rFonts w:cs="Times New Roman"/>
          <w:szCs w:val="24"/>
        </w:rPr>
        <w:t>STRUCTURE</w:t>
      </w:r>
      <w:r w:rsidRPr="001B65BB">
        <w:rPr>
          <w:rFonts w:cs="Times New Roman"/>
          <w:szCs w:val="24"/>
        </w:rPr>
        <w:tab/>
        <w:t>For this assessment, you can use Generative AI to support you in structuring your submission, including creating a draft argument structure, identifying parts</w:t>
      </w:r>
    </w:p>
    <w:p w14:paraId="32FB4985" w14:textId="77777777" w:rsidR="001B65BB" w:rsidRPr="001B65BB" w:rsidRDefault="001B65BB" w:rsidP="001B65BB">
      <w:pPr>
        <w:rPr>
          <w:rFonts w:cs="Times New Roman"/>
          <w:szCs w:val="24"/>
        </w:rPr>
      </w:pPr>
      <w:r w:rsidRPr="001B65BB">
        <w:rPr>
          <w:rFonts w:cs="Times New Roman"/>
          <w:szCs w:val="24"/>
        </w:rPr>
        <w:t>and headings, etc.</w:t>
      </w:r>
      <w:r w:rsidRPr="001B65BB">
        <w:rPr>
          <w:rFonts w:cs="Times New Roman"/>
          <w:szCs w:val="24"/>
        </w:rPr>
        <w:tab/>
        <w:t xml:space="preserve">Yes </w:t>
      </w:r>
      <w:r w:rsidRPr="001B65BB">
        <w:rPr>
          <w:rFonts w:ascii="Segoe UI Symbol" w:hAnsi="Segoe UI Symbol" w:cs="Segoe UI Symbol"/>
          <w:szCs w:val="24"/>
        </w:rPr>
        <w:t>☐</w:t>
      </w:r>
    </w:p>
    <w:p w14:paraId="6D4053F9" w14:textId="77777777" w:rsidR="001B65BB" w:rsidRPr="001B65BB" w:rsidRDefault="001B65BB" w:rsidP="001B65BB">
      <w:pPr>
        <w:rPr>
          <w:rFonts w:cs="Times New Roman"/>
          <w:szCs w:val="24"/>
        </w:rPr>
      </w:pPr>
    </w:p>
    <w:p w14:paraId="57E25D6F" w14:textId="77777777" w:rsidR="001B65BB" w:rsidRPr="001B65BB" w:rsidRDefault="001B65BB" w:rsidP="001B65BB">
      <w:pPr>
        <w:rPr>
          <w:rFonts w:cs="Times New Roman"/>
          <w:szCs w:val="24"/>
        </w:rPr>
      </w:pPr>
      <w:r w:rsidRPr="001B65BB">
        <w:rPr>
          <w:rFonts w:cs="Times New Roman"/>
          <w:szCs w:val="24"/>
        </w:rPr>
        <w:t xml:space="preserve">No </w:t>
      </w:r>
      <w:r w:rsidRPr="001B65BB">
        <w:rPr>
          <w:rFonts w:ascii="Segoe UI Symbol" w:hAnsi="Segoe UI Symbol" w:cs="Segoe UI Symbol"/>
          <w:szCs w:val="24"/>
        </w:rPr>
        <w:t>☐</w:t>
      </w:r>
      <w:r w:rsidRPr="001B65BB">
        <w:rPr>
          <w:rFonts w:ascii="Segoe UI Emoji" w:hAnsi="Segoe UI Emoji" w:cs="Segoe UI Emoji"/>
          <w:szCs w:val="24"/>
        </w:rPr>
        <w:t>✔</w:t>
      </w:r>
    </w:p>
    <w:p w14:paraId="22274D68" w14:textId="77777777" w:rsidR="001B65BB" w:rsidRPr="001B65BB" w:rsidRDefault="001B65BB" w:rsidP="001B65BB">
      <w:pPr>
        <w:rPr>
          <w:rFonts w:cs="Times New Roman"/>
          <w:szCs w:val="24"/>
        </w:rPr>
      </w:pPr>
      <w:r w:rsidRPr="001B65BB">
        <w:rPr>
          <w:rFonts w:cs="Times New Roman"/>
          <w:szCs w:val="24"/>
        </w:rPr>
        <w:t>PROOFREADING</w:t>
      </w:r>
      <w:r w:rsidRPr="001B65BB">
        <w:rPr>
          <w:rFonts w:cs="Times New Roman"/>
          <w:szCs w:val="24"/>
        </w:rPr>
        <w:tab/>
        <w:t>For this assessment, you can use Generative AI to check your own text/creation for grammatical and syntactical mistakes, including rephrasing of your</w:t>
      </w:r>
    </w:p>
    <w:p w14:paraId="58D15FB4" w14:textId="77777777" w:rsidR="001B65BB" w:rsidRPr="001B65BB" w:rsidRDefault="001B65BB" w:rsidP="001B65BB">
      <w:pPr>
        <w:rPr>
          <w:rFonts w:cs="Times New Roman"/>
          <w:szCs w:val="24"/>
        </w:rPr>
      </w:pPr>
      <w:r w:rsidRPr="001B65BB">
        <w:rPr>
          <w:rFonts w:cs="Times New Roman"/>
          <w:szCs w:val="24"/>
        </w:rPr>
        <w:t>own work within specific standards.</w:t>
      </w:r>
      <w:r w:rsidRPr="001B65BB">
        <w:rPr>
          <w:rFonts w:cs="Times New Roman"/>
          <w:szCs w:val="24"/>
        </w:rPr>
        <w:tab/>
        <w:t xml:space="preserve">Yes </w:t>
      </w:r>
      <w:r w:rsidRPr="001B65BB">
        <w:rPr>
          <w:rFonts w:ascii="Segoe UI Symbol" w:hAnsi="Segoe UI Symbol" w:cs="Segoe UI Symbol"/>
          <w:szCs w:val="24"/>
        </w:rPr>
        <w:t>☐</w:t>
      </w:r>
    </w:p>
    <w:p w14:paraId="73515CD2" w14:textId="77777777" w:rsidR="001B65BB" w:rsidRPr="001B65BB" w:rsidRDefault="001B65BB" w:rsidP="001B65BB">
      <w:pPr>
        <w:rPr>
          <w:rFonts w:cs="Times New Roman"/>
          <w:szCs w:val="24"/>
        </w:rPr>
      </w:pPr>
    </w:p>
    <w:p w14:paraId="1362DBBA" w14:textId="77777777" w:rsidR="001B65BB" w:rsidRPr="001B65BB" w:rsidRDefault="001B65BB" w:rsidP="001B65BB">
      <w:pPr>
        <w:rPr>
          <w:rFonts w:cs="Times New Roman"/>
          <w:szCs w:val="24"/>
        </w:rPr>
      </w:pPr>
      <w:r w:rsidRPr="001B65BB">
        <w:rPr>
          <w:rFonts w:cs="Times New Roman"/>
          <w:szCs w:val="24"/>
        </w:rPr>
        <w:t xml:space="preserve">No </w:t>
      </w:r>
      <w:r w:rsidRPr="001B65BB">
        <w:rPr>
          <w:rFonts w:ascii="Segoe UI Symbol" w:hAnsi="Segoe UI Symbol" w:cs="Segoe UI Symbol"/>
          <w:szCs w:val="24"/>
        </w:rPr>
        <w:t>☐</w:t>
      </w:r>
      <w:r w:rsidRPr="001B65BB">
        <w:rPr>
          <w:rFonts w:ascii="Segoe UI Emoji" w:hAnsi="Segoe UI Emoji" w:cs="Segoe UI Emoji"/>
          <w:szCs w:val="24"/>
        </w:rPr>
        <w:t>✔</w:t>
      </w:r>
    </w:p>
    <w:p w14:paraId="52943693" w14:textId="77777777" w:rsidR="001B65BB" w:rsidRPr="001B65BB" w:rsidRDefault="001B65BB" w:rsidP="001B65BB">
      <w:pPr>
        <w:rPr>
          <w:rFonts w:cs="Times New Roman"/>
          <w:szCs w:val="24"/>
        </w:rPr>
      </w:pPr>
      <w:r w:rsidRPr="001B65BB">
        <w:rPr>
          <w:rFonts w:cs="Times New Roman"/>
          <w:szCs w:val="24"/>
        </w:rPr>
        <w:t>WRITING</w:t>
      </w:r>
      <w:r w:rsidRPr="001B65BB">
        <w:rPr>
          <w:rFonts w:cs="Times New Roman"/>
          <w:szCs w:val="24"/>
        </w:rPr>
        <w:tab/>
        <w:t>For this assessment, you can use Generative AI to create text for submission.</w:t>
      </w:r>
      <w:r w:rsidRPr="001B65BB">
        <w:rPr>
          <w:rFonts w:cs="Times New Roman"/>
          <w:szCs w:val="24"/>
        </w:rPr>
        <w:tab/>
        <w:t xml:space="preserve">Yes </w:t>
      </w:r>
      <w:r w:rsidRPr="001B65BB">
        <w:rPr>
          <w:rFonts w:ascii="Segoe UI Symbol" w:hAnsi="Segoe UI Symbol" w:cs="Segoe UI Symbol"/>
          <w:szCs w:val="24"/>
        </w:rPr>
        <w:t>☐</w:t>
      </w:r>
    </w:p>
    <w:p w14:paraId="1AFE9499" w14:textId="77777777" w:rsidR="001B65BB" w:rsidRPr="001B65BB" w:rsidRDefault="001B65BB" w:rsidP="001B65BB">
      <w:pPr>
        <w:rPr>
          <w:rFonts w:cs="Times New Roman"/>
          <w:szCs w:val="24"/>
        </w:rPr>
      </w:pPr>
    </w:p>
    <w:p w14:paraId="33977A57" w14:textId="77777777" w:rsidR="001B65BB" w:rsidRPr="001B65BB" w:rsidRDefault="001B65BB" w:rsidP="001B65BB">
      <w:pPr>
        <w:rPr>
          <w:rFonts w:cs="Times New Roman"/>
          <w:szCs w:val="24"/>
        </w:rPr>
      </w:pPr>
      <w:r w:rsidRPr="001B65BB">
        <w:rPr>
          <w:rFonts w:cs="Times New Roman"/>
          <w:szCs w:val="24"/>
        </w:rPr>
        <w:t xml:space="preserve">No </w:t>
      </w:r>
      <w:r w:rsidRPr="001B65BB">
        <w:rPr>
          <w:rFonts w:ascii="Segoe UI Symbol" w:hAnsi="Segoe UI Symbol" w:cs="Segoe UI Symbol"/>
          <w:szCs w:val="24"/>
        </w:rPr>
        <w:t>☐</w:t>
      </w:r>
      <w:r w:rsidRPr="001B65BB">
        <w:rPr>
          <w:rFonts w:ascii="Segoe UI Emoji" w:hAnsi="Segoe UI Emoji" w:cs="Segoe UI Emoji"/>
          <w:szCs w:val="24"/>
        </w:rPr>
        <w:t>✔</w:t>
      </w:r>
    </w:p>
    <w:p w14:paraId="553D1D64" w14:textId="77777777" w:rsidR="001B65BB" w:rsidRPr="001B65BB" w:rsidRDefault="001B65BB" w:rsidP="001B65BB">
      <w:pPr>
        <w:rPr>
          <w:rFonts w:cs="Times New Roman"/>
          <w:szCs w:val="24"/>
        </w:rPr>
      </w:pPr>
      <w:r w:rsidRPr="001B65BB">
        <w:rPr>
          <w:rFonts w:cs="Times New Roman"/>
          <w:szCs w:val="24"/>
        </w:rPr>
        <w:t>CREATIVE</w:t>
      </w:r>
      <w:r w:rsidRPr="001B65BB">
        <w:rPr>
          <w:rFonts w:cs="Times New Roman"/>
          <w:szCs w:val="24"/>
        </w:rPr>
        <w:tab/>
        <w:t>For this assessment, you can use Generative AI to create creative materials, such as images.</w:t>
      </w:r>
      <w:r w:rsidRPr="001B65BB">
        <w:rPr>
          <w:rFonts w:cs="Times New Roman"/>
          <w:szCs w:val="24"/>
        </w:rPr>
        <w:tab/>
        <w:t xml:space="preserve">Yes </w:t>
      </w:r>
      <w:r w:rsidRPr="001B65BB">
        <w:rPr>
          <w:rFonts w:ascii="Segoe UI Symbol" w:hAnsi="Segoe UI Symbol" w:cs="Segoe UI Symbol"/>
          <w:szCs w:val="24"/>
        </w:rPr>
        <w:t>☐</w:t>
      </w:r>
    </w:p>
    <w:p w14:paraId="249D719A" w14:textId="77777777" w:rsidR="001B65BB" w:rsidRPr="001B65BB" w:rsidRDefault="001B65BB" w:rsidP="001B65BB">
      <w:pPr>
        <w:rPr>
          <w:rFonts w:cs="Times New Roman"/>
          <w:szCs w:val="24"/>
        </w:rPr>
      </w:pPr>
    </w:p>
    <w:p w14:paraId="471BE67B" w14:textId="77777777" w:rsidR="001B65BB" w:rsidRPr="001B65BB" w:rsidRDefault="001B65BB" w:rsidP="001B65BB">
      <w:pPr>
        <w:rPr>
          <w:rFonts w:cs="Times New Roman"/>
          <w:szCs w:val="24"/>
        </w:rPr>
      </w:pPr>
      <w:r w:rsidRPr="001B65BB">
        <w:rPr>
          <w:rFonts w:cs="Times New Roman"/>
          <w:szCs w:val="24"/>
        </w:rPr>
        <w:t xml:space="preserve">No </w:t>
      </w:r>
      <w:r w:rsidRPr="001B65BB">
        <w:rPr>
          <w:rFonts w:ascii="Segoe UI Symbol" w:hAnsi="Segoe UI Symbol" w:cs="Segoe UI Symbol"/>
          <w:szCs w:val="24"/>
        </w:rPr>
        <w:t>☐</w:t>
      </w:r>
      <w:r w:rsidRPr="001B65BB">
        <w:rPr>
          <w:rFonts w:ascii="Segoe UI Emoji" w:hAnsi="Segoe UI Emoji" w:cs="Segoe UI Emoji"/>
          <w:szCs w:val="24"/>
        </w:rPr>
        <w:t>✔</w:t>
      </w:r>
    </w:p>
    <w:p w14:paraId="1465C5BE" w14:textId="77777777" w:rsidR="001B65BB" w:rsidRPr="001B65BB" w:rsidRDefault="001B65BB" w:rsidP="001B65BB">
      <w:pPr>
        <w:rPr>
          <w:rFonts w:cs="Times New Roman"/>
          <w:szCs w:val="24"/>
        </w:rPr>
      </w:pPr>
      <w:r w:rsidRPr="001B65BB">
        <w:rPr>
          <w:rFonts w:cs="Times New Roman"/>
          <w:szCs w:val="24"/>
        </w:rPr>
        <w:t>PROGRAMING</w:t>
      </w:r>
      <w:r w:rsidRPr="001B65BB">
        <w:rPr>
          <w:rFonts w:cs="Times New Roman"/>
          <w:szCs w:val="24"/>
        </w:rPr>
        <w:tab/>
        <w:t>For this assessment, you can use Generative AI to create and check code.</w:t>
      </w:r>
      <w:r w:rsidRPr="001B65BB">
        <w:rPr>
          <w:rFonts w:cs="Times New Roman"/>
          <w:szCs w:val="24"/>
        </w:rPr>
        <w:tab/>
        <w:t xml:space="preserve">Yes </w:t>
      </w:r>
      <w:r w:rsidRPr="001B65BB">
        <w:rPr>
          <w:rFonts w:ascii="Segoe UI Symbol" w:hAnsi="Segoe UI Symbol" w:cs="Segoe UI Symbol"/>
          <w:szCs w:val="24"/>
        </w:rPr>
        <w:t>☐</w:t>
      </w:r>
    </w:p>
    <w:p w14:paraId="1F5FC153" w14:textId="77777777" w:rsidR="001B65BB" w:rsidRPr="001B65BB" w:rsidRDefault="001B65BB" w:rsidP="001B65BB">
      <w:pPr>
        <w:rPr>
          <w:rFonts w:cs="Times New Roman"/>
          <w:szCs w:val="24"/>
        </w:rPr>
      </w:pPr>
    </w:p>
    <w:p w14:paraId="37884294" w14:textId="77777777" w:rsidR="001B65BB" w:rsidRPr="001B65BB" w:rsidRDefault="001B65BB" w:rsidP="001B65BB">
      <w:pPr>
        <w:rPr>
          <w:rFonts w:cs="Times New Roman"/>
          <w:szCs w:val="24"/>
        </w:rPr>
      </w:pPr>
      <w:r w:rsidRPr="001B65BB">
        <w:rPr>
          <w:rFonts w:cs="Times New Roman"/>
          <w:szCs w:val="24"/>
        </w:rPr>
        <w:t xml:space="preserve">No </w:t>
      </w:r>
      <w:r w:rsidRPr="001B65BB">
        <w:rPr>
          <w:rFonts w:ascii="Segoe UI Symbol" w:hAnsi="Segoe UI Symbol" w:cs="Segoe UI Symbol"/>
          <w:szCs w:val="24"/>
        </w:rPr>
        <w:t>☐</w:t>
      </w:r>
      <w:r w:rsidRPr="001B65BB">
        <w:rPr>
          <w:rFonts w:ascii="Segoe UI Emoji" w:hAnsi="Segoe UI Emoji" w:cs="Segoe UI Emoji"/>
          <w:szCs w:val="24"/>
        </w:rPr>
        <w:t>✔</w:t>
      </w:r>
    </w:p>
    <w:p w14:paraId="016EEECD" w14:textId="77777777" w:rsidR="001B65BB" w:rsidRPr="001B65BB" w:rsidRDefault="001B65BB" w:rsidP="001B65BB">
      <w:pPr>
        <w:rPr>
          <w:rFonts w:cs="Times New Roman"/>
          <w:szCs w:val="24"/>
        </w:rPr>
      </w:pPr>
      <w:r w:rsidRPr="001B65BB">
        <w:rPr>
          <w:rFonts w:cs="Times New Roman"/>
          <w:szCs w:val="24"/>
        </w:rPr>
        <w:t>NONE</w:t>
      </w:r>
      <w:r w:rsidRPr="001B65BB">
        <w:rPr>
          <w:rFonts w:cs="Times New Roman"/>
          <w:szCs w:val="24"/>
        </w:rPr>
        <w:tab/>
        <w:t>For this assessment, you are not allowed to use any type of Generative AI support. This includes research support, structure support, writing/proofreading</w:t>
      </w:r>
    </w:p>
    <w:p w14:paraId="17CBE972" w14:textId="77777777" w:rsidR="001B65BB" w:rsidRPr="001B65BB" w:rsidRDefault="001B65BB" w:rsidP="001B65BB">
      <w:pPr>
        <w:rPr>
          <w:rFonts w:cs="Times New Roman"/>
          <w:szCs w:val="24"/>
        </w:rPr>
      </w:pPr>
      <w:r w:rsidRPr="001B65BB">
        <w:rPr>
          <w:rFonts w:cs="Times New Roman"/>
          <w:szCs w:val="24"/>
        </w:rPr>
        <w:t>support and creative support.</w:t>
      </w:r>
      <w:r w:rsidRPr="001B65BB">
        <w:rPr>
          <w:rFonts w:cs="Times New Roman"/>
          <w:szCs w:val="24"/>
        </w:rPr>
        <w:tab/>
        <w:t xml:space="preserve">Yes </w:t>
      </w:r>
      <w:r w:rsidRPr="001B65BB">
        <w:rPr>
          <w:rFonts w:ascii="Segoe UI Symbol" w:hAnsi="Segoe UI Symbol" w:cs="Segoe UI Symbol"/>
          <w:szCs w:val="24"/>
        </w:rPr>
        <w:t>☐</w:t>
      </w:r>
      <w:r w:rsidRPr="001B65BB">
        <w:rPr>
          <w:rFonts w:ascii="Segoe UI Emoji" w:hAnsi="Segoe UI Emoji" w:cs="Segoe UI Emoji"/>
          <w:szCs w:val="24"/>
        </w:rPr>
        <w:t>✔</w:t>
      </w:r>
    </w:p>
    <w:p w14:paraId="04C76C06" w14:textId="77777777" w:rsidR="001B65BB" w:rsidRPr="001B65BB" w:rsidRDefault="001B65BB" w:rsidP="001B65BB">
      <w:pPr>
        <w:rPr>
          <w:rFonts w:cs="Times New Roman"/>
          <w:szCs w:val="24"/>
        </w:rPr>
      </w:pPr>
    </w:p>
    <w:p w14:paraId="2ADFF1BB" w14:textId="7187C43B" w:rsidR="00A25BA9" w:rsidRDefault="001B65BB" w:rsidP="00A25BA9">
      <w:pPr>
        <w:rPr>
          <w:rFonts w:ascii="Segoe UI Symbol" w:hAnsi="Segoe UI Symbol" w:cs="Segoe UI Symbol"/>
          <w:szCs w:val="24"/>
        </w:rPr>
      </w:pPr>
      <w:r w:rsidRPr="001B65BB">
        <w:rPr>
          <w:rFonts w:cs="Times New Roman"/>
          <w:szCs w:val="24"/>
        </w:rPr>
        <w:t xml:space="preserve">No </w:t>
      </w:r>
      <w:r w:rsidRPr="001B65BB">
        <w:rPr>
          <w:rFonts w:ascii="Segoe UI Symbol" w:hAnsi="Segoe UI Symbol" w:cs="Segoe UI Symbol"/>
          <w:szCs w:val="24"/>
        </w:rPr>
        <w:t>☐</w:t>
      </w:r>
    </w:p>
    <w:p w14:paraId="2031DCB1" w14:textId="3152CEB5" w:rsidR="00DA2E3D" w:rsidRPr="003C2EA4" w:rsidRDefault="00DA2E3D" w:rsidP="00A25BA9">
      <w:pPr>
        <w:rPr>
          <w:rFonts w:cs="Times New Roman"/>
          <w:szCs w:val="24"/>
        </w:rPr>
      </w:pPr>
      <w:r w:rsidRPr="003C2EA4">
        <w:rPr>
          <w:rFonts w:cs="Times New Roman"/>
          <w:b/>
          <w:bCs/>
          <w:noProof/>
          <w:szCs w:val="24"/>
        </w:rPr>
        <w:drawing>
          <wp:inline distT="0" distB="0" distL="0" distR="0" wp14:anchorId="50D0C8B3" wp14:editId="74B057C9">
            <wp:extent cx="5861565" cy="1354667"/>
            <wp:effectExtent l="0" t="0" r="6350" b="0"/>
            <wp:docPr id="18918029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2">
                      <a:extLst>
                        <a:ext uri="{28A0092B-C50C-407E-A947-70E740481C1C}">
                          <a14:useLocalDpi xmlns:a14="http://schemas.microsoft.com/office/drawing/2010/main" val="0"/>
                        </a:ext>
                      </a:extLst>
                    </a:blip>
                    <a:srcRect r="2597"/>
                    <a:stretch/>
                  </pic:blipFill>
                  <pic:spPr bwMode="auto">
                    <a:xfrm>
                      <a:off x="0" y="0"/>
                      <a:ext cx="5940263" cy="1372855"/>
                    </a:xfrm>
                    <a:prstGeom prst="rect">
                      <a:avLst/>
                    </a:prstGeom>
                    <a:ln>
                      <a:noFill/>
                    </a:ln>
                    <a:extLst>
                      <a:ext uri="{53640926-AAD7-44D8-BBD7-CCE9431645EC}">
                        <a14:shadowObscured xmlns:a14="http://schemas.microsoft.com/office/drawing/2010/main"/>
                      </a:ext>
                    </a:extLst>
                  </pic:spPr>
                </pic:pic>
              </a:graphicData>
            </a:graphic>
          </wp:inline>
        </w:drawing>
      </w:r>
    </w:p>
    <w:sectPr w:rsidR="00DA2E3D" w:rsidRPr="003C2EA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05FB5" w14:textId="77777777" w:rsidR="00F20049" w:rsidRDefault="00F20049" w:rsidP="00EE36BC">
      <w:pPr>
        <w:spacing w:line="240" w:lineRule="auto"/>
      </w:pPr>
      <w:r>
        <w:separator/>
      </w:r>
    </w:p>
  </w:endnote>
  <w:endnote w:type="continuationSeparator" w:id="0">
    <w:p w14:paraId="03DF5501" w14:textId="77777777" w:rsidR="00F20049" w:rsidRDefault="00F20049" w:rsidP="00EE36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512DD" w14:textId="77777777" w:rsidR="00F20049" w:rsidRDefault="00F20049" w:rsidP="00EE36BC">
      <w:pPr>
        <w:spacing w:line="240" w:lineRule="auto"/>
      </w:pPr>
      <w:r>
        <w:separator/>
      </w:r>
    </w:p>
  </w:footnote>
  <w:footnote w:type="continuationSeparator" w:id="0">
    <w:p w14:paraId="4E521973" w14:textId="77777777" w:rsidR="00F20049" w:rsidRDefault="00F20049" w:rsidP="00EE36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8456B"/>
    <w:multiLevelType w:val="hybridMultilevel"/>
    <w:tmpl w:val="96C203A2"/>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FAB5550"/>
    <w:multiLevelType w:val="hybridMultilevel"/>
    <w:tmpl w:val="79A87FE6"/>
    <w:lvl w:ilvl="0" w:tplc="F52A15C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AE0B10"/>
    <w:multiLevelType w:val="hybridMultilevel"/>
    <w:tmpl w:val="C0A88E50"/>
    <w:lvl w:ilvl="0" w:tplc="B6EAC43C">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457706"/>
    <w:multiLevelType w:val="hybridMultilevel"/>
    <w:tmpl w:val="DF2C32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836486"/>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90C3E0C"/>
    <w:multiLevelType w:val="multilevel"/>
    <w:tmpl w:val="3B06B8DA"/>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num w:numId="1" w16cid:durableId="2107845601">
    <w:abstractNumId w:val="5"/>
  </w:num>
  <w:num w:numId="2" w16cid:durableId="571353321">
    <w:abstractNumId w:val="4"/>
  </w:num>
  <w:num w:numId="3" w16cid:durableId="42562306">
    <w:abstractNumId w:val="2"/>
  </w:num>
  <w:num w:numId="4" w16cid:durableId="575212950">
    <w:abstractNumId w:val="1"/>
  </w:num>
  <w:num w:numId="5" w16cid:durableId="680663761">
    <w:abstractNumId w:val="3"/>
  </w:num>
  <w:num w:numId="6" w16cid:durableId="1825313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282"/>
    <w:rsid w:val="00003BF3"/>
    <w:rsid w:val="00063F62"/>
    <w:rsid w:val="00073894"/>
    <w:rsid w:val="00077553"/>
    <w:rsid w:val="00097E3F"/>
    <w:rsid w:val="000D307D"/>
    <w:rsid w:val="000D4745"/>
    <w:rsid w:val="00174BE8"/>
    <w:rsid w:val="001B65BB"/>
    <w:rsid w:val="001D7959"/>
    <w:rsid w:val="001E2655"/>
    <w:rsid w:val="001F68DA"/>
    <w:rsid w:val="001F6EB8"/>
    <w:rsid w:val="00227FD8"/>
    <w:rsid w:val="00277F37"/>
    <w:rsid w:val="00281DEE"/>
    <w:rsid w:val="0036227A"/>
    <w:rsid w:val="003B38E9"/>
    <w:rsid w:val="003C2EA4"/>
    <w:rsid w:val="003D18B4"/>
    <w:rsid w:val="003E74B3"/>
    <w:rsid w:val="0041308F"/>
    <w:rsid w:val="0043435F"/>
    <w:rsid w:val="00434FE3"/>
    <w:rsid w:val="004905A4"/>
    <w:rsid w:val="004A21B6"/>
    <w:rsid w:val="004A5FEA"/>
    <w:rsid w:val="00533C39"/>
    <w:rsid w:val="00560D7B"/>
    <w:rsid w:val="00562329"/>
    <w:rsid w:val="00576896"/>
    <w:rsid w:val="005D2A46"/>
    <w:rsid w:val="00607D83"/>
    <w:rsid w:val="00672667"/>
    <w:rsid w:val="00676EB1"/>
    <w:rsid w:val="006E0B18"/>
    <w:rsid w:val="006E1C30"/>
    <w:rsid w:val="00755AB5"/>
    <w:rsid w:val="00761E34"/>
    <w:rsid w:val="0078032A"/>
    <w:rsid w:val="007809A7"/>
    <w:rsid w:val="00782F2C"/>
    <w:rsid w:val="00786A1B"/>
    <w:rsid w:val="007B7808"/>
    <w:rsid w:val="007F0D76"/>
    <w:rsid w:val="00802DCA"/>
    <w:rsid w:val="0083043B"/>
    <w:rsid w:val="00844F99"/>
    <w:rsid w:val="00865B24"/>
    <w:rsid w:val="008C2049"/>
    <w:rsid w:val="008F319D"/>
    <w:rsid w:val="00947EC9"/>
    <w:rsid w:val="00954DDD"/>
    <w:rsid w:val="009B0F99"/>
    <w:rsid w:val="009F2D1F"/>
    <w:rsid w:val="00A049E0"/>
    <w:rsid w:val="00A12684"/>
    <w:rsid w:val="00A22EE0"/>
    <w:rsid w:val="00A25BA9"/>
    <w:rsid w:val="00A313A2"/>
    <w:rsid w:val="00A5274B"/>
    <w:rsid w:val="00A5509D"/>
    <w:rsid w:val="00A55FBC"/>
    <w:rsid w:val="00A60527"/>
    <w:rsid w:val="00AC36A8"/>
    <w:rsid w:val="00AF090A"/>
    <w:rsid w:val="00B64B6D"/>
    <w:rsid w:val="00B676B2"/>
    <w:rsid w:val="00BB7613"/>
    <w:rsid w:val="00BE38F7"/>
    <w:rsid w:val="00C04282"/>
    <w:rsid w:val="00C3448E"/>
    <w:rsid w:val="00C5162A"/>
    <w:rsid w:val="00C92BC5"/>
    <w:rsid w:val="00CA1B59"/>
    <w:rsid w:val="00CA2DD1"/>
    <w:rsid w:val="00CC42C8"/>
    <w:rsid w:val="00D0302D"/>
    <w:rsid w:val="00D1784D"/>
    <w:rsid w:val="00D50556"/>
    <w:rsid w:val="00D7371C"/>
    <w:rsid w:val="00D87569"/>
    <w:rsid w:val="00D933EB"/>
    <w:rsid w:val="00DA2E3D"/>
    <w:rsid w:val="00DB27F6"/>
    <w:rsid w:val="00E1189F"/>
    <w:rsid w:val="00E16896"/>
    <w:rsid w:val="00E476F8"/>
    <w:rsid w:val="00E954E3"/>
    <w:rsid w:val="00E96596"/>
    <w:rsid w:val="00EB6134"/>
    <w:rsid w:val="00EB7B82"/>
    <w:rsid w:val="00EC2567"/>
    <w:rsid w:val="00EE36BC"/>
    <w:rsid w:val="00F13AB9"/>
    <w:rsid w:val="00F20049"/>
    <w:rsid w:val="00F316FC"/>
    <w:rsid w:val="00FE76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C1D963"/>
  <w15:chartTrackingRefBased/>
  <w15:docId w15:val="{D42E10C4-2E11-4F30-9130-3EE2A3CE8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ind w:left="36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sz w:val="24"/>
    </w:rPr>
  </w:style>
  <w:style w:type="paragraph" w:styleId="Titlu1">
    <w:name w:val="heading 1"/>
    <w:basedOn w:val="Normal"/>
    <w:next w:val="Normal"/>
    <w:link w:val="Titlu1Caracter"/>
    <w:uiPriority w:val="9"/>
    <w:qFormat/>
    <w:rsid w:val="001F6EB8"/>
    <w:pPr>
      <w:keepNext/>
      <w:keepLines/>
      <w:numPr>
        <w:numId w:val="1"/>
      </w:numPr>
      <w:spacing w:before="24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C5162A"/>
    <w:pPr>
      <w:keepNext/>
      <w:keepLines/>
      <w:numPr>
        <w:ilvl w:val="1"/>
        <w:numId w:val="1"/>
      </w:numPr>
      <w:spacing w:before="40"/>
      <w:outlineLvl w:val="1"/>
    </w:pPr>
    <w:rPr>
      <w:rFonts w:eastAsiaTheme="majorEastAsia" w:cstheme="majorBidi"/>
      <w:b/>
      <w:szCs w:val="26"/>
    </w:rPr>
  </w:style>
  <w:style w:type="paragraph" w:styleId="Titlu3">
    <w:name w:val="heading 3"/>
    <w:basedOn w:val="Normal"/>
    <w:next w:val="Normal"/>
    <w:link w:val="Titlu3Caracter"/>
    <w:uiPriority w:val="9"/>
    <w:unhideWhenUsed/>
    <w:qFormat/>
    <w:rsid w:val="00C5162A"/>
    <w:pPr>
      <w:keepNext/>
      <w:keepLines/>
      <w:numPr>
        <w:ilvl w:val="2"/>
        <w:numId w:val="1"/>
      </w:numPr>
      <w:spacing w:before="40" w:line="480" w:lineRule="auto"/>
      <w:outlineLvl w:val="2"/>
    </w:pPr>
    <w:rPr>
      <w:rFonts w:eastAsiaTheme="majorEastAsia" w:cstheme="majorBidi"/>
      <w:b/>
      <w:szCs w:val="24"/>
    </w:rPr>
  </w:style>
  <w:style w:type="paragraph" w:styleId="Titlu4">
    <w:name w:val="heading 4"/>
    <w:basedOn w:val="Normal"/>
    <w:next w:val="Normal"/>
    <w:link w:val="Titlu4Caracter"/>
    <w:uiPriority w:val="9"/>
    <w:semiHidden/>
    <w:unhideWhenUsed/>
    <w:qFormat/>
    <w:rsid w:val="001F6EB8"/>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1F6EB8"/>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1F6EB8"/>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1F6EB8"/>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1F6EB8"/>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1F6EB8"/>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F6EB8"/>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C5162A"/>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rsid w:val="00C5162A"/>
    <w:rPr>
      <w:rFonts w:ascii="Times New Roman" w:eastAsiaTheme="majorEastAsia" w:hAnsi="Times New Roman" w:cstheme="majorBidi"/>
      <w:b/>
      <w:sz w:val="24"/>
      <w:szCs w:val="24"/>
    </w:rPr>
  </w:style>
  <w:style w:type="paragraph" w:styleId="Frspaiere">
    <w:name w:val="No Spacing"/>
    <w:uiPriority w:val="1"/>
    <w:qFormat/>
    <w:rsid w:val="00C5162A"/>
    <w:pPr>
      <w:spacing w:line="240" w:lineRule="auto"/>
    </w:pPr>
    <w:rPr>
      <w:rFonts w:ascii="Times New Roman" w:hAnsi="Times New Roman"/>
      <w:sz w:val="24"/>
    </w:rPr>
  </w:style>
  <w:style w:type="character" w:customStyle="1" w:styleId="Titlu4Caracter">
    <w:name w:val="Titlu 4 Caracter"/>
    <w:basedOn w:val="Fontdeparagrafimplicit"/>
    <w:link w:val="Titlu4"/>
    <w:uiPriority w:val="9"/>
    <w:semiHidden/>
    <w:rsid w:val="001F6EB8"/>
    <w:rPr>
      <w:rFonts w:asciiTheme="majorHAnsi" w:eastAsiaTheme="majorEastAsia" w:hAnsiTheme="majorHAnsi" w:cstheme="majorBidi"/>
      <w:i/>
      <w:iCs/>
      <w:color w:val="2F5496" w:themeColor="accent1" w:themeShade="BF"/>
      <w:sz w:val="24"/>
    </w:rPr>
  </w:style>
  <w:style w:type="character" w:customStyle="1" w:styleId="Titlu5Caracter">
    <w:name w:val="Titlu 5 Caracter"/>
    <w:basedOn w:val="Fontdeparagrafimplicit"/>
    <w:link w:val="Titlu5"/>
    <w:uiPriority w:val="9"/>
    <w:semiHidden/>
    <w:rsid w:val="001F6EB8"/>
    <w:rPr>
      <w:rFonts w:asciiTheme="majorHAnsi" w:eastAsiaTheme="majorEastAsia" w:hAnsiTheme="majorHAnsi" w:cstheme="majorBidi"/>
      <w:color w:val="2F5496" w:themeColor="accent1" w:themeShade="BF"/>
      <w:sz w:val="24"/>
    </w:rPr>
  </w:style>
  <w:style w:type="character" w:customStyle="1" w:styleId="Titlu6Caracter">
    <w:name w:val="Titlu 6 Caracter"/>
    <w:basedOn w:val="Fontdeparagrafimplicit"/>
    <w:link w:val="Titlu6"/>
    <w:uiPriority w:val="9"/>
    <w:semiHidden/>
    <w:rsid w:val="001F6EB8"/>
    <w:rPr>
      <w:rFonts w:asciiTheme="majorHAnsi" w:eastAsiaTheme="majorEastAsia" w:hAnsiTheme="majorHAnsi" w:cstheme="majorBidi"/>
      <w:color w:val="1F3763" w:themeColor="accent1" w:themeShade="7F"/>
      <w:sz w:val="24"/>
    </w:rPr>
  </w:style>
  <w:style w:type="character" w:customStyle="1" w:styleId="Titlu7Caracter">
    <w:name w:val="Titlu 7 Caracter"/>
    <w:basedOn w:val="Fontdeparagrafimplicit"/>
    <w:link w:val="Titlu7"/>
    <w:uiPriority w:val="9"/>
    <w:semiHidden/>
    <w:rsid w:val="001F6EB8"/>
    <w:rPr>
      <w:rFonts w:asciiTheme="majorHAnsi" w:eastAsiaTheme="majorEastAsia" w:hAnsiTheme="majorHAnsi" w:cstheme="majorBidi"/>
      <w:i/>
      <w:iCs/>
      <w:color w:val="1F3763" w:themeColor="accent1" w:themeShade="7F"/>
      <w:sz w:val="24"/>
    </w:rPr>
  </w:style>
  <w:style w:type="character" w:customStyle="1" w:styleId="Titlu8Caracter">
    <w:name w:val="Titlu 8 Caracter"/>
    <w:basedOn w:val="Fontdeparagrafimplicit"/>
    <w:link w:val="Titlu8"/>
    <w:uiPriority w:val="9"/>
    <w:semiHidden/>
    <w:rsid w:val="001F6EB8"/>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1F6EB8"/>
    <w:rPr>
      <w:rFonts w:asciiTheme="majorHAnsi" w:eastAsiaTheme="majorEastAsia" w:hAnsiTheme="majorHAnsi" w:cstheme="majorBidi"/>
      <w:i/>
      <w:iCs/>
      <w:color w:val="272727" w:themeColor="text1" w:themeTint="D8"/>
      <w:sz w:val="21"/>
      <w:szCs w:val="21"/>
    </w:rPr>
  </w:style>
  <w:style w:type="character" w:styleId="Robust">
    <w:name w:val="Strong"/>
    <w:basedOn w:val="Fontdeparagrafimplicit"/>
    <w:uiPriority w:val="22"/>
    <w:qFormat/>
    <w:rsid w:val="001F6EB8"/>
    <w:rPr>
      <w:b/>
      <w:bCs/>
    </w:rPr>
  </w:style>
  <w:style w:type="paragraph" w:styleId="Listparagraf">
    <w:name w:val="List Paragraph"/>
    <w:basedOn w:val="Normal"/>
    <w:uiPriority w:val="34"/>
    <w:qFormat/>
    <w:rsid w:val="001F6EB8"/>
    <w:pPr>
      <w:ind w:left="720"/>
      <w:contextualSpacing/>
    </w:pPr>
  </w:style>
  <w:style w:type="paragraph" w:styleId="Titlucuprins">
    <w:name w:val="TOC Heading"/>
    <w:basedOn w:val="Titlu1"/>
    <w:next w:val="Normal"/>
    <w:uiPriority w:val="39"/>
    <w:unhideWhenUsed/>
    <w:qFormat/>
    <w:rsid w:val="00CA1B59"/>
    <w:pPr>
      <w:numPr>
        <w:numId w:val="0"/>
      </w:numPr>
      <w:spacing w:line="259" w:lineRule="auto"/>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CA1B59"/>
    <w:pPr>
      <w:spacing w:after="100"/>
      <w:ind w:left="0"/>
    </w:pPr>
  </w:style>
  <w:style w:type="paragraph" w:styleId="Cuprins2">
    <w:name w:val="toc 2"/>
    <w:basedOn w:val="Normal"/>
    <w:next w:val="Normal"/>
    <w:autoRedefine/>
    <w:uiPriority w:val="39"/>
    <w:unhideWhenUsed/>
    <w:rsid w:val="00CA1B59"/>
    <w:pPr>
      <w:spacing w:after="100"/>
      <w:ind w:left="240"/>
    </w:pPr>
  </w:style>
  <w:style w:type="character" w:styleId="Hyperlink">
    <w:name w:val="Hyperlink"/>
    <w:basedOn w:val="Fontdeparagrafimplicit"/>
    <w:uiPriority w:val="99"/>
    <w:unhideWhenUsed/>
    <w:rsid w:val="00CA1B59"/>
    <w:rPr>
      <w:color w:val="0563C1" w:themeColor="hyperlink"/>
      <w:u w:val="single"/>
    </w:rPr>
  </w:style>
  <w:style w:type="character" w:styleId="Accentuat">
    <w:name w:val="Emphasis"/>
    <w:basedOn w:val="Fontdeparagrafimplicit"/>
    <w:uiPriority w:val="20"/>
    <w:qFormat/>
    <w:rsid w:val="005D2A46"/>
    <w:rPr>
      <w:i/>
      <w:iCs/>
    </w:rPr>
  </w:style>
  <w:style w:type="paragraph" w:styleId="Antet">
    <w:name w:val="header"/>
    <w:basedOn w:val="Normal"/>
    <w:link w:val="AntetCaracter"/>
    <w:uiPriority w:val="99"/>
    <w:unhideWhenUsed/>
    <w:rsid w:val="00EE36BC"/>
    <w:pPr>
      <w:tabs>
        <w:tab w:val="center" w:pos="4680"/>
        <w:tab w:val="right" w:pos="9360"/>
      </w:tabs>
      <w:spacing w:line="240" w:lineRule="auto"/>
    </w:pPr>
  </w:style>
  <w:style w:type="character" w:customStyle="1" w:styleId="AntetCaracter">
    <w:name w:val="Antet Caracter"/>
    <w:basedOn w:val="Fontdeparagrafimplicit"/>
    <w:link w:val="Antet"/>
    <w:uiPriority w:val="99"/>
    <w:rsid w:val="00EE36BC"/>
    <w:rPr>
      <w:rFonts w:ascii="Times New Roman" w:hAnsi="Times New Roman"/>
      <w:sz w:val="24"/>
    </w:rPr>
  </w:style>
  <w:style w:type="paragraph" w:styleId="Subsol">
    <w:name w:val="footer"/>
    <w:basedOn w:val="Normal"/>
    <w:link w:val="SubsolCaracter"/>
    <w:uiPriority w:val="99"/>
    <w:unhideWhenUsed/>
    <w:rsid w:val="00EE36BC"/>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EE36BC"/>
    <w:rPr>
      <w:rFonts w:ascii="Times New Roman" w:hAnsi="Times New Roman"/>
      <w:sz w:val="24"/>
    </w:rPr>
  </w:style>
  <w:style w:type="paragraph" w:styleId="Legend">
    <w:name w:val="caption"/>
    <w:basedOn w:val="Normal"/>
    <w:next w:val="Normal"/>
    <w:uiPriority w:val="35"/>
    <w:unhideWhenUsed/>
    <w:qFormat/>
    <w:rsid w:val="00A12684"/>
    <w:pPr>
      <w:spacing w:after="200" w:line="240" w:lineRule="auto"/>
    </w:pPr>
    <w:rPr>
      <w:i/>
      <w:iCs/>
      <w:color w:val="44546A" w:themeColor="text2"/>
      <w:sz w:val="18"/>
      <w:szCs w:val="18"/>
    </w:rPr>
  </w:style>
  <w:style w:type="paragraph" w:styleId="NormalWeb">
    <w:name w:val="Normal (Web)"/>
    <w:basedOn w:val="Normal"/>
    <w:uiPriority w:val="99"/>
    <w:semiHidden/>
    <w:unhideWhenUsed/>
    <w:rsid w:val="00EB7B82"/>
    <w:pPr>
      <w:spacing w:before="100" w:beforeAutospacing="1" w:after="100" w:afterAutospacing="1" w:line="240" w:lineRule="auto"/>
      <w:ind w:left="0" w:firstLine="0"/>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1148">
      <w:bodyDiv w:val="1"/>
      <w:marLeft w:val="0"/>
      <w:marRight w:val="0"/>
      <w:marTop w:val="0"/>
      <w:marBottom w:val="0"/>
      <w:divBdr>
        <w:top w:val="none" w:sz="0" w:space="0" w:color="auto"/>
        <w:left w:val="none" w:sz="0" w:space="0" w:color="auto"/>
        <w:bottom w:val="none" w:sz="0" w:space="0" w:color="auto"/>
        <w:right w:val="none" w:sz="0" w:space="0" w:color="auto"/>
      </w:divBdr>
    </w:div>
    <w:div w:id="311830710">
      <w:bodyDiv w:val="1"/>
      <w:marLeft w:val="0"/>
      <w:marRight w:val="0"/>
      <w:marTop w:val="0"/>
      <w:marBottom w:val="0"/>
      <w:divBdr>
        <w:top w:val="none" w:sz="0" w:space="0" w:color="auto"/>
        <w:left w:val="none" w:sz="0" w:space="0" w:color="auto"/>
        <w:bottom w:val="none" w:sz="0" w:space="0" w:color="auto"/>
        <w:right w:val="none" w:sz="0" w:space="0" w:color="auto"/>
      </w:divBdr>
    </w:div>
    <w:div w:id="447822052">
      <w:bodyDiv w:val="1"/>
      <w:marLeft w:val="0"/>
      <w:marRight w:val="0"/>
      <w:marTop w:val="0"/>
      <w:marBottom w:val="0"/>
      <w:divBdr>
        <w:top w:val="none" w:sz="0" w:space="0" w:color="auto"/>
        <w:left w:val="none" w:sz="0" w:space="0" w:color="auto"/>
        <w:bottom w:val="none" w:sz="0" w:space="0" w:color="auto"/>
        <w:right w:val="none" w:sz="0" w:space="0" w:color="auto"/>
      </w:divBdr>
      <w:divsChild>
        <w:div w:id="1283076764">
          <w:marLeft w:val="-720"/>
          <w:marRight w:val="0"/>
          <w:marTop w:val="0"/>
          <w:marBottom w:val="0"/>
          <w:divBdr>
            <w:top w:val="none" w:sz="0" w:space="0" w:color="auto"/>
            <w:left w:val="none" w:sz="0" w:space="0" w:color="auto"/>
            <w:bottom w:val="none" w:sz="0" w:space="0" w:color="auto"/>
            <w:right w:val="none" w:sz="0" w:space="0" w:color="auto"/>
          </w:divBdr>
        </w:div>
      </w:divsChild>
    </w:div>
    <w:div w:id="463892881">
      <w:bodyDiv w:val="1"/>
      <w:marLeft w:val="0"/>
      <w:marRight w:val="0"/>
      <w:marTop w:val="0"/>
      <w:marBottom w:val="0"/>
      <w:divBdr>
        <w:top w:val="none" w:sz="0" w:space="0" w:color="auto"/>
        <w:left w:val="none" w:sz="0" w:space="0" w:color="auto"/>
        <w:bottom w:val="none" w:sz="0" w:space="0" w:color="auto"/>
        <w:right w:val="none" w:sz="0" w:space="0" w:color="auto"/>
      </w:divBdr>
    </w:div>
    <w:div w:id="477504416">
      <w:bodyDiv w:val="1"/>
      <w:marLeft w:val="0"/>
      <w:marRight w:val="0"/>
      <w:marTop w:val="0"/>
      <w:marBottom w:val="0"/>
      <w:divBdr>
        <w:top w:val="none" w:sz="0" w:space="0" w:color="auto"/>
        <w:left w:val="none" w:sz="0" w:space="0" w:color="auto"/>
        <w:bottom w:val="none" w:sz="0" w:space="0" w:color="auto"/>
        <w:right w:val="none" w:sz="0" w:space="0" w:color="auto"/>
      </w:divBdr>
    </w:div>
    <w:div w:id="813765809">
      <w:bodyDiv w:val="1"/>
      <w:marLeft w:val="0"/>
      <w:marRight w:val="0"/>
      <w:marTop w:val="0"/>
      <w:marBottom w:val="0"/>
      <w:divBdr>
        <w:top w:val="none" w:sz="0" w:space="0" w:color="auto"/>
        <w:left w:val="none" w:sz="0" w:space="0" w:color="auto"/>
        <w:bottom w:val="none" w:sz="0" w:space="0" w:color="auto"/>
        <w:right w:val="none" w:sz="0" w:space="0" w:color="auto"/>
      </w:divBdr>
    </w:div>
    <w:div w:id="1048653314">
      <w:bodyDiv w:val="1"/>
      <w:marLeft w:val="0"/>
      <w:marRight w:val="0"/>
      <w:marTop w:val="0"/>
      <w:marBottom w:val="0"/>
      <w:divBdr>
        <w:top w:val="none" w:sz="0" w:space="0" w:color="auto"/>
        <w:left w:val="none" w:sz="0" w:space="0" w:color="auto"/>
        <w:bottom w:val="none" w:sz="0" w:space="0" w:color="auto"/>
        <w:right w:val="none" w:sz="0" w:space="0" w:color="auto"/>
      </w:divBdr>
    </w:div>
    <w:div w:id="1432816826">
      <w:bodyDiv w:val="1"/>
      <w:marLeft w:val="0"/>
      <w:marRight w:val="0"/>
      <w:marTop w:val="0"/>
      <w:marBottom w:val="0"/>
      <w:divBdr>
        <w:top w:val="none" w:sz="0" w:space="0" w:color="auto"/>
        <w:left w:val="none" w:sz="0" w:space="0" w:color="auto"/>
        <w:bottom w:val="none" w:sz="0" w:space="0" w:color="auto"/>
        <w:right w:val="none" w:sz="0" w:space="0" w:color="auto"/>
      </w:divBdr>
    </w:div>
    <w:div w:id="1605070540">
      <w:bodyDiv w:val="1"/>
      <w:marLeft w:val="0"/>
      <w:marRight w:val="0"/>
      <w:marTop w:val="0"/>
      <w:marBottom w:val="0"/>
      <w:divBdr>
        <w:top w:val="none" w:sz="0" w:space="0" w:color="auto"/>
        <w:left w:val="none" w:sz="0" w:space="0" w:color="auto"/>
        <w:bottom w:val="none" w:sz="0" w:space="0" w:color="auto"/>
        <w:right w:val="none" w:sz="0" w:space="0" w:color="auto"/>
      </w:divBdr>
    </w:div>
    <w:div w:id="1673559466">
      <w:bodyDiv w:val="1"/>
      <w:marLeft w:val="0"/>
      <w:marRight w:val="0"/>
      <w:marTop w:val="0"/>
      <w:marBottom w:val="0"/>
      <w:divBdr>
        <w:top w:val="none" w:sz="0" w:space="0" w:color="auto"/>
        <w:left w:val="none" w:sz="0" w:space="0" w:color="auto"/>
        <w:bottom w:val="none" w:sz="0" w:space="0" w:color="auto"/>
        <w:right w:val="none" w:sz="0" w:space="0" w:color="auto"/>
      </w:divBdr>
    </w:div>
    <w:div w:id="1746950877">
      <w:bodyDiv w:val="1"/>
      <w:marLeft w:val="0"/>
      <w:marRight w:val="0"/>
      <w:marTop w:val="0"/>
      <w:marBottom w:val="0"/>
      <w:divBdr>
        <w:top w:val="none" w:sz="0" w:space="0" w:color="auto"/>
        <w:left w:val="none" w:sz="0" w:space="0" w:color="auto"/>
        <w:bottom w:val="none" w:sz="0" w:space="0" w:color="auto"/>
        <w:right w:val="none" w:sz="0" w:space="0" w:color="auto"/>
      </w:divBdr>
      <w:divsChild>
        <w:div w:id="217673981">
          <w:marLeft w:val="0"/>
          <w:marRight w:val="0"/>
          <w:marTop w:val="0"/>
          <w:marBottom w:val="0"/>
          <w:divBdr>
            <w:top w:val="none" w:sz="0" w:space="0" w:color="auto"/>
            <w:left w:val="none" w:sz="0" w:space="0" w:color="auto"/>
            <w:bottom w:val="none" w:sz="0" w:space="0" w:color="auto"/>
            <w:right w:val="none" w:sz="0" w:space="0" w:color="auto"/>
          </w:divBdr>
        </w:div>
      </w:divsChild>
    </w:div>
    <w:div w:id="1860313173">
      <w:bodyDiv w:val="1"/>
      <w:marLeft w:val="0"/>
      <w:marRight w:val="0"/>
      <w:marTop w:val="0"/>
      <w:marBottom w:val="0"/>
      <w:divBdr>
        <w:top w:val="none" w:sz="0" w:space="0" w:color="auto"/>
        <w:left w:val="none" w:sz="0" w:space="0" w:color="auto"/>
        <w:bottom w:val="none" w:sz="0" w:space="0" w:color="auto"/>
        <w:right w:val="none" w:sz="0" w:space="0" w:color="auto"/>
      </w:divBdr>
    </w:div>
    <w:div w:id="1898397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852E0-4A05-4DBC-BBEF-BD79D755F5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3646</Words>
  <Characters>21564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Ali</dc:creator>
  <cp:keywords/>
  <dc:description/>
  <cp:lastModifiedBy>mecic florin</cp:lastModifiedBy>
  <cp:revision>2</cp:revision>
  <dcterms:created xsi:type="dcterms:W3CDTF">2025-05-26T08:22:00Z</dcterms:created>
  <dcterms:modified xsi:type="dcterms:W3CDTF">2025-05-26T08:22:00Z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e9b0a273-08e6-4eaf-ac7e-607c88b974dd</vt:lpwstr>
  </property>
</Properties>
</file>