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4F90C9" w14:textId="77777777" w:rsidR="00812ED2" w:rsidRPr="00AA72A0" w:rsidRDefault="00000000">
      <w:pPr>
        <w:rPr>
          <w:rFonts w:ascii="Times New Roman" w:hAnsi="Times New Roman" w:cs="Times New Roman"/>
          <w:bCs/>
          <w:sz w:val="52"/>
          <w:szCs w:val="52"/>
        </w:rPr>
      </w:pPr>
      <w:r w:rsidRPr="00AA72A0">
        <w:rPr>
          <w:rFonts w:ascii="Times New Roman" w:hAnsi="Times New Roman" w:cs="Times New Roman"/>
          <w:noProof/>
        </w:rPr>
        <w:drawing>
          <wp:inline distT="0" distB="0" distL="0" distR="0" wp14:anchorId="6F51CAA4" wp14:editId="2FD7E7E2">
            <wp:extent cx="5274310" cy="2841625"/>
            <wp:effectExtent l="0" t="0" r="2540" b="0"/>
            <wp:docPr id="1123520562" name="图片 2" descr="文本&#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520562" name="图片 2" descr="文本&#10;&#10;AI 生成的内容可能不正确。"/>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5274310" cy="2841625"/>
                    </a:xfrm>
                    <a:prstGeom prst="rect">
                      <a:avLst/>
                    </a:prstGeom>
                    <a:noFill/>
                    <a:ln>
                      <a:noFill/>
                    </a:ln>
                  </pic:spPr>
                </pic:pic>
              </a:graphicData>
            </a:graphic>
          </wp:inline>
        </w:drawing>
      </w:r>
    </w:p>
    <w:p w14:paraId="03D5C234" w14:textId="77777777" w:rsidR="00812ED2" w:rsidRPr="00AA72A0" w:rsidRDefault="00000000">
      <w:pPr>
        <w:jc w:val="center"/>
        <w:rPr>
          <w:rFonts w:ascii="Times New Roman" w:hAnsi="Times New Roman" w:cs="Times New Roman"/>
          <w:bCs/>
          <w:sz w:val="52"/>
          <w:szCs w:val="52"/>
        </w:rPr>
      </w:pPr>
      <w:r w:rsidRPr="00AA72A0">
        <w:rPr>
          <w:rFonts w:ascii="Times New Roman" w:hAnsi="Times New Roman" w:cs="Times New Roman"/>
          <w:bCs/>
          <w:sz w:val="52"/>
          <w:szCs w:val="52"/>
        </w:rPr>
        <w:t>An essay on exploration of cultural differences in business ethics</w:t>
      </w:r>
    </w:p>
    <w:p w14:paraId="5D9EA5E5" w14:textId="77777777" w:rsidR="00812ED2" w:rsidRPr="00AA72A0" w:rsidRDefault="00812ED2">
      <w:pPr>
        <w:jc w:val="center"/>
        <w:rPr>
          <w:rFonts w:ascii="Times New Roman" w:hAnsi="Times New Roman" w:cs="Times New Roman"/>
          <w:bCs/>
          <w:sz w:val="52"/>
          <w:szCs w:val="52"/>
        </w:rPr>
      </w:pPr>
    </w:p>
    <w:p w14:paraId="05A695C0" w14:textId="77777777" w:rsidR="00812ED2" w:rsidRPr="00AA72A0" w:rsidRDefault="00000000">
      <w:pPr>
        <w:jc w:val="center"/>
        <w:rPr>
          <w:rFonts w:ascii="Times New Roman" w:hAnsi="Times New Roman" w:cs="Times New Roman"/>
          <w:bCs/>
          <w:sz w:val="40"/>
          <w:szCs w:val="40"/>
        </w:rPr>
      </w:pPr>
      <w:r w:rsidRPr="00AA72A0">
        <w:rPr>
          <w:rFonts w:ascii="Times New Roman" w:hAnsi="Times New Roman" w:cs="Times New Roman"/>
          <w:bCs/>
          <w:sz w:val="40"/>
          <w:szCs w:val="40"/>
        </w:rPr>
        <w:t>Module code: BMBM6008</w:t>
      </w:r>
    </w:p>
    <w:p w14:paraId="62CBAAA2" w14:textId="77777777" w:rsidR="00812ED2" w:rsidRPr="00AA72A0" w:rsidRDefault="00812ED2">
      <w:pPr>
        <w:jc w:val="center"/>
        <w:rPr>
          <w:rFonts w:ascii="Times New Roman" w:hAnsi="Times New Roman" w:cs="Times New Roman"/>
          <w:bCs/>
          <w:sz w:val="40"/>
          <w:szCs w:val="40"/>
        </w:rPr>
      </w:pPr>
    </w:p>
    <w:p w14:paraId="3A5DF86C" w14:textId="77777777" w:rsidR="00812ED2" w:rsidRPr="00AA72A0" w:rsidRDefault="00000000">
      <w:pPr>
        <w:jc w:val="center"/>
        <w:rPr>
          <w:rFonts w:ascii="Times New Roman" w:hAnsi="Times New Roman" w:cs="Times New Roman"/>
          <w:bCs/>
          <w:sz w:val="40"/>
          <w:szCs w:val="40"/>
        </w:rPr>
      </w:pPr>
      <w:r w:rsidRPr="00AA72A0">
        <w:rPr>
          <w:rFonts w:ascii="Times New Roman" w:hAnsi="Times New Roman" w:cs="Times New Roman"/>
          <w:bCs/>
          <w:sz w:val="40"/>
          <w:szCs w:val="40"/>
        </w:rPr>
        <w:t>Module title: Global ethics, Level 6</w:t>
      </w:r>
    </w:p>
    <w:p w14:paraId="42100C78" w14:textId="77777777" w:rsidR="00812ED2" w:rsidRPr="00AA72A0" w:rsidRDefault="00812ED2">
      <w:pPr>
        <w:jc w:val="center"/>
        <w:rPr>
          <w:rFonts w:ascii="Times New Roman" w:hAnsi="Times New Roman" w:cs="Times New Roman"/>
          <w:bCs/>
          <w:sz w:val="40"/>
          <w:szCs w:val="40"/>
        </w:rPr>
      </w:pPr>
    </w:p>
    <w:p w14:paraId="7CBB2B23" w14:textId="3ED249EC" w:rsidR="00812ED2" w:rsidRPr="00AA72A0" w:rsidRDefault="00000000">
      <w:pPr>
        <w:jc w:val="center"/>
        <w:rPr>
          <w:rFonts w:ascii="Times New Roman" w:hAnsi="Times New Roman" w:cs="Times New Roman"/>
          <w:bCs/>
          <w:sz w:val="40"/>
          <w:szCs w:val="40"/>
        </w:rPr>
      </w:pPr>
      <w:r w:rsidRPr="00AA72A0">
        <w:rPr>
          <w:rFonts w:ascii="Times New Roman" w:hAnsi="Times New Roman" w:cs="Times New Roman"/>
          <w:bCs/>
          <w:sz w:val="40"/>
          <w:szCs w:val="40"/>
        </w:rPr>
        <w:t>Student</w:t>
      </w:r>
      <w:r w:rsidR="00EC12AE">
        <w:rPr>
          <w:rFonts w:ascii="Times New Roman" w:hAnsi="Times New Roman" w:cs="Times New Roman"/>
          <w:bCs/>
          <w:sz w:val="40"/>
          <w:szCs w:val="40"/>
        </w:rPr>
        <w:t>’</w:t>
      </w:r>
      <w:r w:rsidR="00EC12AE">
        <w:rPr>
          <w:rFonts w:ascii="Times New Roman" w:hAnsi="Times New Roman" w:cs="Times New Roman" w:hint="eastAsia"/>
          <w:bCs/>
          <w:sz w:val="40"/>
          <w:szCs w:val="40"/>
        </w:rPr>
        <w:t>s</w:t>
      </w:r>
      <w:r w:rsidRPr="00AA72A0">
        <w:rPr>
          <w:rFonts w:ascii="Times New Roman" w:hAnsi="Times New Roman" w:cs="Times New Roman"/>
          <w:bCs/>
          <w:sz w:val="40"/>
          <w:szCs w:val="40"/>
        </w:rPr>
        <w:t xml:space="preserve"> name: Mengyang Jiang</w:t>
      </w:r>
    </w:p>
    <w:p w14:paraId="3372CBDC" w14:textId="77777777" w:rsidR="00812ED2" w:rsidRPr="00AA72A0" w:rsidRDefault="00812ED2">
      <w:pPr>
        <w:jc w:val="center"/>
        <w:rPr>
          <w:rFonts w:ascii="Times New Roman" w:hAnsi="Times New Roman" w:cs="Times New Roman"/>
          <w:bCs/>
          <w:sz w:val="40"/>
          <w:szCs w:val="40"/>
        </w:rPr>
      </w:pPr>
    </w:p>
    <w:p w14:paraId="5603915C" w14:textId="018AADC2" w:rsidR="00812ED2" w:rsidRPr="00AA72A0" w:rsidRDefault="00EC12AE">
      <w:pPr>
        <w:jc w:val="center"/>
        <w:rPr>
          <w:rFonts w:ascii="Times New Roman" w:hAnsi="Times New Roman" w:cs="Times New Roman"/>
          <w:bCs/>
          <w:sz w:val="40"/>
          <w:szCs w:val="40"/>
        </w:rPr>
      </w:pPr>
      <w:r w:rsidRPr="00AA72A0">
        <w:rPr>
          <w:rFonts w:ascii="Times New Roman" w:hAnsi="Times New Roman" w:cs="Times New Roman"/>
          <w:bCs/>
          <w:sz w:val="40"/>
          <w:szCs w:val="40"/>
        </w:rPr>
        <w:t>Student</w:t>
      </w:r>
      <w:r>
        <w:rPr>
          <w:rFonts w:ascii="Times New Roman" w:hAnsi="Times New Roman" w:cs="Times New Roman"/>
          <w:bCs/>
          <w:sz w:val="40"/>
          <w:szCs w:val="40"/>
        </w:rPr>
        <w:t>’</w:t>
      </w:r>
      <w:r>
        <w:rPr>
          <w:rFonts w:ascii="Times New Roman" w:hAnsi="Times New Roman" w:cs="Times New Roman" w:hint="eastAsia"/>
          <w:bCs/>
          <w:sz w:val="40"/>
          <w:szCs w:val="40"/>
        </w:rPr>
        <w:t xml:space="preserve">s </w:t>
      </w:r>
      <w:r w:rsidRPr="00AA72A0">
        <w:rPr>
          <w:rFonts w:ascii="Times New Roman" w:hAnsi="Times New Roman" w:cs="Times New Roman"/>
          <w:bCs/>
          <w:sz w:val="40"/>
          <w:szCs w:val="40"/>
        </w:rPr>
        <w:t>ID: 2420050</w:t>
      </w:r>
    </w:p>
    <w:p w14:paraId="61EC597A" w14:textId="77777777" w:rsidR="00812ED2" w:rsidRPr="00AA72A0" w:rsidRDefault="00812ED2">
      <w:pPr>
        <w:jc w:val="center"/>
        <w:rPr>
          <w:rFonts w:ascii="Times New Roman" w:hAnsi="Times New Roman" w:cs="Times New Roman"/>
          <w:bCs/>
          <w:sz w:val="40"/>
          <w:szCs w:val="40"/>
        </w:rPr>
      </w:pPr>
    </w:p>
    <w:p w14:paraId="3CDE37EF" w14:textId="19180E5E" w:rsidR="00812ED2" w:rsidRPr="00AA72A0" w:rsidRDefault="00000000">
      <w:pPr>
        <w:jc w:val="center"/>
        <w:rPr>
          <w:rFonts w:ascii="Times New Roman" w:hAnsi="Times New Roman" w:cs="Times New Roman"/>
          <w:bCs/>
          <w:sz w:val="52"/>
          <w:szCs w:val="52"/>
        </w:rPr>
      </w:pPr>
      <w:r w:rsidRPr="00AA72A0">
        <w:rPr>
          <w:rFonts w:ascii="Times New Roman" w:hAnsi="Times New Roman" w:cs="Times New Roman"/>
          <w:bCs/>
          <w:sz w:val="40"/>
          <w:szCs w:val="40"/>
        </w:rPr>
        <w:t>Teacher</w:t>
      </w:r>
      <w:r w:rsidR="00EC12AE">
        <w:rPr>
          <w:rFonts w:ascii="Times New Roman" w:hAnsi="Times New Roman" w:cs="Times New Roman"/>
          <w:bCs/>
          <w:sz w:val="40"/>
          <w:szCs w:val="40"/>
        </w:rPr>
        <w:t>’</w:t>
      </w:r>
      <w:r w:rsidR="00EC12AE">
        <w:rPr>
          <w:rFonts w:ascii="Times New Roman" w:hAnsi="Times New Roman" w:cs="Times New Roman" w:hint="eastAsia"/>
          <w:bCs/>
          <w:sz w:val="40"/>
          <w:szCs w:val="40"/>
        </w:rPr>
        <w:t>s</w:t>
      </w:r>
      <w:r w:rsidRPr="00AA72A0">
        <w:rPr>
          <w:rFonts w:ascii="Times New Roman" w:hAnsi="Times New Roman" w:cs="Times New Roman"/>
          <w:bCs/>
          <w:sz w:val="40"/>
          <w:szCs w:val="40"/>
        </w:rPr>
        <w:t xml:space="preserve"> name: Arpu Kumar</w:t>
      </w:r>
    </w:p>
    <w:p w14:paraId="1B0F8909" w14:textId="77777777" w:rsidR="00812ED2" w:rsidRPr="00AA72A0" w:rsidRDefault="00000000">
      <w:pPr>
        <w:widowControl/>
        <w:jc w:val="left"/>
        <w:rPr>
          <w:rFonts w:ascii="Times New Roman" w:hAnsi="Times New Roman" w:cs="Times New Roman"/>
          <w:bCs/>
        </w:rPr>
      </w:pPr>
      <w:r w:rsidRPr="00AA72A0">
        <w:rPr>
          <w:rFonts w:ascii="Times New Roman" w:hAnsi="Times New Roman" w:cs="Times New Roman"/>
          <w:bCs/>
        </w:rPr>
        <w:br w:type="page"/>
      </w:r>
    </w:p>
    <w:p w14:paraId="2A90130E" w14:textId="77777777" w:rsidR="00812ED2" w:rsidRPr="00AA72A0" w:rsidRDefault="00000000" w:rsidP="00574192">
      <w:pPr>
        <w:spacing w:line="360" w:lineRule="auto"/>
        <w:outlineLvl w:val="0"/>
        <w:rPr>
          <w:rFonts w:ascii="Times New Roman" w:hAnsi="Times New Roman" w:cs="Times New Roman"/>
          <w:b/>
          <w:bCs/>
          <w:sz w:val="24"/>
          <w:szCs w:val="24"/>
        </w:rPr>
      </w:pPr>
      <w:bookmarkStart w:id="0" w:name="_Toc216370596"/>
      <w:r w:rsidRPr="00AA72A0">
        <w:rPr>
          <w:rFonts w:ascii="Times New Roman" w:hAnsi="Times New Roman" w:cs="Times New Roman"/>
          <w:b/>
          <w:bCs/>
          <w:sz w:val="24"/>
          <w:szCs w:val="24"/>
        </w:rPr>
        <w:lastRenderedPageBreak/>
        <w:t>Abstract</w:t>
      </w:r>
      <w:bookmarkEnd w:id="0"/>
    </w:p>
    <w:p w14:paraId="5E4863DC" w14:textId="77777777" w:rsidR="00812ED2" w:rsidRPr="00AA72A0" w:rsidRDefault="00812ED2" w:rsidP="00574192">
      <w:pPr>
        <w:spacing w:line="360" w:lineRule="auto"/>
        <w:rPr>
          <w:rFonts w:ascii="Times New Roman" w:hAnsi="Times New Roman" w:cs="Times New Roman"/>
          <w:sz w:val="24"/>
          <w:szCs w:val="24"/>
        </w:rPr>
      </w:pPr>
    </w:p>
    <w:p w14:paraId="2AA7E053" w14:textId="3FB9CFB8" w:rsidR="00812ED2" w:rsidRPr="00AA72A0" w:rsidRDefault="00000000" w:rsidP="00574192">
      <w:pPr>
        <w:spacing w:line="360" w:lineRule="auto"/>
        <w:rPr>
          <w:rFonts w:ascii="Times New Roman" w:hAnsi="Times New Roman" w:cs="Times New Roman"/>
          <w:sz w:val="24"/>
          <w:szCs w:val="24"/>
        </w:rPr>
      </w:pPr>
      <w:r w:rsidRPr="00AA72A0">
        <w:rPr>
          <w:rFonts w:ascii="Times New Roman" w:hAnsi="Times New Roman" w:cs="Times New Roman"/>
          <w:sz w:val="24"/>
          <w:szCs w:val="24"/>
        </w:rPr>
        <w:t xml:space="preserve">With the rapid expansion of multinational corporations, businesses face increasing ethical challenges stemming from cultural, political and societal differences. While global trade has indeed created numerous economic opportunities, it has also subjected enterprises to divergent expectations regarding fairness, transparency, accountability and environmental protection. </w:t>
      </w:r>
      <w:r w:rsidR="00C427F1" w:rsidRPr="00AA72A0">
        <w:rPr>
          <w:rFonts w:ascii="Times New Roman" w:hAnsi="Times New Roman" w:cs="Times New Roman"/>
          <w:sz w:val="24"/>
          <w:szCs w:val="24"/>
        </w:rPr>
        <w:t>Therefore, enterprises often need to adjust their behavior according to the specific situation of the country where they operate. This article discusses how enterprises can deal with these problems by comparing China, Japan and Europe, three regions with significant differences in cultural traditions, ethics and regulatory frameworks.</w:t>
      </w:r>
    </w:p>
    <w:p w14:paraId="212487C8" w14:textId="77777777" w:rsidR="00C427F1" w:rsidRPr="00AA72A0" w:rsidRDefault="00C427F1" w:rsidP="00574192">
      <w:pPr>
        <w:spacing w:line="360" w:lineRule="auto"/>
        <w:rPr>
          <w:rFonts w:ascii="Times New Roman" w:hAnsi="Times New Roman" w:cs="Times New Roman"/>
          <w:sz w:val="24"/>
          <w:szCs w:val="24"/>
        </w:rPr>
      </w:pPr>
    </w:p>
    <w:p w14:paraId="3B56BF9E" w14:textId="7DF6A2CC" w:rsidR="00812ED2" w:rsidRDefault="00000000" w:rsidP="00574192">
      <w:pPr>
        <w:spacing w:line="360" w:lineRule="auto"/>
        <w:rPr>
          <w:rFonts w:ascii="Times New Roman" w:hAnsi="Times New Roman" w:cs="Times New Roman"/>
          <w:sz w:val="24"/>
          <w:szCs w:val="24"/>
        </w:rPr>
      </w:pPr>
      <w:r w:rsidRPr="00AA72A0">
        <w:rPr>
          <w:rFonts w:ascii="Times New Roman" w:hAnsi="Times New Roman" w:cs="Times New Roman"/>
          <w:sz w:val="24"/>
          <w:szCs w:val="24"/>
        </w:rPr>
        <w:t xml:space="preserve">This study mainly focuses on two main questions. The first question is whether companies can participate in global trade without compromising their ethical standards. The second question is whether they can achieve financial objectives while upholding environmental responsibilities? </w:t>
      </w:r>
      <w:r w:rsidR="00C427F1" w:rsidRPr="00AA72A0">
        <w:rPr>
          <w:rFonts w:ascii="Times New Roman" w:hAnsi="Times New Roman" w:cs="Times New Roman"/>
          <w:sz w:val="24"/>
          <w:szCs w:val="24"/>
        </w:rPr>
        <w:t>Cultural differences profoundly affect the expectations of corporate behavior in different regions, which makes it difficult for multinational companies to follow unified ethical standards. However, frameworks such as stakeholder participation, environmental, social and governance practices, and international norms can help companies respond to ethical challenges more effectively. While it is unrealistic to expect global business ethics to be consistent, companies can act more responsibly by enhancing cultural awareness, enhancing transparency, oversight and sustainability efforts.</w:t>
      </w:r>
    </w:p>
    <w:p w14:paraId="6A9D64E1" w14:textId="77777777" w:rsidR="008E3826" w:rsidRPr="00AA72A0" w:rsidRDefault="008E3826" w:rsidP="00574192">
      <w:pPr>
        <w:spacing w:line="360" w:lineRule="auto"/>
        <w:rPr>
          <w:rFonts w:ascii="Times New Roman" w:hAnsi="Times New Roman" w:cs="Times New Roman"/>
          <w:sz w:val="24"/>
          <w:szCs w:val="24"/>
        </w:rPr>
      </w:pPr>
    </w:p>
    <w:p w14:paraId="5950525E" w14:textId="77777777" w:rsidR="00812ED2" w:rsidRPr="00AA72A0" w:rsidRDefault="00000000" w:rsidP="00574192">
      <w:pPr>
        <w:spacing w:line="360" w:lineRule="auto"/>
        <w:rPr>
          <w:rFonts w:ascii="Times New Roman" w:hAnsi="Times New Roman" w:cs="Times New Roman"/>
          <w:sz w:val="24"/>
          <w:szCs w:val="24"/>
        </w:rPr>
      </w:pPr>
      <w:r w:rsidRPr="00AA72A0">
        <w:rPr>
          <w:rFonts w:ascii="Times New Roman" w:hAnsi="Times New Roman" w:cs="Times New Roman"/>
          <w:b/>
          <w:bCs/>
          <w:sz w:val="24"/>
          <w:szCs w:val="24"/>
        </w:rPr>
        <w:t>Keywords</w:t>
      </w:r>
      <w:r w:rsidRPr="00AA72A0">
        <w:rPr>
          <w:rFonts w:ascii="Times New Roman" w:hAnsi="Times New Roman" w:cs="Times New Roman"/>
          <w:sz w:val="24"/>
          <w:szCs w:val="24"/>
        </w:rPr>
        <w:t>: Business ethics, Cultural differences, Cross-cultural differences, Ethical decision making.</w:t>
      </w:r>
    </w:p>
    <w:p w14:paraId="7CE7B5BC" w14:textId="77777777" w:rsidR="00812ED2" w:rsidRPr="00AA72A0" w:rsidRDefault="00000000" w:rsidP="00574192">
      <w:pPr>
        <w:widowControl/>
        <w:spacing w:line="360" w:lineRule="auto"/>
        <w:jc w:val="left"/>
        <w:rPr>
          <w:rFonts w:ascii="Times New Roman" w:hAnsi="Times New Roman" w:cs="Times New Roman"/>
          <w:sz w:val="24"/>
          <w:szCs w:val="24"/>
        </w:rPr>
      </w:pPr>
      <w:r w:rsidRPr="00AA72A0">
        <w:rPr>
          <w:rFonts w:ascii="Times New Roman" w:hAnsi="Times New Roman" w:cs="Times New Roman"/>
          <w:sz w:val="24"/>
          <w:szCs w:val="24"/>
        </w:rPr>
        <w:br w:type="page"/>
      </w:r>
    </w:p>
    <w:sdt>
      <w:sdtPr>
        <w:rPr>
          <w:rFonts w:ascii="Times New Roman" w:eastAsiaTheme="minorEastAsia" w:hAnsi="Times New Roman" w:cs="Times New Roman"/>
          <w:color w:val="auto"/>
          <w:kern w:val="2"/>
          <w:sz w:val="24"/>
          <w:szCs w:val="24"/>
          <w:lang w:val="zh-CN"/>
        </w:rPr>
        <w:id w:val="-44291849"/>
        <w:docPartObj>
          <w:docPartGallery w:val="Table of Contents"/>
          <w:docPartUnique/>
        </w:docPartObj>
      </w:sdtPr>
      <w:sdtEndPr>
        <w:rPr>
          <w:b/>
          <w:bCs/>
        </w:rPr>
      </w:sdtEndPr>
      <w:sdtContent>
        <w:p w14:paraId="1DD0B868" w14:textId="77777777" w:rsidR="00812ED2" w:rsidRPr="00AA72A0" w:rsidRDefault="00000000" w:rsidP="004D0DE0">
          <w:pPr>
            <w:pStyle w:val="TOC10"/>
            <w:spacing w:line="360" w:lineRule="auto"/>
            <w:rPr>
              <w:rFonts w:ascii="Times New Roman" w:hAnsi="Times New Roman" w:cs="Times New Roman"/>
              <w:b/>
              <w:bCs/>
              <w:color w:val="000000" w:themeColor="text1"/>
              <w:sz w:val="24"/>
              <w:szCs w:val="24"/>
            </w:rPr>
          </w:pPr>
          <w:r w:rsidRPr="00AA72A0">
            <w:rPr>
              <w:rFonts w:ascii="Times New Roman" w:hAnsi="Times New Roman" w:cs="Times New Roman"/>
              <w:b/>
              <w:bCs/>
              <w:color w:val="000000" w:themeColor="text1"/>
              <w:sz w:val="24"/>
              <w:szCs w:val="24"/>
              <w:lang w:val="zh-CN"/>
            </w:rPr>
            <w:t>Contents</w:t>
          </w:r>
        </w:p>
        <w:p w14:paraId="41EB9708" w14:textId="075325A8" w:rsidR="004D0DE0" w:rsidRDefault="00000000" w:rsidP="004D0DE0">
          <w:pPr>
            <w:pStyle w:val="TOC1"/>
            <w:tabs>
              <w:tab w:val="right" w:leader="dot" w:pos="8296"/>
            </w:tabs>
            <w:spacing w:line="360" w:lineRule="auto"/>
            <w:rPr>
              <w:rFonts w:cstheme="minorBidi"/>
              <w:noProof/>
              <w:kern w:val="2"/>
              <w:szCs w:val="24"/>
              <w14:ligatures w14:val="standardContextual"/>
            </w:rPr>
          </w:pPr>
          <w:r w:rsidRPr="00AA72A0">
            <w:rPr>
              <w:rFonts w:ascii="Times New Roman" w:hAnsi="Times New Roman"/>
              <w:sz w:val="24"/>
              <w:szCs w:val="24"/>
            </w:rPr>
            <w:fldChar w:fldCharType="begin"/>
          </w:r>
          <w:r w:rsidRPr="00AA72A0">
            <w:rPr>
              <w:rFonts w:ascii="Times New Roman" w:hAnsi="Times New Roman"/>
              <w:sz w:val="24"/>
              <w:szCs w:val="24"/>
            </w:rPr>
            <w:instrText xml:space="preserve"> TOC \o "1-3" \h \z \u </w:instrText>
          </w:r>
          <w:r w:rsidRPr="00AA72A0">
            <w:rPr>
              <w:rFonts w:ascii="Times New Roman" w:hAnsi="Times New Roman"/>
              <w:sz w:val="24"/>
              <w:szCs w:val="24"/>
            </w:rPr>
            <w:fldChar w:fldCharType="separate"/>
          </w:r>
          <w:hyperlink w:anchor="_Toc216370596" w:history="1">
            <w:r w:rsidR="004D0DE0" w:rsidRPr="00394058">
              <w:rPr>
                <w:rStyle w:val="ac"/>
                <w:rFonts w:ascii="Times New Roman" w:hAnsi="Times New Roman"/>
                <w:b/>
                <w:bCs/>
                <w:noProof/>
              </w:rPr>
              <w:t>Abstract</w:t>
            </w:r>
            <w:r w:rsidR="004D0DE0">
              <w:rPr>
                <w:noProof/>
                <w:webHidden/>
              </w:rPr>
              <w:tab/>
            </w:r>
            <w:r w:rsidR="004D0DE0">
              <w:rPr>
                <w:noProof/>
                <w:webHidden/>
              </w:rPr>
              <w:fldChar w:fldCharType="begin"/>
            </w:r>
            <w:r w:rsidR="004D0DE0">
              <w:rPr>
                <w:noProof/>
                <w:webHidden/>
              </w:rPr>
              <w:instrText xml:space="preserve"> PAGEREF _Toc216370596 \h </w:instrText>
            </w:r>
            <w:r w:rsidR="004D0DE0">
              <w:rPr>
                <w:noProof/>
                <w:webHidden/>
              </w:rPr>
            </w:r>
            <w:r w:rsidR="004D0DE0">
              <w:rPr>
                <w:noProof/>
                <w:webHidden/>
              </w:rPr>
              <w:fldChar w:fldCharType="separate"/>
            </w:r>
            <w:r w:rsidR="004D0DE0">
              <w:rPr>
                <w:noProof/>
                <w:webHidden/>
              </w:rPr>
              <w:t>2</w:t>
            </w:r>
            <w:r w:rsidR="004D0DE0">
              <w:rPr>
                <w:noProof/>
                <w:webHidden/>
              </w:rPr>
              <w:fldChar w:fldCharType="end"/>
            </w:r>
          </w:hyperlink>
        </w:p>
        <w:p w14:paraId="060DF157" w14:textId="5795D90C" w:rsidR="004D0DE0" w:rsidRDefault="004D0DE0" w:rsidP="004D0DE0">
          <w:pPr>
            <w:pStyle w:val="TOC1"/>
            <w:tabs>
              <w:tab w:val="right" w:leader="dot" w:pos="8296"/>
            </w:tabs>
            <w:spacing w:line="360" w:lineRule="auto"/>
            <w:rPr>
              <w:rFonts w:cstheme="minorBidi"/>
              <w:noProof/>
              <w:kern w:val="2"/>
              <w:szCs w:val="24"/>
              <w14:ligatures w14:val="standardContextual"/>
            </w:rPr>
          </w:pPr>
          <w:hyperlink w:anchor="_Toc216370597" w:history="1">
            <w:r w:rsidRPr="00394058">
              <w:rPr>
                <w:rStyle w:val="ac"/>
                <w:rFonts w:ascii="Times New Roman" w:hAnsi="Times New Roman"/>
                <w:b/>
                <w:bCs/>
                <w:noProof/>
              </w:rPr>
              <w:t>2. Theoretical framework: culture, ethics and business</w:t>
            </w:r>
            <w:r>
              <w:rPr>
                <w:noProof/>
                <w:webHidden/>
              </w:rPr>
              <w:tab/>
            </w:r>
            <w:r>
              <w:rPr>
                <w:noProof/>
                <w:webHidden/>
              </w:rPr>
              <w:fldChar w:fldCharType="begin"/>
            </w:r>
            <w:r>
              <w:rPr>
                <w:noProof/>
                <w:webHidden/>
              </w:rPr>
              <w:instrText xml:space="preserve"> PAGEREF _Toc216370597 \h </w:instrText>
            </w:r>
            <w:r>
              <w:rPr>
                <w:noProof/>
                <w:webHidden/>
              </w:rPr>
            </w:r>
            <w:r>
              <w:rPr>
                <w:noProof/>
                <w:webHidden/>
              </w:rPr>
              <w:fldChar w:fldCharType="separate"/>
            </w:r>
            <w:r>
              <w:rPr>
                <w:noProof/>
                <w:webHidden/>
              </w:rPr>
              <w:t>4</w:t>
            </w:r>
            <w:r>
              <w:rPr>
                <w:noProof/>
                <w:webHidden/>
              </w:rPr>
              <w:fldChar w:fldCharType="end"/>
            </w:r>
          </w:hyperlink>
        </w:p>
        <w:p w14:paraId="5FF04B81" w14:textId="6CF1F6A4" w:rsidR="004D0DE0" w:rsidRDefault="004D0DE0" w:rsidP="004D0DE0">
          <w:pPr>
            <w:pStyle w:val="TOC2"/>
            <w:tabs>
              <w:tab w:val="right" w:leader="dot" w:pos="8296"/>
            </w:tabs>
            <w:spacing w:line="360" w:lineRule="auto"/>
            <w:rPr>
              <w:rFonts w:cstheme="minorBidi"/>
              <w:noProof/>
              <w:kern w:val="2"/>
              <w:szCs w:val="24"/>
              <w14:ligatures w14:val="standardContextual"/>
            </w:rPr>
          </w:pPr>
          <w:hyperlink w:anchor="_Toc216370598" w:history="1">
            <w:r w:rsidRPr="00394058">
              <w:rPr>
                <w:rStyle w:val="ac"/>
                <w:rFonts w:ascii="Times New Roman" w:hAnsi="Times New Roman"/>
                <w:b/>
                <w:bCs/>
                <w:noProof/>
              </w:rPr>
              <w:t>2.1. Cultural dimensions and ethical behavior</w:t>
            </w:r>
            <w:r>
              <w:rPr>
                <w:noProof/>
                <w:webHidden/>
              </w:rPr>
              <w:tab/>
            </w:r>
            <w:r>
              <w:rPr>
                <w:noProof/>
                <w:webHidden/>
              </w:rPr>
              <w:fldChar w:fldCharType="begin"/>
            </w:r>
            <w:r>
              <w:rPr>
                <w:noProof/>
                <w:webHidden/>
              </w:rPr>
              <w:instrText xml:space="preserve"> PAGEREF _Toc216370598 \h </w:instrText>
            </w:r>
            <w:r>
              <w:rPr>
                <w:noProof/>
                <w:webHidden/>
              </w:rPr>
            </w:r>
            <w:r>
              <w:rPr>
                <w:noProof/>
                <w:webHidden/>
              </w:rPr>
              <w:fldChar w:fldCharType="separate"/>
            </w:r>
            <w:r>
              <w:rPr>
                <w:noProof/>
                <w:webHidden/>
              </w:rPr>
              <w:t>4</w:t>
            </w:r>
            <w:r>
              <w:rPr>
                <w:noProof/>
                <w:webHidden/>
              </w:rPr>
              <w:fldChar w:fldCharType="end"/>
            </w:r>
          </w:hyperlink>
        </w:p>
        <w:p w14:paraId="208D76D9" w14:textId="3E4D44AB" w:rsidR="004D0DE0" w:rsidRDefault="004D0DE0" w:rsidP="004D0DE0">
          <w:pPr>
            <w:pStyle w:val="TOC2"/>
            <w:tabs>
              <w:tab w:val="right" w:leader="dot" w:pos="8296"/>
            </w:tabs>
            <w:spacing w:line="360" w:lineRule="auto"/>
            <w:rPr>
              <w:rFonts w:cstheme="minorBidi"/>
              <w:noProof/>
              <w:kern w:val="2"/>
              <w:szCs w:val="24"/>
              <w14:ligatures w14:val="standardContextual"/>
            </w:rPr>
          </w:pPr>
          <w:hyperlink w:anchor="_Toc216370599" w:history="1">
            <w:r w:rsidRPr="00394058">
              <w:rPr>
                <w:rStyle w:val="ac"/>
                <w:rFonts w:ascii="Times New Roman" w:hAnsi="Times New Roman"/>
                <w:b/>
                <w:bCs/>
                <w:noProof/>
              </w:rPr>
              <w:t>2.2. Ethical traditions of the West and the East</w:t>
            </w:r>
            <w:r>
              <w:rPr>
                <w:noProof/>
                <w:webHidden/>
              </w:rPr>
              <w:tab/>
            </w:r>
            <w:r>
              <w:rPr>
                <w:noProof/>
                <w:webHidden/>
              </w:rPr>
              <w:fldChar w:fldCharType="begin"/>
            </w:r>
            <w:r>
              <w:rPr>
                <w:noProof/>
                <w:webHidden/>
              </w:rPr>
              <w:instrText xml:space="preserve"> PAGEREF _Toc216370599 \h </w:instrText>
            </w:r>
            <w:r>
              <w:rPr>
                <w:noProof/>
                <w:webHidden/>
              </w:rPr>
            </w:r>
            <w:r>
              <w:rPr>
                <w:noProof/>
                <w:webHidden/>
              </w:rPr>
              <w:fldChar w:fldCharType="separate"/>
            </w:r>
            <w:r>
              <w:rPr>
                <w:noProof/>
                <w:webHidden/>
              </w:rPr>
              <w:t>5</w:t>
            </w:r>
            <w:r>
              <w:rPr>
                <w:noProof/>
                <w:webHidden/>
              </w:rPr>
              <w:fldChar w:fldCharType="end"/>
            </w:r>
          </w:hyperlink>
        </w:p>
        <w:p w14:paraId="6E151448" w14:textId="5EA9F76D" w:rsidR="004D0DE0" w:rsidRDefault="004D0DE0" w:rsidP="004D0DE0">
          <w:pPr>
            <w:pStyle w:val="TOC2"/>
            <w:tabs>
              <w:tab w:val="right" w:leader="dot" w:pos="8296"/>
            </w:tabs>
            <w:spacing w:line="360" w:lineRule="auto"/>
            <w:rPr>
              <w:rFonts w:cstheme="minorBidi"/>
              <w:noProof/>
              <w:kern w:val="2"/>
              <w:szCs w:val="24"/>
              <w14:ligatures w14:val="standardContextual"/>
            </w:rPr>
          </w:pPr>
          <w:hyperlink w:anchor="_Toc216370600" w:history="1">
            <w:r w:rsidRPr="00394058">
              <w:rPr>
                <w:rStyle w:val="ac"/>
                <w:rFonts w:ascii="Times New Roman" w:hAnsi="Times New Roman"/>
                <w:b/>
                <w:bCs/>
                <w:noProof/>
              </w:rPr>
              <w:t>2.3. Business Ethics and Global Economy</w:t>
            </w:r>
            <w:r>
              <w:rPr>
                <w:noProof/>
                <w:webHidden/>
              </w:rPr>
              <w:tab/>
            </w:r>
            <w:r>
              <w:rPr>
                <w:noProof/>
                <w:webHidden/>
              </w:rPr>
              <w:fldChar w:fldCharType="begin"/>
            </w:r>
            <w:r>
              <w:rPr>
                <w:noProof/>
                <w:webHidden/>
              </w:rPr>
              <w:instrText xml:space="preserve"> PAGEREF _Toc216370600 \h </w:instrText>
            </w:r>
            <w:r>
              <w:rPr>
                <w:noProof/>
                <w:webHidden/>
              </w:rPr>
            </w:r>
            <w:r>
              <w:rPr>
                <w:noProof/>
                <w:webHidden/>
              </w:rPr>
              <w:fldChar w:fldCharType="separate"/>
            </w:r>
            <w:r>
              <w:rPr>
                <w:noProof/>
                <w:webHidden/>
              </w:rPr>
              <w:t>6</w:t>
            </w:r>
            <w:r>
              <w:rPr>
                <w:noProof/>
                <w:webHidden/>
              </w:rPr>
              <w:fldChar w:fldCharType="end"/>
            </w:r>
          </w:hyperlink>
        </w:p>
        <w:p w14:paraId="39B809DD" w14:textId="65EF0946" w:rsidR="004D0DE0" w:rsidRDefault="004D0DE0" w:rsidP="004D0DE0">
          <w:pPr>
            <w:pStyle w:val="TOC2"/>
            <w:tabs>
              <w:tab w:val="right" w:leader="dot" w:pos="8296"/>
            </w:tabs>
            <w:spacing w:line="360" w:lineRule="auto"/>
            <w:rPr>
              <w:rFonts w:cstheme="minorBidi"/>
              <w:noProof/>
              <w:kern w:val="2"/>
              <w:szCs w:val="24"/>
              <w14:ligatures w14:val="standardContextual"/>
            </w:rPr>
          </w:pPr>
          <w:hyperlink w:anchor="_Toc216370601" w:history="1">
            <w:r w:rsidRPr="00394058">
              <w:rPr>
                <w:rStyle w:val="ac"/>
                <w:rFonts w:ascii="Times New Roman" w:hAnsi="Times New Roman"/>
                <w:b/>
                <w:bCs/>
                <w:noProof/>
              </w:rPr>
              <w:t>2.4. Corporate Social Responsibility (CSR) and Environment, Society and Governance (ESG) as global frameworks</w:t>
            </w:r>
            <w:r>
              <w:rPr>
                <w:noProof/>
                <w:webHidden/>
              </w:rPr>
              <w:tab/>
            </w:r>
            <w:r>
              <w:rPr>
                <w:noProof/>
                <w:webHidden/>
              </w:rPr>
              <w:fldChar w:fldCharType="begin"/>
            </w:r>
            <w:r>
              <w:rPr>
                <w:noProof/>
                <w:webHidden/>
              </w:rPr>
              <w:instrText xml:space="preserve"> PAGEREF _Toc216370601 \h </w:instrText>
            </w:r>
            <w:r>
              <w:rPr>
                <w:noProof/>
                <w:webHidden/>
              </w:rPr>
            </w:r>
            <w:r>
              <w:rPr>
                <w:noProof/>
                <w:webHidden/>
              </w:rPr>
              <w:fldChar w:fldCharType="separate"/>
            </w:r>
            <w:r>
              <w:rPr>
                <w:noProof/>
                <w:webHidden/>
              </w:rPr>
              <w:t>6</w:t>
            </w:r>
            <w:r>
              <w:rPr>
                <w:noProof/>
                <w:webHidden/>
              </w:rPr>
              <w:fldChar w:fldCharType="end"/>
            </w:r>
          </w:hyperlink>
        </w:p>
        <w:p w14:paraId="645F38ED" w14:textId="26020FE2" w:rsidR="004D0DE0" w:rsidRDefault="004D0DE0" w:rsidP="004D0DE0">
          <w:pPr>
            <w:pStyle w:val="TOC1"/>
            <w:tabs>
              <w:tab w:val="right" w:leader="dot" w:pos="8296"/>
            </w:tabs>
            <w:spacing w:line="360" w:lineRule="auto"/>
            <w:rPr>
              <w:rFonts w:cstheme="minorBidi"/>
              <w:noProof/>
              <w:kern w:val="2"/>
              <w:szCs w:val="24"/>
              <w14:ligatures w14:val="standardContextual"/>
            </w:rPr>
          </w:pPr>
          <w:hyperlink w:anchor="_Toc216370602" w:history="1">
            <w:r w:rsidRPr="00394058">
              <w:rPr>
                <w:rStyle w:val="ac"/>
                <w:rFonts w:ascii="Times New Roman" w:hAnsi="Times New Roman"/>
                <w:b/>
                <w:bCs/>
                <w:noProof/>
              </w:rPr>
              <w:t>3. International comparison: cultural, political and social constraints in Business Ethics</w:t>
            </w:r>
            <w:r>
              <w:rPr>
                <w:noProof/>
                <w:webHidden/>
              </w:rPr>
              <w:tab/>
            </w:r>
            <w:r>
              <w:rPr>
                <w:noProof/>
                <w:webHidden/>
              </w:rPr>
              <w:fldChar w:fldCharType="begin"/>
            </w:r>
            <w:r>
              <w:rPr>
                <w:noProof/>
                <w:webHidden/>
              </w:rPr>
              <w:instrText xml:space="preserve"> PAGEREF _Toc216370602 \h </w:instrText>
            </w:r>
            <w:r>
              <w:rPr>
                <w:noProof/>
                <w:webHidden/>
              </w:rPr>
            </w:r>
            <w:r>
              <w:rPr>
                <w:noProof/>
                <w:webHidden/>
              </w:rPr>
              <w:fldChar w:fldCharType="separate"/>
            </w:r>
            <w:r>
              <w:rPr>
                <w:noProof/>
                <w:webHidden/>
              </w:rPr>
              <w:t>7</w:t>
            </w:r>
            <w:r>
              <w:rPr>
                <w:noProof/>
                <w:webHidden/>
              </w:rPr>
              <w:fldChar w:fldCharType="end"/>
            </w:r>
          </w:hyperlink>
        </w:p>
        <w:p w14:paraId="3417CD8A" w14:textId="74697ABC" w:rsidR="004D0DE0" w:rsidRDefault="004D0DE0" w:rsidP="004D0DE0">
          <w:pPr>
            <w:pStyle w:val="TOC2"/>
            <w:tabs>
              <w:tab w:val="right" w:leader="dot" w:pos="8296"/>
            </w:tabs>
            <w:spacing w:line="360" w:lineRule="auto"/>
            <w:rPr>
              <w:rFonts w:cstheme="minorBidi"/>
              <w:noProof/>
              <w:kern w:val="2"/>
              <w:szCs w:val="24"/>
              <w14:ligatures w14:val="standardContextual"/>
            </w:rPr>
          </w:pPr>
          <w:hyperlink w:anchor="_Toc216370603" w:history="1">
            <w:r w:rsidRPr="00394058">
              <w:rPr>
                <w:rStyle w:val="ac"/>
                <w:rFonts w:ascii="Times New Roman" w:hAnsi="Times New Roman"/>
                <w:b/>
                <w:bCs/>
                <w:noProof/>
              </w:rPr>
              <w:t>3.1. China</w:t>
            </w:r>
            <w:r>
              <w:rPr>
                <w:noProof/>
                <w:webHidden/>
              </w:rPr>
              <w:tab/>
            </w:r>
            <w:r>
              <w:rPr>
                <w:noProof/>
                <w:webHidden/>
              </w:rPr>
              <w:fldChar w:fldCharType="begin"/>
            </w:r>
            <w:r>
              <w:rPr>
                <w:noProof/>
                <w:webHidden/>
              </w:rPr>
              <w:instrText xml:space="preserve"> PAGEREF _Toc216370603 \h </w:instrText>
            </w:r>
            <w:r>
              <w:rPr>
                <w:noProof/>
                <w:webHidden/>
              </w:rPr>
            </w:r>
            <w:r>
              <w:rPr>
                <w:noProof/>
                <w:webHidden/>
              </w:rPr>
              <w:fldChar w:fldCharType="separate"/>
            </w:r>
            <w:r>
              <w:rPr>
                <w:noProof/>
                <w:webHidden/>
              </w:rPr>
              <w:t>7</w:t>
            </w:r>
            <w:r>
              <w:rPr>
                <w:noProof/>
                <w:webHidden/>
              </w:rPr>
              <w:fldChar w:fldCharType="end"/>
            </w:r>
          </w:hyperlink>
        </w:p>
        <w:p w14:paraId="10350120" w14:textId="5E74C938" w:rsidR="004D0DE0" w:rsidRDefault="004D0DE0" w:rsidP="004D0DE0">
          <w:pPr>
            <w:pStyle w:val="TOC2"/>
            <w:tabs>
              <w:tab w:val="right" w:leader="dot" w:pos="8296"/>
            </w:tabs>
            <w:spacing w:line="360" w:lineRule="auto"/>
            <w:rPr>
              <w:rFonts w:cstheme="minorBidi"/>
              <w:noProof/>
              <w:kern w:val="2"/>
              <w:szCs w:val="24"/>
              <w14:ligatures w14:val="standardContextual"/>
            </w:rPr>
          </w:pPr>
          <w:hyperlink w:anchor="_Toc216370604" w:history="1">
            <w:r w:rsidRPr="00394058">
              <w:rPr>
                <w:rStyle w:val="ac"/>
                <w:rFonts w:ascii="Times New Roman" w:hAnsi="Times New Roman"/>
                <w:b/>
                <w:bCs/>
                <w:noProof/>
              </w:rPr>
              <w:t>3.2. Japan</w:t>
            </w:r>
            <w:r>
              <w:rPr>
                <w:noProof/>
                <w:webHidden/>
              </w:rPr>
              <w:tab/>
            </w:r>
            <w:r>
              <w:rPr>
                <w:noProof/>
                <w:webHidden/>
              </w:rPr>
              <w:fldChar w:fldCharType="begin"/>
            </w:r>
            <w:r>
              <w:rPr>
                <w:noProof/>
                <w:webHidden/>
              </w:rPr>
              <w:instrText xml:space="preserve"> PAGEREF _Toc216370604 \h </w:instrText>
            </w:r>
            <w:r>
              <w:rPr>
                <w:noProof/>
                <w:webHidden/>
              </w:rPr>
            </w:r>
            <w:r>
              <w:rPr>
                <w:noProof/>
                <w:webHidden/>
              </w:rPr>
              <w:fldChar w:fldCharType="separate"/>
            </w:r>
            <w:r>
              <w:rPr>
                <w:noProof/>
                <w:webHidden/>
              </w:rPr>
              <w:t>8</w:t>
            </w:r>
            <w:r>
              <w:rPr>
                <w:noProof/>
                <w:webHidden/>
              </w:rPr>
              <w:fldChar w:fldCharType="end"/>
            </w:r>
          </w:hyperlink>
        </w:p>
        <w:p w14:paraId="5C78E1DE" w14:textId="72A8CD26" w:rsidR="004D0DE0" w:rsidRDefault="004D0DE0" w:rsidP="004D0DE0">
          <w:pPr>
            <w:pStyle w:val="TOC2"/>
            <w:tabs>
              <w:tab w:val="right" w:leader="dot" w:pos="8296"/>
            </w:tabs>
            <w:spacing w:line="360" w:lineRule="auto"/>
            <w:rPr>
              <w:rFonts w:cstheme="minorBidi"/>
              <w:noProof/>
              <w:kern w:val="2"/>
              <w:szCs w:val="24"/>
              <w14:ligatures w14:val="standardContextual"/>
            </w:rPr>
          </w:pPr>
          <w:hyperlink w:anchor="_Toc216370605" w:history="1">
            <w:r w:rsidRPr="00394058">
              <w:rPr>
                <w:rStyle w:val="ac"/>
                <w:rFonts w:ascii="Times New Roman" w:hAnsi="Times New Roman"/>
                <w:b/>
                <w:bCs/>
                <w:noProof/>
              </w:rPr>
              <w:t>3.3. European Union</w:t>
            </w:r>
            <w:r>
              <w:rPr>
                <w:noProof/>
                <w:webHidden/>
              </w:rPr>
              <w:tab/>
            </w:r>
            <w:r>
              <w:rPr>
                <w:noProof/>
                <w:webHidden/>
              </w:rPr>
              <w:fldChar w:fldCharType="begin"/>
            </w:r>
            <w:r>
              <w:rPr>
                <w:noProof/>
                <w:webHidden/>
              </w:rPr>
              <w:instrText xml:space="preserve"> PAGEREF _Toc216370605 \h </w:instrText>
            </w:r>
            <w:r>
              <w:rPr>
                <w:noProof/>
                <w:webHidden/>
              </w:rPr>
            </w:r>
            <w:r>
              <w:rPr>
                <w:noProof/>
                <w:webHidden/>
              </w:rPr>
              <w:fldChar w:fldCharType="separate"/>
            </w:r>
            <w:r>
              <w:rPr>
                <w:noProof/>
                <w:webHidden/>
              </w:rPr>
              <w:t>9</w:t>
            </w:r>
            <w:r>
              <w:rPr>
                <w:noProof/>
                <w:webHidden/>
              </w:rPr>
              <w:fldChar w:fldCharType="end"/>
            </w:r>
          </w:hyperlink>
        </w:p>
        <w:p w14:paraId="247DF929" w14:textId="4D543DDC" w:rsidR="004D0DE0" w:rsidRDefault="004D0DE0" w:rsidP="004D0DE0">
          <w:pPr>
            <w:pStyle w:val="TOC2"/>
            <w:tabs>
              <w:tab w:val="right" w:leader="dot" w:pos="8296"/>
            </w:tabs>
            <w:spacing w:line="360" w:lineRule="auto"/>
            <w:rPr>
              <w:rFonts w:cstheme="minorBidi"/>
              <w:noProof/>
              <w:kern w:val="2"/>
              <w:szCs w:val="24"/>
              <w14:ligatures w14:val="standardContextual"/>
            </w:rPr>
          </w:pPr>
          <w:hyperlink w:anchor="_Toc216370606" w:history="1">
            <w:r w:rsidRPr="00394058">
              <w:rPr>
                <w:rStyle w:val="ac"/>
                <w:rFonts w:ascii="Times New Roman" w:hAnsi="Times New Roman"/>
                <w:b/>
                <w:bCs/>
                <w:noProof/>
              </w:rPr>
              <w:t>3.4. The impact on multinational companies</w:t>
            </w:r>
            <w:r>
              <w:rPr>
                <w:noProof/>
                <w:webHidden/>
              </w:rPr>
              <w:tab/>
            </w:r>
            <w:r>
              <w:rPr>
                <w:noProof/>
                <w:webHidden/>
              </w:rPr>
              <w:fldChar w:fldCharType="begin"/>
            </w:r>
            <w:r>
              <w:rPr>
                <w:noProof/>
                <w:webHidden/>
              </w:rPr>
              <w:instrText xml:space="preserve"> PAGEREF _Toc216370606 \h </w:instrText>
            </w:r>
            <w:r>
              <w:rPr>
                <w:noProof/>
                <w:webHidden/>
              </w:rPr>
            </w:r>
            <w:r>
              <w:rPr>
                <w:noProof/>
                <w:webHidden/>
              </w:rPr>
              <w:fldChar w:fldCharType="separate"/>
            </w:r>
            <w:r>
              <w:rPr>
                <w:noProof/>
                <w:webHidden/>
              </w:rPr>
              <w:t>9</w:t>
            </w:r>
            <w:r>
              <w:rPr>
                <w:noProof/>
                <w:webHidden/>
              </w:rPr>
              <w:fldChar w:fldCharType="end"/>
            </w:r>
          </w:hyperlink>
        </w:p>
        <w:p w14:paraId="0FCC68DF" w14:textId="32B9FFBF" w:rsidR="004D0DE0" w:rsidRDefault="004D0DE0" w:rsidP="004D0DE0">
          <w:pPr>
            <w:pStyle w:val="TOC1"/>
            <w:tabs>
              <w:tab w:val="right" w:leader="dot" w:pos="8296"/>
            </w:tabs>
            <w:spacing w:line="360" w:lineRule="auto"/>
            <w:rPr>
              <w:rFonts w:cstheme="minorBidi"/>
              <w:noProof/>
              <w:kern w:val="2"/>
              <w:szCs w:val="24"/>
              <w14:ligatures w14:val="standardContextual"/>
            </w:rPr>
          </w:pPr>
          <w:hyperlink w:anchor="_Toc216370607" w:history="1">
            <w:r w:rsidRPr="00394058">
              <w:rPr>
                <w:rStyle w:val="ac"/>
                <w:rFonts w:ascii="Times New Roman" w:hAnsi="Times New Roman"/>
                <w:b/>
                <w:bCs/>
                <w:noProof/>
              </w:rPr>
              <w:t>4. Moral conflicts in the global market</w:t>
            </w:r>
            <w:r>
              <w:rPr>
                <w:noProof/>
                <w:webHidden/>
              </w:rPr>
              <w:tab/>
            </w:r>
            <w:r>
              <w:rPr>
                <w:noProof/>
                <w:webHidden/>
              </w:rPr>
              <w:fldChar w:fldCharType="begin"/>
            </w:r>
            <w:r>
              <w:rPr>
                <w:noProof/>
                <w:webHidden/>
              </w:rPr>
              <w:instrText xml:space="preserve"> PAGEREF _Toc216370607 \h </w:instrText>
            </w:r>
            <w:r>
              <w:rPr>
                <w:noProof/>
                <w:webHidden/>
              </w:rPr>
            </w:r>
            <w:r>
              <w:rPr>
                <w:noProof/>
                <w:webHidden/>
              </w:rPr>
              <w:fldChar w:fldCharType="separate"/>
            </w:r>
            <w:r>
              <w:rPr>
                <w:noProof/>
                <w:webHidden/>
              </w:rPr>
              <w:t>10</w:t>
            </w:r>
            <w:r>
              <w:rPr>
                <w:noProof/>
                <w:webHidden/>
              </w:rPr>
              <w:fldChar w:fldCharType="end"/>
            </w:r>
          </w:hyperlink>
        </w:p>
        <w:p w14:paraId="2FDFF7B9" w14:textId="0588A458" w:rsidR="004D0DE0" w:rsidRDefault="004D0DE0" w:rsidP="004D0DE0">
          <w:pPr>
            <w:pStyle w:val="TOC2"/>
            <w:tabs>
              <w:tab w:val="right" w:leader="dot" w:pos="8296"/>
            </w:tabs>
            <w:spacing w:line="360" w:lineRule="auto"/>
            <w:rPr>
              <w:rFonts w:cstheme="minorBidi"/>
              <w:noProof/>
              <w:kern w:val="2"/>
              <w:szCs w:val="24"/>
              <w14:ligatures w14:val="standardContextual"/>
            </w:rPr>
          </w:pPr>
          <w:hyperlink w:anchor="_Toc216370608" w:history="1">
            <w:r w:rsidRPr="00394058">
              <w:rPr>
                <w:rStyle w:val="ac"/>
                <w:rFonts w:ascii="Times New Roman" w:hAnsi="Times New Roman"/>
                <w:b/>
                <w:bCs/>
                <w:noProof/>
              </w:rPr>
              <w:t>4.1. Can global trade avoid ethical compromises?</w:t>
            </w:r>
            <w:r>
              <w:rPr>
                <w:noProof/>
                <w:webHidden/>
              </w:rPr>
              <w:tab/>
            </w:r>
            <w:r>
              <w:rPr>
                <w:noProof/>
                <w:webHidden/>
              </w:rPr>
              <w:fldChar w:fldCharType="begin"/>
            </w:r>
            <w:r>
              <w:rPr>
                <w:noProof/>
                <w:webHidden/>
              </w:rPr>
              <w:instrText xml:space="preserve"> PAGEREF _Toc216370608 \h </w:instrText>
            </w:r>
            <w:r>
              <w:rPr>
                <w:noProof/>
                <w:webHidden/>
              </w:rPr>
            </w:r>
            <w:r>
              <w:rPr>
                <w:noProof/>
                <w:webHidden/>
              </w:rPr>
              <w:fldChar w:fldCharType="separate"/>
            </w:r>
            <w:r>
              <w:rPr>
                <w:noProof/>
                <w:webHidden/>
              </w:rPr>
              <w:t>10</w:t>
            </w:r>
            <w:r>
              <w:rPr>
                <w:noProof/>
                <w:webHidden/>
              </w:rPr>
              <w:fldChar w:fldCharType="end"/>
            </w:r>
          </w:hyperlink>
        </w:p>
        <w:p w14:paraId="3E2F3D56" w14:textId="6029C6DF" w:rsidR="004D0DE0" w:rsidRDefault="004D0DE0" w:rsidP="004D0DE0">
          <w:pPr>
            <w:pStyle w:val="TOC2"/>
            <w:tabs>
              <w:tab w:val="right" w:leader="dot" w:pos="8296"/>
            </w:tabs>
            <w:spacing w:line="360" w:lineRule="auto"/>
            <w:rPr>
              <w:rFonts w:cstheme="minorBidi"/>
              <w:noProof/>
              <w:kern w:val="2"/>
              <w:szCs w:val="24"/>
              <w14:ligatures w14:val="standardContextual"/>
            </w:rPr>
          </w:pPr>
          <w:hyperlink w:anchor="_Toc216370609" w:history="1">
            <w:r w:rsidRPr="00394058">
              <w:rPr>
                <w:rStyle w:val="ac"/>
                <w:rFonts w:ascii="Times New Roman" w:hAnsi="Times New Roman"/>
                <w:b/>
                <w:bCs/>
                <w:noProof/>
              </w:rPr>
              <w:t>4.2. Environmental crisis: should business care?</w:t>
            </w:r>
            <w:r>
              <w:rPr>
                <w:noProof/>
                <w:webHidden/>
              </w:rPr>
              <w:tab/>
            </w:r>
            <w:r>
              <w:rPr>
                <w:noProof/>
                <w:webHidden/>
              </w:rPr>
              <w:fldChar w:fldCharType="begin"/>
            </w:r>
            <w:r>
              <w:rPr>
                <w:noProof/>
                <w:webHidden/>
              </w:rPr>
              <w:instrText xml:space="preserve"> PAGEREF _Toc216370609 \h </w:instrText>
            </w:r>
            <w:r>
              <w:rPr>
                <w:noProof/>
                <w:webHidden/>
              </w:rPr>
            </w:r>
            <w:r>
              <w:rPr>
                <w:noProof/>
                <w:webHidden/>
              </w:rPr>
              <w:fldChar w:fldCharType="separate"/>
            </w:r>
            <w:r>
              <w:rPr>
                <w:noProof/>
                <w:webHidden/>
              </w:rPr>
              <w:t>11</w:t>
            </w:r>
            <w:r>
              <w:rPr>
                <w:noProof/>
                <w:webHidden/>
              </w:rPr>
              <w:fldChar w:fldCharType="end"/>
            </w:r>
          </w:hyperlink>
        </w:p>
        <w:p w14:paraId="3550F0DF" w14:textId="6AD80952" w:rsidR="004D0DE0" w:rsidRDefault="004D0DE0" w:rsidP="004D0DE0">
          <w:pPr>
            <w:pStyle w:val="TOC1"/>
            <w:tabs>
              <w:tab w:val="right" w:leader="dot" w:pos="8296"/>
            </w:tabs>
            <w:spacing w:line="360" w:lineRule="auto"/>
            <w:rPr>
              <w:rFonts w:cstheme="minorBidi"/>
              <w:noProof/>
              <w:kern w:val="2"/>
              <w:szCs w:val="24"/>
              <w14:ligatures w14:val="standardContextual"/>
            </w:rPr>
          </w:pPr>
          <w:hyperlink w:anchor="_Toc216370610" w:history="1">
            <w:r w:rsidRPr="00394058">
              <w:rPr>
                <w:rStyle w:val="ac"/>
                <w:rFonts w:ascii="Times New Roman" w:hAnsi="Times New Roman"/>
                <w:b/>
                <w:bCs/>
                <w:noProof/>
              </w:rPr>
              <w:t>5. Case studies</w:t>
            </w:r>
            <w:r>
              <w:rPr>
                <w:noProof/>
                <w:webHidden/>
              </w:rPr>
              <w:tab/>
            </w:r>
            <w:r>
              <w:rPr>
                <w:noProof/>
                <w:webHidden/>
              </w:rPr>
              <w:fldChar w:fldCharType="begin"/>
            </w:r>
            <w:r>
              <w:rPr>
                <w:noProof/>
                <w:webHidden/>
              </w:rPr>
              <w:instrText xml:space="preserve"> PAGEREF _Toc216370610 \h </w:instrText>
            </w:r>
            <w:r>
              <w:rPr>
                <w:noProof/>
                <w:webHidden/>
              </w:rPr>
            </w:r>
            <w:r>
              <w:rPr>
                <w:noProof/>
                <w:webHidden/>
              </w:rPr>
              <w:fldChar w:fldCharType="separate"/>
            </w:r>
            <w:r>
              <w:rPr>
                <w:noProof/>
                <w:webHidden/>
              </w:rPr>
              <w:t>11</w:t>
            </w:r>
            <w:r>
              <w:rPr>
                <w:noProof/>
                <w:webHidden/>
              </w:rPr>
              <w:fldChar w:fldCharType="end"/>
            </w:r>
          </w:hyperlink>
        </w:p>
        <w:p w14:paraId="7D3572AD" w14:textId="4DA79628" w:rsidR="004D0DE0" w:rsidRDefault="004D0DE0" w:rsidP="004D0DE0">
          <w:pPr>
            <w:pStyle w:val="TOC2"/>
            <w:tabs>
              <w:tab w:val="right" w:leader="dot" w:pos="8296"/>
            </w:tabs>
            <w:spacing w:line="360" w:lineRule="auto"/>
            <w:rPr>
              <w:rFonts w:cstheme="minorBidi"/>
              <w:noProof/>
              <w:kern w:val="2"/>
              <w:szCs w:val="24"/>
              <w14:ligatures w14:val="standardContextual"/>
            </w:rPr>
          </w:pPr>
          <w:hyperlink w:anchor="_Toc216370611" w:history="1">
            <w:r w:rsidRPr="00394058">
              <w:rPr>
                <w:rStyle w:val="ac"/>
                <w:rFonts w:ascii="Times New Roman" w:hAnsi="Times New Roman"/>
                <w:b/>
                <w:bCs/>
                <w:noProof/>
              </w:rPr>
              <w:t>5.1. Climate change governance</w:t>
            </w:r>
            <w:r>
              <w:rPr>
                <w:noProof/>
                <w:webHidden/>
              </w:rPr>
              <w:tab/>
            </w:r>
            <w:r>
              <w:rPr>
                <w:noProof/>
                <w:webHidden/>
              </w:rPr>
              <w:fldChar w:fldCharType="begin"/>
            </w:r>
            <w:r>
              <w:rPr>
                <w:noProof/>
                <w:webHidden/>
              </w:rPr>
              <w:instrText xml:space="preserve"> PAGEREF _Toc216370611 \h </w:instrText>
            </w:r>
            <w:r>
              <w:rPr>
                <w:noProof/>
                <w:webHidden/>
              </w:rPr>
            </w:r>
            <w:r>
              <w:rPr>
                <w:noProof/>
                <w:webHidden/>
              </w:rPr>
              <w:fldChar w:fldCharType="separate"/>
            </w:r>
            <w:r>
              <w:rPr>
                <w:noProof/>
                <w:webHidden/>
              </w:rPr>
              <w:t>11</w:t>
            </w:r>
            <w:r>
              <w:rPr>
                <w:noProof/>
                <w:webHidden/>
              </w:rPr>
              <w:fldChar w:fldCharType="end"/>
            </w:r>
          </w:hyperlink>
        </w:p>
        <w:p w14:paraId="067D449F" w14:textId="57DADD41" w:rsidR="004D0DE0" w:rsidRDefault="004D0DE0" w:rsidP="004D0DE0">
          <w:pPr>
            <w:pStyle w:val="TOC2"/>
            <w:tabs>
              <w:tab w:val="right" w:leader="dot" w:pos="8296"/>
            </w:tabs>
            <w:spacing w:line="360" w:lineRule="auto"/>
            <w:rPr>
              <w:rFonts w:cstheme="minorBidi"/>
              <w:noProof/>
              <w:kern w:val="2"/>
              <w:szCs w:val="24"/>
              <w14:ligatures w14:val="standardContextual"/>
            </w:rPr>
          </w:pPr>
          <w:hyperlink w:anchor="_Toc216370612" w:history="1">
            <w:r w:rsidRPr="00394058">
              <w:rPr>
                <w:rStyle w:val="ac"/>
                <w:rFonts w:ascii="Times New Roman" w:hAnsi="Times New Roman"/>
                <w:b/>
                <w:bCs/>
                <w:noProof/>
              </w:rPr>
              <w:t>5.2. Public health ethics</w:t>
            </w:r>
            <w:r>
              <w:rPr>
                <w:noProof/>
                <w:webHidden/>
              </w:rPr>
              <w:tab/>
            </w:r>
            <w:r>
              <w:rPr>
                <w:noProof/>
                <w:webHidden/>
              </w:rPr>
              <w:fldChar w:fldCharType="begin"/>
            </w:r>
            <w:r>
              <w:rPr>
                <w:noProof/>
                <w:webHidden/>
              </w:rPr>
              <w:instrText xml:space="preserve"> PAGEREF _Toc216370612 \h </w:instrText>
            </w:r>
            <w:r>
              <w:rPr>
                <w:noProof/>
                <w:webHidden/>
              </w:rPr>
            </w:r>
            <w:r>
              <w:rPr>
                <w:noProof/>
                <w:webHidden/>
              </w:rPr>
              <w:fldChar w:fldCharType="separate"/>
            </w:r>
            <w:r>
              <w:rPr>
                <w:noProof/>
                <w:webHidden/>
              </w:rPr>
              <w:t>12</w:t>
            </w:r>
            <w:r>
              <w:rPr>
                <w:noProof/>
                <w:webHidden/>
              </w:rPr>
              <w:fldChar w:fldCharType="end"/>
            </w:r>
          </w:hyperlink>
        </w:p>
        <w:p w14:paraId="0EBE3F49" w14:textId="40B4C8B1" w:rsidR="004D0DE0" w:rsidRDefault="004D0DE0" w:rsidP="004D0DE0">
          <w:pPr>
            <w:pStyle w:val="TOC2"/>
            <w:tabs>
              <w:tab w:val="right" w:leader="dot" w:pos="8296"/>
            </w:tabs>
            <w:spacing w:line="360" w:lineRule="auto"/>
            <w:rPr>
              <w:rFonts w:cstheme="minorBidi"/>
              <w:noProof/>
              <w:kern w:val="2"/>
              <w:szCs w:val="24"/>
              <w14:ligatures w14:val="standardContextual"/>
            </w:rPr>
          </w:pPr>
          <w:hyperlink w:anchor="_Toc216370613" w:history="1">
            <w:r w:rsidRPr="00394058">
              <w:rPr>
                <w:rStyle w:val="ac"/>
                <w:rFonts w:ascii="Times New Roman" w:hAnsi="Times New Roman"/>
                <w:b/>
                <w:bCs/>
                <w:noProof/>
              </w:rPr>
              <w:t>5.3. Multinational solutions</w:t>
            </w:r>
            <w:r>
              <w:rPr>
                <w:noProof/>
                <w:webHidden/>
              </w:rPr>
              <w:tab/>
            </w:r>
            <w:r>
              <w:rPr>
                <w:noProof/>
                <w:webHidden/>
              </w:rPr>
              <w:fldChar w:fldCharType="begin"/>
            </w:r>
            <w:r>
              <w:rPr>
                <w:noProof/>
                <w:webHidden/>
              </w:rPr>
              <w:instrText xml:space="preserve"> PAGEREF _Toc216370613 \h </w:instrText>
            </w:r>
            <w:r>
              <w:rPr>
                <w:noProof/>
                <w:webHidden/>
              </w:rPr>
            </w:r>
            <w:r>
              <w:rPr>
                <w:noProof/>
                <w:webHidden/>
              </w:rPr>
              <w:fldChar w:fldCharType="separate"/>
            </w:r>
            <w:r>
              <w:rPr>
                <w:noProof/>
                <w:webHidden/>
              </w:rPr>
              <w:t>12</w:t>
            </w:r>
            <w:r>
              <w:rPr>
                <w:noProof/>
                <w:webHidden/>
              </w:rPr>
              <w:fldChar w:fldCharType="end"/>
            </w:r>
          </w:hyperlink>
        </w:p>
        <w:p w14:paraId="338E9DD9" w14:textId="4CC9464E" w:rsidR="004D0DE0" w:rsidRDefault="004D0DE0" w:rsidP="004D0DE0">
          <w:pPr>
            <w:pStyle w:val="TOC1"/>
            <w:tabs>
              <w:tab w:val="right" w:leader="dot" w:pos="8296"/>
            </w:tabs>
            <w:spacing w:line="360" w:lineRule="auto"/>
            <w:rPr>
              <w:rFonts w:cstheme="minorBidi"/>
              <w:noProof/>
              <w:kern w:val="2"/>
              <w:szCs w:val="24"/>
              <w14:ligatures w14:val="standardContextual"/>
            </w:rPr>
          </w:pPr>
          <w:hyperlink w:anchor="_Toc216370614" w:history="1">
            <w:r w:rsidRPr="00394058">
              <w:rPr>
                <w:rStyle w:val="ac"/>
                <w:rFonts w:ascii="Times New Roman" w:hAnsi="Times New Roman"/>
                <w:b/>
                <w:bCs/>
                <w:noProof/>
              </w:rPr>
              <w:t>6. Navigating ethical tensions</w:t>
            </w:r>
            <w:r>
              <w:rPr>
                <w:noProof/>
                <w:webHidden/>
              </w:rPr>
              <w:tab/>
            </w:r>
            <w:r>
              <w:rPr>
                <w:noProof/>
                <w:webHidden/>
              </w:rPr>
              <w:fldChar w:fldCharType="begin"/>
            </w:r>
            <w:r>
              <w:rPr>
                <w:noProof/>
                <w:webHidden/>
              </w:rPr>
              <w:instrText xml:space="preserve"> PAGEREF _Toc216370614 \h </w:instrText>
            </w:r>
            <w:r>
              <w:rPr>
                <w:noProof/>
                <w:webHidden/>
              </w:rPr>
            </w:r>
            <w:r>
              <w:rPr>
                <w:noProof/>
                <w:webHidden/>
              </w:rPr>
              <w:fldChar w:fldCharType="separate"/>
            </w:r>
            <w:r>
              <w:rPr>
                <w:noProof/>
                <w:webHidden/>
              </w:rPr>
              <w:t>12</w:t>
            </w:r>
            <w:r>
              <w:rPr>
                <w:noProof/>
                <w:webHidden/>
              </w:rPr>
              <w:fldChar w:fldCharType="end"/>
            </w:r>
          </w:hyperlink>
        </w:p>
        <w:p w14:paraId="014A6EDE" w14:textId="371546A7" w:rsidR="004D0DE0" w:rsidRDefault="004D0DE0" w:rsidP="004D0DE0">
          <w:pPr>
            <w:pStyle w:val="TOC1"/>
            <w:tabs>
              <w:tab w:val="right" w:leader="dot" w:pos="8296"/>
            </w:tabs>
            <w:spacing w:line="360" w:lineRule="auto"/>
            <w:rPr>
              <w:rFonts w:cstheme="minorBidi"/>
              <w:noProof/>
              <w:kern w:val="2"/>
              <w:szCs w:val="24"/>
              <w14:ligatures w14:val="standardContextual"/>
            </w:rPr>
          </w:pPr>
          <w:hyperlink w:anchor="_Toc216370615" w:history="1">
            <w:r w:rsidRPr="00394058">
              <w:rPr>
                <w:rStyle w:val="ac"/>
                <w:rFonts w:ascii="Times New Roman" w:hAnsi="Times New Roman"/>
                <w:b/>
                <w:bCs/>
                <w:noProof/>
              </w:rPr>
              <w:t>7. Conclusion</w:t>
            </w:r>
            <w:r>
              <w:rPr>
                <w:noProof/>
                <w:webHidden/>
              </w:rPr>
              <w:tab/>
            </w:r>
            <w:r>
              <w:rPr>
                <w:noProof/>
                <w:webHidden/>
              </w:rPr>
              <w:fldChar w:fldCharType="begin"/>
            </w:r>
            <w:r>
              <w:rPr>
                <w:noProof/>
                <w:webHidden/>
              </w:rPr>
              <w:instrText xml:space="preserve"> PAGEREF _Toc216370615 \h </w:instrText>
            </w:r>
            <w:r>
              <w:rPr>
                <w:noProof/>
                <w:webHidden/>
              </w:rPr>
            </w:r>
            <w:r>
              <w:rPr>
                <w:noProof/>
                <w:webHidden/>
              </w:rPr>
              <w:fldChar w:fldCharType="separate"/>
            </w:r>
            <w:r>
              <w:rPr>
                <w:noProof/>
                <w:webHidden/>
              </w:rPr>
              <w:t>13</w:t>
            </w:r>
            <w:r>
              <w:rPr>
                <w:noProof/>
                <w:webHidden/>
              </w:rPr>
              <w:fldChar w:fldCharType="end"/>
            </w:r>
          </w:hyperlink>
        </w:p>
        <w:p w14:paraId="1F8BF6BE" w14:textId="471710CB" w:rsidR="004D0DE0" w:rsidRDefault="004D0DE0" w:rsidP="004D0DE0">
          <w:pPr>
            <w:pStyle w:val="TOC1"/>
            <w:tabs>
              <w:tab w:val="right" w:leader="dot" w:pos="8296"/>
            </w:tabs>
            <w:spacing w:line="360" w:lineRule="auto"/>
            <w:rPr>
              <w:rFonts w:cstheme="minorBidi"/>
              <w:noProof/>
              <w:kern w:val="2"/>
              <w:szCs w:val="24"/>
              <w14:ligatures w14:val="standardContextual"/>
            </w:rPr>
          </w:pPr>
          <w:hyperlink w:anchor="_Toc216370616" w:history="1">
            <w:r w:rsidRPr="00394058">
              <w:rPr>
                <w:rStyle w:val="ac"/>
                <w:rFonts w:ascii="Times New Roman" w:hAnsi="Times New Roman"/>
                <w:b/>
                <w:bCs/>
                <w:noProof/>
              </w:rPr>
              <w:t>References</w:t>
            </w:r>
            <w:r>
              <w:rPr>
                <w:noProof/>
                <w:webHidden/>
              </w:rPr>
              <w:tab/>
            </w:r>
            <w:r>
              <w:rPr>
                <w:noProof/>
                <w:webHidden/>
              </w:rPr>
              <w:fldChar w:fldCharType="begin"/>
            </w:r>
            <w:r>
              <w:rPr>
                <w:noProof/>
                <w:webHidden/>
              </w:rPr>
              <w:instrText xml:space="preserve"> PAGEREF _Toc216370616 \h </w:instrText>
            </w:r>
            <w:r>
              <w:rPr>
                <w:noProof/>
                <w:webHidden/>
              </w:rPr>
            </w:r>
            <w:r>
              <w:rPr>
                <w:noProof/>
                <w:webHidden/>
              </w:rPr>
              <w:fldChar w:fldCharType="separate"/>
            </w:r>
            <w:r>
              <w:rPr>
                <w:noProof/>
                <w:webHidden/>
              </w:rPr>
              <w:t>14</w:t>
            </w:r>
            <w:r>
              <w:rPr>
                <w:noProof/>
                <w:webHidden/>
              </w:rPr>
              <w:fldChar w:fldCharType="end"/>
            </w:r>
          </w:hyperlink>
        </w:p>
        <w:p w14:paraId="6B3F424C" w14:textId="5785A46D" w:rsidR="00812ED2" w:rsidRPr="00AA72A0" w:rsidRDefault="00000000" w:rsidP="004D0DE0">
          <w:pPr>
            <w:spacing w:line="360" w:lineRule="auto"/>
            <w:rPr>
              <w:rFonts w:ascii="Times New Roman" w:hAnsi="Times New Roman" w:cs="Times New Roman"/>
              <w:sz w:val="24"/>
              <w:szCs w:val="24"/>
            </w:rPr>
          </w:pPr>
          <w:r w:rsidRPr="00AA72A0">
            <w:rPr>
              <w:rFonts w:ascii="Times New Roman" w:hAnsi="Times New Roman" w:cs="Times New Roman"/>
              <w:b/>
              <w:bCs/>
              <w:sz w:val="24"/>
              <w:szCs w:val="24"/>
              <w:lang w:val="zh-CN"/>
            </w:rPr>
            <w:fldChar w:fldCharType="end"/>
          </w:r>
        </w:p>
      </w:sdtContent>
    </w:sdt>
    <w:p w14:paraId="4046563A" w14:textId="77777777" w:rsidR="004D0DE0" w:rsidRDefault="004D0DE0" w:rsidP="00BB3781">
      <w:pPr>
        <w:widowControl/>
        <w:spacing w:line="360" w:lineRule="auto"/>
        <w:jc w:val="left"/>
        <w:rPr>
          <w:rFonts w:ascii="Times New Roman" w:hAnsi="Times New Roman" w:cs="Times New Roman"/>
          <w:b/>
          <w:bCs/>
          <w:sz w:val="24"/>
          <w:szCs w:val="24"/>
        </w:rPr>
      </w:pPr>
    </w:p>
    <w:p w14:paraId="02D96A47" w14:textId="6B809E50" w:rsidR="00812ED2" w:rsidRPr="00AA72A0" w:rsidRDefault="00000000" w:rsidP="00BB3781">
      <w:pPr>
        <w:widowControl/>
        <w:spacing w:line="360" w:lineRule="auto"/>
        <w:jc w:val="left"/>
        <w:rPr>
          <w:rFonts w:ascii="Times New Roman" w:hAnsi="Times New Roman" w:cs="Times New Roman"/>
          <w:sz w:val="24"/>
          <w:szCs w:val="24"/>
        </w:rPr>
      </w:pPr>
      <w:r w:rsidRPr="00AA72A0">
        <w:rPr>
          <w:rFonts w:ascii="Times New Roman" w:hAnsi="Times New Roman" w:cs="Times New Roman"/>
          <w:b/>
          <w:bCs/>
          <w:sz w:val="24"/>
          <w:szCs w:val="24"/>
        </w:rPr>
        <w:lastRenderedPageBreak/>
        <w:t>1. Introduction</w:t>
      </w:r>
    </w:p>
    <w:p w14:paraId="3B7B93FC" w14:textId="77777777" w:rsidR="00812ED2" w:rsidRPr="00AA72A0" w:rsidRDefault="00812ED2" w:rsidP="00574192">
      <w:pPr>
        <w:spacing w:line="360" w:lineRule="auto"/>
        <w:rPr>
          <w:rFonts w:ascii="Times New Roman" w:hAnsi="Times New Roman" w:cs="Times New Roman"/>
          <w:sz w:val="24"/>
          <w:szCs w:val="24"/>
        </w:rPr>
      </w:pPr>
    </w:p>
    <w:p w14:paraId="29F2AD33" w14:textId="1D6AF8C8" w:rsidR="00092DD8" w:rsidRPr="00AA72A0" w:rsidRDefault="00C427F1" w:rsidP="00574192">
      <w:pPr>
        <w:spacing w:line="360" w:lineRule="auto"/>
        <w:rPr>
          <w:rFonts w:ascii="Times New Roman" w:hAnsi="Times New Roman" w:cs="Times New Roman"/>
          <w:sz w:val="24"/>
          <w:szCs w:val="24"/>
        </w:rPr>
      </w:pPr>
      <w:r w:rsidRPr="00AA72A0">
        <w:rPr>
          <w:rFonts w:ascii="Times New Roman" w:hAnsi="Times New Roman" w:cs="Times New Roman"/>
          <w:sz w:val="24"/>
          <w:szCs w:val="24"/>
        </w:rPr>
        <w:t xml:space="preserve">As multinational companies operate in countries with huge differences in different cultural values and regulatory frameworks, corporate ethics has become a core challenge. Moral conflicts often arise in labor rights, corporate governance and environmental responsibility, because practices that are considered acceptable in one region may be considered immoral or illegal in other areas. </w:t>
      </w:r>
      <w:r w:rsidR="00913725" w:rsidRPr="00AA72A0">
        <w:rPr>
          <w:rFonts w:ascii="Times New Roman" w:hAnsi="Times New Roman" w:cs="Times New Roman"/>
          <w:sz w:val="24"/>
          <w:szCs w:val="24"/>
        </w:rPr>
        <w:t>For example, although Apple publishes a “supplier responsibility” report every year, its supply chain in China continues to face criticism for issues such as poor working conditions, excessive overtime, wage violations, and restrictions on workers’ rights</w:t>
      </w:r>
      <w:r w:rsidR="00E02139" w:rsidRPr="00AA72A0">
        <w:rPr>
          <w:rFonts w:ascii="Times New Roman" w:hAnsi="Times New Roman" w:cs="Times New Roman"/>
          <w:sz w:val="24"/>
          <w:szCs w:val="24"/>
        </w:rPr>
        <w:t xml:space="preserve"> </w:t>
      </w:r>
      <w:r w:rsidRPr="00AA72A0">
        <w:rPr>
          <w:rFonts w:ascii="Times New Roman" w:hAnsi="Times New Roman" w:cs="Times New Roman"/>
          <w:sz w:val="24"/>
          <w:szCs w:val="24"/>
        </w:rPr>
        <w:fldChar w:fldCharType="begin"/>
      </w:r>
      <w:r w:rsidRPr="00AA72A0">
        <w:rPr>
          <w:rFonts w:ascii="Times New Roman" w:hAnsi="Times New Roman" w:cs="Times New Roman"/>
          <w:sz w:val="24"/>
          <w:szCs w:val="24"/>
        </w:rPr>
        <w:instrText xml:space="preserve"> ADDIN ZOTERO_ITEM CSL_CITATION {"citationID":"LRkdnIzg","properties":{"formattedCitation":"(Chan et al., 2022)","plainCitation":"(Chan et al., 2022)","noteIndex":0},"citationItems":[{"id":186,"uris":["http://zotero.org/users/local/JBGcfLdO/items/VMHPFEKW"],"itemData":{"id":186,"type":"article-journal","container-title":"Critical Sociology","ISSN":"0896-9205","issue":"2","journalAbbreviation":"Critical Sociology","note":"publisher: Sage Publications Sage UK: London, England","page":"211-233","title":"After the Foxconn suicides in China: a roundtable on labor, the state and civil society in global electronics","volume":"48","author":[{"family":"Chan","given":"Jenny"},{"family":"Distelhorst","given":"Greg"},{"family":"Kessler","given":"Dimitri"},{"family":"Lee","given":"Joonkoo"},{"family":"Martin-Ortega","given":"Olga"},{"family":"Pawlicki","given":"Peter"},{"family":"Selden","given":"Mark"},{"family":"Selwyn","given":"Benjamin"}],"issued":{"date-parts":[["2022"]]}}}],"schema":"https://github.com/citation-style-language/schema/raw/master/csl-citation.json"} </w:instrText>
      </w:r>
      <w:r w:rsidRPr="00AA72A0">
        <w:rPr>
          <w:rFonts w:ascii="Times New Roman" w:hAnsi="Times New Roman" w:cs="Times New Roman"/>
          <w:sz w:val="24"/>
          <w:szCs w:val="24"/>
        </w:rPr>
        <w:fldChar w:fldCharType="separate"/>
      </w:r>
      <w:r w:rsidRPr="00AA72A0">
        <w:rPr>
          <w:rFonts w:ascii="Times New Roman" w:hAnsi="Times New Roman" w:cs="Times New Roman"/>
          <w:sz w:val="24"/>
          <w:szCs w:val="24"/>
        </w:rPr>
        <w:t>(Chan et al., 2022)</w:t>
      </w:r>
      <w:r w:rsidRPr="00AA72A0">
        <w:rPr>
          <w:rFonts w:ascii="Times New Roman" w:hAnsi="Times New Roman" w:cs="Times New Roman"/>
          <w:sz w:val="24"/>
          <w:szCs w:val="24"/>
        </w:rPr>
        <w:fldChar w:fldCharType="end"/>
      </w:r>
      <w:r w:rsidRPr="00AA72A0">
        <w:rPr>
          <w:rFonts w:ascii="Times New Roman" w:hAnsi="Times New Roman" w:cs="Times New Roman"/>
          <w:sz w:val="24"/>
          <w:szCs w:val="24"/>
        </w:rPr>
        <w:t>.</w:t>
      </w:r>
    </w:p>
    <w:p w14:paraId="2D105949" w14:textId="77777777" w:rsidR="00C427F1" w:rsidRPr="00AA72A0" w:rsidRDefault="00C427F1" w:rsidP="00574192">
      <w:pPr>
        <w:spacing w:line="360" w:lineRule="auto"/>
        <w:rPr>
          <w:rFonts w:ascii="Times New Roman" w:hAnsi="Times New Roman" w:cs="Times New Roman"/>
          <w:sz w:val="24"/>
          <w:szCs w:val="24"/>
        </w:rPr>
      </w:pPr>
    </w:p>
    <w:p w14:paraId="0E311267" w14:textId="028F7BC6" w:rsidR="00812ED2" w:rsidRPr="00AA72A0" w:rsidRDefault="001D6148" w:rsidP="00574192">
      <w:pPr>
        <w:spacing w:line="360" w:lineRule="auto"/>
        <w:rPr>
          <w:rFonts w:ascii="Times New Roman" w:hAnsi="Times New Roman" w:cs="Times New Roman"/>
          <w:sz w:val="24"/>
          <w:szCs w:val="24"/>
        </w:rPr>
      </w:pPr>
      <w:r w:rsidRPr="00AA72A0">
        <w:rPr>
          <w:rFonts w:ascii="Times New Roman" w:hAnsi="Times New Roman" w:cs="Times New Roman"/>
          <w:sz w:val="24"/>
          <w:szCs w:val="24"/>
        </w:rPr>
        <w:t>These tensions tend to be especially noticeable in places such as China, Japan and the European Union.</w:t>
      </w:r>
      <w:r w:rsidR="00C427F1" w:rsidRPr="00AA72A0">
        <w:rPr>
          <w:rFonts w:ascii="Times New Roman" w:hAnsi="Times New Roman" w:cs="Times New Roman"/>
          <w:sz w:val="24"/>
          <w:szCs w:val="24"/>
        </w:rPr>
        <w:t xml:space="preserve"> In Japan, Toyota's long-term stakeholder-oriented corporate governance model, as well as the corporate culture of lifelong employment and distinct hierarchy, has recently been challenged by shareholder-oriented investors. This transformation occurs in the context of global financialization, which exacerbates the risk of corporate misconduct </w:t>
      </w:r>
      <w:r w:rsidR="00C427F1" w:rsidRPr="00AA72A0">
        <w:rPr>
          <w:rFonts w:ascii="Times New Roman" w:hAnsi="Times New Roman" w:cs="Times New Roman"/>
          <w:sz w:val="24"/>
          <w:szCs w:val="24"/>
        </w:rPr>
        <w:fldChar w:fldCharType="begin"/>
      </w:r>
      <w:r w:rsidR="00C427F1" w:rsidRPr="00AA72A0">
        <w:rPr>
          <w:rFonts w:ascii="Times New Roman" w:hAnsi="Times New Roman" w:cs="Times New Roman"/>
          <w:sz w:val="24"/>
          <w:szCs w:val="24"/>
        </w:rPr>
        <w:instrText xml:space="preserve"> ADDIN ZOTERO_ITEM CSL_CITATION {"citationID":"iWE6Jx3V","properties":{"formattedCitation":"(Su et al., 2025)","plainCitation":"(Su et al., 2025)","noteIndex":0},"citationItems":[{"id":184,"uris":["http://zotero.org/users/local/JBGcfLdO/items/JUELVHMS"],"itemData":{"id":184,"type":"article-journal","container-title":"Asia Pacific Journal of Management","ISSN":"0217-4561","journalAbbreviation":"Asia Pacific Journal of Management","note":"publisher: Springer","page":"1-25","title":"Corporate misconduct in Japan: a view from comparative corporate governance","author":[{"family":"Su","given":"Weichieh"},{"family":"Aoki","given":"Hidetaka"},{"family":"Yamanoi","given":"Junichi"},{"family":"Tsang","given":"Eric WK"}],"issued":{"date-parts":[["2025"]]}}}],"schema":"https://github.com/citation-style-language/schema/raw/master/csl-citation.json"} </w:instrText>
      </w:r>
      <w:r w:rsidR="00C427F1" w:rsidRPr="00AA72A0">
        <w:rPr>
          <w:rFonts w:ascii="Times New Roman" w:hAnsi="Times New Roman" w:cs="Times New Roman"/>
          <w:sz w:val="24"/>
          <w:szCs w:val="24"/>
        </w:rPr>
        <w:fldChar w:fldCharType="separate"/>
      </w:r>
      <w:r w:rsidR="00C427F1" w:rsidRPr="00AA72A0">
        <w:rPr>
          <w:rFonts w:ascii="Times New Roman" w:hAnsi="Times New Roman" w:cs="Times New Roman"/>
          <w:sz w:val="24"/>
          <w:szCs w:val="24"/>
        </w:rPr>
        <w:t>(Su et al., 2025)</w:t>
      </w:r>
      <w:r w:rsidR="00C427F1" w:rsidRPr="00AA72A0">
        <w:rPr>
          <w:rFonts w:ascii="Times New Roman" w:hAnsi="Times New Roman" w:cs="Times New Roman"/>
          <w:sz w:val="24"/>
          <w:szCs w:val="24"/>
        </w:rPr>
        <w:fldChar w:fldCharType="end"/>
      </w:r>
      <w:r w:rsidR="00C427F1" w:rsidRPr="00AA72A0">
        <w:rPr>
          <w:rFonts w:ascii="Times New Roman" w:hAnsi="Times New Roman" w:cs="Times New Roman"/>
          <w:sz w:val="24"/>
          <w:szCs w:val="24"/>
        </w:rPr>
        <w:t>.</w:t>
      </w:r>
      <w:r w:rsidR="00092DD8" w:rsidRPr="00AA72A0">
        <w:rPr>
          <w:rFonts w:ascii="Times New Roman" w:hAnsi="Times New Roman" w:cs="Times New Roman"/>
          <w:sz w:val="24"/>
          <w:szCs w:val="24"/>
        </w:rPr>
        <w:t xml:space="preserve"> </w:t>
      </w:r>
      <w:r w:rsidRPr="00AA72A0">
        <w:rPr>
          <w:rFonts w:ascii="Times New Roman" w:hAnsi="Times New Roman" w:cs="Times New Roman"/>
          <w:sz w:val="24"/>
          <w:szCs w:val="24"/>
        </w:rPr>
        <w:t>At the same time, in the European Union, stricter rules on environmental, social and governance (ESG) disclosure and sustainability responsibilities are gradually reshaping how companies operate, making formal compliance and greater transparency the main routes through which firms try to demonstrate ethical management.</w:t>
      </w:r>
      <w:r w:rsidR="00C427F1" w:rsidRPr="00AA72A0">
        <w:rPr>
          <w:rFonts w:ascii="Times New Roman" w:hAnsi="Times New Roman" w:cs="Times New Roman"/>
          <w:sz w:val="24"/>
          <w:szCs w:val="24"/>
        </w:rPr>
        <w:t xml:space="preserve"> </w:t>
      </w:r>
      <w:r w:rsidR="00C427F1" w:rsidRPr="00AA72A0">
        <w:rPr>
          <w:rFonts w:ascii="Times New Roman" w:hAnsi="Times New Roman" w:cs="Times New Roman"/>
          <w:sz w:val="24"/>
          <w:szCs w:val="24"/>
        </w:rPr>
        <w:fldChar w:fldCharType="begin"/>
      </w:r>
      <w:r w:rsidR="00347C9D" w:rsidRPr="00AA72A0">
        <w:rPr>
          <w:rFonts w:ascii="Times New Roman" w:hAnsi="Times New Roman" w:cs="Times New Roman"/>
          <w:sz w:val="24"/>
          <w:szCs w:val="24"/>
        </w:rPr>
        <w:instrText xml:space="preserve"> ADDIN ZOTERO_ITEM CSL_CITATION {"citationID":"dZsjLANf","properties":{"formattedCitation":"(Hummel and Jobst, 2024a)","plainCitation":"(Hummel and Jobst, 2024a)","dontUpdate":true,"noteIndex":0},"citationItems":[{"id":185,"uris":["http://zotero.org/users/local/JBGcfLdO/items/2ITAV2E8"],"itemData":{"id":185,"type":"article-journal","container-title":"Accounting in Europe","ISSN":"1744-9480","issue":"3","journalAbbreviation":"Accounting in Europe","note":"publisher: Taylor &amp; Francis","page":"320-355","title":"An overview of corporate sustainability reporting legislation in the European Union","volume":"21","author":[{"family":"Hummel","given":"Katrin"},{"family":"Jobst","given":"Dominik"}],"issued":{"date-parts":[["2024"]]}}}],"schema":"https://github.com/citation-style-language/schema/raw/master/csl-citation.json"} </w:instrText>
      </w:r>
      <w:r w:rsidR="00C427F1" w:rsidRPr="00AA72A0">
        <w:rPr>
          <w:rFonts w:ascii="Times New Roman" w:hAnsi="Times New Roman" w:cs="Times New Roman"/>
          <w:sz w:val="24"/>
          <w:szCs w:val="24"/>
        </w:rPr>
        <w:fldChar w:fldCharType="separate"/>
      </w:r>
      <w:r w:rsidR="00C427F1" w:rsidRPr="00AA72A0">
        <w:rPr>
          <w:rFonts w:ascii="Times New Roman" w:hAnsi="Times New Roman" w:cs="Times New Roman"/>
          <w:sz w:val="24"/>
          <w:szCs w:val="24"/>
        </w:rPr>
        <w:t>(Hummel and Jobst, 2024)</w:t>
      </w:r>
      <w:r w:rsidR="00C427F1" w:rsidRPr="00AA72A0">
        <w:rPr>
          <w:rFonts w:ascii="Times New Roman" w:hAnsi="Times New Roman" w:cs="Times New Roman"/>
          <w:sz w:val="24"/>
          <w:szCs w:val="24"/>
        </w:rPr>
        <w:fldChar w:fldCharType="end"/>
      </w:r>
      <w:r w:rsidR="00C427F1" w:rsidRPr="00AA72A0">
        <w:rPr>
          <w:rFonts w:ascii="Times New Roman" w:hAnsi="Times New Roman" w:cs="Times New Roman"/>
          <w:sz w:val="24"/>
          <w:szCs w:val="24"/>
        </w:rPr>
        <w:t>.</w:t>
      </w:r>
    </w:p>
    <w:p w14:paraId="6CEE8E40" w14:textId="269F3C6B" w:rsidR="00812ED2" w:rsidRPr="00AA72A0" w:rsidRDefault="00000000" w:rsidP="00574192">
      <w:pPr>
        <w:spacing w:line="360" w:lineRule="auto"/>
        <w:rPr>
          <w:rFonts w:ascii="Times New Roman" w:hAnsi="Times New Roman" w:cs="Times New Roman"/>
          <w:sz w:val="24"/>
          <w:szCs w:val="24"/>
        </w:rPr>
      </w:pPr>
      <w:r w:rsidRPr="00AA72A0">
        <w:rPr>
          <w:rFonts w:ascii="Times New Roman" w:hAnsi="Times New Roman" w:cs="Times New Roman"/>
          <w:sz w:val="24"/>
          <w:szCs w:val="24"/>
        </w:rPr>
        <w:t xml:space="preserve"> </w:t>
      </w:r>
    </w:p>
    <w:p w14:paraId="169BD133" w14:textId="10894B9E" w:rsidR="00812ED2" w:rsidRPr="00AA72A0" w:rsidRDefault="00E02139" w:rsidP="00574192">
      <w:pPr>
        <w:spacing w:line="360" w:lineRule="auto"/>
        <w:outlineLvl w:val="0"/>
        <w:rPr>
          <w:rFonts w:ascii="Times New Roman" w:hAnsi="Times New Roman" w:cs="Times New Roman"/>
          <w:b/>
          <w:bCs/>
          <w:sz w:val="24"/>
          <w:szCs w:val="24"/>
        </w:rPr>
      </w:pPr>
      <w:bookmarkStart w:id="1" w:name="_Toc216370597"/>
      <w:r w:rsidRPr="00AA72A0">
        <w:rPr>
          <w:rFonts w:ascii="Times New Roman" w:hAnsi="Times New Roman" w:cs="Times New Roman"/>
          <w:b/>
          <w:bCs/>
          <w:sz w:val="24"/>
          <w:szCs w:val="24"/>
        </w:rPr>
        <w:t>2. Theoretical framework: culture, ethics and business</w:t>
      </w:r>
      <w:bookmarkEnd w:id="1"/>
    </w:p>
    <w:p w14:paraId="2F644631" w14:textId="77777777" w:rsidR="00812ED2" w:rsidRPr="00AA72A0" w:rsidRDefault="00812ED2" w:rsidP="00574192">
      <w:pPr>
        <w:spacing w:line="360" w:lineRule="auto"/>
        <w:rPr>
          <w:rFonts w:ascii="Times New Roman" w:hAnsi="Times New Roman" w:cs="Times New Roman"/>
          <w:sz w:val="24"/>
          <w:szCs w:val="24"/>
        </w:rPr>
      </w:pPr>
    </w:p>
    <w:p w14:paraId="59FCE215" w14:textId="77777777" w:rsidR="00812ED2" w:rsidRPr="00AA72A0" w:rsidRDefault="00000000" w:rsidP="00574192">
      <w:pPr>
        <w:spacing w:line="360" w:lineRule="auto"/>
        <w:outlineLvl w:val="1"/>
        <w:rPr>
          <w:rFonts w:ascii="Times New Roman" w:hAnsi="Times New Roman" w:cs="Times New Roman"/>
          <w:b/>
          <w:bCs/>
          <w:sz w:val="24"/>
          <w:szCs w:val="24"/>
        </w:rPr>
      </w:pPr>
      <w:bookmarkStart w:id="2" w:name="_Toc216370598"/>
      <w:r w:rsidRPr="00AA72A0">
        <w:rPr>
          <w:rFonts w:ascii="Times New Roman" w:hAnsi="Times New Roman" w:cs="Times New Roman"/>
          <w:b/>
          <w:bCs/>
          <w:sz w:val="24"/>
          <w:szCs w:val="24"/>
        </w:rPr>
        <w:t>2.1. Cultural dimensions and ethical behavior</w:t>
      </w:r>
      <w:bookmarkEnd w:id="2"/>
    </w:p>
    <w:p w14:paraId="47C5870D" w14:textId="77777777" w:rsidR="00812ED2" w:rsidRPr="00AA72A0" w:rsidRDefault="00812ED2" w:rsidP="00574192">
      <w:pPr>
        <w:spacing w:line="360" w:lineRule="auto"/>
        <w:rPr>
          <w:rFonts w:ascii="Times New Roman" w:hAnsi="Times New Roman" w:cs="Times New Roman"/>
          <w:sz w:val="24"/>
          <w:szCs w:val="24"/>
        </w:rPr>
      </w:pPr>
    </w:p>
    <w:p w14:paraId="3E0636D4" w14:textId="77A0CB7D" w:rsidR="00812ED2" w:rsidRPr="00AA72A0" w:rsidRDefault="0039302E" w:rsidP="00574192">
      <w:pPr>
        <w:spacing w:line="360" w:lineRule="auto"/>
        <w:rPr>
          <w:rFonts w:ascii="Times New Roman" w:hAnsi="Times New Roman" w:cs="Times New Roman"/>
          <w:sz w:val="24"/>
          <w:szCs w:val="24"/>
        </w:rPr>
      </w:pPr>
      <w:r w:rsidRPr="00AA72A0">
        <w:rPr>
          <w:rFonts w:ascii="Times New Roman" w:hAnsi="Times New Roman" w:cs="Times New Roman"/>
          <w:sz w:val="24"/>
          <w:szCs w:val="24"/>
        </w:rPr>
        <w:t xml:space="preserve">Hofstede’s (2001) framework is still one of the most used perspectives for studying cultural differences in business. Although the model was developed many years ago, recent research continues to show that cultural values have a strong influence on how people make ethical decisions </w:t>
      </w:r>
      <w:r w:rsidRPr="00AA72A0">
        <w:rPr>
          <w:rFonts w:ascii="Times New Roman" w:hAnsi="Times New Roman" w:cs="Times New Roman"/>
          <w:sz w:val="24"/>
          <w:szCs w:val="24"/>
        </w:rPr>
        <w:fldChar w:fldCharType="begin"/>
      </w:r>
      <w:r w:rsidRPr="00AA72A0">
        <w:rPr>
          <w:rFonts w:ascii="Times New Roman" w:hAnsi="Times New Roman" w:cs="Times New Roman"/>
          <w:sz w:val="24"/>
          <w:szCs w:val="24"/>
        </w:rPr>
        <w:instrText xml:space="preserve"> ADDIN ZOTERO_ITEM CSL_CITATION {"citationID":"YI3wztht","properties":{"formattedCitation":"(Goodwin et al., 2020)","plainCitation":"(Goodwin et al., 2020)","noteIndex":0},"citationItems":[{"id":125,"uris":["http://zotero.org/users/local/JBGcfLdO/items/H2NALG3Z"],"itemData":{"id":125,"type":"article-journal","container-title":"Religions","ISSN":"2077-1444","issue":"8","journalAbbreviation":"Religions","note":"publisher: MDPI","page":"396","title":"Cross-cultural values: a meta-analysis of major quantitative studies in the last decade (2010–2020)","volume":"11","author":[{"family":"Goodwin","given":"Jamie Lynn"},{"family":"Williams","given":"Andrew Lloyd"},{"family":"Snell Herzog","given":"Patricia"}],"issued":{"date-parts":[["2020"]]}}}],"schema":"https://github.com/citation-style-language/schema/raw/master/csl-citation.json"} </w:instrText>
      </w:r>
      <w:r w:rsidRPr="00AA72A0">
        <w:rPr>
          <w:rFonts w:ascii="Times New Roman" w:hAnsi="Times New Roman" w:cs="Times New Roman"/>
          <w:sz w:val="24"/>
          <w:szCs w:val="24"/>
        </w:rPr>
        <w:fldChar w:fldCharType="separate"/>
      </w:r>
      <w:r w:rsidRPr="00AA72A0">
        <w:rPr>
          <w:rFonts w:ascii="Times New Roman" w:hAnsi="Times New Roman" w:cs="Times New Roman"/>
          <w:sz w:val="24"/>
        </w:rPr>
        <w:t>(Goodwin et al., 2020)</w:t>
      </w:r>
      <w:r w:rsidRPr="00AA72A0">
        <w:rPr>
          <w:rFonts w:ascii="Times New Roman" w:hAnsi="Times New Roman" w:cs="Times New Roman"/>
          <w:sz w:val="24"/>
          <w:szCs w:val="24"/>
        </w:rPr>
        <w:fldChar w:fldCharType="end"/>
      </w:r>
      <w:r w:rsidRPr="00AA72A0">
        <w:rPr>
          <w:rFonts w:ascii="Times New Roman" w:hAnsi="Times New Roman" w:cs="Times New Roman"/>
          <w:sz w:val="24"/>
          <w:szCs w:val="24"/>
        </w:rPr>
        <w:t xml:space="preserve">. For instance, in cultures with a </w:t>
      </w:r>
      <w:r w:rsidRPr="00AA72A0">
        <w:rPr>
          <w:rFonts w:ascii="Times New Roman" w:hAnsi="Times New Roman" w:cs="Times New Roman"/>
          <w:sz w:val="24"/>
          <w:szCs w:val="24"/>
        </w:rPr>
        <w:lastRenderedPageBreak/>
        <w:t xml:space="preserve">more collectivist character, group loyalty and the necessity of maintaining social harmony are often accorded greater importance, and these values influence how individuals respond to ethical dilemmas. </w:t>
      </w:r>
      <w:r w:rsidR="007B0A3F" w:rsidRPr="00AA72A0">
        <w:rPr>
          <w:rFonts w:ascii="Times New Roman" w:hAnsi="Times New Roman" w:cs="Times New Roman"/>
          <w:sz w:val="24"/>
          <w:szCs w:val="24"/>
        </w:rPr>
        <w:t>Reporting misconduct can feel risky for employees, as it may upset team harmony or strain relationships with coworkers.</w:t>
      </w:r>
      <w:r w:rsidRPr="00AA72A0">
        <w:rPr>
          <w:rFonts w:ascii="Times New Roman" w:hAnsi="Times New Roman" w:cs="Times New Roman"/>
          <w:sz w:val="24"/>
          <w:szCs w:val="24"/>
        </w:rPr>
        <w:t xml:space="preserve"> In contrast, in a more individualistic society like the United Kingdom, people tend to attach more importance to personal responsibility and follow formal rules, which makes reporting immoral behavior more acceptable at the broader social level.</w:t>
      </w:r>
    </w:p>
    <w:p w14:paraId="0F723178" w14:textId="77777777" w:rsidR="00812ED2" w:rsidRPr="00AA72A0" w:rsidRDefault="00812ED2" w:rsidP="00574192">
      <w:pPr>
        <w:spacing w:line="360" w:lineRule="auto"/>
        <w:rPr>
          <w:rFonts w:ascii="Times New Roman" w:hAnsi="Times New Roman" w:cs="Times New Roman"/>
          <w:sz w:val="24"/>
          <w:szCs w:val="24"/>
        </w:rPr>
      </w:pPr>
    </w:p>
    <w:p w14:paraId="390FA924" w14:textId="21DD977B" w:rsidR="00812ED2" w:rsidRPr="00AA72A0" w:rsidRDefault="007A27B2" w:rsidP="00574192">
      <w:pPr>
        <w:spacing w:line="360" w:lineRule="auto"/>
        <w:rPr>
          <w:rFonts w:ascii="Times New Roman" w:hAnsi="Times New Roman" w:cs="Times New Roman"/>
          <w:sz w:val="24"/>
          <w:szCs w:val="24"/>
        </w:rPr>
      </w:pPr>
      <w:r w:rsidRPr="00AA72A0">
        <w:rPr>
          <w:rFonts w:ascii="Times New Roman" w:hAnsi="Times New Roman" w:cs="Times New Roman"/>
          <w:sz w:val="24"/>
          <w:szCs w:val="24"/>
        </w:rPr>
        <w:t xml:space="preserve">The difference between universalism and particularism in Trompenaars’ framework also helps to explain why moral judgments vary across cultures. In a universalist culture, rules and laws are equal in all situations. However, in the specialist culture, decision-making depends more on specific situations and personal relationships. This is especially relevant in business situations involving gift-presenting, negotiation style or conflict resolution. </w:t>
      </w:r>
      <w:r w:rsidR="00B1080E" w:rsidRPr="00AA72A0">
        <w:rPr>
          <w:rFonts w:ascii="Times New Roman" w:hAnsi="Times New Roman" w:cs="Times New Roman"/>
          <w:sz w:val="24"/>
          <w:szCs w:val="24"/>
        </w:rPr>
        <w:t>For example, according to the Western zero-tolerance compliance standards strictly followed by companies such as Siemens and Rolls-Royce, those acts that are clearly classified as bribery may be regarded as relationship-building measures aimed at building long-term trust and cooperation in some Asian business environments</w:t>
      </w:r>
      <w:r w:rsidR="0080536A" w:rsidRPr="00AA72A0">
        <w:rPr>
          <w:rFonts w:ascii="Times New Roman" w:hAnsi="Times New Roman" w:cs="Times New Roman"/>
          <w:sz w:val="24"/>
          <w:szCs w:val="24"/>
        </w:rPr>
        <w:t xml:space="preserve"> </w:t>
      </w:r>
      <w:r w:rsidR="0080536A" w:rsidRPr="00AA72A0">
        <w:rPr>
          <w:rFonts w:ascii="Times New Roman" w:hAnsi="Times New Roman" w:cs="Times New Roman"/>
          <w:sz w:val="24"/>
          <w:szCs w:val="24"/>
        </w:rPr>
        <w:fldChar w:fldCharType="begin"/>
      </w:r>
      <w:r w:rsidR="00F46704" w:rsidRPr="00AA72A0">
        <w:rPr>
          <w:rFonts w:ascii="Times New Roman" w:hAnsi="Times New Roman" w:cs="Times New Roman"/>
          <w:sz w:val="24"/>
          <w:szCs w:val="24"/>
        </w:rPr>
        <w:instrText xml:space="preserve"> ADDIN ZOTERO_ITEM CSL_CITATION {"citationID":"G3n2y3YG","properties":{"formattedCitation":"(Changwatchai and Dheera-aumpon, 2023; Wu and Chen, 2023; Zhang and So, 2024)","plainCitation":"(Changwatchai and Dheera-aumpon, 2023; Wu and Chen, 2023; Zhang and So, 2024)","noteIndex":0},"citationItems":[{"id":188,"uris":["http://zotero.org/users/local/JBGcfLdO/items/5PL94LGS"],"itemData":{"id":188,"type":"article-journal","container-title":"Research in International Business and Finance","ISSN":"0275-5319","journalAbbreviation":"Research in International Business and Finance","note":"publisher: Elsevier","page":"101828","title":"Culture and bribe giving: Evidence from firm-level data","volume":"64","author":[{"family":"Changwatchai","given":"Piyaphan"},{"family":"Dheera-aumpon","given":"Siwapong"}],"issued":{"date-parts":[["2023"]]}}},{"id":187,"uris":["http://zotero.org/users/local/JBGcfLdO/items/I2EIDBN8"],"itemData":{"id":187,"type":"article-journal","container-title":"Asia-Pacific Journal of Accounting &amp; Economics","ISSN":"1608-1625","issue":"5","journalAbbreviation":"Asia-Pacific Journal of Accounting &amp; Economics","note":"publisher: Taylor &amp; Francis","page":"1286-1304","title":"Corruption culture and corporate social responsibility: evidence from China","volume":"30","author":[{"family":"Wu","given":"Jiamei"},{"family":"Chen","given":"Zhibin"}],"issued":{"date-parts":[["2023"]]}}},{"id":189,"uris":["http://zotero.org/users/local/JBGcfLdO/items/SHIF4N28"],"itemData":{"id":189,"type":"article-journal","container-title":"Pacific-Basin Finance Journal","ISSN":"0927-538X","journalAbbreviation":"Pacific-Basin Finance Journal","note":"publisher: Elsevier","page":"102433","title":"The effect of corruption exposure on the ESG performance of multinational firms","volume":"86","author":[{"family":"Zhang","given":"John Fan"},{"family":"So","given":"Jacky Yuk-chow"}],"issued":{"date-parts":[["2024"]]}}}],"schema":"https://github.com/citation-style-language/schema/raw/master/csl-citation.json"} </w:instrText>
      </w:r>
      <w:r w:rsidR="0080536A" w:rsidRPr="00AA72A0">
        <w:rPr>
          <w:rFonts w:ascii="Times New Roman" w:hAnsi="Times New Roman" w:cs="Times New Roman"/>
          <w:sz w:val="24"/>
          <w:szCs w:val="24"/>
        </w:rPr>
        <w:fldChar w:fldCharType="separate"/>
      </w:r>
      <w:r w:rsidR="00F46704" w:rsidRPr="00AA72A0">
        <w:rPr>
          <w:rFonts w:ascii="Times New Roman" w:hAnsi="Times New Roman" w:cs="Times New Roman"/>
          <w:sz w:val="24"/>
          <w:szCs w:val="24"/>
        </w:rPr>
        <w:t>(Changwatchai and Dheera-aumpon, 2023; Wu and Chen, 2023; Zhang and So, 2024)</w:t>
      </w:r>
      <w:r w:rsidR="0080536A" w:rsidRPr="00AA72A0">
        <w:rPr>
          <w:rFonts w:ascii="Times New Roman" w:hAnsi="Times New Roman" w:cs="Times New Roman"/>
          <w:sz w:val="24"/>
          <w:szCs w:val="24"/>
        </w:rPr>
        <w:fldChar w:fldCharType="end"/>
      </w:r>
      <w:r w:rsidR="0080536A" w:rsidRPr="00AA72A0">
        <w:rPr>
          <w:rFonts w:ascii="Times New Roman" w:hAnsi="Times New Roman" w:cs="Times New Roman"/>
          <w:sz w:val="24"/>
          <w:szCs w:val="24"/>
        </w:rPr>
        <w:t>.</w:t>
      </w:r>
    </w:p>
    <w:p w14:paraId="09E047C0" w14:textId="77777777" w:rsidR="00812ED2" w:rsidRPr="00AA72A0" w:rsidRDefault="00812ED2" w:rsidP="00574192">
      <w:pPr>
        <w:spacing w:line="360" w:lineRule="auto"/>
        <w:rPr>
          <w:rFonts w:ascii="Times New Roman" w:hAnsi="Times New Roman" w:cs="Times New Roman"/>
          <w:sz w:val="24"/>
          <w:szCs w:val="24"/>
        </w:rPr>
      </w:pPr>
    </w:p>
    <w:p w14:paraId="71F23BF8" w14:textId="3333E92D" w:rsidR="00812ED2" w:rsidRPr="00AA72A0" w:rsidRDefault="007D5157" w:rsidP="00574192">
      <w:pPr>
        <w:spacing w:line="360" w:lineRule="auto"/>
        <w:rPr>
          <w:rFonts w:ascii="Times New Roman" w:hAnsi="Times New Roman" w:cs="Times New Roman" w:hint="eastAsia"/>
          <w:sz w:val="24"/>
          <w:szCs w:val="24"/>
        </w:rPr>
      </w:pPr>
      <w:r w:rsidRPr="00AA72A0">
        <w:rPr>
          <w:rFonts w:ascii="Times New Roman" w:hAnsi="Times New Roman" w:cs="Times New Roman"/>
          <w:sz w:val="24"/>
          <w:szCs w:val="24"/>
        </w:rPr>
        <w:t>Studies suggest that power dynamics in the workplace also influence how people handle ethical concerns. When the hierarchy is very strong, employees often avoid questioning their superiors, even if they feel uncomfortable, and this can slowly make such actions seem acceptable.</w:t>
      </w:r>
      <w:r w:rsidR="00AE56BC" w:rsidRPr="00AA72A0">
        <w:rPr>
          <w:rFonts w:ascii="Times New Roman" w:hAnsi="Times New Roman" w:cs="Times New Roman"/>
          <w:sz w:val="24"/>
          <w:szCs w:val="24"/>
        </w:rPr>
        <w:t xml:space="preserve"> But in workplaces with a more equal atmosphere, it is generally more acceptable for employees to speak up or challenge decisions they find questionable</w:t>
      </w:r>
      <w:r w:rsidR="00B1080E" w:rsidRPr="00AA72A0">
        <w:rPr>
          <w:rFonts w:ascii="Times New Roman" w:hAnsi="Times New Roman" w:cs="Times New Roman"/>
          <w:sz w:val="24"/>
          <w:szCs w:val="24"/>
        </w:rPr>
        <w:t xml:space="preserve"> </w:t>
      </w:r>
      <w:r w:rsidR="00B1080E" w:rsidRPr="00AA72A0">
        <w:rPr>
          <w:rFonts w:ascii="Times New Roman" w:hAnsi="Times New Roman" w:cs="Times New Roman"/>
          <w:sz w:val="24"/>
          <w:szCs w:val="24"/>
        </w:rPr>
        <w:fldChar w:fldCharType="begin"/>
      </w:r>
      <w:r w:rsidR="00B1080E" w:rsidRPr="00AA72A0">
        <w:rPr>
          <w:rFonts w:ascii="Times New Roman" w:hAnsi="Times New Roman" w:cs="Times New Roman"/>
          <w:sz w:val="24"/>
          <w:szCs w:val="24"/>
        </w:rPr>
        <w:instrText xml:space="preserve"> ADDIN ZOTERO_ITEM CSL_CITATION {"citationID":"N0wTWMTK","properties":{"formattedCitation":"(Thomas, 2020)","plainCitation":"(Thomas, 2020)","noteIndex":0},"citationItems":[{"id":147,"uris":["http://zotero.org/users/local/JBGcfLdO/items/RRMNQ8SG"],"itemData":{"id":147,"type":"article-journal","container-title":"Business Ethics: A European Review","ISSN":"0962-8770","issue":"4","journalAbbreviation":"Business Ethics: A European Review","note":"publisher: Wiley Online Library","page":"842-855","title":"Whistleblowing and power: A network perspective","volume":"29","author":[{"family":"Thomas","given":"R Guy"}],"issued":{"date-parts":[["2020"]]}}}],"schema":"https://github.com/citation-style-language/schema/raw/master/csl-citation.json"} </w:instrText>
      </w:r>
      <w:r w:rsidR="00B1080E" w:rsidRPr="00AA72A0">
        <w:rPr>
          <w:rFonts w:ascii="Times New Roman" w:hAnsi="Times New Roman" w:cs="Times New Roman"/>
          <w:sz w:val="24"/>
          <w:szCs w:val="24"/>
        </w:rPr>
        <w:fldChar w:fldCharType="separate"/>
      </w:r>
      <w:r w:rsidR="00B1080E" w:rsidRPr="00AA72A0">
        <w:rPr>
          <w:rFonts w:ascii="Times New Roman" w:eastAsia="等线" w:hAnsi="Times New Roman" w:cs="Times New Roman"/>
          <w:sz w:val="24"/>
          <w:szCs w:val="24"/>
        </w:rPr>
        <w:t>(Thomas, 2020)</w:t>
      </w:r>
      <w:r w:rsidR="00B1080E" w:rsidRPr="00AA72A0">
        <w:rPr>
          <w:rFonts w:ascii="Times New Roman" w:hAnsi="Times New Roman" w:cs="Times New Roman"/>
          <w:sz w:val="24"/>
          <w:szCs w:val="24"/>
        </w:rPr>
        <w:fldChar w:fldCharType="end"/>
      </w:r>
      <w:r w:rsidR="00B1080E" w:rsidRPr="00AA72A0">
        <w:rPr>
          <w:rFonts w:ascii="Times New Roman" w:hAnsi="Times New Roman" w:cs="Times New Roman"/>
          <w:sz w:val="24"/>
          <w:szCs w:val="24"/>
        </w:rPr>
        <w:t>.</w:t>
      </w:r>
    </w:p>
    <w:p w14:paraId="56612EFA" w14:textId="77777777" w:rsidR="00812ED2" w:rsidRPr="00AA72A0" w:rsidRDefault="00812ED2" w:rsidP="00574192">
      <w:pPr>
        <w:spacing w:line="360" w:lineRule="auto"/>
        <w:rPr>
          <w:rFonts w:ascii="Times New Roman" w:hAnsi="Times New Roman" w:cs="Times New Roman"/>
          <w:sz w:val="24"/>
          <w:szCs w:val="24"/>
        </w:rPr>
      </w:pPr>
    </w:p>
    <w:p w14:paraId="17EB1EE4" w14:textId="11F3989A" w:rsidR="00812ED2" w:rsidRPr="00AA72A0" w:rsidRDefault="00000000" w:rsidP="00574192">
      <w:pPr>
        <w:spacing w:line="360" w:lineRule="auto"/>
        <w:outlineLvl w:val="1"/>
        <w:rPr>
          <w:rFonts w:ascii="Times New Roman" w:hAnsi="Times New Roman" w:cs="Times New Roman"/>
          <w:b/>
          <w:bCs/>
          <w:sz w:val="24"/>
          <w:szCs w:val="24"/>
        </w:rPr>
      </w:pPr>
      <w:bookmarkStart w:id="3" w:name="_Toc216370599"/>
      <w:r w:rsidRPr="00AA72A0">
        <w:rPr>
          <w:rFonts w:ascii="Times New Roman" w:hAnsi="Times New Roman" w:cs="Times New Roman"/>
          <w:b/>
          <w:bCs/>
          <w:sz w:val="24"/>
          <w:szCs w:val="24"/>
        </w:rPr>
        <w:t xml:space="preserve">2.2. </w:t>
      </w:r>
      <w:r w:rsidR="00B1080E" w:rsidRPr="00AA72A0">
        <w:rPr>
          <w:rFonts w:ascii="Times New Roman" w:hAnsi="Times New Roman" w:cs="Times New Roman"/>
          <w:b/>
          <w:bCs/>
          <w:sz w:val="24"/>
          <w:szCs w:val="24"/>
        </w:rPr>
        <w:t>Ethical traditions of the West and the East</w:t>
      </w:r>
      <w:bookmarkEnd w:id="3"/>
    </w:p>
    <w:p w14:paraId="67AE7561" w14:textId="77777777" w:rsidR="00812ED2" w:rsidRPr="00AA72A0" w:rsidRDefault="00812ED2" w:rsidP="00574192">
      <w:pPr>
        <w:spacing w:line="360" w:lineRule="auto"/>
        <w:rPr>
          <w:rFonts w:ascii="Times New Roman" w:hAnsi="Times New Roman" w:cs="Times New Roman"/>
          <w:sz w:val="24"/>
          <w:szCs w:val="24"/>
        </w:rPr>
      </w:pPr>
    </w:p>
    <w:p w14:paraId="65E9F0AD" w14:textId="10A236AE" w:rsidR="00812ED2" w:rsidRPr="00AA72A0" w:rsidRDefault="00E44709" w:rsidP="00574192">
      <w:pPr>
        <w:spacing w:line="360" w:lineRule="auto"/>
        <w:rPr>
          <w:rFonts w:ascii="Times New Roman" w:hAnsi="Times New Roman" w:cs="Times New Roman"/>
          <w:sz w:val="24"/>
          <w:szCs w:val="24"/>
        </w:rPr>
      </w:pPr>
      <w:r w:rsidRPr="00AA72A0">
        <w:rPr>
          <w:rFonts w:ascii="Times New Roman" w:hAnsi="Times New Roman" w:cs="Times New Roman"/>
          <w:sz w:val="24"/>
          <w:szCs w:val="24"/>
        </w:rPr>
        <w:t>Confucian-influenced Eastern ethics usually highlight harmony, respect, hierarchy and strong interpersonal ties</w:t>
      </w:r>
      <w:r w:rsidR="00B1080E" w:rsidRPr="00AA72A0">
        <w:rPr>
          <w:rFonts w:ascii="Times New Roman" w:hAnsi="Times New Roman" w:cs="Times New Roman"/>
          <w:sz w:val="24"/>
          <w:szCs w:val="24"/>
        </w:rPr>
        <w:t xml:space="preserve"> </w:t>
      </w:r>
      <w:r w:rsidR="00B1080E" w:rsidRPr="00AA72A0">
        <w:rPr>
          <w:rFonts w:ascii="Times New Roman" w:hAnsi="Times New Roman" w:cs="Times New Roman"/>
          <w:sz w:val="24"/>
          <w:szCs w:val="24"/>
        </w:rPr>
        <w:fldChar w:fldCharType="begin"/>
      </w:r>
      <w:r w:rsidR="00B1080E" w:rsidRPr="00AA72A0">
        <w:rPr>
          <w:rFonts w:ascii="Times New Roman" w:hAnsi="Times New Roman" w:cs="Times New Roman"/>
          <w:sz w:val="24"/>
          <w:szCs w:val="24"/>
        </w:rPr>
        <w:instrText xml:space="preserve"> ADDIN ZOTERO_ITEM CSL_CITATION {"citationID":"eiqnvAT8","properties":{"formattedCitation":"(Yuan et al., 2023)","plainCitation":"(Yuan et al., 2023)","noteIndex":0},"citationItems":[{"id":127,"uris":["http://zotero.org/users/local/JBGcfLdO/items/DDUB4VCA"],"itemData":{"id":127,"type":"article-journal","container-title":"Journal of Business Ethics","ISSN":"0167-4544","issue":"1","journalAbbreviation":"Journal of Business Ethics","note":"publisher: Springer","page":"119-133","title":"Confucian virtue ethics and ethical leadership in modern China","volume":"182","author":[{"family":"Yuan","given":"Li"},{"family":"Chia","given":"Robert"},{"family":"Gosling","given":"Jonathan"}],"issued":{"date-parts":[["2023"]]}}}],"schema":"https://github.com/citation-style-language/schema/raw/master/csl-citation.json"} </w:instrText>
      </w:r>
      <w:r w:rsidR="00B1080E" w:rsidRPr="00AA72A0">
        <w:rPr>
          <w:rFonts w:ascii="Times New Roman" w:hAnsi="Times New Roman" w:cs="Times New Roman"/>
          <w:sz w:val="24"/>
          <w:szCs w:val="24"/>
        </w:rPr>
        <w:fldChar w:fldCharType="separate"/>
      </w:r>
      <w:r w:rsidR="00B1080E" w:rsidRPr="00AA72A0">
        <w:rPr>
          <w:rFonts w:ascii="Times New Roman" w:eastAsia="等线" w:hAnsi="Times New Roman" w:cs="Times New Roman"/>
          <w:sz w:val="24"/>
          <w:szCs w:val="24"/>
        </w:rPr>
        <w:t>(Yuan et al., 2023)</w:t>
      </w:r>
      <w:r w:rsidR="00B1080E" w:rsidRPr="00AA72A0">
        <w:rPr>
          <w:rFonts w:ascii="Times New Roman" w:hAnsi="Times New Roman" w:cs="Times New Roman"/>
          <w:sz w:val="24"/>
          <w:szCs w:val="24"/>
        </w:rPr>
        <w:fldChar w:fldCharType="end"/>
      </w:r>
      <w:r w:rsidR="00B1080E" w:rsidRPr="00AA72A0">
        <w:rPr>
          <w:rFonts w:ascii="Times New Roman" w:hAnsi="Times New Roman" w:cs="Times New Roman"/>
          <w:sz w:val="24"/>
          <w:szCs w:val="24"/>
        </w:rPr>
        <w:t xml:space="preserve">. These traditions affect the decision-making </w:t>
      </w:r>
      <w:r w:rsidR="00B1080E" w:rsidRPr="00AA72A0">
        <w:rPr>
          <w:rFonts w:ascii="Times New Roman" w:hAnsi="Times New Roman" w:cs="Times New Roman"/>
          <w:sz w:val="24"/>
          <w:szCs w:val="24"/>
        </w:rPr>
        <w:lastRenderedPageBreak/>
        <w:t>methods within enterprise. For instance, employees may avoid direct conflicts with superiors, while enterprises may put long-term stability above short-term profits. The decision-making process may also be slower, because it is more inclined to reach consensus.</w:t>
      </w:r>
    </w:p>
    <w:p w14:paraId="5AC31328" w14:textId="77777777" w:rsidR="00812ED2" w:rsidRPr="00AA72A0" w:rsidRDefault="00812ED2" w:rsidP="00574192">
      <w:pPr>
        <w:spacing w:line="360" w:lineRule="auto"/>
        <w:rPr>
          <w:rFonts w:ascii="Times New Roman" w:hAnsi="Times New Roman" w:cs="Times New Roman"/>
          <w:sz w:val="24"/>
          <w:szCs w:val="24"/>
        </w:rPr>
      </w:pPr>
    </w:p>
    <w:p w14:paraId="0590D39D" w14:textId="21D58FAC" w:rsidR="00812ED2" w:rsidRPr="00AA72A0" w:rsidRDefault="00AE56BC" w:rsidP="00574192">
      <w:pPr>
        <w:spacing w:line="360" w:lineRule="auto"/>
        <w:rPr>
          <w:rFonts w:ascii="Times New Roman" w:hAnsi="Times New Roman" w:cs="Times New Roman"/>
          <w:sz w:val="24"/>
          <w:szCs w:val="24"/>
        </w:rPr>
      </w:pPr>
      <w:r w:rsidRPr="00AA72A0">
        <w:rPr>
          <w:rFonts w:ascii="Times New Roman" w:hAnsi="Times New Roman" w:cs="Times New Roman"/>
          <w:sz w:val="24"/>
          <w:szCs w:val="24"/>
        </w:rPr>
        <w:t>In contrast, Western ideas about ethics often grow out of a focus on individual rights and clear rules</w:t>
      </w:r>
      <w:r w:rsidR="00166EF9" w:rsidRPr="00AA72A0">
        <w:rPr>
          <w:rFonts w:ascii="Times New Roman" w:hAnsi="Times New Roman" w:cs="Times New Roman"/>
          <w:sz w:val="24"/>
          <w:szCs w:val="24"/>
        </w:rPr>
        <w:t xml:space="preserve"> </w:t>
      </w:r>
      <w:r w:rsidR="00166EF9" w:rsidRPr="00AA72A0">
        <w:rPr>
          <w:rFonts w:ascii="Times New Roman" w:hAnsi="Times New Roman" w:cs="Times New Roman"/>
          <w:sz w:val="24"/>
          <w:szCs w:val="24"/>
        </w:rPr>
        <w:fldChar w:fldCharType="begin"/>
      </w:r>
      <w:r w:rsidR="00166EF9" w:rsidRPr="00AA72A0">
        <w:rPr>
          <w:rFonts w:ascii="Times New Roman" w:hAnsi="Times New Roman" w:cs="Times New Roman"/>
          <w:sz w:val="24"/>
          <w:szCs w:val="24"/>
        </w:rPr>
        <w:instrText xml:space="preserve"> ADDIN ZOTERO_ITEM CSL_CITATION {"citationID":"135MRPSl","properties":{"formattedCitation":"(Cuihong and Yin, 2025)","plainCitation":"(Cuihong and Yin, 2025)","noteIndex":0},"citationItems":[{"id":129,"uris":["http://zotero.org/users/local/JBGcfLdO/items/NNLTG49F"],"itemData":{"id":129,"type":"article-journal","abstract":"This research examines the cultural and ethical foundations underlying differences in artificial intelligence (AI) governance between China and the West, highlighting the influence of Confucian ethics and liberalism on governance frameworks. By contrasting the priorities, methods, and visions guiding governance, this study demonstrates that China’s Confucian-influenced model prioritizes collective welfare and government-led, performance-based governance, while the liberal values driving Western approaches focus on individual rights and a multi-stakeholder contractual governance model. Analyzing these approaches through the lens of Weberian path theory reveals their impact not only on specific policies and governance practices but also on shaping global AI governance frameworks. Findings indicate that the collectivist ethos of Confucianism offers a macro-level perspective favoring cooperation and development in global governance, while the individual rights emphasis of liberalism provides a theoretical basis for rights protection mechanisms. The study suggests that understanding and integrating these cultural and ethical dimensions can foster a balanced global AI governance framework that promotes both development and risk management","DOI":"10.5281/ZENODO.14473453","ISSN":"2707-7330","language":"en","license":"Creative Commons Attribution 4.0 International","note":"publisher: Journal Política Internacional","source":"DOI.org (Datacite)","title":"Cultural and Ethical Foundations of AI Governance Divergence: A Comparative Analysis of China and the West","title-short":"Cultural and Ethical Foundations of AI Governance Divergence","URL":"https://zenodo.org/doi/10.5281/zenodo.14473453","author":[{"family":"Cuihong","given":"Cai"},{"family":"Yin","given":"Jiahui"}],"accessed":{"date-parts":[["2025",12,1]]},"issued":{"date-parts":[["2025",1,7]]}}}],"schema":"https://github.com/citation-style-language/schema/raw/master/csl-citation.json"} </w:instrText>
      </w:r>
      <w:r w:rsidR="00166EF9" w:rsidRPr="00AA72A0">
        <w:rPr>
          <w:rFonts w:ascii="Times New Roman" w:hAnsi="Times New Roman" w:cs="Times New Roman"/>
          <w:sz w:val="24"/>
          <w:szCs w:val="24"/>
        </w:rPr>
        <w:fldChar w:fldCharType="separate"/>
      </w:r>
      <w:r w:rsidR="00166EF9" w:rsidRPr="00AA72A0">
        <w:rPr>
          <w:rFonts w:ascii="Times New Roman" w:hAnsi="Times New Roman" w:cs="Times New Roman"/>
          <w:sz w:val="24"/>
        </w:rPr>
        <w:t>(Cuihong and Yin, 2025)</w:t>
      </w:r>
      <w:r w:rsidR="00166EF9" w:rsidRPr="00AA72A0">
        <w:rPr>
          <w:rFonts w:ascii="Times New Roman" w:hAnsi="Times New Roman" w:cs="Times New Roman"/>
          <w:sz w:val="24"/>
          <w:szCs w:val="24"/>
        </w:rPr>
        <w:fldChar w:fldCharType="end"/>
      </w:r>
      <w:r w:rsidR="00166EF9" w:rsidRPr="00AA72A0">
        <w:rPr>
          <w:rFonts w:ascii="Times New Roman" w:hAnsi="Times New Roman" w:cs="Times New Roman"/>
          <w:sz w:val="24"/>
          <w:szCs w:val="24"/>
        </w:rPr>
        <w:t xml:space="preserve">. </w:t>
      </w:r>
      <w:r w:rsidRPr="00AA72A0">
        <w:rPr>
          <w:rFonts w:ascii="Times New Roman" w:hAnsi="Times New Roman" w:cs="Times New Roman"/>
          <w:sz w:val="24"/>
          <w:szCs w:val="24"/>
        </w:rPr>
        <w:t>The aim is to make decision-making more open, encourage people to take responsibility for their actions, and make sure companies follow the law. In many Western workplaces, employees are generally expected to raise concerns when they notice a problem, use formal channels to report it, and question decisions they believe to be unfair or unethical. This difference in ethical style may lead to misunderstandings when cooperating with companies with different cultural backgrounds.</w:t>
      </w:r>
    </w:p>
    <w:p w14:paraId="24E7DBFB" w14:textId="77777777" w:rsidR="000028C7" w:rsidRPr="00AA72A0" w:rsidRDefault="000028C7" w:rsidP="00574192">
      <w:pPr>
        <w:spacing w:line="360" w:lineRule="auto"/>
        <w:rPr>
          <w:rFonts w:ascii="Times New Roman" w:hAnsi="Times New Roman" w:cs="Times New Roman"/>
          <w:sz w:val="24"/>
          <w:szCs w:val="24"/>
        </w:rPr>
      </w:pPr>
    </w:p>
    <w:p w14:paraId="02125088" w14:textId="05CF1D8B" w:rsidR="000028C7" w:rsidRPr="00AA72A0" w:rsidRDefault="001F3E45" w:rsidP="00574192">
      <w:pPr>
        <w:spacing w:line="360" w:lineRule="auto"/>
        <w:rPr>
          <w:rFonts w:ascii="Times New Roman" w:hAnsi="Times New Roman" w:cs="Times New Roman"/>
          <w:sz w:val="24"/>
          <w:szCs w:val="24"/>
        </w:rPr>
      </w:pPr>
      <w:r w:rsidRPr="00AA72A0">
        <w:rPr>
          <w:rFonts w:ascii="Times New Roman" w:hAnsi="Times New Roman" w:cs="Times New Roman"/>
          <w:sz w:val="24"/>
          <w:szCs w:val="24"/>
        </w:rPr>
        <w:t>Kishore Mahbubani points out that many Western countries tend to assume that their ideas about freedom should apply broadly, while in a lot of Asian societies people often put more importance on social order, stability, and overall development than on individual rights.</w:t>
      </w:r>
      <w:r w:rsidR="000028C7" w:rsidRPr="00AA72A0">
        <w:rPr>
          <w:rFonts w:ascii="Times New Roman" w:hAnsi="Times New Roman" w:cs="Times New Roman"/>
          <w:sz w:val="24"/>
          <w:szCs w:val="24"/>
        </w:rPr>
        <w:t xml:space="preserve"> </w:t>
      </w:r>
      <w:r w:rsidR="004459B0" w:rsidRPr="00AA72A0">
        <w:rPr>
          <w:rFonts w:ascii="Times New Roman" w:hAnsi="Times New Roman" w:cs="Times New Roman"/>
          <w:sz w:val="24"/>
          <w:szCs w:val="24"/>
        </w:rPr>
        <w:t>From this perspective, the moral differences between East and West enterprises reflect deeper differences in civilization and history. This helps explain why Western-style transparency and reporting mechanisms are not always easily accepted in the Asian business environment</w:t>
      </w:r>
      <w:r w:rsidR="000028C7" w:rsidRPr="00AA72A0">
        <w:rPr>
          <w:rFonts w:ascii="Times New Roman" w:hAnsi="Times New Roman" w:cs="Times New Roman"/>
          <w:sz w:val="24"/>
          <w:szCs w:val="24"/>
        </w:rPr>
        <w:t xml:space="preserve"> </w:t>
      </w:r>
      <w:r w:rsidR="000028C7" w:rsidRPr="00AA72A0">
        <w:rPr>
          <w:rFonts w:ascii="Times New Roman" w:hAnsi="Times New Roman" w:cs="Times New Roman"/>
          <w:sz w:val="24"/>
          <w:szCs w:val="24"/>
        </w:rPr>
        <w:fldChar w:fldCharType="begin"/>
      </w:r>
      <w:r w:rsidR="000028C7" w:rsidRPr="00AA72A0">
        <w:rPr>
          <w:rFonts w:ascii="Times New Roman" w:hAnsi="Times New Roman" w:cs="Times New Roman"/>
          <w:sz w:val="24"/>
          <w:szCs w:val="24"/>
        </w:rPr>
        <w:instrText xml:space="preserve"> ADDIN ZOTERO_ITEM CSL_CITATION {"citationID":"5YBK9Ikh","properties":{"formattedCitation":"(Asaoka, 2020; Mehdi, 2020)","plainCitation":"(Asaoka, 2020; Mehdi, 2020)","noteIndex":0},"citationItems":[{"id":134,"uris":["http://zotero.org/users/local/JBGcfLdO/items/2A2HZHZI"],"itemData":{"id":134,"type":"article-journal","container-title":"Humanities and Social Sciences Communications","ISSN":"2662-9992","issue":"1","journalAbbreviation":"Humanities and Social Sciences Communications","note":"publisher: Palgrave","page":"1-8","title":"A behavioral analysis of whistleblowing at Japanese firms","volume":"7","author":[{"family":"Asaoka","given":"Daisuke"}],"issued":{"date-parts":[["2020"]]}}},{"id":190,"uris":["http://zotero.org/users/local/JBGcfLdO/items/TQ9NX57L"],"itemData":{"id":190,"type":"article-journal","ISSN":"0020-8817","note":"publisher: SAGE Publications Sage India: New Delhi, India","title":"Kishore Mahbubani, Has the West Lost It? A Provocation","author":[{"family":"Mehdi","given":"Syed Eesar"}],"issued":{"date-parts":[["2020"]]}}}],"schema":"https://github.com/citation-style-language/schema/raw/master/csl-citation.json"} </w:instrText>
      </w:r>
      <w:r w:rsidR="000028C7" w:rsidRPr="00AA72A0">
        <w:rPr>
          <w:rFonts w:ascii="Times New Roman" w:hAnsi="Times New Roman" w:cs="Times New Roman"/>
          <w:sz w:val="24"/>
          <w:szCs w:val="24"/>
        </w:rPr>
        <w:fldChar w:fldCharType="separate"/>
      </w:r>
      <w:r w:rsidR="000028C7" w:rsidRPr="00AA72A0">
        <w:rPr>
          <w:rFonts w:ascii="Times New Roman" w:hAnsi="Times New Roman" w:cs="Times New Roman"/>
          <w:sz w:val="24"/>
          <w:szCs w:val="24"/>
        </w:rPr>
        <w:t>(Asaoka, 2020; Mehdi, 2020)</w:t>
      </w:r>
      <w:r w:rsidR="000028C7" w:rsidRPr="00AA72A0">
        <w:rPr>
          <w:rFonts w:ascii="Times New Roman" w:hAnsi="Times New Roman" w:cs="Times New Roman"/>
          <w:sz w:val="24"/>
          <w:szCs w:val="24"/>
        </w:rPr>
        <w:fldChar w:fldCharType="end"/>
      </w:r>
      <w:r w:rsidR="000028C7" w:rsidRPr="00AA72A0">
        <w:rPr>
          <w:rFonts w:ascii="Times New Roman" w:hAnsi="Times New Roman" w:cs="Times New Roman"/>
          <w:sz w:val="24"/>
          <w:szCs w:val="24"/>
        </w:rPr>
        <w:t>.</w:t>
      </w:r>
    </w:p>
    <w:p w14:paraId="00915036" w14:textId="77777777" w:rsidR="00812ED2" w:rsidRPr="00AA72A0" w:rsidRDefault="00812ED2" w:rsidP="00574192">
      <w:pPr>
        <w:spacing w:line="360" w:lineRule="auto"/>
        <w:rPr>
          <w:rFonts w:ascii="Times New Roman" w:hAnsi="Times New Roman" w:cs="Times New Roman"/>
          <w:sz w:val="24"/>
          <w:szCs w:val="24"/>
        </w:rPr>
      </w:pPr>
    </w:p>
    <w:p w14:paraId="739CE5BB" w14:textId="3B338A51" w:rsidR="00812ED2" w:rsidRPr="00AA72A0" w:rsidRDefault="00000000" w:rsidP="00574192">
      <w:pPr>
        <w:spacing w:line="360" w:lineRule="auto"/>
        <w:outlineLvl w:val="1"/>
        <w:rPr>
          <w:rFonts w:ascii="Times New Roman" w:hAnsi="Times New Roman" w:cs="Times New Roman"/>
          <w:b/>
          <w:bCs/>
          <w:sz w:val="24"/>
          <w:szCs w:val="24"/>
        </w:rPr>
      </w:pPr>
      <w:bookmarkStart w:id="4" w:name="_Toc216370600"/>
      <w:r w:rsidRPr="00AA72A0">
        <w:rPr>
          <w:rFonts w:ascii="Times New Roman" w:hAnsi="Times New Roman" w:cs="Times New Roman"/>
          <w:b/>
          <w:bCs/>
          <w:sz w:val="24"/>
          <w:szCs w:val="24"/>
        </w:rPr>
        <w:t xml:space="preserve">2.3. </w:t>
      </w:r>
      <w:r w:rsidR="004459B0" w:rsidRPr="00AA72A0">
        <w:rPr>
          <w:rFonts w:ascii="Times New Roman" w:hAnsi="Times New Roman" w:cs="Times New Roman"/>
          <w:b/>
          <w:bCs/>
          <w:sz w:val="24"/>
          <w:szCs w:val="24"/>
        </w:rPr>
        <w:t>Business Ethics and Global Economy</w:t>
      </w:r>
      <w:bookmarkEnd w:id="4"/>
    </w:p>
    <w:p w14:paraId="62979B85" w14:textId="77777777" w:rsidR="00812ED2" w:rsidRPr="00AA72A0" w:rsidRDefault="00812ED2" w:rsidP="00574192">
      <w:pPr>
        <w:spacing w:line="360" w:lineRule="auto"/>
        <w:rPr>
          <w:rFonts w:ascii="Times New Roman" w:hAnsi="Times New Roman" w:cs="Times New Roman"/>
          <w:sz w:val="24"/>
          <w:szCs w:val="24"/>
        </w:rPr>
      </w:pPr>
    </w:p>
    <w:p w14:paraId="516AB0F3" w14:textId="511B90A3" w:rsidR="00812ED2" w:rsidRPr="00AA72A0" w:rsidRDefault="004459B0" w:rsidP="00574192">
      <w:pPr>
        <w:spacing w:line="360" w:lineRule="auto"/>
        <w:rPr>
          <w:rFonts w:ascii="Times New Roman" w:hAnsi="Times New Roman" w:cs="Times New Roman"/>
          <w:sz w:val="24"/>
          <w:szCs w:val="24"/>
        </w:rPr>
      </w:pPr>
      <w:r w:rsidRPr="00AA72A0">
        <w:rPr>
          <w:rFonts w:ascii="Times New Roman" w:hAnsi="Times New Roman" w:cs="Times New Roman"/>
          <w:sz w:val="24"/>
          <w:szCs w:val="24"/>
        </w:rPr>
        <w:t xml:space="preserve">The Integrated Social Contract Theory emphasizes the challenges of finding a balance between universal norms and local customs </w:t>
      </w:r>
      <w:r w:rsidRPr="00AA72A0">
        <w:rPr>
          <w:rFonts w:ascii="Times New Roman" w:hAnsi="Times New Roman" w:cs="Times New Roman"/>
          <w:sz w:val="24"/>
          <w:szCs w:val="24"/>
        </w:rPr>
        <w:fldChar w:fldCharType="begin"/>
      </w:r>
      <w:r w:rsidRPr="00AA72A0">
        <w:rPr>
          <w:rFonts w:ascii="Times New Roman" w:hAnsi="Times New Roman" w:cs="Times New Roman"/>
          <w:sz w:val="24"/>
          <w:szCs w:val="24"/>
        </w:rPr>
        <w:instrText xml:space="preserve"> ADDIN ZOTERO_ITEM CSL_CITATION {"citationID":"pdN3eDrZ","properties":{"formattedCitation":"(Deva, 2023)","plainCitation":"(Deva, 2023)","noteIndex":0},"citationItems":[{"id":130,"uris":["http://zotero.org/users/local/JBGcfLdO/items/UXIP9TLL"],"itemData":{"id":130,"type":"article-journal","container-title":"Leiden Journal of International Law","ISSN":"0922-1565","issue":"2","journalAbbreviation":"Leiden Journal of International Law","note":"publisher: Cambridge University Press","page":"389-414","title":"Mandatory human rights due diligence laws in Europe: A mirage for rightsholders?","volume":"36","author":[{"family":"Deva","given":"Surya"}],"issued":{"date-parts":[["2023"]]}}}],"schema":"https://github.com/citation-style-language/schema/raw/master/csl-citation.json"} </w:instrText>
      </w:r>
      <w:r w:rsidRPr="00AA72A0">
        <w:rPr>
          <w:rFonts w:ascii="Times New Roman" w:hAnsi="Times New Roman" w:cs="Times New Roman"/>
          <w:sz w:val="24"/>
          <w:szCs w:val="24"/>
        </w:rPr>
        <w:fldChar w:fldCharType="separate"/>
      </w:r>
      <w:r w:rsidRPr="00AA72A0">
        <w:rPr>
          <w:rFonts w:ascii="Times New Roman" w:eastAsia="等线" w:hAnsi="Times New Roman" w:cs="Times New Roman"/>
          <w:sz w:val="24"/>
          <w:szCs w:val="24"/>
        </w:rPr>
        <w:t>(Deva, 2023)</w:t>
      </w:r>
      <w:r w:rsidRPr="00AA72A0">
        <w:rPr>
          <w:rFonts w:ascii="Times New Roman" w:hAnsi="Times New Roman" w:cs="Times New Roman"/>
          <w:sz w:val="24"/>
          <w:szCs w:val="24"/>
        </w:rPr>
        <w:fldChar w:fldCharType="end"/>
      </w:r>
      <w:r w:rsidRPr="00AA72A0">
        <w:rPr>
          <w:rFonts w:ascii="Times New Roman" w:hAnsi="Times New Roman" w:cs="Times New Roman"/>
          <w:sz w:val="24"/>
          <w:szCs w:val="24"/>
        </w:rPr>
        <w:t xml:space="preserve">. </w:t>
      </w:r>
      <w:r w:rsidR="000E7521" w:rsidRPr="00AA72A0">
        <w:rPr>
          <w:rFonts w:ascii="Times New Roman" w:hAnsi="Times New Roman" w:cs="Times New Roman"/>
          <w:sz w:val="24"/>
          <w:szCs w:val="24"/>
        </w:rPr>
        <w:t xml:space="preserve">Universal norms, such as basic </w:t>
      </w:r>
      <w:r w:rsidR="005924BF" w:rsidRPr="00AA72A0">
        <w:rPr>
          <w:rFonts w:ascii="Times New Roman" w:hAnsi="Times New Roman" w:cs="Times New Roman"/>
          <w:sz w:val="24"/>
          <w:szCs w:val="24"/>
        </w:rPr>
        <w:t>labor</w:t>
      </w:r>
      <w:r w:rsidR="000E7521" w:rsidRPr="00AA72A0">
        <w:rPr>
          <w:rFonts w:ascii="Times New Roman" w:hAnsi="Times New Roman" w:cs="Times New Roman"/>
          <w:sz w:val="24"/>
          <w:szCs w:val="24"/>
        </w:rPr>
        <w:t xml:space="preserve"> rights, are expected to be respected worldwide. However, a wide range of business ethics practices are still shaped by local expectations. For instance, although companies like Apple and Nike have publicly committed to removing forced </w:t>
      </w:r>
      <w:r w:rsidR="005924BF" w:rsidRPr="00AA72A0">
        <w:rPr>
          <w:rFonts w:ascii="Times New Roman" w:hAnsi="Times New Roman" w:cs="Times New Roman"/>
          <w:sz w:val="24"/>
          <w:szCs w:val="24"/>
        </w:rPr>
        <w:t>labor</w:t>
      </w:r>
      <w:r w:rsidR="000E7521" w:rsidRPr="00AA72A0">
        <w:rPr>
          <w:rFonts w:ascii="Times New Roman" w:hAnsi="Times New Roman" w:cs="Times New Roman"/>
          <w:sz w:val="24"/>
          <w:szCs w:val="24"/>
        </w:rPr>
        <w:t xml:space="preserve"> from their global supply chains, they continue to face difficulties in fully applying these </w:t>
      </w:r>
      <w:r w:rsidR="000E7521" w:rsidRPr="00AA72A0">
        <w:rPr>
          <w:rFonts w:ascii="Times New Roman" w:hAnsi="Times New Roman" w:cs="Times New Roman"/>
          <w:sz w:val="24"/>
          <w:szCs w:val="24"/>
        </w:rPr>
        <w:lastRenderedPageBreak/>
        <w:t>standards across the complex networks of subcontractors in developing countries</w:t>
      </w:r>
      <w:r w:rsidR="0007259C" w:rsidRPr="00AA72A0">
        <w:rPr>
          <w:rFonts w:ascii="Times New Roman" w:hAnsi="Times New Roman" w:cs="Times New Roman"/>
          <w:sz w:val="24"/>
          <w:szCs w:val="24"/>
        </w:rPr>
        <w:t xml:space="preserve"> </w:t>
      </w:r>
      <w:r w:rsidR="0007259C" w:rsidRPr="00AA72A0">
        <w:rPr>
          <w:rFonts w:ascii="Times New Roman" w:hAnsi="Times New Roman" w:cs="Times New Roman"/>
          <w:sz w:val="24"/>
          <w:szCs w:val="24"/>
        </w:rPr>
        <w:fldChar w:fldCharType="begin"/>
      </w:r>
      <w:r w:rsidR="0007259C" w:rsidRPr="00AA72A0">
        <w:rPr>
          <w:rFonts w:ascii="Times New Roman" w:hAnsi="Times New Roman" w:cs="Times New Roman"/>
          <w:sz w:val="24"/>
          <w:szCs w:val="24"/>
        </w:rPr>
        <w:instrText xml:space="preserve"> ADDIN ZOTERO_ITEM CSL_CITATION {"citationID":"rRPMyy21","properties":{"formattedCitation":"(LeBaron, 2021)","plainCitation":"(LeBaron, 2021)","noteIndex":0},"citationItems":[{"id":137,"uris":["http://zotero.org/users/local/JBGcfLdO/items/5YIXWNXB"],"itemData":{"id":137,"type":"article-journal","container-title":"Journal of Supply Chain Management","ISSN":"1523-2409","issue":"2","journalAbbreviation":"Journal of Supply Chain Management","note":"publisher: Wiley Online Library","page":"29-42","title":"The role of supply chains in the global business of forced labour","volume":"57","author":[{"family":"LeBaron","given":"Genevieve"}],"issued":{"date-parts":[["2021"]]}}}],"schema":"https://github.com/citation-style-language/schema/raw/master/csl-citation.json"} </w:instrText>
      </w:r>
      <w:r w:rsidR="0007259C" w:rsidRPr="00AA72A0">
        <w:rPr>
          <w:rFonts w:ascii="Times New Roman" w:hAnsi="Times New Roman" w:cs="Times New Roman"/>
          <w:sz w:val="24"/>
          <w:szCs w:val="24"/>
        </w:rPr>
        <w:fldChar w:fldCharType="separate"/>
      </w:r>
      <w:r w:rsidR="0007259C" w:rsidRPr="00AA72A0">
        <w:rPr>
          <w:rFonts w:ascii="Times New Roman" w:hAnsi="Times New Roman" w:cs="Times New Roman"/>
          <w:sz w:val="24"/>
          <w:szCs w:val="24"/>
        </w:rPr>
        <w:t>(LeBaron, 2021)</w:t>
      </w:r>
      <w:r w:rsidR="0007259C" w:rsidRPr="00AA72A0">
        <w:rPr>
          <w:rFonts w:ascii="Times New Roman" w:hAnsi="Times New Roman" w:cs="Times New Roman"/>
          <w:sz w:val="24"/>
          <w:szCs w:val="24"/>
        </w:rPr>
        <w:fldChar w:fldCharType="end"/>
      </w:r>
      <w:r w:rsidR="00D53F26" w:rsidRPr="00AA72A0">
        <w:rPr>
          <w:rFonts w:ascii="Times New Roman" w:hAnsi="Times New Roman" w:cs="Times New Roman"/>
          <w:sz w:val="24"/>
          <w:szCs w:val="24"/>
        </w:rPr>
        <w:t>.</w:t>
      </w:r>
    </w:p>
    <w:p w14:paraId="6F22647F" w14:textId="77777777" w:rsidR="00812ED2" w:rsidRPr="00AA72A0" w:rsidRDefault="00812ED2" w:rsidP="00574192">
      <w:pPr>
        <w:spacing w:line="360" w:lineRule="auto"/>
        <w:rPr>
          <w:rFonts w:ascii="Times New Roman" w:hAnsi="Times New Roman" w:cs="Times New Roman"/>
          <w:sz w:val="24"/>
          <w:szCs w:val="24"/>
        </w:rPr>
      </w:pPr>
    </w:p>
    <w:p w14:paraId="73EA6CCD" w14:textId="45DBA456" w:rsidR="00812ED2" w:rsidRPr="00AA72A0" w:rsidRDefault="00000000" w:rsidP="00574192">
      <w:pPr>
        <w:spacing w:line="360" w:lineRule="auto"/>
        <w:outlineLvl w:val="1"/>
        <w:rPr>
          <w:rFonts w:ascii="Times New Roman" w:hAnsi="Times New Roman" w:cs="Times New Roman"/>
          <w:b/>
          <w:bCs/>
          <w:sz w:val="24"/>
          <w:szCs w:val="24"/>
        </w:rPr>
      </w:pPr>
      <w:bookmarkStart w:id="5" w:name="_Toc216370601"/>
      <w:r w:rsidRPr="00AA72A0">
        <w:rPr>
          <w:rFonts w:ascii="Times New Roman" w:hAnsi="Times New Roman" w:cs="Times New Roman"/>
          <w:b/>
          <w:bCs/>
          <w:sz w:val="24"/>
          <w:szCs w:val="24"/>
        </w:rPr>
        <w:t xml:space="preserve">2.4. </w:t>
      </w:r>
      <w:r w:rsidR="00A40F4D" w:rsidRPr="00A40F4D">
        <w:rPr>
          <w:rFonts w:ascii="Times New Roman" w:hAnsi="Times New Roman" w:cs="Times New Roman"/>
          <w:b/>
          <w:bCs/>
          <w:sz w:val="24"/>
          <w:szCs w:val="24"/>
        </w:rPr>
        <w:t>Corporate Social Responsibility (CSR) and Environment, Society and Governance (ESG) as global frameworks</w:t>
      </w:r>
      <w:bookmarkEnd w:id="5"/>
    </w:p>
    <w:p w14:paraId="0A0230D3" w14:textId="77777777" w:rsidR="00812ED2" w:rsidRPr="00AA72A0" w:rsidRDefault="00812ED2" w:rsidP="00574192">
      <w:pPr>
        <w:spacing w:line="360" w:lineRule="auto"/>
        <w:rPr>
          <w:rFonts w:ascii="Times New Roman" w:hAnsi="Times New Roman" w:cs="Times New Roman"/>
          <w:sz w:val="24"/>
          <w:szCs w:val="24"/>
        </w:rPr>
      </w:pPr>
    </w:p>
    <w:p w14:paraId="4A4EFA2E" w14:textId="36642208" w:rsidR="00812ED2" w:rsidRPr="00AA72A0" w:rsidRDefault="000B1DAB" w:rsidP="00574192">
      <w:pPr>
        <w:spacing w:line="360" w:lineRule="auto"/>
        <w:rPr>
          <w:rFonts w:ascii="Times New Roman" w:hAnsi="Times New Roman" w:cs="Times New Roman"/>
          <w:sz w:val="24"/>
          <w:szCs w:val="24"/>
        </w:rPr>
      </w:pPr>
      <w:r w:rsidRPr="00AA72A0">
        <w:rPr>
          <w:rFonts w:ascii="Times New Roman" w:hAnsi="Times New Roman" w:cs="Times New Roman"/>
          <w:sz w:val="24"/>
          <w:szCs w:val="24"/>
        </w:rPr>
        <w:t xml:space="preserve">The Environmental, Social and Governance (ESG) framework has become a universal tool for measuring corporate ethics. However, the meaning of the word "ESG" varies from region to region. Europe emphasizes strict reporting requirements, Japan focuses on long-term values and stakeholder solidarity, while China links ESG with national development goals, such as poverty alleviation and green transformation </w:t>
      </w:r>
      <w:r w:rsidRPr="00AA72A0">
        <w:rPr>
          <w:rFonts w:ascii="Times New Roman" w:hAnsi="Times New Roman" w:cs="Times New Roman"/>
          <w:sz w:val="24"/>
          <w:szCs w:val="24"/>
        </w:rPr>
        <w:fldChar w:fldCharType="begin"/>
      </w:r>
      <w:r w:rsidRPr="00AA72A0">
        <w:rPr>
          <w:rFonts w:ascii="Times New Roman" w:hAnsi="Times New Roman" w:cs="Times New Roman"/>
          <w:sz w:val="24"/>
          <w:szCs w:val="24"/>
        </w:rPr>
        <w:instrText xml:space="preserve"> ADDIN ZOTERO_ITEM CSL_CITATION {"citationID":"UH1INblx","properties":{"formattedCitation":"(Yang et al., 2024)","plainCitation":"(Yang et al., 2024)","noteIndex":0},"citationItems":[{"id":131,"uris":["http://zotero.org/users/local/JBGcfLdO/items/AY9KMSKX"],"itemData":{"id":131,"type":"article-journal","container-title":"Emerging Markets Finance and Trade","ISSN":"1540-496X","issue":"1","journalAbbreviation":"Emerging Markets Finance and Trade","note":"publisher: Taylor &amp; Francis","page":"113-137","title":"Institutional investor networks and ESG performance: Evidence from China","volume":"60","author":[{"family":"Yang","given":"Baochen"},{"family":"Guo","given":"Chunying"},{"family":"Fan","given":"Ying"}],"issued":{"date-parts":[["2024"]]}}}],"schema":"https://github.com/citation-style-language/schema/raw/master/csl-citation.json"} </w:instrText>
      </w:r>
      <w:r w:rsidRPr="00AA72A0">
        <w:rPr>
          <w:rFonts w:ascii="Times New Roman" w:hAnsi="Times New Roman" w:cs="Times New Roman"/>
          <w:sz w:val="24"/>
          <w:szCs w:val="24"/>
        </w:rPr>
        <w:fldChar w:fldCharType="separate"/>
      </w:r>
      <w:r w:rsidRPr="00AA72A0">
        <w:rPr>
          <w:rFonts w:ascii="Times New Roman" w:eastAsia="等线" w:hAnsi="Times New Roman" w:cs="Times New Roman"/>
          <w:sz w:val="24"/>
          <w:szCs w:val="24"/>
        </w:rPr>
        <w:t>(Yang et al., 2024)</w:t>
      </w:r>
      <w:r w:rsidRPr="00AA72A0">
        <w:rPr>
          <w:rFonts w:ascii="Times New Roman" w:hAnsi="Times New Roman" w:cs="Times New Roman"/>
          <w:sz w:val="24"/>
          <w:szCs w:val="24"/>
        </w:rPr>
        <w:fldChar w:fldCharType="end"/>
      </w:r>
      <w:r w:rsidRPr="00AA72A0">
        <w:rPr>
          <w:rFonts w:ascii="Times New Roman" w:hAnsi="Times New Roman" w:cs="Times New Roman"/>
          <w:sz w:val="24"/>
          <w:szCs w:val="24"/>
        </w:rPr>
        <w:t xml:space="preserve">. </w:t>
      </w:r>
      <w:r w:rsidR="007C3FAC" w:rsidRPr="00AA72A0">
        <w:rPr>
          <w:rFonts w:ascii="Times New Roman" w:hAnsi="Times New Roman" w:cs="Times New Roman"/>
          <w:sz w:val="24"/>
          <w:szCs w:val="24"/>
        </w:rPr>
        <w:t>These differences show that even so-called universal standards may end up being used or understood quite differently when they are applied in real cultural and political contexts.</w:t>
      </w:r>
    </w:p>
    <w:p w14:paraId="4B247792" w14:textId="77777777" w:rsidR="00812ED2" w:rsidRPr="00AA72A0" w:rsidRDefault="00812ED2" w:rsidP="00574192">
      <w:pPr>
        <w:spacing w:line="360" w:lineRule="auto"/>
        <w:rPr>
          <w:rFonts w:ascii="Times New Roman" w:hAnsi="Times New Roman" w:cs="Times New Roman"/>
          <w:sz w:val="24"/>
          <w:szCs w:val="24"/>
        </w:rPr>
      </w:pPr>
    </w:p>
    <w:p w14:paraId="7CB5CFE4" w14:textId="38F9AB58" w:rsidR="00812ED2" w:rsidRPr="00AA72A0" w:rsidRDefault="00000000" w:rsidP="00574192">
      <w:pPr>
        <w:spacing w:line="360" w:lineRule="auto"/>
        <w:outlineLvl w:val="0"/>
        <w:rPr>
          <w:rFonts w:ascii="Times New Roman" w:hAnsi="Times New Roman" w:cs="Times New Roman"/>
          <w:b/>
          <w:bCs/>
          <w:sz w:val="24"/>
          <w:szCs w:val="24"/>
        </w:rPr>
      </w:pPr>
      <w:bookmarkStart w:id="6" w:name="_Toc216370602"/>
      <w:r w:rsidRPr="00AA72A0">
        <w:rPr>
          <w:rFonts w:ascii="Times New Roman" w:hAnsi="Times New Roman" w:cs="Times New Roman"/>
          <w:b/>
          <w:bCs/>
          <w:sz w:val="24"/>
          <w:szCs w:val="24"/>
        </w:rPr>
        <w:t xml:space="preserve">3. International comparison: cultural, political and social constraints in Business </w:t>
      </w:r>
      <w:r w:rsidR="000028C7" w:rsidRPr="00AA72A0">
        <w:rPr>
          <w:rFonts w:ascii="Times New Roman" w:hAnsi="Times New Roman" w:cs="Times New Roman"/>
          <w:b/>
          <w:bCs/>
          <w:sz w:val="24"/>
          <w:szCs w:val="24"/>
        </w:rPr>
        <w:t>Ethics</w:t>
      </w:r>
      <w:bookmarkEnd w:id="6"/>
    </w:p>
    <w:p w14:paraId="0E0EAE25" w14:textId="77777777" w:rsidR="00812ED2" w:rsidRPr="00AA72A0" w:rsidRDefault="00812ED2" w:rsidP="00574192">
      <w:pPr>
        <w:spacing w:line="360" w:lineRule="auto"/>
        <w:rPr>
          <w:rFonts w:ascii="Times New Roman" w:hAnsi="Times New Roman" w:cs="Times New Roman"/>
          <w:sz w:val="24"/>
          <w:szCs w:val="24"/>
        </w:rPr>
      </w:pPr>
    </w:p>
    <w:p w14:paraId="7E34F542" w14:textId="77777777" w:rsidR="00812ED2" w:rsidRPr="00AA72A0" w:rsidRDefault="00000000" w:rsidP="00574192">
      <w:pPr>
        <w:spacing w:line="360" w:lineRule="auto"/>
        <w:outlineLvl w:val="1"/>
        <w:rPr>
          <w:rFonts w:ascii="Times New Roman" w:hAnsi="Times New Roman" w:cs="Times New Roman"/>
          <w:b/>
          <w:bCs/>
          <w:sz w:val="24"/>
          <w:szCs w:val="24"/>
        </w:rPr>
      </w:pPr>
      <w:bookmarkStart w:id="7" w:name="_Toc216370603"/>
      <w:r w:rsidRPr="00AA72A0">
        <w:rPr>
          <w:rFonts w:ascii="Times New Roman" w:hAnsi="Times New Roman" w:cs="Times New Roman"/>
          <w:b/>
          <w:bCs/>
          <w:sz w:val="24"/>
          <w:szCs w:val="24"/>
        </w:rPr>
        <w:t>3.1. China</w:t>
      </w:r>
      <w:bookmarkEnd w:id="7"/>
    </w:p>
    <w:p w14:paraId="51FA1B52" w14:textId="77777777" w:rsidR="00812ED2" w:rsidRPr="00AA72A0" w:rsidRDefault="00812ED2" w:rsidP="00574192">
      <w:pPr>
        <w:spacing w:line="360" w:lineRule="auto"/>
        <w:rPr>
          <w:rFonts w:ascii="Times New Roman" w:hAnsi="Times New Roman" w:cs="Times New Roman"/>
          <w:sz w:val="24"/>
          <w:szCs w:val="24"/>
        </w:rPr>
      </w:pPr>
    </w:p>
    <w:p w14:paraId="03B1E1B3" w14:textId="496677C3" w:rsidR="00812ED2" w:rsidRPr="00AA72A0" w:rsidRDefault="007C3FAC" w:rsidP="00574192">
      <w:pPr>
        <w:spacing w:line="360" w:lineRule="auto"/>
        <w:rPr>
          <w:rFonts w:ascii="Times New Roman" w:hAnsi="Times New Roman" w:cs="Times New Roman"/>
          <w:sz w:val="24"/>
          <w:szCs w:val="24"/>
        </w:rPr>
      </w:pPr>
      <w:r w:rsidRPr="00AA72A0">
        <w:rPr>
          <w:rFonts w:ascii="Times New Roman" w:hAnsi="Times New Roman" w:cs="Times New Roman"/>
          <w:sz w:val="24"/>
          <w:szCs w:val="24"/>
        </w:rPr>
        <w:t xml:space="preserve">China’s business ethics are shaped by cultural traditions as well as by the role of the government. The Confucian idea of “relationships” shows that trust is often built through personal ties, so business activities in China commonly make use of informal personal networks rather than formal rules. The government also plays a major part in this system, since companies are usually required to support the country’s broader development goals </w:t>
      </w:r>
      <w:r w:rsidRPr="00AA72A0">
        <w:rPr>
          <w:rFonts w:ascii="Times New Roman" w:hAnsi="Times New Roman" w:cs="Times New Roman"/>
          <w:sz w:val="24"/>
          <w:szCs w:val="24"/>
        </w:rPr>
        <w:fldChar w:fldCharType="begin"/>
      </w:r>
      <w:r w:rsidRPr="00AA72A0">
        <w:rPr>
          <w:rFonts w:ascii="Times New Roman" w:hAnsi="Times New Roman" w:cs="Times New Roman"/>
          <w:sz w:val="24"/>
          <w:szCs w:val="24"/>
        </w:rPr>
        <w:instrText xml:space="preserve"> ADDIN ZOTERO_ITEM CSL_CITATION {"citationID":"kmXJ2Msv","properties":{"formattedCitation":"(Tse et al., 2024)","plainCitation":"(Tse et al., 2024)","noteIndex":0},"citationItems":[{"id":132,"uris":["http://zotero.org/users/local/JBGcfLdO/items/IBR3CH2R"],"itemData":{"id":132,"type":"article-journal","container-title":"Journal of International Business Studies","ISSN":"0047-2506","issue":"6","journalAbbreviation":"Journal of International Business Studies","note":"publisher: Springer","page":"657-675","title":"Evolution of MNE strategies amid China’s changing institutions: a thematic review","volume":"55","author":[{"family":"Tse","given":"Caleb H"},{"family":"Meyer","given":"Klaus E"},{"family":"Pan","given":"Yigang"},{"family":"Chi","given":"Tailan"}],"issued":{"date-parts":[["2024"]]}}}],"schema":"https://github.com/citation-style-language/schema/raw/master/csl-citation.json"} </w:instrText>
      </w:r>
      <w:r w:rsidRPr="00AA72A0">
        <w:rPr>
          <w:rFonts w:ascii="Times New Roman" w:hAnsi="Times New Roman" w:cs="Times New Roman"/>
          <w:sz w:val="24"/>
          <w:szCs w:val="24"/>
        </w:rPr>
        <w:fldChar w:fldCharType="separate"/>
      </w:r>
      <w:r w:rsidRPr="00AA72A0">
        <w:rPr>
          <w:rFonts w:ascii="Times New Roman" w:hAnsi="Times New Roman" w:cs="Times New Roman"/>
          <w:sz w:val="24"/>
        </w:rPr>
        <w:t>(Tse et al., 2024)</w:t>
      </w:r>
      <w:r w:rsidRPr="00AA72A0">
        <w:rPr>
          <w:rFonts w:ascii="Times New Roman" w:hAnsi="Times New Roman" w:cs="Times New Roman"/>
          <w:sz w:val="24"/>
          <w:szCs w:val="24"/>
        </w:rPr>
        <w:fldChar w:fldCharType="end"/>
      </w:r>
      <w:r w:rsidRPr="00AA72A0">
        <w:rPr>
          <w:rFonts w:ascii="Times New Roman" w:hAnsi="Times New Roman" w:cs="Times New Roman"/>
          <w:sz w:val="24"/>
          <w:szCs w:val="24"/>
        </w:rPr>
        <w:t>. For Western firms that are used to open procedures and a clear divide between business and politics, this situation can be confusing, because in China these divisions are not always obvious.</w:t>
      </w:r>
    </w:p>
    <w:p w14:paraId="4F27B0C2" w14:textId="77777777" w:rsidR="007C3FAC" w:rsidRPr="00AA72A0" w:rsidRDefault="007C3FAC" w:rsidP="00574192">
      <w:pPr>
        <w:spacing w:line="360" w:lineRule="auto"/>
        <w:rPr>
          <w:rFonts w:ascii="Times New Roman" w:hAnsi="Times New Roman" w:cs="Times New Roman"/>
          <w:sz w:val="24"/>
          <w:szCs w:val="24"/>
        </w:rPr>
      </w:pPr>
    </w:p>
    <w:p w14:paraId="02273405" w14:textId="301E635F" w:rsidR="00812ED2" w:rsidRPr="00AA72A0" w:rsidRDefault="00D46BDA" w:rsidP="00574192">
      <w:pPr>
        <w:spacing w:line="360" w:lineRule="auto"/>
        <w:rPr>
          <w:rFonts w:ascii="Times New Roman" w:hAnsi="Times New Roman" w:cs="Times New Roman"/>
          <w:sz w:val="24"/>
          <w:szCs w:val="24"/>
        </w:rPr>
      </w:pPr>
      <w:r w:rsidRPr="00AA72A0">
        <w:rPr>
          <w:rFonts w:ascii="Times New Roman" w:hAnsi="Times New Roman" w:cs="Times New Roman"/>
          <w:sz w:val="24"/>
          <w:szCs w:val="24"/>
        </w:rPr>
        <w:t>It is often challenging for companies to manage their supply chains well.</w:t>
      </w:r>
      <w:r w:rsidR="003167B5" w:rsidRPr="00AA72A0">
        <w:rPr>
          <w:rFonts w:ascii="Times New Roman" w:hAnsi="Times New Roman" w:cs="Times New Roman"/>
          <w:sz w:val="24"/>
          <w:szCs w:val="24"/>
        </w:rPr>
        <w:t xml:space="preserve"> Many Chinese </w:t>
      </w:r>
      <w:r w:rsidR="003167B5" w:rsidRPr="00AA72A0">
        <w:rPr>
          <w:rFonts w:ascii="Times New Roman" w:hAnsi="Times New Roman" w:cs="Times New Roman"/>
          <w:sz w:val="24"/>
          <w:szCs w:val="24"/>
        </w:rPr>
        <w:lastRenderedPageBreak/>
        <w:t xml:space="preserve">suppliers operate within fiercely competitive markets where low costs are paramount. Western firms frequently encounter difficulties when attempting to enforce stringent labor standards, owing to differing local norms and the inherent complexity of maintaining consistent auditing practices </w:t>
      </w:r>
      <w:r w:rsidR="003167B5" w:rsidRPr="00AA72A0">
        <w:rPr>
          <w:rFonts w:ascii="Times New Roman" w:hAnsi="Times New Roman" w:cs="Times New Roman"/>
          <w:sz w:val="24"/>
          <w:szCs w:val="24"/>
        </w:rPr>
        <w:fldChar w:fldCharType="begin"/>
      </w:r>
      <w:r w:rsidR="003167B5" w:rsidRPr="00AA72A0">
        <w:rPr>
          <w:rFonts w:ascii="Times New Roman" w:hAnsi="Times New Roman" w:cs="Times New Roman"/>
          <w:sz w:val="24"/>
          <w:szCs w:val="24"/>
        </w:rPr>
        <w:instrText xml:space="preserve"> ADDIN ZOTERO_ITEM CSL_CITATION {"citationID":"c3uAMeL9","properties":{"formattedCitation":"(Yang and Zou, 2025)","plainCitation":"(Yang and Zou, 2025)","noteIndex":0},"citationItems":[{"id":133,"uris":["http://zotero.org/users/local/JBGcfLdO/items/HMG2RT2L"],"itemData":{"id":133,"type":"article-journal","container-title":"International Journal of Production Economics","ISSN":"0925-5273","journalAbbreviation":"International Journal of Production Economics","note":"publisher: Elsevier","page":"109443","title":"Contagion of corporate misconduct in the supply chain: Evidence from customers and suppliers in China","volume":"279","author":[{"family":"Yang","given":"Yang"},{"family":"Zou","given":"Mingyang"}],"issued":{"date-parts":[["2025"]]}}}],"schema":"https://github.com/citation-style-language/schema/raw/master/csl-citation.json"} </w:instrText>
      </w:r>
      <w:r w:rsidR="003167B5" w:rsidRPr="00AA72A0">
        <w:rPr>
          <w:rFonts w:ascii="Times New Roman" w:hAnsi="Times New Roman" w:cs="Times New Roman"/>
          <w:sz w:val="24"/>
          <w:szCs w:val="24"/>
        </w:rPr>
        <w:fldChar w:fldCharType="separate"/>
      </w:r>
      <w:r w:rsidR="003167B5" w:rsidRPr="00AA72A0">
        <w:rPr>
          <w:rFonts w:ascii="Times New Roman" w:eastAsia="等线" w:hAnsi="Times New Roman" w:cs="Times New Roman"/>
          <w:sz w:val="24"/>
          <w:szCs w:val="24"/>
        </w:rPr>
        <w:t>(Yang and Zou, 2025)</w:t>
      </w:r>
      <w:r w:rsidR="003167B5" w:rsidRPr="00AA72A0">
        <w:rPr>
          <w:rFonts w:ascii="Times New Roman" w:hAnsi="Times New Roman" w:cs="Times New Roman"/>
          <w:sz w:val="24"/>
          <w:szCs w:val="24"/>
        </w:rPr>
        <w:fldChar w:fldCharType="end"/>
      </w:r>
      <w:r w:rsidR="003167B5" w:rsidRPr="00AA72A0">
        <w:rPr>
          <w:rFonts w:ascii="Times New Roman" w:hAnsi="Times New Roman" w:cs="Times New Roman"/>
          <w:sz w:val="24"/>
          <w:szCs w:val="24"/>
        </w:rPr>
        <w:t>.</w:t>
      </w:r>
    </w:p>
    <w:p w14:paraId="75F1740B" w14:textId="77777777" w:rsidR="00812ED2" w:rsidRPr="00AA72A0" w:rsidRDefault="00812ED2" w:rsidP="00574192">
      <w:pPr>
        <w:spacing w:line="360" w:lineRule="auto"/>
        <w:rPr>
          <w:rFonts w:ascii="Times New Roman" w:hAnsi="Times New Roman" w:cs="Times New Roman"/>
          <w:sz w:val="24"/>
          <w:szCs w:val="24"/>
        </w:rPr>
      </w:pPr>
    </w:p>
    <w:p w14:paraId="0149460F" w14:textId="5D975B20" w:rsidR="00812ED2" w:rsidRPr="00AA72A0" w:rsidRDefault="00000000" w:rsidP="00574192">
      <w:pPr>
        <w:spacing w:line="360" w:lineRule="auto"/>
        <w:rPr>
          <w:rFonts w:ascii="Times New Roman" w:hAnsi="Times New Roman" w:cs="Times New Roman"/>
          <w:sz w:val="24"/>
          <w:szCs w:val="24"/>
        </w:rPr>
      </w:pPr>
      <w:r w:rsidRPr="00AA72A0">
        <w:rPr>
          <w:rFonts w:ascii="Times New Roman" w:hAnsi="Times New Roman" w:cs="Times New Roman"/>
          <w:sz w:val="24"/>
          <w:szCs w:val="24"/>
        </w:rPr>
        <w:t xml:space="preserve">Recent empirical research also indicates that Chinese suppliers often encounter conflicting institutional pressures: on the one hand, they must meet the ethical auditing requirements of foreign buyers; on the other hand, they must survive in the highly competitive local market. </w:t>
      </w:r>
      <w:r w:rsidR="00DD6B70" w:rsidRPr="00AA72A0">
        <w:rPr>
          <w:rFonts w:ascii="Times New Roman" w:hAnsi="Times New Roman" w:cs="Times New Roman"/>
          <w:sz w:val="24"/>
          <w:szCs w:val="24"/>
        </w:rPr>
        <w:t>This pressure has pushed some suppliers to act compliant during audits, even though their usual day-to-day operations continue as before</w:t>
      </w:r>
      <w:r w:rsidR="003842A2" w:rsidRPr="00AA72A0">
        <w:rPr>
          <w:rFonts w:ascii="Times New Roman" w:hAnsi="Times New Roman" w:cs="Times New Roman"/>
          <w:sz w:val="24"/>
          <w:szCs w:val="24"/>
        </w:rPr>
        <w:t xml:space="preserve"> </w:t>
      </w:r>
      <w:r w:rsidR="003842A2" w:rsidRPr="00AA72A0">
        <w:rPr>
          <w:rFonts w:ascii="Times New Roman" w:hAnsi="Times New Roman" w:cs="Times New Roman"/>
          <w:sz w:val="24"/>
          <w:szCs w:val="24"/>
        </w:rPr>
        <w:fldChar w:fldCharType="begin"/>
      </w:r>
      <w:r w:rsidR="003842A2" w:rsidRPr="00AA72A0">
        <w:rPr>
          <w:rFonts w:ascii="Times New Roman" w:hAnsi="Times New Roman" w:cs="Times New Roman"/>
          <w:sz w:val="24"/>
          <w:szCs w:val="24"/>
        </w:rPr>
        <w:instrText xml:space="preserve"> ADDIN ZOTERO_ITEM CSL_CITATION {"citationID":"N0zzJAxW","properties":{"formattedCitation":"(Cao and Jayasinghe, 2024)","plainCitation":"(Cao and Jayasinghe, 2024)","noteIndex":0},"citationItems":[{"id":148,"uris":["http://zotero.org/users/local/JBGcfLdO/items/D8MWXJWZ"],"itemData":{"id":148,"type":"article-journal","container-title":"International Journal of Management Reviews","ISSN":"1460-8545","issue":"3","journalAbbreviation":"International Journal of Management Reviews","note":"publisher: Wiley Online Library","page":"344-368","title":"‘Social compliance decoupling cascades’ in global supply chains: A review of the implementation of labour codes","volume":"26","author":[{"family":"Cao","given":"Yinyin"},{"family":"Jayasinghe","given":"Mevan"}],"issued":{"date-parts":[["2024"]]}}}],"schema":"https://github.com/citation-style-language/schema/raw/master/csl-citation.json"} </w:instrText>
      </w:r>
      <w:r w:rsidR="003842A2" w:rsidRPr="00AA72A0">
        <w:rPr>
          <w:rFonts w:ascii="Times New Roman" w:hAnsi="Times New Roman" w:cs="Times New Roman"/>
          <w:sz w:val="24"/>
          <w:szCs w:val="24"/>
        </w:rPr>
        <w:fldChar w:fldCharType="separate"/>
      </w:r>
      <w:r w:rsidR="003842A2" w:rsidRPr="00AA72A0">
        <w:rPr>
          <w:rFonts w:ascii="Times New Roman" w:hAnsi="Times New Roman" w:cs="Times New Roman"/>
          <w:sz w:val="24"/>
        </w:rPr>
        <w:t>(Cao and Jayasinghe, 2024)</w:t>
      </w:r>
      <w:r w:rsidR="003842A2" w:rsidRPr="00AA72A0">
        <w:rPr>
          <w:rFonts w:ascii="Times New Roman" w:hAnsi="Times New Roman" w:cs="Times New Roman"/>
          <w:sz w:val="24"/>
          <w:szCs w:val="24"/>
        </w:rPr>
        <w:fldChar w:fldCharType="end"/>
      </w:r>
      <w:r w:rsidR="003842A2" w:rsidRPr="00AA72A0">
        <w:rPr>
          <w:rFonts w:ascii="Times New Roman" w:hAnsi="Times New Roman" w:cs="Times New Roman"/>
          <w:sz w:val="24"/>
          <w:szCs w:val="24"/>
        </w:rPr>
        <w:t>. As a result, practical ethical problems often come up when the two parties discuss contract details or make business decisions.</w:t>
      </w:r>
    </w:p>
    <w:p w14:paraId="0BABB669" w14:textId="77777777" w:rsidR="00812ED2" w:rsidRPr="00AA72A0" w:rsidRDefault="00812ED2" w:rsidP="00574192">
      <w:pPr>
        <w:spacing w:line="360" w:lineRule="auto"/>
        <w:rPr>
          <w:rFonts w:ascii="Times New Roman" w:hAnsi="Times New Roman" w:cs="Times New Roman"/>
          <w:sz w:val="24"/>
          <w:szCs w:val="24"/>
        </w:rPr>
      </w:pPr>
    </w:p>
    <w:p w14:paraId="68256748" w14:textId="77777777" w:rsidR="00812ED2" w:rsidRPr="00AA72A0" w:rsidRDefault="00000000" w:rsidP="00574192">
      <w:pPr>
        <w:spacing w:line="360" w:lineRule="auto"/>
        <w:outlineLvl w:val="1"/>
        <w:rPr>
          <w:rFonts w:ascii="Times New Roman" w:hAnsi="Times New Roman" w:cs="Times New Roman"/>
          <w:b/>
          <w:bCs/>
          <w:sz w:val="24"/>
          <w:szCs w:val="24"/>
        </w:rPr>
      </w:pPr>
      <w:bookmarkStart w:id="8" w:name="_Toc216370604"/>
      <w:r w:rsidRPr="00AA72A0">
        <w:rPr>
          <w:rFonts w:ascii="Times New Roman" w:hAnsi="Times New Roman" w:cs="Times New Roman"/>
          <w:b/>
          <w:bCs/>
          <w:sz w:val="24"/>
          <w:szCs w:val="24"/>
        </w:rPr>
        <w:t>3.2. Japan</w:t>
      </w:r>
      <w:bookmarkEnd w:id="8"/>
    </w:p>
    <w:p w14:paraId="5F6E5840" w14:textId="77777777" w:rsidR="00812ED2" w:rsidRPr="00AA72A0" w:rsidRDefault="00812ED2" w:rsidP="00574192">
      <w:pPr>
        <w:spacing w:line="360" w:lineRule="auto"/>
        <w:rPr>
          <w:rFonts w:ascii="Times New Roman" w:hAnsi="Times New Roman" w:cs="Times New Roman"/>
          <w:sz w:val="24"/>
          <w:szCs w:val="24"/>
        </w:rPr>
      </w:pPr>
    </w:p>
    <w:p w14:paraId="56A65433" w14:textId="01D52317" w:rsidR="00A77162" w:rsidRPr="00AA72A0" w:rsidRDefault="008400A6" w:rsidP="00574192">
      <w:pPr>
        <w:spacing w:line="360" w:lineRule="auto"/>
        <w:rPr>
          <w:rFonts w:ascii="Times New Roman" w:hAnsi="Times New Roman" w:cs="Times New Roman"/>
          <w:sz w:val="24"/>
          <w:szCs w:val="24"/>
        </w:rPr>
      </w:pPr>
      <w:r w:rsidRPr="00AA72A0">
        <w:rPr>
          <w:rFonts w:ascii="Times New Roman" w:hAnsi="Times New Roman" w:cs="Times New Roman"/>
          <w:sz w:val="24"/>
          <w:szCs w:val="24"/>
        </w:rPr>
        <w:t xml:space="preserve">In Japan, people in the workplace often try to maintain harmony (wa), create a calm daily atmosphere, and build long-lasting relationships with the companies they belong to. </w:t>
      </w:r>
      <w:r w:rsidR="004A01ED" w:rsidRPr="00AA72A0">
        <w:rPr>
          <w:rFonts w:ascii="Times New Roman" w:hAnsi="Times New Roman" w:cs="Times New Roman"/>
          <w:sz w:val="24"/>
          <w:szCs w:val="24"/>
        </w:rPr>
        <w:t xml:space="preserve">In many organizations, major decisions are usually made collectively so that everyone can accept the result. Although this method may be relatively slow, resulting in delays in change, it also helps to keep the situation stable. </w:t>
      </w:r>
      <w:r w:rsidR="0019631D" w:rsidRPr="00AA72A0">
        <w:rPr>
          <w:rFonts w:ascii="Times New Roman" w:hAnsi="Times New Roman" w:cs="Times New Roman"/>
          <w:sz w:val="24"/>
          <w:szCs w:val="24"/>
        </w:rPr>
        <w:t>Workers usually show strong loyalty to their company, and companies often give them stable, long-term jobs.</w:t>
      </w:r>
      <w:r w:rsidR="00347C9D" w:rsidRPr="00AA72A0">
        <w:rPr>
          <w:rFonts w:ascii="Times New Roman" w:hAnsi="Times New Roman" w:cs="Times New Roman"/>
          <w:sz w:val="24"/>
          <w:szCs w:val="24"/>
        </w:rPr>
        <w:t xml:space="preserve"> However, this emphasis on harmony may make employees reluctant to report unethical behavior </w:t>
      </w:r>
      <w:r w:rsidR="00347C9D" w:rsidRPr="00AA72A0">
        <w:rPr>
          <w:rFonts w:ascii="Times New Roman" w:hAnsi="Times New Roman" w:cs="Times New Roman"/>
          <w:sz w:val="24"/>
          <w:szCs w:val="24"/>
        </w:rPr>
        <w:fldChar w:fldCharType="begin"/>
      </w:r>
      <w:r w:rsidR="00347C9D" w:rsidRPr="00AA72A0">
        <w:rPr>
          <w:rFonts w:ascii="Times New Roman" w:hAnsi="Times New Roman" w:cs="Times New Roman"/>
          <w:sz w:val="24"/>
          <w:szCs w:val="24"/>
        </w:rPr>
        <w:instrText xml:space="preserve"> ADDIN ZOTERO_ITEM CSL_CITATION {"citationID":"mOCYB1Ay","properties":{"formattedCitation":"(Asaoka, 2020)","plainCitation":"(Asaoka, 2020)","noteIndex":0},"citationItems":[{"id":134,"uris":["http://zotero.org/users/local/JBGcfLdO/items/2A2HZHZI"],"itemData":{"id":134,"type":"article-journal","container-title":"Humanities and Social Sciences Communications","ISSN":"2662-9992","issue":"1","journalAbbreviation":"Humanities and Social Sciences Communications","note":"publisher: Palgrave","page":"1-8","title":"A behavioral analysis of whistleblowing at Japanese firms","volume":"7","author":[{"family":"Asaoka","given":"Daisuke"}],"issued":{"date-parts":[["2020"]]}}}],"schema":"https://github.com/citation-style-language/schema/raw/master/csl-citation.json"} </w:instrText>
      </w:r>
      <w:r w:rsidR="00347C9D" w:rsidRPr="00AA72A0">
        <w:rPr>
          <w:rFonts w:ascii="Times New Roman" w:hAnsi="Times New Roman" w:cs="Times New Roman"/>
          <w:sz w:val="24"/>
          <w:szCs w:val="24"/>
        </w:rPr>
        <w:fldChar w:fldCharType="separate"/>
      </w:r>
      <w:r w:rsidR="00347C9D" w:rsidRPr="00AA72A0">
        <w:rPr>
          <w:rFonts w:ascii="Times New Roman" w:hAnsi="Times New Roman" w:cs="Times New Roman"/>
          <w:sz w:val="24"/>
        </w:rPr>
        <w:t>(Asaoka, 2020)</w:t>
      </w:r>
      <w:r w:rsidR="00347C9D" w:rsidRPr="00AA72A0">
        <w:rPr>
          <w:rFonts w:ascii="Times New Roman" w:hAnsi="Times New Roman" w:cs="Times New Roman"/>
          <w:sz w:val="24"/>
          <w:szCs w:val="24"/>
        </w:rPr>
        <w:fldChar w:fldCharType="end"/>
      </w:r>
      <w:r w:rsidR="00347C9D" w:rsidRPr="00AA72A0">
        <w:rPr>
          <w:rFonts w:ascii="Times New Roman" w:hAnsi="Times New Roman" w:cs="Times New Roman"/>
          <w:sz w:val="24"/>
          <w:szCs w:val="24"/>
        </w:rPr>
        <w:t>. Even if the reporting behavior is reasonable, it may be regarded as a breach of harmony.</w:t>
      </w:r>
    </w:p>
    <w:p w14:paraId="79229169" w14:textId="77777777" w:rsidR="00347C9D" w:rsidRPr="00AA72A0" w:rsidRDefault="00347C9D" w:rsidP="00574192">
      <w:pPr>
        <w:spacing w:line="360" w:lineRule="auto"/>
        <w:rPr>
          <w:rFonts w:ascii="Times New Roman" w:hAnsi="Times New Roman" w:cs="Times New Roman"/>
          <w:sz w:val="24"/>
          <w:szCs w:val="24"/>
        </w:rPr>
      </w:pPr>
    </w:p>
    <w:p w14:paraId="00F5E9A0" w14:textId="08C98083" w:rsidR="00A77162" w:rsidRPr="00AA72A0" w:rsidRDefault="00347C9D" w:rsidP="00574192">
      <w:pPr>
        <w:spacing w:line="360" w:lineRule="auto"/>
        <w:rPr>
          <w:rFonts w:ascii="Times New Roman" w:hAnsi="Times New Roman" w:cs="Times New Roman"/>
          <w:sz w:val="24"/>
          <w:szCs w:val="24"/>
        </w:rPr>
      </w:pPr>
      <w:r w:rsidRPr="00AA72A0">
        <w:rPr>
          <w:rFonts w:ascii="Times New Roman" w:hAnsi="Times New Roman" w:cs="Times New Roman"/>
          <w:sz w:val="24"/>
          <w:szCs w:val="24"/>
        </w:rPr>
        <w:t>Several corporate scandals have revealed the moral risk caused by excessive compliance with norms</w:t>
      </w:r>
      <w:r w:rsidR="00A77162" w:rsidRPr="00AA72A0">
        <w:rPr>
          <w:rFonts w:ascii="Times New Roman" w:hAnsi="Times New Roman" w:cs="Times New Roman"/>
          <w:sz w:val="24"/>
          <w:szCs w:val="24"/>
        </w:rPr>
        <w:t xml:space="preserve">. </w:t>
      </w:r>
      <w:r w:rsidR="008400A6" w:rsidRPr="00AA72A0">
        <w:rPr>
          <w:rFonts w:ascii="Times New Roman" w:hAnsi="Times New Roman" w:cs="Times New Roman"/>
          <w:sz w:val="24"/>
          <w:szCs w:val="24"/>
        </w:rPr>
        <w:t>One well-known example is the accounting scandal at Olympus, where pressure inside the company to keep everything looking consistent and to protect its image meant that the problems were hidden for years before they finally came to light</w:t>
      </w:r>
      <w:r w:rsidR="00A77162" w:rsidRPr="00AA72A0">
        <w:rPr>
          <w:rFonts w:ascii="Times New Roman" w:hAnsi="Times New Roman" w:cs="Times New Roman"/>
          <w:sz w:val="24"/>
          <w:szCs w:val="24"/>
        </w:rPr>
        <w:t xml:space="preserve"> </w:t>
      </w:r>
      <w:r w:rsidR="00A77162" w:rsidRPr="00AA72A0">
        <w:rPr>
          <w:rFonts w:ascii="Times New Roman" w:hAnsi="Times New Roman" w:cs="Times New Roman"/>
          <w:sz w:val="24"/>
          <w:szCs w:val="24"/>
        </w:rPr>
        <w:fldChar w:fldCharType="begin"/>
      </w:r>
      <w:r w:rsidR="00A77162" w:rsidRPr="00AA72A0">
        <w:rPr>
          <w:rFonts w:ascii="Times New Roman" w:hAnsi="Times New Roman" w:cs="Times New Roman"/>
          <w:sz w:val="24"/>
          <w:szCs w:val="24"/>
        </w:rPr>
        <w:instrText xml:space="preserve"> ADDIN ZOTERO_ITEM CSL_CITATION {"citationID":"dfcImnSZ","properties":{"formattedCitation":"(Gbadamosi, 2020)","plainCitation":"(Gbadamosi, 2020)","noteIndex":0},"citationItems":[{"id":191,"uris":["http://zotero.org/users/local/JBGcfLdO/items/GQ567HFB"],"itemData":{"id":191,"type":"article-journal","container-title":"Review of Business, Accounting, &amp; Finance","issue":"01","journalAbbreviation":"Review of Business, Accounting, &amp; Finance","page":"14-28","title":"Notes from Internal Auditors: Issues in Combating Fraud","volume":"1","author":[{"family":"Gbadamosi","given":"Adeola"}],"issued":{"date-parts":[["2020"]]}}}],"schema":"https://github.com/citation-style-language/schema/raw/master/csl-citation.json"} </w:instrText>
      </w:r>
      <w:r w:rsidR="00A77162" w:rsidRPr="00AA72A0">
        <w:rPr>
          <w:rFonts w:ascii="Times New Roman" w:hAnsi="Times New Roman" w:cs="Times New Roman"/>
          <w:sz w:val="24"/>
          <w:szCs w:val="24"/>
        </w:rPr>
        <w:fldChar w:fldCharType="separate"/>
      </w:r>
      <w:r w:rsidR="00A77162" w:rsidRPr="00AA72A0">
        <w:rPr>
          <w:rFonts w:ascii="Times New Roman" w:hAnsi="Times New Roman" w:cs="Times New Roman"/>
          <w:sz w:val="24"/>
          <w:szCs w:val="24"/>
        </w:rPr>
        <w:t>(Gbadamosi, 2020)</w:t>
      </w:r>
      <w:r w:rsidR="00A77162" w:rsidRPr="00AA72A0">
        <w:rPr>
          <w:rFonts w:ascii="Times New Roman" w:hAnsi="Times New Roman" w:cs="Times New Roman"/>
          <w:sz w:val="24"/>
          <w:szCs w:val="24"/>
        </w:rPr>
        <w:fldChar w:fldCharType="end"/>
      </w:r>
      <w:r w:rsidR="00A77162" w:rsidRPr="00AA72A0">
        <w:rPr>
          <w:rFonts w:ascii="Times New Roman" w:hAnsi="Times New Roman" w:cs="Times New Roman"/>
          <w:sz w:val="24"/>
          <w:szCs w:val="24"/>
        </w:rPr>
        <w:t xml:space="preserve">. </w:t>
      </w:r>
      <w:r w:rsidR="008400A6" w:rsidRPr="00AA72A0">
        <w:rPr>
          <w:rFonts w:ascii="Times New Roman" w:hAnsi="Times New Roman" w:cs="Times New Roman"/>
          <w:sz w:val="24"/>
          <w:szCs w:val="24"/>
        </w:rPr>
        <w:t xml:space="preserve">A similar situation happened in Toshiba, where strong </w:t>
      </w:r>
      <w:r w:rsidR="008400A6" w:rsidRPr="00AA72A0">
        <w:rPr>
          <w:rFonts w:ascii="Times New Roman" w:hAnsi="Times New Roman" w:cs="Times New Roman"/>
          <w:sz w:val="24"/>
          <w:szCs w:val="24"/>
        </w:rPr>
        <w:lastRenderedPageBreak/>
        <w:t>pressure from senior leaders and a strict company hierarchy made it easier for serious financial problems to go unnoticed for a long time</w:t>
      </w:r>
      <w:r w:rsidR="00D91086" w:rsidRPr="00AA72A0">
        <w:rPr>
          <w:rFonts w:ascii="Times New Roman" w:hAnsi="Times New Roman" w:cs="Times New Roman"/>
          <w:sz w:val="24"/>
          <w:szCs w:val="24"/>
        </w:rPr>
        <w:t xml:space="preserve"> </w:t>
      </w:r>
      <w:r w:rsidR="00D91086" w:rsidRPr="00AA72A0">
        <w:rPr>
          <w:rFonts w:ascii="Times New Roman" w:hAnsi="Times New Roman" w:cs="Times New Roman"/>
          <w:sz w:val="24"/>
          <w:szCs w:val="24"/>
        </w:rPr>
        <w:fldChar w:fldCharType="begin"/>
      </w:r>
      <w:r w:rsidR="00D91086" w:rsidRPr="00AA72A0">
        <w:rPr>
          <w:rFonts w:ascii="Times New Roman" w:hAnsi="Times New Roman" w:cs="Times New Roman"/>
          <w:sz w:val="24"/>
          <w:szCs w:val="24"/>
        </w:rPr>
        <w:instrText xml:space="preserve"> ADDIN ZOTERO_ITEM CSL_CITATION {"citationID":"WbB9Hvub","properties":{"formattedCitation":"(Demetriades and Owusu-Agyei, 2022)","plainCitation":"(Demetriades and Owusu-Agyei, 2022)","noteIndex":0},"citationItems":[{"id":192,"uris":["http://zotero.org/users/local/JBGcfLdO/items/E8LG83FI"],"itemData":{"id":192,"type":"article-journal","container-title":"Journal of Financial Crime","ISSN":"1359-0790","issue":"2","journalAbbreviation":"Journal of Financial Crime","note":"publisher: Emerald Publishing Limited","page":"729-763","title":"Fraudulent financial reporting: an application of fraud diamond to Toshiba’s accounting scandal","volume":"29","author":[{"family":"Demetriades","given":"Polydoros"},{"family":"Owusu-Agyei","given":"Samuel"}],"issued":{"date-parts":[["2022"]]}}}],"schema":"https://github.com/citation-style-language/schema/raw/master/csl-citation.json"} </w:instrText>
      </w:r>
      <w:r w:rsidR="00D91086" w:rsidRPr="00AA72A0">
        <w:rPr>
          <w:rFonts w:ascii="Times New Roman" w:hAnsi="Times New Roman" w:cs="Times New Roman"/>
          <w:sz w:val="24"/>
          <w:szCs w:val="24"/>
        </w:rPr>
        <w:fldChar w:fldCharType="separate"/>
      </w:r>
      <w:r w:rsidR="00D91086" w:rsidRPr="00AA72A0">
        <w:rPr>
          <w:rFonts w:ascii="Times New Roman" w:hAnsi="Times New Roman" w:cs="Times New Roman"/>
          <w:sz w:val="24"/>
          <w:szCs w:val="24"/>
        </w:rPr>
        <w:t>(Demetriades and Owusu-Agyei, 2022)</w:t>
      </w:r>
      <w:r w:rsidR="00D91086" w:rsidRPr="00AA72A0">
        <w:rPr>
          <w:rFonts w:ascii="Times New Roman" w:hAnsi="Times New Roman" w:cs="Times New Roman"/>
          <w:sz w:val="24"/>
          <w:szCs w:val="24"/>
        </w:rPr>
        <w:fldChar w:fldCharType="end"/>
      </w:r>
      <w:r w:rsidR="00A77162" w:rsidRPr="00AA72A0">
        <w:rPr>
          <w:rFonts w:ascii="Times New Roman" w:hAnsi="Times New Roman" w:cs="Times New Roman"/>
          <w:sz w:val="24"/>
          <w:szCs w:val="24"/>
        </w:rPr>
        <w:t xml:space="preserve">. </w:t>
      </w:r>
      <w:r w:rsidR="008400A6" w:rsidRPr="00AA72A0">
        <w:rPr>
          <w:rFonts w:ascii="Times New Roman" w:hAnsi="Times New Roman" w:cs="Times New Roman"/>
          <w:sz w:val="24"/>
          <w:szCs w:val="24"/>
        </w:rPr>
        <w:t>These cases suggest that although Japanese corporate culture often creates a steady and trusting atmosphere, it can also make people more cautious about speaking openly or taking responsibility when ethical problems would disturb the harmony of the group</w:t>
      </w:r>
      <w:r w:rsidR="00D91086" w:rsidRPr="00AA72A0">
        <w:rPr>
          <w:rFonts w:ascii="Times New Roman" w:hAnsi="Times New Roman" w:cs="Times New Roman"/>
          <w:sz w:val="24"/>
          <w:szCs w:val="24"/>
        </w:rPr>
        <w:t xml:space="preserve"> </w:t>
      </w:r>
      <w:r w:rsidR="00D91086" w:rsidRPr="00AA72A0">
        <w:rPr>
          <w:rFonts w:ascii="Times New Roman" w:hAnsi="Times New Roman" w:cs="Times New Roman"/>
          <w:sz w:val="24"/>
          <w:szCs w:val="24"/>
        </w:rPr>
        <w:fldChar w:fldCharType="begin"/>
      </w:r>
      <w:r w:rsidR="00D91086" w:rsidRPr="00AA72A0">
        <w:rPr>
          <w:rFonts w:ascii="Times New Roman" w:hAnsi="Times New Roman" w:cs="Times New Roman"/>
          <w:sz w:val="24"/>
          <w:szCs w:val="24"/>
        </w:rPr>
        <w:instrText xml:space="preserve"> ADDIN ZOTERO_ITEM CSL_CITATION {"citationID":"8VcgWblC","properties":{"formattedCitation":"(Asaoka, 2020)","plainCitation":"(Asaoka, 2020)","noteIndex":0},"citationItems":[{"id":134,"uris":["http://zotero.org/users/local/JBGcfLdO/items/2A2HZHZI"],"itemData":{"id":134,"type":"article-journal","container-title":"Humanities and Social Sciences Communications","ISSN":"2662-9992","issue":"1","journalAbbreviation":"Humanities and Social Sciences Communications","note":"publisher: Palgrave","page":"1-8","title":"A behavioral analysis of whistleblowing at Japanese firms","volume":"7","author":[{"family":"Asaoka","given":"Daisuke"}],"issued":{"date-parts":[["2020"]]}}}],"schema":"https://github.com/citation-style-language/schema/raw/master/csl-citation.json"} </w:instrText>
      </w:r>
      <w:r w:rsidR="00D91086" w:rsidRPr="00AA72A0">
        <w:rPr>
          <w:rFonts w:ascii="Times New Roman" w:hAnsi="Times New Roman" w:cs="Times New Roman"/>
          <w:sz w:val="24"/>
          <w:szCs w:val="24"/>
        </w:rPr>
        <w:fldChar w:fldCharType="separate"/>
      </w:r>
      <w:r w:rsidR="00D91086" w:rsidRPr="00AA72A0">
        <w:rPr>
          <w:rFonts w:ascii="Times New Roman" w:hAnsi="Times New Roman" w:cs="Times New Roman"/>
          <w:sz w:val="24"/>
          <w:szCs w:val="24"/>
        </w:rPr>
        <w:t>(Asaoka, 2020)</w:t>
      </w:r>
      <w:r w:rsidR="00D91086" w:rsidRPr="00AA72A0">
        <w:rPr>
          <w:rFonts w:ascii="Times New Roman" w:hAnsi="Times New Roman" w:cs="Times New Roman"/>
          <w:sz w:val="24"/>
          <w:szCs w:val="24"/>
        </w:rPr>
        <w:fldChar w:fldCharType="end"/>
      </w:r>
      <w:r w:rsidR="00A77162" w:rsidRPr="00AA72A0">
        <w:rPr>
          <w:rFonts w:ascii="Times New Roman" w:hAnsi="Times New Roman" w:cs="Times New Roman"/>
          <w:sz w:val="24"/>
          <w:szCs w:val="24"/>
        </w:rPr>
        <w:t>.</w:t>
      </w:r>
    </w:p>
    <w:p w14:paraId="5BC667F2" w14:textId="77777777" w:rsidR="00812ED2" w:rsidRPr="00AA72A0" w:rsidRDefault="00812ED2" w:rsidP="00574192">
      <w:pPr>
        <w:spacing w:line="360" w:lineRule="auto"/>
        <w:rPr>
          <w:rFonts w:ascii="Times New Roman" w:hAnsi="Times New Roman" w:cs="Times New Roman"/>
          <w:sz w:val="24"/>
          <w:szCs w:val="24"/>
        </w:rPr>
      </w:pPr>
    </w:p>
    <w:p w14:paraId="1C6A66C8" w14:textId="399083C9" w:rsidR="00812ED2" w:rsidRPr="00AA72A0" w:rsidRDefault="00000000" w:rsidP="00574192">
      <w:pPr>
        <w:spacing w:line="360" w:lineRule="auto"/>
        <w:outlineLvl w:val="1"/>
        <w:rPr>
          <w:rFonts w:ascii="Times New Roman" w:hAnsi="Times New Roman" w:cs="Times New Roman"/>
          <w:b/>
          <w:bCs/>
          <w:sz w:val="24"/>
          <w:szCs w:val="24"/>
        </w:rPr>
      </w:pPr>
      <w:bookmarkStart w:id="9" w:name="_Toc216370605"/>
      <w:r w:rsidRPr="00AA72A0">
        <w:rPr>
          <w:rFonts w:ascii="Times New Roman" w:hAnsi="Times New Roman" w:cs="Times New Roman"/>
          <w:b/>
          <w:bCs/>
          <w:sz w:val="24"/>
          <w:szCs w:val="24"/>
        </w:rPr>
        <w:t>3.3. European Union</w:t>
      </w:r>
      <w:bookmarkEnd w:id="9"/>
    </w:p>
    <w:p w14:paraId="52E2E2BD" w14:textId="77777777" w:rsidR="00812ED2" w:rsidRPr="00AA72A0" w:rsidRDefault="00812ED2" w:rsidP="00574192">
      <w:pPr>
        <w:spacing w:line="360" w:lineRule="auto"/>
        <w:rPr>
          <w:rFonts w:ascii="Times New Roman" w:hAnsi="Times New Roman" w:cs="Times New Roman"/>
          <w:sz w:val="24"/>
          <w:szCs w:val="24"/>
        </w:rPr>
      </w:pPr>
    </w:p>
    <w:p w14:paraId="6D32C27F" w14:textId="04C60A9E" w:rsidR="00347C9D" w:rsidRPr="00AA72A0" w:rsidRDefault="009A27F5" w:rsidP="00574192">
      <w:pPr>
        <w:spacing w:line="360" w:lineRule="auto"/>
        <w:rPr>
          <w:rFonts w:ascii="Times New Roman" w:hAnsi="Times New Roman" w:cs="Times New Roman"/>
          <w:sz w:val="24"/>
          <w:szCs w:val="24"/>
        </w:rPr>
      </w:pPr>
      <w:r w:rsidRPr="00AA72A0">
        <w:rPr>
          <w:rFonts w:ascii="Times New Roman" w:hAnsi="Times New Roman" w:cs="Times New Roman"/>
          <w:sz w:val="24"/>
          <w:szCs w:val="24"/>
        </w:rPr>
        <w:t>Europe places strong emphasis on following legal rules and taking responsibility. For example, the Corporate Sustainability Reporting Directive (2023) asks companies to describe how their activities affect the environment and society. A year later, the Corporate Sustainability Due Diligence Directive (2024) expanded on this by requiring firms to pay closer attention to what is happening in their supply chains. Together, these expectations reflect European ideas about fairness, openness and protecting workers</w:t>
      </w:r>
      <w:r w:rsidR="00347C9D" w:rsidRPr="00AA72A0">
        <w:rPr>
          <w:rFonts w:ascii="Times New Roman" w:hAnsi="Times New Roman" w:cs="Times New Roman"/>
          <w:sz w:val="24"/>
          <w:szCs w:val="24"/>
        </w:rPr>
        <w:t xml:space="preserve"> </w:t>
      </w:r>
      <w:r w:rsidR="00F36166" w:rsidRPr="00AA72A0">
        <w:rPr>
          <w:rFonts w:ascii="Times New Roman" w:hAnsi="Times New Roman" w:cs="Times New Roman"/>
          <w:sz w:val="24"/>
          <w:szCs w:val="24"/>
        </w:rPr>
        <w:fldChar w:fldCharType="begin"/>
      </w:r>
      <w:r w:rsidR="00F36166" w:rsidRPr="00AA72A0">
        <w:rPr>
          <w:rFonts w:ascii="Times New Roman" w:hAnsi="Times New Roman" w:cs="Times New Roman"/>
          <w:sz w:val="24"/>
          <w:szCs w:val="24"/>
        </w:rPr>
        <w:instrText xml:space="preserve"> ADDIN ZOTERO_ITEM CSL_CITATION {"citationID":"hDQv94vr","properties":{"formattedCitation":"(Hummel and Jobst, 2024b)","plainCitation":"(Hummel and Jobst, 2024b)","noteIndex":0},"citationItems":[{"id":135,"uris":["http://zotero.org/users/local/JBGcfLdO/items/H2X4L48R"],"itemData":{"id":135,"type":"article-journal","container-title":"Accounting in Europe","ISSN":"1744-9480","issue":"3","journalAbbreviation":"Accounting in Europe","note":"publisher: Taylor &amp; Francis","page":"320-355","title":"An overview of corporate sustainability reporting legislation in the European Union","volume":"21","author":[{"family":"Hummel","given":"Katrin"},{"family":"Jobst","given":"Dominik"}],"issued":{"date-parts":[["2024"]]}}}],"schema":"https://github.com/citation-style-language/schema/raw/master/csl-citation.json"} </w:instrText>
      </w:r>
      <w:r w:rsidR="00F36166" w:rsidRPr="00AA72A0">
        <w:rPr>
          <w:rFonts w:ascii="Times New Roman" w:hAnsi="Times New Roman" w:cs="Times New Roman"/>
          <w:sz w:val="24"/>
          <w:szCs w:val="24"/>
        </w:rPr>
        <w:fldChar w:fldCharType="separate"/>
      </w:r>
      <w:r w:rsidR="00F36166" w:rsidRPr="00AA72A0">
        <w:rPr>
          <w:rFonts w:ascii="Times New Roman" w:hAnsi="Times New Roman" w:cs="Times New Roman"/>
          <w:sz w:val="24"/>
        </w:rPr>
        <w:t>(Hummel and Jobst, 2024)</w:t>
      </w:r>
      <w:r w:rsidR="00F36166" w:rsidRPr="00AA72A0">
        <w:rPr>
          <w:rFonts w:ascii="Times New Roman" w:hAnsi="Times New Roman" w:cs="Times New Roman"/>
          <w:sz w:val="24"/>
          <w:szCs w:val="24"/>
        </w:rPr>
        <w:fldChar w:fldCharType="end"/>
      </w:r>
      <w:r w:rsidR="00347C9D" w:rsidRPr="00AA72A0">
        <w:rPr>
          <w:rFonts w:ascii="Times New Roman" w:hAnsi="Times New Roman" w:cs="Times New Roman"/>
          <w:sz w:val="24"/>
          <w:szCs w:val="24"/>
        </w:rPr>
        <w:t xml:space="preserve">. </w:t>
      </w:r>
      <w:r w:rsidRPr="00AA72A0">
        <w:rPr>
          <w:rFonts w:ascii="Times New Roman" w:hAnsi="Times New Roman" w:cs="Times New Roman"/>
          <w:sz w:val="24"/>
          <w:szCs w:val="24"/>
        </w:rPr>
        <w:t>Because of this, businesses in Europe are expected to act responsibly, and if they fail to do so, they may face strong criticism from the public.</w:t>
      </w:r>
    </w:p>
    <w:p w14:paraId="4837808A" w14:textId="77777777" w:rsidR="009A27F5" w:rsidRPr="00AA72A0" w:rsidRDefault="009A27F5" w:rsidP="00574192">
      <w:pPr>
        <w:spacing w:line="360" w:lineRule="auto"/>
        <w:rPr>
          <w:rFonts w:ascii="Times New Roman" w:hAnsi="Times New Roman" w:cs="Times New Roman"/>
          <w:sz w:val="24"/>
          <w:szCs w:val="24"/>
        </w:rPr>
      </w:pPr>
    </w:p>
    <w:p w14:paraId="6442F66B" w14:textId="4B058240" w:rsidR="005C2491" w:rsidRPr="00AA72A0" w:rsidRDefault="006C0110" w:rsidP="00574192">
      <w:pPr>
        <w:spacing w:line="360" w:lineRule="auto"/>
        <w:rPr>
          <w:rFonts w:ascii="Times New Roman" w:hAnsi="Times New Roman" w:cs="Times New Roman"/>
          <w:sz w:val="24"/>
          <w:szCs w:val="24"/>
        </w:rPr>
      </w:pPr>
      <w:r w:rsidRPr="00AA72A0">
        <w:rPr>
          <w:rFonts w:ascii="Times New Roman" w:hAnsi="Times New Roman" w:cs="Times New Roman"/>
          <w:sz w:val="24"/>
          <w:szCs w:val="24"/>
        </w:rPr>
        <w:t>However, strict supervision will also bring huge compliance costs to enterprises. Recent research shows that the sustainable development and due diligence regulations imposed by the European Union have significantly increased the compliance and reporting burden on enterprises</w:t>
      </w:r>
      <w:r w:rsidR="005C2491" w:rsidRPr="00AA72A0">
        <w:rPr>
          <w:rFonts w:ascii="Times New Roman" w:hAnsi="Times New Roman" w:cs="Times New Roman"/>
          <w:sz w:val="24"/>
          <w:szCs w:val="24"/>
        </w:rPr>
        <w:t xml:space="preserve"> </w:t>
      </w:r>
      <w:r w:rsidR="005C2491" w:rsidRPr="00AA72A0">
        <w:rPr>
          <w:rFonts w:ascii="Times New Roman" w:hAnsi="Times New Roman" w:cs="Times New Roman"/>
          <w:sz w:val="24"/>
          <w:szCs w:val="24"/>
        </w:rPr>
        <w:fldChar w:fldCharType="begin"/>
      </w:r>
      <w:r w:rsidR="005C2491" w:rsidRPr="00AA72A0">
        <w:rPr>
          <w:rFonts w:ascii="Times New Roman" w:hAnsi="Times New Roman" w:cs="Times New Roman"/>
          <w:sz w:val="24"/>
          <w:szCs w:val="24"/>
        </w:rPr>
        <w:instrText xml:space="preserve"> ADDIN ZOTERO_ITEM CSL_CITATION {"citationID":"BCt1RkPT","properties":{"formattedCitation":"(Christensen et al., 2021)","plainCitation":"(Christensen et al., 2021)","noteIndex":0},"citationItems":[{"id":193,"uris":["http://zotero.org/users/local/JBGcfLdO/items/REVSXP78"],"itemData":{"id":193,"type":"article-journal","container-title":"Review of accounting studies","ISSN":"1380-6653","issue":"3","journalAbbreviation":"Review of accounting studies","note":"publisher: Springer","page":"1176-1248","title":"Mandatory CSR and sustainability reporting: Economic analysis and literature review","volume":"26","author":[{"family":"Christensen","given":"Hans B"},{"family":"Hail","given":"Luzi"},{"family":"Leuz","given":"Christian"}],"issued":{"date-parts":[["2021"]]}}}],"schema":"https://github.com/citation-style-language/schema/raw/master/csl-citation.json"} </w:instrText>
      </w:r>
      <w:r w:rsidR="005C2491" w:rsidRPr="00AA72A0">
        <w:rPr>
          <w:rFonts w:ascii="Times New Roman" w:hAnsi="Times New Roman" w:cs="Times New Roman"/>
          <w:sz w:val="24"/>
          <w:szCs w:val="24"/>
        </w:rPr>
        <w:fldChar w:fldCharType="separate"/>
      </w:r>
      <w:r w:rsidR="005C2491" w:rsidRPr="00AA72A0">
        <w:rPr>
          <w:rFonts w:ascii="Times New Roman" w:hAnsi="Times New Roman" w:cs="Times New Roman"/>
          <w:sz w:val="24"/>
          <w:szCs w:val="24"/>
        </w:rPr>
        <w:t>(Christensen et al., 2021)</w:t>
      </w:r>
      <w:r w:rsidR="005C2491" w:rsidRPr="00AA72A0">
        <w:rPr>
          <w:rFonts w:ascii="Times New Roman" w:hAnsi="Times New Roman" w:cs="Times New Roman"/>
          <w:sz w:val="24"/>
          <w:szCs w:val="24"/>
        </w:rPr>
        <w:fldChar w:fldCharType="end"/>
      </w:r>
      <w:r w:rsidR="005C2491" w:rsidRPr="00AA72A0">
        <w:rPr>
          <w:rFonts w:ascii="Times New Roman" w:hAnsi="Times New Roman" w:cs="Times New Roman"/>
          <w:sz w:val="24"/>
          <w:szCs w:val="24"/>
        </w:rPr>
        <w:t xml:space="preserve">. </w:t>
      </w:r>
      <w:r w:rsidR="00845113" w:rsidRPr="00AA72A0">
        <w:rPr>
          <w:rFonts w:ascii="Times New Roman" w:hAnsi="Times New Roman" w:cs="Times New Roman"/>
          <w:sz w:val="24"/>
          <w:szCs w:val="24"/>
        </w:rPr>
        <w:t>For example, energy companies such as Shell and BP have come under tighter government attention because of their carbon pollution.</w:t>
      </w:r>
      <w:r w:rsidRPr="00AA72A0">
        <w:rPr>
          <w:rFonts w:ascii="Times New Roman" w:hAnsi="Times New Roman" w:cs="Times New Roman"/>
          <w:sz w:val="24"/>
          <w:szCs w:val="24"/>
        </w:rPr>
        <w:t xml:space="preserve"> In 2021, a Dutch court demanded that Shell significantly reduce its global emissions, while BP was opposed by investors and the public because it was considered a delay in climate transition</w:t>
      </w:r>
      <w:r w:rsidR="005C2491" w:rsidRPr="00AA72A0">
        <w:rPr>
          <w:rFonts w:ascii="Times New Roman" w:hAnsi="Times New Roman" w:cs="Times New Roman"/>
          <w:sz w:val="24"/>
          <w:szCs w:val="24"/>
        </w:rPr>
        <w:t xml:space="preserve"> </w:t>
      </w:r>
      <w:r w:rsidR="005C2491" w:rsidRPr="00AA72A0">
        <w:rPr>
          <w:rFonts w:ascii="Times New Roman" w:hAnsi="Times New Roman" w:cs="Times New Roman"/>
          <w:sz w:val="24"/>
          <w:szCs w:val="24"/>
        </w:rPr>
        <w:fldChar w:fldCharType="begin"/>
      </w:r>
      <w:r w:rsidR="005C2491" w:rsidRPr="00AA72A0">
        <w:rPr>
          <w:rFonts w:ascii="Times New Roman" w:hAnsi="Times New Roman" w:cs="Times New Roman"/>
          <w:sz w:val="24"/>
          <w:szCs w:val="24"/>
        </w:rPr>
        <w:instrText xml:space="preserve"> ADDIN ZOTERO_ITEM CSL_CITATION {"citationID":"xTTsFXGM","properties":{"formattedCitation":"(Domans and Preston, 2021)","plainCitation":"(Domans and Preston, 2021)","noteIndex":0},"citationItems":[{"id":194,"uris":["http://zotero.org/users/local/JBGcfLdO/items/IBV7V8TV"],"itemData":{"id":194,"type":"article-journal","container-title":"Cleary Gottlieb. June","journalAbbreviation":"Cleary Gottlieb. June","title":"Dutch Court Order Shell to Reduce Emissions in First Climate Change Ruling Against Company","volume":"30","author":[{"family":"Domans","given":"M"},{"family":"Preston","given":"MJ"}],"issued":{"date-parts":[["2021"]]}}}],"schema":"https://github.com/citation-style-language/schema/raw/master/csl-citation.json"} </w:instrText>
      </w:r>
      <w:r w:rsidR="005C2491" w:rsidRPr="00AA72A0">
        <w:rPr>
          <w:rFonts w:ascii="Times New Roman" w:hAnsi="Times New Roman" w:cs="Times New Roman"/>
          <w:sz w:val="24"/>
          <w:szCs w:val="24"/>
        </w:rPr>
        <w:fldChar w:fldCharType="separate"/>
      </w:r>
      <w:r w:rsidR="005C2491" w:rsidRPr="00AA72A0">
        <w:rPr>
          <w:rFonts w:ascii="Times New Roman" w:hAnsi="Times New Roman" w:cs="Times New Roman"/>
          <w:sz w:val="24"/>
          <w:szCs w:val="24"/>
        </w:rPr>
        <w:t>(Domans and Preston, 2021)</w:t>
      </w:r>
      <w:r w:rsidR="005C2491" w:rsidRPr="00AA72A0">
        <w:rPr>
          <w:rFonts w:ascii="Times New Roman" w:hAnsi="Times New Roman" w:cs="Times New Roman"/>
          <w:sz w:val="24"/>
          <w:szCs w:val="24"/>
        </w:rPr>
        <w:fldChar w:fldCharType="end"/>
      </w:r>
      <w:r w:rsidR="005C2491" w:rsidRPr="00AA72A0">
        <w:rPr>
          <w:rFonts w:ascii="Times New Roman" w:hAnsi="Times New Roman" w:cs="Times New Roman"/>
          <w:sz w:val="24"/>
          <w:szCs w:val="24"/>
        </w:rPr>
        <w:t>.</w:t>
      </w:r>
    </w:p>
    <w:p w14:paraId="5F323BEF" w14:textId="77777777" w:rsidR="00812ED2" w:rsidRPr="00AA72A0" w:rsidRDefault="00812ED2" w:rsidP="00574192">
      <w:pPr>
        <w:spacing w:line="360" w:lineRule="auto"/>
        <w:rPr>
          <w:rFonts w:ascii="Times New Roman" w:hAnsi="Times New Roman" w:cs="Times New Roman"/>
          <w:sz w:val="24"/>
          <w:szCs w:val="24"/>
        </w:rPr>
      </w:pPr>
    </w:p>
    <w:p w14:paraId="112BB39D" w14:textId="597C36FF" w:rsidR="00812ED2" w:rsidRPr="00AA72A0" w:rsidRDefault="00000000" w:rsidP="00574192">
      <w:pPr>
        <w:spacing w:line="360" w:lineRule="auto"/>
        <w:outlineLvl w:val="1"/>
        <w:rPr>
          <w:rFonts w:ascii="Times New Roman" w:hAnsi="Times New Roman" w:cs="Times New Roman"/>
          <w:b/>
          <w:bCs/>
          <w:sz w:val="24"/>
          <w:szCs w:val="24"/>
        </w:rPr>
      </w:pPr>
      <w:bookmarkStart w:id="10" w:name="_Toc216370606"/>
      <w:r w:rsidRPr="00AA72A0">
        <w:rPr>
          <w:rFonts w:ascii="Times New Roman" w:hAnsi="Times New Roman" w:cs="Times New Roman"/>
          <w:b/>
          <w:bCs/>
          <w:sz w:val="24"/>
          <w:szCs w:val="24"/>
        </w:rPr>
        <w:t xml:space="preserve">3.4. </w:t>
      </w:r>
      <w:r w:rsidR="006C0110" w:rsidRPr="00AA72A0">
        <w:rPr>
          <w:rFonts w:ascii="Times New Roman" w:hAnsi="Times New Roman" w:cs="Times New Roman"/>
          <w:b/>
          <w:bCs/>
          <w:sz w:val="24"/>
          <w:szCs w:val="24"/>
        </w:rPr>
        <w:t>The impact on multinational companies</w:t>
      </w:r>
      <w:bookmarkEnd w:id="10"/>
    </w:p>
    <w:p w14:paraId="61F7C0F5" w14:textId="77777777" w:rsidR="00812ED2" w:rsidRPr="00AA72A0" w:rsidRDefault="00812ED2" w:rsidP="00574192">
      <w:pPr>
        <w:spacing w:line="360" w:lineRule="auto"/>
        <w:rPr>
          <w:rFonts w:ascii="Times New Roman" w:hAnsi="Times New Roman" w:cs="Times New Roman"/>
          <w:sz w:val="24"/>
          <w:szCs w:val="24"/>
        </w:rPr>
      </w:pPr>
    </w:p>
    <w:p w14:paraId="6CD37073" w14:textId="69B5B487" w:rsidR="00304329" w:rsidRDefault="006C0110" w:rsidP="00574192">
      <w:pPr>
        <w:spacing w:line="360" w:lineRule="auto"/>
        <w:rPr>
          <w:rFonts w:ascii="Times New Roman" w:hAnsi="Times New Roman" w:cs="Times New Roman"/>
          <w:sz w:val="24"/>
          <w:szCs w:val="24"/>
        </w:rPr>
      </w:pPr>
      <w:r w:rsidRPr="00AA72A0">
        <w:rPr>
          <w:rFonts w:ascii="Times New Roman" w:hAnsi="Times New Roman" w:cs="Times New Roman"/>
          <w:sz w:val="24"/>
          <w:szCs w:val="24"/>
        </w:rPr>
        <w:t xml:space="preserve">These cultural and political differences pose great challenges to multinational </w:t>
      </w:r>
      <w:r w:rsidRPr="00AA72A0">
        <w:rPr>
          <w:rFonts w:ascii="Times New Roman" w:hAnsi="Times New Roman" w:cs="Times New Roman"/>
          <w:sz w:val="24"/>
          <w:szCs w:val="24"/>
        </w:rPr>
        <w:lastRenderedPageBreak/>
        <w:t xml:space="preserve">companies. Companies operating in China may find it difficult to supervise labor standards. Firms conducting business in Japan may struggle to encourage employees to report violations. </w:t>
      </w:r>
      <w:r w:rsidR="00304329" w:rsidRPr="00AA72A0">
        <w:rPr>
          <w:rFonts w:ascii="Times New Roman" w:hAnsi="Times New Roman" w:cs="Times New Roman"/>
          <w:sz w:val="24"/>
          <w:szCs w:val="24"/>
        </w:rPr>
        <w:t xml:space="preserve">In Europe, companies often must deal with higher costs because the rules are very strict. </w:t>
      </w:r>
      <w:r w:rsidR="00FB6178" w:rsidRPr="00AA72A0">
        <w:rPr>
          <w:rFonts w:ascii="Times New Roman" w:hAnsi="Times New Roman" w:cs="Times New Roman"/>
          <w:sz w:val="24"/>
          <w:szCs w:val="24"/>
        </w:rPr>
        <w:t>Problems in Apple’s supply chain in China</w:t>
      </w:r>
      <w:r w:rsidR="00304329" w:rsidRPr="00AA72A0">
        <w:rPr>
          <w:rFonts w:ascii="Times New Roman" w:hAnsi="Times New Roman" w:cs="Times New Roman"/>
          <w:sz w:val="24"/>
          <w:szCs w:val="24"/>
        </w:rPr>
        <w:t xml:space="preserve"> </w:t>
      </w:r>
      <w:r w:rsidR="00304329" w:rsidRPr="00AA72A0">
        <w:rPr>
          <w:rFonts w:ascii="Times New Roman" w:hAnsi="Times New Roman" w:cs="Times New Roman"/>
          <w:sz w:val="24"/>
          <w:szCs w:val="24"/>
        </w:rPr>
        <w:fldChar w:fldCharType="begin"/>
      </w:r>
      <w:r w:rsidR="00304329" w:rsidRPr="00AA72A0">
        <w:rPr>
          <w:rFonts w:ascii="Times New Roman" w:hAnsi="Times New Roman" w:cs="Times New Roman"/>
          <w:sz w:val="24"/>
          <w:szCs w:val="24"/>
        </w:rPr>
        <w:instrText xml:space="preserve"> ADDIN ZOTERO_ITEM CSL_CITATION {"citationID":"GFF5aON6","properties":{"formattedCitation":"(Jianji et al., 2025)","plainCitation":"(Jianji et al., 2025)","noteIndex":0},"citationItems":[{"id":136,"uris":["http://zotero.org/users/local/JBGcfLdO/items/EXRK7PCK"],"itemData":{"id":136,"type":"article-journal","container-title":"Economic geography","ISSN":"1000-8462","issue":"2","journalAbbreviation":"Economic geography","page":"1-11","title":"Impact of Strategic Partners of Leading Firms in Global Production Networks on Regional Industry Development: A Case Study of Foxconn in Zhengzhou","volume":"45","author":[{"family":"Jianji","given":"ZHAO"},{"family":"Yanhua","given":"WANG"},{"family":"Changhong","given":"MIAO"}],"issued":{"date-parts":[["2025"]]}}}],"schema":"https://github.com/citation-style-language/schema/raw/master/csl-citation.json"} </w:instrText>
      </w:r>
      <w:r w:rsidR="00304329" w:rsidRPr="00AA72A0">
        <w:rPr>
          <w:rFonts w:ascii="Times New Roman" w:hAnsi="Times New Roman" w:cs="Times New Roman"/>
          <w:sz w:val="24"/>
          <w:szCs w:val="24"/>
        </w:rPr>
        <w:fldChar w:fldCharType="separate"/>
      </w:r>
      <w:r w:rsidR="00304329" w:rsidRPr="00AA72A0">
        <w:rPr>
          <w:rFonts w:ascii="Times New Roman" w:hAnsi="Times New Roman" w:cs="Times New Roman"/>
          <w:sz w:val="24"/>
        </w:rPr>
        <w:t>(Jianji et al., 2025)</w:t>
      </w:r>
      <w:r w:rsidR="00304329" w:rsidRPr="00AA72A0">
        <w:rPr>
          <w:rFonts w:ascii="Times New Roman" w:hAnsi="Times New Roman" w:cs="Times New Roman"/>
          <w:sz w:val="24"/>
          <w:szCs w:val="24"/>
        </w:rPr>
        <w:fldChar w:fldCharType="end"/>
      </w:r>
      <w:r w:rsidR="00304329" w:rsidRPr="00AA72A0">
        <w:rPr>
          <w:rFonts w:ascii="Times New Roman" w:hAnsi="Times New Roman" w:cs="Times New Roman"/>
          <w:sz w:val="24"/>
          <w:szCs w:val="24"/>
        </w:rPr>
        <w:t xml:space="preserve">, </w:t>
      </w:r>
      <w:r w:rsidR="00FB6178" w:rsidRPr="00AA72A0">
        <w:rPr>
          <w:rFonts w:ascii="Times New Roman" w:hAnsi="Times New Roman" w:cs="Times New Roman"/>
          <w:sz w:val="24"/>
          <w:szCs w:val="24"/>
        </w:rPr>
        <w:t>BP’s environmental troubles in Europe, and criticism directed at some Japanese companies all highlight how difficult it can be for businesses to keep the same ethical standards in different countries.</w:t>
      </w:r>
    </w:p>
    <w:p w14:paraId="2BCAB49D" w14:textId="77777777" w:rsidR="00974118" w:rsidRPr="00974118" w:rsidRDefault="00974118" w:rsidP="00574192">
      <w:pPr>
        <w:spacing w:line="360" w:lineRule="auto"/>
        <w:rPr>
          <w:rFonts w:ascii="Times New Roman" w:hAnsi="Times New Roman" w:cs="Times New Roman"/>
          <w:sz w:val="24"/>
          <w:szCs w:val="24"/>
        </w:rPr>
      </w:pPr>
    </w:p>
    <w:p w14:paraId="3BFA43BF" w14:textId="264A642C" w:rsidR="00812ED2" w:rsidRPr="00AA72A0" w:rsidRDefault="00000000" w:rsidP="00E25228">
      <w:pPr>
        <w:spacing w:line="360" w:lineRule="auto"/>
        <w:outlineLvl w:val="0"/>
        <w:rPr>
          <w:rFonts w:ascii="Times New Roman" w:hAnsi="Times New Roman" w:cs="Times New Roman"/>
          <w:b/>
          <w:bCs/>
          <w:sz w:val="24"/>
          <w:szCs w:val="24"/>
        </w:rPr>
      </w:pPr>
      <w:bookmarkStart w:id="11" w:name="_Toc216370607"/>
      <w:r w:rsidRPr="00AA72A0">
        <w:rPr>
          <w:rFonts w:ascii="Times New Roman" w:hAnsi="Times New Roman" w:cs="Times New Roman"/>
          <w:b/>
          <w:bCs/>
          <w:sz w:val="24"/>
          <w:szCs w:val="24"/>
        </w:rPr>
        <w:t xml:space="preserve">4. </w:t>
      </w:r>
      <w:r w:rsidR="00E25228" w:rsidRPr="00AA72A0">
        <w:rPr>
          <w:rFonts w:ascii="Times New Roman" w:hAnsi="Times New Roman" w:cs="Times New Roman"/>
          <w:b/>
          <w:bCs/>
          <w:sz w:val="24"/>
          <w:szCs w:val="24"/>
        </w:rPr>
        <w:t>Moral conflicts in the global market</w:t>
      </w:r>
      <w:bookmarkEnd w:id="11"/>
    </w:p>
    <w:p w14:paraId="680BF1B1" w14:textId="77777777" w:rsidR="00E25228" w:rsidRPr="00AA72A0" w:rsidRDefault="00E25228" w:rsidP="00E25228">
      <w:pPr>
        <w:spacing w:line="360" w:lineRule="auto"/>
        <w:outlineLvl w:val="0"/>
        <w:rPr>
          <w:rFonts w:ascii="Times New Roman" w:hAnsi="Times New Roman" w:cs="Times New Roman"/>
          <w:sz w:val="24"/>
          <w:szCs w:val="24"/>
        </w:rPr>
      </w:pPr>
    </w:p>
    <w:p w14:paraId="79D589F2" w14:textId="3EB35DBF" w:rsidR="00812ED2" w:rsidRPr="00AA72A0" w:rsidRDefault="00000000" w:rsidP="00574192">
      <w:pPr>
        <w:spacing w:line="360" w:lineRule="auto"/>
        <w:outlineLvl w:val="1"/>
        <w:rPr>
          <w:rFonts w:ascii="Times New Roman" w:hAnsi="Times New Roman" w:cs="Times New Roman"/>
          <w:b/>
          <w:bCs/>
          <w:sz w:val="24"/>
          <w:szCs w:val="24"/>
        </w:rPr>
      </w:pPr>
      <w:bookmarkStart w:id="12" w:name="_Toc216370608"/>
      <w:r w:rsidRPr="00AA72A0">
        <w:rPr>
          <w:rFonts w:ascii="Times New Roman" w:hAnsi="Times New Roman" w:cs="Times New Roman"/>
          <w:b/>
          <w:bCs/>
          <w:sz w:val="24"/>
          <w:szCs w:val="24"/>
        </w:rPr>
        <w:t>4.1. Can global trade avoid ethical compromise</w:t>
      </w:r>
      <w:r w:rsidR="00831765">
        <w:rPr>
          <w:rFonts w:ascii="Times New Roman" w:hAnsi="Times New Roman" w:cs="Times New Roman" w:hint="eastAsia"/>
          <w:b/>
          <w:bCs/>
          <w:sz w:val="24"/>
          <w:szCs w:val="24"/>
        </w:rPr>
        <w:t>s</w:t>
      </w:r>
      <w:r w:rsidRPr="00AA72A0">
        <w:rPr>
          <w:rFonts w:ascii="Times New Roman" w:hAnsi="Times New Roman" w:cs="Times New Roman"/>
          <w:b/>
          <w:bCs/>
          <w:sz w:val="24"/>
          <w:szCs w:val="24"/>
        </w:rPr>
        <w:t>?</w:t>
      </w:r>
      <w:bookmarkEnd w:id="12"/>
    </w:p>
    <w:p w14:paraId="6FE77C53" w14:textId="77777777" w:rsidR="00812ED2" w:rsidRPr="00AA72A0" w:rsidRDefault="00812ED2" w:rsidP="00574192">
      <w:pPr>
        <w:spacing w:line="360" w:lineRule="auto"/>
        <w:rPr>
          <w:rFonts w:ascii="Times New Roman" w:hAnsi="Times New Roman" w:cs="Times New Roman"/>
          <w:sz w:val="24"/>
          <w:szCs w:val="24"/>
        </w:rPr>
      </w:pPr>
    </w:p>
    <w:p w14:paraId="5A611F25" w14:textId="58D43ECB" w:rsidR="00812ED2" w:rsidRPr="00AA72A0" w:rsidRDefault="00000000" w:rsidP="00574192">
      <w:pPr>
        <w:spacing w:line="360" w:lineRule="auto"/>
        <w:rPr>
          <w:rFonts w:ascii="Times New Roman" w:hAnsi="Times New Roman" w:cs="Times New Roman"/>
          <w:sz w:val="24"/>
          <w:szCs w:val="24"/>
        </w:rPr>
      </w:pPr>
      <w:r w:rsidRPr="00AA72A0">
        <w:rPr>
          <w:rFonts w:ascii="Times New Roman" w:hAnsi="Times New Roman" w:cs="Times New Roman"/>
          <w:sz w:val="24"/>
          <w:szCs w:val="24"/>
        </w:rPr>
        <w:t xml:space="preserve">Avoiding ethical compromises in global trade proves exceedingly difficult. </w:t>
      </w:r>
      <w:r w:rsidR="00641DEE" w:rsidRPr="00AA72A0">
        <w:rPr>
          <w:rFonts w:ascii="Times New Roman" w:hAnsi="Times New Roman" w:cs="Times New Roman"/>
          <w:sz w:val="24"/>
          <w:szCs w:val="24"/>
        </w:rPr>
        <w:t>A lot of global supply chains have many different subcontractors involved, so it’s almost impossible for companies to check every step</w:t>
      </w:r>
      <w:r w:rsidRPr="00AA72A0">
        <w:rPr>
          <w:rFonts w:ascii="Times New Roman" w:hAnsi="Times New Roman" w:cs="Times New Roman"/>
          <w:sz w:val="24"/>
          <w:szCs w:val="24"/>
        </w:rPr>
        <w:t xml:space="preserve"> </w:t>
      </w:r>
      <w:r w:rsidRPr="00AA72A0">
        <w:rPr>
          <w:rFonts w:ascii="Times New Roman" w:hAnsi="Times New Roman" w:cs="Times New Roman"/>
          <w:sz w:val="24"/>
          <w:szCs w:val="24"/>
        </w:rPr>
        <w:fldChar w:fldCharType="begin"/>
      </w:r>
      <w:r w:rsidRPr="00AA72A0">
        <w:rPr>
          <w:rFonts w:ascii="Times New Roman" w:hAnsi="Times New Roman" w:cs="Times New Roman"/>
          <w:sz w:val="24"/>
          <w:szCs w:val="24"/>
        </w:rPr>
        <w:instrText xml:space="preserve"> ADDIN ZOTERO_ITEM CSL_CITATION {"citationID":"4DImuvoK","properties":{"formattedCitation":"(LeBaron, 2021)","plainCitation":"(LeBaron, 2021)","noteIndex":0},"citationItems":[{"id":137,"uris":["http://zotero.org/users/local/JBGcfLdO/items/5YIXWNXB"],"itemData":{"id":137,"type":"article-journal","container-title":"Journal of Supply Chain Management","ISSN":"1523-2409","issue":"2","journalAbbreviation":"Journal of Supply Chain Management","note":"publisher: Wiley Online Library","page":"29-42","title":"The role of supply chains in the global business of forced labour","volume":"57","author":[{"family":"LeBaron","given":"Genevieve"}],"issued":{"date-parts":[["2021"]]}}}],"schema":"https://github.com/citation-style-language/schema/raw/master/csl-citation.json"} </w:instrText>
      </w:r>
      <w:r w:rsidRPr="00AA72A0">
        <w:rPr>
          <w:rFonts w:ascii="Times New Roman" w:hAnsi="Times New Roman" w:cs="Times New Roman"/>
          <w:sz w:val="24"/>
          <w:szCs w:val="24"/>
        </w:rPr>
        <w:fldChar w:fldCharType="separate"/>
      </w:r>
      <w:r w:rsidRPr="00AA72A0">
        <w:rPr>
          <w:rFonts w:ascii="Times New Roman" w:eastAsia="等线" w:hAnsi="Times New Roman" w:cs="Times New Roman"/>
          <w:sz w:val="24"/>
          <w:szCs w:val="24"/>
        </w:rPr>
        <w:t>(LeBaron, 2021)</w:t>
      </w:r>
      <w:r w:rsidRPr="00AA72A0">
        <w:rPr>
          <w:rFonts w:ascii="Times New Roman" w:hAnsi="Times New Roman" w:cs="Times New Roman"/>
          <w:sz w:val="24"/>
          <w:szCs w:val="24"/>
        </w:rPr>
        <w:fldChar w:fldCharType="end"/>
      </w:r>
      <w:r w:rsidRPr="00AA72A0">
        <w:rPr>
          <w:rFonts w:ascii="Times New Roman" w:hAnsi="Times New Roman" w:cs="Times New Roman"/>
          <w:sz w:val="24"/>
          <w:szCs w:val="24"/>
        </w:rPr>
        <w:t xml:space="preserve">. </w:t>
      </w:r>
      <w:r w:rsidR="00EA6012" w:rsidRPr="00AA72A0">
        <w:rPr>
          <w:rFonts w:ascii="Times New Roman" w:hAnsi="Times New Roman" w:cs="Times New Roman"/>
          <w:sz w:val="24"/>
          <w:szCs w:val="24"/>
        </w:rPr>
        <w:t>A company may plan to behave ethically, but it doesn’t always work out that way. Short staffing, limited funding or loose checks on compliance can easily disrupt these plans.</w:t>
      </w:r>
    </w:p>
    <w:p w14:paraId="4B5F2E40" w14:textId="77777777" w:rsidR="00EA6012" w:rsidRPr="00AA72A0" w:rsidRDefault="00EA6012" w:rsidP="00574192">
      <w:pPr>
        <w:spacing w:line="360" w:lineRule="auto"/>
        <w:rPr>
          <w:rFonts w:ascii="Times New Roman" w:hAnsi="Times New Roman" w:cs="Times New Roman"/>
          <w:sz w:val="24"/>
          <w:szCs w:val="24"/>
        </w:rPr>
      </w:pPr>
    </w:p>
    <w:p w14:paraId="7A441D28" w14:textId="45A4DE84" w:rsidR="00812ED2" w:rsidRPr="00AA72A0" w:rsidRDefault="00E25228" w:rsidP="00574192">
      <w:pPr>
        <w:spacing w:line="360" w:lineRule="auto"/>
        <w:rPr>
          <w:rFonts w:ascii="Times New Roman" w:hAnsi="Times New Roman" w:cs="Times New Roman"/>
          <w:sz w:val="24"/>
          <w:szCs w:val="24"/>
        </w:rPr>
      </w:pPr>
      <w:r w:rsidRPr="00AA72A0">
        <w:rPr>
          <w:rFonts w:ascii="Times New Roman" w:hAnsi="Times New Roman" w:cs="Times New Roman"/>
          <w:sz w:val="24"/>
          <w:szCs w:val="24"/>
        </w:rPr>
        <w:t xml:space="preserve">Another growing challenge involves differences in the enforcement of anti-corruption laws. Even though some countries have formulated similar anti-bribery regulations, there are great differences in the implementation, which has brought inconsistent expectations to multinational companies. </w:t>
      </w:r>
      <w:r w:rsidR="00EA6012" w:rsidRPr="00AA72A0">
        <w:rPr>
          <w:rFonts w:ascii="Times New Roman" w:hAnsi="Times New Roman" w:cs="Times New Roman"/>
          <w:sz w:val="24"/>
          <w:szCs w:val="24"/>
        </w:rPr>
        <w:t>Research suggests that when laws are not enforced properly, corruption becomes more likely, and firms that actually try to follow global standards may find themselves at a disadvantage</w:t>
      </w:r>
      <w:r w:rsidRPr="00AA72A0">
        <w:rPr>
          <w:rFonts w:ascii="Times New Roman" w:hAnsi="Times New Roman" w:cs="Times New Roman"/>
          <w:sz w:val="24"/>
          <w:szCs w:val="24"/>
        </w:rPr>
        <w:t xml:space="preserve"> </w:t>
      </w:r>
      <w:r w:rsidRPr="00AA72A0">
        <w:rPr>
          <w:rFonts w:ascii="Times New Roman" w:hAnsi="Times New Roman" w:cs="Times New Roman"/>
          <w:sz w:val="24"/>
          <w:szCs w:val="24"/>
        </w:rPr>
        <w:fldChar w:fldCharType="begin"/>
      </w:r>
      <w:r w:rsidRPr="00AA72A0">
        <w:rPr>
          <w:rFonts w:ascii="Times New Roman" w:hAnsi="Times New Roman" w:cs="Times New Roman"/>
          <w:sz w:val="24"/>
          <w:szCs w:val="24"/>
        </w:rPr>
        <w:instrText xml:space="preserve"> ADDIN ZOTERO_ITEM CSL_CITATION {"citationID":"EaVmRn1G","properties":{"formattedCitation":"(Christensen et al., 2022)","plainCitation":"(Christensen et al., 2022)","noteIndex":0},"citationItems":[{"id":149,"uris":["http://zotero.org/users/local/JBGcfLdO/items/CADVABGK"],"itemData":{"id":149,"type":"article-journal","container-title":"The Accounting Review","ISSN":"1558-7967","issue":"5","journalAbbreviation":"The Accounting Review","note":"publisher: American Accounting Association","page":"189-219","title":"Policeman for the world: The impact of extraterritorial FCPA enforcement on foreign investment and internal controls","volume":"97","author":[{"family":"Christensen","given":"Hans B"},{"family":"Maffett","given":"Mark G"},{"family":"Rauter","given":"Thomas"}],"issued":{"date-parts":[["2022"]]}}}],"schema":"https://github.com/citation-style-language/schema/raw/master/csl-citation.json"} </w:instrText>
      </w:r>
      <w:r w:rsidRPr="00AA72A0">
        <w:rPr>
          <w:rFonts w:ascii="Times New Roman" w:hAnsi="Times New Roman" w:cs="Times New Roman"/>
          <w:sz w:val="24"/>
          <w:szCs w:val="24"/>
        </w:rPr>
        <w:fldChar w:fldCharType="separate"/>
      </w:r>
      <w:r w:rsidRPr="00AA72A0">
        <w:rPr>
          <w:rFonts w:ascii="Times New Roman" w:eastAsia="等线" w:hAnsi="Times New Roman" w:cs="Times New Roman"/>
          <w:sz w:val="24"/>
          <w:szCs w:val="24"/>
        </w:rPr>
        <w:t>(Christensen et al., 2022)</w:t>
      </w:r>
      <w:r w:rsidRPr="00AA72A0">
        <w:rPr>
          <w:rFonts w:ascii="Times New Roman" w:hAnsi="Times New Roman" w:cs="Times New Roman"/>
          <w:sz w:val="24"/>
          <w:szCs w:val="24"/>
        </w:rPr>
        <w:fldChar w:fldCharType="end"/>
      </w:r>
      <w:r w:rsidRPr="00AA72A0">
        <w:rPr>
          <w:rFonts w:ascii="Times New Roman" w:hAnsi="Times New Roman" w:cs="Times New Roman"/>
          <w:sz w:val="24"/>
          <w:szCs w:val="24"/>
        </w:rPr>
        <w:t>.</w:t>
      </w:r>
    </w:p>
    <w:p w14:paraId="3D5EC138" w14:textId="77777777" w:rsidR="00812ED2" w:rsidRPr="00AA72A0" w:rsidRDefault="00812ED2" w:rsidP="00574192">
      <w:pPr>
        <w:spacing w:line="360" w:lineRule="auto"/>
        <w:rPr>
          <w:rFonts w:ascii="Times New Roman" w:hAnsi="Times New Roman" w:cs="Times New Roman"/>
          <w:sz w:val="24"/>
          <w:szCs w:val="24"/>
        </w:rPr>
      </w:pPr>
    </w:p>
    <w:p w14:paraId="3DC4D605" w14:textId="77777777" w:rsidR="00812ED2" w:rsidRPr="00AA72A0" w:rsidRDefault="00000000" w:rsidP="00574192">
      <w:pPr>
        <w:spacing w:line="360" w:lineRule="auto"/>
        <w:rPr>
          <w:rFonts w:ascii="Times New Roman" w:hAnsi="Times New Roman" w:cs="Times New Roman"/>
          <w:b/>
          <w:bCs/>
          <w:sz w:val="24"/>
          <w:szCs w:val="24"/>
        </w:rPr>
      </w:pPr>
      <w:r w:rsidRPr="00AA72A0">
        <w:rPr>
          <w:rFonts w:ascii="Times New Roman" w:hAnsi="Times New Roman" w:cs="Times New Roman"/>
          <w:b/>
          <w:bCs/>
          <w:sz w:val="24"/>
          <w:szCs w:val="24"/>
        </w:rPr>
        <w:t>Corruption and Bribery</w:t>
      </w:r>
    </w:p>
    <w:p w14:paraId="4F3E42BC" w14:textId="77777777" w:rsidR="00812ED2" w:rsidRPr="00AA72A0" w:rsidRDefault="00812ED2" w:rsidP="00574192">
      <w:pPr>
        <w:spacing w:line="360" w:lineRule="auto"/>
        <w:rPr>
          <w:rFonts w:ascii="Times New Roman" w:hAnsi="Times New Roman" w:cs="Times New Roman"/>
          <w:b/>
          <w:bCs/>
          <w:sz w:val="24"/>
          <w:szCs w:val="24"/>
        </w:rPr>
      </w:pPr>
    </w:p>
    <w:p w14:paraId="7B97EC4E" w14:textId="7FF057E6" w:rsidR="00812ED2" w:rsidRPr="00AA72A0" w:rsidRDefault="00000000" w:rsidP="00574192">
      <w:pPr>
        <w:spacing w:line="360" w:lineRule="auto"/>
        <w:rPr>
          <w:rFonts w:ascii="Times New Roman" w:hAnsi="Times New Roman" w:cs="Times New Roman"/>
          <w:sz w:val="24"/>
          <w:szCs w:val="24"/>
        </w:rPr>
      </w:pPr>
      <w:bookmarkStart w:id="13" w:name="OLE_LINK5"/>
      <w:r w:rsidRPr="00AA72A0">
        <w:rPr>
          <w:rFonts w:ascii="Times New Roman" w:hAnsi="Times New Roman" w:cs="Times New Roman"/>
          <w:sz w:val="24"/>
          <w:szCs w:val="24"/>
        </w:rPr>
        <w:t xml:space="preserve">Corruption remains a significant challenge for global trade. Research consistently indicates substantial variations in corruption levels across different regions, presenting difficulties for multinational corporations operating within diverse legal and cultural </w:t>
      </w:r>
      <w:r w:rsidRPr="00AA72A0">
        <w:rPr>
          <w:rFonts w:ascii="Times New Roman" w:hAnsi="Times New Roman" w:cs="Times New Roman"/>
          <w:sz w:val="24"/>
          <w:szCs w:val="24"/>
        </w:rPr>
        <w:lastRenderedPageBreak/>
        <w:t>environments</w:t>
      </w:r>
      <w:bookmarkEnd w:id="13"/>
      <w:r w:rsidR="00BA3C4E" w:rsidRPr="00AA72A0">
        <w:rPr>
          <w:rFonts w:ascii="Times New Roman" w:hAnsi="Times New Roman" w:cs="Times New Roman"/>
          <w:sz w:val="24"/>
          <w:szCs w:val="24"/>
        </w:rPr>
        <w:t xml:space="preserve"> </w:t>
      </w:r>
      <w:r w:rsidR="00BA3C4E" w:rsidRPr="00AA72A0">
        <w:rPr>
          <w:rFonts w:ascii="Times New Roman" w:hAnsi="Times New Roman" w:cs="Times New Roman"/>
          <w:sz w:val="24"/>
          <w:szCs w:val="24"/>
        </w:rPr>
        <w:fldChar w:fldCharType="begin"/>
      </w:r>
      <w:r w:rsidR="00BA3C4E" w:rsidRPr="00AA72A0">
        <w:rPr>
          <w:rFonts w:ascii="Times New Roman" w:hAnsi="Times New Roman" w:cs="Times New Roman"/>
          <w:sz w:val="24"/>
          <w:szCs w:val="24"/>
        </w:rPr>
        <w:instrText xml:space="preserve"> ADDIN ZOTERO_ITEM CSL_CITATION {"citationID":"F0fUcPc9","properties":{"formattedCitation":"(Sartor and Beamish, 2020)","plainCitation":"(Sartor and Beamish, 2020)","noteIndex":0},"citationItems":[{"id":196,"uris":["http://zotero.org/users/local/JBGcfLdO/items/7DA2WLL2"],"itemData":{"id":196,"type":"article-journal","container-title":"Journal of Business Ethics","ISSN":"0167-4544","issue":"4","journalAbbreviation":"Journal of Business Ethics","note":"publisher: Springer","page":"725-744","title":"Private sector corruption, public sector corruption and the organizational structure of foreign subsidiaries","volume":"167","author":[{"family":"Sartor","given":"Michael A"},{"family":"Beamish","given":"Paul W"}],"issued":{"date-parts":[["2020"]]}}}],"schema":"https://github.com/citation-style-language/schema/raw/master/csl-citation.json"} </w:instrText>
      </w:r>
      <w:r w:rsidR="00BA3C4E" w:rsidRPr="00AA72A0">
        <w:rPr>
          <w:rFonts w:ascii="Times New Roman" w:hAnsi="Times New Roman" w:cs="Times New Roman"/>
          <w:sz w:val="24"/>
          <w:szCs w:val="24"/>
        </w:rPr>
        <w:fldChar w:fldCharType="separate"/>
      </w:r>
      <w:r w:rsidR="00BA3C4E" w:rsidRPr="00AA72A0">
        <w:rPr>
          <w:rFonts w:ascii="Times New Roman" w:hAnsi="Times New Roman" w:cs="Times New Roman"/>
          <w:sz w:val="24"/>
          <w:szCs w:val="24"/>
        </w:rPr>
        <w:t>(Sartor and Beamish, 2020)</w:t>
      </w:r>
      <w:r w:rsidR="00BA3C4E" w:rsidRPr="00AA72A0">
        <w:rPr>
          <w:rFonts w:ascii="Times New Roman" w:hAnsi="Times New Roman" w:cs="Times New Roman"/>
          <w:sz w:val="24"/>
          <w:szCs w:val="24"/>
        </w:rPr>
        <w:fldChar w:fldCharType="end"/>
      </w:r>
      <w:r w:rsidRPr="00AA72A0">
        <w:rPr>
          <w:rFonts w:ascii="Times New Roman" w:hAnsi="Times New Roman" w:cs="Times New Roman"/>
          <w:sz w:val="24"/>
          <w:szCs w:val="24"/>
        </w:rPr>
        <w:t xml:space="preserve">. Western enterprises, tightly bound by stringent anti-bribery regulations such as the UK Bribery Act and the US Foreign Corrupt Practices Act, may find themselves at a disadvantage in markets where practices deemed improper by Western standards are regarded locally as normal relationship-building or essential for conducting business. </w:t>
      </w:r>
      <w:r w:rsidR="00FD7C65" w:rsidRPr="00AA72A0">
        <w:rPr>
          <w:rFonts w:ascii="Times New Roman" w:hAnsi="Times New Roman" w:cs="Times New Roman"/>
          <w:sz w:val="24"/>
          <w:szCs w:val="24"/>
        </w:rPr>
        <w:t>These wildly different expectations can put Western businesses in a real ethical bind when they’re doing cross-border trade</w:t>
      </w:r>
      <w:r w:rsidRPr="00AA72A0">
        <w:rPr>
          <w:rFonts w:ascii="Times New Roman" w:hAnsi="Times New Roman" w:cs="Times New Roman"/>
          <w:sz w:val="24"/>
          <w:szCs w:val="24"/>
        </w:rPr>
        <w:t xml:space="preserve"> </w:t>
      </w:r>
      <w:r w:rsidRPr="00AA72A0">
        <w:rPr>
          <w:rFonts w:ascii="Times New Roman" w:hAnsi="Times New Roman" w:cs="Times New Roman"/>
          <w:sz w:val="24"/>
          <w:szCs w:val="24"/>
        </w:rPr>
        <w:fldChar w:fldCharType="begin"/>
      </w:r>
      <w:r w:rsidRPr="00AA72A0">
        <w:rPr>
          <w:rFonts w:ascii="Times New Roman" w:hAnsi="Times New Roman" w:cs="Times New Roman"/>
          <w:sz w:val="24"/>
          <w:szCs w:val="24"/>
        </w:rPr>
        <w:instrText xml:space="preserve"> ADDIN ZOTERO_ITEM CSL_CITATION {"citationID":"10qVJESC","properties":{"formattedCitation":"(Bahoo et al., 2020)","plainCitation":"(Bahoo et al., 2020)","noteIndex":0},"citationItems":[{"id":138,"uris":["http://zotero.org/users/local/JBGcfLdO/items/4RPUFNK5"],"itemData":{"id":138,"type":"article-journal","container-title":"International Business Review","ISSN":"0969-5931","issue":"4","journalAbbreviation":"International Business Review","note":"publisher: Elsevier","page":"101660","title":"Corruption in international business: A review and research agenda","volume":"29","author":[{"family":"Bahoo","given":"Salman"},{"family":"Alon","given":"Ilan"},{"family":"Paltrinieri","given":"Andrea"}],"issued":{"date-parts":[["2020"]]}}}],"schema":"https://github.com/citation-style-language/schema/raw/master/csl-citation.json"} </w:instrText>
      </w:r>
      <w:r w:rsidRPr="00AA72A0">
        <w:rPr>
          <w:rFonts w:ascii="Times New Roman" w:hAnsi="Times New Roman" w:cs="Times New Roman"/>
          <w:sz w:val="24"/>
          <w:szCs w:val="24"/>
        </w:rPr>
        <w:fldChar w:fldCharType="separate"/>
      </w:r>
      <w:r w:rsidRPr="00AA72A0">
        <w:rPr>
          <w:rFonts w:ascii="Times New Roman" w:eastAsia="等线" w:hAnsi="Times New Roman" w:cs="Times New Roman"/>
          <w:sz w:val="24"/>
          <w:szCs w:val="24"/>
        </w:rPr>
        <w:t>(Bahoo et al., 2020)</w:t>
      </w:r>
      <w:r w:rsidRPr="00AA72A0">
        <w:rPr>
          <w:rFonts w:ascii="Times New Roman" w:hAnsi="Times New Roman" w:cs="Times New Roman"/>
          <w:sz w:val="24"/>
          <w:szCs w:val="24"/>
        </w:rPr>
        <w:fldChar w:fldCharType="end"/>
      </w:r>
      <w:r w:rsidRPr="00AA72A0">
        <w:rPr>
          <w:rFonts w:ascii="Times New Roman" w:hAnsi="Times New Roman" w:cs="Times New Roman"/>
          <w:sz w:val="24"/>
          <w:szCs w:val="24"/>
        </w:rPr>
        <w:t>.</w:t>
      </w:r>
    </w:p>
    <w:p w14:paraId="022D5642" w14:textId="77777777" w:rsidR="00812ED2" w:rsidRPr="00AA72A0" w:rsidRDefault="00812ED2" w:rsidP="00574192">
      <w:pPr>
        <w:spacing w:line="360" w:lineRule="auto"/>
        <w:rPr>
          <w:rFonts w:ascii="Times New Roman" w:hAnsi="Times New Roman" w:cs="Times New Roman"/>
          <w:sz w:val="24"/>
          <w:szCs w:val="24"/>
        </w:rPr>
      </w:pPr>
    </w:p>
    <w:p w14:paraId="624C1387" w14:textId="29AAE77A" w:rsidR="00812ED2" w:rsidRPr="00AA72A0" w:rsidRDefault="00000000" w:rsidP="00574192">
      <w:pPr>
        <w:spacing w:line="360" w:lineRule="auto"/>
        <w:outlineLvl w:val="1"/>
        <w:rPr>
          <w:rFonts w:ascii="Times New Roman" w:hAnsi="Times New Roman" w:cs="Times New Roman"/>
          <w:b/>
          <w:bCs/>
          <w:sz w:val="24"/>
          <w:szCs w:val="24"/>
        </w:rPr>
      </w:pPr>
      <w:bookmarkStart w:id="14" w:name="_Toc216370609"/>
      <w:r w:rsidRPr="00AA72A0">
        <w:rPr>
          <w:rFonts w:ascii="Times New Roman" w:hAnsi="Times New Roman" w:cs="Times New Roman"/>
          <w:b/>
          <w:bCs/>
          <w:sz w:val="24"/>
          <w:szCs w:val="24"/>
        </w:rPr>
        <w:t>4.2. Environment</w:t>
      </w:r>
      <w:r w:rsidR="00831765">
        <w:rPr>
          <w:rFonts w:ascii="Times New Roman" w:hAnsi="Times New Roman" w:cs="Times New Roman" w:hint="eastAsia"/>
          <w:b/>
          <w:bCs/>
          <w:sz w:val="24"/>
          <w:szCs w:val="24"/>
        </w:rPr>
        <w:t>al</w:t>
      </w:r>
      <w:r w:rsidRPr="00AA72A0">
        <w:rPr>
          <w:rFonts w:ascii="Times New Roman" w:hAnsi="Times New Roman" w:cs="Times New Roman"/>
          <w:b/>
          <w:bCs/>
          <w:sz w:val="24"/>
          <w:szCs w:val="24"/>
        </w:rPr>
        <w:t xml:space="preserve"> crisis: should business care?</w:t>
      </w:r>
      <w:bookmarkEnd w:id="14"/>
    </w:p>
    <w:p w14:paraId="2C9A8267" w14:textId="77777777" w:rsidR="00812ED2" w:rsidRPr="00AA72A0" w:rsidRDefault="00812ED2" w:rsidP="00574192">
      <w:pPr>
        <w:spacing w:line="360" w:lineRule="auto"/>
        <w:rPr>
          <w:rFonts w:ascii="Times New Roman" w:hAnsi="Times New Roman" w:cs="Times New Roman"/>
          <w:sz w:val="24"/>
          <w:szCs w:val="24"/>
        </w:rPr>
      </w:pPr>
    </w:p>
    <w:p w14:paraId="6A90BD82" w14:textId="69B60CBD" w:rsidR="00812ED2" w:rsidRPr="00AA72A0" w:rsidRDefault="00111C3D" w:rsidP="00574192">
      <w:pPr>
        <w:spacing w:line="360" w:lineRule="auto"/>
        <w:rPr>
          <w:rFonts w:ascii="Times New Roman" w:hAnsi="Times New Roman" w:cs="Times New Roman"/>
          <w:sz w:val="24"/>
          <w:szCs w:val="24"/>
        </w:rPr>
      </w:pPr>
      <w:r w:rsidRPr="00AA72A0">
        <w:rPr>
          <w:rFonts w:ascii="Times New Roman" w:hAnsi="Times New Roman" w:cs="Times New Roman"/>
          <w:sz w:val="24"/>
          <w:szCs w:val="24"/>
        </w:rPr>
        <w:t>Climate change has become one of the major ethical issues that companies must deal with today. According to the Intergovernmental Panel on Climate Change (2023), the environmental impact of business activities is still increasing</w:t>
      </w:r>
      <w:r w:rsidR="00E25228" w:rsidRPr="00AA72A0">
        <w:rPr>
          <w:rFonts w:ascii="Times New Roman" w:hAnsi="Times New Roman" w:cs="Times New Roman"/>
          <w:sz w:val="24"/>
          <w:szCs w:val="24"/>
        </w:rPr>
        <w:t xml:space="preserve"> </w:t>
      </w:r>
      <w:r w:rsidR="00E25228" w:rsidRPr="00AA72A0">
        <w:rPr>
          <w:rFonts w:ascii="Times New Roman" w:hAnsi="Times New Roman" w:cs="Times New Roman"/>
          <w:sz w:val="24"/>
          <w:szCs w:val="24"/>
        </w:rPr>
        <w:fldChar w:fldCharType="begin"/>
      </w:r>
      <w:r w:rsidR="00E25228" w:rsidRPr="00AA72A0">
        <w:rPr>
          <w:rFonts w:ascii="Times New Roman" w:hAnsi="Times New Roman" w:cs="Times New Roman"/>
          <w:sz w:val="24"/>
          <w:szCs w:val="24"/>
        </w:rPr>
        <w:instrText xml:space="preserve"> ADDIN ZOTERO_ITEM CSL_CITATION {"citationID":"5NGvbjPw","properties":{"formattedCitation":"(Masson-Delmotte et al., 2023)","plainCitation":"(Masson-Delmotte et al., 2023)","noteIndex":0},"citationItems":[{"id":139,"uris":["http://zotero.org/users/local/JBGcfLdO/items/WP8RA2FC"],"itemData":{"id":139,"type":"article-journal","container-title":"Climate change 2021: The physical science basis. Contribution of working group I to the sixth assessment report of the intergovernmental panel on climate change","journalAbbreviation":"Climate change 2021: The physical science basis. Contribution of working group I to the sixth assessment report of the intergovernmental panel on climate change","note":"publisher: Cambridge University Press","page":"3-32","title":"Summary for policymakers","author":[{"family":"Masson-Delmotte","given":"Valérie"},{"family":"Zhai","given":"Panmao"},{"family":"Pirani","given":"Anna"},{"family":"Connors","given":"Sarah L"},{"family":"Péan","given":"Clotilde"},{"family":"Berger","given":"Sophie"},{"family":"Caud","given":"Nada"},{"family":"Chen","given":"Yang"},{"family":"Goldfarb","given":"Leah"},{"family":"Gomis","given":"Melissa I"}],"issued":{"date-parts":[["2023"]]}}}],"schema":"https://github.com/citation-style-language/schema/raw/master/csl-citation.json"} </w:instrText>
      </w:r>
      <w:r w:rsidR="00E25228" w:rsidRPr="00AA72A0">
        <w:rPr>
          <w:rFonts w:ascii="Times New Roman" w:hAnsi="Times New Roman" w:cs="Times New Roman"/>
          <w:sz w:val="24"/>
          <w:szCs w:val="24"/>
        </w:rPr>
        <w:fldChar w:fldCharType="separate"/>
      </w:r>
      <w:r w:rsidR="00E25228" w:rsidRPr="00AA72A0">
        <w:rPr>
          <w:rFonts w:ascii="Times New Roman" w:hAnsi="Times New Roman" w:cs="Times New Roman"/>
          <w:sz w:val="24"/>
        </w:rPr>
        <w:t>(Masson-Delmotte et al., 2023)</w:t>
      </w:r>
      <w:r w:rsidR="00E25228" w:rsidRPr="00AA72A0">
        <w:rPr>
          <w:rFonts w:ascii="Times New Roman" w:hAnsi="Times New Roman" w:cs="Times New Roman"/>
          <w:sz w:val="24"/>
          <w:szCs w:val="24"/>
        </w:rPr>
        <w:fldChar w:fldCharType="end"/>
      </w:r>
      <w:r w:rsidR="00E25228" w:rsidRPr="00AA72A0">
        <w:rPr>
          <w:rFonts w:ascii="Times New Roman" w:hAnsi="Times New Roman" w:cs="Times New Roman"/>
          <w:sz w:val="24"/>
          <w:szCs w:val="24"/>
        </w:rPr>
        <w:t xml:space="preserve">. </w:t>
      </w:r>
      <w:r w:rsidRPr="00AA72A0">
        <w:rPr>
          <w:rFonts w:ascii="Times New Roman" w:hAnsi="Times New Roman" w:cs="Times New Roman"/>
          <w:sz w:val="24"/>
          <w:szCs w:val="24"/>
        </w:rPr>
        <w:t>As a result, people such as governments, consumers and investors now expect companies to cut emissions, use cleaner technologies and take part in supporting sustainable development</w:t>
      </w:r>
      <w:r w:rsidR="00E25228" w:rsidRPr="00AA72A0">
        <w:rPr>
          <w:rFonts w:ascii="Times New Roman" w:hAnsi="Times New Roman" w:cs="Times New Roman"/>
          <w:sz w:val="24"/>
          <w:szCs w:val="24"/>
        </w:rPr>
        <w:t xml:space="preserve"> </w:t>
      </w:r>
      <w:r w:rsidR="00E25228" w:rsidRPr="00AA72A0">
        <w:rPr>
          <w:rFonts w:ascii="Times New Roman" w:hAnsi="Times New Roman" w:cs="Times New Roman"/>
          <w:sz w:val="24"/>
          <w:szCs w:val="24"/>
        </w:rPr>
        <w:fldChar w:fldCharType="begin"/>
      </w:r>
      <w:r w:rsidR="00E25228" w:rsidRPr="00AA72A0">
        <w:rPr>
          <w:rFonts w:ascii="Times New Roman" w:hAnsi="Times New Roman" w:cs="Times New Roman"/>
          <w:sz w:val="24"/>
          <w:szCs w:val="24"/>
        </w:rPr>
        <w:instrText xml:space="preserve"> ADDIN ZOTERO_ITEM CSL_CITATION {"citationID":"9bX2kH0C","properties":{"formattedCitation":"(Ng et al., 2025)","plainCitation":"(Ng et al., 2025)","noteIndex":0},"citationItems":[{"id":140,"uris":["http://zotero.org/users/local/JBGcfLdO/items/BSJY4LXK"],"itemData":{"id":140,"type":"article-journal","container-title":"Journal of Business Ethics","ISSN":"0167-4544","journalAbbreviation":"Journal of Business Ethics","note":"publisher: Springer","page":"1-31","title":"Ethical Leadership in Climate Action: Navigating National Government Intervention, Financial Constraints, and Corporate Decarbonization: L. Ng et al.","author":[{"family":"Ng","given":"Lilian"},{"family":"Wang","given":"Xiaoqiong"},{"family":"Yu","given":"Jing"},{"family":"Zaiats","given":"Nataliya"}],"issued":{"date-parts":[["2025"]]}}}],"schema":"https://github.com/citation-style-language/schema/raw/master/csl-citation.json"} </w:instrText>
      </w:r>
      <w:r w:rsidR="00E25228" w:rsidRPr="00AA72A0">
        <w:rPr>
          <w:rFonts w:ascii="Times New Roman" w:hAnsi="Times New Roman" w:cs="Times New Roman"/>
          <w:sz w:val="24"/>
          <w:szCs w:val="24"/>
        </w:rPr>
        <w:fldChar w:fldCharType="separate"/>
      </w:r>
      <w:r w:rsidR="00E25228" w:rsidRPr="00AA72A0">
        <w:rPr>
          <w:rFonts w:ascii="Times New Roman" w:eastAsia="等线" w:hAnsi="Times New Roman" w:cs="Times New Roman"/>
          <w:sz w:val="24"/>
          <w:szCs w:val="24"/>
        </w:rPr>
        <w:t>(Ng et al., 2025)</w:t>
      </w:r>
      <w:r w:rsidR="00E25228" w:rsidRPr="00AA72A0">
        <w:rPr>
          <w:rFonts w:ascii="Times New Roman" w:hAnsi="Times New Roman" w:cs="Times New Roman"/>
          <w:sz w:val="24"/>
          <w:szCs w:val="24"/>
        </w:rPr>
        <w:fldChar w:fldCharType="end"/>
      </w:r>
      <w:r w:rsidR="00E25228" w:rsidRPr="00AA72A0">
        <w:rPr>
          <w:rFonts w:ascii="Times New Roman" w:hAnsi="Times New Roman" w:cs="Times New Roman"/>
          <w:sz w:val="24"/>
          <w:szCs w:val="24"/>
        </w:rPr>
        <w:t>.</w:t>
      </w:r>
    </w:p>
    <w:p w14:paraId="5943EBA3" w14:textId="77777777" w:rsidR="00812ED2" w:rsidRPr="00AA72A0" w:rsidRDefault="00812ED2" w:rsidP="00574192">
      <w:pPr>
        <w:spacing w:line="360" w:lineRule="auto"/>
        <w:rPr>
          <w:rFonts w:ascii="Times New Roman" w:hAnsi="Times New Roman" w:cs="Times New Roman"/>
          <w:sz w:val="24"/>
          <w:szCs w:val="24"/>
        </w:rPr>
      </w:pPr>
    </w:p>
    <w:p w14:paraId="3788B2A0" w14:textId="70298FEA" w:rsidR="00812ED2" w:rsidRPr="00AA72A0" w:rsidRDefault="00111C3D" w:rsidP="00574192">
      <w:pPr>
        <w:spacing w:line="360" w:lineRule="auto"/>
        <w:rPr>
          <w:rFonts w:ascii="Times New Roman" w:hAnsi="Times New Roman" w:cs="Times New Roman"/>
          <w:sz w:val="24"/>
          <w:szCs w:val="24"/>
        </w:rPr>
      </w:pPr>
      <w:r w:rsidRPr="00AA72A0">
        <w:rPr>
          <w:rFonts w:ascii="Times New Roman" w:hAnsi="Times New Roman" w:cs="Times New Roman"/>
          <w:sz w:val="24"/>
          <w:szCs w:val="24"/>
        </w:rPr>
        <w:t xml:space="preserve">A good example is Coca-Cola, which has often been mentioned as a major contributor to global plastic pollution. This raises concerns about whether large multinational companies can genuinely balance making profits with protecting the environment. </w:t>
      </w:r>
      <w:r w:rsidR="00E12BA0" w:rsidRPr="00AA72A0">
        <w:rPr>
          <w:rFonts w:ascii="Times New Roman" w:hAnsi="Times New Roman" w:cs="Times New Roman"/>
          <w:sz w:val="24"/>
          <w:szCs w:val="24"/>
        </w:rPr>
        <w:t>Although Coca-Cola has made sustainability pledges and put money into developing recyclable “plant bottle” technology, researchers note that the company still produces a very large number of single-use plastic bottles each year.</w:t>
      </w:r>
      <w:r w:rsidRPr="00AA72A0">
        <w:rPr>
          <w:rFonts w:ascii="Times New Roman" w:hAnsi="Times New Roman" w:cs="Times New Roman"/>
          <w:sz w:val="24"/>
          <w:szCs w:val="24"/>
        </w:rPr>
        <w:t xml:space="preserve"> Because of this, critics argue that its environmental promises do not fully match the real impact of its business activities </w:t>
      </w:r>
      <w:r w:rsidRPr="00AA72A0">
        <w:rPr>
          <w:rFonts w:ascii="Times New Roman" w:hAnsi="Times New Roman" w:cs="Times New Roman"/>
          <w:sz w:val="24"/>
          <w:szCs w:val="24"/>
        </w:rPr>
        <w:fldChar w:fldCharType="begin"/>
      </w:r>
      <w:r w:rsidRPr="00AA72A0">
        <w:rPr>
          <w:rFonts w:ascii="Times New Roman" w:hAnsi="Times New Roman" w:cs="Times New Roman"/>
          <w:sz w:val="24"/>
          <w:szCs w:val="24"/>
        </w:rPr>
        <w:instrText xml:space="preserve"> ADDIN ZOTERO_ITEM CSL_CITATION {"citationID":"qccVeRp0","properties":{"formattedCitation":"(Chua et al., 2020)","plainCitation":"(Chua et al., 2020)","noteIndex":0},"citationItems":[{"id":151,"uris":["http://zotero.org/users/local/JBGcfLdO/items/ZFZRD49I"],"itemData":{"id":151,"type":"article-journal","container-title":"Journal of the Community Development in Asia (JCDA)","issue":"2","journalAbbreviation":"Journal of the Community Development in Asia (JCDA)","page":"43-54","title":"Challenges and solutions: A case study of Coca-Cola company","volume":"3","author":[{"family":"Chua","given":"Ju Yun"},{"family":"Kee","given":"Daisy Mui Hung"},{"family":"Alhamlan","given":"Hadeel Ahmad"},{"family":"Lim","given":"Pei Ying"},{"family":"Lim","given":"Qi You"},{"family":"Lim","given":"Xin Yin"},{"family":"Singh","given":"Niharika"}],"issued":{"date-parts":[["2020"]]}}}],"schema":"https://github.com/citation-style-language/schema/raw/master/csl-citation.json"} </w:instrText>
      </w:r>
      <w:r w:rsidRPr="00AA72A0">
        <w:rPr>
          <w:rFonts w:ascii="Times New Roman" w:hAnsi="Times New Roman" w:cs="Times New Roman"/>
          <w:sz w:val="24"/>
          <w:szCs w:val="24"/>
        </w:rPr>
        <w:fldChar w:fldCharType="separate"/>
      </w:r>
      <w:r w:rsidRPr="00AA72A0">
        <w:rPr>
          <w:rFonts w:ascii="Times New Roman" w:hAnsi="Times New Roman" w:cs="Times New Roman"/>
          <w:sz w:val="24"/>
          <w:szCs w:val="24"/>
        </w:rPr>
        <w:t>(Chua et al., 2020)</w:t>
      </w:r>
      <w:r w:rsidRPr="00AA72A0">
        <w:rPr>
          <w:rFonts w:ascii="Times New Roman" w:hAnsi="Times New Roman" w:cs="Times New Roman"/>
          <w:sz w:val="24"/>
          <w:szCs w:val="24"/>
        </w:rPr>
        <w:fldChar w:fldCharType="end"/>
      </w:r>
      <w:r w:rsidRPr="00AA72A0">
        <w:rPr>
          <w:rFonts w:ascii="Times New Roman" w:hAnsi="Times New Roman" w:cs="Times New Roman"/>
          <w:sz w:val="24"/>
          <w:szCs w:val="24"/>
        </w:rPr>
        <w:t>.</w:t>
      </w:r>
    </w:p>
    <w:p w14:paraId="12396983" w14:textId="77777777" w:rsidR="00812ED2" w:rsidRPr="00AA72A0" w:rsidRDefault="00812ED2" w:rsidP="00574192">
      <w:pPr>
        <w:spacing w:line="360" w:lineRule="auto"/>
        <w:rPr>
          <w:rFonts w:ascii="Times New Roman" w:hAnsi="Times New Roman" w:cs="Times New Roman"/>
          <w:sz w:val="24"/>
          <w:szCs w:val="24"/>
        </w:rPr>
      </w:pPr>
    </w:p>
    <w:p w14:paraId="0F246234" w14:textId="2354DBD7" w:rsidR="00812ED2" w:rsidRPr="00AA72A0" w:rsidRDefault="00000000" w:rsidP="00574192">
      <w:pPr>
        <w:spacing w:line="360" w:lineRule="auto"/>
        <w:rPr>
          <w:rFonts w:ascii="Times New Roman" w:hAnsi="Times New Roman" w:cs="Times New Roman"/>
          <w:sz w:val="24"/>
          <w:szCs w:val="24"/>
        </w:rPr>
      </w:pPr>
      <w:r w:rsidRPr="00AA72A0">
        <w:rPr>
          <w:rFonts w:ascii="Times New Roman" w:hAnsi="Times New Roman" w:cs="Times New Roman"/>
          <w:sz w:val="24"/>
          <w:szCs w:val="24"/>
        </w:rPr>
        <w:t xml:space="preserve">At the same time, Coca-Cola's efforts to reduce carbon emissions in its supply chain, including the use of lighter packaging and expansion of bottle recycling programs, demonstrate how large enterprises are striving to respond to growing regulatory and stakeholder pressure. </w:t>
      </w:r>
      <w:r w:rsidR="00575577" w:rsidRPr="00AA72A0">
        <w:rPr>
          <w:rFonts w:ascii="Times New Roman" w:hAnsi="Times New Roman" w:cs="Times New Roman"/>
          <w:sz w:val="24"/>
          <w:szCs w:val="24"/>
        </w:rPr>
        <w:t xml:space="preserve">This tension makes Coca-Cola a clear case of the ethical </w:t>
      </w:r>
      <w:r w:rsidR="00575577" w:rsidRPr="00AA72A0">
        <w:rPr>
          <w:rFonts w:ascii="Times New Roman" w:hAnsi="Times New Roman" w:cs="Times New Roman"/>
          <w:sz w:val="24"/>
          <w:szCs w:val="24"/>
        </w:rPr>
        <w:lastRenderedPageBreak/>
        <w:t>dilemmas global companies face when trying to act responsibly and remain profitable at the same time</w:t>
      </w:r>
      <w:r w:rsidRPr="00AA72A0">
        <w:rPr>
          <w:rFonts w:ascii="Times New Roman" w:hAnsi="Times New Roman" w:cs="Times New Roman"/>
          <w:sz w:val="24"/>
          <w:szCs w:val="24"/>
        </w:rPr>
        <w:t xml:space="preserve"> </w:t>
      </w:r>
      <w:r w:rsidRPr="00AA72A0">
        <w:rPr>
          <w:rFonts w:ascii="Times New Roman" w:hAnsi="Times New Roman" w:cs="Times New Roman"/>
          <w:sz w:val="24"/>
          <w:szCs w:val="24"/>
        </w:rPr>
        <w:fldChar w:fldCharType="begin"/>
      </w:r>
      <w:r w:rsidRPr="00AA72A0">
        <w:rPr>
          <w:rFonts w:ascii="Times New Roman" w:hAnsi="Times New Roman" w:cs="Times New Roman"/>
          <w:sz w:val="24"/>
          <w:szCs w:val="24"/>
        </w:rPr>
        <w:instrText xml:space="preserve"> ADDIN ZOTERO_ITEM CSL_CITATION {"citationID":"sIdHYIxK","properties":{"formattedCitation":"(Weatherwax, 2025)","plainCitation":"(Weatherwax, 2025)","noteIndex":0},"citationItems":[{"id":153,"uris":["http://zotero.org/users/local/JBGcfLdO/items/D2Z8XJ8I"],"itemData":{"id":153,"type":"article-journal","container-title":"W. New Eng. L. Rev.","journalAbbreviation":"W. New Eng. L. Rev.","note":"publisher: HeinOnline","page":"122","title":"Recycling the Rules: How Coca-Cola's Recent Legal Battles Highlight the Need for Modernizing Sustainability Advertising Laws to Protect Consumers and Businesses","volume":"47","author":[{"family":"Weatherwax","given":"Joshua James"}],"issued":{"date-parts":[["2025"]]}}}],"schema":"https://github.com/citation-style-language/schema/raw/master/csl-citation.json"} </w:instrText>
      </w:r>
      <w:r w:rsidRPr="00AA72A0">
        <w:rPr>
          <w:rFonts w:ascii="Times New Roman" w:hAnsi="Times New Roman" w:cs="Times New Roman"/>
          <w:sz w:val="24"/>
          <w:szCs w:val="24"/>
        </w:rPr>
        <w:fldChar w:fldCharType="separate"/>
      </w:r>
      <w:r w:rsidRPr="00AA72A0">
        <w:rPr>
          <w:rFonts w:ascii="Times New Roman" w:hAnsi="Times New Roman" w:cs="Times New Roman"/>
          <w:sz w:val="24"/>
          <w:szCs w:val="24"/>
        </w:rPr>
        <w:t>(Weatherwax, 2025)</w:t>
      </w:r>
      <w:r w:rsidRPr="00AA72A0">
        <w:rPr>
          <w:rFonts w:ascii="Times New Roman" w:hAnsi="Times New Roman" w:cs="Times New Roman"/>
          <w:sz w:val="24"/>
          <w:szCs w:val="24"/>
        </w:rPr>
        <w:fldChar w:fldCharType="end"/>
      </w:r>
      <w:r w:rsidRPr="00AA72A0">
        <w:rPr>
          <w:rFonts w:ascii="Times New Roman" w:hAnsi="Times New Roman" w:cs="Times New Roman"/>
          <w:sz w:val="24"/>
          <w:szCs w:val="24"/>
        </w:rPr>
        <w:t>.</w:t>
      </w:r>
    </w:p>
    <w:p w14:paraId="76151269" w14:textId="77777777" w:rsidR="00812ED2" w:rsidRPr="00AA72A0" w:rsidRDefault="00812ED2" w:rsidP="00574192">
      <w:pPr>
        <w:spacing w:line="360" w:lineRule="auto"/>
        <w:rPr>
          <w:rFonts w:ascii="Times New Roman" w:hAnsi="Times New Roman" w:cs="Times New Roman"/>
          <w:sz w:val="24"/>
          <w:szCs w:val="24"/>
        </w:rPr>
      </w:pPr>
    </w:p>
    <w:p w14:paraId="6BFCAE01" w14:textId="77777777" w:rsidR="00812ED2" w:rsidRPr="00AA72A0" w:rsidRDefault="00000000" w:rsidP="00574192">
      <w:pPr>
        <w:spacing w:line="360" w:lineRule="auto"/>
        <w:outlineLvl w:val="0"/>
        <w:rPr>
          <w:rFonts w:ascii="Times New Roman" w:hAnsi="Times New Roman" w:cs="Times New Roman"/>
          <w:b/>
          <w:bCs/>
          <w:sz w:val="24"/>
          <w:szCs w:val="24"/>
        </w:rPr>
      </w:pPr>
      <w:bookmarkStart w:id="15" w:name="_Toc216370610"/>
      <w:r w:rsidRPr="00AA72A0">
        <w:rPr>
          <w:rFonts w:ascii="Times New Roman" w:hAnsi="Times New Roman" w:cs="Times New Roman"/>
          <w:b/>
          <w:bCs/>
          <w:sz w:val="24"/>
          <w:szCs w:val="24"/>
        </w:rPr>
        <w:t>5. Case studies</w:t>
      </w:r>
      <w:bookmarkEnd w:id="15"/>
    </w:p>
    <w:p w14:paraId="7CE985A2" w14:textId="77777777" w:rsidR="00812ED2" w:rsidRPr="00AA72A0" w:rsidRDefault="00812ED2" w:rsidP="00574192">
      <w:pPr>
        <w:spacing w:line="360" w:lineRule="auto"/>
        <w:rPr>
          <w:rFonts w:ascii="Times New Roman" w:hAnsi="Times New Roman" w:cs="Times New Roman"/>
          <w:sz w:val="24"/>
          <w:szCs w:val="24"/>
        </w:rPr>
      </w:pPr>
    </w:p>
    <w:p w14:paraId="35E7B72D" w14:textId="77777777" w:rsidR="00812ED2" w:rsidRPr="00AA72A0" w:rsidRDefault="00000000" w:rsidP="00574192">
      <w:pPr>
        <w:spacing w:line="360" w:lineRule="auto"/>
        <w:outlineLvl w:val="1"/>
        <w:rPr>
          <w:rFonts w:ascii="Times New Roman" w:hAnsi="Times New Roman" w:cs="Times New Roman"/>
          <w:b/>
          <w:bCs/>
          <w:sz w:val="24"/>
          <w:szCs w:val="24"/>
        </w:rPr>
      </w:pPr>
      <w:bookmarkStart w:id="16" w:name="_Toc216370611"/>
      <w:r w:rsidRPr="00AA72A0">
        <w:rPr>
          <w:rFonts w:ascii="Times New Roman" w:hAnsi="Times New Roman" w:cs="Times New Roman"/>
          <w:b/>
          <w:bCs/>
          <w:sz w:val="24"/>
          <w:szCs w:val="24"/>
        </w:rPr>
        <w:t>5.1. Climate change governance</w:t>
      </w:r>
      <w:bookmarkEnd w:id="16"/>
    </w:p>
    <w:p w14:paraId="05A6938E" w14:textId="77777777" w:rsidR="00812ED2" w:rsidRPr="00AA72A0" w:rsidRDefault="00812ED2" w:rsidP="00574192">
      <w:pPr>
        <w:spacing w:line="360" w:lineRule="auto"/>
        <w:rPr>
          <w:rFonts w:ascii="Times New Roman" w:hAnsi="Times New Roman" w:cs="Times New Roman"/>
          <w:sz w:val="24"/>
          <w:szCs w:val="24"/>
        </w:rPr>
      </w:pPr>
    </w:p>
    <w:p w14:paraId="5E56AC4B" w14:textId="1528FF5F" w:rsidR="00812ED2" w:rsidRPr="00AA72A0" w:rsidRDefault="00000000" w:rsidP="00574192">
      <w:pPr>
        <w:spacing w:line="360" w:lineRule="auto"/>
        <w:rPr>
          <w:rFonts w:ascii="Times New Roman" w:hAnsi="Times New Roman" w:cs="Times New Roman"/>
          <w:sz w:val="24"/>
          <w:szCs w:val="24"/>
        </w:rPr>
      </w:pPr>
      <w:r w:rsidRPr="00AA72A0">
        <w:rPr>
          <w:rFonts w:ascii="Times New Roman" w:hAnsi="Times New Roman" w:cs="Times New Roman"/>
          <w:sz w:val="24"/>
          <w:szCs w:val="24"/>
        </w:rPr>
        <w:t xml:space="preserve">Companies such as Shell and BP face stringent environmental requirements when operating in Europe, yet they have delayed portions of their transition plans due to investor pressure for short-term returns </w:t>
      </w:r>
      <w:r w:rsidRPr="00AA72A0">
        <w:rPr>
          <w:rFonts w:ascii="Times New Roman" w:hAnsi="Times New Roman" w:cs="Times New Roman"/>
          <w:sz w:val="24"/>
          <w:szCs w:val="24"/>
        </w:rPr>
        <w:fldChar w:fldCharType="begin"/>
      </w:r>
      <w:r w:rsidRPr="00AA72A0">
        <w:rPr>
          <w:rFonts w:ascii="Times New Roman" w:hAnsi="Times New Roman" w:cs="Times New Roman"/>
          <w:sz w:val="24"/>
          <w:szCs w:val="24"/>
        </w:rPr>
        <w:instrText xml:space="preserve"> ADDIN ZOTERO_ITEM CSL_CITATION {"citationID":"b1t2IwdC","properties":{"formattedCitation":"(Raimi and Newell, 2024)","plainCitation":"(Raimi and Newell, 2024)","noteIndex":0},"citationItems":[{"id":143,"uris":["http://zotero.org/users/local/JBGcfLdO/items/DFS9XL4N"],"itemData":{"id":143,"type":"article-journal","title":"Global energy outlook comparison methods: 2023 update","author":[{"family":"Raimi","given":"Daniel"},{"family":"Newell","given":"Richard G"}],"issued":{"date-parts":[["2024"]]}}}],"schema":"https://github.com/citation-style-language/schema/raw/master/csl-citation.json"} </w:instrText>
      </w:r>
      <w:r w:rsidRPr="00AA72A0">
        <w:rPr>
          <w:rFonts w:ascii="Times New Roman" w:hAnsi="Times New Roman" w:cs="Times New Roman"/>
          <w:sz w:val="24"/>
          <w:szCs w:val="24"/>
        </w:rPr>
        <w:fldChar w:fldCharType="separate"/>
      </w:r>
      <w:r w:rsidRPr="00AA72A0">
        <w:rPr>
          <w:rFonts w:ascii="Times New Roman" w:eastAsia="等线" w:hAnsi="Times New Roman" w:cs="Times New Roman"/>
          <w:sz w:val="24"/>
          <w:szCs w:val="24"/>
        </w:rPr>
        <w:t>(Raimi and Newell, 2024)</w:t>
      </w:r>
      <w:r w:rsidRPr="00AA72A0">
        <w:rPr>
          <w:rFonts w:ascii="Times New Roman" w:hAnsi="Times New Roman" w:cs="Times New Roman"/>
          <w:sz w:val="24"/>
          <w:szCs w:val="24"/>
        </w:rPr>
        <w:fldChar w:fldCharType="end"/>
      </w:r>
      <w:r w:rsidRPr="00AA72A0">
        <w:rPr>
          <w:rFonts w:ascii="Times New Roman" w:hAnsi="Times New Roman" w:cs="Times New Roman"/>
          <w:sz w:val="24"/>
          <w:szCs w:val="24"/>
        </w:rPr>
        <w:t>. This conflict demonstrates that even with rigorous regulation, businesses must navigate difficult trade-offs across multiple fronts. By contrast, firms like Ørsted illustrate that shifting towards renewable energy can be profitable when underpinned by long-term planning and public investment</w:t>
      </w:r>
      <w:r w:rsidR="00E37FC9" w:rsidRPr="00AA72A0">
        <w:rPr>
          <w:rFonts w:ascii="Times New Roman" w:hAnsi="Times New Roman" w:cs="Times New Roman"/>
          <w:sz w:val="24"/>
          <w:szCs w:val="24"/>
        </w:rPr>
        <w:t xml:space="preserve"> </w:t>
      </w:r>
      <w:r w:rsidR="00E37FC9" w:rsidRPr="00AA72A0">
        <w:rPr>
          <w:rFonts w:ascii="Times New Roman" w:hAnsi="Times New Roman" w:cs="Times New Roman"/>
          <w:sz w:val="24"/>
          <w:szCs w:val="24"/>
        </w:rPr>
        <w:fldChar w:fldCharType="begin"/>
      </w:r>
      <w:r w:rsidR="00E37FC9" w:rsidRPr="00AA72A0">
        <w:rPr>
          <w:rFonts w:ascii="Times New Roman" w:hAnsi="Times New Roman" w:cs="Times New Roman"/>
          <w:sz w:val="24"/>
          <w:szCs w:val="24"/>
        </w:rPr>
        <w:instrText xml:space="preserve"> ADDIN ZOTERO_ITEM CSL_CITATION {"citationID":"gkD2gc1t","properties":{"formattedCitation":"(Saleh and Hassan, 2024)","plainCitation":"(Saleh and Hassan, 2024)","noteIndex":0},"citationItems":[{"id":195,"uris":["http://zotero.org/users/local/JBGcfLdO/items/FUG4WD78"],"itemData":{"id":195,"type":"article-journal","container-title":"Applied Chemical Engineering","issue":"2","journalAbbreviation":"Applied Chemical Engineering","note":"publisher: Arts and Science Press Pte. Ltd.","page":"2084","title":"The challenges of sustainable energy transition: A focus on renewable energy","volume":"7","author":[{"family":"Saleh","given":"Hosam M"},{"family":"Hassan","given":"Amal I"}],"issued":{"date-parts":[["2024"]]}}}],"schema":"https://github.com/citation-style-language/schema/raw/master/csl-citation.json"} </w:instrText>
      </w:r>
      <w:r w:rsidR="00E37FC9" w:rsidRPr="00AA72A0">
        <w:rPr>
          <w:rFonts w:ascii="Times New Roman" w:hAnsi="Times New Roman" w:cs="Times New Roman"/>
          <w:sz w:val="24"/>
          <w:szCs w:val="24"/>
        </w:rPr>
        <w:fldChar w:fldCharType="separate"/>
      </w:r>
      <w:r w:rsidR="00E37FC9" w:rsidRPr="00AA72A0">
        <w:rPr>
          <w:rFonts w:ascii="Times New Roman" w:hAnsi="Times New Roman" w:cs="Times New Roman"/>
          <w:sz w:val="24"/>
          <w:szCs w:val="24"/>
        </w:rPr>
        <w:t>(Saleh and Hassan, 2024)</w:t>
      </w:r>
      <w:r w:rsidR="00E37FC9" w:rsidRPr="00AA72A0">
        <w:rPr>
          <w:rFonts w:ascii="Times New Roman" w:hAnsi="Times New Roman" w:cs="Times New Roman"/>
          <w:sz w:val="24"/>
          <w:szCs w:val="24"/>
        </w:rPr>
        <w:fldChar w:fldCharType="end"/>
      </w:r>
      <w:r w:rsidRPr="00AA72A0">
        <w:rPr>
          <w:rFonts w:ascii="Times New Roman" w:hAnsi="Times New Roman" w:cs="Times New Roman"/>
          <w:sz w:val="24"/>
          <w:szCs w:val="24"/>
        </w:rPr>
        <w:t>.</w:t>
      </w:r>
    </w:p>
    <w:p w14:paraId="0592BA80" w14:textId="77777777" w:rsidR="00812ED2" w:rsidRPr="00AA72A0" w:rsidRDefault="00812ED2" w:rsidP="00574192">
      <w:pPr>
        <w:spacing w:line="360" w:lineRule="auto"/>
        <w:rPr>
          <w:rFonts w:ascii="Times New Roman" w:hAnsi="Times New Roman" w:cs="Times New Roman"/>
          <w:sz w:val="24"/>
          <w:szCs w:val="24"/>
        </w:rPr>
      </w:pPr>
    </w:p>
    <w:p w14:paraId="2D2B730B" w14:textId="77777777" w:rsidR="00812ED2" w:rsidRPr="00AA72A0" w:rsidRDefault="00000000" w:rsidP="00574192">
      <w:pPr>
        <w:spacing w:line="360" w:lineRule="auto"/>
        <w:outlineLvl w:val="1"/>
        <w:rPr>
          <w:rFonts w:ascii="Times New Roman" w:hAnsi="Times New Roman" w:cs="Times New Roman"/>
          <w:b/>
          <w:bCs/>
          <w:sz w:val="24"/>
          <w:szCs w:val="24"/>
        </w:rPr>
      </w:pPr>
      <w:bookmarkStart w:id="17" w:name="_Toc216370612"/>
      <w:r w:rsidRPr="00AA72A0">
        <w:rPr>
          <w:rFonts w:ascii="Times New Roman" w:hAnsi="Times New Roman" w:cs="Times New Roman"/>
          <w:b/>
          <w:bCs/>
          <w:sz w:val="24"/>
          <w:szCs w:val="24"/>
        </w:rPr>
        <w:t>5.2. Public health ethics</w:t>
      </w:r>
      <w:bookmarkEnd w:id="17"/>
    </w:p>
    <w:p w14:paraId="7AD64121" w14:textId="77777777" w:rsidR="00812ED2" w:rsidRPr="00AA72A0" w:rsidRDefault="00812ED2" w:rsidP="00574192">
      <w:pPr>
        <w:spacing w:line="360" w:lineRule="auto"/>
        <w:rPr>
          <w:rFonts w:ascii="Times New Roman" w:hAnsi="Times New Roman" w:cs="Times New Roman"/>
          <w:sz w:val="24"/>
          <w:szCs w:val="24"/>
        </w:rPr>
      </w:pPr>
    </w:p>
    <w:p w14:paraId="62C46450" w14:textId="2C73652F" w:rsidR="00812ED2" w:rsidRDefault="00000000" w:rsidP="00574192">
      <w:pPr>
        <w:spacing w:line="360" w:lineRule="auto"/>
        <w:rPr>
          <w:rFonts w:ascii="Times New Roman" w:hAnsi="Times New Roman" w:cs="Times New Roman"/>
          <w:sz w:val="24"/>
          <w:szCs w:val="24"/>
        </w:rPr>
      </w:pPr>
      <w:r w:rsidRPr="00AA72A0">
        <w:rPr>
          <w:rFonts w:ascii="Times New Roman" w:hAnsi="Times New Roman" w:cs="Times New Roman"/>
          <w:sz w:val="24"/>
          <w:szCs w:val="24"/>
        </w:rPr>
        <w:t xml:space="preserve">Restrictions on junk food advertising in the UK have compelled companies to alter their marketing strategies </w:t>
      </w:r>
      <w:r w:rsidRPr="00AA72A0">
        <w:rPr>
          <w:rFonts w:ascii="Times New Roman" w:hAnsi="Times New Roman" w:cs="Times New Roman"/>
          <w:sz w:val="24"/>
          <w:szCs w:val="24"/>
        </w:rPr>
        <w:fldChar w:fldCharType="begin"/>
      </w:r>
      <w:r w:rsidRPr="00AA72A0">
        <w:rPr>
          <w:rFonts w:ascii="Times New Roman" w:hAnsi="Times New Roman" w:cs="Times New Roman"/>
          <w:sz w:val="24"/>
          <w:szCs w:val="24"/>
        </w:rPr>
        <w:instrText xml:space="preserve"> ADDIN ZOTERO_ITEM CSL_CITATION {"citationID":"xFlXStkM","properties":{"formattedCitation":"(Mytton et al., 2020)","plainCitation":"(Mytton et al., 2020)","noteIndex":0},"citationItems":[{"id":144,"uris":["http://zotero.org/users/local/JBGcfLdO/items/MT24ZENG"],"itemData":{"id":144,"type":"article-journal","container-title":"PLoS medicine","ISSN":"1549-1676","issue":"10","journalAbbreviation":"PLoS medicine","note":"publisher: Public Library of Science","page":"e1003212","title":"The potential health impact of restricting less-healthy food and beverage advertising on UK television between 05.30 and 21.00 hours: a modelling study","volume":"17","author":[{"family":"Mytton","given":"Oliver T"},{"family":"Boyland","given":"Emma"},{"family":"Adams","given":"Jean"},{"family":"Collins","given":"Brendan"},{"family":"O’Connell","given":"Martin"},{"family":"Russell","given":"Simon J"},{"family":"Smith","given":"Kate"},{"family":"Stroud","given":"Rebekah"},{"family":"Viner","given":"Russell M"},{"family":"Cobiac","given":"Linda J"}],"issued":{"date-parts":[["2020"]]}}}],"schema":"https://github.com/citation-style-language/schema/raw/master/csl-citation.json"} </w:instrText>
      </w:r>
      <w:r w:rsidRPr="00AA72A0">
        <w:rPr>
          <w:rFonts w:ascii="Times New Roman" w:hAnsi="Times New Roman" w:cs="Times New Roman"/>
          <w:sz w:val="24"/>
          <w:szCs w:val="24"/>
        </w:rPr>
        <w:fldChar w:fldCharType="separate"/>
      </w:r>
      <w:r w:rsidRPr="00AA72A0">
        <w:rPr>
          <w:rFonts w:ascii="Times New Roman" w:eastAsia="等线" w:hAnsi="Times New Roman" w:cs="Times New Roman"/>
          <w:sz w:val="24"/>
          <w:szCs w:val="24"/>
        </w:rPr>
        <w:t>(Mytton et al., 2020)</w:t>
      </w:r>
      <w:r w:rsidRPr="00AA72A0">
        <w:rPr>
          <w:rFonts w:ascii="Times New Roman" w:hAnsi="Times New Roman" w:cs="Times New Roman"/>
          <w:sz w:val="24"/>
          <w:szCs w:val="24"/>
        </w:rPr>
        <w:fldChar w:fldCharType="end"/>
      </w:r>
      <w:r w:rsidRPr="00AA72A0">
        <w:rPr>
          <w:rFonts w:ascii="Times New Roman" w:hAnsi="Times New Roman" w:cs="Times New Roman"/>
          <w:sz w:val="24"/>
          <w:szCs w:val="24"/>
        </w:rPr>
        <w:t xml:space="preserve">. </w:t>
      </w:r>
      <w:r w:rsidR="00854A92" w:rsidRPr="00AA72A0">
        <w:rPr>
          <w:rFonts w:ascii="Times New Roman" w:hAnsi="Times New Roman" w:cs="Times New Roman"/>
          <w:sz w:val="24"/>
          <w:szCs w:val="24"/>
        </w:rPr>
        <w:t>At the same time, in the United States, the relatively relaxed rules allow fast-food companies to use more aggressive marketing methods. These contrasts show how people’s views on public health can shape the way businesses act.</w:t>
      </w:r>
    </w:p>
    <w:p w14:paraId="3112A9AC" w14:textId="77777777" w:rsidR="00974118" w:rsidRPr="00AA72A0" w:rsidRDefault="00974118" w:rsidP="00574192">
      <w:pPr>
        <w:spacing w:line="360" w:lineRule="auto"/>
        <w:rPr>
          <w:rFonts w:ascii="Times New Roman" w:hAnsi="Times New Roman" w:cs="Times New Roman"/>
          <w:sz w:val="24"/>
          <w:szCs w:val="24"/>
        </w:rPr>
      </w:pPr>
    </w:p>
    <w:p w14:paraId="4A220487" w14:textId="62E2F7A5" w:rsidR="00812ED2" w:rsidRPr="00AA72A0" w:rsidRDefault="00000000" w:rsidP="00574192">
      <w:pPr>
        <w:spacing w:line="360" w:lineRule="auto"/>
        <w:outlineLvl w:val="1"/>
        <w:rPr>
          <w:rFonts w:ascii="Times New Roman" w:hAnsi="Times New Roman" w:cs="Times New Roman"/>
          <w:b/>
          <w:bCs/>
          <w:sz w:val="24"/>
          <w:szCs w:val="24"/>
        </w:rPr>
      </w:pPr>
      <w:bookmarkStart w:id="18" w:name="_Toc216370613"/>
      <w:r w:rsidRPr="00AA72A0">
        <w:rPr>
          <w:rFonts w:ascii="Times New Roman" w:hAnsi="Times New Roman" w:cs="Times New Roman"/>
          <w:b/>
          <w:bCs/>
          <w:sz w:val="24"/>
          <w:szCs w:val="24"/>
        </w:rPr>
        <w:t>5.</w:t>
      </w:r>
      <w:r w:rsidR="00CB56A1" w:rsidRPr="00AA72A0">
        <w:rPr>
          <w:rFonts w:ascii="Times New Roman" w:hAnsi="Times New Roman" w:cs="Times New Roman"/>
          <w:b/>
          <w:bCs/>
          <w:sz w:val="24"/>
          <w:szCs w:val="24"/>
        </w:rPr>
        <w:t>3</w:t>
      </w:r>
      <w:r w:rsidRPr="00AA72A0">
        <w:rPr>
          <w:rFonts w:ascii="Times New Roman" w:hAnsi="Times New Roman" w:cs="Times New Roman"/>
          <w:b/>
          <w:bCs/>
          <w:sz w:val="24"/>
          <w:szCs w:val="24"/>
        </w:rPr>
        <w:t>. Multinational solutions</w:t>
      </w:r>
      <w:bookmarkEnd w:id="18"/>
    </w:p>
    <w:p w14:paraId="1BAED2FA" w14:textId="77777777" w:rsidR="00812ED2" w:rsidRPr="00AA72A0" w:rsidRDefault="00812ED2" w:rsidP="00574192">
      <w:pPr>
        <w:spacing w:line="360" w:lineRule="auto"/>
        <w:rPr>
          <w:rFonts w:ascii="Times New Roman" w:hAnsi="Times New Roman" w:cs="Times New Roman"/>
          <w:sz w:val="24"/>
          <w:szCs w:val="24"/>
        </w:rPr>
      </w:pPr>
    </w:p>
    <w:p w14:paraId="6D6F5006" w14:textId="44EEBB01" w:rsidR="00812ED2" w:rsidRPr="00AA72A0" w:rsidRDefault="00000000" w:rsidP="00574192">
      <w:pPr>
        <w:spacing w:line="360" w:lineRule="auto"/>
        <w:rPr>
          <w:rFonts w:ascii="Times New Roman" w:hAnsi="Times New Roman" w:cs="Times New Roman"/>
          <w:sz w:val="24"/>
          <w:szCs w:val="24"/>
        </w:rPr>
      </w:pPr>
      <w:r w:rsidRPr="00AA72A0">
        <w:rPr>
          <w:rFonts w:ascii="Times New Roman" w:hAnsi="Times New Roman" w:cs="Times New Roman"/>
          <w:sz w:val="24"/>
          <w:szCs w:val="24"/>
        </w:rPr>
        <w:t xml:space="preserve">Multinational companies have developed a variety of strategies to address global ethical conflicts. </w:t>
      </w:r>
      <w:r w:rsidR="00D95C8B" w:rsidRPr="00AA72A0">
        <w:rPr>
          <w:rFonts w:ascii="Times New Roman" w:hAnsi="Times New Roman" w:cs="Times New Roman"/>
          <w:sz w:val="24"/>
          <w:szCs w:val="24"/>
        </w:rPr>
        <w:t xml:space="preserve">These strategies include adjusting ethics according to local conditions, enhancing the participation of stakeholders, integrating environmental, social and governance principles into the governance system, and providing cross-cultural moral training </w:t>
      </w:r>
      <w:r w:rsidR="00D95C8B" w:rsidRPr="00AA72A0">
        <w:rPr>
          <w:rFonts w:ascii="Times New Roman" w:hAnsi="Times New Roman" w:cs="Times New Roman"/>
          <w:sz w:val="24"/>
          <w:szCs w:val="24"/>
        </w:rPr>
        <w:fldChar w:fldCharType="begin"/>
      </w:r>
      <w:r w:rsidR="00D95C8B" w:rsidRPr="00AA72A0">
        <w:rPr>
          <w:rFonts w:ascii="Times New Roman" w:hAnsi="Times New Roman" w:cs="Times New Roman"/>
          <w:sz w:val="24"/>
          <w:szCs w:val="24"/>
        </w:rPr>
        <w:instrText xml:space="preserve"> ADDIN ZOTERO_ITEM CSL_CITATION {"citationID":"QzHTnbRh","properties":{"formattedCitation":"(Saittakari et al., 2023)","plainCitation":"(Saittakari et al., 2023)","noteIndex":0},"citationItems":[{"id":146,"uris":["http://zotero.org/users/local/JBGcfLdO/items/UMIGRLNN"],"itemData":{"id":146,"type":"article-journal","container-title":"Journal of International Business Studies","ISSN":"0047-2506","issue":"6","journalAbbreviation":"Journal of International Business Studies","note":"publisher: Springer","page":"969-995","title":"A review of location, politics, and the multinational corporation: Bringing political geography into international business","volume":"54","author":[{"family":"Saittakari","given":"Iiris"},{"family":"Ritvala","given":"Tiina"},{"family":"Piekkari","given":"Rebecca"},{"family":"Kähäri","given":"Perttu"},{"family":"Moisio","given":"Sami"},{"family":"Hanell","given":"Tomas"},{"family":"Beugelsdijk","given":"Sjoerd"}],"issued":{"date-parts":[["2023"]]}}}],"schema":"https://github.com/citation-style-language/schema/raw/master/csl-citation.json"} </w:instrText>
      </w:r>
      <w:r w:rsidR="00D95C8B" w:rsidRPr="00AA72A0">
        <w:rPr>
          <w:rFonts w:ascii="Times New Roman" w:hAnsi="Times New Roman" w:cs="Times New Roman"/>
          <w:sz w:val="24"/>
          <w:szCs w:val="24"/>
        </w:rPr>
        <w:fldChar w:fldCharType="separate"/>
      </w:r>
      <w:r w:rsidR="00D95C8B" w:rsidRPr="00AA72A0">
        <w:rPr>
          <w:rFonts w:ascii="Times New Roman" w:hAnsi="Times New Roman" w:cs="Times New Roman"/>
          <w:sz w:val="24"/>
        </w:rPr>
        <w:t>(Saittakari et al., 2023)</w:t>
      </w:r>
      <w:r w:rsidR="00D95C8B" w:rsidRPr="00AA72A0">
        <w:rPr>
          <w:rFonts w:ascii="Times New Roman" w:hAnsi="Times New Roman" w:cs="Times New Roman"/>
          <w:sz w:val="24"/>
          <w:szCs w:val="24"/>
        </w:rPr>
        <w:fldChar w:fldCharType="end"/>
      </w:r>
      <w:r w:rsidR="00D95C8B" w:rsidRPr="00AA72A0">
        <w:rPr>
          <w:rFonts w:ascii="Times New Roman" w:hAnsi="Times New Roman" w:cs="Times New Roman"/>
          <w:sz w:val="24"/>
          <w:szCs w:val="24"/>
        </w:rPr>
        <w:t xml:space="preserve">. Although these strategies cannot completely eliminate </w:t>
      </w:r>
      <w:r w:rsidR="00D95C8B" w:rsidRPr="00AA72A0">
        <w:rPr>
          <w:rFonts w:ascii="Times New Roman" w:hAnsi="Times New Roman" w:cs="Times New Roman"/>
          <w:sz w:val="24"/>
          <w:szCs w:val="24"/>
        </w:rPr>
        <w:lastRenderedPageBreak/>
        <w:t>the ethical dilemma, they help enterprises cope with complex environments more effectively.</w:t>
      </w:r>
    </w:p>
    <w:p w14:paraId="15A5162D" w14:textId="77777777" w:rsidR="00812ED2" w:rsidRPr="00AA72A0" w:rsidRDefault="00812ED2" w:rsidP="00574192">
      <w:pPr>
        <w:spacing w:line="360" w:lineRule="auto"/>
        <w:rPr>
          <w:rFonts w:ascii="Times New Roman" w:hAnsi="Times New Roman" w:cs="Times New Roman"/>
          <w:sz w:val="24"/>
          <w:szCs w:val="24"/>
        </w:rPr>
      </w:pPr>
    </w:p>
    <w:p w14:paraId="219ED822" w14:textId="6E44699B" w:rsidR="00812ED2" w:rsidRPr="00AA72A0" w:rsidRDefault="00E37FC9" w:rsidP="00574192">
      <w:pPr>
        <w:spacing w:line="360" w:lineRule="auto"/>
        <w:outlineLvl w:val="0"/>
        <w:rPr>
          <w:rFonts w:ascii="Times New Roman" w:hAnsi="Times New Roman" w:cs="Times New Roman"/>
          <w:b/>
          <w:bCs/>
          <w:sz w:val="24"/>
          <w:szCs w:val="24"/>
        </w:rPr>
      </w:pPr>
      <w:bookmarkStart w:id="19" w:name="_Toc216370614"/>
      <w:r w:rsidRPr="00AA72A0">
        <w:rPr>
          <w:rFonts w:ascii="Times New Roman" w:hAnsi="Times New Roman" w:cs="Times New Roman"/>
          <w:b/>
          <w:bCs/>
          <w:sz w:val="24"/>
          <w:szCs w:val="24"/>
        </w:rPr>
        <w:t>6. Navigating ethical tensions</w:t>
      </w:r>
      <w:bookmarkEnd w:id="19"/>
    </w:p>
    <w:p w14:paraId="65ED6791" w14:textId="77777777" w:rsidR="00812ED2" w:rsidRPr="00AA72A0" w:rsidRDefault="00812ED2" w:rsidP="00574192">
      <w:pPr>
        <w:spacing w:line="360" w:lineRule="auto"/>
        <w:rPr>
          <w:rFonts w:ascii="Times New Roman" w:hAnsi="Times New Roman" w:cs="Times New Roman"/>
          <w:sz w:val="24"/>
          <w:szCs w:val="24"/>
        </w:rPr>
      </w:pPr>
    </w:p>
    <w:p w14:paraId="5C94E6E4" w14:textId="03A1FBF2" w:rsidR="00812ED2" w:rsidRPr="00AA72A0" w:rsidRDefault="00E200AC" w:rsidP="00574192">
      <w:pPr>
        <w:spacing w:line="360" w:lineRule="auto"/>
        <w:rPr>
          <w:rFonts w:ascii="Times New Roman" w:hAnsi="Times New Roman" w:cs="Times New Roman"/>
          <w:sz w:val="24"/>
          <w:szCs w:val="24"/>
        </w:rPr>
      </w:pPr>
      <w:r w:rsidRPr="00AA72A0">
        <w:rPr>
          <w:rFonts w:ascii="Times New Roman" w:hAnsi="Times New Roman" w:cs="Times New Roman"/>
          <w:sz w:val="24"/>
          <w:szCs w:val="24"/>
        </w:rPr>
        <w:t>As cultures vary widely across countries, it doesn’t make much sense to think the same moral rules would suit every situation.</w:t>
      </w:r>
      <w:r w:rsidR="004F701A" w:rsidRPr="00AA72A0">
        <w:rPr>
          <w:rFonts w:ascii="Times New Roman" w:hAnsi="Times New Roman" w:cs="Times New Roman"/>
          <w:sz w:val="24"/>
          <w:szCs w:val="24"/>
        </w:rPr>
        <w:t xml:space="preserve"> </w:t>
      </w:r>
      <w:r w:rsidR="00BA1BD2" w:rsidRPr="00AA72A0">
        <w:rPr>
          <w:rFonts w:ascii="Times New Roman" w:hAnsi="Times New Roman" w:cs="Times New Roman"/>
          <w:sz w:val="24"/>
          <w:szCs w:val="24"/>
        </w:rPr>
        <w:t>In real situations, companies usually have to find a middle ground between widely accepted ideas—such as respecting human rights—and what local customs and history expect from them.</w:t>
      </w:r>
      <w:r w:rsidR="004F701A" w:rsidRPr="00AA72A0">
        <w:rPr>
          <w:rFonts w:ascii="Times New Roman" w:hAnsi="Times New Roman" w:cs="Times New Roman"/>
          <w:sz w:val="24"/>
          <w:szCs w:val="24"/>
        </w:rPr>
        <w:t xml:space="preserve"> The idea of “compatibility” suggests that a company can still act responsibly while earning money, but this usually requires long-term planning, support from its employees, and clear communication within the organization.</w:t>
      </w:r>
    </w:p>
    <w:p w14:paraId="7507E389" w14:textId="77777777" w:rsidR="004F701A" w:rsidRPr="00AA72A0" w:rsidRDefault="004F701A" w:rsidP="00574192">
      <w:pPr>
        <w:spacing w:line="360" w:lineRule="auto"/>
        <w:rPr>
          <w:rFonts w:ascii="Times New Roman" w:hAnsi="Times New Roman" w:cs="Times New Roman"/>
          <w:sz w:val="24"/>
          <w:szCs w:val="24"/>
        </w:rPr>
      </w:pPr>
    </w:p>
    <w:p w14:paraId="3EEDF30E" w14:textId="62E735E5" w:rsidR="00812ED2" w:rsidRPr="00AA72A0" w:rsidRDefault="002E350B" w:rsidP="00574192">
      <w:pPr>
        <w:spacing w:line="360" w:lineRule="auto"/>
        <w:rPr>
          <w:rFonts w:ascii="Times New Roman" w:hAnsi="Times New Roman" w:cs="Times New Roman"/>
          <w:sz w:val="24"/>
          <w:szCs w:val="24"/>
        </w:rPr>
      </w:pPr>
      <w:r w:rsidRPr="00AA72A0">
        <w:rPr>
          <w:rFonts w:ascii="Times New Roman" w:hAnsi="Times New Roman" w:cs="Times New Roman"/>
          <w:sz w:val="24"/>
          <w:szCs w:val="24"/>
        </w:rPr>
        <w:t xml:space="preserve">Leadership really does make a difference. Managers who have a good sense of different cultures are more likely to understand local expectations, avoid misunderstandings, and make decisions that follow global standards while still respecting local ways of doing things. The UN Global Compact, the OECD’s advice and the Sustainable Development Goals all try to give some overall direction. </w:t>
      </w:r>
      <w:r w:rsidR="00555DE0" w:rsidRPr="00AA72A0">
        <w:rPr>
          <w:rFonts w:ascii="Times New Roman" w:hAnsi="Times New Roman" w:cs="Times New Roman"/>
          <w:sz w:val="24"/>
          <w:szCs w:val="24"/>
        </w:rPr>
        <w:t>Even so, countries often differ in the actual application of these policies, depending on their specific circumstances. This usually comes down to each country's own situation, which in tuch affects the implementation of these concepts.</w:t>
      </w:r>
    </w:p>
    <w:p w14:paraId="4BFAB8C5" w14:textId="77777777" w:rsidR="00812ED2" w:rsidRPr="00AA72A0" w:rsidRDefault="00812ED2" w:rsidP="00574192">
      <w:pPr>
        <w:spacing w:line="360" w:lineRule="auto"/>
        <w:rPr>
          <w:rFonts w:ascii="Times New Roman" w:hAnsi="Times New Roman" w:cs="Times New Roman"/>
          <w:sz w:val="24"/>
          <w:szCs w:val="24"/>
        </w:rPr>
      </w:pPr>
    </w:p>
    <w:p w14:paraId="73A61DE8" w14:textId="77777777" w:rsidR="00812ED2" w:rsidRPr="00AA72A0" w:rsidRDefault="00000000" w:rsidP="00574192">
      <w:pPr>
        <w:spacing w:line="360" w:lineRule="auto"/>
        <w:outlineLvl w:val="0"/>
        <w:rPr>
          <w:rFonts w:ascii="Times New Roman" w:hAnsi="Times New Roman" w:cs="Times New Roman"/>
          <w:b/>
          <w:bCs/>
          <w:sz w:val="24"/>
          <w:szCs w:val="24"/>
        </w:rPr>
      </w:pPr>
      <w:bookmarkStart w:id="20" w:name="_Toc216370615"/>
      <w:r w:rsidRPr="00AA72A0">
        <w:rPr>
          <w:rFonts w:ascii="Times New Roman" w:hAnsi="Times New Roman" w:cs="Times New Roman"/>
          <w:b/>
          <w:bCs/>
          <w:sz w:val="24"/>
          <w:szCs w:val="24"/>
        </w:rPr>
        <w:t>7. Conclusion</w:t>
      </w:r>
      <w:bookmarkEnd w:id="20"/>
    </w:p>
    <w:p w14:paraId="0A787FD4" w14:textId="77777777" w:rsidR="00812ED2" w:rsidRPr="00AA72A0" w:rsidRDefault="00812ED2" w:rsidP="00574192">
      <w:pPr>
        <w:spacing w:line="360" w:lineRule="auto"/>
        <w:rPr>
          <w:rFonts w:ascii="Times New Roman" w:hAnsi="Times New Roman" w:cs="Times New Roman"/>
          <w:sz w:val="24"/>
          <w:szCs w:val="24"/>
        </w:rPr>
      </w:pPr>
    </w:p>
    <w:p w14:paraId="1AF823B8" w14:textId="126F5DEA" w:rsidR="00812ED2" w:rsidRPr="00AA72A0" w:rsidRDefault="00366387" w:rsidP="00574192">
      <w:pPr>
        <w:spacing w:line="360" w:lineRule="auto"/>
        <w:rPr>
          <w:rFonts w:ascii="Times New Roman" w:hAnsi="Times New Roman" w:cs="Times New Roman"/>
          <w:sz w:val="24"/>
          <w:szCs w:val="24"/>
        </w:rPr>
      </w:pPr>
      <w:r w:rsidRPr="00AA72A0">
        <w:rPr>
          <w:rFonts w:ascii="Times New Roman" w:hAnsi="Times New Roman" w:cs="Times New Roman"/>
          <w:sz w:val="24"/>
          <w:szCs w:val="24"/>
        </w:rPr>
        <w:t xml:space="preserve">This article shows that cultural, political and social factors have a profound impact on business ethics. The differences between China, Japan and European Union show that there are significant differences in views on what kind of behavior is ethical in different regions, which makes it extremely difficult to unify moral standards globally. </w:t>
      </w:r>
      <w:r w:rsidR="00EE6D7A" w:rsidRPr="00AA72A0">
        <w:rPr>
          <w:rFonts w:ascii="Times New Roman" w:hAnsi="Times New Roman" w:cs="Times New Roman"/>
          <w:sz w:val="24"/>
          <w:szCs w:val="24"/>
        </w:rPr>
        <w:t xml:space="preserve">Ethical conflicts often appear because countries differ in how they communicate, how they set rules, how they treat workers, and what they expect from companies when it comes to </w:t>
      </w:r>
      <w:r w:rsidR="00EE6D7A" w:rsidRPr="00AA72A0">
        <w:rPr>
          <w:rFonts w:ascii="Times New Roman" w:hAnsi="Times New Roman" w:cs="Times New Roman"/>
          <w:sz w:val="24"/>
          <w:szCs w:val="24"/>
        </w:rPr>
        <w:lastRenderedPageBreak/>
        <w:t>the environment.</w:t>
      </w:r>
    </w:p>
    <w:p w14:paraId="647A6F14" w14:textId="77777777" w:rsidR="00812ED2" w:rsidRPr="00AA72A0" w:rsidRDefault="00812ED2" w:rsidP="00574192">
      <w:pPr>
        <w:spacing w:line="360" w:lineRule="auto"/>
        <w:rPr>
          <w:rFonts w:ascii="Times New Roman" w:hAnsi="Times New Roman" w:cs="Times New Roman"/>
          <w:sz w:val="24"/>
          <w:szCs w:val="24"/>
        </w:rPr>
      </w:pPr>
    </w:p>
    <w:p w14:paraId="04BAD3D6" w14:textId="0E25E39C" w:rsidR="00812ED2" w:rsidRPr="00AA72A0" w:rsidRDefault="00000000" w:rsidP="00574192">
      <w:pPr>
        <w:spacing w:line="360" w:lineRule="auto"/>
        <w:rPr>
          <w:rFonts w:ascii="Times New Roman" w:hAnsi="Times New Roman" w:cs="Times New Roman"/>
          <w:sz w:val="24"/>
          <w:szCs w:val="24"/>
        </w:rPr>
      </w:pPr>
      <w:r w:rsidRPr="00AA72A0">
        <w:rPr>
          <w:rFonts w:ascii="Times New Roman" w:hAnsi="Times New Roman" w:cs="Times New Roman"/>
          <w:sz w:val="24"/>
          <w:szCs w:val="24"/>
        </w:rPr>
        <w:t xml:space="preserve">Nevertheless, while perfect ethical uniformity may prove elusive, businesses can mitigate harm by strengthening governance, enhancing supply chain oversight, collaborating with stakeholders, and respecting cultural differences. </w:t>
      </w:r>
      <w:r w:rsidR="004818AE" w:rsidRPr="00AA72A0">
        <w:rPr>
          <w:rFonts w:ascii="Times New Roman" w:hAnsi="Times New Roman" w:cs="Times New Roman"/>
          <w:sz w:val="24"/>
          <w:szCs w:val="24"/>
        </w:rPr>
        <w:t>Even though different regions may look at environmental, social and governance (ESG) ideas in their own way, these principles still help companies think more carefully about their responsibilities. When it comes to following global business ethics, what really matters is holding on to some basic shared values, but at the same time being aware of cultural differences that can influence how decisions are made. It also means being open about the choices a company makes, especially when the decisions are difficult and people want to understand the reasons behind them.</w:t>
      </w:r>
    </w:p>
    <w:p w14:paraId="1A61647C" w14:textId="77777777" w:rsidR="00812ED2" w:rsidRPr="00AA72A0" w:rsidRDefault="00812ED2" w:rsidP="00574192">
      <w:pPr>
        <w:spacing w:line="360" w:lineRule="auto"/>
        <w:rPr>
          <w:rFonts w:ascii="Times New Roman" w:hAnsi="Times New Roman" w:cs="Times New Roman"/>
          <w:sz w:val="24"/>
          <w:szCs w:val="24"/>
        </w:rPr>
      </w:pPr>
    </w:p>
    <w:p w14:paraId="546B077D" w14:textId="7ED80AEC" w:rsidR="00812ED2" w:rsidRPr="00AA72A0" w:rsidRDefault="00D306CF" w:rsidP="00574192">
      <w:pPr>
        <w:spacing w:line="360" w:lineRule="auto"/>
        <w:outlineLvl w:val="0"/>
        <w:rPr>
          <w:rFonts w:ascii="Times New Roman" w:hAnsi="Times New Roman" w:cs="Times New Roman"/>
          <w:b/>
          <w:bCs/>
          <w:sz w:val="24"/>
          <w:szCs w:val="24"/>
        </w:rPr>
      </w:pPr>
      <w:bookmarkStart w:id="21" w:name="_Toc216370616"/>
      <w:r w:rsidRPr="00AA72A0">
        <w:rPr>
          <w:rFonts w:ascii="Times New Roman" w:hAnsi="Times New Roman" w:cs="Times New Roman"/>
          <w:b/>
          <w:bCs/>
          <w:sz w:val="24"/>
          <w:szCs w:val="24"/>
        </w:rPr>
        <w:t>References</w:t>
      </w:r>
      <w:bookmarkEnd w:id="21"/>
    </w:p>
    <w:p w14:paraId="20FEB35F" w14:textId="77777777" w:rsidR="00812ED2" w:rsidRPr="00AA72A0" w:rsidRDefault="00812ED2" w:rsidP="00574192">
      <w:pPr>
        <w:spacing w:line="360" w:lineRule="auto"/>
        <w:rPr>
          <w:rFonts w:ascii="Times New Roman" w:hAnsi="Times New Roman" w:cs="Times New Roman"/>
          <w:sz w:val="24"/>
          <w:szCs w:val="24"/>
        </w:rPr>
      </w:pPr>
    </w:p>
    <w:p w14:paraId="35B439E9" w14:textId="77777777" w:rsidR="00304329" w:rsidRPr="00AA72A0" w:rsidRDefault="00CB56A1" w:rsidP="00304329">
      <w:pPr>
        <w:pStyle w:val="af4"/>
        <w:rPr>
          <w:rFonts w:ascii="Times New Roman" w:hAnsi="Times New Roman" w:cs="Times New Roman"/>
          <w:sz w:val="24"/>
        </w:rPr>
      </w:pPr>
      <w:r w:rsidRPr="00AA72A0">
        <w:rPr>
          <w:rFonts w:ascii="Times New Roman" w:hAnsi="Times New Roman" w:cs="Times New Roman"/>
          <w:szCs w:val="24"/>
        </w:rPr>
        <w:fldChar w:fldCharType="begin"/>
      </w:r>
      <w:r w:rsidRPr="00AA72A0">
        <w:rPr>
          <w:rFonts w:ascii="Times New Roman" w:hAnsi="Times New Roman" w:cs="Times New Roman"/>
          <w:szCs w:val="24"/>
        </w:rPr>
        <w:instrText xml:space="preserve"> ADDIN ZOTERO_BIBL {"uncited":[],"omitted":[],"custom":[]} CSL_BIBLIOGRAPHY </w:instrText>
      </w:r>
      <w:r w:rsidRPr="00AA72A0">
        <w:rPr>
          <w:rFonts w:ascii="Times New Roman" w:hAnsi="Times New Roman" w:cs="Times New Roman"/>
          <w:szCs w:val="24"/>
        </w:rPr>
        <w:fldChar w:fldCharType="separate"/>
      </w:r>
      <w:r w:rsidR="00304329" w:rsidRPr="00AA72A0">
        <w:rPr>
          <w:rFonts w:ascii="Times New Roman" w:hAnsi="Times New Roman" w:cs="Times New Roman"/>
          <w:sz w:val="24"/>
        </w:rPr>
        <w:t>Asaoka, D., 2020. A behavioral analysis of whistleblowing at Japanese firms. Humanit. Soc. Sci. Commun. 7, 1–8.</w:t>
      </w:r>
    </w:p>
    <w:p w14:paraId="5E1E79C8" w14:textId="77777777" w:rsidR="00304329" w:rsidRPr="00AA72A0" w:rsidRDefault="00304329" w:rsidP="00304329">
      <w:pPr>
        <w:pStyle w:val="af4"/>
        <w:rPr>
          <w:rFonts w:ascii="Times New Roman" w:hAnsi="Times New Roman" w:cs="Times New Roman"/>
          <w:sz w:val="24"/>
        </w:rPr>
      </w:pPr>
      <w:r w:rsidRPr="00AA72A0">
        <w:rPr>
          <w:rFonts w:ascii="Times New Roman" w:hAnsi="Times New Roman" w:cs="Times New Roman"/>
          <w:sz w:val="24"/>
        </w:rPr>
        <w:t>Bahoo, S., Alon, I., Paltrinieri, A., 2020. Corruption in international business: A review and research agenda. Int. Bus. Rev. 29, 101660.</w:t>
      </w:r>
    </w:p>
    <w:p w14:paraId="5232DB33" w14:textId="77777777" w:rsidR="00304329" w:rsidRPr="00AA72A0" w:rsidRDefault="00304329" w:rsidP="00304329">
      <w:pPr>
        <w:pStyle w:val="af4"/>
        <w:rPr>
          <w:rFonts w:ascii="Times New Roman" w:hAnsi="Times New Roman" w:cs="Times New Roman"/>
          <w:sz w:val="24"/>
        </w:rPr>
      </w:pPr>
      <w:r w:rsidRPr="00AA72A0">
        <w:rPr>
          <w:rFonts w:ascii="Times New Roman" w:hAnsi="Times New Roman" w:cs="Times New Roman"/>
          <w:sz w:val="24"/>
        </w:rPr>
        <w:t>Cao, Y., Jayasinghe, M., 2024. ‘Social compliance decoupling cascades’ in global supply chains: A review of the implementation of labour codes. Int. J. Manag. Rev. 26, 344–368.</w:t>
      </w:r>
    </w:p>
    <w:p w14:paraId="041022CD" w14:textId="77777777" w:rsidR="00304329" w:rsidRPr="00AA72A0" w:rsidRDefault="00304329" w:rsidP="00304329">
      <w:pPr>
        <w:pStyle w:val="af4"/>
        <w:rPr>
          <w:rFonts w:ascii="Times New Roman" w:hAnsi="Times New Roman" w:cs="Times New Roman"/>
          <w:sz w:val="24"/>
        </w:rPr>
      </w:pPr>
      <w:r w:rsidRPr="00AA72A0">
        <w:rPr>
          <w:rFonts w:ascii="Times New Roman" w:hAnsi="Times New Roman" w:cs="Times New Roman"/>
          <w:sz w:val="24"/>
        </w:rPr>
        <w:t>Chan, J., Distelhorst, G., Kessler, D., Lee, J., Martin-Ortega, O., Pawlicki, P., Selden, M., Selwyn, B., 2022. After the Foxconn suicides in China: a roundtable on labor, the state and civil society in global electronics. Crit. Sociol. 48, 211–233.</w:t>
      </w:r>
    </w:p>
    <w:p w14:paraId="7A13BBD4" w14:textId="77777777" w:rsidR="00304329" w:rsidRPr="00AA72A0" w:rsidRDefault="00304329" w:rsidP="00304329">
      <w:pPr>
        <w:pStyle w:val="af4"/>
        <w:rPr>
          <w:rFonts w:ascii="Times New Roman" w:hAnsi="Times New Roman" w:cs="Times New Roman"/>
          <w:sz w:val="24"/>
        </w:rPr>
      </w:pPr>
      <w:r w:rsidRPr="00AA72A0">
        <w:rPr>
          <w:rFonts w:ascii="Times New Roman" w:hAnsi="Times New Roman" w:cs="Times New Roman"/>
          <w:sz w:val="24"/>
        </w:rPr>
        <w:t>Changwatchai, P., Dheera-aumpon, S., 2023. Culture and bribe giving: Evidence from firm-level data. Res. Int. Bus. Finance 64, 101828.</w:t>
      </w:r>
    </w:p>
    <w:p w14:paraId="6219BE68" w14:textId="77777777" w:rsidR="00304329" w:rsidRPr="00AA72A0" w:rsidRDefault="00304329" w:rsidP="00304329">
      <w:pPr>
        <w:pStyle w:val="af4"/>
        <w:rPr>
          <w:rFonts w:ascii="Times New Roman" w:hAnsi="Times New Roman" w:cs="Times New Roman"/>
          <w:sz w:val="24"/>
        </w:rPr>
      </w:pPr>
      <w:r w:rsidRPr="00AA72A0">
        <w:rPr>
          <w:rFonts w:ascii="Times New Roman" w:hAnsi="Times New Roman" w:cs="Times New Roman"/>
          <w:sz w:val="24"/>
        </w:rPr>
        <w:t>Christensen, H.B., Hail, L., Leuz, C., 2021. Mandatory CSR and sustainability reporting: Economic analysis and literature review. Rev. Account. Stud. 26, 1176–1248.</w:t>
      </w:r>
    </w:p>
    <w:p w14:paraId="10AA8881" w14:textId="77777777" w:rsidR="00304329" w:rsidRPr="00AA72A0" w:rsidRDefault="00304329" w:rsidP="00304329">
      <w:pPr>
        <w:pStyle w:val="af4"/>
        <w:rPr>
          <w:rFonts w:ascii="Times New Roman" w:hAnsi="Times New Roman" w:cs="Times New Roman"/>
          <w:sz w:val="24"/>
        </w:rPr>
      </w:pPr>
      <w:r w:rsidRPr="00AA72A0">
        <w:rPr>
          <w:rFonts w:ascii="Times New Roman" w:hAnsi="Times New Roman" w:cs="Times New Roman"/>
          <w:sz w:val="24"/>
        </w:rPr>
        <w:t>Christensen, H.B., Maffett, M.G., Rauter, T., 2022. Policeman for the world: The impact of extraterritorial FCPA enforcement on foreign investment and internal controls. Account. Rev. 97, 189–219.</w:t>
      </w:r>
    </w:p>
    <w:p w14:paraId="794385D7" w14:textId="77777777" w:rsidR="00304329" w:rsidRPr="00AA72A0" w:rsidRDefault="00304329" w:rsidP="00304329">
      <w:pPr>
        <w:pStyle w:val="af4"/>
        <w:rPr>
          <w:rFonts w:ascii="Times New Roman" w:hAnsi="Times New Roman" w:cs="Times New Roman"/>
          <w:sz w:val="24"/>
        </w:rPr>
      </w:pPr>
      <w:r w:rsidRPr="00AA72A0">
        <w:rPr>
          <w:rFonts w:ascii="Times New Roman" w:hAnsi="Times New Roman" w:cs="Times New Roman"/>
          <w:sz w:val="24"/>
        </w:rPr>
        <w:t>Chua, J.Y., Kee, D.M.H., Alhamlan, H.A., Lim, P.Y., Lim, Q.Y., Lim, X.Y., Singh, N., 2020. Challenges and solutions: A case study of Coca-Cola company. J. Community Dev. Asia JCDA 3, 43–54.</w:t>
      </w:r>
    </w:p>
    <w:p w14:paraId="2E72862A" w14:textId="77777777" w:rsidR="00304329" w:rsidRPr="00AA72A0" w:rsidRDefault="00304329" w:rsidP="00304329">
      <w:pPr>
        <w:pStyle w:val="af4"/>
        <w:rPr>
          <w:rFonts w:ascii="Times New Roman" w:hAnsi="Times New Roman" w:cs="Times New Roman"/>
          <w:sz w:val="24"/>
        </w:rPr>
      </w:pPr>
      <w:r w:rsidRPr="00AA72A0">
        <w:rPr>
          <w:rFonts w:ascii="Times New Roman" w:hAnsi="Times New Roman" w:cs="Times New Roman"/>
          <w:sz w:val="24"/>
        </w:rPr>
        <w:t xml:space="preserve">Cuihong, C., Yin, J., 2025. Cultural and Ethical Foundations of AI Governance Divergence: A Comparative Analysis of China and the West. </w:t>
      </w:r>
      <w:r w:rsidRPr="00AA72A0">
        <w:rPr>
          <w:rFonts w:ascii="Times New Roman" w:hAnsi="Times New Roman" w:cs="Times New Roman"/>
          <w:sz w:val="24"/>
        </w:rPr>
        <w:lastRenderedPageBreak/>
        <w:t>https://doi.org/10.5281/ZENODO.14473453</w:t>
      </w:r>
    </w:p>
    <w:p w14:paraId="7A91B2E0" w14:textId="77777777" w:rsidR="00304329" w:rsidRPr="00AA72A0" w:rsidRDefault="00304329" w:rsidP="00304329">
      <w:pPr>
        <w:pStyle w:val="af4"/>
        <w:rPr>
          <w:rFonts w:ascii="Times New Roman" w:hAnsi="Times New Roman" w:cs="Times New Roman"/>
          <w:sz w:val="24"/>
        </w:rPr>
      </w:pPr>
      <w:r w:rsidRPr="00AA72A0">
        <w:rPr>
          <w:rFonts w:ascii="Times New Roman" w:hAnsi="Times New Roman" w:cs="Times New Roman"/>
          <w:sz w:val="24"/>
        </w:rPr>
        <w:t>Demetriades, P., Owusu-Agyei, S., 2022. Fraudulent financial reporting: an application of fraud diamond to Toshiba’s accounting scandal. J. Financ. Crime 29, 729–763.</w:t>
      </w:r>
    </w:p>
    <w:p w14:paraId="42882F5D" w14:textId="77777777" w:rsidR="00304329" w:rsidRPr="00AA72A0" w:rsidRDefault="00304329" w:rsidP="00304329">
      <w:pPr>
        <w:pStyle w:val="af4"/>
        <w:rPr>
          <w:rFonts w:ascii="Times New Roman" w:hAnsi="Times New Roman" w:cs="Times New Roman"/>
          <w:sz w:val="24"/>
        </w:rPr>
      </w:pPr>
      <w:r w:rsidRPr="00AA72A0">
        <w:rPr>
          <w:rFonts w:ascii="Times New Roman" w:hAnsi="Times New Roman" w:cs="Times New Roman"/>
          <w:sz w:val="24"/>
        </w:rPr>
        <w:t>Deva, S., 2023. Mandatory human rights due diligence laws in Europe: A mirage for rightsholders? Leiden J. Int. Law 36, 389–414.</w:t>
      </w:r>
    </w:p>
    <w:p w14:paraId="7D8DE384" w14:textId="77777777" w:rsidR="00304329" w:rsidRPr="00AA72A0" w:rsidRDefault="00304329" w:rsidP="00304329">
      <w:pPr>
        <w:pStyle w:val="af4"/>
        <w:rPr>
          <w:rFonts w:ascii="Times New Roman" w:hAnsi="Times New Roman" w:cs="Times New Roman"/>
          <w:sz w:val="24"/>
        </w:rPr>
      </w:pPr>
      <w:r w:rsidRPr="00AA72A0">
        <w:rPr>
          <w:rFonts w:ascii="Times New Roman" w:hAnsi="Times New Roman" w:cs="Times New Roman"/>
          <w:sz w:val="24"/>
        </w:rPr>
        <w:t>Domans, M., Preston, M., 2021. Dutch Court Order Shell to Reduce Emissions in First Climate Change Ruling Against Company. Cleary Gottlieb June 30.</w:t>
      </w:r>
    </w:p>
    <w:p w14:paraId="475E2BE6" w14:textId="77777777" w:rsidR="00304329" w:rsidRPr="00AA72A0" w:rsidRDefault="00304329" w:rsidP="00304329">
      <w:pPr>
        <w:pStyle w:val="af4"/>
        <w:rPr>
          <w:rFonts w:ascii="Times New Roman" w:hAnsi="Times New Roman" w:cs="Times New Roman"/>
          <w:sz w:val="24"/>
        </w:rPr>
      </w:pPr>
      <w:r w:rsidRPr="00AA72A0">
        <w:rPr>
          <w:rFonts w:ascii="Times New Roman" w:hAnsi="Times New Roman" w:cs="Times New Roman"/>
          <w:sz w:val="24"/>
        </w:rPr>
        <w:t>Gbadamosi, A., 2020. Notes from Internal Auditors: Issues in Combating Fraud. Rev. Bus. Account. Finance 1, 14–28.</w:t>
      </w:r>
    </w:p>
    <w:p w14:paraId="02C6F498" w14:textId="77777777" w:rsidR="00304329" w:rsidRPr="00AA72A0" w:rsidRDefault="00304329" w:rsidP="00304329">
      <w:pPr>
        <w:pStyle w:val="af4"/>
        <w:rPr>
          <w:rFonts w:ascii="Times New Roman" w:hAnsi="Times New Roman" w:cs="Times New Roman"/>
          <w:sz w:val="24"/>
        </w:rPr>
      </w:pPr>
      <w:r w:rsidRPr="00AA72A0">
        <w:rPr>
          <w:rFonts w:ascii="Times New Roman" w:hAnsi="Times New Roman" w:cs="Times New Roman"/>
          <w:sz w:val="24"/>
        </w:rPr>
        <w:t>Goodwin, J.L., Williams, A.L., Snell Herzog, P., 2020. Cross-cultural values: a meta-analysis of major quantitative studies in the last decade (2010–2020). Religions 11, 396.</w:t>
      </w:r>
    </w:p>
    <w:p w14:paraId="25A21D1F" w14:textId="77777777" w:rsidR="00304329" w:rsidRPr="00AA72A0" w:rsidRDefault="00304329" w:rsidP="00304329">
      <w:pPr>
        <w:pStyle w:val="af4"/>
        <w:rPr>
          <w:rFonts w:ascii="Times New Roman" w:hAnsi="Times New Roman" w:cs="Times New Roman"/>
          <w:sz w:val="24"/>
        </w:rPr>
      </w:pPr>
      <w:r w:rsidRPr="00AA72A0">
        <w:rPr>
          <w:rFonts w:ascii="Times New Roman" w:hAnsi="Times New Roman" w:cs="Times New Roman"/>
          <w:sz w:val="24"/>
        </w:rPr>
        <w:t>Hummel, K., Jobst, D., 2024a. An overview of corporate sustainability reporting legislation in the European Union. Account. Eur. 21, 320–355.</w:t>
      </w:r>
    </w:p>
    <w:p w14:paraId="5744070E" w14:textId="77777777" w:rsidR="00304329" w:rsidRPr="00AA72A0" w:rsidRDefault="00304329" w:rsidP="00304329">
      <w:pPr>
        <w:pStyle w:val="af4"/>
        <w:rPr>
          <w:rFonts w:ascii="Times New Roman" w:hAnsi="Times New Roman" w:cs="Times New Roman"/>
          <w:sz w:val="24"/>
        </w:rPr>
      </w:pPr>
      <w:r w:rsidRPr="00AA72A0">
        <w:rPr>
          <w:rFonts w:ascii="Times New Roman" w:hAnsi="Times New Roman" w:cs="Times New Roman"/>
          <w:sz w:val="24"/>
        </w:rPr>
        <w:t>Hummel, K., Jobst, D., 2024b. An overview of corporate sustainability reporting legislation in the European Union. Account. Eur. 21, 320–355.</w:t>
      </w:r>
    </w:p>
    <w:p w14:paraId="67CF77EE" w14:textId="77777777" w:rsidR="00304329" w:rsidRPr="00AA72A0" w:rsidRDefault="00304329" w:rsidP="00304329">
      <w:pPr>
        <w:pStyle w:val="af4"/>
        <w:rPr>
          <w:rFonts w:ascii="Times New Roman" w:hAnsi="Times New Roman" w:cs="Times New Roman"/>
          <w:sz w:val="24"/>
        </w:rPr>
      </w:pPr>
      <w:r w:rsidRPr="00AA72A0">
        <w:rPr>
          <w:rFonts w:ascii="Times New Roman" w:hAnsi="Times New Roman" w:cs="Times New Roman"/>
          <w:sz w:val="24"/>
        </w:rPr>
        <w:t>Jianji, Z., Yanhua, W., Changhong, M., 2025. Impact of Strategic Partners of Leading Firms in Global Production Networks on Regional Industry Development: A Case Study of Foxconn in Zhengzhou. Econ. Geogr. 45, 1–11.</w:t>
      </w:r>
    </w:p>
    <w:p w14:paraId="1D38C91E" w14:textId="77777777" w:rsidR="00304329" w:rsidRPr="00AA72A0" w:rsidRDefault="00304329" w:rsidP="00304329">
      <w:pPr>
        <w:pStyle w:val="af4"/>
        <w:rPr>
          <w:rFonts w:ascii="Times New Roman" w:hAnsi="Times New Roman" w:cs="Times New Roman"/>
          <w:sz w:val="24"/>
        </w:rPr>
      </w:pPr>
      <w:r w:rsidRPr="00AA72A0">
        <w:rPr>
          <w:rFonts w:ascii="Times New Roman" w:hAnsi="Times New Roman" w:cs="Times New Roman"/>
          <w:sz w:val="24"/>
        </w:rPr>
        <w:t>LeBaron, G., 2021. The role of supply chains in the global business of forced labour. J. Supply Chain Manag. 57, 29–42.</w:t>
      </w:r>
    </w:p>
    <w:p w14:paraId="26884DB4" w14:textId="77777777" w:rsidR="00304329" w:rsidRPr="00AA72A0" w:rsidRDefault="00304329" w:rsidP="00304329">
      <w:pPr>
        <w:pStyle w:val="af4"/>
        <w:rPr>
          <w:rFonts w:ascii="Times New Roman" w:hAnsi="Times New Roman" w:cs="Times New Roman"/>
          <w:sz w:val="24"/>
        </w:rPr>
      </w:pPr>
      <w:r w:rsidRPr="00AA72A0">
        <w:rPr>
          <w:rFonts w:ascii="Times New Roman" w:hAnsi="Times New Roman" w:cs="Times New Roman"/>
          <w:sz w:val="24"/>
        </w:rPr>
        <w:t>Masson-Delmotte, V., Zhai, P., Pirani, A., Connors, S.L., Péan, C., Berger, S., Caud, N., Chen, Y., Goldfarb, L., Gomis, M.I., 2023. Summary for policymakers. Clim. Change 2021 Phys. Sci. Basis Contrib. Work. Group Sixth Assess. Rep. Intergov. Panel Clim. Change 3–32.</w:t>
      </w:r>
    </w:p>
    <w:p w14:paraId="5619C902" w14:textId="77777777" w:rsidR="00304329" w:rsidRPr="00AA72A0" w:rsidRDefault="00304329" w:rsidP="00304329">
      <w:pPr>
        <w:pStyle w:val="af4"/>
        <w:rPr>
          <w:rFonts w:ascii="Times New Roman" w:hAnsi="Times New Roman" w:cs="Times New Roman"/>
          <w:sz w:val="24"/>
        </w:rPr>
      </w:pPr>
      <w:r w:rsidRPr="00AA72A0">
        <w:rPr>
          <w:rFonts w:ascii="Times New Roman" w:hAnsi="Times New Roman" w:cs="Times New Roman"/>
          <w:sz w:val="24"/>
        </w:rPr>
        <w:t>Mehdi, S.E., 2020. Kishore Mahbubani, Has the West Lost It? A Provocation.</w:t>
      </w:r>
    </w:p>
    <w:p w14:paraId="36412AAB" w14:textId="77777777" w:rsidR="00304329" w:rsidRPr="00AA72A0" w:rsidRDefault="00304329" w:rsidP="00304329">
      <w:pPr>
        <w:pStyle w:val="af4"/>
        <w:rPr>
          <w:rFonts w:ascii="Times New Roman" w:hAnsi="Times New Roman" w:cs="Times New Roman"/>
          <w:sz w:val="24"/>
        </w:rPr>
      </w:pPr>
      <w:r w:rsidRPr="00AA72A0">
        <w:rPr>
          <w:rFonts w:ascii="Times New Roman" w:hAnsi="Times New Roman" w:cs="Times New Roman"/>
          <w:sz w:val="24"/>
        </w:rPr>
        <w:t>Mytton, O.T., Boyland, E., Adams, J., Collins, B., O’Connell, M., Russell, S.J., Smith, K., Stroud, R., Viner, R.M., Cobiac, L.J., 2020. The potential health impact of restricting less-healthy food and beverage advertising on UK television between 05.30 and 21.00 hours: a modelling study. PLoS Med. 17, e1003212.</w:t>
      </w:r>
    </w:p>
    <w:p w14:paraId="7D0EACE5" w14:textId="77777777" w:rsidR="00304329" w:rsidRPr="00AA72A0" w:rsidRDefault="00304329" w:rsidP="00304329">
      <w:pPr>
        <w:pStyle w:val="af4"/>
        <w:rPr>
          <w:rFonts w:ascii="Times New Roman" w:hAnsi="Times New Roman" w:cs="Times New Roman"/>
          <w:sz w:val="24"/>
        </w:rPr>
      </w:pPr>
      <w:r w:rsidRPr="00AA72A0">
        <w:rPr>
          <w:rFonts w:ascii="Times New Roman" w:hAnsi="Times New Roman" w:cs="Times New Roman"/>
          <w:sz w:val="24"/>
        </w:rPr>
        <w:t>Ng, L., Wang, X., Yu, J., Zaiats, N., 2025. Ethical Leadership in Climate Action: Navigating National Government Intervention, Financial Constraints, and Corporate Decarbonization: L. Ng et al. J. Bus. Ethics 1–31.</w:t>
      </w:r>
    </w:p>
    <w:p w14:paraId="370BD809" w14:textId="77777777" w:rsidR="00304329" w:rsidRPr="00AA72A0" w:rsidRDefault="00304329" w:rsidP="00304329">
      <w:pPr>
        <w:pStyle w:val="af4"/>
        <w:rPr>
          <w:rFonts w:ascii="Times New Roman" w:hAnsi="Times New Roman" w:cs="Times New Roman"/>
          <w:sz w:val="24"/>
        </w:rPr>
      </w:pPr>
      <w:r w:rsidRPr="00AA72A0">
        <w:rPr>
          <w:rFonts w:ascii="Times New Roman" w:hAnsi="Times New Roman" w:cs="Times New Roman"/>
          <w:sz w:val="24"/>
        </w:rPr>
        <w:t>Raimi, D., Newell, R.G., 2024. Global energy outlook comparison methods: 2023 update.</w:t>
      </w:r>
    </w:p>
    <w:p w14:paraId="5C6B9B13" w14:textId="77777777" w:rsidR="00304329" w:rsidRPr="00AA72A0" w:rsidRDefault="00304329" w:rsidP="00304329">
      <w:pPr>
        <w:pStyle w:val="af4"/>
        <w:rPr>
          <w:rFonts w:ascii="Times New Roman" w:hAnsi="Times New Roman" w:cs="Times New Roman"/>
          <w:sz w:val="24"/>
        </w:rPr>
      </w:pPr>
      <w:r w:rsidRPr="00AA72A0">
        <w:rPr>
          <w:rFonts w:ascii="Times New Roman" w:hAnsi="Times New Roman" w:cs="Times New Roman"/>
          <w:sz w:val="24"/>
        </w:rPr>
        <w:t>Saittakari, I., Ritvala, T., Piekkari, R., Kähäri, P., Moisio, S., Hanell, T., Beugelsdijk, S., 2023. A review of location, politics, and the multinational corporation: Bringing political geography into international business. J. Int. Bus. Stud. 54, 969–995.</w:t>
      </w:r>
    </w:p>
    <w:p w14:paraId="2728FE85" w14:textId="77777777" w:rsidR="00304329" w:rsidRPr="00AA72A0" w:rsidRDefault="00304329" w:rsidP="00304329">
      <w:pPr>
        <w:pStyle w:val="af4"/>
        <w:rPr>
          <w:rFonts w:ascii="Times New Roman" w:hAnsi="Times New Roman" w:cs="Times New Roman"/>
          <w:sz w:val="24"/>
        </w:rPr>
      </w:pPr>
      <w:r w:rsidRPr="00AA72A0">
        <w:rPr>
          <w:rFonts w:ascii="Times New Roman" w:hAnsi="Times New Roman" w:cs="Times New Roman"/>
          <w:sz w:val="24"/>
        </w:rPr>
        <w:t>Saleh, H.M., Hassan, A.I., 2024. The challenges of sustainable energy transition: A focus on renewable energy. Appl. Chem. Eng. 7, 2084.</w:t>
      </w:r>
    </w:p>
    <w:p w14:paraId="6AB90D41" w14:textId="77777777" w:rsidR="00304329" w:rsidRPr="00AA72A0" w:rsidRDefault="00304329" w:rsidP="00304329">
      <w:pPr>
        <w:pStyle w:val="af4"/>
        <w:rPr>
          <w:rFonts w:ascii="Times New Roman" w:hAnsi="Times New Roman" w:cs="Times New Roman"/>
          <w:sz w:val="24"/>
        </w:rPr>
      </w:pPr>
      <w:r w:rsidRPr="00AA72A0">
        <w:rPr>
          <w:rFonts w:ascii="Times New Roman" w:hAnsi="Times New Roman" w:cs="Times New Roman"/>
          <w:sz w:val="24"/>
        </w:rPr>
        <w:t>Sartor, M.A., Beamish, P.W., 2020. Private sector corruption, public sector corruption and the organizational structure of foreign subsidiaries. J. Bus. Ethics 167, 725–744.</w:t>
      </w:r>
    </w:p>
    <w:p w14:paraId="583E67C1" w14:textId="77777777" w:rsidR="00304329" w:rsidRPr="00AA72A0" w:rsidRDefault="00304329" w:rsidP="00304329">
      <w:pPr>
        <w:pStyle w:val="af4"/>
        <w:rPr>
          <w:rFonts w:ascii="Times New Roman" w:hAnsi="Times New Roman" w:cs="Times New Roman"/>
          <w:sz w:val="24"/>
        </w:rPr>
      </w:pPr>
      <w:r w:rsidRPr="00AA72A0">
        <w:rPr>
          <w:rFonts w:ascii="Times New Roman" w:hAnsi="Times New Roman" w:cs="Times New Roman"/>
          <w:sz w:val="24"/>
        </w:rPr>
        <w:t>Su, W., Aoki, H., Yamanoi, J., Tsang, E.W., 2025. Corporate misconduct in Japan: a view from comparative corporate governance. Asia Pac. J. Manag. 1–25.</w:t>
      </w:r>
    </w:p>
    <w:p w14:paraId="6D1F3B97" w14:textId="77777777" w:rsidR="00304329" w:rsidRPr="00AA72A0" w:rsidRDefault="00304329" w:rsidP="00304329">
      <w:pPr>
        <w:pStyle w:val="af4"/>
        <w:rPr>
          <w:rFonts w:ascii="Times New Roman" w:hAnsi="Times New Roman" w:cs="Times New Roman"/>
          <w:sz w:val="24"/>
        </w:rPr>
      </w:pPr>
      <w:r w:rsidRPr="00AA72A0">
        <w:rPr>
          <w:rFonts w:ascii="Times New Roman" w:hAnsi="Times New Roman" w:cs="Times New Roman"/>
          <w:sz w:val="24"/>
        </w:rPr>
        <w:t xml:space="preserve">Thomas, R.G., 2020. Whistleblowing and power: A network perspective. Bus. Ethics </w:t>
      </w:r>
      <w:r w:rsidRPr="00AA72A0">
        <w:rPr>
          <w:rFonts w:ascii="Times New Roman" w:hAnsi="Times New Roman" w:cs="Times New Roman"/>
          <w:sz w:val="24"/>
        </w:rPr>
        <w:lastRenderedPageBreak/>
        <w:t>Eur. Rev. 29, 842–855.</w:t>
      </w:r>
    </w:p>
    <w:p w14:paraId="623DFFF2" w14:textId="77777777" w:rsidR="00304329" w:rsidRPr="00AA72A0" w:rsidRDefault="00304329" w:rsidP="00304329">
      <w:pPr>
        <w:pStyle w:val="af4"/>
        <w:rPr>
          <w:rFonts w:ascii="Times New Roman" w:hAnsi="Times New Roman" w:cs="Times New Roman"/>
          <w:sz w:val="24"/>
        </w:rPr>
      </w:pPr>
      <w:r w:rsidRPr="00AA72A0">
        <w:rPr>
          <w:rFonts w:ascii="Times New Roman" w:hAnsi="Times New Roman" w:cs="Times New Roman"/>
          <w:sz w:val="24"/>
        </w:rPr>
        <w:t>Tse, C.H., Meyer, K.E., Pan, Y., Chi, T., 2024. Evolution of MNE strategies amid China’s changing institutions: a thematic review. J. Int. Bus. Stud. 55, 657–675.</w:t>
      </w:r>
    </w:p>
    <w:p w14:paraId="7F90DCEC" w14:textId="77777777" w:rsidR="00304329" w:rsidRPr="00AA72A0" w:rsidRDefault="00304329" w:rsidP="00304329">
      <w:pPr>
        <w:pStyle w:val="af4"/>
        <w:rPr>
          <w:rFonts w:ascii="Times New Roman" w:hAnsi="Times New Roman" w:cs="Times New Roman"/>
          <w:sz w:val="24"/>
        </w:rPr>
      </w:pPr>
      <w:r w:rsidRPr="00AA72A0">
        <w:rPr>
          <w:rFonts w:ascii="Times New Roman" w:hAnsi="Times New Roman" w:cs="Times New Roman"/>
          <w:sz w:val="24"/>
        </w:rPr>
        <w:t>Weatherwax, J.J., 2025. Recycling the Rules: How Coca-Cola’s Recent Legal Battles Highlight the Need for Modernizing Sustainability Advertising Laws to Protect Consumers and Businesses. W New Eng Rev 47, 122.</w:t>
      </w:r>
    </w:p>
    <w:p w14:paraId="73784D28" w14:textId="77777777" w:rsidR="00304329" w:rsidRPr="00AA72A0" w:rsidRDefault="00304329" w:rsidP="00304329">
      <w:pPr>
        <w:pStyle w:val="af4"/>
        <w:rPr>
          <w:rFonts w:ascii="Times New Roman" w:hAnsi="Times New Roman" w:cs="Times New Roman"/>
          <w:sz w:val="24"/>
        </w:rPr>
      </w:pPr>
      <w:r w:rsidRPr="00AA72A0">
        <w:rPr>
          <w:rFonts w:ascii="Times New Roman" w:hAnsi="Times New Roman" w:cs="Times New Roman"/>
          <w:sz w:val="24"/>
        </w:rPr>
        <w:t>Wu, J., Chen, Z., 2023. Corruption culture and corporate social responsibility: evidence from China. Asia-Pac. J. Account. Econ. 30, 1286–1304.</w:t>
      </w:r>
    </w:p>
    <w:p w14:paraId="6934E872" w14:textId="77777777" w:rsidR="00304329" w:rsidRPr="00AA72A0" w:rsidRDefault="00304329" w:rsidP="00304329">
      <w:pPr>
        <w:pStyle w:val="af4"/>
        <w:rPr>
          <w:rFonts w:ascii="Times New Roman" w:hAnsi="Times New Roman" w:cs="Times New Roman"/>
          <w:sz w:val="24"/>
        </w:rPr>
      </w:pPr>
      <w:r w:rsidRPr="00AA72A0">
        <w:rPr>
          <w:rFonts w:ascii="Times New Roman" w:hAnsi="Times New Roman" w:cs="Times New Roman"/>
          <w:sz w:val="24"/>
        </w:rPr>
        <w:t>Yang, B., Guo, C., Fan, Y., 2024. Institutional investor networks and ESG performance: Evidence from China. Emerg. Mark. Finance Trade 60, 113–137.</w:t>
      </w:r>
    </w:p>
    <w:p w14:paraId="2DC6536D" w14:textId="77777777" w:rsidR="00304329" w:rsidRPr="00AA72A0" w:rsidRDefault="00304329" w:rsidP="00304329">
      <w:pPr>
        <w:pStyle w:val="af4"/>
        <w:rPr>
          <w:rFonts w:ascii="Times New Roman" w:hAnsi="Times New Roman" w:cs="Times New Roman"/>
          <w:sz w:val="24"/>
        </w:rPr>
      </w:pPr>
      <w:r w:rsidRPr="00AA72A0">
        <w:rPr>
          <w:rFonts w:ascii="Times New Roman" w:hAnsi="Times New Roman" w:cs="Times New Roman"/>
          <w:sz w:val="24"/>
        </w:rPr>
        <w:t>Yang, Y., Zou, M., 2025. Contagion of corporate misconduct in the supply chain: Evidence from customers and suppliers in China. Int. J. Prod. Econ. 279, 109443.</w:t>
      </w:r>
    </w:p>
    <w:p w14:paraId="2C7B59A9" w14:textId="77777777" w:rsidR="00304329" w:rsidRPr="00AA72A0" w:rsidRDefault="00304329" w:rsidP="00304329">
      <w:pPr>
        <w:pStyle w:val="af4"/>
        <w:rPr>
          <w:rFonts w:ascii="Times New Roman" w:hAnsi="Times New Roman" w:cs="Times New Roman"/>
          <w:sz w:val="24"/>
        </w:rPr>
      </w:pPr>
      <w:r w:rsidRPr="00AA72A0">
        <w:rPr>
          <w:rFonts w:ascii="Times New Roman" w:hAnsi="Times New Roman" w:cs="Times New Roman"/>
          <w:sz w:val="24"/>
        </w:rPr>
        <w:t>Yuan, L., Chia, R., Gosling, J., 2023. Confucian virtue ethics and ethical leadership in modern China. J. Bus. Ethics 182, 119–133.</w:t>
      </w:r>
    </w:p>
    <w:p w14:paraId="132B72CD" w14:textId="77777777" w:rsidR="00304329" w:rsidRPr="00AA72A0" w:rsidRDefault="00304329" w:rsidP="00304329">
      <w:pPr>
        <w:pStyle w:val="af4"/>
        <w:rPr>
          <w:rFonts w:ascii="Times New Roman" w:hAnsi="Times New Roman" w:cs="Times New Roman"/>
          <w:sz w:val="24"/>
        </w:rPr>
      </w:pPr>
      <w:r w:rsidRPr="00AA72A0">
        <w:rPr>
          <w:rFonts w:ascii="Times New Roman" w:hAnsi="Times New Roman" w:cs="Times New Roman"/>
          <w:sz w:val="24"/>
        </w:rPr>
        <w:t>Zhang, J.F., So, J.Y., 2024. The effect of corruption exposure on the ESG performance of multinational firms. Pac.-Basin Finance J. 86, 102433.</w:t>
      </w:r>
    </w:p>
    <w:p w14:paraId="746304E3" w14:textId="33D11D01" w:rsidR="00812ED2" w:rsidRPr="00AA72A0" w:rsidRDefault="00CB56A1" w:rsidP="00574192">
      <w:pPr>
        <w:spacing w:line="360" w:lineRule="auto"/>
        <w:rPr>
          <w:rFonts w:ascii="Times New Roman" w:hAnsi="Times New Roman" w:cs="Times New Roman"/>
        </w:rPr>
      </w:pPr>
      <w:r w:rsidRPr="00AA72A0">
        <w:rPr>
          <w:rFonts w:ascii="Times New Roman" w:hAnsi="Times New Roman" w:cs="Times New Roman"/>
          <w:sz w:val="24"/>
          <w:szCs w:val="24"/>
        </w:rPr>
        <w:fldChar w:fldCharType="end"/>
      </w:r>
    </w:p>
    <w:p w14:paraId="3A19F835" w14:textId="77777777" w:rsidR="00812ED2" w:rsidRPr="00AA72A0" w:rsidRDefault="00812ED2">
      <w:pPr>
        <w:rPr>
          <w:rFonts w:ascii="Times New Roman" w:hAnsi="Times New Roman" w:cs="Times New Roman"/>
        </w:rPr>
      </w:pPr>
    </w:p>
    <w:p w14:paraId="199ACA3F" w14:textId="77777777" w:rsidR="00812ED2" w:rsidRPr="00AA72A0" w:rsidRDefault="00812ED2">
      <w:pPr>
        <w:rPr>
          <w:rFonts w:ascii="Times New Roman" w:hAnsi="Times New Roman" w:cs="Times New Roman"/>
        </w:rPr>
      </w:pPr>
    </w:p>
    <w:p w14:paraId="3B1E9C6D" w14:textId="77777777" w:rsidR="00812ED2" w:rsidRPr="00AA72A0" w:rsidRDefault="00812ED2">
      <w:pPr>
        <w:rPr>
          <w:rFonts w:ascii="Times New Roman" w:hAnsi="Times New Roman" w:cs="Times New Roman"/>
        </w:rPr>
      </w:pPr>
    </w:p>
    <w:p w14:paraId="1193C9CD" w14:textId="77777777" w:rsidR="00812ED2" w:rsidRPr="00AA72A0" w:rsidRDefault="00812ED2">
      <w:pPr>
        <w:rPr>
          <w:rFonts w:ascii="Times New Roman" w:hAnsi="Times New Roman" w:cs="Times New Roman"/>
        </w:rPr>
      </w:pPr>
    </w:p>
    <w:p w14:paraId="4E26CAD7" w14:textId="77777777" w:rsidR="00812ED2" w:rsidRPr="00AA72A0" w:rsidRDefault="00812ED2">
      <w:pPr>
        <w:rPr>
          <w:rFonts w:ascii="Times New Roman" w:hAnsi="Times New Roman" w:cs="Times New Roman"/>
        </w:rPr>
      </w:pPr>
    </w:p>
    <w:sectPr w:rsidR="00812ED2" w:rsidRPr="00AA72A0">
      <w:footerReference w:type="default" r:id="rId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49FD30" w14:textId="77777777" w:rsidR="00FA3941" w:rsidRDefault="00FA3941">
      <w:r>
        <w:separator/>
      </w:r>
    </w:p>
  </w:endnote>
  <w:endnote w:type="continuationSeparator" w:id="0">
    <w:p w14:paraId="23F1A964" w14:textId="77777777" w:rsidR="00FA3941" w:rsidRDefault="00FA39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6D09BB" w14:textId="77777777" w:rsidR="00812ED2" w:rsidRDefault="00000000">
    <w:pPr>
      <w:pStyle w:val="a4"/>
    </w:pPr>
    <w:r>
      <w:rPr>
        <w:noProof/>
      </w:rPr>
      <mc:AlternateContent>
        <mc:Choice Requires="wps">
          <w:drawing>
            <wp:anchor distT="0" distB="0" distL="114300" distR="114300" simplePos="0" relativeHeight="251659264" behindDoc="0" locked="0" layoutInCell="1" allowOverlap="1" wp14:anchorId="08E7935C" wp14:editId="370CE420">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2F2C90D5" w14:textId="77777777" w:rsidR="00812ED2" w:rsidRDefault="00000000">
                          <w:pPr>
                            <w:pStyle w:val="a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08E7935C" id="_x0000_t202" coordsize="21600,21600" o:spt="202" path="m,l,21600r21600,l21600,xe">
              <v:stroke joinstyle="miter"/>
              <v:path gradientshapeok="t" o:connecttype="rect"/>
            </v:shapetype>
            <v:shape id="文本框 1" o:spid="_x0000_s1026"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" filled="f" stroked="f" strokeweight=".5pt">
              <v:textbox style="mso-fit-shape-to-text:t" inset="0,0,0,0">
                <w:txbxContent>
                  <w:p w14:paraId="2F2C90D5" w14:textId="77777777" w:rsidR="00812ED2" w:rsidRDefault="00000000">
                    <w:pPr>
                      <w:pStyle w:val="a4"/>
                    </w:pPr>
                    <w:r>
                      <w:fldChar w:fldCharType="begin"/>
                    </w:r>
                    <w:r>
                      <w:instrText xml:space="preserve"> PAGE  \* MERGEFORMAT </w:instrText>
                    </w:r>
                    <w:r>
                      <w:fldChar w:fldCharType="separate"/>
                    </w:r>
                    <w:r>
                      <w:t>1</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57A4C3" w14:textId="77777777" w:rsidR="00FA3941" w:rsidRDefault="00FA3941">
      <w:r>
        <w:separator/>
      </w:r>
    </w:p>
  </w:footnote>
  <w:footnote w:type="continuationSeparator" w:id="0">
    <w:p w14:paraId="041EFCF9" w14:textId="77777777" w:rsidR="00FA3941" w:rsidRDefault="00FA394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13F2"/>
    <w:rsid w:val="000028C7"/>
    <w:rsid w:val="00005EBF"/>
    <w:rsid w:val="0007259C"/>
    <w:rsid w:val="00076091"/>
    <w:rsid w:val="00092DD8"/>
    <w:rsid w:val="000B1DAB"/>
    <w:rsid w:val="000C0C39"/>
    <w:rsid w:val="000D43D5"/>
    <w:rsid w:val="000E7521"/>
    <w:rsid w:val="000E7567"/>
    <w:rsid w:val="000E7BD6"/>
    <w:rsid w:val="00111C3D"/>
    <w:rsid w:val="001141FA"/>
    <w:rsid w:val="00147FDB"/>
    <w:rsid w:val="00162774"/>
    <w:rsid w:val="00166EF9"/>
    <w:rsid w:val="001674F1"/>
    <w:rsid w:val="00177479"/>
    <w:rsid w:val="00184CB9"/>
    <w:rsid w:val="0019631D"/>
    <w:rsid w:val="001D6148"/>
    <w:rsid w:val="001F3E45"/>
    <w:rsid w:val="002204C6"/>
    <w:rsid w:val="00232CAF"/>
    <w:rsid w:val="00243813"/>
    <w:rsid w:val="002756CF"/>
    <w:rsid w:val="002C2F13"/>
    <w:rsid w:val="002C581B"/>
    <w:rsid w:val="002E350B"/>
    <w:rsid w:val="002F750B"/>
    <w:rsid w:val="00304329"/>
    <w:rsid w:val="003167B5"/>
    <w:rsid w:val="003372E3"/>
    <w:rsid w:val="00346503"/>
    <w:rsid w:val="00347C9D"/>
    <w:rsid w:val="00351461"/>
    <w:rsid w:val="00366387"/>
    <w:rsid w:val="003746ED"/>
    <w:rsid w:val="003842A2"/>
    <w:rsid w:val="0039302E"/>
    <w:rsid w:val="003E62A2"/>
    <w:rsid w:val="003E73D5"/>
    <w:rsid w:val="003F0CE5"/>
    <w:rsid w:val="00401F9A"/>
    <w:rsid w:val="004139EB"/>
    <w:rsid w:val="004459B0"/>
    <w:rsid w:val="0045528F"/>
    <w:rsid w:val="004818AE"/>
    <w:rsid w:val="004A01ED"/>
    <w:rsid w:val="004D0DE0"/>
    <w:rsid w:val="004D1EDD"/>
    <w:rsid w:val="004E2F59"/>
    <w:rsid w:val="004F701A"/>
    <w:rsid w:val="005033D4"/>
    <w:rsid w:val="00514A26"/>
    <w:rsid w:val="0052076C"/>
    <w:rsid w:val="00555DE0"/>
    <w:rsid w:val="0055747C"/>
    <w:rsid w:val="00571645"/>
    <w:rsid w:val="00574192"/>
    <w:rsid w:val="00575115"/>
    <w:rsid w:val="00575577"/>
    <w:rsid w:val="00575587"/>
    <w:rsid w:val="005924BF"/>
    <w:rsid w:val="005C2491"/>
    <w:rsid w:val="005D220A"/>
    <w:rsid w:val="005D6875"/>
    <w:rsid w:val="005F5A07"/>
    <w:rsid w:val="00602DA0"/>
    <w:rsid w:val="00641DEE"/>
    <w:rsid w:val="0064445D"/>
    <w:rsid w:val="00644711"/>
    <w:rsid w:val="00656AF8"/>
    <w:rsid w:val="00661E57"/>
    <w:rsid w:val="00662C91"/>
    <w:rsid w:val="00675464"/>
    <w:rsid w:val="006B219A"/>
    <w:rsid w:val="006C0110"/>
    <w:rsid w:val="006C4608"/>
    <w:rsid w:val="00704D56"/>
    <w:rsid w:val="00707019"/>
    <w:rsid w:val="0071604A"/>
    <w:rsid w:val="00726F05"/>
    <w:rsid w:val="00745555"/>
    <w:rsid w:val="0075066E"/>
    <w:rsid w:val="007A1028"/>
    <w:rsid w:val="007A12A6"/>
    <w:rsid w:val="007A27B2"/>
    <w:rsid w:val="007B0A3F"/>
    <w:rsid w:val="007C0811"/>
    <w:rsid w:val="007C3FAC"/>
    <w:rsid w:val="007D5157"/>
    <w:rsid w:val="007F0DC8"/>
    <w:rsid w:val="007F6FF7"/>
    <w:rsid w:val="0080536A"/>
    <w:rsid w:val="0081166E"/>
    <w:rsid w:val="00812ED2"/>
    <w:rsid w:val="00827E9F"/>
    <w:rsid w:val="00831765"/>
    <w:rsid w:val="008400A6"/>
    <w:rsid w:val="00845113"/>
    <w:rsid w:val="00854A92"/>
    <w:rsid w:val="008561ED"/>
    <w:rsid w:val="008602EF"/>
    <w:rsid w:val="008A175D"/>
    <w:rsid w:val="008C510E"/>
    <w:rsid w:val="008C5EC8"/>
    <w:rsid w:val="008E3826"/>
    <w:rsid w:val="00913725"/>
    <w:rsid w:val="00920B0E"/>
    <w:rsid w:val="00927FE3"/>
    <w:rsid w:val="009417FC"/>
    <w:rsid w:val="00974118"/>
    <w:rsid w:val="00987153"/>
    <w:rsid w:val="009A27F5"/>
    <w:rsid w:val="009A6270"/>
    <w:rsid w:val="009C626F"/>
    <w:rsid w:val="009D2FDD"/>
    <w:rsid w:val="009E3B12"/>
    <w:rsid w:val="009F4451"/>
    <w:rsid w:val="00A170D8"/>
    <w:rsid w:val="00A373B3"/>
    <w:rsid w:val="00A40F4D"/>
    <w:rsid w:val="00A639BF"/>
    <w:rsid w:val="00A64D13"/>
    <w:rsid w:val="00A77162"/>
    <w:rsid w:val="00AA4F73"/>
    <w:rsid w:val="00AA5730"/>
    <w:rsid w:val="00AA72A0"/>
    <w:rsid w:val="00AA7405"/>
    <w:rsid w:val="00AD4D2B"/>
    <w:rsid w:val="00AE2BE4"/>
    <w:rsid w:val="00AE56BC"/>
    <w:rsid w:val="00B1080E"/>
    <w:rsid w:val="00B21DB5"/>
    <w:rsid w:val="00B26407"/>
    <w:rsid w:val="00B44AD8"/>
    <w:rsid w:val="00B51B85"/>
    <w:rsid w:val="00B7028B"/>
    <w:rsid w:val="00B964D6"/>
    <w:rsid w:val="00B96A33"/>
    <w:rsid w:val="00BA1BD2"/>
    <w:rsid w:val="00BA3C4E"/>
    <w:rsid w:val="00BB3781"/>
    <w:rsid w:val="00BD5CEF"/>
    <w:rsid w:val="00BF4C97"/>
    <w:rsid w:val="00C130AD"/>
    <w:rsid w:val="00C36817"/>
    <w:rsid w:val="00C427F1"/>
    <w:rsid w:val="00C4389F"/>
    <w:rsid w:val="00C52CDF"/>
    <w:rsid w:val="00C53046"/>
    <w:rsid w:val="00C53626"/>
    <w:rsid w:val="00C84557"/>
    <w:rsid w:val="00CB56A1"/>
    <w:rsid w:val="00D15D21"/>
    <w:rsid w:val="00D306CF"/>
    <w:rsid w:val="00D36BD3"/>
    <w:rsid w:val="00D46BDA"/>
    <w:rsid w:val="00D53F26"/>
    <w:rsid w:val="00D62949"/>
    <w:rsid w:val="00D87552"/>
    <w:rsid w:val="00D91086"/>
    <w:rsid w:val="00D95C8B"/>
    <w:rsid w:val="00D97A06"/>
    <w:rsid w:val="00DA09FB"/>
    <w:rsid w:val="00DD6B70"/>
    <w:rsid w:val="00DF57B7"/>
    <w:rsid w:val="00E02139"/>
    <w:rsid w:val="00E12BA0"/>
    <w:rsid w:val="00E200AC"/>
    <w:rsid w:val="00E221DA"/>
    <w:rsid w:val="00E246CD"/>
    <w:rsid w:val="00E25228"/>
    <w:rsid w:val="00E313F2"/>
    <w:rsid w:val="00E37FC9"/>
    <w:rsid w:val="00E44709"/>
    <w:rsid w:val="00E612A4"/>
    <w:rsid w:val="00E76C55"/>
    <w:rsid w:val="00E96873"/>
    <w:rsid w:val="00EA6012"/>
    <w:rsid w:val="00EC12AE"/>
    <w:rsid w:val="00EE6D7A"/>
    <w:rsid w:val="00F20404"/>
    <w:rsid w:val="00F36166"/>
    <w:rsid w:val="00F46704"/>
    <w:rsid w:val="00F6119B"/>
    <w:rsid w:val="00F96998"/>
    <w:rsid w:val="00FA3941"/>
    <w:rsid w:val="00FA65D2"/>
    <w:rsid w:val="00FB6178"/>
    <w:rsid w:val="00FD7C65"/>
    <w:rsid w:val="00FE4B2E"/>
    <w:rsid w:val="31374F07"/>
    <w:rsid w:val="332A5D32"/>
    <w:rsid w:val="644E209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75C412A"/>
  <w15:docId w15:val="{EFCE5FE4-7B76-4E34-8ADC-A66DB9CB62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qFormat="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kern w:val="2"/>
      <w:sz w:val="21"/>
      <w:szCs w:val="22"/>
    </w:rPr>
  </w:style>
  <w:style w:type="paragraph" w:styleId="1">
    <w:name w:val="heading 1"/>
    <w:basedOn w:val="a"/>
    <w:next w:val="a"/>
    <w:link w:val="10"/>
    <w:uiPriority w:val="9"/>
    <w:qFormat/>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semiHidden/>
    <w:unhideWhenUsed/>
    <w:qFormat/>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semiHidden/>
    <w:unhideWhenUsed/>
    <w:qFormat/>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pPr>
      <w:keepNext/>
      <w:keepLines/>
      <w:spacing w:before="80" w:after="40"/>
      <w:outlineLvl w:val="4"/>
    </w:pPr>
    <w:rPr>
      <w:rFonts w:cstheme="majorBidi"/>
      <w:color w:val="2F5496" w:themeColor="accent1" w:themeShade="BF"/>
      <w:sz w:val="24"/>
      <w:szCs w:val="24"/>
    </w:rPr>
  </w:style>
  <w:style w:type="paragraph" w:styleId="6">
    <w:name w:val="heading 6"/>
    <w:basedOn w:val="a"/>
    <w:next w:val="a"/>
    <w:link w:val="60"/>
    <w:uiPriority w:val="9"/>
    <w:semiHidden/>
    <w:unhideWhenUsed/>
    <w:qFormat/>
    <w:pPr>
      <w:keepNext/>
      <w:keepLines/>
      <w:spacing w:before="40"/>
      <w:outlineLvl w:val="5"/>
    </w:pPr>
    <w:rPr>
      <w:rFonts w:cstheme="majorBidi"/>
      <w:b/>
      <w:bCs/>
      <w:color w:val="2F5496" w:themeColor="accent1" w:themeShade="BF"/>
    </w:rPr>
  </w:style>
  <w:style w:type="paragraph" w:styleId="7">
    <w:name w:val="heading 7"/>
    <w:basedOn w:val="a"/>
    <w:next w:val="a"/>
    <w:link w:val="70"/>
    <w:uiPriority w:val="9"/>
    <w:semiHidden/>
    <w:unhideWhenUsed/>
    <w:qFormat/>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annotation text"/>
    <w:basedOn w:val="a"/>
    <w:uiPriority w:val="99"/>
    <w:semiHidden/>
    <w:unhideWhenUsed/>
    <w:pPr>
      <w:jc w:val="left"/>
    </w:pPr>
  </w:style>
  <w:style w:type="paragraph" w:styleId="TOC3">
    <w:name w:val="toc 3"/>
    <w:basedOn w:val="a"/>
    <w:next w:val="a"/>
    <w:autoRedefine/>
    <w:uiPriority w:val="39"/>
    <w:unhideWhenUsed/>
    <w:pPr>
      <w:widowControl/>
      <w:spacing w:after="100" w:line="259" w:lineRule="auto"/>
      <w:ind w:left="440"/>
      <w:jc w:val="left"/>
    </w:pPr>
    <w:rPr>
      <w:rFonts w:cs="Times New Roman"/>
      <w:kern w:val="0"/>
      <w:sz w:val="22"/>
    </w:rPr>
  </w:style>
  <w:style w:type="paragraph" w:styleId="a4">
    <w:name w:val="footer"/>
    <w:basedOn w:val="a"/>
    <w:link w:val="a5"/>
    <w:uiPriority w:val="99"/>
    <w:unhideWhenUsed/>
    <w:qFormat/>
    <w:pPr>
      <w:tabs>
        <w:tab w:val="center" w:pos="4153"/>
        <w:tab w:val="right" w:pos="8306"/>
      </w:tabs>
      <w:snapToGrid w:val="0"/>
      <w:jc w:val="left"/>
    </w:pPr>
    <w:rPr>
      <w:sz w:val="18"/>
      <w:szCs w:val="18"/>
    </w:rPr>
  </w:style>
  <w:style w:type="paragraph" w:styleId="a6">
    <w:name w:val="header"/>
    <w:basedOn w:val="a"/>
    <w:link w:val="a7"/>
    <w:uiPriority w:val="99"/>
    <w:unhideWhenUsed/>
    <w:qFormat/>
    <w:pPr>
      <w:tabs>
        <w:tab w:val="center" w:pos="4153"/>
        <w:tab w:val="right" w:pos="8306"/>
      </w:tabs>
      <w:snapToGrid w:val="0"/>
      <w:jc w:val="center"/>
    </w:pPr>
    <w:rPr>
      <w:sz w:val="18"/>
      <w:szCs w:val="18"/>
    </w:rPr>
  </w:style>
  <w:style w:type="paragraph" w:styleId="TOC1">
    <w:name w:val="toc 1"/>
    <w:basedOn w:val="a"/>
    <w:next w:val="a"/>
    <w:autoRedefine/>
    <w:uiPriority w:val="39"/>
    <w:unhideWhenUsed/>
    <w:pPr>
      <w:widowControl/>
      <w:spacing w:after="100" w:line="259" w:lineRule="auto"/>
      <w:jc w:val="left"/>
    </w:pPr>
    <w:rPr>
      <w:rFonts w:cs="Times New Roman"/>
      <w:kern w:val="0"/>
      <w:sz w:val="22"/>
    </w:rPr>
  </w:style>
  <w:style w:type="paragraph" w:styleId="a8">
    <w:name w:val="Subtitle"/>
    <w:basedOn w:val="a"/>
    <w:next w:val="a"/>
    <w:link w:val="a9"/>
    <w:uiPriority w:val="11"/>
    <w:qFormat/>
    <w:pPr>
      <w:spacing w:after="160"/>
      <w:jc w:val="center"/>
    </w:pPr>
    <w:rPr>
      <w:rFonts w:asciiTheme="majorHAnsi" w:eastAsiaTheme="majorEastAsia" w:hAnsiTheme="majorHAnsi" w:cstheme="majorBidi"/>
      <w:color w:val="595959" w:themeColor="text1" w:themeTint="A6"/>
      <w:spacing w:val="15"/>
      <w:sz w:val="28"/>
      <w:szCs w:val="28"/>
    </w:rPr>
  </w:style>
  <w:style w:type="paragraph" w:styleId="TOC2">
    <w:name w:val="toc 2"/>
    <w:basedOn w:val="a"/>
    <w:next w:val="a"/>
    <w:autoRedefine/>
    <w:uiPriority w:val="39"/>
    <w:unhideWhenUsed/>
    <w:qFormat/>
    <w:pPr>
      <w:widowControl/>
      <w:spacing w:after="100" w:line="259" w:lineRule="auto"/>
      <w:ind w:left="220"/>
      <w:jc w:val="left"/>
    </w:pPr>
    <w:rPr>
      <w:rFonts w:cs="Times New Roman"/>
      <w:kern w:val="0"/>
      <w:sz w:val="22"/>
    </w:rPr>
  </w:style>
  <w:style w:type="paragraph" w:styleId="aa">
    <w:name w:val="Title"/>
    <w:basedOn w:val="a"/>
    <w:next w:val="a"/>
    <w:link w:val="ab"/>
    <w:uiPriority w:val="10"/>
    <w:qFormat/>
    <w:pPr>
      <w:spacing w:after="80"/>
      <w:contextualSpacing/>
      <w:jc w:val="center"/>
    </w:pPr>
    <w:rPr>
      <w:rFonts w:asciiTheme="majorHAnsi" w:eastAsiaTheme="majorEastAsia" w:hAnsiTheme="majorHAnsi" w:cstheme="majorBidi"/>
      <w:spacing w:val="-10"/>
      <w:kern w:val="28"/>
      <w:sz w:val="56"/>
      <w:szCs w:val="56"/>
    </w:rPr>
  </w:style>
  <w:style w:type="character" w:styleId="ac">
    <w:name w:val="Hyperlink"/>
    <w:basedOn w:val="a0"/>
    <w:uiPriority w:val="99"/>
    <w:unhideWhenUsed/>
    <w:qFormat/>
    <w:rPr>
      <w:color w:val="0563C1" w:themeColor="hyperlink"/>
      <w:u w:val="single"/>
    </w:rPr>
  </w:style>
  <w:style w:type="character" w:customStyle="1" w:styleId="10">
    <w:name w:val="标题 1 字符"/>
    <w:basedOn w:val="a0"/>
    <w:link w:val="1"/>
    <w:uiPriority w:val="9"/>
    <w:qFormat/>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semiHidden/>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semiHidden/>
    <w:qFormat/>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qFormat/>
    <w:rPr>
      <w:rFonts w:cstheme="majorBidi"/>
      <w:color w:val="2F5496" w:themeColor="accent1" w:themeShade="BF"/>
      <w:sz w:val="28"/>
      <w:szCs w:val="28"/>
    </w:rPr>
  </w:style>
  <w:style w:type="character" w:customStyle="1" w:styleId="50">
    <w:name w:val="标题 5 字符"/>
    <w:basedOn w:val="a0"/>
    <w:link w:val="5"/>
    <w:uiPriority w:val="9"/>
    <w:semiHidden/>
    <w:qFormat/>
    <w:rPr>
      <w:rFonts w:cstheme="majorBidi"/>
      <w:color w:val="2F5496" w:themeColor="accent1" w:themeShade="BF"/>
      <w:sz w:val="24"/>
      <w:szCs w:val="24"/>
    </w:rPr>
  </w:style>
  <w:style w:type="character" w:customStyle="1" w:styleId="60">
    <w:name w:val="标题 6 字符"/>
    <w:basedOn w:val="a0"/>
    <w:link w:val="6"/>
    <w:uiPriority w:val="9"/>
    <w:semiHidden/>
    <w:qFormat/>
    <w:rPr>
      <w:rFonts w:cstheme="majorBidi"/>
      <w:b/>
      <w:bCs/>
      <w:color w:val="2F5496" w:themeColor="accent1" w:themeShade="BF"/>
    </w:rPr>
  </w:style>
  <w:style w:type="character" w:customStyle="1" w:styleId="70">
    <w:name w:val="标题 7 字符"/>
    <w:basedOn w:val="a0"/>
    <w:link w:val="7"/>
    <w:uiPriority w:val="9"/>
    <w:semiHidden/>
    <w:qFormat/>
    <w:rPr>
      <w:rFonts w:cstheme="majorBidi"/>
      <w:b/>
      <w:bCs/>
      <w:color w:val="595959" w:themeColor="text1" w:themeTint="A6"/>
    </w:rPr>
  </w:style>
  <w:style w:type="character" w:customStyle="1" w:styleId="80">
    <w:name w:val="标题 8 字符"/>
    <w:basedOn w:val="a0"/>
    <w:link w:val="8"/>
    <w:uiPriority w:val="9"/>
    <w:semiHidden/>
    <w:qFormat/>
    <w:rPr>
      <w:rFonts w:cstheme="majorBidi"/>
      <w:color w:val="595959" w:themeColor="text1" w:themeTint="A6"/>
    </w:rPr>
  </w:style>
  <w:style w:type="character" w:customStyle="1" w:styleId="90">
    <w:name w:val="标题 9 字符"/>
    <w:basedOn w:val="a0"/>
    <w:link w:val="9"/>
    <w:uiPriority w:val="9"/>
    <w:semiHidden/>
    <w:qFormat/>
    <w:rPr>
      <w:rFonts w:eastAsiaTheme="majorEastAsia" w:cstheme="majorBidi"/>
      <w:color w:val="595959" w:themeColor="text1" w:themeTint="A6"/>
    </w:rPr>
  </w:style>
  <w:style w:type="character" w:customStyle="1" w:styleId="ab">
    <w:name w:val="标题 字符"/>
    <w:basedOn w:val="a0"/>
    <w:link w:val="aa"/>
    <w:uiPriority w:val="10"/>
    <w:qFormat/>
    <w:rPr>
      <w:rFonts w:asciiTheme="majorHAnsi" w:eastAsiaTheme="majorEastAsia" w:hAnsiTheme="majorHAnsi" w:cstheme="majorBidi"/>
      <w:spacing w:val="-10"/>
      <w:kern w:val="28"/>
      <w:sz w:val="56"/>
      <w:szCs w:val="56"/>
    </w:rPr>
  </w:style>
  <w:style w:type="character" w:customStyle="1" w:styleId="a9">
    <w:name w:val="副标题 字符"/>
    <w:basedOn w:val="a0"/>
    <w:link w:val="a8"/>
    <w:uiPriority w:val="11"/>
    <w:qFormat/>
    <w:rPr>
      <w:rFonts w:asciiTheme="majorHAnsi" w:eastAsiaTheme="majorEastAsia" w:hAnsiTheme="majorHAnsi" w:cstheme="majorBidi"/>
      <w:color w:val="595959" w:themeColor="text1" w:themeTint="A6"/>
      <w:spacing w:val="15"/>
      <w:sz w:val="28"/>
      <w:szCs w:val="28"/>
    </w:rPr>
  </w:style>
  <w:style w:type="paragraph" w:styleId="ad">
    <w:name w:val="Quote"/>
    <w:basedOn w:val="a"/>
    <w:next w:val="a"/>
    <w:link w:val="ae"/>
    <w:uiPriority w:val="29"/>
    <w:qFormat/>
    <w:pPr>
      <w:spacing w:before="160" w:after="160"/>
      <w:jc w:val="center"/>
    </w:pPr>
    <w:rPr>
      <w:i/>
      <w:iCs/>
      <w:color w:val="404040" w:themeColor="text1" w:themeTint="BF"/>
    </w:rPr>
  </w:style>
  <w:style w:type="character" w:customStyle="1" w:styleId="ae">
    <w:name w:val="引用 字符"/>
    <w:basedOn w:val="a0"/>
    <w:link w:val="ad"/>
    <w:uiPriority w:val="29"/>
    <w:qFormat/>
    <w:rPr>
      <w:i/>
      <w:iCs/>
      <w:color w:val="404040" w:themeColor="text1" w:themeTint="BF"/>
    </w:rPr>
  </w:style>
  <w:style w:type="paragraph" w:styleId="af">
    <w:name w:val="List Paragraph"/>
    <w:basedOn w:val="a"/>
    <w:uiPriority w:val="34"/>
    <w:qFormat/>
    <w:pPr>
      <w:ind w:left="720"/>
      <w:contextualSpacing/>
    </w:pPr>
  </w:style>
  <w:style w:type="character" w:customStyle="1" w:styleId="11">
    <w:name w:val="明显强调1"/>
    <w:basedOn w:val="a0"/>
    <w:uiPriority w:val="21"/>
    <w:qFormat/>
    <w:rPr>
      <w:i/>
      <w:iCs/>
      <w:color w:val="2F5496" w:themeColor="accent1" w:themeShade="BF"/>
    </w:rPr>
  </w:style>
  <w:style w:type="paragraph" w:styleId="af0">
    <w:name w:val="Intense Quote"/>
    <w:basedOn w:val="a"/>
    <w:next w:val="a"/>
    <w:link w:val="af1"/>
    <w:uiPriority w:val="30"/>
    <w:qFormat/>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f1">
    <w:name w:val="明显引用 字符"/>
    <w:basedOn w:val="a0"/>
    <w:link w:val="af0"/>
    <w:uiPriority w:val="30"/>
    <w:qFormat/>
    <w:rPr>
      <w:i/>
      <w:iCs/>
      <w:color w:val="2F5496" w:themeColor="accent1" w:themeShade="BF"/>
    </w:rPr>
  </w:style>
  <w:style w:type="character" w:customStyle="1" w:styleId="12">
    <w:name w:val="明显参考1"/>
    <w:basedOn w:val="a0"/>
    <w:uiPriority w:val="32"/>
    <w:qFormat/>
    <w:rPr>
      <w:b/>
      <w:bCs/>
      <w:smallCaps/>
      <w:color w:val="2F5496" w:themeColor="accent1" w:themeShade="BF"/>
      <w:spacing w:val="5"/>
    </w:rPr>
  </w:style>
  <w:style w:type="character" w:customStyle="1" w:styleId="13">
    <w:name w:val="未处理的提及1"/>
    <w:basedOn w:val="a0"/>
    <w:uiPriority w:val="99"/>
    <w:semiHidden/>
    <w:unhideWhenUsed/>
    <w:qFormat/>
    <w:rPr>
      <w:color w:val="605E5C"/>
      <w:shd w:val="clear" w:color="auto" w:fill="E1DFDD"/>
    </w:rPr>
  </w:style>
  <w:style w:type="character" w:customStyle="1" w:styleId="a7">
    <w:name w:val="页眉 字符"/>
    <w:basedOn w:val="a0"/>
    <w:link w:val="a6"/>
    <w:uiPriority w:val="99"/>
    <w:qFormat/>
    <w:rPr>
      <w:sz w:val="18"/>
      <w:szCs w:val="18"/>
    </w:rPr>
  </w:style>
  <w:style w:type="character" w:customStyle="1" w:styleId="a5">
    <w:name w:val="页脚 字符"/>
    <w:basedOn w:val="a0"/>
    <w:link w:val="a4"/>
    <w:uiPriority w:val="99"/>
    <w:qFormat/>
    <w:rPr>
      <w:sz w:val="18"/>
      <w:szCs w:val="18"/>
    </w:rPr>
  </w:style>
  <w:style w:type="paragraph" w:customStyle="1" w:styleId="14">
    <w:name w:val="书目1"/>
    <w:basedOn w:val="a"/>
    <w:next w:val="a"/>
    <w:uiPriority w:val="37"/>
    <w:unhideWhenUsed/>
    <w:qFormat/>
    <w:pPr>
      <w:ind w:left="720" w:hanging="720"/>
    </w:pPr>
  </w:style>
  <w:style w:type="paragraph" w:customStyle="1" w:styleId="TOC10">
    <w:name w:val="TOC 标题1"/>
    <w:basedOn w:val="1"/>
    <w:next w:val="a"/>
    <w:uiPriority w:val="39"/>
    <w:unhideWhenUsed/>
    <w:qFormat/>
    <w:pPr>
      <w:widowControl/>
      <w:spacing w:before="240" w:after="0" w:line="259" w:lineRule="auto"/>
      <w:jc w:val="left"/>
      <w:outlineLvl w:val="9"/>
    </w:pPr>
    <w:rPr>
      <w:kern w:val="0"/>
      <w:sz w:val="32"/>
      <w:szCs w:val="32"/>
    </w:rPr>
  </w:style>
  <w:style w:type="character" w:styleId="af2">
    <w:name w:val="annotation reference"/>
    <w:basedOn w:val="a0"/>
    <w:uiPriority w:val="99"/>
    <w:semiHidden/>
    <w:unhideWhenUsed/>
    <w:rPr>
      <w:sz w:val="21"/>
      <w:szCs w:val="21"/>
    </w:rPr>
  </w:style>
  <w:style w:type="character" w:styleId="af3">
    <w:name w:val="Unresolved Mention"/>
    <w:basedOn w:val="a0"/>
    <w:uiPriority w:val="99"/>
    <w:semiHidden/>
    <w:unhideWhenUsed/>
    <w:rsid w:val="00092DD8"/>
    <w:rPr>
      <w:color w:val="605E5C"/>
      <w:shd w:val="clear" w:color="auto" w:fill="E1DFDD"/>
    </w:rPr>
  </w:style>
  <w:style w:type="paragraph" w:styleId="af4">
    <w:name w:val="Bibliography"/>
    <w:basedOn w:val="a"/>
    <w:next w:val="a"/>
    <w:uiPriority w:val="37"/>
    <w:unhideWhenUsed/>
    <w:rsid w:val="00092D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D7668AAD-F2C5-4F4D-83DB-183F3DCB12EA}">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1040</TotalTime>
  <Pages>16</Pages>
  <Words>9356</Words>
  <Characters>53335</Characters>
  <Application>Microsoft Office Word</Application>
  <DocSecurity>0</DocSecurity>
  <Lines>444</Lines>
  <Paragraphs>125</Paragraphs>
  <ScaleCrop>false</ScaleCrop>
  <Company/>
  <LinksUpToDate>false</LinksUpToDate>
  <CharactersWithSpaces>62566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Mengyang Jiang (2420050)</dc:creator>
  <cp:lastModifiedBy>Mengyang Jiang (2420050)</cp:lastModifiedBy>
  <cp:revision>125</cp:revision>
  <dcterms:created xsi:type="dcterms:W3CDTF">2025-11-30T02:36:00Z</dcterms:created>
  <dcterms:modified xsi:type="dcterms:W3CDTF">2025-12-11T18:41:00Z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zotero-version="7.0.30"&gt;&lt;session id="l5M3CQqP"/&gt;&lt;style id="http://www.zotero.org/styles/elsevier-harvard" hasBibliography="1" bibliographyStyleHasBeenSet="1"/&gt;&lt;prefs&gt;&lt;pref name="fieldType" value="Field"/&gt;&lt;pref name="automaticJournal</vt:lpwstr>
  </property>
  <property fmtid="{D5CDD505-2E9C-101B-9397-08002B2CF9AE}" pid="3" name="ZOTERO_PREF_2">
    <vt:lpwstr>Abbreviations" value="true"/&gt;&lt;/prefs&gt;&lt;/data&gt;</vt:lpwstr>
  </property>
  <property fmtid="{D5CDD505-2E9C-101B-9397-08002B2CF9AE}" pid="4" name="KSOTemplateDocerSaveRecord">
    <vt:lpwstr>eyJoZGlkIjoiYzczZjBhOTEwZTZiNGMyYTkxNTU2Y2NiNDQ2ZjM3MjEiLCJ1c2VySWQiOiIxMjMxNjM4MjQwIn0=</vt:lpwstr>
  </property>
  <property fmtid="{D5CDD505-2E9C-101B-9397-08002B2CF9AE}" pid="5" name="KSOProductBuildVer">
    <vt:lpwstr>2052-12.1.0.21915</vt:lpwstr>
  </property>
  <property fmtid="{D5CDD505-2E9C-101B-9397-08002B2CF9AE}" pid="6" name="ICV">
    <vt:lpwstr>0B937FBE8674417496E30C2AF1AE624A_12</vt:lpwstr>
  </property>
</Properties>
</file>