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9E2307" w14:textId="5202DB8D" w:rsidR="00230F35" w:rsidRDefault="001164A8" w:rsidP="00230F35">
      <w:pPr>
        <w:pStyle w:val="NormalWeb"/>
        <w:spacing w:before="0" w:beforeAutospacing="0" w:after="0" w:afterAutospacing="0"/>
        <w:ind w:right="-334"/>
      </w:pPr>
      <w:bookmarkStart w:id="0" w:name="_GoBack"/>
      <w:bookmarkEnd w:id="0"/>
      <w:r>
        <w:rPr>
          <w:noProof/>
          <w:lang w:eastAsia="en-GB"/>
        </w:rPr>
        <w:drawing>
          <wp:inline distT="0" distB="0" distL="0" distR="0" wp14:anchorId="3B57D4AA" wp14:editId="2FC274AD">
            <wp:extent cx="1905000" cy="638175"/>
            <wp:effectExtent l="19050" t="19050" r="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email">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6B2CDA3" w14:textId="77777777" w:rsidR="00230F35" w:rsidRDefault="00230F35" w:rsidP="00230F35">
      <w:pPr>
        <w:pStyle w:val="NormalWeb"/>
        <w:spacing w:before="0" w:beforeAutospacing="0" w:after="0" w:afterAutospacing="0"/>
        <w:ind w:right="-334"/>
      </w:pPr>
    </w:p>
    <w:p w14:paraId="0487B711" w14:textId="77777777" w:rsidR="00A745B6" w:rsidRDefault="00A745B6" w:rsidP="00230F35">
      <w:pPr>
        <w:pStyle w:val="NormalWeb"/>
        <w:spacing w:before="0" w:beforeAutospacing="0" w:after="0" w:afterAutospacing="0"/>
        <w:ind w:right="-334"/>
      </w:pPr>
    </w:p>
    <w:p w14:paraId="6586BA46" w14:textId="77777777" w:rsidR="00CB5E37" w:rsidRDefault="00901157" w:rsidP="00230F35">
      <w:pPr>
        <w:pStyle w:val="NormalWeb"/>
        <w:spacing w:before="0" w:beforeAutospacing="0" w:after="0" w:afterAutospacing="0"/>
        <w:ind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7CA50AFC" w14:textId="77777777" w:rsidR="002E67CE" w:rsidRPr="00230F35" w:rsidRDefault="00CB5E37" w:rsidP="00230F35">
      <w:pPr>
        <w:pStyle w:val="NormalWeb"/>
        <w:spacing w:before="0" w:beforeAutospacing="0" w:after="0" w:afterAutospacing="0"/>
        <w:ind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62A3538A" w14:textId="77777777" w:rsidR="002E67CE" w:rsidRPr="00230F35" w:rsidRDefault="002E67CE" w:rsidP="002E67CE">
      <w:pPr>
        <w:rPr>
          <w:rFonts w:ascii="Arial" w:hAnsi="Arial" w:cs="Arial"/>
          <w:sz w:val="28"/>
          <w:szCs w:val="28"/>
          <w:lang w:val="cy-GB"/>
        </w:rPr>
      </w:pPr>
    </w:p>
    <w:p w14:paraId="2EC8C7D9" w14:textId="77777777" w:rsidR="002E67CE" w:rsidRDefault="002E67CE" w:rsidP="002E67CE">
      <w:pPr>
        <w:pStyle w:val="Heading3"/>
        <w:ind w:left="0"/>
        <w:jc w:val="center"/>
        <w:rPr>
          <w:lang w:val="cy-GB"/>
        </w:rPr>
      </w:pPr>
      <w:r>
        <w:rPr>
          <w:lang w:val="cy-GB"/>
        </w:rPr>
        <w:t>THIS SHEET MUST BE THE FIRST PAGE OF THE ASSIGNMENT YOU ARE SUBMITTING  (DO NOT SEND AS A SEPARATE FILE)</w:t>
      </w:r>
    </w:p>
    <w:p w14:paraId="67A7AD31" w14:textId="77777777" w:rsidR="00230F35" w:rsidRDefault="00230F35" w:rsidP="002E67CE">
      <w:pPr>
        <w:pStyle w:val="Heading3"/>
        <w:ind w:left="0"/>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0"/>
        <w:gridCol w:w="423"/>
        <w:gridCol w:w="1503"/>
        <w:gridCol w:w="285"/>
        <w:gridCol w:w="1795"/>
      </w:tblGrid>
      <w:tr w:rsidR="00E57529" w:rsidRPr="00230F35" w14:paraId="32FE31C8" w14:textId="77777777" w:rsidTr="00A745B6">
        <w:trPr>
          <w:trHeight w:val="614"/>
        </w:trPr>
        <w:tc>
          <w:tcPr>
            <w:tcW w:w="8856" w:type="dxa"/>
            <w:gridSpan w:val="5"/>
          </w:tcPr>
          <w:p w14:paraId="26AC1714"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5439A14D" w14:textId="77777777" w:rsidTr="00A745B6">
        <w:trPr>
          <w:trHeight w:val="718"/>
        </w:trPr>
        <w:tc>
          <w:tcPr>
            <w:tcW w:w="8856" w:type="dxa"/>
            <w:gridSpan w:val="5"/>
          </w:tcPr>
          <w:p w14:paraId="5CC8A57D" w14:textId="486038D5"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A92C2A">
              <w:rPr>
                <w:rFonts w:ascii="Arial" w:hAnsi="Arial" w:cs="Arial"/>
                <w:sz w:val="22"/>
                <w:szCs w:val="22"/>
              </w:rPr>
              <w:t xml:space="preserve"> And</w:t>
            </w:r>
            <w:r w:rsidR="00440D2C">
              <w:rPr>
                <w:rFonts w:ascii="Arial" w:hAnsi="Arial" w:cs="Arial"/>
                <w:sz w:val="22"/>
                <w:szCs w:val="22"/>
              </w:rPr>
              <w:t>rew</w:t>
            </w:r>
            <w:r w:rsidR="00A92C2A">
              <w:rPr>
                <w:rFonts w:ascii="Arial" w:hAnsi="Arial" w:cs="Arial"/>
                <w:sz w:val="22"/>
                <w:szCs w:val="22"/>
              </w:rPr>
              <w:t xml:space="preserve"> Jones</w:t>
            </w:r>
          </w:p>
          <w:p w14:paraId="18819277"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3DDCA1D8" w14:textId="77777777"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494D9D" w:rsidRPr="00494D9D">
              <w:rPr>
                <w:rFonts w:ascii="Arial" w:hAnsi="Arial" w:cs="Arial"/>
                <w:sz w:val="22"/>
                <w:szCs w:val="22"/>
              </w:rPr>
              <w:t>Andrew Jones (2314609) &lt;2314609@student.uwtsd.ac.uk&gt;</w:t>
            </w:r>
          </w:p>
        </w:tc>
      </w:tr>
      <w:tr w:rsidR="00CE3B79" w:rsidRPr="00230F35" w14:paraId="76AFF82B" w14:textId="77777777" w:rsidTr="00A745B6">
        <w:trPr>
          <w:trHeight w:val="849"/>
        </w:trPr>
        <w:tc>
          <w:tcPr>
            <w:tcW w:w="4788" w:type="dxa"/>
          </w:tcPr>
          <w:p w14:paraId="41EDEBE7"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5F7FCA18" w14:textId="77777777" w:rsidR="00D67BF8" w:rsidRPr="00230F35" w:rsidRDefault="00C63A56" w:rsidP="002F467C">
            <w:pPr>
              <w:pStyle w:val="NormalWeb"/>
              <w:spacing w:before="0" w:beforeAutospacing="0" w:after="0" w:afterAutospacing="0"/>
              <w:ind w:right="34"/>
              <w:rPr>
                <w:rFonts w:ascii="Arial" w:hAnsi="Arial" w:cs="Arial"/>
                <w:sz w:val="22"/>
                <w:szCs w:val="22"/>
              </w:rPr>
            </w:pPr>
            <w:r w:rsidRPr="00C63A56">
              <w:rPr>
                <w:rFonts w:ascii="Arial" w:hAnsi="Arial" w:cs="Arial"/>
                <w:sz w:val="22"/>
                <w:szCs w:val="22"/>
              </w:rPr>
              <w:t>HPCA7014</w:t>
            </w:r>
          </w:p>
          <w:p w14:paraId="4478D801"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6B037DAB" w14:textId="77777777" w:rsidR="00A745B6" w:rsidRDefault="00C63A56" w:rsidP="002F467C">
            <w:pPr>
              <w:pStyle w:val="NormalWeb"/>
              <w:spacing w:before="0" w:beforeAutospacing="0" w:after="0" w:afterAutospacing="0"/>
              <w:ind w:right="34"/>
              <w:rPr>
                <w:rFonts w:ascii="Arial" w:hAnsi="Arial" w:cs="Arial"/>
                <w:sz w:val="22"/>
                <w:szCs w:val="22"/>
              </w:rPr>
            </w:pPr>
            <w:r w:rsidRPr="00C63A56">
              <w:rPr>
                <w:rFonts w:ascii="Arial" w:hAnsi="Arial" w:cs="Arial"/>
                <w:sz w:val="22"/>
                <w:szCs w:val="22"/>
              </w:rPr>
              <w:t>Sacred Geography</w:t>
            </w:r>
          </w:p>
          <w:p w14:paraId="7FF90B1E"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102C83CC"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6C8F35E" w14:textId="77777777" w:rsidR="00494D9D" w:rsidRPr="00230F35" w:rsidRDefault="00494D9D" w:rsidP="002F467C">
            <w:pPr>
              <w:pStyle w:val="NormalWeb"/>
              <w:spacing w:before="0" w:beforeAutospacing="0" w:after="0" w:afterAutospacing="0"/>
              <w:ind w:right="34"/>
              <w:rPr>
                <w:rFonts w:ascii="Arial" w:hAnsi="Arial" w:cs="Arial"/>
                <w:sz w:val="22"/>
                <w:szCs w:val="22"/>
              </w:rPr>
            </w:pPr>
            <w:r w:rsidRPr="00494D9D">
              <w:rPr>
                <w:rFonts w:ascii="Arial" w:hAnsi="Arial" w:cs="Arial"/>
                <w:sz w:val="22"/>
                <w:szCs w:val="22"/>
              </w:rPr>
              <w:t>2314609</w:t>
            </w:r>
          </w:p>
        </w:tc>
        <w:tc>
          <w:tcPr>
            <w:tcW w:w="1802" w:type="dxa"/>
          </w:tcPr>
          <w:p w14:paraId="362D10DA"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9EC3B68"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0845013F" w14:textId="77777777" w:rsidTr="00A745B6">
        <w:trPr>
          <w:trHeight w:val="1139"/>
        </w:trPr>
        <w:tc>
          <w:tcPr>
            <w:tcW w:w="8856" w:type="dxa"/>
            <w:gridSpan w:val="5"/>
          </w:tcPr>
          <w:p w14:paraId="57D07F55" w14:textId="271796D7" w:rsidR="00CE3B79" w:rsidRPr="00230F35" w:rsidRDefault="00CE3B79" w:rsidP="00AF0A22">
            <w:pPr>
              <w:pStyle w:val="NormalWeb"/>
              <w:ind w:right="34"/>
              <w:rPr>
                <w:rFonts w:ascii="Arial" w:hAnsi="Arial" w:cs="Arial"/>
                <w:sz w:val="22"/>
                <w:szCs w:val="22"/>
              </w:rPr>
            </w:pPr>
            <w:r w:rsidRPr="00230F35">
              <w:rPr>
                <w:rFonts w:ascii="Arial" w:hAnsi="Arial" w:cs="Arial"/>
                <w:sz w:val="22"/>
                <w:szCs w:val="22"/>
              </w:rPr>
              <w:t>Assignment title:</w:t>
            </w:r>
            <w:r w:rsidR="00C63A56">
              <w:rPr>
                <w:rFonts w:ascii="Arial" w:hAnsi="Arial" w:cs="Arial"/>
                <w:sz w:val="22"/>
                <w:szCs w:val="22"/>
              </w:rPr>
              <w:t xml:space="preserve"> </w:t>
            </w:r>
            <w:r w:rsidR="00D133E7" w:rsidRPr="00D133E7">
              <w:rPr>
                <w:rFonts w:ascii="Arial" w:hAnsi="Arial" w:cs="Arial"/>
                <w:sz w:val="22"/>
                <w:szCs w:val="22"/>
              </w:rPr>
              <w:t>Are the hills alive with the sounds of music?; questions relating to the sacred, pathways and storied nature of the Malvern’s.</w:t>
            </w:r>
          </w:p>
          <w:p w14:paraId="74B1C780"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633F81B8" w14:textId="77777777" w:rsidR="00230F35" w:rsidRDefault="00230F35" w:rsidP="002F467C">
            <w:pPr>
              <w:pStyle w:val="NormalWeb"/>
              <w:spacing w:before="0" w:beforeAutospacing="0" w:after="0" w:afterAutospacing="0"/>
              <w:ind w:right="34"/>
              <w:rPr>
                <w:rFonts w:ascii="Arial" w:hAnsi="Arial" w:cs="Arial"/>
                <w:sz w:val="22"/>
                <w:szCs w:val="22"/>
              </w:rPr>
            </w:pPr>
          </w:p>
          <w:p w14:paraId="16605261" w14:textId="0142438B"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1D67D2">
              <w:rPr>
                <w:rFonts w:ascii="Arial" w:hAnsi="Arial" w:cs="Arial"/>
                <w:sz w:val="22"/>
                <w:szCs w:val="22"/>
              </w:rPr>
              <w:t>05</w:t>
            </w:r>
            <w:r w:rsidR="00C63A56">
              <w:rPr>
                <w:rFonts w:ascii="Arial" w:hAnsi="Arial" w:cs="Arial"/>
                <w:sz w:val="22"/>
                <w:szCs w:val="22"/>
              </w:rPr>
              <w:t>/</w:t>
            </w:r>
            <w:r w:rsidR="001D67D2">
              <w:rPr>
                <w:rFonts w:ascii="Arial" w:hAnsi="Arial" w:cs="Arial"/>
                <w:sz w:val="22"/>
                <w:szCs w:val="22"/>
              </w:rPr>
              <w:t>01</w:t>
            </w:r>
            <w:r w:rsidR="00C63A56">
              <w:rPr>
                <w:rFonts w:ascii="Arial" w:hAnsi="Arial" w:cs="Arial"/>
                <w:sz w:val="22"/>
                <w:szCs w:val="22"/>
              </w:rPr>
              <w:t>/2</w:t>
            </w:r>
            <w:r w:rsidR="001D67D2">
              <w:rPr>
                <w:rFonts w:ascii="Arial" w:hAnsi="Arial" w:cs="Arial"/>
                <w:sz w:val="22"/>
                <w:szCs w:val="22"/>
              </w:rPr>
              <w:t>4</w:t>
            </w:r>
          </w:p>
        </w:tc>
      </w:tr>
      <w:tr w:rsidR="00230F35" w:rsidRPr="00230F35" w14:paraId="6D70BB89" w14:textId="77777777" w:rsidTr="00A745B6">
        <w:trPr>
          <w:trHeight w:val="978"/>
        </w:trPr>
        <w:tc>
          <w:tcPr>
            <w:tcW w:w="8856" w:type="dxa"/>
            <w:gridSpan w:val="5"/>
            <w:tcBorders>
              <w:bottom w:val="single" w:sz="4" w:space="0" w:color="000000"/>
            </w:tcBorders>
          </w:tcPr>
          <w:p w14:paraId="5A4D9598"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1B00343D" w14:textId="77777777" w:rsidTr="00A745B6">
        <w:trPr>
          <w:trHeight w:val="978"/>
        </w:trPr>
        <w:tc>
          <w:tcPr>
            <w:tcW w:w="8856" w:type="dxa"/>
            <w:gridSpan w:val="5"/>
            <w:shd w:val="clear" w:color="auto" w:fill="D9D9D9"/>
          </w:tcPr>
          <w:p w14:paraId="18D77660" w14:textId="10530CF8"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r w:rsidR="000A1A33">
              <w:rPr>
                <w:rFonts w:ascii="Arial" w:hAnsi="Arial" w:cs="Arial"/>
                <w:sz w:val="22"/>
                <w:szCs w:val="22"/>
              </w:rPr>
              <w:t xml:space="preserve"> </w:t>
            </w:r>
            <w:r w:rsidR="000A1A33" w:rsidRPr="000A1A33">
              <w:rPr>
                <w:rFonts w:ascii="Arial" w:hAnsi="Arial" w:cs="Arial"/>
                <w:i/>
                <w:iCs/>
                <w:sz w:val="22"/>
                <w:szCs w:val="22"/>
              </w:rPr>
              <w:t>Andy Jones</w:t>
            </w:r>
          </w:p>
          <w:p w14:paraId="1CE5013E"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186D5C20"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7B0391">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3673FEBC"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46720850" w14:textId="77777777" w:rsidTr="00A745B6">
        <w:trPr>
          <w:trHeight w:val="3972"/>
        </w:trPr>
        <w:tc>
          <w:tcPr>
            <w:tcW w:w="8856" w:type="dxa"/>
            <w:gridSpan w:val="5"/>
          </w:tcPr>
          <w:p w14:paraId="71E0B5A4" w14:textId="77777777" w:rsidR="00A745B6" w:rsidRDefault="00A745B6" w:rsidP="00A745B6">
            <w:pPr>
              <w:rPr>
                <w:rFonts w:ascii="Arial" w:hAnsi="Arial"/>
                <w:b/>
              </w:rPr>
            </w:pPr>
          </w:p>
          <w:p w14:paraId="54A5383B"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26A316CD" w14:textId="77777777" w:rsidTr="00022345">
              <w:tc>
                <w:tcPr>
                  <w:tcW w:w="6970" w:type="dxa"/>
                </w:tcPr>
                <w:p w14:paraId="616B1FC0" w14:textId="77777777" w:rsidR="00A745B6" w:rsidRPr="00116CE6" w:rsidRDefault="00A745B6" w:rsidP="009C1A08">
                  <w:pPr>
                    <w:rPr>
                      <w:rFonts w:ascii="Arial" w:hAnsi="Arial"/>
                      <w:sz w:val="20"/>
                      <w:szCs w:val="20"/>
                    </w:rPr>
                  </w:pPr>
                </w:p>
                <w:p w14:paraId="65ADED4D"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C759A08" w14:textId="77777777" w:rsidR="00A745B6" w:rsidRPr="00116CE6" w:rsidRDefault="00A745B6" w:rsidP="009C1A08">
                  <w:pPr>
                    <w:rPr>
                      <w:rFonts w:ascii="Arial" w:hAnsi="Arial"/>
                      <w:sz w:val="20"/>
                      <w:szCs w:val="20"/>
                    </w:rPr>
                  </w:pPr>
                </w:p>
              </w:tc>
            </w:tr>
            <w:tr w:rsidR="00A745B6" w:rsidRPr="00116CE6" w14:paraId="2EF32F15" w14:textId="77777777" w:rsidTr="00022345">
              <w:tc>
                <w:tcPr>
                  <w:tcW w:w="6970" w:type="dxa"/>
                </w:tcPr>
                <w:p w14:paraId="59AE6D8B" w14:textId="77777777" w:rsidR="00A745B6" w:rsidRPr="00116CE6" w:rsidRDefault="00A745B6" w:rsidP="009C1A08">
                  <w:pPr>
                    <w:rPr>
                      <w:rFonts w:ascii="Arial" w:hAnsi="Arial"/>
                      <w:sz w:val="20"/>
                      <w:szCs w:val="20"/>
                    </w:rPr>
                  </w:pPr>
                </w:p>
                <w:p w14:paraId="13AD5ABF"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7C7EFE6A" w14:textId="77777777" w:rsidR="00A745B6" w:rsidRPr="00116CE6" w:rsidRDefault="00A745B6" w:rsidP="009C1A08">
                  <w:pPr>
                    <w:rPr>
                      <w:rFonts w:ascii="Arial" w:hAnsi="Arial"/>
                      <w:sz w:val="20"/>
                      <w:szCs w:val="20"/>
                    </w:rPr>
                  </w:pPr>
                </w:p>
              </w:tc>
            </w:tr>
            <w:tr w:rsidR="00A745B6" w:rsidRPr="00116CE6" w14:paraId="7F6147A5" w14:textId="77777777" w:rsidTr="00022345">
              <w:tc>
                <w:tcPr>
                  <w:tcW w:w="6970" w:type="dxa"/>
                </w:tcPr>
                <w:p w14:paraId="4261F4CC" w14:textId="77777777" w:rsidR="00A745B6" w:rsidRPr="00116CE6" w:rsidRDefault="00A745B6" w:rsidP="009C1A08">
                  <w:pPr>
                    <w:rPr>
                      <w:rFonts w:ascii="Arial" w:hAnsi="Arial"/>
                      <w:sz w:val="20"/>
                      <w:szCs w:val="20"/>
                    </w:rPr>
                  </w:pPr>
                </w:p>
                <w:p w14:paraId="42F90A7B"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713D863" w14:textId="77777777" w:rsidR="00A745B6" w:rsidRPr="00116CE6" w:rsidRDefault="00A745B6" w:rsidP="009C1A08">
                  <w:pPr>
                    <w:rPr>
                      <w:rFonts w:ascii="Arial" w:hAnsi="Arial"/>
                      <w:sz w:val="20"/>
                      <w:szCs w:val="20"/>
                    </w:rPr>
                  </w:pPr>
                </w:p>
              </w:tc>
            </w:tr>
            <w:tr w:rsidR="00A745B6" w:rsidRPr="00116CE6" w14:paraId="349E7A28" w14:textId="77777777" w:rsidTr="00022345">
              <w:tc>
                <w:tcPr>
                  <w:tcW w:w="6970" w:type="dxa"/>
                </w:tcPr>
                <w:p w14:paraId="5206848B" w14:textId="77777777" w:rsidR="00A745B6" w:rsidRDefault="00A745B6" w:rsidP="009C1A08">
                  <w:pPr>
                    <w:rPr>
                      <w:rFonts w:ascii="Arial" w:hAnsi="Arial"/>
                      <w:sz w:val="20"/>
                      <w:szCs w:val="20"/>
                    </w:rPr>
                  </w:pPr>
                </w:p>
                <w:p w14:paraId="5F17AF39"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2AA9F8AC" w14:textId="77777777" w:rsidR="00A745B6" w:rsidRPr="00116CE6" w:rsidRDefault="00A745B6" w:rsidP="009C1A08">
                  <w:pPr>
                    <w:rPr>
                      <w:rFonts w:ascii="Arial" w:hAnsi="Arial"/>
                      <w:sz w:val="20"/>
                      <w:szCs w:val="20"/>
                    </w:rPr>
                  </w:pPr>
                </w:p>
              </w:tc>
              <w:tc>
                <w:tcPr>
                  <w:tcW w:w="1660" w:type="dxa"/>
                </w:tcPr>
                <w:p w14:paraId="55B5A597" w14:textId="77777777" w:rsidR="00A745B6" w:rsidRPr="00116CE6" w:rsidRDefault="00A745B6" w:rsidP="009C1A08">
                  <w:pPr>
                    <w:rPr>
                      <w:rFonts w:ascii="Arial" w:hAnsi="Arial"/>
                      <w:sz w:val="20"/>
                      <w:szCs w:val="20"/>
                    </w:rPr>
                  </w:pPr>
                </w:p>
              </w:tc>
            </w:tr>
          </w:tbl>
          <w:p w14:paraId="3EC12460" w14:textId="77777777" w:rsidR="00022345" w:rsidRDefault="00022345" w:rsidP="00A745B6">
            <w:pPr>
              <w:pStyle w:val="NormalWeb"/>
              <w:spacing w:before="0" w:beforeAutospacing="0" w:after="0" w:afterAutospacing="0"/>
              <w:ind w:right="34"/>
              <w:rPr>
                <w:rFonts w:ascii="Arial" w:hAnsi="Arial" w:cs="Arial"/>
                <w:b/>
                <w:sz w:val="22"/>
                <w:szCs w:val="22"/>
              </w:rPr>
            </w:pPr>
          </w:p>
          <w:p w14:paraId="129D5A88" w14:textId="77777777" w:rsidR="00A745B6" w:rsidRPr="00230F35" w:rsidRDefault="00A745B6" w:rsidP="00A745B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9A6DD36" w14:textId="77777777" w:rsidR="00A745B6" w:rsidRDefault="00A745B6" w:rsidP="002F467C">
            <w:pPr>
              <w:pStyle w:val="NormalWeb"/>
              <w:spacing w:before="0" w:beforeAutospacing="0" w:after="0" w:afterAutospacing="0"/>
              <w:rPr>
                <w:rFonts w:ascii="Arial" w:hAnsi="Arial" w:cs="Arial"/>
                <w:b/>
                <w:sz w:val="22"/>
                <w:szCs w:val="22"/>
              </w:rPr>
            </w:pPr>
          </w:p>
          <w:p w14:paraId="5181373C" w14:textId="77777777" w:rsidR="00B462B1" w:rsidRDefault="00B462B1" w:rsidP="002F467C">
            <w:pPr>
              <w:pStyle w:val="NormalWeb"/>
              <w:spacing w:before="0" w:beforeAutospacing="0" w:after="0" w:afterAutospacing="0"/>
              <w:rPr>
                <w:rFonts w:ascii="Arial" w:hAnsi="Arial" w:cs="Arial"/>
                <w:b/>
                <w:sz w:val="22"/>
                <w:szCs w:val="22"/>
              </w:rPr>
            </w:pPr>
          </w:p>
          <w:p w14:paraId="6530D1BC" w14:textId="77777777" w:rsidR="00B462B1" w:rsidRDefault="00B462B1" w:rsidP="002F467C">
            <w:pPr>
              <w:pStyle w:val="NormalWeb"/>
              <w:spacing w:before="0" w:beforeAutospacing="0" w:after="0" w:afterAutospacing="0"/>
              <w:rPr>
                <w:rFonts w:ascii="Arial" w:hAnsi="Arial" w:cs="Arial"/>
                <w:b/>
                <w:sz w:val="22"/>
                <w:szCs w:val="22"/>
              </w:rPr>
            </w:pPr>
          </w:p>
          <w:p w14:paraId="1CEB0A71" w14:textId="77777777" w:rsidR="00B462B1" w:rsidRDefault="00B462B1" w:rsidP="002F467C">
            <w:pPr>
              <w:pStyle w:val="NormalWeb"/>
              <w:spacing w:before="0" w:beforeAutospacing="0" w:after="0" w:afterAutospacing="0"/>
              <w:rPr>
                <w:rFonts w:ascii="Arial" w:hAnsi="Arial" w:cs="Arial"/>
                <w:b/>
                <w:sz w:val="22"/>
                <w:szCs w:val="22"/>
              </w:rPr>
            </w:pPr>
          </w:p>
          <w:p w14:paraId="7FFC4F2A" w14:textId="77777777" w:rsidR="00B462B1" w:rsidRDefault="00B462B1" w:rsidP="002F467C">
            <w:pPr>
              <w:pStyle w:val="NormalWeb"/>
              <w:spacing w:before="0" w:beforeAutospacing="0" w:after="0" w:afterAutospacing="0"/>
              <w:rPr>
                <w:rFonts w:ascii="Arial" w:hAnsi="Arial" w:cs="Arial"/>
                <w:b/>
                <w:sz w:val="22"/>
                <w:szCs w:val="22"/>
              </w:rPr>
            </w:pPr>
          </w:p>
          <w:p w14:paraId="0D75EE5B"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0045C259"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0F3D8708" w14:textId="77777777" w:rsidR="00B56E7B" w:rsidRPr="00001C3B" w:rsidRDefault="00B56E7B" w:rsidP="00043549">
            <w:pPr>
              <w:pStyle w:val="NormalWeb"/>
              <w:rPr>
                <w:rFonts w:ascii="Arial" w:hAnsi="Arial" w:cs="Arial"/>
                <w:sz w:val="22"/>
                <w:szCs w:val="22"/>
              </w:rPr>
            </w:pPr>
          </w:p>
        </w:tc>
      </w:tr>
      <w:tr w:rsidR="00EC7546" w:rsidRPr="00230F35" w14:paraId="5137E910" w14:textId="77777777" w:rsidTr="00A745B6">
        <w:trPr>
          <w:trHeight w:val="492"/>
        </w:trPr>
        <w:tc>
          <w:tcPr>
            <w:tcW w:w="6768" w:type="dxa"/>
            <w:gridSpan w:val="3"/>
          </w:tcPr>
          <w:p w14:paraId="1FB5B512" w14:textId="77777777" w:rsidR="00230F35" w:rsidRPr="00230F35" w:rsidRDefault="00E3766D" w:rsidP="00230F35">
            <w:pPr>
              <w:pStyle w:val="NormalWeb"/>
              <w:ind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18F02E96" w14:textId="77777777" w:rsidR="00EC7546" w:rsidRPr="00230F35" w:rsidRDefault="0065654E" w:rsidP="002F467C">
            <w:pPr>
              <w:pStyle w:val="NormalWeb"/>
              <w:spacing w:after="0"/>
              <w:ind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536CD794" w14:textId="77777777" w:rsidTr="002F467C">
        <w:tc>
          <w:tcPr>
            <w:tcW w:w="8856" w:type="dxa"/>
            <w:gridSpan w:val="5"/>
          </w:tcPr>
          <w:p w14:paraId="68F4E9F8"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16C0C329"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7C0BBD3B"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967694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F3DE75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4DFB5D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54FC16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FBBBDD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06F0C7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F3E1AF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C9CE7C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A7538D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E11EDF0" w14:textId="77777777" w:rsidR="00D67BF8" w:rsidRDefault="00D67BF8" w:rsidP="002F467C">
            <w:pPr>
              <w:pStyle w:val="NormalWeb"/>
              <w:spacing w:before="0" w:beforeAutospacing="0" w:after="0" w:afterAutospacing="0"/>
              <w:ind w:right="-334"/>
              <w:rPr>
                <w:rFonts w:ascii="Arial" w:hAnsi="Arial" w:cs="Arial"/>
                <w:bCs/>
                <w:sz w:val="22"/>
                <w:szCs w:val="22"/>
              </w:rPr>
            </w:pPr>
          </w:p>
          <w:p w14:paraId="20E1F09F"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6D8D4D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769DDC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68CDA085" w14:textId="77777777" w:rsidTr="008D674F">
        <w:trPr>
          <w:trHeight w:val="720"/>
        </w:trPr>
        <w:tc>
          <w:tcPr>
            <w:tcW w:w="5211" w:type="dxa"/>
            <w:gridSpan w:val="2"/>
          </w:tcPr>
          <w:p w14:paraId="119737E3"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7147C14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5F88C686" w14:textId="77777777" w:rsidTr="009C1A08">
        <w:trPr>
          <w:trHeight w:val="720"/>
        </w:trPr>
        <w:tc>
          <w:tcPr>
            <w:tcW w:w="8856" w:type="dxa"/>
            <w:gridSpan w:val="5"/>
          </w:tcPr>
          <w:p w14:paraId="3393FA4A"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4EF5B8E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3C375D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C8BD574"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B8886A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FA2816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84AD98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A880814"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FAAC0A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4ADBB42" w14:textId="77777777" w:rsidR="00230F35" w:rsidRDefault="00230F35" w:rsidP="002F467C">
            <w:pPr>
              <w:pStyle w:val="NormalWeb"/>
              <w:spacing w:before="0" w:beforeAutospacing="0" w:after="0" w:afterAutospacing="0"/>
              <w:ind w:right="-334"/>
              <w:rPr>
                <w:rFonts w:ascii="Arial" w:hAnsi="Arial" w:cs="Arial"/>
                <w:bCs/>
                <w:sz w:val="22"/>
                <w:szCs w:val="22"/>
              </w:rPr>
            </w:pPr>
          </w:p>
          <w:p w14:paraId="67F59EBA"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4D737E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62AB4C15" w14:textId="77777777" w:rsidTr="00230F35">
        <w:trPr>
          <w:trHeight w:val="720"/>
        </w:trPr>
        <w:tc>
          <w:tcPr>
            <w:tcW w:w="5211" w:type="dxa"/>
            <w:gridSpan w:val="2"/>
          </w:tcPr>
          <w:p w14:paraId="1D34FD91" w14:textId="77777777" w:rsidR="00230F35" w:rsidRPr="00230F35" w:rsidRDefault="00230F35" w:rsidP="00230F35">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14F052F5"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0929B9E"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7368DC01" w14:textId="77777777" w:rsidR="007B0391" w:rsidRDefault="007B0391" w:rsidP="00FA07E9">
      <w:pPr>
        <w:pStyle w:val="NormalWeb"/>
        <w:spacing w:before="0" w:beforeAutospacing="0" w:after="0" w:afterAutospacing="0"/>
        <w:ind w:right="-334"/>
        <w:rPr>
          <w:rFonts w:ascii="Trebuchet MS" w:hAnsi="Trebuchet MS" w:cs="Tahoma"/>
          <w:bCs/>
          <w:sz w:val="24"/>
          <w:szCs w:val="24"/>
        </w:rPr>
      </w:pPr>
    </w:p>
    <w:p w14:paraId="18CD09E0" w14:textId="77777777" w:rsidR="007B0391" w:rsidRDefault="007B0391" w:rsidP="00FA07E9">
      <w:pPr>
        <w:pStyle w:val="NormalWeb"/>
        <w:spacing w:before="0" w:beforeAutospacing="0" w:after="0" w:afterAutospacing="0"/>
        <w:ind w:right="-334"/>
        <w:rPr>
          <w:rFonts w:ascii="Trebuchet MS" w:hAnsi="Trebuchet MS" w:cs="Tahoma"/>
          <w:bCs/>
          <w:sz w:val="24"/>
          <w:szCs w:val="24"/>
        </w:rPr>
      </w:pPr>
    </w:p>
    <w:p w14:paraId="0D00A56E" w14:textId="77777777" w:rsidR="007B0391" w:rsidRDefault="007B0391" w:rsidP="00FA07E9">
      <w:pPr>
        <w:pStyle w:val="NormalWeb"/>
        <w:spacing w:before="0" w:beforeAutospacing="0" w:after="0" w:afterAutospacing="0"/>
        <w:ind w:right="-334"/>
        <w:rPr>
          <w:rFonts w:ascii="Trebuchet MS" w:hAnsi="Trebuchet MS" w:cs="Tahoma"/>
          <w:bCs/>
          <w:sz w:val="24"/>
          <w:szCs w:val="24"/>
        </w:rPr>
      </w:pPr>
    </w:p>
    <w:p w14:paraId="6CD71246" w14:textId="77777777" w:rsidR="007B0391" w:rsidRDefault="007B0391" w:rsidP="00FA07E9">
      <w:pPr>
        <w:pStyle w:val="NormalWeb"/>
        <w:spacing w:before="0" w:beforeAutospacing="0" w:after="0" w:afterAutospacing="0"/>
        <w:ind w:right="-334"/>
        <w:rPr>
          <w:rFonts w:ascii="Trebuchet MS" w:hAnsi="Trebuchet MS" w:cs="Tahoma"/>
          <w:bCs/>
          <w:sz w:val="24"/>
          <w:szCs w:val="24"/>
        </w:rPr>
      </w:pPr>
    </w:p>
    <w:p w14:paraId="11E4F2CE"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1743878E"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14B40757"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598A4349"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28442794"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59AF2D5C"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306BFF09"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3A23C33A"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09056270"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2E9E186A"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021B570E"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6DE75E91"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6023E081"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5B68A122"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57FA813F"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403D3D4E"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0865B700"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412A306D"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0A908CA2"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666FDDD1"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6C9D9941"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750D35E4"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16D95F98"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2C35161F"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0B9E7D2E"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5A34FFFD"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3E4D622E"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39BC4D50"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07EEBE4C"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6D0720FB"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45891FF0"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389B239D"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32B20751"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72CF7AA0"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1CA041EA"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4B0D762A"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5E7B0006"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2FBCCD0F"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79137AFB"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7B61FAC6"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78DE670D"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072457EF" w14:textId="5678AC56" w:rsidR="0020799C" w:rsidRDefault="000A1A33" w:rsidP="0020799C">
      <w:pPr>
        <w:spacing w:after="120"/>
        <w:jc w:val="both"/>
        <w:rPr>
          <w:rFonts w:ascii="Garamond" w:eastAsia="Calibri" w:hAnsi="Garamond"/>
          <w:b/>
          <w:bCs/>
          <w:lang w:eastAsia="en-US"/>
        </w:rPr>
      </w:pPr>
      <w:bookmarkStart w:id="1" w:name="_Hlk149041928"/>
      <w:r w:rsidRPr="000A1A33">
        <w:rPr>
          <w:rFonts w:ascii="Garamond" w:eastAsia="Calibri" w:hAnsi="Garamond"/>
          <w:b/>
          <w:bCs/>
          <w:lang w:eastAsia="en-US"/>
        </w:rPr>
        <w:t>Are the hills alive with the sounds of music</w:t>
      </w:r>
      <w:r w:rsidR="00D133E7">
        <w:rPr>
          <w:rFonts w:ascii="Garamond" w:eastAsia="Calibri" w:hAnsi="Garamond"/>
          <w:b/>
          <w:bCs/>
          <w:lang w:eastAsia="en-US"/>
        </w:rPr>
        <w:t>?</w:t>
      </w:r>
    </w:p>
    <w:p w14:paraId="15B4067C" w14:textId="2DFD2E87" w:rsidR="00900A48" w:rsidRDefault="00900A48" w:rsidP="0020799C">
      <w:pPr>
        <w:spacing w:after="120"/>
        <w:jc w:val="both"/>
        <w:rPr>
          <w:rFonts w:ascii="Garamond" w:eastAsia="Calibri" w:hAnsi="Garamond"/>
          <w:b/>
          <w:bCs/>
          <w:lang w:eastAsia="en-US"/>
        </w:rPr>
      </w:pPr>
      <w:r w:rsidRPr="00900A48">
        <w:rPr>
          <w:rFonts w:ascii="Garamond" w:eastAsia="Calibri" w:hAnsi="Garamond"/>
          <w:b/>
          <w:bCs/>
          <w:lang w:eastAsia="en-US"/>
        </w:rPr>
        <w:t>Introduction</w:t>
      </w:r>
    </w:p>
    <w:p w14:paraId="761C0A21" w14:textId="50985047" w:rsidR="00CD28F9" w:rsidRDefault="001C11B6" w:rsidP="00C52053">
      <w:pPr>
        <w:spacing w:after="120"/>
        <w:jc w:val="both"/>
        <w:rPr>
          <w:rFonts w:ascii="Garamond" w:eastAsia="Calibri" w:hAnsi="Garamond"/>
          <w:lang w:eastAsia="en-US"/>
        </w:rPr>
      </w:pPr>
      <w:r>
        <w:rPr>
          <w:rFonts w:ascii="Garamond" w:eastAsia="Calibri" w:hAnsi="Garamond"/>
          <w:lang w:eastAsia="en-US"/>
        </w:rPr>
        <w:t>As long as I can remember</w:t>
      </w:r>
      <w:r w:rsidR="00ED0938">
        <w:rPr>
          <w:rFonts w:ascii="Garamond" w:eastAsia="Calibri" w:hAnsi="Garamond"/>
          <w:lang w:eastAsia="en-US"/>
        </w:rPr>
        <w:t xml:space="preserve"> I have known</w:t>
      </w:r>
      <w:r>
        <w:rPr>
          <w:rFonts w:ascii="Garamond" w:eastAsia="Calibri" w:hAnsi="Garamond"/>
          <w:lang w:eastAsia="en-US"/>
        </w:rPr>
        <w:t xml:space="preserve"> </w:t>
      </w:r>
      <w:r w:rsidR="005C5A5A">
        <w:rPr>
          <w:rFonts w:ascii="Garamond" w:eastAsia="Calibri" w:hAnsi="Garamond"/>
          <w:lang w:eastAsia="en-US"/>
        </w:rPr>
        <w:t>the Malvern Hills</w:t>
      </w:r>
      <w:r w:rsidR="00ED0938">
        <w:rPr>
          <w:rFonts w:ascii="Garamond" w:eastAsia="Calibri" w:hAnsi="Garamond"/>
          <w:lang w:eastAsia="en-US"/>
        </w:rPr>
        <w:t xml:space="preserve">. </w:t>
      </w:r>
      <w:r w:rsidR="00D912FA">
        <w:rPr>
          <w:rFonts w:ascii="Garamond" w:eastAsia="Calibri" w:hAnsi="Garamond"/>
          <w:lang w:eastAsia="en-US"/>
        </w:rPr>
        <w:t xml:space="preserve">They were </w:t>
      </w:r>
      <w:r w:rsidR="008256E8">
        <w:rPr>
          <w:rFonts w:ascii="Garamond" w:eastAsia="Calibri" w:hAnsi="Garamond"/>
          <w:lang w:eastAsia="en-US"/>
        </w:rPr>
        <w:t xml:space="preserve">a centre </w:t>
      </w:r>
      <w:r w:rsidR="00493F7F">
        <w:rPr>
          <w:rFonts w:ascii="Garamond" w:eastAsia="Calibri" w:hAnsi="Garamond"/>
          <w:lang w:eastAsia="en-US"/>
        </w:rPr>
        <w:t>for childhood</w:t>
      </w:r>
      <w:r w:rsidR="008256E8">
        <w:rPr>
          <w:rFonts w:ascii="Garamond" w:eastAsia="Calibri" w:hAnsi="Garamond"/>
          <w:lang w:eastAsia="en-US"/>
        </w:rPr>
        <w:t xml:space="preserve"> </w:t>
      </w:r>
      <w:r w:rsidR="00D912FA">
        <w:rPr>
          <w:rFonts w:ascii="Garamond" w:eastAsia="Calibri" w:hAnsi="Garamond"/>
          <w:lang w:eastAsia="en-US"/>
        </w:rPr>
        <w:t xml:space="preserve">walks </w:t>
      </w:r>
      <w:r w:rsidR="00693852">
        <w:rPr>
          <w:rFonts w:ascii="Garamond" w:eastAsia="Calibri" w:hAnsi="Garamond"/>
          <w:lang w:eastAsia="en-US"/>
        </w:rPr>
        <w:t xml:space="preserve">and stories. </w:t>
      </w:r>
      <w:r w:rsidR="00D3055F">
        <w:rPr>
          <w:rFonts w:ascii="Garamond" w:eastAsia="Calibri" w:hAnsi="Garamond"/>
          <w:lang w:eastAsia="en-US"/>
        </w:rPr>
        <w:t>S</w:t>
      </w:r>
      <w:r w:rsidR="00D912FA">
        <w:rPr>
          <w:rFonts w:ascii="Garamond" w:eastAsia="Calibri" w:hAnsi="Garamond"/>
          <w:lang w:eastAsia="en-US"/>
        </w:rPr>
        <w:t xml:space="preserve">tanding </w:t>
      </w:r>
      <w:r w:rsidR="00A2733A">
        <w:rPr>
          <w:rFonts w:ascii="Garamond" w:eastAsia="Calibri" w:hAnsi="Garamond"/>
          <w:lang w:eastAsia="en-US"/>
        </w:rPr>
        <w:t>o</w:t>
      </w:r>
      <w:r w:rsidR="00D912FA">
        <w:rPr>
          <w:rFonts w:ascii="Garamond" w:eastAsia="Calibri" w:hAnsi="Garamond"/>
          <w:lang w:eastAsia="en-US"/>
        </w:rPr>
        <w:t>n the top of the Herefo</w:t>
      </w:r>
      <w:r w:rsidR="008256E8">
        <w:rPr>
          <w:rFonts w:ascii="Garamond" w:eastAsia="Calibri" w:hAnsi="Garamond"/>
          <w:lang w:eastAsia="en-US"/>
        </w:rPr>
        <w:t xml:space="preserve">rdshire Beacon I could </w:t>
      </w:r>
      <w:r w:rsidR="007D66D0">
        <w:rPr>
          <w:rFonts w:ascii="Garamond" w:eastAsia="Calibri" w:hAnsi="Garamond"/>
          <w:lang w:eastAsia="en-US"/>
        </w:rPr>
        <w:t xml:space="preserve">imagine ancient </w:t>
      </w:r>
      <w:r w:rsidR="00154299">
        <w:rPr>
          <w:rFonts w:ascii="Garamond" w:eastAsia="Calibri" w:hAnsi="Garamond"/>
          <w:lang w:eastAsia="en-US"/>
        </w:rPr>
        <w:t>Briton’s</w:t>
      </w:r>
      <w:r w:rsidR="007D66D0">
        <w:rPr>
          <w:rFonts w:ascii="Garamond" w:eastAsia="Calibri" w:hAnsi="Garamond"/>
          <w:lang w:eastAsia="en-US"/>
        </w:rPr>
        <w:t xml:space="preserve"> </w:t>
      </w:r>
      <w:r w:rsidR="00413BC4">
        <w:rPr>
          <w:rFonts w:ascii="Garamond" w:eastAsia="Calibri" w:hAnsi="Garamond"/>
          <w:lang w:eastAsia="en-US"/>
        </w:rPr>
        <w:t xml:space="preserve">defiantly </w:t>
      </w:r>
      <w:r w:rsidR="007D66D0">
        <w:rPr>
          <w:rFonts w:ascii="Garamond" w:eastAsia="Calibri" w:hAnsi="Garamond"/>
          <w:lang w:eastAsia="en-US"/>
        </w:rPr>
        <w:t xml:space="preserve">standing against Rome, </w:t>
      </w:r>
      <w:r w:rsidR="00154299">
        <w:rPr>
          <w:rFonts w:ascii="Garamond" w:eastAsia="Calibri" w:hAnsi="Garamond"/>
          <w:lang w:eastAsia="en-US"/>
        </w:rPr>
        <w:t xml:space="preserve">the </w:t>
      </w:r>
      <w:r w:rsidR="007D66D0">
        <w:rPr>
          <w:rFonts w:ascii="Garamond" w:eastAsia="Calibri" w:hAnsi="Garamond"/>
          <w:lang w:eastAsia="en-US"/>
        </w:rPr>
        <w:t>Giant Cutler hurling rocks</w:t>
      </w:r>
      <w:r w:rsidR="007A6082">
        <w:rPr>
          <w:rFonts w:ascii="Garamond" w:eastAsia="Calibri" w:hAnsi="Garamond"/>
          <w:lang w:eastAsia="en-US"/>
        </w:rPr>
        <w:t>, and the Druids gathering</w:t>
      </w:r>
      <w:r w:rsidR="00154299">
        <w:rPr>
          <w:rFonts w:ascii="Garamond" w:eastAsia="Calibri" w:hAnsi="Garamond"/>
          <w:lang w:eastAsia="en-US"/>
        </w:rPr>
        <w:t xml:space="preserve"> around the Whiteleaved oak</w:t>
      </w:r>
      <w:r w:rsidR="00741F52">
        <w:rPr>
          <w:rFonts w:ascii="Garamond" w:eastAsia="Calibri" w:hAnsi="Garamond"/>
          <w:lang w:eastAsia="en-US"/>
        </w:rPr>
        <w:t>. M</w:t>
      </w:r>
      <w:r w:rsidR="008256E8">
        <w:rPr>
          <w:rFonts w:ascii="Garamond" w:eastAsia="Calibri" w:hAnsi="Garamond"/>
          <w:lang w:eastAsia="en-US"/>
        </w:rPr>
        <w:t>y</w:t>
      </w:r>
      <w:r w:rsidR="00A2733A">
        <w:rPr>
          <w:rFonts w:ascii="Garamond" w:eastAsia="Calibri" w:hAnsi="Garamond"/>
          <w:lang w:eastAsia="en-US"/>
        </w:rPr>
        <w:t xml:space="preserve"> </w:t>
      </w:r>
      <w:r w:rsidR="00FD265A">
        <w:rPr>
          <w:rFonts w:ascii="Garamond" w:eastAsia="Calibri" w:hAnsi="Garamond"/>
          <w:lang w:eastAsia="en-US"/>
        </w:rPr>
        <w:t>father’s</w:t>
      </w:r>
      <w:r w:rsidR="00A2733A">
        <w:rPr>
          <w:rFonts w:ascii="Garamond" w:eastAsia="Calibri" w:hAnsi="Garamond"/>
          <w:lang w:eastAsia="en-US"/>
        </w:rPr>
        <w:t xml:space="preserve"> family history </w:t>
      </w:r>
      <w:r w:rsidR="0064338E">
        <w:rPr>
          <w:rFonts w:ascii="Garamond" w:eastAsia="Calibri" w:hAnsi="Garamond"/>
          <w:lang w:eastAsia="en-US"/>
        </w:rPr>
        <w:t xml:space="preserve">was </w:t>
      </w:r>
      <w:r w:rsidR="00741F52">
        <w:rPr>
          <w:rFonts w:ascii="Garamond" w:eastAsia="Calibri" w:hAnsi="Garamond"/>
          <w:lang w:eastAsia="en-US"/>
        </w:rPr>
        <w:t>intertwined with th</w:t>
      </w:r>
      <w:r w:rsidR="00664704">
        <w:rPr>
          <w:rFonts w:ascii="Garamond" w:eastAsia="Calibri" w:hAnsi="Garamond"/>
          <w:lang w:eastAsia="en-US"/>
        </w:rPr>
        <w:t>ese myths,</w:t>
      </w:r>
      <w:r w:rsidR="00741F52">
        <w:rPr>
          <w:rFonts w:ascii="Garamond" w:eastAsia="Calibri" w:hAnsi="Garamond"/>
          <w:lang w:eastAsia="en-US"/>
        </w:rPr>
        <w:t xml:space="preserve"> </w:t>
      </w:r>
      <w:r w:rsidR="004838BA">
        <w:rPr>
          <w:rFonts w:ascii="Garamond" w:eastAsia="Calibri" w:hAnsi="Garamond"/>
          <w:lang w:eastAsia="en-US"/>
        </w:rPr>
        <w:t xml:space="preserve">being </w:t>
      </w:r>
      <w:r w:rsidR="00A2733A">
        <w:rPr>
          <w:rFonts w:ascii="Garamond" w:eastAsia="Calibri" w:hAnsi="Garamond"/>
          <w:lang w:eastAsia="en-US"/>
        </w:rPr>
        <w:t>laid</w:t>
      </w:r>
      <w:r w:rsidR="003074D2">
        <w:rPr>
          <w:rFonts w:ascii="Garamond" w:eastAsia="Calibri" w:hAnsi="Garamond"/>
          <w:lang w:eastAsia="en-US"/>
        </w:rPr>
        <w:t xml:space="preserve"> mapped</w:t>
      </w:r>
      <w:r w:rsidR="00A2733A">
        <w:rPr>
          <w:rFonts w:ascii="Garamond" w:eastAsia="Calibri" w:hAnsi="Garamond"/>
          <w:lang w:eastAsia="en-US"/>
        </w:rPr>
        <w:t xml:space="preserve"> before me </w:t>
      </w:r>
      <w:r w:rsidR="00FD265A">
        <w:rPr>
          <w:rFonts w:ascii="Garamond" w:eastAsia="Calibri" w:hAnsi="Garamond"/>
          <w:lang w:eastAsia="en-US"/>
        </w:rPr>
        <w:t>in the valley’s</w:t>
      </w:r>
      <w:r w:rsidR="001202E6">
        <w:rPr>
          <w:rFonts w:ascii="Garamond" w:eastAsia="Calibri" w:hAnsi="Garamond"/>
          <w:lang w:eastAsia="en-US"/>
        </w:rPr>
        <w:t xml:space="preserve">, </w:t>
      </w:r>
      <w:r w:rsidR="00C172FF">
        <w:rPr>
          <w:rFonts w:ascii="Garamond" w:eastAsia="Calibri" w:hAnsi="Garamond"/>
          <w:lang w:eastAsia="en-US"/>
        </w:rPr>
        <w:t>rivers</w:t>
      </w:r>
      <w:r w:rsidR="00F213A1">
        <w:rPr>
          <w:rFonts w:ascii="Garamond" w:eastAsia="Calibri" w:hAnsi="Garamond"/>
          <w:lang w:eastAsia="en-US"/>
        </w:rPr>
        <w:t xml:space="preserve">, woods </w:t>
      </w:r>
      <w:r w:rsidR="00C172FF">
        <w:rPr>
          <w:rFonts w:ascii="Garamond" w:eastAsia="Calibri" w:hAnsi="Garamond"/>
          <w:lang w:eastAsia="en-US"/>
        </w:rPr>
        <w:t xml:space="preserve">and </w:t>
      </w:r>
      <w:r w:rsidR="001202E6">
        <w:rPr>
          <w:rFonts w:ascii="Garamond" w:eastAsia="Calibri" w:hAnsi="Garamond"/>
          <w:lang w:eastAsia="en-US"/>
        </w:rPr>
        <w:t xml:space="preserve">villages </w:t>
      </w:r>
      <w:r w:rsidR="00FD265A">
        <w:rPr>
          <w:rFonts w:ascii="Garamond" w:eastAsia="Calibri" w:hAnsi="Garamond"/>
          <w:lang w:eastAsia="en-US"/>
        </w:rPr>
        <w:t>lying</w:t>
      </w:r>
      <w:r w:rsidR="008256E8">
        <w:rPr>
          <w:rFonts w:ascii="Garamond" w:eastAsia="Calibri" w:hAnsi="Garamond"/>
          <w:lang w:eastAsia="en-US"/>
        </w:rPr>
        <w:t xml:space="preserve"> </w:t>
      </w:r>
      <w:r w:rsidR="00FD265A">
        <w:rPr>
          <w:rFonts w:ascii="Garamond" w:eastAsia="Calibri" w:hAnsi="Garamond"/>
          <w:lang w:eastAsia="en-US"/>
        </w:rPr>
        <w:t xml:space="preserve">between </w:t>
      </w:r>
      <w:r w:rsidR="00017DC0">
        <w:rPr>
          <w:rFonts w:ascii="Garamond" w:eastAsia="Calibri" w:hAnsi="Garamond"/>
          <w:lang w:eastAsia="en-US"/>
        </w:rPr>
        <w:t>t</w:t>
      </w:r>
      <w:r w:rsidR="002A3938">
        <w:rPr>
          <w:rFonts w:ascii="Garamond" w:eastAsia="Calibri" w:hAnsi="Garamond"/>
          <w:lang w:eastAsia="en-US"/>
        </w:rPr>
        <w:t xml:space="preserve">he English Cotswolds and the </w:t>
      </w:r>
      <w:r w:rsidR="00017DC0">
        <w:rPr>
          <w:rFonts w:ascii="Garamond" w:eastAsia="Calibri" w:hAnsi="Garamond"/>
          <w:lang w:eastAsia="en-US"/>
        </w:rPr>
        <w:t xml:space="preserve">Black Mountains of Wales, the land of the </w:t>
      </w:r>
      <w:r w:rsidR="00BA2971">
        <w:rPr>
          <w:rFonts w:ascii="Garamond" w:eastAsia="Calibri" w:hAnsi="Garamond"/>
          <w:lang w:eastAsia="en-US"/>
        </w:rPr>
        <w:t>M</w:t>
      </w:r>
      <w:r w:rsidR="00017DC0">
        <w:rPr>
          <w:rFonts w:ascii="Garamond" w:eastAsia="Calibri" w:hAnsi="Garamond"/>
          <w:lang w:eastAsia="en-US"/>
        </w:rPr>
        <w:t>arche</w:t>
      </w:r>
      <w:r w:rsidR="00BA2971">
        <w:rPr>
          <w:rFonts w:ascii="Garamond" w:eastAsia="Calibri" w:hAnsi="Garamond"/>
          <w:lang w:eastAsia="en-US"/>
        </w:rPr>
        <w:t xml:space="preserve">rs, </w:t>
      </w:r>
      <w:r w:rsidR="007F5F40">
        <w:rPr>
          <w:rFonts w:ascii="Garamond" w:eastAsia="Calibri" w:hAnsi="Garamond"/>
          <w:lang w:eastAsia="en-US"/>
        </w:rPr>
        <w:t xml:space="preserve">a liminal </w:t>
      </w:r>
      <w:r w:rsidR="00D22134">
        <w:rPr>
          <w:rFonts w:ascii="Garamond" w:eastAsia="Calibri" w:hAnsi="Garamond"/>
          <w:lang w:eastAsia="en-US"/>
        </w:rPr>
        <w:t>zone</w:t>
      </w:r>
      <w:r w:rsidR="007F5F40">
        <w:rPr>
          <w:rFonts w:ascii="Garamond" w:eastAsia="Calibri" w:hAnsi="Garamond"/>
          <w:lang w:eastAsia="en-US"/>
        </w:rPr>
        <w:t xml:space="preserve"> </w:t>
      </w:r>
      <w:r w:rsidR="00BA2971">
        <w:rPr>
          <w:rFonts w:ascii="Garamond" w:eastAsia="Calibri" w:hAnsi="Garamond"/>
          <w:lang w:eastAsia="en-US"/>
        </w:rPr>
        <w:t>neither truly England nor Wales.</w:t>
      </w:r>
      <w:r w:rsidR="00017DC0">
        <w:rPr>
          <w:rFonts w:ascii="Garamond" w:eastAsia="Calibri" w:hAnsi="Garamond"/>
          <w:lang w:eastAsia="en-US"/>
        </w:rPr>
        <w:t xml:space="preserve"> </w:t>
      </w:r>
    </w:p>
    <w:p w14:paraId="2453AB46" w14:textId="66CA208C" w:rsidR="009966DA" w:rsidRDefault="009966DA" w:rsidP="00C52053">
      <w:pPr>
        <w:spacing w:after="120"/>
        <w:jc w:val="both"/>
        <w:rPr>
          <w:rFonts w:ascii="Garamond" w:eastAsia="Calibri" w:hAnsi="Garamond"/>
          <w:lang w:eastAsia="en-US"/>
        </w:rPr>
      </w:pPr>
      <w:r w:rsidRPr="00B43EC6">
        <w:rPr>
          <w:rFonts w:ascii="Garamond" w:eastAsia="Calibri" w:hAnsi="Garamond"/>
          <w:lang w:eastAsia="en-US"/>
        </w:rPr>
        <w:t xml:space="preserve">The Malvern Hills </w:t>
      </w:r>
      <w:r>
        <w:rPr>
          <w:rFonts w:ascii="Garamond" w:eastAsia="Calibri" w:hAnsi="Garamond"/>
          <w:lang w:eastAsia="en-US"/>
        </w:rPr>
        <w:t xml:space="preserve">are located at a junction of Gloucestershire, Herefordshire and Worcestershire, </w:t>
      </w:r>
      <w:r w:rsidR="00B6023B">
        <w:rPr>
          <w:rFonts w:ascii="Garamond" w:eastAsia="Calibri" w:hAnsi="Garamond"/>
          <w:lang w:eastAsia="en-US"/>
        </w:rPr>
        <w:t xml:space="preserve">and are </w:t>
      </w:r>
      <w:r>
        <w:rPr>
          <w:rFonts w:ascii="Garamond" w:eastAsia="Calibri" w:hAnsi="Garamond"/>
          <w:lang w:eastAsia="en-US"/>
        </w:rPr>
        <w:t>not far from the border with Wales. They are bounded by valleys, commons and farmland, which derives its fertility from the waters of the Rivers Severn and Wye, as well as smaller rivers, including the Rivers Lugg, Mathon and Teme. The hills are approximately 12.5 kilometres long and rise to a height of 425m. They are not by English reckoning mountains, however, the lowland character of the surrounding hinterland enhances the hills visibility in the landscape, and they form the most significant uplands between the Cotswolds escarpment to the east and the Black Mountains to the west</w:t>
      </w:r>
      <w:r w:rsidR="005A2705">
        <w:rPr>
          <w:rFonts w:ascii="Garamond" w:eastAsia="Calibri" w:hAnsi="Garamond"/>
          <w:lang w:eastAsia="en-US"/>
        </w:rPr>
        <w:t>. T</w:t>
      </w:r>
      <w:r>
        <w:rPr>
          <w:rFonts w:ascii="Garamond" w:eastAsia="Calibri" w:hAnsi="Garamond"/>
          <w:lang w:eastAsia="en-US"/>
        </w:rPr>
        <w:t xml:space="preserve">heir peaks, </w:t>
      </w:r>
      <w:r w:rsidR="005A2705">
        <w:rPr>
          <w:rFonts w:ascii="Garamond" w:eastAsia="Calibri" w:hAnsi="Garamond"/>
          <w:lang w:eastAsia="en-US"/>
        </w:rPr>
        <w:t xml:space="preserve">which </w:t>
      </w:r>
      <w:r>
        <w:rPr>
          <w:rFonts w:ascii="Garamond" w:eastAsia="Calibri" w:hAnsi="Garamond"/>
          <w:lang w:eastAsia="en-US"/>
        </w:rPr>
        <w:t>stand out above the tree clad slopes are visually distinctive, reflected in their older Welsh name ‘</w:t>
      </w:r>
      <w:r w:rsidRPr="00593CCF">
        <w:rPr>
          <w:rFonts w:ascii="Garamond" w:eastAsia="Calibri" w:hAnsi="Garamond"/>
          <w:lang w:eastAsia="en-US"/>
        </w:rPr>
        <w:t>Moel-Bryn</w:t>
      </w:r>
      <w:r>
        <w:rPr>
          <w:rFonts w:ascii="Garamond" w:eastAsia="Calibri" w:hAnsi="Garamond"/>
          <w:lang w:eastAsia="en-US"/>
        </w:rPr>
        <w:t>’ (Bare Hills)</w:t>
      </w:r>
      <w:r w:rsidR="0059489B">
        <w:rPr>
          <w:rFonts w:ascii="Garamond" w:eastAsia="Calibri" w:hAnsi="Garamond"/>
          <w:lang w:eastAsia="en-US"/>
        </w:rPr>
        <w:t>.</w:t>
      </w:r>
      <w:r>
        <w:rPr>
          <w:rFonts w:ascii="Garamond" w:eastAsia="Calibri" w:hAnsi="Garamond"/>
          <w:lang w:eastAsia="en-US"/>
        </w:rPr>
        <w:t xml:space="preserve"> Arguably, in terms of their prominence they could be considered to be mountains, and indeed in other countries, </w:t>
      </w:r>
      <w:r w:rsidR="0050678F">
        <w:rPr>
          <w:rFonts w:ascii="Garamond" w:eastAsia="Calibri" w:hAnsi="Garamond"/>
          <w:lang w:eastAsia="en-US"/>
        </w:rPr>
        <w:t>would</w:t>
      </w:r>
      <w:r>
        <w:rPr>
          <w:rFonts w:ascii="Garamond" w:eastAsia="Calibri" w:hAnsi="Garamond"/>
          <w:lang w:eastAsia="en-US"/>
        </w:rPr>
        <w:t xml:space="preserve"> be considered to be so</w:t>
      </w:r>
      <w:r w:rsidR="009D28D7">
        <w:rPr>
          <w:rStyle w:val="FootnoteReference"/>
          <w:rFonts w:ascii="Garamond" w:eastAsia="Calibri" w:hAnsi="Garamond"/>
          <w:lang w:eastAsia="en-US"/>
        </w:rPr>
        <w:footnoteReference w:id="1"/>
      </w:r>
      <w:r w:rsidR="00BA0FA7">
        <w:rPr>
          <w:rFonts w:ascii="Garamond" w:eastAsia="Calibri" w:hAnsi="Garamond"/>
          <w:lang w:eastAsia="en-US"/>
        </w:rPr>
        <w:t>.</w:t>
      </w:r>
    </w:p>
    <w:p w14:paraId="1FF6D054" w14:textId="7A79531D" w:rsidR="00B82937" w:rsidRDefault="00855075" w:rsidP="00C52053">
      <w:pPr>
        <w:spacing w:after="120"/>
        <w:jc w:val="both"/>
        <w:rPr>
          <w:rFonts w:ascii="Garamond" w:eastAsia="Calibri" w:hAnsi="Garamond"/>
          <w:lang w:eastAsia="en-US"/>
        </w:rPr>
      </w:pPr>
      <w:r>
        <w:rPr>
          <w:rFonts w:ascii="Garamond" w:eastAsia="Calibri" w:hAnsi="Garamond"/>
          <w:lang w:eastAsia="en-US"/>
        </w:rPr>
        <w:t xml:space="preserve">These hills, arouse </w:t>
      </w:r>
      <w:r w:rsidR="00B04317">
        <w:rPr>
          <w:rFonts w:ascii="Garamond" w:eastAsia="Calibri" w:hAnsi="Garamond"/>
          <w:lang w:eastAsia="en-US"/>
        </w:rPr>
        <w:t xml:space="preserve">in me </w:t>
      </w:r>
      <w:r w:rsidR="00786AFC">
        <w:rPr>
          <w:rFonts w:ascii="Garamond" w:eastAsia="Calibri" w:hAnsi="Garamond"/>
          <w:lang w:eastAsia="en-US"/>
        </w:rPr>
        <w:t>a</w:t>
      </w:r>
      <w:r w:rsidR="00B04317">
        <w:rPr>
          <w:rFonts w:ascii="Garamond" w:eastAsia="Calibri" w:hAnsi="Garamond"/>
          <w:lang w:eastAsia="en-US"/>
        </w:rPr>
        <w:t xml:space="preserve"> feeling </w:t>
      </w:r>
      <w:r w:rsidR="003D222F">
        <w:rPr>
          <w:rFonts w:ascii="Garamond" w:eastAsia="Calibri" w:hAnsi="Garamond"/>
          <w:lang w:eastAsia="en-US"/>
        </w:rPr>
        <w:t>of</w:t>
      </w:r>
      <w:r w:rsidR="00786AFC">
        <w:rPr>
          <w:rFonts w:ascii="Garamond" w:eastAsia="Calibri" w:hAnsi="Garamond"/>
          <w:lang w:eastAsia="en-US"/>
        </w:rPr>
        <w:t xml:space="preserve"> </w:t>
      </w:r>
      <w:r w:rsidR="00843B95" w:rsidRPr="00843B95">
        <w:rPr>
          <w:rFonts w:ascii="Garamond" w:eastAsia="Calibri" w:hAnsi="Garamond"/>
          <w:lang w:eastAsia="en-US"/>
        </w:rPr>
        <w:t>hiraeth</w:t>
      </w:r>
      <w:r w:rsidR="00897A1C">
        <w:rPr>
          <w:rFonts w:ascii="Garamond" w:eastAsia="Calibri" w:hAnsi="Garamond"/>
          <w:lang w:eastAsia="en-US"/>
        </w:rPr>
        <w:t>, partially</w:t>
      </w:r>
      <w:r w:rsidR="00E84C74">
        <w:rPr>
          <w:rFonts w:ascii="Garamond" w:eastAsia="Calibri" w:hAnsi="Garamond"/>
          <w:lang w:eastAsia="en-US"/>
        </w:rPr>
        <w:t xml:space="preserve"> the resurgence of memory but also </w:t>
      </w:r>
      <w:r w:rsidR="002D6184">
        <w:rPr>
          <w:rFonts w:ascii="Garamond" w:eastAsia="Calibri" w:hAnsi="Garamond"/>
          <w:lang w:eastAsia="en-US"/>
        </w:rPr>
        <w:t xml:space="preserve">an </w:t>
      </w:r>
      <w:r w:rsidR="002D137A">
        <w:rPr>
          <w:rFonts w:ascii="Garamond" w:eastAsia="Calibri" w:hAnsi="Garamond"/>
          <w:lang w:eastAsia="en-US"/>
        </w:rPr>
        <w:t xml:space="preserve">indefinable </w:t>
      </w:r>
      <w:r w:rsidR="002D6184">
        <w:rPr>
          <w:rFonts w:ascii="Garamond" w:eastAsia="Calibri" w:hAnsi="Garamond"/>
          <w:lang w:eastAsia="en-US"/>
        </w:rPr>
        <w:t>attraction</w:t>
      </w:r>
      <w:r w:rsidR="003074D2">
        <w:rPr>
          <w:rFonts w:ascii="Garamond" w:eastAsia="Calibri" w:hAnsi="Garamond"/>
          <w:lang w:eastAsia="en-US"/>
        </w:rPr>
        <w:t xml:space="preserve">, </w:t>
      </w:r>
      <w:r w:rsidR="00122E88">
        <w:rPr>
          <w:rFonts w:ascii="Garamond" w:eastAsia="Calibri" w:hAnsi="Garamond"/>
          <w:lang w:eastAsia="en-US"/>
        </w:rPr>
        <w:t xml:space="preserve">and </w:t>
      </w:r>
      <w:r w:rsidR="003074D2">
        <w:rPr>
          <w:rFonts w:ascii="Garamond" w:eastAsia="Calibri" w:hAnsi="Garamond"/>
          <w:lang w:eastAsia="en-US"/>
        </w:rPr>
        <w:t>t</w:t>
      </w:r>
      <w:r w:rsidR="002D6184">
        <w:rPr>
          <w:rFonts w:ascii="Garamond" w:eastAsia="Calibri" w:hAnsi="Garamond"/>
          <w:lang w:eastAsia="en-US"/>
        </w:rPr>
        <w:t xml:space="preserve">his </w:t>
      </w:r>
      <w:r w:rsidR="002D137A">
        <w:rPr>
          <w:rFonts w:ascii="Garamond" w:eastAsia="Calibri" w:hAnsi="Garamond"/>
          <w:lang w:eastAsia="en-US"/>
        </w:rPr>
        <w:t xml:space="preserve">pull has grown </w:t>
      </w:r>
      <w:r w:rsidR="00413BC4">
        <w:rPr>
          <w:rFonts w:ascii="Garamond" w:eastAsia="Calibri" w:hAnsi="Garamond"/>
          <w:lang w:eastAsia="en-US"/>
        </w:rPr>
        <w:t>since</w:t>
      </w:r>
      <w:r w:rsidR="00B82937">
        <w:rPr>
          <w:rFonts w:ascii="Garamond" w:eastAsia="Calibri" w:hAnsi="Garamond"/>
          <w:lang w:eastAsia="en-US"/>
        </w:rPr>
        <w:t xml:space="preserve"> leaving the area some 30 years ago</w:t>
      </w:r>
      <w:r w:rsidR="0024007D">
        <w:rPr>
          <w:rFonts w:ascii="Garamond" w:eastAsia="Calibri" w:hAnsi="Garamond"/>
          <w:lang w:eastAsia="en-US"/>
        </w:rPr>
        <w:t>.</w:t>
      </w:r>
      <w:r w:rsidR="00E40D27">
        <w:rPr>
          <w:rFonts w:ascii="Garamond" w:eastAsia="Calibri" w:hAnsi="Garamond"/>
          <w:lang w:eastAsia="en-US"/>
        </w:rPr>
        <w:t xml:space="preserve"> </w:t>
      </w:r>
      <w:r w:rsidR="00792A3B">
        <w:rPr>
          <w:rFonts w:ascii="Garamond" w:eastAsia="Calibri" w:hAnsi="Garamond"/>
          <w:lang w:eastAsia="en-US"/>
        </w:rPr>
        <w:t>When</w:t>
      </w:r>
      <w:r w:rsidR="003677DA">
        <w:rPr>
          <w:rFonts w:ascii="Garamond" w:eastAsia="Calibri" w:hAnsi="Garamond"/>
          <w:lang w:eastAsia="en-US"/>
        </w:rPr>
        <w:t xml:space="preserve"> driving</w:t>
      </w:r>
      <w:r w:rsidR="002D2963">
        <w:rPr>
          <w:rFonts w:ascii="Garamond" w:eastAsia="Calibri" w:hAnsi="Garamond"/>
          <w:lang w:eastAsia="en-US"/>
        </w:rPr>
        <w:t xml:space="preserve"> past on the M5, my hea</w:t>
      </w:r>
      <w:r w:rsidR="00B36571">
        <w:rPr>
          <w:rFonts w:ascii="Garamond" w:eastAsia="Calibri" w:hAnsi="Garamond"/>
          <w:lang w:eastAsia="en-US"/>
        </w:rPr>
        <w:t xml:space="preserve">d fills with a desire to </w:t>
      </w:r>
      <w:r w:rsidR="00DD164D">
        <w:rPr>
          <w:rFonts w:ascii="Garamond" w:eastAsia="Calibri" w:hAnsi="Garamond"/>
          <w:lang w:eastAsia="en-US"/>
        </w:rPr>
        <w:t xml:space="preserve">turn from my </w:t>
      </w:r>
      <w:r w:rsidR="005E3E83">
        <w:rPr>
          <w:rFonts w:ascii="Garamond" w:eastAsia="Calibri" w:hAnsi="Garamond"/>
          <w:lang w:eastAsia="en-US"/>
        </w:rPr>
        <w:t xml:space="preserve">intended </w:t>
      </w:r>
      <w:r w:rsidR="00DD164D">
        <w:rPr>
          <w:rFonts w:ascii="Garamond" w:eastAsia="Calibri" w:hAnsi="Garamond"/>
          <w:lang w:eastAsia="en-US"/>
        </w:rPr>
        <w:t xml:space="preserve">destination </w:t>
      </w:r>
      <w:r w:rsidR="005E3E83">
        <w:rPr>
          <w:rFonts w:ascii="Garamond" w:eastAsia="Calibri" w:hAnsi="Garamond"/>
          <w:lang w:eastAsia="en-US"/>
        </w:rPr>
        <w:t xml:space="preserve">and </w:t>
      </w:r>
      <w:r w:rsidR="003A42E1">
        <w:rPr>
          <w:rFonts w:ascii="Garamond" w:eastAsia="Calibri" w:hAnsi="Garamond"/>
          <w:lang w:eastAsia="en-US"/>
        </w:rPr>
        <w:t>‘</w:t>
      </w:r>
      <w:r w:rsidR="005E3E83">
        <w:rPr>
          <w:rFonts w:ascii="Garamond" w:eastAsia="Calibri" w:hAnsi="Garamond"/>
          <w:lang w:eastAsia="en-US"/>
        </w:rPr>
        <w:t>go home</w:t>
      </w:r>
      <w:r w:rsidR="003A42E1">
        <w:rPr>
          <w:rFonts w:ascii="Garamond" w:eastAsia="Calibri" w:hAnsi="Garamond"/>
          <w:lang w:eastAsia="en-US"/>
        </w:rPr>
        <w:t>’</w:t>
      </w:r>
      <w:r w:rsidR="006F7145">
        <w:rPr>
          <w:rFonts w:ascii="Garamond" w:eastAsia="Calibri" w:hAnsi="Garamond"/>
          <w:lang w:eastAsia="en-US"/>
        </w:rPr>
        <w:t>.</w:t>
      </w:r>
      <w:r w:rsidR="003677DA">
        <w:rPr>
          <w:rFonts w:ascii="Garamond" w:eastAsia="Calibri" w:hAnsi="Garamond"/>
          <w:lang w:eastAsia="en-US"/>
        </w:rPr>
        <w:t xml:space="preserve"> </w:t>
      </w:r>
      <w:r w:rsidR="006F7145">
        <w:rPr>
          <w:rFonts w:ascii="Garamond" w:eastAsia="Calibri" w:hAnsi="Garamond"/>
          <w:lang w:eastAsia="en-US"/>
        </w:rPr>
        <w:t>M</w:t>
      </w:r>
      <w:r w:rsidR="003677DA">
        <w:rPr>
          <w:rFonts w:ascii="Garamond" w:eastAsia="Calibri" w:hAnsi="Garamond"/>
          <w:lang w:eastAsia="en-US"/>
        </w:rPr>
        <w:t>ore than once we have stopped</w:t>
      </w:r>
      <w:r w:rsidR="00A05F4E">
        <w:rPr>
          <w:rFonts w:ascii="Garamond" w:eastAsia="Calibri" w:hAnsi="Garamond"/>
          <w:lang w:eastAsia="en-US"/>
        </w:rPr>
        <w:t xml:space="preserve">, climbed </w:t>
      </w:r>
      <w:r w:rsidR="00B03D2C">
        <w:rPr>
          <w:rFonts w:ascii="Garamond" w:eastAsia="Calibri" w:hAnsi="Garamond"/>
          <w:lang w:eastAsia="en-US"/>
        </w:rPr>
        <w:t xml:space="preserve">to </w:t>
      </w:r>
      <w:r w:rsidR="00A05F4E">
        <w:rPr>
          <w:rFonts w:ascii="Garamond" w:eastAsia="Calibri" w:hAnsi="Garamond"/>
          <w:lang w:eastAsia="en-US"/>
        </w:rPr>
        <w:t>the summi</w:t>
      </w:r>
      <w:r w:rsidR="00B03D2C">
        <w:rPr>
          <w:rFonts w:ascii="Garamond" w:eastAsia="Calibri" w:hAnsi="Garamond"/>
          <w:lang w:eastAsia="en-US"/>
        </w:rPr>
        <w:t>t</w:t>
      </w:r>
      <w:r w:rsidR="003677DA">
        <w:rPr>
          <w:rFonts w:ascii="Garamond" w:eastAsia="Calibri" w:hAnsi="Garamond"/>
          <w:lang w:eastAsia="en-US"/>
        </w:rPr>
        <w:t xml:space="preserve"> </w:t>
      </w:r>
      <w:r w:rsidR="00B03D2C">
        <w:rPr>
          <w:rFonts w:ascii="Garamond" w:eastAsia="Calibri" w:hAnsi="Garamond"/>
          <w:lang w:eastAsia="en-US"/>
        </w:rPr>
        <w:t xml:space="preserve">of </w:t>
      </w:r>
      <w:r w:rsidR="00F47919">
        <w:rPr>
          <w:rFonts w:ascii="Garamond" w:eastAsia="Calibri" w:hAnsi="Garamond"/>
          <w:lang w:eastAsia="en-US"/>
        </w:rPr>
        <w:t xml:space="preserve">British </w:t>
      </w:r>
      <w:r w:rsidR="00FB18E0">
        <w:rPr>
          <w:rFonts w:ascii="Garamond" w:eastAsia="Calibri" w:hAnsi="Garamond"/>
          <w:lang w:eastAsia="en-US"/>
        </w:rPr>
        <w:t>C</w:t>
      </w:r>
      <w:r w:rsidR="00F47919">
        <w:rPr>
          <w:rFonts w:ascii="Garamond" w:eastAsia="Calibri" w:hAnsi="Garamond"/>
          <w:lang w:eastAsia="en-US"/>
        </w:rPr>
        <w:t>amp, before</w:t>
      </w:r>
      <w:r w:rsidR="003677DA">
        <w:rPr>
          <w:rFonts w:ascii="Garamond" w:eastAsia="Calibri" w:hAnsi="Garamond"/>
          <w:lang w:eastAsia="en-US"/>
        </w:rPr>
        <w:t xml:space="preserve"> </w:t>
      </w:r>
      <w:r w:rsidR="00B03D2C">
        <w:rPr>
          <w:rFonts w:ascii="Garamond" w:eastAsia="Calibri" w:hAnsi="Garamond"/>
          <w:lang w:eastAsia="en-US"/>
        </w:rPr>
        <w:t>stay</w:t>
      </w:r>
      <w:r w:rsidR="00F47919">
        <w:rPr>
          <w:rFonts w:ascii="Garamond" w:eastAsia="Calibri" w:hAnsi="Garamond"/>
          <w:lang w:eastAsia="en-US"/>
        </w:rPr>
        <w:t>ing</w:t>
      </w:r>
      <w:r w:rsidR="003677DA">
        <w:rPr>
          <w:rFonts w:ascii="Garamond" w:eastAsia="Calibri" w:hAnsi="Garamond"/>
          <w:lang w:eastAsia="en-US"/>
        </w:rPr>
        <w:t xml:space="preserve"> the night in the </w:t>
      </w:r>
      <w:r w:rsidR="00A05F4E">
        <w:rPr>
          <w:rFonts w:ascii="Garamond" w:eastAsia="Calibri" w:hAnsi="Garamond"/>
          <w:lang w:eastAsia="en-US"/>
        </w:rPr>
        <w:t>shadow of the hills</w:t>
      </w:r>
      <w:r w:rsidR="005E3E83">
        <w:rPr>
          <w:rFonts w:ascii="Garamond" w:eastAsia="Calibri" w:hAnsi="Garamond"/>
          <w:lang w:eastAsia="en-US"/>
        </w:rPr>
        <w:t>.</w:t>
      </w:r>
    </w:p>
    <w:p w14:paraId="7D4C160D" w14:textId="7FCB05F8" w:rsidR="00C52053" w:rsidRDefault="003E4456" w:rsidP="00CA2D50">
      <w:pPr>
        <w:spacing w:after="120"/>
        <w:jc w:val="both"/>
        <w:rPr>
          <w:rFonts w:ascii="Garamond" w:eastAsia="Calibri" w:hAnsi="Garamond"/>
          <w:lang w:eastAsia="en-US"/>
        </w:rPr>
      </w:pPr>
      <w:r>
        <w:rPr>
          <w:rFonts w:ascii="Garamond" w:eastAsia="Calibri" w:hAnsi="Garamond"/>
          <w:lang w:eastAsia="en-US"/>
        </w:rPr>
        <w:t>This impulse is not unique</w:t>
      </w:r>
      <w:r w:rsidR="00564EB3">
        <w:rPr>
          <w:rFonts w:ascii="Garamond" w:eastAsia="Calibri" w:hAnsi="Garamond"/>
          <w:lang w:eastAsia="en-US"/>
        </w:rPr>
        <w:t>.</w:t>
      </w:r>
      <w:r w:rsidR="001C3580">
        <w:rPr>
          <w:rFonts w:ascii="Garamond" w:eastAsia="Calibri" w:hAnsi="Garamond"/>
          <w:lang w:eastAsia="en-US"/>
        </w:rPr>
        <w:t xml:space="preserve"> Jon</w:t>
      </w:r>
      <w:r w:rsidR="00C15E42">
        <w:rPr>
          <w:rFonts w:ascii="Garamond" w:eastAsia="Calibri" w:hAnsi="Garamond"/>
          <w:lang w:eastAsia="en-US"/>
        </w:rPr>
        <w:t xml:space="preserve"> Cannon</w:t>
      </w:r>
      <w:r w:rsidR="00517331">
        <w:rPr>
          <w:rFonts w:ascii="Garamond" w:eastAsia="Calibri" w:hAnsi="Garamond"/>
          <w:lang w:eastAsia="en-US"/>
        </w:rPr>
        <w:t xml:space="preserve"> has written about his unexpected fascination with Bren</w:t>
      </w:r>
      <w:r w:rsidR="00C15E42">
        <w:rPr>
          <w:rFonts w:ascii="Garamond" w:eastAsia="Calibri" w:hAnsi="Garamond"/>
          <w:lang w:eastAsia="en-US"/>
        </w:rPr>
        <w:t>t</w:t>
      </w:r>
      <w:r w:rsidR="00517331">
        <w:rPr>
          <w:rFonts w:ascii="Garamond" w:eastAsia="Calibri" w:hAnsi="Garamond"/>
          <w:lang w:eastAsia="en-US"/>
        </w:rPr>
        <w:t>or and</w:t>
      </w:r>
      <w:r w:rsidR="000C5E14">
        <w:rPr>
          <w:rFonts w:ascii="Garamond" w:eastAsia="Calibri" w:hAnsi="Garamond"/>
          <w:lang w:eastAsia="en-US"/>
        </w:rPr>
        <w:t xml:space="preserve"> </w:t>
      </w:r>
      <w:r w:rsidR="004E28FA">
        <w:rPr>
          <w:rFonts w:ascii="Garamond" w:eastAsia="Calibri" w:hAnsi="Garamond"/>
          <w:lang w:eastAsia="en-US"/>
        </w:rPr>
        <w:t xml:space="preserve">James </w:t>
      </w:r>
      <w:r w:rsidR="000C5E14">
        <w:rPr>
          <w:rFonts w:ascii="Garamond" w:eastAsia="Calibri" w:hAnsi="Garamond"/>
          <w:lang w:eastAsia="en-US"/>
        </w:rPr>
        <w:t xml:space="preserve">Canton has </w:t>
      </w:r>
      <w:r w:rsidR="003E6D81">
        <w:rPr>
          <w:rFonts w:ascii="Garamond" w:eastAsia="Calibri" w:hAnsi="Garamond"/>
          <w:lang w:eastAsia="en-US"/>
        </w:rPr>
        <w:t xml:space="preserve">pointed out that </w:t>
      </w:r>
      <w:r w:rsidR="00A4671D">
        <w:rPr>
          <w:rFonts w:ascii="Garamond" w:eastAsia="Calibri" w:hAnsi="Garamond"/>
          <w:lang w:eastAsia="en-US"/>
        </w:rPr>
        <w:t>sacred places</w:t>
      </w:r>
      <w:r w:rsidR="000C5E14">
        <w:rPr>
          <w:rFonts w:ascii="Garamond" w:eastAsia="Calibri" w:hAnsi="Garamond"/>
          <w:lang w:eastAsia="en-US"/>
        </w:rPr>
        <w:t xml:space="preserve"> </w:t>
      </w:r>
      <w:r w:rsidR="00DE1BC4">
        <w:rPr>
          <w:rFonts w:ascii="Garamond" w:eastAsia="Calibri" w:hAnsi="Garamond"/>
          <w:lang w:eastAsia="en-US"/>
        </w:rPr>
        <w:t xml:space="preserve">can include </w:t>
      </w:r>
      <w:r w:rsidR="009737DE">
        <w:rPr>
          <w:rFonts w:ascii="Garamond" w:eastAsia="Calibri" w:hAnsi="Garamond"/>
          <w:lang w:eastAsia="en-US"/>
        </w:rPr>
        <w:t>any</w:t>
      </w:r>
      <w:r w:rsidR="00925AF3">
        <w:rPr>
          <w:rFonts w:ascii="Garamond" w:eastAsia="Calibri" w:hAnsi="Garamond"/>
          <w:lang w:eastAsia="en-US"/>
        </w:rPr>
        <w:t>where</w:t>
      </w:r>
      <w:r w:rsidR="009737DE">
        <w:rPr>
          <w:rFonts w:ascii="Garamond" w:eastAsia="Calibri" w:hAnsi="Garamond"/>
          <w:lang w:eastAsia="en-US"/>
        </w:rPr>
        <w:t xml:space="preserve"> </w:t>
      </w:r>
      <w:r w:rsidR="00311459">
        <w:rPr>
          <w:rFonts w:ascii="Garamond" w:eastAsia="Calibri" w:hAnsi="Garamond"/>
          <w:lang w:eastAsia="en-US"/>
        </w:rPr>
        <w:t>from a park bench</w:t>
      </w:r>
      <w:r w:rsidR="006228E6">
        <w:rPr>
          <w:rFonts w:ascii="Garamond" w:eastAsia="Calibri" w:hAnsi="Garamond"/>
          <w:lang w:eastAsia="en-US"/>
        </w:rPr>
        <w:t xml:space="preserve"> to natural </w:t>
      </w:r>
      <w:r w:rsidR="00746B7A">
        <w:rPr>
          <w:rFonts w:ascii="Garamond" w:eastAsia="Calibri" w:hAnsi="Garamond"/>
          <w:lang w:eastAsia="en-US"/>
        </w:rPr>
        <w:t>feature</w:t>
      </w:r>
      <w:r w:rsidR="006228E6">
        <w:rPr>
          <w:rFonts w:ascii="Garamond" w:eastAsia="Calibri" w:hAnsi="Garamond"/>
          <w:lang w:eastAsia="en-US"/>
        </w:rPr>
        <w:t xml:space="preserve">s </w:t>
      </w:r>
      <w:r w:rsidR="00982F47">
        <w:rPr>
          <w:rFonts w:ascii="Garamond" w:eastAsia="Calibri" w:hAnsi="Garamond"/>
          <w:lang w:eastAsia="en-US"/>
        </w:rPr>
        <w:t>such as riv</w:t>
      </w:r>
      <w:r w:rsidR="007F4FFB">
        <w:rPr>
          <w:rFonts w:ascii="Garamond" w:eastAsia="Calibri" w:hAnsi="Garamond"/>
          <w:lang w:eastAsia="en-US"/>
        </w:rPr>
        <w:t>ers</w:t>
      </w:r>
      <w:r w:rsidR="00925AF3">
        <w:rPr>
          <w:rFonts w:ascii="Garamond" w:eastAsia="Calibri" w:hAnsi="Garamond"/>
          <w:lang w:eastAsia="en-US"/>
        </w:rPr>
        <w:t>,</w:t>
      </w:r>
      <w:r w:rsidR="00C52053" w:rsidRPr="00C52053">
        <w:rPr>
          <w:rFonts w:ascii="Garamond" w:eastAsia="Calibri" w:hAnsi="Garamond"/>
          <w:lang w:eastAsia="en-US"/>
        </w:rPr>
        <w:t xml:space="preserve"> </w:t>
      </w:r>
      <w:r w:rsidR="00792731">
        <w:rPr>
          <w:rFonts w:ascii="Garamond" w:eastAsia="Calibri" w:hAnsi="Garamond"/>
          <w:lang w:eastAsia="en-US"/>
        </w:rPr>
        <w:t>to</w:t>
      </w:r>
      <w:r w:rsidR="00982F47">
        <w:rPr>
          <w:rFonts w:ascii="Garamond" w:eastAsia="Calibri" w:hAnsi="Garamond"/>
          <w:lang w:eastAsia="en-US"/>
        </w:rPr>
        <w:t xml:space="preserve"> </w:t>
      </w:r>
      <w:r w:rsidR="00140C95">
        <w:rPr>
          <w:rFonts w:ascii="Garamond" w:eastAsia="Calibri" w:hAnsi="Garamond"/>
          <w:lang w:eastAsia="en-US"/>
        </w:rPr>
        <w:t>cathedrals, or stone circles which</w:t>
      </w:r>
      <w:r w:rsidR="00C52053" w:rsidRPr="00C52053">
        <w:rPr>
          <w:rFonts w:ascii="Garamond" w:eastAsia="Calibri" w:hAnsi="Garamond"/>
          <w:lang w:eastAsia="en-US"/>
        </w:rPr>
        <w:t xml:space="preserve"> become ‘storied’ and sacred to many</w:t>
      </w:r>
      <w:r w:rsidR="00561F4E">
        <w:rPr>
          <w:rStyle w:val="FootnoteReference"/>
          <w:rFonts w:ascii="Garamond" w:eastAsia="Calibri" w:hAnsi="Garamond"/>
          <w:lang w:eastAsia="en-US"/>
        </w:rPr>
        <w:footnoteReference w:id="2"/>
      </w:r>
      <w:r w:rsidR="00C52053" w:rsidRPr="00C52053">
        <w:rPr>
          <w:rFonts w:ascii="Garamond" w:eastAsia="Calibri" w:hAnsi="Garamond"/>
          <w:lang w:eastAsia="en-US"/>
        </w:rPr>
        <w:t>. Understanding</w:t>
      </w:r>
      <w:r w:rsidR="007177F6">
        <w:rPr>
          <w:rFonts w:ascii="Garamond" w:eastAsia="Calibri" w:hAnsi="Garamond"/>
          <w:lang w:eastAsia="en-US"/>
        </w:rPr>
        <w:t xml:space="preserve">, </w:t>
      </w:r>
      <w:r w:rsidR="00F35352">
        <w:rPr>
          <w:rFonts w:ascii="Garamond" w:eastAsia="Calibri" w:hAnsi="Garamond"/>
          <w:lang w:eastAsia="en-US"/>
        </w:rPr>
        <w:t xml:space="preserve">however, </w:t>
      </w:r>
      <w:r w:rsidR="007177F6">
        <w:rPr>
          <w:rFonts w:ascii="Garamond" w:eastAsia="Calibri" w:hAnsi="Garamond"/>
          <w:lang w:eastAsia="en-US"/>
        </w:rPr>
        <w:t>what makes a place sacred</w:t>
      </w:r>
      <w:r w:rsidR="00C52053" w:rsidRPr="00C52053">
        <w:rPr>
          <w:rFonts w:ascii="Garamond" w:eastAsia="Calibri" w:hAnsi="Garamond"/>
          <w:lang w:eastAsia="en-US"/>
        </w:rPr>
        <w:t xml:space="preserve"> </w:t>
      </w:r>
      <w:r w:rsidR="00F35352">
        <w:rPr>
          <w:rFonts w:ascii="Garamond" w:eastAsia="Calibri" w:hAnsi="Garamond"/>
          <w:lang w:eastAsia="en-US"/>
        </w:rPr>
        <w:t xml:space="preserve">and </w:t>
      </w:r>
      <w:r w:rsidR="00C52053" w:rsidRPr="00C52053">
        <w:rPr>
          <w:rFonts w:ascii="Garamond" w:eastAsia="Calibri" w:hAnsi="Garamond"/>
          <w:lang w:eastAsia="en-US"/>
        </w:rPr>
        <w:t xml:space="preserve">the reasons why </w:t>
      </w:r>
      <w:r w:rsidR="007177F6">
        <w:rPr>
          <w:rFonts w:ascii="Garamond" w:eastAsia="Calibri" w:hAnsi="Garamond"/>
          <w:lang w:eastAsia="en-US"/>
        </w:rPr>
        <w:t xml:space="preserve">some </w:t>
      </w:r>
      <w:r w:rsidR="00C52053" w:rsidRPr="00C52053">
        <w:rPr>
          <w:rFonts w:ascii="Garamond" w:eastAsia="Calibri" w:hAnsi="Garamond"/>
          <w:lang w:eastAsia="en-US"/>
        </w:rPr>
        <w:t xml:space="preserve">become more significant, than others is therefore of interest. </w:t>
      </w:r>
    </w:p>
    <w:p w14:paraId="3275B986" w14:textId="7324C94C" w:rsidR="000813DD" w:rsidRPr="00C52053" w:rsidRDefault="000813DD" w:rsidP="00CA2D50">
      <w:pPr>
        <w:spacing w:after="120"/>
        <w:jc w:val="both"/>
        <w:rPr>
          <w:rFonts w:ascii="Garamond" w:eastAsia="Calibri" w:hAnsi="Garamond"/>
          <w:lang w:eastAsia="en-US"/>
        </w:rPr>
      </w:pPr>
      <w:r>
        <w:rPr>
          <w:rFonts w:ascii="Garamond" w:eastAsia="Calibri" w:hAnsi="Garamond"/>
          <w:lang w:eastAsia="en-US"/>
        </w:rPr>
        <w:t xml:space="preserve">It is certainly the case that the hills and their hinterland have become </w:t>
      </w:r>
      <w:r w:rsidR="00247E10">
        <w:rPr>
          <w:rFonts w:ascii="Garamond" w:eastAsia="Calibri" w:hAnsi="Garamond"/>
          <w:lang w:eastAsia="en-US"/>
        </w:rPr>
        <w:t>richly</w:t>
      </w:r>
      <w:r w:rsidR="00AB37E9">
        <w:rPr>
          <w:rFonts w:ascii="Garamond" w:eastAsia="Calibri" w:hAnsi="Garamond"/>
          <w:lang w:eastAsia="en-US"/>
        </w:rPr>
        <w:t xml:space="preserve"> stori</w:t>
      </w:r>
      <w:r w:rsidR="00247E10">
        <w:rPr>
          <w:rFonts w:ascii="Garamond" w:eastAsia="Calibri" w:hAnsi="Garamond"/>
          <w:lang w:eastAsia="en-US"/>
        </w:rPr>
        <w:t>ed</w:t>
      </w:r>
      <w:r w:rsidR="00AB37E9">
        <w:rPr>
          <w:rFonts w:ascii="Garamond" w:eastAsia="Calibri" w:hAnsi="Garamond"/>
          <w:lang w:eastAsia="en-US"/>
        </w:rPr>
        <w:t xml:space="preserve">, ranging </w:t>
      </w:r>
      <w:r w:rsidR="005622AC">
        <w:rPr>
          <w:rFonts w:ascii="Garamond" w:eastAsia="Calibri" w:hAnsi="Garamond"/>
          <w:lang w:eastAsia="en-US"/>
        </w:rPr>
        <w:t xml:space="preserve">from </w:t>
      </w:r>
      <w:r w:rsidR="007C638F">
        <w:rPr>
          <w:rFonts w:ascii="Garamond" w:eastAsia="Calibri" w:hAnsi="Garamond"/>
          <w:lang w:eastAsia="en-US"/>
        </w:rPr>
        <w:t>d</w:t>
      </w:r>
      <w:r w:rsidR="005622AC">
        <w:rPr>
          <w:rFonts w:ascii="Garamond" w:eastAsia="Calibri" w:hAnsi="Garamond"/>
          <w:lang w:eastAsia="en-US"/>
        </w:rPr>
        <w:t>ruids, giants, ghosts, fairies and ancient trees</w:t>
      </w:r>
      <w:r w:rsidR="00F15B06">
        <w:rPr>
          <w:rFonts w:ascii="Garamond" w:eastAsia="Calibri" w:hAnsi="Garamond"/>
          <w:lang w:eastAsia="en-US"/>
        </w:rPr>
        <w:t xml:space="preserve"> </w:t>
      </w:r>
      <w:r w:rsidR="00D96867">
        <w:rPr>
          <w:rFonts w:ascii="Garamond" w:eastAsia="Calibri" w:hAnsi="Garamond"/>
          <w:lang w:eastAsia="en-US"/>
        </w:rPr>
        <w:t>to miraculous waters</w:t>
      </w:r>
      <w:r w:rsidR="005622AC">
        <w:rPr>
          <w:rFonts w:ascii="Garamond" w:eastAsia="Calibri" w:hAnsi="Garamond"/>
          <w:lang w:eastAsia="en-US"/>
        </w:rPr>
        <w:t>. T</w:t>
      </w:r>
      <w:r w:rsidR="00AC205A">
        <w:rPr>
          <w:rFonts w:ascii="Garamond" w:eastAsia="Calibri" w:hAnsi="Garamond"/>
          <w:lang w:eastAsia="en-US"/>
        </w:rPr>
        <w:t xml:space="preserve">he </w:t>
      </w:r>
      <w:r w:rsidR="00F15B06">
        <w:rPr>
          <w:rFonts w:ascii="Garamond" w:eastAsia="Calibri" w:hAnsi="Garamond"/>
          <w:lang w:eastAsia="en-US"/>
        </w:rPr>
        <w:t>archaeological</w:t>
      </w:r>
      <w:r w:rsidR="00AC205A">
        <w:rPr>
          <w:rFonts w:ascii="Garamond" w:eastAsia="Calibri" w:hAnsi="Garamond"/>
          <w:lang w:eastAsia="en-US"/>
        </w:rPr>
        <w:t xml:space="preserve"> record speaks of long</w:t>
      </w:r>
      <w:r w:rsidR="00237C96">
        <w:rPr>
          <w:rFonts w:ascii="Garamond" w:eastAsia="Calibri" w:hAnsi="Garamond"/>
          <w:lang w:eastAsia="en-US"/>
        </w:rPr>
        <w:t>-</w:t>
      </w:r>
      <w:r w:rsidR="00AC205A">
        <w:rPr>
          <w:rFonts w:ascii="Garamond" w:eastAsia="Calibri" w:hAnsi="Garamond"/>
          <w:lang w:eastAsia="en-US"/>
        </w:rPr>
        <w:t xml:space="preserve">term human </w:t>
      </w:r>
      <w:r w:rsidR="00F15B06">
        <w:rPr>
          <w:rFonts w:ascii="Garamond" w:eastAsia="Calibri" w:hAnsi="Garamond"/>
          <w:lang w:eastAsia="en-US"/>
        </w:rPr>
        <w:t xml:space="preserve">engagement in the form of </w:t>
      </w:r>
      <w:r w:rsidR="000F3D64">
        <w:rPr>
          <w:rFonts w:ascii="Garamond" w:eastAsia="Calibri" w:hAnsi="Garamond"/>
          <w:lang w:eastAsia="en-US"/>
        </w:rPr>
        <w:t>offerings</w:t>
      </w:r>
      <w:r w:rsidR="00175E25">
        <w:rPr>
          <w:rFonts w:ascii="Garamond" w:eastAsia="Calibri" w:hAnsi="Garamond"/>
          <w:lang w:eastAsia="en-US"/>
        </w:rPr>
        <w:t>, pathways</w:t>
      </w:r>
      <w:r w:rsidR="0081539D">
        <w:rPr>
          <w:rFonts w:ascii="Garamond" w:eastAsia="Calibri" w:hAnsi="Garamond"/>
          <w:lang w:eastAsia="en-US"/>
        </w:rPr>
        <w:t xml:space="preserve"> and monuments</w:t>
      </w:r>
      <w:r w:rsidR="00FD41D5">
        <w:rPr>
          <w:rFonts w:ascii="Garamond" w:eastAsia="Calibri" w:hAnsi="Garamond"/>
          <w:lang w:eastAsia="en-US"/>
        </w:rPr>
        <w:t xml:space="preserve">, with Christian churches and holy wells encircling the </w:t>
      </w:r>
      <w:r w:rsidR="008929F8">
        <w:rPr>
          <w:rFonts w:ascii="Garamond" w:eastAsia="Calibri" w:hAnsi="Garamond"/>
          <w:lang w:eastAsia="en-US"/>
        </w:rPr>
        <w:t>foothills</w:t>
      </w:r>
      <w:r w:rsidR="00FD41D5">
        <w:rPr>
          <w:rFonts w:ascii="Garamond" w:eastAsia="Calibri" w:hAnsi="Garamond"/>
          <w:lang w:eastAsia="en-US"/>
        </w:rPr>
        <w:t>.</w:t>
      </w:r>
      <w:r w:rsidR="000E18C0">
        <w:rPr>
          <w:rFonts w:ascii="Garamond" w:eastAsia="Calibri" w:hAnsi="Garamond"/>
          <w:lang w:eastAsia="en-US"/>
        </w:rPr>
        <w:t xml:space="preserve"> They are also the source of insp</w:t>
      </w:r>
      <w:r w:rsidR="0051449B">
        <w:rPr>
          <w:rFonts w:ascii="Garamond" w:eastAsia="Calibri" w:hAnsi="Garamond"/>
          <w:lang w:eastAsia="en-US"/>
        </w:rPr>
        <w:t xml:space="preserve">iration for writers and musicians ranging from </w:t>
      </w:r>
      <w:r w:rsidR="003B1F6E">
        <w:rPr>
          <w:rFonts w:ascii="Garamond" w:eastAsia="Calibri" w:hAnsi="Garamond"/>
          <w:lang w:eastAsia="en-US"/>
        </w:rPr>
        <w:t xml:space="preserve">Langland’s Piers Plowman to Elgar’s </w:t>
      </w:r>
      <w:r w:rsidR="001748F5">
        <w:rPr>
          <w:rFonts w:ascii="Garamond" w:eastAsia="Calibri" w:hAnsi="Garamond"/>
          <w:lang w:eastAsia="en-US"/>
        </w:rPr>
        <w:t xml:space="preserve">Enigma Variations, and they have featured in the mythical landscapes of C.S </w:t>
      </w:r>
      <w:r w:rsidR="00CA2D50">
        <w:rPr>
          <w:rFonts w:ascii="Garamond" w:eastAsia="Calibri" w:hAnsi="Garamond"/>
          <w:lang w:eastAsia="en-US"/>
        </w:rPr>
        <w:t xml:space="preserve">Lewis’s </w:t>
      </w:r>
      <w:r w:rsidR="001748F5">
        <w:rPr>
          <w:rFonts w:ascii="Garamond" w:eastAsia="Calibri" w:hAnsi="Garamond"/>
          <w:lang w:eastAsia="en-US"/>
        </w:rPr>
        <w:t>Narnia and</w:t>
      </w:r>
      <w:r w:rsidR="00CA2D50">
        <w:rPr>
          <w:rFonts w:ascii="Garamond" w:eastAsia="Calibri" w:hAnsi="Garamond"/>
          <w:lang w:eastAsia="en-US"/>
        </w:rPr>
        <w:t xml:space="preserve"> Tolkien’s</w:t>
      </w:r>
      <w:r w:rsidR="001748F5">
        <w:rPr>
          <w:rFonts w:ascii="Garamond" w:eastAsia="Calibri" w:hAnsi="Garamond"/>
          <w:lang w:eastAsia="en-US"/>
        </w:rPr>
        <w:t xml:space="preserve"> Middle Earth.</w:t>
      </w:r>
    </w:p>
    <w:p w14:paraId="1BBF85B7" w14:textId="45B2948F" w:rsidR="00C52053" w:rsidRPr="00C52053" w:rsidRDefault="00C52053" w:rsidP="00CA2D50">
      <w:pPr>
        <w:spacing w:after="120"/>
        <w:jc w:val="both"/>
        <w:rPr>
          <w:rFonts w:ascii="Garamond" w:eastAsia="Calibri" w:hAnsi="Garamond"/>
          <w:lang w:eastAsia="en-US"/>
        </w:rPr>
      </w:pPr>
      <w:r w:rsidRPr="00C52053">
        <w:rPr>
          <w:rFonts w:ascii="Garamond" w:eastAsia="Calibri" w:hAnsi="Garamond"/>
          <w:lang w:eastAsia="en-US"/>
        </w:rPr>
        <w:t>This paper considers the character of the Malvern Hills and the waters that issues from them. It asks whether the hills can be thought of as being sacred?, and if so how long have they been considered to be</w:t>
      </w:r>
      <w:r w:rsidR="009A5768">
        <w:rPr>
          <w:rFonts w:ascii="Garamond" w:eastAsia="Calibri" w:hAnsi="Garamond"/>
          <w:lang w:eastAsia="en-US"/>
        </w:rPr>
        <w:t xml:space="preserve"> so</w:t>
      </w:r>
      <w:r w:rsidRPr="00C52053">
        <w:rPr>
          <w:rFonts w:ascii="Garamond" w:eastAsia="Calibri" w:hAnsi="Garamond"/>
          <w:lang w:eastAsia="en-US"/>
        </w:rPr>
        <w:t xml:space="preserve"> and in what ways? Does this inspiration emanate from themselves or are they backdrops upon which people project their own narratives?</w:t>
      </w:r>
    </w:p>
    <w:p w14:paraId="244562BF" w14:textId="61F36D29" w:rsidR="00FA5C0B" w:rsidRPr="000D3F4A" w:rsidRDefault="00FA5C0B" w:rsidP="00C52053">
      <w:pPr>
        <w:spacing w:after="120"/>
        <w:jc w:val="both"/>
        <w:rPr>
          <w:rFonts w:ascii="Garamond" w:eastAsia="Calibri" w:hAnsi="Garamond"/>
          <w:b/>
          <w:bCs/>
          <w:lang w:eastAsia="en-US"/>
        </w:rPr>
      </w:pPr>
      <w:r w:rsidRPr="000D3F4A">
        <w:rPr>
          <w:rFonts w:ascii="Garamond" w:eastAsia="Calibri" w:hAnsi="Garamond"/>
          <w:b/>
          <w:bCs/>
          <w:lang w:eastAsia="en-US"/>
        </w:rPr>
        <w:t>Literature Review</w:t>
      </w:r>
    </w:p>
    <w:p w14:paraId="2E5DE462" w14:textId="2C37A1F4" w:rsidR="00D93887" w:rsidRDefault="00AD2701" w:rsidP="00C52053">
      <w:pPr>
        <w:spacing w:after="120"/>
        <w:jc w:val="both"/>
        <w:rPr>
          <w:rFonts w:ascii="Garamond" w:eastAsia="Calibri" w:hAnsi="Garamond"/>
          <w:lang w:eastAsia="en-US"/>
        </w:rPr>
      </w:pPr>
      <w:r>
        <w:rPr>
          <w:rFonts w:ascii="Garamond" w:eastAsia="Calibri" w:hAnsi="Garamond"/>
          <w:lang w:eastAsia="en-US"/>
        </w:rPr>
        <w:t xml:space="preserve">The sacred </w:t>
      </w:r>
      <w:r w:rsidR="005A4CD2">
        <w:rPr>
          <w:rFonts w:ascii="Garamond" w:eastAsia="Calibri" w:hAnsi="Garamond"/>
          <w:lang w:eastAsia="en-US"/>
        </w:rPr>
        <w:t>character</w:t>
      </w:r>
      <w:r w:rsidR="002511B0">
        <w:rPr>
          <w:rFonts w:ascii="Garamond" w:eastAsia="Calibri" w:hAnsi="Garamond"/>
          <w:lang w:eastAsia="en-US"/>
        </w:rPr>
        <w:t>(s)</w:t>
      </w:r>
      <w:r>
        <w:rPr>
          <w:rFonts w:ascii="Garamond" w:eastAsia="Calibri" w:hAnsi="Garamond"/>
          <w:lang w:eastAsia="en-US"/>
        </w:rPr>
        <w:t xml:space="preserve"> of hill</w:t>
      </w:r>
      <w:r w:rsidR="008C6E33">
        <w:rPr>
          <w:rFonts w:ascii="Garamond" w:eastAsia="Calibri" w:hAnsi="Garamond"/>
          <w:lang w:eastAsia="en-US"/>
        </w:rPr>
        <w:t>tops</w:t>
      </w:r>
      <w:r>
        <w:rPr>
          <w:rFonts w:ascii="Garamond" w:eastAsia="Calibri" w:hAnsi="Garamond"/>
          <w:lang w:eastAsia="en-US"/>
        </w:rPr>
        <w:t xml:space="preserve"> and the </w:t>
      </w:r>
      <w:r w:rsidR="00086856">
        <w:rPr>
          <w:rFonts w:ascii="Garamond" w:eastAsia="Calibri" w:hAnsi="Garamond"/>
          <w:lang w:eastAsia="en-US"/>
        </w:rPr>
        <w:t>spri</w:t>
      </w:r>
      <w:r w:rsidR="00F45BC7">
        <w:rPr>
          <w:rFonts w:ascii="Garamond" w:eastAsia="Calibri" w:hAnsi="Garamond"/>
          <w:lang w:eastAsia="en-US"/>
        </w:rPr>
        <w:t>n</w:t>
      </w:r>
      <w:r w:rsidR="00086856">
        <w:rPr>
          <w:rFonts w:ascii="Garamond" w:eastAsia="Calibri" w:hAnsi="Garamond"/>
          <w:lang w:eastAsia="en-US"/>
        </w:rPr>
        <w:t>gs</w:t>
      </w:r>
      <w:r>
        <w:rPr>
          <w:rFonts w:ascii="Garamond" w:eastAsia="Calibri" w:hAnsi="Garamond"/>
          <w:lang w:eastAsia="en-US"/>
        </w:rPr>
        <w:t xml:space="preserve"> which issue from the</w:t>
      </w:r>
      <w:r w:rsidR="008C6E33">
        <w:rPr>
          <w:rFonts w:ascii="Garamond" w:eastAsia="Calibri" w:hAnsi="Garamond"/>
          <w:lang w:eastAsia="en-US"/>
        </w:rPr>
        <w:t xml:space="preserve"> foothills</w:t>
      </w:r>
      <w:r>
        <w:rPr>
          <w:rFonts w:ascii="Garamond" w:eastAsia="Calibri" w:hAnsi="Garamond"/>
          <w:lang w:eastAsia="en-US"/>
        </w:rPr>
        <w:t xml:space="preserve"> </w:t>
      </w:r>
      <w:r w:rsidR="00A6247C">
        <w:rPr>
          <w:rFonts w:ascii="Garamond" w:eastAsia="Calibri" w:hAnsi="Garamond"/>
          <w:lang w:eastAsia="en-US"/>
        </w:rPr>
        <w:t>are</w:t>
      </w:r>
      <w:r>
        <w:rPr>
          <w:rFonts w:ascii="Garamond" w:eastAsia="Calibri" w:hAnsi="Garamond"/>
          <w:lang w:eastAsia="en-US"/>
        </w:rPr>
        <w:t xml:space="preserve"> the central concern of this paper. </w:t>
      </w:r>
      <w:r w:rsidR="00F63023" w:rsidRPr="00F63023">
        <w:rPr>
          <w:rFonts w:ascii="Garamond" w:eastAsia="Calibri" w:hAnsi="Garamond"/>
          <w:lang w:eastAsia="en-US"/>
        </w:rPr>
        <w:t>The nature</w:t>
      </w:r>
      <w:r w:rsidR="00F63023">
        <w:rPr>
          <w:rFonts w:ascii="Garamond" w:eastAsia="Calibri" w:hAnsi="Garamond"/>
          <w:lang w:eastAsia="en-US"/>
        </w:rPr>
        <w:t xml:space="preserve"> o</w:t>
      </w:r>
      <w:r w:rsidR="004934D1">
        <w:rPr>
          <w:rFonts w:ascii="Garamond" w:eastAsia="Calibri" w:hAnsi="Garamond"/>
          <w:lang w:eastAsia="en-US"/>
        </w:rPr>
        <w:t xml:space="preserve">f sacred space has been much </w:t>
      </w:r>
      <w:r w:rsidR="004F14E2">
        <w:rPr>
          <w:rFonts w:ascii="Garamond" w:eastAsia="Calibri" w:hAnsi="Garamond"/>
          <w:lang w:eastAsia="en-US"/>
        </w:rPr>
        <w:t>debated from a variety of perspectives</w:t>
      </w:r>
      <w:r w:rsidR="000948BB">
        <w:rPr>
          <w:rFonts w:ascii="Garamond" w:eastAsia="Calibri" w:hAnsi="Garamond"/>
          <w:lang w:eastAsia="en-US"/>
        </w:rPr>
        <w:t xml:space="preserve"> </w:t>
      </w:r>
      <w:r w:rsidR="004F14E2">
        <w:rPr>
          <w:rFonts w:ascii="Garamond" w:eastAsia="Calibri" w:hAnsi="Garamond"/>
          <w:lang w:eastAsia="en-US"/>
        </w:rPr>
        <w:t>and h</w:t>
      </w:r>
      <w:r w:rsidR="0069651A">
        <w:rPr>
          <w:rFonts w:ascii="Garamond" w:eastAsia="Calibri" w:hAnsi="Garamond"/>
          <w:lang w:eastAsia="en-US"/>
        </w:rPr>
        <w:t>a</w:t>
      </w:r>
      <w:r w:rsidR="004F14E2">
        <w:rPr>
          <w:rFonts w:ascii="Garamond" w:eastAsia="Calibri" w:hAnsi="Garamond"/>
          <w:lang w:eastAsia="en-US"/>
        </w:rPr>
        <w:t xml:space="preserve">s been central to </w:t>
      </w:r>
      <w:r w:rsidR="0069651A">
        <w:rPr>
          <w:rFonts w:ascii="Garamond" w:eastAsia="Calibri" w:hAnsi="Garamond"/>
          <w:lang w:eastAsia="en-US"/>
        </w:rPr>
        <w:t xml:space="preserve">academic </w:t>
      </w:r>
      <w:r w:rsidR="004F14E2">
        <w:rPr>
          <w:rFonts w:ascii="Garamond" w:eastAsia="Calibri" w:hAnsi="Garamond"/>
          <w:lang w:eastAsia="en-US"/>
        </w:rPr>
        <w:t xml:space="preserve">discussions </w:t>
      </w:r>
      <w:r w:rsidR="00203FE5">
        <w:rPr>
          <w:rFonts w:ascii="Garamond" w:eastAsia="Calibri" w:hAnsi="Garamond"/>
          <w:lang w:eastAsia="en-US"/>
        </w:rPr>
        <w:t xml:space="preserve">by amongst others, </w:t>
      </w:r>
      <w:r w:rsidR="000948BB">
        <w:rPr>
          <w:rFonts w:ascii="Garamond" w:eastAsia="Calibri" w:hAnsi="Garamond"/>
          <w:lang w:eastAsia="en-US"/>
        </w:rPr>
        <w:t xml:space="preserve">anthropologists, </w:t>
      </w:r>
      <w:r w:rsidR="00203FE5">
        <w:rPr>
          <w:rFonts w:ascii="Garamond" w:eastAsia="Calibri" w:hAnsi="Garamond"/>
          <w:lang w:eastAsia="en-US"/>
        </w:rPr>
        <w:t>archaeologists</w:t>
      </w:r>
      <w:r w:rsidR="000948BB">
        <w:rPr>
          <w:rFonts w:ascii="Garamond" w:eastAsia="Calibri" w:hAnsi="Garamond"/>
          <w:lang w:eastAsia="en-US"/>
        </w:rPr>
        <w:t xml:space="preserve"> and s</w:t>
      </w:r>
      <w:r w:rsidR="00203FE5">
        <w:rPr>
          <w:rFonts w:ascii="Garamond" w:eastAsia="Calibri" w:hAnsi="Garamond"/>
          <w:lang w:eastAsia="en-US"/>
        </w:rPr>
        <w:t>ocial geo</w:t>
      </w:r>
      <w:r w:rsidR="00F267C9">
        <w:rPr>
          <w:rFonts w:ascii="Garamond" w:eastAsia="Calibri" w:hAnsi="Garamond"/>
          <w:lang w:eastAsia="en-US"/>
        </w:rPr>
        <w:t xml:space="preserve">graphers. </w:t>
      </w:r>
      <w:r w:rsidR="00D93887" w:rsidRPr="00D93887">
        <w:rPr>
          <w:rFonts w:ascii="Garamond" w:eastAsia="Calibri" w:hAnsi="Garamond"/>
          <w:lang w:eastAsia="en-US"/>
        </w:rPr>
        <w:t xml:space="preserve">To help consider this at a wider scale the writings of Eric Bernbaum, Veronica Strang and Celeste Ray </w:t>
      </w:r>
      <w:r w:rsidR="009C7D28">
        <w:rPr>
          <w:rFonts w:ascii="Garamond" w:eastAsia="Calibri" w:hAnsi="Garamond"/>
          <w:lang w:eastAsia="en-US"/>
        </w:rPr>
        <w:t>have been</w:t>
      </w:r>
      <w:r w:rsidR="00D93887" w:rsidRPr="00D93887">
        <w:rPr>
          <w:rFonts w:ascii="Garamond" w:eastAsia="Calibri" w:hAnsi="Garamond"/>
          <w:lang w:eastAsia="en-US"/>
        </w:rPr>
        <w:t xml:space="preserve"> drawn upon to consider the ways in which hills and water can be considered to be sacred by people over time and cross-culturally</w:t>
      </w:r>
      <w:r w:rsidR="00B846D3">
        <w:rPr>
          <w:rStyle w:val="FootnoteReference"/>
          <w:rFonts w:ascii="Garamond" w:eastAsia="Calibri" w:hAnsi="Garamond"/>
          <w:lang w:eastAsia="en-US"/>
        </w:rPr>
        <w:footnoteReference w:id="3"/>
      </w:r>
      <w:r w:rsidR="00D93887" w:rsidRPr="00D93887">
        <w:rPr>
          <w:rFonts w:ascii="Garamond" w:eastAsia="Calibri" w:hAnsi="Garamond"/>
          <w:lang w:eastAsia="en-US"/>
        </w:rPr>
        <w:t xml:space="preserve">. </w:t>
      </w:r>
    </w:p>
    <w:p w14:paraId="5F0AAF06" w14:textId="4483313F" w:rsidR="00D93887" w:rsidRDefault="0069651A" w:rsidP="00C52053">
      <w:pPr>
        <w:spacing w:after="120"/>
        <w:jc w:val="both"/>
        <w:rPr>
          <w:rFonts w:ascii="Garamond" w:eastAsia="Calibri" w:hAnsi="Garamond"/>
          <w:lang w:eastAsia="en-US"/>
        </w:rPr>
      </w:pPr>
      <w:r>
        <w:rPr>
          <w:rFonts w:ascii="Garamond" w:eastAsia="Calibri" w:hAnsi="Garamond"/>
          <w:lang w:eastAsia="en-US"/>
        </w:rPr>
        <w:t xml:space="preserve">One of the major </w:t>
      </w:r>
      <w:r w:rsidR="00ED2649">
        <w:rPr>
          <w:rFonts w:ascii="Garamond" w:eastAsia="Calibri" w:hAnsi="Garamond"/>
          <w:lang w:eastAsia="en-US"/>
        </w:rPr>
        <w:t xml:space="preserve">debates has concerned whether </w:t>
      </w:r>
      <w:r w:rsidR="00DC39CD">
        <w:rPr>
          <w:rFonts w:ascii="Garamond" w:eastAsia="Calibri" w:hAnsi="Garamond"/>
          <w:lang w:eastAsia="en-US"/>
        </w:rPr>
        <w:t>sacred places can</w:t>
      </w:r>
      <w:r w:rsidR="00152857">
        <w:rPr>
          <w:rFonts w:ascii="Garamond" w:eastAsia="Calibri" w:hAnsi="Garamond"/>
          <w:lang w:eastAsia="en-US"/>
        </w:rPr>
        <w:t xml:space="preserve">, following </w:t>
      </w:r>
      <w:r w:rsidR="00DF54B6">
        <w:rPr>
          <w:rFonts w:ascii="Garamond" w:eastAsia="Calibri" w:hAnsi="Garamond"/>
          <w:lang w:eastAsia="en-US"/>
        </w:rPr>
        <w:t xml:space="preserve">Emile </w:t>
      </w:r>
      <w:r w:rsidR="00430D66">
        <w:rPr>
          <w:rFonts w:ascii="Garamond" w:eastAsia="Calibri" w:hAnsi="Garamond"/>
          <w:lang w:eastAsia="en-US"/>
        </w:rPr>
        <w:t>Durkheim</w:t>
      </w:r>
      <w:r w:rsidR="00430D66">
        <w:rPr>
          <w:rStyle w:val="FootnoteReference"/>
          <w:rFonts w:ascii="Garamond" w:eastAsia="Calibri" w:hAnsi="Garamond"/>
          <w:lang w:eastAsia="en-US"/>
        </w:rPr>
        <w:footnoteReference w:id="4"/>
      </w:r>
      <w:r w:rsidR="00DC39CD">
        <w:rPr>
          <w:rFonts w:ascii="Garamond" w:eastAsia="Calibri" w:hAnsi="Garamond"/>
          <w:lang w:eastAsia="en-US"/>
        </w:rPr>
        <w:t xml:space="preserve"> be considered to be cultural constructs, </w:t>
      </w:r>
      <w:r w:rsidR="003B5102">
        <w:rPr>
          <w:rFonts w:ascii="Garamond" w:eastAsia="Calibri" w:hAnsi="Garamond"/>
          <w:lang w:eastAsia="en-US"/>
        </w:rPr>
        <w:t>or alternatively</w:t>
      </w:r>
      <w:r w:rsidR="00DF0A87">
        <w:rPr>
          <w:rFonts w:ascii="Garamond" w:eastAsia="Calibri" w:hAnsi="Garamond"/>
          <w:lang w:eastAsia="en-US"/>
        </w:rPr>
        <w:t xml:space="preserve"> as </w:t>
      </w:r>
      <w:r w:rsidR="00DF54B6">
        <w:rPr>
          <w:rFonts w:ascii="Garamond" w:eastAsia="Calibri" w:hAnsi="Garamond"/>
          <w:lang w:eastAsia="en-US"/>
        </w:rPr>
        <w:t xml:space="preserve">Mircea </w:t>
      </w:r>
      <w:r w:rsidR="00DF0A87">
        <w:rPr>
          <w:rFonts w:ascii="Garamond" w:eastAsia="Calibri" w:hAnsi="Garamond"/>
          <w:lang w:eastAsia="en-US"/>
        </w:rPr>
        <w:t xml:space="preserve">Eliade </w:t>
      </w:r>
      <w:r w:rsidR="00647D55">
        <w:rPr>
          <w:rFonts w:ascii="Garamond" w:eastAsia="Calibri" w:hAnsi="Garamond"/>
          <w:lang w:eastAsia="en-US"/>
        </w:rPr>
        <w:t>posited</w:t>
      </w:r>
      <w:r w:rsidR="00DF0A87">
        <w:rPr>
          <w:rFonts w:ascii="Garamond" w:eastAsia="Calibri" w:hAnsi="Garamond"/>
          <w:lang w:eastAsia="en-US"/>
        </w:rPr>
        <w:t>,</w:t>
      </w:r>
      <w:r w:rsidR="003B5102">
        <w:rPr>
          <w:rFonts w:ascii="Garamond" w:eastAsia="Calibri" w:hAnsi="Garamond"/>
          <w:lang w:eastAsia="en-US"/>
        </w:rPr>
        <w:t xml:space="preserve"> whether </w:t>
      </w:r>
      <w:r w:rsidR="000419B1">
        <w:rPr>
          <w:rFonts w:ascii="Garamond" w:eastAsia="Calibri" w:hAnsi="Garamond"/>
          <w:lang w:eastAsia="en-US"/>
        </w:rPr>
        <w:t>they</w:t>
      </w:r>
      <w:r w:rsidR="003B5102">
        <w:rPr>
          <w:rFonts w:ascii="Garamond" w:eastAsia="Calibri" w:hAnsi="Garamond"/>
          <w:lang w:eastAsia="en-US"/>
        </w:rPr>
        <w:t xml:space="preserve"> have their own innate </w:t>
      </w:r>
      <w:r w:rsidR="005C0235">
        <w:rPr>
          <w:rFonts w:ascii="Garamond" w:eastAsia="Calibri" w:hAnsi="Garamond"/>
          <w:lang w:eastAsia="en-US"/>
        </w:rPr>
        <w:t>numinous</w:t>
      </w:r>
      <w:r w:rsidR="003B5102">
        <w:rPr>
          <w:rFonts w:ascii="Garamond" w:eastAsia="Calibri" w:hAnsi="Garamond"/>
          <w:lang w:eastAsia="en-US"/>
        </w:rPr>
        <w:t xml:space="preserve"> character</w:t>
      </w:r>
      <w:r w:rsidR="00455EC7">
        <w:rPr>
          <w:rStyle w:val="FootnoteReference"/>
          <w:rFonts w:ascii="Garamond" w:eastAsia="Calibri" w:hAnsi="Garamond"/>
          <w:lang w:eastAsia="en-US"/>
        </w:rPr>
        <w:footnoteReference w:id="5"/>
      </w:r>
      <w:r w:rsidR="00C00B19">
        <w:rPr>
          <w:rFonts w:ascii="Garamond" w:eastAsia="Calibri" w:hAnsi="Garamond"/>
          <w:lang w:eastAsia="en-US"/>
        </w:rPr>
        <w:t>, which can result in</w:t>
      </w:r>
      <w:r w:rsidR="000419B1">
        <w:rPr>
          <w:rFonts w:ascii="Garamond" w:eastAsia="Calibri" w:hAnsi="Garamond"/>
          <w:lang w:eastAsia="en-US"/>
        </w:rPr>
        <w:t xml:space="preserve"> a</w:t>
      </w:r>
      <w:r w:rsidR="00C00B19">
        <w:rPr>
          <w:rFonts w:ascii="Garamond" w:eastAsia="Calibri" w:hAnsi="Garamond"/>
          <w:lang w:eastAsia="en-US"/>
        </w:rPr>
        <w:t xml:space="preserve"> </w:t>
      </w:r>
      <w:r w:rsidR="00C00B19" w:rsidRPr="000419B1">
        <w:rPr>
          <w:rFonts w:ascii="Garamond" w:eastAsia="Calibri" w:hAnsi="Garamond"/>
          <w:lang w:eastAsia="en-US"/>
        </w:rPr>
        <w:t>heirophan</w:t>
      </w:r>
      <w:r w:rsidR="000419B1">
        <w:rPr>
          <w:rFonts w:ascii="Garamond" w:eastAsia="Calibri" w:hAnsi="Garamond"/>
          <w:lang w:eastAsia="en-US"/>
        </w:rPr>
        <w:t>y</w:t>
      </w:r>
      <w:r w:rsidR="00647D55">
        <w:rPr>
          <w:rFonts w:ascii="Garamond" w:eastAsia="Calibri" w:hAnsi="Garamond"/>
          <w:lang w:eastAsia="en-US"/>
        </w:rPr>
        <w:t xml:space="preserve">. </w:t>
      </w:r>
      <w:r w:rsidR="00B96259">
        <w:rPr>
          <w:rFonts w:ascii="Garamond" w:eastAsia="Calibri" w:hAnsi="Garamond"/>
          <w:lang w:eastAsia="en-US"/>
        </w:rPr>
        <w:t>Whilst both theor</w:t>
      </w:r>
      <w:r w:rsidR="00BA14F7">
        <w:rPr>
          <w:rFonts w:ascii="Garamond" w:eastAsia="Calibri" w:hAnsi="Garamond"/>
          <w:lang w:eastAsia="en-US"/>
        </w:rPr>
        <w:t>etical stances</w:t>
      </w:r>
      <w:r w:rsidR="00B96259">
        <w:rPr>
          <w:rFonts w:ascii="Garamond" w:eastAsia="Calibri" w:hAnsi="Garamond"/>
          <w:lang w:eastAsia="en-US"/>
        </w:rPr>
        <w:t xml:space="preserve"> have their attraction</w:t>
      </w:r>
      <w:r w:rsidR="00912C3D">
        <w:rPr>
          <w:rFonts w:ascii="Garamond" w:eastAsia="Calibri" w:hAnsi="Garamond"/>
          <w:lang w:eastAsia="en-US"/>
        </w:rPr>
        <w:t>s</w:t>
      </w:r>
      <w:r w:rsidR="00BA14F7">
        <w:rPr>
          <w:rFonts w:ascii="Garamond" w:eastAsia="Calibri" w:hAnsi="Garamond"/>
          <w:lang w:eastAsia="en-US"/>
        </w:rPr>
        <w:t>,</w:t>
      </w:r>
      <w:r w:rsidR="00195350">
        <w:rPr>
          <w:rFonts w:ascii="Garamond" w:eastAsia="Calibri" w:hAnsi="Garamond"/>
          <w:lang w:eastAsia="en-US"/>
        </w:rPr>
        <w:t xml:space="preserve"> in that </w:t>
      </w:r>
      <w:r w:rsidR="005016E1">
        <w:rPr>
          <w:rFonts w:ascii="Garamond" w:eastAsia="Calibri" w:hAnsi="Garamond"/>
          <w:lang w:eastAsia="en-US"/>
        </w:rPr>
        <w:t xml:space="preserve">religion can involve </w:t>
      </w:r>
      <w:r w:rsidR="00043223">
        <w:rPr>
          <w:rFonts w:ascii="Garamond" w:eastAsia="Calibri" w:hAnsi="Garamond"/>
          <w:lang w:eastAsia="en-US"/>
        </w:rPr>
        <w:t xml:space="preserve">both </w:t>
      </w:r>
      <w:r w:rsidR="005016E1">
        <w:rPr>
          <w:rFonts w:ascii="Garamond" w:eastAsia="Calibri" w:hAnsi="Garamond"/>
          <w:lang w:eastAsia="en-US"/>
        </w:rPr>
        <w:t xml:space="preserve">elements of social cohesion and </w:t>
      </w:r>
      <w:r w:rsidR="00721331">
        <w:rPr>
          <w:rFonts w:ascii="Garamond" w:eastAsia="Calibri" w:hAnsi="Garamond"/>
          <w:lang w:eastAsia="en-US"/>
        </w:rPr>
        <w:t>personal experience</w:t>
      </w:r>
      <w:r w:rsidR="00B96259">
        <w:rPr>
          <w:rFonts w:ascii="Garamond" w:eastAsia="Calibri" w:hAnsi="Garamond"/>
          <w:lang w:eastAsia="en-US"/>
        </w:rPr>
        <w:t xml:space="preserve">, arguably </w:t>
      </w:r>
      <w:r w:rsidR="00026A07">
        <w:rPr>
          <w:rFonts w:ascii="Garamond" w:eastAsia="Calibri" w:hAnsi="Garamond"/>
          <w:lang w:eastAsia="en-US"/>
        </w:rPr>
        <w:t xml:space="preserve">they are totalizing </w:t>
      </w:r>
      <w:r w:rsidR="00A44FAA">
        <w:rPr>
          <w:rFonts w:ascii="Garamond" w:eastAsia="Calibri" w:hAnsi="Garamond"/>
          <w:lang w:eastAsia="en-US"/>
        </w:rPr>
        <w:t>and do not</w:t>
      </w:r>
      <w:r w:rsidR="003112AC">
        <w:rPr>
          <w:rFonts w:ascii="Garamond" w:eastAsia="Calibri" w:hAnsi="Garamond"/>
          <w:lang w:eastAsia="en-US"/>
        </w:rPr>
        <w:t xml:space="preserve"> </w:t>
      </w:r>
      <w:r w:rsidR="00DD5370">
        <w:rPr>
          <w:rFonts w:ascii="Garamond" w:eastAsia="Calibri" w:hAnsi="Garamond"/>
          <w:lang w:eastAsia="en-US"/>
        </w:rPr>
        <w:t>sufficiently</w:t>
      </w:r>
      <w:r w:rsidR="00A44FAA">
        <w:rPr>
          <w:rFonts w:ascii="Garamond" w:eastAsia="Calibri" w:hAnsi="Garamond"/>
          <w:lang w:eastAsia="en-US"/>
        </w:rPr>
        <w:t xml:space="preserve"> </w:t>
      </w:r>
      <w:r w:rsidR="00912C3D">
        <w:rPr>
          <w:rFonts w:ascii="Garamond" w:eastAsia="Calibri" w:hAnsi="Garamond"/>
          <w:lang w:eastAsia="en-US"/>
        </w:rPr>
        <w:t xml:space="preserve">explain </w:t>
      </w:r>
      <w:r w:rsidR="003112AC">
        <w:rPr>
          <w:rFonts w:ascii="Garamond" w:eastAsia="Calibri" w:hAnsi="Garamond"/>
          <w:lang w:eastAsia="en-US"/>
        </w:rPr>
        <w:t xml:space="preserve">the complexity </w:t>
      </w:r>
      <w:r w:rsidR="00E03BD2">
        <w:rPr>
          <w:rFonts w:ascii="Garamond" w:eastAsia="Calibri" w:hAnsi="Garamond"/>
          <w:lang w:eastAsia="en-US"/>
        </w:rPr>
        <w:t>and shifting nature of the</w:t>
      </w:r>
      <w:r w:rsidR="003112AC">
        <w:rPr>
          <w:rFonts w:ascii="Garamond" w:eastAsia="Calibri" w:hAnsi="Garamond"/>
          <w:lang w:eastAsia="en-US"/>
        </w:rPr>
        <w:t xml:space="preserve"> interactions between individuals </w:t>
      </w:r>
      <w:r w:rsidR="002F5538">
        <w:rPr>
          <w:rFonts w:ascii="Garamond" w:eastAsia="Calibri" w:hAnsi="Garamond"/>
          <w:lang w:eastAsia="en-US"/>
        </w:rPr>
        <w:t>and place</w:t>
      </w:r>
      <w:r w:rsidR="00786E8F">
        <w:rPr>
          <w:rFonts w:ascii="Garamond" w:eastAsia="Calibri" w:hAnsi="Garamond"/>
          <w:lang w:eastAsia="en-US"/>
        </w:rPr>
        <w:t xml:space="preserve">s </w:t>
      </w:r>
      <w:r w:rsidR="00153FCA">
        <w:rPr>
          <w:rFonts w:ascii="Garamond" w:eastAsia="Calibri" w:hAnsi="Garamond"/>
          <w:lang w:eastAsia="en-US"/>
        </w:rPr>
        <w:t>over time</w:t>
      </w:r>
      <w:r w:rsidR="00E03BD2">
        <w:rPr>
          <w:rFonts w:ascii="Garamond" w:eastAsia="Calibri" w:hAnsi="Garamond"/>
          <w:lang w:eastAsia="en-US"/>
        </w:rPr>
        <w:t>.</w:t>
      </w:r>
    </w:p>
    <w:p w14:paraId="3995A858" w14:textId="6FC6051C" w:rsidR="00FA5C0B" w:rsidRDefault="006171F3" w:rsidP="00C52053">
      <w:pPr>
        <w:spacing w:after="120"/>
        <w:jc w:val="both"/>
        <w:rPr>
          <w:rFonts w:ascii="Garamond" w:eastAsia="Calibri" w:hAnsi="Garamond"/>
          <w:lang w:eastAsia="en-US"/>
        </w:rPr>
      </w:pPr>
      <w:r>
        <w:rPr>
          <w:rFonts w:ascii="Garamond" w:eastAsia="Calibri" w:hAnsi="Garamond"/>
          <w:lang w:eastAsia="en-US"/>
        </w:rPr>
        <w:t xml:space="preserve">For this reason, other </w:t>
      </w:r>
      <w:r w:rsidR="003D42A9">
        <w:rPr>
          <w:rFonts w:ascii="Garamond" w:eastAsia="Calibri" w:hAnsi="Garamond"/>
          <w:lang w:eastAsia="en-US"/>
        </w:rPr>
        <w:t xml:space="preserve">anthropological </w:t>
      </w:r>
      <w:r>
        <w:rPr>
          <w:rFonts w:ascii="Garamond" w:eastAsia="Calibri" w:hAnsi="Garamond"/>
          <w:lang w:eastAsia="en-US"/>
        </w:rPr>
        <w:t>perspectives have been adopted for this paper</w:t>
      </w:r>
      <w:r w:rsidR="00586F9C">
        <w:rPr>
          <w:rFonts w:ascii="Garamond" w:eastAsia="Calibri" w:hAnsi="Garamond"/>
          <w:lang w:eastAsia="en-US"/>
        </w:rPr>
        <w:t>. A</w:t>
      </w:r>
      <w:r w:rsidR="00EA42BC">
        <w:rPr>
          <w:rFonts w:ascii="Garamond" w:eastAsia="Calibri" w:hAnsi="Garamond"/>
          <w:lang w:eastAsia="en-US"/>
        </w:rPr>
        <w:t xml:space="preserve"> broadly</w:t>
      </w:r>
      <w:r w:rsidR="00B9414E">
        <w:rPr>
          <w:rFonts w:ascii="Garamond" w:eastAsia="Calibri" w:hAnsi="Garamond"/>
          <w:lang w:eastAsia="en-US"/>
        </w:rPr>
        <w:t xml:space="preserve"> phenomenological approac</w:t>
      </w:r>
      <w:r w:rsidR="00EA42BC">
        <w:rPr>
          <w:rFonts w:ascii="Garamond" w:eastAsia="Calibri" w:hAnsi="Garamond"/>
          <w:lang w:eastAsia="en-US"/>
        </w:rPr>
        <w:t xml:space="preserve">h </w:t>
      </w:r>
      <w:r w:rsidR="00B9414E">
        <w:rPr>
          <w:rFonts w:ascii="Garamond" w:eastAsia="Calibri" w:hAnsi="Garamond"/>
          <w:lang w:eastAsia="en-US"/>
        </w:rPr>
        <w:t>as</w:t>
      </w:r>
      <w:r w:rsidR="00DD64A6">
        <w:rPr>
          <w:rFonts w:ascii="Garamond" w:eastAsia="Calibri" w:hAnsi="Garamond"/>
          <w:lang w:eastAsia="en-US"/>
        </w:rPr>
        <w:t xml:space="preserve"> advocated by Christopher </w:t>
      </w:r>
      <w:r w:rsidR="00C078F7">
        <w:rPr>
          <w:rFonts w:ascii="Garamond" w:eastAsia="Calibri" w:hAnsi="Garamond"/>
          <w:lang w:eastAsia="en-US"/>
        </w:rPr>
        <w:t>Tilley</w:t>
      </w:r>
      <w:r w:rsidR="00C078F7">
        <w:rPr>
          <w:rStyle w:val="FootnoteReference"/>
          <w:rFonts w:ascii="Garamond" w:eastAsia="Calibri" w:hAnsi="Garamond"/>
          <w:lang w:eastAsia="en-US"/>
        </w:rPr>
        <w:footnoteReference w:id="6"/>
      </w:r>
      <w:r w:rsidR="00C078F7">
        <w:rPr>
          <w:rFonts w:ascii="Garamond" w:eastAsia="Calibri" w:hAnsi="Garamond"/>
          <w:lang w:eastAsia="en-US"/>
        </w:rPr>
        <w:t>, which consider</w:t>
      </w:r>
      <w:r w:rsidR="00A2642C">
        <w:rPr>
          <w:rFonts w:ascii="Garamond" w:eastAsia="Calibri" w:hAnsi="Garamond"/>
          <w:lang w:eastAsia="en-US"/>
        </w:rPr>
        <w:t>s</w:t>
      </w:r>
      <w:r w:rsidR="00C078F7">
        <w:rPr>
          <w:rFonts w:ascii="Garamond" w:eastAsia="Calibri" w:hAnsi="Garamond"/>
          <w:lang w:eastAsia="en-US"/>
        </w:rPr>
        <w:t xml:space="preserve"> </w:t>
      </w:r>
      <w:r w:rsidR="00B8082F">
        <w:rPr>
          <w:rFonts w:ascii="Garamond" w:eastAsia="Calibri" w:hAnsi="Garamond"/>
          <w:lang w:eastAsia="en-US"/>
        </w:rPr>
        <w:t xml:space="preserve">how </w:t>
      </w:r>
      <w:r w:rsidR="00C078F7">
        <w:rPr>
          <w:rFonts w:ascii="Garamond" w:eastAsia="Calibri" w:hAnsi="Garamond"/>
          <w:lang w:eastAsia="en-US"/>
        </w:rPr>
        <w:t>bodily experience</w:t>
      </w:r>
      <w:r w:rsidR="00A11EB5">
        <w:rPr>
          <w:rFonts w:ascii="Garamond" w:eastAsia="Calibri" w:hAnsi="Garamond"/>
          <w:lang w:eastAsia="en-US"/>
        </w:rPr>
        <w:t>s</w:t>
      </w:r>
      <w:r w:rsidR="007A00F1">
        <w:rPr>
          <w:rFonts w:ascii="Garamond" w:eastAsia="Calibri" w:hAnsi="Garamond"/>
          <w:lang w:eastAsia="en-US"/>
        </w:rPr>
        <w:t xml:space="preserve"> and movement</w:t>
      </w:r>
      <w:r w:rsidR="00A11EB5">
        <w:rPr>
          <w:rFonts w:ascii="Garamond" w:eastAsia="Calibri" w:hAnsi="Garamond"/>
          <w:lang w:eastAsia="en-US"/>
        </w:rPr>
        <w:t>s</w:t>
      </w:r>
      <w:r w:rsidR="00287D11">
        <w:rPr>
          <w:rFonts w:ascii="Garamond" w:eastAsia="Calibri" w:hAnsi="Garamond"/>
          <w:lang w:eastAsia="en-US"/>
        </w:rPr>
        <w:t>,</w:t>
      </w:r>
      <w:r w:rsidR="007A00F1">
        <w:rPr>
          <w:rFonts w:ascii="Garamond" w:eastAsia="Calibri" w:hAnsi="Garamond"/>
          <w:lang w:eastAsia="en-US"/>
        </w:rPr>
        <w:t xml:space="preserve"> </w:t>
      </w:r>
      <w:r w:rsidR="00A94AE9" w:rsidRPr="00A94AE9">
        <w:rPr>
          <w:rFonts w:ascii="Garamond" w:eastAsia="Calibri" w:hAnsi="Garamond"/>
          <w:lang w:eastAsia="en-US"/>
        </w:rPr>
        <w:t>enable a narrative of the landscape to be created through synaesthetic experience</w:t>
      </w:r>
      <w:r w:rsidR="007828A2">
        <w:rPr>
          <w:rFonts w:ascii="Garamond" w:eastAsia="Calibri" w:hAnsi="Garamond"/>
          <w:lang w:eastAsia="en-US"/>
        </w:rPr>
        <w:t xml:space="preserve">, </w:t>
      </w:r>
      <w:r w:rsidR="00E306B7">
        <w:rPr>
          <w:rFonts w:ascii="Garamond" w:eastAsia="Calibri" w:hAnsi="Garamond"/>
          <w:lang w:eastAsia="en-US"/>
        </w:rPr>
        <w:t>along with</w:t>
      </w:r>
      <w:r w:rsidR="002F6AE8">
        <w:rPr>
          <w:rFonts w:ascii="Garamond" w:eastAsia="Calibri" w:hAnsi="Garamond"/>
          <w:lang w:eastAsia="en-US"/>
        </w:rPr>
        <w:t xml:space="preserve"> Tim Ingold</w:t>
      </w:r>
      <w:r w:rsidR="00E306B7">
        <w:rPr>
          <w:rFonts w:ascii="Garamond" w:eastAsia="Calibri" w:hAnsi="Garamond"/>
          <w:lang w:eastAsia="en-US"/>
        </w:rPr>
        <w:t>’s</w:t>
      </w:r>
      <w:r w:rsidR="002F6AE8">
        <w:rPr>
          <w:rStyle w:val="FootnoteReference"/>
          <w:rFonts w:ascii="Garamond" w:eastAsia="Calibri" w:hAnsi="Garamond"/>
          <w:lang w:eastAsia="en-US"/>
        </w:rPr>
        <w:footnoteReference w:id="7"/>
      </w:r>
      <w:r w:rsidR="002F6AE8">
        <w:rPr>
          <w:rFonts w:ascii="Garamond" w:eastAsia="Calibri" w:hAnsi="Garamond"/>
          <w:lang w:eastAsia="en-US"/>
        </w:rPr>
        <w:t xml:space="preserve">, </w:t>
      </w:r>
      <w:r w:rsidR="000B343E">
        <w:rPr>
          <w:rFonts w:ascii="Garamond" w:eastAsia="Calibri" w:hAnsi="Garamond"/>
          <w:lang w:eastAsia="en-US"/>
        </w:rPr>
        <w:t>consideration o</w:t>
      </w:r>
      <w:r w:rsidR="003E4C78">
        <w:rPr>
          <w:rFonts w:ascii="Garamond" w:eastAsia="Calibri" w:hAnsi="Garamond"/>
          <w:lang w:eastAsia="en-US"/>
        </w:rPr>
        <w:t>f</w:t>
      </w:r>
      <w:r w:rsidR="000B343E">
        <w:rPr>
          <w:rFonts w:ascii="Garamond" w:eastAsia="Calibri" w:hAnsi="Garamond"/>
          <w:lang w:eastAsia="en-US"/>
        </w:rPr>
        <w:t xml:space="preserve"> the way lines (pathways) </w:t>
      </w:r>
      <w:r w:rsidR="0002474C">
        <w:rPr>
          <w:rFonts w:ascii="Garamond" w:eastAsia="Calibri" w:hAnsi="Garamond"/>
          <w:lang w:eastAsia="en-US"/>
        </w:rPr>
        <w:t>direct movement and link nodes</w:t>
      </w:r>
      <w:r w:rsidR="00EB1F8A">
        <w:rPr>
          <w:rFonts w:ascii="Garamond" w:eastAsia="Calibri" w:hAnsi="Garamond"/>
          <w:lang w:eastAsia="en-US"/>
        </w:rPr>
        <w:t xml:space="preserve"> in the landscape together</w:t>
      </w:r>
      <w:r w:rsidR="00C16C1E">
        <w:rPr>
          <w:rFonts w:ascii="Garamond" w:eastAsia="Calibri" w:hAnsi="Garamond"/>
          <w:lang w:eastAsia="en-US"/>
        </w:rPr>
        <w:t xml:space="preserve"> </w:t>
      </w:r>
      <w:r w:rsidR="00C16C1E" w:rsidRPr="00911D84">
        <w:rPr>
          <w:rFonts w:ascii="Garamond" w:eastAsia="Calibri" w:hAnsi="Garamond"/>
          <w:lang w:eastAsia="en-US"/>
        </w:rPr>
        <w:t>to create places</w:t>
      </w:r>
      <w:r w:rsidR="00911D84">
        <w:rPr>
          <w:rFonts w:ascii="Garamond" w:eastAsia="Calibri" w:hAnsi="Garamond"/>
          <w:lang w:eastAsia="en-US"/>
        </w:rPr>
        <w:t xml:space="preserve"> is </w:t>
      </w:r>
      <w:r w:rsidR="00EC6A23">
        <w:rPr>
          <w:rFonts w:ascii="Garamond" w:eastAsia="Calibri" w:hAnsi="Garamond"/>
          <w:lang w:eastAsia="en-US"/>
        </w:rPr>
        <w:t>adopted</w:t>
      </w:r>
      <w:r w:rsidR="006B4636">
        <w:rPr>
          <w:rFonts w:ascii="Garamond" w:eastAsia="Calibri" w:hAnsi="Garamond"/>
          <w:lang w:eastAsia="en-US"/>
        </w:rPr>
        <w:t xml:space="preserve">. </w:t>
      </w:r>
      <w:r w:rsidR="0056134A">
        <w:rPr>
          <w:rFonts w:ascii="Garamond" w:eastAsia="Calibri" w:hAnsi="Garamond"/>
          <w:lang w:eastAsia="en-US"/>
        </w:rPr>
        <w:t>The actions th</w:t>
      </w:r>
      <w:r w:rsidR="00483C38">
        <w:rPr>
          <w:rFonts w:ascii="Garamond" w:eastAsia="Calibri" w:hAnsi="Garamond"/>
          <w:lang w:eastAsia="en-US"/>
        </w:rPr>
        <w:t>at</w:t>
      </w:r>
      <w:r w:rsidR="0056134A">
        <w:rPr>
          <w:rFonts w:ascii="Garamond" w:eastAsia="Calibri" w:hAnsi="Garamond"/>
          <w:lang w:eastAsia="en-US"/>
        </w:rPr>
        <w:t xml:space="preserve"> </w:t>
      </w:r>
      <w:r w:rsidR="00483C38">
        <w:rPr>
          <w:rFonts w:ascii="Garamond" w:eastAsia="Calibri" w:hAnsi="Garamond"/>
          <w:lang w:eastAsia="en-US"/>
        </w:rPr>
        <w:t xml:space="preserve">people </w:t>
      </w:r>
      <w:r w:rsidR="0056134A">
        <w:rPr>
          <w:rFonts w:ascii="Garamond" w:eastAsia="Calibri" w:hAnsi="Garamond"/>
          <w:lang w:eastAsia="en-US"/>
        </w:rPr>
        <w:t xml:space="preserve">take at </w:t>
      </w:r>
      <w:r w:rsidR="00D12D76">
        <w:rPr>
          <w:rFonts w:ascii="Garamond" w:eastAsia="Calibri" w:hAnsi="Garamond"/>
          <w:lang w:eastAsia="en-US"/>
        </w:rPr>
        <w:t>nodal places</w:t>
      </w:r>
      <w:r w:rsidR="00EB1F8A">
        <w:rPr>
          <w:rFonts w:ascii="Garamond" w:eastAsia="Calibri" w:hAnsi="Garamond"/>
          <w:lang w:eastAsia="en-US"/>
        </w:rPr>
        <w:t>, will also lead me to</w:t>
      </w:r>
      <w:r w:rsidR="00D12D76">
        <w:rPr>
          <w:rFonts w:ascii="Garamond" w:eastAsia="Calibri" w:hAnsi="Garamond"/>
          <w:lang w:eastAsia="en-US"/>
        </w:rPr>
        <w:t xml:space="preserve"> </w:t>
      </w:r>
      <w:r w:rsidR="003D24C2">
        <w:rPr>
          <w:rFonts w:ascii="Garamond" w:eastAsia="Calibri" w:hAnsi="Garamond"/>
          <w:lang w:eastAsia="en-US"/>
        </w:rPr>
        <w:t>draw</w:t>
      </w:r>
      <w:r w:rsidR="00506D39">
        <w:rPr>
          <w:rFonts w:ascii="Garamond" w:eastAsia="Calibri" w:hAnsi="Garamond"/>
          <w:lang w:eastAsia="en-US"/>
        </w:rPr>
        <w:t xml:space="preserve"> on</w:t>
      </w:r>
      <w:r w:rsidR="003120CB">
        <w:rPr>
          <w:rFonts w:ascii="Garamond" w:eastAsia="Calibri" w:hAnsi="Garamond"/>
          <w:lang w:eastAsia="en-US"/>
        </w:rPr>
        <w:t xml:space="preserve"> </w:t>
      </w:r>
      <w:r w:rsidR="00686AC0">
        <w:rPr>
          <w:rFonts w:ascii="Garamond" w:eastAsia="Calibri" w:hAnsi="Garamond"/>
          <w:lang w:eastAsia="en-US"/>
        </w:rPr>
        <w:t>Lev</w:t>
      </w:r>
      <w:r w:rsidR="00573345">
        <w:rPr>
          <w:rFonts w:ascii="Garamond" w:eastAsia="Calibri" w:hAnsi="Garamond"/>
          <w:lang w:eastAsia="en-US"/>
        </w:rPr>
        <w:t>y</w:t>
      </w:r>
      <w:r w:rsidR="003120CB">
        <w:rPr>
          <w:rFonts w:ascii="Garamond" w:eastAsia="Calibri" w:hAnsi="Garamond"/>
          <w:lang w:eastAsia="en-US"/>
        </w:rPr>
        <w:t>-</w:t>
      </w:r>
      <w:r w:rsidR="00D47963">
        <w:rPr>
          <w:rFonts w:ascii="Garamond" w:eastAsia="Calibri" w:hAnsi="Garamond"/>
          <w:lang w:eastAsia="en-US"/>
        </w:rPr>
        <w:t xml:space="preserve">Bruhl’s concept of </w:t>
      </w:r>
      <w:r w:rsidR="00F8495C">
        <w:rPr>
          <w:rFonts w:ascii="Garamond" w:eastAsia="Calibri" w:hAnsi="Garamond"/>
          <w:lang w:eastAsia="en-US"/>
        </w:rPr>
        <w:t>‘</w:t>
      </w:r>
      <w:r w:rsidR="00D47963">
        <w:rPr>
          <w:rFonts w:ascii="Garamond" w:eastAsia="Calibri" w:hAnsi="Garamond"/>
          <w:lang w:eastAsia="en-US"/>
        </w:rPr>
        <w:t>participation</w:t>
      </w:r>
      <w:r w:rsidR="00072053">
        <w:rPr>
          <w:rFonts w:ascii="Garamond" w:eastAsia="Calibri" w:hAnsi="Garamond"/>
          <w:lang w:eastAsia="en-US"/>
        </w:rPr>
        <w:t>-mystique’</w:t>
      </w:r>
      <w:r w:rsidR="005A284B">
        <w:rPr>
          <w:rStyle w:val="FootnoteReference"/>
          <w:rFonts w:ascii="Garamond" w:eastAsia="Calibri" w:hAnsi="Garamond"/>
          <w:lang w:eastAsia="en-US"/>
        </w:rPr>
        <w:footnoteReference w:id="8"/>
      </w:r>
      <w:r w:rsidR="00050393">
        <w:rPr>
          <w:rFonts w:ascii="Garamond" w:eastAsia="Calibri" w:hAnsi="Garamond"/>
          <w:lang w:eastAsia="en-US"/>
        </w:rPr>
        <w:t xml:space="preserve">. However, </w:t>
      </w:r>
      <w:r w:rsidR="00050393" w:rsidRPr="00050393">
        <w:rPr>
          <w:rFonts w:ascii="Garamond" w:eastAsia="Calibri" w:hAnsi="Garamond"/>
          <w:lang w:eastAsia="en-US"/>
        </w:rPr>
        <w:t>Levy-Bruhl, in common with Durkheim and Eliade, did not undertake his own fieldwork and relied on secondary sources with their inherent biases (for example, colonial officer and missionary reports)</w:t>
      </w:r>
      <w:r w:rsidR="00487AFC">
        <w:rPr>
          <w:rFonts w:ascii="Garamond" w:eastAsia="Calibri" w:hAnsi="Garamond"/>
          <w:lang w:eastAsia="en-US"/>
        </w:rPr>
        <w:t>.</w:t>
      </w:r>
      <w:r w:rsidR="00987479">
        <w:rPr>
          <w:rFonts w:ascii="Garamond" w:eastAsia="Calibri" w:hAnsi="Garamond"/>
          <w:lang w:eastAsia="en-US"/>
        </w:rPr>
        <w:t xml:space="preserve"> </w:t>
      </w:r>
      <w:r w:rsidR="005205B0">
        <w:rPr>
          <w:rFonts w:ascii="Garamond" w:eastAsia="Calibri" w:hAnsi="Garamond"/>
          <w:lang w:eastAsia="en-US"/>
        </w:rPr>
        <w:t>T</w:t>
      </w:r>
      <w:r w:rsidR="000B3F27">
        <w:rPr>
          <w:rFonts w:ascii="Garamond" w:eastAsia="Calibri" w:hAnsi="Garamond"/>
          <w:lang w:eastAsia="en-US"/>
        </w:rPr>
        <w:t xml:space="preserve">he </w:t>
      </w:r>
      <w:r w:rsidR="00506D39">
        <w:rPr>
          <w:rFonts w:ascii="Garamond" w:eastAsia="Calibri" w:hAnsi="Garamond"/>
          <w:lang w:eastAsia="en-US"/>
        </w:rPr>
        <w:t xml:space="preserve">concept of </w:t>
      </w:r>
      <w:r w:rsidR="001373CA">
        <w:rPr>
          <w:rFonts w:ascii="Garamond" w:eastAsia="Calibri" w:hAnsi="Garamond"/>
          <w:lang w:eastAsia="en-US"/>
        </w:rPr>
        <w:t>dividual</w:t>
      </w:r>
      <w:r w:rsidR="006171C3">
        <w:rPr>
          <w:rFonts w:ascii="Garamond" w:eastAsia="Calibri" w:hAnsi="Garamond"/>
          <w:lang w:eastAsia="en-US"/>
        </w:rPr>
        <w:t xml:space="preserve">/partible </w:t>
      </w:r>
      <w:r w:rsidR="00506D39">
        <w:rPr>
          <w:rFonts w:ascii="Garamond" w:eastAsia="Calibri" w:hAnsi="Garamond"/>
          <w:lang w:eastAsia="en-US"/>
        </w:rPr>
        <w:t>personhood</w:t>
      </w:r>
      <w:r w:rsidR="00E358F5">
        <w:rPr>
          <w:rFonts w:ascii="Garamond" w:eastAsia="Calibri" w:hAnsi="Garamond"/>
          <w:lang w:eastAsia="en-US"/>
        </w:rPr>
        <w:t>s</w:t>
      </w:r>
      <w:r w:rsidR="00814318">
        <w:rPr>
          <w:rFonts w:ascii="Garamond" w:eastAsia="Calibri" w:hAnsi="Garamond"/>
          <w:lang w:eastAsia="en-US"/>
        </w:rPr>
        <w:t xml:space="preserve"> </w:t>
      </w:r>
      <w:r w:rsidR="00506D39">
        <w:rPr>
          <w:rFonts w:ascii="Garamond" w:eastAsia="Calibri" w:hAnsi="Garamond"/>
          <w:lang w:eastAsia="en-US"/>
        </w:rPr>
        <w:t>by</w:t>
      </w:r>
      <w:r w:rsidR="00874709">
        <w:rPr>
          <w:rFonts w:ascii="Garamond" w:eastAsia="Calibri" w:hAnsi="Garamond"/>
          <w:lang w:eastAsia="en-US"/>
        </w:rPr>
        <w:t xml:space="preserve"> </w:t>
      </w:r>
      <w:r w:rsidR="00ED2DA0" w:rsidRPr="00C62A0E">
        <w:rPr>
          <w:rFonts w:ascii="Garamond" w:eastAsia="Calibri" w:hAnsi="Garamond"/>
          <w:lang w:eastAsia="en-US"/>
        </w:rPr>
        <w:t>Marilyn</w:t>
      </w:r>
      <w:r w:rsidR="00975597" w:rsidRPr="00C62A0E">
        <w:rPr>
          <w:rFonts w:ascii="Garamond" w:eastAsia="Calibri" w:hAnsi="Garamond"/>
          <w:lang w:eastAsia="en-US"/>
        </w:rPr>
        <w:t xml:space="preserve"> </w:t>
      </w:r>
      <w:r w:rsidR="00874709" w:rsidRPr="00C62A0E">
        <w:rPr>
          <w:rFonts w:ascii="Garamond" w:eastAsia="Calibri" w:hAnsi="Garamond"/>
          <w:lang w:eastAsia="en-US"/>
        </w:rPr>
        <w:t>Strathern and</w:t>
      </w:r>
      <w:r w:rsidR="00506D39">
        <w:rPr>
          <w:rFonts w:ascii="Garamond" w:eastAsia="Calibri" w:hAnsi="Garamond"/>
          <w:lang w:eastAsia="en-US"/>
        </w:rPr>
        <w:t xml:space="preserve"> </w:t>
      </w:r>
      <w:r w:rsidR="002B14BF">
        <w:rPr>
          <w:rFonts w:ascii="Garamond" w:eastAsia="Calibri" w:hAnsi="Garamond"/>
          <w:lang w:eastAsia="en-US"/>
        </w:rPr>
        <w:t xml:space="preserve">Chris </w:t>
      </w:r>
      <w:r w:rsidR="00F40827">
        <w:rPr>
          <w:rFonts w:ascii="Garamond" w:eastAsia="Calibri" w:hAnsi="Garamond"/>
          <w:lang w:eastAsia="en-US"/>
        </w:rPr>
        <w:t>F</w:t>
      </w:r>
      <w:r w:rsidR="002B14BF">
        <w:rPr>
          <w:rFonts w:ascii="Garamond" w:eastAsia="Calibri" w:hAnsi="Garamond"/>
          <w:lang w:eastAsia="en-US"/>
        </w:rPr>
        <w:t>owler</w:t>
      </w:r>
      <w:r w:rsidR="002B14BF" w:rsidRPr="001A27EC">
        <w:rPr>
          <w:rStyle w:val="FootnoteReference"/>
          <w:rFonts w:ascii="Garamond" w:eastAsia="Calibri" w:hAnsi="Garamond"/>
          <w:lang w:eastAsia="en-US"/>
        </w:rPr>
        <w:footnoteReference w:id="9"/>
      </w:r>
      <w:r w:rsidR="005205B0">
        <w:rPr>
          <w:rFonts w:ascii="Garamond" w:eastAsia="Calibri" w:hAnsi="Garamond"/>
          <w:lang w:eastAsia="en-US"/>
        </w:rPr>
        <w:t>,</w:t>
      </w:r>
      <w:r w:rsidR="006A1EEC">
        <w:rPr>
          <w:rFonts w:ascii="Garamond" w:eastAsia="Calibri" w:hAnsi="Garamond"/>
          <w:lang w:eastAsia="en-US"/>
        </w:rPr>
        <w:t xml:space="preserve"> </w:t>
      </w:r>
      <w:r w:rsidR="00773A49">
        <w:rPr>
          <w:rFonts w:ascii="Garamond" w:eastAsia="Calibri" w:hAnsi="Garamond"/>
          <w:lang w:eastAsia="en-US"/>
        </w:rPr>
        <w:t xml:space="preserve">derived from </w:t>
      </w:r>
      <w:r w:rsidR="001E5B3D">
        <w:rPr>
          <w:rFonts w:ascii="Garamond" w:eastAsia="Calibri" w:hAnsi="Garamond"/>
          <w:lang w:eastAsia="en-US"/>
        </w:rPr>
        <w:t xml:space="preserve">first hand </w:t>
      </w:r>
      <w:r w:rsidR="00773A49" w:rsidRPr="00773A49">
        <w:rPr>
          <w:rFonts w:ascii="Garamond" w:eastAsia="Calibri" w:hAnsi="Garamond"/>
          <w:lang w:eastAsia="en-US"/>
        </w:rPr>
        <w:t>anthropological fieldwork</w:t>
      </w:r>
      <w:r w:rsidR="00987479" w:rsidRPr="00847A0E">
        <w:rPr>
          <w:rFonts w:ascii="Garamond" w:eastAsia="Calibri" w:hAnsi="Garamond"/>
          <w:lang w:eastAsia="en-US"/>
        </w:rPr>
        <w:t>,</w:t>
      </w:r>
      <w:r w:rsidR="00987479">
        <w:rPr>
          <w:rFonts w:ascii="Garamond" w:eastAsia="Calibri" w:hAnsi="Garamond"/>
          <w:lang w:eastAsia="en-US"/>
        </w:rPr>
        <w:t xml:space="preserve"> will </w:t>
      </w:r>
      <w:r w:rsidR="00847A0E">
        <w:rPr>
          <w:rFonts w:ascii="Garamond" w:eastAsia="Calibri" w:hAnsi="Garamond"/>
          <w:lang w:eastAsia="en-US"/>
        </w:rPr>
        <w:t xml:space="preserve">therefore </w:t>
      </w:r>
      <w:r w:rsidR="0071744D">
        <w:rPr>
          <w:rFonts w:ascii="Garamond" w:eastAsia="Calibri" w:hAnsi="Garamond"/>
          <w:lang w:eastAsia="en-US"/>
        </w:rPr>
        <w:t xml:space="preserve">be </w:t>
      </w:r>
      <w:r w:rsidR="00276A75">
        <w:rPr>
          <w:rFonts w:ascii="Garamond" w:eastAsia="Calibri" w:hAnsi="Garamond"/>
          <w:lang w:eastAsia="en-US"/>
        </w:rPr>
        <w:t>used</w:t>
      </w:r>
      <w:r w:rsidR="000B5305">
        <w:rPr>
          <w:rFonts w:ascii="Garamond" w:eastAsia="Calibri" w:hAnsi="Garamond"/>
          <w:lang w:eastAsia="en-US"/>
        </w:rPr>
        <w:t xml:space="preserve"> </w:t>
      </w:r>
      <w:r w:rsidR="00A93B42">
        <w:rPr>
          <w:rFonts w:ascii="Garamond" w:eastAsia="Calibri" w:hAnsi="Garamond"/>
          <w:lang w:eastAsia="en-US"/>
        </w:rPr>
        <w:t xml:space="preserve">to examine </w:t>
      </w:r>
      <w:r w:rsidR="00F82472">
        <w:rPr>
          <w:rFonts w:ascii="Garamond" w:eastAsia="Calibri" w:hAnsi="Garamond"/>
          <w:lang w:eastAsia="en-US"/>
        </w:rPr>
        <w:t xml:space="preserve">the way </w:t>
      </w:r>
      <w:r w:rsidR="00DF5657">
        <w:rPr>
          <w:rFonts w:ascii="Garamond" w:eastAsia="Calibri" w:hAnsi="Garamond"/>
          <w:lang w:eastAsia="en-US"/>
        </w:rPr>
        <w:t xml:space="preserve">past conceptions of </w:t>
      </w:r>
      <w:r w:rsidR="00BA137A">
        <w:rPr>
          <w:rFonts w:ascii="Garamond" w:eastAsia="Calibri" w:hAnsi="Garamond"/>
          <w:lang w:eastAsia="en-US"/>
        </w:rPr>
        <w:t xml:space="preserve">participation/divisible </w:t>
      </w:r>
      <w:r w:rsidR="00DF5657">
        <w:rPr>
          <w:rFonts w:ascii="Garamond" w:eastAsia="Calibri" w:hAnsi="Garamond"/>
          <w:lang w:eastAsia="en-US"/>
        </w:rPr>
        <w:t xml:space="preserve">personhood </w:t>
      </w:r>
      <w:r w:rsidR="00D56FF4">
        <w:rPr>
          <w:rFonts w:ascii="Garamond" w:eastAsia="Calibri" w:hAnsi="Garamond"/>
          <w:lang w:eastAsia="en-US"/>
        </w:rPr>
        <w:t xml:space="preserve">affected the manner in which </w:t>
      </w:r>
      <w:r w:rsidR="00BF4A19">
        <w:rPr>
          <w:rFonts w:ascii="Garamond" w:eastAsia="Calibri" w:hAnsi="Garamond"/>
          <w:lang w:eastAsia="en-US"/>
        </w:rPr>
        <w:t>people</w:t>
      </w:r>
      <w:r w:rsidR="00D56FF4">
        <w:rPr>
          <w:rFonts w:ascii="Garamond" w:eastAsia="Calibri" w:hAnsi="Garamond"/>
          <w:lang w:eastAsia="en-US"/>
        </w:rPr>
        <w:t xml:space="preserve"> engaged with the landscape</w:t>
      </w:r>
      <w:r w:rsidR="003E2261">
        <w:rPr>
          <w:rFonts w:ascii="Garamond" w:eastAsia="Calibri" w:hAnsi="Garamond"/>
          <w:lang w:eastAsia="en-US"/>
        </w:rPr>
        <w:t xml:space="preserve">. </w:t>
      </w:r>
    </w:p>
    <w:p w14:paraId="459617AB" w14:textId="117F973C" w:rsidR="004842A7" w:rsidRDefault="00B34C1B" w:rsidP="00C52053">
      <w:pPr>
        <w:spacing w:after="120"/>
        <w:jc w:val="both"/>
        <w:rPr>
          <w:rFonts w:ascii="Garamond" w:eastAsia="Calibri" w:hAnsi="Garamond"/>
          <w:lang w:eastAsia="en-US"/>
        </w:rPr>
      </w:pPr>
      <w:r>
        <w:rPr>
          <w:rFonts w:ascii="Garamond" w:eastAsia="Calibri" w:hAnsi="Garamond"/>
          <w:lang w:eastAsia="en-US"/>
        </w:rPr>
        <w:t>Phenomenological approaches</w:t>
      </w:r>
      <w:r w:rsidR="00D92A24">
        <w:rPr>
          <w:rFonts w:ascii="Garamond" w:eastAsia="Calibri" w:hAnsi="Garamond"/>
          <w:lang w:eastAsia="en-US"/>
        </w:rPr>
        <w:t>, however</w:t>
      </w:r>
      <w:r w:rsidR="00300CCA">
        <w:rPr>
          <w:rFonts w:ascii="Garamond" w:eastAsia="Calibri" w:hAnsi="Garamond"/>
          <w:lang w:eastAsia="en-US"/>
        </w:rPr>
        <w:t>,</w:t>
      </w:r>
      <w:r>
        <w:rPr>
          <w:rFonts w:ascii="Garamond" w:eastAsia="Calibri" w:hAnsi="Garamond"/>
          <w:lang w:eastAsia="en-US"/>
        </w:rPr>
        <w:t xml:space="preserve"> have themselves been criticised</w:t>
      </w:r>
      <w:r w:rsidR="00D92A24">
        <w:rPr>
          <w:rFonts w:ascii="Garamond" w:eastAsia="Calibri" w:hAnsi="Garamond"/>
          <w:lang w:eastAsia="en-US"/>
        </w:rPr>
        <w:t xml:space="preserve"> by anthropologists</w:t>
      </w:r>
      <w:r w:rsidR="00E446B3">
        <w:rPr>
          <w:rFonts w:ascii="Garamond" w:eastAsia="Calibri" w:hAnsi="Garamond"/>
          <w:lang w:eastAsia="en-US"/>
        </w:rPr>
        <w:t xml:space="preserve"> such as</w:t>
      </w:r>
      <w:r w:rsidR="00FC2DA2">
        <w:rPr>
          <w:rFonts w:ascii="Garamond" w:eastAsia="Calibri" w:hAnsi="Garamond"/>
          <w:lang w:eastAsia="en-US"/>
        </w:rPr>
        <w:t xml:space="preserve"> </w:t>
      </w:r>
      <w:r w:rsidR="004D3FFC">
        <w:rPr>
          <w:rFonts w:ascii="Garamond" w:eastAsia="Calibri" w:hAnsi="Garamond"/>
          <w:lang w:eastAsia="en-US"/>
        </w:rPr>
        <w:t xml:space="preserve">Jeremy Northcote, </w:t>
      </w:r>
      <w:r w:rsidR="00FC2DA2">
        <w:rPr>
          <w:rFonts w:ascii="Garamond" w:eastAsia="Calibri" w:hAnsi="Garamond"/>
          <w:lang w:eastAsia="en-US"/>
        </w:rPr>
        <w:t>Paolo Heywood and Martin H</w:t>
      </w:r>
      <w:r w:rsidR="00356126">
        <w:rPr>
          <w:rFonts w:ascii="Garamond" w:eastAsia="Calibri" w:hAnsi="Garamond"/>
          <w:lang w:eastAsia="en-US"/>
        </w:rPr>
        <w:t>aalbrand</w:t>
      </w:r>
      <w:r w:rsidR="00356126">
        <w:rPr>
          <w:rStyle w:val="FootnoteReference"/>
          <w:rFonts w:ascii="Garamond" w:eastAsia="Calibri" w:hAnsi="Garamond"/>
          <w:lang w:eastAsia="en-US"/>
        </w:rPr>
        <w:footnoteReference w:id="10"/>
      </w:r>
      <w:r w:rsidR="00E446B3">
        <w:rPr>
          <w:rFonts w:ascii="Garamond" w:eastAsia="Calibri" w:hAnsi="Garamond"/>
          <w:lang w:eastAsia="en-US"/>
        </w:rPr>
        <w:t xml:space="preserve"> </w:t>
      </w:r>
      <w:r>
        <w:rPr>
          <w:rFonts w:ascii="Garamond" w:eastAsia="Calibri" w:hAnsi="Garamond"/>
          <w:lang w:eastAsia="en-US"/>
        </w:rPr>
        <w:t xml:space="preserve">for </w:t>
      </w:r>
      <w:r w:rsidR="000D5692">
        <w:rPr>
          <w:rFonts w:ascii="Garamond" w:eastAsia="Calibri" w:hAnsi="Garamond"/>
          <w:lang w:eastAsia="en-US"/>
        </w:rPr>
        <w:t xml:space="preserve">implicitly </w:t>
      </w:r>
      <w:r w:rsidR="00644A3F">
        <w:rPr>
          <w:rFonts w:ascii="Garamond" w:eastAsia="Calibri" w:hAnsi="Garamond"/>
          <w:lang w:eastAsia="en-US"/>
        </w:rPr>
        <w:t xml:space="preserve">maintaining an essentially </w:t>
      </w:r>
      <w:r w:rsidR="00E54848">
        <w:rPr>
          <w:rFonts w:ascii="Garamond" w:eastAsia="Calibri" w:hAnsi="Garamond"/>
          <w:lang w:eastAsia="en-US"/>
        </w:rPr>
        <w:t>‘</w:t>
      </w:r>
      <w:r w:rsidR="00644A3F">
        <w:rPr>
          <w:rFonts w:ascii="Garamond" w:eastAsia="Calibri" w:hAnsi="Garamond"/>
          <w:lang w:eastAsia="en-US"/>
        </w:rPr>
        <w:t>western sceptical</w:t>
      </w:r>
      <w:r w:rsidR="00E54848">
        <w:rPr>
          <w:rFonts w:ascii="Garamond" w:eastAsia="Calibri" w:hAnsi="Garamond"/>
          <w:lang w:eastAsia="en-US"/>
        </w:rPr>
        <w:t>’</w:t>
      </w:r>
      <w:r w:rsidR="00644A3F">
        <w:rPr>
          <w:rFonts w:ascii="Garamond" w:eastAsia="Calibri" w:hAnsi="Garamond"/>
          <w:lang w:eastAsia="en-US"/>
        </w:rPr>
        <w:t xml:space="preserve"> standpoint</w:t>
      </w:r>
      <w:r w:rsidR="00653113">
        <w:rPr>
          <w:rFonts w:ascii="Garamond" w:eastAsia="Calibri" w:hAnsi="Garamond"/>
          <w:lang w:eastAsia="en-US"/>
        </w:rPr>
        <w:t xml:space="preserve"> to the study of the sacred</w:t>
      </w:r>
      <w:r w:rsidR="0008020E">
        <w:rPr>
          <w:rFonts w:ascii="Garamond" w:eastAsia="Calibri" w:hAnsi="Garamond"/>
          <w:lang w:eastAsia="en-US"/>
        </w:rPr>
        <w:t xml:space="preserve">, even when ‘bracketing out’ is used to reduce </w:t>
      </w:r>
      <w:r w:rsidR="00CE6823">
        <w:rPr>
          <w:rFonts w:ascii="Garamond" w:eastAsia="Calibri" w:hAnsi="Garamond"/>
          <w:lang w:eastAsia="en-US"/>
        </w:rPr>
        <w:t>bias in interpretation</w:t>
      </w:r>
      <w:r w:rsidR="0096164C">
        <w:rPr>
          <w:rFonts w:ascii="Garamond" w:eastAsia="Calibri" w:hAnsi="Garamond"/>
          <w:lang w:eastAsia="en-US"/>
        </w:rPr>
        <w:t xml:space="preserve">. </w:t>
      </w:r>
      <w:r w:rsidR="000F009E">
        <w:rPr>
          <w:rFonts w:ascii="Garamond" w:eastAsia="Calibri" w:hAnsi="Garamond"/>
          <w:lang w:eastAsia="en-US"/>
        </w:rPr>
        <w:t xml:space="preserve">Recently, </w:t>
      </w:r>
      <w:r w:rsidR="00F12E16" w:rsidRPr="00047BFE">
        <w:rPr>
          <w:rFonts w:ascii="Garamond" w:eastAsia="Calibri" w:hAnsi="Garamond"/>
          <w:lang w:eastAsia="en-US"/>
        </w:rPr>
        <w:t>Marshall Sa</w:t>
      </w:r>
      <w:r w:rsidR="00BF55C0" w:rsidRPr="00047BFE">
        <w:rPr>
          <w:rFonts w:ascii="Garamond" w:eastAsia="Calibri" w:hAnsi="Garamond"/>
          <w:lang w:eastAsia="en-US"/>
        </w:rPr>
        <w:t>h</w:t>
      </w:r>
      <w:r w:rsidR="00F12E16" w:rsidRPr="00047BFE">
        <w:rPr>
          <w:rFonts w:ascii="Garamond" w:eastAsia="Calibri" w:hAnsi="Garamond"/>
          <w:lang w:eastAsia="en-US"/>
        </w:rPr>
        <w:t>lin’s</w:t>
      </w:r>
      <w:r w:rsidR="00F75AF6" w:rsidRPr="00047BFE">
        <w:rPr>
          <w:rStyle w:val="FootnoteReference"/>
          <w:rFonts w:ascii="Garamond" w:eastAsia="Calibri" w:hAnsi="Garamond"/>
          <w:lang w:eastAsia="en-US"/>
        </w:rPr>
        <w:footnoteReference w:id="11"/>
      </w:r>
      <w:r w:rsidR="00F12E16">
        <w:rPr>
          <w:rFonts w:ascii="Garamond" w:eastAsia="Calibri" w:hAnsi="Garamond"/>
          <w:lang w:eastAsia="en-US"/>
        </w:rPr>
        <w:t xml:space="preserve"> has commented on</w:t>
      </w:r>
      <w:r w:rsidR="00BF55C0">
        <w:rPr>
          <w:rFonts w:ascii="Garamond" w:eastAsia="Calibri" w:hAnsi="Garamond"/>
          <w:lang w:eastAsia="en-US"/>
        </w:rPr>
        <w:t xml:space="preserve"> the way that </w:t>
      </w:r>
      <w:r w:rsidR="00C078CD">
        <w:rPr>
          <w:rFonts w:ascii="Garamond" w:eastAsia="Calibri" w:hAnsi="Garamond"/>
          <w:lang w:eastAsia="en-US"/>
        </w:rPr>
        <w:t>anthropological</w:t>
      </w:r>
      <w:r w:rsidR="00BF55C0">
        <w:rPr>
          <w:rFonts w:ascii="Garamond" w:eastAsia="Calibri" w:hAnsi="Garamond"/>
          <w:lang w:eastAsia="en-US"/>
        </w:rPr>
        <w:t xml:space="preserve"> </w:t>
      </w:r>
      <w:r w:rsidR="009D5901">
        <w:rPr>
          <w:rFonts w:ascii="Garamond" w:eastAsia="Calibri" w:hAnsi="Garamond"/>
          <w:lang w:eastAsia="en-US"/>
        </w:rPr>
        <w:t xml:space="preserve">methods and </w:t>
      </w:r>
      <w:r w:rsidR="00C078CD">
        <w:rPr>
          <w:rFonts w:ascii="Garamond" w:eastAsia="Calibri" w:hAnsi="Garamond"/>
          <w:lang w:eastAsia="en-US"/>
        </w:rPr>
        <w:t xml:space="preserve">language </w:t>
      </w:r>
      <w:r w:rsidR="00522C57">
        <w:rPr>
          <w:rFonts w:ascii="Garamond" w:eastAsia="Calibri" w:hAnsi="Garamond"/>
          <w:lang w:eastAsia="en-US"/>
        </w:rPr>
        <w:t>inherently dismiss</w:t>
      </w:r>
      <w:r w:rsidR="009D5901">
        <w:rPr>
          <w:rFonts w:ascii="Garamond" w:eastAsia="Calibri" w:hAnsi="Garamond"/>
          <w:lang w:eastAsia="en-US"/>
        </w:rPr>
        <w:t>es</w:t>
      </w:r>
      <w:r w:rsidR="00385BDC">
        <w:rPr>
          <w:rFonts w:ascii="Garamond" w:eastAsia="Calibri" w:hAnsi="Garamond"/>
          <w:lang w:eastAsia="en-US"/>
        </w:rPr>
        <w:t xml:space="preserve"> </w:t>
      </w:r>
      <w:r w:rsidR="00D9636E">
        <w:rPr>
          <w:rFonts w:ascii="Garamond" w:eastAsia="Calibri" w:hAnsi="Garamond"/>
          <w:lang w:eastAsia="en-US"/>
        </w:rPr>
        <w:t xml:space="preserve">indigenous </w:t>
      </w:r>
      <w:r w:rsidR="00FC46B9">
        <w:rPr>
          <w:rFonts w:ascii="Garamond" w:eastAsia="Calibri" w:hAnsi="Garamond"/>
          <w:lang w:eastAsia="en-US"/>
        </w:rPr>
        <w:t>accounts</w:t>
      </w:r>
      <w:r w:rsidR="00D9636E">
        <w:rPr>
          <w:rFonts w:ascii="Garamond" w:eastAsia="Calibri" w:hAnsi="Garamond"/>
          <w:lang w:eastAsia="en-US"/>
        </w:rPr>
        <w:t xml:space="preserve"> </w:t>
      </w:r>
      <w:r w:rsidR="00D76ED2">
        <w:rPr>
          <w:rFonts w:ascii="Garamond" w:eastAsia="Calibri" w:hAnsi="Garamond"/>
          <w:lang w:eastAsia="en-US"/>
        </w:rPr>
        <w:t xml:space="preserve">of </w:t>
      </w:r>
      <w:r w:rsidR="00D9636E">
        <w:rPr>
          <w:rFonts w:ascii="Garamond" w:eastAsia="Calibri" w:hAnsi="Garamond"/>
          <w:lang w:eastAsia="en-US"/>
        </w:rPr>
        <w:t>the sacred by referring to them as ‘beliefs</w:t>
      </w:r>
      <w:r w:rsidR="00F810E7">
        <w:rPr>
          <w:rFonts w:ascii="Garamond" w:eastAsia="Calibri" w:hAnsi="Garamond"/>
          <w:lang w:eastAsia="en-US"/>
        </w:rPr>
        <w:t>’</w:t>
      </w:r>
      <w:r w:rsidR="00D9636E">
        <w:rPr>
          <w:rFonts w:ascii="Garamond" w:eastAsia="Calibri" w:hAnsi="Garamond"/>
          <w:lang w:eastAsia="en-US"/>
        </w:rPr>
        <w:t xml:space="preserve"> or </w:t>
      </w:r>
      <w:r w:rsidR="005268A4">
        <w:rPr>
          <w:rFonts w:ascii="Garamond" w:eastAsia="Calibri" w:hAnsi="Garamond"/>
          <w:lang w:eastAsia="en-US"/>
        </w:rPr>
        <w:t xml:space="preserve">by </w:t>
      </w:r>
      <w:r w:rsidR="002F0FF5">
        <w:rPr>
          <w:rFonts w:ascii="Garamond" w:eastAsia="Calibri" w:hAnsi="Garamond"/>
          <w:lang w:eastAsia="en-US"/>
        </w:rPr>
        <w:t>deploying</w:t>
      </w:r>
      <w:r w:rsidR="00DB78DF">
        <w:rPr>
          <w:rFonts w:ascii="Garamond" w:eastAsia="Calibri" w:hAnsi="Garamond"/>
          <w:lang w:eastAsia="en-US"/>
        </w:rPr>
        <w:t xml:space="preserve"> condescending terms such as </w:t>
      </w:r>
      <w:r w:rsidR="00691CBB">
        <w:rPr>
          <w:rFonts w:ascii="Garamond" w:eastAsia="Calibri" w:hAnsi="Garamond"/>
          <w:lang w:eastAsia="en-US"/>
        </w:rPr>
        <w:t>‘folk medicine’</w:t>
      </w:r>
      <w:r w:rsidR="007F11CD">
        <w:rPr>
          <w:rFonts w:ascii="Garamond" w:eastAsia="Calibri" w:hAnsi="Garamond"/>
          <w:lang w:eastAsia="en-US"/>
        </w:rPr>
        <w:t xml:space="preserve"> to report on </w:t>
      </w:r>
      <w:r w:rsidR="000526B5">
        <w:rPr>
          <w:rFonts w:ascii="Garamond" w:eastAsia="Calibri" w:hAnsi="Garamond"/>
          <w:lang w:eastAsia="en-US"/>
        </w:rPr>
        <w:t>‘</w:t>
      </w:r>
      <w:r w:rsidR="004960DF">
        <w:rPr>
          <w:rFonts w:ascii="Garamond" w:eastAsia="Calibri" w:hAnsi="Garamond"/>
          <w:lang w:eastAsia="en-US"/>
        </w:rPr>
        <w:t>non-western</w:t>
      </w:r>
      <w:r w:rsidR="000526B5">
        <w:rPr>
          <w:rFonts w:ascii="Garamond" w:eastAsia="Calibri" w:hAnsi="Garamond"/>
          <w:lang w:eastAsia="en-US"/>
        </w:rPr>
        <w:t>’</w:t>
      </w:r>
      <w:r w:rsidR="00C10E0B">
        <w:rPr>
          <w:rFonts w:ascii="Garamond" w:eastAsia="Calibri" w:hAnsi="Garamond"/>
          <w:lang w:eastAsia="en-US"/>
        </w:rPr>
        <w:t xml:space="preserve"> practices</w:t>
      </w:r>
      <w:r w:rsidR="001F25A2">
        <w:rPr>
          <w:rFonts w:ascii="Garamond" w:eastAsia="Calibri" w:hAnsi="Garamond"/>
          <w:lang w:eastAsia="en-US"/>
        </w:rPr>
        <w:t>.</w:t>
      </w:r>
      <w:r w:rsidR="00522C57">
        <w:rPr>
          <w:rFonts w:ascii="Garamond" w:eastAsia="Calibri" w:hAnsi="Garamond"/>
          <w:lang w:eastAsia="en-US"/>
        </w:rPr>
        <w:t xml:space="preserve"> </w:t>
      </w:r>
      <w:r w:rsidR="007A37EC">
        <w:rPr>
          <w:rFonts w:ascii="Garamond" w:eastAsia="Calibri" w:hAnsi="Garamond"/>
          <w:lang w:eastAsia="en-US"/>
        </w:rPr>
        <w:t>In order to avoid this issue</w:t>
      </w:r>
      <w:r w:rsidR="005C3DF0">
        <w:rPr>
          <w:rFonts w:ascii="Garamond" w:eastAsia="Calibri" w:hAnsi="Garamond"/>
          <w:lang w:eastAsia="en-US"/>
        </w:rPr>
        <w:t>,</w:t>
      </w:r>
      <w:r w:rsidR="0096164C">
        <w:rPr>
          <w:rFonts w:ascii="Garamond" w:eastAsia="Calibri" w:hAnsi="Garamond"/>
          <w:lang w:eastAsia="en-US"/>
        </w:rPr>
        <w:t xml:space="preserve"> </w:t>
      </w:r>
      <w:r w:rsidR="000F1E68">
        <w:rPr>
          <w:rFonts w:ascii="Garamond" w:eastAsia="Calibri" w:hAnsi="Garamond"/>
          <w:lang w:eastAsia="en-US"/>
        </w:rPr>
        <w:t>Jack Hunter’s concept of ‘ontological flooding</w:t>
      </w:r>
      <w:r w:rsidR="006E0046">
        <w:rPr>
          <w:rFonts w:ascii="Garamond" w:eastAsia="Calibri" w:hAnsi="Garamond"/>
          <w:lang w:eastAsia="en-US"/>
        </w:rPr>
        <w:t>’</w:t>
      </w:r>
      <w:r w:rsidR="006E0046">
        <w:rPr>
          <w:rStyle w:val="FootnoteReference"/>
          <w:rFonts w:ascii="Garamond" w:eastAsia="Calibri" w:hAnsi="Garamond"/>
          <w:lang w:eastAsia="en-US"/>
        </w:rPr>
        <w:footnoteReference w:id="12"/>
      </w:r>
      <w:r w:rsidR="006E0046">
        <w:rPr>
          <w:rFonts w:ascii="Garamond" w:eastAsia="Calibri" w:hAnsi="Garamond"/>
          <w:lang w:eastAsia="en-US"/>
        </w:rPr>
        <w:t xml:space="preserve"> </w:t>
      </w:r>
      <w:r w:rsidR="00382DA2">
        <w:rPr>
          <w:rFonts w:ascii="Garamond" w:eastAsia="Calibri" w:hAnsi="Garamond"/>
          <w:lang w:eastAsia="en-US"/>
        </w:rPr>
        <w:t xml:space="preserve">, whereby all </w:t>
      </w:r>
      <w:r w:rsidR="0031226E">
        <w:rPr>
          <w:rFonts w:ascii="Garamond" w:eastAsia="Calibri" w:hAnsi="Garamond"/>
          <w:lang w:eastAsia="en-US"/>
        </w:rPr>
        <w:t>accounts are included</w:t>
      </w:r>
      <w:r w:rsidR="002E7C48">
        <w:rPr>
          <w:rFonts w:ascii="Garamond" w:eastAsia="Calibri" w:hAnsi="Garamond"/>
          <w:lang w:eastAsia="en-US"/>
        </w:rPr>
        <w:t xml:space="preserve"> without prejudice</w:t>
      </w:r>
      <w:r w:rsidR="0031226E">
        <w:rPr>
          <w:rFonts w:ascii="Garamond" w:eastAsia="Calibri" w:hAnsi="Garamond"/>
          <w:lang w:eastAsia="en-US"/>
        </w:rPr>
        <w:t xml:space="preserve"> </w:t>
      </w:r>
      <w:r w:rsidR="006E0046">
        <w:rPr>
          <w:rFonts w:ascii="Garamond" w:eastAsia="Calibri" w:hAnsi="Garamond"/>
          <w:lang w:eastAsia="en-US"/>
        </w:rPr>
        <w:t>is adopted</w:t>
      </w:r>
      <w:r w:rsidR="00BD457A">
        <w:rPr>
          <w:rFonts w:ascii="Garamond" w:eastAsia="Calibri" w:hAnsi="Garamond"/>
          <w:lang w:eastAsia="en-US"/>
        </w:rPr>
        <w:t xml:space="preserve">, to avoid privileging </w:t>
      </w:r>
      <w:r w:rsidR="00ED2A86">
        <w:rPr>
          <w:rFonts w:ascii="Garamond" w:eastAsia="Calibri" w:hAnsi="Garamond"/>
          <w:lang w:eastAsia="en-US"/>
        </w:rPr>
        <w:t xml:space="preserve">any </w:t>
      </w:r>
      <w:r w:rsidR="00BD457A">
        <w:rPr>
          <w:rFonts w:ascii="Garamond" w:eastAsia="Calibri" w:hAnsi="Garamond"/>
          <w:lang w:eastAsia="en-US"/>
        </w:rPr>
        <w:t xml:space="preserve">one </w:t>
      </w:r>
      <w:r w:rsidR="00151AE4">
        <w:rPr>
          <w:rFonts w:ascii="Garamond" w:eastAsia="Calibri" w:hAnsi="Garamond"/>
          <w:lang w:eastAsia="en-US"/>
        </w:rPr>
        <w:t>theoretical standpoint</w:t>
      </w:r>
      <w:r w:rsidR="00BE02C6">
        <w:rPr>
          <w:rFonts w:ascii="Garamond" w:eastAsia="Calibri" w:hAnsi="Garamond"/>
          <w:lang w:eastAsia="en-US"/>
        </w:rPr>
        <w:t xml:space="preserve">. </w:t>
      </w:r>
    </w:p>
    <w:p w14:paraId="36F2D923" w14:textId="733048FA" w:rsidR="003F03E1" w:rsidRDefault="00BE02C6" w:rsidP="00C52053">
      <w:pPr>
        <w:spacing w:after="120"/>
        <w:jc w:val="both"/>
        <w:rPr>
          <w:rFonts w:ascii="Garamond" w:eastAsia="Calibri" w:hAnsi="Garamond"/>
          <w:lang w:eastAsia="en-US"/>
        </w:rPr>
      </w:pPr>
      <w:r>
        <w:rPr>
          <w:rFonts w:ascii="Garamond" w:eastAsia="Calibri" w:hAnsi="Garamond"/>
          <w:lang w:eastAsia="en-US"/>
        </w:rPr>
        <w:t>A</w:t>
      </w:r>
      <w:r w:rsidR="006D6373">
        <w:rPr>
          <w:rFonts w:ascii="Garamond" w:eastAsia="Calibri" w:hAnsi="Garamond"/>
          <w:lang w:eastAsia="en-US"/>
        </w:rPr>
        <w:t xml:space="preserve">s </w:t>
      </w:r>
      <w:r w:rsidR="00E2079B">
        <w:rPr>
          <w:rFonts w:ascii="Garamond" w:eastAsia="Calibri" w:hAnsi="Garamond"/>
          <w:lang w:eastAsia="en-US"/>
        </w:rPr>
        <w:t>Evan</w:t>
      </w:r>
      <w:r w:rsidR="003E201E">
        <w:rPr>
          <w:rFonts w:ascii="Garamond" w:eastAsia="Calibri" w:hAnsi="Garamond"/>
          <w:lang w:eastAsia="en-US"/>
        </w:rPr>
        <w:t>s</w:t>
      </w:r>
      <w:r w:rsidR="00CD623E">
        <w:rPr>
          <w:rFonts w:ascii="Garamond" w:eastAsia="Calibri" w:hAnsi="Garamond"/>
          <w:lang w:eastAsia="en-US"/>
        </w:rPr>
        <w:t>-</w:t>
      </w:r>
      <w:r w:rsidR="0040589E">
        <w:rPr>
          <w:rFonts w:ascii="Garamond" w:eastAsia="Calibri" w:hAnsi="Garamond"/>
          <w:lang w:eastAsia="en-US"/>
        </w:rPr>
        <w:t xml:space="preserve">Wentz </w:t>
      </w:r>
      <w:r w:rsidR="00BB672B">
        <w:rPr>
          <w:rFonts w:ascii="Garamond" w:eastAsia="Calibri" w:hAnsi="Garamond"/>
          <w:lang w:eastAsia="en-US"/>
        </w:rPr>
        <w:t>suggested</w:t>
      </w:r>
      <w:r w:rsidR="00ED2A86">
        <w:rPr>
          <w:rFonts w:ascii="Garamond" w:eastAsia="Calibri" w:hAnsi="Garamond"/>
          <w:lang w:eastAsia="en-US"/>
        </w:rPr>
        <w:t>,</w:t>
      </w:r>
      <w:r w:rsidR="00BB672B">
        <w:rPr>
          <w:rFonts w:ascii="Garamond" w:eastAsia="Calibri" w:hAnsi="Garamond"/>
          <w:lang w:eastAsia="en-US"/>
        </w:rPr>
        <w:t xml:space="preserve"> </w:t>
      </w:r>
      <w:r>
        <w:rPr>
          <w:rFonts w:ascii="Garamond" w:eastAsia="Calibri" w:hAnsi="Garamond"/>
          <w:lang w:eastAsia="en-US"/>
        </w:rPr>
        <w:t xml:space="preserve">and </w:t>
      </w:r>
      <w:r w:rsidR="003E201E">
        <w:rPr>
          <w:rFonts w:ascii="Garamond" w:eastAsia="Calibri" w:hAnsi="Garamond"/>
          <w:lang w:eastAsia="en-US"/>
        </w:rPr>
        <w:t>subsequent writers</w:t>
      </w:r>
      <w:r w:rsidR="00387F4C">
        <w:rPr>
          <w:rFonts w:ascii="Garamond" w:eastAsia="Calibri" w:hAnsi="Garamond"/>
          <w:lang w:eastAsia="en-US"/>
        </w:rPr>
        <w:t xml:space="preserve"> including </w:t>
      </w:r>
      <w:r w:rsidR="00AC7274">
        <w:rPr>
          <w:rFonts w:ascii="Garamond" w:eastAsia="Calibri" w:hAnsi="Garamond"/>
          <w:lang w:eastAsia="en-US"/>
        </w:rPr>
        <w:t>Bernadette Brady</w:t>
      </w:r>
      <w:r w:rsidR="00A11B16">
        <w:rPr>
          <w:rFonts w:ascii="Garamond" w:eastAsia="Calibri" w:hAnsi="Garamond"/>
          <w:lang w:eastAsia="en-US"/>
        </w:rPr>
        <w:t xml:space="preserve">, Jack Hunter and </w:t>
      </w:r>
      <w:r w:rsidR="00A11B16" w:rsidRPr="00831FD8">
        <w:rPr>
          <w:rFonts w:ascii="Garamond" w:eastAsia="Calibri" w:hAnsi="Garamond"/>
          <w:lang w:eastAsia="en-US"/>
        </w:rPr>
        <w:t>Amy Whiteh</w:t>
      </w:r>
      <w:r w:rsidR="002D27CF" w:rsidRPr="00831FD8">
        <w:rPr>
          <w:rFonts w:ascii="Garamond" w:eastAsia="Calibri" w:hAnsi="Garamond"/>
          <w:lang w:eastAsia="en-US"/>
        </w:rPr>
        <w:t>ea</w:t>
      </w:r>
      <w:r w:rsidR="00882516" w:rsidRPr="00831FD8">
        <w:rPr>
          <w:rFonts w:ascii="Garamond" w:eastAsia="Calibri" w:hAnsi="Garamond"/>
          <w:lang w:eastAsia="en-US"/>
        </w:rPr>
        <w:t>d</w:t>
      </w:r>
      <w:r w:rsidR="00212CB2">
        <w:rPr>
          <w:rStyle w:val="FootnoteReference"/>
          <w:rFonts w:ascii="Garamond" w:eastAsia="Calibri" w:hAnsi="Garamond"/>
          <w:lang w:eastAsia="en-US"/>
        </w:rPr>
        <w:footnoteReference w:id="13"/>
      </w:r>
      <w:r w:rsidR="00A11B16">
        <w:rPr>
          <w:rFonts w:ascii="Garamond" w:eastAsia="Calibri" w:hAnsi="Garamond"/>
          <w:lang w:eastAsia="en-US"/>
        </w:rPr>
        <w:t xml:space="preserve"> </w:t>
      </w:r>
      <w:r w:rsidR="00FC1B63">
        <w:rPr>
          <w:rFonts w:ascii="Garamond" w:eastAsia="Calibri" w:hAnsi="Garamond"/>
          <w:lang w:eastAsia="en-US"/>
        </w:rPr>
        <w:t xml:space="preserve">have </w:t>
      </w:r>
      <w:r w:rsidR="00DC5241">
        <w:rPr>
          <w:rFonts w:ascii="Garamond" w:eastAsia="Calibri" w:hAnsi="Garamond"/>
          <w:lang w:eastAsia="en-US"/>
        </w:rPr>
        <w:t>demonstrated</w:t>
      </w:r>
      <w:r w:rsidR="004842A7">
        <w:rPr>
          <w:rFonts w:ascii="Garamond" w:eastAsia="Calibri" w:hAnsi="Garamond"/>
          <w:lang w:eastAsia="en-US"/>
        </w:rPr>
        <w:t xml:space="preserve"> in their </w:t>
      </w:r>
      <w:r w:rsidR="00042786">
        <w:rPr>
          <w:rFonts w:ascii="Garamond" w:eastAsia="Calibri" w:hAnsi="Garamond"/>
          <w:lang w:eastAsia="en-US"/>
        </w:rPr>
        <w:t xml:space="preserve">respective </w:t>
      </w:r>
      <w:r w:rsidR="00FA64D4">
        <w:rPr>
          <w:rFonts w:ascii="Garamond" w:eastAsia="Calibri" w:hAnsi="Garamond"/>
          <w:lang w:eastAsia="en-US"/>
        </w:rPr>
        <w:t>field studies</w:t>
      </w:r>
      <w:r w:rsidR="00DC5241">
        <w:rPr>
          <w:rFonts w:ascii="Garamond" w:eastAsia="Calibri" w:hAnsi="Garamond"/>
          <w:lang w:eastAsia="en-US"/>
        </w:rPr>
        <w:t xml:space="preserve">, a combination of anthropology, archaeology, folklore </w:t>
      </w:r>
      <w:r w:rsidR="00793B0B">
        <w:rPr>
          <w:rFonts w:ascii="Garamond" w:eastAsia="Calibri" w:hAnsi="Garamond"/>
          <w:lang w:eastAsia="en-US"/>
        </w:rPr>
        <w:t>combined with</w:t>
      </w:r>
      <w:r w:rsidR="00DC5241">
        <w:rPr>
          <w:rFonts w:ascii="Garamond" w:eastAsia="Calibri" w:hAnsi="Garamond"/>
          <w:lang w:eastAsia="en-US"/>
        </w:rPr>
        <w:t xml:space="preserve"> personal </w:t>
      </w:r>
      <w:r w:rsidR="00164832">
        <w:rPr>
          <w:rFonts w:ascii="Garamond" w:eastAsia="Calibri" w:hAnsi="Garamond"/>
          <w:lang w:eastAsia="en-US"/>
        </w:rPr>
        <w:t xml:space="preserve">experience can lead to a more rounded </w:t>
      </w:r>
      <w:r w:rsidR="007F17CE">
        <w:rPr>
          <w:rFonts w:ascii="Garamond" w:eastAsia="Calibri" w:hAnsi="Garamond"/>
          <w:lang w:eastAsia="en-US"/>
        </w:rPr>
        <w:t>understanding</w:t>
      </w:r>
      <w:r w:rsidR="00164832">
        <w:rPr>
          <w:rFonts w:ascii="Garamond" w:eastAsia="Calibri" w:hAnsi="Garamond"/>
          <w:lang w:eastAsia="en-US"/>
        </w:rPr>
        <w:t xml:space="preserve"> of landscape</w:t>
      </w:r>
      <w:r w:rsidR="00AA4CD7">
        <w:rPr>
          <w:rFonts w:ascii="Garamond" w:eastAsia="Calibri" w:hAnsi="Garamond"/>
          <w:lang w:eastAsia="en-US"/>
        </w:rPr>
        <w:t xml:space="preserve"> narrative</w:t>
      </w:r>
      <w:r w:rsidR="00164832">
        <w:rPr>
          <w:rFonts w:ascii="Garamond" w:eastAsia="Calibri" w:hAnsi="Garamond"/>
          <w:lang w:eastAsia="en-US"/>
        </w:rPr>
        <w:t>.</w:t>
      </w:r>
      <w:r w:rsidR="004B7C91">
        <w:rPr>
          <w:rFonts w:ascii="Garamond" w:eastAsia="Calibri" w:hAnsi="Garamond"/>
          <w:lang w:eastAsia="en-US"/>
        </w:rPr>
        <w:t xml:space="preserve"> </w:t>
      </w:r>
      <w:r w:rsidR="006D0833">
        <w:rPr>
          <w:rFonts w:ascii="Garamond" w:eastAsia="Calibri" w:hAnsi="Garamond"/>
          <w:lang w:eastAsia="en-US"/>
        </w:rPr>
        <w:t>For the purposes of this paper</w:t>
      </w:r>
      <w:r w:rsidR="005C7502">
        <w:rPr>
          <w:rFonts w:ascii="Garamond" w:eastAsia="Calibri" w:hAnsi="Garamond"/>
          <w:lang w:eastAsia="en-US"/>
        </w:rPr>
        <w:t xml:space="preserve"> therefore</w:t>
      </w:r>
      <w:r w:rsidR="00164832">
        <w:rPr>
          <w:rFonts w:ascii="Garamond" w:eastAsia="Calibri" w:hAnsi="Garamond"/>
          <w:lang w:eastAsia="en-US"/>
        </w:rPr>
        <w:t>,</w:t>
      </w:r>
      <w:r w:rsidR="006D0833">
        <w:rPr>
          <w:rFonts w:ascii="Garamond" w:eastAsia="Calibri" w:hAnsi="Garamond"/>
          <w:lang w:eastAsia="en-US"/>
        </w:rPr>
        <w:t xml:space="preserve"> </w:t>
      </w:r>
      <w:r w:rsidR="00164832">
        <w:rPr>
          <w:rFonts w:ascii="Garamond" w:eastAsia="Calibri" w:hAnsi="Garamond"/>
          <w:lang w:eastAsia="en-US"/>
        </w:rPr>
        <w:t>the</w:t>
      </w:r>
      <w:r w:rsidR="00212CB2">
        <w:rPr>
          <w:rFonts w:ascii="Garamond" w:eastAsia="Calibri" w:hAnsi="Garamond"/>
          <w:lang w:eastAsia="en-US"/>
        </w:rPr>
        <w:t xml:space="preserve"> </w:t>
      </w:r>
      <w:r w:rsidR="007B1684">
        <w:rPr>
          <w:rFonts w:ascii="Garamond" w:eastAsia="Calibri" w:hAnsi="Garamond"/>
          <w:lang w:eastAsia="en-US"/>
        </w:rPr>
        <w:t>anthro</w:t>
      </w:r>
      <w:r w:rsidR="00114BD4">
        <w:rPr>
          <w:rFonts w:ascii="Garamond" w:eastAsia="Calibri" w:hAnsi="Garamond"/>
          <w:lang w:eastAsia="en-US"/>
        </w:rPr>
        <w:t xml:space="preserve">pological perspectives </w:t>
      </w:r>
      <w:r w:rsidR="00D15D5A">
        <w:rPr>
          <w:rFonts w:ascii="Garamond" w:eastAsia="Calibri" w:hAnsi="Garamond"/>
          <w:lang w:eastAsia="en-US"/>
        </w:rPr>
        <w:t>will</w:t>
      </w:r>
      <w:r w:rsidR="00052D80">
        <w:rPr>
          <w:rFonts w:ascii="Garamond" w:eastAsia="Calibri" w:hAnsi="Garamond"/>
          <w:lang w:eastAsia="en-US"/>
        </w:rPr>
        <w:t>,</w:t>
      </w:r>
      <w:r w:rsidR="00D15D5A">
        <w:rPr>
          <w:rFonts w:ascii="Garamond" w:eastAsia="Calibri" w:hAnsi="Garamond"/>
          <w:lang w:eastAsia="en-US"/>
        </w:rPr>
        <w:t xml:space="preserve"> as</w:t>
      </w:r>
      <w:r w:rsidR="00AA4CD7">
        <w:rPr>
          <w:rFonts w:ascii="Garamond" w:eastAsia="Calibri" w:hAnsi="Garamond"/>
          <w:lang w:eastAsia="en-US"/>
        </w:rPr>
        <w:t xml:space="preserve"> outlined</w:t>
      </w:r>
      <w:r w:rsidR="00D15D5A">
        <w:rPr>
          <w:rFonts w:ascii="Garamond" w:eastAsia="Calibri" w:hAnsi="Garamond"/>
          <w:lang w:eastAsia="en-US"/>
        </w:rPr>
        <w:t xml:space="preserve"> above</w:t>
      </w:r>
      <w:r w:rsidR="00052D80">
        <w:rPr>
          <w:rFonts w:ascii="Garamond" w:eastAsia="Calibri" w:hAnsi="Garamond"/>
          <w:lang w:eastAsia="en-US"/>
        </w:rPr>
        <w:t>,</w:t>
      </w:r>
      <w:r w:rsidR="00D15D5A">
        <w:rPr>
          <w:rFonts w:ascii="Garamond" w:eastAsia="Calibri" w:hAnsi="Garamond"/>
          <w:lang w:eastAsia="en-US"/>
        </w:rPr>
        <w:t xml:space="preserve"> </w:t>
      </w:r>
      <w:r w:rsidR="00CF1505">
        <w:rPr>
          <w:rFonts w:ascii="Garamond" w:eastAsia="Calibri" w:hAnsi="Garamond"/>
          <w:lang w:eastAsia="en-US"/>
        </w:rPr>
        <w:t>be deployed in combination with archaeolog</w:t>
      </w:r>
      <w:r w:rsidR="001A27EC">
        <w:rPr>
          <w:rFonts w:ascii="Garamond" w:eastAsia="Calibri" w:hAnsi="Garamond"/>
          <w:lang w:eastAsia="en-US"/>
        </w:rPr>
        <w:t>y</w:t>
      </w:r>
      <w:r w:rsidR="00CF1505">
        <w:rPr>
          <w:rFonts w:ascii="Garamond" w:eastAsia="Calibri" w:hAnsi="Garamond"/>
          <w:lang w:eastAsia="en-US"/>
        </w:rPr>
        <w:t xml:space="preserve"> and folklore</w:t>
      </w:r>
      <w:r w:rsidR="00CA0A33">
        <w:rPr>
          <w:rFonts w:ascii="Garamond" w:eastAsia="Calibri" w:hAnsi="Garamond"/>
          <w:lang w:eastAsia="en-US"/>
        </w:rPr>
        <w:t>. The</w:t>
      </w:r>
      <w:r w:rsidR="007B1684">
        <w:rPr>
          <w:rFonts w:ascii="Garamond" w:eastAsia="Calibri" w:hAnsi="Garamond"/>
          <w:lang w:eastAsia="en-US"/>
        </w:rPr>
        <w:t xml:space="preserve"> detailed </w:t>
      </w:r>
      <w:r w:rsidR="00212CB2">
        <w:rPr>
          <w:rFonts w:ascii="Garamond" w:eastAsia="Calibri" w:hAnsi="Garamond"/>
          <w:lang w:eastAsia="en-US"/>
        </w:rPr>
        <w:t>archaeological survey</w:t>
      </w:r>
      <w:r w:rsidR="003F03E1" w:rsidRPr="003F03E1">
        <w:rPr>
          <w:rFonts w:ascii="Garamond" w:eastAsia="Calibri" w:hAnsi="Garamond"/>
          <w:lang w:eastAsia="en-US"/>
        </w:rPr>
        <w:t xml:space="preserve"> by Mark Bo</w:t>
      </w:r>
      <w:r w:rsidR="0082221C">
        <w:rPr>
          <w:rFonts w:ascii="Garamond" w:eastAsia="Calibri" w:hAnsi="Garamond"/>
          <w:lang w:eastAsia="en-US"/>
        </w:rPr>
        <w:t>w</w:t>
      </w:r>
      <w:r w:rsidR="003F03E1" w:rsidRPr="003F03E1">
        <w:rPr>
          <w:rFonts w:ascii="Garamond" w:eastAsia="Calibri" w:hAnsi="Garamond"/>
          <w:lang w:eastAsia="en-US"/>
        </w:rPr>
        <w:t>den</w:t>
      </w:r>
      <w:r w:rsidR="00B83295">
        <w:rPr>
          <w:rStyle w:val="FootnoteReference"/>
          <w:rFonts w:ascii="Garamond" w:eastAsia="Calibri" w:hAnsi="Garamond"/>
          <w:lang w:eastAsia="en-US"/>
        </w:rPr>
        <w:footnoteReference w:id="14"/>
      </w:r>
      <w:r w:rsidR="00565366">
        <w:rPr>
          <w:rFonts w:ascii="Garamond" w:eastAsia="Calibri" w:hAnsi="Garamond"/>
          <w:lang w:eastAsia="en-US"/>
        </w:rPr>
        <w:t xml:space="preserve"> forms the bedrock of the archaeological data</w:t>
      </w:r>
      <w:r w:rsidR="005F2C3E">
        <w:rPr>
          <w:rFonts w:ascii="Garamond" w:eastAsia="Calibri" w:hAnsi="Garamond"/>
          <w:lang w:eastAsia="en-US"/>
        </w:rPr>
        <w:t xml:space="preserve">, </w:t>
      </w:r>
      <w:r w:rsidR="006D7275">
        <w:rPr>
          <w:rFonts w:ascii="Garamond" w:eastAsia="Calibri" w:hAnsi="Garamond"/>
          <w:lang w:eastAsia="en-US"/>
        </w:rPr>
        <w:t xml:space="preserve">and </w:t>
      </w:r>
      <w:r w:rsidR="005F2C3E">
        <w:rPr>
          <w:rFonts w:ascii="Garamond" w:eastAsia="Calibri" w:hAnsi="Garamond"/>
          <w:lang w:eastAsia="en-US"/>
        </w:rPr>
        <w:t>fol</w:t>
      </w:r>
      <w:r w:rsidR="006D7275">
        <w:rPr>
          <w:rFonts w:ascii="Garamond" w:eastAsia="Calibri" w:hAnsi="Garamond"/>
          <w:lang w:eastAsia="en-US"/>
        </w:rPr>
        <w:t>k</w:t>
      </w:r>
      <w:r w:rsidR="005F2C3E">
        <w:rPr>
          <w:rFonts w:ascii="Garamond" w:eastAsia="Calibri" w:hAnsi="Garamond"/>
          <w:lang w:eastAsia="en-US"/>
        </w:rPr>
        <w:t>lor</w:t>
      </w:r>
      <w:r w:rsidR="006D7275">
        <w:rPr>
          <w:rFonts w:ascii="Garamond" w:eastAsia="Calibri" w:hAnsi="Garamond"/>
          <w:lang w:eastAsia="en-US"/>
        </w:rPr>
        <w:t xml:space="preserve">ic </w:t>
      </w:r>
      <w:r w:rsidR="00B83295">
        <w:rPr>
          <w:rFonts w:ascii="Garamond" w:eastAsia="Calibri" w:hAnsi="Garamond"/>
          <w:lang w:eastAsia="en-US"/>
        </w:rPr>
        <w:t xml:space="preserve">aspect will </w:t>
      </w:r>
      <w:r w:rsidR="00E55680">
        <w:rPr>
          <w:rFonts w:ascii="Garamond" w:eastAsia="Calibri" w:hAnsi="Garamond"/>
          <w:lang w:eastAsia="en-US"/>
        </w:rPr>
        <w:t xml:space="preserve">principally </w:t>
      </w:r>
      <w:r w:rsidR="005F63A9">
        <w:rPr>
          <w:rFonts w:ascii="Garamond" w:eastAsia="Calibri" w:hAnsi="Garamond"/>
          <w:lang w:eastAsia="en-US"/>
        </w:rPr>
        <w:t xml:space="preserve">be derived from </w:t>
      </w:r>
      <w:r w:rsidR="00EE5060">
        <w:rPr>
          <w:rFonts w:ascii="Garamond" w:eastAsia="Calibri" w:hAnsi="Garamond"/>
          <w:lang w:eastAsia="en-US"/>
        </w:rPr>
        <w:t xml:space="preserve">the works </w:t>
      </w:r>
      <w:r w:rsidR="00BA1F8F">
        <w:rPr>
          <w:rFonts w:ascii="Garamond" w:eastAsia="Calibri" w:hAnsi="Garamond"/>
          <w:lang w:eastAsia="en-US"/>
        </w:rPr>
        <w:t>of the antiquarian</w:t>
      </w:r>
      <w:r w:rsidR="00EE5060">
        <w:rPr>
          <w:rFonts w:ascii="Garamond" w:eastAsia="Calibri" w:hAnsi="Garamond"/>
          <w:lang w:eastAsia="en-US"/>
        </w:rPr>
        <w:t xml:space="preserve"> </w:t>
      </w:r>
      <w:r w:rsidR="00511FBA" w:rsidRPr="00412306">
        <w:rPr>
          <w:rFonts w:ascii="Garamond" w:eastAsia="Calibri" w:hAnsi="Garamond"/>
          <w:lang w:eastAsia="en-US"/>
        </w:rPr>
        <w:t>Jabez Allies</w:t>
      </w:r>
      <w:r w:rsidR="00511FBA">
        <w:rPr>
          <w:rFonts w:ascii="Garamond" w:eastAsia="Calibri" w:hAnsi="Garamond"/>
          <w:lang w:eastAsia="en-US"/>
        </w:rPr>
        <w:t>,</w:t>
      </w:r>
      <w:r w:rsidR="00BA1F8F">
        <w:rPr>
          <w:rFonts w:ascii="Garamond" w:eastAsia="Calibri" w:hAnsi="Garamond"/>
          <w:lang w:eastAsia="en-US"/>
        </w:rPr>
        <w:t xml:space="preserve"> and more recent work by</w:t>
      </w:r>
      <w:r w:rsidR="00511FBA">
        <w:rPr>
          <w:rFonts w:ascii="Garamond" w:eastAsia="Calibri" w:hAnsi="Garamond"/>
          <w:lang w:eastAsia="en-US"/>
        </w:rPr>
        <w:t xml:space="preserve"> </w:t>
      </w:r>
      <w:r w:rsidR="00EE5060">
        <w:rPr>
          <w:rFonts w:ascii="Garamond" w:eastAsia="Calibri" w:hAnsi="Garamond"/>
          <w:lang w:eastAsia="en-US"/>
        </w:rPr>
        <w:t xml:space="preserve">Roy Palmer, </w:t>
      </w:r>
      <w:r w:rsidR="00CA3ADC">
        <w:rPr>
          <w:rFonts w:ascii="Garamond" w:eastAsia="Calibri" w:hAnsi="Garamond"/>
          <w:lang w:eastAsia="en-US"/>
        </w:rPr>
        <w:t>Simon Young</w:t>
      </w:r>
      <w:r w:rsidR="002C064F">
        <w:rPr>
          <w:rFonts w:ascii="Garamond" w:eastAsia="Calibri" w:hAnsi="Garamond"/>
          <w:lang w:eastAsia="en-US"/>
        </w:rPr>
        <w:t xml:space="preserve"> and Ceri Ho</w:t>
      </w:r>
      <w:r w:rsidR="008B71DF">
        <w:rPr>
          <w:rFonts w:ascii="Garamond" w:eastAsia="Calibri" w:hAnsi="Garamond"/>
          <w:lang w:eastAsia="en-US"/>
        </w:rPr>
        <w:t>u</w:t>
      </w:r>
      <w:r w:rsidR="002C064F">
        <w:rPr>
          <w:rFonts w:ascii="Garamond" w:eastAsia="Calibri" w:hAnsi="Garamond"/>
          <w:lang w:eastAsia="en-US"/>
        </w:rPr>
        <w:t>lbrook</w:t>
      </w:r>
      <w:r w:rsidR="007779D2">
        <w:rPr>
          <w:rStyle w:val="FootnoteReference"/>
          <w:rFonts w:ascii="Garamond" w:eastAsia="Calibri" w:hAnsi="Garamond"/>
          <w:lang w:eastAsia="en-US"/>
        </w:rPr>
        <w:footnoteReference w:id="15"/>
      </w:r>
      <w:r w:rsidR="00855F9C">
        <w:rPr>
          <w:rFonts w:ascii="Garamond" w:eastAsia="Calibri" w:hAnsi="Garamond"/>
          <w:lang w:eastAsia="en-US"/>
        </w:rPr>
        <w:t>. In addition,</w:t>
      </w:r>
      <w:r w:rsidR="002C064F">
        <w:rPr>
          <w:rFonts w:ascii="Garamond" w:eastAsia="Calibri" w:hAnsi="Garamond"/>
          <w:lang w:eastAsia="en-US"/>
        </w:rPr>
        <w:t xml:space="preserve"> </w:t>
      </w:r>
      <w:r w:rsidR="007779D2">
        <w:rPr>
          <w:rFonts w:ascii="Garamond" w:eastAsia="Calibri" w:hAnsi="Garamond"/>
          <w:lang w:eastAsia="en-US"/>
        </w:rPr>
        <w:t xml:space="preserve">online sources </w:t>
      </w:r>
      <w:r w:rsidR="00AA7D0C">
        <w:rPr>
          <w:rFonts w:ascii="Garamond" w:eastAsia="Calibri" w:hAnsi="Garamond"/>
          <w:lang w:eastAsia="en-US"/>
        </w:rPr>
        <w:t xml:space="preserve">relating to non-human encounters </w:t>
      </w:r>
      <w:r w:rsidR="00B549CF">
        <w:rPr>
          <w:rFonts w:ascii="Garamond" w:eastAsia="Calibri" w:hAnsi="Garamond"/>
          <w:lang w:eastAsia="en-US"/>
        </w:rPr>
        <w:t>were consulted (see</w:t>
      </w:r>
      <w:r w:rsidR="007779D2">
        <w:rPr>
          <w:rFonts w:ascii="Garamond" w:eastAsia="Calibri" w:hAnsi="Garamond"/>
          <w:lang w:eastAsia="en-US"/>
        </w:rPr>
        <w:t xml:space="preserve"> below</w:t>
      </w:r>
      <w:r w:rsidR="00B549CF">
        <w:rPr>
          <w:rFonts w:ascii="Garamond" w:eastAsia="Calibri" w:hAnsi="Garamond"/>
          <w:lang w:eastAsia="en-US"/>
        </w:rPr>
        <w:t>)</w:t>
      </w:r>
      <w:r w:rsidR="007779D2">
        <w:rPr>
          <w:rFonts w:ascii="Garamond" w:eastAsia="Calibri" w:hAnsi="Garamond"/>
          <w:lang w:eastAsia="en-US"/>
        </w:rPr>
        <w:t>.</w:t>
      </w:r>
      <w:r w:rsidR="00280C79">
        <w:rPr>
          <w:rFonts w:ascii="Garamond" w:eastAsia="Calibri" w:hAnsi="Garamond"/>
          <w:lang w:eastAsia="en-US"/>
        </w:rPr>
        <w:t xml:space="preserve"> Together it is intended that these </w:t>
      </w:r>
      <w:r w:rsidR="002A5948">
        <w:rPr>
          <w:rFonts w:ascii="Garamond" w:eastAsia="Calibri" w:hAnsi="Garamond"/>
          <w:lang w:eastAsia="en-US"/>
        </w:rPr>
        <w:t xml:space="preserve">strands will produce a fuller </w:t>
      </w:r>
      <w:r w:rsidR="004E12AB">
        <w:rPr>
          <w:rFonts w:ascii="Garamond" w:eastAsia="Calibri" w:hAnsi="Garamond"/>
          <w:lang w:eastAsia="en-US"/>
        </w:rPr>
        <w:t xml:space="preserve">understanding </w:t>
      </w:r>
      <w:r w:rsidR="00925BF4">
        <w:rPr>
          <w:rFonts w:ascii="Garamond" w:eastAsia="Calibri" w:hAnsi="Garamond"/>
          <w:lang w:eastAsia="en-US"/>
        </w:rPr>
        <w:t>of the ways that</w:t>
      </w:r>
      <w:r w:rsidR="00A55123">
        <w:rPr>
          <w:rFonts w:ascii="Garamond" w:eastAsia="Calibri" w:hAnsi="Garamond"/>
          <w:lang w:eastAsia="en-US"/>
        </w:rPr>
        <w:t xml:space="preserve"> humans</w:t>
      </w:r>
      <w:r w:rsidR="00D57BD4">
        <w:rPr>
          <w:rFonts w:ascii="Garamond" w:eastAsia="Calibri" w:hAnsi="Garamond"/>
          <w:lang w:eastAsia="en-US"/>
        </w:rPr>
        <w:t xml:space="preserve"> interact with the</w:t>
      </w:r>
      <w:r w:rsidR="00925BF4">
        <w:rPr>
          <w:rFonts w:ascii="Garamond" w:eastAsia="Calibri" w:hAnsi="Garamond"/>
          <w:lang w:eastAsia="en-US"/>
        </w:rPr>
        <w:t xml:space="preserve"> the Malvern Hills </w:t>
      </w:r>
      <w:r w:rsidR="00080506">
        <w:rPr>
          <w:rFonts w:ascii="Garamond" w:eastAsia="Calibri" w:hAnsi="Garamond"/>
          <w:lang w:eastAsia="en-US"/>
        </w:rPr>
        <w:t xml:space="preserve">and </w:t>
      </w:r>
      <w:r w:rsidR="00D57BD4">
        <w:rPr>
          <w:rFonts w:ascii="Garamond" w:eastAsia="Calibri" w:hAnsi="Garamond"/>
          <w:lang w:eastAsia="en-US"/>
        </w:rPr>
        <w:t xml:space="preserve">their </w:t>
      </w:r>
      <w:r w:rsidR="00080506">
        <w:rPr>
          <w:rFonts w:ascii="Garamond" w:eastAsia="Calibri" w:hAnsi="Garamond"/>
          <w:lang w:eastAsia="en-US"/>
        </w:rPr>
        <w:t>non-human inhabitants.</w:t>
      </w:r>
    </w:p>
    <w:p w14:paraId="2D0B573A" w14:textId="3A3AA536" w:rsidR="00770DCD" w:rsidRPr="00463940" w:rsidRDefault="00770DCD" w:rsidP="00C52053">
      <w:pPr>
        <w:spacing w:after="120"/>
        <w:jc w:val="both"/>
        <w:rPr>
          <w:rFonts w:ascii="Garamond" w:eastAsia="Calibri" w:hAnsi="Garamond"/>
          <w:b/>
          <w:bCs/>
          <w:lang w:eastAsia="en-US"/>
        </w:rPr>
      </w:pPr>
      <w:r w:rsidRPr="00463940">
        <w:rPr>
          <w:rFonts w:ascii="Garamond" w:eastAsia="Calibri" w:hAnsi="Garamond"/>
          <w:b/>
          <w:bCs/>
          <w:lang w:eastAsia="en-US"/>
        </w:rPr>
        <w:t>Methodology</w:t>
      </w:r>
    </w:p>
    <w:bookmarkEnd w:id="1"/>
    <w:p w14:paraId="78A0FBD3" w14:textId="106DD71F" w:rsidR="006C39A9" w:rsidRDefault="00D27E28" w:rsidP="00D27E28">
      <w:pPr>
        <w:spacing w:after="120"/>
        <w:jc w:val="both"/>
        <w:rPr>
          <w:rFonts w:ascii="Garamond" w:eastAsia="Calibri" w:hAnsi="Garamond"/>
          <w:lang w:eastAsia="en-US"/>
        </w:rPr>
      </w:pPr>
      <w:r>
        <w:rPr>
          <w:rFonts w:ascii="Garamond" w:eastAsia="Calibri" w:hAnsi="Garamond"/>
          <w:lang w:eastAsia="en-US"/>
        </w:rPr>
        <w:t>In considering</w:t>
      </w:r>
      <w:r w:rsidRPr="00C52053">
        <w:rPr>
          <w:rFonts w:ascii="Garamond" w:eastAsia="Calibri" w:hAnsi="Garamond"/>
          <w:lang w:eastAsia="en-US"/>
        </w:rPr>
        <w:t xml:space="preserve"> the</w:t>
      </w:r>
      <w:r w:rsidR="00463940">
        <w:rPr>
          <w:rFonts w:ascii="Garamond" w:eastAsia="Calibri" w:hAnsi="Garamond"/>
          <w:lang w:eastAsia="en-US"/>
        </w:rPr>
        <w:t xml:space="preserve"> question of </w:t>
      </w:r>
      <w:r w:rsidR="009B1548">
        <w:rPr>
          <w:rFonts w:ascii="Garamond" w:eastAsia="Calibri" w:hAnsi="Garamond"/>
          <w:lang w:eastAsia="en-US"/>
        </w:rPr>
        <w:t>how</w:t>
      </w:r>
      <w:r w:rsidR="00463940">
        <w:rPr>
          <w:rFonts w:ascii="Garamond" w:eastAsia="Calibri" w:hAnsi="Garamond"/>
          <w:lang w:eastAsia="en-US"/>
        </w:rPr>
        <w:t xml:space="preserve"> and whether the </w:t>
      </w:r>
      <w:r w:rsidR="00315164">
        <w:rPr>
          <w:rFonts w:ascii="Garamond" w:eastAsia="Calibri" w:hAnsi="Garamond"/>
          <w:lang w:eastAsia="en-US"/>
        </w:rPr>
        <w:t>Malvern</w:t>
      </w:r>
      <w:r w:rsidR="00463940">
        <w:rPr>
          <w:rFonts w:ascii="Garamond" w:eastAsia="Calibri" w:hAnsi="Garamond"/>
          <w:lang w:eastAsia="en-US"/>
        </w:rPr>
        <w:t xml:space="preserve"> </w:t>
      </w:r>
      <w:r w:rsidR="00315164">
        <w:rPr>
          <w:rFonts w:ascii="Garamond" w:eastAsia="Calibri" w:hAnsi="Garamond"/>
          <w:lang w:eastAsia="en-US"/>
        </w:rPr>
        <w:t>Hills</w:t>
      </w:r>
      <w:r w:rsidR="00463940">
        <w:rPr>
          <w:rFonts w:ascii="Garamond" w:eastAsia="Calibri" w:hAnsi="Garamond"/>
          <w:lang w:eastAsia="en-US"/>
        </w:rPr>
        <w:t xml:space="preserve"> can be considered to be sacred</w:t>
      </w:r>
      <w:r w:rsidRPr="00C52053">
        <w:rPr>
          <w:rFonts w:ascii="Garamond" w:eastAsia="Calibri" w:hAnsi="Garamond"/>
          <w:lang w:eastAsia="en-US"/>
        </w:rPr>
        <w:t xml:space="preserve">, </w:t>
      </w:r>
      <w:r>
        <w:rPr>
          <w:rFonts w:ascii="Garamond" w:eastAsia="Calibri" w:hAnsi="Garamond"/>
          <w:lang w:eastAsia="en-US"/>
        </w:rPr>
        <w:t xml:space="preserve">a landscape biography approach </w:t>
      </w:r>
      <w:r w:rsidR="00412306">
        <w:rPr>
          <w:rFonts w:ascii="Garamond" w:eastAsia="Calibri" w:hAnsi="Garamond"/>
          <w:lang w:eastAsia="en-US"/>
        </w:rPr>
        <w:t>has been</w:t>
      </w:r>
      <w:r>
        <w:rPr>
          <w:rFonts w:ascii="Garamond" w:eastAsia="Calibri" w:hAnsi="Garamond"/>
          <w:lang w:eastAsia="en-US"/>
        </w:rPr>
        <w:t xml:space="preserve"> adopted. Rather than </w:t>
      </w:r>
      <w:r w:rsidR="00F80104">
        <w:rPr>
          <w:rFonts w:ascii="Garamond" w:eastAsia="Calibri" w:hAnsi="Garamond"/>
          <w:lang w:eastAsia="en-US"/>
        </w:rPr>
        <w:t xml:space="preserve">implementing </w:t>
      </w:r>
      <w:r>
        <w:rPr>
          <w:rFonts w:ascii="Garamond" w:eastAsia="Calibri" w:hAnsi="Garamond"/>
          <w:lang w:eastAsia="en-US"/>
        </w:rPr>
        <w:t>a restricted perspective, a</w:t>
      </w:r>
      <w:r w:rsidR="00FB0715">
        <w:rPr>
          <w:rFonts w:ascii="Garamond" w:eastAsia="Calibri" w:hAnsi="Garamond"/>
          <w:lang w:eastAsia="en-US"/>
        </w:rPr>
        <w:t xml:space="preserve"> range of</w:t>
      </w:r>
      <w:r>
        <w:rPr>
          <w:rFonts w:ascii="Garamond" w:eastAsia="Calibri" w:hAnsi="Garamond"/>
          <w:lang w:eastAsia="en-US"/>
        </w:rPr>
        <w:t xml:space="preserve"> </w:t>
      </w:r>
      <w:r w:rsidRPr="00C52053">
        <w:rPr>
          <w:rFonts w:ascii="Garamond" w:eastAsia="Calibri" w:hAnsi="Garamond"/>
          <w:lang w:eastAsia="en-US"/>
        </w:rPr>
        <w:t>engagements with the hills w</w:t>
      </w:r>
      <w:r w:rsidR="00FE586B">
        <w:rPr>
          <w:rFonts w:ascii="Garamond" w:eastAsia="Calibri" w:hAnsi="Garamond"/>
          <w:lang w:eastAsia="en-US"/>
        </w:rPr>
        <w:t>ere</w:t>
      </w:r>
      <w:r w:rsidRPr="00C52053">
        <w:rPr>
          <w:rFonts w:ascii="Garamond" w:eastAsia="Calibri" w:hAnsi="Garamond"/>
          <w:lang w:eastAsia="en-US"/>
        </w:rPr>
        <w:t xml:space="preserve"> explored from the earliest archaeological </w:t>
      </w:r>
      <w:r>
        <w:rPr>
          <w:rFonts w:ascii="Garamond" w:eastAsia="Calibri" w:hAnsi="Garamond"/>
          <w:lang w:eastAsia="en-US"/>
        </w:rPr>
        <w:t>offerings</w:t>
      </w:r>
      <w:r w:rsidR="00111C6D">
        <w:rPr>
          <w:rFonts w:ascii="Garamond" w:eastAsia="Calibri" w:hAnsi="Garamond"/>
          <w:lang w:eastAsia="en-US"/>
        </w:rPr>
        <w:t xml:space="preserve"> made on and off the summits to the</w:t>
      </w:r>
      <w:r>
        <w:rPr>
          <w:rFonts w:ascii="Garamond" w:eastAsia="Calibri" w:hAnsi="Garamond"/>
          <w:lang w:eastAsia="en-US"/>
        </w:rPr>
        <w:t xml:space="preserve"> </w:t>
      </w:r>
      <w:r w:rsidR="007D2B0A">
        <w:rPr>
          <w:rFonts w:ascii="Garamond" w:eastAsia="Calibri" w:hAnsi="Garamond"/>
          <w:lang w:eastAsia="en-US"/>
        </w:rPr>
        <w:t>earthworks</w:t>
      </w:r>
      <w:r w:rsidR="0017627C">
        <w:rPr>
          <w:rFonts w:ascii="Garamond" w:eastAsia="Calibri" w:hAnsi="Garamond"/>
          <w:lang w:eastAsia="en-US"/>
        </w:rPr>
        <w:t xml:space="preserve">, </w:t>
      </w:r>
      <w:r w:rsidRPr="00C52053">
        <w:rPr>
          <w:rFonts w:ascii="Garamond" w:eastAsia="Calibri" w:hAnsi="Garamond"/>
          <w:lang w:eastAsia="en-US"/>
        </w:rPr>
        <w:t>medieval holy wells</w:t>
      </w:r>
      <w:r w:rsidR="004F7F62">
        <w:rPr>
          <w:rFonts w:ascii="Garamond" w:eastAsia="Calibri" w:hAnsi="Garamond"/>
          <w:lang w:eastAsia="en-US"/>
        </w:rPr>
        <w:t xml:space="preserve"> and</w:t>
      </w:r>
      <w:r>
        <w:rPr>
          <w:rFonts w:ascii="Garamond" w:eastAsia="Calibri" w:hAnsi="Garamond"/>
          <w:lang w:eastAsia="en-US"/>
        </w:rPr>
        <w:t xml:space="preserve"> </w:t>
      </w:r>
      <w:r w:rsidRPr="00295C99">
        <w:rPr>
          <w:rFonts w:ascii="Garamond" w:eastAsia="Calibri" w:hAnsi="Garamond"/>
          <w:lang w:eastAsia="en-US"/>
        </w:rPr>
        <w:t>water cures</w:t>
      </w:r>
      <w:r w:rsidR="007D2B0A">
        <w:rPr>
          <w:rFonts w:ascii="Garamond" w:eastAsia="Calibri" w:hAnsi="Garamond"/>
          <w:lang w:eastAsia="en-US"/>
        </w:rPr>
        <w:t>,</w:t>
      </w:r>
      <w:r w:rsidR="004F7F62">
        <w:rPr>
          <w:rFonts w:ascii="Garamond" w:eastAsia="Calibri" w:hAnsi="Garamond"/>
          <w:lang w:eastAsia="en-US"/>
        </w:rPr>
        <w:t xml:space="preserve"> to encounters with non-human</w:t>
      </w:r>
      <w:r w:rsidR="00E34323">
        <w:rPr>
          <w:rFonts w:ascii="Garamond" w:eastAsia="Calibri" w:hAnsi="Garamond"/>
          <w:lang w:eastAsia="en-US"/>
        </w:rPr>
        <w:t xml:space="preserve"> being</w:t>
      </w:r>
      <w:r w:rsidR="004F7F62">
        <w:rPr>
          <w:rFonts w:ascii="Garamond" w:eastAsia="Calibri" w:hAnsi="Garamond"/>
          <w:lang w:eastAsia="en-US"/>
        </w:rPr>
        <w:t>s</w:t>
      </w:r>
      <w:r w:rsidR="00077180">
        <w:rPr>
          <w:rFonts w:ascii="Garamond" w:eastAsia="Calibri" w:hAnsi="Garamond"/>
          <w:lang w:eastAsia="en-US"/>
        </w:rPr>
        <w:t>, including</w:t>
      </w:r>
      <w:r w:rsidRPr="00295C99">
        <w:rPr>
          <w:rFonts w:ascii="Garamond" w:eastAsia="Calibri" w:hAnsi="Garamond"/>
          <w:lang w:eastAsia="en-US"/>
        </w:rPr>
        <w:t xml:space="preserve"> giants, saints</w:t>
      </w:r>
      <w:r>
        <w:rPr>
          <w:rFonts w:ascii="Garamond" w:eastAsia="Calibri" w:hAnsi="Garamond"/>
          <w:lang w:eastAsia="en-US"/>
        </w:rPr>
        <w:t xml:space="preserve">, </w:t>
      </w:r>
      <w:r w:rsidRPr="00295C99">
        <w:rPr>
          <w:rFonts w:ascii="Garamond" w:eastAsia="Calibri" w:hAnsi="Garamond"/>
          <w:lang w:eastAsia="en-US"/>
        </w:rPr>
        <w:t>and</w:t>
      </w:r>
      <w:r w:rsidR="0017627C">
        <w:rPr>
          <w:rFonts w:ascii="Garamond" w:eastAsia="Calibri" w:hAnsi="Garamond"/>
          <w:lang w:eastAsia="en-US"/>
        </w:rPr>
        <w:t xml:space="preserve"> fairies</w:t>
      </w:r>
      <w:r w:rsidRPr="00C52053">
        <w:rPr>
          <w:rFonts w:ascii="Garamond" w:eastAsia="Calibri" w:hAnsi="Garamond"/>
          <w:lang w:eastAsia="en-US"/>
        </w:rPr>
        <w:t>. Significantly, the narratives will be drawn together, before the way that the</w:t>
      </w:r>
      <w:r w:rsidR="00714ED9">
        <w:rPr>
          <w:rFonts w:ascii="Garamond" w:eastAsia="Calibri" w:hAnsi="Garamond"/>
          <w:lang w:eastAsia="en-US"/>
        </w:rPr>
        <w:t xml:space="preserve">y </w:t>
      </w:r>
      <w:r w:rsidRPr="00C52053">
        <w:rPr>
          <w:rFonts w:ascii="Garamond" w:eastAsia="Calibri" w:hAnsi="Garamond"/>
          <w:lang w:eastAsia="en-US"/>
        </w:rPr>
        <w:t>and the nature of the hills can be understood is discussed.</w:t>
      </w:r>
      <w:r w:rsidR="003B5ED5">
        <w:rPr>
          <w:rFonts w:ascii="Garamond" w:eastAsia="Calibri" w:hAnsi="Garamond"/>
          <w:lang w:eastAsia="en-US"/>
        </w:rPr>
        <w:t xml:space="preserve"> </w:t>
      </w:r>
      <w:r w:rsidR="00924DC5">
        <w:rPr>
          <w:rFonts w:ascii="Garamond" w:eastAsia="Calibri" w:hAnsi="Garamond"/>
          <w:lang w:eastAsia="en-US"/>
        </w:rPr>
        <w:t xml:space="preserve">Two approaches have been adopted, </w:t>
      </w:r>
      <w:r w:rsidR="001E5F0A">
        <w:rPr>
          <w:rFonts w:ascii="Garamond" w:eastAsia="Calibri" w:hAnsi="Garamond"/>
          <w:lang w:eastAsia="en-US"/>
        </w:rPr>
        <w:t xml:space="preserve">a </w:t>
      </w:r>
      <w:r w:rsidR="00A26EBF">
        <w:rPr>
          <w:rFonts w:ascii="Garamond" w:eastAsia="Calibri" w:hAnsi="Garamond"/>
          <w:lang w:eastAsia="en-US"/>
        </w:rPr>
        <w:t xml:space="preserve">desk-based </w:t>
      </w:r>
      <w:r w:rsidR="001E5F0A">
        <w:rPr>
          <w:rFonts w:ascii="Garamond" w:eastAsia="Calibri" w:hAnsi="Garamond"/>
          <w:lang w:eastAsia="en-US"/>
        </w:rPr>
        <w:t>li</w:t>
      </w:r>
      <w:r w:rsidR="00DE3D9D">
        <w:rPr>
          <w:rFonts w:ascii="Garamond" w:eastAsia="Calibri" w:hAnsi="Garamond"/>
          <w:lang w:eastAsia="en-US"/>
        </w:rPr>
        <w:t xml:space="preserve">terature trawl </w:t>
      </w:r>
      <w:r w:rsidR="00215E02">
        <w:rPr>
          <w:rFonts w:ascii="Garamond" w:eastAsia="Calibri" w:hAnsi="Garamond"/>
          <w:lang w:eastAsia="en-US"/>
        </w:rPr>
        <w:t>and field visit</w:t>
      </w:r>
      <w:r w:rsidR="00A26EBF">
        <w:rPr>
          <w:rFonts w:ascii="Garamond" w:eastAsia="Calibri" w:hAnsi="Garamond"/>
          <w:lang w:eastAsia="en-US"/>
        </w:rPr>
        <w:t xml:space="preserve">s to </w:t>
      </w:r>
      <w:r w:rsidR="00BB48B7">
        <w:rPr>
          <w:rFonts w:ascii="Garamond" w:eastAsia="Calibri" w:hAnsi="Garamond"/>
          <w:lang w:eastAsia="en-US"/>
        </w:rPr>
        <w:t xml:space="preserve">experience key sites and a linear transect </w:t>
      </w:r>
      <w:r w:rsidR="00D1789B">
        <w:rPr>
          <w:rFonts w:ascii="Garamond" w:eastAsia="Calibri" w:hAnsi="Garamond"/>
          <w:lang w:eastAsia="en-US"/>
        </w:rPr>
        <w:t>along the peaks</w:t>
      </w:r>
      <w:r w:rsidR="00215E02">
        <w:rPr>
          <w:rFonts w:ascii="Garamond" w:eastAsia="Calibri" w:hAnsi="Garamond"/>
          <w:lang w:eastAsia="en-US"/>
        </w:rPr>
        <w:t>.</w:t>
      </w:r>
    </w:p>
    <w:p w14:paraId="6D6E8908" w14:textId="44CD1C84" w:rsidR="006C39A9" w:rsidRPr="003B5ED5" w:rsidRDefault="003B5ED5" w:rsidP="00D27E28">
      <w:pPr>
        <w:spacing w:after="120"/>
        <w:jc w:val="both"/>
        <w:rPr>
          <w:rFonts w:ascii="Garamond" w:eastAsia="Calibri" w:hAnsi="Garamond"/>
          <w:i/>
          <w:iCs/>
          <w:lang w:eastAsia="en-US"/>
        </w:rPr>
      </w:pPr>
      <w:r w:rsidRPr="003B5ED5">
        <w:rPr>
          <w:rFonts w:ascii="Garamond" w:eastAsia="Calibri" w:hAnsi="Garamond"/>
          <w:i/>
          <w:iCs/>
          <w:lang w:eastAsia="en-US"/>
        </w:rPr>
        <w:t>Literature search</w:t>
      </w:r>
    </w:p>
    <w:p w14:paraId="24C3240C" w14:textId="35B0361B" w:rsidR="00924DC5" w:rsidRDefault="00C95886" w:rsidP="00D27E28">
      <w:pPr>
        <w:spacing w:after="120"/>
        <w:jc w:val="both"/>
        <w:rPr>
          <w:rFonts w:ascii="Garamond" w:eastAsia="Calibri" w:hAnsi="Garamond"/>
          <w:lang w:eastAsia="en-US"/>
        </w:rPr>
      </w:pPr>
      <w:r>
        <w:rPr>
          <w:rFonts w:ascii="Garamond" w:eastAsia="Calibri" w:hAnsi="Garamond"/>
          <w:lang w:eastAsia="en-US"/>
        </w:rPr>
        <w:t xml:space="preserve">In addition to anthropological writings </w:t>
      </w:r>
      <w:r w:rsidR="00B65994">
        <w:rPr>
          <w:rFonts w:ascii="Garamond" w:eastAsia="Calibri" w:hAnsi="Garamond"/>
          <w:lang w:eastAsia="en-US"/>
        </w:rPr>
        <w:t>on sacred landscapes, t</w:t>
      </w:r>
      <w:r w:rsidR="00215E02">
        <w:rPr>
          <w:rFonts w:ascii="Garamond" w:eastAsia="Calibri" w:hAnsi="Garamond"/>
          <w:lang w:eastAsia="en-US"/>
        </w:rPr>
        <w:t>he literature</w:t>
      </w:r>
      <w:r w:rsidR="00D14B1E">
        <w:rPr>
          <w:rFonts w:ascii="Garamond" w:eastAsia="Calibri" w:hAnsi="Garamond"/>
          <w:lang w:eastAsia="en-US"/>
        </w:rPr>
        <w:t xml:space="preserve"> trawl</w:t>
      </w:r>
      <w:r w:rsidR="00DE3D9D">
        <w:rPr>
          <w:rFonts w:ascii="Garamond" w:eastAsia="Calibri" w:hAnsi="Garamond"/>
          <w:lang w:eastAsia="en-US"/>
        </w:rPr>
        <w:t xml:space="preserve"> has included antiquarian </w:t>
      </w:r>
      <w:r w:rsidR="00DC7CFC">
        <w:rPr>
          <w:rFonts w:ascii="Garamond" w:eastAsia="Calibri" w:hAnsi="Garamond"/>
          <w:lang w:eastAsia="en-US"/>
        </w:rPr>
        <w:t xml:space="preserve">writings </w:t>
      </w:r>
      <w:r w:rsidR="00DE3D9D">
        <w:rPr>
          <w:rFonts w:ascii="Garamond" w:eastAsia="Calibri" w:hAnsi="Garamond"/>
          <w:lang w:eastAsia="en-US"/>
        </w:rPr>
        <w:t xml:space="preserve">and more recent archaeological </w:t>
      </w:r>
      <w:r w:rsidR="003A7C67">
        <w:rPr>
          <w:rFonts w:ascii="Garamond" w:eastAsia="Calibri" w:hAnsi="Garamond"/>
          <w:lang w:eastAsia="en-US"/>
        </w:rPr>
        <w:t>study</w:t>
      </w:r>
      <w:r w:rsidR="00DE3D9D">
        <w:rPr>
          <w:rFonts w:ascii="Garamond" w:eastAsia="Calibri" w:hAnsi="Garamond"/>
          <w:lang w:eastAsia="en-US"/>
        </w:rPr>
        <w:t xml:space="preserve"> </w:t>
      </w:r>
      <w:r w:rsidR="00DE3D9D" w:rsidRPr="00D551B5">
        <w:rPr>
          <w:rFonts w:ascii="Garamond" w:eastAsia="Calibri" w:hAnsi="Garamond"/>
          <w:lang w:eastAsia="en-US"/>
        </w:rPr>
        <w:t>a</w:t>
      </w:r>
      <w:r w:rsidR="00D551B5">
        <w:rPr>
          <w:rFonts w:ascii="Garamond" w:eastAsia="Calibri" w:hAnsi="Garamond"/>
          <w:lang w:eastAsia="en-US"/>
        </w:rPr>
        <w:t>s</w:t>
      </w:r>
      <w:r w:rsidR="003A7C67">
        <w:rPr>
          <w:rFonts w:ascii="Garamond" w:eastAsia="Calibri" w:hAnsi="Garamond"/>
          <w:lang w:eastAsia="en-US"/>
        </w:rPr>
        <w:t xml:space="preserve"> well as</w:t>
      </w:r>
      <w:r w:rsidR="00DE3D9D">
        <w:rPr>
          <w:rFonts w:ascii="Garamond" w:eastAsia="Calibri" w:hAnsi="Garamond"/>
          <w:lang w:eastAsia="en-US"/>
        </w:rPr>
        <w:t xml:space="preserve"> </w:t>
      </w:r>
      <w:r w:rsidR="00D14B1E">
        <w:rPr>
          <w:rFonts w:ascii="Garamond" w:eastAsia="Calibri" w:hAnsi="Garamond"/>
          <w:lang w:eastAsia="en-US"/>
        </w:rPr>
        <w:t>works on the history and folklore of the</w:t>
      </w:r>
      <w:r w:rsidR="00997F49">
        <w:rPr>
          <w:rFonts w:ascii="Garamond" w:eastAsia="Calibri" w:hAnsi="Garamond"/>
          <w:lang w:eastAsia="en-US"/>
        </w:rPr>
        <w:t xml:space="preserve"> hills and the</w:t>
      </w:r>
      <w:r w:rsidR="00D14B1E">
        <w:rPr>
          <w:rFonts w:ascii="Garamond" w:eastAsia="Calibri" w:hAnsi="Garamond"/>
          <w:lang w:eastAsia="en-US"/>
        </w:rPr>
        <w:t xml:space="preserve"> </w:t>
      </w:r>
      <w:r w:rsidR="00997F49">
        <w:rPr>
          <w:rFonts w:ascii="Garamond" w:eastAsia="Calibri" w:hAnsi="Garamond"/>
          <w:lang w:eastAsia="en-US"/>
        </w:rPr>
        <w:t xml:space="preserve">adjacent </w:t>
      </w:r>
      <w:r w:rsidR="00D14B1E">
        <w:rPr>
          <w:rFonts w:ascii="Garamond" w:eastAsia="Calibri" w:hAnsi="Garamond"/>
          <w:lang w:eastAsia="en-US"/>
        </w:rPr>
        <w:t xml:space="preserve">area. </w:t>
      </w:r>
      <w:r w:rsidR="00C2243F">
        <w:rPr>
          <w:rFonts w:ascii="Garamond" w:eastAsia="Calibri" w:hAnsi="Garamond"/>
          <w:lang w:eastAsia="en-US"/>
        </w:rPr>
        <w:t>Rather than stopping with the antiquarian folklore</w:t>
      </w:r>
      <w:r w:rsidR="00997F49">
        <w:rPr>
          <w:rFonts w:ascii="Garamond" w:eastAsia="Calibri" w:hAnsi="Garamond"/>
          <w:lang w:eastAsia="en-US"/>
        </w:rPr>
        <w:t xml:space="preserve">, recent </w:t>
      </w:r>
      <w:r w:rsidR="00882430">
        <w:rPr>
          <w:rFonts w:ascii="Garamond" w:eastAsia="Calibri" w:hAnsi="Garamond"/>
          <w:lang w:eastAsia="en-US"/>
        </w:rPr>
        <w:t xml:space="preserve">publications and </w:t>
      </w:r>
      <w:r w:rsidR="00997F49">
        <w:rPr>
          <w:rFonts w:ascii="Garamond" w:eastAsia="Calibri" w:hAnsi="Garamond"/>
          <w:lang w:eastAsia="en-US"/>
        </w:rPr>
        <w:t xml:space="preserve">online databases relating to </w:t>
      </w:r>
      <w:r w:rsidR="00110E9D">
        <w:rPr>
          <w:rFonts w:ascii="Garamond" w:eastAsia="Calibri" w:hAnsi="Garamond"/>
          <w:lang w:eastAsia="en-US"/>
        </w:rPr>
        <w:t>twenty-first</w:t>
      </w:r>
      <w:r w:rsidR="00424ED6">
        <w:rPr>
          <w:rFonts w:ascii="Garamond" w:eastAsia="Calibri" w:hAnsi="Garamond"/>
          <w:lang w:eastAsia="en-US"/>
        </w:rPr>
        <w:t xml:space="preserve"> </w:t>
      </w:r>
      <w:r w:rsidR="00110E9D">
        <w:rPr>
          <w:rFonts w:ascii="Garamond" w:eastAsia="Calibri" w:hAnsi="Garamond"/>
          <w:lang w:eastAsia="en-US"/>
        </w:rPr>
        <w:t>century folkloric</w:t>
      </w:r>
      <w:r w:rsidR="00424ED6">
        <w:rPr>
          <w:rFonts w:ascii="Garamond" w:eastAsia="Calibri" w:hAnsi="Garamond"/>
          <w:lang w:eastAsia="en-US"/>
        </w:rPr>
        <w:t xml:space="preserve"> concerns, </w:t>
      </w:r>
      <w:r w:rsidR="00110E9D">
        <w:rPr>
          <w:rFonts w:ascii="Garamond" w:eastAsia="Calibri" w:hAnsi="Garamond"/>
          <w:lang w:eastAsia="en-US"/>
        </w:rPr>
        <w:t>including, ghosts, UFO’s</w:t>
      </w:r>
      <w:r w:rsidR="008759A4">
        <w:rPr>
          <w:rFonts w:ascii="Garamond" w:eastAsia="Calibri" w:hAnsi="Garamond"/>
          <w:lang w:eastAsia="en-US"/>
        </w:rPr>
        <w:t xml:space="preserve">, cryptozoology and healing waters have also been </w:t>
      </w:r>
      <w:r w:rsidR="005F7692">
        <w:rPr>
          <w:rFonts w:ascii="Garamond" w:eastAsia="Calibri" w:hAnsi="Garamond"/>
          <w:lang w:eastAsia="en-US"/>
        </w:rPr>
        <w:t>consulted</w:t>
      </w:r>
      <w:r w:rsidR="000439D0">
        <w:rPr>
          <w:rStyle w:val="FootnoteReference"/>
          <w:rFonts w:ascii="Garamond" w:eastAsia="Calibri" w:hAnsi="Garamond"/>
          <w:lang w:eastAsia="en-US"/>
        </w:rPr>
        <w:footnoteReference w:id="16"/>
      </w:r>
      <w:r w:rsidR="005F7692">
        <w:rPr>
          <w:rFonts w:ascii="Garamond" w:eastAsia="Calibri" w:hAnsi="Garamond"/>
          <w:lang w:eastAsia="en-US"/>
        </w:rPr>
        <w:t xml:space="preserve">, to gain a wider picture of how the </w:t>
      </w:r>
      <w:r w:rsidR="009D3DA2">
        <w:rPr>
          <w:rFonts w:ascii="Garamond" w:eastAsia="Calibri" w:hAnsi="Garamond"/>
          <w:lang w:eastAsia="en-US"/>
        </w:rPr>
        <w:t xml:space="preserve">sacred </w:t>
      </w:r>
      <w:r w:rsidR="005F7692">
        <w:rPr>
          <w:rFonts w:ascii="Garamond" w:eastAsia="Calibri" w:hAnsi="Garamond"/>
          <w:lang w:eastAsia="en-US"/>
        </w:rPr>
        <w:t xml:space="preserve">landscape of the </w:t>
      </w:r>
      <w:r w:rsidR="00193FA0">
        <w:rPr>
          <w:rFonts w:ascii="Garamond" w:eastAsia="Calibri" w:hAnsi="Garamond"/>
          <w:lang w:eastAsia="en-US"/>
        </w:rPr>
        <w:t xml:space="preserve">hills is currently experienced and </w:t>
      </w:r>
      <w:r w:rsidR="00E8086A">
        <w:rPr>
          <w:rFonts w:ascii="Garamond" w:eastAsia="Calibri" w:hAnsi="Garamond"/>
          <w:lang w:eastAsia="en-US"/>
        </w:rPr>
        <w:t>how engagements</w:t>
      </w:r>
      <w:r w:rsidR="00F84C72">
        <w:rPr>
          <w:rFonts w:ascii="Garamond" w:eastAsia="Calibri" w:hAnsi="Garamond"/>
          <w:lang w:eastAsia="en-US"/>
        </w:rPr>
        <w:t xml:space="preserve">, which in the past would have been considered to be sacred or supernatural </w:t>
      </w:r>
      <w:r w:rsidR="009A5022">
        <w:rPr>
          <w:rFonts w:ascii="Garamond" w:eastAsia="Calibri" w:hAnsi="Garamond"/>
          <w:lang w:eastAsia="en-US"/>
        </w:rPr>
        <w:t>are perceived</w:t>
      </w:r>
      <w:r w:rsidR="007F4E2C">
        <w:rPr>
          <w:rFonts w:ascii="Garamond" w:eastAsia="Calibri" w:hAnsi="Garamond"/>
          <w:lang w:eastAsia="en-US"/>
        </w:rPr>
        <w:t xml:space="preserve"> and potentially relate to one another</w:t>
      </w:r>
      <w:r w:rsidR="009A5022">
        <w:rPr>
          <w:rFonts w:ascii="Garamond" w:eastAsia="Calibri" w:hAnsi="Garamond"/>
          <w:lang w:eastAsia="en-US"/>
        </w:rPr>
        <w:t>.</w:t>
      </w:r>
    </w:p>
    <w:p w14:paraId="16953A5A" w14:textId="2F785331" w:rsidR="006C39A9" w:rsidRPr="006C39A9" w:rsidRDefault="006C39A9" w:rsidP="00D27E28">
      <w:pPr>
        <w:spacing w:after="120"/>
        <w:jc w:val="both"/>
        <w:rPr>
          <w:rFonts w:ascii="Garamond" w:eastAsia="Calibri" w:hAnsi="Garamond"/>
          <w:i/>
          <w:iCs/>
          <w:lang w:eastAsia="en-US"/>
        </w:rPr>
      </w:pPr>
      <w:r w:rsidRPr="006C39A9">
        <w:rPr>
          <w:rFonts w:ascii="Garamond" w:eastAsia="Calibri" w:hAnsi="Garamond"/>
          <w:i/>
          <w:iCs/>
          <w:lang w:eastAsia="en-US"/>
        </w:rPr>
        <w:t>Fieldwork</w:t>
      </w:r>
    </w:p>
    <w:p w14:paraId="5A9A9CC2" w14:textId="0A04FEC2" w:rsidR="004A39DE" w:rsidRDefault="00283869" w:rsidP="00D27E28">
      <w:pPr>
        <w:spacing w:after="120"/>
        <w:jc w:val="both"/>
        <w:rPr>
          <w:rFonts w:ascii="Garamond" w:eastAsia="Calibri" w:hAnsi="Garamond"/>
          <w:lang w:eastAsia="en-US"/>
        </w:rPr>
      </w:pPr>
      <w:r>
        <w:rPr>
          <w:rFonts w:ascii="Garamond" w:eastAsia="Calibri" w:hAnsi="Garamond"/>
          <w:lang w:eastAsia="en-US"/>
        </w:rPr>
        <w:t xml:space="preserve">The fieldwork </w:t>
      </w:r>
      <w:r w:rsidR="00973D0A">
        <w:rPr>
          <w:rFonts w:ascii="Garamond" w:eastAsia="Calibri" w:hAnsi="Garamond"/>
          <w:lang w:eastAsia="en-US"/>
        </w:rPr>
        <w:t>methodology involved</w:t>
      </w:r>
      <w:r w:rsidR="001624E3">
        <w:rPr>
          <w:rFonts w:ascii="Garamond" w:eastAsia="Calibri" w:hAnsi="Garamond"/>
          <w:lang w:eastAsia="en-US"/>
        </w:rPr>
        <w:t xml:space="preserve"> </w:t>
      </w:r>
      <w:r w:rsidR="009D6965">
        <w:rPr>
          <w:rFonts w:ascii="Garamond" w:eastAsia="Calibri" w:hAnsi="Garamond"/>
          <w:lang w:eastAsia="en-US"/>
        </w:rPr>
        <w:t xml:space="preserve">three </w:t>
      </w:r>
      <w:r w:rsidR="00FB10EB">
        <w:rPr>
          <w:rFonts w:ascii="Garamond" w:eastAsia="Calibri" w:hAnsi="Garamond"/>
          <w:lang w:eastAsia="en-US"/>
        </w:rPr>
        <w:t>shorter site visits and a lon</w:t>
      </w:r>
      <w:r w:rsidR="005531C7">
        <w:rPr>
          <w:rFonts w:ascii="Garamond" w:eastAsia="Calibri" w:hAnsi="Garamond"/>
          <w:lang w:eastAsia="en-US"/>
        </w:rPr>
        <w:t>ger walk.</w:t>
      </w:r>
      <w:r w:rsidR="00D60B80">
        <w:rPr>
          <w:rFonts w:ascii="Garamond" w:eastAsia="Calibri" w:hAnsi="Garamond"/>
          <w:lang w:eastAsia="en-US"/>
        </w:rPr>
        <w:t xml:space="preserve"> The aim of the </w:t>
      </w:r>
      <w:r w:rsidR="00326612">
        <w:rPr>
          <w:rFonts w:ascii="Garamond" w:eastAsia="Calibri" w:hAnsi="Garamond"/>
          <w:lang w:eastAsia="en-US"/>
        </w:rPr>
        <w:t xml:space="preserve">fieldwork was </w:t>
      </w:r>
      <w:r w:rsidR="0022539D">
        <w:rPr>
          <w:rFonts w:ascii="Garamond" w:eastAsia="Calibri" w:hAnsi="Garamond"/>
          <w:lang w:eastAsia="en-US"/>
        </w:rPr>
        <w:t xml:space="preserve">to adopt a </w:t>
      </w:r>
      <w:r w:rsidR="009A47A4">
        <w:rPr>
          <w:rFonts w:ascii="Garamond" w:eastAsia="Calibri" w:hAnsi="Garamond"/>
          <w:lang w:eastAsia="en-US"/>
        </w:rPr>
        <w:t xml:space="preserve">phenomenological perspective </w:t>
      </w:r>
      <w:r w:rsidR="003021F7">
        <w:rPr>
          <w:rFonts w:ascii="Garamond" w:eastAsia="Calibri" w:hAnsi="Garamond"/>
          <w:lang w:eastAsia="en-US"/>
        </w:rPr>
        <w:t>of</w:t>
      </w:r>
      <w:r w:rsidR="00D758F4">
        <w:rPr>
          <w:rFonts w:ascii="Garamond" w:eastAsia="Calibri" w:hAnsi="Garamond"/>
          <w:lang w:eastAsia="en-US"/>
        </w:rPr>
        <w:t xml:space="preserve"> ‘</w:t>
      </w:r>
      <w:r w:rsidR="00D758F4" w:rsidRPr="00A44646">
        <w:rPr>
          <w:rFonts w:ascii="Garamond" w:eastAsia="Calibri" w:hAnsi="Garamond"/>
          <w:lang w:eastAsia="en-US"/>
        </w:rPr>
        <w:t xml:space="preserve">being in the </w:t>
      </w:r>
      <w:r w:rsidR="00A44646" w:rsidRPr="00A44646">
        <w:rPr>
          <w:rFonts w:ascii="Garamond" w:eastAsia="Calibri" w:hAnsi="Garamond"/>
          <w:lang w:eastAsia="en-US"/>
        </w:rPr>
        <w:t>world</w:t>
      </w:r>
      <w:r w:rsidR="00D758F4">
        <w:rPr>
          <w:rFonts w:ascii="Garamond" w:eastAsia="Calibri" w:hAnsi="Garamond"/>
          <w:lang w:eastAsia="en-US"/>
        </w:rPr>
        <w:t>’</w:t>
      </w:r>
      <w:r w:rsidR="004C7B30">
        <w:rPr>
          <w:rStyle w:val="FootnoteReference"/>
          <w:rFonts w:ascii="Garamond" w:eastAsia="Calibri" w:hAnsi="Garamond"/>
          <w:lang w:eastAsia="en-US"/>
        </w:rPr>
        <w:footnoteReference w:id="17"/>
      </w:r>
      <w:r w:rsidR="007A12FA">
        <w:rPr>
          <w:rFonts w:ascii="Garamond" w:eastAsia="Calibri" w:hAnsi="Garamond"/>
          <w:lang w:eastAsia="en-US"/>
        </w:rPr>
        <w:t xml:space="preserve">, so that the </w:t>
      </w:r>
      <w:r w:rsidR="00145212">
        <w:rPr>
          <w:rFonts w:ascii="Garamond" w:eastAsia="Calibri" w:hAnsi="Garamond"/>
          <w:lang w:eastAsia="en-US"/>
        </w:rPr>
        <w:t>la</w:t>
      </w:r>
      <w:r w:rsidR="005435E6">
        <w:rPr>
          <w:rFonts w:ascii="Garamond" w:eastAsia="Calibri" w:hAnsi="Garamond"/>
          <w:lang w:eastAsia="en-US"/>
        </w:rPr>
        <w:t>ndscape</w:t>
      </w:r>
      <w:r w:rsidR="00DC58B1">
        <w:rPr>
          <w:rFonts w:ascii="Garamond" w:eastAsia="Calibri" w:hAnsi="Garamond"/>
          <w:lang w:eastAsia="en-US"/>
        </w:rPr>
        <w:t xml:space="preserve"> (</w:t>
      </w:r>
      <w:r w:rsidR="002B0B82">
        <w:rPr>
          <w:rFonts w:ascii="Garamond" w:eastAsia="Calibri" w:hAnsi="Garamond"/>
          <w:lang w:eastAsia="en-US"/>
        </w:rPr>
        <w:t xml:space="preserve">including </w:t>
      </w:r>
      <w:r w:rsidR="00DC58B1">
        <w:rPr>
          <w:rFonts w:ascii="Garamond" w:eastAsia="Calibri" w:hAnsi="Garamond"/>
          <w:lang w:eastAsia="en-US"/>
        </w:rPr>
        <w:t>monuments, topographical features and paths</w:t>
      </w:r>
      <w:r w:rsidR="009010EB">
        <w:rPr>
          <w:rFonts w:ascii="Garamond" w:eastAsia="Calibri" w:hAnsi="Garamond"/>
          <w:lang w:eastAsia="en-US"/>
        </w:rPr>
        <w:t>)</w:t>
      </w:r>
      <w:r w:rsidR="005435E6">
        <w:rPr>
          <w:rFonts w:ascii="Garamond" w:eastAsia="Calibri" w:hAnsi="Garamond"/>
          <w:lang w:eastAsia="en-US"/>
        </w:rPr>
        <w:t xml:space="preserve">, </w:t>
      </w:r>
      <w:r w:rsidR="00145212">
        <w:rPr>
          <w:rFonts w:ascii="Garamond" w:eastAsia="Calibri" w:hAnsi="Garamond"/>
          <w:lang w:eastAsia="en-US"/>
        </w:rPr>
        <w:t xml:space="preserve">was experienced </w:t>
      </w:r>
      <w:r w:rsidR="00A00B13">
        <w:rPr>
          <w:rFonts w:ascii="Garamond" w:eastAsia="Calibri" w:hAnsi="Garamond"/>
          <w:lang w:eastAsia="en-US"/>
        </w:rPr>
        <w:t>first-hand</w:t>
      </w:r>
      <w:r w:rsidR="00145212">
        <w:rPr>
          <w:rFonts w:ascii="Garamond" w:eastAsia="Calibri" w:hAnsi="Garamond"/>
          <w:lang w:eastAsia="en-US"/>
        </w:rPr>
        <w:t xml:space="preserve">. </w:t>
      </w:r>
      <w:r w:rsidR="001366F2">
        <w:rPr>
          <w:rFonts w:ascii="Garamond" w:eastAsia="Calibri" w:hAnsi="Garamond"/>
          <w:lang w:eastAsia="en-US"/>
        </w:rPr>
        <w:t>Notes were made along the way</w:t>
      </w:r>
      <w:r w:rsidR="002B0B82">
        <w:rPr>
          <w:rFonts w:ascii="Garamond" w:eastAsia="Calibri" w:hAnsi="Garamond"/>
          <w:lang w:eastAsia="en-US"/>
        </w:rPr>
        <w:t>;</w:t>
      </w:r>
      <w:r w:rsidR="001366F2">
        <w:rPr>
          <w:rFonts w:ascii="Garamond" w:eastAsia="Calibri" w:hAnsi="Garamond"/>
          <w:lang w:eastAsia="en-US"/>
        </w:rPr>
        <w:t xml:space="preserve"> although in the end the primary record was photography, with </w:t>
      </w:r>
      <w:r w:rsidR="00921F32">
        <w:rPr>
          <w:rFonts w:ascii="Garamond" w:eastAsia="Calibri" w:hAnsi="Garamond"/>
          <w:lang w:eastAsia="en-US"/>
        </w:rPr>
        <w:t>the journeys being written up shortly afterward</w:t>
      </w:r>
      <w:r w:rsidR="00A00B13">
        <w:rPr>
          <w:rFonts w:ascii="Garamond" w:eastAsia="Calibri" w:hAnsi="Garamond"/>
          <w:lang w:eastAsia="en-US"/>
        </w:rPr>
        <w:t>s</w:t>
      </w:r>
      <w:r w:rsidR="00921F32">
        <w:rPr>
          <w:rFonts w:ascii="Garamond" w:eastAsia="Calibri" w:hAnsi="Garamond"/>
          <w:lang w:eastAsia="en-US"/>
        </w:rPr>
        <w:t xml:space="preserve">. </w:t>
      </w:r>
    </w:p>
    <w:p w14:paraId="66EA4F6A" w14:textId="04271385" w:rsidR="008A3ECD" w:rsidRDefault="005531C7" w:rsidP="00D27E28">
      <w:pPr>
        <w:spacing w:after="120"/>
        <w:jc w:val="both"/>
        <w:rPr>
          <w:rFonts w:ascii="Garamond" w:eastAsia="Calibri" w:hAnsi="Garamond"/>
          <w:lang w:eastAsia="en-US"/>
        </w:rPr>
      </w:pPr>
      <w:r>
        <w:rPr>
          <w:rFonts w:ascii="Garamond" w:eastAsia="Calibri" w:hAnsi="Garamond"/>
          <w:lang w:eastAsia="en-US"/>
        </w:rPr>
        <w:t>The long</w:t>
      </w:r>
      <w:r w:rsidR="00D7784B">
        <w:rPr>
          <w:rFonts w:ascii="Garamond" w:eastAsia="Calibri" w:hAnsi="Garamond"/>
          <w:lang w:eastAsia="en-US"/>
        </w:rPr>
        <w:t>, approximately 3 kilometre</w:t>
      </w:r>
      <w:r>
        <w:rPr>
          <w:rFonts w:ascii="Garamond" w:eastAsia="Calibri" w:hAnsi="Garamond"/>
          <w:lang w:eastAsia="en-US"/>
        </w:rPr>
        <w:t xml:space="preserve"> walk</w:t>
      </w:r>
      <w:r w:rsidR="0039306E">
        <w:rPr>
          <w:rFonts w:ascii="Garamond" w:eastAsia="Calibri" w:hAnsi="Garamond"/>
          <w:lang w:eastAsia="en-US"/>
        </w:rPr>
        <w:t xml:space="preserve"> (each way)</w:t>
      </w:r>
      <w:r w:rsidR="00742EE3">
        <w:rPr>
          <w:rFonts w:ascii="Garamond" w:eastAsia="Calibri" w:hAnsi="Garamond"/>
          <w:lang w:eastAsia="en-US"/>
        </w:rPr>
        <w:t xml:space="preserve">, </w:t>
      </w:r>
      <w:r w:rsidR="00EE6286">
        <w:rPr>
          <w:rFonts w:ascii="Garamond" w:eastAsia="Calibri" w:hAnsi="Garamond"/>
          <w:lang w:eastAsia="en-US"/>
        </w:rPr>
        <w:t xml:space="preserve">along the Shire Ditch </w:t>
      </w:r>
      <w:r w:rsidR="00742EE3">
        <w:rPr>
          <w:rFonts w:ascii="Garamond" w:eastAsia="Calibri" w:hAnsi="Garamond"/>
          <w:lang w:eastAsia="en-US"/>
        </w:rPr>
        <w:t xml:space="preserve">between </w:t>
      </w:r>
      <w:r w:rsidR="00F3758D">
        <w:rPr>
          <w:rFonts w:ascii="Garamond" w:eastAsia="Calibri" w:hAnsi="Garamond"/>
          <w:lang w:eastAsia="en-US"/>
        </w:rPr>
        <w:t>the</w:t>
      </w:r>
      <w:r w:rsidR="00D3375E">
        <w:rPr>
          <w:rFonts w:ascii="Garamond" w:eastAsia="Calibri" w:hAnsi="Garamond"/>
          <w:lang w:eastAsia="en-US"/>
        </w:rPr>
        <w:t xml:space="preserve"> Iron Age</w:t>
      </w:r>
      <w:r w:rsidR="00F3758D">
        <w:rPr>
          <w:rFonts w:ascii="Garamond" w:eastAsia="Calibri" w:hAnsi="Garamond"/>
          <w:lang w:eastAsia="en-US"/>
        </w:rPr>
        <w:t xml:space="preserve"> enclosures at </w:t>
      </w:r>
      <w:r w:rsidR="00742EE3">
        <w:rPr>
          <w:rFonts w:ascii="Garamond" w:eastAsia="Calibri" w:hAnsi="Garamond"/>
          <w:lang w:eastAsia="en-US"/>
        </w:rPr>
        <w:t xml:space="preserve">British Camp and </w:t>
      </w:r>
      <w:r w:rsidR="00DE7821">
        <w:rPr>
          <w:rFonts w:ascii="Garamond" w:eastAsia="Calibri" w:hAnsi="Garamond"/>
          <w:lang w:eastAsia="en-US"/>
        </w:rPr>
        <w:t>Midsummer Hill</w:t>
      </w:r>
      <w:r>
        <w:rPr>
          <w:rFonts w:ascii="Garamond" w:eastAsia="Calibri" w:hAnsi="Garamond"/>
          <w:lang w:eastAsia="en-US"/>
        </w:rPr>
        <w:t xml:space="preserve"> was undertaken </w:t>
      </w:r>
      <w:r w:rsidR="00D60B80">
        <w:rPr>
          <w:rFonts w:ascii="Garamond" w:eastAsia="Calibri" w:hAnsi="Garamond"/>
          <w:lang w:eastAsia="en-US"/>
        </w:rPr>
        <w:t xml:space="preserve">on </w:t>
      </w:r>
      <w:r w:rsidR="00A00B13">
        <w:rPr>
          <w:rFonts w:ascii="Garamond" w:eastAsia="Calibri" w:hAnsi="Garamond"/>
          <w:lang w:eastAsia="en-US"/>
        </w:rPr>
        <w:t>20t</w:t>
      </w:r>
      <w:r w:rsidR="00DE7821">
        <w:rPr>
          <w:rFonts w:ascii="Garamond" w:eastAsia="Calibri" w:hAnsi="Garamond"/>
          <w:lang w:eastAsia="en-US"/>
        </w:rPr>
        <w:t>h</w:t>
      </w:r>
      <w:r w:rsidR="00A00B13">
        <w:rPr>
          <w:rFonts w:ascii="Garamond" w:eastAsia="Calibri" w:hAnsi="Garamond"/>
          <w:lang w:eastAsia="en-US"/>
        </w:rPr>
        <w:t xml:space="preserve"> of December 2023. </w:t>
      </w:r>
      <w:r w:rsidR="00DE7821">
        <w:rPr>
          <w:rFonts w:ascii="Garamond" w:eastAsia="Calibri" w:hAnsi="Garamond"/>
          <w:lang w:eastAsia="en-US"/>
        </w:rPr>
        <w:t xml:space="preserve">The weather was fine </w:t>
      </w:r>
      <w:r w:rsidR="008B137A">
        <w:rPr>
          <w:rFonts w:ascii="Garamond" w:eastAsia="Calibri" w:hAnsi="Garamond"/>
          <w:lang w:eastAsia="en-US"/>
        </w:rPr>
        <w:t xml:space="preserve">and largely still apart from the </w:t>
      </w:r>
      <w:r w:rsidR="00C10DB2">
        <w:rPr>
          <w:rFonts w:ascii="Garamond" w:eastAsia="Calibri" w:hAnsi="Garamond"/>
          <w:lang w:eastAsia="en-US"/>
        </w:rPr>
        <w:t xml:space="preserve">summit of British </w:t>
      </w:r>
      <w:r w:rsidR="009C4F7F">
        <w:rPr>
          <w:rFonts w:ascii="Garamond" w:eastAsia="Calibri" w:hAnsi="Garamond"/>
          <w:lang w:eastAsia="en-US"/>
        </w:rPr>
        <w:t>C</w:t>
      </w:r>
      <w:r w:rsidR="00C10DB2">
        <w:rPr>
          <w:rFonts w:ascii="Garamond" w:eastAsia="Calibri" w:hAnsi="Garamond"/>
          <w:lang w:eastAsia="en-US"/>
        </w:rPr>
        <w:t xml:space="preserve">amp which was the focus for </w:t>
      </w:r>
      <w:r w:rsidR="00833F5A">
        <w:rPr>
          <w:rFonts w:ascii="Garamond" w:eastAsia="Calibri" w:hAnsi="Garamond"/>
          <w:lang w:eastAsia="en-US"/>
        </w:rPr>
        <w:t xml:space="preserve">very </w:t>
      </w:r>
      <w:r w:rsidR="00C10DB2">
        <w:rPr>
          <w:rFonts w:ascii="Garamond" w:eastAsia="Calibri" w:hAnsi="Garamond"/>
          <w:lang w:eastAsia="en-US"/>
        </w:rPr>
        <w:t>strong swirling winds</w:t>
      </w:r>
      <w:r w:rsidR="001A1396">
        <w:rPr>
          <w:rFonts w:ascii="Garamond" w:eastAsia="Calibri" w:hAnsi="Garamond"/>
          <w:lang w:eastAsia="en-US"/>
        </w:rPr>
        <w:t>. Th</w:t>
      </w:r>
      <w:r w:rsidR="00D22AD2">
        <w:rPr>
          <w:rFonts w:ascii="Garamond" w:eastAsia="Calibri" w:hAnsi="Garamond"/>
          <w:lang w:eastAsia="en-US"/>
        </w:rPr>
        <w:t xml:space="preserve">e route was first walked from north </w:t>
      </w:r>
      <w:r w:rsidR="00D3375E">
        <w:rPr>
          <w:rFonts w:ascii="Garamond" w:eastAsia="Calibri" w:hAnsi="Garamond"/>
          <w:lang w:eastAsia="en-US"/>
        </w:rPr>
        <w:t xml:space="preserve">(British Camp) </w:t>
      </w:r>
      <w:r w:rsidR="00D22AD2">
        <w:rPr>
          <w:rFonts w:ascii="Garamond" w:eastAsia="Calibri" w:hAnsi="Garamond"/>
          <w:lang w:eastAsia="en-US"/>
        </w:rPr>
        <w:t>to south</w:t>
      </w:r>
      <w:r w:rsidR="00D3375E">
        <w:rPr>
          <w:rFonts w:ascii="Garamond" w:eastAsia="Calibri" w:hAnsi="Garamond"/>
          <w:lang w:eastAsia="en-US"/>
        </w:rPr>
        <w:t xml:space="preserve"> (Midsummer Hill)</w:t>
      </w:r>
      <w:r w:rsidR="00603BE2">
        <w:rPr>
          <w:rFonts w:ascii="Garamond" w:eastAsia="Calibri" w:hAnsi="Garamond"/>
          <w:lang w:eastAsia="en-US"/>
        </w:rPr>
        <w:t xml:space="preserve">. </w:t>
      </w:r>
      <w:r w:rsidR="00D7784B">
        <w:rPr>
          <w:rFonts w:ascii="Garamond" w:eastAsia="Calibri" w:hAnsi="Garamond"/>
          <w:lang w:eastAsia="en-US"/>
        </w:rPr>
        <w:t>The return journey</w:t>
      </w:r>
      <w:r w:rsidR="0005003C">
        <w:rPr>
          <w:rFonts w:ascii="Garamond" w:eastAsia="Calibri" w:hAnsi="Garamond"/>
          <w:lang w:eastAsia="en-US"/>
        </w:rPr>
        <w:t xml:space="preserve"> followed the route </w:t>
      </w:r>
      <w:r w:rsidR="000E33DC">
        <w:rPr>
          <w:rFonts w:ascii="Garamond" w:eastAsia="Calibri" w:hAnsi="Garamond"/>
          <w:lang w:eastAsia="en-US"/>
        </w:rPr>
        <w:t>in reverse</w:t>
      </w:r>
      <w:r w:rsidR="00FF4603">
        <w:rPr>
          <w:rFonts w:ascii="Garamond" w:eastAsia="Calibri" w:hAnsi="Garamond"/>
          <w:lang w:eastAsia="en-US"/>
        </w:rPr>
        <w:t>.</w:t>
      </w:r>
    </w:p>
    <w:p w14:paraId="04532BDF" w14:textId="66269FF9" w:rsidR="00FF4603" w:rsidRDefault="00FF4603" w:rsidP="00D27E28">
      <w:pPr>
        <w:spacing w:after="120"/>
        <w:jc w:val="both"/>
        <w:rPr>
          <w:rFonts w:ascii="Garamond" w:eastAsia="Calibri" w:hAnsi="Garamond"/>
          <w:lang w:eastAsia="en-US"/>
        </w:rPr>
      </w:pPr>
      <w:r>
        <w:rPr>
          <w:rFonts w:ascii="Garamond" w:eastAsia="Calibri" w:hAnsi="Garamond"/>
          <w:lang w:eastAsia="en-US"/>
        </w:rPr>
        <w:t>T</w:t>
      </w:r>
      <w:r w:rsidR="00C95CAE">
        <w:rPr>
          <w:rFonts w:ascii="Garamond" w:eastAsia="Calibri" w:hAnsi="Garamond"/>
          <w:lang w:eastAsia="en-US"/>
        </w:rPr>
        <w:t>wo</w:t>
      </w:r>
      <w:r>
        <w:rPr>
          <w:rFonts w:ascii="Garamond" w:eastAsia="Calibri" w:hAnsi="Garamond"/>
          <w:lang w:eastAsia="en-US"/>
        </w:rPr>
        <w:t xml:space="preserve"> shorter </w:t>
      </w:r>
      <w:r w:rsidR="00B40F4A">
        <w:rPr>
          <w:rFonts w:ascii="Garamond" w:eastAsia="Calibri" w:hAnsi="Garamond"/>
          <w:lang w:eastAsia="en-US"/>
        </w:rPr>
        <w:t>walks</w:t>
      </w:r>
      <w:r w:rsidR="008F5054">
        <w:rPr>
          <w:rFonts w:ascii="Garamond" w:eastAsia="Calibri" w:hAnsi="Garamond"/>
          <w:lang w:eastAsia="en-US"/>
        </w:rPr>
        <w:t xml:space="preserve"> took place in the afternoon </w:t>
      </w:r>
      <w:r w:rsidR="00C726FC">
        <w:rPr>
          <w:rFonts w:ascii="Garamond" w:eastAsia="Calibri" w:hAnsi="Garamond"/>
          <w:lang w:eastAsia="en-US"/>
        </w:rPr>
        <w:t>of December 20</w:t>
      </w:r>
      <w:r w:rsidR="00C726FC" w:rsidRPr="00C726FC">
        <w:rPr>
          <w:rFonts w:ascii="Garamond" w:eastAsia="Calibri" w:hAnsi="Garamond"/>
          <w:lang w:eastAsia="en-US"/>
        </w:rPr>
        <w:t>th</w:t>
      </w:r>
      <w:r w:rsidR="00C726FC">
        <w:rPr>
          <w:rFonts w:ascii="Garamond" w:eastAsia="Calibri" w:hAnsi="Garamond"/>
          <w:lang w:eastAsia="en-US"/>
        </w:rPr>
        <w:t>. They</w:t>
      </w:r>
      <w:r w:rsidR="00B40F4A">
        <w:rPr>
          <w:rFonts w:ascii="Garamond" w:eastAsia="Calibri" w:hAnsi="Garamond"/>
          <w:lang w:eastAsia="en-US"/>
        </w:rPr>
        <w:t xml:space="preserve"> </w:t>
      </w:r>
      <w:r w:rsidR="00E3208C">
        <w:rPr>
          <w:rFonts w:ascii="Garamond" w:eastAsia="Calibri" w:hAnsi="Garamond"/>
          <w:lang w:eastAsia="en-US"/>
        </w:rPr>
        <w:t xml:space="preserve">involved a visit to the new fountainhead, </w:t>
      </w:r>
      <w:r w:rsidR="00E3208C" w:rsidRPr="00376686">
        <w:rPr>
          <w:rFonts w:ascii="Garamond" w:eastAsia="Calibri" w:hAnsi="Garamond"/>
          <w:lang w:eastAsia="en-US"/>
        </w:rPr>
        <w:t>Malv</w:t>
      </w:r>
      <w:r w:rsidR="00376686" w:rsidRPr="00376686">
        <w:rPr>
          <w:rFonts w:ascii="Garamond" w:eastAsia="Calibri" w:hAnsi="Garamond"/>
          <w:lang w:eastAsia="en-US"/>
        </w:rPr>
        <w:t>h</w:t>
      </w:r>
      <w:r w:rsidR="008A091E" w:rsidRPr="00376686">
        <w:rPr>
          <w:rFonts w:ascii="Garamond" w:eastAsia="Calibri" w:hAnsi="Garamond"/>
          <w:lang w:eastAsia="en-US"/>
        </w:rPr>
        <w:t>in</w:t>
      </w:r>
      <w:r w:rsidR="00E3208C" w:rsidRPr="00376686">
        <w:rPr>
          <w:rFonts w:ascii="Garamond" w:eastAsia="Calibri" w:hAnsi="Garamond"/>
          <w:lang w:eastAsia="en-US"/>
        </w:rPr>
        <w:t>a</w:t>
      </w:r>
      <w:r w:rsidR="009A2CC8">
        <w:rPr>
          <w:rFonts w:ascii="Garamond" w:eastAsia="Calibri" w:hAnsi="Garamond"/>
          <w:lang w:eastAsia="en-US"/>
        </w:rPr>
        <w:t xml:space="preserve"> which is </w:t>
      </w:r>
      <w:r w:rsidR="008F18E4">
        <w:rPr>
          <w:rFonts w:ascii="Garamond" w:eastAsia="Calibri" w:hAnsi="Garamond"/>
          <w:lang w:eastAsia="en-US"/>
        </w:rPr>
        <w:t>located</w:t>
      </w:r>
      <w:r w:rsidR="00E3208C">
        <w:rPr>
          <w:rFonts w:ascii="Garamond" w:eastAsia="Calibri" w:hAnsi="Garamond"/>
          <w:lang w:eastAsia="en-US"/>
        </w:rPr>
        <w:t xml:space="preserve"> </w:t>
      </w:r>
      <w:r w:rsidR="009A2CC8">
        <w:rPr>
          <w:rFonts w:ascii="Garamond" w:eastAsia="Calibri" w:hAnsi="Garamond"/>
          <w:lang w:eastAsia="en-US"/>
        </w:rPr>
        <w:t xml:space="preserve">in the centre of </w:t>
      </w:r>
      <w:r w:rsidR="006A667C">
        <w:rPr>
          <w:rFonts w:ascii="Garamond" w:eastAsia="Calibri" w:hAnsi="Garamond"/>
          <w:lang w:eastAsia="en-US"/>
        </w:rPr>
        <w:t>Great Malvern</w:t>
      </w:r>
      <w:r w:rsidR="008F18E4">
        <w:rPr>
          <w:rFonts w:ascii="Garamond" w:eastAsia="Calibri" w:hAnsi="Garamond"/>
          <w:lang w:eastAsia="en-US"/>
        </w:rPr>
        <w:t xml:space="preserve"> and the </w:t>
      </w:r>
      <w:r w:rsidR="00AA4975">
        <w:rPr>
          <w:rFonts w:ascii="Garamond" w:eastAsia="Calibri" w:hAnsi="Garamond"/>
          <w:lang w:eastAsia="en-US"/>
        </w:rPr>
        <w:t>established</w:t>
      </w:r>
      <w:r w:rsidR="008F18E4">
        <w:rPr>
          <w:rFonts w:ascii="Garamond" w:eastAsia="Calibri" w:hAnsi="Garamond"/>
          <w:lang w:eastAsia="en-US"/>
        </w:rPr>
        <w:t xml:space="preserve"> older well</w:t>
      </w:r>
      <w:r w:rsidR="007D1739">
        <w:rPr>
          <w:rFonts w:ascii="Garamond" w:eastAsia="Calibri" w:hAnsi="Garamond"/>
          <w:lang w:eastAsia="en-US"/>
        </w:rPr>
        <w:t>,</w:t>
      </w:r>
      <w:r w:rsidR="0037015E">
        <w:rPr>
          <w:rFonts w:ascii="Garamond" w:eastAsia="Calibri" w:hAnsi="Garamond"/>
          <w:lang w:eastAsia="en-US"/>
        </w:rPr>
        <w:t xml:space="preserve"> St</w:t>
      </w:r>
      <w:r w:rsidR="008F18E4">
        <w:rPr>
          <w:rFonts w:ascii="Garamond" w:eastAsia="Calibri" w:hAnsi="Garamond"/>
          <w:lang w:eastAsia="en-US"/>
        </w:rPr>
        <w:t xml:space="preserve"> Ann</w:t>
      </w:r>
      <w:r w:rsidR="00FA6657">
        <w:rPr>
          <w:rFonts w:ascii="Garamond" w:eastAsia="Calibri" w:hAnsi="Garamond"/>
          <w:lang w:eastAsia="en-US"/>
        </w:rPr>
        <w:t>’</w:t>
      </w:r>
      <w:r w:rsidR="008F18E4">
        <w:rPr>
          <w:rFonts w:ascii="Garamond" w:eastAsia="Calibri" w:hAnsi="Garamond"/>
          <w:lang w:eastAsia="en-US"/>
        </w:rPr>
        <w:t xml:space="preserve">s, located in the foothills just above the </w:t>
      </w:r>
      <w:r w:rsidR="0037015E">
        <w:rPr>
          <w:rFonts w:ascii="Garamond" w:eastAsia="Calibri" w:hAnsi="Garamond"/>
          <w:lang w:eastAsia="en-US"/>
        </w:rPr>
        <w:t xml:space="preserve">town. </w:t>
      </w:r>
      <w:r w:rsidR="00070783">
        <w:rPr>
          <w:rFonts w:ascii="Garamond" w:eastAsia="Calibri" w:hAnsi="Garamond"/>
          <w:lang w:eastAsia="en-US"/>
        </w:rPr>
        <w:t xml:space="preserve">On the day of the visit </w:t>
      </w:r>
      <w:r w:rsidR="00070783" w:rsidRPr="00376686">
        <w:rPr>
          <w:rFonts w:ascii="Garamond" w:eastAsia="Calibri" w:hAnsi="Garamond"/>
          <w:lang w:eastAsia="en-US"/>
        </w:rPr>
        <w:t>Malv</w:t>
      </w:r>
      <w:r w:rsidR="00376686" w:rsidRPr="00376686">
        <w:rPr>
          <w:rFonts w:ascii="Garamond" w:eastAsia="Calibri" w:hAnsi="Garamond"/>
          <w:lang w:eastAsia="en-US"/>
        </w:rPr>
        <w:t>h</w:t>
      </w:r>
      <w:r w:rsidR="00070783" w:rsidRPr="00376686">
        <w:rPr>
          <w:rFonts w:ascii="Garamond" w:eastAsia="Calibri" w:hAnsi="Garamond"/>
          <w:lang w:eastAsia="en-US"/>
        </w:rPr>
        <w:t>ina</w:t>
      </w:r>
      <w:r w:rsidR="00070783">
        <w:rPr>
          <w:rFonts w:ascii="Garamond" w:eastAsia="Calibri" w:hAnsi="Garamond"/>
          <w:lang w:eastAsia="en-US"/>
        </w:rPr>
        <w:t>, was</w:t>
      </w:r>
      <w:r w:rsidR="00EE2920">
        <w:rPr>
          <w:rFonts w:ascii="Garamond" w:eastAsia="Calibri" w:hAnsi="Garamond"/>
          <w:lang w:eastAsia="en-US"/>
        </w:rPr>
        <w:t xml:space="preserve"> </w:t>
      </w:r>
      <w:r w:rsidR="00E17B19">
        <w:rPr>
          <w:rFonts w:ascii="Garamond" w:eastAsia="Calibri" w:hAnsi="Garamond"/>
          <w:lang w:eastAsia="en-US"/>
        </w:rPr>
        <w:t>well-used</w:t>
      </w:r>
      <w:r w:rsidR="00F1040A">
        <w:rPr>
          <w:rFonts w:ascii="Garamond" w:eastAsia="Calibri" w:hAnsi="Garamond"/>
          <w:lang w:eastAsia="en-US"/>
        </w:rPr>
        <w:t>,</w:t>
      </w:r>
      <w:r w:rsidR="00070783">
        <w:rPr>
          <w:rFonts w:ascii="Garamond" w:eastAsia="Calibri" w:hAnsi="Garamond"/>
          <w:lang w:eastAsia="en-US"/>
        </w:rPr>
        <w:t xml:space="preserve"> with people queuing to fill </w:t>
      </w:r>
      <w:r w:rsidR="00F1040A">
        <w:rPr>
          <w:rFonts w:ascii="Garamond" w:eastAsia="Calibri" w:hAnsi="Garamond"/>
          <w:lang w:eastAsia="en-US"/>
        </w:rPr>
        <w:t xml:space="preserve">their </w:t>
      </w:r>
      <w:r w:rsidR="00070783">
        <w:rPr>
          <w:rFonts w:ascii="Garamond" w:eastAsia="Calibri" w:hAnsi="Garamond"/>
          <w:lang w:eastAsia="en-US"/>
        </w:rPr>
        <w:t xml:space="preserve">water containers. </w:t>
      </w:r>
      <w:r w:rsidR="00CC4EB1">
        <w:rPr>
          <w:rFonts w:ascii="Garamond" w:eastAsia="Calibri" w:hAnsi="Garamond"/>
          <w:lang w:eastAsia="en-US"/>
        </w:rPr>
        <w:t xml:space="preserve">By contrast, </w:t>
      </w:r>
      <w:r w:rsidR="00070783">
        <w:rPr>
          <w:rFonts w:ascii="Garamond" w:eastAsia="Calibri" w:hAnsi="Garamond"/>
          <w:lang w:eastAsia="en-US"/>
        </w:rPr>
        <w:t>St Ann</w:t>
      </w:r>
      <w:r w:rsidR="00AA4975">
        <w:rPr>
          <w:rFonts w:ascii="Garamond" w:eastAsia="Calibri" w:hAnsi="Garamond"/>
          <w:lang w:eastAsia="en-US"/>
        </w:rPr>
        <w:t>’s well</w:t>
      </w:r>
      <w:r w:rsidR="00051427">
        <w:rPr>
          <w:rFonts w:ascii="Garamond" w:eastAsia="Calibri" w:hAnsi="Garamond"/>
          <w:lang w:eastAsia="en-US"/>
        </w:rPr>
        <w:t>,</w:t>
      </w:r>
      <w:r w:rsidR="00AA4975">
        <w:rPr>
          <w:rFonts w:ascii="Garamond" w:eastAsia="Calibri" w:hAnsi="Garamond"/>
          <w:lang w:eastAsia="en-US"/>
        </w:rPr>
        <w:t xml:space="preserve"> despite the </w:t>
      </w:r>
      <w:r w:rsidR="00CC4EB1">
        <w:rPr>
          <w:rFonts w:ascii="Garamond" w:eastAsia="Calibri" w:hAnsi="Garamond"/>
          <w:lang w:eastAsia="en-US"/>
        </w:rPr>
        <w:t>picturesque walk through the trees</w:t>
      </w:r>
      <w:r w:rsidR="00073AAC">
        <w:rPr>
          <w:rFonts w:ascii="Garamond" w:eastAsia="Calibri" w:hAnsi="Garamond"/>
          <w:lang w:eastAsia="en-US"/>
        </w:rPr>
        <w:t>,</w:t>
      </w:r>
      <w:r w:rsidR="00CC4EB1">
        <w:rPr>
          <w:rFonts w:ascii="Garamond" w:eastAsia="Calibri" w:hAnsi="Garamond"/>
          <w:lang w:eastAsia="en-US"/>
        </w:rPr>
        <w:t xml:space="preserve"> </w:t>
      </w:r>
      <w:r w:rsidR="00BA6838">
        <w:rPr>
          <w:rFonts w:ascii="Garamond" w:eastAsia="Calibri" w:hAnsi="Garamond"/>
          <w:lang w:eastAsia="en-US"/>
        </w:rPr>
        <w:t xml:space="preserve">to the </w:t>
      </w:r>
      <w:r w:rsidR="00B461A3">
        <w:rPr>
          <w:rFonts w:ascii="Garamond" w:eastAsia="Calibri" w:hAnsi="Garamond"/>
          <w:lang w:eastAsia="en-US"/>
        </w:rPr>
        <w:t xml:space="preserve">Victorian </w:t>
      </w:r>
      <w:r w:rsidR="00BA6838">
        <w:rPr>
          <w:rFonts w:ascii="Garamond" w:eastAsia="Calibri" w:hAnsi="Garamond"/>
          <w:lang w:eastAsia="en-US"/>
        </w:rPr>
        <w:t xml:space="preserve">wellhouse was less visited and there was audible </w:t>
      </w:r>
      <w:r w:rsidR="00D92977">
        <w:rPr>
          <w:rFonts w:ascii="Garamond" w:eastAsia="Calibri" w:hAnsi="Garamond"/>
          <w:lang w:eastAsia="en-US"/>
        </w:rPr>
        <w:t>dismay from another party that the waters there are no longer safe to drink.</w:t>
      </w:r>
    </w:p>
    <w:p w14:paraId="566ADFF6" w14:textId="61DF5E08" w:rsidR="00D173F3" w:rsidRDefault="00051D7C" w:rsidP="00D27E28">
      <w:pPr>
        <w:spacing w:after="120"/>
        <w:jc w:val="both"/>
        <w:rPr>
          <w:rFonts w:ascii="Garamond" w:eastAsia="Calibri" w:hAnsi="Garamond"/>
          <w:lang w:eastAsia="en-US"/>
        </w:rPr>
      </w:pPr>
      <w:r>
        <w:rPr>
          <w:rFonts w:ascii="Garamond" w:eastAsia="Calibri" w:hAnsi="Garamond"/>
          <w:lang w:eastAsia="en-US"/>
        </w:rPr>
        <w:t>On the 21st of December</w:t>
      </w:r>
      <w:r w:rsidR="00277532">
        <w:rPr>
          <w:rFonts w:ascii="Garamond" w:eastAsia="Calibri" w:hAnsi="Garamond"/>
          <w:lang w:eastAsia="en-US"/>
        </w:rPr>
        <w:t>,</w:t>
      </w:r>
      <w:r>
        <w:rPr>
          <w:rFonts w:ascii="Garamond" w:eastAsia="Calibri" w:hAnsi="Garamond"/>
          <w:lang w:eastAsia="en-US"/>
        </w:rPr>
        <w:t xml:space="preserve"> a visit was made to the ‘fairy </w:t>
      </w:r>
      <w:r w:rsidR="004F7633">
        <w:rPr>
          <w:rFonts w:ascii="Garamond" w:eastAsia="Calibri" w:hAnsi="Garamond"/>
          <w:lang w:eastAsia="en-US"/>
        </w:rPr>
        <w:t>hole</w:t>
      </w:r>
      <w:r w:rsidR="0045444A">
        <w:rPr>
          <w:rFonts w:ascii="Garamond" w:eastAsia="Calibri" w:hAnsi="Garamond"/>
          <w:lang w:eastAsia="en-US"/>
        </w:rPr>
        <w:t>’</w:t>
      </w:r>
      <w:r>
        <w:rPr>
          <w:rFonts w:ascii="Garamond" w:eastAsia="Calibri" w:hAnsi="Garamond"/>
          <w:lang w:eastAsia="en-US"/>
        </w:rPr>
        <w:t xml:space="preserve"> at </w:t>
      </w:r>
      <w:r w:rsidRPr="009A0B02">
        <w:rPr>
          <w:rFonts w:ascii="Garamond" w:eastAsia="Calibri" w:hAnsi="Garamond"/>
          <w:lang w:eastAsia="en-US"/>
        </w:rPr>
        <w:t>Osebury</w:t>
      </w:r>
      <w:r>
        <w:rPr>
          <w:rFonts w:ascii="Garamond" w:eastAsia="Calibri" w:hAnsi="Garamond"/>
          <w:lang w:eastAsia="en-US"/>
        </w:rPr>
        <w:t xml:space="preserve"> </w:t>
      </w:r>
      <w:r w:rsidR="0045444A">
        <w:rPr>
          <w:rFonts w:ascii="Garamond" w:eastAsia="Calibri" w:hAnsi="Garamond"/>
          <w:lang w:eastAsia="en-US"/>
        </w:rPr>
        <w:t xml:space="preserve">Rock, </w:t>
      </w:r>
      <w:r w:rsidR="00E51CD0">
        <w:rPr>
          <w:rFonts w:ascii="Garamond" w:eastAsia="Calibri" w:hAnsi="Garamond"/>
          <w:lang w:eastAsia="en-US"/>
        </w:rPr>
        <w:t>which overlooks the River Teme</w:t>
      </w:r>
      <w:r w:rsidR="006E2CF7">
        <w:rPr>
          <w:rFonts w:ascii="Garamond" w:eastAsia="Calibri" w:hAnsi="Garamond"/>
          <w:lang w:eastAsia="en-US"/>
        </w:rPr>
        <w:t xml:space="preserve">, </w:t>
      </w:r>
      <w:r w:rsidR="0045444A">
        <w:rPr>
          <w:rFonts w:ascii="Garamond" w:eastAsia="Calibri" w:hAnsi="Garamond"/>
          <w:lang w:eastAsia="en-US"/>
        </w:rPr>
        <w:t>near Alfrick</w:t>
      </w:r>
      <w:r w:rsidR="006E2CF7">
        <w:rPr>
          <w:rFonts w:ascii="Garamond" w:eastAsia="Calibri" w:hAnsi="Garamond"/>
          <w:lang w:eastAsia="en-US"/>
        </w:rPr>
        <w:t>, to the north of the</w:t>
      </w:r>
      <w:r w:rsidR="0045444A">
        <w:rPr>
          <w:rFonts w:ascii="Garamond" w:eastAsia="Calibri" w:hAnsi="Garamond"/>
          <w:lang w:eastAsia="en-US"/>
        </w:rPr>
        <w:t xml:space="preserve"> </w:t>
      </w:r>
      <w:r w:rsidR="006E2CF7">
        <w:rPr>
          <w:rFonts w:ascii="Garamond" w:eastAsia="Calibri" w:hAnsi="Garamond"/>
          <w:lang w:eastAsia="en-US"/>
        </w:rPr>
        <w:t xml:space="preserve">hills. </w:t>
      </w:r>
      <w:r w:rsidR="0045444A">
        <w:rPr>
          <w:rFonts w:ascii="Garamond" w:eastAsia="Calibri" w:hAnsi="Garamond"/>
          <w:lang w:eastAsia="en-US"/>
        </w:rPr>
        <w:t>The weather was again fine</w:t>
      </w:r>
      <w:r w:rsidR="005F6E60">
        <w:rPr>
          <w:rFonts w:ascii="Garamond" w:eastAsia="Calibri" w:hAnsi="Garamond"/>
          <w:lang w:eastAsia="en-US"/>
        </w:rPr>
        <w:t xml:space="preserve">, </w:t>
      </w:r>
      <w:r w:rsidR="005F6E60" w:rsidRPr="008F5054">
        <w:rPr>
          <w:rFonts w:ascii="Garamond" w:eastAsia="Calibri" w:hAnsi="Garamond"/>
          <w:lang w:eastAsia="en-US"/>
        </w:rPr>
        <w:t>although</w:t>
      </w:r>
      <w:r w:rsidR="00153CC1">
        <w:rPr>
          <w:rFonts w:ascii="Garamond" w:eastAsia="Calibri" w:hAnsi="Garamond"/>
          <w:lang w:eastAsia="en-US"/>
        </w:rPr>
        <w:t xml:space="preserve"> </w:t>
      </w:r>
      <w:r w:rsidR="004056FF">
        <w:rPr>
          <w:rFonts w:ascii="Garamond" w:eastAsia="Calibri" w:hAnsi="Garamond"/>
          <w:lang w:eastAsia="en-US"/>
        </w:rPr>
        <w:t>the</w:t>
      </w:r>
      <w:r w:rsidR="004377CF">
        <w:rPr>
          <w:rFonts w:ascii="Garamond" w:eastAsia="Calibri" w:hAnsi="Garamond"/>
          <w:lang w:eastAsia="en-US"/>
        </w:rPr>
        <w:t xml:space="preserve"> woodland was overgrown and t</w:t>
      </w:r>
      <w:r w:rsidR="00027335">
        <w:rPr>
          <w:rFonts w:ascii="Garamond" w:eastAsia="Calibri" w:hAnsi="Garamond"/>
          <w:lang w:eastAsia="en-US"/>
        </w:rPr>
        <w:t>he</w:t>
      </w:r>
      <w:r w:rsidR="004056FF">
        <w:rPr>
          <w:rFonts w:ascii="Garamond" w:eastAsia="Calibri" w:hAnsi="Garamond"/>
          <w:lang w:eastAsia="en-US"/>
        </w:rPr>
        <w:t>re is no path up the</w:t>
      </w:r>
      <w:r w:rsidR="000C4FE9">
        <w:rPr>
          <w:rFonts w:ascii="Garamond" w:eastAsia="Calibri" w:hAnsi="Garamond"/>
          <w:lang w:eastAsia="en-US"/>
        </w:rPr>
        <w:t xml:space="preserve"> steep</w:t>
      </w:r>
      <w:r w:rsidR="004056FF">
        <w:rPr>
          <w:rFonts w:ascii="Garamond" w:eastAsia="Calibri" w:hAnsi="Garamond"/>
          <w:lang w:eastAsia="en-US"/>
        </w:rPr>
        <w:t xml:space="preserve"> slope to the rock face</w:t>
      </w:r>
      <w:r w:rsidR="00027335">
        <w:rPr>
          <w:rFonts w:ascii="Garamond" w:eastAsia="Calibri" w:hAnsi="Garamond"/>
          <w:lang w:eastAsia="en-US"/>
        </w:rPr>
        <w:t>.</w:t>
      </w:r>
      <w:r w:rsidR="005F6E60" w:rsidRPr="008F5054">
        <w:rPr>
          <w:rFonts w:ascii="Garamond" w:eastAsia="Calibri" w:hAnsi="Garamond"/>
          <w:lang w:eastAsia="en-US"/>
        </w:rPr>
        <w:t xml:space="preserve"> </w:t>
      </w:r>
      <w:r w:rsidR="00153CC1">
        <w:rPr>
          <w:rFonts w:ascii="Garamond" w:eastAsia="Calibri" w:hAnsi="Garamond"/>
          <w:lang w:eastAsia="en-US"/>
        </w:rPr>
        <w:t>S</w:t>
      </w:r>
      <w:r w:rsidR="005F6E60" w:rsidRPr="008F5054">
        <w:rPr>
          <w:rFonts w:ascii="Garamond" w:eastAsia="Calibri" w:hAnsi="Garamond"/>
          <w:lang w:eastAsia="en-US"/>
        </w:rPr>
        <w:t>torm</w:t>
      </w:r>
      <w:r w:rsidR="00E81BF7">
        <w:rPr>
          <w:rFonts w:ascii="Garamond" w:eastAsia="Calibri" w:hAnsi="Garamond"/>
          <w:lang w:eastAsia="en-US"/>
        </w:rPr>
        <w:t xml:space="preserve"> </w:t>
      </w:r>
      <w:r w:rsidR="008F5054">
        <w:rPr>
          <w:rFonts w:ascii="Garamond" w:eastAsia="Calibri" w:hAnsi="Garamond"/>
          <w:lang w:eastAsia="en-US"/>
        </w:rPr>
        <w:t>Pia</w:t>
      </w:r>
      <w:r w:rsidR="005F6E60">
        <w:rPr>
          <w:rFonts w:ascii="Garamond" w:eastAsia="Calibri" w:hAnsi="Garamond"/>
          <w:lang w:eastAsia="en-US"/>
        </w:rPr>
        <w:t xml:space="preserve"> brought strong gusts of wind </w:t>
      </w:r>
      <w:r w:rsidR="00027335">
        <w:rPr>
          <w:rFonts w:ascii="Garamond" w:eastAsia="Calibri" w:hAnsi="Garamond"/>
          <w:lang w:eastAsia="en-US"/>
        </w:rPr>
        <w:t>that</w:t>
      </w:r>
      <w:r w:rsidR="004F7633">
        <w:rPr>
          <w:rFonts w:ascii="Garamond" w:eastAsia="Calibri" w:hAnsi="Garamond"/>
          <w:lang w:eastAsia="en-US"/>
        </w:rPr>
        <w:t xml:space="preserve"> whipped along the cliff </w:t>
      </w:r>
      <w:r w:rsidR="00950E11">
        <w:rPr>
          <w:rFonts w:ascii="Garamond" w:eastAsia="Calibri" w:hAnsi="Garamond"/>
          <w:lang w:eastAsia="en-US"/>
        </w:rPr>
        <w:t xml:space="preserve">edge in which the </w:t>
      </w:r>
      <w:r w:rsidR="005C3280">
        <w:rPr>
          <w:rFonts w:ascii="Garamond" w:eastAsia="Calibri" w:hAnsi="Garamond"/>
          <w:lang w:eastAsia="en-US"/>
        </w:rPr>
        <w:t>fairy hole is set</w:t>
      </w:r>
      <w:r w:rsidR="00F96FAE">
        <w:rPr>
          <w:rFonts w:ascii="Garamond" w:eastAsia="Calibri" w:hAnsi="Garamond"/>
          <w:lang w:eastAsia="en-US"/>
        </w:rPr>
        <w:t>. T</w:t>
      </w:r>
      <w:r w:rsidR="005C3280">
        <w:rPr>
          <w:rFonts w:ascii="Garamond" w:eastAsia="Calibri" w:hAnsi="Garamond"/>
          <w:lang w:eastAsia="en-US"/>
        </w:rPr>
        <w:t>his together with the large number of fallen trees</w:t>
      </w:r>
      <w:r w:rsidR="008F2B91">
        <w:rPr>
          <w:rFonts w:ascii="Garamond" w:eastAsia="Calibri" w:hAnsi="Garamond"/>
          <w:lang w:eastAsia="en-US"/>
        </w:rPr>
        <w:t xml:space="preserve"> on a precipitous slope</w:t>
      </w:r>
      <w:r w:rsidR="005C3280">
        <w:rPr>
          <w:rFonts w:ascii="Garamond" w:eastAsia="Calibri" w:hAnsi="Garamond"/>
          <w:lang w:eastAsia="en-US"/>
        </w:rPr>
        <w:t xml:space="preserve"> </w:t>
      </w:r>
      <w:r w:rsidR="008F2B91">
        <w:rPr>
          <w:rFonts w:ascii="Garamond" w:eastAsia="Calibri" w:hAnsi="Garamond"/>
          <w:lang w:eastAsia="en-US"/>
        </w:rPr>
        <w:t>made walking hazardous in places</w:t>
      </w:r>
      <w:r w:rsidR="00F96FAE">
        <w:rPr>
          <w:rFonts w:ascii="Garamond" w:eastAsia="Calibri" w:hAnsi="Garamond"/>
          <w:lang w:eastAsia="en-US"/>
        </w:rPr>
        <w:t>, and the site hard to locate</w:t>
      </w:r>
      <w:r w:rsidR="00ED3264">
        <w:rPr>
          <w:rFonts w:ascii="Garamond" w:eastAsia="Calibri" w:hAnsi="Garamond"/>
          <w:lang w:eastAsia="en-US"/>
        </w:rPr>
        <w:t>. As with the longer walk the main medium of record was photography</w:t>
      </w:r>
      <w:r w:rsidR="00D173F3">
        <w:rPr>
          <w:rFonts w:ascii="Garamond" w:eastAsia="Calibri" w:hAnsi="Garamond"/>
          <w:lang w:eastAsia="en-US"/>
        </w:rPr>
        <w:t>.</w:t>
      </w:r>
    </w:p>
    <w:p w14:paraId="6C5D9213" w14:textId="2D6BA520" w:rsidR="00770DCD" w:rsidRDefault="00770DCD" w:rsidP="0020799C">
      <w:pPr>
        <w:spacing w:after="120"/>
        <w:jc w:val="both"/>
        <w:rPr>
          <w:rFonts w:ascii="Garamond" w:eastAsia="Calibri" w:hAnsi="Garamond"/>
          <w:b/>
          <w:bCs/>
          <w:lang w:eastAsia="en-US"/>
        </w:rPr>
      </w:pPr>
      <w:r>
        <w:rPr>
          <w:rFonts w:ascii="Garamond" w:eastAsia="Calibri" w:hAnsi="Garamond"/>
          <w:b/>
          <w:bCs/>
          <w:lang w:eastAsia="en-US"/>
        </w:rPr>
        <w:t>Discussion</w:t>
      </w:r>
    </w:p>
    <w:p w14:paraId="7E5C98ED" w14:textId="1EB7B9B4" w:rsidR="00266500" w:rsidRPr="00D173F3" w:rsidRDefault="00D173F3" w:rsidP="0020799C">
      <w:pPr>
        <w:spacing w:after="120"/>
        <w:jc w:val="both"/>
        <w:rPr>
          <w:rFonts w:ascii="Garamond" w:eastAsia="Calibri" w:hAnsi="Garamond"/>
          <w:lang w:eastAsia="en-US"/>
        </w:rPr>
      </w:pPr>
      <w:r w:rsidRPr="00D173F3">
        <w:rPr>
          <w:rFonts w:ascii="Garamond" w:eastAsia="Calibri" w:hAnsi="Garamond"/>
          <w:lang w:eastAsia="en-US"/>
        </w:rPr>
        <w:t>The foll</w:t>
      </w:r>
      <w:r>
        <w:rPr>
          <w:rFonts w:ascii="Garamond" w:eastAsia="Calibri" w:hAnsi="Garamond"/>
          <w:lang w:eastAsia="en-US"/>
        </w:rPr>
        <w:t xml:space="preserve">owing section will discuss </w:t>
      </w:r>
      <w:r w:rsidR="00DC3F8B">
        <w:rPr>
          <w:rFonts w:ascii="Garamond" w:eastAsia="Calibri" w:hAnsi="Garamond"/>
          <w:lang w:eastAsia="en-US"/>
        </w:rPr>
        <w:t xml:space="preserve">the sacred character of the </w:t>
      </w:r>
      <w:r w:rsidR="0024786C">
        <w:rPr>
          <w:rFonts w:ascii="Garamond" w:eastAsia="Calibri" w:hAnsi="Garamond"/>
          <w:lang w:eastAsia="en-US"/>
        </w:rPr>
        <w:t xml:space="preserve">hills in terms of their topographical distinctiveness, </w:t>
      </w:r>
      <w:r w:rsidR="003D5A44">
        <w:rPr>
          <w:rFonts w:ascii="Garamond" w:eastAsia="Calibri" w:hAnsi="Garamond"/>
          <w:lang w:eastAsia="en-US"/>
        </w:rPr>
        <w:t>their</w:t>
      </w:r>
      <w:r w:rsidR="0024786C">
        <w:rPr>
          <w:rFonts w:ascii="Garamond" w:eastAsia="Calibri" w:hAnsi="Garamond"/>
          <w:lang w:eastAsia="en-US"/>
        </w:rPr>
        <w:t xml:space="preserve"> past history and </w:t>
      </w:r>
      <w:r w:rsidR="002955AF">
        <w:rPr>
          <w:rFonts w:ascii="Garamond" w:eastAsia="Calibri" w:hAnsi="Garamond"/>
          <w:lang w:eastAsia="en-US"/>
        </w:rPr>
        <w:t xml:space="preserve">the folkloric </w:t>
      </w:r>
      <w:r w:rsidR="003D5A44">
        <w:rPr>
          <w:rFonts w:ascii="Garamond" w:eastAsia="Calibri" w:hAnsi="Garamond"/>
          <w:lang w:eastAsia="en-US"/>
        </w:rPr>
        <w:t>records of non-human engagement</w:t>
      </w:r>
      <w:r w:rsidR="004B3E77">
        <w:rPr>
          <w:rFonts w:ascii="Garamond" w:eastAsia="Calibri" w:hAnsi="Garamond"/>
          <w:lang w:eastAsia="en-US"/>
        </w:rPr>
        <w:t>.</w:t>
      </w:r>
      <w:r w:rsidR="003D5A44">
        <w:rPr>
          <w:rFonts w:ascii="Garamond" w:eastAsia="Calibri" w:hAnsi="Garamond"/>
          <w:lang w:eastAsia="en-US"/>
        </w:rPr>
        <w:t xml:space="preserve"> </w:t>
      </w:r>
      <w:r w:rsidR="004B3E77">
        <w:rPr>
          <w:rFonts w:ascii="Garamond" w:eastAsia="Calibri" w:hAnsi="Garamond"/>
          <w:lang w:eastAsia="en-US"/>
        </w:rPr>
        <w:t>T</w:t>
      </w:r>
      <w:r w:rsidR="003D5A44">
        <w:rPr>
          <w:rFonts w:ascii="Garamond" w:eastAsia="Calibri" w:hAnsi="Garamond"/>
          <w:lang w:eastAsia="en-US"/>
        </w:rPr>
        <w:t xml:space="preserve">he sections will combine information </w:t>
      </w:r>
      <w:r w:rsidR="004B3E77">
        <w:rPr>
          <w:rFonts w:ascii="Garamond" w:eastAsia="Calibri" w:hAnsi="Garamond"/>
          <w:lang w:eastAsia="en-US"/>
        </w:rPr>
        <w:t xml:space="preserve">gathered </w:t>
      </w:r>
      <w:r w:rsidR="003D5A44">
        <w:rPr>
          <w:rFonts w:ascii="Garamond" w:eastAsia="Calibri" w:hAnsi="Garamond"/>
          <w:lang w:eastAsia="en-US"/>
        </w:rPr>
        <w:t xml:space="preserve">from the literature trawl and </w:t>
      </w:r>
      <w:r w:rsidR="008872C4">
        <w:rPr>
          <w:rFonts w:ascii="Garamond" w:eastAsia="Calibri" w:hAnsi="Garamond"/>
          <w:lang w:eastAsia="en-US"/>
        </w:rPr>
        <w:t>the field visit</w:t>
      </w:r>
      <w:r w:rsidR="00C67F4B">
        <w:rPr>
          <w:rFonts w:ascii="Garamond" w:eastAsia="Calibri" w:hAnsi="Garamond"/>
          <w:lang w:eastAsia="en-US"/>
        </w:rPr>
        <w:t>s, which are intended to introduce a more embodied</w:t>
      </w:r>
      <w:r w:rsidR="00535BBB">
        <w:rPr>
          <w:rFonts w:ascii="Garamond" w:eastAsia="Calibri" w:hAnsi="Garamond"/>
          <w:lang w:eastAsia="en-US"/>
        </w:rPr>
        <w:t xml:space="preserve"> sensory</w:t>
      </w:r>
      <w:r w:rsidR="00C67F4B">
        <w:rPr>
          <w:rFonts w:ascii="Garamond" w:eastAsia="Calibri" w:hAnsi="Garamond"/>
          <w:lang w:eastAsia="en-US"/>
        </w:rPr>
        <w:t xml:space="preserve"> experience</w:t>
      </w:r>
      <w:r w:rsidR="004B3E77">
        <w:rPr>
          <w:rFonts w:ascii="Garamond" w:eastAsia="Calibri" w:hAnsi="Garamond"/>
          <w:lang w:eastAsia="en-US"/>
        </w:rPr>
        <w:t xml:space="preserve"> to the </w:t>
      </w:r>
      <w:r w:rsidR="00AB2A11">
        <w:rPr>
          <w:rFonts w:ascii="Garamond" w:eastAsia="Calibri" w:hAnsi="Garamond"/>
          <w:lang w:eastAsia="en-US"/>
        </w:rPr>
        <w:t>understanding of the landscape</w:t>
      </w:r>
      <w:r w:rsidR="00C67F4B">
        <w:rPr>
          <w:rFonts w:ascii="Garamond" w:eastAsia="Calibri" w:hAnsi="Garamond"/>
          <w:lang w:eastAsia="en-US"/>
        </w:rPr>
        <w:t>.</w:t>
      </w:r>
    </w:p>
    <w:p w14:paraId="0838B49D" w14:textId="77777777" w:rsidR="00333580" w:rsidRDefault="00333580" w:rsidP="0020799C">
      <w:pPr>
        <w:spacing w:after="120"/>
        <w:jc w:val="both"/>
        <w:rPr>
          <w:rFonts w:ascii="Garamond" w:eastAsia="Calibri" w:hAnsi="Garamond"/>
          <w:b/>
          <w:bCs/>
          <w:i/>
          <w:iCs/>
          <w:lang w:eastAsia="en-US"/>
        </w:rPr>
      </w:pPr>
      <w:r>
        <w:rPr>
          <w:rFonts w:ascii="Garamond" w:eastAsia="Calibri" w:hAnsi="Garamond"/>
          <w:b/>
          <w:bCs/>
          <w:i/>
          <w:iCs/>
          <w:lang w:eastAsia="en-US"/>
        </w:rPr>
        <w:t xml:space="preserve">Topography: </w:t>
      </w:r>
    </w:p>
    <w:p w14:paraId="7D6035FF" w14:textId="321FC797" w:rsidR="00AF0A22" w:rsidRPr="00333580" w:rsidRDefault="00BB45E6" w:rsidP="0020799C">
      <w:pPr>
        <w:spacing w:after="120"/>
        <w:jc w:val="both"/>
        <w:rPr>
          <w:rFonts w:ascii="Garamond" w:eastAsia="Calibri" w:hAnsi="Garamond"/>
          <w:i/>
          <w:iCs/>
          <w:lang w:eastAsia="en-US"/>
        </w:rPr>
      </w:pPr>
      <w:r w:rsidRPr="00333580">
        <w:rPr>
          <w:rFonts w:ascii="Garamond" w:eastAsia="Calibri" w:hAnsi="Garamond"/>
          <w:i/>
          <w:iCs/>
          <w:lang w:eastAsia="en-US"/>
        </w:rPr>
        <w:t xml:space="preserve">Sacred </w:t>
      </w:r>
      <w:r w:rsidR="002164BA" w:rsidRPr="00333580">
        <w:rPr>
          <w:rFonts w:ascii="Garamond" w:eastAsia="Calibri" w:hAnsi="Garamond"/>
          <w:i/>
          <w:iCs/>
          <w:lang w:eastAsia="en-US"/>
        </w:rPr>
        <w:t>m</w:t>
      </w:r>
      <w:r w:rsidR="00E6051F" w:rsidRPr="00333580">
        <w:rPr>
          <w:rFonts w:ascii="Garamond" w:eastAsia="Calibri" w:hAnsi="Garamond"/>
          <w:i/>
          <w:iCs/>
          <w:lang w:eastAsia="en-US"/>
        </w:rPr>
        <w:t>ountains?</w:t>
      </w:r>
    </w:p>
    <w:p w14:paraId="77DF75A6" w14:textId="666B50B4" w:rsidR="005C2D66" w:rsidRDefault="00426E76" w:rsidP="00A17D33">
      <w:pPr>
        <w:spacing w:after="120"/>
        <w:jc w:val="both"/>
        <w:rPr>
          <w:rFonts w:ascii="Garamond" w:eastAsia="Calibri" w:hAnsi="Garamond"/>
          <w:lang w:eastAsia="en-US"/>
        </w:rPr>
      </w:pPr>
      <w:r w:rsidRPr="00426E76">
        <w:rPr>
          <w:rFonts w:ascii="Garamond" w:eastAsia="Calibri" w:hAnsi="Garamond"/>
          <w:lang w:eastAsia="en-US"/>
        </w:rPr>
        <w:t xml:space="preserve">The </w:t>
      </w:r>
      <w:r w:rsidR="00466669">
        <w:rPr>
          <w:rFonts w:ascii="Garamond" w:eastAsia="Calibri" w:hAnsi="Garamond"/>
          <w:lang w:eastAsia="en-US"/>
        </w:rPr>
        <w:t xml:space="preserve">volcanic </w:t>
      </w:r>
      <w:r w:rsidRPr="00426E76">
        <w:rPr>
          <w:rFonts w:ascii="Garamond" w:eastAsia="Calibri" w:hAnsi="Garamond"/>
          <w:lang w:eastAsia="en-US"/>
        </w:rPr>
        <w:t>rocks comprising the</w:t>
      </w:r>
      <w:r>
        <w:rPr>
          <w:rFonts w:ascii="Garamond" w:eastAsia="Calibri" w:hAnsi="Garamond"/>
          <w:lang w:eastAsia="en-US"/>
        </w:rPr>
        <w:t xml:space="preserve"> Malvern Hills</w:t>
      </w:r>
      <w:r w:rsidRPr="00426E76">
        <w:rPr>
          <w:rFonts w:ascii="Garamond" w:eastAsia="Calibri" w:hAnsi="Garamond"/>
          <w:lang w:eastAsia="en-US"/>
        </w:rPr>
        <w:t xml:space="preserve"> are amongst the earliest in </w:t>
      </w:r>
      <w:r w:rsidR="00E428AA">
        <w:rPr>
          <w:rFonts w:ascii="Garamond" w:eastAsia="Calibri" w:hAnsi="Garamond"/>
          <w:lang w:eastAsia="en-US"/>
        </w:rPr>
        <w:t>England</w:t>
      </w:r>
      <w:r w:rsidR="00D73F4B">
        <w:rPr>
          <w:rFonts w:ascii="Garamond" w:eastAsia="Calibri" w:hAnsi="Garamond"/>
          <w:lang w:eastAsia="en-US"/>
        </w:rPr>
        <w:t>, and</w:t>
      </w:r>
      <w:r w:rsidRPr="00426E76">
        <w:rPr>
          <w:rFonts w:ascii="Garamond" w:eastAsia="Calibri" w:hAnsi="Garamond"/>
          <w:lang w:eastAsia="en-US"/>
        </w:rPr>
        <w:t xml:space="preserve"> </w:t>
      </w:r>
      <w:r w:rsidR="00E428AA">
        <w:rPr>
          <w:rFonts w:ascii="Garamond" w:eastAsia="Calibri" w:hAnsi="Garamond"/>
          <w:lang w:eastAsia="en-US"/>
        </w:rPr>
        <w:t>t</w:t>
      </w:r>
      <w:r w:rsidR="001150D9">
        <w:rPr>
          <w:rFonts w:ascii="Garamond" w:eastAsia="Calibri" w:hAnsi="Garamond"/>
          <w:lang w:eastAsia="en-US"/>
        </w:rPr>
        <w:t xml:space="preserve">opographically </w:t>
      </w:r>
      <w:r w:rsidR="001150D9" w:rsidRPr="00AD54EF">
        <w:rPr>
          <w:rFonts w:ascii="Garamond" w:eastAsia="Calibri" w:hAnsi="Garamond"/>
          <w:lang w:eastAsia="en-US"/>
        </w:rPr>
        <w:t>the</w:t>
      </w:r>
      <w:r w:rsidR="00E428AA" w:rsidRPr="00AD54EF">
        <w:rPr>
          <w:rFonts w:ascii="Garamond" w:eastAsia="Calibri" w:hAnsi="Garamond"/>
          <w:lang w:eastAsia="en-US"/>
        </w:rPr>
        <w:t>ir</w:t>
      </w:r>
      <w:r w:rsidR="00BC4878" w:rsidRPr="00AD54EF">
        <w:rPr>
          <w:rFonts w:ascii="Garamond" w:eastAsia="Calibri" w:hAnsi="Garamond"/>
          <w:lang w:eastAsia="en-US"/>
        </w:rPr>
        <w:t xml:space="preserve"> visually the</w:t>
      </w:r>
      <w:r w:rsidR="002A3956" w:rsidRPr="00AD54EF">
        <w:rPr>
          <w:rFonts w:ascii="Garamond" w:eastAsia="Calibri" w:hAnsi="Garamond"/>
          <w:lang w:eastAsia="en-US"/>
        </w:rPr>
        <w:t xml:space="preserve"> distinctive</w:t>
      </w:r>
      <w:r w:rsidR="002A3956">
        <w:rPr>
          <w:rFonts w:ascii="Garamond" w:eastAsia="Calibri" w:hAnsi="Garamond"/>
          <w:lang w:eastAsia="en-US"/>
        </w:rPr>
        <w:t xml:space="preserve"> </w:t>
      </w:r>
      <w:r w:rsidR="00BC4878">
        <w:rPr>
          <w:rFonts w:ascii="Garamond" w:eastAsia="Calibri" w:hAnsi="Garamond"/>
          <w:lang w:eastAsia="en-US"/>
        </w:rPr>
        <w:t>profiles makes them</w:t>
      </w:r>
      <w:r w:rsidR="001150D9">
        <w:rPr>
          <w:rFonts w:ascii="Garamond" w:eastAsia="Calibri" w:hAnsi="Garamond"/>
          <w:lang w:eastAsia="en-US"/>
        </w:rPr>
        <w:t xml:space="preserve"> good candidates </w:t>
      </w:r>
      <w:r w:rsidR="00DB42C9">
        <w:rPr>
          <w:rFonts w:ascii="Garamond" w:eastAsia="Calibri" w:hAnsi="Garamond"/>
          <w:lang w:eastAsia="en-US"/>
        </w:rPr>
        <w:t>for</w:t>
      </w:r>
      <w:r w:rsidR="001150D9">
        <w:rPr>
          <w:rFonts w:ascii="Garamond" w:eastAsia="Calibri" w:hAnsi="Garamond"/>
          <w:lang w:eastAsia="en-US"/>
        </w:rPr>
        <w:t xml:space="preserve"> </w:t>
      </w:r>
      <w:r w:rsidR="00B86BC4">
        <w:rPr>
          <w:rFonts w:ascii="Garamond" w:eastAsia="Calibri" w:hAnsi="Garamond"/>
          <w:lang w:eastAsia="en-US"/>
        </w:rPr>
        <w:t xml:space="preserve">sacred </w:t>
      </w:r>
      <w:r w:rsidR="000608EE">
        <w:rPr>
          <w:rFonts w:ascii="Garamond" w:eastAsia="Calibri" w:hAnsi="Garamond"/>
          <w:lang w:eastAsia="en-US"/>
        </w:rPr>
        <w:t>‘</w:t>
      </w:r>
      <w:r w:rsidR="00B86BC4">
        <w:rPr>
          <w:rFonts w:ascii="Garamond" w:eastAsia="Calibri" w:hAnsi="Garamond"/>
          <w:lang w:eastAsia="en-US"/>
        </w:rPr>
        <w:t>mountains</w:t>
      </w:r>
      <w:r w:rsidR="000609DF">
        <w:rPr>
          <w:rFonts w:ascii="Garamond" w:eastAsia="Calibri" w:hAnsi="Garamond"/>
          <w:lang w:eastAsia="en-US"/>
        </w:rPr>
        <w:t>’</w:t>
      </w:r>
      <w:r w:rsidR="005D3FE6">
        <w:rPr>
          <w:rFonts w:ascii="Garamond" w:eastAsia="Calibri" w:hAnsi="Garamond"/>
          <w:lang w:eastAsia="en-US"/>
        </w:rPr>
        <w:t xml:space="preserve"> (Fig 1)</w:t>
      </w:r>
      <w:r w:rsidR="006B1CDE">
        <w:rPr>
          <w:rFonts w:ascii="Garamond" w:eastAsia="Calibri" w:hAnsi="Garamond"/>
          <w:lang w:eastAsia="en-US"/>
        </w:rPr>
        <w:t>.</w:t>
      </w:r>
      <w:r w:rsidR="00EB5E52">
        <w:rPr>
          <w:rFonts w:ascii="Garamond" w:eastAsia="Calibri" w:hAnsi="Garamond"/>
          <w:lang w:eastAsia="en-US"/>
        </w:rPr>
        <w:t xml:space="preserve"> </w:t>
      </w:r>
      <w:r w:rsidR="006B1CDE">
        <w:rPr>
          <w:rFonts w:ascii="Garamond" w:eastAsia="Calibri" w:hAnsi="Garamond"/>
          <w:lang w:eastAsia="en-US"/>
        </w:rPr>
        <w:t>H</w:t>
      </w:r>
      <w:r w:rsidR="00EB5E52">
        <w:rPr>
          <w:rFonts w:ascii="Garamond" w:eastAsia="Calibri" w:hAnsi="Garamond"/>
          <w:lang w:eastAsia="en-US"/>
        </w:rPr>
        <w:t xml:space="preserve">owever, </w:t>
      </w:r>
      <w:r w:rsidR="00D021AF">
        <w:rPr>
          <w:rFonts w:ascii="Garamond" w:eastAsia="Calibri" w:hAnsi="Garamond"/>
          <w:lang w:eastAsia="en-US"/>
        </w:rPr>
        <w:t>unlike other parts of the world</w:t>
      </w:r>
      <w:r w:rsidR="006B1CDE">
        <w:rPr>
          <w:rFonts w:ascii="Garamond" w:eastAsia="Calibri" w:hAnsi="Garamond"/>
          <w:lang w:eastAsia="en-US"/>
        </w:rPr>
        <w:t xml:space="preserve"> where there are long</w:t>
      </w:r>
      <w:r w:rsidR="006E1AB2">
        <w:rPr>
          <w:rFonts w:ascii="Garamond" w:eastAsia="Calibri" w:hAnsi="Garamond"/>
          <w:lang w:eastAsia="en-US"/>
        </w:rPr>
        <w:t xml:space="preserve"> oral and written traditions</w:t>
      </w:r>
      <w:r w:rsidR="000E0951">
        <w:rPr>
          <w:rFonts w:ascii="Garamond" w:eastAsia="Calibri" w:hAnsi="Garamond"/>
          <w:lang w:eastAsia="en-US"/>
        </w:rPr>
        <w:t>,</w:t>
      </w:r>
      <w:r w:rsidR="008236C3">
        <w:rPr>
          <w:rFonts w:ascii="Garamond" w:eastAsia="Calibri" w:hAnsi="Garamond"/>
          <w:lang w:eastAsia="en-US"/>
        </w:rPr>
        <w:t xml:space="preserve"> </w:t>
      </w:r>
      <w:r w:rsidR="001E1420">
        <w:rPr>
          <w:rFonts w:ascii="Garamond" w:eastAsia="Calibri" w:hAnsi="Garamond"/>
          <w:lang w:eastAsia="en-US"/>
        </w:rPr>
        <w:t xml:space="preserve">much of </w:t>
      </w:r>
      <w:r w:rsidR="008236C3">
        <w:rPr>
          <w:rFonts w:ascii="Garamond" w:eastAsia="Calibri" w:hAnsi="Garamond"/>
          <w:lang w:eastAsia="en-US"/>
        </w:rPr>
        <w:t>the English landscape</w:t>
      </w:r>
      <w:r w:rsidR="00ED1596">
        <w:rPr>
          <w:rFonts w:ascii="Garamond" w:eastAsia="Calibri" w:hAnsi="Garamond"/>
          <w:lang w:eastAsia="en-US"/>
        </w:rPr>
        <w:t xml:space="preserve">, has seen a great deal of </w:t>
      </w:r>
      <w:r w:rsidR="00260FA7">
        <w:rPr>
          <w:rFonts w:ascii="Garamond" w:eastAsia="Calibri" w:hAnsi="Garamond"/>
          <w:lang w:eastAsia="en-US"/>
        </w:rPr>
        <w:t>secularization</w:t>
      </w:r>
      <w:r w:rsidR="009960B9">
        <w:rPr>
          <w:rFonts w:ascii="Garamond" w:eastAsia="Calibri" w:hAnsi="Garamond"/>
          <w:lang w:eastAsia="en-US"/>
        </w:rPr>
        <w:t>,</w:t>
      </w:r>
      <w:r w:rsidR="00260FA7">
        <w:rPr>
          <w:rFonts w:ascii="Garamond" w:eastAsia="Calibri" w:hAnsi="Garamond"/>
          <w:lang w:eastAsia="en-US"/>
        </w:rPr>
        <w:t xml:space="preserve"> commodification</w:t>
      </w:r>
      <w:r w:rsidR="009960B9">
        <w:rPr>
          <w:rFonts w:ascii="Garamond" w:eastAsia="Calibri" w:hAnsi="Garamond"/>
          <w:lang w:eastAsia="en-US"/>
        </w:rPr>
        <w:t xml:space="preserve"> and contestation</w:t>
      </w:r>
      <w:r w:rsidR="000E0951">
        <w:rPr>
          <w:rStyle w:val="FootnoteReference"/>
          <w:rFonts w:ascii="Garamond" w:eastAsia="Calibri" w:hAnsi="Garamond"/>
          <w:lang w:eastAsia="en-US"/>
        </w:rPr>
        <w:footnoteReference w:id="18"/>
      </w:r>
      <w:r w:rsidR="000F58CA">
        <w:rPr>
          <w:rFonts w:ascii="Garamond" w:eastAsia="Calibri" w:hAnsi="Garamond"/>
          <w:lang w:eastAsia="en-US"/>
        </w:rPr>
        <w:t xml:space="preserve">, and </w:t>
      </w:r>
      <w:r w:rsidR="003D0077">
        <w:rPr>
          <w:rFonts w:ascii="Garamond" w:eastAsia="Calibri" w:hAnsi="Garamond"/>
          <w:lang w:eastAsia="en-US"/>
        </w:rPr>
        <w:t xml:space="preserve">as a result </w:t>
      </w:r>
      <w:r w:rsidR="000F58CA">
        <w:rPr>
          <w:rFonts w:ascii="Garamond" w:eastAsia="Calibri" w:hAnsi="Garamond"/>
          <w:lang w:eastAsia="en-US"/>
        </w:rPr>
        <w:t>little is known of pre medieval belief</w:t>
      </w:r>
      <w:r w:rsidR="0013676F">
        <w:rPr>
          <w:rFonts w:ascii="Garamond" w:eastAsia="Calibri" w:hAnsi="Garamond"/>
          <w:lang w:eastAsia="en-US"/>
        </w:rPr>
        <w:t>s</w:t>
      </w:r>
      <w:r w:rsidR="00603AC2">
        <w:rPr>
          <w:rFonts w:ascii="Garamond" w:eastAsia="Calibri" w:hAnsi="Garamond"/>
          <w:lang w:eastAsia="en-US"/>
        </w:rPr>
        <w:t>.</w:t>
      </w:r>
      <w:r w:rsidR="00260FA7">
        <w:rPr>
          <w:rFonts w:ascii="Garamond" w:eastAsia="Calibri" w:hAnsi="Garamond"/>
          <w:lang w:eastAsia="en-US"/>
        </w:rPr>
        <w:t xml:space="preserve"> </w:t>
      </w:r>
      <w:r w:rsidR="00603AC2">
        <w:rPr>
          <w:rFonts w:ascii="Garamond" w:eastAsia="Calibri" w:hAnsi="Garamond"/>
          <w:lang w:eastAsia="en-US"/>
        </w:rPr>
        <w:t>U</w:t>
      </w:r>
      <w:r w:rsidR="00260FA7">
        <w:rPr>
          <w:rFonts w:ascii="Garamond" w:eastAsia="Calibri" w:hAnsi="Garamond"/>
          <w:lang w:eastAsia="en-US"/>
        </w:rPr>
        <w:t>nlike Ireland</w:t>
      </w:r>
      <w:r w:rsidR="005109B8">
        <w:rPr>
          <w:rFonts w:ascii="Garamond" w:eastAsia="Calibri" w:hAnsi="Garamond"/>
          <w:lang w:eastAsia="en-US"/>
        </w:rPr>
        <w:t xml:space="preserve"> or indeed </w:t>
      </w:r>
      <w:r w:rsidR="005109B8" w:rsidRPr="00AD1512">
        <w:rPr>
          <w:rFonts w:ascii="Garamond" w:eastAsia="Calibri" w:hAnsi="Garamond"/>
          <w:lang w:eastAsia="en-US"/>
        </w:rPr>
        <w:t>Wale</w:t>
      </w:r>
      <w:r w:rsidR="00646ADE" w:rsidRPr="00AD1512">
        <w:rPr>
          <w:rFonts w:ascii="Garamond" w:eastAsia="Calibri" w:hAnsi="Garamond"/>
          <w:lang w:eastAsia="en-US"/>
        </w:rPr>
        <w:t xml:space="preserve">s, </w:t>
      </w:r>
      <w:r w:rsidR="00A53A34">
        <w:rPr>
          <w:rFonts w:ascii="Garamond" w:eastAsia="Calibri" w:hAnsi="Garamond"/>
          <w:lang w:eastAsia="en-US"/>
        </w:rPr>
        <w:t xml:space="preserve">the </w:t>
      </w:r>
      <w:r w:rsidR="00A53A34" w:rsidRPr="00AD1512">
        <w:rPr>
          <w:rFonts w:ascii="Garamond" w:eastAsia="Calibri" w:hAnsi="Garamond"/>
          <w:lang w:eastAsia="en-US"/>
        </w:rPr>
        <w:t>Engl</w:t>
      </w:r>
      <w:r w:rsidR="00A53A34">
        <w:rPr>
          <w:rFonts w:ascii="Garamond" w:eastAsia="Calibri" w:hAnsi="Garamond"/>
          <w:lang w:eastAsia="en-US"/>
        </w:rPr>
        <w:t>ish landscape</w:t>
      </w:r>
      <w:r w:rsidR="00646ADE" w:rsidRPr="00AD1512">
        <w:rPr>
          <w:rFonts w:ascii="Garamond" w:eastAsia="Calibri" w:hAnsi="Garamond"/>
          <w:lang w:eastAsia="en-US"/>
        </w:rPr>
        <w:t xml:space="preserve"> has arguably</w:t>
      </w:r>
      <w:r w:rsidR="005109B8" w:rsidRPr="00AD1512">
        <w:rPr>
          <w:rFonts w:ascii="Garamond" w:eastAsia="Calibri" w:hAnsi="Garamond"/>
          <w:lang w:eastAsia="en-US"/>
        </w:rPr>
        <w:t xml:space="preserve"> </w:t>
      </w:r>
      <w:r w:rsidR="00F9447B" w:rsidRPr="00AD1512">
        <w:rPr>
          <w:rFonts w:ascii="Garamond" w:eastAsia="Calibri" w:hAnsi="Garamond"/>
          <w:lang w:eastAsia="en-US"/>
        </w:rPr>
        <w:t xml:space="preserve">lost a good deal of </w:t>
      </w:r>
      <w:r w:rsidR="00BB45E6" w:rsidRPr="00AD1512">
        <w:rPr>
          <w:rFonts w:ascii="Garamond" w:eastAsia="Calibri" w:hAnsi="Garamond"/>
          <w:lang w:eastAsia="en-US"/>
        </w:rPr>
        <w:t xml:space="preserve">its </w:t>
      </w:r>
      <w:r w:rsidR="00AD1512">
        <w:rPr>
          <w:rFonts w:ascii="Garamond" w:eastAsia="Calibri" w:hAnsi="Garamond"/>
          <w:lang w:eastAsia="en-US"/>
        </w:rPr>
        <w:t xml:space="preserve">older </w:t>
      </w:r>
      <w:r w:rsidR="00A53A34">
        <w:rPr>
          <w:rFonts w:ascii="Garamond" w:eastAsia="Calibri" w:hAnsi="Garamond"/>
          <w:lang w:eastAsia="en-US"/>
        </w:rPr>
        <w:t xml:space="preserve">layer </w:t>
      </w:r>
      <w:r w:rsidR="005A77D6">
        <w:rPr>
          <w:rFonts w:ascii="Garamond" w:eastAsia="Calibri" w:hAnsi="Garamond"/>
          <w:lang w:eastAsia="en-US"/>
        </w:rPr>
        <w:t xml:space="preserve">of </w:t>
      </w:r>
      <w:r w:rsidR="00702EAD" w:rsidRPr="00AD1512">
        <w:rPr>
          <w:rFonts w:ascii="Garamond" w:eastAsia="Calibri" w:hAnsi="Garamond"/>
          <w:lang w:eastAsia="en-US"/>
        </w:rPr>
        <w:t>e</w:t>
      </w:r>
      <w:r w:rsidR="00475BBB" w:rsidRPr="00AD1512">
        <w:rPr>
          <w:rFonts w:ascii="Garamond" w:eastAsia="Calibri" w:hAnsi="Garamond"/>
          <w:lang w:eastAsia="en-US"/>
        </w:rPr>
        <w:t>nchantment</w:t>
      </w:r>
      <w:r w:rsidR="003D0077">
        <w:rPr>
          <w:rFonts w:ascii="Garamond" w:eastAsia="Calibri" w:hAnsi="Garamond"/>
          <w:lang w:eastAsia="en-US"/>
        </w:rPr>
        <w:t>,</w:t>
      </w:r>
      <w:r w:rsidR="00475BBB" w:rsidRPr="00AD1512">
        <w:rPr>
          <w:rFonts w:ascii="Garamond" w:eastAsia="Calibri" w:hAnsi="Garamond"/>
          <w:lang w:eastAsia="en-US"/>
        </w:rPr>
        <w:t xml:space="preserve"> and has</w:t>
      </w:r>
      <w:r w:rsidR="005D3FA2">
        <w:rPr>
          <w:rFonts w:ascii="Garamond" w:eastAsia="Calibri" w:hAnsi="Garamond"/>
          <w:lang w:eastAsia="en-US"/>
        </w:rPr>
        <w:t xml:space="preserve"> for example</w:t>
      </w:r>
      <w:r w:rsidR="00475BBB" w:rsidRPr="00AD1512">
        <w:rPr>
          <w:rFonts w:ascii="Garamond" w:eastAsia="Calibri" w:hAnsi="Garamond"/>
          <w:lang w:eastAsia="en-US"/>
        </w:rPr>
        <w:t xml:space="preserve"> no</w:t>
      </w:r>
      <w:r w:rsidR="0045562E" w:rsidRPr="00AD1512">
        <w:rPr>
          <w:rFonts w:ascii="Garamond" w:eastAsia="Calibri" w:hAnsi="Garamond"/>
          <w:lang w:eastAsia="en-US"/>
        </w:rPr>
        <w:t xml:space="preserve"> </w:t>
      </w:r>
      <w:r w:rsidR="00C24740" w:rsidRPr="00AD1512">
        <w:rPr>
          <w:rFonts w:ascii="Garamond" w:eastAsia="Calibri" w:hAnsi="Garamond"/>
          <w:lang w:eastAsia="en-US"/>
        </w:rPr>
        <w:t>mythological</w:t>
      </w:r>
      <w:r w:rsidR="00475BBB" w:rsidRPr="00AD1512">
        <w:rPr>
          <w:rFonts w:ascii="Garamond" w:eastAsia="Calibri" w:hAnsi="Garamond"/>
          <w:lang w:eastAsia="en-US"/>
        </w:rPr>
        <w:t xml:space="preserve"> </w:t>
      </w:r>
      <w:r w:rsidR="0021320B" w:rsidRPr="00AD1512">
        <w:rPr>
          <w:rFonts w:ascii="Garamond" w:eastAsia="Calibri" w:hAnsi="Garamond"/>
          <w:lang w:eastAsia="en-US"/>
        </w:rPr>
        <w:t xml:space="preserve">cycle </w:t>
      </w:r>
      <w:r w:rsidR="00475BBB" w:rsidRPr="00AD1512">
        <w:rPr>
          <w:rFonts w:ascii="Garamond" w:eastAsia="Calibri" w:hAnsi="Garamond"/>
          <w:lang w:eastAsia="en-US"/>
        </w:rPr>
        <w:t>equivalent</w:t>
      </w:r>
      <w:r w:rsidR="00A16731">
        <w:rPr>
          <w:rFonts w:ascii="Garamond" w:eastAsia="Calibri" w:hAnsi="Garamond"/>
          <w:lang w:eastAsia="en-US"/>
        </w:rPr>
        <w:t xml:space="preserve"> </w:t>
      </w:r>
      <w:r w:rsidR="0021320B" w:rsidRPr="00AD1512">
        <w:rPr>
          <w:rFonts w:ascii="Garamond" w:eastAsia="Calibri" w:hAnsi="Garamond"/>
          <w:lang w:eastAsia="en-US"/>
        </w:rPr>
        <w:t>to</w:t>
      </w:r>
      <w:r w:rsidR="00475BBB" w:rsidRPr="00AD1512">
        <w:rPr>
          <w:rFonts w:ascii="Garamond" w:eastAsia="Calibri" w:hAnsi="Garamond"/>
          <w:lang w:eastAsia="en-US"/>
        </w:rPr>
        <w:t xml:space="preserve"> the </w:t>
      </w:r>
      <w:r w:rsidR="00475BBB" w:rsidRPr="00ED6D83">
        <w:rPr>
          <w:rFonts w:ascii="Garamond" w:eastAsia="Calibri" w:hAnsi="Garamond"/>
          <w:lang w:eastAsia="en-US"/>
        </w:rPr>
        <w:t>Tain or the Mabinogion</w:t>
      </w:r>
      <w:r w:rsidR="00772254" w:rsidRPr="00ED6D83">
        <w:rPr>
          <w:rStyle w:val="FootnoteReference"/>
          <w:rFonts w:ascii="Garamond" w:eastAsia="Calibri" w:hAnsi="Garamond"/>
          <w:lang w:eastAsia="en-US"/>
        </w:rPr>
        <w:footnoteReference w:id="19"/>
      </w:r>
      <w:r w:rsidR="004D4D00">
        <w:rPr>
          <w:rFonts w:ascii="Garamond" w:eastAsia="Calibri" w:hAnsi="Garamond"/>
          <w:lang w:eastAsia="en-US"/>
        </w:rPr>
        <w:t>. Consequently</w:t>
      </w:r>
      <w:r w:rsidR="00D55A4F">
        <w:rPr>
          <w:rFonts w:ascii="Garamond" w:eastAsia="Calibri" w:hAnsi="Garamond"/>
          <w:lang w:eastAsia="en-US"/>
        </w:rPr>
        <w:t xml:space="preserve">, </w:t>
      </w:r>
      <w:r w:rsidR="00131C66">
        <w:rPr>
          <w:rFonts w:ascii="Garamond" w:eastAsia="Calibri" w:hAnsi="Garamond"/>
          <w:lang w:eastAsia="en-US"/>
        </w:rPr>
        <w:t>pre</w:t>
      </w:r>
      <w:r w:rsidR="00FB0715">
        <w:rPr>
          <w:rFonts w:ascii="Garamond" w:eastAsia="Calibri" w:hAnsi="Garamond"/>
          <w:lang w:eastAsia="en-US"/>
        </w:rPr>
        <w:t>-</w:t>
      </w:r>
      <w:r w:rsidR="00131C66">
        <w:rPr>
          <w:rFonts w:ascii="Garamond" w:eastAsia="Calibri" w:hAnsi="Garamond"/>
          <w:lang w:eastAsia="en-US"/>
        </w:rPr>
        <w:t xml:space="preserve">Christian </w:t>
      </w:r>
      <w:r w:rsidR="00CC3B06">
        <w:rPr>
          <w:rFonts w:ascii="Garamond" w:eastAsia="Calibri" w:hAnsi="Garamond"/>
          <w:lang w:eastAsia="en-US"/>
        </w:rPr>
        <w:t xml:space="preserve">beliefs relating to the </w:t>
      </w:r>
      <w:r w:rsidR="00766216">
        <w:rPr>
          <w:rFonts w:ascii="Garamond" w:eastAsia="Calibri" w:hAnsi="Garamond"/>
          <w:lang w:eastAsia="en-US"/>
        </w:rPr>
        <w:t>peaks</w:t>
      </w:r>
      <w:r w:rsidR="003D0077">
        <w:rPr>
          <w:rFonts w:ascii="Garamond" w:eastAsia="Calibri" w:hAnsi="Garamond"/>
          <w:lang w:eastAsia="en-US"/>
        </w:rPr>
        <w:t xml:space="preserve"> of the </w:t>
      </w:r>
      <w:r w:rsidR="001804C8">
        <w:rPr>
          <w:rFonts w:ascii="Garamond" w:eastAsia="Calibri" w:hAnsi="Garamond"/>
          <w:lang w:eastAsia="en-US"/>
        </w:rPr>
        <w:t>Malvern’s</w:t>
      </w:r>
      <w:r w:rsidR="00766216">
        <w:rPr>
          <w:rFonts w:ascii="Garamond" w:eastAsia="Calibri" w:hAnsi="Garamond"/>
          <w:lang w:eastAsia="en-US"/>
        </w:rPr>
        <w:t xml:space="preserve"> </w:t>
      </w:r>
      <w:r w:rsidR="004B557C">
        <w:rPr>
          <w:rFonts w:ascii="Garamond" w:eastAsia="Calibri" w:hAnsi="Garamond"/>
          <w:lang w:eastAsia="en-US"/>
        </w:rPr>
        <w:t>have gone</w:t>
      </w:r>
      <w:r w:rsidR="00766216">
        <w:rPr>
          <w:rFonts w:ascii="Garamond" w:eastAsia="Calibri" w:hAnsi="Garamond"/>
          <w:lang w:eastAsia="en-US"/>
        </w:rPr>
        <w:t xml:space="preserve"> </w:t>
      </w:r>
      <w:r w:rsidR="004B557C">
        <w:rPr>
          <w:rFonts w:ascii="Garamond" w:eastAsia="Calibri" w:hAnsi="Garamond"/>
          <w:lang w:eastAsia="en-US"/>
        </w:rPr>
        <w:t>un</w:t>
      </w:r>
      <w:r w:rsidR="00766216">
        <w:rPr>
          <w:rFonts w:ascii="Garamond" w:eastAsia="Calibri" w:hAnsi="Garamond"/>
          <w:lang w:eastAsia="en-US"/>
        </w:rPr>
        <w:t xml:space="preserve">recorded. </w:t>
      </w:r>
      <w:r w:rsidR="005C25ED">
        <w:rPr>
          <w:rFonts w:ascii="Garamond" w:eastAsia="Calibri" w:hAnsi="Garamond"/>
          <w:lang w:eastAsia="en-US"/>
        </w:rPr>
        <w:t>C</w:t>
      </w:r>
      <w:r w:rsidR="00766216">
        <w:rPr>
          <w:rFonts w:ascii="Garamond" w:eastAsia="Calibri" w:hAnsi="Garamond"/>
          <w:lang w:eastAsia="en-US"/>
        </w:rPr>
        <w:t>ross</w:t>
      </w:r>
      <w:r w:rsidR="004141FE">
        <w:rPr>
          <w:rFonts w:ascii="Garamond" w:eastAsia="Calibri" w:hAnsi="Garamond"/>
          <w:lang w:eastAsia="en-US"/>
        </w:rPr>
        <w:t>-</w:t>
      </w:r>
      <w:r w:rsidR="00766216">
        <w:rPr>
          <w:rFonts w:ascii="Garamond" w:eastAsia="Calibri" w:hAnsi="Garamond"/>
          <w:lang w:eastAsia="en-US"/>
        </w:rPr>
        <w:t>cultural</w:t>
      </w:r>
      <w:r w:rsidR="005C25ED">
        <w:rPr>
          <w:rFonts w:ascii="Garamond" w:eastAsia="Calibri" w:hAnsi="Garamond"/>
          <w:lang w:eastAsia="en-US"/>
        </w:rPr>
        <w:t xml:space="preserve"> anthropological</w:t>
      </w:r>
      <w:r w:rsidR="00766216">
        <w:rPr>
          <w:rFonts w:ascii="Garamond" w:eastAsia="Calibri" w:hAnsi="Garamond"/>
          <w:lang w:eastAsia="en-US"/>
        </w:rPr>
        <w:t xml:space="preserve"> study </w:t>
      </w:r>
      <w:r w:rsidR="005A26FB">
        <w:rPr>
          <w:rFonts w:ascii="Garamond" w:eastAsia="Calibri" w:hAnsi="Garamond"/>
          <w:lang w:eastAsia="en-US"/>
        </w:rPr>
        <w:t>o</w:t>
      </w:r>
      <w:r w:rsidR="009755D4">
        <w:rPr>
          <w:rFonts w:ascii="Garamond" w:eastAsia="Calibri" w:hAnsi="Garamond"/>
          <w:lang w:eastAsia="en-US"/>
        </w:rPr>
        <w:t>f</w:t>
      </w:r>
      <w:r w:rsidR="005A26FB">
        <w:rPr>
          <w:rFonts w:ascii="Garamond" w:eastAsia="Calibri" w:hAnsi="Garamond"/>
          <w:lang w:eastAsia="en-US"/>
        </w:rPr>
        <w:t xml:space="preserve"> mountains </w:t>
      </w:r>
      <w:r w:rsidR="0025463B">
        <w:rPr>
          <w:rFonts w:ascii="Garamond" w:eastAsia="Calibri" w:hAnsi="Garamond"/>
          <w:lang w:eastAsia="en-US"/>
        </w:rPr>
        <w:t xml:space="preserve">and topographically distinctive hills </w:t>
      </w:r>
      <w:r w:rsidR="005A26FB">
        <w:rPr>
          <w:rFonts w:ascii="Garamond" w:eastAsia="Calibri" w:hAnsi="Garamond"/>
          <w:lang w:eastAsia="en-US"/>
        </w:rPr>
        <w:t xml:space="preserve">by </w:t>
      </w:r>
      <w:r w:rsidR="00F96217">
        <w:rPr>
          <w:rFonts w:ascii="Garamond" w:eastAsia="Calibri" w:hAnsi="Garamond"/>
          <w:lang w:eastAsia="en-US"/>
        </w:rPr>
        <w:t xml:space="preserve">Eric </w:t>
      </w:r>
      <w:r w:rsidR="005A26FB" w:rsidRPr="005A26FB">
        <w:rPr>
          <w:rFonts w:ascii="Garamond" w:eastAsia="Calibri" w:hAnsi="Garamond"/>
          <w:lang w:eastAsia="en-US"/>
        </w:rPr>
        <w:t>Bernbaum</w:t>
      </w:r>
      <w:r w:rsidR="00E42875">
        <w:rPr>
          <w:rStyle w:val="FootnoteReference"/>
          <w:rFonts w:ascii="Garamond" w:eastAsia="Calibri" w:hAnsi="Garamond"/>
          <w:lang w:eastAsia="en-US"/>
        </w:rPr>
        <w:footnoteReference w:id="20"/>
      </w:r>
      <w:r w:rsidR="005A26FB">
        <w:rPr>
          <w:rFonts w:ascii="Garamond" w:eastAsia="Calibri" w:hAnsi="Garamond"/>
          <w:lang w:eastAsia="en-US"/>
        </w:rPr>
        <w:t xml:space="preserve">, </w:t>
      </w:r>
      <w:r w:rsidR="00862FEA">
        <w:rPr>
          <w:rFonts w:ascii="Garamond" w:eastAsia="Calibri" w:hAnsi="Garamond"/>
          <w:lang w:eastAsia="en-US"/>
        </w:rPr>
        <w:t>however, suggests that there are</w:t>
      </w:r>
      <w:r w:rsidR="00FA213F">
        <w:rPr>
          <w:rFonts w:ascii="Garamond" w:eastAsia="Calibri" w:hAnsi="Garamond"/>
          <w:lang w:eastAsia="en-US"/>
        </w:rPr>
        <w:t xml:space="preserve"> ten</w:t>
      </w:r>
      <w:r w:rsidR="00862FEA">
        <w:rPr>
          <w:rFonts w:ascii="Garamond" w:eastAsia="Calibri" w:hAnsi="Garamond"/>
          <w:lang w:eastAsia="en-US"/>
        </w:rPr>
        <w:t xml:space="preserve"> </w:t>
      </w:r>
      <w:r w:rsidR="00D41F78">
        <w:rPr>
          <w:rFonts w:ascii="Garamond" w:eastAsia="Calibri" w:hAnsi="Garamond"/>
          <w:lang w:eastAsia="en-US"/>
        </w:rPr>
        <w:t xml:space="preserve">indicators </w:t>
      </w:r>
      <w:r w:rsidR="004C340F">
        <w:rPr>
          <w:rFonts w:ascii="Garamond" w:eastAsia="Calibri" w:hAnsi="Garamond"/>
          <w:lang w:eastAsia="en-US"/>
        </w:rPr>
        <w:t xml:space="preserve">or themes </w:t>
      </w:r>
      <w:r w:rsidR="00D41F78">
        <w:rPr>
          <w:rFonts w:ascii="Garamond" w:eastAsia="Calibri" w:hAnsi="Garamond"/>
          <w:lang w:eastAsia="en-US"/>
        </w:rPr>
        <w:t>which can be used to demonstrate</w:t>
      </w:r>
      <w:r w:rsidR="004C340F">
        <w:rPr>
          <w:rFonts w:ascii="Garamond" w:eastAsia="Calibri" w:hAnsi="Garamond"/>
          <w:lang w:eastAsia="en-US"/>
        </w:rPr>
        <w:t xml:space="preserve"> </w:t>
      </w:r>
      <w:r w:rsidR="00737879">
        <w:rPr>
          <w:rFonts w:ascii="Garamond" w:eastAsia="Calibri" w:hAnsi="Garamond"/>
          <w:lang w:eastAsia="en-US"/>
        </w:rPr>
        <w:t>the sacredness of mountains</w:t>
      </w:r>
      <w:r w:rsidR="005F5740">
        <w:rPr>
          <w:rFonts w:ascii="Garamond" w:eastAsia="Calibri" w:hAnsi="Garamond"/>
          <w:lang w:eastAsia="en-US"/>
        </w:rPr>
        <w:t xml:space="preserve">. </w:t>
      </w:r>
    </w:p>
    <w:p w14:paraId="398F794F" w14:textId="5D9B02C4" w:rsidR="005D3FE6" w:rsidRDefault="005D3FE6" w:rsidP="00A17D33">
      <w:pPr>
        <w:spacing w:after="120"/>
        <w:jc w:val="both"/>
        <w:rPr>
          <w:rFonts w:ascii="Garamond" w:eastAsia="Calibri" w:hAnsi="Garamond"/>
          <w:lang w:eastAsia="en-US"/>
        </w:rPr>
      </w:pPr>
      <w:r>
        <w:rPr>
          <w:noProof/>
          <w:lang w:eastAsia="en-GB"/>
        </w:rPr>
        <w:drawing>
          <wp:inline distT="0" distB="0" distL="0" distR="0" wp14:anchorId="2349F191" wp14:editId="2B3D1244">
            <wp:extent cx="5400136" cy="4051039"/>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email">
                      <a:extLst>
                        <a:ext uri="{28A0092B-C50C-407E-A947-70E740481C1C}">
                          <a14:useLocalDpi xmlns:a14="http://schemas.microsoft.com/office/drawing/2010/main" val="0"/>
                        </a:ext>
                      </a:extLst>
                    </a:blip>
                    <a:srcRect/>
                    <a:stretch>
                      <a:fillRect/>
                    </a:stretch>
                  </pic:blipFill>
                  <pic:spPr bwMode="auto">
                    <a:xfrm>
                      <a:off x="0" y="0"/>
                      <a:ext cx="5411368" cy="4059465"/>
                    </a:xfrm>
                    <a:prstGeom prst="rect">
                      <a:avLst/>
                    </a:prstGeom>
                    <a:noFill/>
                    <a:ln>
                      <a:noFill/>
                    </a:ln>
                  </pic:spPr>
                </pic:pic>
              </a:graphicData>
            </a:graphic>
          </wp:inline>
        </w:drawing>
      </w:r>
    </w:p>
    <w:p w14:paraId="4EAC3346" w14:textId="6D58D02F" w:rsidR="005D3FE6" w:rsidRPr="00DB4D8A" w:rsidRDefault="005D3FE6" w:rsidP="00A17D33">
      <w:pPr>
        <w:spacing w:after="120"/>
        <w:jc w:val="both"/>
        <w:rPr>
          <w:rFonts w:ascii="Garamond" w:eastAsia="Calibri" w:hAnsi="Garamond"/>
          <w:i/>
          <w:iCs/>
          <w:sz w:val="20"/>
          <w:szCs w:val="20"/>
          <w:lang w:eastAsia="en-US"/>
        </w:rPr>
      </w:pPr>
      <w:r w:rsidRPr="00DB4D8A">
        <w:rPr>
          <w:rFonts w:ascii="Garamond" w:eastAsia="Calibri" w:hAnsi="Garamond"/>
          <w:i/>
          <w:iCs/>
          <w:sz w:val="20"/>
          <w:szCs w:val="20"/>
          <w:lang w:eastAsia="en-US"/>
        </w:rPr>
        <w:t>Figure 1</w:t>
      </w:r>
      <w:r w:rsidR="00444B77" w:rsidRPr="00DB4D8A">
        <w:rPr>
          <w:rFonts w:ascii="Garamond" w:eastAsia="Calibri" w:hAnsi="Garamond"/>
          <w:i/>
          <w:iCs/>
          <w:sz w:val="20"/>
          <w:szCs w:val="20"/>
          <w:lang w:eastAsia="en-US"/>
        </w:rPr>
        <w:t>. Malverns, looking north from British Ca</w:t>
      </w:r>
      <w:r w:rsidR="00EF05F2" w:rsidRPr="00DB4D8A">
        <w:rPr>
          <w:rFonts w:ascii="Garamond" w:eastAsia="Calibri" w:hAnsi="Garamond"/>
          <w:i/>
          <w:iCs/>
          <w:sz w:val="20"/>
          <w:szCs w:val="20"/>
          <w:lang w:eastAsia="en-US"/>
        </w:rPr>
        <w:t xml:space="preserve">mp (Shire Ditch visible running </w:t>
      </w:r>
      <w:r w:rsidR="008E02E0" w:rsidRPr="00DB4D8A">
        <w:rPr>
          <w:rFonts w:ascii="Garamond" w:eastAsia="Calibri" w:hAnsi="Garamond"/>
          <w:i/>
          <w:iCs/>
          <w:sz w:val="20"/>
          <w:szCs w:val="20"/>
          <w:lang w:eastAsia="en-US"/>
        </w:rPr>
        <w:t>between</w:t>
      </w:r>
      <w:r w:rsidR="00EF05F2" w:rsidRPr="00DB4D8A">
        <w:rPr>
          <w:rFonts w:ascii="Garamond" w:eastAsia="Calibri" w:hAnsi="Garamond"/>
          <w:i/>
          <w:iCs/>
          <w:sz w:val="20"/>
          <w:szCs w:val="20"/>
          <w:lang w:eastAsia="en-US"/>
        </w:rPr>
        <w:t xml:space="preserve"> and </w:t>
      </w:r>
      <w:r w:rsidR="008E02E0" w:rsidRPr="00DB4D8A">
        <w:rPr>
          <w:rFonts w:ascii="Garamond" w:eastAsia="Calibri" w:hAnsi="Garamond"/>
          <w:i/>
          <w:iCs/>
          <w:sz w:val="20"/>
          <w:szCs w:val="20"/>
          <w:lang w:eastAsia="en-US"/>
        </w:rPr>
        <w:t>over the peaks) (Andy Jones 2023)</w:t>
      </w:r>
      <w:r w:rsidR="00DB4D8A" w:rsidRPr="00DB4D8A">
        <w:rPr>
          <w:rFonts w:ascii="Garamond" w:eastAsia="Calibri" w:hAnsi="Garamond"/>
          <w:i/>
          <w:iCs/>
          <w:sz w:val="20"/>
          <w:szCs w:val="20"/>
          <w:lang w:eastAsia="en-US"/>
        </w:rPr>
        <w:t>.</w:t>
      </w:r>
    </w:p>
    <w:p w14:paraId="1A4FF741" w14:textId="200BC8B5" w:rsidR="006A4D4E" w:rsidRDefault="005F5740" w:rsidP="00A17D33">
      <w:pPr>
        <w:spacing w:after="120"/>
        <w:jc w:val="both"/>
        <w:rPr>
          <w:rFonts w:ascii="Garamond" w:eastAsia="Calibri" w:hAnsi="Garamond"/>
          <w:lang w:eastAsia="en-US"/>
        </w:rPr>
      </w:pPr>
      <w:r>
        <w:rPr>
          <w:rFonts w:ascii="Garamond" w:eastAsia="Calibri" w:hAnsi="Garamond"/>
          <w:lang w:eastAsia="en-US"/>
        </w:rPr>
        <w:t xml:space="preserve">Of </w:t>
      </w:r>
      <w:r w:rsidR="00AD4F2C">
        <w:rPr>
          <w:rFonts w:ascii="Garamond" w:eastAsia="Calibri" w:hAnsi="Garamond"/>
          <w:lang w:eastAsia="en-US"/>
        </w:rPr>
        <w:t xml:space="preserve">particular </w:t>
      </w:r>
      <w:r>
        <w:rPr>
          <w:rFonts w:ascii="Garamond" w:eastAsia="Calibri" w:hAnsi="Garamond"/>
          <w:lang w:eastAsia="en-US"/>
        </w:rPr>
        <w:t xml:space="preserve">relevance to the Malvern Hills </w:t>
      </w:r>
      <w:r w:rsidR="00ED196F">
        <w:rPr>
          <w:rFonts w:ascii="Garamond" w:eastAsia="Calibri" w:hAnsi="Garamond"/>
          <w:lang w:eastAsia="en-US"/>
        </w:rPr>
        <w:t>are f</w:t>
      </w:r>
      <w:r w:rsidR="0054612E">
        <w:rPr>
          <w:rFonts w:ascii="Garamond" w:eastAsia="Calibri" w:hAnsi="Garamond"/>
          <w:lang w:eastAsia="en-US"/>
        </w:rPr>
        <w:t>our</w:t>
      </w:r>
      <w:r w:rsidR="00ED196F">
        <w:rPr>
          <w:rFonts w:ascii="Garamond" w:eastAsia="Calibri" w:hAnsi="Garamond"/>
          <w:lang w:eastAsia="en-US"/>
        </w:rPr>
        <w:t xml:space="preserve"> of </w:t>
      </w:r>
      <w:r w:rsidR="000B5E6B" w:rsidRPr="000B5E6B">
        <w:rPr>
          <w:rFonts w:ascii="Garamond" w:eastAsia="Calibri" w:hAnsi="Garamond"/>
          <w:lang w:eastAsia="en-US"/>
        </w:rPr>
        <w:t>Bernbaum</w:t>
      </w:r>
      <w:r w:rsidR="000B5E6B">
        <w:rPr>
          <w:rFonts w:ascii="Garamond" w:eastAsia="Calibri" w:hAnsi="Garamond"/>
          <w:lang w:eastAsia="en-US"/>
        </w:rPr>
        <w:t xml:space="preserve">’s </w:t>
      </w:r>
      <w:r w:rsidR="00ED196F">
        <w:rPr>
          <w:rFonts w:ascii="Garamond" w:eastAsia="Calibri" w:hAnsi="Garamond"/>
          <w:lang w:eastAsia="en-US"/>
        </w:rPr>
        <w:t>categories</w:t>
      </w:r>
      <w:r w:rsidR="00BB79DE">
        <w:rPr>
          <w:rFonts w:ascii="Garamond" w:eastAsia="Calibri" w:hAnsi="Garamond"/>
          <w:lang w:eastAsia="en-US"/>
        </w:rPr>
        <w:t>;</w:t>
      </w:r>
      <w:r w:rsidR="00ED196F">
        <w:rPr>
          <w:rFonts w:ascii="Garamond" w:eastAsia="Calibri" w:hAnsi="Garamond"/>
          <w:lang w:eastAsia="en-US"/>
        </w:rPr>
        <w:t xml:space="preserve"> </w:t>
      </w:r>
      <w:r w:rsidR="00ED196F" w:rsidRPr="0054612E">
        <w:rPr>
          <w:rFonts w:ascii="Garamond" w:eastAsia="Calibri" w:hAnsi="Garamond"/>
          <w:i/>
          <w:iCs/>
          <w:lang w:eastAsia="en-US"/>
        </w:rPr>
        <w:t>height</w:t>
      </w:r>
      <w:r w:rsidR="00AA070A">
        <w:rPr>
          <w:rFonts w:ascii="Garamond" w:eastAsia="Calibri" w:hAnsi="Garamond"/>
          <w:lang w:eastAsia="en-US"/>
        </w:rPr>
        <w:t>,</w:t>
      </w:r>
      <w:r w:rsidR="00302DE4">
        <w:rPr>
          <w:rFonts w:ascii="Garamond" w:eastAsia="Calibri" w:hAnsi="Garamond"/>
          <w:lang w:eastAsia="en-US"/>
        </w:rPr>
        <w:t xml:space="preserve"> </w:t>
      </w:r>
      <w:r w:rsidR="00C06EF9" w:rsidRPr="0054612E">
        <w:rPr>
          <w:rFonts w:ascii="Garamond" w:eastAsia="Calibri" w:hAnsi="Garamond"/>
          <w:i/>
          <w:iCs/>
          <w:lang w:eastAsia="en-US"/>
        </w:rPr>
        <w:t>ancestors</w:t>
      </w:r>
      <w:r w:rsidR="00302DE4" w:rsidRPr="0054612E">
        <w:rPr>
          <w:rFonts w:ascii="Garamond" w:eastAsia="Calibri" w:hAnsi="Garamond"/>
          <w:i/>
          <w:iCs/>
          <w:lang w:eastAsia="en-US"/>
        </w:rPr>
        <w:t xml:space="preserve"> and the dead</w:t>
      </w:r>
      <w:r w:rsidR="00A729FB">
        <w:rPr>
          <w:rFonts w:ascii="Garamond" w:eastAsia="Calibri" w:hAnsi="Garamond"/>
          <w:lang w:eastAsia="en-US"/>
        </w:rPr>
        <w:t xml:space="preserve">, </w:t>
      </w:r>
      <w:r w:rsidR="00A17D33" w:rsidRPr="00A17D33">
        <w:rPr>
          <w:rFonts w:ascii="Garamond" w:eastAsia="Calibri" w:hAnsi="Garamond"/>
          <w:i/>
          <w:iCs/>
          <w:lang w:eastAsia="en-US"/>
        </w:rPr>
        <w:t>Temple or Place of Worship</w:t>
      </w:r>
      <w:r w:rsidR="00A304FD">
        <w:rPr>
          <w:rFonts w:ascii="Garamond" w:eastAsia="Calibri" w:hAnsi="Garamond"/>
          <w:lang w:eastAsia="en-US"/>
        </w:rPr>
        <w:t xml:space="preserve"> and</w:t>
      </w:r>
      <w:r w:rsidR="0054612E">
        <w:rPr>
          <w:rFonts w:ascii="Garamond" w:eastAsia="Calibri" w:hAnsi="Garamond"/>
          <w:lang w:eastAsia="en-US"/>
        </w:rPr>
        <w:t xml:space="preserve"> </w:t>
      </w:r>
      <w:r w:rsidR="0054612E" w:rsidRPr="0054612E">
        <w:rPr>
          <w:rFonts w:ascii="Garamond" w:eastAsia="Calibri" w:hAnsi="Garamond"/>
          <w:i/>
          <w:iCs/>
          <w:lang w:eastAsia="en-US"/>
        </w:rPr>
        <w:t>Source</w:t>
      </w:r>
      <w:r w:rsidR="0054612E" w:rsidRPr="0054612E">
        <w:rPr>
          <w:rFonts w:ascii="Garamond" w:eastAsia="Calibri" w:hAnsi="Garamond"/>
          <w:lang w:eastAsia="en-US"/>
        </w:rPr>
        <w:t>.</w:t>
      </w:r>
      <w:r w:rsidR="00BB79DE">
        <w:rPr>
          <w:rFonts w:ascii="Garamond" w:eastAsia="Calibri" w:hAnsi="Garamond"/>
          <w:lang w:eastAsia="en-US"/>
        </w:rPr>
        <w:t xml:space="preserve"> Due to the low-lying nature</w:t>
      </w:r>
      <w:r w:rsidR="009E446A">
        <w:rPr>
          <w:rFonts w:ascii="Garamond" w:eastAsia="Calibri" w:hAnsi="Garamond"/>
          <w:lang w:eastAsia="en-US"/>
        </w:rPr>
        <w:t xml:space="preserve"> of the land to the east and west,</w:t>
      </w:r>
      <w:r w:rsidR="00BB79DE">
        <w:rPr>
          <w:rFonts w:ascii="Garamond" w:eastAsia="Calibri" w:hAnsi="Garamond"/>
          <w:lang w:eastAsia="en-US"/>
        </w:rPr>
        <w:t xml:space="preserve"> </w:t>
      </w:r>
      <w:r w:rsidR="009E446A">
        <w:rPr>
          <w:rFonts w:ascii="Garamond" w:eastAsia="Calibri" w:hAnsi="Garamond"/>
          <w:lang w:eastAsia="en-US"/>
        </w:rPr>
        <w:t>the</w:t>
      </w:r>
      <w:r w:rsidR="005A548C">
        <w:rPr>
          <w:rFonts w:ascii="Garamond" w:eastAsia="Calibri" w:hAnsi="Garamond"/>
          <w:lang w:eastAsia="en-US"/>
        </w:rPr>
        <w:t xml:space="preserve"> height of the</w:t>
      </w:r>
      <w:r w:rsidR="009E446A">
        <w:rPr>
          <w:rFonts w:ascii="Garamond" w:eastAsia="Calibri" w:hAnsi="Garamond"/>
          <w:lang w:eastAsia="en-US"/>
        </w:rPr>
        <w:t xml:space="preserve"> hills</w:t>
      </w:r>
      <w:r w:rsidR="00664A1A">
        <w:rPr>
          <w:rFonts w:ascii="Garamond" w:eastAsia="Calibri" w:hAnsi="Garamond"/>
          <w:lang w:eastAsia="en-US"/>
        </w:rPr>
        <w:t xml:space="preserve"> is visually </w:t>
      </w:r>
      <w:r w:rsidR="008026FF">
        <w:rPr>
          <w:rFonts w:ascii="Garamond" w:eastAsia="Calibri" w:hAnsi="Garamond"/>
          <w:lang w:eastAsia="en-US"/>
        </w:rPr>
        <w:t>impressive</w:t>
      </w:r>
      <w:r w:rsidR="005E1CE9">
        <w:rPr>
          <w:rFonts w:ascii="Garamond" w:eastAsia="Calibri" w:hAnsi="Garamond"/>
          <w:lang w:eastAsia="en-US"/>
        </w:rPr>
        <w:t xml:space="preserve"> and</w:t>
      </w:r>
      <w:r w:rsidR="00AD0BC8">
        <w:rPr>
          <w:rFonts w:ascii="Garamond" w:eastAsia="Calibri" w:hAnsi="Garamond"/>
          <w:lang w:eastAsia="en-US"/>
        </w:rPr>
        <w:t xml:space="preserve"> </w:t>
      </w:r>
      <w:r w:rsidR="00DF20EC">
        <w:rPr>
          <w:rFonts w:ascii="Garamond" w:eastAsia="Calibri" w:hAnsi="Garamond"/>
          <w:lang w:eastAsia="en-US"/>
        </w:rPr>
        <w:t xml:space="preserve">they </w:t>
      </w:r>
      <w:r w:rsidR="00AD0BC8">
        <w:rPr>
          <w:rFonts w:ascii="Garamond" w:eastAsia="Calibri" w:hAnsi="Garamond"/>
          <w:lang w:eastAsia="en-US"/>
        </w:rPr>
        <w:t xml:space="preserve">are the most distinctive </w:t>
      </w:r>
      <w:r w:rsidR="00664A1A">
        <w:rPr>
          <w:rFonts w:ascii="Garamond" w:eastAsia="Calibri" w:hAnsi="Garamond"/>
          <w:lang w:eastAsia="en-US"/>
        </w:rPr>
        <w:t>skyline</w:t>
      </w:r>
      <w:r w:rsidR="00AD0BC8">
        <w:rPr>
          <w:rFonts w:ascii="Garamond" w:eastAsia="Calibri" w:hAnsi="Garamond"/>
          <w:lang w:eastAsia="en-US"/>
        </w:rPr>
        <w:t xml:space="preserve"> feature</w:t>
      </w:r>
      <w:r w:rsidR="0079717A">
        <w:rPr>
          <w:rFonts w:ascii="Garamond" w:eastAsia="Calibri" w:hAnsi="Garamond"/>
          <w:lang w:eastAsia="en-US"/>
        </w:rPr>
        <w:t xml:space="preserve"> for miles either side</w:t>
      </w:r>
      <w:r w:rsidR="00E50F84">
        <w:rPr>
          <w:rFonts w:ascii="Garamond" w:eastAsia="Calibri" w:hAnsi="Garamond"/>
          <w:lang w:eastAsia="en-US"/>
        </w:rPr>
        <w:t>. A</w:t>
      </w:r>
      <w:r w:rsidR="0079717A">
        <w:rPr>
          <w:rFonts w:ascii="Garamond" w:eastAsia="Calibri" w:hAnsi="Garamond"/>
          <w:lang w:eastAsia="en-US"/>
        </w:rPr>
        <w:t>s such</w:t>
      </w:r>
      <w:r w:rsidR="00E50F84">
        <w:rPr>
          <w:rFonts w:ascii="Garamond" w:eastAsia="Calibri" w:hAnsi="Garamond"/>
          <w:lang w:eastAsia="en-US"/>
        </w:rPr>
        <w:t xml:space="preserve"> they</w:t>
      </w:r>
      <w:r w:rsidR="008026FF">
        <w:rPr>
          <w:rFonts w:ascii="Garamond" w:eastAsia="Calibri" w:hAnsi="Garamond"/>
          <w:lang w:eastAsia="en-US"/>
        </w:rPr>
        <w:t xml:space="preserve"> </w:t>
      </w:r>
      <w:r w:rsidR="00A0313D">
        <w:rPr>
          <w:rFonts w:ascii="Garamond" w:eastAsia="Calibri" w:hAnsi="Garamond"/>
          <w:lang w:eastAsia="en-US"/>
        </w:rPr>
        <w:t>‘</w:t>
      </w:r>
      <w:r w:rsidR="008026FF">
        <w:rPr>
          <w:rFonts w:ascii="Garamond" w:eastAsia="Calibri" w:hAnsi="Garamond"/>
          <w:lang w:eastAsia="en-US"/>
        </w:rPr>
        <w:t>punch above their weight</w:t>
      </w:r>
      <w:r w:rsidR="00A0313D">
        <w:rPr>
          <w:rFonts w:ascii="Garamond" w:eastAsia="Calibri" w:hAnsi="Garamond"/>
          <w:lang w:eastAsia="en-US"/>
        </w:rPr>
        <w:t>’ and</w:t>
      </w:r>
      <w:r w:rsidR="00E50F84">
        <w:rPr>
          <w:rFonts w:ascii="Garamond" w:eastAsia="Calibri" w:hAnsi="Garamond"/>
          <w:lang w:eastAsia="en-US"/>
        </w:rPr>
        <w:t xml:space="preserve"> </w:t>
      </w:r>
      <w:r w:rsidR="00C6558C">
        <w:rPr>
          <w:rFonts w:ascii="Garamond" w:eastAsia="Calibri" w:hAnsi="Garamond"/>
          <w:lang w:eastAsia="en-US"/>
        </w:rPr>
        <w:t xml:space="preserve">dominate their surroundings. </w:t>
      </w:r>
      <w:r w:rsidR="00B92BCB">
        <w:rPr>
          <w:rFonts w:ascii="Garamond" w:eastAsia="Calibri" w:hAnsi="Garamond"/>
          <w:lang w:eastAsia="en-US"/>
        </w:rPr>
        <w:t>It</w:t>
      </w:r>
      <w:r w:rsidR="00515E27">
        <w:rPr>
          <w:rFonts w:ascii="Garamond" w:eastAsia="Calibri" w:hAnsi="Garamond"/>
          <w:lang w:eastAsia="en-US"/>
        </w:rPr>
        <w:t xml:space="preserve"> is</w:t>
      </w:r>
      <w:r w:rsidR="00B92BCB">
        <w:rPr>
          <w:rFonts w:ascii="Garamond" w:eastAsia="Calibri" w:hAnsi="Garamond"/>
          <w:lang w:eastAsia="en-US"/>
        </w:rPr>
        <w:t xml:space="preserve">, </w:t>
      </w:r>
      <w:r w:rsidR="00515E27">
        <w:rPr>
          <w:rFonts w:ascii="Garamond" w:eastAsia="Calibri" w:hAnsi="Garamond"/>
          <w:lang w:eastAsia="en-US"/>
        </w:rPr>
        <w:t>h</w:t>
      </w:r>
      <w:r w:rsidR="00B92BCB">
        <w:rPr>
          <w:rFonts w:ascii="Garamond" w:eastAsia="Calibri" w:hAnsi="Garamond"/>
          <w:lang w:eastAsia="en-US"/>
        </w:rPr>
        <w:t>owever</w:t>
      </w:r>
      <w:r w:rsidR="00515E27">
        <w:rPr>
          <w:rFonts w:ascii="Garamond" w:eastAsia="Calibri" w:hAnsi="Garamond"/>
          <w:lang w:eastAsia="en-US"/>
        </w:rPr>
        <w:t>,</w:t>
      </w:r>
      <w:r w:rsidR="00B92BCB">
        <w:rPr>
          <w:rFonts w:ascii="Garamond" w:eastAsia="Calibri" w:hAnsi="Garamond"/>
          <w:lang w:eastAsia="en-US"/>
        </w:rPr>
        <w:t xml:space="preserve"> worth noting that, </w:t>
      </w:r>
      <w:r w:rsidR="00E97D9A">
        <w:rPr>
          <w:rFonts w:ascii="Garamond" w:eastAsia="Calibri" w:hAnsi="Garamond"/>
          <w:lang w:eastAsia="en-US"/>
        </w:rPr>
        <w:t xml:space="preserve">the tallest </w:t>
      </w:r>
      <w:r w:rsidR="00CC31C7">
        <w:rPr>
          <w:rFonts w:ascii="Garamond" w:eastAsia="Calibri" w:hAnsi="Garamond"/>
          <w:lang w:eastAsia="en-US"/>
        </w:rPr>
        <w:t>mountain peaks</w:t>
      </w:r>
      <w:r w:rsidR="00E97D9A">
        <w:rPr>
          <w:rFonts w:ascii="Garamond" w:eastAsia="Calibri" w:hAnsi="Garamond"/>
          <w:lang w:eastAsia="en-US"/>
        </w:rPr>
        <w:t xml:space="preserve"> are not always the m</w:t>
      </w:r>
      <w:r w:rsidR="006E73EA">
        <w:rPr>
          <w:rFonts w:ascii="Garamond" w:eastAsia="Calibri" w:hAnsi="Garamond"/>
          <w:lang w:eastAsia="en-US"/>
        </w:rPr>
        <w:t>ost significant</w:t>
      </w:r>
      <w:r w:rsidR="00A0313D">
        <w:rPr>
          <w:rFonts w:ascii="Garamond" w:eastAsia="Calibri" w:hAnsi="Garamond"/>
          <w:lang w:eastAsia="en-US"/>
        </w:rPr>
        <w:t xml:space="preserve"> in terms of sacredness</w:t>
      </w:r>
      <w:r w:rsidR="006E73EA">
        <w:rPr>
          <w:rFonts w:ascii="Garamond" w:eastAsia="Calibri" w:hAnsi="Garamond"/>
          <w:lang w:eastAsia="en-US"/>
        </w:rPr>
        <w:t xml:space="preserve">. </w:t>
      </w:r>
      <w:r w:rsidR="00F700F7" w:rsidRPr="00F700F7">
        <w:rPr>
          <w:rFonts w:ascii="Garamond" w:eastAsia="Calibri" w:hAnsi="Garamond"/>
          <w:lang w:eastAsia="en-US"/>
        </w:rPr>
        <w:t>Bernbaum</w:t>
      </w:r>
      <w:r w:rsidR="00F700F7">
        <w:rPr>
          <w:rFonts w:ascii="Garamond" w:eastAsia="Calibri" w:hAnsi="Garamond"/>
          <w:lang w:eastAsia="en-US"/>
        </w:rPr>
        <w:t xml:space="preserve">, for example has </w:t>
      </w:r>
      <w:r w:rsidR="0085383A">
        <w:rPr>
          <w:rFonts w:ascii="Garamond" w:eastAsia="Calibri" w:hAnsi="Garamond"/>
          <w:lang w:eastAsia="en-US"/>
        </w:rPr>
        <w:t>commented</w:t>
      </w:r>
      <w:r w:rsidR="00F700F7">
        <w:rPr>
          <w:rFonts w:ascii="Garamond" w:eastAsia="Calibri" w:hAnsi="Garamond"/>
          <w:lang w:eastAsia="en-US"/>
        </w:rPr>
        <w:t xml:space="preserve"> that </w:t>
      </w:r>
      <w:r w:rsidR="006E73EA" w:rsidRPr="006E73EA">
        <w:rPr>
          <w:rFonts w:ascii="Garamond" w:eastAsia="Calibri" w:hAnsi="Garamond"/>
          <w:lang w:eastAsia="en-US"/>
        </w:rPr>
        <w:t>Jomolangma (Mount Everest)</w:t>
      </w:r>
      <w:r w:rsidR="00535084">
        <w:rPr>
          <w:rFonts w:ascii="Garamond" w:eastAsia="Calibri" w:hAnsi="Garamond"/>
          <w:lang w:eastAsia="en-US"/>
        </w:rPr>
        <w:t>,</w:t>
      </w:r>
      <w:r w:rsidR="00F700F7">
        <w:rPr>
          <w:rFonts w:ascii="Garamond" w:eastAsia="Calibri" w:hAnsi="Garamond"/>
          <w:lang w:eastAsia="en-US"/>
        </w:rPr>
        <w:t xml:space="preserve"> was </w:t>
      </w:r>
      <w:r w:rsidR="00BA384F">
        <w:rPr>
          <w:rFonts w:ascii="Garamond" w:eastAsia="Calibri" w:hAnsi="Garamond"/>
          <w:lang w:eastAsia="en-US"/>
        </w:rPr>
        <w:t xml:space="preserve">until </w:t>
      </w:r>
      <w:r w:rsidR="00535084">
        <w:rPr>
          <w:rFonts w:ascii="Garamond" w:eastAsia="Calibri" w:hAnsi="Garamond"/>
          <w:lang w:eastAsia="en-US"/>
        </w:rPr>
        <w:t>comparatively</w:t>
      </w:r>
      <w:r w:rsidR="00B40545">
        <w:rPr>
          <w:rFonts w:ascii="Garamond" w:eastAsia="Calibri" w:hAnsi="Garamond"/>
          <w:lang w:eastAsia="en-US"/>
        </w:rPr>
        <w:t xml:space="preserve"> recently</w:t>
      </w:r>
      <w:r w:rsidR="00535084">
        <w:rPr>
          <w:rFonts w:ascii="Garamond" w:eastAsia="Calibri" w:hAnsi="Garamond"/>
          <w:lang w:eastAsia="en-US"/>
        </w:rPr>
        <w:t>,</w:t>
      </w:r>
      <w:r w:rsidR="00B40545">
        <w:rPr>
          <w:rFonts w:ascii="Garamond" w:eastAsia="Calibri" w:hAnsi="Garamond"/>
          <w:lang w:eastAsia="en-US"/>
        </w:rPr>
        <w:t xml:space="preserve"> not</w:t>
      </w:r>
      <w:r w:rsidR="00F700F7">
        <w:rPr>
          <w:rFonts w:ascii="Garamond" w:eastAsia="Calibri" w:hAnsi="Garamond"/>
          <w:lang w:eastAsia="en-US"/>
        </w:rPr>
        <w:t xml:space="preserve"> the most significant peak in the Himalayas</w:t>
      </w:r>
      <w:r w:rsidR="00F700F7">
        <w:rPr>
          <w:rStyle w:val="FootnoteReference"/>
          <w:rFonts w:ascii="Garamond" w:eastAsia="Calibri" w:hAnsi="Garamond"/>
          <w:lang w:eastAsia="en-US"/>
        </w:rPr>
        <w:footnoteReference w:id="21"/>
      </w:r>
      <w:r w:rsidR="00F700F7">
        <w:rPr>
          <w:rFonts w:ascii="Garamond" w:eastAsia="Calibri" w:hAnsi="Garamond"/>
          <w:lang w:eastAsia="en-US"/>
        </w:rPr>
        <w:t xml:space="preserve">. </w:t>
      </w:r>
      <w:r w:rsidR="00641509">
        <w:rPr>
          <w:rFonts w:ascii="Garamond" w:eastAsia="Calibri" w:hAnsi="Garamond"/>
          <w:lang w:eastAsia="en-US"/>
        </w:rPr>
        <w:t>At certain times in the past, t</w:t>
      </w:r>
      <w:r w:rsidR="00F0296B">
        <w:rPr>
          <w:rFonts w:ascii="Garamond" w:eastAsia="Calibri" w:hAnsi="Garamond"/>
          <w:lang w:eastAsia="en-US"/>
        </w:rPr>
        <w:t xml:space="preserve">he </w:t>
      </w:r>
      <w:r w:rsidR="009E464C">
        <w:rPr>
          <w:rFonts w:ascii="Garamond" w:eastAsia="Calibri" w:hAnsi="Garamond"/>
          <w:lang w:eastAsia="en-US"/>
        </w:rPr>
        <w:t xml:space="preserve">Malvern </w:t>
      </w:r>
      <w:r w:rsidR="00A339FC">
        <w:rPr>
          <w:rFonts w:ascii="Garamond" w:eastAsia="Calibri" w:hAnsi="Garamond"/>
          <w:lang w:eastAsia="en-US"/>
        </w:rPr>
        <w:t>H</w:t>
      </w:r>
      <w:r w:rsidR="00F0296B">
        <w:rPr>
          <w:rFonts w:ascii="Garamond" w:eastAsia="Calibri" w:hAnsi="Garamond"/>
          <w:lang w:eastAsia="en-US"/>
        </w:rPr>
        <w:t xml:space="preserve">ills have been </w:t>
      </w:r>
      <w:r w:rsidR="00643FCC">
        <w:rPr>
          <w:rFonts w:ascii="Garamond" w:eastAsia="Calibri" w:hAnsi="Garamond"/>
          <w:lang w:eastAsia="en-US"/>
        </w:rPr>
        <w:t xml:space="preserve">the focus for </w:t>
      </w:r>
      <w:r w:rsidR="0067495C">
        <w:rPr>
          <w:rFonts w:ascii="Garamond" w:eastAsia="Calibri" w:hAnsi="Garamond"/>
          <w:lang w:eastAsia="en-US"/>
        </w:rPr>
        <w:t xml:space="preserve">the </w:t>
      </w:r>
      <w:r w:rsidR="00643FCC">
        <w:rPr>
          <w:rFonts w:ascii="Garamond" w:eastAsia="Calibri" w:hAnsi="Garamond"/>
          <w:lang w:eastAsia="en-US"/>
        </w:rPr>
        <w:t>burial</w:t>
      </w:r>
      <w:r w:rsidR="00365401">
        <w:rPr>
          <w:rFonts w:ascii="Garamond" w:eastAsia="Calibri" w:hAnsi="Garamond"/>
          <w:lang w:eastAsia="en-US"/>
        </w:rPr>
        <w:t xml:space="preserve"> of the dead</w:t>
      </w:r>
      <w:r w:rsidR="006906CE">
        <w:rPr>
          <w:rFonts w:ascii="Garamond" w:eastAsia="Calibri" w:hAnsi="Garamond"/>
          <w:lang w:eastAsia="en-US"/>
        </w:rPr>
        <w:t>, ‘offerings’</w:t>
      </w:r>
      <w:r w:rsidR="00643FCC">
        <w:rPr>
          <w:rFonts w:ascii="Garamond" w:eastAsia="Calibri" w:hAnsi="Garamond"/>
          <w:lang w:eastAsia="en-US"/>
        </w:rPr>
        <w:t xml:space="preserve"> and </w:t>
      </w:r>
      <w:r w:rsidR="00810BFD">
        <w:rPr>
          <w:rFonts w:ascii="Garamond" w:eastAsia="Calibri" w:hAnsi="Garamond"/>
          <w:lang w:eastAsia="en-US"/>
        </w:rPr>
        <w:t xml:space="preserve">the construction of </w:t>
      </w:r>
      <w:r w:rsidR="00643FCC">
        <w:rPr>
          <w:rFonts w:ascii="Garamond" w:eastAsia="Calibri" w:hAnsi="Garamond"/>
          <w:lang w:eastAsia="en-US"/>
        </w:rPr>
        <w:t xml:space="preserve">monuments </w:t>
      </w:r>
      <w:r w:rsidR="006906CE">
        <w:rPr>
          <w:rFonts w:ascii="Garamond" w:eastAsia="Calibri" w:hAnsi="Garamond"/>
          <w:lang w:eastAsia="en-US"/>
        </w:rPr>
        <w:t>(see below)</w:t>
      </w:r>
      <w:r w:rsidR="00B92BCB">
        <w:rPr>
          <w:rFonts w:ascii="Garamond" w:eastAsia="Calibri" w:hAnsi="Garamond"/>
          <w:lang w:eastAsia="en-US"/>
        </w:rPr>
        <w:t xml:space="preserve">, </w:t>
      </w:r>
      <w:r w:rsidR="00C92F37">
        <w:rPr>
          <w:rFonts w:ascii="Garamond" w:eastAsia="Calibri" w:hAnsi="Garamond"/>
          <w:lang w:eastAsia="en-US"/>
        </w:rPr>
        <w:t xml:space="preserve">which suggests that they were </w:t>
      </w:r>
      <w:r w:rsidR="00D20150">
        <w:rPr>
          <w:rFonts w:ascii="Garamond" w:eastAsia="Calibri" w:hAnsi="Garamond"/>
          <w:lang w:eastAsia="en-US"/>
        </w:rPr>
        <w:t xml:space="preserve">places of worship that were </w:t>
      </w:r>
      <w:r w:rsidR="00581F24">
        <w:rPr>
          <w:rFonts w:ascii="Garamond" w:eastAsia="Calibri" w:hAnsi="Garamond"/>
          <w:lang w:eastAsia="en-US"/>
        </w:rPr>
        <w:t xml:space="preserve">sacred to </w:t>
      </w:r>
      <w:r w:rsidR="005033BA">
        <w:rPr>
          <w:rFonts w:ascii="Garamond" w:eastAsia="Calibri" w:hAnsi="Garamond"/>
          <w:lang w:eastAsia="en-US"/>
        </w:rPr>
        <w:t>past communities</w:t>
      </w:r>
      <w:r w:rsidR="00D20150">
        <w:rPr>
          <w:rFonts w:ascii="Garamond" w:eastAsia="Calibri" w:hAnsi="Garamond"/>
          <w:lang w:eastAsia="en-US"/>
        </w:rPr>
        <w:t>.</w:t>
      </w:r>
      <w:r w:rsidR="00581F24">
        <w:rPr>
          <w:rFonts w:ascii="Garamond" w:eastAsia="Calibri" w:hAnsi="Garamond"/>
          <w:lang w:eastAsia="en-US"/>
        </w:rPr>
        <w:t xml:space="preserve"> </w:t>
      </w:r>
      <w:r w:rsidR="00D20150">
        <w:rPr>
          <w:rFonts w:ascii="Garamond" w:eastAsia="Calibri" w:hAnsi="Garamond"/>
          <w:lang w:eastAsia="en-US"/>
        </w:rPr>
        <w:t>H</w:t>
      </w:r>
      <w:r w:rsidR="00581F24">
        <w:rPr>
          <w:rFonts w:ascii="Garamond" w:eastAsia="Calibri" w:hAnsi="Garamond"/>
          <w:lang w:eastAsia="en-US"/>
        </w:rPr>
        <w:t>owever</w:t>
      </w:r>
      <w:r w:rsidR="004104FE">
        <w:rPr>
          <w:rFonts w:ascii="Garamond" w:eastAsia="Calibri" w:hAnsi="Garamond"/>
          <w:lang w:eastAsia="en-US"/>
        </w:rPr>
        <w:t>, as Lionel Obadia’s study of the Himalaya’s</w:t>
      </w:r>
      <w:r w:rsidR="002249D0">
        <w:rPr>
          <w:rFonts w:ascii="Garamond" w:eastAsia="Calibri" w:hAnsi="Garamond"/>
          <w:lang w:eastAsia="en-US"/>
        </w:rPr>
        <w:t xml:space="preserve"> and </w:t>
      </w:r>
      <w:r w:rsidR="00F23446" w:rsidRPr="00F23446">
        <w:rPr>
          <w:rFonts w:ascii="Garamond" w:eastAsia="Calibri" w:hAnsi="Garamond"/>
          <w:lang w:eastAsia="en-US"/>
        </w:rPr>
        <w:t>Bernbaum</w:t>
      </w:r>
      <w:r w:rsidR="004104FE">
        <w:rPr>
          <w:rFonts w:ascii="Garamond" w:eastAsia="Calibri" w:hAnsi="Garamond"/>
          <w:lang w:eastAsia="en-US"/>
        </w:rPr>
        <w:t xml:space="preserve"> suggest,</w:t>
      </w:r>
      <w:r w:rsidR="00581F24">
        <w:rPr>
          <w:rFonts w:ascii="Garamond" w:eastAsia="Calibri" w:hAnsi="Garamond"/>
          <w:lang w:eastAsia="en-US"/>
        </w:rPr>
        <w:t xml:space="preserve"> the sacred </w:t>
      </w:r>
      <w:r w:rsidR="00247693">
        <w:rPr>
          <w:rFonts w:ascii="Garamond" w:eastAsia="Calibri" w:hAnsi="Garamond"/>
          <w:lang w:eastAsia="en-US"/>
        </w:rPr>
        <w:t xml:space="preserve">qualities of peaks can change and we need not expect </w:t>
      </w:r>
      <w:r w:rsidR="008D515C">
        <w:rPr>
          <w:rFonts w:ascii="Garamond" w:eastAsia="Calibri" w:hAnsi="Garamond"/>
          <w:lang w:eastAsia="en-US"/>
        </w:rPr>
        <w:t>them to retain a singular sacredness</w:t>
      </w:r>
      <w:r w:rsidR="009C196D">
        <w:rPr>
          <w:rStyle w:val="FootnoteReference"/>
          <w:rFonts w:ascii="Garamond" w:eastAsia="Calibri" w:hAnsi="Garamond"/>
          <w:lang w:eastAsia="en-US"/>
        </w:rPr>
        <w:footnoteReference w:id="22"/>
      </w:r>
      <w:r w:rsidR="00A339FC">
        <w:rPr>
          <w:rFonts w:ascii="Garamond" w:eastAsia="Calibri" w:hAnsi="Garamond"/>
          <w:lang w:eastAsia="en-US"/>
        </w:rPr>
        <w:t xml:space="preserve">, and it is for this reason that </w:t>
      </w:r>
      <w:r w:rsidR="003E16EF">
        <w:rPr>
          <w:rFonts w:ascii="Garamond" w:eastAsia="Calibri" w:hAnsi="Garamond"/>
          <w:lang w:eastAsia="en-US"/>
        </w:rPr>
        <w:t>a contextualised approach is followed below.</w:t>
      </w:r>
      <w:r w:rsidR="008D515C">
        <w:rPr>
          <w:rFonts w:ascii="Garamond" w:eastAsia="Calibri" w:hAnsi="Garamond"/>
          <w:lang w:eastAsia="en-US"/>
        </w:rPr>
        <w:t xml:space="preserve"> </w:t>
      </w:r>
    </w:p>
    <w:p w14:paraId="53DB040E" w14:textId="1F6708C4" w:rsidR="0054612E" w:rsidRPr="0054612E" w:rsidRDefault="008D515C" w:rsidP="00A17D33">
      <w:pPr>
        <w:spacing w:after="120"/>
        <w:jc w:val="both"/>
        <w:rPr>
          <w:rFonts w:ascii="Garamond" w:eastAsia="Calibri" w:hAnsi="Garamond"/>
          <w:lang w:eastAsia="en-US"/>
        </w:rPr>
      </w:pPr>
      <w:r>
        <w:rPr>
          <w:rFonts w:ascii="Garamond" w:eastAsia="Calibri" w:hAnsi="Garamond"/>
          <w:lang w:eastAsia="en-US"/>
        </w:rPr>
        <w:t>Finally</w:t>
      </w:r>
      <w:r w:rsidR="002A7765">
        <w:rPr>
          <w:rFonts w:ascii="Garamond" w:eastAsia="Calibri" w:hAnsi="Garamond"/>
          <w:lang w:eastAsia="en-US"/>
        </w:rPr>
        <w:t>,</w:t>
      </w:r>
      <w:r>
        <w:rPr>
          <w:rFonts w:ascii="Garamond" w:eastAsia="Calibri" w:hAnsi="Garamond"/>
          <w:lang w:eastAsia="en-US"/>
        </w:rPr>
        <w:t xml:space="preserve"> the </w:t>
      </w:r>
      <w:r w:rsidR="00E313D4">
        <w:rPr>
          <w:rFonts w:ascii="Garamond" w:eastAsia="Calibri" w:hAnsi="Garamond"/>
          <w:lang w:eastAsia="en-US"/>
        </w:rPr>
        <w:t>Malvern H</w:t>
      </w:r>
      <w:r w:rsidR="00867F2C">
        <w:rPr>
          <w:rFonts w:ascii="Garamond" w:eastAsia="Calibri" w:hAnsi="Garamond"/>
          <w:lang w:eastAsia="en-US"/>
        </w:rPr>
        <w:t xml:space="preserve">ills are the </w:t>
      </w:r>
      <w:r w:rsidR="00867F2C" w:rsidRPr="002A7765">
        <w:rPr>
          <w:rFonts w:ascii="Garamond" w:eastAsia="Calibri" w:hAnsi="Garamond"/>
          <w:lang w:eastAsia="en-US"/>
        </w:rPr>
        <w:t xml:space="preserve">source of </w:t>
      </w:r>
      <w:r w:rsidR="00867F2C" w:rsidRPr="0058298B">
        <w:rPr>
          <w:rFonts w:ascii="Garamond" w:eastAsia="Calibri" w:hAnsi="Garamond"/>
          <w:lang w:eastAsia="en-US"/>
        </w:rPr>
        <w:t>water</w:t>
      </w:r>
      <w:r w:rsidR="002A7765" w:rsidRPr="0058298B">
        <w:rPr>
          <w:rFonts w:ascii="Garamond" w:eastAsia="Calibri" w:hAnsi="Garamond"/>
          <w:lang w:eastAsia="en-US"/>
        </w:rPr>
        <w:t xml:space="preserve">, </w:t>
      </w:r>
      <w:r w:rsidR="006621CC" w:rsidRPr="0058298B">
        <w:rPr>
          <w:rFonts w:ascii="Garamond" w:eastAsia="Calibri" w:hAnsi="Garamond"/>
          <w:lang w:eastAsia="en-US"/>
        </w:rPr>
        <w:t xml:space="preserve">which </w:t>
      </w:r>
      <w:r w:rsidR="009229EF" w:rsidRPr="0058298B">
        <w:rPr>
          <w:rFonts w:ascii="Garamond" w:eastAsia="Calibri" w:hAnsi="Garamond"/>
          <w:lang w:eastAsia="en-US"/>
        </w:rPr>
        <w:t xml:space="preserve">over </w:t>
      </w:r>
      <w:r w:rsidR="004177C5" w:rsidRPr="0058298B">
        <w:rPr>
          <w:rFonts w:ascii="Garamond" w:eastAsia="Calibri" w:hAnsi="Garamond"/>
          <w:lang w:eastAsia="en-US"/>
        </w:rPr>
        <w:t xml:space="preserve">the centuries </w:t>
      </w:r>
      <w:r w:rsidR="009229EF" w:rsidRPr="0058298B">
        <w:rPr>
          <w:rFonts w:ascii="Garamond" w:eastAsia="Calibri" w:hAnsi="Garamond"/>
          <w:lang w:eastAsia="en-US"/>
        </w:rPr>
        <w:t xml:space="preserve">have been </w:t>
      </w:r>
      <w:r w:rsidR="0058298B" w:rsidRPr="0058298B">
        <w:rPr>
          <w:rFonts w:ascii="Garamond" w:eastAsia="Calibri" w:hAnsi="Garamond"/>
          <w:lang w:eastAsia="en-US"/>
        </w:rPr>
        <w:t>valued</w:t>
      </w:r>
      <w:r w:rsidR="006A4D4E" w:rsidRPr="0058298B">
        <w:rPr>
          <w:rFonts w:ascii="Garamond" w:eastAsia="Calibri" w:hAnsi="Garamond"/>
          <w:lang w:eastAsia="en-US"/>
        </w:rPr>
        <w:t xml:space="preserve"> </w:t>
      </w:r>
      <w:r w:rsidR="004177C5" w:rsidRPr="0058298B">
        <w:rPr>
          <w:rFonts w:ascii="Garamond" w:eastAsia="Calibri" w:hAnsi="Garamond"/>
          <w:lang w:eastAsia="en-US"/>
        </w:rPr>
        <w:t xml:space="preserve">for their curative properties. </w:t>
      </w:r>
      <w:r w:rsidR="002910A2" w:rsidRPr="0058298B">
        <w:rPr>
          <w:rFonts w:ascii="Garamond" w:eastAsia="Calibri" w:hAnsi="Garamond"/>
          <w:lang w:eastAsia="en-US"/>
        </w:rPr>
        <w:t xml:space="preserve">Again, </w:t>
      </w:r>
      <w:r w:rsidR="009D125F" w:rsidRPr="0058298B">
        <w:rPr>
          <w:rFonts w:ascii="Garamond" w:eastAsia="Calibri" w:hAnsi="Garamond"/>
          <w:lang w:eastAsia="en-US"/>
        </w:rPr>
        <w:t>the nature of</w:t>
      </w:r>
      <w:r w:rsidR="005275EC" w:rsidRPr="0058298B">
        <w:rPr>
          <w:rFonts w:ascii="Garamond" w:eastAsia="Calibri" w:hAnsi="Garamond"/>
          <w:lang w:eastAsia="en-US"/>
        </w:rPr>
        <w:t xml:space="preserve"> the way that qualities the waters are perceived is open to reinterpretation</w:t>
      </w:r>
      <w:r w:rsidR="005275EC">
        <w:rPr>
          <w:rFonts w:ascii="Garamond" w:eastAsia="Calibri" w:hAnsi="Garamond"/>
          <w:lang w:eastAsia="en-US"/>
        </w:rPr>
        <w:t xml:space="preserve"> </w:t>
      </w:r>
      <w:r w:rsidR="00403966">
        <w:rPr>
          <w:rFonts w:ascii="Garamond" w:eastAsia="Calibri" w:hAnsi="Garamond"/>
          <w:lang w:eastAsia="en-US"/>
        </w:rPr>
        <w:t xml:space="preserve">over time and </w:t>
      </w:r>
      <w:r w:rsidR="0085268F">
        <w:rPr>
          <w:rFonts w:ascii="Garamond" w:eastAsia="Calibri" w:hAnsi="Garamond"/>
          <w:lang w:eastAsia="en-US"/>
        </w:rPr>
        <w:t>t</w:t>
      </w:r>
      <w:r w:rsidR="00C70EF9">
        <w:rPr>
          <w:rFonts w:ascii="Garamond" w:eastAsia="Calibri" w:hAnsi="Garamond"/>
          <w:lang w:eastAsia="en-US"/>
        </w:rPr>
        <w:t xml:space="preserve">hey may not always be associated with </w:t>
      </w:r>
      <w:r w:rsidR="005E6F12">
        <w:rPr>
          <w:rFonts w:ascii="Garamond" w:eastAsia="Calibri" w:hAnsi="Garamond"/>
          <w:lang w:eastAsia="en-US"/>
        </w:rPr>
        <w:t>sacredness.</w:t>
      </w:r>
    </w:p>
    <w:p w14:paraId="01AD2B87" w14:textId="33B95839" w:rsidR="00273760" w:rsidRDefault="00273760" w:rsidP="0020799C">
      <w:pPr>
        <w:spacing w:after="120"/>
        <w:jc w:val="both"/>
        <w:rPr>
          <w:rFonts w:ascii="Garamond" w:eastAsia="Calibri" w:hAnsi="Garamond"/>
          <w:i/>
          <w:iCs/>
          <w:lang w:eastAsia="en-US"/>
        </w:rPr>
      </w:pPr>
      <w:r w:rsidRPr="00273760">
        <w:rPr>
          <w:rFonts w:ascii="Garamond" w:eastAsia="Calibri" w:hAnsi="Garamond"/>
          <w:i/>
          <w:iCs/>
          <w:lang w:eastAsia="en-US"/>
        </w:rPr>
        <w:t>Sacred waters</w:t>
      </w:r>
    </w:p>
    <w:p w14:paraId="0ED2715A" w14:textId="6AD4A310" w:rsidR="00D41F78" w:rsidRDefault="00403966" w:rsidP="0020799C">
      <w:pPr>
        <w:spacing w:after="120"/>
        <w:jc w:val="both"/>
        <w:rPr>
          <w:rFonts w:ascii="Garamond" w:eastAsia="Calibri" w:hAnsi="Garamond"/>
          <w:lang w:eastAsia="en-US"/>
        </w:rPr>
      </w:pPr>
      <w:r>
        <w:rPr>
          <w:rFonts w:ascii="Garamond" w:eastAsia="Calibri" w:hAnsi="Garamond"/>
          <w:lang w:eastAsia="en-US"/>
        </w:rPr>
        <w:t xml:space="preserve">The </w:t>
      </w:r>
      <w:r w:rsidR="006A7387">
        <w:rPr>
          <w:rFonts w:ascii="Garamond" w:eastAsia="Calibri" w:hAnsi="Garamond"/>
          <w:lang w:eastAsia="en-US"/>
        </w:rPr>
        <w:t>a</w:t>
      </w:r>
      <w:r>
        <w:rPr>
          <w:rFonts w:ascii="Garamond" w:eastAsia="Calibri" w:hAnsi="Garamond"/>
          <w:lang w:eastAsia="en-US"/>
        </w:rPr>
        <w:t>nthrop</w:t>
      </w:r>
      <w:r w:rsidR="00DB7412">
        <w:rPr>
          <w:rFonts w:ascii="Garamond" w:eastAsia="Calibri" w:hAnsi="Garamond"/>
          <w:lang w:eastAsia="en-US"/>
        </w:rPr>
        <w:t xml:space="preserve">ologist Victoria </w:t>
      </w:r>
      <w:r w:rsidR="005E6F12">
        <w:rPr>
          <w:rFonts w:ascii="Garamond" w:eastAsia="Calibri" w:hAnsi="Garamond"/>
          <w:lang w:eastAsia="en-US"/>
        </w:rPr>
        <w:t>Strang</w:t>
      </w:r>
      <w:r w:rsidR="000D3D1A">
        <w:rPr>
          <w:rStyle w:val="FootnoteReference"/>
          <w:rFonts w:ascii="Garamond" w:eastAsia="Calibri" w:hAnsi="Garamond"/>
          <w:lang w:eastAsia="en-US"/>
        </w:rPr>
        <w:footnoteReference w:id="23"/>
      </w:r>
      <w:r w:rsidR="005E6F12">
        <w:rPr>
          <w:rFonts w:ascii="Garamond" w:eastAsia="Calibri" w:hAnsi="Garamond"/>
          <w:lang w:eastAsia="en-US"/>
        </w:rPr>
        <w:t xml:space="preserve"> has highlighted how water is</w:t>
      </w:r>
      <w:r w:rsidR="00943E16">
        <w:rPr>
          <w:rFonts w:ascii="Garamond" w:eastAsia="Calibri" w:hAnsi="Garamond"/>
          <w:lang w:eastAsia="en-US"/>
        </w:rPr>
        <w:t xml:space="preserve"> </w:t>
      </w:r>
      <w:r w:rsidR="005E6F12">
        <w:rPr>
          <w:rFonts w:ascii="Garamond" w:eastAsia="Calibri" w:hAnsi="Garamond"/>
          <w:lang w:eastAsia="en-US"/>
        </w:rPr>
        <w:t xml:space="preserve">fundamental </w:t>
      </w:r>
      <w:r w:rsidR="00943E16">
        <w:rPr>
          <w:rFonts w:ascii="Garamond" w:eastAsia="Calibri" w:hAnsi="Garamond"/>
          <w:lang w:eastAsia="en-US"/>
        </w:rPr>
        <w:t>to human life and over the course of history</w:t>
      </w:r>
      <w:r w:rsidR="001F014F">
        <w:rPr>
          <w:rFonts w:ascii="Garamond" w:eastAsia="Calibri" w:hAnsi="Garamond"/>
          <w:lang w:eastAsia="en-US"/>
        </w:rPr>
        <w:t xml:space="preserve"> it has been regarded as a primal </w:t>
      </w:r>
      <w:r w:rsidR="00F9631C">
        <w:rPr>
          <w:rFonts w:ascii="Garamond" w:eastAsia="Calibri" w:hAnsi="Garamond"/>
          <w:lang w:eastAsia="en-US"/>
        </w:rPr>
        <w:t xml:space="preserve">sacred </w:t>
      </w:r>
      <w:r w:rsidR="001F014F">
        <w:rPr>
          <w:rFonts w:ascii="Garamond" w:eastAsia="Calibri" w:hAnsi="Garamond"/>
          <w:lang w:eastAsia="en-US"/>
        </w:rPr>
        <w:t>element which</w:t>
      </w:r>
      <w:r w:rsidR="00C6558A">
        <w:rPr>
          <w:rFonts w:ascii="Garamond" w:eastAsia="Calibri" w:hAnsi="Garamond"/>
          <w:lang w:eastAsia="en-US"/>
        </w:rPr>
        <w:t xml:space="preserve"> </w:t>
      </w:r>
      <w:r w:rsidR="00846F41">
        <w:rPr>
          <w:rFonts w:ascii="Garamond" w:eastAsia="Calibri" w:hAnsi="Garamond"/>
          <w:lang w:eastAsia="en-US"/>
        </w:rPr>
        <w:t>almost universally</w:t>
      </w:r>
      <w:r w:rsidR="00943E16">
        <w:rPr>
          <w:rFonts w:ascii="Garamond" w:eastAsia="Calibri" w:hAnsi="Garamond"/>
          <w:lang w:eastAsia="en-US"/>
        </w:rPr>
        <w:t xml:space="preserve"> has been </w:t>
      </w:r>
      <w:r w:rsidR="00CE12BA">
        <w:rPr>
          <w:rFonts w:ascii="Garamond" w:eastAsia="Calibri" w:hAnsi="Garamond"/>
          <w:lang w:eastAsia="en-US"/>
        </w:rPr>
        <w:t>deified</w:t>
      </w:r>
      <w:r w:rsidR="005C0908">
        <w:rPr>
          <w:rFonts w:ascii="Garamond" w:eastAsia="Calibri" w:hAnsi="Garamond"/>
          <w:lang w:eastAsia="en-US"/>
        </w:rPr>
        <w:t xml:space="preserve"> and/or associated with a ra</w:t>
      </w:r>
      <w:r w:rsidR="009A3E12">
        <w:rPr>
          <w:rFonts w:ascii="Garamond" w:eastAsia="Calibri" w:hAnsi="Garamond"/>
          <w:lang w:eastAsia="en-US"/>
        </w:rPr>
        <w:t>n</w:t>
      </w:r>
      <w:r w:rsidR="005C0908">
        <w:rPr>
          <w:rFonts w:ascii="Garamond" w:eastAsia="Calibri" w:hAnsi="Garamond"/>
          <w:lang w:eastAsia="en-US"/>
        </w:rPr>
        <w:t>ge of non-human entities</w:t>
      </w:r>
      <w:r w:rsidR="000D3D1A">
        <w:rPr>
          <w:rFonts w:ascii="Garamond" w:eastAsia="Calibri" w:hAnsi="Garamond"/>
          <w:lang w:eastAsia="en-US"/>
        </w:rPr>
        <w:t>.</w:t>
      </w:r>
      <w:r w:rsidR="003856F3">
        <w:rPr>
          <w:rFonts w:ascii="Garamond" w:eastAsia="Calibri" w:hAnsi="Garamond"/>
          <w:lang w:eastAsia="en-US"/>
        </w:rPr>
        <w:t xml:space="preserve"> </w:t>
      </w:r>
      <w:r w:rsidR="00FB753F">
        <w:rPr>
          <w:rFonts w:ascii="Garamond" w:eastAsia="Calibri" w:hAnsi="Garamond"/>
          <w:lang w:eastAsia="en-US"/>
        </w:rPr>
        <w:t xml:space="preserve">In a similar vein, </w:t>
      </w:r>
      <w:r w:rsidR="00846F41">
        <w:rPr>
          <w:rFonts w:ascii="Garamond" w:eastAsia="Calibri" w:hAnsi="Garamond"/>
          <w:lang w:eastAsia="en-US"/>
        </w:rPr>
        <w:t xml:space="preserve">Celeste Ray </w:t>
      </w:r>
      <w:r w:rsidR="00700B5D">
        <w:rPr>
          <w:rFonts w:ascii="Garamond" w:eastAsia="Calibri" w:hAnsi="Garamond"/>
          <w:lang w:eastAsia="en-US"/>
        </w:rPr>
        <w:t>has pointed out that springs and wells are particularly associated with</w:t>
      </w:r>
      <w:r w:rsidR="0038421F">
        <w:rPr>
          <w:rFonts w:ascii="Garamond" w:eastAsia="Calibri" w:hAnsi="Garamond"/>
          <w:lang w:eastAsia="en-US"/>
        </w:rPr>
        <w:t xml:space="preserve"> deities</w:t>
      </w:r>
      <w:r w:rsidR="00E335A0">
        <w:rPr>
          <w:rFonts w:ascii="Garamond" w:eastAsia="Calibri" w:hAnsi="Garamond"/>
          <w:lang w:eastAsia="en-US"/>
        </w:rPr>
        <w:t xml:space="preserve"> or gen</w:t>
      </w:r>
      <w:r w:rsidR="000519CD">
        <w:rPr>
          <w:rFonts w:ascii="Garamond" w:eastAsia="Calibri" w:hAnsi="Garamond"/>
          <w:lang w:eastAsia="en-US"/>
        </w:rPr>
        <w:t>ii loci</w:t>
      </w:r>
      <w:r w:rsidR="00F03605">
        <w:rPr>
          <w:rFonts w:ascii="Garamond" w:eastAsia="Calibri" w:hAnsi="Garamond"/>
          <w:lang w:eastAsia="en-US"/>
        </w:rPr>
        <w:t>, which in western Europe</w:t>
      </w:r>
      <w:r w:rsidR="00836FFD">
        <w:rPr>
          <w:rFonts w:ascii="Garamond" w:eastAsia="Calibri" w:hAnsi="Garamond"/>
          <w:lang w:eastAsia="en-US"/>
        </w:rPr>
        <w:t xml:space="preserve"> often became Christianised</w:t>
      </w:r>
      <w:r w:rsidR="00B01D39">
        <w:rPr>
          <w:rFonts w:ascii="Garamond" w:eastAsia="Calibri" w:hAnsi="Garamond"/>
          <w:lang w:eastAsia="en-US"/>
        </w:rPr>
        <w:t xml:space="preserve"> holy wells</w:t>
      </w:r>
      <w:r w:rsidR="003357D6">
        <w:rPr>
          <w:rStyle w:val="FootnoteReference"/>
          <w:rFonts w:ascii="Garamond" w:eastAsia="Calibri" w:hAnsi="Garamond"/>
          <w:lang w:eastAsia="en-US"/>
        </w:rPr>
        <w:footnoteReference w:id="24"/>
      </w:r>
      <w:r w:rsidR="007F1B01">
        <w:rPr>
          <w:rFonts w:ascii="Garamond" w:eastAsia="Calibri" w:hAnsi="Garamond"/>
          <w:lang w:eastAsia="en-US"/>
        </w:rPr>
        <w:t>, associated with saints and curative properties</w:t>
      </w:r>
      <w:r w:rsidR="00C2260B">
        <w:rPr>
          <w:rFonts w:ascii="Garamond" w:eastAsia="Calibri" w:hAnsi="Garamond"/>
          <w:lang w:eastAsia="en-US"/>
        </w:rPr>
        <w:t xml:space="preserve">. She also notes that there is a strong association between sacred wells and other features </w:t>
      </w:r>
      <w:r w:rsidR="005C57CC">
        <w:rPr>
          <w:rFonts w:ascii="Garamond" w:eastAsia="Calibri" w:hAnsi="Garamond"/>
          <w:lang w:eastAsia="en-US"/>
        </w:rPr>
        <w:t xml:space="preserve">such as caves, trees, stones, which in turn may be considered to be animate in their own right. </w:t>
      </w:r>
    </w:p>
    <w:p w14:paraId="16F312C5" w14:textId="5AE7045E" w:rsidR="00CE12BA" w:rsidRDefault="00164C39" w:rsidP="0020799C">
      <w:pPr>
        <w:spacing w:after="120"/>
        <w:jc w:val="both"/>
        <w:rPr>
          <w:rFonts w:ascii="Garamond" w:eastAsia="Calibri" w:hAnsi="Garamond"/>
          <w:lang w:eastAsia="en-US"/>
        </w:rPr>
      </w:pPr>
      <w:r>
        <w:rPr>
          <w:rFonts w:ascii="Garamond" w:eastAsia="Calibri" w:hAnsi="Garamond"/>
          <w:lang w:eastAsia="en-US"/>
        </w:rPr>
        <w:t>In the</w:t>
      </w:r>
      <w:r w:rsidR="00CE12BA">
        <w:rPr>
          <w:rFonts w:ascii="Garamond" w:eastAsia="Calibri" w:hAnsi="Garamond"/>
          <w:lang w:eastAsia="en-US"/>
        </w:rPr>
        <w:t xml:space="preserve"> Malvern</w:t>
      </w:r>
      <w:r>
        <w:rPr>
          <w:rFonts w:ascii="Garamond" w:eastAsia="Calibri" w:hAnsi="Garamond"/>
          <w:lang w:eastAsia="en-US"/>
        </w:rPr>
        <w:t xml:space="preserve"> foothills</w:t>
      </w:r>
      <w:r w:rsidR="00CE12BA">
        <w:rPr>
          <w:rFonts w:ascii="Garamond" w:eastAsia="Calibri" w:hAnsi="Garamond"/>
          <w:lang w:eastAsia="en-US"/>
        </w:rPr>
        <w:t xml:space="preserve"> there are at least </w:t>
      </w:r>
      <w:r w:rsidR="003856F3" w:rsidRPr="00B46D0E">
        <w:rPr>
          <w:rFonts w:ascii="Garamond" w:eastAsia="Calibri" w:hAnsi="Garamond"/>
          <w:lang w:eastAsia="en-US"/>
        </w:rPr>
        <w:t>6</w:t>
      </w:r>
      <w:r w:rsidR="00B743F2" w:rsidRPr="00B46D0E">
        <w:rPr>
          <w:rFonts w:ascii="Garamond" w:eastAsia="Calibri" w:hAnsi="Garamond"/>
          <w:lang w:eastAsia="en-US"/>
        </w:rPr>
        <w:t>0</w:t>
      </w:r>
      <w:r w:rsidR="003856F3">
        <w:rPr>
          <w:rFonts w:ascii="Garamond" w:eastAsia="Calibri" w:hAnsi="Garamond"/>
          <w:lang w:eastAsia="en-US"/>
        </w:rPr>
        <w:t xml:space="preserve"> springs</w:t>
      </w:r>
      <w:r w:rsidR="00E13196">
        <w:rPr>
          <w:rFonts w:ascii="Garamond" w:eastAsia="Calibri" w:hAnsi="Garamond"/>
          <w:lang w:eastAsia="en-US"/>
        </w:rPr>
        <w:t>,</w:t>
      </w:r>
      <w:r w:rsidR="008C7D8D">
        <w:rPr>
          <w:rFonts w:ascii="Garamond" w:eastAsia="Calibri" w:hAnsi="Garamond"/>
          <w:lang w:eastAsia="en-US"/>
        </w:rPr>
        <w:t xml:space="preserve"> and </w:t>
      </w:r>
      <w:r>
        <w:rPr>
          <w:rFonts w:ascii="Garamond" w:eastAsia="Calibri" w:hAnsi="Garamond"/>
          <w:lang w:eastAsia="en-US"/>
        </w:rPr>
        <w:t xml:space="preserve">the </w:t>
      </w:r>
      <w:r w:rsidR="00271814">
        <w:rPr>
          <w:rFonts w:ascii="Garamond" w:eastAsia="Calibri" w:hAnsi="Garamond"/>
          <w:lang w:eastAsia="en-US"/>
        </w:rPr>
        <w:t>hinterland</w:t>
      </w:r>
      <w:r>
        <w:rPr>
          <w:rFonts w:ascii="Garamond" w:eastAsia="Calibri" w:hAnsi="Garamond"/>
          <w:lang w:eastAsia="en-US"/>
        </w:rPr>
        <w:t xml:space="preserve"> is engrave</w:t>
      </w:r>
      <w:r w:rsidR="00271814">
        <w:rPr>
          <w:rFonts w:ascii="Garamond" w:eastAsia="Calibri" w:hAnsi="Garamond"/>
          <w:lang w:eastAsia="en-US"/>
        </w:rPr>
        <w:t>d by streams and rivers</w:t>
      </w:r>
      <w:r w:rsidR="00C463A0">
        <w:rPr>
          <w:rFonts w:ascii="Garamond" w:eastAsia="Calibri" w:hAnsi="Garamond"/>
          <w:lang w:eastAsia="en-US"/>
        </w:rPr>
        <w:t xml:space="preserve">, </w:t>
      </w:r>
      <w:r w:rsidR="002B3E3F">
        <w:rPr>
          <w:rFonts w:ascii="Garamond" w:eastAsia="Calibri" w:hAnsi="Garamond"/>
          <w:lang w:eastAsia="en-US"/>
        </w:rPr>
        <w:t>several</w:t>
      </w:r>
      <w:r w:rsidR="00C463A0">
        <w:rPr>
          <w:rFonts w:ascii="Garamond" w:eastAsia="Calibri" w:hAnsi="Garamond"/>
          <w:lang w:eastAsia="en-US"/>
        </w:rPr>
        <w:t xml:space="preserve"> of which are associated with their own </w:t>
      </w:r>
      <w:r w:rsidR="00F8662F">
        <w:rPr>
          <w:rFonts w:ascii="Garamond" w:eastAsia="Calibri" w:hAnsi="Garamond"/>
          <w:lang w:eastAsia="en-US"/>
        </w:rPr>
        <w:t>folklore</w:t>
      </w:r>
      <w:r w:rsidR="00F8662F">
        <w:rPr>
          <w:rStyle w:val="FootnoteReference"/>
          <w:rFonts w:ascii="Garamond" w:eastAsia="Calibri" w:hAnsi="Garamond"/>
          <w:lang w:eastAsia="en-US"/>
        </w:rPr>
        <w:footnoteReference w:id="25"/>
      </w:r>
      <w:r w:rsidR="00271814">
        <w:rPr>
          <w:rFonts w:ascii="Garamond" w:eastAsia="Calibri" w:hAnsi="Garamond"/>
          <w:lang w:eastAsia="en-US"/>
        </w:rPr>
        <w:t xml:space="preserve">. </w:t>
      </w:r>
      <w:r w:rsidR="001B24F1">
        <w:rPr>
          <w:rFonts w:ascii="Garamond" w:eastAsia="Calibri" w:hAnsi="Garamond"/>
          <w:lang w:eastAsia="en-US"/>
        </w:rPr>
        <w:t>Flowing and emerging w</w:t>
      </w:r>
      <w:r w:rsidR="008C7D8D">
        <w:rPr>
          <w:rFonts w:ascii="Garamond" w:eastAsia="Calibri" w:hAnsi="Garamond"/>
          <w:lang w:eastAsia="en-US"/>
        </w:rPr>
        <w:t xml:space="preserve">ater </w:t>
      </w:r>
      <w:r w:rsidR="00BA3E46">
        <w:rPr>
          <w:rFonts w:ascii="Garamond" w:eastAsia="Calibri" w:hAnsi="Garamond"/>
          <w:lang w:eastAsia="en-US"/>
        </w:rPr>
        <w:t xml:space="preserve">therefore </w:t>
      </w:r>
      <w:r w:rsidR="008C7D8D">
        <w:rPr>
          <w:rFonts w:ascii="Garamond" w:eastAsia="Calibri" w:hAnsi="Garamond"/>
          <w:lang w:eastAsia="en-US"/>
        </w:rPr>
        <w:t xml:space="preserve">plays a large part in the </w:t>
      </w:r>
      <w:r w:rsidR="00A564D4">
        <w:rPr>
          <w:rFonts w:ascii="Garamond" w:eastAsia="Calibri" w:hAnsi="Garamond"/>
          <w:lang w:eastAsia="en-US"/>
        </w:rPr>
        <w:t xml:space="preserve">sacred character of the </w:t>
      </w:r>
      <w:r w:rsidR="00BA3E46">
        <w:rPr>
          <w:rFonts w:ascii="Garamond" w:eastAsia="Calibri" w:hAnsi="Garamond"/>
          <w:lang w:eastAsia="en-US"/>
        </w:rPr>
        <w:t>area</w:t>
      </w:r>
      <w:r w:rsidR="00A531CD">
        <w:rPr>
          <w:rFonts w:ascii="Garamond" w:eastAsia="Calibri" w:hAnsi="Garamond"/>
          <w:lang w:eastAsia="en-US"/>
        </w:rPr>
        <w:t>.</w:t>
      </w:r>
      <w:r w:rsidR="00A564D4">
        <w:rPr>
          <w:rFonts w:ascii="Garamond" w:eastAsia="Calibri" w:hAnsi="Garamond"/>
          <w:lang w:eastAsia="en-US"/>
        </w:rPr>
        <w:t xml:space="preserve"> </w:t>
      </w:r>
      <w:r w:rsidR="00A531CD">
        <w:rPr>
          <w:rFonts w:ascii="Garamond" w:eastAsia="Calibri" w:hAnsi="Garamond"/>
          <w:lang w:eastAsia="en-US"/>
        </w:rPr>
        <w:t>A</w:t>
      </w:r>
      <w:r w:rsidR="00A564D4">
        <w:rPr>
          <w:rFonts w:ascii="Garamond" w:eastAsia="Calibri" w:hAnsi="Garamond"/>
          <w:lang w:eastAsia="en-US"/>
        </w:rPr>
        <w:t>s</w:t>
      </w:r>
      <w:r w:rsidR="008A19C3">
        <w:rPr>
          <w:rFonts w:ascii="Garamond" w:eastAsia="Calibri" w:hAnsi="Garamond"/>
          <w:lang w:eastAsia="en-US"/>
        </w:rPr>
        <w:t xml:space="preserve"> will be discussed below,</w:t>
      </w:r>
      <w:r w:rsidR="00E13196">
        <w:rPr>
          <w:rFonts w:ascii="Garamond" w:eastAsia="Calibri" w:hAnsi="Garamond"/>
          <w:lang w:eastAsia="en-US"/>
        </w:rPr>
        <w:t xml:space="preserve"> many of</w:t>
      </w:r>
      <w:r w:rsidR="00DC70A2">
        <w:rPr>
          <w:rFonts w:ascii="Garamond" w:eastAsia="Calibri" w:hAnsi="Garamond"/>
          <w:lang w:eastAsia="en-US"/>
        </w:rPr>
        <w:t xml:space="preserve"> the</w:t>
      </w:r>
      <w:r w:rsidR="00A531CD">
        <w:rPr>
          <w:rFonts w:ascii="Garamond" w:eastAsia="Calibri" w:hAnsi="Garamond"/>
          <w:lang w:eastAsia="en-US"/>
        </w:rPr>
        <w:t>se</w:t>
      </w:r>
      <w:r w:rsidR="00DC70A2">
        <w:rPr>
          <w:rFonts w:ascii="Garamond" w:eastAsia="Calibri" w:hAnsi="Garamond"/>
          <w:lang w:eastAsia="en-US"/>
        </w:rPr>
        <w:t xml:space="preserve"> springs</w:t>
      </w:r>
      <w:r w:rsidR="00E13196">
        <w:rPr>
          <w:rFonts w:ascii="Garamond" w:eastAsia="Calibri" w:hAnsi="Garamond"/>
          <w:lang w:eastAsia="en-US"/>
        </w:rPr>
        <w:t xml:space="preserve"> are associated with</w:t>
      </w:r>
      <w:r w:rsidR="005B52BE">
        <w:rPr>
          <w:rFonts w:ascii="Garamond" w:eastAsia="Calibri" w:hAnsi="Garamond"/>
          <w:lang w:eastAsia="en-US"/>
        </w:rPr>
        <w:t xml:space="preserve"> medieval</w:t>
      </w:r>
      <w:r w:rsidR="00E13196">
        <w:rPr>
          <w:rFonts w:ascii="Garamond" w:eastAsia="Calibri" w:hAnsi="Garamond"/>
          <w:lang w:eastAsia="en-US"/>
        </w:rPr>
        <w:t xml:space="preserve"> holy wells</w:t>
      </w:r>
      <w:r w:rsidR="00343C5B">
        <w:rPr>
          <w:rFonts w:ascii="Garamond" w:eastAsia="Calibri" w:hAnsi="Garamond"/>
          <w:lang w:eastAsia="en-US"/>
        </w:rPr>
        <w:t xml:space="preserve"> and </w:t>
      </w:r>
      <w:r w:rsidR="003D3AB8">
        <w:rPr>
          <w:rFonts w:ascii="Garamond" w:eastAsia="Calibri" w:hAnsi="Garamond"/>
          <w:lang w:eastAsia="en-US"/>
        </w:rPr>
        <w:t>were considered to have curative properties</w:t>
      </w:r>
      <w:r w:rsidR="00E44806">
        <w:rPr>
          <w:rFonts w:ascii="Garamond" w:eastAsia="Calibri" w:hAnsi="Garamond"/>
          <w:lang w:eastAsia="en-US"/>
        </w:rPr>
        <w:t xml:space="preserve">. </w:t>
      </w:r>
      <w:r w:rsidR="00EC3D2A">
        <w:rPr>
          <w:rFonts w:ascii="Garamond" w:eastAsia="Calibri" w:hAnsi="Garamond"/>
          <w:lang w:eastAsia="en-US"/>
        </w:rPr>
        <w:t>From the</w:t>
      </w:r>
      <w:r w:rsidR="00E44806">
        <w:rPr>
          <w:rFonts w:ascii="Garamond" w:eastAsia="Calibri" w:hAnsi="Garamond"/>
          <w:lang w:eastAsia="en-US"/>
        </w:rPr>
        <w:t xml:space="preserve"> eighteenth centur</w:t>
      </w:r>
      <w:r w:rsidR="00EC3D2A">
        <w:rPr>
          <w:rFonts w:ascii="Garamond" w:eastAsia="Calibri" w:hAnsi="Garamond"/>
          <w:lang w:eastAsia="en-US"/>
        </w:rPr>
        <w:t>y</w:t>
      </w:r>
      <w:r w:rsidR="00E44806">
        <w:rPr>
          <w:rFonts w:ascii="Garamond" w:eastAsia="Calibri" w:hAnsi="Garamond"/>
          <w:lang w:eastAsia="en-US"/>
        </w:rPr>
        <w:t xml:space="preserve">, </w:t>
      </w:r>
      <w:r w:rsidR="00B81143">
        <w:rPr>
          <w:rFonts w:ascii="Garamond" w:eastAsia="Calibri" w:hAnsi="Garamond"/>
          <w:lang w:eastAsia="en-US"/>
        </w:rPr>
        <w:t xml:space="preserve">however, the religious </w:t>
      </w:r>
      <w:r w:rsidR="00634B1D">
        <w:rPr>
          <w:rFonts w:ascii="Garamond" w:eastAsia="Calibri" w:hAnsi="Garamond"/>
          <w:lang w:eastAsia="en-US"/>
        </w:rPr>
        <w:t xml:space="preserve">significance of the water declined, and was largely replaced by </w:t>
      </w:r>
      <w:r w:rsidR="009F094B">
        <w:rPr>
          <w:rFonts w:ascii="Garamond" w:eastAsia="Calibri" w:hAnsi="Garamond"/>
          <w:lang w:eastAsia="en-US"/>
        </w:rPr>
        <w:t>‘</w:t>
      </w:r>
      <w:r w:rsidR="00634B1D">
        <w:rPr>
          <w:rFonts w:ascii="Garamond" w:eastAsia="Calibri" w:hAnsi="Garamond"/>
          <w:lang w:eastAsia="en-US"/>
        </w:rPr>
        <w:t>scientific</w:t>
      </w:r>
      <w:r w:rsidR="009F094B">
        <w:rPr>
          <w:rFonts w:ascii="Garamond" w:eastAsia="Calibri" w:hAnsi="Garamond"/>
          <w:lang w:eastAsia="en-US"/>
        </w:rPr>
        <w:t>’ secularised water cures</w:t>
      </w:r>
      <w:r w:rsidR="00FA767F">
        <w:rPr>
          <w:rStyle w:val="FootnoteReference"/>
          <w:rFonts w:ascii="Garamond" w:eastAsia="Calibri" w:hAnsi="Garamond"/>
          <w:lang w:eastAsia="en-US"/>
        </w:rPr>
        <w:footnoteReference w:id="26"/>
      </w:r>
      <w:r w:rsidR="00AC1D3C">
        <w:rPr>
          <w:rFonts w:ascii="Garamond" w:eastAsia="Calibri" w:hAnsi="Garamond"/>
          <w:lang w:eastAsia="en-US"/>
        </w:rPr>
        <w:t xml:space="preserve">, which </w:t>
      </w:r>
      <w:r w:rsidR="00BD744A">
        <w:rPr>
          <w:rFonts w:ascii="Garamond" w:eastAsia="Calibri" w:hAnsi="Garamond"/>
          <w:lang w:eastAsia="en-US"/>
        </w:rPr>
        <w:t>frequently</w:t>
      </w:r>
      <w:r w:rsidR="00D13B73">
        <w:rPr>
          <w:rFonts w:ascii="Garamond" w:eastAsia="Calibri" w:hAnsi="Garamond"/>
          <w:lang w:eastAsia="en-US"/>
        </w:rPr>
        <w:t xml:space="preserve"> involved being wrapped in wet sheets, as opposed to drinking the waters</w:t>
      </w:r>
      <w:r w:rsidR="008D3F47">
        <w:rPr>
          <w:rStyle w:val="FootnoteReference"/>
          <w:rFonts w:ascii="Garamond" w:eastAsia="Calibri" w:hAnsi="Garamond"/>
          <w:lang w:eastAsia="en-US"/>
        </w:rPr>
        <w:footnoteReference w:id="27"/>
      </w:r>
      <w:r w:rsidR="00D13B73">
        <w:rPr>
          <w:rFonts w:ascii="Garamond" w:eastAsia="Calibri" w:hAnsi="Garamond"/>
          <w:lang w:eastAsia="en-US"/>
        </w:rPr>
        <w:t xml:space="preserve">. </w:t>
      </w:r>
      <w:r w:rsidR="00916266">
        <w:rPr>
          <w:rFonts w:ascii="Garamond" w:eastAsia="Calibri" w:hAnsi="Garamond"/>
          <w:lang w:eastAsia="en-US"/>
        </w:rPr>
        <w:t>T</w:t>
      </w:r>
      <w:r w:rsidR="00146147">
        <w:rPr>
          <w:rFonts w:ascii="Garamond" w:eastAsia="Calibri" w:hAnsi="Garamond"/>
          <w:lang w:eastAsia="en-US"/>
        </w:rPr>
        <w:t>he</w:t>
      </w:r>
      <w:r w:rsidR="000B7AC4">
        <w:rPr>
          <w:rFonts w:ascii="Garamond" w:eastAsia="Calibri" w:hAnsi="Garamond"/>
          <w:lang w:eastAsia="en-US"/>
        </w:rPr>
        <w:t xml:space="preserve"> water cures decreased in </w:t>
      </w:r>
      <w:r w:rsidR="002E34F1">
        <w:rPr>
          <w:rFonts w:ascii="Garamond" w:eastAsia="Calibri" w:hAnsi="Garamond"/>
          <w:lang w:eastAsia="en-US"/>
        </w:rPr>
        <w:t xml:space="preserve">importance </w:t>
      </w:r>
      <w:r w:rsidR="00F87035">
        <w:rPr>
          <w:rFonts w:ascii="Garamond" w:eastAsia="Calibri" w:hAnsi="Garamond"/>
          <w:lang w:eastAsia="en-US"/>
        </w:rPr>
        <w:t>but</w:t>
      </w:r>
      <w:r w:rsidR="002E34F1">
        <w:rPr>
          <w:rFonts w:ascii="Garamond" w:eastAsia="Calibri" w:hAnsi="Garamond"/>
          <w:lang w:eastAsia="en-US"/>
        </w:rPr>
        <w:t xml:space="preserve"> today there appears to be a renewed interest in drinking the</w:t>
      </w:r>
      <w:r w:rsidR="00B76902">
        <w:rPr>
          <w:rFonts w:ascii="Garamond" w:eastAsia="Calibri" w:hAnsi="Garamond"/>
          <w:lang w:eastAsia="en-US"/>
        </w:rPr>
        <w:t xml:space="preserve"> waters</w:t>
      </w:r>
      <w:r w:rsidR="00392D72">
        <w:rPr>
          <w:rFonts w:ascii="Garamond" w:eastAsia="Calibri" w:hAnsi="Garamond"/>
          <w:lang w:eastAsia="en-US"/>
        </w:rPr>
        <w:t xml:space="preserve">, </w:t>
      </w:r>
      <w:r w:rsidR="009C13CF">
        <w:rPr>
          <w:rFonts w:ascii="Garamond" w:eastAsia="Calibri" w:hAnsi="Garamond"/>
          <w:lang w:eastAsia="en-US"/>
        </w:rPr>
        <w:t>because of their properties</w:t>
      </w:r>
      <w:r w:rsidR="00B015C9">
        <w:rPr>
          <w:rFonts w:ascii="Garamond" w:eastAsia="Calibri" w:hAnsi="Garamond"/>
          <w:lang w:eastAsia="en-US"/>
        </w:rPr>
        <w:t xml:space="preserve"> (Fig 2)</w:t>
      </w:r>
      <w:r w:rsidR="009C13CF">
        <w:rPr>
          <w:rFonts w:ascii="Garamond" w:eastAsia="Calibri" w:hAnsi="Garamond"/>
          <w:lang w:eastAsia="en-US"/>
        </w:rPr>
        <w:t xml:space="preserve">. This renewed interest </w:t>
      </w:r>
      <w:r w:rsidR="00364BE8">
        <w:rPr>
          <w:rFonts w:ascii="Garamond" w:eastAsia="Calibri" w:hAnsi="Garamond"/>
          <w:lang w:eastAsia="en-US"/>
        </w:rPr>
        <w:t xml:space="preserve">in the waters </w:t>
      </w:r>
      <w:r w:rsidR="001C2730">
        <w:rPr>
          <w:rFonts w:ascii="Garamond" w:eastAsia="Calibri" w:hAnsi="Garamond"/>
          <w:lang w:eastAsia="en-US"/>
        </w:rPr>
        <w:t>may be linked to a rise in paganism, as the Whi</w:t>
      </w:r>
      <w:r w:rsidR="00C55E1B">
        <w:rPr>
          <w:rFonts w:ascii="Garamond" w:eastAsia="Calibri" w:hAnsi="Garamond"/>
          <w:lang w:eastAsia="en-US"/>
        </w:rPr>
        <w:t>telea</w:t>
      </w:r>
      <w:r w:rsidR="001B0FC9">
        <w:rPr>
          <w:rFonts w:ascii="Garamond" w:eastAsia="Calibri" w:hAnsi="Garamond"/>
          <w:lang w:eastAsia="en-US"/>
        </w:rPr>
        <w:t>v</w:t>
      </w:r>
      <w:r w:rsidR="00C55E1B">
        <w:rPr>
          <w:rFonts w:ascii="Garamond" w:eastAsia="Calibri" w:hAnsi="Garamond"/>
          <w:lang w:eastAsia="en-US"/>
        </w:rPr>
        <w:t>ed oak became a focus for</w:t>
      </w:r>
      <w:r w:rsidR="001B0FC9">
        <w:rPr>
          <w:rFonts w:ascii="Garamond" w:eastAsia="Calibri" w:hAnsi="Garamond"/>
          <w:lang w:eastAsia="en-US"/>
        </w:rPr>
        <w:t xml:space="preserve"> pilgrimage and</w:t>
      </w:r>
      <w:r w:rsidR="00C55E1B">
        <w:rPr>
          <w:rFonts w:ascii="Garamond" w:eastAsia="Calibri" w:hAnsi="Garamond"/>
          <w:lang w:eastAsia="en-US"/>
        </w:rPr>
        <w:t xml:space="preserve"> offerings (until it caught fire</w:t>
      </w:r>
      <w:r w:rsidR="001B0FC9">
        <w:rPr>
          <w:rFonts w:ascii="Garamond" w:eastAsia="Calibri" w:hAnsi="Garamond"/>
          <w:lang w:eastAsia="en-US"/>
        </w:rPr>
        <w:t xml:space="preserve"> in 2020</w:t>
      </w:r>
      <w:r w:rsidR="00C55E1B">
        <w:rPr>
          <w:rFonts w:ascii="Garamond" w:eastAsia="Calibri" w:hAnsi="Garamond"/>
          <w:lang w:eastAsia="en-US"/>
        </w:rPr>
        <w:t>) and t</w:t>
      </w:r>
      <w:r w:rsidR="005C2AFB" w:rsidRPr="005C2AFB">
        <w:rPr>
          <w:rFonts w:ascii="Garamond" w:eastAsia="Calibri" w:hAnsi="Garamond"/>
          <w:lang w:eastAsia="en-US"/>
        </w:rPr>
        <w:t>he Healing Gateway Festival</w:t>
      </w:r>
      <w:r w:rsidR="00B658AD">
        <w:rPr>
          <w:rFonts w:ascii="Garamond" w:eastAsia="Calibri" w:hAnsi="Garamond"/>
          <w:lang w:eastAsia="en-US"/>
        </w:rPr>
        <w:t xml:space="preserve">, </w:t>
      </w:r>
      <w:r w:rsidR="0005249F">
        <w:rPr>
          <w:rFonts w:ascii="Garamond" w:eastAsia="Calibri" w:hAnsi="Garamond"/>
          <w:lang w:eastAsia="en-US"/>
        </w:rPr>
        <w:t xml:space="preserve">a successor to the Malvern </w:t>
      </w:r>
      <w:r w:rsidR="00AD0F7B">
        <w:rPr>
          <w:rFonts w:ascii="Garamond" w:eastAsia="Calibri" w:hAnsi="Garamond"/>
          <w:lang w:eastAsia="en-US"/>
        </w:rPr>
        <w:t>E</w:t>
      </w:r>
      <w:r w:rsidR="0005249F">
        <w:rPr>
          <w:rFonts w:ascii="Garamond" w:eastAsia="Calibri" w:hAnsi="Garamond"/>
          <w:lang w:eastAsia="en-US"/>
        </w:rPr>
        <w:t xml:space="preserve">arth </w:t>
      </w:r>
      <w:r w:rsidR="00AD0F7B">
        <w:rPr>
          <w:rFonts w:ascii="Garamond" w:eastAsia="Calibri" w:hAnsi="Garamond"/>
          <w:lang w:eastAsia="en-US"/>
        </w:rPr>
        <w:t>S</w:t>
      </w:r>
      <w:r w:rsidR="0005249F">
        <w:rPr>
          <w:rFonts w:ascii="Garamond" w:eastAsia="Calibri" w:hAnsi="Garamond"/>
          <w:lang w:eastAsia="en-US"/>
        </w:rPr>
        <w:t>p</w:t>
      </w:r>
      <w:r w:rsidR="00E14151">
        <w:rPr>
          <w:rFonts w:ascii="Garamond" w:eastAsia="Calibri" w:hAnsi="Garamond"/>
          <w:lang w:eastAsia="en-US"/>
        </w:rPr>
        <w:t>i</w:t>
      </w:r>
      <w:r w:rsidR="0005249F">
        <w:rPr>
          <w:rFonts w:ascii="Garamond" w:eastAsia="Calibri" w:hAnsi="Garamond"/>
          <w:lang w:eastAsia="en-US"/>
        </w:rPr>
        <w:t xml:space="preserve">rit festival, </w:t>
      </w:r>
      <w:r w:rsidR="00B658AD">
        <w:rPr>
          <w:rFonts w:ascii="Garamond" w:eastAsia="Calibri" w:hAnsi="Garamond"/>
          <w:lang w:eastAsia="en-US"/>
        </w:rPr>
        <w:t>is held</w:t>
      </w:r>
      <w:r w:rsidR="00036E64">
        <w:rPr>
          <w:rFonts w:ascii="Garamond" w:eastAsia="Calibri" w:hAnsi="Garamond"/>
          <w:lang w:eastAsia="en-US"/>
        </w:rPr>
        <w:t xml:space="preserve"> in the area</w:t>
      </w:r>
      <w:r w:rsidR="00B658AD">
        <w:rPr>
          <w:rFonts w:ascii="Garamond" w:eastAsia="Calibri" w:hAnsi="Garamond"/>
          <w:lang w:eastAsia="en-US"/>
        </w:rPr>
        <w:t xml:space="preserve"> annually</w:t>
      </w:r>
      <w:r w:rsidR="0046497D">
        <w:rPr>
          <w:rFonts w:ascii="Garamond" w:eastAsia="Calibri" w:hAnsi="Garamond"/>
          <w:lang w:eastAsia="en-US"/>
        </w:rPr>
        <w:t>.</w:t>
      </w:r>
    </w:p>
    <w:p w14:paraId="607D6808" w14:textId="5F8C19BD" w:rsidR="00B015C9" w:rsidRDefault="00AA7E1D" w:rsidP="0020799C">
      <w:pPr>
        <w:spacing w:after="120"/>
        <w:jc w:val="both"/>
        <w:rPr>
          <w:rFonts w:ascii="Garamond" w:eastAsia="Calibri" w:hAnsi="Garamond"/>
          <w:lang w:eastAsia="en-US"/>
        </w:rPr>
      </w:pPr>
      <w:r>
        <w:rPr>
          <w:rFonts w:ascii="Garamond" w:eastAsia="Calibri" w:hAnsi="Garamond"/>
          <w:noProof/>
          <w:lang w:eastAsia="en-GB"/>
        </w:rPr>
        <w:drawing>
          <wp:inline distT="0" distB="0" distL="0" distR="0" wp14:anchorId="1CC457AE" wp14:editId="26834315">
            <wp:extent cx="3448557" cy="2734945"/>
            <wp:effectExtent l="0" t="5398" r="0" b="0"/>
            <wp:docPr id="4" name="Picture 4" descr="A fountain with a statue in the shape of a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fountain with a statue in the shape of a head&#10;&#10;Description automatically generated"/>
                    <pic:cNvPicPr/>
                  </pic:nvPicPr>
                  <pic:blipFill rotWithShape="1">
                    <a:blip r:embed="rId10" cstate="email">
                      <a:extLst>
                        <a:ext uri="{28A0092B-C50C-407E-A947-70E740481C1C}">
                          <a14:useLocalDpi xmlns:a14="http://schemas.microsoft.com/office/drawing/2010/main" val="0"/>
                        </a:ext>
                      </a:extLst>
                    </a:blip>
                    <a:srcRect r="5431"/>
                    <a:stretch/>
                  </pic:blipFill>
                  <pic:spPr bwMode="auto">
                    <a:xfrm rot="5400000">
                      <a:off x="0" y="0"/>
                      <a:ext cx="3448923" cy="2735235"/>
                    </a:xfrm>
                    <a:prstGeom prst="rect">
                      <a:avLst/>
                    </a:prstGeom>
                    <a:ln>
                      <a:noFill/>
                    </a:ln>
                    <a:extLst>
                      <a:ext uri="{53640926-AAD7-44D8-BBD7-CCE9431645EC}">
                        <a14:shadowObscured xmlns:a14="http://schemas.microsoft.com/office/drawing/2010/main"/>
                      </a:ext>
                    </a:extLst>
                  </pic:spPr>
                </pic:pic>
              </a:graphicData>
            </a:graphic>
          </wp:inline>
        </w:drawing>
      </w:r>
    </w:p>
    <w:p w14:paraId="10A6A412" w14:textId="12C9F01F" w:rsidR="00224219" w:rsidRPr="00666DD0" w:rsidRDefault="00224219" w:rsidP="0020799C">
      <w:pPr>
        <w:spacing w:after="120"/>
        <w:jc w:val="both"/>
        <w:rPr>
          <w:rFonts w:ascii="Garamond" w:eastAsia="Calibri" w:hAnsi="Garamond"/>
          <w:i/>
          <w:iCs/>
          <w:sz w:val="20"/>
          <w:szCs w:val="20"/>
          <w:lang w:eastAsia="en-US"/>
        </w:rPr>
      </w:pPr>
      <w:r w:rsidRPr="00666DD0">
        <w:rPr>
          <w:rFonts w:ascii="Garamond" w:eastAsia="Calibri" w:hAnsi="Garamond"/>
          <w:i/>
          <w:iCs/>
          <w:sz w:val="20"/>
          <w:szCs w:val="20"/>
          <w:lang w:eastAsia="en-US"/>
        </w:rPr>
        <w:t>Figure 2. The new</w:t>
      </w:r>
      <w:r w:rsidR="00651925">
        <w:rPr>
          <w:rFonts w:ascii="Garamond" w:eastAsia="Calibri" w:hAnsi="Garamond"/>
          <w:i/>
          <w:iCs/>
          <w:sz w:val="20"/>
          <w:szCs w:val="20"/>
          <w:lang w:eastAsia="en-US"/>
        </w:rPr>
        <w:t xml:space="preserve"> well-used</w:t>
      </w:r>
      <w:r w:rsidRPr="00666DD0">
        <w:rPr>
          <w:rFonts w:ascii="Garamond" w:eastAsia="Calibri" w:hAnsi="Garamond"/>
          <w:i/>
          <w:iCs/>
          <w:sz w:val="20"/>
          <w:szCs w:val="20"/>
          <w:lang w:eastAsia="en-US"/>
        </w:rPr>
        <w:t xml:space="preserve"> </w:t>
      </w:r>
      <w:r w:rsidR="00666DD0" w:rsidRPr="00666DD0">
        <w:rPr>
          <w:rFonts w:ascii="Garamond" w:eastAsia="Calibri" w:hAnsi="Garamond"/>
          <w:i/>
          <w:iCs/>
          <w:sz w:val="20"/>
          <w:szCs w:val="20"/>
          <w:lang w:eastAsia="en-US"/>
        </w:rPr>
        <w:t>springhead</w:t>
      </w:r>
      <w:r w:rsidR="00CD6B6C" w:rsidRPr="00666DD0">
        <w:rPr>
          <w:rFonts w:ascii="Garamond" w:eastAsia="Calibri" w:hAnsi="Garamond"/>
          <w:i/>
          <w:iCs/>
          <w:sz w:val="20"/>
          <w:szCs w:val="20"/>
          <w:lang w:eastAsia="en-US"/>
        </w:rPr>
        <w:t xml:space="preserve"> </w:t>
      </w:r>
      <w:r w:rsidR="00666DD0" w:rsidRPr="00666DD0">
        <w:rPr>
          <w:rFonts w:ascii="Garamond" w:eastAsia="Calibri" w:hAnsi="Garamond"/>
          <w:i/>
          <w:iCs/>
          <w:sz w:val="20"/>
          <w:szCs w:val="20"/>
          <w:lang w:eastAsia="en-US"/>
        </w:rPr>
        <w:t>Malvhina</w:t>
      </w:r>
      <w:r w:rsidR="00666DD0">
        <w:rPr>
          <w:rFonts w:ascii="Garamond" w:eastAsia="Calibri" w:hAnsi="Garamond"/>
          <w:i/>
          <w:iCs/>
          <w:sz w:val="20"/>
          <w:szCs w:val="20"/>
          <w:lang w:eastAsia="en-US"/>
        </w:rPr>
        <w:t>,</w:t>
      </w:r>
      <w:r w:rsidR="003F6B1A">
        <w:rPr>
          <w:rFonts w:ascii="Garamond" w:eastAsia="Calibri" w:hAnsi="Garamond"/>
          <w:i/>
          <w:iCs/>
          <w:sz w:val="20"/>
          <w:szCs w:val="20"/>
          <w:lang w:eastAsia="en-US"/>
        </w:rPr>
        <w:t xml:space="preserve"> a return to </w:t>
      </w:r>
      <w:r w:rsidR="001E5E89">
        <w:rPr>
          <w:rFonts w:ascii="Garamond" w:eastAsia="Calibri" w:hAnsi="Garamond"/>
          <w:i/>
          <w:iCs/>
          <w:sz w:val="20"/>
          <w:szCs w:val="20"/>
          <w:lang w:eastAsia="en-US"/>
        </w:rPr>
        <w:t>an older form?</w:t>
      </w:r>
      <w:r w:rsidRPr="00666DD0">
        <w:rPr>
          <w:rFonts w:ascii="Garamond" w:eastAsia="Calibri" w:hAnsi="Garamond"/>
          <w:i/>
          <w:iCs/>
          <w:sz w:val="20"/>
          <w:szCs w:val="20"/>
          <w:lang w:eastAsia="en-US"/>
        </w:rPr>
        <w:t>(Andy Jones 2023).</w:t>
      </w:r>
    </w:p>
    <w:p w14:paraId="45828788" w14:textId="68021412" w:rsidR="00C35316" w:rsidRPr="00D41F78" w:rsidRDefault="008B7D57" w:rsidP="0020799C">
      <w:pPr>
        <w:spacing w:after="120"/>
        <w:jc w:val="both"/>
        <w:rPr>
          <w:rFonts w:ascii="Garamond" w:eastAsia="Calibri" w:hAnsi="Garamond"/>
          <w:lang w:eastAsia="en-US"/>
        </w:rPr>
      </w:pPr>
      <w:r>
        <w:rPr>
          <w:rFonts w:ascii="Garamond" w:eastAsia="Calibri" w:hAnsi="Garamond"/>
          <w:lang w:eastAsia="en-US"/>
        </w:rPr>
        <w:t>Cross-</w:t>
      </w:r>
      <w:r w:rsidR="00366145">
        <w:rPr>
          <w:rFonts w:ascii="Garamond" w:eastAsia="Calibri" w:hAnsi="Garamond"/>
          <w:lang w:eastAsia="en-US"/>
        </w:rPr>
        <w:t>cultural</w:t>
      </w:r>
      <w:r>
        <w:rPr>
          <w:rFonts w:ascii="Garamond" w:eastAsia="Calibri" w:hAnsi="Garamond"/>
          <w:lang w:eastAsia="en-US"/>
        </w:rPr>
        <w:t xml:space="preserve"> anthropological stud</w:t>
      </w:r>
      <w:r w:rsidR="0035793A">
        <w:rPr>
          <w:rFonts w:ascii="Garamond" w:eastAsia="Calibri" w:hAnsi="Garamond"/>
          <w:lang w:eastAsia="en-US"/>
        </w:rPr>
        <w:t>ies therefore</w:t>
      </w:r>
      <w:r w:rsidR="00366145">
        <w:rPr>
          <w:rFonts w:ascii="Garamond" w:eastAsia="Calibri" w:hAnsi="Garamond"/>
          <w:lang w:eastAsia="en-US"/>
        </w:rPr>
        <w:t xml:space="preserve"> suggests that </w:t>
      </w:r>
      <w:r w:rsidR="00766EB7">
        <w:rPr>
          <w:rFonts w:ascii="Garamond" w:eastAsia="Calibri" w:hAnsi="Garamond"/>
          <w:lang w:eastAsia="en-US"/>
        </w:rPr>
        <w:t xml:space="preserve">the </w:t>
      </w:r>
      <w:r w:rsidR="0035793A">
        <w:rPr>
          <w:rFonts w:ascii="Garamond" w:eastAsia="Calibri" w:hAnsi="Garamond"/>
          <w:lang w:eastAsia="en-US"/>
        </w:rPr>
        <w:t xml:space="preserve">peaks and </w:t>
      </w:r>
      <w:r w:rsidR="00616932">
        <w:rPr>
          <w:rFonts w:ascii="Garamond" w:eastAsia="Calibri" w:hAnsi="Garamond"/>
          <w:lang w:eastAsia="en-US"/>
        </w:rPr>
        <w:t xml:space="preserve">waters of the </w:t>
      </w:r>
      <w:r w:rsidR="00766EB7">
        <w:rPr>
          <w:rFonts w:ascii="Garamond" w:eastAsia="Calibri" w:hAnsi="Garamond"/>
          <w:lang w:eastAsia="en-US"/>
        </w:rPr>
        <w:t>Malvern Hills</w:t>
      </w:r>
      <w:r w:rsidR="00A80047">
        <w:rPr>
          <w:rFonts w:ascii="Garamond" w:eastAsia="Calibri" w:hAnsi="Garamond"/>
          <w:lang w:eastAsia="en-US"/>
        </w:rPr>
        <w:t xml:space="preserve">, at least </w:t>
      </w:r>
      <w:r w:rsidR="00B030CE">
        <w:rPr>
          <w:rFonts w:ascii="Garamond" w:eastAsia="Calibri" w:hAnsi="Garamond"/>
          <w:lang w:eastAsia="en-US"/>
        </w:rPr>
        <w:t>at certain times, were considered to be sacred</w:t>
      </w:r>
      <w:r w:rsidR="0077620E">
        <w:rPr>
          <w:rFonts w:ascii="Garamond" w:eastAsia="Calibri" w:hAnsi="Garamond"/>
          <w:lang w:eastAsia="en-US"/>
        </w:rPr>
        <w:t xml:space="preserve">. However, </w:t>
      </w:r>
      <w:r w:rsidR="00422F76">
        <w:rPr>
          <w:rFonts w:ascii="Garamond" w:eastAsia="Calibri" w:hAnsi="Garamond"/>
          <w:lang w:eastAsia="en-US"/>
        </w:rPr>
        <w:t>this</w:t>
      </w:r>
      <w:r w:rsidR="00130801">
        <w:rPr>
          <w:rFonts w:ascii="Garamond" w:eastAsia="Calibri" w:hAnsi="Garamond"/>
          <w:lang w:eastAsia="en-US"/>
        </w:rPr>
        <w:t xml:space="preserve"> level </w:t>
      </w:r>
      <w:r w:rsidR="008A3B88">
        <w:rPr>
          <w:rFonts w:ascii="Garamond" w:eastAsia="Calibri" w:hAnsi="Garamond"/>
          <w:lang w:eastAsia="en-US"/>
        </w:rPr>
        <w:t xml:space="preserve">of comparanda </w:t>
      </w:r>
      <w:r w:rsidR="00130801">
        <w:rPr>
          <w:rFonts w:ascii="Garamond" w:eastAsia="Calibri" w:hAnsi="Garamond"/>
          <w:lang w:eastAsia="en-US"/>
        </w:rPr>
        <w:t xml:space="preserve">does not </w:t>
      </w:r>
      <w:r w:rsidR="002708BB">
        <w:rPr>
          <w:rFonts w:ascii="Garamond" w:eastAsia="Calibri" w:hAnsi="Garamond"/>
          <w:lang w:eastAsia="en-US"/>
        </w:rPr>
        <w:t xml:space="preserve">reveal the particular character of that sacredness or </w:t>
      </w:r>
      <w:r w:rsidR="00895A0C">
        <w:rPr>
          <w:rFonts w:ascii="Garamond" w:eastAsia="Calibri" w:hAnsi="Garamond"/>
          <w:lang w:eastAsia="en-US"/>
        </w:rPr>
        <w:t>the ways that perceptions of m</w:t>
      </w:r>
      <w:r w:rsidR="00197231">
        <w:rPr>
          <w:rFonts w:ascii="Garamond" w:eastAsia="Calibri" w:hAnsi="Garamond"/>
          <w:lang w:eastAsia="en-US"/>
        </w:rPr>
        <w:t>a</w:t>
      </w:r>
      <w:r w:rsidR="00895A0C">
        <w:rPr>
          <w:rFonts w:ascii="Garamond" w:eastAsia="Calibri" w:hAnsi="Garamond"/>
          <w:lang w:eastAsia="en-US"/>
        </w:rPr>
        <w:t>y ha</w:t>
      </w:r>
      <w:r w:rsidR="00197231">
        <w:rPr>
          <w:rFonts w:ascii="Garamond" w:eastAsia="Calibri" w:hAnsi="Garamond"/>
          <w:lang w:eastAsia="en-US"/>
        </w:rPr>
        <w:t>ve</w:t>
      </w:r>
      <w:r w:rsidR="00895A0C">
        <w:rPr>
          <w:rFonts w:ascii="Garamond" w:eastAsia="Calibri" w:hAnsi="Garamond"/>
          <w:lang w:eastAsia="en-US"/>
        </w:rPr>
        <w:t xml:space="preserve"> changed. </w:t>
      </w:r>
      <w:r w:rsidR="00895A0C" w:rsidRPr="00895A0C">
        <w:rPr>
          <w:rFonts w:ascii="Garamond" w:eastAsia="Calibri" w:hAnsi="Garamond"/>
          <w:lang w:eastAsia="en-US"/>
        </w:rPr>
        <w:t xml:space="preserve">In order to consider the sacred quality of the Malvern’s we </w:t>
      </w:r>
      <w:r w:rsidR="00535BBB">
        <w:rPr>
          <w:rFonts w:ascii="Garamond" w:eastAsia="Calibri" w:hAnsi="Garamond"/>
          <w:lang w:eastAsia="en-US"/>
        </w:rPr>
        <w:t>need to investigate</w:t>
      </w:r>
      <w:r w:rsidR="00895A0C" w:rsidRPr="00895A0C">
        <w:rPr>
          <w:rFonts w:ascii="Garamond" w:eastAsia="Calibri" w:hAnsi="Garamond"/>
          <w:lang w:eastAsia="en-US"/>
        </w:rPr>
        <w:t xml:space="preserve"> the ‘threads’ to see if is possible to build up a tapestry of the hills.</w:t>
      </w:r>
    </w:p>
    <w:p w14:paraId="60E670B1" w14:textId="63DDFE9D" w:rsidR="002164BA" w:rsidRPr="00D27E28" w:rsidRDefault="00B5519C" w:rsidP="0020799C">
      <w:pPr>
        <w:spacing w:after="120"/>
        <w:jc w:val="both"/>
        <w:rPr>
          <w:rFonts w:ascii="Garamond" w:eastAsia="Calibri" w:hAnsi="Garamond"/>
          <w:b/>
          <w:bCs/>
          <w:i/>
          <w:iCs/>
          <w:lang w:eastAsia="en-US"/>
        </w:rPr>
      </w:pPr>
      <w:r>
        <w:rPr>
          <w:rFonts w:ascii="Garamond" w:eastAsia="Calibri" w:hAnsi="Garamond"/>
          <w:b/>
          <w:bCs/>
          <w:i/>
          <w:iCs/>
          <w:lang w:eastAsia="en-US"/>
        </w:rPr>
        <w:t>The layered</w:t>
      </w:r>
      <w:r w:rsidR="002164BA" w:rsidRPr="00D27E28">
        <w:rPr>
          <w:rFonts w:ascii="Garamond" w:eastAsia="Calibri" w:hAnsi="Garamond"/>
          <w:b/>
          <w:bCs/>
          <w:i/>
          <w:iCs/>
          <w:lang w:eastAsia="en-US"/>
        </w:rPr>
        <w:t xml:space="preserve"> past</w:t>
      </w:r>
    </w:p>
    <w:p w14:paraId="70616E7F" w14:textId="0B4805AB" w:rsidR="00331FC7" w:rsidRDefault="008418AA" w:rsidP="0020799C">
      <w:pPr>
        <w:spacing w:after="120"/>
        <w:jc w:val="both"/>
        <w:rPr>
          <w:rFonts w:ascii="Garamond" w:eastAsia="Calibri" w:hAnsi="Garamond"/>
          <w:lang w:eastAsia="en-US"/>
        </w:rPr>
      </w:pPr>
      <w:r>
        <w:rPr>
          <w:rFonts w:ascii="Garamond" w:eastAsia="Calibri" w:hAnsi="Garamond"/>
          <w:lang w:eastAsia="en-US"/>
        </w:rPr>
        <w:t>Archaeology offers the only window on the preliterate</w:t>
      </w:r>
      <w:r w:rsidR="00014467">
        <w:rPr>
          <w:rFonts w:ascii="Garamond" w:eastAsia="Calibri" w:hAnsi="Garamond"/>
          <w:lang w:eastAsia="en-US"/>
        </w:rPr>
        <w:t xml:space="preserve"> human</w:t>
      </w:r>
      <w:r>
        <w:rPr>
          <w:rFonts w:ascii="Garamond" w:eastAsia="Calibri" w:hAnsi="Garamond"/>
          <w:lang w:eastAsia="en-US"/>
        </w:rPr>
        <w:t xml:space="preserve"> </w:t>
      </w:r>
      <w:r w:rsidR="00A926FA">
        <w:rPr>
          <w:rFonts w:ascii="Garamond" w:eastAsia="Calibri" w:hAnsi="Garamond"/>
          <w:lang w:eastAsia="en-US"/>
        </w:rPr>
        <w:t>past</w:t>
      </w:r>
      <w:r w:rsidR="00185268">
        <w:rPr>
          <w:rFonts w:ascii="Garamond" w:eastAsia="Calibri" w:hAnsi="Garamond"/>
          <w:lang w:eastAsia="en-US"/>
        </w:rPr>
        <w:t>, although it</w:t>
      </w:r>
      <w:r w:rsidR="00A926FA">
        <w:rPr>
          <w:rFonts w:ascii="Garamond" w:eastAsia="Calibri" w:hAnsi="Garamond"/>
          <w:lang w:eastAsia="en-US"/>
        </w:rPr>
        <w:t xml:space="preserve"> is obviously limited to traces of past actions</w:t>
      </w:r>
      <w:r w:rsidR="00E53621">
        <w:rPr>
          <w:rFonts w:ascii="Garamond" w:eastAsia="Calibri" w:hAnsi="Garamond"/>
          <w:lang w:eastAsia="en-US"/>
        </w:rPr>
        <w:t xml:space="preserve">, from which inferences can be made. Fortunately, the Malvern’s have been the subject of detailed survey and </w:t>
      </w:r>
      <w:r w:rsidR="003360E0">
        <w:rPr>
          <w:rFonts w:ascii="Garamond" w:eastAsia="Calibri" w:hAnsi="Garamond"/>
          <w:lang w:eastAsia="en-US"/>
        </w:rPr>
        <w:t>archaeological excavation</w:t>
      </w:r>
      <w:r w:rsidR="00F400D5">
        <w:rPr>
          <w:rFonts w:ascii="Garamond" w:eastAsia="Calibri" w:hAnsi="Garamond"/>
          <w:lang w:eastAsia="en-US"/>
        </w:rPr>
        <w:t>s</w:t>
      </w:r>
      <w:r w:rsidR="0062338E">
        <w:rPr>
          <w:rFonts w:ascii="Garamond" w:eastAsia="Calibri" w:hAnsi="Garamond"/>
          <w:lang w:eastAsia="en-US"/>
        </w:rPr>
        <w:t xml:space="preserve">. </w:t>
      </w:r>
      <w:r w:rsidR="007F12B8">
        <w:rPr>
          <w:rFonts w:ascii="Garamond" w:eastAsia="Calibri" w:hAnsi="Garamond"/>
          <w:lang w:eastAsia="en-US"/>
        </w:rPr>
        <w:t>A</w:t>
      </w:r>
      <w:r w:rsidR="0062338E">
        <w:rPr>
          <w:rFonts w:ascii="Garamond" w:eastAsia="Calibri" w:hAnsi="Garamond"/>
          <w:lang w:eastAsia="en-US"/>
        </w:rPr>
        <w:t xml:space="preserve"> </w:t>
      </w:r>
      <w:r w:rsidR="001E5693">
        <w:rPr>
          <w:rFonts w:ascii="Garamond" w:eastAsia="Calibri" w:hAnsi="Garamond"/>
          <w:lang w:eastAsia="en-US"/>
        </w:rPr>
        <w:t>key</w:t>
      </w:r>
      <w:r w:rsidR="0062338E">
        <w:rPr>
          <w:rFonts w:ascii="Garamond" w:eastAsia="Calibri" w:hAnsi="Garamond"/>
          <w:lang w:eastAsia="en-US"/>
        </w:rPr>
        <w:t xml:space="preserve"> </w:t>
      </w:r>
      <w:r w:rsidR="00BC7432">
        <w:rPr>
          <w:rFonts w:ascii="Garamond" w:eastAsia="Calibri" w:hAnsi="Garamond"/>
          <w:lang w:eastAsia="en-US"/>
        </w:rPr>
        <w:t>point to understand i</w:t>
      </w:r>
      <w:r w:rsidR="00FD2E19">
        <w:rPr>
          <w:rFonts w:ascii="Garamond" w:eastAsia="Calibri" w:hAnsi="Garamond"/>
          <w:lang w:eastAsia="en-US"/>
        </w:rPr>
        <w:t>s</w:t>
      </w:r>
      <w:r w:rsidR="00BC7432">
        <w:rPr>
          <w:rFonts w:ascii="Garamond" w:eastAsia="Calibri" w:hAnsi="Garamond"/>
          <w:lang w:eastAsia="en-US"/>
        </w:rPr>
        <w:t xml:space="preserve"> that in later prehistory the </w:t>
      </w:r>
      <w:r w:rsidR="00CE5297">
        <w:rPr>
          <w:rFonts w:ascii="Garamond" w:eastAsia="Calibri" w:hAnsi="Garamond"/>
          <w:lang w:eastAsia="en-US"/>
        </w:rPr>
        <w:t>surrounding</w:t>
      </w:r>
      <w:r w:rsidR="00BC7432">
        <w:rPr>
          <w:rFonts w:ascii="Garamond" w:eastAsia="Calibri" w:hAnsi="Garamond"/>
          <w:lang w:eastAsia="en-US"/>
        </w:rPr>
        <w:t xml:space="preserve"> </w:t>
      </w:r>
      <w:r w:rsidR="001E5693">
        <w:rPr>
          <w:rFonts w:ascii="Garamond" w:eastAsia="Calibri" w:hAnsi="Garamond"/>
          <w:lang w:eastAsia="en-US"/>
        </w:rPr>
        <w:t>lowlands</w:t>
      </w:r>
      <w:r w:rsidR="00BC7432">
        <w:rPr>
          <w:rFonts w:ascii="Garamond" w:eastAsia="Calibri" w:hAnsi="Garamond"/>
          <w:lang w:eastAsia="en-US"/>
        </w:rPr>
        <w:t xml:space="preserve"> w</w:t>
      </w:r>
      <w:r w:rsidR="001E5693">
        <w:rPr>
          <w:rFonts w:ascii="Garamond" w:eastAsia="Calibri" w:hAnsi="Garamond"/>
          <w:lang w:eastAsia="en-US"/>
        </w:rPr>
        <w:t>ere</w:t>
      </w:r>
      <w:r w:rsidR="00BC7432">
        <w:rPr>
          <w:rFonts w:ascii="Garamond" w:eastAsia="Calibri" w:hAnsi="Garamond"/>
          <w:lang w:eastAsia="en-US"/>
        </w:rPr>
        <w:t xml:space="preserve"> </w:t>
      </w:r>
      <w:r w:rsidR="00FD2E19">
        <w:rPr>
          <w:rFonts w:ascii="Garamond" w:eastAsia="Calibri" w:hAnsi="Garamond"/>
          <w:lang w:eastAsia="en-US"/>
        </w:rPr>
        <w:t>not empty space</w:t>
      </w:r>
      <w:r w:rsidR="007275B0">
        <w:rPr>
          <w:rFonts w:ascii="Garamond" w:eastAsia="Calibri" w:hAnsi="Garamond"/>
          <w:lang w:eastAsia="en-US"/>
        </w:rPr>
        <w:t>s</w:t>
      </w:r>
      <w:r w:rsidR="00FD2E19">
        <w:rPr>
          <w:rFonts w:ascii="Garamond" w:eastAsia="Calibri" w:hAnsi="Garamond"/>
          <w:lang w:eastAsia="en-US"/>
        </w:rPr>
        <w:t xml:space="preserve">. Excavations in the adjacent </w:t>
      </w:r>
      <w:r w:rsidR="007275B0">
        <w:rPr>
          <w:rFonts w:ascii="Garamond" w:eastAsia="Calibri" w:hAnsi="Garamond"/>
          <w:lang w:eastAsia="en-US"/>
        </w:rPr>
        <w:t>areas</w:t>
      </w:r>
      <w:r w:rsidR="00FD2E19">
        <w:rPr>
          <w:rFonts w:ascii="Garamond" w:eastAsia="Calibri" w:hAnsi="Garamond"/>
          <w:lang w:eastAsia="en-US"/>
        </w:rPr>
        <w:t xml:space="preserve"> </w:t>
      </w:r>
      <w:r w:rsidR="0051065F">
        <w:rPr>
          <w:rFonts w:ascii="Garamond" w:eastAsia="Calibri" w:hAnsi="Garamond"/>
          <w:lang w:eastAsia="en-US"/>
        </w:rPr>
        <w:t xml:space="preserve">have revealed </w:t>
      </w:r>
      <w:r w:rsidR="00741D6C">
        <w:rPr>
          <w:rFonts w:ascii="Garamond" w:eastAsia="Calibri" w:hAnsi="Garamond"/>
          <w:lang w:eastAsia="en-US"/>
        </w:rPr>
        <w:t>numerous prehistoric</w:t>
      </w:r>
      <w:r w:rsidR="0051065F">
        <w:rPr>
          <w:rFonts w:ascii="Garamond" w:eastAsia="Calibri" w:hAnsi="Garamond"/>
          <w:lang w:eastAsia="en-US"/>
        </w:rPr>
        <w:t xml:space="preserve"> settlements sites</w:t>
      </w:r>
      <w:r w:rsidR="00741D6C">
        <w:rPr>
          <w:rFonts w:ascii="Garamond" w:eastAsia="Calibri" w:hAnsi="Garamond"/>
          <w:lang w:eastAsia="en-US"/>
        </w:rPr>
        <w:t>, offerings in pits</w:t>
      </w:r>
      <w:r w:rsidR="0051065F">
        <w:rPr>
          <w:rFonts w:ascii="Garamond" w:eastAsia="Calibri" w:hAnsi="Garamond"/>
          <w:lang w:eastAsia="en-US"/>
        </w:rPr>
        <w:t xml:space="preserve"> and burials</w:t>
      </w:r>
      <w:r w:rsidR="00221813">
        <w:rPr>
          <w:rStyle w:val="FootnoteReference"/>
          <w:rFonts w:ascii="Garamond" w:eastAsia="Calibri" w:hAnsi="Garamond"/>
          <w:lang w:eastAsia="en-US"/>
        </w:rPr>
        <w:footnoteReference w:id="28"/>
      </w:r>
      <w:r w:rsidR="0004217B">
        <w:rPr>
          <w:rFonts w:ascii="Garamond" w:eastAsia="Calibri" w:hAnsi="Garamond"/>
          <w:lang w:eastAsia="en-US"/>
        </w:rPr>
        <w:t xml:space="preserve">. </w:t>
      </w:r>
      <w:r w:rsidR="007275B0">
        <w:rPr>
          <w:rFonts w:ascii="Garamond" w:eastAsia="Calibri" w:hAnsi="Garamond"/>
          <w:lang w:eastAsia="en-US"/>
        </w:rPr>
        <w:t>Indeed</w:t>
      </w:r>
      <w:r w:rsidR="00806B15">
        <w:rPr>
          <w:rFonts w:ascii="Garamond" w:eastAsia="Calibri" w:hAnsi="Garamond"/>
          <w:lang w:eastAsia="en-US"/>
        </w:rPr>
        <w:t xml:space="preserve">, offerings of </w:t>
      </w:r>
      <w:r w:rsidR="00DE03F8">
        <w:rPr>
          <w:rFonts w:ascii="Garamond" w:eastAsia="Calibri" w:hAnsi="Garamond"/>
          <w:lang w:eastAsia="en-US"/>
        </w:rPr>
        <w:t>later prehistoric metalwork were made o</w:t>
      </w:r>
      <w:r w:rsidR="00487C40">
        <w:rPr>
          <w:rFonts w:ascii="Garamond" w:eastAsia="Calibri" w:hAnsi="Garamond"/>
          <w:lang w:eastAsia="en-US"/>
        </w:rPr>
        <w:t>n the lowlan</w:t>
      </w:r>
      <w:r w:rsidR="00F3755F">
        <w:rPr>
          <w:rFonts w:ascii="Garamond" w:eastAsia="Calibri" w:hAnsi="Garamond"/>
          <w:lang w:eastAsia="en-US"/>
        </w:rPr>
        <w:t>ds</w:t>
      </w:r>
      <w:r w:rsidR="00C3116B">
        <w:rPr>
          <w:rFonts w:ascii="Garamond" w:eastAsia="Calibri" w:hAnsi="Garamond"/>
          <w:lang w:eastAsia="en-US"/>
        </w:rPr>
        <w:t>, rather than the peaks.</w:t>
      </w:r>
    </w:p>
    <w:p w14:paraId="243E1AF2" w14:textId="2D67C632" w:rsidR="003B5ED5" w:rsidRPr="003B5ED5" w:rsidRDefault="003B5ED5" w:rsidP="0020799C">
      <w:pPr>
        <w:spacing w:after="120"/>
        <w:jc w:val="both"/>
        <w:rPr>
          <w:rFonts w:ascii="Garamond" w:eastAsia="Calibri" w:hAnsi="Garamond"/>
          <w:i/>
          <w:iCs/>
          <w:lang w:eastAsia="en-US"/>
        </w:rPr>
      </w:pPr>
      <w:r w:rsidRPr="003B5ED5">
        <w:rPr>
          <w:rFonts w:ascii="Garamond" w:eastAsia="Calibri" w:hAnsi="Garamond"/>
          <w:i/>
          <w:iCs/>
          <w:lang w:eastAsia="en-US"/>
        </w:rPr>
        <w:t xml:space="preserve">Neolithic and Early Bronze Age: </w:t>
      </w:r>
      <w:r w:rsidR="0018322F">
        <w:rPr>
          <w:rFonts w:ascii="Garamond" w:eastAsia="Calibri" w:hAnsi="Garamond"/>
          <w:i/>
          <w:iCs/>
          <w:lang w:eastAsia="en-US"/>
        </w:rPr>
        <w:t>T</w:t>
      </w:r>
      <w:r w:rsidRPr="003B5ED5">
        <w:rPr>
          <w:rFonts w:ascii="Garamond" w:eastAsia="Calibri" w:hAnsi="Garamond"/>
          <w:i/>
          <w:iCs/>
          <w:lang w:eastAsia="en-US"/>
        </w:rPr>
        <w:t>reading lightly</w:t>
      </w:r>
    </w:p>
    <w:p w14:paraId="2A485C87" w14:textId="027D5374" w:rsidR="002164BA" w:rsidRDefault="00331FC7" w:rsidP="0020799C">
      <w:pPr>
        <w:spacing w:after="120"/>
        <w:jc w:val="both"/>
        <w:rPr>
          <w:rFonts w:ascii="Garamond" w:eastAsia="Calibri" w:hAnsi="Garamond"/>
          <w:lang w:eastAsia="en-US"/>
        </w:rPr>
      </w:pPr>
      <w:r>
        <w:rPr>
          <w:rFonts w:ascii="Garamond" w:eastAsia="Calibri" w:hAnsi="Garamond"/>
          <w:lang w:eastAsia="en-US"/>
        </w:rPr>
        <w:t>S</w:t>
      </w:r>
      <w:r w:rsidR="0004217B">
        <w:rPr>
          <w:rFonts w:ascii="Garamond" w:eastAsia="Calibri" w:hAnsi="Garamond"/>
          <w:lang w:eastAsia="en-US"/>
        </w:rPr>
        <w:t xml:space="preserve">ome of the most significant Early Neolithic </w:t>
      </w:r>
      <w:r w:rsidR="00F356F5">
        <w:rPr>
          <w:rFonts w:ascii="Garamond" w:eastAsia="Calibri" w:hAnsi="Garamond"/>
          <w:lang w:eastAsia="en-US"/>
        </w:rPr>
        <w:t xml:space="preserve">(3800-2500 BCE) </w:t>
      </w:r>
      <w:r w:rsidR="0004217B">
        <w:rPr>
          <w:rFonts w:ascii="Garamond" w:eastAsia="Calibri" w:hAnsi="Garamond"/>
          <w:lang w:eastAsia="en-US"/>
        </w:rPr>
        <w:t>tombs</w:t>
      </w:r>
      <w:r w:rsidR="00F400D5">
        <w:rPr>
          <w:rFonts w:ascii="Garamond" w:eastAsia="Calibri" w:hAnsi="Garamond"/>
          <w:lang w:eastAsia="en-US"/>
        </w:rPr>
        <w:t xml:space="preserve"> in southern Britain</w:t>
      </w:r>
      <w:r w:rsidR="0004217B">
        <w:rPr>
          <w:rFonts w:ascii="Garamond" w:eastAsia="Calibri" w:hAnsi="Garamond"/>
          <w:lang w:eastAsia="en-US"/>
        </w:rPr>
        <w:t xml:space="preserve"> are found to the </w:t>
      </w:r>
      <w:r w:rsidR="00AE7A98">
        <w:rPr>
          <w:rFonts w:ascii="Garamond" w:eastAsia="Calibri" w:hAnsi="Garamond"/>
          <w:lang w:eastAsia="en-US"/>
        </w:rPr>
        <w:t>we</w:t>
      </w:r>
      <w:r w:rsidR="0004217B">
        <w:rPr>
          <w:rFonts w:ascii="Garamond" w:eastAsia="Calibri" w:hAnsi="Garamond"/>
          <w:lang w:eastAsia="en-US"/>
        </w:rPr>
        <w:t xml:space="preserve">st in the Black </w:t>
      </w:r>
      <w:r w:rsidR="00AE7A98">
        <w:rPr>
          <w:rFonts w:ascii="Garamond" w:eastAsia="Calibri" w:hAnsi="Garamond"/>
          <w:lang w:eastAsia="en-US"/>
        </w:rPr>
        <w:t xml:space="preserve">Mountains and to the </w:t>
      </w:r>
      <w:r w:rsidR="00343636">
        <w:rPr>
          <w:rFonts w:ascii="Garamond" w:eastAsia="Calibri" w:hAnsi="Garamond"/>
          <w:lang w:eastAsia="en-US"/>
        </w:rPr>
        <w:t>east</w:t>
      </w:r>
      <w:r w:rsidR="00AE7A98">
        <w:rPr>
          <w:rFonts w:ascii="Garamond" w:eastAsia="Calibri" w:hAnsi="Garamond"/>
          <w:lang w:eastAsia="en-US"/>
        </w:rPr>
        <w:t xml:space="preserve"> in the Cotswolds</w:t>
      </w:r>
      <w:r w:rsidR="00EC4544">
        <w:rPr>
          <w:rStyle w:val="FootnoteReference"/>
          <w:rFonts w:ascii="Garamond" w:eastAsia="Calibri" w:hAnsi="Garamond"/>
          <w:lang w:eastAsia="en-US"/>
        </w:rPr>
        <w:footnoteReference w:id="29"/>
      </w:r>
      <w:r w:rsidR="00215D81">
        <w:rPr>
          <w:rFonts w:ascii="Garamond" w:eastAsia="Calibri" w:hAnsi="Garamond"/>
          <w:lang w:eastAsia="en-US"/>
        </w:rPr>
        <w:t xml:space="preserve">. </w:t>
      </w:r>
      <w:r w:rsidR="00B91FD3">
        <w:rPr>
          <w:rFonts w:ascii="Garamond" w:eastAsia="Calibri" w:hAnsi="Garamond"/>
          <w:lang w:eastAsia="en-US"/>
        </w:rPr>
        <w:t>It is therefore</w:t>
      </w:r>
      <w:r w:rsidR="00CC30FF">
        <w:rPr>
          <w:rFonts w:ascii="Garamond" w:eastAsia="Calibri" w:hAnsi="Garamond"/>
          <w:lang w:eastAsia="en-US"/>
        </w:rPr>
        <w:t xml:space="preserve"> </w:t>
      </w:r>
      <w:r w:rsidR="00B91FD3">
        <w:rPr>
          <w:rFonts w:ascii="Garamond" w:eastAsia="Calibri" w:hAnsi="Garamond"/>
          <w:lang w:eastAsia="en-US"/>
        </w:rPr>
        <w:t>significant that</w:t>
      </w:r>
      <w:r w:rsidR="009A5DC4">
        <w:rPr>
          <w:rFonts w:ascii="Garamond" w:eastAsia="Calibri" w:hAnsi="Garamond"/>
          <w:lang w:eastAsia="en-US"/>
        </w:rPr>
        <w:t xml:space="preserve"> </w:t>
      </w:r>
      <w:r w:rsidR="00CC30FF">
        <w:rPr>
          <w:rFonts w:ascii="Garamond" w:eastAsia="Calibri" w:hAnsi="Garamond"/>
          <w:lang w:eastAsia="en-US"/>
        </w:rPr>
        <w:t xml:space="preserve">no </w:t>
      </w:r>
      <w:r w:rsidR="006B032E">
        <w:rPr>
          <w:rFonts w:ascii="Garamond" w:eastAsia="Calibri" w:hAnsi="Garamond"/>
          <w:lang w:eastAsia="en-US"/>
        </w:rPr>
        <w:t xml:space="preserve">Neolithic </w:t>
      </w:r>
      <w:r w:rsidR="00CC30FF">
        <w:rPr>
          <w:rFonts w:ascii="Garamond" w:eastAsia="Calibri" w:hAnsi="Garamond"/>
          <w:lang w:eastAsia="en-US"/>
        </w:rPr>
        <w:t>tombs were built on the peaks</w:t>
      </w:r>
      <w:r w:rsidR="009A5DC4">
        <w:rPr>
          <w:rFonts w:ascii="Garamond" w:eastAsia="Calibri" w:hAnsi="Garamond"/>
          <w:lang w:eastAsia="en-US"/>
        </w:rPr>
        <w:t xml:space="preserve"> </w:t>
      </w:r>
      <w:r w:rsidR="004A53EE">
        <w:rPr>
          <w:rFonts w:ascii="Garamond" w:eastAsia="Calibri" w:hAnsi="Garamond"/>
          <w:lang w:eastAsia="en-US"/>
        </w:rPr>
        <w:t xml:space="preserve">or foothills </w:t>
      </w:r>
      <w:r w:rsidR="009A5DC4">
        <w:rPr>
          <w:rFonts w:ascii="Garamond" w:eastAsia="Calibri" w:hAnsi="Garamond"/>
          <w:lang w:eastAsia="en-US"/>
        </w:rPr>
        <w:t>of the Malvern’s</w:t>
      </w:r>
      <w:r w:rsidR="006B032E">
        <w:rPr>
          <w:rFonts w:ascii="Garamond" w:eastAsia="Calibri" w:hAnsi="Garamond"/>
          <w:lang w:eastAsia="en-US"/>
        </w:rPr>
        <w:t xml:space="preserve">, </w:t>
      </w:r>
      <w:r w:rsidR="000B036D">
        <w:rPr>
          <w:rFonts w:ascii="Garamond" w:eastAsia="Calibri" w:hAnsi="Garamond"/>
          <w:lang w:eastAsia="en-US"/>
        </w:rPr>
        <w:t>and</w:t>
      </w:r>
      <w:r w:rsidR="004A53EE">
        <w:rPr>
          <w:rFonts w:ascii="Garamond" w:eastAsia="Calibri" w:hAnsi="Garamond"/>
          <w:lang w:eastAsia="en-US"/>
        </w:rPr>
        <w:t xml:space="preserve"> </w:t>
      </w:r>
      <w:r w:rsidR="000B036D">
        <w:rPr>
          <w:rFonts w:ascii="Garamond" w:eastAsia="Calibri" w:hAnsi="Garamond"/>
          <w:lang w:eastAsia="en-US"/>
        </w:rPr>
        <w:t>there is little evidence for settlement activity</w:t>
      </w:r>
      <w:r w:rsidR="0067592B">
        <w:rPr>
          <w:rFonts w:ascii="Garamond" w:eastAsia="Calibri" w:hAnsi="Garamond"/>
          <w:lang w:eastAsia="en-US"/>
        </w:rPr>
        <w:t xml:space="preserve"> on the hills other than a few stone tools from Midsummer Hill</w:t>
      </w:r>
      <w:r w:rsidR="001C761D">
        <w:rPr>
          <w:rFonts w:ascii="Garamond" w:eastAsia="Calibri" w:hAnsi="Garamond"/>
          <w:lang w:eastAsia="en-US"/>
        </w:rPr>
        <w:t xml:space="preserve"> at the southern end of the range</w:t>
      </w:r>
      <w:r w:rsidR="00A56945">
        <w:rPr>
          <w:rFonts w:ascii="Garamond" w:eastAsia="Calibri" w:hAnsi="Garamond"/>
          <w:lang w:eastAsia="en-US"/>
        </w:rPr>
        <w:t>. This</w:t>
      </w:r>
      <w:r w:rsidR="006B032E">
        <w:rPr>
          <w:rFonts w:ascii="Garamond" w:eastAsia="Calibri" w:hAnsi="Garamond"/>
          <w:lang w:eastAsia="en-US"/>
        </w:rPr>
        <w:t xml:space="preserve"> </w:t>
      </w:r>
      <w:r w:rsidR="009A5DC4">
        <w:rPr>
          <w:rFonts w:ascii="Garamond" w:eastAsia="Calibri" w:hAnsi="Garamond"/>
          <w:lang w:eastAsia="en-US"/>
        </w:rPr>
        <w:t xml:space="preserve">potentially suggests that </w:t>
      </w:r>
      <w:r w:rsidR="00FA3487">
        <w:rPr>
          <w:rFonts w:ascii="Garamond" w:eastAsia="Calibri" w:hAnsi="Garamond"/>
          <w:lang w:eastAsia="en-US"/>
        </w:rPr>
        <w:t xml:space="preserve">the hills were considered </w:t>
      </w:r>
      <w:r w:rsidR="00E32E68">
        <w:rPr>
          <w:rFonts w:ascii="Garamond" w:eastAsia="Calibri" w:hAnsi="Garamond"/>
          <w:lang w:eastAsia="en-US"/>
        </w:rPr>
        <w:t>to be a liminal</w:t>
      </w:r>
      <w:r w:rsidR="008610F9">
        <w:rPr>
          <w:rFonts w:ascii="Garamond" w:eastAsia="Calibri" w:hAnsi="Garamond"/>
          <w:lang w:eastAsia="en-US"/>
        </w:rPr>
        <w:t xml:space="preserve"> place</w:t>
      </w:r>
      <w:r w:rsidR="00616076">
        <w:rPr>
          <w:rFonts w:ascii="Garamond" w:eastAsia="Calibri" w:hAnsi="Garamond"/>
          <w:lang w:eastAsia="en-US"/>
        </w:rPr>
        <w:t>,</w:t>
      </w:r>
      <w:r w:rsidR="00E32E68">
        <w:rPr>
          <w:rFonts w:ascii="Garamond" w:eastAsia="Calibri" w:hAnsi="Garamond"/>
          <w:lang w:eastAsia="en-US"/>
        </w:rPr>
        <w:t xml:space="preserve"> beyond settlement or burial</w:t>
      </w:r>
      <w:r w:rsidR="008610F9">
        <w:rPr>
          <w:rFonts w:ascii="Garamond" w:eastAsia="Calibri" w:hAnsi="Garamond"/>
          <w:lang w:eastAsia="en-US"/>
        </w:rPr>
        <w:t xml:space="preserve">, </w:t>
      </w:r>
      <w:r w:rsidR="001E7257">
        <w:rPr>
          <w:rFonts w:ascii="Garamond" w:eastAsia="Calibri" w:hAnsi="Garamond"/>
          <w:lang w:eastAsia="en-US"/>
        </w:rPr>
        <w:t xml:space="preserve">and it is reasonable to suggest that </w:t>
      </w:r>
      <w:r w:rsidR="008903EF">
        <w:rPr>
          <w:rFonts w:ascii="Garamond" w:eastAsia="Calibri" w:hAnsi="Garamond"/>
          <w:lang w:eastAsia="en-US"/>
        </w:rPr>
        <w:t>this was possibly</w:t>
      </w:r>
      <w:r w:rsidR="000C39D8">
        <w:rPr>
          <w:rFonts w:ascii="Garamond" w:eastAsia="Calibri" w:hAnsi="Garamond"/>
          <w:lang w:eastAsia="en-US"/>
        </w:rPr>
        <w:t xml:space="preserve"> because of their sacred quality.</w:t>
      </w:r>
    </w:p>
    <w:p w14:paraId="1935A3F4" w14:textId="222B60AD" w:rsidR="0080779F" w:rsidRDefault="00E525E3" w:rsidP="007428AE">
      <w:pPr>
        <w:spacing w:after="120"/>
        <w:jc w:val="both"/>
        <w:rPr>
          <w:rFonts w:ascii="Garamond" w:eastAsia="Calibri" w:hAnsi="Garamond"/>
          <w:lang w:eastAsia="en-US"/>
        </w:rPr>
      </w:pPr>
      <w:r>
        <w:rPr>
          <w:rFonts w:ascii="Garamond" w:eastAsia="Calibri" w:hAnsi="Garamond"/>
          <w:lang w:eastAsia="en-US"/>
        </w:rPr>
        <w:t>In the Early Bronze Age (2500-1500 BCE), there is some evidence that</w:t>
      </w:r>
      <w:r w:rsidR="00D540C0">
        <w:rPr>
          <w:rFonts w:ascii="Garamond" w:eastAsia="Calibri" w:hAnsi="Garamond"/>
          <w:lang w:eastAsia="en-US"/>
        </w:rPr>
        <w:t xml:space="preserve"> there were changes in </w:t>
      </w:r>
      <w:r w:rsidR="005A5950">
        <w:rPr>
          <w:rFonts w:ascii="Garamond" w:eastAsia="Calibri" w:hAnsi="Garamond"/>
          <w:lang w:eastAsia="en-US"/>
        </w:rPr>
        <w:t>t</w:t>
      </w:r>
      <w:r w:rsidR="00D540C0">
        <w:rPr>
          <w:rFonts w:ascii="Garamond" w:eastAsia="Calibri" w:hAnsi="Garamond"/>
          <w:lang w:eastAsia="en-US"/>
        </w:rPr>
        <w:t xml:space="preserve">he approach to </w:t>
      </w:r>
      <w:r w:rsidR="005A5950">
        <w:rPr>
          <w:rFonts w:ascii="Garamond" w:eastAsia="Calibri" w:hAnsi="Garamond"/>
          <w:lang w:eastAsia="en-US"/>
        </w:rPr>
        <w:t>the ways</w:t>
      </w:r>
      <w:r w:rsidR="006256D3">
        <w:rPr>
          <w:rFonts w:ascii="Garamond" w:eastAsia="Calibri" w:hAnsi="Garamond"/>
          <w:lang w:eastAsia="en-US"/>
        </w:rPr>
        <w:t xml:space="preserve"> that the </w:t>
      </w:r>
      <w:r w:rsidR="00FA04D1">
        <w:rPr>
          <w:rFonts w:ascii="Garamond" w:eastAsia="Calibri" w:hAnsi="Garamond"/>
          <w:lang w:eastAsia="en-US"/>
        </w:rPr>
        <w:t>H</w:t>
      </w:r>
      <w:r w:rsidR="006256D3">
        <w:rPr>
          <w:rFonts w:ascii="Garamond" w:eastAsia="Calibri" w:hAnsi="Garamond"/>
          <w:lang w:eastAsia="en-US"/>
        </w:rPr>
        <w:t>ills could be engaged with</w:t>
      </w:r>
      <w:r w:rsidR="005A5950">
        <w:rPr>
          <w:rFonts w:ascii="Garamond" w:eastAsia="Calibri" w:hAnsi="Garamond"/>
          <w:lang w:eastAsia="en-US"/>
        </w:rPr>
        <w:t>,</w:t>
      </w:r>
      <w:r w:rsidR="00343636">
        <w:rPr>
          <w:rFonts w:ascii="Garamond" w:eastAsia="Calibri" w:hAnsi="Garamond"/>
          <w:lang w:eastAsia="en-US"/>
        </w:rPr>
        <w:t xml:space="preserve"> and there are at least three </w:t>
      </w:r>
      <w:r w:rsidR="00C617F7">
        <w:rPr>
          <w:rFonts w:ascii="Garamond" w:eastAsia="Calibri" w:hAnsi="Garamond"/>
          <w:lang w:eastAsia="en-US"/>
        </w:rPr>
        <w:t>burial sites on the hills</w:t>
      </w:r>
      <w:r w:rsidR="00E66CCC">
        <w:rPr>
          <w:rFonts w:ascii="Garamond" w:eastAsia="Calibri" w:hAnsi="Garamond"/>
          <w:lang w:eastAsia="en-US"/>
        </w:rPr>
        <w:t xml:space="preserve">. </w:t>
      </w:r>
      <w:r w:rsidR="00AD4D9F">
        <w:rPr>
          <w:rFonts w:ascii="Garamond" w:eastAsia="Calibri" w:hAnsi="Garamond"/>
          <w:lang w:eastAsia="en-US"/>
        </w:rPr>
        <w:t xml:space="preserve">The first, </w:t>
      </w:r>
      <w:r w:rsidR="007428AE">
        <w:rPr>
          <w:rFonts w:ascii="Garamond" w:eastAsia="Calibri" w:hAnsi="Garamond"/>
          <w:lang w:eastAsia="en-US"/>
        </w:rPr>
        <w:t>wa</w:t>
      </w:r>
      <w:r w:rsidR="00D45E37">
        <w:rPr>
          <w:rFonts w:ascii="Garamond" w:eastAsia="Calibri" w:hAnsi="Garamond"/>
          <w:lang w:eastAsia="en-US"/>
        </w:rPr>
        <w:t xml:space="preserve">s located </w:t>
      </w:r>
      <w:r w:rsidR="007428AE">
        <w:rPr>
          <w:rFonts w:ascii="Garamond" w:eastAsia="Calibri" w:hAnsi="Garamond"/>
          <w:lang w:eastAsia="en-US"/>
        </w:rPr>
        <w:t xml:space="preserve">on the summit of the Worcestershire Beacon, the highest peak in the </w:t>
      </w:r>
      <w:r w:rsidR="00FA04D1">
        <w:rPr>
          <w:rFonts w:ascii="Garamond" w:eastAsia="Calibri" w:hAnsi="Garamond"/>
          <w:lang w:eastAsia="en-US"/>
        </w:rPr>
        <w:t>Malvern’</w:t>
      </w:r>
      <w:r w:rsidR="007428AE">
        <w:rPr>
          <w:rFonts w:ascii="Garamond" w:eastAsia="Calibri" w:hAnsi="Garamond"/>
          <w:lang w:eastAsia="en-US"/>
        </w:rPr>
        <w:t>s</w:t>
      </w:r>
      <w:r w:rsidR="00F13455">
        <w:rPr>
          <w:rStyle w:val="FootnoteReference"/>
          <w:rFonts w:ascii="Garamond" w:eastAsia="Calibri" w:hAnsi="Garamond"/>
          <w:lang w:eastAsia="en-US"/>
        </w:rPr>
        <w:footnoteReference w:id="30"/>
      </w:r>
      <w:r w:rsidR="009340CC">
        <w:rPr>
          <w:rFonts w:ascii="Garamond" w:eastAsia="Calibri" w:hAnsi="Garamond"/>
          <w:lang w:eastAsia="en-US"/>
        </w:rPr>
        <w:t>. Here a</w:t>
      </w:r>
      <w:r w:rsidR="00A71352">
        <w:rPr>
          <w:rFonts w:ascii="Garamond" w:eastAsia="Calibri" w:hAnsi="Garamond"/>
          <w:lang w:eastAsia="en-US"/>
        </w:rPr>
        <w:t>n adult</w:t>
      </w:r>
      <w:r w:rsidR="009340CC">
        <w:rPr>
          <w:rFonts w:ascii="Garamond" w:eastAsia="Calibri" w:hAnsi="Garamond"/>
          <w:lang w:eastAsia="en-US"/>
        </w:rPr>
        <w:t xml:space="preserve"> cremation burial was found under a </w:t>
      </w:r>
      <w:r w:rsidR="00A72E74">
        <w:rPr>
          <w:rFonts w:ascii="Garamond" w:eastAsia="Calibri" w:hAnsi="Garamond"/>
          <w:lang w:eastAsia="en-US"/>
        </w:rPr>
        <w:t>pottery cup.</w:t>
      </w:r>
      <w:r w:rsidR="00236F80">
        <w:rPr>
          <w:rFonts w:ascii="Garamond" w:eastAsia="Calibri" w:hAnsi="Garamond"/>
          <w:lang w:eastAsia="en-US"/>
        </w:rPr>
        <w:t xml:space="preserve"> The details of the discovery are sketchy but it seems that the </w:t>
      </w:r>
      <w:r w:rsidR="00AD1EA6">
        <w:rPr>
          <w:rFonts w:ascii="Garamond" w:eastAsia="Calibri" w:hAnsi="Garamond"/>
          <w:lang w:eastAsia="en-US"/>
        </w:rPr>
        <w:t xml:space="preserve">burial was not </w:t>
      </w:r>
      <w:r w:rsidR="006256D3">
        <w:rPr>
          <w:rFonts w:ascii="Garamond" w:eastAsia="Calibri" w:hAnsi="Garamond"/>
          <w:lang w:eastAsia="en-US"/>
        </w:rPr>
        <w:t xml:space="preserve">covered by </w:t>
      </w:r>
      <w:r w:rsidR="00AD1EA6">
        <w:rPr>
          <w:rFonts w:ascii="Garamond" w:eastAsia="Calibri" w:hAnsi="Garamond"/>
          <w:lang w:eastAsia="en-US"/>
        </w:rPr>
        <w:t xml:space="preserve">a mound, but was instead </w:t>
      </w:r>
      <w:r w:rsidR="00061125">
        <w:rPr>
          <w:rFonts w:ascii="Garamond" w:eastAsia="Calibri" w:hAnsi="Garamond"/>
          <w:lang w:eastAsia="en-US"/>
        </w:rPr>
        <w:t>inserted</w:t>
      </w:r>
      <w:r w:rsidR="00AD1EA6">
        <w:rPr>
          <w:rFonts w:ascii="Garamond" w:eastAsia="Calibri" w:hAnsi="Garamond"/>
          <w:lang w:eastAsia="en-US"/>
        </w:rPr>
        <w:t xml:space="preserve"> into the</w:t>
      </w:r>
      <w:r w:rsidR="00061125">
        <w:rPr>
          <w:rFonts w:ascii="Garamond" w:eastAsia="Calibri" w:hAnsi="Garamond"/>
          <w:lang w:eastAsia="en-US"/>
        </w:rPr>
        <w:t xml:space="preserve"> rocky </w:t>
      </w:r>
      <w:r w:rsidR="00E85866">
        <w:rPr>
          <w:rFonts w:ascii="Garamond" w:eastAsia="Calibri" w:hAnsi="Garamond"/>
          <w:lang w:eastAsia="en-US"/>
        </w:rPr>
        <w:t xml:space="preserve">cairn-shaped peak of the hill. </w:t>
      </w:r>
      <w:r w:rsidR="00546F46">
        <w:rPr>
          <w:rFonts w:ascii="Garamond" w:eastAsia="Calibri" w:hAnsi="Garamond"/>
          <w:lang w:eastAsia="en-US"/>
        </w:rPr>
        <w:t>T</w:t>
      </w:r>
      <w:r w:rsidR="00FA450D">
        <w:rPr>
          <w:rFonts w:ascii="Garamond" w:eastAsia="Calibri" w:hAnsi="Garamond"/>
          <w:lang w:eastAsia="en-US"/>
        </w:rPr>
        <w:t xml:space="preserve">wo observations can be made from this. The first is that the cup is unlikely </w:t>
      </w:r>
      <w:r w:rsidR="00A71352">
        <w:rPr>
          <w:rFonts w:ascii="Garamond" w:eastAsia="Calibri" w:hAnsi="Garamond"/>
          <w:lang w:eastAsia="en-US"/>
        </w:rPr>
        <w:t xml:space="preserve">to have held a complete </w:t>
      </w:r>
      <w:r w:rsidR="00670756">
        <w:rPr>
          <w:rFonts w:ascii="Garamond" w:eastAsia="Calibri" w:hAnsi="Garamond"/>
          <w:lang w:eastAsia="en-US"/>
        </w:rPr>
        <w:t>individual</w:t>
      </w:r>
      <w:r w:rsidR="00A71352">
        <w:rPr>
          <w:rFonts w:ascii="Garamond" w:eastAsia="Calibri" w:hAnsi="Garamond"/>
          <w:lang w:eastAsia="en-US"/>
        </w:rPr>
        <w:t xml:space="preserve"> </w:t>
      </w:r>
      <w:r w:rsidR="00460A4A">
        <w:rPr>
          <w:rFonts w:ascii="Garamond" w:eastAsia="Calibri" w:hAnsi="Garamond"/>
          <w:lang w:eastAsia="en-US"/>
        </w:rPr>
        <w:t>and the second that there was the merging of the person with the outcrop</w:t>
      </w:r>
      <w:r w:rsidR="00075354">
        <w:rPr>
          <w:rFonts w:ascii="Garamond" w:eastAsia="Calibri" w:hAnsi="Garamond"/>
          <w:lang w:eastAsia="en-US"/>
        </w:rPr>
        <w:t xml:space="preserve">. This implies that </w:t>
      </w:r>
      <w:r w:rsidR="00943FF2">
        <w:rPr>
          <w:rFonts w:ascii="Garamond" w:eastAsia="Calibri" w:hAnsi="Garamond"/>
          <w:lang w:eastAsia="en-US"/>
        </w:rPr>
        <w:t xml:space="preserve">the interment </w:t>
      </w:r>
      <w:r w:rsidR="00F670A8">
        <w:rPr>
          <w:rFonts w:ascii="Garamond" w:eastAsia="Calibri" w:hAnsi="Garamond"/>
          <w:lang w:eastAsia="en-US"/>
        </w:rPr>
        <w:t xml:space="preserve">represented </w:t>
      </w:r>
      <w:r w:rsidR="00A3008E">
        <w:rPr>
          <w:rFonts w:ascii="Garamond" w:eastAsia="Calibri" w:hAnsi="Garamond"/>
          <w:lang w:eastAsia="en-US"/>
        </w:rPr>
        <w:t>a desire to form a connection or</w:t>
      </w:r>
      <w:r w:rsidR="00F670A8">
        <w:rPr>
          <w:rFonts w:ascii="Garamond" w:eastAsia="Calibri" w:hAnsi="Garamond"/>
          <w:lang w:eastAsia="en-US"/>
        </w:rPr>
        <w:t xml:space="preserve"> </w:t>
      </w:r>
      <w:r w:rsidR="00335A33">
        <w:rPr>
          <w:rFonts w:ascii="Garamond" w:eastAsia="Calibri" w:hAnsi="Garamond"/>
          <w:lang w:eastAsia="en-US"/>
        </w:rPr>
        <w:t xml:space="preserve">‘participation’ between </w:t>
      </w:r>
      <w:r w:rsidR="00AC6FBD">
        <w:rPr>
          <w:rFonts w:ascii="Garamond" w:eastAsia="Calibri" w:hAnsi="Garamond"/>
          <w:lang w:eastAsia="en-US"/>
        </w:rPr>
        <w:t>the</w:t>
      </w:r>
      <w:r w:rsidR="00335A33">
        <w:rPr>
          <w:rFonts w:ascii="Garamond" w:eastAsia="Calibri" w:hAnsi="Garamond"/>
          <w:lang w:eastAsia="en-US"/>
        </w:rPr>
        <w:t xml:space="preserve"> divi</w:t>
      </w:r>
      <w:r w:rsidR="0080779F">
        <w:rPr>
          <w:rFonts w:ascii="Garamond" w:eastAsia="Calibri" w:hAnsi="Garamond"/>
          <w:lang w:eastAsia="en-US"/>
        </w:rPr>
        <w:t>dual partible</w:t>
      </w:r>
      <w:r w:rsidR="00335A33">
        <w:rPr>
          <w:rFonts w:ascii="Garamond" w:eastAsia="Calibri" w:hAnsi="Garamond"/>
          <w:lang w:eastAsia="en-US"/>
        </w:rPr>
        <w:t xml:space="preserve"> person</w:t>
      </w:r>
      <w:r w:rsidR="009E0102">
        <w:rPr>
          <w:rFonts w:ascii="Garamond" w:eastAsia="Calibri" w:hAnsi="Garamond"/>
          <w:lang w:eastAsia="en-US"/>
        </w:rPr>
        <w:t>hoo</w:t>
      </w:r>
      <w:r w:rsidR="00014467">
        <w:rPr>
          <w:rFonts w:ascii="Garamond" w:eastAsia="Calibri" w:hAnsi="Garamond"/>
          <w:lang w:eastAsia="en-US"/>
        </w:rPr>
        <w:t>d</w:t>
      </w:r>
      <w:r w:rsidR="00977E2D">
        <w:rPr>
          <w:rStyle w:val="FootnoteReference"/>
          <w:rFonts w:ascii="Garamond" w:eastAsia="Calibri" w:hAnsi="Garamond"/>
          <w:lang w:eastAsia="en-US"/>
        </w:rPr>
        <w:footnoteReference w:id="31"/>
      </w:r>
      <w:r w:rsidR="009E0102">
        <w:rPr>
          <w:rFonts w:ascii="Garamond" w:eastAsia="Calibri" w:hAnsi="Garamond"/>
          <w:lang w:eastAsia="en-US"/>
        </w:rPr>
        <w:t xml:space="preserve"> of the interred and</w:t>
      </w:r>
      <w:r w:rsidR="00481E55">
        <w:rPr>
          <w:rFonts w:ascii="Garamond" w:eastAsia="Calibri" w:hAnsi="Garamond"/>
          <w:lang w:eastAsia="en-US"/>
        </w:rPr>
        <w:t xml:space="preserve"> </w:t>
      </w:r>
      <w:r w:rsidR="008B42D1">
        <w:rPr>
          <w:rFonts w:ascii="Garamond" w:eastAsia="Calibri" w:hAnsi="Garamond"/>
          <w:lang w:eastAsia="en-US"/>
        </w:rPr>
        <w:t>a</w:t>
      </w:r>
      <w:r w:rsidR="009E0102">
        <w:rPr>
          <w:rFonts w:ascii="Garamond" w:eastAsia="Calibri" w:hAnsi="Garamond"/>
          <w:lang w:eastAsia="en-US"/>
        </w:rPr>
        <w:t xml:space="preserve"> potent</w:t>
      </w:r>
      <w:r w:rsidR="00F61594">
        <w:rPr>
          <w:rFonts w:ascii="Garamond" w:eastAsia="Calibri" w:hAnsi="Garamond"/>
          <w:lang w:eastAsia="en-US"/>
        </w:rPr>
        <w:t xml:space="preserve">ially animate outcrop </w:t>
      </w:r>
      <w:r w:rsidR="00AD2830">
        <w:rPr>
          <w:rFonts w:ascii="Garamond" w:eastAsia="Calibri" w:hAnsi="Garamond"/>
          <w:lang w:eastAsia="en-US"/>
        </w:rPr>
        <w:t>of what was considered to be a</w:t>
      </w:r>
      <w:r w:rsidR="00F61594">
        <w:rPr>
          <w:rFonts w:ascii="Garamond" w:eastAsia="Calibri" w:hAnsi="Garamond"/>
          <w:lang w:eastAsia="en-US"/>
        </w:rPr>
        <w:t xml:space="preserve"> sacred peak</w:t>
      </w:r>
      <w:r w:rsidR="003B0AE6">
        <w:rPr>
          <w:rFonts w:ascii="Garamond" w:eastAsia="Calibri" w:hAnsi="Garamond"/>
          <w:lang w:eastAsia="en-US"/>
        </w:rPr>
        <w:t xml:space="preserve">. </w:t>
      </w:r>
    </w:p>
    <w:p w14:paraId="40538A92" w14:textId="45546FE2" w:rsidR="007428AE" w:rsidRDefault="003B0AE6" w:rsidP="007428AE">
      <w:pPr>
        <w:spacing w:after="120"/>
        <w:jc w:val="both"/>
        <w:rPr>
          <w:rFonts w:ascii="Garamond" w:eastAsia="Calibri" w:hAnsi="Garamond"/>
          <w:lang w:eastAsia="en-US"/>
        </w:rPr>
      </w:pPr>
      <w:r>
        <w:rPr>
          <w:rFonts w:ascii="Garamond" w:eastAsia="Calibri" w:hAnsi="Garamond"/>
          <w:lang w:eastAsia="en-US"/>
        </w:rPr>
        <w:t xml:space="preserve">Less is known </w:t>
      </w:r>
      <w:r w:rsidR="00D540C0">
        <w:rPr>
          <w:rFonts w:ascii="Garamond" w:eastAsia="Calibri" w:hAnsi="Garamond"/>
          <w:lang w:eastAsia="en-US"/>
        </w:rPr>
        <w:t xml:space="preserve">about </w:t>
      </w:r>
      <w:r w:rsidR="00C920F1">
        <w:rPr>
          <w:rFonts w:ascii="Garamond" w:eastAsia="Calibri" w:hAnsi="Garamond"/>
          <w:lang w:eastAsia="en-US"/>
        </w:rPr>
        <w:t>the other two</w:t>
      </w:r>
      <w:r w:rsidR="00E25ADC">
        <w:rPr>
          <w:rFonts w:ascii="Garamond" w:eastAsia="Calibri" w:hAnsi="Garamond"/>
          <w:lang w:eastAsia="en-US"/>
        </w:rPr>
        <w:t xml:space="preserve"> burial</w:t>
      </w:r>
      <w:r w:rsidR="00C920F1">
        <w:rPr>
          <w:rFonts w:ascii="Garamond" w:eastAsia="Calibri" w:hAnsi="Garamond"/>
          <w:lang w:eastAsia="en-US"/>
        </w:rPr>
        <w:t xml:space="preserve"> sites. </w:t>
      </w:r>
      <w:r w:rsidR="00131757">
        <w:rPr>
          <w:rFonts w:ascii="Garamond" w:eastAsia="Calibri" w:hAnsi="Garamond"/>
          <w:lang w:eastAsia="en-US"/>
        </w:rPr>
        <w:t>Interestingly, however,</w:t>
      </w:r>
      <w:r w:rsidR="00F34E52">
        <w:rPr>
          <w:rFonts w:ascii="Garamond" w:eastAsia="Calibri" w:hAnsi="Garamond"/>
          <w:lang w:eastAsia="en-US"/>
        </w:rPr>
        <w:t xml:space="preserve"> both</w:t>
      </w:r>
      <w:r w:rsidR="00C920F1">
        <w:rPr>
          <w:rFonts w:ascii="Garamond" w:eastAsia="Calibri" w:hAnsi="Garamond"/>
          <w:lang w:eastAsia="en-US"/>
        </w:rPr>
        <w:t xml:space="preserve"> are very small mounds located on Pinnacle Hill</w:t>
      </w:r>
      <w:r w:rsidR="0094393D">
        <w:rPr>
          <w:rFonts w:ascii="Garamond" w:eastAsia="Calibri" w:hAnsi="Garamond"/>
          <w:lang w:eastAsia="en-US"/>
        </w:rPr>
        <w:t>, which is one of the lesser peaks</w:t>
      </w:r>
      <w:r w:rsidR="00F34E52">
        <w:rPr>
          <w:rStyle w:val="FootnoteReference"/>
          <w:rFonts w:ascii="Garamond" w:eastAsia="Calibri" w:hAnsi="Garamond"/>
          <w:lang w:eastAsia="en-US"/>
        </w:rPr>
        <w:footnoteReference w:id="32"/>
      </w:r>
      <w:r w:rsidR="00E54F31">
        <w:rPr>
          <w:rFonts w:ascii="Garamond" w:eastAsia="Calibri" w:hAnsi="Garamond"/>
          <w:lang w:eastAsia="en-US"/>
        </w:rPr>
        <w:t xml:space="preserve">. </w:t>
      </w:r>
      <w:r w:rsidR="008E4453">
        <w:rPr>
          <w:rFonts w:ascii="Garamond" w:eastAsia="Calibri" w:hAnsi="Garamond"/>
          <w:lang w:eastAsia="en-US"/>
        </w:rPr>
        <w:t>Although unexcavated</w:t>
      </w:r>
      <w:r w:rsidR="00007462">
        <w:rPr>
          <w:rFonts w:ascii="Garamond" w:eastAsia="Calibri" w:hAnsi="Garamond"/>
          <w:lang w:eastAsia="en-US"/>
        </w:rPr>
        <w:t>, they suggest</w:t>
      </w:r>
      <w:r w:rsidR="001C18C0">
        <w:rPr>
          <w:rFonts w:ascii="Garamond" w:eastAsia="Calibri" w:hAnsi="Garamond"/>
          <w:lang w:eastAsia="en-US"/>
        </w:rPr>
        <w:t>,</w:t>
      </w:r>
      <w:r w:rsidR="00007462">
        <w:rPr>
          <w:rFonts w:ascii="Garamond" w:eastAsia="Calibri" w:hAnsi="Garamond"/>
          <w:lang w:eastAsia="en-US"/>
        </w:rPr>
        <w:t xml:space="preserve"> </w:t>
      </w:r>
      <w:r w:rsidR="00495E2D">
        <w:rPr>
          <w:rFonts w:ascii="Garamond" w:eastAsia="Calibri" w:hAnsi="Garamond"/>
          <w:lang w:eastAsia="en-US"/>
        </w:rPr>
        <w:t>in common with</w:t>
      </w:r>
      <w:r w:rsidR="00007462">
        <w:rPr>
          <w:rFonts w:ascii="Garamond" w:eastAsia="Calibri" w:hAnsi="Garamond"/>
          <w:lang w:eastAsia="en-US"/>
        </w:rPr>
        <w:t xml:space="preserve"> the burial on the Worcestershire Beacon</w:t>
      </w:r>
      <w:r w:rsidR="00336E4B">
        <w:rPr>
          <w:rFonts w:ascii="Garamond" w:eastAsia="Calibri" w:hAnsi="Garamond"/>
          <w:lang w:eastAsia="en-US"/>
        </w:rPr>
        <w:t xml:space="preserve">, that any burial activity on the hills was </w:t>
      </w:r>
      <w:r w:rsidR="00452AEA">
        <w:rPr>
          <w:rFonts w:ascii="Garamond" w:eastAsia="Calibri" w:hAnsi="Garamond"/>
          <w:lang w:eastAsia="en-US"/>
        </w:rPr>
        <w:t xml:space="preserve">an act of union </w:t>
      </w:r>
      <w:r w:rsidR="007E7AE9">
        <w:rPr>
          <w:rFonts w:ascii="Garamond" w:eastAsia="Calibri" w:hAnsi="Garamond"/>
          <w:lang w:eastAsia="en-US"/>
        </w:rPr>
        <w:t xml:space="preserve">with place, </w:t>
      </w:r>
      <w:r w:rsidR="00452AEA">
        <w:rPr>
          <w:rFonts w:ascii="Garamond" w:eastAsia="Calibri" w:hAnsi="Garamond"/>
          <w:lang w:eastAsia="en-US"/>
        </w:rPr>
        <w:t>rather than</w:t>
      </w:r>
      <w:r w:rsidR="005F7601">
        <w:rPr>
          <w:rFonts w:ascii="Garamond" w:eastAsia="Calibri" w:hAnsi="Garamond"/>
          <w:lang w:eastAsia="en-US"/>
        </w:rPr>
        <w:t xml:space="preserve"> the</w:t>
      </w:r>
      <w:r w:rsidR="00452AEA">
        <w:rPr>
          <w:rFonts w:ascii="Garamond" w:eastAsia="Calibri" w:hAnsi="Garamond"/>
          <w:lang w:eastAsia="en-US"/>
        </w:rPr>
        <w:t xml:space="preserve"> monumentalising </w:t>
      </w:r>
      <w:r w:rsidR="005F7601">
        <w:rPr>
          <w:rFonts w:ascii="Garamond" w:eastAsia="Calibri" w:hAnsi="Garamond"/>
          <w:lang w:eastAsia="en-US"/>
        </w:rPr>
        <w:t xml:space="preserve">of </w:t>
      </w:r>
      <w:r w:rsidR="008F1CFF">
        <w:rPr>
          <w:rFonts w:ascii="Garamond" w:eastAsia="Calibri" w:hAnsi="Garamond"/>
          <w:lang w:eastAsia="en-US"/>
        </w:rPr>
        <w:t xml:space="preserve">ancestors, as is the case </w:t>
      </w:r>
      <w:r w:rsidR="001E5B33">
        <w:rPr>
          <w:rFonts w:ascii="Garamond" w:eastAsia="Calibri" w:hAnsi="Garamond"/>
          <w:lang w:eastAsia="en-US"/>
        </w:rPr>
        <w:t>on other hills</w:t>
      </w:r>
      <w:r w:rsidR="008F1CFF">
        <w:rPr>
          <w:rFonts w:ascii="Garamond" w:eastAsia="Calibri" w:hAnsi="Garamond"/>
          <w:lang w:eastAsia="en-US"/>
        </w:rPr>
        <w:t xml:space="preserve">. </w:t>
      </w:r>
      <w:r w:rsidR="006779EA">
        <w:rPr>
          <w:rFonts w:ascii="Garamond" w:eastAsia="Calibri" w:hAnsi="Garamond"/>
          <w:lang w:eastAsia="en-US"/>
        </w:rPr>
        <w:t>In other words it is possible that the peaks</w:t>
      </w:r>
      <w:r w:rsidR="001E5B33">
        <w:rPr>
          <w:rFonts w:ascii="Garamond" w:eastAsia="Calibri" w:hAnsi="Garamond"/>
          <w:lang w:eastAsia="en-US"/>
        </w:rPr>
        <w:t xml:space="preserve"> of the Malvern’s</w:t>
      </w:r>
      <w:r w:rsidR="006779EA">
        <w:rPr>
          <w:rFonts w:ascii="Garamond" w:eastAsia="Calibri" w:hAnsi="Garamond"/>
          <w:lang w:eastAsia="en-US"/>
        </w:rPr>
        <w:t xml:space="preserve"> may have been considered too sacred for large-scale </w:t>
      </w:r>
      <w:r w:rsidR="00E00581">
        <w:rPr>
          <w:rFonts w:ascii="Garamond" w:eastAsia="Calibri" w:hAnsi="Garamond"/>
          <w:lang w:eastAsia="en-US"/>
        </w:rPr>
        <w:t>monuments.</w:t>
      </w:r>
    </w:p>
    <w:p w14:paraId="70FBDA86" w14:textId="77777777" w:rsidR="000367C8" w:rsidRDefault="000367C8" w:rsidP="007428AE">
      <w:pPr>
        <w:spacing w:after="120"/>
        <w:jc w:val="both"/>
        <w:rPr>
          <w:rFonts w:ascii="Garamond" w:eastAsia="Calibri" w:hAnsi="Garamond"/>
          <w:lang w:eastAsia="en-US"/>
        </w:rPr>
      </w:pPr>
    </w:p>
    <w:p w14:paraId="55A70826" w14:textId="7A204DB2" w:rsidR="003B5ED5" w:rsidRPr="0039698A" w:rsidRDefault="003B5ED5" w:rsidP="007428AE">
      <w:pPr>
        <w:spacing w:after="120"/>
        <w:jc w:val="both"/>
        <w:rPr>
          <w:rFonts w:ascii="Garamond" w:eastAsia="Calibri" w:hAnsi="Garamond"/>
          <w:i/>
          <w:iCs/>
          <w:lang w:eastAsia="en-US"/>
        </w:rPr>
      </w:pPr>
      <w:r w:rsidRPr="0039698A">
        <w:rPr>
          <w:rFonts w:ascii="Garamond" w:eastAsia="Calibri" w:hAnsi="Garamond"/>
          <w:i/>
          <w:iCs/>
          <w:lang w:eastAsia="en-US"/>
        </w:rPr>
        <w:t xml:space="preserve">The later </w:t>
      </w:r>
      <w:r w:rsidR="0039698A" w:rsidRPr="0039698A">
        <w:rPr>
          <w:rFonts w:ascii="Garamond" w:eastAsia="Calibri" w:hAnsi="Garamond"/>
          <w:i/>
          <w:iCs/>
          <w:lang w:eastAsia="en-US"/>
        </w:rPr>
        <w:t xml:space="preserve">Bronze and Iron Age: Marking </w:t>
      </w:r>
      <w:r w:rsidR="007F4715">
        <w:rPr>
          <w:rFonts w:ascii="Garamond" w:eastAsia="Calibri" w:hAnsi="Garamond"/>
          <w:i/>
          <w:iCs/>
          <w:lang w:eastAsia="en-US"/>
        </w:rPr>
        <w:t>paths</w:t>
      </w:r>
      <w:r w:rsidR="0018322F">
        <w:rPr>
          <w:rFonts w:ascii="Garamond" w:eastAsia="Calibri" w:hAnsi="Garamond"/>
          <w:i/>
          <w:iCs/>
          <w:lang w:eastAsia="en-US"/>
        </w:rPr>
        <w:t xml:space="preserve"> and </w:t>
      </w:r>
      <w:r w:rsidR="0039698A" w:rsidRPr="0039698A">
        <w:rPr>
          <w:rFonts w:ascii="Garamond" w:eastAsia="Calibri" w:hAnsi="Garamond"/>
          <w:i/>
          <w:iCs/>
          <w:lang w:eastAsia="en-US"/>
        </w:rPr>
        <w:t>places</w:t>
      </w:r>
    </w:p>
    <w:p w14:paraId="75F2088F" w14:textId="67A1FE67" w:rsidR="00E00581" w:rsidRDefault="00E00581" w:rsidP="007428AE">
      <w:pPr>
        <w:spacing w:after="120"/>
        <w:jc w:val="both"/>
        <w:rPr>
          <w:rFonts w:ascii="Garamond" w:eastAsia="Calibri" w:hAnsi="Garamond"/>
          <w:lang w:eastAsia="en-US"/>
        </w:rPr>
      </w:pPr>
      <w:r>
        <w:rPr>
          <w:rFonts w:ascii="Garamond" w:eastAsia="Calibri" w:hAnsi="Garamond"/>
          <w:lang w:eastAsia="en-US"/>
        </w:rPr>
        <w:t>Around 1000 BCE this seems to have changed</w:t>
      </w:r>
      <w:r w:rsidR="00DA764B">
        <w:rPr>
          <w:rFonts w:ascii="Garamond" w:eastAsia="Calibri" w:hAnsi="Garamond"/>
          <w:lang w:eastAsia="en-US"/>
        </w:rPr>
        <w:t xml:space="preserve">, with the establishment </w:t>
      </w:r>
      <w:r w:rsidR="00EF19A7">
        <w:rPr>
          <w:rFonts w:ascii="Garamond" w:eastAsia="Calibri" w:hAnsi="Garamond"/>
          <w:lang w:eastAsia="en-US"/>
        </w:rPr>
        <w:t xml:space="preserve">of a linear earthwork, known as the Shire </w:t>
      </w:r>
      <w:r w:rsidR="00525E13">
        <w:rPr>
          <w:rFonts w:ascii="Garamond" w:eastAsia="Calibri" w:hAnsi="Garamond"/>
          <w:lang w:eastAsia="en-US"/>
        </w:rPr>
        <w:t>D</w:t>
      </w:r>
      <w:r w:rsidR="00EF19A7">
        <w:rPr>
          <w:rFonts w:ascii="Garamond" w:eastAsia="Calibri" w:hAnsi="Garamond"/>
          <w:lang w:eastAsia="en-US"/>
        </w:rPr>
        <w:t>itch</w:t>
      </w:r>
      <w:r w:rsidR="0079748F">
        <w:rPr>
          <w:rFonts w:ascii="Garamond" w:eastAsia="Calibri" w:hAnsi="Garamond"/>
          <w:lang w:eastAsia="en-US"/>
        </w:rPr>
        <w:t>, which runs from Mid</w:t>
      </w:r>
      <w:r w:rsidR="001A7252">
        <w:rPr>
          <w:rFonts w:ascii="Garamond" w:eastAsia="Calibri" w:hAnsi="Garamond"/>
          <w:lang w:eastAsia="en-US"/>
        </w:rPr>
        <w:t>s</w:t>
      </w:r>
      <w:r w:rsidR="0079748F">
        <w:rPr>
          <w:rFonts w:ascii="Garamond" w:eastAsia="Calibri" w:hAnsi="Garamond"/>
          <w:lang w:eastAsia="en-US"/>
        </w:rPr>
        <w:t xml:space="preserve">ummer Hill </w:t>
      </w:r>
      <w:r w:rsidR="00C656D7">
        <w:rPr>
          <w:rFonts w:ascii="Garamond" w:eastAsia="Calibri" w:hAnsi="Garamond"/>
          <w:lang w:eastAsia="en-US"/>
        </w:rPr>
        <w:t>northwards</w:t>
      </w:r>
      <w:r w:rsidR="0079748F">
        <w:rPr>
          <w:rFonts w:ascii="Garamond" w:eastAsia="Calibri" w:hAnsi="Garamond"/>
          <w:lang w:eastAsia="en-US"/>
        </w:rPr>
        <w:t xml:space="preserve"> </w:t>
      </w:r>
      <w:r w:rsidR="00C656D7">
        <w:rPr>
          <w:rFonts w:ascii="Garamond" w:eastAsia="Calibri" w:hAnsi="Garamond"/>
          <w:lang w:eastAsia="en-US"/>
        </w:rPr>
        <w:t>along the</w:t>
      </w:r>
      <w:r w:rsidR="005B0449">
        <w:rPr>
          <w:rFonts w:ascii="Garamond" w:eastAsia="Calibri" w:hAnsi="Garamond"/>
          <w:lang w:eastAsia="en-US"/>
        </w:rPr>
        <w:t xml:space="preserve"> spine of the</w:t>
      </w:r>
      <w:r w:rsidR="00C656D7">
        <w:rPr>
          <w:rFonts w:ascii="Garamond" w:eastAsia="Calibri" w:hAnsi="Garamond"/>
          <w:lang w:eastAsia="en-US"/>
        </w:rPr>
        <w:t xml:space="preserve"> hills</w:t>
      </w:r>
      <w:r w:rsidR="00EB7FEA">
        <w:rPr>
          <w:rStyle w:val="FootnoteReference"/>
          <w:rFonts w:ascii="Garamond" w:eastAsia="Calibri" w:hAnsi="Garamond"/>
          <w:lang w:eastAsia="en-US"/>
        </w:rPr>
        <w:footnoteReference w:id="33"/>
      </w:r>
      <w:r w:rsidR="00EF19A7">
        <w:rPr>
          <w:rFonts w:ascii="Garamond" w:eastAsia="Calibri" w:hAnsi="Garamond"/>
          <w:lang w:eastAsia="en-US"/>
        </w:rPr>
        <w:t>.</w:t>
      </w:r>
      <w:r w:rsidR="00C656D7">
        <w:rPr>
          <w:rFonts w:ascii="Garamond" w:eastAsia="Calibri" w:hAnsi="Garamond"/>
          <w:lang w:eastAsia="en-US"/>
        </w:rPr>
        <w:t xml:space="preserve"> Although, </w:t>
      </w:r>
      <w:r w:rsidR="00C656D7" w:rsidRPr="00D551B5">
        <w:rPr>
          <w:rFonts w:ascii="Garamond" w:eastAsia="Calibri" w:hAnsi="Garamond"/>
          <w:lang w:eastAsia="en-US"/>
        </w:rPr>
        <w:t xml:space="preserve">it </w:t>
      </w:r>
      <w:r w:rsidR="00A07D4E" w:rsidRPr="00D551B5">
        <w:rPr>
          <w:rFonts w:ascii="Garamond" w:eastAsia="Calibri" w:hAnsi="Garamond"/>
          <w:lang w:eastAsia="en-US"/>
        </w:rPr>
        <w:t>is</w:t>
      </w:r>
      <w:r w:rsidR="00C656D7" w:rsidRPr="00D551B5">
        <w:rPr>
          <w:rFonts w:ascii="Garamond" w:eastAsia="Calibri" w:hAnsi="Garamond"/>
          <w:lang w:eastAsia="en-US"/>
        </w:rPr>
        <w:t xml:space="preserve"> often </w:t>
      </w:r>
      <w:r w:rsidR="009B2DF7" w:rsidRPr="00D551B5">
        <w:rPr>
          <w:rFonts w:ascii="Garamond" w:eastAsia="Calibri" w:hAnsi="Garamond"/>
          <w:lang w:eastAsia="en-US"/>
        </w:rPr>
        <w:t>supposed</w:t>
      </w:r>
      <w:r w:rsidR="009B2DF7">
        <w:rPr>
          <w:rFonts w:ascii="Garamond" w:eastAsia="Calibri" w:hAnsi="Garamond"/>
          <w:lang w:eastAsia="en-US"/>
        </w:rPr>
        <w:t xml:space="preserve"> to be</w:t>
      </w:r>
      <w:r w:rsidR="00BD28B3">
        <w:rPr>
          <w:rFonts w:ascii="Garamond" w:eastAsia="Calibri" w:hAnsi="Garamond"/>
          <w:lang w:eastAsia="en-US"/>
        </w:rPr>
        <w:t xml:space="preserve"> a boundary</w:t>
      </w:r>
      <w:r w:rsidR="009B2DF7">
        <w:rPr>
          <w:rFonts w:ascii="Garamond" w:eastAsia="Calibri" w:hAnsi="Garamond"/>
          <w:lang w:eastAsia="en-US"/>
        </w:rPr>
        <w:t xml:space="preserve"> of medieval origin, re</w:t>
      </w:r>
      <w:r w:rsidR="001B713E">
        <w:rPr>
          <w:rFonts w:ascii="Garamond" w:eastAsia="Calibri" w:hAnsi="Garamond"/>
          <w:lang w:eastAsia="en-US"/>
        </w:rPr>
        <w:t>c</w:t>
      </w:r>
      <w:r w:rsidR="009B2DF7">
        <w:rPr>
          <w:rFonts w:ascii="Garamond" w:eastAsia="Calibri" w:hAnsi="Garamond"/>
          <w:lang w:eastAsia="en-US"/>
        </w:rPr>
        <w:t xml:space="preserve">ent </w:t>
      </w:r>
      <w:r w:rsidR="001B713E">
        <w:rPr>
          <w:rFonts w:ascii="Garamond" w:eastAsia="Calibri" w:hAnsi="Garamond"/>
          <w:lang w:eastAsia="en-US"/>
        </w:rPr>
        <w:t>fieldwork suggests an earlier date</w:t>
      </w:r>
      <w:r w:rsidR="002B5C54">
        <w:rPr>
          <w:rFonts w:ascii="Garamond" w:eastAsia="Calibri" w:hAnsi="Garamond"/>
          <w:lang w:eastAsia="en-US"/>
        </w:rPr>
        <w:t>. T</w:t>
      </w:r>
      <w:r w:rsidR="00EB5646">
        <w:rPr>
          <w:rFonts w:ascii="Garamond" w:eastAsia="Calibri" w:hAnsi="Garamond"/>
          <w:lang w:eastAsia="en-US"/>
        </w:rPr>
        <w:t>he</w:t>
      </w:r>
      <w:r w:rsidR="00421664">
        <w:rPr>
          <w:rFonts w:ascii="Garamond" w:eastAsia="Calibri" w:hAnsi="Garamond"/>
          <w:lang w:eastAsia="en-US"/>
        </w:rPr>
        <w:t xml:space="preserve"> earthworks are by no means massive, and</w:t>
      </w:r>
      <w:r w:rsidR="00EB5646">
        <w:rPr>
          <w:rFonts w:ascii="Garamond" w:eastAsia="Calibri" w:hAnsi="Garamond"/>
          <w:lang w:eastAsia="en-US"/>
        </w:rPr>
        <w:t xml:space="preserve"> walkover of part of the route</w:t>
      </w:r>
      <w:r w:rsidR="00525E13">
        <w:rPr>
          <w:rFonts w:ascii="Garamond" w:eastAsia="Calibri" w:hAnsi="Garamond"/>
          <w:lang w:eastAsia="en-US"/>
        </w:rPr>
        <w:t xml:space="preserve"> of the Shire Ditch</w:t>
      </w:r>
      <w:r w:rsidR="00FF0779">
        <w:rPr>
          <w:rFonts w:ascii="Garamond" w:eastAsia="Calibri" w:hAnsi="Garamond"/>
          <w:lang w:eastAsia="en-US"/>
        </w:rPr>
        <w:t xml:space="preserve"> undertaken for this project</w:t>
      </w:r>
      <w:r w:rsidR="00C94C79">
        <w:rPr>
          <w:rFonts w:ascii="Garamond" w:eastAsia="Calibri" w:hAnsi="Garamond"/>
          <w:lang w:eastAsia="en-US"/>
        </w:rPr>
        <w:t>,</w:t>
      </w:r>
      <w:r w:rsidR="00FF0779">
        <w:rPr>
          <w:rFonts w:ascii="Garamond" w:eastAsia="Calibri" w:hAnsi="Garamond"/>
          <w:lang w:eastAsia="en-US"/>
        </w:rPr>
        <w:t xml:space="preserve"> </w:t>
      </w:r>
      <w:r w:rsidR="0028421D">
        <w:rPr>
          <w:rFonts w:ascii="Garamond" w:eastAsia="Calibri" w:hAnsi="Garamond"/>
          <w:lang w:eastAsia="en-US"/>
        </w:rPr>
        <w:t xml:space="preserve">indicates that rather than being a major </w:t>
      </w:r>
      <w:r w:rsidR="00525E13">
        <w:rPr>
          <w:rFonts w:ascii="Garamond" w:eastAsia="Calibri" w:hAnsi="Garamond"/>
          <w:lang w:eastAsia="en-US"/>
        </w:rPr>
        <w:t>boundary</w:t>
      </w:r>
      <w:r w:rsidR="00B625DE">
        <w:rPr>
          <w:rFonts w:ascii="Garamond" w:eastAsia="Calibri" w:hAnsi="Garamond"/>
          <w:lang w:eastAsia="en-US"/>
        </w:rPr>
        <w:t xml:space="preserve">, it </w:t>
      </w:r>
      <w:r w:rsidR="00AF6D51">
        <w:rPr>
          <w:rFonts w:ascii="Garamond" w:eastAsia="Calibri" w:hAnsi="Garamond"/>
          <w:lang w:eastAsia="en-US"/>
        </w:rPr>
        <w:t xml:space="preserve">is </w:t>
      </w:r>
      <w:r w:rsidR="00EF5B6B">
        <w:rPr>
          <w:rFonts w:ascii="Garamond" w:eastAsia="Calibri" w:hAnsi="Garamond"/>
          <w:lang w:eastAsia="en-US"/>
        </w:rPr>
        <w:t>probably</w:t>
      </w:r>
      <w:r w:rsidR="00AF6D51">
        <w:rPr>
          <w:rFonts w:ascii="Garamond" w:eastAsia="Calibri" w:hAnsi="Garamond"/>
          <w:lang w:eastAsia="en-US"/>
        </w:rPr>
        <w:t xml:space="preserve"> a pathway designed to link</w:t>
      </w:r>
      <w:r w:rsidR="00A26D1D">
        <w:rPr>
          <w:rFonts w:ascii="Garamond" w:eastAsia="Calibri" w:hAnsi="Garamond"/>
          <w:lang w:eastAsia="en-US"/>
        </w:rPr>
        <w:t xml:space="preserve"> and unify</w:t>
      </w:r>
      <w:r w:rsidR="00AF6D51">
        <w:rPr>
          <w:rFonts w:ascii="Garamond" w:eastAsia="Calibri" w:hAnsi="Garamond"/>
          <w:lang w:eastAsia="en-US"/>
        </w:rPr>
        <w:t xml:space="preserve"> </w:t>
      </w:r>
      <w:r w:rsidR="0075740B">
        <w:rPr>
          <w:rFonts w:ascii="Garamond" w:eastAsia="Calibri" w:hAnsi="Garamond"/>
          <w:lang w:eastAsia="en-US"/>
        </w:rPr>
        <w:t>the peaks</w:t>
      </w:r>
      <w:r w:rsidR="00AF6D51">
        <w:rPr>
          <w:rFonts w:ascii="Garamond" w:eastAsia="Calibri" w:hAnsi="Garamond"/>
          <w:lang w:eastAsia="en-US"/>
        </w:rPr>
        <w:t xml:space="preserve"> and </w:t>
      </w:r>
      <w:r w:rsidR="00024DF6">
        <w:rPr>
          <w:rFonts w:ascii="Garamond" w:eastAsia="Calibri" w:hAnsi="Garamond"/>
          <w:lang w:eastAsia="en-US"/>
        </w:rPr>
        <w:t>sites</w:t>
      </w:r>
      <w:r w:rsidR="001E5E89">
        <w:rPr>
          <w:rFonts w:ascii="Garamond" w:eastAsia="Calibri" w:hAnsi="Garamond"/>
          <w:lang w:eastAsia="en-US"/>
        </w:rPr>
        <w:t xml:space="preserve"> (Fig</w:t>
      </w:r>
      <w:r w:rsidR="005B77AA">
        <w:rPr>
          <w:rFonts w:ascii="Garamond" w:eastAsia="Calibri" w:hAnsi="Garamond"/>
          <w:lang w:eastAsia="en-US"/>
        </w:rPr>
        <w:t>s 1 and</w:t>
      </w:r>
      <w:r w:rsidR="001E5E89">
        <w:rPr>
          <w:rFonts w:ascii="Garamond" w:eastAsia="Calibri" w:hAnsi="Garamond"/>
          <w:lang w:eastAsia="en-US"/>
        </w:rPr>
        <w:t xml:space="preserve"> 3)</w:t>
      </w:r>
      <w:r w:rsidR="00D607B1">
        <w:rPr>
          <w:rFonts w:ascii="Garamond" w:eastAsia="Calibri" w:hAnsi="Garamond"/>
          <w:lang w:eastAsia="en-US"/>
        </w:rPr>
        <w:t>,</w:t>
      </w:r>
      <w:r w:rsidR="001E692E">
        <w:rPr>
          <w:rFonts w:ascii="Garamond" w:eastAsia="Calibri" w:hAnsi="Garamond"/>
          <w:lang w:eastAsia="en-US"/>
        </w:rPr>
        <w:t xml:space="preserve"> including all three </w:t>
      </w:r>
      <w:r w:rsidR="008D5EF2">
        <w:rPr>
          <w:rFonts w:ascii="Garamond" w:eastAsia="Calibri" w:hAnsi="Garamond"/>
          <w:lang w:eastAsia="en-US"/>
        </w:rPr>
        <w:t xml:space="preserve">earlier </w:t>
      </w:r>
      <w:r w:rsidR="001E692E">
        <w:rPr>
          <w:rFonts w:ascii="Garamond" w:eastAsia="Calibri" w:hAnsi="Garamond"/>
          <w:lang w:eastAsia="en-US"/>
        </w:rPr>
        <w:t xml:space="preserve">burial </w:t>
      </w:r>
      <w:r w:rsidR="007A04AB">
        <w:rPr>
          <w:rFonts w:ascii="Garamond" w:eastAsia="Calibri" w:hAnsi="Garamond"/>
          <w:lang w:eastAsia="en-US"/>
        </w:rPr>
        <w:t>places and hilltop enclosures</w:t>
      </w:r>
      <w:r w:rsidR="000E6A5C">
        <w:rPr>
          <w:rFonts w:ascii="Garamond" w:eastAsia="Calibri" w:hAnsi="Garamond"/>
          <w:lang w:eastAsia="en-US"/>
        </w:rPr>
        <w:t xml:space="preserve">, </w:t>
      </w:r>
      <w:r w:rsidR="00024DF6">
        <w:rPr>
          <w:rFonts w:ascii="Garamond" w:eastAsia="Calibri" w:hAnsi="Garamond"/>
          <w:lang w:eastAsia="en-US"/>
        </w:rPr>
        <w:t>together</w:t>
      </w:r>
      <w:r w:rsidR="006E5513">
        <w:rPr>
          <w:rFonts w:ascii="Garamond" w:eastAsia="Calibri" w:hAnsi="Garamond"/>
          <w:lang w:eastAsia="en-US"/>
        </w:rPr>
        <w:t xml:space="preserve"> so that they were experienced in a particular </w:t>
      </w:r>
      <w:r w:rsidR="00753C1E">
        <w:rPr>
          <w:rFonts w:ascii="Garamond" w:eastAsia="Calibri" w:hAnsi="Garamond"/>
          <w:lang w:eastAsia="en-US"/>
        </w:rPr>
        <w:t>order</w:t>
      </w:r>
      <w:r w:rsidR="00024DF6">
        <w:rPr>
          <w:rFonts w:ascii="Garamond" w:eastAsia="Calibri" w:hAnsi="Garamond"/>
          <w:lang w:eastAsia="en-US"/>
        </w:rPr>
        <w:t>. As such</w:t>
      </w:r>
      <w:r w:rsidR="004E7BCB">
        <w:rPr>
          <w:rFonts w:ascii="Garamond" w:eastAsia="Calibri" w:hAnsi="Garamond"/>
          <w:lang w:eastAsia="en-US"/>
        </w:rPr>
        <w:t>,</w:t>
      </w:r>
      <w:r w:rsidR="00024DF6">
        <w:rPr>
          <w:rFonts w:ascii="Garamond" w:eastAsia="Calibri" w:hAnsi="Garamond"/>
          <w:lang w:eastAsia="en-US"/>
        </w:rPr>
        <w:t xml:space="preserve"> </w:t>
      </w:r>
      <w:r w:rsidR="00D704B5">
        <w:rPr>
          <w:rFonts w:ascii="Garamond" w:eastAsia="Calibri" w:hAnsi="Garamond"/>
          <w:lang w:eastAsia="en-US"/>
        </w:rPr>
        <w:t xml:space="preserve">following </w:t>
      </w:r>
      <w:r w:rsidR="00874FA5">
        <w:rPr>
          <w:rFonts w:ascii="Garamond" w:eastAsia="Calibri" w:hAnsi="Garamond"/>
          <w:lang w:eastAsia="en-US"/>
        </w:rPr>
        <w:t xml:space="preserve">Ingold </w:t>
      </w:r>
      <w:r w:rsidR="00024DF6">
        <w:rPr>
          <w:rFonts w:ascii="Garamond" w:eastAsia="Calibri" w:hAnsi="Garamond"/>
          <w:lang w:eastAsia="en-US"/>
        </w:rPr>
        <w:t>it</w:t>
      </w:r>
      <w:r w:rsidR="001E692E">
        <w:rPr>
          <w:rFonts w:ascii="Garamond" w:eastAsia="Calibri" w:hAnsi="Garamond"/>
          <w:lang w:eastAsia="en-US"/>
        </w:rPr>
        <w:t xml:space="preserve"> could be argued </w:t>
      </w:r>
      <w:r w:rsidR="0075740B">
        <w:rPr>
          <w:rFonts w:ascii="Garamond" w:eastAsia="Calibri" w:hAnsi="Garamond"/>
          <w:lang w:eastAsia="en-US"/>
        </w:rPr>
        <w:t xml:space="preserve">that </w:t>
      </w:r>
      <w:r w:rsidR="00874FA5">
        <w:rPr>
          <w:rFonts w:ascii="Garamond" w:eastAsia="Calibri" w:hAnsi="Garamond"/>
          <w:lang w:eastAsia="en-US"/>
        </w:rPr>
        <w:t>the ditch</w:t>
      </w:r>
      <w:r w:rsidR="0075740B">
        <w:rPr>
          <w:rFonts w:ascii="Garamond" w:eastAsia="Calibri" w:hAnsi="Garamond"/>
          <w:lang w:eastAsia="en-US"/>
        </w:rPr>
        <w:t xml:space="preserve"> formalised </w:t>
      </w:r>
      <w:r w:rsidR="00FD278A">
        <w:rPr>
          <w:rFonts w:ascii="Garamond" w:eastAsia="Calibri" w:hAnsi="Garamond"/>
          <w:lang w:eastAsia="en-US"/>
        </w:rPr>
        <w:t xml:space="preserve">what had been a </w:t>
      </w:r>
      <w:r w:rsidR="002E7951">
        <w:rPr>
          <w:rFonts w:ascii="Garamond" w:eastAsia="Calibri" w:hAnsi="Garamond"/>
          <w:lang w:eastAsia="en-US"/>
        </w:rPr>
        <w:t>process of wayfaring</w:t>
      </w:r>
      <w:r w:rsidR="00CC7805">
        <w:rPr>
          <w:rFonts w:ascii="Garamond" w:eastAsia="Calibri" w:hAnsi="Garamond"/>
          <w:lang w:eastAsia="en-US"/>
        </w:rPr>
        <w:t xml:space="preserve"> along the hills</w:t>
      </w:r>
      <w:r w:rsidR="002E7951">
        <w:rPr>
          <w:rStyle w:val="FootnoteReference"/>
          <w:rFonts w:ascii="Garamond" w:eastAsia="Calibri" w:hAnsi="Garamond"/>
          <w:lang w:eastAsia="en-US"/>
        </w:rPr>
        <w:footnoteReference w:id="34"/>
      </w:r>
      <w:r w:rsidR="002B1773">
        <w:rPr>
          <w:rFonts w:ascii="Garamond" w:eastAsia="Calibri" w:hAnsi="Garamond"/>
          <w:lang w:eastAsia="en-US"/>
        </w:rPr>
        <w:t xml:space="preserve"> to a prescribed route. This </w:t>
      </w:r>
      <w:r w:rsidR="00EF040F">
        <w:rPr>
          <w:rFonts w:ascii="Garamond" w:eastAsia="Calibri" w:hAnsi="Garamond"/>
          <w:lang w:eastAsia="en-US"/>
        </w:rPr>
        <w:t>might also be viewed as being compa</w:t>
      </w:r>
      <w:r w:rsidR="000444C0">
        <w:rPr>
          <w:rFonts w:ascii="Garamond" w:eastAsia="Calibri" w:hAnsi="Garamond"/>
          <w:lang w:eastAsia="en-US"/>
        </w:rPr>
        <w:t>ti</w:t>
      </w:r>
      <w:r w:rsidR="00EF040F">
        <w:rPr>
          <w:rFonts w:ascii="Garamond" w:eastAsia="Calibri" w:hAnsi="Garamond"/>
          <w:lang w:eastAsia="en-US"/>
        </w:rPr>
        <w:t xml:space="preserve">ble with a Durkheimian </w:t>
      </w:r>
      <w:r w:rsidR="000444C0">
        <w:rPr>
          <w:rFonts w:ascii="Garamond" w:eastAsia="Calibri" w:hAnsi="Garamond"/>
          <w:lang w:eastAsia="en-US"/>
        </w:rPr>
        <w:t xml:space="preserve">concept of a religious ordering </w:t>
      </w:r>
      <w:r w:rsidR="00BA741B">
        <w:rPr>
          <w:rFonts w:ascii="Garamond" w:eastAsia="Calibri" w:hAnsi="Garamond"/>
          <w:lang w:eastAsia="en-US"/>
        </w:rPr>
        <w:t>of space. However,</w:t>
      </w:r>
      <w:r w:rsidR="00672C63">
        <w:rPr>
          <w:rFonts w:ascii="Garamond" w:eastAsia="Calibri" w:hAnsi="Garamond"/>
          <w:lang w:eastAsia="en-US"/>
        </w:rPr>
        <w:t xml:space="preserve"> </w:t>
      </w:r>
      <w:r w:rsidR="00BD22BF">
        <w:rPr>
          <w:rFonts w:ascii="Garamond" w:eastAsia="Calibri" w:hAnsi="Garamond"/>
          <w:lang w:eastAsia="en-US"/>
        </w:rPr>
        <w:t xml:space="preserve">from a </w:t>
      </w:r>
      <w:r w:rsidR="009F4E1A">
        <w:rPr>
          <w:rFonts w:ascii="Garamond" w:eastAsia="Calibri" w:hAnsi="Garamond"/>
          <w:lang w:eastAsia="en-US"/>
        </w:rPr>
        <w:t>phenomenological</w:t>
      </w:r>
      <w:r w:rsidR="00BD22BF">
        <w:rPr>
          <w:rFonts w:ascii="Garamond" w:eastAsia="Calibri" w:hAnsi="Garamond"/>
          <w:lang w:eastAsia="en-US"/>
        </w:rPr>
        <w:t xml:space="preserve"> perspective </w:t>
      </w:r>
      <w:r w:rsidR="009F4E1A">
        <w:rPr>
          <w:rFonts w:ascii="Garamond" w:eastAsia="Calibri" w:hAnsi="Garamond"/>
          <w:lang w:eastAsia="en-US"/>
        </w:rPr>
        <w:t xml:space="preserve">the </w:t>
      </w:r>
      <w:r w:rsidR="002F09D8">
        <w:rPr>
          <w:rFonts w:ascii="Garamond" w:eastAsia="Calibri" w:hAnsi="Garamond"/>
          <w:lang w:eastAsia="en-US"/>
        </w:rPr>
        <w:t>walk along the</w:t>
      </w:r>
      <w:r w:rsidR="000F2F86">
        <w:rPr>
          <w:rFonts w:ascii="Garamond" w:eastAsia="Calibri" w:hAnsi="Garamond"/>
          <w:lang w:eastAsia="en-US"/>
        </w:rPr>
        <w:t xml:space="preserve"> earthwork</w:t>
      </w:r>
      <w:r w:rsidR="002F09D8">
        <w:rPr>
          <w:rFonts w:ascii="Garamond" w:eastAsia="Calibri" w:hAnsi="Garamond"/>
          <w:lang w:eastAsia="en-US"/>
        </w:rPr>
        <w:t xml:space="preserve"> could be perceived as</w:t>
      </w:r>
      <w:r w:rsidR="00643006">
        <w:rPr>
          <w:rFonts w:ascii="Garamond" w:eastAsia="Calibri" w:hAnsi="Garamond"/>
          <w:lang w:eastAsia="en-US"/>
        </w:rPr>
        <w:t xml:space="preserve"> a guide, through undulating terrain</w:t>
      </w:r>
      <w:r w:rsidR="00155684">
        <w:rPr>
          <w:rFonts w:ascii="Garamond" w:eastAsia="Calibri" w:hAnsi="Garamond"/>
          <w:lang w:eastAsia="en-US"/>
        </w:rPr>
        <w:t xml:space="preserve">, from </w:t>
      </w:r>
      <w:r w:rsidR="006F0E1C">
        <w:rPr>
          <w:rFonts w:ascii="Garamond" w:eastAsia="Calibri" w:hAnsi="Garamond"/>
          <w:lang w:eastAsia="en-US"/>
        </w:rPr>
        <w:t xml:space="preserve">sheltered </w:t>
      </w:r>
      <w:r w:rsidR="00155684">
        <w:rPr>
          <w:rFonts w:ascii="Garamond" w:eastAsia="Calibri" w:hAnsi="Garamond"/>
          <w:lang w:eastAsia="en-US"/>
        </w:rPr>
        <w:t>low-lying woodland</w:t>
      </w:r>
      <w:r w:rsidR="009F0A54">
        <w:rPr>
          <w:rFonts w:ascii="Garamond" w:eastAsia="Calibri" w:hAnsi="Garamond"/>
          <w:lang w:eastAsia="en-US"/>
        </w:rPr>
        <w:t>s</w:t>
      </w:r>
      <w:r w:rsidR="00155684">
        <w:rPr>
          <w:rFonts w:ascii="Garamond" w:eastAsia="Calibri" w:hAnsi="Garamond"/>
          <w:lang w:eastAsia="en-US"/>
        </w:rPr>
        <w:t xml:space="preserve"> </w:t>
      </w:r>
      <w:r w:rsidR="00CC7805">
        <w:rPr>
          <w:rFonts w:ascii="Garamond" w:eastAsia="Calibri" w:hAnsi="Garamond"/>
          <w:lang w:eastAsia="en-US"/>
        </w:rPr>
        <w:t>with large trees</w:t>
      </w:r>
      <w:r w:rsidR="00E46A58">
        <w:rPr>
          <w:rFonts w:ascii="Garamond" w:eastAsia="Calibri" w:hAnsi="Garamond"/>
          <w:lang w:eastAsia="en-US"/>
        </w:rPr>
        <w:t>,</w:t>
      </w:r>
      <w:r w:rsidR="009F0A54">
        <w:rPr>
          <w:rFonts w:ascii="Garamond" w:eastAsia="Calibri" w:hAnsi="Garamond"/>
          <w:lang w:eastAsia="en-US"/>
        </w:rPr>
        <w:t xml:space="preserve"> up</w:t>
      </w:r>
      <w:r w:rsidR="00CC7805">
        <w:rPr>
          <w:rFonts w:ascii="Garamond" w:eastAsia="Calibri" w:hAnsi="Garamond"/>
          <w:lang w:eastAsia="en-US"/>
        </w:rPr>
        <w:t xml:space="preserve"> </w:t>
      </w:r>
      <w:r w:rsidR="00155684">
        <w:rPr>
          <w:rFonts w:ascii="Garamond" w:eastAsia="Calibri" w:hAnsi="Garamond"/>
          <w:lang w:eastAsia="en-US"/>
        </w:rPr>
        <w:t>to bare</w:t>
      </w:r>
      <w:r w:rsidR="000812AC">
        <w:rPr>
          <w:rFonts w:ascii="Garamond" w:eastAsia="Calibri" w:hAnsi="Garamond"/>
          <w:lang w:eastAsia="en-US"/>
        </w:rPr>
        <w:t xml:space="preserve"> often windswept</w:t>
      </w:r>
      <w:r w:rsidR="00155684">
        <w:rPr>
          <w:rFonts w:ascii="Garamond" w:eastAsia="Calibri" w:hAnsi="Garamond"/>
          <w:lang w:eastAsia="en-US"/>
        </w:rPr>
        <w:t xml:space="preserve"> </w:t>
      </w:r>
      <w:r w:rsidR="00AB6FC6">
        <w:rPr>
          <w:rFonts w:ascii="Garamond" w:eastAsia="Calibri" w:hAnsi="Garamond"/>
          <w:lang w:eastAsia="en-US"/>
        </w:rPr>
        <w:t xml:space="preserve">peaks, some of which were marked by </w:t>
      </w:r>
      <w:r w:rsidR="001853CD">
        <w:rPr>
          <w:rFonts w:ascii="Garamond" w:eastAsia="Calibri" w:hAnsi="Garamond"/>
          <w:lang w:eastAsia="en-US"/>
        </w:rPr>
        <w:t>monuments</w:t>
      </w:r>
      <w:r w:rsidR="00F16AE3">
        <w:rPr>
          <w:rFonts w:ascii="Garamond" w:eastAsia="Calibri" w:hAnsi="Garamond"/>
          <w:lang w:eastAsia="en-US"/>
        </w:rPr>
        <w:t>, with stunning vistas</w:t>
      </w:r>
      <w:r w:rsidR="00786E46">
        <w:rPr>
          <w:rFonts w:ascii="Garamond" w:eastAsia="Calibri" w:hAnsi="Garamond"/>
          <w:lang w:eastAsia="en-US"/>
        </w:rPr>
        <w:t xml:space="preserve">. </w:t>
      </w:r>
      <w:r w:rsidR="00842905">
        <w:rPr>
          <w:rFonts w:ascii="Garamond" w:eastAsia="Calibri" w:hAnsi="Garamond"/>
          <w:lang w:eastAsia="en-US"/>
        </w:rPr>
        <w:t>This route would have</w:t>
      </w:r>
      <w:r w:rsidR="000A602D">
        <w:rPr>
          <w:rFonts w:ascii="Garamond" w:eastAsia="Calibri" w:hAnsi="Garamond"/>
          <w:lang w:eastAsia="en-US"/>
        </w:rPr>
        <w:t xml:space="preserve"> </w:t>
      </w:r>
      <w:r w:rsidR="00842905">
        <w:rPr>
          <w:rFonts w:ascii="Garamond" w:eastAsia="Calibri" w:hAnsi="Garamond"/>
          <w:lang w:eastAsia="en-US"/>
        </w:rPr>
        <w:t>created</w:t>
      </w:r>
      <w:r w:rsidR="00842905" w:rsidRPr="00842905">
        <w:rPr>
          <w:rFonts w:ascii="Garamond" w:eastAsia="Calibri" w:hAnsi="Garamond"/>
          <w:lang w:eastAsia="en-US"/>
        </w:rPr>
        <w:t xml:space="preserve"> a narrative of the landscap</w:t>
      </w:r>
      <w:r w:rsidR="000618B6">
        <w:rPr>
          <w:rFonts w:ascii="Garamond" w:eastAsia="Calibri" w:hAnsi="Garamond"/>
          <w:lang w:eastAsia="en-US"/>
        </w:rPr>
        <w:t xml:space="preserve">e </w:t>
      </w:r>
      <w:r w:rsidR="00842905" w:rsidRPr="00842905">
        <w:rPr>
          <w:rFonts w:ascii="Garamond" w:eastAsia="Calibri" w:hAnsi="Garamond"/>
          <w:lang w:eastAsia="en-US"/>
        </w:rPr>
        <w:t>through</w:t>
      </w:r>
      <w:r w:rsidR="00842905">
        <w:rPr>
          <w:rFonts w:ascii="Garamond" w:eastAsia="Calibri" w:hAnsi="Garamond"/>
          <w:lang w:eastAsia="en-US"/>
        </w:rPr>
        <w:t xml:space="preserve"> a</w:t>
      </w:r>
      <w:r w:rsidR="00842905" w:rsidRPr="00842905">
        <w:rPr>
          <w:rFonts w:ascii="Garamond" w:eastAsia="Calibri" w:hAnsi="Garamond"/>
          <w:lang w:eastAsia="en-US"/>
        </w:rPr>
        <w:t xml:space="preserve"> </w:t>
      </w:r>
      <w:r w:rsidR="00B25622">
        <w:rPr>
          <w:rFonts w:ascii="Garamond" w:eastAsia="Calibri" w:hAnsi="Garamond"/>
          <w:lang w:eastAsia="en-US"/>
        </w:rPr>
        <w:t xml:space="preserve">movement </w:t>
      </w:r>
      <w:r w:rsidR="00842905" w:rsidRPr="00842905">
        <w:rPr>
          <w:rFonts w:ascii="Garamond" w:eastAsia="Calibri" w:hAnsi="Garamond"/>
          <w:lang w:eastAsia="en-US"/>
        </w:rPr>
        <w:t>s</w:t>
      </w:r>
      <w:r w:rsidR="00842905">
        <w:rPr>
          <w:rFonts w:ascii="Garamond" w:eastAsia="Calibri" w:hAnsi="Garamond"/>
          <w:lang w:eastAsia="en-US"/>
        </w:rPr>
        <w:t>ensory</w:t>
      </w:r>
      <w:r w:rsidR="00842905" w:rsidRPr="00842905">
        <w:rPr>
          <w:rFonts w:ascii="Garamond" w:eastAsia="Calibri" w:hAnsi="Garamond"/>
          <w:lang w:eastAsia="en-US"/>
        </w:rPr>
        <w:t xml:space="preserve"> experience</w:t>
      </w:r>
      <w:r w:rsidR="00F1399B">
        <w:rPr>
          <w:rFonts w:ascii="Garamond" w:eastAsia="Calibri" w:hAnsi="Garamond"/>
          <w:lang w:eastAsia="en-US"/>
        </w:rPr>
        <w:t xml:space="preserve"> of</w:t>
      </w:r>
      <w:r w:rsidR="00842905" w:rsidRPr="00842905">
        <w:rPr>
          <w:rFonts w:ascii="Garamond" w:eastAsia="Calibri" w:hAnsi="Garamond"/>
          <w:lang w:eastAsia="en-US"/>
        </w:rPr>
        <w:t xml:space="preserve"> touch, taste, smell, sound and vision, which combine</w:t>
      </w:r>
      <w:r w:rsidR="000618B6">
        <w:rPr>
          <w:rFonts w:ascii="Garamond" w:eastAsia="Calibri" w:hAnsi="Garamond"/>
          <w:lang w:eastAsia="en-US"/>
        </w:rPr>
        <w:t>d</w:t>
      </w:r>
      <w:r w:rsidR="00842905" w:rsidRPr="00842905">
        <w:rPr>
          <w:rFonts w:ascii="Garamond" w:eastAsia="Calibri" w:hAnsi="Garamond"/>
          <w:lang w:eastAsia="en-US"/>
        </w:rPr>
        <w:t xml:space="preserve"> to form spatial and textual stories</w:t>
      </w:r>
      <w:r w:rsidR="00DE6248">
        <w:rPr>
          <w:rStyle w:val="FootnoteReference"/>
          <w:rFonts w:ascii="Garamond" w:eastAsia="Calibri" w:hAnsi="Garamond"/>
          <w:lang w:eastAsia="en-US"/>
        </w:rPr>
        <w:footnoteReference w:id="35"/>
      </w:r>
      <w:r w:rsidR="00E76155">
        <w:rPr>
          <w:rFonts w:ascii="Garamond" w:eastAsia="Calibri" w:hAnsi="Garamond"/>
          <w:lang w:eastAsia="en-US"/>
        </w:rPr>
        <w:t>. Individuals would have learnt the route but</w:t>
      </w:r>
      <w:r w:rsidR="00E824B0">
        <w:rPr>
          <w:rFonts w:ascii="Garamond" w:eastAsia="Calibri" w:hAnsi="Garamond"/>
          <w:lang w:eastAsia="en-US"/>
        </w:rPr>
        <w:t xml:space="preserve"> in doing so would</w:t>
      </w:r>
      <w:r w:rsidR="00E76155">
        <w:rPr>
          <w:rFonts w:ascii="Garamond" w:eastAsia="Calibri" w:hAnsi="Garamond"/>
          <w:lang w:eastAsia="en-US"/>
        </w:rPr>
        <w:t xml:space="preserve"> also </w:t>
      </w:r>
      <w:r w:rsidR="00E824B0">
        <w:rPr>
          <w:rFonts w:ascii="Garamond" w:eastAsia="Calibri" w:hAnsi="Garamond"/>
          <w:lang w:eastAsia="en-US"/>
        </w:rPr>
        <w:t xml:space="preserve">have </w:t>
      </w:r>
      <w:r w:rsidR="001F674A">
        <w:rPr>
          <w:rFonts w:ascii="Garamond" w:eastAsia="Calibri" w:hAnsi="Garamond"/>
          <w:lang w:eastAsia="en-US"/>
        </w:rPr>
        <w:t>had their ow</w:t>
      </w:r>
      <w:r w:rsidR="00C31400">
        <w:rPr>
          <w:rFonts w:ascii="Garamond" w:eastAsia="Calibri" w:hAnsi="Garamond"/>
          <w:lang w:eastAsia="en-US"/>
        </w:rPr>
        <w:t>n</w:t>
      </w:r>
      <w:r w:rsidR="001F674A">
        <w:rPr>
          <w:rFonts w:ascii="Garamond" w:eastAsia="Calibri" w:hAnsi="Garamond"/>
          <w:lang w:eastAsia="en-US"/>
        </w:rPr>
        <w:t xml:space="preserve"> experiences that were unique to them</w:t>
      </w:r>
      <w:r w:rsidR="00A5267F">
        <w:rPr>
          <w:rFonts w:ascii="Garamond" w:eastAsia="Calibri" w:hAnsi="Garamond"/>
          <w:lang w:eastAsia="en-US"/>
        </w:rPr>
        <w:t>.</w:t>
      </w:r>
    </w:p>
    <w:p w14:paraId="407B89EB" w14:textId="241A55C4" w:rsidR="005B77AA" w:rsidRDefault="005B77AA" w:rsidP="007428AE">
      <w:pPr>
        <w:spacing w:after="120"/>
        <w:jc w:val="both"/>
        <w:rPr>
          <w:rFonts w:ascii="Garamond" w:eastAsia="Calibri" w:hAnsi="Garamond"/>
          <w:lang w:eastAsia="en-US"/>
        </w:rPr>
      </w:pPr>
      <w:r>
        <w:rPr>
          <w:rFonts w:ascii="Garamond" w:eastAsia="Calibri" w:hAnsi="Garamond"/>
          <w:noProof/>
          <w:lang w:eastAsia="en-GB"/>
        </w:rPr>
        <w:drawing>
          <wp:anchor distT="0" distB="0" distL="114300" distR="114300" simplePos="0" relativeHeight="251658240" behindDoc="0" locked="0" layoutInCell="1" allowOverlap="1" wp14:anchorId="17BFCC3A" wp14:editId="44C44692">
            <wp:simplePos x="0" y="0"/>
            <wp:positionH relativeFrom="margin">
              <wp:align>left</wp:align>
            </wp:positionH>
            <wp:positionV relativeFrom="paragraph">
              <wp:posOffset>-1905</wp:posOffset>
            </wp:positionV>
            <wp:extent cx="3394710" cy="450278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email">
                      <a:extLst>
                        <a:ext uri="{28A0092B-C50C-407E-A947-70E740481C1C}">
                          <a14:useLocalDpi xmlns:a14="http://schemas.microsoft.com/office/drawing/2010/main" val="0"/>
                        </a:ext>
                      </a:extLst>
                    </a:blip>
                    <a:srcRect/>
                    <a:stretch>
                      <a:fillRect/>
                    </a:stretch>
                  </pic:blipFill>
                  <pic:spPr bwMode="auto">
                    <a:xfrm>
                      <a:off x="0" y="0"/>
                      <a:ext cx="3394710" cy="4502785"/>
                    </a:xfrm>
                    <a:prstGeom prst="rect">
                      <a:avLst/>
                    </a:prstGeom>
                    <a:noFill/>
                  </pic:spPr>
                </pic:pic>
              </a:graphicData>
            </a:graphic>
            <wp14:sizeRelH relativeFrom="page">
              <wp14:pctWidth>0</wp14:pctWidth>
            </wp14:sizeRelH>
            <wp14:sizeRelV relativeFrom="page">
              <wp14:pctHeight>0</wp14:pctHeight>
            </wp14:sizeRelV>
          </wp:anchor>
        </w:drawing>
      </w:r>
    </w:p>
    <w:p w14:paraId="202EA58C" w14:textId="77777777" w:rsidR="005B77AA" w:rsidRDefault="005B77AA" w:rsidP="007428AE">
      <w:pPr>
        <w:spacing w:after="120"/>
        <w:jc w:val="both"/>
        <w:rPr>
          <w:rFonts w:ascii="Garamond" w:eastAsia="Calibri" w:hAnsi="Garamond"/>
          <w:lang w:eastAsia="en-US"/>
        </w:rPr>
      </w:pPr>
    </w:p>
    <w:p w14:paraId="5D1B9F4F" w14:textId="77777777" w:rsidR="00732C3C" w:rsidRDefault="00732C3C" w:rsidP="007428AE">
      <w:pPr>
        <w:spacing w:after="120"/>
        <w:jc w:val="both"/>
        <w:rPr>
          <w:rFonts w:ascii="Garamond" w:eastAsia="Calibri" w:hAnsi="Garamond"/>
          <w:lang w:eastAsia="en-US"/>
        </w:rPr>
      </w:pPr>
    </w:p>
    <w:p w14:paraId="4088218F" w14:textId="77777777" w:rsidR="00732C3C" w:rsidRDefault="00732C3C" w:rsidP="007428AE">
      <w:pPr>
        <w:spacing w:after="120"/>
        <w:jc w:val="both"/>
        <w:rPr>
          <w:rFonts w:ascii="Garamond" w:eastAsia="Calibri" w:hAnsi="Garamond"/>
          <w:lang w:eastAsia="en-US"/>
        </w:rPr>
      </w:pPr>
    </w:p>
    <w:p w14:paraId="57B287B1" w14:textId="77777777" w:rsidR="00732C3C" w:rsidRDefault="00732C3C" w:rsidP="007428AE">
      <w:pPr>
        <w:spacing w:after="120"/>
        <w:jc w:val="both"/>
        <w:rPr>
          <w:rFonts w:ascii="Garamond" w:eastAsia="Calibri" w:hAnsi="Garamond"/>
          <w:lang w:eastAsia="en-US"/>
        </w:rPr>
      </w:pPr>
    </w:p>
    <w:p w14:paraId="339688D2" w14:textId="77777777" w:rsidR="00732C3C" w:rsidRDefault="00732C3C" w:rsidP="007428AE">
      <w:pPr>
        <w:spacing w:after="120"/>
        <w:jc w:val="both"/>
        <w:rPr>
          <w:rFonts w:ascii="Garamond" w:eastAsia="Calibri" w:hAnsi="Garamond"/>
          <w:lang w:eastAsia="en-US"/>
        </w:rPr>
      </w:pPr>
    </w:p>
    <w:p w14:paraId="25A08753" w14:textId="77777777" w:rsidR="00732C3C" w:rsidRDefault="00732C3C" w:rsidP="007428AE">
      <w:pPr>
        <w:spacing w:after="120"/>
        <w:jc w:val="both"/>
        <w:rPr>
          <w:rFonts w:ascii="Garamond" w:eastAsia="Calibri" w:hAnsi="Garamond"/>
          <w:lang w:eastAsia="en-US"/>
        </w:rPr>
      </w:pPr>
    </w:p>
    <w:p w14:paraId="778C5861" w14:textId="77777777" w:rsidR="00732C3C" w:rsidRDefault="00732C3C" w:rsidP="007428AE">
      <w:pPr>
        <w:spacing w:after="120"/>
        <w:jc w:val="both"/>
        <w:rPr>
          <w:rFonts w:ascii="Garamond" w:eastAsia="Calibri" w:hAnsi="Garamond"/>
          <w:lang w:eastAsia="en-US"/>
        </w:rPr>
      </w:pPr>
    </w:p>
    <w:p w14:paraId="2BF1258F" w14:textId="77777777" w:rsidR="00732C3C" w:rsidRDefault="00732C3C" w:rsidP="007428AE">
      <w:pPr>
        <w:spacing w:after="120"/>
        <w:jc w:val="both"/>
        <w:rPr>
          <w:rFonts w:ascii="Garamond" w:eastAsia="Calibri" w:hAnsi="Garamond"/>
          <w:lang w:eastAsia="en-US"/>
        </w:rPr>
      </w:pPr>
    </w:p>
    <w:p w14:paraId="2E99A889" w14:textId="77777777" w:rsidR="00732C3C" w:rsidRDefault="00732C3C" w:rsidP="007428AE">
      <w:pPr>
        <w:spacing w:after="120"/>
        <w:jc w:val="both"/>
        <w:rPr>
          <w:rFonts w:ascii="Garamond" w:eastAsia="Calibri" w:hAnsi="Garamond"/>
          <w:lang w:eastAsia="en-US"/>
        </w:rPr>
      </w:pPr>
    </w:p>
    <w:p w14:paraId="4574EF9A" w14:textId="77777777" w:rsidR="00732C3C" w:rsidRDefault="00732C3C" w:rsidP="007428AE">
      <w:pPr>
        <w:spacing w:after="120"/>
        <w:jc w:val="both"/>
        <w:rPr>
          <w:rFonts w:ascii="Garamond" w:eastAsia="Calibri" w:hAnsi="Garamond"/>
          <w:lang w:eastAsia="en-US"/>
        </w:rPr>
      </w:pPr>
    </w:p>
    <w:p w14:paraId="7907E371" w14:textId="77777777" w:rsidR="00732C3C" w:rsidRDefault="00732C3C" w:rsidP="007428AE">
      <w:pPr>
        <w:spacing w:after="120"/>
        <w:jc w:val="both"/>
        <w:rPr>
          <w:rFonts w:ascii="Garamond" w:eastAsia="Calibri" w:hAnsi="Garamond"/>
          <w:lang w:eastAsia="en-US"/>
        </w:rPr>
      </w:pPr>
    </w:p>
    <w:p w14:paraId="1AB79A21" w14:textId="77777777" w:rsidR="00732C3C" w:rsidRDefault="00732C3C" w:rsidP="007428AE">
      <w:pPr>
        <w:spacing w:after="120"/>
        <w:jc w:val="both"/>
        <w:rPr>
          <w:rFonts w:ascii="Garamond" w:eastAsia="Calibri" w:hAnsi="Garamond"/>
          <w:lang w:eastAsia="en-US"/>
        </w:rPr>
      </w:pPr>
    </w:p>
    <w:p w14:paraId="7B8C25A6" w14:textId="77777777" w:rsidR="00732C3C" w:rsidRDefault="00732C3C" w:rsidP="007428AE">
      <w:pPr>
        <w:spacing w:after="120"/>
        <w:jc w:val="both"/>
        <w:rPr>
          <w:rFonts w:ascii="Garamond" w:eastAsia="Calibri" w:hAnsi="Garamond"/>
          <w:lang w:eastAsia="en-US"/>
        </w:rPr>
      </w:pPr>
    </w:p>
    <w:p w14:paraId="2B15130C" w14:textId="77777777" w:rsidR="00732C3C" w:rsidRDefault="00732C3C" w:rsidP="007428AE">
      <w:pPr>
        <w:spacing w:after="120"/>
        <w:jc w:val="both"/>
        <w:rPr>
          <w:rFonts w:ascii="Garamond" w:eastAsia="Calibri" w:hAnsi="Garamond"/>
          <w:lang w:eastAsia="en-US"/>
        </w:rPr>
      </w:pPr>
    </w:p>
    <w:p w14:paraId="278FFDE3" w14:textId="77777777" w:rsidR="00732C3C" w:rsidRDefault="00732C3C" w:rsidP="007428AE">
      <w:pPr>
        <w:spacing w:after="120"/>
        <w:jc w:val="both"/>
        <w:rPr>
          <w:rFonts w:ascii="Garamond" w:eastAsia="Calibri" w:hAnsi="Garamond"/>
          <w:lang w:eastAsia="en-US"/>
        </w:rPr>
      </w:pPr>
    </w:p>
    <w:p w14:paraId="0F93BC67" w14:textId="77777777" w:rsidR="00732C3C" w:rsidRDefault="00732C3C" w:rsidP="007428AE">
      <w:pPr>
        <w:spacing w:after="120"/>
        <w:jc w:val="both"/>
        <w:rPr>
          <w:rFonts w:ascii="Garamond" w:eastAsia="Calibri" w:hAnsi="Garamond"/>
          <w:lang w:eastAsia="en-US"/>
        </w:rPr>
      </w:pPr>
    </w:p>
    <w:p w14:paraId="30EDC7FF" w14:textId="77777777" w:rsidR="00732C3C" w:rsidRDefault="00732C3C" w:rsidP="007428AE">
      <w:pPr>
        <w:spacing w:after="120"/>
        <w:jc w:val="both"/>
        <w:rPr>
          <w:rFonts w:ascii="Garamond" w:eastAsia="Calibri" w:hAnsi="Garamond"/>
          <w:lang w:eastAsia="en-US"/>
        </w:rPr>
      </w:pPr>
    </w:p>
    <w:p w14:paraId="7E1BA658" w14:textId="77777777" w:rsidR="00732C3C" w:rsidRDefault="00732C3C" w:rsidP="007428AE">
      <w:pPr>
        <w:spacing w:after="120"/>
        <w:jc w:val="both"/>
        <w:rPr>
          <w:rFonts w:ascii="Garamond" w:eastAsia="Calibri" w:hAnsi="Garamond"/>
          <w:lang w:eastAsia="en-US"/>
        </w:rPr>
      </w:pPr>
    </w:p>
    <w:p w14:paraId="27EFBEC7" w14:textId="49927A49" w:rsidR="00D73829" w:rsidRPr="00666DD0" w:rsidRDefault="00D73829" w:rsidP="00D73829">
      <w:pPr>
        <w:spacing w:after="120"/>
        <w:jc w:val="both"/>
        <w:rPr>
          <w:rFonts w:ascii="Garamond" w:eastAsia="Calibri" w:hAnsi="Garamond"/>
          <w:i/>
          <w:iCs/>
          <w:sz w:val="20"/>
          <w:szCs w:val="20"/>
          <w:lang w:eastAsia="en-US"/>
        </w:rPr>
      </w:pPr>
      <w:r w:rsidRPr="00666DD0">
        <w:rPr>
          <w:rFonts w:ascii="Garamond" w:eastAsia="Calibri" w:hAnsi="Garamond"/>
          <w:i/>
          <w:iCs/>
          <w:sz w:val="20"/>
          <w:szCs w:val="20"/>
          <w:lang w:eastAsia="en-US"/>
        </w:rPr>
        <w:t xml:space="preserve">Figure </w:t>
      </w:r>
      <w:r w:rsidR="00E10ADB">
        <w:rPr>
          <w:rFonts w:ascii="Garamond" w:eastAsia="Calibri" w:hAnsi="Garamond"/>
          <w:i/>
          <w:iCs/>
          <w:sz w:val="20"/>
          <w:szCs w:val="20"/>
          <w:lang w:eastAsia="en-US"/>
        </w:rPr>
        <w:t>3</w:t>
      </w:r>
      <w:r w:rsidR="00EF3C4F">
        <w:rPr>
          <w:rFonts w:ascii="Garamond" w:eastAsia="Calibri" w:hAnsi="Garamond"/>
          <w:i/>
          <w:iCs/>
          <w:sz w:val="20"/>
          <w:szCs w:val="20"/>
          <w:lang w:eastAsia="en-US"/>
        </w:rPr>
        <w:t>.</w:t>
      </w:r>
      <w:r w:rsidRPr="00666DD0">
        <w:rPr>
          <w:rFonts w:ascii="Garamond" w:eastAsia="Calibri" w:hAnsi="Garamond"/>
          <w:i/>
          <w:iCs/>
          <w:sz w:val="20"/>
          <w:szCs w:val="20"/>
          <w:lang w:eastAsia="en-US"/>
        </w:rPr>
        <w:t xml:space="preserve"> The </w:t>
      </w:r>
      <w:r>
        <w:rPr>
          <w:rFonts w:ascii="Garamond" w:eastAsia="Calibri" w:hAnsi="Garamond"/>
          <w:i/>
          <w:iCs/>
          <w:sz w:val="20"/>
          <w:szCs w:val="20"/>
          <w:lang w:eastAsia="en-US"/>
        </w:rPr>
        <w:t>Shire Ditch</w:t>
      </w:r>
      <w:r w:rsidR="00E10ADB">
        <w:rPr>
          <w:rFonts w:ascii="Garamond" w:eastAsia="Calibri" w:hAnsi="Garamond"/>
          <w:i/>
          <w:iCs/>
          <w:sz w:val="20"/>
          <w:szCs w:val="20"/>
          <w:lang w:eastAsia="en-US"/>
        </w:rPr>
        <w:t>, leading up to British Camp</w:t>
      </w:r>
      <w:r w:rsidR="004E5392">
        <w:rPr>
          <w:rFonts w:ascii="Garamond" w:eastAsia="Calibri" w:hAnsi="Garamond"/>
          <w:i/>
          <w:iCs/>
          <w:sz w:val="20"/>
          <w:szCs w:val="20"/>
          <w:lang w:eastAsia="en-US"/>
        </w:rPr>
        <w:t xml:space="preserve"> </w:t>
      </w:r>
      <w:r w:rsidR="004C1803">
        <w:rPr>
          <w:rFonts w:ascii="Garamond" w:eastAsia="Calibri" w:hAnsi="Garamond"/>
          <w:i/>
          <w:iCs/>
          <w:sz w:val="20"/>
          <w:szCs w:val="20"/>
          <w:lang w:eastAsia="en-US"/>
        </w:rPr>
        <w:t>(</w:t>
      </w:r>
      <w:r w:rsidR="00D24B86">
        <w:rPr>
          <w:rFonts w:ascii="Garamond" w:eastAsia="Calibri" w:hAnsi="Garamond"/>
          <w:i/>
          <w:iCs/>
          <w:sz w:val="20"/>
          <w:szCs w:val="20"/>
          <w:lang w:eastAsia="en-US"/>
        </w:rPr>
        <w:t>background</w:t>
      </w:r>
      <w:r w:rsidR="004C1803">
        <w:rPr>
          <w:rFonts w:ascii="Garamond" w:eastAsia="Calibri" w:hAnsi="Garamond"/>
          <w:i/>
          <w:iCs/>
          <w:sz w:val="20"/>
          <w:szCs w:val="20"/>
          <w:lang w:eastAsia="en-US"/>
        </w:rPr>
        <w:t>)</w:t>
      </w:r>
      <w:r w:rsidR="00E10ADB">
        <w:rPr>
          <w:rFonts w:ascii="Garamond" w:eastAsia="Calibri" w:hAnsi="Garamond"/>
          <w:i/>
          <w:iCs/>
          <w:sz w:val="20"/>
          <w:szCs w:val="20"/>
          <w:lang w:eastAsia="en-US"/>
        </w:rPr>
        <w:t xml:space="preserve"> (</w:t>
      </w:r>
      <w:r w:rsidRPr="00666DD0">
        <w:rPr>
          <w:rFonts w:ascii="Garamond" w:eastAsia="Calibri" w:hAnsi="Garamond"/>
          <w:i/>
          <w:iCs/>
          <w:sz w:val="20"/>
          <w:szCs w:val="20"/>
          <w:lang w:eastAsia="en-US"/>
        </w:rPr>
        <w:t>Andy Jones 2023).</w:t>
      </w:r>
    </w:p>
    <w:p w14:paraId="3BFDAAC2" w14:textId="77777777" w:rsidR="00D73829" w:rsidRDefault="00D73829" w:rsidP="007428AE">
      <w:pPr>
        <w:spacing w:after="120"/>
        <w:jc w:val="both"/>
        <w:rPr>
          <w:rFonts w:ascii="Garamond" w:eastAsia="Calibri" w:hAnsi="Garamond"/>
          <w:lang w:eastAsia="en-US"/>
        </w:rPr>
      </w:pPr>
    </w:p>
    <w:p w14:paraId="43616DF7" w14:textId="2D1E4A78" w:rsidR="0062776C" w:rsidRDefault="00B5519C" w:rsidP="007428AE">
      <w:pPr>
        <w:spacing w:after="120"/>
        <w:jc w:val="both"/>
        <w:rPr>
          <w:rFonts w:ascii="Garamond" w:eastAsia="Calibri" w:hAnsi="Garamond"/>
          <w:lang w:eastAsia="en-US"/>
        </w:rPr>
      </w:pPr>
      <w:r>
        <w:rPr>
          <w:rFonts w:ascii="Garamond" w:eastAsia="Calibri" w:hAnsi="Garamond"/>
          <w:lang w:eastAsia="en-US"/>
        </w:rPr>
        <w:t xml:space="preserve">The first and only large-scale </w:t>
      </w:r>
      <w:r w:rsidR="007E0D64">
        <w:rPr>
          <w:rFonts w:ascii="Garamond" w:eastAsia="Calibri" w:hAnsi="Garamond"/>
          <w:lang w:eastAsia="en-US"/>
        </w:rPr>
        <w:t>monuments</w:t>
      </w:r>
      <w:r w:rsidR="00D12AB5">
        <w:rPr>
          <w:rFonts w:ascii="Garamond" w:eastAsia="Calibri" w:hAnsi="Garamond"/>
          <w:lang w:eastAsia="en-US"/>
        </w:rPr>
        <w:t xml:space="preserve"> to be constructed</w:t>
      </w:r>
      <w:r w:rsidR="007E0D64">
        <w:rPr>
          <w:rFonts w:ascii="Garamond" w:eastAsia="Calibri" w:hAnsi="Garamond"/>
          <w:lang w:eastAsia="en-US"/>
        </w:rPr>
        <w:t xml:space="preserve"> on the hills take the form of two hillforts, constructed in the Iron Age (</w:t>
      </w:r>
      <w:r w:rsidR="007E0D64" w:rsidRPr="0044516D">
        <w:rPr>
          <w:rFonts w:ascii="Garamond" w:eastAsia="Calibri" w:hAnsi="Garamond"/>
          <w:i/>
          <w:iCs/>
          <w:lang w:eastAsia="en-US"/>
        </w:rPr>
        <w:t>circa</w:t>
      </w:r>
      <w:r w:rsidR="007E0D64">
        <w:rPr>
          <w:rFonts w:ascii="Garamond" w:eastAsia="Calibri" w:hAnsi="Garamond"/>
          <w:lang w:eastAsia="en-US"/>
        </w:rPr>
        <w:t xml:space="preserve"> </w:t>
      </w:r>
      <w:r w:rsidR="00853299">
        <w:rPr>
          <w:rFonts w:ascii="Garamond" w:eastAsia="Calibri" w:hAnsi="Garamond"/>
          <w:lang w:eastAsia="en-US"/>
        </w:rPr>
        <w:t>8</w:t>
      </w:r>
      <w:r w:rsidR="0044516D">
        <w:rPr>
          <w:rFonts w:ascii="Garamond" w:eastAsia="Calibri" w:hAnsi="Garamond"/>
          <w:lang w:eastAsia="en-US"/>
        </w:rPr>
        <w:t>00-300 BCE)</w:t>
      </w:r>
      <w:r w:rsidR="0062776C">
        <w:rPr>
          <w:rFonts w:ascii="Garamond" w:eastAsia="Calibri" w:hAnsi="Garamond"/>
          <w:lang w:eastAsia="en-US"/>
        </w:rPr>
        <w:t>; although both</w:t>
      </w:r>
      <w:r w:rsidR="00FA048B">
        <w:rPr>
          <w:rFonts w:ascii="Garamond" w:eastAsia="Calibri" w:hAnsi="Garamond"/>
          <w:lang w:eastAsia="en-US"/>
        </w:rPr>
        <w:t xml:space="preserve"> may overlie small later Bronze enclosures</w:t>
      </w:r>
      <w:r w:rsidR="0044516D">
        <w:rPr>
          <w:rFonts w:ascii="Garamond" w:eastAsia="Calibri" w:hAnsi="Garamond"/>
          <w:lang w:eastAsia="en-US"/>
        </w:rPr>
        <w:t xml:space="preserve">. </w:t>
      </w:r>
    </w:p>
    <w:p w14:paraId="78F10A00" w14:textId="2EC538C5" w:rsidR="003032F0" w:rsidRDefault="0044516D" w:rsidP="007428AE">
      <w:pPr>
        <w:spacing w:after="120"/>
        <w:jc w:val="both"/>
        <w:rPr>
          <w:rFonts w:ascii="Garamond" w:eastAsia="Calibri" w:hAnsi="Garamond"/>
          <w:lang w:eastAsia="en-US"/>
        </w:rPr>
      </w:pPr>
      <w:r>
        <w:rPr>
          <w:rFonts w:ascii="Garamond" w:eastAsia="Calibri" w:hAnsi="Garamond"/>
          <w:lang w:eastAsia="en-US"/>
        </w:rPr>
        <w:t>Th</w:t>
      </w:r>
      <w:r w:rsidR="00EB7FEA">
        <w:rPr>
          <w:rFonts w:ascii="Garamond" w:eastAsia="Calibri" w:hAnsi="Garamond"/>
          <w:lang w:eastAsia="en-US"/>
        </w:rPr>
        <w:t>e l</w:t>
      </w:r>
      <w:r>
        <w:rPr>
          <w:rFonts w:ascii="Garamond" w:eastAsia="Calibri" w:hAnsi="Garamond"/>
          <w:lang w:eastAsia="en-US"/>
        </w:rPr>
        <w:t>argest</w:t>
      </w:r>
      <w:r w:rsidR="00520CEF">
        <w:rPr>
          <w:rFonts w:ascii="Garamond" w:eastAsia="Calibri" w:hAnsi="Garamond"/>
          <w:lang w:eastAsia="en-US"/>
        </w:rPr>
        <w:t>,</w:t>
      </w:r>
      <w:r>
        <w:rPr>
          <w:rFonts w:ascii="Garamond" w:eastAsia="Calibri" w:hAnsi="Garamond"/>
          <w:lang w:eastAsia="en-US"/>
        </w:rPr>
        <w:t xml:space="preserve"> British </w:t>
      </w:r>
      <w:r w:rsidR="006A0F16">
        <w:rPr>
          <w:rFonts w:ascii="Garamond" w:eastAsia="Calibri" w:hAnsi="Garamond"/>
          <w:lang w:eastAsia="en-US"/>
        </w:rPr>
        <w:t>Camp</w:t>
      </w:r>
      <w:r w:rsidR="00520CEF">
        <w:rPr>
          <w:rFonts w:ascii="Garamond" w:eastAsia="Calibri" w:hAnsi="Garamond"/>
          <w:lang w:eastAsia="en-US"/>
        </w:rPr>
        <w:t>,</w:t>
      </w:r>
      <w:r w:rsidR="006A0F16">
        <w:rPr>
          <w:rFonts w:ascii="Garamond" w:eastAsia="Calibri" w:hAnsi="Garamond"/>
          <w:lang w:eastAsia="en-US"/>
        </w:rPr>
        <w:t xml:space="preserve"> occupies the second highest peak, the Herefordshire Beacon</w:t>
      </w:r>
      <w:r w:rsidR="005123FF">
        <w:rPr>
          <w:rFonts w:ascii="Garamond" w:eastAsia="Calibri" w:hAnsi="Garamond"/>
          <w:lang w:eastAsia="en-US"/>
        </w:rPr>
        <w:t xml:space="preserve">. The enclosure is huge and </w:t>
      </w:r>
      <w:r w:rsidR="00520CEF">
        <w:rPr>
          <w:rFonts w:ascii="Garamond" w:eastAsia="Calibri" w:hAnsi="Garamond"/>
          <w:lang w:eastAsia="en-US"/>
        </w:rPr>
        <w:t>the earthworks are amongst the most impressive in Britain</w:t>
      </w:r>
      <w:r w:rsidR="00156A51">
        <w:rPr>
          <w:rFonts w:ascii="Garamond" w:eastAsia="Calibri" w:hAnsi="Garamond"/>
          <w:lang w:eastAsia="en-US"/>
        </w:rPr>
        <w:t xml:space="preserve">. House </w:t>
      </w:r>
      <w:r w:rsidR="00E2418E">
        <w:rPr>
          <w:rFonts w:ascii="Garamond" w:eastAsia="Calibri" w:hAnsi="Garamond"/>
          <w:lang w:eastAsia="en-US"/>
        </w:rPr>
        <w:t>platforms</w:t>
      </w:r>
      <w:r w:rsidR="00156A51">
        <w:rPr>
          <w:rFonts w:ascii="Garamond" w:eastAsia="Calibri" w:hAnsi="Garamond"/>
          <w:lang w:eastAsia="en-US"/>
        </w:rPr>
        <w:t xml:space="preserve"> have been identified </w:t>
      </w:r>
      <w:r w:rsidR="00E2418E">
        <w:rPr>
          <w:rFonts w:ascii="Garamond" w:eastAsia="Calibri" w:hAnsi="Garamond"/>
          <w:lang w:eastAsia="en-US"/>
        </w:rPr>
        <w:t xml:space="preserve">within it, yet </w:t>
      </w:r>
      <w:r w:rsidR="00C97F52">
        <w:rPr>
          <w:rFonts w:ascii="Garamond" w:eastAsia="Calibri" w:hAnsi="Garamond"/>
          <w:lang w:eastAsia="en-US"/>
        </w:rPr>
        <w:t xml:space="preserve">standing on the hilltop </w:t>
      </w:r>
      <w:r w:rsidR="00A60730">
        <w:rPr>
          <w:rFonts w:ascii="Garamond" w:eastAsia="Calibri" w:hAnsi="Garamond"/>
          <w:lang w:eastAsia="en-US"/>
        </w:rPr>
        <w:t xml:space="preserve">on a windy day, </w:t>
      </w:r>
      <w:r w:rsidR="00E2418E">
        <w:rPr>
          <w:rFonts w:ascii="Garamond" w:eastAsia="Calibri" w:hAnsi="Garamond"/>
          <w:lang w:eastAsia="en-US"/>
        </w:rPr>
        <w:t>it seems an unlikely place for permanent</w:t>
      </w:r>
      <w:r w:rsidR="000E414C">
        <w:rPr>
          <w:rFonts w:ascii="Garamond" w:eastAsia="Calibri" w:hAnsi="Garamond"/>
          <w:lang w:eastAsia="en-US"/>
        </w:rPr>
        <w:t>ly occupied</w:t>
      </w:r>
      <w:r w:rsidR="00E2418E">
        <w:rPr>
          <w:rFonts w:ascii="Garamond" w:eastAsia="Calibri" w:hAnsi="Garamond"/>
          <w:lang w:eastAsia="en-US"/>
        </w:rPr>
        <w:t xml:space="preserve"> residences</w:t>
      </w:r>
      <w:r w:rsidR="000E414C">
        <w:rPr>
          <w:rFonts w:ascii="Garamond" w:eastAsia="Calibri" w:hAnsi="Garamond"/>
          <w:lang w:eastAsia="en-US"/>
        </w:rPr>
        <w:t xml:space="preserve">, as the hilltop is exposed </w:t>
      </w:r>
      <w:r w:rsidR="004A7F14">
        <w:rPr>
          <w:rFonts w:ascii="Garamond" w:eastAsia="Calibri" w:hAnsi="Garamond"/>
          <w:lang w:eastAsia="en-US"/>
        </w:rPr>
        <w:t xml:space="preserve">and the defences </w:t>
      </w:r>
      <w:r w:rsidR="005F3213">
        <w:rPr>
          <w:rFonts w:ascii="Garamond" w:eastAsia="Calibri" w:hAnsi="Garamond"/>
          <w:lang w:eastAsia="en-US"/>
        </w:rPr>
        <w:t xml:space="preserve">seem to be more </w:t>
      </w:r>
      <w:r w:rsidR="002A5916">
        <w:rPr>
          <w:rFonts w:ascii="Garamond" w:eastAsia="Calibri" w:hAnsi="Garamond"/>
          <w:lang w:eastAsia="en-US"/>
        </w:rPr>
        <w:t>for impression than defensiveness</w:t>
      </w:r>
      <w:r w:rsidR="00E14936">
        <w:rPr>
          <w:rFonts w:ascii="Garamond" w:eastAsia="Calibri" w:hAnsi="Garamond"/>
          <w:lang w:eastAsia="en-US"/>
        </w:rPr>
        <w:t>. It is</w:t>
      </w:r>
      <w:r w:rsidR="002417C8">
        <w:rPr>
          <w:rFonts w:ascii="Garamond" w:eastAsia="Calibri" w:hAnsi="Garamond"/>
          <w:lang w:eastAsia="en-US"/>
        </w:rPr>
        <w:t xml:space="preserve"> possible that it was a </w:t>
      </w:r>
      <w:r w:rsidR="00C745B5">
        <w:rPr>
          <w:rFonts w:ascii="Garamond" w:eastAsia="Calibri" w:hAnsi="Garamond"/>
          <w:lang w:eastAsia="en-US"/>
        </w:rPr>
        <w:t>place of</w:t>
      </w:r>
      <w:r w:rsidR="00D07FC5">
        <w:rPr>
          <w:rFonts w:ascii="Garamond" w:eastAsia="Calibri" w:hAnsi="Garamond"/>
          <w:lang w:eastAsia="en-US"/>
        </w:rPr>
        <w:t xml:space="preserve"> seasonal</w:t>
      </w:r>
      <w:r w:rsidR="00C745B5">
        <w:rPr>
          <w:rFonts w:ascii="Garamond" w:eastAsia="Calibri" w:hAnsi="Garamond"/>
          <w:lang w:eastAsia="en-US"/>
        </w:rPr>
        <w:t xml:space="preserve"> tribal gatherings, in what </w:t>
      </w:r>
      <w:r w:rsidR="0071433D">
        <w:rPr>
          <w:rFonts w:ascii="Garamond" w:eastAsia="Calibri" w:hAnsi="Garamond"/>
          <w:lang w:eastAsia="en-US"/>
        </w:rPr>
        <w:t>were deeply sacred hills</w:t>
      </w:r>
      <w:r w:rsidR="00CE19C0">
        <w:rPr>
          <w:rFonts w:ascii="Garamond" w:eastAsia="Calibri" w:hAnsi="Garamond"/>
          <w:lang w:eastAsia="en-US"/>
        </w:rPr>
        <w:t>. Such an association would be</w:t>
      </w:r>
      <w:r w:rsidR="005A0182">
        <w:rPr>
          <w:rFonts w:ascii="Garamond" w:eastAsia="Calibri" w:hAnsi="Garamond"/>
          <w:lang w:eastAsia="en-US"/>
        </w:rPr>
        <w:t xml:space="preserve"> consistent</w:t>
      </w:r>
      <w:r w:rsidR="003032F0">
        <w:rPr>
          <w:rFonts w:ascii="Garamond" w:eastAsia="Calibri" w:hAnsi="Garamond"/>
          <w:lang w:eastAsia="en-US"/>
        </w:rPr>
        <w:t xml:space="preserve"> with the</w:t>
      </w:r>
      <w:r w:rsidR="000B5996">
        <w:rPr>
          <w:rFonts w:ascii="Garamond" w:eastAsia="Calibri" w:hAnsi="Garamond"/>
          <w:lang w:eastAsia="en-US"/>
        </w:rPr>
        <w:t xml:space="preserve"> local legend that th</w:t>
      </w:r>
      <w:r w:rsidR="00777130">
        <w:rPr>
          <w:rFonts w:ascii="Garamond" w:eastAsia="Calibri" w:hAnsi="Garamond"/>
          <w:lang w:eastAsia="en-US"/>
        </w:rPr>
        <w:t>e enclosure</w:t>
      </w:r>
      <w:r w:rsidR="000B5996">
        <w:rPr>
          <w:rFonts w:ascii="Garamond" w:eastAsia="Calibri" w:hAnsi="Garamond"/>
          <w:lang w:eastAsia="en-US"/>
        </w:rPr>
        <w:t xml:space="preserve"> was the rallying point described </w:t>
      </w:r>
      <w:r w:rsidR="00932C11">
        <w:rPr>
          <w:rFonts w:ascii="Garamond" w:eastAsia="Calibri" w:hAnsi="Garamond"/>
          <w:lang w:eastAsia="en-US"/>
        </w:rPr>
        <w:t>by Tacitus</w:t>
      </w:r>
      <w:r w:rsidR="00085719">
        <w:rPr>
          <w:rStyle w:val="FootnoteReference"/>
          <w:rFonts w:ascii="Garamond" w:eastAsia="Calibri" w:hAnsi="Garamond"/>
          <w:lang w:eastAsia="en-US"/>
        </w:rPr>
        <w:footnoteReference w:id="36"/>
      </w:r>
      <w:r w:rsidR="00932C11">
        <w:rPr>
          <w:rFonts w:ascii="Garamond" w:eastAsia="Calibri" w:hAnsi="Garamond"/>
          <w:lang w:eastAsia="en-US"/>
        </w:rPr>
        <w:t xml:space="preserve"> for Caractacus</w:t>
      </w:r>
      <w:r w:rsidR="00315BA2">
        <w:rPr>
          <w:rFonts w:ascii="Garamond" w:eastAsia="Calibri" w:hAnsi="Garamond"/>
          <w:lang w:eastAsia="en-US"/>
        </w:rPr>
        <w:t xml:space="preserve">’s last </w:t>
      </w:r>
      <w:r w:rsidR="00E827E1">
        <w:rPr>
          <w:rFonts w:ascii="Garamond" w:eastAsia="Calibri" w:hAnsi="Garamond"/>
          <w:lang w:eastAsia="en-US"/>
        </w:rPr>
        <w:t xml:space="preserve">stand against the Roman </w:t>
      </w:r>
      <w:r w:rsidR="005A0182">
        <w:rPr>
          <w:rFonts w:ascii="Garamond" w:eastAsia="Calibri" w:hAnsi="Garamond"/>
          <w:lang w:eastAsia="en-US"/>
        </w:rPr>
        <w:t>invasion</w:t>
      </w:r>
      <w:r w:rsidR="00095344">
        <w:rPr>
          <w:rFonts w:ascii="Garamond" w:eastAsia="Calibri" w:hAnsi="Garamond"/>
          <w:lang w:eastAsia="en-US"/>
        </w:rPr>
        <w:t xml:space="preserve">. </w:t>
      </w:r>
    </w:p>
    <w:p w14:paraId="4A1A9082" w14:textId="04D37019" w:rsidR="00A5267F" w:rsidRDefault="001831E3" w:rsidP="007428AE">
      <w:pPr>
        <w:spacing w:after="120"/>
        <w:jc w:val="both"/>
        <w:rPr>
          <w:rFonts w:ascii="Garamond" w:eastAsia="Calibri" w:hAnsi="Garamond"/>
          <w:lang w:eastAsia="en-US"/>
        </w:rPr>
      </w:pPr>
      <w:r>
        <w:rPr>
          <w:rFonts w:ascii="Garamond" w:eastAsia="Calibri" w:hAnsi="Garamond"/>
          <w:lang w:eastAsia="en-US"/>
        </w:rPr>
        <w:t xml:space="preserve">The second </w:t>
      </w:r>
      <w:r w:rsidR="00F3657E">
        <w:rPr>
          <w:rFonts w:ascii="Garamond" w:eastAsia="Calibri" w:hAnsi="Garamond"/>
          <w:lang w:eastAsia="en-US"/>
        </w:rPr>
        <w:t xml:space="preserve">enclosure is found at </w:t>
      </w:r>
      <w:r w:rsidR="00F3657E" w:rsidRPr="00C12C12">
        <w:rPr>
          <w:rFonts w:ascii="Garamond" w:eastAsia="Calibri" w:hAnsi="Garamond"/>
          <w:lang w:eastAsia="en-US"/>
        </w:rPr>
        <w:t>the southern</w:t>
      </w:r>
      <w:r w:rsidR="00BA66BC" w:rsidRPr="00C12C12">
        <w:rPr>
          <w:rFonts w:ascii="Garamond" w:eastAsia="Calibri" w:hAnsi="Garamond"/>
          <w:lang w:eastAsia="en-US"/>
        </w:rPr>
        <w:t>, les</w:t>
      </w:r>
      <w:r w:rsidR="000C74BF" w:rsidRPr="00C12C12">
        <w:rPr>
          <w:rFonts w:ascii="Garamond" w:eastAsia="Calibri" w:hAnsi="Garamond"/>
          <w:lang w:eastAsia="en-US"/>
        </w:rPr>
        <w:t>s</w:t>
      </w:r>
      <w:r w:rsidR="00BA66BC" w:rsidRPr="00C12C12">
        <w:rPr>
          <w:rFonts w:ascii="Garamond" w:eastAsia="Calibri" w:hAnsi="Garamond"/>
          <w:lang w:eastAsia="en-US"/>
        </w:rPr>
        <w:t xml:space="preserve"> exposed</w:t>
      </w:r>
      <w:r w:rsidR="00F3657E" w:rsidRPr="00C12C12">
        <w:rPr>
          <w:rFonts w:ascii="Garamond" w:eastAsia="Calibri" w:hAnsi="Garamond"/>
          <w:lang w:eastAsia="en-US"/>
        </w:rPr>
        <w:t xml:space="preserve"> </w:t>
      </w:r>
      <w:r w:rsidR="000C74BF" w:rsidRPr="00C12C12">
        <w:rPr>
          <w:rFonts w:ascii="Garamond" w:eastAsia="Calibri" w:hAnsi="Garamond"/>
          <w:lang w:eastAsia="en-US"/>
        </w:rPr>
        <w:t xml:space="preserve">end </w:t>
      </w:r>
      <w:r w:rsidR="00F3657E" w:rsidRPr="00C12C12">
        <w:rPr>
          <w:rFonts w:ascii="Garamond" w:eastAsia="Calibri" w:hAnsi="Garamond"/>
          <w:lang w:eastAsia="en-US"/>
        </w:rPr>
        <w:t>of the hills at Midsummer</w:t>
      </w:r>
      <w:r w:rsidR="00F3657E">
        <w:rPr>
          <w:rFonts w:ascii="Garamond" w:eastAsia="Calibri" w:hAnsi="Garamond"/>
          <w:lang w:eastAsia="en-US"/>
        </w:rPr>
        <w:t xml:space="preserve"> Hill. </w:t>
      </w:r>
      <w:r w:rsidR="00314259">
        <w:rPr>
          <w:rFonts w:ascii="Garamond" w:eastAsia="Calibri" w:hAnsi="Garamond"/>
          <w:lang w:eastAsia="en-US"/>
        </w:rPr>
        <w:t>Excavation</w:t>
      </w:r>
      <w:r w:rsidR="00AF4085">
        <w:rPr>
          <w:rStyle w:val="FootnoteReference"/>
          <w:rFonts w:ascii="Garamond" w:eastAsia="Calibri" w:hAnsi="Garamond"/>
          <w:lang w:eastAsia="en-US"/>
        </w:rPr>
        <w:footnoteReference w:id="37"/>
      </w:r>
      <w:r w:rsidR="00314259">
        <w:rPr>
          <w:rFonts w:ascii="Garamond" w:eastAsia="Calibri" w:hAnsi="Garamond"/>
          <w:lang w:eastAsia="en-US"/>
        </w:rPr>
        <w:t xml:space="preserve"> </w:t>
      </w:r>
      <w:r w:rsidR="00087465">
        <w:rPr>
          <w:rFonts w:ascii="Garamond" w:eastAsia="Calibri" w:hAnsi="Garamond"/>
          <w:lang w:eastAsia="en-US"/>
        </w:rPr>
        <w:t xml:space="preserve">here </w:t>
      </w:r>
      <w:r w:rsidR="003A7B73">
        <w:rPr>
          <w:rFonts w:ascii="Garamond" w:eastAsia="Calibri" w:hAnsi="Garamond"/>
          <w:lang w:eastAsia="en-US"/>
        </w:rPr>
        <w:t xml:space="preserve">revealed </w:t>
      </w:r>
      <w:r w:rsidR="003C77C9">
        <w:rPr>
          <w:rFonts w:ascii="Garamond" w:eastAsia="Calibri" w:hAnsi="Garamond"/>
          <w:lang w:eastAsia="en-US"/>
        </w:rPr>
        <w:t>that it was</w:t>
      </w:r>
      <w:r w:rsidR="00B100E1">
        <w:rPr>
          <w:rFonts w:ascii="Garamond" w:eastAsia="Calibri" w:hAnsi="Garamond"/>
          <w:lang w:eastAsia="en-US"/>
        </w:rPr>
        <w:t xml:space="preserve"> </w:t>
      </w:r>
      <w:r w:rsidR="00087465">
        <w:rPr>
          <w:rFonts w:ascii="Garamond" w:eastAsia="Calibri" w:hAnsi="Garamond"/>
          <w:lang w:eastAsia="en-US"/>
        </w:rPr>
        <w:t xml:space="preserve">an </w:t>
      </w:r>
      <w:r w:rsidR="00B100E1">
        <w:rPr>
          <w:rFonts w:ascii="Garamond" w:eastAsia="Calibri" w:hAnsi="Garamond"/>
          <w:lang w:eastAsia="en-US"/>
        </w:rPr>
        <w:t>occupied</w:t>
      </w:r>
      <w:r w:rsidR="00087465">
        <w:rPr>
          <w:rFonts w:ascii="Garamond" w:eastAsia="Calibri" w:hAnsi="Garamond"/>
          <w:lang w:eastAsia="en-US"/>
        </w:rPr>
        <w:t xml:space="preserve"> site</w:t>
      </w:r>
      <w:r w:rsidR="003C77C9">
        <w:rPr>
          <w:rFonts w:ascii="Garamond" w:eastAsia="Calibri" w:hAnsi="Garamond"/>
          <w:lang w:eastAsia="en-US"/>
        </w:rPr>
        <w:t>. It is, however,</w:t>
      </w:r>
      <w:r w:rsidR="00B100E1">
        <w:rPr>
          <w:rFonts w:ascii="Garamond" w:eastAsia="Calibri" w:hAnsi="Garamond"/>
          <w:lang w:eastAsia="en-US"/>
        </w:rPr>
        <w:t xml:space="preserve"> unusual </w:t>
      </w:r>
      <w:r w:rsidR="003C77C9">
        <w:rPr>
          <w:rFonts w:ascii="Garamond" w:eastAsia="Calibri" w:hAnsi="Garamond"/>
          <w:lang w:eastAsia="en-US"/>
        </w:rPr>
        <w:t xml:space="preserve">as the </w:t>
      </w:r>
      <w:r w:rsidR="0009126B">
        <w:rPr>
          <w:rFonts w:ascii="Garamond" w:eastAsia="Calibri" w:hAnsi="Garamond"/>
          <w:lang w:eastAsia="en-US"/>
        </w:rPr>
        <w:t>enclosure</w:t>
      </w:r>
      <w:r w:rsidR="00B100E1">
        <w:rPr>
          <w:rFonts w:ascii="Garamond" w:eastAsia="Calibri" w:hAnsi="Garamond"/>
          <w:lang w:eastAsia="en-US"/>
        </w:rPr>
        <w:t xml:space="preserve"> not only encircles the hi</w:t>
      </w:r>
      <w:r w:rsidR="00B52105">
        <w:rPr>
          <w:rFonts w:ascii="Garamond" w:eastAsia="Calibri" w:hAnsi="Garamond"/>
          <w:lang w:eastAsia="en-US"/>
        </w:rPr>
        <w:t>gh ground</w:t>
      </w:r>
      <w:r w:rsidR="00B100E1">
        <w:rPr>
          <w:rFonts w:ascii="Garamond" w:eastAsia="Calibri" w:hAnsi="Garamond"/>
          <w:lang w:eastAsia="en-US"/>
        </w:rPr>
        <w:t xml:space="preserve"> but also</w:t>
      </w:r>
      <w:r w:rsidR="00BE67E6">
        <w:rPr>
          <w:rFonts w:ascii="Garamond" w:eastAsia="Calibri" w:hAnsi="Garamond"/>
          <w:lang w:eastAsia="en-US"/>
        </w:rPr>
        <w:t xml:space="preserve"> </w:t>
      </w:r>
      <w:r w:rsidR="00B52105">
        <w:rPr>
          <w:rFonts w:ascii="Garamond" w:eastAsia="Calibri" w:hAnsi="Garamond"/>
          <w:lang w:eastAsia="en-US"/>
        </w:rPr>
        <w:t>incorporates</w:t>
      </w:r>
      <w:r w:rsidR="00B100E1">
        <w:rPr>
          <w:rFonts w:ascii="Garamond" w:eastAsia="Calibri" w:hAnsi="Garamond"/>
          <w:lang w:eastAsia="en-US"/>
        </w:rPr>
        <w:t xml:space="preserve"> a low</w:t>
      </w:r>
      <w:r w:rsidR="0009126B">
        <w:rPr>
          <w:rFonts w:ascii="Garamond" w:eastAsia="Calibri" w:hAnsi="Garamond"/>
          <w:lang w:eastAsia="en-US"/>
        </w:rPr>
        <w:t>-</w:t>
      </w:r>
      <w:r w:rsidR="00B100E1">
        <w:rPr>
          <w:rFonts w:ascii="Garamond" w:eastAsia="Calibri" w:hAnsi="Garamond"/>
          <w:lang w:eastAsia="en-US"/>
        </w:rPr>
        <w:t xml:space="preserve">lying </w:t>
      </w:r>
      <w:r w:rsidR="0009126B">
        <w:rPr>
          <w:rFonts w:ascii="Garamond" w:eastAsia="Calibri" w:hAnsi="Garamond"/>
          <w:lang w:eastAsia="en-US"/>
        </w:rPr>
        <w:t xml:space="preserve">marshy </w:t>
      </w:r>
      <w:r w:rsidR="00E749EC">
        <w:rPr>
          <w:rFonts w:ascii="Garamond" w:eastAsia="Calibri" w:hAnsi="Garamond"/>
          <w:lang w:eastAsia="en-US"/>
        </w:rPr>
        <w:t xml:space="preserve">area </w:t>
      </w:r>
      <w:r w:rsidR="00F17AD6">
        <w:rPr>
          <w:rFonts w:ascii="Garamond" w:eastAsia="Calibri" w:hAnsi="Garamond"/>
          <w:lang w:eastAsia="en-US"/>
        </w:rPr>
        <w:t>that</w:t>
      </w:r>
      <w:r w:rsidR="00E749EC">
        <w:rPr>
          <w:rFonts w:ascii="Garamond" w:eastAsia="Calibri" w:hAnsi="Garamond"/>
          <w:lang w:eastAsia="en-US"/>
        </w:rPr>
        <w:t xml:space="preserve"> </w:t>
      </w:r>
      <w:r w:rsidR="00EC758B">
        <w:rPr>
          <w:rFonts w:ascii="Garamond" w:eastAsia="Calibri" w:hAnsi="Garamond"/>
          <w:lang w:eastAsia="en-US"/>
        </w:rPr>
        <w:t>contains the Hollybush Spring</w:t>
      </w:r>
      <w:r w:rsidR="00EC758B" w:rsidRPr="00BE67E6">
        <w:rPr>
          <w:rFonts w:ascii="Garamond" w:eastAsia="Calibri" w:hAnsi="Garamond"/>
          <w:lang w:eastAsia="en-US"/>
        </w:rPr>
        <w:t xml:space="preserve">, which </w:t>
      </w:r>
      <w:r w:rsidR="006845D4" w:rsidRPr="00BE67E6">
        <w:rPr>
          <w:rFonts w:ascii="Garamond" w:eastAsia="Calibri" w:hAnsi="Garamond"/>
          <w:lang w:eastAsia="en-US"/>
        </w:rPr>
        <w:t xml:space="preserve">as </w:t>
      </w:r>
      <w:r w:rsidR="00EC758B" w:rsidRPr="00BE67E6">
        <w:rPr>
          <w:rFonts w:ascii="Garamond" w:eastAsia="Calibri" w:hAnsi="Garamond"/>
          <w:lang w:eastAsia="en-US"/>
        </w:rPr>
        <w:t>Bowden has noted</w:t>
      </w:r>
      <w:r w:rsidR="00BE67E6" w:rsidRPr="00BE67E6">
        <w:rPr>
          <w:rFonts w:ascii="Garamond" w:eastAsia="Calibri" w:hAnsi="Garamond"/>
          <w:lang w:eastAsia="en-US"/>
        </w:rPr>
        <w:t>, may have</w:t>
      </w:r>
      <w:r w:rsidR="00EC758B" w:rsidRPr="00BE67E6">
        <w:rPr>
          <w:rFonts w:ascii="Garamond" w:eastAsia="Calibri" w:hAnsi="Garamond"/>
          <w:lang w:eastAsia="en-US"/>
        </w:rPr>
        <w:t xml:space="preserve"> </w:t>
      </w:r>
      <w:r w:rsidR="00341251">
        <w:rPr>
          <w:rFonts w:ascii="Garamond" w:eastAsia="Calibri" w:hAnsi="Garamond"/>
          <w:lang w:eastAsia="en-US"/>
        </w:rPr>
        <w:t>had</w:t>
      </w:r>
      <w:r w:rsidR="00531231">
        <w:rPr>
          <w:rFonts w:ascii="Garamond" w:eastAsia="Calibri" w:hAnsi="Garamond"/>
          <w:lang w:eastAsia="en-US"/>
        </w:rPr>
        <w:t xml:space="preserve"> symbolic associations</w:t>
      </w:r>
      <w:r w:rsidR="00531231">
        <w:rPr>
          <w:rStyle w:val="FootnoteReference"/>
          <w:rFonts w:ascii="Garamond" w:eastAsia="Calibri" w:hAnsi="Garamond"/>
          <w:lang w:eastAsia="en-US"/>
        </w:rPr>
        <w:footnoteReference w:id="38"/>
      </w:r>
      <w:r w:rsidR="00F944B0">
        <w:rPr>
          <w:rFonts w:ascii="Garamond" w:eastAsia="Calibri" w:hAnsi="Garamond"/>
          <w:lang w:eastAsia="en-US"/>
        </w:rPr>
        <w:t>.</w:t>
      </w:r>
    </w:p>
    <w:p w14:paraId="460D9E64" w14:textId="1E65F4D6" w:rsidR="001D2F25" w:rsidRDefault="00D8700F" w:rsidP="007428AE">
      <w:pPr>
        <w:spacing w:after="120"/>
        <w:jc w:val="both"/>
        <w:rPr>
          <w:rFonts w:ascii="Garamond" w:eastAsia="Calibri" w:hAnsi="Garamond"/>
          <w:lang w:eastAsia="en-US"/>
        </w:rPr>
      </w:pPr>
      <w:r>
        <w:rPr>
          <w:rFonts w:ascii="Garamond" w:eastAsia="Calibri" w:hAnsi="Garamond"/>
          <w:lang w:eastAsia="en-US"/>
        </w:rPr>
        <w:t xml:space="preserve">Demonstration </w:t>
      </w:r>
      <w:r w:rsidR="00435963">
        <w:rPr>
          <w:rFonts w:ascii="Garamond" w:eastAsia="Calibri" w:hAnsi="Garamond"/>
          <w:lang w:eastAsia="en-US"/>
        </w:rPr>
        <w:t xml:space="preserve">of Iron Age water veneration </w:t>
      </w:r>
      <w:r w:rsidR="003415A0">
        <w:rPr>
          <w:rFonts w:ascii="Garamond" w:eastAsia="Calibri" w:hAnsi="Garamond"/>
          <w:lang w:eastAsia="en-US"/>
        </w:rPr>
        <w:t>has been found elsewhere</w:t>
      </w:r>
      <w:r w:rsidR="00D13A8E">
        <w:rPr>
          <w:rFonts w:ascii="Garamond" w:eastAsia="Calibri" w:hAnsi="Garamond"/>
          <w:lang w:eastAsia="en-US"/>
        </w:rPr>
        <w:t xml:space="preserve"> in Britain</w:t>
      </w:r>
      <w:r w:rsidR="00892F0F">
        <w:rPr>
          <w:rStyle w:val="FootnoteReference"/>
          <w:rFonts w:ascii="Garamond" w:eastAsia="Calibri" w:hAnsi="Garamond"/>
          <w:lang w:eastAsia="en-US"/>
        </w:rPr>
        <w:footnoteReference w:id="39"/>
      </w:r>
      <w:r w:rsidR="00435963">
        <w:rPr>
          <w:rFonts w:ascii="Garamond" w:eastAsia="Calibri" w:hAnsi="Garamond"/>
          <w:lang w:eastAsia="en-US"/>
        </w:rPr>
        <w:t>,</w:t>
      </w:r>
      <w:r w:rsidR="00F17AD6" w:rsidRPr="00F17AD6">
        <w:t xml:space="preserve"> </w:t>
      </w:r>
      <w:r w:rsidR="00F17AD6" w:rsidRPr="00F17AD6">
        <w:rPr>
          <w:rFonts w:ascii="Garamond" w:eastAsia="Calibri" w:hAnsi="Garamond"/>
          <w:lang w:eastAsia="en-US"/>
        </w:rPr>
        <w:t xml:space="preserve">although </w:t>
      </w:r>
      <w:r w:rsidR="00577AF9">
        <w:rPr>
          <w:rFonts w:ascii="Garamond" w:eastAsia="Calibri" w:hAnsi="Garamond"/>
          <w:lang w:eastAsia="en-US"/>
        </w:rPr>
        <w:t xml:space="preserve">proof of this </w:t>
      </w:r>
      <w:r w:rsidR="00F17AD6" w:rsidRPr="00F17AD6">
        <w:rPr>
          <w:rFonts w:ascii="Garamond" w:eastAsia="Calibri" w:hAnsi="Garamond"/>
          <w:lang w:eastAsia="en-US"/>
        </w:rPr>
        <w:t>remains elusive in Malvern</w:t>
      </w:r>
      <w:r w:rsidR="00577AF9">
        <w:rPr>
          <w:rFonts w:ascii="Garamond" w:eastAsia="Calibri" w:hAnsi="Garamond"/>
          <w:lang w:eastAsia="en-US"/>
        </w:rPr>
        <w:t>.</w:t>
      </w:r>
      <w:r w:rsidR="00435963">
        <w:rPr>
          <w:rFonts w:ascii="Garamond" w:eastAsia="Calibri" w:hAnsi="Garamond"/>
          <w:lang w:eastAsia="en-US"/>
        </w:rPr>
        <w:t xml:space="preserve"> </w:t>
      </w:r>
      <w:r w:rsidR="00577AF9">
        <w:rPr>
          <w:rFonts w:ascii="Garamond" w:eastAsia="Calibri" w:hAnsi="Garamond"/>
          <w:lang w:eastAsia="en-US"/>
        </w:rPr>
        <w:t>T</w:t>
      </w:r>
      <w:r w:rsidR="00435963">
        <w:rPr>
          <w:rFonts w:ascii="Garamond" w:eastAsia="Calibri" w:hAnsi="Garamond"/>
          <w:lang w:eastAsia="en-US"/>
        </w:rPr>
        <w:t xml:space="preserve">he </w:t>
      </w:r>
      <w:r w:rsidR="008661CB">
        <w:rPr>
          <w:rFonts w:ascii="Garamond" w:eastAsia="Calibri" w:hAnsi="Garamond"/>
          <w:lang w:eastAsia="en-US"/>
        </w:rPr>
        <w:t>f</w:t>
      </w:r>
      <w:r w:rsidR="008D1E75">
        <w:rPr>
          <w:rFonts w:ascii="Garamond" w:eastAsia="Calibri" w:hAnsi="Garamond"/>
          <w:lang w:eastAsia="en-US"/>
        </w:rPr>
        <w:t>olklorist</w:t>
      </w:r>
      <w:r w:rsidR="00435963">
        <w:rPr>
          <w:rFonts w:ascii="Garamond" w:eastAsia="Calibri" w:hAnsi="Garamond"/>
          <w:lang w:eastAsia="en-US"/>
        </w:rPr>
        <w:t xml:space="preserve"> Ro</w:t>
      </w:r>
      <w:r w:rsidR="003858DC">
        <w:rPr>
          <w:rFonts w:ascii="Garamond" w:eastAsia="Calibri" w:hAnsi="Garamond"/>
          <w:lang w:eastAsia="en-US"/>
        </w:rPr>
        <w:t>y</w:t>
      </w:r>
      <w:r w:rsidR="00435963">
        <w:rPr>
          <w:rFonts w:ascii="Garamond" w:eastAsia="Calibri" w:hAnsi="Garamond"/>
          <w:lang w:eastAsia="en-US"/>
        </w:rPr>
        <w:t xml:space="preserve"> </w:t>
      </w:r>
      <w:r w:rsidR="008D1E75">
        <w:rPr>
          <w:rFonts w:ascii="Garamond" w:eastAsia="Calibri" w:hAnsi="Garamond"/>
          <w:lang w:eastAsia="en-US"/>
        </w:rPr>
        <w:t>Palmer</w:t>
      </w:r>
      <w:r w:rsidR="00577AF9">
        <w:rPr>
          <w:rFonts w:ascii="Garamond" w:eastAsia="Calibri" w:hAnsi="Garamond"/>
          <w:lang w:eastAsia="en-US"/>
        </w:rPr>
        <w:t>, however,</w:t>
      </w:r>
      <w:r w:rsidR="008D1E75">
        <w:rPr>
          <w:rFonts w:ascii="Garamond" w:eastAsia="Calibri" w:hAnsi="Garamond"/>
          <w:lang w:eastAsia="en-US"/>
        </w:rPr>
        <w:t xml:space="preserve"> </w:t>
      </w:r>
      <w:r w:rsidR="00577AF9">
        <w:rPr>
          <w:rFonts w:ascii="Garamond" w:eastAsia="Calibri" w:hAnsi="Garamond"/>
          <w:lang w:eastAsia="en-US"/>
        </w:rPr>
        <w:t xml:space="preserve">has </w:t>
      </w:r>
      <w:r w:rsidR="008D1E75">
        <w:rPr>
          <w:rFonts w:ascii="Garamond" w:eastAsia="Calibri" w:hAnsi="Garamond"/>
          <w:lang w:eastAsia="en-US"/>
        </w:rPr>
        <w:t>suggest</w:t>
      </w:r>
      <w:r w:rsidR="00577AF9">
        <w:rPr>
          <w:rFonts w:ascii="Garamond" w:eastAsia="Calibri" w:hAnsi="Garamond"/>
          <w:lang w:eastAsia="en-US"/>
        </w:rPr>
        <w:t>ed</w:t>
      </w:r>
      <w:r w:rsidR="008D1E75">
        <w:rPr>
          <w:rFonts w:ascii="Garamond" w:eastAsia="Calibri" w:hAnsi="Garamond"/>
          <w:lang w:eastAsia="en-US"/>
        </w:rPr>
        <w:t xml:space="preserve"> that </w:t>
      </w:r>
      <w:r w:rsidR="008661CB">
        <w:rPr>
          <w:rFonts w:ascii="Garamond" w:eastAsia="Calibri" w:hAnsi="Garamond"/>
          <w:lang w:eastAsia="en-US"/>
        </w:rPr>
        <w:t xml:space="preserve">St Anne’s Well on the eastern slopes of the hill may have </w:t>
      </w:r>
      <w:r w:rsidR="004638D1">
        <w:rPr>
          <w:rFonts w:ascii="Garamond" w:eastAsia="Calibri" w:hAnsi="Garamond"/>
          <w:lang w:eastAsia="en-US"/>
        </w:rPr>
        <w:t>its</w:t>
      </w:r>
      <w:r w:rsidR="008661CB">
        <w:rPr>
          <w:rFonts w:ascii="Garamond" w:eastAsia="Calibri" w:hAnsi="Garamond"/>
          <w:lang w:eastAsia="en-US"/>
        </w:rPr>
        <w:t xml:space="preserve"> </w:t>
      </w:r>
      <w:r w:rsidR="00773E2B">
        <w:rPr>
          <w:rFonts w:ascii="Garamond" w:eastAsia="Calibri" w:hAnsi="Garamond"/>
          <w:lang w:eastAsia="en-US"/>
        </w:rPr>
        <w:t>origins with the Irish goddess Anu</w:t>
      </w:r>
      <w:r w:rsidR="003858DC">
        <w:rPr>
          <w:rStyle w:val="FootnoteReference"/>
          <w:rFonts w:ascii="Garamond" w:eastAsia="Calibri" w:hAnsi="Garamond"/>
          <w:lang w:eastAsia="en-US"/>
        </w:rPr>
        <w:footnoteReference w:id="40"/>
      </w:r>
      <w:r w:rsidR="00773E2B">
        <w:rPr>
          <w:rFonts w:ascii="Garamond" w:eastAsia="Calibri" w:hAnsi="Garamond"/>
          <w:lang w:eastAsia="en-US"/>
        </w:rPr>
        <w:t xml:space="preserve">. </w:t>
      </w:r>
      <w:r w:rsidR="003858DC">
        <w:rPr>
          <w:rFonts w:ascii="Garamond" w:eastAsia="Calibri" w:hAnsi="Garamond"/>
          <w:lang w:eastAsia="en-US"/>
        </w:rPr>
        <w:t xml:space="preserve">The current </w:t>
      </w:r>
      <w:r w:rsidR="00355485">
        <w:rPr>
          <w:rFonts w:ascii="Garamond" w:eastAsia="Calibri" w:hAnsi="Garamond"/>
          <w:lang w:eastAsia="en-US"/>
        </w:rPr>
        <w:t>wellhouse</w:t>
      </w:r>
      <w:r w:rsidR="003858DC">
        <w:rPr>
          <w:rFonts w:ascii="Garamond" w:eastAsia="Calibri" w:hAnsi="Garamond"/>
          <w:lang w:eastAsia="en-US"/>
        </w:rPr>
        <w:t>, however, is a Victorian edifice</w:t>
      </w:r>
      <w:r w:rsidR="00D300DA">
        <w:rPr>
          <w:rFonts w:ascii="Garamond" w:eastAsia="Calibri" w:hAnsi="Garamond"/>
          <w:lang w:eastAsia="en-US"/>
        </w:rPr>
        <w:t xml:space="preserve"> (Fig 4)</w:t>
      </w:r>
      <w:r w:rsidR="0073584E">
        <w:rPr>
          <w:rFonts w:ascii="Garamond" w:eastAsia="Calibri" w:hAnsi="Garamond"/>
          <w:lang w:eastAsia="en-US"/>
        </w:rPr>
        <w:t xml:space="preserve">. </w:t>
      </w:r>
      <w:r w:rsidR="0021779D">
        <w:rPr>
          <w:rFonts w:ascii="Garamond" w:eastAsia="Calibri" w:hAnsi="Garamond"/>
          <w:lang w:eastAsia="en-US"/>
        </w:rPr>
        <w:t>The well is know</w:t>
      </w:r>
      <w:r w:rsidR="0054647A">
        <w:rPr>
          <w:rFonts w:ascii="Garamond" w:eastAsia="Calibri" w:hAnsi="Garamond"/>
          <w:lang w:eastAsia="en-US"/>
        </w:rPr>
        <w:t>n</w:t>
      </w:r>
      <w:r w:rsidR="0021779D">
        <w:rPr>
          <w:rFonts w:ascii="Garamond" w:eastAsia="Calibri" w:hAnsi="Garamond"/>
          <w:lang w:eastAsia="en-US"/>
        </w:rPr>
        <w:t xml:space="preserve"> to have been used since at lea</w:t>
      </w:r>
      <w:r w:rsidR="004B7B6F">
        <w:rPr>
          <w:rFonts w:ascii="Garamond" w:eastAsia="Calibri" w:hAnsi="Garamond"/>
          <w:lang w:eastAsia="en-US"/>
        </w:rPr>
        <w:t>s</w:t>
      </w:r>
      <w:r w:rsidR="0021779D">
        <w:rPr>
          <w:rFonts w:ascii="Garamond" w:eastAsia="Calibri" w:hAnsi="Garamond"/>
          <w:lang w:eastAsia="en-US"/>
        </w:rPr>
        <w:t xml:space="preserve">t the </w:t>
      </w:r>
      <w:r w:rsidR="004B7B6F">
        <w:rPr>
          <w:rFonts w:ascii="Garamond" w:eastAsia="Calibri" w:hAnsi="Garamond"/>
          <w:lang w:eastAsia="en-US"/>
        </w:rPr>
        <w:t>medieval</w:t>
      </w:r>
      <w:r w:rsidR="0021779D">
        <w:rPr>
          <w:rFonts w:ascii="Garamond" w:eastAsia="Calibri" w:hAnsi="Garamond"/>
          <w:lang w:eastAsia="en-US"/>
        </w:rPr>
        <w:t xml:space="preserve"> period and </w:t>
      </w:r>
      <w:r w:rsidR="003A3A99">
        <w:rPr>
          <w:rFonts w:ascii="Garamond" w:eastAsia="Calibri" w:hAnsi="Garamond"/>
          <w:lang w:eastAsia="en-US"/>
        </w:rPr>
        <w:t>the</w:t>
      </w:r>
      <w:r w:rsidR="002F092D">
        <w:rPr>
          <w:rFonts w:ascii="Garamond" w:eastAsia="Calibri" w:hAnsi="Garamond"/>
          <w:lang w:eastAsia="en-US"/>
        </w:rPr>
        <w:t xml:space="preserve"> </w:t>
      </w:r>
      <w:r w:rsidR="003A3A99">
        <w:rPr>
          <w:rFonts w:ascii="Garamond" w:eastAsia="Calibri" w:hAnsi="Garamond"/>
          <w:lang w:eastAsia="en-US"/>
        </w:rPr>
        <w:t xml:space="preserve">current </w:t>
      </w:r>
      <w:r w:rsidR="004B7B6F">
        <w:rPr>
          <w:rFonts w:ascii="Garamond" w:eastAsia="Calibri" w:hAnsi="Garamond"/>
          <w:lang w:eastAsia="en-US"/>
        </w:rPr>
        <w:t>approach to the wellhouse</w:t>
      </w:r>
      <w:r w:rsidR="003A3A99">
        <w:rPr>
          <w:rFonts w:ascii="Garamond" w:eastAsia="Calibri" w:hAnsi="Garamond"/>
          <w:lang w:eastAsia="en-US"/>
        </w:rPr>
        <w:t>,</w:t>
      </w:r>
      <w:r w:rsidR="004B7B6F">
        <w:rPr>
          <w:rFonts w:ascii="Garamond" w:eastAsia="Calibri" w:hAnsi="Garamond"/>
          <w:lang w:eastAsia="en-US"/>
        </w:rPr>
        <w:t xml:space="preserve"> past large trees</w:t>
      </w:r>
      <w:r w:rsidR="00651925">
        <w:rPr>
          <w:rFonts w:ascii="Garamond" w:eastAsia="Calibri" w:hAnsi="Garamond"/>
          <w:lang w:eastAsia="en-US"/>
        </w:rPr>
        <w:t xml:space="preserve"> (Fig 5)</w:t>
      </w:r>
      <w:r w:rsidR="00DA10E0">
        <w:rPr>
          <w:rFonts w:ascii="Garamond" w:eastAsia="Calibri" w:hAnsi="Garamond"/>
          <w:lang w:eastAsia="en-US"/>
        </w:rPr>
        <w:t>,</w:t>
      </w:r>
      <w:r w:rsidR="004B7B6F">
        <w:rPr>
          <w:rFonts w:ascii="Garamond" w:eastAsia="Calibri" w:hAnsi="Garamond"/>
          <w:lang w:eastAsia="en-US"/>
        </w:rPr>
        <w:t xml:space="preserve"> which </w:t>
      </w:r>
      <w:r w:rsidR="00A834B2">
        <w:rPr>
          <w:rFonts w:ascii="Garamond" w:eastAsia="Calibri" w:hAnsi="Garamond"/>
          <w:lang w:eastAsia="en-US"/>
        </w:rPr>
        <w:t>appear to balance on the living rock</w:t>
      </w:r>
      <w:r w:rsidR="003A3A99">
        <w:rPr>
          <w:rFonts w:ascii="Garamond" w:eastAsia="Calibri" w:hAnsi="Garamond"/>
          <w:lang w:eastAsia="en-US"/>
        </w:rPr>
        <w:t>,</w:t>
      </w:r>
      <w:r w:rsidR="00A834B2">
        <w:rPr>
          <w:rFonts w:ascii="Garamond" w:eastAsia="Calibri" w:hAnsi="Garamond"/>
          <w:lang w:eastAsia="en-US"/>
        </w:rPr>
        <w:t xml:space="preserve"> gives the site a </w:t>
      </w:r>
      <w:r w:rsidR="0067470E">
        <w:rPr>
          <w:rFonts w:ascii="Garamond" w:eastAsia="Calibri" w:hAnsi="Garamond"/>
          <w:lang w:eastAsia="en-US"/>
        </w:rPr>
        <w:t>distinctly liminal feel</w:t>
      </w:r>
      <w:r w:rsidR="00A60C21">
        <w:rPr>
          <w:rFonts w:ascii="Garamond" w:eastAsia="Calibri" w:hAnsi="Garamond"/>
          <w:lang w:eastAsia="en-US"/>
        </w:rPr>
        <w:t>, despite the architecture</w:t>
      </w:r>
      <w:r w:rsidR="00A91E5E">
        <w:rPr>
          <w:rFonts w:ascii="Garamond" w:eastAsia="Calibri" w:hAnsi="Garamond"/>
          <w:lang w:eastAsia="en-US"/>
        </w:rPr>
        <w:t xml:space="preserve">. </w:t>
      </w:r>
    </w:p>
    <w:p w14:paraId="22E4CC5C" w14:textId="68762A34" w:rsidR="00A12C2C" w:rsidRDefault="00A12C2C" w:rsidP="007428AE">
      <w:pPr>
        <w:spacing w:after="120"/>
        <w:jc w:val="both"/>
        <w:rPr>
          <w:rFonts w:ascii="Garamond" w:eastAsia="Calibri" w:hAnsi="Garamond"/>
          <w:sz w:val="20"/>
          <w:szCs w:val="20"/>
          <w:lang w:eastAsia="en-US"/>
        </w:rPr>
      </w:pPr>
      <w:r>
        <w:rPr>
          <w:rFonts w:ascii="Garamond" w:eastAsia="Calibri" w:hAnsi="Garamond"/>
          <w:noProof/>
          <w:sz w:val="20"/>
          <w:szCs w:val="20"/>
          <w:lang w:eastAsia="en-GB"/>
        </w:rPr>
        <w:drawing>
          <wp:inline distT="0" distB="0" distL="0" distR="0" wp14:anchorId="183E0800" wp14:editId="7FB39318">
            <wp:extent cx="3634313" cy="2725947"/>
            <wp:effectExtent l="0" t="0" r="4445" b="0"/>
            <wp:docPr id="7" name="Picture 7" descr="A brick building with green doors with Hunt-Morgan House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rick building with green doors with Hunt-Morgan House in the background&#10;&#10;Description automatically generated"/>
                    <pic:cNvPicPr/>
                  </pic:nvPicPr>
                  <pic:blipFill>
                    <a:blip r:embed="rId12" cstate="email">
                      <a:extLst>
                        <a:ext uri="{28A0092B-C50C-407E-A947-70E740481C1C}">
                          <a14:useLocalDpi xmlns:a14="http://schemas.microsoft.com/office/drawing/2010/main" val="0"/>
                        </a:ext>
                      </a:extLst>
                    </a:blip>
                    <a:stretch>
                      <a:fillRect/>
                    </a:stretch>
                  </pic:blipFill>
                  <pic:spPr>
                    <a:xfrm>
                      <a:off x="0" y="0"/>
                      <a:ext cx="3675723" cy="2757007"/>
                    </a:xfrm>
                    <a:prstGeom prst="rect">
                      <a:avLst/>
                    </a:prstGeom>
                  </pic:spPr>
                </pic:pic>
              </a:graphicData>
            </a:graphic>
          </wp:inline>
        </w:drawing>
      </w:r>
    </w:p>
    <w:p w14:paraId="25EACA7D" w14:textId="768977F4" w:rsidR="008D3FE6" w:rsidRPr="00A12C2C" w:rsidRDefault="008D3FE6" w:rsidP="007428AE">
      <w:pPr>
        <w:spacing w:after="120"/>
        <w:jc w:val="both"/>
        <w:rPr>
          <w:rFonts w:ascii="Garamond" w:eastAsia="Calibri" w:hAnsi="Garamond"/>
          <w:i/>
          <w:iCs/>
          <w:sz w:val="20"/>
          <w:szCs w:val="20"/>
          <w:lang w:eastAsia="en-US"/>
        </w:rPr>
      </w:pPr>
      <w:r w:rsidRPr="00A12C2C">
        <w:rPr>
          <w:rFonts w:ascii="Garamond" w:eastAsia="Calibri" w:hAnsi="Garamond"/>
          <w:i/>
          <w:iCs/>
          <w:sz w:val="20"/>
          <w:szCs w:val="20"/>
          <w:lang w:eastAsia="en-US"/>
        </w:rPr>
        <w:t>Figure 4</w:t>
      </w:r>
      <w:r w:rsidR="00DD1BBA">
        <w:rPr>
          <w:rFonts w:ascii="Garamond" w:eastAsia="Calibri" w:hAnsi="Garamond"/>
          <w:i/>
          <w:iCs/>
          <w:sz w:val="20"/>
          <w:szCs w:val="20"/>
          <w:lang w:eastAsia="en-US"/>
        </w:rPr>
        <w:t>.</w:t>
      </w:r>
      <w:r w:rsidRPr="00A12C2C">
        <w:rPr>
          <w:rFonts w:ascii="Garamond" w:eastAsia="Calibri" w:hAnsi="Garamond"/>
          <w:i/>
          <w:iCs/>
          <w:sz w:val="20"/>
          <w:szCs w:val="20"/>
          <w:lang w:eastAsia="en-US"/>
        </w:rPr>
        <w:t xml:space="preserve"> St Ann</w:t>
      </w:r>
      <w:r w:rsidR="00A12C2C" w:rsidRPr="00A12C2C">
        <w:rPr>
          <w:rFonts w:ascii="Garamond" w:eastAsia="Calibri" w:hAnsi="Garamond"/>
          <w:i/>
          <w:iCs/>
          <w:sz w:val="20"/>
          <w:szCs w:val="20"/>
          <w:lang w:eastAsia="en-US"/>
        </w:rPr>
        <w:t>e’s Well</w:t>
      </w:r>
      <w:r w:rsidRPr="00A12C2C">
        <w:rPr>
          <w:rFonts w:ascii="Garamond" w:eastAsia="Calibri" w:hAnsi="Garamond"/>
          <w:i/>
          <w:iCs/>
          <w:sz w:val="20"/>
          <w:szCs w:val="20"/>
          <w:lang w:eastAsia="en-US"/>
        </w:rPr>
        <w:t xml:space="preserve"> </w:t>
      </w:r>
      <w:r w:rsidR="000E1179">
        <w:rPr>
          <w:rFonts w:ascii="Garamond" w:eastAsia="Calibri" w:hAnsi="Garamond"/>
          <w:i/>
          <w:iCs/>
          <w:sz w:val="20"/>
          <w:szCs w:val="20"/>
          <w:lang w:eastAsia="en-US"/>
        </w:rPr>
        <w:t xml:space="preserve">(with font </w:t>
      </w:r>
      <w:r w:rsidR="00F211DE">
        <w:rPr>
          <w:rFonts w:ascii="Garamond" w:eastAsia="Calibri" w:hAnsi="Garamond"/>
          <w:i/>
          <w:iCs/>
          <w:sz w:val="20"/>
          <w:szCs w:val="20"/>
          <w:lang w:eastAsia="en-US"/>
        </w:rPr>
        <w:t>for</w:t>
      </w:r>
      <w:r w:rsidR="000E1179">
        <w:rPr>
          <w:rFonts w:ascii="Garamond" w:eastAsia="Calibri" w:hAnsi="Garamond"/>
          <w:i/>
          <w:iCs/>
          <w:sz w:val="20"/>
          <w:szCs w:val="20"/>
          <w:lang w:eastAsia="en-US"/>
        </w:rPr>
        <w:t xml:space="preserve"> no longer drinkable water inside)</w:t>
      </w:r>
      <w:r w:rsidR="00F211DE">
        <w:rPr>
          <w:rFonts w:ascii="Garamond" w:eastAsia="Calibri" w:hAnsi="Garamond"/>
          <w:i/>
          <w:iCs/>
          <w:sz w:val="20"/>
          <w:szCs w:val="20"/>
          <w:lang w:eastAsia="en-US"/>
        </w:rPr>
        <w:t xml:space="preserve"> </w:t>
      </w:r>
      <w:r w:rsidRPr="00A12C2C">
        <w:rPr>
          <w:rFonts w:ascii="Garamond" w:eastAsia="Calibri" w:hAnsi="Garamond"/>
          <w:i/>
          <w:iCs/>
          <w:sz w:val="20"/>
          <w:szCs w:val="20"/>
          <w:lang w:eastAsia="en-US"/>
        </w:rPr>
        <w:t>(Andy Jones 2023).</w:t>
      </w:r>
    </w:p>
    <w:p w14:paraId="11EE57EF" w14:textId="0E1809E2" w:rsidR="00CC0F22" w:rsidRPr="00CC0F22" w:rsidRDefault="00CC0F22" w:rsidP="007428AE">
      <w:pPr>
        <w:spacing w:after="120"/>
        <w:jc w:val="both"/>
        <w:rPr>
          <w:rFonts w:ascii="Garamond" w:eastAsia="Calibri" w:hAnsi="Garamond"/>
          <w:i/>
          <w:iCs/>
          <w:lang w:eastAsia="en-US"/>
        </w:rPr>
      </w:pPr>
      <w:r w:rsidRPr="00CC0F22">
        <w:rPr>
          <w:rFonts w:ascii="Garamond" w:eastAsia="Calibri" w:hAnsi="Garamond"/>
          <w:i/>
          <w:iCs/>
          <w:lang w:eastAsia="en-US"/>
        </w:rPr>
        <w:t>The Christian landscape</w:t>
      </w:r>
      <w:r w:rsidR="0018322F">
        <w:rPr>
          <w:rFonts w:ascii="Garamond" w:eastAsia="Calibri" w:hAnsi="Garamond"/>
          <w:i/>
          <w:iCs/>
          <w:lang w:eastAsia="en-US"/>
        </w:rPr>
        <w:t xml:space="preserve">: </w:t>
      </w:r>
      <w:r w:rsidR="002E074A">
        <w:rPr>
          <w:rFonts w:ascii="Garamond" w:eastAsia="Calibri" w:hAnsi="Garamond"/>
          <w:i/>
          <w:iCs/>
          <w:lang w:eastAsia="en-US"/>
        </w:rPr>
        <w:t>S</w:t>
      </w:r>
      <w:r w:rsidR="0018322F">
        <w:rPr>
          <w:rFonts w:ascii="Garamond" w:eastAsia="Calibri" w:hAnsi="Garamond"/>
          <w:i/>
          <w:iCs/>
          <w:lang w:eastAsia="en-US"/>
        </w:rPr>
        <w:t xml:space="preserve">acred </w:t>
      </w:r>
      <w:r w:rsidR="006136FC">
        <w:rPr>
          <w:rFonts w:ascii="Garamond" w:eastAsia="Calibri" w:hAnsi="Garamond"/>
          <w:i/>
          <w:iCs/>
          <w:lang w:eastAsia="en-US"/>
        </w:rPr>
        <w:t>w</w:t>
      </w:r>
      <w:r w:rsidR="008D3FE6">
        <w:rPr>
          <w:rFonts w:ascii="Garamond" w:eastAsia="Calibri" w:hAnsi="Garamond"/>
          <w:i/>
          <w:iCs/>
          <w:lang w:eastAsia="en-US"/>
        </w:rPr>
        <w:t>ells</w:t>
      </w:r>
    </w:p>
    <w:p w14:paraId="1ECD978F" w14:textId="7C9195C3" w:rsidR="00C76359" w:rsidRDefault="00A91E5E" w:rsidP="007428AE">
      <w:pPr>
        <w:spacing w:after="120"/>
        <w:jc w:val="both"/>
        <w:rPr>
          <w:rFonts w:ascii="Garamond" w:eastAsia="Calibri" w:hAnsi="Garamond"/>
          <w:lang w:eastAsia="en-US"/>
        </w:rPr>
      </w:pPr>
      <w:r>
        <w:rPr>
          <w:rFonts w:ascii="Garamond" w:eastAsia="Calibri" w:hAnsi="Garamond"/>
          <w:lang w:eastAsia="en-US"/>
        </w:rPr>
        <w:t xml:space="preserve">The earliest </w:t>
      </w:r>
      <w:r w:rsidR="001D2F25">
        <w:rPr>
          <w:rFonts w:ascii="Garamond" w:eastAsia="Calibri" w:hAnsi="Garamond"/>
          <w:lang w:eastAsia="en-US"/>
        </w:rPr>
        <w:t xml:space="preserve">recorded </w:t>
      </w:r>
      <w:r w:rsidR="0078555E">
        <w:rPr>
          <w:rFonts w:ascii="Garamond" w:eastAsia="Calibri" w:hAnsi="Garamond"/>
          <w:lang w:eastAsia="en-US"/>
        </w:rPr>
        <w:t xml:space="preserve">Christian </w:t>
      </w:r>
      <w:r w:rsidR="001D2F25">
        <w:rPr>
          <w:rFonts w:ascii="Garamond" w:eastAsia="Calibri" w:hAnsi="Garamond"/>
          <w:lang w:eastAsia="en-US"/>
        </w:rPr>
        <w:t xml:space="preserve">association with </w:t>
      </w:r>
      <w:r w:rsidR="006B6813">
        <w:rPr>
          <w:rFonts w:ascii="Garamond" w:eastAsia="Calibri" w:hAnsi="Garamond"/>
          <w:lang w:eastAsia="en-US"/>
        </w:rPr>
        <w:t>the hills</w:t>
      </w:r>
      <w:r w:rsidR="0078555E">
        <w:rPr>
          <w:rFonts w:ascii="Garamond" w:eastAsia="Calibri" w:hAnsi="Garamond"/>
          <w:lang w:eastAsia="en-US"/>
        </w:rPr>
        <w:t xml:space="preserve"> and their waters</w:t>
      </w:r>
      <w:r w:rsidR="006B6813">
        <w:rPr>
          <w:rFonts w:ascii="Garamond" w:eastAsia="Calibri" w:hAnsi="Garamond"/>
          <w:lang w:eastAsia="en-US"/>
        </w:rPr>
        <w:t xml:space="preserve">, resides in the story of the Saxon </w:t>
      </w:r>
      <w:r w:rsidR="00AB129C">
        <w:rPr>
          <w:rFonts w:ascii="Garamond" w:eastAsia="Calibri" w:hAnsi="Garamond"/>
          <w:lang w:eastAsia="en-US"/>
        </w:rPr>
        <w:t>m</w:t>
      </w:r>
      <w:r w:rsidR="006B6813">
        <w:rPr>
          <w:rFonts w:ascii="Garamond" w:eastAsia="Calibri" w:hAnsi="Garamond"/>
          <w:lang w:eastAsia="en-US"/>
        </w:rPr>
        <w:t xml:space="preserve">onk </w:t>
      </w:r>
      <w:r w:rsidR="00AB129C">
        <w:rPr>
          <w:rFonts w:ascii="Garamond" w:eastAsia="Calibri" w:hAnsi="Garamond"/>
          <w:lang w:eastAsia="en-US"/>
        </w:rPr>
        <w:t xml:space="preserve">Saint </w:t>
      </w:r>
      <w:r w:rsidR="006B6813">
        <w:rPr>
          <w:rFonts w:ascii="Garamond" w:eastAsia="Calibri" w:hAnsi="Garamond"/>
          <w:lang w:eastAsia="en-US"/>
        </w:rPr>
        <w:t>Werstan, who is said to have fled there</w:t>
      </w:r>
      <w:r w:rsidR="006B6813">
        <w:rPr>
          <w:rStyle w:val="FootnoteReference"/>
          <w:rFonts w:ascii="Garamond" w:eastAsia="Calibri" w:hAnsi="Garamond"/>
          <w:lang w:eastAsia="en-US"/>
        </w:rPr>
        <w:footnoteReference w:id="41"/>
      </w:r>
      <w:r w:rsidR="006B6813">
        <w:rPr>
          <w:rFonts w:ascii="Garamond" w:eastAsia="Calibri" w:hAnsi="Garamond"/>
          <w:lang w:eastAsia="en-US"/>
        </w:rPr>
        <w:t xml:space="preserve">. </w:t>
      </w:r>
      <w:r w:rsidR="00AB129C">
        <w:rPr>
          <w:rFonts w:ascii="Garamond" w:eastAsia="Calibri" w:hAnsi="Garamond"/>
          <w:lang w:eastAsia="en-US"/>
        </w:rPr>
        <w:t>The Malvern</w:t>
      </w:r>
      <w:r w:rsidR="002803B8">
        <w:rPr>
          <w:rFonts w:ascii="Garamond" w:eastAsia="Calibri" w:hAnsi="Garamond"/>
          <w:lang w:eastAsia="en-US"/>
        </w:rPr>
        <w:t xml:space="preserve"> Hill</w:t>
      </w:r>
      <w:r w:rsidR="00AB129C">
        <w:rPr>
          <w:rFonts w:ascii="Garamond" w:eastAsia="Calibri" w:hAnsi="Garamond"/>
          <w:lang w:eastAsia="en-US"/>
        </w:rPr>
        <w:t xml:space="preserve">s certainly became </w:t>
      </w:r>
      <w:r w:rsidR="00DA6A14">
        <w:rPr>
          <w:rFonts w:ascii="Garamond" w:eastAsia="Calibri" w:hAnsi="Garamond"/>
          <w:lang w:eastAsia="en-US"/>
        </w:rPr>
        <w:t>an important centre for Christianity</w:t>
      </w:r>
      <w:r w:rsidR="00084F74">
        <w:rPr>
          <w:rFonts w:ascii="Garamond" w:eastAsia="Calibri" w:hAnsi="Garamond"/>
          <w:lang w:eastAsia="en-US"/>
        </w:rPr>
        <w:t xml:space="preserve">, with </w:t>
      </w:r>
      <w:r w:rsidR="00C870DF">
        <w:rPr>
          <w:rFonts w:ascii="Garamond" w:eastAsia="Calibri" w:hAnsi="Garamond"/>
          <w:lang w:eastAsia="en-US"/>
        </w:rPr>
        <w:t xml:space="preserve">what </w:t>
      </w:r>
      <w:r w:rsidR="00CC4F33">
        <w:rPr>
          <w:rFonts w:ascii="Garamond" w:eastAsia="Calibri" w:hAnsi="Garamond"/>
          <w:lang w:eastAsia="en-US"/>
        </w:rPr>
        <w:t xml:space="preserve">Mark </w:t>
      </w:r>
      <w:r w:rsidR="00C870DF">
        <w:rPr>
          <w:rFonts w:ascii="Garamond" w:eastAsia="Calibri" w:hAnsi="Garamond"/>
          <w:lang w:eastAsia="en-US"/>
        </w:rPr>
        <w:t>Bowden has suggested the establishment of a ‘ritual landscape</w:t>
      </w:r>
      <w:r w:rsidR="000978C6">
        <w:rPr>
          <w:rStyle w:val="FootnoteReference"/>
          <w:rFonts w:ascii="Garamond" w:eastAsia="Calibri" w:hAnsi="Garamond"/>
          <w:lang w:eastAsia="en-US"/>
        </w:rPr>
        <w:footnoteReference w:id="42"/>
      </w:r>
      <w:r w:rsidR="00C870DF">
        <w:rPr>
          <w:rFonts w:ascii="Garamond" w:eastAsia="Calibri" w:hAnsi="Garamond"/>
          <w:lang w:eastAsia="en-US"/>
        </w:rPr>
        <w:t>.</w:t>
      </w:r>
      <w:r w:rsidR="00DA6A14">
        <w:rPr>
          <w:rFonts w:ascii="Garamond" w:eastAsia="Calibri" w:hAnsi="Garamond"/>
          <w:lang w:eastAsia="en-US"/>
        </w:rPr>
        <w:t xml:space="preserve"> </w:t>
      </w:r>
      <w:r w:rsidR="00B57C4E">
        <w:rPr>
          <w:rFonts w:ascii="Garamond" w:eastAsia="Calibri" w:hAnsi="Garamond"/>
          <w:lang w:eastAsia="en-US"/>
        </w:rPr>
        <w:t xml:space="preserve">In addition to </w:t>
      </w:r>
      <w:r w:rsidR="00774DC9">
        <w:rPr>
          <w:rFonts w:ascii="Garamond" w:eastAsia="Calibri" w:hAnsi="Garamond"/>
          <w:lang w:eastAsia="en-US"/>
        </w:rPr>
        <w:t xml:space="preserve">parish </w:t>
      </w:r>
      <w:r w:rsidR="00B57C4E">
        <w:rPr>
          <w:rFonts w:ascii="Garamond" w:eastAsia="Calibri" w:hAnsi="Garamond"/>
          <w:lang w:eastAsia="en-US"/>
        </w:rPr>
        <w:t>churches,</w:t>
      </w:r>
      <w:r w:rsidR="00DA6A14">
        <w:rPr>
          <w:rFonts w:ascii="Garamond" w:eastAsia="Calibri" w:hAnsi="Garamond"/>
          <w:lang w:eastAsia="en-US"/>
        </w:rPr>
        <w:t xml:space="preserve"> </w:t>
      </w:r>
      <w:r w:rsidR="00C34DEF">
        <w:rPr>
          <w:rFonts w:ascii="Garamond" w:eastAsia="Calibri" w:hAnsi="Garamond"/>
          <w:lang w:eastAsia="en-US"/>
        </w:rPr>
        <w:t xml:space="preserve">significant centres of religious </w:t>
      </w:r>
      <w:r w:rsidR="007F76CA">
        <w:rPr>
          <w:rFonts w:ascii="Garamond" w:eastAsia="Calibri" w:hAnsi="Garamond"/>
          <w:lang w:eastAsia="en-US"/>
        </w:rPr>
        <w:t xml:space="preserve">power were </w:t>
      </w:r>
      <w:r w:rsidR="00AB3619">
        <w:rPr>
          <w:rFonts w:ascii="Garamond" w:eastAsia="Calibri" w:hAnsi="Garamond"/>
          <w:lang w:eastAsia="en-US"/>
        </w:rPr>
        <w:t>established</w:t>
      </w:r>
      <w:r w:rsidR="007F76CA">
        <w:rPr>
          <w:rFonts w:ascii="Garamond" w:eastAsia="Calibri" w:hAnsi="Garamond"/>
          <w:lang w:eastAsia="en-US"/>
        </w:rPr>
        <w:t>. A</w:t>
      </w:r>
      <w:r w:rsidR="00DA6A14">
        <w:rPr>
          <w:rFonts w:ascii="Garamond" w:eastAsia="Calibri" w:hAnsi="Garamond"/>
          <w:lang w:eastAsia="en-US"/>
        </w:rPr>
        <w:t xml:space="preserve"> large priory </w:t>
      </w:r>
      <w:r w:rsidR="00B57C4E">
        <w:rPr>
          <w:rFonts w:ascii="Garamond" w:eastAsia="Calibri" w:hAnsi="Garamond"/>
          <w:lang w:eastAsia="en-US"/>
        </w:rPr>
        <w:t>was</w:t>
      </w:r>
      <w:r w:rsidR="00DA6A14">
        <w:rPr>
          <w:rFonts w:ascii="Garamond" w:eastAsia="Calibri" w:hAnsi="Garamond"/>
          <w:lang w:eastAsia="en-US"/>
        </w:rPr>
        <w:t xml:space="preserve"> </w:t>
      </w:r>
      <w:r w:rsidR="00A44D8D">
        <w:rPr>
          <w:rFonts w:ascii="Garamond" w:eastAsia="Calibri" w:hAnsi="Garamond"/>
          <w:lang w:eastAsia="en-US"/>
        </w:rPr>
        <w:t>first constructed</w:t>
      </w:r>
      <w:r w:rsidR="00DA6A14">
        <w:rPr>
          <w:rFonts w:ascii="Garamond" w:eastAsia="Calibri" w:hAnsi="Garamond"/>
          <w:lang w:eastAsia="en-US"/>
        </w:rPr>
        <w:t xml:space="preserve"> </w:t>
      </w:r>
      <w:r w:rsidR="00A44D8D">
        <w:rPr>
          <w:rFonts w:ascii="Garamond" w:eastAsia="Calibri" w:hAnsi="Garamond"/>
          <w:lang w:eastAsia="en-US"/>
        </w:rPr>
        <w:t>at</w:t>
      </w:r>
      <w:r w:rsidR="00DA6A14">
        <w:rPr>
          <w:rFonts w:ascii="Garamond" w:eastAsia="Calibri" w:hAnsi="Garamond"/>
          <w:lang w:eastAsia="en-US"/>
        </w:rPr>
        <w:t xml:space="preserve"> </w:t>
      </w:r>
      <w:r w:rsidR="002A1ACA">
        <w:rPr>
          <w:rFonts w:ascii="Garamond" w:eastAsia="Calibri" w:hAnsi="Garamond"/>
          <w:lang w:eastAsia="en-US"/>
        </w:rPr>
        <w:t>G</w:t>
      </w:r>
      <w:r w:rsidR="00DA6A14">
        <w:rPr>
          <w:rFonts w:ascii="Garamond" w:eastAsia="Calibri" w:hAnsi="Garamond"/>
          <w:lang w:eastAsia="en-US"/>
        </w:rPr>
        <w:t xml:space="preserve">reat Malvern </w:t>
      </w:r>
      <w:r w:rsidR="00A44D8D">
        <w:rPr>
          <w:rFonts w:ascii="Garamond" w:eastAsia="Calibri" w:hAnsi="Garamond"/>
          <w:lang w:eastAsia="en-US"/>
        </w:rPr>
        <w:t xml:space="preserve">in 1085 </w:t>
      </w:r>
      <w:r w:rsidR="00DA6A14">
        <w:rPr>
          <w:rFonts w:ascii="Garamond" w:eastAsia="Calibri" w:hAnsi="Garamond"/>
          <w:lang w:eastAsia="en-US"/>
        </w:rPr>
        <w:t xml:space="preserve">and a smaller priory </w:t>
      </w:r>
      <w:r w:rsidR="002A1ACA">
        <w:rPr>
          <w:rFonts w:ascii="Garamond" w:eastAsia="Calibri" w:hAnsi="Garamond"/>
          <w:lang w:eastAsia="en-US"/>
        </w:rPr>
        <w:t>at Little Malvern</w:t>
      </w:r>
      <w:r w:rsidR="002E64A7">
        <w:rPr>
          <w:rFonts w:ascii="Garamond" w:eastAsia="Calibri" w:hAnsi="Garamond"/>
          <w:lang w:eastAsia="en-US"/>
        </w:rPr>
        <w:t xml:space="preserve"> </w:t>
      </w:r>
      <w:r w:rsidR="006B79A9">
        <w:rPr>
          <w:rFonts w:ascii="Garamond" w:eastAsia="Calibri" w:hAnsi="Garamond"/>
          <w:lang w:eastAsia="en-US"/>
        </w:rPr>
        <w:t>was built by 1171. In addition, a cons</w:t>
      </w:r>
      <w:r w:rsidR="00D600A5">
        <w:rPr>
          <w:rFonts w:ascii="Garamond" w:eastAsia="Calibri" w:hAnsi="Garamond"/>
          <w:lang w:eastAsia="en-US"/>
        </w:rPr>
        <w:t xml:space="preserve">iderable </w:t>
      </w:r>
      <w:r w:rsidR="0062754B">
        <w:rPr>
          <w:rFonts w:ascii="Garamond" w:eastAsia="Calibri" w:hAnsi="Garamond"/>
          <w:lang w:eastAsia="en-US"/>
        </w:rPr>
        <w:t xml:space="preserve">number of </w:t>
      </w:r>
      <w:r w:rsidR="006D2636">
        <w:rPr>
          <w:rFonts w:ascii="Garamond" w:eastAsia="Calibri" w:hAnsi="Garamond"/>
          <w:lang w:eastAsia="en-US"/>
        </w:rPr>
        <w:t>the springs</w:t>
      </w:r>
      <w:r w:rsidR="0062754B">
        <w:rPr>
          <w:rFonts w:ascii="Garamond" w:eastAsia="Calibri" w:hAnsi="Garamond"/>
          <w:lang w:eastAsia="en-US"/>
        </w:rPr>
        <w:t xml:space="preserve"> around the foothills wer</w:t>
      </w:r>
      <w:r w:rsidR="006B79A9">
        <w:rPr>
          <w:rFonts w:ascii="Garamond" w:eastAsia="Calibri" w:hAnsi="Garamond"/>
          <w:lang w:eastAsia="en-US"/>
        </w:rPr>
        <w:t>e</w:t>
      </w:r>
      <w:r w:rsidR="0062754B">
        <w:rPr>
          <w:rFonts w:ascii="Garamond" w:eastAsia="Calibri" w:hAnsi="Garamond"/>
          <w:lang w:eastAsia="en-US"/>
        </w:rPr>
        <w:t xml:space="preserve"> holy</w:t>
      </w:r>
      <w:r w:rsidR="00C76359">
        <w:rPr>
          <w:rFonts w:ascii="Garamond" w:eastAsia="Calibri" w:hAnsi="Garamond"/>
          <w:lang w:eastAsia="en-US"/>
        </w:rPr>
        <w:t xml:space="preserve"> wells</w:t>
      </w:r>
      <w:r w:rsidR="0062754B">
        <w:rPr>
          <w:rFonts w:ascii="Garamond" w:eastAsia="Calibri" w:hAnsi="Garamond"/>
          <w:lang w:eastAsia="en-US"/>
        </w:rPr>
        <w:t xml:space="preserve"> and/or have curative properties. </w:t>
      </w:r>
    </w:p>
    <w:p w14:paraId="07ADFF25" w14:textId="622CF9D4" w:rsidR="006A2CCC" w:rsidRDefault="006A2CCC" w:rsidP="007428AE">
      <w:pPr>
        <w:spacing w:after="120"/>
        <w:jc w:val="both"/>
        <w:rPr>
          <w:rFonts w:ascii="Garamond" w:eastAsia="Calibri" w:hAnsi="Garamond"/>
          <w:lang w:eastAsia="en-US"/>
        </w:rPr>
      </w:pPr>
      <w:r>
        <w:rPr>
          <w:rFonts w:ascii="Garamond" w:eastAsia="Calibri" w:hAnsi="Garamond"/>
          <w:noProof/>
          <w:lang w:eastAsia="en-GB"/>
        </w:rPr>
        <w:drawing>
          <wp:inline distT="0" distB="0" distL="0" distR="0" wp14:anchorId="7279241D" wp14:editId="02E941EB">
            <wp:extent cx="4606157" cy="5142739"/>
            <wp:effectExtent l="0" t="1587" r="2857" b="2858"/>
            <wp:docPr id="8" name="Picture 8" descr="A tree with leaves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tree with leaves on the ground&#10;&#10;Description automatically generated"/>
                    <pic:cNvPicPr/>
                  </pic:nvPicPr>
                  <pic:blipFill rotWithShape="1">
                    <a:blip r:embed="rId13" cstate="email">
                      <a:extLst>
                        <a:ext uri="{28A0092B-C50C-407E-A947-70E740481C1C}">
                          <a14:useLocalDpi xmlns:a14="http://schemas.microsoft.com/office/drawing/2010/main" val="0"/>
                        </a:ext>
                      </a:extLst>
                    </a:blip>
                    <a:srcRect r="32825"/>
                    <a:stretch/>
                  </pic:blipFill>
                  <pic:spPr bwMode="auto">
                    <a:xfrm rot="5400000">
                      <a:off x="0" y="0"/>
                      <a:ext cx="4610279" cy="5147342"/>
                    </a:xfrm>
                    <a:prstGeom prst="rect">
                      <a:avLst/>
                    </a:prstGeom>
                    <a:ln>
                      <a:noFill/>
                    </a:ln>
                    <a:extLst>
                      <a:ext uri="{53640926-AAD7-44D8-BBD7-CCE9431645EC}">
                        <a14:shadowObscured xmlns:a14="http://schemas.microsoft.com/office/drawing/2010/main"/>
                      </a:ext>
                    </a:extLst>
                  </pic:spPr>
                </pic:pic>
              </a:graphicData>
            </a:graphic>
          </wp:inline>
        </w:drawing>
      </w:r>
    </w:p>
    <w:p w14:paraId="1EB75902" w14:textId="2E8618BC" w:rsidR="00B55872" w:rsidRPr="00DD1BBA" w:rsidRDefault="004E1A89" w:rsidP="007428AE">
      <w:pPr>
        <w:spacing w:after="120"/>
        <w:jc w:val="both"/>
        <w:rPr>
          <w:rFonts w:ascii="Garamond" w:eastAsia="Calibri" w:hAnsi="Garamond"/>
          <w:i/>
          <w:iCs/>
          <w:sz w:val="20"/>
          <w:szCs w:val="20"/>
          <w:lang w:eastAsia="en-US"/>
        </w:rPr>
      </w:pPr>
      <w:r w:rsidRPr="00DD1BBA">
        <w:rPr>
          <w:rFonts w:ascii="Garamond" w:eastAsia="Calibri" w:hAnsi="Garamond"/>
          <w:i/>
          <w:iCs/>
          <w:sz w:val="20"/>
          <w:szCs w:val="20"/>
          <w:lang w:eastAsia="en-US"/>
        </w:rPr>
        <w:t>Figure 5</w:t>
      </w:r>
      <w:r w:rsidR="00DD1BBA" w:rsidRPr="00DD1BBA">
        <w:rPr>
          <w:rFonts w:ascii="Garamond" w:eastAsia="Calibri" w:hAnsi="Garamond"/>
          <w:i/>
          <w:iCs/>
          <w:sz w:val="20"/>
          <w:szCs w:val="20"/>
          <w:lang w:eastAsia="en-US"/>
        </w:rPr>
        <w:t>.</w:t>
      </w:r>
      <w:r w:rsidRPr="00DD1BBA">
        <w:rPr>
          <w:rFonts w:ascii="Garamond" w:eastAsia="Calibri" w:hAnsi="Garamond"/>
          <w:i/>
          <w:iCs/>
          <w:sz w:val="20"/>
          <w:szCs w:val="20"/>
          <w:lang w:eastAsia="en-US"/>
        </w:rPr>
        <w:t xml:space="preserve"> The trees</w:t>
      </w:r>
      <w:r w:rsidR="00B94B06" w:rsidRPr="00DD1BBA">
        <w:rPr>
          <w:rFonts w:ascii="Garamond" w:eastAsia="Calibri" w:hAnsi="Garamond"/>
          <w:i/>
          <w:iCs/>
          <w:sz w:val="20"/>
          <w:szCs w:val="20"/>
          <w:lang w:eastAsia="en-US"/>
        </w:rPr>
        <w:t xml:space="preserve"> and rocks</w:t>
      </w:r>
      <w:r w:rsidRPr="00DD1BBA">
        <w:rPr>
          <w:rFonts w:ascii="Garamond" w:eastAsia="Calibri" w:hAnsi="Garamond"/>
          <w:i/>
          <w:iCs/>
          <w:sz w:val="20"/>
          <w:szCs w:val="20"/>
          <w:lang w:eastAsia="en-US"/>
        </w:rPr>
        <w:t xml:space="preserve"> in the approach to St Ann</w:t>
      </w:r>
      <w:r w:rsidR="00B94B06" w:rsidRPr="00DD1BBA">
        <w:rPr>
          <w:rFonts w:ascii="Garamond" w:eastAsia="Calibri" w:hAnsi="Garamond"/>
          <w:i/>
          <w:iCs/>
          <w:sz w:val="20"/>
          <w:szCs w:val="20"/>
          <w:lang w:eastAsia="en-US"/>
        </w:rPr>
        <w:t>e’s Well. The</w:t>
      </w:r>
      <w:r w:rsidR="00EF3C4F" w:rsidRPr="00DD1BBA">
        <w:rPr>
          <w:rFonts w:ascii="Garamond" w:eastAsia="Calibri" w:hAnsi="Garamond"/>
          <w:i/>
          <w:iCs/>
          <w:sz w:val="20"/>
          <w:szCs w:val="20"/>
          <w:lang w:eastAsia="en-US"/>
        </w:rPr>
        <w:t xml:space="preserve"> fusion of organic and inorganic</w:t>
      </w:r>
      <w:r w:rsidR="00B94B06" w:rsidRPr="00DD1BBA">
        <w:rPr>
          <w:rFonts w:ascii="Garamond" w:eastAsia="Calibri" w:hAnsi="Garamond"/>
          <w:i/>
          <w:iCs/>
          <w:sz w:val="20"/>
          <w:szCs w:val="20"/>
          <w:lang w:eastAsia="en-US"/>
        </w:rPr>
        <w:t xml:space="preserve"> (Andy Jones 2023).</w:t>
      </w:r>
    </w:p>
    <w:p w14:paraId="5465996A" w14:textId="5FF2D153" w:rsidR="00F944B0" w:rsidRDefault="00922868" w:rsidP="007428AE">
      <w:pPr>
        <w:spacing w:after="120"/>
        <w:jc w:val="both"/>
        <w:rPr>
          <w:rFonts w:ascii="Garamond" w:eastAsia="Calibri" w:hAnsi="Garamond"/>
          <w:lang w:eastAsia="en-US"/>
        </w:rPr>
      </w:pPr>
      <w:r>
        <w:rPr>
          <w:rFonts w:ascii="Garamond" w:eastAsia="Calibri" w:hAnsi="Garamond"/>
          <w:lang w:eastAsia="en-US"/>
        </w:rPr>
        <w:t>Curiously</w:t>
      </w:r>
      <w:r w:rsidR="0062754B">
        <w:rPr>
          <w:rFonts w:ascii="Garamond" w:eastAsia="Calibri" w:hAnsi="Garamond"/>
          <w:lang w:eastAsia="en-US"/>
        </w:rPr>
        <w:t xml:space="preserve">, </w:t>
      </w:r>
      <w:r w:rsidR="007F76CA">
        <w:rPr>
          <w:rFonts w:ascii="Garamond" w:eastAsia="Calibri" w:hAnsi="Garamond"/>
          <w:lang w:eastAsia="en-US"/>
        </w:rPr>
        <w:t xml:space="preserve">however, </w:t>
      </w:r>
      <w:r w:rsidR="0062754B">
        <w:rPr>
          <w:rFonts w:ascii="Garamond" w:eastAsia="Calibri" w:hAnsi="Garamond"/>
          <w:lang w:eastAsia="en-US"/>
        </w:rPr>
        <w:t xml:space="preserve">unlike Glastonbury </w:t>
      </w:r>
      <w:r>
        <w:rPr>
          <w:rFonts w:ascii="Garamond" w:eastAsia="Calibri" w:hAnsi="Garamond"/>
          <w:lang w:eastAsia="en-US"/>
        </w:rPr>
        <w:t>or Brentor</w:t>
      </w:r>
      <w:r w:rsidR="00095620">
        <w:rPr>
          <w:rStyle w:val="FootnoteReference"/>
          <w:rFonts w:ascii="Garamond" w:eastAsia="Calibri" w:hAnsi="Garamond"/>
          <w:lang w:eastAsia="en-US"/>
        </w:rPr>
        <w:footnoteReference w:id="43"/>
      </w:r>
      <w:r>
        <w:rPr>
          <w:rFonts w:ascii="Garamond" w:eastAsia="Calibri" w:hAnsi="Garamond"/>
          <w:lang w:eastAsia="en-US"/>
        </w:rPr>
        <w:t xml:space="preserve"> the hill</w:t>
      </w:r>
      <w:r w:rsidR="00751936">
        <w:rPr>
          <w:rFonts w:ascii="Garamond" w:eastAsia="Calibri" w:hAnsi="Garamond"/>
          <w:lang w:eastAsia="en-US"/>
        </w:rPr>
        <w:t>top</w:t>
      </w:r>
      <w:r>
        <w:rPr>
          <w:rFonts w:ascii="Garamond" w:eastAsia="Calibri" w:hAnsi="Garamond"/>
          <w:lang w:eastAsia="en-US"/>
        </w:rPr>
        <w:t xml:space="preserve">s </w:t>
      </w:r>
      <w:r w:rsidR="002455EA">
        <w:rPr>
          <w:rFonts w:ascii="Garamond" w:eastAsia="Calibri" w:hAnsi="Garamond"/>
          <w:lang w:eastAsia="en-US"/>
        </w:rPr>
        <w:t>themselves</w:t>
      </w:r>
      <w:r w:rsidR="003152E2">
        <w:rPr>
          <w:rFonts w:ascii="Garamond" w:eastAsia="Calibri" w:hAnsi="Garamond"/>
          <w:lang w:eastAsia="en-US"/>
        </w:rPr>
        <w:t xml:space="preserve"> </w:t>
      </w:r>
      <w:r>
        <w:rPr>
          <w:rFonts w:ascii="Garamond" w:eastAsia="Calibri" w:hAnsi="Garamond"/>
          <w:lang w:eastAsia="en-US"/>
        </w:rPr>
        <w:t xml:space="preserve">were not </w:t>
      </w:r>
      <w:r w:rsidR="00751936">
        <w:rPr>
          <w:rFonts w:ascii="Garamond" w:eastAsia="Calibri" w:hAnsi="Garamond"/>
          <w:lang w:eastAsia="en-US"/>
        </w:rPr>
        <w:t xml:space="preserve">the focus for churches or large chapels, </w:t>
      </w:r>
      <w:r w:rsidR="00407A56">
        <w:rPr>
          <w:rFonts w:ascii="Garamond" w:eastAsia="Calibri" w:hAnsi="Garamond"/>
          <w:lang w:eastAsia="en-US"/>
        </w:rPr>
        <w:t xml:space="preserve">and </w:t>
      </w:r>
      <w:r w:rsidR="00751936">
        <w:rPr>
          <w:rFonts w:ascii="Garamond" w:eastAsia="Calibri" w:hAnsi="Garamond"/>
          <w:lang w:eastAsia="en-US"/>
        </w:rPr>
        <w:t xml:space="preserve">although </w:t>
      </w:r>
      <w:r w:rsidR="000429AC">
        <w:rPr>
          <w:rFonts w:ascii="Garamond" w:eastAsia="Calibri" w:hAnsi="Garamond"/>
          <w:lang w:eastAsia="en-US"/>
        </w:rPr>
        <w:t>Christian hermits may have lived in the hills</w:t>
      </w:r>
      <w:r w:rsidR="00407A56">
        <w:rPr>
          <w:rFonts w:ascii="Garamond" w:eastAsia="Calibri" w:hAnsi="Garamond"/>
          <w:lang w:eastAsia="en-US"/>
        </w:rPr>
        <w:t xml:space="preserve"> they appear to have been deserted</w:t>
      </w:r>
      <w:r w:rsidR="007F6F59">
        <w:rPr>
          <w:rFonts w:ascii="Garamond" w:eastAsia="Calibri" w:hAnsi="Garamond"/>
          <w:lang w:eastAsia="en-US"/>
        </w:rPr>
        <w:t xml:space="preserve"> and remote</w:t>
      </w:r>
      <w:r w:rsidR="000429AC">
        <w:rPr>
          <w:rFonts w:ascii="Garamond" w:eastAsia="Calibri" w:hAnsi="Garamond"/>
          <w:lang w:eastAsia="en-US"/>
        </w:rPr>
        <w:t xml:space="preserve">. Although there is no obvious direct link with pre-Christian </w:t>
      </w:r>
      <w:r w:rsidR="005141AE">
        <w:rPr>
          <w:rFonts w:ascii="Garamond" w:eastAsia="Calibri" w:hAnsi="Garamond"/>
          <w:lang w:eastAsia="en-US"/>
        </w:rPr>
        <w:t xml:space="preserve">practices, it is interesting that the </w:t>
      </w:r>
      <w:r w:rsidR="003A6143">
        <w:rPr>
          <w:rFonts w:ascii="Garamond" w:eastAsia="Calibri" w:hAnsi="Garamond"/>
          <w:lang w:eastAsia="en-US"/>
        </w:rPr>
        <w:t xml:space="preserve">something about the hills </w:t>
      </w:r>
      <w:r w:rsidR="007D07BA">
        <w:rPr>
          <w:rFonts w:ascii="Garamond" w:eastAsia="Calibri" w:hAnsi="Garamond"/>
          <w:lang w:eastAsia="en-US"/>
        </w:rPr>
        <w:t xml:space="preserve">seems to have </w:t>
      </w:r>
      <w:r w:rsidR="002605C0">
        <w:rPr>
          <w:rFonts w:ascii="Garamond" w:eastAsia="Calibri" w:hAnsi="Garamond"/>
          <w:lang w:eastAsia="en-US"/>
        </w:rPr>
        <w:t>dissuaded</w:t>
      </w:r>
      <w:r w:rsidR="008E5058">
        <w:rPr>
          <w:rFonts w:ascii="Garamond" w:eastAsia="Calibri" w:hAnsi="Garamond"/>
          <w:lang w:eastAsia="en-US"/>
        </w:rPr>
        <w:t xml:space="preserve"> people from building on them, and </w:t>
      </w:r>
      <w:r w:rsidR="000D603A">
        <w:rPr>
          <w:rFonts w:ascii="Garamond" w:eastAsia="Calibri" w:hAnsi="Garamond"/>
          <w:lang w:eastAsia="en-US"/>
        </w:rPr>
        <w:t>even today only the lower slopes have been built upon.</w:t>
      </w:r>
    </w:p>
    <w:p w14:paraId="4FAD8490" w14:textId="051660E8" w:rsidR="00D62EB6" w:rsidRPr="007428AE" w:rsidRDefault="00C76359" w:rsidP="007428AE">
      <w:pPr>
        <w:spacing w:after="120"/>
        <w:jc w:val="both"/>
        <w:rPr>
          <w:rFonts w:ascii="Garamond" w:eastAsia="Calibri" w:hAnsi="Garamond"/>
          <w:lang w:eastAsia="en-US"/>
        </w:rPr>
      </w:pPr>
      <w:r>
        <w:rPr>
          <w:rFonts w:ascii="Garamond" w:eastAsia="Calibri" w:hAnsi="Garamond"/>
          <w:lang w:eastAsia="en-US"/>
        </w:rPr>
        <w:t>As noted above</w:t>
      </w:r>
      <w:r w:rsidR="00A20741">
        <w:rPr>
          <w:rFonts w:ascii="Garamond" w:eastAsia="Calibri" w:hAnsi="Garamond"/>
          <w:lang w:eastAsia="en-US"/>
        </w:rPr>
        <w:t>,</w:t>
      </w:r>
      <w:r>
        <w:rPr>
          <w:rFonts w:ascii="Garamond" w:eastAsia="Calibri" w:hAnsi="Garamond"/>
          <w:lang w:eastAsia="en-US"/>
        </w:rPr>
        <w:t xml:space="preserve"> the eighteenth century s</w:t>
      </w:r>
      <w:r w:rsidR="009D6A5D">
        <w:rPr>
          <w:rFonts w:ascii="Garamond" w:eastAsia="Calibri" w:hAnsi="Garamond"/>
          <w:lang w:eastAsia="en-US"/>
        </w:rPr>
        <w:t>aw a revival in interest in the curative properties of the waters, but this was devoid of overt</w:t>
      </w:r>
      <w:r w:rsidR="00AD4A6C">
        <w:rPr>
          <w:rFonts w:ascii="Garamond" w:eastAsia="Calibri" w:hAnsi="Garamond"/>
          <w:lang w:eastAsia="en-US"/>
        </w:rPr>
        <w:t>ly sacred belief</w:t>
      </w:r>
      <w:r w:rsidR="00891B1E">
        <w:rPr>
          <w:rFonts w:ascii="Garamond" w:eastAsia="Calibri" w:hAnsi="Garamond"/>
          <w:lang w:eastAsia="en-US"/>
        </w:rPr>
        <w:t>, and access to the water</w:t>
      </w:r>
      <w:r w:rsidR="00AB5261">
        <w:rPr>
          <w:rFonts w:ascii="Garamond" w:eastAsia="Calibri" w:hAnsi="Garamond"/>
          <w:lang w:eastAsia="en-US"/>
        </w:rPr>
        <w:t>s have become less easy</w:t>
      </w:r>
      <w:r w:rsidR="000B387E">
        <w:rPr>
          <w:rFonts w:ascii="Garamond" w:eastAsia="Calibri" w:hAnsi="Garamond"/>
          <w:lang w:eastAsia="en-US"/>
        </w:rPr>
        <w:t>, with for example th</w:t>
      </w:r>
      <w:r w:rsidR="00503EFF">
        <w:rPr>
          <w:rFonts w:ascii="Garamond" w:eastAsia="Calibri" w:hAnsi="Garamond"/>
          <w:lang w:eastAsia="en-US"/>
        </w:rPr>
        <w:t xml:space="preserve">e early site of St Walm’s </w:t>
      </w:r>
      <w:r w:rsidR="00544C89">
        <w:rPr>
          <w:rFonts w:ascii="Garamond" w:eastAsia="Calibri" w:hAnsi="Garamond"/>
          <w:lang w:eastAsia="en-US"/>
        </w:rPr>
        <w:t>Well becoming</w:t>
      </w:r>
      <w:r w:rsidR="00503EFF">
        <w:rPr>
          <w:rFonts w:ascii="Garamond" w:eastAsia="Calibri" w:hAnsi="Garamond"/>
          <w:lang w:eastAsia="en-US"/>
        </w:rPr>
        <w:t xml:space="preserve"> fenced off and </w:t>
      </w:r>
      <w:r w:rsidR="009C6B24">
        <w:rPr>
          <w:rFonts w:ascii="Garamond" w:eastAsia="Calibri" w:hAnsi="Garamond"/>
          <w:lang w:eastAsia="en-US"/>
        </w:rPr>
        <w:t xml:space="preserve">the waters at St Ann’s </w:t>
      </w:r>
      <w:r w:rsidR="00544C89">
        <w:rPr>
          <w:rFonts w:ascii="Garamond" w:eastAsia="Calibri" w:hAnsi="Garamond"/>
          <w:lang w:eastAsia="en-US"/>
        </w:rPr>
        <w:t>W</w:t>
      </w:r>
      <w:r w:rsidR="009C6B24">
        <w:rPr>
          <w:rFonts w:ascii="Garamond" w:eastAsia="Calibri" w:hAnsi="Garamond"/>
          <w:lang w:eastAsia="en-US"/>
        </w:rPr>
        <w:t>ell</w:t>
      </w:r>
      <w:r w:rsidR="00544C89">
        <w:rPr>
          <w:rFonts w:ascii="Garamond" w:eastAsia="Calibri" w:hAnsi="Garamond"/>
          <w:lang w:eastAsia="en-US"/>
        </w:rPr>
        <w:t xml:space="preserve"> declared </w:t>
      </w:r>
      <w:r w:rsidR="009C6B24">
        <w:rPr>
          <w:rFonts w:ascii="Garamond" w:eastAsia="Calibri" w:hAnsi="Garamond"/>
          <w:lang w:eastAsia="en-US"/>
        </w:rPr>
        <w:t>undrinkable</w:t>
      </w:r>
      <w:r w:rsidR="00AD4A6C">
        <w:rPr>
          <w:rFonts w:ascii="Garamond" w:eastAsia="Calibri" w:hAnsi="Garamond"/>
          <w:lang w:eastAsia="en-US"/>
        </w:rPr>
        <w:t xml:space="preserve">. More recently, however, </w:t>
      </w:r>
      <w:r w:rsidR="00282F7B">
        <w:rPr>
          <w:rFonts w:ascii="Garamond" w:eastAsia="Calibri" w:hAnsi="Garamond"/>
          <w:lang w:eastAsia="en-US"/>
        </w:rPr>
        <w:t xml:space="preserve">following a near </w:t>
      </w:r>
      <w:r w:rsidR="009E3D17">
        <w:rPr>
          <w:rFonts w:ascii="Garamond" w:eastAsia="Calibri" w:hAnsi="Garamond"/>
          <w:lang w:eastAsia="en-US"/>
        </w:rPr>
        <w:t xml:space="preserve">disastrous </w:t>
      </w:r>
      <w:r w:rsidR="00E73AC8">
        <w:rPr>
          <w:rFonts w:ascii="Garamond" w:eastAsia="Calibri" w:hAnsi="Garamond"/>
          <w:lang w:eastAsia="en-US"/>
        </w:rPr>
        <w:t>attempt by the Coca Cola company to bottle th</w:t>
      </w:r>
      <w:r w:rsidR="00DE3A38">
        <w:rPr>
          <w:rFonts w:ascii="Garamond" w:eastAsia="Calibri" w:hAnsi="Garamond"/>
          <w:lang w:eastAsia="en-US"/>
        </w:rPr>
        <w:t>e</w:t>
      </w:r>
      <w:r w:rsidR="00E73AC8">
        <w:rPr>
          <w:rFonts w:ascii="Garamond" w:eastAsia="Calibri" w:hAnsi="Garamond"/>
          <w:lang w:eastAsia="en-US"/>
        </w:rPr>
        <w:t xml:space="preserve"> </w:t>
      </w:r>
      <w:r w:rsidR="00E23D31">
        <w:rPr>
          <w:rFonts w:ascii="Garamond" w:eastAsia="Calibri" w:hAnsi="Garamond"/>
          <w:lang w:eastAsia="en-US"/>
        </w:rPr>
        <w:t>waters on an industrial scale</w:t>
      </w:r>
      <w:r w:rsidR="000F227E">
        <w:rPr>
          <w:rFonts w:ascii="Garamond" w:eastAsia="Calibri" w:hAnsi="Garamond"/>
          <w:lang w:eastAsia="en-US"/>
        </w:rPr>
        <w:t>,</w:t>
      </w:r>
      <w:r w:rsidR="00E23D31">
        <w:rPr>
          <w:rFonts w:ascii="Garamond" w:eastAsia="Calibri" w:hAnsi="Garamond"/>
          <w:lang w:eastAsia="en-US"/>
        </w:rPr>
        <w:t xml:space="preserve"> </w:t>
      </w:r>
      <w:r w:rsidR="001A670A">
        <w:rPr>
          <w:rFonts w:ascii="Garamond" w:eastAsia="Calibri" w:hAnsi="Garamond"/>
          <w:lang w:eastAsia="en-US"/>
        </w:rPr>
        <w:t xml:space="preserve">a new </w:t>
      </w:r>
      <w:r w:rsidR="006A667C">
        <w:rPr>
          <w:rFonts w:ascii="Garamond" w:eastAsia="Calibri" w:hAnsi="Garamond"/>
          <w:lang w:eastAsia="en-US"/>
        </w:rPr>
        <w:t>fountainhead</w:t>
      </w:r>
      <w:r w:rsidR="001A670A">
        <w:rPr>
          <w:rFonts w:ascii="Garamond" w:eastAsia="Calibri" w:hAnsi="Garamond"/>
          <w:lang w:eastAsia="en-US"/>
        </w:rPr>
        <w:t xml:space="preserve"> was created in Great Malvern, which </w:t>
      </w:r>
      <w:r w:rsidR="009E643D">
        <w:rPr>
          <w:rFonts w:ascii="Garamond" w:eastAsia="Calibri" w:hAnsi="Garamond"/>
          <w:lang w:eastAsia="en-US"/>
        </w:rPr>
        <w:t>takes the form of a water spirit or goddess</w:t>
      </w:r>
      <w:r w:rsidR="006A667C">
        <w:rPr>
          <w:rFonts w:ascii="Garamond" w:eastAsia="Calibri" w:hAnsi="Garamond"/>
          <w:lang w:eastAsia="en-US"/>
        </w:rPr>
        <w:t xml:space="preserve">, named </w:t>
      </w:r>
      <w:r w:rsidR="006A667C" w:rsidRPr="00376686">
        <w:rPr>
          <w:rFonts w:ascii="Garamond" w:eastAsia="Calibri" w:hAnsi="Garamond"/>
          <w:lang w:eastAsia="en-US"/>
        </w:rPr>
        <w:t>Malvhina</w:t>
      </w:r>
      <w:r w:rsidR="006A667C">
        <w:rPr>
          <w:rFonts w:ascii="Garamond" w:eastAsia="Calibri" w:hAnsi="Garamond"/>
          <w:lang w:eastAsia="en-US"/>
        </w:rPr>
        <w:t>. The fountain is well</w:t>
      </w:r>
      <w:r w:rsidR="00492A4E">
        <w:rPr>
          <w:rFonts w:ascii="Garamond" w:eastAsia="Calibri" w:hAnsi="Garamond"/>
          <w:lang w:eastAsia="en-US"/>
        </w:rPr>
        <w:t xml:space="preserve">-visited and some would argue, takes the </w:t>
      </w:r>
      <w:r w:rsidR="0097739B">
        <w:rPr>
          <w:rFonts w:ascii="Garamond" w:eastAsia="Calibri" w:hAnsi="Garamond"/>
          <w:lang w:eastAsia="en-US"/>
        </w:rPr>
        <w:t xml:space="preserve">consumption of the waters </w:t>
      </w:r>
      <w:r w:rsidR="00584515">
        <w:rPr>
          <w:rFonts w:ascii="Garamond" w:eastAsia="Calibri" w:hAnsi="Garamond"/>
          <w:lang w:eastAsia="en-US"/>
        </w:rPr>
        <w:t xml:space="preserve">towards </w:t>
      </w:r>
      <w:r w:rsidR="00990A26">
        <w:rPr>
          <w:rFonts w:ascii="Garamond" w:eastAsia="Calibri" w:hAnsi="Garamond"/>
          <w:lang w:eastAsia="en-US"/>
        </w:rPr>
        <w:t>a</w:t>
      </w:r>
      <w:r w:rsidR="002A5DDC">
        <w:rPr>
          <w:rFonts w:ascii="Garamond" w:eastAsia="Calibri" w:hAnsi="Garamond"/>
          <w:lang w:eastAsia="en-US"/>
        </w:rPr>
        <w:t xml:space="preserve"> more primeval form</w:t>
      </w:r>
      <w:r w:rsidR="001647B1">
        <w:rPr>
          <w:rFonts w:ascii="Garamond" w:eastAsia="Calibri" w:hAnsi="Garamond"/>
          <w:lang w:eastAsia="en-US"/>
        </w:rPr>
        <w:t>, which is free of the restraint of the church</w:t>
      </w:r>
      <w:r w:rsidR="000B387E">
        <w:rPr>
          <w:rFonts w:ascii="Garamond" w:eastAsia="Calibri" w:hAnsi="Garamond"/>
          <w:lang w:eastAsia="en-US"/>
        </w:rPr>
        <w:t>.</w:t>
      </w:r>
    </w:p>
    <w:p w14:paraId="59809CD2" w14:textId="65646BC2" w:rsidR="00F21BD9" w:rsidRPr="000A01E3" w:rsidRDefault="00F21BD9" w:rsidP="00333580">
      <w:pPr>
        <w:spacing w:after="120"/>
        <w:jc w:val="both"/>
        <w:rPr>
          <w:rFonts w:ascii="Garamond" w:eastAsia="Calibri" w:hAnsi="Garamond"/>
          <w:b/>
          <w:bCs/>
          <w:i/>
          <w:iCs/>
          <w:lang w:eastAsia="en-US"/>
        </w:rPr>
      </w:pPr>
      <w:r w:rsidRPr="000A01E3">
        <w:rPr>
          <w:rFonts w:ascii="Garamond" w:eastAsia="Calibri" w:hAnsi="Garamond"/>
          <w:b/>
          <w:bCs/>
          <w:i/>
          <w:iCs/>
          <w:lang w:eastAsia="en-US"/>
        </w:rPr>
        <w:t>Non</w:t>
      </w:r>
      <w:r w:rsidR="000A01E3" w:rsidRPr="000A01E3">
        <w:rPr>
          <w:rFonts w:ascii="Garamond" w:eastAsia="Calibri" w:hAnsi="Garamond"/>
          <w:b/>
          <w:bCs/>
          <w:i/>
          <w:iCs/>
          <w:lang w:eastAsia="en-US"/>
        </w:rPr>
        <w:t>-</w:t>
      </w:r>
      <w:r w:rsidR="002B6C78">
        <w:rPr>
          <w:rFonts w:ascii="Garamond" w:eastAsia="Calibri" w:hAnsi="Garamond"/>
          <w:b/>
          <w:bCs/>
          <w:i/>
          <w:iCs/>
          <w:lang w:eastAsia="en-US"/>
        </w:rPr>
        <w:t>h</w:t>
      </w:r>
      <w:r w:rsidR="000A01E3" w:rsidRPr="000A01E3">
        <w:rPr>
          <w:rFonts w:ascii="Garamond" w:eastAsia="Calibri" w:hAnsi="Garamond"/>
          <w:b/>
          <w:bCs/>
          <w:i/>
          <w:iCs/>
          <w:lang w:eastAsia="en-US"/>
        </w:rPr>
        <w:t>uman en</w:t>
      </w:r>
      <w:r w:rsidR="000E481E">
        <w:rPr>
          <w:rFonts w:ascii="Garamond" w:eastAsia="Calibri" w:hAnsi="Garamond"/>
          <w:b/>
          <w:bCs/>
          <w:i/>
          <w:iCs/>
          <w:lang w:eastAsia="en-US"/>
        </w:rPr>
        <w:t>counters</w:t>
      </w:r>
    </w:p>
    <w:p w14:paraId="423F748A" w14:textId="01B7DEEA" w:rsidR="00B06F01" w:rsidRDefault="00B67117" w:rsidP="00333580">
      <w:pPr>
        <w:spacing w:after="120"/>
        <w:jc w:val="both"/>
        <w:rPr>
          <w:rFonts w:ascii="Garamond" w:eastAsia="Calibri" w:hAnsi="Garamond"/>
          <w:lang w:eastAsia="en-US"/>
        </w:rPr>
      </w:pPr>
      <w:r>
        <w:rPr>
          <w:rFonts w:ascii="Garamond" w:eastAsia="Calibri" w:hAnsi="Garamond"/>
          <w:lang w:eastAsia="en-US"/>
        </w:rPr>
        <w:t xml:space="preserve">Another strand of </w:t>
      </w:r>
      <w:r w:rsidR="00730C1E">
        <w:rPr>
          <w:rFonts w:ascii="Garamond" w:eastAsia="Calibri" w:hAnsi="Garamond"/>
          <w:lang w:eastAsia="en-US"/>
        </w:rPr>
        <w:t xml:space="preserve">the sacred landscape is the consideration of the </w:t>
      </w:r>
      <w:r w:rsidR="00C94DB4">
        <w:rPr>
          <w:rFonts w:ascii="Garamond" w:eastAsia="Calibri" w:hAnsi="Garamond"/>
          <w:lang w:eastAsia="en-US"/>
        </w:rPr>
        <w:t>non-human encounters, which in Eliadeian terms</w:t>
      </w:r>
      <w:r w:rsidR="006D07F5">
        <w:rPr>
          <w:rFonts w:ascii="Garamond" w:eastAsia="Calibri" w:hAnsi="Garamond"/>
          <w:lang w:eastAsia="en-US"/>
        </w:rPr>
        <w:t xml:space="preserve">, may lead to </w:t>
      </w:r>
      <w:r w:rsidR="008A183E">
        <w:rPr>
          <w:rFonts w:ascii="Garamond" w:eastAsia="Calibri" w:hAnsi="Garamond"/>
          <w:lang w:eastAsia="en-US"/>
        </w:rPr>
        <w:t>numinous experiences</w:t>
      </w:r>
      <w:r w:rsidR="00E70EEE">
        <w:rPr>
          <w:rStyle w:val="FootnoteReference"/>
          <w:rFonts w:ascii="Garamond" w:eastAsia="Calibri" w:hAnsi="Garamond"/>
          <w:lang w:eastAsia="en-US"/>
        </w:rPr>
        <w:footnoteReference w:id="44"/>
      </w:r>
      <w:r w:rsidR="0054105B">
        <w:rPr>
          <w:rFonts w:ascii="Garamond" w:eastAsia="Calibri" w:hAnsi="Garamond"/>
          <w:lang w:eastAsia="en-US"/>
        </w:rPr>
        <w:t xml:space="preserve">. </w:t>
      </w:r>
      <w:r w:rsidR="000F227E">
        <w:rPr>
          <w:rFonts w:ascii="Garamond" w:eastAsia="Calibri" w:hAnsi="Garamond"/>
          <w:lang w:eastAsia="en-US"/>
        </w:rPr>
        <w:t xml:space="preserve">The Malvern Hills lie to the east of </w:t>
      </w:r>
      <w:r w:rsidR="00BE4EDD">
        <w:rPr>
          <w:rFonts w:ascii="Garamond" w:eastAsia="Calibri" w:hAnsi="Garamond"/>
          <w:lang w:eastAsia="en-US"/>
        </w:rPr>
        <w:t>Evan</w:t>
      </w:r>
      <w:r w:rsidR="00CD623E">
        <w:rPr>
          <w:rFonts w:ascii="Garamond" w:eastAsia="Calibri" w:hAnsi="Garamond"/>
          <w:lang w:eastAsia="en-US"/>
        </w:rPr>
        <w:t>s-</w:t>
      </w:r>
      <w:r w:rsidR="00BE4EDD">
        <w:rPr>
          <w:rFonts w:ascii="Garamond" w:eastAsia="Calibri" w:hAnsi="Garamond"/>
          <w:lang w:eastAsia="en-US"/>
        </w:rPr>
        <w:t xml:space="preserve">Wentz’s </w:t>
      </w:r>
      <w:r w:rsidR="003672A4">
        <w:rPr>
          <w:rFonts w:ascii="Garamond" w:eastAsia="Calibri" w:hAnsi="Garamond"/>
          <w:lang w:eastAsia="en-US"/>
        </w:rPr>
        <w:t xml:space="preserve">study area, nonetheless the area is well-served by </w:t>
      </w:r>
      <w:r w:rsidR="00F26CE1">
        <w:rPr>
          <w:rFonts w:ascii="Garamond" w:eastAsia="Calibri" w:hAnsi="Garamond"/>
          <w:lang w:eastAsia="en-US"/>
        </w:rPr>
        <w:t xml:space="preserve">antiquarian and modern </w:t>
      </w:r>
      <w:r w:rsidR="003672A4" w:rsidRPr="008132B1">
        <w:rPr>
          <w:rFonts w:ascii="Garamond" w:eastAsia="Calibri" w:hAnsi="Garamond"/>
          <w:lang w:eastAsia="en-US"/>
        </w:rPr>
        <w:t>folklorists</w:t>
      </w:r>
      <w:r w:rsidR="00D86DD5" w:rsidRPr="008132B1">
        <w:rPr>
          <w:rStyle w:val="FootnoteReference"/>
          <w:rFonts w:ascii="Garamond" w:eastAsia="Calibri" w:hAnsi="Garamond"/>
          <w:lang w:eastAsia="en-US"/>
        </w:rPr>
        <w:footnoteReference w:id="45"/>
      </w:r>
      <w:r w:rsidR="003672A4" w:rsidRPr="008132B1">
        <w:rPr>
          <w:rFonts w:ascii="Garamond" w:eastAsia="Calibri" w:hAnsi="Garamond"/>
          <w:lang w:eastAsia="en-US"/>
        </w:rPr>
        <w:t>,</w:t>
      </w:r>
      <w:r w:rsidR="003672A4">
        <w:rPr>
          <w:rFonts w:ascii="Garamond" w:eastAsia="Calibri" w:hAnsi="Garamond"/>
          <w:lang w:eastAsia="en-US"/>
        </w:rPr>
        <w:t xml:space="preserve"> who </w:t>
      </w:r>
      <w:r w:rsidR="008132B1">
        <w:rPr>
          <w:rFonts w:ascii="Garamond" w:eastAsia="Calibri" w:hAnsi="Garamond"/>
          <w:lang w:eastAsia="en-US"/>
        </w:rPr>
        <w:t xml:space="preserve">have </w:t>
      </w:r>
      <w:r w:rsidR="003672A4">
        <w:rPr>
          <w:rFonts w:ascii="Garamond" w:eastAsia="Calibri" w:hAnsi="Garamond"/>
          <w:lang w:eastAsia="en-US"/>
        </w:rPr>
        <w:t xml:space="preserve">recorded the traditions </w:t>
      </w:r>
      <w:r w:rsidR="00595DA2">
        <w:rPr>
          <w:rFonts w:ascii="Garamond" w:eastAsia="Calibri" w:hAnsi="Garamond"/>
          <w:lang w:eastAsia="en-US"/>
        </w:rPr>
        <w:t>of rural communities</w:t>
      </w:r>
      <w:r w:rsidR="00751FBE">
        <w:rPr>
          <w:rFonts w:ascii="Garamond" w:eastAsia="Calibri" w:hAnsi="Garamond"/>
          <w:lang w:eastAsia="en-US"/>
        </w:rPr>
        <w:t xml:space="preserve"> </w:t>
      </w:r>
      <w:r w:rsidR="007F051C">
        <w:rPr>
          <w:rFonts w:ascii="Garamond" w:eastAsia="Calibri" w:hAnsi="Garamond"/>
          <w:lang w:eastAsia="en-US"/>
        </w:rPr>
        <w:t>that</w:t>
      </w:r>
      <w:r w:rsidR="00751FBE">
        <w:rPr>
          <w:rFonts w:ascii="Garamond" w:eastAsia="Calibri" w:hAnsi="Garamond"/>
          <w:lang w:eastAsia="en-US"/>
        </w:rPr>
        <w:t xml:space="preserve"> resided around the hills</w:t>
      </w:r>
      <w:r w:rsidR="0083222B">
        <w:rPr>
          <w:rFonts w:ascii="Garamond" w:eastAsia="Calibri" w:hAnsi="Garamond"/>
          <w:lang w:eastAsia="en-US"/>
        </w:rPr>
        <w:t xml:space="preserve"> in the nineteenth and early twentieth centuries</w:t>
      </w:r>
      <w:r w:rsidR="00595DA2">
        <w:rPr>
          <w:rFonts w:ascii="Garamond" w:eastAsia="Calibri" w:hAnsi="Garamond"/>
          <w:lang w:eastAsia="en-US"/>
        </w:rPr>
        <w:t xml:space="preserve">. Many of these </w:t>
      </w:r>
      <w:r w:rsidR="00751FBE">
        <w:rPr>
          <w:rFonts w:ascii="Garamond" w:eastAsia="Calibri" w:hAnsi="Garamond"/>
          <w:lang w:eastAsia="en-US"/>
        </w:rPr>
        <w:t>accounts</w:t>
      </w:r>
      <w:r w:rsidR="00595DA2">
        <w:rPr>
          <w:rFonts w:ascii="Garamond" w:eastAsia="Calibri" w:hAnsi="Garamond"/>
          <w:lang w:eastAsia="en-US"/>
        </w:rPr>
        <w:t xml:space="preserve"> included</w:t>
      </w:r>
      <w:r w:rsidR="00BB2B14">
        <w:rPr>
          <w:rFonts w:ascii="Garamond" w:eastAsia="Calibri" w:hAnsi="Garamond"/>
          <w:lang w:eastAsia="en-US"/>
        </w:rPr>
        <w:t xml:space="preserve"> tales of</w:t>
      </w:r>
      <w:r w:rsidR="003728E9">
        <w:rPr>
          <w:rFonts w:ascii="Garamond" w:eastAsia="Calibri" w:hAnsi="Garamond"/>
          <w:lang w:eastAsia="en-US"/>
        </w:rPr>
        <w:t xml:space="preserve"> </w:t>
      </w:r>
      <w:r w:rsidR="00557F39">
        <w:rPr>
          <w:rFonts w:ascii="Garamond" w:eastAsia="Calibri" w:hAnsi="Garamond"/>
          <w:lang w:eastAsia="en-US"/>
        </w:rPr>
        <w:t xml:space="preserve">a range of </w:t>
      </w:r>
      <w:r w:rsidR="007B3933">
        <w:rPr>
          <w:rFonts w:ascii="Garamond" w:eastAsia="Calibri" w:hAnsi="Garamond"/>
          <w:lang w:eastAsia="en-US"/>
        </w:rPr>
        <w:t>non-human</w:t>
      </w:r>
      <w:r w:rsidR="006D58EF">
        <w:rPr>
          <w:rFonts w:ascii="Garamond" w:eastAsia="Calibri" w:hAnsi="Garamond"/>
          <w:lang w:eastAsia="en-US"/>
        </w:rPr>
        <w:t xml:space="preserve"> beings</w:t>
      </w:r>
      <w:r w:rsidR="00BB2B14">
        <w:rPr>
          <w:rFonts w:ascii="Garamond" w:eastAsia="Calibri" w:hAnsi="Garamond"/>
          <w:lang w:eastAsia="en-US"/>
        </w:rPr>
        <w:t xml:space="preserve">, such as the </w:t>
      </w:r>
      <w:r w:rsidR="006D58EF">
        <w:rPr>
          <w:rFonts w:ascii="Garamond" w:eastAsia="Calibri" w:hAnsi="Garamond"/>
          <w:lang w:eastAsia="en-US"/>
        </w:rPr>
        <w:t xml:space="preserve">giant </w:t>
      </w:r>
      <w:r w:rsidR="00BB2B14" w:rsidRPr="00FD6E5F">
        <w:rPr>
          <w:rFonts w:ascii="Garamond" w:eastAsia="Calibri" w:hAnsi="Garamond"/>
          <w:lang w:eastAsia="en-US"/>
        </w:rPr>
        <w:t>Clutter</w:t>
      </w:r>
      <w:r w:rsidR="00A31049">
        <w:rPr>
          <w:rFonts w:ascii="Garamond" w:eastAsia="Calibri" w:hAnsi="Garamond"/>
          <w:lang w:eastAsia="en-US"/>
        </w:rPr>
        <w:t xml:space="preserve"> (</w:t>
      </w:r>
      <w:r w:rsidR="00C8020D">
        <w:rPr>
          <w:rFonts w:ascii="Garamond" w:eastAsia="Calibri" w:hAnsi="Garamond"/>
          <w:lang w:eastAsia="en-US"/>
        </w:rPr>
        <w:t>Fig 6)</w:t>
      </w:r>
      <w:r w:rsidR="00996668">
        <w:rPr>
          <w:rFonts w:ascii="Garamond" w:eastAsia="Calibri" w:hAnsi="Garamond"/>
          <w:lang w:eastAsia="en-US"/>
        </w:rPr>
        <w:t>,</w:t>
      </w:r>
      <w:r w:rsidR="006D58EF">
        <w:rPr>
          <w:rFonts w:ascii="Garamond" w:eastAsia="Calibri" w:hAnsi="Garamond"/>
          <w:lang w:eastAsia="en-US"/>
        </w:rPr>
        <w:t xml:space="preserve"> whose stones </w:t>
      </w:r>
      <w:r w:rsidR="00CF64AB">
        <w:rPr>
          <w:rFonts w:ascii="Garamond" w:eastAsia="Calibri" w:hAnsi="Garamond"/>
          <w:lang w:eastAsia="en-US"/>
        </w:rPr>
        <w:t xml:space="preserve">can still be found in the </w:t>
      </w:r>
      <w:r w:rsidR="00A36FDE">
        <w:rPr>
          <w:rFonts w:ascii="Garamond" w:eastAsia="Calibri" w:hAnsi="Garamond"/>
          <w:lang w:eastAsia="en-US"/>
        </w:rPr>
        <w:t>surrounding</w:t>
      </w:r>
      <w:r w:rsidR="00CF64AB">
        <w:rPr>
          <w:rFonts w:ascii="Garamond" w:eastAsia="Calibri" w:hAnsi="Garamond"/>
          <w:lang w:eastAsia="en-US"/>
        </w:rPr>
        <w:t xml:space="preserve"> </w:t>
      </w:r>
      <w:r w:rsidR="00A36FDE">
        <w:rPr>
          <w:rFonts w:ascii="Garamond" w:eastAsia="Calibri" w:hAnsi="Garamond"/>
          <w:lang w:eastAsia="en-US"/>
        </w:rPr>
        <w:t>landscape</w:t>
      </w:r>
      <w:r w:rsidR="000B24A6">
        <w:rPr>
          <w:rFonts w:ascii="Garamond" w:eastAsia="Calibri" w:hAnsi="Garamond"/>
          <w:lang w:eastAsia="en-US"/>
        </w:rPr>
        <w:t>, including the village of Colwall Stone</w:t>
      </w:r>
      <w:r w:rsidR="00A36FDE">
        <w:rPr>
          <w:rStyle w:val="FootnoteReference"/>
          <w:rFonts w:ascii="Garamond" w:eastAsia="Calibri" w:hAnsi="Garamond"/>
          <w:lang w:eastAsia="en-US"/>
        </w:rPr>
        <w:footnoteReference w:id="46"/>
      </w:r>
      <w:r w:rsidR="00996668">
        <w:rPr>
          <w:rFonts w:ascii="Garamond" w:eastAsia="Calibri" w:hAnsi="Garamond"/>
          <w:lang w:eastAsia="en-US"/>
        </w:rPr>
        <w:t>.</w:t>
      </w:r>
      <w:r w:rsidR="00CE7105">
        <w:rPr>
          <w:rFonts w:ascii="Garamond" w:eastAsia="Calibri" w:hAnsi="Garamond"/>
          <w:lang w:eastAsia="en-US"/>
        </w:rPr>
        <w:t xml:space="preserve"> </w:t>
      </w:r>
    </w:p>
    <w:p w14:paraId="426B6302" w14:textId="49BC6320" w:rsidR="008C6D82" w:rsidRDefault="007216EC" w:rsidP="00DD62A2">
      <w:pPr>
        <w:spacing w:after="120"/>
        <w:jc w:val="both"/>
        <w:rPr>
          <w:rFonts w:ascii="Garamond" w:eastAsia="Calibri" w:hAnsi="Garamond"/>
          <w:i/>
          <w:iCs/>
          <w:sz w:val="20"/>
          <w:szCs w:val="20"/>
          <w:lang w:eastAsia="en-US"/>
        </w:rPr>
      </w:pPr>
      <w:r>
        <w:rPr>
          <w:rFonts w:ascii="Garamond" w:eastAsia="Calibri" w:hAnsi="Garamond"/>
          <w:i/>
          <w:iCs/>
          <w:noProof/>
          <w:sz w:val="20"/>
          <w:szCs w:val="20"/>
          <w:lang w:eastAsia="en-GB"/>
        </w:rPr>
        <w:drawing>
          <wp:inline distT="0" distB="0" distL="0" distR="0" wp14:anchorId="5B33AC6C" wp14:editId="6809921F">
            <wp:extent cx="5047032" cy="4785638"/>
            <wp:effectExtent l="0" t="2540" r="0" b="0"/>
            <wp:docPr id="10" name="Picture 10" descr="A large rock formation i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large rock formation in a grassy area&#10;&#10;Description automatically generated"/>
                    <pic:cNvPicPr/>
                  </pic:nvPicPr>
                  <pic:blipFill rotWithShape="1">
                    <a:blip r:embed="rId14" cstate="email">
                      <a:extLst>
                        <a:ext uri="{28A0092B-C50C-407E-A947-70E740481C1C}">
                          <a14:useLocalDpi xmlns:a14="http://schemas.microsoft.com/office/drawing/2010/main" val="0"/>
                        </a:ext>
                      </a:extLst>
                    </a:blip>
                    <a:srcRect l="9369" t="-110" r="11447"/>
                    <a:stretch/>
                  </pic:blipFill>
                  <pic:spPr bwMode="auto">
                    <a:xfrm rot="5400000">
                      <a:off x="0" y="0"/>
                      <a:ext cx="5048160" cy="4786708"/>
                    </a:xfrm>
                    <a:prstGeom prst="rect">
                      <a:avLst/>
                    </a:prstGeom>
                    <a:ln>
                      <a:noFill/>
                    </a:ln>
                    <a:extLst>
                      <a:ext uri="{53640926-AAD7-44D8-BBD7-CCE9431645EC}">
                        <a14:shadowObscured xmlns:a14="http://schemas.microsoft.com/office/drawing/2010/main"/>
                      </a:ext>
                    </a:extLst>
                  </pic:spPr>
                </pic:pic>
              </a:graphicData>
            </a:graphic>
          </wp:inline>
        </w:drawing>
      </w:r>
    </w:p>
    <w:p w14:paraId="575F1656" w14:textId="2FF344E7" w:rsidR="00DD62A2" w:rsidRPr="008C6D82" w:rsidRDefault="00DD62A2" w:rsidP="00333580">
      <w:pPr>
        <w:spacing w:after="120"/>
        <w:jc w:val="both"/>
        <w:rPr>
          <w:rFonts w:ascii="Garamond" w:eastAsia="Calibri" w:hAnsi="Garamond"/>
          <w:i/>
          <w:iCs/>
          <w:sz w:val="20"/>
          <w:szCs w:val="20"/>
          <w:lang w:eastAsia="en-US"/>
        </w:rPr>
      </w:pPr>
      <w:r w:rsidRPr="00DD1BBA">
        <w:rPr>
          <w:rFonts w:ascii="Garamond" w:eastAsia="Calibri" w:hAnsi="Garamond"/>
          <w:i/>
          <w:iCs/>
          <w:sz w:val="20"/>
          <w:szCs w:val="20"/>
          <w:lang w:eastAsia="en-US"/>
        </w:rPr>
        <w:t xml:space="preserve">Figure </w:t>
      </w:r>
      <w:r>
        <w:rPr>
          <w:rFonts w:ascii="Garamond" w:eastAsia="Calibri" w:hAnsi="Garamond"/>
          <w:i/>
          <w:iCs/>
          <w:sz w:val="20"/>
          <w:szCs w:val="20"/>
          <w:lang w:eastAsia="en-US"/>
        </w:rPr>
        <w:t>6</w:t>
      </w:r>
      <w:r w:rsidRPr="00DD1BBA">
        <w:rPr>
          <w:rFonts w:ascii="Garamond" w:eastAsia="Calibri" w:hAnsi="Garamond"/>
          <w:i/>
          <w:iCs/>
          <w:sz w:val="20"/>
          <w:szCs w:val="20"/>
          <w:lang w:eastAsia="en-US"/>
        </w:rPr>
        <w:t xml:space="preserve">. </w:t>
      </w:r>
      <w:r>
        <w:rPr>
          <w:rFonts w:ascii="Garamond" w:eastAsia="Calibri" w:hAnsi="Garamond"/>
          <w:i/>
          <w:iCs/>
          <w:sz w:val="20"/>
          <w:szCs w:val="20"/>
          <w:lang w:eastAsia="en-US"/>
        </w:rPr>
        <w:t xml:space="preserve">Clutter Cave, the home of giants, hermits or </w:t>
      </w:r>
      <w:r w:rsidR="008C6D82">
        <w:rPr>
          <w:rFonts w:ascii="Garamond" w:eastAsia="Calibri" w:hAnsi="Garamond"/>
          <w:i/>
          <w:iCs/>
          <w:sz w:val="20"/>
          <w:szCs w:val="20"/>
          <w:lang w:eastAsia="en-US"/>
        </w:rPr>
        <w:t>post-medieval folly?</w:t>
      </w:r>
      <w:r w:rsidR="00FD02D4">
        <w:rPr>
          <w:rFonts w:ascii="Garamond" w:eastAsia="Calibri" w:hAnsi="Garamond"/>
          <w:i/>
          <w:iCs/>
          <w:sz w:val="20"/>
          <w:szCs w:val="20"/>
          <w:lang w:eastAsia="en-US"/>
        </w:rPr>
        <w:t xml:space="preserve"> </w:t>
      </w:r>
      <w:r w:rsidRPr="00DD1BBA">
        <w:rPr>
          <w:rFonts w:ascii="Garamond" w:eastAsia="Calibri" w:hAnsi="Garamond"/>
          <w:i/>
          <w:iCs/>
          <w:sz w:val="20"/>
          <w:szCs w:val="20"/>
          <w:lang w:eastAsia="en-US"/>
        </w:rPr>
        <w:t>(Andy Jones 2023).</w:t>
      </w:r>
    </w:p>
    <w:p w14:paraId="71BA29A4" w14:textId="0D1B1299" w:rsidR="000A01E3" w:rsidRDefault="00996668" w:rsidP="00333580">
      <w:pPr>
        <w:spacing w:after="120"/>
        <w:jc w:val="both"/>
        <w:rPr>
          <w:rFonts w:ascii="Garamond" w:eastAsia="Calibri" w:hAnsi="Garamond"/>
          <w:lang w:eastAsia="en-US"/>
        </w:rPr>
      </w:pPr>
      <w:r>
        <w:rPr>
          <w:rFonts w:ascii="Garamond" w:eastAsia="Calibri" w:hAnsi="Garamond"/>
          <w:lang w:eastAsia="en-US"/>
        </w:rPr>
        <w:t>E</w:t>
      </w:r>
      <w:r w:rsidR="00CE7105">
        <w:rPr>
          <w:rFonts w:ascii="Garamond" w:eastAsia="Calibri" w:hAnsi="Garamond"/>
          <w:lang w:eastAsia="en-US"/>
        </w:rPr>
        <w:t xml:space="preserve">specially </w:t>
      </w:r>
      <w:r w:rsidR="001D2170">
        <w:rPr>
          <w:rFonts w:ascii="Garamond" w:eastAsia="Calibri" w:hAnsi="Garamond"/>
          <w:lang w:eastAsia="en-US"/>
        </w:rPr>
        <w:t>notable</w:t>
      </w:r>
      <w:r w:rsidR="001B74A6">
        <w:rPr>
          <w:rFonts w:ascii="Garamond" w:eastAsia="Calibri" w:hAnsi="Garamond"/>
          <w:lang w:eastAsia="en-US"/>
        </w:rPr>
        <w:t xml:space="preserve"> amongst these </w:t>
      </w:r>
      <w:r w:rsidR="000733A6">
        <w:rPr>
          <w:rFonts w:ascii="Garamond" w:eastAsia="Calibri" w:hAnsi="Garamond"/>
          <w:lang w:eastAsia="en-US"/>
        </w:rPr>
        <w:t xml:space="preserve">encounters </w:t>
      </w:r>
      <w:r w:rsidR="00C145E1">
        <w:rPr>
          <w:rFonts w:ascii="Garamond" w:eastAsia="Calibri" w:hAnsi="Garamond"/>
          <w:lang w:eastAsia="en-US"/>
        </w:rPr>
        <w:t xml:space="preserve">are records of fairy folk, many of which </w:t>
      </w:r>
      <w:r w:rsidR="00400ECC">
        <w:rPr>
          <w:rFonts w:ascii="Garamond" w:eastAsia="Calibri" w:hAnsi="Garamond"/>
          <w:lang w:eastAsia="en-US"/>
        </w:rPr>
        <w:t xml:space="preserve">were </w:t>
      </w:r>
      <w:r w:rsidR="00287D73">
        <w:rPr>
          <w:rFonts w:ascii="Garamond" w:eastAsia="Calibri" w:hAnsi="Garamond"/>
          <w:lang w:eastAsia="en-US"/>
        </w:rPr>
        <w:t>described as being</w:t>
      </w:r>
      <w:r w:rsidR="00E22A5E">
        <w:rPr>
          <w:rFonts w:ascii="Garamond" w:eastAsia="Calibri" w:hAnsi="Garamond"/>
          <w:lang w:eastAsia="en-US"/>
        </w:rPr>
        <w:t xml:space="preserve"> lights</w:t>
      </w:r>
      <w:r w:rsidR="00E6154E">
        <w:rPr>
          <w:rFonts w:ascii="Garamond" w:eastAsia="Calibri" w:hAnsi="Garamond"/>
          <w:lang w:eastAsia="en-US"/>
        </w:rPr>
        <w:t xml:space="preserve"> </w:t>
      </w:r>
      <w:r w:rsidR="00B75CF1">
        <w:rPr>
          <w:rFonts w:ascii="Garamond" w:eastAsia="Calibri" w:hAnsi="Garamond"/>
          <w:lang w:eastAsia="en-US"/>
        </w:rPr>
        <w:t xml:space="preserve">or </w:t>
      </w:r>
      <w:r w:rsidR="00E162E9">
        <w:rPr>
          <w:rFonts w:ascii="Garamond" w:eastAsia="Calibri" w:hAnsi="Garamond"/>
          <w:lang w:eastAsia="en-US"/>
        </w:rPr>
        <w:t>‘</w:t>
      </w:r>
      <w:r w:rsidR="00B75CF1">
        <w:rPr>
          <w:rFonts w:ascii="Garamond" w:eastAsia="Calibri" w:hAnsi="Garamond"/>
          <w:lang w:eastAsia="en-US"/>
        </w:rPr>
        <w:t>Hobany’s Lantern</w:t>
      </w:r>
      <w:r w:rsidR="00E162E9">
        <w:rPr>
          <w:rFonts w:ascii="Garamond" w:eastAsia="Calibri" w:hAnsi="Garamond"/>
          <w:lang w:eastAsia="en-US"/>
        </w:rPr>
        <w:t>’</w:t>
      </w:r>
      <w:r w:rsidR="00E22A5E">
        <w:rPr>
          <w:rStyle w:val="FootnoteReference"/>
          <w:rFonts w:ascii="Garamond" w:eastAsia="Calibri" w:hAnsi="Garamond"/>
          <w:lang w:eastAsia="en-US"/>
        </w:rPr>
        <w:footnoteReference w:id="47"/>
      </w:r>
      <w:r w:rsidR="00CE7105">
        <w:rPr>
          <w:rFonts w:ascii="Garamond" w:eastAsia="Calibri" w:hAnsi="Garamond"/>
          <w:lang w:eastAsia="en-US"/>
        </w:rPr>
        <w:t>.</w:t>
      </w:r>
      <w:r w:rsidR="00DA2115">
        <w:rPr>
          <w:rFonts w:ascii="Garamond" w:eastAsia="Calibri" w:hAnsi="Garamond"/>
          <w:lang w:eastAsia="en-US"/>
        </w:rPr>
        <w:t xml:space="preserve"> Jabez Allies </w:t>
      </w:r>
      <w:r w:rsidR="00172A61">
        <w:rPr>
          <w:rFonts w:ascii="Garamond" w:eastAsia="Calibri" w:hAnsi="Garamond"/>
          <w:lang w:eastAsia="en-US"/>
        </w:rPr>
        <w:t>noted that the</w:t>
      </w:r>
      <w:r w:rsidR="00DA2115">
        <w:rPr>
          <w:rFonts w:ascii="Garamond" w:eastAsia="Calibri" w:hAnsi="Garamond"/>
          <w:lang w:eastAsia="en-US"/>
        </w:rPr>
        <w:t xml:space="preserve"> </w:t>
      </w:r>
      <w:r w:rsidR="00172A61">
        <w:rPr>
          <w:rFonts w:ascii="Garamond" w:eastAsia="Calibri" w:hAnsi="Garamond"/>
          <w:lang w:eastAsia="en-US"/>
        </w:rPr>
        <w:t xml:space="preserve">area around </w:t>
      </w:r>
      <w:r w:rsidR="00712B00">
        <w:rPr>
          <w:rFonts w:ascii="Garamond" w:eastAsia="Calibri" w:hAnsi="Garamond"/>
          <w:lang w:eastAsia="en-US"/>
        </w:rPr>
        <w:t xml:space="preserve">Alfrick, which lies to the north of the </w:t>
      </w:r>
      <w:r w:rsidR="006D71FB">
        <w:rPr>
          <w:rFonts w:ascii="Garamond" w:eastAsia="Calibri" w:hAnsi="Garamond"/>
          <w:lang w:eastAsia="en-US"/>
        </w:rPr>
        <w:t xml:space="preserve">Malvern </w:t>
      </w:r>
      <w:r w:rsidR="00712B00">
        <w:rPr>
          <w:rFonts w:ascii="Garamond" w:eastAsia="Calibri" w:hAnsi="Garamond"/>
          <w:lang w:eastAsia="en-US"/>
        </w:rPr>
        <w:t xml:space="preserve">Hills </w:t>
      </w:r>
      <w:r w:rsidR="008A2F16">
        <w:rPr>
          <w:rFonts w:ascii="Garamond" w:eastAsia="Calibri" w:hAnsi="Garamond"/>
          <w:lang w:eastAsia="en-US"/>
        </w:rPr>
        <w:t>was</w:t>
      </w:r>
      <w:r w:rsidR="00712B00">
        <w:rPr>
          <w:rFonts w:ascii="Garamond" w:eastAsia="Calibri" w:hAnsi="Garamond"/>
          <w:lang w:eastAsia="en-US"/>
        </w:rPr>
        <w:t xml:space="preserve"> rich in fairy folk encounters</w:t>
      </w:r>
      <w:r w:rsidR="005D41EC">
        <w:rPr>
          <w:rStyle w:val="FootnoteReference"/>
          <w:rFonts w:ascii="Garamond" w:eastAsia="Calibri" w:hAnsi="Garamond"/>
          <w:lang w:eastAsia="en-US"/>
        </w:rPr>
        <w:footnoteReference w:id="48"/>
      </w:r>
      <w:r w:rsidR="00A07233">
        <w:rPr>
          <w:rFonts w:ascii="Garamond" w:eastAsia="Calibri" w:hAnsi="Garamond"/>
          <w:lang w:eastAsia="en-US"/>
        </w:rPr>
        <w:t>, and there are two ‘fairy caves’</w:t>
      </w:r>
      <w:r w:rsidR="008509AC">
        <w:rPr>
          <w:rFonts w:ascii="Garamond" w:eastAsia="Calibri" w:hAnsi="Garamond"/>
          <w:lang w:eastAsia="en-US"/>
        </w:rPr>
        <w:t>.</w:t>
      </w:r>
      <w:r w:rsidR="00A01B2A">
        <w:rPr>
          <w:rFonts w:ascii="Garamond" w:eastAsia="Calibri" w:hAnsi="Garamond"/>
          <w:lang w:eastAsia="en-US"/>
        </w:rPr>
        <w:t xml:space="preserve"> </w:t>
      </w:r>
      <w:r w:rsidR="00D703BD">
        <w:rPr>
          <w:rFonts w:ascii="Garamond" w:eastAsia="Calibri" w:hAnsi="Garamond"/>
          <w:lang w:eastAsia="en-US"/>
        </w:rPr>
        <w:t xml:space="preserve">One </w:t>
      </w:r>
      <w:r w:rsidR="006D71FB">
        <w:rPr>
          <w:rFonts w:ascii="Garamond" w:eastAsia="Calibri" w:hAnsi="Garamond"/>
          <w:lang w:eastAsia="en-US"/>
        </w:rPr>
        <w:t>site in this area</w:t>
      </w:r>
      <w:r w:rsidR="00D703BD">
        <w:rPr>
          <w:rFonts w:ascii="Garamond" w:eastAsia="Calibri" w:hAnsi="Garamond"/>
          <w:lang w:eastAsia="en-US"/>
        </w:rPr>
        <w:t xml:space="preserve">, known as </w:t>
      </w:r>
      <w:r w:rsidR="00A615B0">
        <w:rPr>
          <w:rFonts w:ascii="Garamond" w:eastAsia="Calibri" w:hAnsi="Garamond"/>
          <w:lang w:eastAsia="en-US"/>
        </w:rPr>
        <w:t>Osebury Rock</w:t>
      </w:r>
      <w:r w:rsidR="00C8020D">
        <w:rPr>
          <w:rFonts w:ascii="Garamond" w:eastAsia="Calibri" w:hAnsi="Garamond"/>
          <w:lang w:eastAsia="en-US"/>
        </w:rPr>
        <w:t xml:space="preserve"> (Fig 7)</w:t>
      </w:r>
      <w:r w:rsidR="00A615B0">
        <w:rPr>
          <w:rFonts w:ascii="Garamond" w:eastAsia="Calibri" w:hAnsi="Garamond"/>
          <w:lang w:eastAsia="en-US"/>
        </w:rPr>
        <w:t xml:space="preserve"> </w:t>
      </w:r>
      <w:r w:rsidR="007E2FA3">
        <w:rPr>
          <w:rFonts w:ascii="Garamond" w:eastAsia="Calibri" w:hAnsi="Garamond"/>
          <w:lang w:eastAsia="en-US"/>
        </w:rPr>
        <w:t>had</w:t>
      </w:r>
      <w:r w:rsidR="00A615B0">
        <w:rPr>
          <w:rFonts w:ascii="Garamond" w:eastAsia="Calibri" w:hAnsi="Garamond"/>
          <w:lang w:eastAsia="en-US"/>
        </w:rPr>
        <w:t xml:space="preserve"> </w:t>
      </w:r>
      <w:r w:rsidR="008A2F16">
        <w:rPr>
          <w:rFonts w:ascii="Garamond" w:eastAsia="Calibri" w:hAnsi="Garamond"/>
          <w:lang w:eastAsia="en-US"/>
        </w:rPr>
        <w:t xml:space="preserve">a </w:t>
      </w:r>
      <w:r w:rsidR="00A615B0">
        <w:rPr>
          <w:rFonts w:ascii="Garamond" w:eastAsia="Calibri" w:hAnsi="Garamond"/>
          <w:lang w:eastAsia="en-US"/>
        </w:rPr>
        <w:t xml:space="preserve">particularly </w:t>
      </w:r>
      <w:r w:rsidR="007E2FA3">
        <w:rPr>
          <w:rFonts w:ascii="Garamond" w:eastAsia="Calibri" w:hAnsi="Garamond"/>
          <w:lang w:eastAsia="en-US"/>
        </w:rPr>
        <w:t xml:space="preserve">strong association, </w:t>
      </w:r>
      <w:r w:rsidR="00F62086">
        <w:rPr>
          <w:rFonts w:ascii="Garamond" w:eastAsia="Calibri" w:hAnsi="Garamond"/>
          <w:lang w:eastAsia="en-US"/>
        </w:rPr>
        <w:t>and</w:t>
      </w:r>
      <w:r w:rsidR="007E2FA3">
        <w:rPr>
          <w:rFonts w:ascii="Garamond" w:eastAsia="Calibri" w:hAnsi="Garamond"/>
          <w:lang w:eastAsia="en-US"/>
        </w:rPr>
        <w:t xml:space="preserve"> </w:t>
      </w:r>
      <w:r w:rsidR="00D1617E">
        <w:rPr>
          <w:rFonts w:ascii="Garamond" w:eastAsia="Calibri" w:hAnsi="Garamond"/>
          <w:lang w:eastAsia="en-US"/>
        </w:rPr>
        <w:t>fair</w:t>
      </w:r>
      <w:r w:rsidR="00F62086">
        <w:rPr>
          <w:rFonts w:ascii="Garamond" w:eastAsia="Calibri" w:hAnsi="Garamond"/>
          <w:lang w:eastAsia="en-US"/>
        </w:rPr>
        <w:t>y folk</w:t>
      </w:r>
      <w:r w:rsidR="00D1617E">
        <w:rPr>
          <w:rFonts w:ascii="Garamond" w:eastAsia="Calibri" w:hAnsi="Garamond"/>
          <w:lang w:eastAsia="en-US"/>
        </w:rPr>
        <w:t xml:space="preserve"> were </w:t>
      </w:r>
      <w:r w:rsidR="008A2F16">
        <w:rPr>
          <w:rFonts w:ascii="Garamond" w:eastAsia="Calibri" w:hAnsi="Garamond"/>
          <w:lang w:eastAsia="en-US"/>
        </w:rPr>
        <w:t xml:space="preserve">even </w:t>
      </w:r>
      <w:r w:rsidR="00D1617E">
        <w:rPr>
          <w:rFonts w:ascii="Garamond" w:eastAsia="Calibri" w:hAnsi="Garamond"/>
          <w:lang w:eastAsia="en-US"/>
        </w:rPr>
        <w:t>said to mend iron tools</w:t>
      </w:r>
      <w:r w:rsidR="00334541">
        <w:rPr>
          <w:rStyle w:val="FootnoteReference"/>
          <w:rFonts w:ascii="Garamond" w:eastAsia="Calibri" w:hAnsi="Garamond"/>
          <w:lang w:eastAsia="en-US"/>
        </w:rPr>
        <w:footnoteReference w:id="49"/>
      </w:r>
      <w:r w:rsidR="00D1617E">
        <w:rPr>
          <w:rFonts w:ascii="Garamond" w:eastAsia="Calibri" w:hAnsi="Garamond"/>
          <w:lang w:eastAsia="en-US"/>
        </w:rPr>
        <w:t xml:space="preserve"> left </w:t>
      </w:r>
      <w:r w:rsidR="008B0760">
        <w:rPr>
          <w:rFonts w:ascii="Garamond" w:eastAsia="Calibri" w:hAnsi="Garamond"/>
          <w:lang w:eastAsia="en-US"/>
        </w:rPr>
        <w:t xml:space="preserve">by people </w:t>
      </w:r>
      <w:r w:rsidR="00D1617E">
        <w:rPr>
          <w:rFonts w:ascii="Garamond" w:eastAsia="Calibri" w:hAnsi="Garamond"/>
          <w:lang w:eastAsia="en-US"/>
        </w:rPr>
        <w:t>at their cave</w:t>
      </w:r>
      <w:r w:rsidR="00334541">
        <w:rPr>
          <w:rFonts w:ascii="Garamond" w:eastAsia="Calibri" w:hAnsi="Garamond"/>
          <w:lang w:eastAsia="en-US"/>
        </w:rPr>
        <w:t xml:space="preserve"> or fairy hole</w:t>
      </w:r>
      <w:r w:rsidR="00D1617E">
        <w:rPr>
          <w:rFonts w:ascii="Garamond" w:eastAsia="Calibri" w:hAnsi="Garamond"/>
          <w:lang w:eastAsia="en-US"/>
        </w:rPr>
        <w:t xml:space="preserve">. </w:t>
      </w:r>
      <w:r w:rsidR="0054622E">
        <w:rPr>
          <w:rFonts w:ascii="Garamond" w:eastAsia="Calibri" w:hAnsi="Garamond"/>
          <w:lang w:eastAsia="en-US"/>
        </w:rPr>
        <w:t>The</w:t>
      </w:r>
      <w:r w:rsidR="0099172B">
        <w:rPr>
          <w:rFonts w:ascii="Garamond" w:eastAsia="Calibri" w:hAnsi="Garamond"/>
          <w:lang w:eastAsia="en-US"/>
        </w:rPr>
        <w:t xml:space="preserve"> </w:t>
      </w:r>
      <w:r w:rsidR="0035267F">
        <w:rPr>
          <w:rFonts w:ascii="Garamond" w:eastAsia="Calibri" w:hAnsi="Garamond"/>
          <w:lang w:eastAsia="en-US"/>
        </w:rPr>
        <w:t>site</w:t>
      </w:r>
      <w:r w:rsidR="00EB59E0">
        <w:rPr>
          <w:rFonts w:ascii="Garamond" w:eastAsia="Calibri" w:hAnsi="Garamond"/>
          <w:lang w:eastAsia="en-US"/>
        </w:rPr>
        <w:t>, on a windy winters day,</w:t>
      </w:r>
      <w:r w:rsidR="0035267F">
        <w:rPr>
          <w:rFonts w:ascii="Garamond" w:eastAsia="Calibri" w:hAnsi="Garamond"/>
          <w:lang w:eastAsia="en-US"/>
        </w:rPr>
        <w:t xml:space="preserve"> retains </w:t>
      </w:r>
      <w:r w:rsidR="007F6078">
        <w:rPr>
          <w:rFonts w:ascii="Garamond" w:eastAsia="Calibri" w:hAnsi="Garamond"/>
          <w:lang w:eastAsia="en-US"/>
        </w:rPr>
        <w:t>a</w:t>
      </w:r>
      <w:r w:rsidR="0035267F">
        <w:rPr>
          <w:rFonts w:ascii="Garamond" w:eastAsia="Calibri" w:hAnsi="Garamond"/>
          <w:lang w:eastAsia="en-US"/>
        </w:rPr>
        <w:t xml:space="preserve"> limi</w:t>
      </w:r>
      <w:r w:rsidR="00344659">
        <w:rPr>
          <w:rFonts w:ascii="Garamond" w:eastAsia="Calibri" w:hAnsi="Garamond"/>
          <w:lang w:eastAsia="en-US"/>
        </w:rPr>
        <w:t>nal</w:t>
      </w:r>
      <w:r w:rsidR="007F6078">
        <w:rPr>
          <w:rFonts w:ascii="Garamond" w:eastAsia="Calibri" w:hAnsi="Garamond"/>
          <w:lang w:eastAsia="en-US"/>
        </w:rPr>
        <w:t xml:space="preserve"> otherworldly</w:t>
      </w:r>
      <w:r w:rsidR="00344659">
        <w:rPr>
          <w:rFonts w:ascii="Garamond" w:eastAsia="Calibri" w:hAnsi="Garamond"/>
          <w:lang w:eastAsia="en-US"/>
        </w:rPr>
        <w:t xml:space="preserve"> feeling</w:t>
      </w:r>
      <w:r w:rsidR="005D4A6B">
        <w:rPr>
          <w:rFonts w:ascii="Garamond" w:eastAsia="Calibri" w:hAnsi="Garamond"/>
          <w:lang w:eastAsia="en-US"/>
        </w:rPr>
        <w:t>,</w:t>
      </w:r>
      <w:r w:rsidR="00344659">
        <w:rPr>
          <w:rFonts w:ascii="Garamond" w:eastAsia="Calibri" w:hAnsi="Garamond"/>
          <w:lang w:eastAsia="en-US"/>
        </w:rPr>
        <w:t xml:space="preserve"> being </w:t>
      </w:r>
      <w:r w:rsidR="0099172B">
        <w:rPr>
          <w:rFonts w:ascii="Garamond" w:eastAsia="Calibri" w:hAnsi="Garamond"/>
          <w:lang w:eastAsia="en-US"/>
        </w:rPr>
        <w:t xml:space="preserve">located in cliffs overlooking </w:t>
      </w:r>
      <w:r w:rsidR="00FC30A8">
        <w:rPr>
          <w:rFonts w:ascii="Garamond" w:eastAsia="Calibri" w:hAnsi="Garamond"/>
          <w:lang w:eastAsia="en-US"/>
        </w:rPr>
        <w:t>the River Teme</w:t>
      </w:r>
      <w:r w:rsidR="00344659">
        <w:rPr>
          <w:rFonts w:ascii="Garamond" w:eastAsia="Calibri" w:hAnsi="Garamond"/>
          <w:lang w:eastAsia="en-US"/>
        </w:rPr>
        <w:t xml:space="preserve"> and</w:t>
      </w:r>
      <w:r w:rsidR="00FC30A8">
        <w:rPr>
          <w:rFonts w:ascii="Garamond" w:eastAsia="Calibri" w:hAnsi="Garamond"/>
          <w:lang w:eastAsia="en-US"/>
        </w:rPr>
        <w:t xml:space="preserve"> surrounded by trees which </w:t>
      </w:r>
      <w:r w:rsidR="007329D4">
        <w:rPr>
          <w:rFonts w:ascii="Garamond" w:eastAsia="Calibri" w:hAnsi="Garamond"/>
          <w:lang w:eastAsia="en-US"/>
        </w:rPr>
        <w:t xml:space="preserve">seem to precariously cling </w:t>
      </w:r>
      <w:r w:rsidR="00EB59E0" w:rsidRPr="00EB59E0">
        <w:rPr>
          <w:rFonts w:ascii="Garamond" w:eastAsia="Calibri" w:hAnsi="Garamond"/>
          <w:lang w:eastAsia="en-US"/>
        </w:rPr>
        <w:t>(several had fallen)</w:t>
      </w:r>
      <w:r w:rsidR="00EB59E0">
        <w:rPr>
          <w:rFonts w:ascii="Garamond" w:eastAsia="Calibri" w:hAnsi="Garamond"/>
          <w:lang w:eastAsia="en-US"/>
        </w:rPr>
        <w:t xml:space="preserve"> </w:t>
      </w:r>
      <w:r w:rsidR="007329D4">
        <w:rPr>
          <w:rFonts w:ascii="Garamond" w:eastAsia="Calibri" w:hAnsi="Garamond"/>
          <w:lang w:eastAsia="en-US"/>
        </w:rPr>
        <w:t xml:space="preserve">to the </w:t>
      </w:r>
      <w:r w:rsidR="00DC7DCB">
        <w:rPr>
          <w:rFonts w:ascii="Garamond" w:eastAsia="Calibri" w:hAnsi="Garamond"/>
          <w:lang w:eastAsia="en-US"/>
        </w:rPr>
        <w:t>rocks</w:t>
      </w:r>
      <w:r w:rsidR="00AC6387">
        <w:rPr>
          <w:rFonts w:ascii="Garamond" w:eastAsia="Calibri" w:hAnsi="Garamond"/>
          <w:lang w:eastAsia="en-US"/>
        </w:rPr>
        <w:t xml:space="preserve">, which with their pitted surfaces </w:t>
      </w:r>
      <w:r w:rsidR="0065571F">
        <w:rPr>
          <w:rFonts w:ascii="Garamond" w:eastAsia="Calibri" w:hAnsi="Garamond"/>
          <w:lang w:eastAsia="en-US"/>
        </w:rPr>
        <w:t>give the impression of</w:t>
      </w:r>
      <w:r w:rsidR="009A54DB">
        <w:rPr>
          <w:rFonts w:ascii="Garamond" w:eastAsia="Calibri" w:hAnsi="Garamond"/>
          <w:lang w:eastAsia="en-US"/>
        </w:rPr>
        <w:t xml:space="preserve"> </w:t>
      </w:r>
      <w:r w:rsidR="00261F60">
        <w:rPr>
          <w:rFonts w:ascii="Garamond" w:eastAsia="Calibri" w:hAnsi="Garamond"/>
          <w:lang w:eastAsia="en-US"/>
        </w:rPr>
        <w:t xml:space="preserve">eyes and </w:t>
      </w:r>
      <w:r w:rsidR="000F0BCE">
        <w:rPr>
          <w:rFonts w:ascii="Garamond" w:eastAsia="Calibri" w:hAnsi="Garamond"/>
          <w:lang w:eastAsia="en-US"/>
        </w:rPr>
        <w:t>the potential for non-human</w:t>
      </w:r>
      <w:r w:rsidR="0065571F">
        <w:rPr>
          <w:rFonts w:ascii="Garamond" w:eastAsia="Calibri" w:hAnsi="Garamond"/>
          <w:lang w:eastAsia="en-US"/>
        </w:rPr>
        <w:t xml:space="preserve"> animacy</w:t>
      </w:r>
      <w:r w:rsidR="0035267F">
        <w:rPr>
          <w:rFonts w:ascii="Garamond" w:eastAsia="Calibri" w:hAnsi="Garamond"/>
          <w:lang w:eastAsia="en-US"/>
        </w:rPr>
        <w:t>.</w:t>
      </w:r>
      <w:r w:rsidR="00261F60">
        <w:rPr>
          <w:rFonts w:ascii="Garamond" w:eastAsia="Calibri" w:hAnsi="Garamond"/>
          <w:lang w:eastAsia="en-US"/>
        </w:rPr>
        <w:t xml:space="preserve"> Indeed it was hard not to recall </w:t>
      </w:r>
      <w:r w:rsidR="00645834">
        <w:rPr>
          <w:rFonts w:ascii="Garamond" w:eastAsia="Calibri" w:hAnsi="Garamond"/>
          <w:lang w:eastAsia="en-US"/>
        </w:rPr>
        <w:t xml:space="preserve">the words of </w:t>
      </w:r>
      <w:r w:rsidR="004960C0">
        <w:rPr>
          <w:rFonts w:ascii="Garamond" w:eastAsia="Calibri" w:hAnsi="Garamond"/>
          <w:lang w:eastAsia="en-US"/>
        </w:rPr>
        <w:t>Irving</w:t>
      </w:r>
      <w:r w:rsidR="00645834">
        <w:rPr>
          <w:rFonts w:ascii="Garamond" w:eastAsia="Calibri" w:hAnsi="Garamond"/>
          <w:lang w:eastAsia="en-US"/>
        </w:rPr>
        <w:t xml:space="preserve"> Hallowall’s </w:t>
      </w:r>
      <w:r w:rsidR="00645834" w:rsidRPr="008C2F21">
        <w:rPr>
          <w:rFonts w:ascii="Garamond" w:eastAsia="Times New Roman" w:hAnsi="Garamond"/>
          <w:lang w:eastAsia="en-GB"/>
        </w:rPr>
        <w:t>Ojibwa</w:t>
      </w:r>
      <w:r w:rsidR="00645834">
        <w:rPr>
          <w:rFonts w:ascii="Garamond" w:eastAsia="Times New Roman" w:hAnsi="Garamond"/>
          <w:lang w:eastAsia="en-GB"/>
        </w:rPr>
        <w:t xml:space="preserve"> informant, that some </w:t>
      </w:r>
      <w:r w:rsidR="00DC5871">
        <w:rPr>
          <w:rFonts w:ascii="Garamond" w:eastAsia="Times New Roman" w:hAnsi="Garamond"/>
          <w:lang w:eastAsia="en-GB"/>
        </w:rPr>
        <w:t>stones were alive</w:t>
      </w:r>
      <w:r w:rsidR="004D4C63">
        <w:rPr>
          <w:rStyle w:val="FootnoteReference"/>
          <w:rFonts w:ascii="Garamond" w:eastAsia="Times New Roman" w:hAnsi="Garamond"/>
          <w:lang w:eastAsia="en-GB"/>
        </w:rPr>
        <w:footnoteReference w:id="50"/>
      </w:r>
      <w:r w:rsidR="00DC5871">
        <w:rPr>
          <w:rFonts w:ascii="Garamond" w:eastAsia="Times New Roman" w:hAnsi="Garamond"/>
          <w:lang w:eastAsia="en-GB"/>
        </w:rPr>
        <w:t>.</w:t>
      </w:r>
    </w:p>
    <w:p w14:paraId="471A4552" w14:textId="24410838" w:rsidR="00C8020D" w:rsidRDefault="00404002" w:rsidP="005231F5">
      <w:pPr>
        <w:spacing w:after="120"/>
        <w:jc w:val="both"/>
        <w:rPr>
          <w:rFonts w:ascii="Garamond" w:eastAsia="Calibri" w:hAnsi="Garamond"/>
          <w:lang w:eastAsia="en-US"/>
        </w:rPr>
      </w:pPr>
      <w:r>
        <w:rPr>
          <w:rFonts w:ascii="Garamond" w:eastAsia="Calibri" w:hAnsi="Garamond"/>
          <w:noProof/>
          <w:lang w:eastAsia="en-GB"/>
        </w:rPr>
        <w:drawing>
          <wp:inline distT="0" distB="0" distL="0" distR="0" wp14:anchorId="6DE5225C" wp14:editId="5736A86B">
            <wp:extent cx="5317485" cy="3717985"/>
            <wp:effectExtent l="0" t="0" r="0" b="0"/>
            <wp:docPr id="11" name="Picture 11" descr="A rocky hill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rocky hill with trees in the background&#10;&#10;Description automatically generated"/>
                    <pic:cNvPicPr/>
                  </pic:nvPicPr>
                  <pic:blipFill rotWithShape="1">
                    <a:blip r:embed="rId15" cstate="email">
                      <a:extLst>
                        <a:ext uri="{28A0092B-C50C-407E-A947-70E740481C1C}">
                          <a14:useLocalDpi xmlns:a14="http://schemas.microsoft.com/office/drawing/2010/main" val="0"/>
                        </a:ext>
                      </a:extLst>
                    </a:blip>
                    <a:srcRect b="6781"/>
                    <a:stretch/>
                  </pic:blipFill>
                  <pic:spPr bwMode="auto">
                    <a:xfrm>
                      <a:off x="0" y="0"/>
                      <a:ext cx="5323816" cy="3722411"/>
                    </a:xfrm>
                    <a:prstGeom prst="rect">
                      <a:avLst/>
                    </a:prstGeom>
                    <a:ln>
                      <a:noFill/>
                    </a:ln>
                    <a:extLst>
                      <a:ext uri="{53640926-AAD7-44D8-BBD7-CCE9431645EC}">
                        <a14:shadowObscured xmlns:a14="http://schemas.microsoft.com/office/drawing/2010/main"/>
                      </a:ext>
                    </a:extLst>
                  </pic:spPr>
                </pic:pic>
              </a:graphicData>
            </a:graphic>
          </wp:inline>
        </w:drawing>
      </w:r>
    </w:p>
    <w:p w14:paraId="6476BA39" w14:textId="6A5CE4A0" w:rsidR="00C8020D" w:rsidRPr="00FD02D4" w:rsidRDefault="00C8020D" w:rsidP="005231F5">
      <w:pPr>
        <w:spacing w:after="120"/>
        <w:jc w:val="both"/>
        <w:rPr>
          <w:rFonts w:ascii="Garamond" w:eastAsia="Calibri" w:hAnsi="Garamond"/>
          <w:i/>
          <w:iCs/>
          <w:sz w:val="20"/>
          <w:szCs w:val="20"/>
          <w:lang w:eastAsia="en-US"/>
        </w:rPr>
      </w:pPr>
      <w:r w:rsidRPr="00FD02D4">
        <w:rPr>
          <w:rFonts w:ascii="Garamond" w:eastAsia="Calibri" w:hAnsi="Garamond"/>
          <w:i/>
          <w:iCs/>
          <w:sz w:val="20"/>
          <w:szCs w:val="20"/>
          <w:lang w:eastAsia="en-US"/>
        </w:rPr>
        <w:t xml:space="preserve">Figure 7. </w:t>
      </w:r>
      <w:r w:rsidR="00404002" w:rsidRPr="00FD02D4">
        <w:rPr>
          <w:rFonts w:ascii="Garamond" w:eastAsia="Calibri" w:hAnsi="Garamond"/>
          <w:i/>
          <w:iCs/>
          <w:sz w:val="20"/>
          <w:szCs w:val="20"/>
          <w:lang w:eastAsia="en-US"/>
        </w:rPr>
        <w:t xml:space="preserve">Osebury Rock, fairy cave </w:t>
      </w:r>
      <w:r w:rsidRPr="00FD02D4">
        <w:rPr>
          <w:rFonts w:ascii="Garamond" w:eastAsia="Calibri" w:hAnsi="Garamond"/>
          <w:i/>
          <w:iCs/>
          <w:sz w:val="20"/>
          <w:szCs w:val="20"/>
          <w:lang w:eastAsia="en-US"/>
        </w:rPr>
        <w:t>(Andy Jones 2023).</w:t>
      </w:r>
    </w:p>
    <w:p w14:paraId="0256B527" w14:textId="0FF48B08" w:rsidR="00125B81" w:rsidRDefault="00CD1EDC" w:rsidP="005231F5">
      <w:pPr>
        <w:spacing w:after="120"/>
        <w:jc w:val="both"/>
        <w:rPr>
          <w:rFonts w:ascii="Garamond" w:eastAsia="Calibri" w:hAnsi="Garamond"/>
          <w:lang w:eastAsia="en-US"/>
        </w:rPr>
      </w:pPr>
      <w:r>
        <w:rPr>
          <w:rFonts w:ascii="Garamond" w:eastAsia="Calibri" w:hAnsi="Garamond"/>
          <w:lang w:eastAsia="en-US"/>
        </w:rPr>
        <w:t xml:space="preserve">Interestingly, fairy encounters </w:t>
      </w:r>
      <w:r w:rsidR="00F9528A">
        <w:rPr>
          <w:rFonts w:ascii="Garamond" w:eastAsia="Calibri" w:hAnsi="Garamond"/>
          <w:lang w:eastAsia="en-US"/>
        </w:rPr>
        <w:t>continue to be</w:t>
      </w:r>
      <w:r>
        <w:rPr>
          <w:rFonts w:ascii="Garamond" w:eastAsia="Calibri" w:hAnsi="Garamond"/>
          <w:lang w:eastAsia="en-US"/>
        </w:rPr>
        <w:t xml:space="preserve"> documented in the </w:t>
      </w:r>
      <w:r w:rsidR="00047411">
        <w:rPr>
          <w:rFonts w:ascii="Garamond" w:eastAsia="Calibri" w:hAnsi="Garamond"/>
          <w:lang w:eastAsia="en-US"/>
        </w:rPr>
        <w:t xml:space="preserve">Hereford and </w:t>
      </w:r>
      <w:r w:rsidR="00D11308">
        <w:rPr>
          <w:rFonts w:ascii="Garamond" w:eastAsia="Calibri" w:hAnsi="Garamond"/>
          <w:lang w:eastAsia="en-US"/>
        </w:rPr>
        <w:t xml:space="preserve">Worcestershire </w:t>
      </w:r>
      <w:r>
        <w:rPr>
          <w:rFonts w:ascii="Garamond" w:eastAsia="Calibri" w:hAnsi="Garamond"/>
          <w:lang w:eastAsia="en-US"/>
        </w:rPr>
        <w:t>re</w:t>
      </w:r>
      <w:r w:rsidR="004B7078">
        <w:rPr>
          <w:rFonts w:ascii="Garamond" w:eastAsia="Calibri" w:hAnsi="Garamond"/>
          <w:lang w:eastAsia="en-US"/>
        </w:rPr>
        <w:t>gion</w:t>
      </w:r>
      <w:r w:rsidR="00D11308">
        <w:rPr>
          <w:rFonts w:ascii="Garamond" w:eastAsia="Calibri" w:hAnsi="Garamond"/>
          <w:lang w:eastAsia="en-US"/>
        </w:rPr>
        <w:t xml:space="preserve">, </w:t>
      </w:r>
      <w:r w:rsidR="00124AD3">
        <w:rPr>
          <w:rFonts w:ascii="Garamond" w:eastAsia="Calibri" w:hAnsi="Garamond"/>
          <w:lang w:eastAsia="en-US"/>
        </w:rPr>
        <w:t>with Marjorie Johnson recording two cases</w:t>
      </w:r>
      <w:r w:rsidR="000E45F7">
        <w:rPr>
          <w:rFonts w:ascii="Garamond" w:eastAsia="Calibri" w:hAnsi="Garamond"/>
          <w:lang w:eastAsia="en-US"/>
        </w:rPr>
        <w:t xml:space="preserve">, one </w:t>
      </w:r>
      <w:r w:rsidR="00613A33">
        <w:rPr>
          <w:rFonts w:ascii="Garamond" w:eastAsia="Calibri" w:hAnsi="Garamond"/>
          <w:lang w:eastAsia="en-US"/>
        </w:rPr>
        <w:t xml:space="preserve">of which </w:t>
      </w:r>
      <w:r w:rsidR="000B5758">
        <w:rPr>
          <w:rFonts w:ascii="Garamond" w:eastAsia="Calibri" w:hAnsi="Garamond"/>
          <w:lang w:eastAsia="en-US"/>
        </w:rPr>
        <w:t>relat</w:t>
      </w:r>
      <w:r w:rsidR="00613A33">
        <w:rPr>
          <w:rFonts w:ascii="Garamond" w:eastAsia="Calibri" w:hAnsi="Garamond"/>
          <w:lang w:eastAsia="en-US"/>
        </w:rPr>
        <w:t>ed</w:t>
      </w:r>
      <w:r w:rsidR="000B5758">
        <w:rPr>
          <w:rFonts w:ascii="Garamond" w:eastAsia="Calibri" w:hAnsi="Garamond"/>
          <w:lang w:eastAsia="en-US"/>
        </w:rPr>
        <w:t xml:space="preserve"> to a </w:t>
      </w:r>
      <w:r w:rsidR="00554FCC">
        <w:rPr>
          <w:rFonts w:ascii="Garamond" w:eastAsia="Calibri" w:hAnsi="Garamond"/>
          <w:lang w:eastAsia="en-US"/>
        </w:rPr>
        <w:t xml:space="preserve">‘holly </w:t>
      </w:r>
      <w:r w:rsidR="000B5758">
        <w:rPr>
          <w:rFonts w:ascii="Garamond" w:eastAsia="Calibri" w:hAnsi="Garamond"/>
          <w:lang w:eastAsia="en-US"/>
        </w:rPr>
        <w:t xml:space="preserve">tree </w:t>
      </w:r>
      <w:r w:rsidR="00554FCC">
        <w:rPr>
          <w:rFonts w:ascii="Garamond" w:eastAsia="Calibri" w:hAnsi="Garamond"/>
          <w:lang w:eastAsia="en-US"/>
        </w:rPr>
        <w:t>dweller’</w:t>
      </w:r>
      <w:r w:rsidR="000932AB">
        <w:rPr>
          <w:rFonts w:ascii="Garamond" w:eastAsia="Calibri" w:hAnsi="Garamond"/>
          <w:lang w:eastAsia="en-US"/>
        </w:rPr>
        <w:t xml:space="preserve"> in Malvern</w:t>
      </w:r>
      <w:r w:rsidR="006E4992">
        <w:rPr>
          <w:rFonts w:ascii="Garamond" w:eastAsia="Calibri" w:hAnsi="Garamond"/>
          <w:lang w:eastAsia="en-US"/>
        </w:rPr>
        <w:t>, who appeared</w:t>
      </w:r>
      <w:r w:rsidR="000932AB">
        <w:rPr>
          <w:rFonts w:ascii="Garamond" w:eastAsia="Calibri" w:hAnsi="Garamond"/>
          <w:lang w:eastAsia="en-US"/>
        </w:rPr>
        <w:t xml:space="preserve"> to the landowner</w:t>
      </w:r>
      <w:r w:rsidR="006E4992">
        <w:rPr>
          <w:rFonts w:ascii="Garamond" w:eastAsia="Calibri" w:hAnsi="Garamond"/>
          <w:lang w:eastAsia="en-US"/>
        </w:rPr>
        <w:t xml:space="preserve"> </w:t>
      </w:r>
      <w:r w:rsidR="00876469">
        <w:rPr>
          <w:rFonts w:ascii="Garamond" w:eastAsia="Calibri" w:hAnsi="Garamond"/>
          <w:lang w:eastAsia="en-US"/>
        </w:rPr>
        <w:t>when its tree</w:t>
      </w:r>
      <w:r w:rsidR="00613A33">
        <w:rPr>
          <w:rFonts w:ascii="Garamond" w:eastAsia="Calibri" w:hAnsi="Garamond"/>
          <w:lang w:eastAsia="en-US"/>
        </w:rPr>
        <w:t xml:space="preserve"> home</w:t>
      </w:r>
      <w:r w:rsidR="00876469">
        <w:rPr>
          <w:rFonts w:ascii="Garamond" w:eastAsia="Calibri" w:hAnsi="Garamond"/>
          <w:lang w:eastAsia="en-US"/>
        </w:rPr>
        <w:t xml:space="preserve"> was threatened with felling</w:t>
      </w:r>
      <w:r w:rsidR="00876469">
        <w:rPr>
          <w:rStyle w:val="FootnoteReference"/>
          <w:rFonts w:ascii="Garamond" w:eastAsia="Calibri" w:hAnsi="Garamond"/>
          <w:lang w:eastAsia="en-US"/>
        </w:rPr>
        <w:footnoteReference w:id="51"/>
      </w:r>
      <w:r w:rsidR="00876469">
        <w:rPr>
          <w:rFonts w:ascii="Garamond" w:eastAsia="Calibri" w:hAnsi="Garamond"/>
          <w:lang w:eastAsia="en-US"/>
        </w:rPr>
        <w:t>. A</w:t>
      </w:r>
      <w:r w:rsidR="00D11308">
        <w:rPr>
          <w:rFonts w:ascii="Garamond" w:eastAsia="Calibri" w:hAnsi="Garamond"/>
          <w:lang w:eastAsia="en-US"/>
        </w:rPr>
        <w:t>ltho</w:t>
      </w:r>
      <w:r w:rsidR="000B5647">
        <w:rPr>
          <w:rFonts w:ascii="Garamond" w:eastAsia="Calibri" w:hAnsi="Garamond"/>
          <w:lang w:eastAsia="en-US"/>
        </w:rPr>
        <w:t>ugh the</w:t>
      </w:r>
      <w:r w:rsidR="00A652F3">
        <w:rPr>
          <w:rFonts w:ascii="Garamond" w:eastAsia="Calibri" w:hAnsi="Garamond"/>
          <w:lang w:eastAsia="en-US"/>
        </w:rPr>
        <w:t xml:space="preserve"> most recent</w:t>
      </w:r>
      <w:r w:rsidR="00F9528A">
        <w:rPr>
          <w:rFonts w:ascii="Garamond" w:eastAsia="Calibri" w:hAnsi="Garamond"/>
          <w:lang w:eastAsia="en-US"/>
        </w:rPr>
        <w:t xml:space="preserve"> </w:t>
      </w:r>
      <w:r w:rsidR="000B5647">
        <w:rPr>
          <w:rFonts w:ascii="Garamond" w:eastAsia="Calibri" w:hAnsi="Garamond"/>
          <w:lang w:eastAsia="en-US"/>
        </w:rPr>
        <w:t xml:space="preserve">Fairy </w:t>
      </w:r>
      <w:r w:rsidR="00F9528A">
        <w:rPr>
          <w:rFonts w:ascii="Garamond" w:eastAsia="Calibri" w:hAnsi="Garamond"/>
          <w:lang w:eastAsia="en-US"/>
        </w:rPr>
        <w:t>C</w:t>
      </w:r>
      <w:r w:rsidR="000B5647">
        <w:rPr>
          <w:rFonts w:ascii="Garamond" w:eastAsia="Calibri" w:hAnsi="Garamond"/>
          <w:lang w:eastAsia="en-US"/>
        </w:rPr>
        <w:t xml:space="preserve">ensus does not give precise locations </w:t>
      </w:r>
      <w:r w:rsidR="00FB36FA">
        <w:rPr>
          <w:rFonts w:ascii="Garamond" w:eastAsia="Calibri" w:hAnsi="Garamond"/>
          <w:lang w:eastAsia="en-US"/>
        </w:rPr>
        <w:t>(cases</w:t>
      </w:r>
      <w:r w:rsidR="00BA1F79">
        <w:rPr>
          <w:rFonts w:ascii="Garamond" w:eastAsia="Calibri" w:hAnsi="Garamond"/>
          <w:lang w:eastAsia="en-US"/>
        </w:rPr>
        <w:t xml:space="preserve"> 132</w:t>
      </w:r>
      <w:r w:rsidR="00A04ACC">
        <w:rPr>
          <w:rFonts w:ascii="Garamond" w:eastAsia="Calibri" w:hAnsi="Garamond"/>
          <w:lang w:eastAsia="en-US"/>
        </w:rPr>
        <w:t xml:space="preserve">, 133a, </w:t>
      </w:r>
      <w:r w:rsidR="005865C8">
        <w:rPr>
          <w:rFonts w:ascii="Garamond" w:eastAsia="Calibri" w:hAnsi="Garamond"/>
          <w:lang w:eastAsia="en-US"/>
        </w:rPr>
        <w:t>5</w:t>
      </w:r>
      <w:r w:rsidR="00047411">
        <w:rPr>
          <w:rFonts w:ascii="Garamond" w:eastAsia="Calibri" w:hAnsi="Garamond"/>
          <w:lang w:eastAsia="en-US"/>
        </w:rPr>
        <w:t>8b, 59)</w:t>
      </w:r>
      <w:r w:rsidR="00047411">
        <w:rPr>
          <w:rStyle w:val="FootnoteReference"/>
          <w:rFonts w:ascii="Garamond" w:eastAsia="Calibri" w:hAnsi="Garamond"/>
          <w:lang w:eastAsia="en-US"/>
        </w:rPr>
        <w:footnoteReference w:id="52"/>
      </w:r>
      <w:r w:rsidR="00E5306E">
        <w:rPr>
          <w:rFonts w:ascii="Garamond" w:eastAsia="Calibri" w:hAnsi="Garamond"/>
          <w:lang w:eastAsia="en-US"/>
        </w:rPr>
        <w:t xml:space="preserve">, the description of </w:t>
      </w:r>
      <w:r w:rsidR="005231F5">
        <w:rPr>
          <w:rFonts w:ascii="Garamond" w:eastAsia="Calibri" w:hAnsi="Garamond"/>
          <w:lang w:eastAsia="en-US"/>
        </w:rPr>
        <w:t>‘</w:t>
      </w:r>
      <w:r w:rsidR="005231F5" w:rsidRPr="005231F5">
        <w:rPr>
          <w:rFonts w:ascii="Garamond" w:eastAsia="Calibri" w:hAnsi="Garamond"/>
          <w:lang w:eastAsia="en-US"/>
        </w:rPr>
        <w:t>a small (two to three</w:t>
      </w:r>
      <w:r w:rsidR="004D2641">
        <w:rPr>
          <w:rFonts w:ascii="Garamond" w:eastAsia="Calibri" w:hAnsi="Garamond"/>
          <w:lang w:eastAsia="en-US"/>
        </w:rPr>
        <w:t xml:space="preserve"> </w:t>
      </w:r>
      <w:r w:rsidR="005231F5" w:rsidRPr="005231F5">
        <w:rPr>
          <w:rFonts w:ascii="Garamond" w:eastAsia="Calibri" w:hAnsi="Garamond"/>
          <w:lang w:eastAsia="en-US"/>
        </w:rPr>
        <w:t xml:space="preserve">foot) ugly </w:t>
      </w:r>
      <w:r w:rsidR="000247EB">
        <w:rPr>
          <w:rFonts w:ascii="Garamond" w:eastAsia="Calibri" w:hAnsi="Garamond"/>
          <w:lang w:eastAsia="en-US"/>
        </w:rPr>
        <w:t>“</w:t>
      </w:r>
      <w:r w:rsidR="005231F5" w:rsidRPr="005231F5">
        <w:rPr>
          <w:rFonts w:ascii="Garamond" w:eastAsia="Calibri" w:hAnsi="Garamond"/>
          <w:lang w:eastAsia="en-US"/>
        </w:rPr>
        <w:t>creature</w:t>
      </w:r>
      <w:r w:rsidR="000247EB">
        <w:rPr>
          <w:rFonts w:ascii="Garamond" w:eastAsia="Calibri" w:hAnsi="Garamond"/>
          <w:lang w:eastAsia="en-US"/>
        </w:rPr>
        <w:t>”</w:t>
      </w:r>
      <w:r w:rsidR="005231F5" w:rsidRPr="005231F5">
        <w:rPr>
          <w:rFonts w:ascii="Garamond" w:eastAsia="Calibri" w:hAnsi="Garamond"/>
          <w:lang w:eastAsia="en-US"/>
        </w:rPr>
        <w:t xml:space="preserve"> digging in the soil</w:t>
      </w:r>
      <w:r w:rsidR="005231F5">
        <w:rPr>
          <w:rFonts w:ascii="Garamond" w:eastAsia="Calibri" w:hAnsi="Garamond"/>
          <w:lang w:eastAsia="en-US"/>
        </w:rPr>
        <w:t xml:space="preserve"> </w:t>
      </w:r>
      <w:r w:rsidR="005231F5" w:rsidRPr="005231F5">
        <w:rPr>
          <w:rFonts w:ascii="Garamond" w:eastAsia="Calibri" w:hAnsi="Garamond"/>
          <w:lang w:eastAsia="en-US"/>
        </w:rPr>
        <w:t>field close to the *** Hills in Worcestershire</w:t>
      </w:r>
      <w:r w:rsidR="004D2641">
        <w:rPr>
          <w:rFonts w:ascii="Garamond" w:eastAsia="Calibri" w:hAnsi="Garamond"/>
          <w:lang w:eastAsia="en-US"/>
        </w:rPr>
        <w:t xml:space="preserve">’ </w:t>
      </w:r>
      <w:r w:rsidR="001741D5">
        <w:rPr>
          <w:rFonts w:ascii="Garamond" w:eastAsia="Calibri" w:hAnsi="Garamond"/>
          <w:lang w:eastAsia="en-US"/>
        </w:rPr>
        <w:t>may be in the Malvern’s</w:t>
      </w:r>
      <w:r w:rsidR="00857F47">
        <w:rPr>
          <w:rFonts w:ascii="Garamond" w:eastAsia="Calibri" w:hAnsi="Garamond"/>
          <w:lang w:eastAsia="en-US"/>
        </w:rPr>
        <w:t xml:space="preserve">, suggesting that </w:t>
      </w:r>
      <w:r w:rsidR="00084590">
        <w:rPr>
          <w:rFonts w:ascii="Garamond" w:eastAsia="Calibri" w:hAnsi="Garamond"/>
          <w:lang w:eastAsia="en-US"/>
        </w:rPr>
        <w:t xml:space="preserve">fairy encounters are still </w:t>
      </w:r>
      <w:r w:rsidR="00B94BD4">
        <w:rPr>
          <w:rFonts w:ascii="Garamond" w:eastAsia="Calibri" w:hAnsi="Garamond"/>
          <w:lang w:eastAsia="en-US"/>
        </w:rPr>
        <w:t>occurring</w:t>
      </w:r>
      <w:r w:rsidR="008B79D4">
        <w:rPr>
          <w:rFonts w:ascii="Garamond" w:eastAsia="Calibri" w:hAnsi="Garamond"/>
          <w:lang w:eastAsia="en-US"/>
        </w:rPr>
        <w:t xml:space="preserve">. </w:t>
      </w:r>
    </w:p>
    <w:p w14:paraId="08414214" w14:textId="129A8B15" w:rsidR="000B4B8B" w:rsidRDefault="008B79D4" w:rsidP="005231F5">
      <w:pPr>
        <w:spacing w:after="120"/>
        <w:jc w:val="both"/>
        <w:rPr>
          <w:rFonts w:ascii="Garamond" w:eastAsia="Calibri" w:hAnsi="Garamond"/>
          <w:lang w:eastAsia="en-US"/>
        </w:rPr>
      </w:pPr>
      <w:r>
        <w:rPr>
          <w:rFonts w:ascii="Garamond" w:eastAsia="Calibri" w:hAnsi="Garamond"/>
          <w:lang w:eastAsia="en-US"/>
        </w:rPr>
        <w:t>Other</w:t>
      </w:r>
      <w:r w:rsidR="002C5274">
        <w:rPr>
          <w:rFonts w:ascii="Garamond" w:eastAsia="Calibri" w:hAnsi="Garamond"/>
          <w:lang w:eastAsia="en-US"/>
        </w:rPr>
        <w:t xml:space="preserve"> kinds</w:t>
      </w:r>
      <w:r>
        <w:rPr>
          <w:rFonts w:ascii="Garamond" w:eastAsia="Calibri" w:hAnsi="Garamond"/>
          <w:lang w:eastAsia="en-US"/>
        </w:rPr>
        <w:t xml:space="preserve"> non-human encounters have been</w:t>
      </w:r>
      <w:r w:rsidR="00C36275">
        <w:rPr>
          <w:rFonts w:ascii="Garamond" w:eastAsia="Calibri" w:hAnsi="Garamond"/>
          <w:lang w:eastAsia="en-US"/>
        </w:rPr>
        <w:t xml:space="preserve"> </w:t>
      </w:r>
      <w:r w:rsidR="000247EB">
        <w:rPr>
          <w:rFonts w:ascii="Garamond" w:eastAsia="Calibri" w:hAnsi="Garamond"/>
          <w:lang w:eastAsia="en-US"/>
        </w:rPr>
        <w:t>unequivocally</w:t>
      </w:r>
      <w:r w:rsidR="001D6B0E">
        <w:rPr>
          <w:rFonts w:ascii="Garamond" w:eastAsia="Calibri" w:hAnsi="Garamond"/>
          <w:lang w:eastAsia="en-US"/>
        </w:rPr>
        <w:t xml:space="preserve"> </w:t>
      </w:r>
      <w:r w:rsidR="00C36275">
        <w:rPr>
          <w:rFonts w:ascii="Garamond" w:eastAsia="Calibri" w:hAnsi="Garamond"/>
          <w:lang w:eastAsia="en-US"/>
        </w:rPr>
        <w:t xml:space="preserve">documented </w:t>
      </w:r>
      <w:r w:rsidR="00651382">
        <w:rPr>
          <w:rFonts w:ascii="Garamond" w:eastAsia="Calibri" w:hAnsi="Garamond"/>
          <w:lang w:eastAsia="en-US"/>
        </w:rPr>
        <w:t>in the Malvern Hills</w:t>
      </w:r>
      <w:r w:rsidR="00651382">
        <w:rPr>
          <w:rStyle w:val="FootnoteReference"/>
          <w:rFonts w:ascii="Garamond" w:eastAsia="Calibri" w:hAnsi="Garamond"/>
          <w:lang w:eastAsia="en-US"/>
        </w:rPr>
        <w:footnoteReference w:id="53"/>
      </w:r>
      <w:r w:rsidR="00651382">
        <w:rPr>
          <w:rFonts w:ascii="Garamond" w:eastAsia="Calibri" w:hAnsi="Garamond"/>
          <w:lang w:eastAsia="en-US"/>
        </w:rPr>
        <w:t xml:space="preserve"> and include</w:t>
      </w:r>
      <w:r w:rsidR="002E7A54">
        <w:rPr>
          <w:rFonts w:ascii="Garamond" w:eastAsia="Calibri" w:hAnsi="Garamond"/>
          <w:lang w:eastAsia="en-US"/>
        </w:rPr>
        <w:t xml:space="preserve"> an encounter with an </w:t>
      </w:r>
      <w:r w:rsidR="00087314">
        <w:rPr>
          <w:rFonts w:ascii="Garamond" w:eastAsia="Calibri" w:hAnsi="Garamond"/>
          <w:lang w:eastAsia="en-US"/>
        </w:rPr>
        <w:t>‘</w:t>
      </w:r>
      <w:r w:rsidR="002E7A54">
        <w:rPr>
          <w:rFonts w:ascii="Garamond" w:eastAsia="Calibri" w:hAnsi="Garamond"/>
          <w:lang w:eastAsia="en-US"/>
        </w:rPr>
        <w:t>Eagle Man</w:t>
      </w:r>
      <w:r w:rsidR="00087314">
        <w:rPr>
          <w:rFonts w:ascii="Garamond" w:eastAsia="Calibri" w:hAnsi="Garamond"/>
          <w:lang w:eastAsia="en-US"/>
        </w:rPr>
        <w:t>’</w:t>
      </w:r>
      <w:r w:rsidR="004D3535">
        <w:rPr>
          <w:rFonts w:ascii="Garamond" w:eastAsia="Calibri" w:hAnsi="Garamond"/>
          <w:lang w:eastAsia="en-US"/>
        </w:rPr>
        <w:t xml:space="preserve">, who terrified a party of </w:t>
      </w:r>
      <w:r w:rsidR="00087314">
        <w:rPr>
          <w:rFonts w:ascii="Garamond" w:eastAsia="Calibri" w:hAnsi="Garamond"/>
          <w:lang w:eastAsia="en-US"/>
        </w:rPr>
        <w:t>hill</w:t>
      </w:r>
      <w:r w:rsidR="004D3535">
        <w:rPr>
          <w:rFonts w:ascii="Garamond" w:eastAsia="Calibri" w:hAnsi="Garamond"/>
          <w:lang w:eastAsia="en-US"/>
        </w:rPr>
        <w:t>walkers</w:t>
      </w:r>
      <w:r w:rsidR="003409EF">
        <w:rPr>
          <w:rFonts w:ascii="Garamond" w:eastAsia="Calibri" w:hAnsi="Garamond"/>
          <w:lang w:eastAsia="en-US"/>
        </w:rPr>
        <w:t>, a drifting spirit ‘lost soul’ who</w:t>
      </w:r>
      <w:r w:rsidR="007C3F4F">
        <w:rPr>
          <w:rFonts w:ascii="Garamond" w:eastAsia="Calibri" w:hAnsi="Garamond"/>
          <w:lang w:eastAsia="en-US"/>
        </w:rPr>
        <w:t>se presence has been reported</w:t>
      </w:r>
      <w:r w:rsidR="00722BCB">
        <w:rPr>
          <w:rFonts w:ascii="Garamond" w:eastAsia="Calibri" w:hAnsi="Garamond"/>
          <w:lang w:eastAsia="en-US"/>
        </w:rPr>
        <w:t xml:space="preserve"> on the high summits, and </w:t>
      </w:r>
      <w:r w:rsidR="003A5D19">
        <w:rPr>
          <w:rFonts w:ascii="Garamond" w:eastAsia="Calibri" w:hAnsi="Garamond"/>
          <w:lang w:eastAsia="en-US"/>
        </w:rPr>
        <w:t xml:space="preserve">an </w:t>
      </w:r>
      <w:r w:rsidR="007C3F4F">
        <w:rPr>
          <w:rFonts w:ascii="Garamond" w:eastAsia="Calibri" w:hAnsi="Garamond"/>
          <w:lang w:eastAsia="en-US"/>
        </w:rPr>
        <w:t>‘</w:t>
      </w:r>
      <w:r w:rsidR="003A5D19">
        <w:rPr>
          <w:rFonts w:ascii="Garamond" w:eastAsia="Calibri" w:hAnsi="Garamond"/>
          <w:lang w:eastAsia="en-US"/>
        </w:rPr>
        <w:t>invisible bird</w:t>
      </w:r>
      <w:r w:rsidR="007C3F4F">
        <w:rPr>
          <w:rFonts w:ascii="Garamond" w:eastAsia="Calibri" w:hAnsi="Garamond"/>
          <w:lang w:eastAsia="en-US"/>
        </w:rPr>
        <w:t>’</w:t>
      </w:r>
      <w:r w:rsidR="00E42CE5">
        <w:rPr>
          <w:rFonts w:ascii="Garamond" w:eastAsia="Calibri" w:hAnsi="Garamond"/>
          <w:lang w:eastAsia="en-US"/>
        </w:rPr>
        <w:t xml:space="preserve"> heard by local </w:t>
      </w:r>
      <w:r w:rsidR="00BD265D">
        <w:rPr>
          <w:rFonts w:ascii="Garamond" w:eastAsia="Calibri" w:hAnsi="Garamond"/>
          <w:lang w:eastAsia="en-US"/>
        </w:rPr>
        <w:t>residents</w:t>
      </w:r>
      <w:r w:rsidR="003A5D19">
        <w:rPr>
          <w:rFonts w:ascii="Garamond" w:eastAsia="Calibri" w:hAnsi="Garamond"/>
          <w:lang w:eastAsia="en-US"/>
        </w:rPr>
        <w:t xml:space="preserve">. </w:t>
      </w:r>
      <w:r w:rsidR="008B48A5">
        <w:rPr>
          <w:rFonts w:ascii="Garamond" w:eastAsia="Calibri" w:hAnsi="Garamond"/>
          <w:lang w:eastAsia="en-US"/>
        </w:rPr>
        <w:t>Spirits</w:t>
      </w:r>
      <w:r w:rsidR="00125B81">
        <w:rPr>
          <w:rFonts w:ascii="Garamond" w:eastAsia="Calibri" w:hAnsi="Garamond"/>
          <w:lang w:eastAsia="en-US"/>
        </w:rPr>
        <w:t xml:space="preserve"> </w:t>
      </w:r>
      <w:r w:rsidR="00C102FC">
        <w:rPr>
          <w:rFonts w:ascii="Garamond" w:eastAsia="Calibri" w:hAnsi="Garamond"/>
          <w:lang w:eastAsia="en-US"/>
        </w:rPr>
        <w:t>are fr</w:t>
      </w:r>
      <w:r w:rsidR="006018E2">
        <w:rPr>
          <w:rFonts w:ascii="Garamond" w:eastAsia="Calibri" w:hAnsi="Garamond"/>
          <w:lang w:eastAsia="en-US"/>
        </w:rPr>
        <w:t>equently reported, especially around Alfrick but also on Raggedstone Hill</w:t>
      </w:r>
      <w:r w:rsidR="00125B81">
        <w:rPr>
          <w:rStyle w:val="FootnoteReference"/>
          <w:rFonts w:ascii="Garamond" w:eastAsia="Calibri" w:hAnsi="Garamond"/>
          <w:lang w:eastAsia="en-US"/>
        </w:rPr>
        <w:footnoteReference w:id="54"/>
      </w:r>
      <w:r w:rsidR="006018E2">
        <w:rPr>
          <w:rFonts w:ascii="Garamond" w:eastAsia="Calibri" w:hAnsi="Garamond"/>
          <w:lang w:eastAsia="en-US"/>
        </w:rPr>
        <w:t xml:space="preserve">, </w:t>
      </w:r>
      <w:r w:rsidR="008273CF">
        <w:rPr>
          <w:rFonts w:ascii="Garamond" w:eastAsia="Calibri" w:hAnsi="Garamond"/>
          <w:lang w:eastAsia="en-US"/>
        </w:rPr>
        <w:t xml:space="preserve">where </w:t>
      </w:r>
      <w:r w:rsidR="005A089E">
        <w:rPr>
          <w:rFonts w:ascii="Garamond" w:eastAsia="Calibri" w:hAnsi="Garamond"/>
          <w:lang w:eastAsia="en-US"/>
        </w:rPr>
        <w:t xml:space="preserve">a monks curse </w:t>
      </w:r>
      <w:r w:rsidR="009A11E7">
        <w:rPr>
          <w:rFonts w:ascii="Garamond" w:eastAsia="Calibri" w:hAnsi="Garamond"/>
          <w:lang w:eastAsia="en-US"/>
        </w:rPr>
        <w:t>is said to</w:t>
      </w:r>
      <w:r w:rsidR="00FD596E">
        <w:rPr>
          <w:rFonts w:ascii="Garamond" w:eastAsia="Calibri" w:hAnsi="Garamond"/>
          <w:lang w:eastAsia="en-US"/>
        </w:rPr>
        <w:t xml:space="preserve"> have</w:t>
      </w:r>
      <w:r w:rsidR="009A11E7">
        <w:rPr>
          <w:rFonts w:ascii="Garamond" w:eastAsia="Calibri" w:hAnsi="Garamond"/>
          <w:lang w:eastAsia="en-US"/>
        </w:rPr>
        <w:t xml:space="preserve"> cause</w:t>
      </w:r>
      <w:r w:rsidR="00FD596E">
        <w:rPr>
          <w:rFonts w:ascii="Garamond" w:eastAsia="Calibri" w:hAnsi="Garamond"/>
          <w:lang w:eastAsia="en-US"/>
        </w:rPr>
        <w:t>d</w:t>
      </w:r>
      <w:r w:rsidR="009A11E7">
        <w:rPr>
          <w:rFonts w:ascii="Garamond" w:eastAsia="Calibri" w:hAnsi="Garamond"/>
          <w:lang w:eastAsia="en-US"/>
        </w:rPr>
        <w:t xml:space="preserve"> </w:t>
      </w:r>
      <w:r w:rsidR="00FD596E">
        <w:rPr>
          <w:rFonts w:ascii="Garamond" w:eastAsia="Calibri" w:hAnsi="Garamond"/>
          <w:lang w:eastAsia="en-US"/>
        </w:rPr>
        <w:t>the</w:t>
      </w:r>
      <w:r w:rsidR="009A11E7">
        <w:rPr>
          <w:rFonts w:ascii="Garamond" w:eastAsia="Calibri" w:hAnsi="Garamond"/>
          <w:lang w:eastAsia="en-US"/>
        </w:rPr>
        <w:t xml:space="preserve"> shadow</w:t>
      </w:r>
      <w:r w:rsidR="00FD596E">
        <w:rPr>
          <w:rFonts w:ascii="Garamond" w:eastAsia="Calibri" w:hAnsi="Garamond"/>
          <w:lang w:eastAsia="en-US"/>
        </w:rPr>
        <w:t xml:space="preserve"> from the hill</w:t>
      </w:r>
      <w:r w:rsidR="009A11E7">
        <w:rPr>
          <w:rFonts w:ascii="Garamond" w:eastAsia="Calibri" w:hAnsi="Garamond"/>
          <w:lang w:eastAsia="en-US"/>
        </w:rPr>
        <w:t xml:space="preserve"> </w:t>
      </w:r>
      <w:r w:rsidR="00FD596E">
        <w:rPr>
          <w:rFonts w:ascii="Garamond" w:eastAsia="Calibri" w:hAnsi="Garamond"/>
          <w:lang w:eastAsia="en-US"/>
        </w:rPr>
        <w:t xml:space="preserve">to bring </w:t>
      </w:r>
      <w:r w:rsidR="007175C4">
        <w:rPr>
          <w:rFonts w:ascii="Garamond" w:eastAsia="Calibri" w:hAnsi="Garamond"/>
          <w:lang w:eastAsia="en-US"/>
        </w:rPr>
        <w:t xml:space="preserve">death on the </w:t>
      </w:r>
      <w:r w:rsidR="001611E9">
        <w:rPr>
          <w:rFonts w:ascii="Garamond" w:eastAsia="Calibri" w:hAnsi="Garamond"/>
          <w:lang w:eastAsia="en-US"/>
        </w:rPr>
        <w:t>o</w:t>
      </w:r>
      <w:r w:rsidR="007175C4">
        <w:rPr>
          <w:rFonts w:ascii="Garamond" w:eastAsia="Calibri" w:hAnsi="Garamond"/>
          <w:lang w:eastAsia="en-US"/>
        </w:rPr>
        <w:t>ldest son</w:t>
      </w:r>
      <w:r w:rsidR="001611E9">
        <w:rPr>
          <w:rFonts w:ascii="Garamond" w:eastAsia="Calibri" w:hAnsi="Garamond"/>
          <w:lang w:eastAsia="en-US"/>
        </w:rPr>
        <w:t xml:space="preserve"> of a local landowner, when it fell upon his house.</w:t>
      </w:r>
    </w:p>
    <w:p w14:paraId="448DF00A" w14:textId="51E1EBDE" w:rsidR="00595DA2" w:rsidRDefault="002A000B" w:rsidP="005231F5">
      <w:pPr>
        <w:spacing w:after="120"/>
        <w:jc w:val="both"/>
        <w:rPr>
          <w:rFonts w:ascii="Garamond" w:eastAsia="Calibri" w:hAnsi="Garamond"/>
          <w:lang w:eastAsia="en-US"/>
        </w:rPr>
      </w:pPr>
      <w:r>
        <w:rPr>
          <w:rFonts w:ascii="Garamond" w:eastAsia="Calibri" w:hAnsi="Garamond"/>
          <w:lang w:eastAsia="en-US"/>
        </w:rPr>
        <w:t>The hills are also a hot spot for UFO sightings</w:t>
      </w:r>
      <w:r w:rsidR="0095000A">
        <w:rPr>
          <w:rStyle w:val="FootnoteReference"/>
          <w:rFonts w:ascii="Garamond" w:eastAsia="Calibri" w:hAnsi="Garamond"/>
          <w:lang w:eastAsia="en-US"/>
        </w:rPr>
        <w:footnoteReference w:id="55"/>
      </w:r>
      <w:r w:rsidR="003813C6">
        <w:rPr>
          <w:rFonts w:ascii="Garamond" w:eastAsia="Calibri" w:hAnsi="Garamond"/>
          <w:lang w:eastAsia="en-US"/>
        </w:rPr>
        <w:t xml:space="preserve">, </w:t>
      </w:r>
      <w:r w:rsidR="00652449">
        <w:rPr>
          <w:rFonts w:ascii="Garamond" w:eastAsia="Calibri" w:hAnsi="Garamond"/>
          <w:lang w:eastAsia="en-US"/>
        </w:rPr>
        <w:t>especially during the 1970s</w:t>
      </w:r>
      <w:r w:rsidR="00223969">
        <w:rPr>
          <w:rFonts w:ascii="Garamond" w:eastAsia="Calibri" w:hAnsi="Garamond"/>
          <w:lang w:eastAsia="en-US"/>
        </w:rPr>
        <w:t xml:space="preserve"> when two bright lights were seen over the hills</w:t>
      </w:r>
      <w:r w:rsidR="000B4B8B">
        <w:rPr>
          <w:rFonts w:ascii="Garamond" w:eastAsia="Calibri" w:hAnsi="Garamond"/>
          <w:lang w:eastAsia="en-US"/>
        </w:rPr>
        <w:t xml:space="preserve">, and </w:t>
      </w:r>
      <w:r w:rsidR="00983E2B">
        <w:rPr>
          <w:rFonts w:ascii="Garamond" w:eastAsia="Calibri" w:hAnsi="Garamond"/>
          <w:lang w:eastAsia="en-US"/>
        </w:rPr>
        <w:t xml:space="preserve">since then there have been </w:t>
      </w:r>
      <w:r w:rsidR="000B4B8B">
        <w:rPr>
          <w:rFonts w:ascii="Garamond" w:eastAsia="Calibri" w:hAnsi="Garamond"/>
          <w:lang w:eastAsia="en-US"/>
        </w:rPr>
        <w:t>other sightings</w:t>
      </w:r>
      <w:r w:rsidR="00983E2B">
        <w:rPr>
          <w:rFonts w:ascii="Garamond" w:eastAsia="Calibri" w:hAnsi="Garamond"/>
          <w:lang w:eastAsia="en-US"/>
        </w:rPr>
        <w:t>, which</w:t>
      </w:r>
      <w:r w:rsidR="000B4B8B">
        <w:rPr>
          <w:rFonts w:ascii="Garamond" w:eastAsia="Calibri" w:hAnsi="Garamond"/>
          <w:lang w:eastAsia="en-US"/>
        </w:rPr>
        <w:t xml:space="preserve"> are listed on the BBC local news website</w:t>
      </w:r>
      <w:r w:rsidR="00394947">
        <w:rPr>
          <w:rFonts w:ascii="Garamond" w:eastAsia="Calibri" w:hAnsi="Garamond"/>
          <w:lang w:eastAsia="en-US"/>
        </w:rPr>
        <w:t xml:space="preserve">. Its is interesting, that </w:t>
      </w:r>
      <w:r w:rsidR="00177A9F">
        <w:rPr>
          <w:rFonts w:ascii="Garamond" w:eastAsia="Calibri" w:hAnsi="Garamond"/>
          <w:lang w:eastAsia="en-US"/>
        </w:rPr>
        <w:t xml:space="preserve">both many of the </w:t>
      </w:r>
      <w:r w:rsidR="004B7B08">
        <w:rPr>
          <w:rFonts w:ascii="Garamond" w:eastAsia="Calibri" w:hAnsi="Garamond"/>
          <w:lang w:eastAsia="en-US"/>
        </w:rPr>
        <w:t xml:space="preserve">Malvern </w:t>
      </w:r>
      <w:r w:rsidR="00177A9F">
        <w:rPr>
          <w:rFonts w:ascii="Garamond" w:eastAsia="Calibri" w:hAnsi="Garamond"/>
          <w:lang w:eastAsia="en-US"/>
        </w:rPr>
        <w:t>fairy encounters and the UFO sightings involve</w:t>
      </w:r>
      <w:r w:rsidR="00232D13">
        <w:rPr>
          <w:rFonts w:ascii="Garamond" w:eastAsia="Calibri" w:hAnsi="Garamond"/>
          <w:lang w:eastAsia="en-US"/>
        </w:rPr>
        <w:t xml:space="preserve"> strange</w:t>
      </w:r>
      <w:r w:rsidR="00177A9F">
        <w:rPr>
          <w:rFonts w:ascii="Garamond" w:eastAsia="Calibri" w:hAnsi="Garamond"/>
          <w:lang w:eastAsia="en-US"/>
        </w:rPr>
        <w:t xml:space="preserve"> </w:t>
      </w:r>
      <w:r w:rsidR="00D56DE4">
        <w:rPr>
          <w:rFonts w:ascii="Garamond" w:eastAsia="Calibri" w:hAnsi="Garamond"/>
          <w:lang w:eastAsia="en-US"/>
        </w:rPr>
        <w:t>‘lights’</w:t>
      </w:r>
      <w:r w:rsidR="0077524C">
        <w:rPr>
          <w:rFonts w:ascii="Garamond" w:eastAsia="Calibri" w:hAnsi="Garamond"/>
          <w:lang w:eastAsia="en-US"/>
        </w:rPr>
        <w:t xml:space="preserve"> and </w:t>
      </w:r>
      <w:r w:rsidR="00670C03">
        <w:rPr>
          <w:rFonts w:ascii="Garamond" w:eastAsia="Calibri" w:hAnsi="Garamond"/>
          <w:lang w:eastAsia="en-US"/>
        </w:rPr>
        <w:t>there are similarities with other non</w:t>
      </w:r>
      <w:r w:rsidR="0021204F">
        <w:rPr>
          <w:rFonts w:ascii="Garamond" w:eastAsia="Calibri" w:hAnsi="Garamond"/>
          <w:lang w:eastAsia="en-US"/>
        </w:rPr>
        <w:t xml:space="preserve">-human </w:t>
      </w:r>
      <w:r w:rsidR="00CA1FBE">
        <w:rPr>
          <w:rFonts w:ascii="Garamond" w:eastAsia="Calibri" w:hAnsi="Garamond"/>
          <w:lang w:eastAsia="en-US"/>
        </w:rPr>
        <w:t>interactions</w:t>
      </w:r>
      <w:r w:rsidR="0021204F">
        <w:rPr>
          <w:rFonts w:ascii="Garamond" w:eastAsia="Calibri" w:hAnsi="Garamond"/>
          <w:lang w:eastAsia="en-US"/>
        </w:rPr>
        <w:t xml:space="preserve"> including plant </w:t>
      </w:r>
      <w:r w:rsidR="00CA1FBE">
        <w:rPr>
          <w:rFonts w:ascii="Garamond" w:eastAsia="Calibri" w:hAnsi="Garamond"/>
          <w:lang w:eastAsia="en-US"/>
        </w:rPr>
        <w:t xml:space="preserve">and animal </w:t>
      </w:r>
      <w:r w:rsidR="0021204F">
        <w:rPr>
          <w:rFonts w:ascii="Garamond" w:eastAsia="Calibri" w:hAnsi="Garamond"/>
          <w:lang w:eastAsia="en-US"/>
        </w:rPr>
        <w:t>spirits</w:t>
      </w:r>
      <w:r w:rsidR="00232D13">
        <w:rPr>
          <w:rFonts w:ascii="Garamond" w:eastAsia="Calibri" w:hAnsi="Garamond"/>
          <w:lang w:eastAsia="en-US"/>
        </w:rPr>
        <w:t>,</w:t>
      </w:r>
      <w:r w:rsidR="00CA1FBE">
        <w:rPr>
          <w:rFonts w:ascii="Garamond" w:eastAsia="Calibri" w:hAnsi="Garamond"/>
          <w:lang w:eastAsia="en-US"/>
        </w:rPr>
        <w:t xml:space="preserve"> and DMT beings</w:t>
      </w:r>
      <w:r w:rsidR="004B7B08">
        <w:rPr>
          <w:rFonts w:ascii="Garamond" w:eastAsia="Calibri" w:hAnsi="Garamond"/>
          <w:lang w:eastAsia="en-US"/>
        </w:rPr>
        <w:t xml:space="preserve"> reported elsewhere</w:t>
      </w:r>
      <w:r w:rsidR="00CA1FBE">
        <w:rPr>
          <w:rFonts w:ascii="Garamond" w:eastAsia="Calibri" w:hAnsi="Garamond"/>
          <w:lang w:eastAsia="en-US"/>
        </w:rPr>
        <w:t>.</w:t>
      </w:r>
      <w:r w:rsidR="00232D13">
        <w:rPr>
          <w:rFonts w:ascii="Garamond" w:eastAsia="Calibri" w:hAnsi="Garamond"/>
          <w:lang w:eastAsia="en-US"/>
        </w:rPr>
        <w:t xml:space="preserve"> </w:t>
      </w:r>
      <w:r w:rsidR="006C1411">
        <w:rPr>
          <w:rFonts w:ascii="Garamond" w:eastAsia="Calibri" w:hAnsi="Garamond"/>
          <w:lang w:eastAsia="en-US"/>
        </w:rPr>
        <w:t>This</w:t>
      </w:r>
      <w:r w:rsidR="004F6AD2">
        <w:rPr>
          <w:rFonts w:ascii="Garamond" w:eastAsia="Calibri" w:hAnsi="Garamond"/>
          <w:lang w:eastAsia="en-US"/>
        </w:rPr>
        <w:t xml:space="preserve"> is something that several commentators</w:t>
      </w:r>
      <w:r w:rsidR="0085381A">
        <w:rPr>
          <w:rFonts w:ascii="Garamond" w:eastAsia="Calibri" w:hAnsi="Garamond"/>
          <w:lang w:eastAsia="en-US"/>
        </w:rPr>
        <w:t>,</w:t>
      </w:r>
      <w:r w:rsidR="004F6AD2">
        <w:rPr>
          <w:rFonts w:ascii="Garamond" w:eastAsia="Calibri" w:hAnsi="Garamond"/>
          <w:lang w:eastAsia="en-US"/>
        </w:rPr>
        <w:t xml:space="preserve"> including </w:t>
      </w:r>
      <w:r w:rsidR="00842FA5">
        <w:rPr>
          <w:rFonts w:ascii="Garamond" w:eastAsia="Calibri" w:hAnsi="Garamond"/>
          <w:lang w:eastAsia="en-US"/>
        </w:rPr>
        <w:t>Jack Hunter</w:t>
      </w:r>
      <w:r w:rsidR="004D31C4">
        <w:rPr>
          <w:rFonts w:ascii="Garamond" w:eastAsia="Calibri" w:hAnsi="Garamond"/>
          <w:lang w:eastAsia="en-US"/>
        </w:rPr>
        <w:t>,</w:t>
      </w:r>
      <w:r w:rsidR="008A0053">
        <w:rPr>
          <w:rFonts w:ascii="Garamond" w:eastAsia="Calibri" w:hAnsi="Garamond"/>
          <w:lang w:eastAsia="en-US"/>
        </w:rPr>
        <w:t xml:space="preserve"> </w:t>
      </w:r>
      <w:r w:rsidR="006C1411">
        <w:rPr>
          <w:rFonts w:ascii="Garamond" w:eastAsia="Calibri" w:hAnsi="Garamond"/>
          <w:lang w:eastAsia="en-US"/>
        </w:rPr>
        <w:t xml:space="preserve">Neil Rushton </w:t>
      </w:r>
      <w:r w:rsidR="008A0053">
        <w:rPr>
          <w:rFonts w:ascii="Garamond" w:eastAsia="Calibri" w:hAnsi="Garamond"/>
          <w:lang w:eastAsia="en-US"/>
        </w:rPr>
        <w:t xml:space="preserve">and </w:t>
      </w:r>
      <w:r w:rsidR="00BF4192">
        <w:rPr>
          <w:rFonts w:ascii="Garamond" w:eastAsia="Calibri" w:hAnsi="Garamond"/>
          <w:lang w:eastAsia="en-US"/>
        </w:rPr>
        <w:t>Robin Jarrell</w:t>
      </w:r>
      <w:r w:rsidR="004F6AD2">
        <w:rPr>
          <w:rFonts w:ascii="Garamond" w:eastAsia="Calibri" w:hAnsi="Garamond"/>
          <w:lang w:eastAsia="en-US"/>
        </w:rPr>
        <w:t xml:space="preserve"> have drawn attention</w:t>
      </w:r>
      <w:r w:rsidR="00ED500D">
        <w:rPr>
          <w:rFonts w:ascii="Garamond" w:eastAsia="Calibri" w:hAnsi="Garamond"/>
          <w:lang w:eastAsia="en-US"/>
        </w:rPr>
        <w:t xml:space="preserve"> to</w:t>
      </w:r>
      <w:r w:rsidR="0008602B">
        <w:rPr>
          <w:rStyle w:val="FootnoteReference"/>
          <w:rFonts w:ascii="Garamond" w:eastAsia="Calibri" w:hAnsi="Garamond"/>
          <w:lang w:eastAsia="en-US"/>
        </w:rPr>
        <w:footnoteReference w:id="56"/>
      </w:r>
      <w:r w:rsidR="0008602B">
        <w:rPr>
          <w:rFonts w:ascii="Garamond" w:eastAsia="Calibri" w:hAnsi="Garamond"/>
          <w:lang w:eastAsia="en-US"/>
        </w:rPr>
        <w:t xml:space="preserve">, and </w:t>
      </w:r>
      <w:r w:rsidR="00F160ED">
        <w:rPr>
          <w:rFonts w:ascii="Garamond" w:eastAsia="Calibri" w:hAnsi="Garamond"/>
          <w:lang w:eastAsia="en-US"/>
        </w:rPr>
        <w:t>perhaps</w:t>
      </w:r>
      <w:r w:rsidR="0008602B">
        <w:rPr>
          <w:rFonts w:ascii="Garamond" w:eastAsia="Calibri" w:hAnsi="Garamond"/>
          <w:lang w:eastAsia="en-US"/>
        </w:rPr>
        <w:t xml:space="preserve"> point</w:t>
      </w:r>
      <w:r w:rsidR="00F160ED">
        <w:rPr>
          <w:rFonts w:ascii="Garamond" w:eastAsia="Calibri" w:hAnsi="Garamond"/>
          <w:lang w:eastAsia="en-US"/>
        </w:rPr>
        <w:t>s</w:t>
      </w:r>
      <w:r w:rsidR="0008602B">
        <w:rPr>
          <w:rFonts w:ascii="Garamond" w:eastAsia="Calibri" w:hAnsi="Garamond"/>
          <w:lang w:eastAsia="en-US"/>
        </w:rPr>
        <w:t xml:space="preserve"> to </w:t>
      </w:r>
      <w:r w:rsidR="0084205A">
        <w:rPr>
          <w:rFonts w:ascii="Garamond" w:eastAsia="Calibri" w:hAnsi="Garamond"/>
          <w:lang w:eastAsia="en-US"/>
        </w:rPr>
        <w:t>a</w:t>
      </w:r>
      <w:r w:rsidR="00F160ED">
        <w:rPr>
          <w:rFonts w:ascii="Garamond" w:eastAsia="Calibri" w:hAnsi="Garamond"/>
          <w:lang w:eastAsia="en-US"/>
        </w:rPr>
        <w:t>n underlying</w:t>
      </w:r>
      <w:r w:rsidR="0084205A">
        <w:rPr>
          <w:rFonts w:ascii="Garamond" w:eastAsia="Calibri" w:hAnsi="Garamond"/>
          <w:lang w:eastAsia="en-US"/>
        </w:rPr>
        <w:t xml:space="preserve"> linked phenomena</w:t>
      </w:r>
      <w:r w:rsidR="000D76DE">
        <w:rPr>
          <w:rFonts w:ascii="Garamond" w:eastAsia="Calibri" w:hAnsi="Garamond"/>
          <w:lang w:eastAsia="en-US"/>
        </w:rPr>
        <w:t xml:space="preserve">, </w:t>
      </w:r>
      <w:r w:rsidR="008272FF">
        <w:rPr>
          <w:rFonts w:ascii="Garamond" w:eastAsia="Calibri" w:hAnsi="Garamond"/>
          <w:lang w:eastAsia="en-US"/>
        </w:rPr>
        <w:t>which may</w:t>
      </w:r>
      <w:r w:rsidR="00BD74C3">
        <w:rPr>
          <w:rFonts w:ascii="Garamond" w:eastAsia="Calibri" w:hAnsi="Garamond"/>
          <w:lang w:eastAsia="en-US"/>
        </w:rPr>
        <w:t xml:space="preserve"> in some way be linked to particular places</w:t>
      </w:r>
      <w:r w:rsidR="00691DEE">
        <w:rPr>
          <w:rFonts w:ascii="Garamond" w:eastAsia="Calibri" w:hAnsi="Garamond"/>
          <w:lang w:eastAsia="en-US"/>
        </w:rPr>
        <w:t>.</w:t>
      </w:r>
      <w:r w:rsidR="00F37A9A">
        <w:rPr>
          <w:rFonts w:ascii="Garamond" w:eastAsia="Calibri" w:hAnsi="Garamond"/>
          <w:lang w:eastAsia="en-US"/>
        </w:rPr>
        <w:t xml:space="preserve"> </w:t>
      </w:r>
    </w:p>
    <w:p w14:paraId="6DB9313A" w14:textId="2B36BD21" w:rsidR="000F6B59" w:rsidRPr="00905642" w:rsidRDefault="000F6B59" w:rsidP="00905642">
      <w:pPr>
        <w:spacing w:after="120"/>
        <w:jc w:val="both"/>
        <w:rPr>
          <w:rFonts w:ascii="Garamond" w:eastAsia="Calibri" w:hAnsi="Garamond"/>
          <w:lang w:eastAsia="en-US"/>
        </w:rPr>
      </w:pPr>
      <w:r w:rsidRPr="00477CB8">
        <w:rPr>
          <w:rFonts w:ascii="Garamond" w:eastAsia="Calibri" w:hAnsi="Garamond"/>
          <w:lang w:eastAsia="en-US"/>
        </w:rPr>
        <w:t xml:space="preserve">The </w:t>
      </w:r>
      <w:r w:rsidR="000E481E" w:rsidRPr="00477CB8">
        <w:rPr>
          <w:rFonts w:ascii="Garamond" w:eastAsia="Calibri" w:hAnsi="Garamond"/>
          <w:lang w:eastAsia="en-US"/>
        </w:rPr>
        <w:t xml:space="preserve">Malvern Hills, </w:t>
      </w:r>
      <w:r w:rsidR="00722C8E" w:rsidRPr="00477CB8">
        <w:rPr>
          <w:rFonts w:ascii="Garamond" w:eastAsia="Calibri" w:hAnsi="Garamond"/>
          <w:lang w:eastAsia="en-US"/>
        </w:rPr>
        <w:t>is</w:t>
      </w:r>
      <w:r w:rsidRPr="00477CB8">
        <w:rPr>
          <w:rFonts w:ascii="Garamond" w:eastAsia="Calibri" w:hAnsi="Garamond"/>
          <w:lang w:eastAsia="en-US"/>
        </w:rPr>
        <w:t xml:space="preserve"> a</w:t>
      </w:r>
      <w:r w:rsidR="00722C8E" w:rsidRPr="00477CB8">
        <w:rPr>
          <w:rFonts w:ascii="Garamond" w:eastAsia="Calibri" w:hAnsi="Garamond"/>
          <w:lang w:eastAsia="en-US"/>
        </w:rPr>
        <w:t xml:space="preserve"> richly</w:t>
      </w:r>
      <w:r w:rsidRPr="00477CB8">
        <w:rPr>
          <w:rFonts w:ascii="Garamond" w:eastAsia="Calibri" w:hAnsi="Garamond"/>
          <w:lang w:eastAsia="en-US"/>
        </w:rPr>
        <w:t xml:space="preserve"> storied </w:t>
      </w:r>
      <w:r w:rsidR="00722C8E" w:rsidRPr="00477CB8">
        <w:rPr>
          <w:rFonts w:ascii="Garamond" w:eastAsia="Calibri" w:hAnsi="Garamond"/>
          <w:lang w:eastAsia="en-US"/>
        </w:rPr>
        <w:t>area</w:t>
      </w:r>
      <w:r w:rsidR="00477CB8">
        <w:rPr>
          <w:rFonts w:ascii="Garamond" w:eastAsia="Calibri" w:hAnsi="Garamond"/>
          <w:lang w:eastAsia="en-US"/>
        </w:rPr>
        <w:t xml:space="preserve"> </w:t>
      </w:r>
      <w:r w:rsidR="00E70B12" w:rsidRPr="00477CB8">
        <w:rPr>
          <w:rFonts w:ascii="Garamond" w:eastAsia="Calibri" w:hAnsi="Garamond"/>
          <w:lang w:eastAsia="en-US"/>
        </w:rPr>
        <w:t xml:space="preserve">and </w:t>
      </w:r>
      <w:r w:rsidR="001D59F3">
        <w:rPr>
          <w:rFonts w:ascii="Garamond" w:eastAsia="Calibri" w:hAnsi="Garamond"/>
          <w:lang w:eastAsia="en-US"/>
        </w:rPr>
        <w:t>reports</w:t>
      </w:r>
      <w:r w:rsidR="00EB2476">
        <w:rPr>
          <w:rFonts w:ascii="Garamond" w:eastAsia="Calibri" w:hAnsi="Garamond"/>
          <w:lang w:eastAsia="en-US"/>
        </w:rPr>
        <w:t xml:space="preserve"> </w:t>
      </w:r>
      <w:r w:rsidR="00615AFF">
        <w:rPr>
          <w:rFonts w:ascii="Garamond" w:eastAsia="Calibri" w:hAnsi="Garamond"/>
          <w:lang w:eastAsia="en-US"/>
        </w:rPr>
        <w:t xml:space="preserve">of non-human </w:t>
      </w:r>
      <w:r w:rsidR="00AA43A1">
        <w:rPr>
          <w:rFonts w:ascii="Garamond" w:eastAsia="Calibri" w:hAnsi="Garamond"/>
          <w:lang w:eastAsia="en-US"/>
        </w:rPr>
        <w:t>encounters</w:t>
      </w:r>
      <w:r w:rsidR="008C6AED" w:rsidRPr="00477CB8">
        <w:rPr>
          <w:rFonts w:ascii="Garamond" w:eastAsia="Calibri" w:hAnsi="Garamond"/>
          <w:lang w:eastAsia="en-US"/>
        </w:rPr>
        <w:t xml:space="preserve"> continue to grow</w:t>
      </w:r>
      <w:r w:rsidR="0002493D">
        <w:rPr>
          <w:rFonts w:ascii="Garamond" w:eastAsia="Calibri" w:hAnsi="Garamond"/>
          <w:lang w:eastAsia="en-US"/>
        </w:rPr>
        <w:t>;</w:t>
      </w:r>
      <w:r w:rsidR="008C6AED" w:rsidRPr="00643097">
        <w:rPr>
          <w:rFonts w:ascii="Garamond" w:eastAsia="Calibri" w:hAnsi="Garamond"/>
          <w:lang w:eastAsia="en-US"/>
        </w:rPr>
        <w:t xml:space="preserve"> </w:t>
      </w:r>
      <w:r w:rsidR="009642C0" w:rsidRPr="00643097">
        <w:rPr>
          <w:rFonts w:ascii="Garamond" w:eastAsia="Calibri" w:hAnsi="Garamond"/>
          <w:lang w:eastAsia="en-US"/>
        </w:rPr>
        <w:t>albeit with</w:t>
      </w:r>
      <w:r w:rsidR="00AE39BF">
        <w:rPr>
          <w:rFonts w:ascii="Garamond" w:eastAsia="Calibri" w:hAnsi="Garamond"/>
          <w:lang w:eastAsia="en-US"/>
        </w:rPr>
        <w:t xml:space="preserve"> the</w:t>
      </w:r>
      <w:r w:rsidR="009642C0" w:rsidRPr="00643097">
        <w:rPr>
          <w:rFonts w:ascii="Garamond" w:eastAsia="Calibri" w:hAnsi="Garamond"/>
          <w:lang w:eastAsia="en-US"/>
        </w:rPr>
        <w:t xml:space="preserve"> modern cultural </w:t>
      </w:r>
      <w:r w:rsidR="00643097" w:rsidRPr="00643097">
        <w:rPr>
          <w:rFonts w:ascii="Garamond" w:eastAsia="Calibri" w:hAnsi="Garamond"/>
          <w:lang w:eastAsia="en-US"/>
        </w:rPr>
        <w:t>interpretations</w:t>
      </w:r>
      <w:r w:rsidR="00430EFC">
        <w:rPr>
          <w:rFonts w:ascii="Garamond" w:eastAsia="Calibri" w:hAnsi="Garamond"/>
          <w:lang w:eastAsia="en-US"/>
        </w:rPr>
        <w:t>,</w:t>
      </w:r>
      <w:r w:rsidR="0091229C">
        <w:rPr>
          <w:rFonts w:ascii="Garamond" w:eastAsia="Calibri" w:hAnsi="Garamond"/>
          <w:lang w:eastAsia="en-US"/>
        </w:rPr>
        <w:t xml:space="preserve"> which </w:t>
      </w:r>
      <w:r w:rsidR="00227F79">
        <w:rPr>
          <w:rFonts w:ascii="Garamond" w:eastAsia="Calibri" w:hAnsi="Garamond"/>
          <w:lang w:eastAsia="en-US"/>
        </w:rPr>
        <w:t>i</w:t>
      </w:r>
      <w:r w:rsidR="0002493D">
        <w:rPr>
          <w:rFonts w:ascii="Garamond" w:eastAsia="Calibri" w:hAnsi="Garamond"/>
          <w:lang w:eastAsia="en-US"/>
        </w:rPr>
        <w:t xml:space="preserve">s </w:t>
      </w:r>
      <w:r w:rsidR="00430EFC">
        <w:rPr>
          <w:rFonts w:ascii="Garamond" w:eastAsia="Calibri" w:hAnsi="Garamond"/>
          <w:lang w:eastAsia="en-US"/>
        </w:rPr>
        <w:t xml:space="preserve">a widespread </w:t>
      </w:r>
      <w:r w:rsidR="00C97900">
        <w:rPr>
          <w:rFonts w:ascii="Garamond" w:eastAsia="Calibri" w:hAnsi="Garamond"/>
          <w:lang w:eastAsia="en-US"/>
        </w:rPr>
        <w:t>phenomenon</w:t>
      </w:r>
      <w:r w:rsidR="00C53696">
        <w:rPr>
          <w:rStyle w:val="FootnoteReference"/>
          <w:rFonts w:ascii="Garamond" w:eastAsia="Calibri" w:hAnsi="Garamond"/>
          <w:lang w:eastAsia="en-US"/>
        </w:rPr>
        <w:footnoteReference w:id="57"/>
      </w:r>
      <w:r w:rsidRPr="00643097">
        <w:rPr>
          <w:rFonts w:ascii="Garamond" w:eastAsia="Calibri" w:hAnsi="Garamond"/>
          <w:lang w:eastAsia="en-US"/>
        </w:rPr>
        <w:t xml:space="preserve">. </w:t>
      </w:r>
      <w:r w:rsidR="00F90E5D">
        <w:rPr>
          <w:rFonts w:ascii="Garamond" w:eastAsia="Calibri" w:hAnsi="Garamond"/>
          <w:lang w:eastAsia="en-US"/>
        </w:rPr>
        <w:t>F</w:t>
      </w:r>
      <w:r w:rsidR="00F237F5">
        <w:rPr>
          <w:rFonts w:ascii="Garamond" w:eastAsia="Calibri" w:hAnsi="Garamond"/>
          <w:lang w:eastAsia="en-US"/>
        </w:rPr>
        <w:t>air</w:t>
      </w:r>
      <w:r w:rsidR="00F90E5D">
        <w:rPr>
          <w:rFonts w:ascii="Garamond" w:eastAsia="Calibri" w:hAnsi="Garamond"/>
          <w:lang w:eastAsia="en-US"/>
        </w:rPr>
        <w:t>y lights</w:t>
      </w:r>
      <w:r w:rsidR="00F237F5">
        <w:rPr>
          <w:rFonts w:ascii="Garamond" w:eastAsia="Calibri" w:hAnsi="Garamond"/>
          <w:lang w:eastAsia="en-US"/>
        </w:rPr>
        <w:t xml:space="preserve"> perhaps become UFO</w:t>
      </w:r>
      <w:r w:rsidR="000C3051">
        <w:rPr>
          <w:rFonts w:ascii="Garamond" w:eastAsia="Calibri" w:hAnsi="Garamond"/>
          <w:lang w:eastAsia="en-US"/>
        </w:rPr>
        <w:t xml:space="preserve"> </w:t>
      </w:r>
      <w:r w:rsidR="00A8798F">
        <w:rPr>
          <w:rFonts w:ascii="Garamond" w:eastAsia="Calibri" w:hAnsi="Garamond"/>
          <w:lang w:eastAsia="en-US"/>
        </w:rPr>
        <w:t>sightings</w:t>
      </w:r>
      <w:r w:rsidR="00FC2D62">
        <w:rPr>
          <w:rFonts w:ascii="Garamond" w:eastAsia="Calibri" w:hAnsi="Garamond"/>
          <w:lang w:eastAsia="en-US"/>
        </w:rPr>
        <w:t xml:space="preserve"> or drifting </w:t>
      </w:r>
      <w:r w:rsidR="00C362D4">
        <w:rPr>
          <w:rFonts w:ascii="Garamond" w:eastAsia="Calibri" w:hAnsi="Garamond"/>
          <w:lang w:eastAsia="en-US"/>
        </w:rPr>
        <w:t xml:space="preserve">hilltop </w:t>
      </w:r>
      <w:r w:rsidR="00FC2D62">
        <w:rPr>
          <w:rFonts w:ascii="Garamond" w:eastAsia="Calibri" w:hAnsi="Garamond"/>
          <w:lang w:eastAsia="en-US"/>
        </w:rPr>
        <w:t>spirits</w:t>
      </w:r>
      <w:r w:rsidR="00DA5943">
        <w:rPr>
          <w:rFonts w:ascii="Garamond" w:eastAsia="Calibri" w:hAnsi="Garamond"/>
          <w:lang w:eastAsia="en-US"/>
        </w:rPr>
        <w:t xml:space="preserve">. </w:t>
      </w:r>
      <w:r w:rsidR="0083369C">
        <w:rPr>
          <w:rFonts w:ascii="Garamond" w:eastAsia="Calibri" w:hAnsi="Garamond"/>
          <w:lang w:eastAsia="en-US"/>
        </w:rPr>
        <w:t>Their caves become forgotten but arguably there is an increased interest</w:t>
      </w:r>
      <w:r w:rsidR="00B8057D">
        <w:rPr>
          <w:rFonts w:ascii="Garamond" w:eastAsia="Calibri" w:hAnsi="Garamond"/>
          <w:lang w:eastAsia="en-US"/>
        </w:rPr>
        <w:t xml:space="preserve"> in ancient</w:t>
      </w:r>
      <w:r w:rsidR="0083369C">
        <w:rPr>
          <w:rFonts w:ascii="Garamond" w:eastAsia="Calibri" w:hAnsi="Garamond"/>
          <w:lang w:eastAsia="en-US"/>
        </w:rPr>
        <w:t xml:space="preserve"> </w:t>
      </w:r>
      <w:r w:rsidR="007F6779">
        <w:rPr>
          <w:rFonts w:ascii="Garamond" w:eastAsia="Calibri" w:hAnsi="Garamond"/>
          <w:lang w:eastAsia="en-US"/>
        </w:rPr>
        <w:t>trees</w:t>
      </w:r>
      <w:r w:rsidR="00FC2D62">
        <w:rPr>
          <w:rFonts w:ascii="Garamond" w:eastAsia="Calibri" w:hAnsi="Garamond"/>
          <w:lang w:eastAsia="en-US"/>
        </w:rPr>
        <w:t xml:space="preserve">. </w:t>
      </w:r>
      <w:r w:rsidR="0082014F">
        <w:rPr>
          <w:rFonts w:ascii="Garamond" w:eastAsia="Calibri" w:hAnsi="Garamond"/>
          <w:lang w:eastAsia="en-US"/>
        </w:rPr>
        <w:t xml:space="preserve">As Jack Hunter </w:t>
      </w:r>
      <w:r w:rsidR="00392E65">
        <w:rPr>
          <w:rFonts w:ascii="Garamond" w:eastAsia="Calibri" w:hAnsi="Garamond"/>
          <w:lang w:eastAsia="en-US"/>
        </w:rPr>
        <w:t>noted</w:t>
      </w:r>
      <w:r w:rsidR="0082014F">
        <w:rPr>
          <w:rFonts w:ascii="Garamond" w:eastAsia="Calibri" w:hAnsi="Garamond"/>
          <w:lang w:eastAsia="en-US"/>
        </w:rPr>
        <w:t xml:space="preserve"> in </w:t>
      </w:r>
      <w:r w:rsidR="00867B55">
        <w:rPr>
          <w:rFonts w:ascii="Garamond" w:eastAsia="Calibri" w:hAnsi="Garamond"/>
          <w:lang w:eastAsia="en-US"/>
        </w:rPr>
        <w:t xml:space="preserve">relation to </w:t>
      </w:r>
      <w:r w:rsidR="0082014F">
        <w:rPr>
          <w:rFonts w:ascii="Garamond" w:eastAsia="Calibri" w:hAnsi="Garamond"/>
          <w:lang w:eastAsia="en-US"/>
        </w:rPr>
        <w:t>the Tanat Valley</w:t>
      </w:r>
      <w:r w:rsidR="001C2787">
        <w:rPr>
          <w:rStyle w:val="FootnoteReference"/>
          <w:rFonts w:ascii="Garamond" w:eastAsia="Calibri" w:hAnsi="Garamond"/>
          <w:lang w:eastAsia="en-US"/>
        </w:rPr>
        <w:footnoteReference w:id="58"/>
      </w:r>
      <w:r w:rsidR="00433636">
        <w:rPr>
          <w:rFonts w:ascii="Garamond" w:eastAsia="Calibri" w:hAnsi="Garamond"/>
          <w:lang w:eastAsia="en-US"/>
        </w:rPr>
        <w:t xml:space="preserve">, </w:t>
      </w:r>
      <w:r w:rsidR="000D1A4F" w:rsidRPr="00905642">
        <w:rPr>
          <w:rFonts w:ascii="Garamond" w:eastAsia="Calibri" w:hAnsi="Garamond"/>
          <w:lang w:eastAsia="en-US"/>
        </w:rPr>
        <w:t xml:space="preserve">the experiences people </w:t>
      </w:r>
      <w:r w:rsidR="004743F8" w:rsidRPr="00905642">
        <w:rPr>
          <w:rFonts w:ascii="Garamond" w:eastAsia="Calibri" w:hAnsi="Garamond"/>
          <w:lang w:eastAsia="en-US"/>
        </w:rPr>
        <w:t xml:space="preserve">continue to </w:t>
      </w:r>
      <w:r w:rsidR="000D1A4F" w:rsidRPr="00905642">
        <w:rPr>
          <w:rFonts w:ascii="Garamond" w:eastAsia="Calibri" w:hAnsi="Garamond"/>
          <w:lang w:eastAsia="en-US"/>
        </w:rPr>
        <w:t xml:space="preserve">have </w:t>
      </w:r>
      <w:r w:rsidR="004743F8" w:rsidRPr="00905642">
        <w:rPr>
          <w:rFonts w:ascii="Garamond" w:eastAsia="Calibri" w:hAnsi="Garamond"/>
          <w:lang w:eastAsia="en-US"/>
        </w:rPr>
        <w:t>on and around the hills</w:t>
      </w:r>
      <w:r w:rsidR="002B7750">
        <w:rPr>
          <w:rFonts w:ascii="Garamond" w:eastAsia="Calibri" w:hAnsi="Garamond"/>
          <w:lang w:eastAsia="en-US"/>
        </w:rPr>
        <w:t xml:space="preserve"> </w:t>
      </w:r>
      <w:r w:rsidR="00392E84">
        <w:rPr>
          <w:rFonts w:ascii="Garamond" w:eastAsia="Calibri" w:hAnsi="Garamond"/>
          <w:lang w:eastAsia="en-US"/>
        </w:rPr>
        <w:t>perpetuates the folklore, and this</w:t>
      </w:r>
      <w:r w:rsidR="00867B55" w:rsidRPr="00905642">
        <w:rPr>
          <w:rFonts w:ascii="Garamond" w:eastAsia="Calibri" w:hAnsi="Garamond"/>
          <w:lang w:eastAsia="en-US"/>
        </w:rPr>
        <w:t xml:space="preserve"> asks the question</w:t>
      </w:r>
      <w:r w:rsidR="00905642" w:rsidRPr="00905642">
        <w:rPr>
          <w:rFonts w:ascii="Garamond" w:eastAsia="Calibri" w:hAnsi="Garamond"/>
          <w:lang w:eastAsia="en-US"/>
        </w:rPr>
        <w:t xml:space="preserve"> whether</w:t>
      </w:r>
      <w:r w:rsidR="004743F8" w:rsidRPr="00905642">
        <w:rPr>
          <w:rFonts w:ascii="Garamond" w:eastAsia="Calibri" w:hAnsi="Garamond"/>
          <w:lang w:eastAsia="en-US"/>
        </w:rPr>
        <w:t xml:space="preserve"> </w:t>
      </w:r>
      <w:r w:rsidR="00905642" w:rsidRPr="00905642">
        <w:rPr>
          <w:rFonts w:ascii="Garamond" w:eastAsia="Calibri" w:hAnsi="Garamond"/>
          <w:lang w:eastAsia="en-US"/>
        </w:rPr>
        <w:t>this</w:t>
      </w:r>
      <w:r w:rsidR="00905642">
        <w:rPr>
          <w:rFonts w:ascii="Garamond" w:eastAsia="Calibri" w:hAnsi="Garamond"/>
          <w:lang w:eastAsia="en-US"/>
        </w:rPr>
        <w:t xml:space="preserve"> is in some way</w:t>
      </w:r>
      <w:r w:rsidR="00905642" w:rsidRPr="00905642">
        <w:rPr>
          <w:rFonts w:ascii="Garamond" w:eastAsia="Calibri" w:hAnsi="Garamond"/>
          <w:lang w:eastAsia="en-US"/>
        </w:rPr>
        <w:t xml:space="preserve"> connected to the land?</w:t>
      </w:r>
    </w:p>
    <w:p w14:paraId="67A0553F" w14:textId="48DA173C" w:rsidR="00333580" w:rsidRPr="00770DCD" w:rsidRDefault="00333580" w:rsidP="00333580">
      <w:pPr>
        <w:spacing w:after="120"/>
        <w:jc w:val="both"/>
        <w:rPr>
          <w:rFonts w:ascii="Garamond" w:eastAsia="Calibri" w:hAnsi="Garamond"/>
          <w:b/>
          <w:bCs/>
          <w:lang w:eastAsia="en-US"/>
        </w:rPr>
      </w:pPr>
      <w:r>
        <w:rPr>
          <w:rFonts w:ascii="Garamond" w:eastAsia="Calibri" w:hAnsi="Garamond"/>
          <w:b/>
          <w:bCs/>
          <w:lang w:eastAsia="en-US"/>
        </w:rPr>
        <w:t>Conclusion</w:t>
      </w:r>
    </w:p>
    <w:p w14:paraId="7E3A6CF0" w14:textId="423EDD91" w:rsidR="003E24BC" w:rsidRPr="00C52053" w:rsidRDefault="00233FB2" w:rsidP="00233FB2">
      <w:pPr>
        <w:spacing w:after="120"/>
        <w:jc w:val="both"/>
        <w:rPr>
          <w:rFonts w:ascii="Garamond" w:eastAsia="Calibri" w:hAnsi="Garamond"/>
          <w:lang w:eastAsia="en-US"/>
        </w:rPr>
      </w:pPr>
      <w:r w:rsidRPr="00C52053">
        <w:rPr>
          <w:rFonts w:ascii="Garamond" w:eastAsia="Calibri" w:hAnsi="Garamond"/>
          <w:lang w:eastAsia="en-US"/>
        </w:rPr>
        <w:t xml:space="preserve">This paper </w:t>
      </w:r>
      <w:r>
        <w:rPr>
          <w:rFonts w:ascii="Garamond" w:eastAsia="Calibri" w:hAnsi="Garamond"/>
          <w:lang w:eastAsia="en-US"/>
        </w:rPr>
        <w:t>set out to consider</w:t>
      </w:r>
      <w:r w:rsidR="0011785B">
        <w:rPr>
          <w:rFonts w:ascii="Garamond" w:eastAsia="Calibri" w:hAnsi="Garamond"/>
          <w:lang w:eastAsia="en-US"/>
        </w:rPr>
        <w:t xml:space="preserve"> three questions. Firstly</w:t>
      </w:r>
      <w:r>
        <w:rPr>
          <w:rFonts w:ascii="Garamond" w:eastAsia="Calibri" w:hAnsi="Garamond"/>
          <w:lang w:eastAsia="en-US"/>
        </w:rPr>
        <w:t xml:space="preserve"> whether</w:t>
      </w:r>
      <w:r w:rsidRPr="00C52053">
        <w:rPr>
          <w:rFonts w:ascii="Garamond" w:eastAsia="Calibri" w:hAnsi="Garamond"/>
          <w:lang w:eastAsia="en-US"/>
        </w:rPr>
        <w:t xml:space="preserve"> Malvern Hills and the waters that issues from them</w:t>
      </w:r>
      <w:r w:rsidR="00170761">
        <w:rPr>
          <w:rFonts w:ascii="Garamond" w:eastAsia="Calibri" w:hAnsi="Garamond"/>
          <w:lang w:eastAsia="en-US"/>
        </w:rPr>
        <w:t xml:space="preserve"> could </w:t>
      </w:r>
      <w:r w:rsidRPr="00C52053">
        <w:rPr>
          <w:rFonts w:ascii="Garamond" w:eastAsia="Calibri" w:hAnsi="Garamond"/>
          <w:lang w:eastAsia="en-US"/>
        </w:rPr>
        <w:t>be thought of as being sacred?</w:t>
      </w:r>
      <w:r w:rsidR="00BA79A6">
        <w:rPr>
          <w:rFonts w:ascii="Garamond" w:eastAsia="Calibri" w:hAnsi="Garamond"/>
          <w:lang w:eastAsia="en-US"/>
        </w:rPr>
        <w:t xml:space="preserve"> Secondly, </w:t>
      </w:r>
      <w:r w:rsidRPr="00C52053">
        <w:rPr>
          <w:rFonts w:ascii="Garamond" w:eastAsia="Calibri" w:hAnsi="Garamond"/>
          <w:lang w:eastAsia="en-US"/>
        </w:rPr>
        <w:t>how long have the</w:t>
      </w:r>
      <w:r w:rsidR="00BA79A6">
        <w:rPr>
          <w:rFonts w:ascii="Garamond" w:eastAsia="Calibri" w:hAnsi="Garamond"/>
          <w:lang w:eastAsia="en-US"/>
        </w:rPr>
        <w:t xml:space="preserve"> hills</w:t>
      </w:r>
      <w:r w:rsidRPr="00C52053">
        <w:rPr>
          <w:rFonts w:ascii="Garamond" w:eastAsia="Calibri" w:hAnsi="Garamond"/>
          <w:lang w:eastAsia="en-US"/>
        </w:rPr>
        <w:t xml:space="preserve"> been considered to be</w:t>
      </w:r>
      <w:r>
        <w:rPr>
          <w:rFonts w:ascii="Garamond" w:eastAsia="Calibri" w:hAnsi="Garamond"/>
          <w:lang w:eastAsia="en-US"/>
        </w:rPr>
        <w:t xml:space="preserve"> </w:t>
      </w:r>
      <w:r w:rsidR="00BA79A6">
        <w:rPr>
          <w:rFonts w:ascii="Garamond" w:eastAsia="Calibri" w:hAnsi="Garamond"/>
          <w:lang w:eastAsia="en-US"/>
        </w:rPr>
        <w:t>sacred</w:t>
      </w:r>
      <w:r w:rsidRPr="00C52053">
        <w:rPr>
          <w:rFonts w:ascii="Garamond" w:eastAsia="Calibri" w:hAnsi="Garamond"/>
          <w:lang w:eastAsia="en-US"/>
        </w:rPr>
        <w:t xml:space="preserve"> a</w:t>
      </w:r>
      <w:r w:rsidR="002543F8">
        <w:rPr>
          <w:rFonts w:ascii="Garamond" w:eastAsia="Calibri" w:hAnsi="Garamond"/>
          <w:lang w:eastAsia="en-US"/>
        </w:rPr>
        <w:t xml:space="preserve">nd </w:t>
      </w:r>
      <w:r w:rsidR="00D56F73">
        <w:rPr>
          <w:rFonts w:ascii="Garamond" w:eastAsia="Calibri" w:hAnsi="Garamond"/>
          <w:lang w:eastAsia="en-US"/>
        </w:rPr>
        <w:t>does</w:t>
      </w:r>
      <w:r w:rsidR="002543F8">
        <w:rPr>
          <w:rFonts w:ascii="Garamond" w:eastAsia="Calibri" w:hAnsi="Garamond"/>
          <w:lang w:eastAsia="en-US"/>
        </w:rPr>
        <w:t xml:space="preserve"> </w:t>
      </w:r>
      <w:r w:rsidR="00D56F73">
        <w:rPr>
          <w:rFonts w:ascii="Garamond" w:eastAsia="Calibri" w:hAnsi="Garamond"/>
          <w:lang w:eastAsia="en-US"/>
        </w:rPr>
        <w:t>this</w:t>
      </w:r>
      <w:r w:rsidR="002543F8">
        <w:rPr>
          <w:rFonts w:ascii="Garamond" w:eastAsia="Calibri" w:hAnsi="Garamond"/>
          <w:lang w:eastAsia="en-US"/>
        </w:rPr>
        <w:t xml:space="preserve"> </w:t>
      </w:r>
      <w:r w:rsidR="00D56F73">
        <w:rPr>
          <w:rFonts w:ascii="Garamond" w:eastAsia="Calibri" w:hAnsi="Garamond"/>
          <w:lang w:eastAsia="en-US"/>
        </w:rPr>
        <w:t xml:space="preserve">represent a </w:t>
      </w:r>
      <w:r w:rsidR="002543F8">
        <w:rPr>
          <w:rFonts w:ascii="Garamond" w:eastAsia="Calibri" w:hAnsi="Garamond"/>
          <w:lang w:eastAsia="en-US"/>
        </w:rPr>
        <w:t>constant</w:t>
      </w:r>
      <w:r w:rsidR="00D56F73">
        <w:rPr>
          <w:rFonts w:ascii="Garamond" w:eastAsia="Calibri" w:hAnsi="Garamond"/>
          <w:lang w:eastAsia="en-US"/>
        </w:rPr>
        <w:t>, unchanging phenomena</w:t>
      </w:r>
      <w:r w:rsidRPr="00C52053">
        <w:rPr>
          <w:rFonts w:ascii="Garamond" w:eastAsia="Calibri" w:hAnsi="Garamond"/>
          <w:lang w:eastAsia="en-US"/>
        </w:rPr>
        <w:t xml:space="preserve">? </w:t>
      </w:r>
      <w:r w:rsidR="000C4AA3">
        <w:rPr>
          <w:rFonts w:ascii="Garamond" w:eastAsia="Calibri" w:hAnsi="Garamond"/>
          <w:lang w:eastAsia="en-US"/>
        </w:rPr>
        <w:t>Thirdly, does</w:t>
      </w:r>
      <w:r w:rsidRPr="00C52053">
        <w:rPr>
          <w:rFonts w:ascii="Garamond" w:eastAsia="Calibri" w:hAnsi="Garamond"/>
          <w:lang w:eastAsia="en-US"/>
        </w:rPr>
        <w:t xml:space="preserve"> this</w:t>
      </w:r>
      <w:r w:rsidR="003E24BC">
        <w:rPr>
          <w:rFonts w:ascii="Garamond" w:eastAsia="Calibri" w:hAnsi="Garamond"/>
          <w:lang w:eastAsia="en-US"/>
        </w:rPr>
        <w:t xml:space="preserve"> feeling of</w:t>
      </w:r>
      <w:r w:rsidRPr="00C52053">
        <w:rPr>
          <w:rFonts w:ascii="Garamond" w:eastAsia="Calibri" w:hAnsi="Garamond"/>
          <w:lang w:eastAsia="en-US"/>
        </w:rPr>
        <w:t xml:space="preserve"> </w:t>
      </w:r>
      <w:r w:rsidR="000C4AA3">
        <w:rPr>
          <w:rFonts w:ascii="Garamond" w:eastAsia="Calibri" w:hAnsi="Garamond"/>
          <w:lang w:eastAsia="en-US"/>
        </w:rPr>
        <w:t>sacredness</w:t>
      </w:r>
      <w:r w:rsidRPr="00C52053">
        <w:rPr>
          <w:rFonts w:ascii="Garamond" w:eastAsia="Calibri" w:hAnsi="Garamond"/>
          <w:lang w:eastAsia="en-US"/>
        </w:rPr>
        <w:t xml:space="preserve"> </w:t>
      </w:r>
      <w:r w:rsidR="00CA5707">
        <w:rPr>
          <w:rFonts w:ascii="Garamond" w:eastAsia="Calibri" w:hAnsi="Garamond"/>
          <w:lang w:eastAsia="en-US"/>
        </w:rPr>
        <w:t>originate</w:t>
      </w:r>
      <w:r w:rsidRPr="00C52053">
        <w:rPr>
          <w:rFonts w:ascii="Garamond" w:eastAsia="Calibri" w:hAnsi="Garamond"/>
          <w:lang w:eastAsia="en-US"/>
        </w:rPr>
        <w:t xml:space="preserve"> from themselves or are they backdrops </w:t>
      </w:r>
      <w:r w:rsidR="003E24BC">
        <w:rPr>
          <w:rFonts w:ascii="Garamond" w:eastAsia="Calibri" w:hAnsi="Garamond"/>
          <w:lang w:eastAsia="en-US"/>
        </w:rPr>
        <w:t>to</w:t>
      </w:r>
      <w:r w:rsidRPr="00C52053">
        <w:rPr>
          <w:rFonts w:ascii="Garamond" w:eastAsia="Calibri" w:hAnsi="Garamond"/>
          <w:lang w:eastAsia="en-US"/>
        </w:rPr>
        <w:t xml:space="preserve"> which people project their own narratives?</w:t>
      </w:r>
      <w:r w:rsidR="00CA5707">
        <w:rPr>
          <w:rFonts w:ascii="Garamond" w:eastAsia="Calibri" w:hAnsi="Garamond"/>
          <w:lang w:eastAsia="en-US"/>
        </w:rPr>
        <w:t xml:space="preserve"> T</w:t>
      </w:r>
      <w:r w:rsidR="003E24BC">
        <w:rPr>
          <w:rFonts w:ascii="Garamond" w:eastAsia="Calibri" w:hAnsi="Garamond"/>
          <w:lang w:eastAsia="en-US"/>
        </w:rPr>
        <w:t xml:space="preserve">he remainder of this concluding section will address these </w:t>
      </w:r>
      <w:r w:rsidR="00CA5707">
        <w:rPr>
          <w:rFonts w:ascii="Garamond" w:eastAsia="Calibri" w:hAnsi="Garamond"/>
          <w:lang w:eastAsia="en-US"/>
        </w:rPr>
        <w:t>questions.</w:t>
      </w:r>
    </w:p>
    <w:p w14:paraId="4B5B6D9A" w14:textId="37204C81" w:rsidR="00135EA5" w:rsidRDefault="009C5BE8" w:rsidP="0020799C">
      <w:pPr>
        <w:spacing w:after="120"/>
        <w:jc w:val="both"/>
        <w:rPr>
          <w:rFonts w:ascii="Garamond" w:eastAsia="Calibri" w:hAnsi="Garamond"/>
          <w:lang w:eastAsia="en-US"/>
        </w:rPr>
      </w:pPr>
      <w:r>
        <w:rPr>
          <w:rFonts w:ascii="Garamond" w:eastAsia="Calibri" w:hAnsi="Garamond"/>
          <w:lang w:eastAsia="en-US"/>
        </w:rPr>
        <w:t>At a simplistic level</w:t>
      </w:r>
      <w:r w:rsidR="00A202E2">
        <w:rPr>
          <w:rFonts w:ascii="Garamond" w:eastAsia="Calibri" w:hAnsi="Garamond"/>
          <w:lang w:eastAsia="en-US"/>
        </w:rPr>
        <w:t>,</w:t>
      </w:r>
      <w:r>
        <w:rPr>
          <w:rFonts w:ascii="Garamond" w:eastAsia="Calibri" w:hAnsi="Garamond"/>
          <w:lang w:eastAsia="en-US"/>
        </w:rPr>
        <w:t xml:space="preserve"> </w:t>
      </w:r>
      <w:r w:rsidR="006D5C2C">
        <w:rPr>
          <w:rFonts w:ascii="Garamond" w:eastAsia="Calibri" w:hAnsi="Garamond"/>
          <w:lang w:eastAsia="en-US"/>
        </w:rPr>
        <w:t>the presence of obvious markers such as burial mounds, enclosures, churches and holy wells provide</w:t>
      </w:r>
      <w:r w:rsidR="006E5A5F">
        <w:rPr>
          <w:rFonts w:ascii="Garamond" w:eastAsia="Calibri" w:hAnsi="Garamond"/>
          <w:lang w:eastAsia="en-US"/>
        </w:rPr>
        <w:t xml:space="preserve"> ample</w:t>
      </w:r>
      <w:r w:rsidR="006D5C2C">
        <w:rPr>
          <w:rFonts w:ascii="Garamond" w:eastAsia="Calibri" w:hAnsi="Garamond"/>
          <w:lang w:eastAsia="en-US"/>
        </w:rPr>
        <w:t xml:space="preserve"> </w:t>
      </w:r>
      <w:r w:rsidR="00B42F96">
        <w:rPr>
          <w:rFonts w:ascii="Garamond" w:eastAsia="Calibri" w:hAnsi="Garamond"/>
          <w:lang w:eastAsia="en-US"/>
        </w:rPr>
        <w:t xml:space="preserve">evidence for the Malvern Hills having a sacred quality and their </w:t>
      </w:r>
      <w:r w:rsidR="00AE0EFB">
        <w:rPr>
          <w:rFonts w:ascii="Garamond" w:eastAsia="Calibri" w:hAnsi="Garamond"/>
          <w:lang w:eastAsia="en-US"/>
        </w:rPr>
        <w:t xml:space="preserve">topographical appearance and </w:t>
      </w:r>
      <w:r w:rsidR="0088266F">
        <w:rPr>
          <w:rFonts w:ascii="Garamond" w:eastAsia="Calibri" w:hAnsi="Garamond"/>
          <w:lang w:eastAsia="en-US"/>
        </w:rPr>
        <w:t xml:space="preserve">continuing </w:t>
      </w:r>
      <w:r w:rsidR="00AE0EFB">
        <w:rPr>
          <w:rFonts w:ascii="Garamond" w:eastAsia="Calibri" w:hAnsi="Garamond"/>
          <w:lang w:eastAsia="en-US"/>
        </w:rPr>
        <w:t xml:space="preserve">storied associations </w:t>
      </w:r>
      <w:r w:rsidR="00135EA5">
        <w:rPr>
          <w:rFonts w:ascii="Garamond" w:eastAsia="Calibri" w:hAnsi="Garamond"/>
          <w:lang w:eastAsia="en-US"/>
        </w:rPr>
        <w:t>also support this.</w:t>
      </w:r>
      <w:r w:rsidR="00B42F96">
        <w:rPr>
          <w:rFonts w:ascii="Garamond" w:eastAsia="Calibri" w:hAnsi="Garamond"/>
          <w:lang w:eastAsia="en-US"/>
        </w:rPr>
        <w:t xml:space="preserve"> </w:t>
      </w:r>
    </w:p>
    <w:p w14:paraId="6EF959B3" w14:textId="0793E768" w:rsidR="00233FB2" w:rsidRDefault="00E079C9" w:rsidP="0020799C">
      <w:pPr>
        <w:spacing w:after="120"/>
        <w:jc w:val="both"/>
        <w:rPr>
          <w:rFonts w:ascii="Garamond" w:eastAsia="Calibri" w:hAnsi="Garamond"/>
          <w:lang w:eastAsia="en-US"/>
        </w:rPr>
      </w:pPr>
      <w:r>
        <w:rPr>
          <w:rFonts w:ascii="Garamond" w:eastAsia="Calibri" w:hAnsi="Garamond"/>
          <w:lang w:eastAsia="en-US"/>
        </w:rPr>
        <w:t xml:space="preserve">This leaves the question as to </w:t>
      </w:r>
      <w:r w:rsidR="009D3B32">
        <w:rPr>
          <w:rFonts w:ascii="Garamond" w:eastAsia="Calibri" w:hAnsi="Garamond"/>
          <w:lang w:eastAsia="en-US"/>
        </w:rPr>
        <w:t>h</w:t>
      </w:r>
      <w:r w:rsidR="00204F1B">
        <w:rPr>
          <w:rFonts w:ascii="Garamond" w:eastAsia="Calibri" w:hAnsi="Garamond"/>
          <w:lang w:eastAsia="en-US"/>
        </w:rPr>
        <w:t>ow long and in what ways the hills have been considered to be</w:t>
      </w:r>
      <w:r w:rsidR="00B86A20">
        <w:rPr>
          <w:rFonts w:ascii="Garamond" w:eastAsia="Calibri" w:hAnsi="Garamond"/>
          <w:lang w:eastAsia="en-US"/>
        </w:rPr>
        <w:t xml:space="preserve"> sacred.</w:t>
      </w:r>
      <w:r w:rsidR="00A202E2">
        <w:rPr>
          <w:rFonts w:ascii="Garamond" w:eastAsia="Calibri" w:hAnsi="Garamond"/>
          <w:lang w:eastAsia="en-US"/>
        </w:rPr>
        <w:t xml:space="preserve"> </w:t>
      </w:r>
      <w:r w:rsidR="00B86A20">
        <w:rPr>
          <w:rFonts w:ascii="Garamond" w:eastAsia="Calibri" w:hAnsi="Garamond"/>
          <w:lang w:eastAsia="en-US"/>
        </w:rPr>
        <w:t>A</w:t>
      </w:r>
      <w:r w:rsidR="000E073D">
        <w:rPr>
          <w:rFonts w:ascii="Garamond" w:eastAsia="Calibri" w:hAnsi="Garamond"/>
          <w:lang w:eastAsia="en-US"/>
        </w:rPr>
        <w:t xml:space="preserve">s Jon Cannon </w:t>
      </w:r>
      <w:r w:rsidR="00D15E30">
        <w:rPr>
          <w:rFonts w:ascii="Garamond" w:eastAsia="Calibri" w:hAnsi="Garamond"/>
          <w:lang w:eastAsia="en-US"/>
        </w:rPr>
        <w:t>pointed out for Brentor</w:t>
      </w:r>
      <w:r w:rsidR="00EF024F">
        <w:rPr>
          <w:rStyle w:val="FootnoteReference"/>
          <w:rFonts w:ascii="Garamond" w:eastAsia="Calibri" w:hAnsi="Garamond"/>
          <w:lang w:eastAsia="en-US"/>
        </w:rPr>
        <w:footnoteReference w:id="59"/>
      </w:r>
      <w:r w:rsidR="00D15E30">
        <w:rPr>
          <w:rFonts w:ascii="Garamond" w:eastAsia="Calibri" w:hAnsi="Garamond"/>
          <w:lang w:eastAsia="en-US"/>
        </w:rPr>
        <w:t xml:space="preserve"> </w:t>
      </w:r>
      <w:r w:rsidR="00A724E4">
        <w:rPr>
          <w:rFonts w:ascii="Garamond" w:eastAsia="Calibri" w:hAnsi="Garamond"/>
          <w:lang w:eastAsia="en-US"/>
        </w:rPr>
        <w:t>there has been a long</w:t>
      </w:r>
      <w:r w:rsidR="00DB4AB4">
        <w:rPr>
          <w:rFonts w:ascii="Garamond" w:eastAsia="Calibri" w:hAnsi="Garamond"/>
          <w:lang w:eastAsia="en-US"/>
        </w:rPr>
        <w:t xml:space="preserve"> history of</w:t>
      </w:r>
      <w:r w:rsidR="00A724E4">
        <w:rPr>
          <w:rFonts w:ascii="Garamond" w:eastAsia="Calibri" w:hAnsi="Garamond"/>
          <w:lang w:eastAsia="en-US"/>
        </w:rPr>
        <w:t xml:space="preserve"> conversation </w:t>
      </w:r>
      <w:r w:rsidR="007066C3">
        <w:rPr>
          <w:rFonts w:ascii="Garamond" w:eastAsia="Calibri" w:hAnsi="Garamond"/>
          <w:lang w:eastAsia="en-US"/>
        </w:rPr>
        <w:t xml:space="preserve">or </w:t>
      </w:r>
      <w:r w:rsidR="001A31D8">
        <w:rPr>
          <w:rFonts w:ascii="Garamond" w:eastAsia="Calibri" w:hAnsi="Garamond"/>
          <w:lang w:eastAsia="en-US"/>
        </w:rPr>
        <w:t>entanglements</w:t>
      </w:r>
      <w:r w:rsidR="007066C3">
        <w:rPr>
          <w:rFonts w:ascii="Garamond" w:eastAsia="Calibri" w:hAnsi="Garamond"/>
          <w:lang w:eastAsia="en-US"/>
        </w:rPr>
        <w:t xml:space="preserve"> </w:t>
      </w:r>
      <w:r w:rsidR="00A724E4">
        <w:rPr>
          <w:rFonts w:ascii="Garamond" w:eastAsia="Calibri" w:hAnsi="Garamond"/>
          <w:lang w:eastAsia="en-US"/>
        </w:rPr>
        <w:t>between human beings and the hills</w:t>
      </w:r>
      <w:r w:rsidR="00C61B78">
        <w:rPr>
          <w:rFonts w:ascii="Garamond" w:eastAsia="Calibri" w:hAnsi="Garamond"/>
          <w:lang w:eastAsia="en-US"/>
        </w:rPr>
        <w:t>,</w:t>
      </w:r>
      <w:r w:rsidR="00A724E4">
        <w:rPr>
          <w:rFonts w:ascii="Garamond" w:eastAsia="Calibri" w:hAnsi="Garamond"/>
          <w:lang w:eastAsia="en-US"/>
        </w:rPr>
        <w:t xml:space="preserve"> and these </w:t>
      </w:r>
      <w:r w:rsidR="00EC4369">
        <w:rPr>
          <w:rFonts w:ascii="Garamond" w:eastAsia="Calibri" w:hAnsi="Garamond"/>
          <w:lang w:eastAsia="en-US"/>
        </w:rPr>
        <w:t xml:space="preserve">‘conversations’ have resulted in a deep layering </w:t>
      </w:r>
      <w:r w:rsidR="00005FF0">
        <w:rPr>
          <w:rFonts w:ascii="Garamond" w:eastAsia="Calibri" w:hAnsi="Garamond"/>
          <w:lang w:eastAsia="en-US"/>
        </w:rPr>
        <w:t>or ‘strat</w:t>
      </w:r>
      <w:r w:rsidR="001906A5">
        <w:rPr>
          <w:rFonts w:ascii="Garamond" w:eastAsia="Calibri" w:hAnsi="Garamond"/>
          <w:lang w:eastAsia="en-US"/>
        </w:rPr>
        <w:t>a’</w:t>
      </w:r>
      <w:r w:rsidR="00C61B78">
        <w:rPr>
          <w:rFonts w:ascii="Garamond" w:eastAsia="Calibri" w:hAnsi="Garamond"/>
          <w:lang w:eastAsia="en-US"/>
        </w:rPr>
        <w:t xml:space="preserve">. Whilst most people probably experience </w:t>
      </w:r>
      <w:r w:rsidR="00176FD4">
        <w:rPr>
          <w:rFonts w:ascii="Garamond" w:eastAsia="Calibri" w:hAnsi="Garamond"/>
          <w:lang w:eastAsia="en-US"/>
        </w:rPr>
        <w:t>the</w:t>
      </w:r>
      <w:r w:rsidR="009D3B32">
        <w:rPr>
          <w:rFonts w:ascii="Garamond" w:eastAsia="Calibri" w:hAnsi="Garamond"/>
          <w:lang w:eastAsia="en-US"/>
        </w:rPr>
        <w:t>se</w:t>
      </w:r>
      <w:r w:rsidR="00176FD4">
        <w:rPr>
          <w:rFonts w:ascii="Garamond" w:eastAsia="Calibri" w:hAnsi="Garamond"/>
          <w:lang w:eastAsia="en-US"/>
        </w:rPr>
        <w:t xml:space="preserve"> layers as a single </w:t>
      </w:r>
      <w:r w:rsidR="00692DC9">
        <w:rPr>
          <w:rFonts w:ascii="Garamond" w:eastAsia="Calibri" w:hAnsi="Garamond"/>
          <w:lang w:eastAsia="en-US"/>
        </w:rPr>
        <w:t xml:space="preserve">compressed </w:t>
      </w:r>
      <w:r w:rsidR="00210D90">
        <w:rPr>
          <w:rFonts w:ascii="Garamond" w:eastAsia="Calibri" w:hAnsi="Garamond"/>
          <w:lang w:eastAsia="en-US"/>
        </w:rPr>
        <w:t xml:space="preserve">experience which may lead </w:t>
      </w:r>
      <w:r w:rsidR="00A035A8">
        <w:rPr>
          <w:rFonts w:ascii="Garamond" w:eastAsia="Calibri" w:hAnsi="Garamond"/>
          <w:lang w:eastAsia="en-US"/>
        </w:rPr>
        <w:t xml:space="preserve">to a feeling of ‘otherness’ or </w:t>
      </w:r>
      <w:r w:rsidR="00D97C3E">
        <w:rPr>
          <w:rFonts w:ascii="Garamond" w:eastAsia="Calibri" w:hAnsi="Garamond"/>
          <w:lang w:eastAsia="en-US"/>
        </w:rPr>
        <w:t xml:space="preserve">‘specialness’, which is </w:t>
      </w:r>
      <w:r w:rsidR="00D73F55">
        <w:rPr>
          <w:rFonts w:ascii="Garamond" w:eastAsia="Calibri" w:hAnsi="Garamond"/>
          <w:lang w:eastAsia="en-US"/>
        </w:rPr>
        <w:t xml:space="preserve">perhaps </w:t>
      </w:r>
      <w:r w:rsidR="00D97C3E">
        <w:rPr>
          <w:rFonts w:ascii="Garamond" w:eastAsia="Calibri" w:hAnsi="Garamond"/>
          <w:lang w:eastAsia="en-US"/>
        </w:rPr>
        <w:t>reflected</w:t>
      </w:r>
      <w:r w:rsidR="00E116B3">
        <w:rPr>
          <w:rFonts w:ascii="Garamond" w:eastAsia="Calibri" w:hAnsi="Garamond"/>
          <w:lang w:eastAsia="en-US"/>
        </w:rPr>
        <w:t xml:space="preserve"> </w:t>
      </w:r>
      <w:r w:rsidR="00D97C3E">
        <w:rPr>
          <w:rFonts w:ascii="Garamond" w:eastAsia="Calibri" w:hAnsi="Garamond"/>
          <w:lang w:eastAsia="en-US"/>
        </w:rPr>
        <w:t xml:space="preserve">in the status of the Malvern Hills as </w:t>
      </w:r>
      <w:r w:rsidR="00B94AA0">
        <w:rPr>
          <w:rFonts w:ascii="Garamond" w:eastAsia="Calibri" w:hAnsi="Garamond"/>
          <w:lang w:eastAsia="en-US"/>
        </w:rPr>
        <w:t>an AONB</w:t>
      </w:r>
      <w:r w:rsidR="009C5BE8">
        <w:rPr>
          <w:rFonts w:ascii="Garamond" w:eastAsia="Calibri" w:hAnsi="Garamond"/>
          <w:lang w:eastAsia="en-US"/>
        </w:rPr>
        <w:t xml:space="preserve">, </w:t>
      </w:r>
      <w:r w:rsidR="00866717">
        <w:rPr>
          <w:rFonts w:ascii="Garamond" w:eastAsia="Calibri" w:hAnsi="Garamond"/>
          <w:lang w:eastAsia="en-US"/>
        </w:rPr>
        <w:t>and the</w:t>
      </w:r>
      <w:r w:rsidR="0013383D">
        <w:rPr>
          <w:rFonts w:ascii="Garamond" w:eastAsia="Calibri" w:hAnsi="Garamond"/>
          <w:lang w:eastAsia="en-US"/>
        </w:rPr>
        <w:t xml:space="preserve"> </w:t>
      </w:r>
      <w:r w:rsidR="00A67C95">
        <w:rPr>
          <w:rFonts w:ascii="Garamond" w:eastAsia="Calibri" w:hAnsi="Garamond"/>
          <w:lang w:eastAsia="en-US"/>
        </w:rPr>
        <w:t>environmental stewardship</w:t>
      </w:r>
      <w:r w:rsidR="0013383D">
        <w:rPr>
          <w:rFonts w:ascii="Garamond" w:eastAsia="Calibri" w:hAnsi="Garamond"/>
          <w:lang w:eastAsia="en-US"/>
        </w:rPr>
        <w:t xml:space="preserve"> of the</w:t>
      </w:r>
      <w:r w:rsidR="00C20E0A">
        <w:rPr>
          <w:rFonts w:ascii="Garamond" w:eastAsia="Calibri" w:hAnsi="Garamond"/>
          <w:lang w:eastAsia="en-US"/>
        </w:rPr>
        <w:t xml:space="preserve"> </w:t>
      </w:r>
      <w:r w:rsidR="0013383D">
        <w:rPr>
          <w:rFonts w:ascii="Garamond" w:eastAsia="Calibri" w:hAnsi="Garamond"/>
          <w:lang w:eastAsia="en-US"/>
        </w:rPr>
        <w:t xml:space="preserve">landscape by the </w:t>
      </w:r>
      <w:r w:rsidR="00C20E0A">
        <w:rPr>
          <w:rFonts w:ascii="Garamond" w:eastAsia="Calibri" w:hAnsi="Garamond"/>
          <w:lang w:eastAsia="en-US"/>
        </w:rPr>
        <w:t>Malvern Hills Trust.</w:t>
      </w:r>
      <w:r w:rsidR="00F166FE">
        <w:rPr>
          <w:rFonts w:ascii="Garamond" w:eastAsia="Calibri" w:hAnsi="Garamond"/>
          <w:lang w:eastAsia="en-US"/>
        </w:rPr>
        <w:t xml:space="preserve"> </w:t>
      </w:r>
      <w:r w:rsidR="00163294">
        <w:rPr>
          <w:rFonts w:ascii="Garamond" w:eastAsia="Calibri" w:hAnsi="Garamond"/>
          <w:lang w:eastAsia="en-US"/>
        </w:rPr>
        <w:t>However, t</w:t>
      </w:r>
      <w:r w:rsidR="00F166FE" w:rsidRPr="00F166FE">
        <w:rPr>
          <w:rFonts w:ascii="Garamond" w:eastAsia="Calibri" w:hAnsi="Garamond"/>
          <w:lang w:eastAsia="en-US"/>
        </w:rPr>
        <w:t>he methods adopted in this paper revealed, that it is possible to investigate</w:t>
      </w:r>
      <w:r w:rsidR="004C09F0">
        <w:rPr>
          <w:rFonts w:ascii="Garamond" w:eastAsia="Calibri" w:hAnsi="Garamond"/>
          <w:lang w:eastAsia="en-US"/>
        </w:rPr>
        <w:t xml:space="preserve"> the</w:t>
      </w:r>
      <w:r w:rsidR="00F166FE" w:rsidRPr="00F166FE">
        <w:rPr>
          <w:rFonts w:ascii="Garamond" w:eastAsia="Calibri" w:hAnsi="Garamond"/>
          <w:lang w:eastAsia="en-US"/>
        </w:rPr>
        <w:t xml:space="preserve"> narrative further.</w:t>
      </w:r>
      <w:r w:rsidR="00B86A20">
        <w:rPr>
          <w:rFonts w:ascii="Garamond" w:eastAsia="Calibri" w:hAnsi="Garamond"/>
          <w:lang w:eastAsia="en-US"/>
        </w:rPr>
        <w:t xml:space="preserve"> </w:t>
      </w:r>
    </w:p>
    <w:p w14:paraId="4817F696" w14:textId="797E97F6" w:rsidR="00F0235C" w:rsidRDefault="00F0235C" w:rsidP="0020799C">
      <w:pPr>
        <w:spacing w:after="120"/>
        <w:jc w:val="both"/>
        <w:rPr>
          <w:rFonts w:ascii="Garamond" w:eastAsia="Calibri" w:hAnsi="Garamond"/>
          <w:lang w:eastAsia="en-US"/>
        </w:rPr>
      </w:pPr>
      <w:r>
        <w:rPr>
          <w:rFonts w:ascii="Garamond" w:eastAsia="Calibri" w:hAnsi="Garamond"/>
          <w:lang w:eastAsia="en-US"/>
        </w:rPr>
        <w:t xml:space="preserve">For much of prehistory the </w:t>
      </w:r>
      <w:r w:rsidR="00D24AEA">
        <w:rPr>
          <w:rFonts w:ascii="Garamond" w:eastAsia="Calibri" w:hAnsi="Garamond"/>
          <w:lang w:eastAsia="en-US"/>
        </w:rPr>
        <w:t xml:space="preserve">hills were venerated from a respectful distance, and the </w:t>
      </w:r>
      <w:r w:rsidR="00A72AE8">
        <w:rPr>
          <w:rFonts w:ascii="Garamond" w:eastAsia="Calibri" w:hAnsi="Garamond"/>
          <w:lang w:eastAsia="en-US"/>
        </w:rPr>
        <w:t xml:space="preserve">sacred </w:t>
      </w:r>
      <w:r w:rsidR="00D24AEA">
        <w:rPr>
          <w:rFonts w:ascii="Garamond" w:eastAsia="Calibri" w:hAnsi="Garamond"/>
          <w:lang w:eastAsia="en-US"/>
        </w:rPr>
        <w:t xml:space="preserve">peaks were perhaps </w:t>
      </w:r>
      <w:r w:rsidR="00DB1C72">
        <w:rPr>
          <w:rFonts w:ascii="Garamond" w:eastAsia="Calibri" w:hAnsi="Garamond"/>
          <w:lang w:eastAsia="en-US"/>
        </w:rPr>
        <w:t xml:space="preserve">rarely visited. </w:t>
      </w:r>
      <w:r w:rsidR="000237D5">
        <w:rPr>
          <w:rFonts w:ascii="Garamond" w:eastAsia="Calibri" w:hAnsi="Garamond"/>
          <w:lang w:eastAsia="en-US"/>
        </w:rPr>
        <w:t xml:space="preserve">Around 4000 years ago the remains of some individuals were interred </w:t>
      </w:r>
      <w:r w:rsidR="003E09DD">
        <w:rPr>
          <w:rFonts w:ascii="Garamond" w:eastAsia="Calibri" w:hAnsi="Garamond"/>
          <w:lang w:eastAsia="en-US"/>
        </w:rPr>
        <w:t xml:space="preserve">but again the intrusion was small-scale and </w:t>
      </w:r>
      <w:r w:rsidR="00E34FF3">
        <w:rPr>
          <w:rFonts w:ascii="Garamond" w:eastAsia="Calibri" w:hAnsi="Garamond"/>
          <w:lang w:eastAsia="en-US"/>
        </w:rPr>
        <w:t>non-monumental, and the</w:t>
      </w:r>
      <w:r w:rsidR="002E0EAD">
        <w:rPr>
          <w:rFonts w:ascii="Garamond" w:eastAsia="Calibri" w:hAnsi="Garamond"/>
          <w:lang w:eastAsia="en-US"/>
        </w:rPr>
        <w:t>re</w:t>
      </w:r>
      <w:r w:rsidR="00E34FF3">
        <w:rPr>
          <w:rFonts w:ascii="Garamond" w:eastAsia="Calibri" w:hAnsi="Garamond"/>
          <w:lang w:eastAsia="en-US"/>
        </w:rPr>
        <w:t xml:space="preserve"> may have been a blending of </w:t>
      </w:r>
      <w:r w:rsidR="002F2F2F">
        <w:rPr>
          <w:rFonts w:ascii="Garamond" w:eastAsia="Calibri" w:hAnsi="Garamond"/>
          <w:lang w:eastAsia="en-US"/>
        </w:rPr>
        <w:t xml:space="preserve">human remains with the non-human </w:t>
      </w:r>
      <w:r w:rsidR="006C1404">
        <w:rPr>
          <w:rFonts w:ascii="Garamond" w:eastAsia="Calibri" w:hAnsi="Garamond"/>
          <w:lang w:eastAsia="en-US"/>
        </w:rPr>
        <w:t xml:space="preserve">peaks. By 3000 years ago a </w:t>
      </w:r>
      <w:r w:rsidR="0056101B">
        <w:rPr>
          <w:rFonts w:ascii="Garamond" w:eastAsia="Calibri" w:hAnsi="Garamond"/>
          <w:lang w:eastAsia="en-US"/>
        </w:rPr>
        <w:t>linear pathway</w:t>
      </w:r>
      <w:r w:rsidR="005729EE">
        <w:rPr>
          <w:rFonts w:ascii="Garamond" w:eastAsia="Calibri" w:hAnsi="Garamond"/>
          <w:lang w:eastAsia="en-US"/>
        </w:rPr>
        <w:t>,</w:t>
      </w:r>
      <w:r w:rsidR="0056101B">
        <w:rPr>
          <w:rFonts w:ascii="Garamond" w:eastAsia="Calibri" w:hAnsi="Garamond"/>
          <w:lang w:eastAsia="en-US"/>
        </w:rPr>
        <w:t xml:space="preserve"> and perhaps </w:t>
      </w:r>
      <w:r w:rsidR="00595986">
        <w:rPr>
          <w:rFonts w:ascii="Garamond" w:eastAsia="Calibri" w:hAnsi="Garamond"/>
          <w:lang w:eastAsia="en-US"/>
        </w:rPr>
        <w:t>two small enclosures</w:t>
      </w:r>
      <w:r w:rsidR="00DD68B8">
        <w:rPr>
          <w:rFonts w:ascii="Garamond" w:eastAsia="Calibri" w:hAnsi="Garamond"/>
          <w:lang w:eastAsia="en-US"/>
        </w:rPr>
        <w:t xml:space="preserve"> (Fig 8)</w:t>
      </w:r>
      <w:r w:rsidR="005729EE">
        <w:rPr>
          <w:rFonts w:ascii="Garamond" w:eastAsia="Calibri" w:hAnsi="Garamond"/>
          <w:lang w:eastAsia="en-US"/>
        </w:rPr>
        <w:t>,</w:t>
      </w:r>
      <w:r w:rsidR="00595986">
        <w:rPr>
          <w:rFonts w:ascii="Garamond" w:eastAsia="Calibri" w:hAnsi="Garamond"/>
          <w:lang w:eastAsia="en-US"/>
        </w:rPr>
        <w:t xml:space="preserve"> w</w:t>
      </w:r>
      <w:r w:rsidR="005729EE">
        <w:rPr>
          <w:rFonts w:ascii="Garamond" w:eastAsia="Calibri" w:hAnsi="Garamond"/>
          <w:lang w:eastAsia="en-US"/>
        </w:rPr>
        <w:t>as</w:t>
      </w:r>
      <w:r w:rsidR="00595986">
        <w:rPr>
          <w:rFonts w:ascii="Garamond" w:eastAsia="Calibri" w:hAnsi="Garamond"/>
          <w:lang w:eastAsia="en-US"/>
        </w:rPr>
        <w:t xml:space="preserve"> </w:t>
      </w:r>
      <w:r w:rsidR="00A72AE8">
        <w:rPr>
          <w:rFonts w:ascii="Garamond" w:eastAsia="Calibri" w:hAnsi="Garamond"/>
          <w:lang w:eastAsia="en-US"/>
        </w:rPr>
        <w:t>constructed</w:t>
      </w:r>
      <w:r w:rsidR="00DD68B8">
        <w:rPr>
          <w:rFonts w:ascii="Garamond" w:eastAsia="Calibri" w:hAnsi="Garamond"/>
          <w:lang w:eastAsia="en-US"/>
        </w:rPr>
        <w:t>.</w:t>
      </w:r>
      <w:r w:rsidR="0016154B">
        <w:rPr>
          <w:rFonts w:ascii="Garamond" w:eastAsia="Calibri" w:hAnsi="Garamond"/>
          <w:lang w:eastAsia="en-US"/>
        </w:rPr>
        <w:t xml:space="preserve"> </w:t>
      </w:r>
      <w:r w:rsidR="00DD68B8">
        <w:rPr>
          <w:rFonts w:ascii="Garamond" w:eastAsia="Calibri" w:hAnsi="Garamond"/>
          <w:lang w:eastAsia="en-US"/>
        </w:rPr>
        <w:t>F</w:t>
      </w:r>
      <w:r w:rsidR="0016154B">
        <w:rPr>
          <w:rFonts w:ascii="Garamond" w:eastAsia="Calibri" w:hAnsi="Garamond"/>
          <w:lang w:eastAsia="en-US"/>
        </w:rPr>
        <w:t xml:space="preserve">rom a phenomenological perspective </w:t>
      </w:r>
      <w:r w:rsidR="00DD68B8">
        <w:rPr>
          <w:rFonts w:ascii="Garamond" w:eastAsia="Calibri" w:hAnsi="Garamond"/>
          <w:lang w:eastAsia="en-US"/>
        </w:rPr>
        <w:t xml:space="preserve">this </w:t>
      </w:r>
      <w:r w:rsidR="00554712">
        <w:rPr>
          <w:rFonts w:ascii="Garamond" w:eastAsia="Calibri" w:hAnsi="Garamond"/>
          <w:lang w:eastAsia="en-US"/>
        </w:rPr>
        <w:t>would have formalised</w:t>
      </w:r>
      <w:r w:rsidR="00A72AE8">
        <w:rPr>
          <w:rFonts w:ascii="Garamond" w:eastAsia="Calibri" w:hAnsi="Garamond"/>
          <w:lang w:eastAsia="en-US"/>
        </w:rPr>
        <w:t xml:space="preserve"> </w:t>
      </w:r>
      <w:r w:rsidR="002D23A0">
        <w:rPr>
          <w:rFonts w:ascii="Garamond" w:eastAsia="Calibri" w:hAnsi="Garamond"/>
          <w:lang w:eastAsia="en-US"/>
        </w:rPr>
        <w:t>a journey along the hills linking</w:t>
      </w:r>
      <w:r w:rsidR="005729EE">
        <w:rPr>
          <w:rFonts w:ascii="Garamond" w:eastAsia="Calibri" w:hAnsi="Garamond"/>
          <w:lang w:eastAsia="en-US"/>
        </w:rPr>
        <w:t xml:space="preserve"> people with </w:t>
      </w:r>
      <w:r w:rsidR="00EB6AFD">
        <w:rPr>
          <w:rFonts w:ascii="Garamond" w:eastAsia="Calibri" w:hAnsi="Garamond"/>
          <w:lang w:eastAsia="en-US"/>
        </w:rPr>
        <w:t xml:space="preserve">significant nodes, and in the process (re)creating </w:t>
      </w:r>
      <w:r w:rsidR="004F490E">
        <w:rPr>
          <w:rFonts w:ascii="Garamond" w:eastAsia="Calibri" w:hAnsi="Garamond"/>
          <w:lang w:eastAsia="en-US"/>
        </w:rPr>
        <w:t>narratives</w:t>
      </w:r>
      <w:r w:rsidR="00495EFE">
        <w:rPr>
          <w:rFonts w:ascii="Garamond" w:eastAsia="Calibri" w:hAnsi="Garamond"/>
          <w:lang w:eastAsia="en-US"/>
        </w:rPr>
        <w:t>, memories and experiences.</w:t>
      </w:r>
      <w:r w:rsidR="00AD5C4E">
        <w:rPr>
          <w:rFonts w:ascii="Garamond" w:eastAsia="Calibri" w:hAnsi="Garamond"/>
          <w:lang w:eastAsia="en-US"/>
        </w:rPr>
        <w:t xml:space="preserve"> A few centuries later, people may have </w:t>
      </w:r>
      <w:r w:rsidR="0017030C">
        <w:rPr>
          <w:rFonts w:ascii="Garamond" w:eastAsia="Calibri" w:hAnsi="Garamond"/>
          <w:lang w:eastAsia="en-US"/>
        </w:rPr>
        <w:t xml:space="preserve">occupied </w:t>
      </w:r>
      <w:r w:rsidR="00A967F8">
        <w:rPr>
          <w:rFonts w:ascii="Garamond" w:eastAsia="Calibri" w:hAnsi="Garamond"/>
          <w:lang w:eastAsia="en-US"/>
        </w:rPr>
        <w:t>two enclosures</w:t>
      </w:r>
      <w:r w:rsidR="0017030C">
        <w:rPr>
          <w:rFonts w:ascii="Garamond" w:eastAsia="Calibri" w:hAnsi="Garamond"/>
          <w:lang w:eastAsia="en-US"/>
        </w:rPr>
        <w:t xml:space="preserve"> in the hills</w:t>
      </w:r>
      <w:r w:rsidR="00A967F8">
        <w:rPr>
          <w:rFonts w:ascii="Garamond" w:eastAsia="Calibri" w:hAnsi="Garamond"/>
          <w:lang w:eastAsia="en-US"/>
        </w:rPr>
        <w:t>. This was the first (and only</w:t>
      </w:r>
      <w:r w:rsidR="006B3241">
        <w:rPr>
          <w:rFonts w:ascii="Garamond" w:eastAsia="Calibri" w:hAnsi="Garamond"/>
          <w:lang w:eastAsia="en-US"/>
        </w:rPr>
        <w:t>)</w:t>
      </w:r>
      <w:r w:rsidR="00A967F8">
        <w:rPr>
          <w:rFonts w:ascii="Garamond" w:eastAsia="Calibri" w:hAnsi="Garamond"/>
          <w:lang w:eastAsia="en-US"/>
        </w:rPr>
        <w:t xml:space="preserve"> time</w:t>
      </w:r>
      <w:r w:rsidR="003C64DA">
        <w:rPr>
          <w:rFonts w:ascii="Garamond" w:eastAsia="Calibri" w:hAnsi="Garamond"/>
          <w:lang w:eastAsia="en-US"/>
        </w:rPr>
        <w:t>, when the Malvern’s were ac</w:t>
      </w:r>
      <w:r w:rsidR="00AD460C">
        <w:rPr>
          <w:rFonts w:ascii="Garamond" w:eastAsia="Calibri" w:hAnsi="Garamond"/>
          <w:lang w:eastAsia="en-US"/>
        </w:rPr>
        <w:t xml:space="preserve">tually </w:t>
      </w:r>
      <w:r w:rsidR="007F73C9">
        <w:rPr>
          <w:rFonts w:ascii="Garamond" w:eastAsia="Calibri" w:hAnsi="Garamond"/>
          <w:lang w:eastAsia="en-US"/>
        </w:rPr>
        <w:t>inhabited</w:t>
      </w:r>
      <w:r w:rsidR="00AD460C">
        <w:rPr>
          <w:rFonts w:ascii="Garamond" w:eastAsia="Calibri" w:hAnsi="Garamond"/>
          <w:lang w:eastAsia="en-US"/>
        </w:rPr>
        <w:t xml:space="preserve">, but even then these occupations may have been of a special kind </w:t>
      </w:r>
      <w:r w:rsidR="00BD38E8">
        <w:rPr>
          <w:rFonts w:ascii="Garamond" w:eastAsia="Calibri" w:hAnsi="Garamond"/>
          <w:lang w:eastAsia="en-US"/>
        </w:rPr>
        <w:t xml:space="preserve">and in the case of British Camp, </w:t>
      </w:r>
      <w:r w:rsidR="00AB4091">
        <w:rPr>
          <w:rFonts w:ascii="Garamond" w:eastAsia="Calibri" w:hAnsi="Garamond"/>
          <w:lang w:eastAsia="en-US"/>
        </w:rPr>
        <w:t xml:space="preserve">the site of </w:t>
      </w:r>
      <w:r w:rsidR="00BD38E8">
        <w:rPr>
          <w:rFonts w:ascii="Garamond" w:eastAsia="Calibri" w:hAnsi="Garamond"/>
          <w:lang w:eastAsia="en-US"/>
        </w:rPr>
        <w:t xml:space="preserve">a seasonal </w:t>
      </w:r>
      <w:r w:rsidR="00AB4091">
        <w:rPr>
          <w:rFonts w:ascii="Garamond" w:eastAsia="Calibri" w:hAnsi="Garamond"/>
          <w:lang w:eastAsia="en-US"/>
        </w:rPr>
        <w:t>gathering in the sacred hills.</w:t>
      </w:r>
    </w:p>
    <w:p w14:paraId="76B005DE" w14:textId="79438187" w:rsidR="007B5F01" w:rsidRDefault="005E008A" w:rsidP="0020799C">
      <w:pPr>
        <w:spacing w:after="120"/>
        <w:jc w:val="both"/>
        <w:rPr>
          <w:rFonts w:ascii="Garamond" w:eastAsia="Calibri" w:hAnsi="Garamond"/>
          <w:lang w:eastAsia="en-US"/>
        </w:rPr>
      </w:pPr>
      <w:r>
        <w:rPr>
          <w:rFonts w:ascii="Garamond" w:eastAsia="Calibri" w:hAnsi="Garamond"/>
          <w:lang w:eastAsia="en-US"/>
        </w:rPr>
        <w:t>The</w:t>
      </w:r>
      <w:r w:rsidR="007B5F01">
        <w:rPr>
          <w:rFonts w:ascii="Garamond" w:eastAsia="Calibri" w:hAnsi="Garamond"/>
          <w:lang w:eastAsia="en-US"/>
        </w:rPr>
        <w:t xml:space="preserve"> medieval period </w:t>
      </w:r>
      <w:r>
        <w:rPr>
          <w:rFonts w:ascii="Garamond" w:eastAsia="Calibri" w:hAnsi="Garamond"/>
          <w:lang w:eastAsia="en-US"/>
        </w:rPr>
        <w:t>saw a retreat from the hilltops</w:t>
      </w:r>
      <w:r w:rsidR="009B79F4">
        <w:rPr>
          <w:rFonts w:ascii="Garamond" w:eastAsia="Calibri" w:hAnsi="Garamond"/>
          <w:lang w:eastAsia="en-US"/>
        </w:rPr>
        <w:t>, which became des</w:t>
      </w:r>
      <w:r w:rsidR="00F52816">
        <w:rPr>
          <w:rFonts w:ascii="Garamond" w:eastAsia="Calibri" w:hAnsi="Garamond"/>
          <w:lang w:eastAsia="en-US"/>
        </w:rPr>
        <w:t>e</w:t>
      </w:r>
      <w:r w:rsidR="009B79F4">
        <w:rPr>
          <w:rFonts w:ascii="Garamond" w:eastAsia="Calibri" w:hAnsi="Garamond"/>
          <w:lang w:eastAsia="en-US"/>
        </w:rPr>
        <w:t>rted</w:t>
      </w:r>
      <w:r w:rsidR="00215FC4">
        <w:rPr>
          <w:rFonts w:ascii="Garamond" w:eastAsia="Calibri" w:hAnsi="Garamond"/>
          <w:lang w:eastAsia="en-US"/>
        </w:rPr>
        <w:t>, but the establishment of a new type of sacred</w:t>
      </w:r>
      <w:r w:rsidR="00A5337F">
        <w:rPr>
          <w:rFonts w:ascii="Garamond" w:eastAsia="Calibri" w:hAnsi="Garamond"/>
          <w:lang w:eastAsia="en-US"/>
        </w:rPr>
        <w:t xml:space="preserve"> landscape</w:t>
      </w:r>
      <w:r w:rsidR="00215FC4">
        <w:rPr>
          <w:rFonts w:ascii="Garamond" w:eastAsia="Calibri" w:hAnsi="Garamond"/>
          <w:lang w:eastAsia="en-US"/>
        </w:rPr>
        <w:t xml:space="preserve">, which was strongly associated with </w:t>
      </w:r>
      <w:r w:rsidR="00A5337F">
        <w:rPr>
          <w:rFonts w:ascii="Garamond" w:eastAsia="Calibri" w:hAnsi="Garamond"/>
          <w:lang w:eastAsia="en-US"/>
        </w:rPr>
        <w:t>holy wells and healing waters</w:t>
      </w:r>
      <w:r w:rsidR="009B79F4">
        <w:rPr>
          <w:rFonts w:ascii="Garamond" w:eastAsia="Calibri" w:hAnsi="Garamond"/>
          <w:lang w:eastAsia="en-US"/>
        </w:rPr>
        <w:t>.</w:t>
      </w:r>
      <w:r w:rsidR="00F52816">
        <w:rPr>
          <w:rFonts w:ascii="Garamond" w:eastAsia="Calibri" w:hAnsi="Garamond"/>
          <w:lang w:eastAsia="en-US"/>
        </w:rPr>
        <w:t xml:space="preserve"> The Enlightenment brought </w:t>
      </w:r>
      <w:r w:rsidR="00693655">
        <w:rPr>
          <w:rFonts w:ascii="Garamond" w:eastAsia="Calibri" w:hAnsi="Garamond"/>
          <w:lang w:eastAsia="en-US"/>
        </w:rPr>
        <w:t xml:space="preserve">secular explanations for the water cures and led to </w:t>
      </w:r>
      <w:r w:rsidR="001E5BA2">
        <w:rPr>
          <w:rFonts w:ascii="Garamond" w:eastAsia="Calibri" w:hAnsi="Garamond"/>
          <w:lang w:eastAsia="en-US"/>
        </w:rPr>
        <w:t xml:space="preserve">development of the spas, where the wealthy could </w:t>
      </w:r>
      <w:r w:rsidR="00023B5C">
        <w:rPr>
          <w:rFonts w:ascii="Garamond" w:eastAsia="Calibri" w:hAnsi="Garamond"/>
          <w:lang w:eastAsia="en-US"/>
        </w:rPr>
        <w:t xml:space="preserve">bathe, but throughout this period the rich folkloric tradition suggests that </w:t>
      </w:r>
      <w:r w:rsidR="00DB2DDB">
        <w:rPr>
          <w:rFonts w:ascii="Garamond" w:eastAsia="Calibri" w:hAnsi="Garamond"/>
          <w:lang w:eastAsia="en-US"/>
        </w:rPr>
        <w:t xml:space="preserve">rural people continued to hold their beliefs about non-human </w:t>
      </w:r>
      <w:r w:rsidR="00CD53B6">
        <w:rPr>
          <w:rFonts w:ascii="Garamond" w:eastAsia="Calibri" w:hAnsi="Garamond"/>
          <w:lang w:eastAsia="en-US"/>
        </w:rPr>
        <w:t>inhabitants who inhabited the rock</w:t>
      </w:r>
      <w:r w:rsidR="00F92365">
        <w:rPr>
          <w:rFonts w:ascii="Garamond" w:eastAsia="Calibri" w:hAnsi="Garamond"/>
          <w:lang w:eastAsia="en-US"/>
        </w:rPr>
        <w:t>s</w:t>
      </w:r>
      <w:r w:rsidR="00CD53B6">
        <w:rPr>
          <w:rFonts w:ascii="Garamond" w:eastAsia="Calibri" w:hAnsi="Garamond"/>
          <w:lang w:eastAsia="en-US"/>
        </w:rPr>
        <w:t>, trees and waters of the hills</w:t>
      </w:r>
      <w:r w:rsidR="00D74982">
        <w:rPr>
          <w:rFonts w:ascii="Garamond" w:eastAsia="Calibri" w:hAnsi="Garamond"/>
          <w:lang w:eastAsia="en-US"/>
        </w:rPr>
        <w:t xml:space="preserve"> </w:t>
      </w:r>
      <w:r w:rsidR="00CD53B6">
        <w:rPr>
          <w:rFonts w:ascii="Garamond" w:eastAsia="Calibri" w:hAnsi="Garamond"/>
          <w:lang w:eastAsia="en-US"/>
        </w:rPr>
        <w:t xml:space="preserve">and adjacent areas. </w:t>
      </w:r>
      <w:r w:rsidR="00D74982">
        <w:rPr>
          <w:rFonts w:ascii="Garamond" w:eastAsia="Calibri" w:hAnsi="Garamond"/>
          <w:lang w:eastAsia="en-US"/>
        </w:rPr>
        <w:t>These</w:t>
      </w:r>
      <w:r w:rsidR="000C1C8A">
        <w:rPr>
          <w:rFonts w:ascii="Garamond" w:eastAsia="Calibri" w:hAnsi="Garamond"/>
          <w:lang w:eastAsia="en-US"/>
        </w:rPr>
        <w:t xml:space="preserve"> non-human</w:t>
      </w:r>
      <w:r w:rsidR="00D74982">
        <w:rPr>
          <w:rFonts w:ascii="Garamond" w:eastAsia="Calibri" w:hAnsi="Garamond"/>
          <w:lang w:eastAsia="en-US"/>
        </w:rPr>
        <w:t xml:space="preserve"> encounters have continued</w:t>
      </w:r>
      <w:r w:rsidR="00615ADC">
        <w:rPr>
          <w:rFonts w:ascii="Garamond" w:eastAsia="Calibri" w:hAnsi="Garamond"/>
          <w:lang w:eastAsia="en-US"/>
        </w:rPr>
        <w:t xml:space="preserve"> albeit in transformed ways, and perhaps run in tandem with </w:t>
      </w:r>
      <w:r w:rsidR="00C61C2C">
        <w:rPr>
          <w:rFonts w:ascii="Garamond" w:eastAsia="Calibri" w:hAnsi="Garamond"/>
          <w:lang w:eastAsia="en-US"/>
        </w:rPr>
        <w:t xml:space="preserve">a resurgence in pagan beliefs and </w:t>
      </w:r>
      <w:r w:rsidR="00615ADC">
        <w:rPr>
          <w:rFonts w:ascii="Garamond" w:eastAsia="Calibri" w:hAnsi="Garamond"/>
          <w:lang w:eastAsia="en-US"/>
        </w:rPr>
        <w:t xml:space="preserve">current </w:t>
      </w:r>
      <w:r w:rsidR="00C61C2C">
        <w:rPr>
          <w:rFonts w:ascii="Garamond" w:eastAsia="Calibri" w:hAnsi="Garamond"/>
          <w:lang w:eastAsia="en-US"/>
        </w:rPr>
        <w:t>envir</w:t>
      </w:r>
      <w:r w:rsidR="000C1C8A">
        <w:rPr>
          <w:rFonts w:ascii="Garamond" w:eastAsia="Calibri" w:hAnsi="Garamond"/>
          <w:lang w:eastAsia="en-US"/>
        </w:rPr>
        <w:t xml:space="preserve">onmental </w:t>
      </w:r>
      <w:r w:rsidR="00615ADC">
        <w:rPr>
          <w:rFonts w:ascii="Garamond" w:eastAsia="Calibri" w:hAnsi="Garamond"/>
          <w:lang w:eastAsia="en-US"/>
        </w:rPr>
        <w:t>concerns</w:t>
      </w:r>
      <w:r w:rsidR="000C1C8A">
        <w:rPr>
          <w:rFonts w:ascii="Garamond" w:eastAsia="Calibri" w:hAnsi="Garamond"/>
          <w:lang w:eastAsia="en-US"/>
        </w:rPr>
        <w:t>.</w:t>
      </w:r>
      <w:r w:rsidR="00615ADC">
        <w:rPr>
          <w:rFonts w:ascii="Garamond" w:eastAsia="Calibri" w:hAnsi="Garamond"/>
          <w:lang w:eastAsia="en-US"/>
        </w:rPr>
        <w:t xml:space="preserve"> </w:t>
      </w:r>
    </w:p>
    <w:p w14:paraId="0121B3C5" w14:textId="19D0F511" w:rsidR="00233FB2" w:rsidRPr="00983E2B" w:rsidRDefault="00F57895" w:rsidP="0020799C">
      <w:pPr>
        <w:spacing w:after="120"/>
        <w:jc w:val="both"/>
        <w:rPr>
          <w:rFonts w:ascii="Garamond" w:eastAsia="Calibri" w:hAnsi="Garamond"/>
          <w:highlight w:val="yellow"/>
          <w:lang w:eastAsia="en-US"/>
        </w:rPr>
      </w:pPr>
      <w:r w:rsidRPr="00F57895">
        <w:rPr>
          <w:rFonts w:ascii="Garamond" w:eastAsia="Calibri" w:hAnsi="Garamond"/>
          <w:lang w:eastAsia="en-US"/>
        </w:rPr>
        <w:t xml:space="preserve">From this study it is clear that the nature of interactions have involved contrasting responses and focal points </w:t>
      </w:r>
      <w:r w:rsidR="000E60A2">
        <w:rPr>
          <w:rFonts w:ascii="Garamond" w:eastAsia="Calibri" w:hAnsi="Garamond"/>
          <w:lang w:eastAsia="en-US"/>
        </w:rPr>
        <w:t xml:space="preserve">on and around the hills </w:t>
      </w:r>
      <w:r w:rsidRPr="00F57895">
        <w:rPr>
          <w:rFonts w:ascii="Garamond" w:eastAsia="Calibri" w:hAnsi="Garamond"/>
          <w:lang w:eastAsia="en-US"/>
        </w:rPr>
        <w:t>over time. Sometimes, these entanglements were more organised and perhaps had a stronger Durkheimian element to them, at others they were more individualistic and ultimately numinous for those who experienced them.</w:t>
      </w:r>
      <w:r w:rsidR="000E60A2">
        <w:rPr>
          <w:rFonts w:ascii="Garamond" w:eastAsia="Calibri" w:hAnsi="Garamond"/>
          <w:lang w:eastAsia="en-US"/>
        </w:rPr>
        <w:t xml:space="preserve"> T</w:t>
      </w:r>
      <w:r w:rsidR="003C2305">
        <w:rPr>
          <w:rFonts w:ascii="Garamond" w:eastAsia="Calibri" w:hAnsi="Garamond"/>
          <w:lang w:eastAsia="en-US"/>
        </w:rPr>
        <w:t>h</w:t>
      </w:r>
      <w:r w:rsidR="000E60A2">
        <w:rPr>
          <w:rFonts w:ascii="Garamond" w:eastAsia="Calibri" w:hAnsi="Garamond"/>
          <w:lang w:eastAsia="en-US"/>
        </w:rPr>
        <w:t xml:space="preserve">e </w:t>
      </w:r>
      <w:r w:rsidR="00DB4C3E">
        <w:rPr>
          <w:rFonts w:ascii="Garamond" w:eastAsia="Calibri" w:hAnsi="Garamond"/>
          <w:lang w:eastAsia="en-US"/>
        </w:rPr>
        <w:t>shifting</w:t>
      </w:r>
      <w:r w:rsidR="000E60A2">
        <w:rPr>
          <w:rFonts w:ascii="Garamond" w:eastAsia="Calibri" w:hAnsi="Garamond"/>
          <w:lang w:eastAsia="en-US"/>
        </w:rPr>
        <w:t xml:space="preserve"> </w:t>
      </w:r>
      <w:r w:rsidR="002D2359">
        <w:rPr>
          <w:rFonts w:ascii="Garamond" w:eastAsia="Calibri" w:hAnsi="Garamond"/>
          <w:lang w:eastAsia="en-US"/>
        </w:rPr>
        <w:t xml:space="preserve">character of </w:t>
      </w:r>
      <w:r w:rsidR="003B2C73">
        <w:rPr>
          <w:rFonts w:ascii="Garamond" w:eastAsia="Calibri" w:hAnsi="Garamond"/>
          <w:lang w:eastAsia="en-US"/>
        </w:rPr>
        <w:t>entanglements with the</w:t>
      </w:r>
      <w:r w:rsidR="002D2359">
        <w:rPr>
          <w:rFonts w:ascii="Garamond" w:eastAsia="Calibri" w:hAnsi="Garamond"/>
          <w:lang w:eastAsia="en-US"/>
        </w:rPr>
        <w:t xml:space="preserve"> </w:t>
      </w:r>
      <w:r w:rsidR="00C25FFB">
        <w:rPr>
          <w:rFonts w:ascii="Garamond" w:eastAsia="Calibri" w:hAnsi="Garamond"/>
          <w:lang w:eastAsia="en-US"/>
        </w:rPr>
        <w:t>hills is perhaps not surprising</w:t>
      </w:r>
      <w:r w:rsidR="00795687">
        <w:rPr>
          <w:rFonts w:ascii="Garamond" w:eastAsia="Calibri" w:hAnsi="Garamond"/>
          <w:lang w:eastAsia="en-US"/>
        </w:rPr>
        <w:t>,</w:t>
      </w:r>
      <w:r w:rsidR="00C25FFB">
        <w:rPr>
          <w:rFonts w:ascii="Garamond" w:eastAsia="Calibri" w:hAnsi="Garamond"/>
          <w:lang w:eastAsia="en-US"/>
        </w:rPr>
        <w:t xml:space="preserve"> for as </w:t>
      </w:r>
      <w:r w:rsidR="00C25FFB" w:rsidRPr="00C25FFB">
        <w:rPr>
          <w:rFonts w:ascii="Garamond" w:eastAsia="Calibri" w:hAnsi="Garamond"/>
          <w:lang w:eastAsia="en-US"/>
        </w:rPr>
        <w:t>Bernbaum</w:t>
      </w:r>
      <w:r w:rsidR="00C25FFB">
        <w:rPr>
          <w:rFonts w:ascii="Garamond" w:eastAsia="Calibri" w:hAnsi="Garamond"/>
          <w:lang w:eastAsia="en-US"/>
        </w:rPr>
        <w:t xml:space="preserve"> has pointed out</w:t>
      </w:r>
      <w:r w:rsidR="00745246">
        <w:rPr>
          <w:rFonts w:ascii="Garamond" w:eastAsia="Calibri" w:hAnsi="Garamond"/>
          <w:lang w:eastAsia="en-US"/>
        </w:rPr>
        <w:t xml:space="preserve">, </w:t>
      </w:r>
      <w:r w:rsidR="007D7B84">
        <w:rPr>
          <w:rFonts w:ascii="Garamond" w:eastAsia="Calibri" w:hAnsi="Garamond"/>
          <w:lang w:eastAsia="en-US"/>
        </w:rPr>
        <w:t xml:space="preserve">ideas of the </w:t>
      </w:r>
      <w:r w:rsidR="00DB4C3E">
        <w:rPr>
          <w:rFonts w:ascii="Garamond" w:eastAsia="Calibri" w:hAnsi="Garamond"/>
          <w:lang w:eastAsia="en-US"/>
        </w:rPr>
        <w:t>sacred</w:t>
      </w:r>
      <w:r w:rsidR="007D7B84">
        <w:rPr>
          <w:rFonts w:ascii="Garamond" w:eastAsia="Calibri" w:hAnsi="Garamond"/>
          <w:lang w:eastAsia="en-US"/>
        </w:rPr>
        <w:t xml:space="preserve"> develop and</w:t>
      </w:r>
      <w:r w:rsidR="00DB4C3E">
        <w:rPr>
          <w:rFonts w:ascii="Garamond" w:eastAsia="Calibri" w:hAnsi="Garamond"/>
          <w:lang w:eastAsia="en-US"/>
        </w:rPr>
        <w:t xml:space="preserve"> change</w:t>
      </w:r>
      <w:r w:rsidR="0095000F">
        <w:rPr>
          <w:rFonts w:ascii="Garamond" w:eastAsia="Calibri" w:hAnsi="Garamond"/>
          <w:lang w:eastAsia="en-US"/>
        </w:rPr>
        <w:t>, and new views</w:t>
      </w:r>
      <w:r w:rsidR="00F0683B">
        <w:rPr>
          <w:rFonts w:ascii="Garamond" w:eastAsia="Calibri" w:hAnsi="Garamond"/>
          <w:lang w:eastAsia="en-US"/>
        </w:rPr>
        <w:t xml:space="preserve"> may revitalise </w:t>
      </w:r>
      <w:r w:rsidR="002162FD">
        <w:rPr>
          <w:rFonts w:ascii="Garamond" w:eastAsia="Calibri" w:hAnsi="Garamond"/>
          <w:lang w:eastAsia="en-US"/>
        </w:rPr>
        <w:t xml:space="preserve">awareness of </w:t>
      </w:r>
      <w:r w:rsidR="00084036">
        <w:rPr>
          <w:rFonts w:ascii="Garamond" w:eastAsia="Calibri" w:hAnsi="Garamond"/>
          <w:lang w:eastAsia="en-US"/>
        </w:rPr>
        <w:t xml:space="preserve">their inherent </w:t>
      </w:r>
      <w:r w:rsidR="002162FD">
        <w:rPr>
          <w:rFonts w:ascii="Garamond" w:eastAsia="Calibri" w:hAnsi="Garamond"/>
          <w:lang w:eastAsia="en-US"/>
        </w:rPr>
        <w:t>qualities</w:t>
      </w:r>
      <w:r w:rsidR="00A511A1">
        <w:rPr>
          <w:rFonts w:ascii="Garamond" w:eastAsia="Calibri" w:hAnsi="Garamond"/>
          <w:lang w:eastAsia="en-US"/>
        </w:rPr>
        <w:t>.</w:t>
      </w:r>
      <w:r w:rsidR="001A3DFB">
        <w:rPr>
          <w:rStyle w:val="FootnoteReference"/>
          <w:rFonts w:ascii="Garamond" w:eastAsia="Calibri" w:hAnsi="Garamond"/>
          <w:lang w:eastAsia="en-US"/>
        </w:rPr>
        <w:footnoteReference w:id="60"/>
      </w:r>
    </w:p>
    <w:p w14:paraId="5FCC2AF4" w14:textId="542C65FB" w:rsidR="007F4715" w:rsidRDefault="007F4715" w:rsidP="007F4715">
      <w:pPr>
        <w:spacing w:after="120"/>
        <w:jc w:val="both"/>
        <w:rPr>
          <w:rFonts w:ascii="Garamond" w:eastAsia="Calibri" w:hAnsi="Garamond"/>
          <w:lang w:eastAsia="en-US"/>
        </w:rPr>
      </w:pPr>
      <w:r w:rsidRPr="007C518E">
        <w:rPr>
          <w:rFonts w:ascii="Garamond" w:eastAsia="Calibri" w:hAnsi="Garamond"/>
          <w:lang w:eastAsia="en-US"/>
        </w:rPr>
        <w:t>The or</w:t>
      </w:r>
      <w:r w:rsidR="007C518E" w:rsidRPr="007C518E">
        <w:rPr>
          <w:rFonts w:ascii="Garamond" w:eastAsia="Calibri" w:hAnsi="Garamond"/>
          <w:lang w:eastAsia="en-US"/>
        </w:rPr>
        <w:t>igin of the</w:t>
      </w:r>
      <w:r w:rsidRPr="007C518E">
        <w:rPr>
          <w:rFonts w:ascii="Garamond" w:eastAsia="Calibri" w:hAnsi="Garamond"/>
          <w:lang w:eastAsia="en-US"/>
        </w:rPr>
        <w:t xml:space="preserve"> sacred</w:t>
      </w:r>
      <w:r w:rsidR="007C518E" w:rsidRPr="007C518E">
        <w:rPr>
          <w:rFonts w:ascii="Garamond" w:eastAsia="Calibri" w:hAnsi="Garamond"/>
          <w:lang w:eastAsia="en-US"/>
        </w:rPr>
        <w:t xml:space="preserve"> character of the hills</w:t>
      </w:r>
      <w:r w:rsidRPr="007C518E">
        <w:rPr>
          <w:rFonts w:ascii="Garamond" w:eastAsia="Calibri" w:hAnsi="Garamond"/>
          <w:lang w:eastAsia="en-US"/>
        </w:rPr>
        <w:t xml:space="preserve"> is the trickiest to answer</w:t>
      </w:r>
      <w:r w:rsidR="00DA7C80">
        <w:rPr>
          <w:rFonts w:ascii="Garamond" w:eastAsia="Calibri" w:hAnsi="Garamond"/>
          <w:lang w:eastAsia="en-US"/>
        </w:rPr>
        <w:t xml:space="preserve">, although </w:t>
      </w:r>
      <w:r w:rsidR="00B841DE">
        <w:rPr>
          <w:rFonts w:ascii="Garamond" w:eastAsia="Calibri" w:hAnsi="Garamond"/>
          <w:lang w:eastAsia="en-US"/>
        </w:rPr>
        <w:t xml:space="preserve">for the majority </w:t>
      </w:r>
      <w:r w:rsidR="00DA7C80">
        <w:rPr>
          <w:rFonts w:ascii="Garamond" w:eastAsia="Calibri" w:hAnsi="Garamond"/>
          <w:lang w:eastAsia="en-US"/>
        </w:rPr>
        <w:t>of human</w:t>
      </w:r>
      <w:r w:rsidR="00B841DE">
        <w:rPr>
          <w:rFonts w:ascii="Garamond" w:eastAsia="Calibri" w:hAnsi="Garamond"/>
          <w:lang w:eastAsia="en-US"/>
        </w:rPr>
        <w:t>ity</w:t>
      </w:r>
      <w:r w:rsidR="00DA7C80">
        <w:rPr>
          <w:rFonts w:ascii="Garamond" w:eastAsia="Calibri" w:hAnsi="Garamond"/>
          <w:lang w:eastAsia="en-US"/>
        </w:rPr>
        <w:t xml:space="preserve"> it would</w:t>
      </w:r>
      <w:r w:rsidR="00C55A71">
        <w:rPr>
          <w:rFonts w:ascii="Garamond" w:eastAsia="Calibri" w:hAnsi="Garamond"/>
          <w:lang w:eastAsia="en-US"/>
        </w:rPr>
        <w:t xml:space="preserve"> not</w:t>
      </w:r>
      <w:r w:rsidRPr="00C55A71">
        <w:rPr>
          <w:rFonts w:ascii="Garamond" w:eastAsia="Calibri" w:hAnsi="Garamond"/>
          <w:lang w:eastAsia="en-US"/>
        </w:rPr>
        <w:t xml:space="preserve"> have</w:t>
      </w:r>
      <w:r w:rsidR="00C55A71" w:rsidRPr="00C55A71">
        <w:rPr>
          <w:rFonts w:ascii="Garamond" w:eastAsia="Calibri" w:hAnsi="Garamond"/>
          <w:lang w:eastAsia="en-US"/>
        </w:rPr>
        <w:t xml:space="preserve"> been</w:t>
      </w:r>
      <w:r w:rsidR="001457B8">
        <w:rPr>
          <w:rFonts w:ascii="Garamond" w:eastAsia="Calibri" w:hAnsi="Garamond"/>
          <w:lang w:eastAsia="en-US"/>
        </w:rPr>
        <w:t xml:space="preserve">. </w:t>
      </w:r>
      <w:r w:rsidR="0057560F">
        <w:rPr>
          <w:rFonts w:ascii="Garamond" w:eastAsia="Calibri" w:hAnsi="Garamond"/>
          <w:lang w:eastAsia="en-US"/>
        </w:rPr>
        <w:t>As</w:t>
      </w:r>
      <w:r w:rsidR="002D34DC">
        <w:rPr>
          <w:rFonts w:ascii="Garamond" w:eastAsia="Calibri" w:hAnsi="Garamond"/>
          <w:lang w:eastAsia="en-US"/>
        </w:rPr>
        <w:t xml:space="preserve"> Marshal Sahlins</w:t>
      </w:r>
      <w:r w:rsidR="00D1052A">
        <w:rPr>
          <w:rStyle w:val="FootnoteReference"/>
          <w:rFonts w:ascii="Garamond" w:eastAsia="Calibri" w:hAnsi="Garamond"/>
          <w:lang w:eastAsia="en-US"/>
        </w:rPr>
        <w:footnoteReference w:id="61"/>
      </w:r>
      <w:r w:rsidR="002D34DC">
        <w:rPr>
          <w:rFonts w:ascii="Garamond" w:eastAsia="Calibri" w:hAnsi="Garamond"/>
          <w:lang w:eastAsia="en-US"/>
        </w:rPr>
        <w:t xml:space="preserve"> has </w:t>
      </w:r>
      <w:r w:rsidR="00AF20BC">
        <w:rPr>
          <w:rFonts w:ascii="Garamond" w:eastAsia="Calibri" w:hAnsi="Garamond"/>
          <w:lang w:eastAsia="en-US"/>
        </w:rPr>
        <w:t>argued</w:t>
      </w:r>
      <w:r w:rsidR="00134557">
        <w:rPr>
          <w:rFonts w:ascii="Garamond" w:eastAsia="Calibri" w:hAnsi="Garamond"/>
          <w:lang w:eastAsia="en-US"/>
        </w:rPr>
        <w:t xml:space="preserve">, </w:t>
      </w:r>
      <w:r w:rsidR="00780A9B">
        <w:rPr>
          <w:rFonts w:ascii="Garamond" w:eastAsia="Calibri" w:hAnsi="Garamond"/>
          <w:lang w:eastAsia="en-US"/>
        </w:rPr>
        <w:t>for most</w:t>
      </w:r>
      <w:r w:rsidR="009A4B78">
        <w:rPr>
          <w:rFonts w:ascii="Garamond" w:eastAsia="Calibri" w:hAnsi="Garamond"/>
          <w:lang w:eastAsia="en-US"/>
        </w:rPr>
        <w:t xml:space="preserve"> human history </w:t>
      </w:r>
      <w:r w:rsidR="009028DF">
        <w:rPr>
          <w:rFonts w:ascii="Garamond" w:eastAsia="Calibri" w:hAnsi="Garamond"/>
          <w:lang w:eastAsia="en-US"/>
        </w:rPr>
        <w:t>the greater number of people lived in an enchanted worl</w:t>
      </w:r>
      <w:r w:rsidR="000B0FE7">
        <w:rPr>
          <w:rFonts w:ascii="Garamond" w:eastAsia="Calibri" w:hAnsi="Garamond"/>
          <w:lang w:eastAsia="en-US"/>
        </w:rPr>
        <w:t>d</w:t>
      </w:r>
      <w:r w:rsidR="005F515F" w:rsidRPr="009028DF">
        <w:rPr>
          <w:rFonts w:ascii="Garamond" w:eastAsia="Calibri" w:hAnsi="Garamond"/>
          <w:lang w:eastAsia="en-US"/>
        </w:rPr>
        <w:t xml:space="preserve">, </w:t>
      </w:r>
      <w:r w:rsidR="00A32ED3" w:rsidRPr="009028DF">
        <w:rPr>
          <w:rFonts w:ascii="Garamond" w:eastAsia="Calibri" w:hAnsi="Garamond"/>
          <w:lang w:eastAsia="en-US"/>
        </w:rPr>
        <w:t xml:space="preserve">and we would </w:t>
      </w:r>
      <w:r w:rsidR="00F077FD" w:rsidRPr="009028DF">
        <w:rPr>
          <w:rFonts w:ascii="Garamond" w:eastAsia="Calibri" w:hAnsi="Garamond"/>
          <w:lang w:eastAsia="en-US"/>
        </w:rPr>
        <w:t xml:space="preserve">probably </w:t>
      </w:r>
      <w:r w:rsidR="00A32ED3" w:rsidRPr="009028DF">
        <w:rPr>
          <w:rFonts w:ascii="Garamond" w:eastAsia="Calibri" w:hAnsi="Garamond"/>
          <w:lang w:eastAsia="en-US"/>
        </w:rPr>
        <w:t xml:space="preserve">have </w:t>
      </w:r>
      <w:r w:rsidR="009B4135">
        <w:rPr>
          <w:rFonts w:ascii="Garamond" w:eastAsia="Calibri" w:hAnsi="Garamond"/>
          <w:lang w:eastAsia="en-US"/>
        </w:rPr>
        <w:t>known</w:t>
      </w:r>
      <w:r w:rsidR="00A32ED3" w:rsidRPr="009028DF">
        <w:rPr>
          <w:rFonts w:ascii="Garamond" w:eastAsia="Calibri" w:hAnsi="Garamond"/>
          <w:lang w:eastAsia="en-US"/>
        </w:rPr>
        <w:t xml:space="preserve"> the hills to be a thin </w:t>
      </w:r>
      <w:r w:rsidR="003D62FE" w:rsidRPr="009028DF">
        <w:rPr>
          <w:rFonts w:ascii="Garamond" w:eastAsia="Calibri" w:hAnsi="Garamond"/>
          <w:lang w:eastAsia="en-US"/>
        </w:rPr>
        <w:t>place, populated by non-humans</w:t>
      </w:r>
      <w:r w:rsidR="00C12FDC" w:rsidRPr="009028DF">
        <w:rPr>
          <w:rFonts w:ascii="Garamond" w:eastAsia="Calibri" w:hAnsi="Garamond"/>
          <w:lang w:eastAsia="en-US"/>
        </w:rPr>
        <w:t>.</w:t>
      </w:r>
      <w:r w:rsidRPr="009028DF">
        <w:rPr>
          <w:rFonts w:ascii="Garamond" w:eastAsia="Calibri" w:hAnsi="Garamond"/>
          <w:lang w:eastAsia="en-US"/>
        </w:rPr>
        <w:t xml:space="preserve"> </w:t>
      </w:r>
      <w:r w:rsidRPr="00D2626A">
        <w:rPr>
          <w:rFonts w:ascii="Garamond" w:eastAsia="Calibri" w:hAnsi="Garamond"/>
          <w:lang w:eastAsia="en-US"/>
        </w:rPr>
        <w:t xml:space="preserve">Perhaps for now it is </w:t>
      </w:r>
      <w:r w:rsidR="00DA7834">
        <w:rPr>
          <w:rFonts w:ascii="Garamond" w:eastAsia="Calibri" w:hAnsi="Garamond"/>
          <w:lang w:eastAsia="en-US"/>
        </w:rPr>
        <w:t>enough</w:t>
      </w:r>
      <w:r w:rsidRPr="00D2626A">
        <w:rPr>
          <w:rFonts w:ascii="Garamond" w:eastAsia="Calibri" w:hAnsi="Garamond"/>
          <w:lang w:eastAsia="en-US"/>
        </w:rPr>
        <w:t xml:space="preserve"> to acknowledge that Hills have their own character, </w:t>
      </w:r>
      <w:r w:rsidR="007C194D">
        <w:rPr>
          <w:rFonts w:ascii="Garamond" w:eastAsia="Calibri" w:hAnsi="Garamond"/>
          <w:lang w:eastAsia="en-US"/>
        </w:rPr>
        <w:t>and</w:t>
      </w:r>
      <w:r w:rsidRPr="00D2626A">
        <w:rPr>
          <w:rFonts w:ascii="Garamond" w:eastAsia="Calibri" w:hAnsi="Garamond"/>
          <w:lang w:eastAsia="en-US"/>
        </w:rPr>
        <w:t xml:space="preserve"> as Amy Whiteh</w:t>
      </w:r>
      <w:r w:rsidR="00550DFA">
        <w:rPr>
          <w:rFonts w:ascii="Garamond" w:eastAsia="Calibri" w:hAnsi="Garamond"/>
          <w:lang w:eastAsia="en-US"/>
        </w:rPr>
        <w:t>ead</w:t>
      </w:r>
      <w:r w:rsidR="00550DFA">
        <w:rPr>
          <w:rStyle w:val="FootnoteReference"/>
          <w:rFonts w:ascii="Garamond" w:eastAsia="Calibri" w:hAnsi="Garamond"/>
          <w:lang w:eastAsia="en-US"/>
        </w:rPr>
        <w:footnoteReference w:id="62"/>
      </w:r>
      <w:r w:rsidRPr="00D2626A">
        <w:rPr>
          <w:rFonts w:ascii="Garamond" w:eastAsia="Calibri" w:hAnsi="Garamond"/>
          <w:lang w:eastAsia="en-US"/>
        </w:rPr>
        <w:t xml:space="preserve"> has suggested acknowledge th</w:t>
      </w:r>
      <w:r w:rsidR="001C36E3">
        <w:rPr>
          <w:rFonts w:ascii="Garamond" w:eastAsia="Calibri" w:hAnsi="Garamond"/>
          <w:lang w:eastAsia="en-US"/>
        </w:rPr>
        <w:t>em</w:t>
      </w:r>
      <w:r w:rsidRPr="00D2626A">
        <w:rPr>
          <w:rFonts w:ascii="Garamond" w:eastAsia="Calibri" w:hAnsi="Garamond"/>
          <w:lang w:eastAsia="en-US"/>
        </w:rPr>
        <w:t xml:space="preserve"> a</w:t>
      </w:r>
      <w:r w:rsidR="001C36E3">
        <w:rPr>
          <w:rFonts w:ascii="Garamond" w:eastAsia="Calibri" w:hAnsi="Garamond"/>
          <w:lang w:eastAsia="en-US"/>
        </w:rPr>
        <w:t>s</w:t>
      </w:r>
      <w:r w:rsidRPr="00D2626A">
        <w:rPr>
          <w:rFonts w:ascii="Garamond" w:eastAsia="Calibri" w:hAnsi="Garamond"/>
          <w:lang w:eastAsia="en-US"/>
        </w:rPr>
        <w:t xml:space="preserve"> kin</w:t>
      </w:r>
      <w:r w:rsidR="00C97434">
        <w:rPr>
          <w:rFonts w:ascii="Garamond" w:eastAsia="Calibri" w:hAnsi="Garamond"/>
          <w:lang w:eastAsia="en-US"/>
        </w:rPr>
        <w:t>. For me, they are</w:t>
      </w:r>
      <w:r w:rsidR="00283E83">
        <w:rPr>
          <w:rFonts w:ascii="Garamond" w:eastAsia="Calibri" w:hAnsi="Garamond"/>
          <w:lang w:eastAsia="en-US"/>
        </w:rPr>
        <w:t xml:space="preserve"> </w:t>
      </w:r>
      <w:r w:rsidR="00040024">
        <w:rPr>
          <w:rFonts w:ascii="Garamond" w:eastAsia="Calibri" w:hAnsi="Garamond"/>
          <w:lang w:eastAsia="en-US"/>
        </w:rPr>
        <w:t>a</w:t>
      </w:r>
      <w:r w:rsidRPr="00283E83">
        <w:rPr>
          <w:rFonts w:ascii="Garamond" w:eastAsia="Calibri" w:hAnsi="Garamond"/>
          <w:lang w:eastAsia="en-US"/>
        </w:rPr>
        <w:t xml:space="preserve"> part of m</w:t>
      </w:r>
      <w:r w:rsidR="00735A63">
        <w:rPr>
          <w:rFonts w:ascii="Garamond" w:eastAsia="Calibri" w:hAnsi="Garamond"/>
          <w:lang w:eastAsia="en-US"/>
        </w:rPr>
        <w:t>y make</w:t>
      </w:r>
      <w:r w:rsidR="00C74B70">
        <w:rPr>
          <w:rFonts w:ascii="Garamond" w:eastAsia="Calibri" w:hAnsi="Garamond"/>
          <w:lang w:eastAsia="en-US"/>
        </w:rPr>
        <w:t>-</w:t>
      </w:r>
      <w:r w:rsidR="00735A63">
        <w:rPr>
          <w:rFonts w:ascii="Garamond" w:eastAsia="Calibri" w:hAnsi="Garamond"/>
          <w:lang w:eastAsia="en-US"/>
        </w:rPr>
        <w:t>up</w:t>
      </w:r>
      <w:r w:rsidR="00C74B70">
        <w:rPr>
          <w:rFonts w:ascii="Garamond" w:eastAsia="Calibri" w:hAnsi="Garamond"/>
          <w:lang w:eastAsia="en-US"/>
        </w:rPr>
        <w:t>. The drinking of the waters and eating of</w:t>
      </w:r>
      <w:r w:rsidR="00C022FF">
        <w:rPr>
          <w:rFonts w:ascii="Garamond" w:eastAsia="Calibri" w:hAnsi="Garamond"/>
          <w:lang w:eastAsia="en-US"/>
        </w:rPr>
        <w:t xml:space="preserve"> its</w:t>
      </w:r>
      <w:r w:rsidR="00C74B70">
        <w:rPr>
          <w:rFonts w:ascii="Garamond" w:eastAsia="Calibri" w:hAnsi="Garamond"/>
          <w:lang w:eastAsia="en-US"/>
        </w:rPr>
        <w:t xml:space="preserve"> </w:t>
      </w:r>
      <w:r w:rsidR="00C97E28">
        <w:rPr>
          <w:rFonts w:ascii="Garamond" w:eastAsia="Calibri" w:hAnsi="Garamond"/>
          <w:lang w:eastAsia="en-US"/>
        </w:rPr>
        <w:t xml:space="preserve">produce </w:t>
      </w:r>
      <w:r w:rsidR="00320FDD">
        <w:rPr>
          <w:rFonts w:ascii="Garamond" w:eastAsia="Calibri" w:hAnsi="Garamond"/>
          <w:lang w:eastAsia="en-US"/>
        </w:rPr>
        <w:t xml:space="preserve">for the first decades of my life means </w:t>
      </w:r>
      <w:r w:rsidR="001E0AC0">
        <w:rPr>
          <w:rFonts w:ascii="Garamond" w:eastAsia="Calibri" w:hAnsi="Garamond"/>
          <w:lang w:eastAsia="en-US"/>
        </w:rPr>
        <w:t>that the hills</w:t>
      </w:r>
      <w:r w:rsidR="00C97E28">
        <w:rPr>
          <w:rFonts w:ascii="Garamond" w:eastAsia="Calibri" w:hAnsi="Garamond"/>
          <w:lang w:eastAsia="en-US"/>
        </w:rPr>
        <w:t xml:space="preserve"> </w:t>
      </w:r>
      <w:r w:rsidR="00082935">
        <w:rPr>
          <w:rFonts w:ascii="Garamond" w:eastAsia="Calibri" w:hAnsi="Garamond"/>
          <w:lang w:eastAsia="en-US"/>
        </w:rPr>
        <w:t xml:space="preserve">are </w:t>
      </w:r>
      <w:r w:rsidR="00C97E28">
        <w:rPr>
          <w:rFonts w:ascii="Garamond" w:eastAsia="Calibri" w:hAnsi="Garamond"/>
          <w:lang w:eastAsia="en-US"/>
        </w:rPr>
        <w:t>literally embedded in me (as iso</w:t>
      </w:r>
      <w:r w:rsidR="00320FDD">
        <w:rPr>
          <w:rFonts w:ascii="Garamond" w:eastAsia="Calibri" w:hAnsi="Garamond"/>
          <w:lang w:eastAsia="en-US"/>
        </w:rPr>
        <w:t>topic analysis</w:t>
      </w:r>
      <w:r w:rsidR="001E0AC0">
        <w:rPr>
          <w:rFonts w:ascii="Garamond" w:eastAsia="Calibri" w:hAnsi="Garamond"/>
          <w:lang w:eastAsia="en-US"/>
        </w:rPr>
        <w:t xml:space="preserve"> of my bones would show), and as generations</w:t>
      </w:r>
      <w:r w:rsidR="00FD3005">
        <w:rPr>
          <w:rFonts w:ascii="Garamond" w:eastAsia="Calibri" w:hAnsi="Garamond"/>
          <w:lang w:eastAsia="en-US"/>
        </w:rPr>
        <w:t xml:space="preserve"> </w:t>
      </w:r>
      <w:r w:rsidR="00EB00AE">
        <w:rPr>
          <w:rFonts w:ascii="Garamond" w:eastAsia="Calibri" w:hAnsi="Garamond"/>
          <w:lang w:eastAsia="en-US"/>
        </w:rPr>
        <w:t>of</w:t>
      </w:r>
      <w:r w:rsidR="001E0AC0">
        <w:rPr>
          <w:rFonts w:ascii="Garamond" w:eastAsia="Calibri" w:hAnsi="Garamond"/>
          <w:lang w:eastAsia="en-US"/>
        </w:rPr>
        <w:t xml:space="preserve"> </w:t>
      </w:r>
      <w:r w:rsidR="00040024">
        <w:rPr>
          <w:rFonts w:ascii="Garamond" w:eastAsia="Calibri" w:hAnsi="Garamond"/>
          <w:lang w:eastAsia="en-US"/>
        </w:rPr>
        <w:t xml:space="preserve">my family are buried </w:t>
      </w:r>
      <w:r w:rsidR="00622EAD">
        <w:rPr>
          <w:rFonts w:ascii="Garamond" w:eastAsia="Calibri" w:hAnsi="Garamond"/>
          <w:lang w:eastAsia="en-US"/>
        </w:rPr>
        <w:t>there</w:t>
      </w:r>
      <w:r w:rsidR="00040024">
        <w:rPr>
          <w:rFonts w:ascii="Garamond" w:eastAsia="Calibri" w:hAnsi="Garamond"/>
          <w:lang w:eastAsia="en-US"/>
        </w:rPr>
        <w:t xml:space="preserve">, </w:t>
      </w:r>
      <w:r w:rsidR="002D685A">
        <w:rPr>
          <w:rFonts w:ascii="Garamond" w:eastAsia="Calibri" w:hAnsi="Garamond"/>
          <w:lang w:eastAsia="en-US"/>
        </w:rPr>
        <w:t xml:space="preserve">so </w:t>
      </w:r>
      <w:r w:rsidR="00040024">
        <w:rPr>
          <w:rFonts w:ascii="Garamond" w:eastAsia="Calibri" w:hAnsi="Garamond"/>
          <w:lang w:eastAsia="en-US"/>
        </w:rPr>
        <w:t xml:space="preserve">their DNA </w:t>
      </w:r>
      <w:r w:rsidR="00F247F1">
        <w:rPr>
          <w:rFonts w:ascii="Garamond" w:eastAsia="Calibri" w:hAnsi="Garamond"/>
          <w:lang w:eastAsia="en-US"/>
        </w:rPr>
        <w:t xml:space="preserve">has become united </w:t>
      </w:r>
      <w:r w:rsidR="00622EAD">
        <w:rPr>
          <w:rFonts w:ascii="Garamond" w:eastAsia="Calibri" w:hAnsi="Garamond"/>
          <w:lang w:eastAsia="en-US"/>
        </w:rPr>
        <w:t>with the</w:t>
      </w:r>
      <w:r w:rsidR="00DD7E89">
        <w:rPr>
          <w:rFonts w:ascii="Garamond" w:eastAsia="Calibri" w:hAnsi="Garamond"/>
          <w:lang w:eastAsia="en-US"/>
        </w:rPr>
        <w:t xml:space="preserve"> hills.</w:t>
      </w:r>
    </w:p>
    <w:p w14:paraId="5F77E492" w14:textId="6F9F15F2" w:rsidR="00712473" w:rsidRPr="008418AA" w:rsidRDefault="007877B7" w:rsidP="007F4715">
      <w:pPr>
        <w:spacing w:after="120"/>
        <w:jc w:val="both"/>
        <w:rPr>
          <w:rFonts w:ascii="Garamond" w:eastAsia="Calibri" w:hAnsi="Garamond"/>
          <w:lang w:eastAsia="en-US"/>
        </w:rPr>
      </w:pPr>
      <w:r>
        <w:rPr>
          <w:rFonts w:ascii="Garamond" w:eastAsia="Calibri" w:hAnsi="Garamond"/>
          <w:noProof/>
          <w:lang w:eastAsia="en-GB"/>
        </w:rPr>
        <w:drawing>
          <wp:inline distT="0" distB="0" distL="0" distR="0" wp14:anchorId="4519CD24" wp14:editId="782B80A4">
            <wp:extent cx="5627991" cy="5225258"/>
            <wp:effectExtent l="0" t="8255" r="3175" b="3175"/>
            <wp:docPr id="12" name="Picture 12" descr="A grassy field with a hill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assy field with a hill in the background&#10;&#10;Description automatically generated"/>
                    <pic:cNvPicPr/>
                  </pic:nvPicPr>
                  <pic:blipFill rotWithShape="1">
                    <a:blip r:embed="rId16" cstate="email">
                      <a:extLst>
                        <a:ext uri="{28A0092B-C50C-407E-A947-70E740481C1C}">
                          <a14:useLocalDpi xmlns:a14="http://schemas.microsoft.com/office/drawing/2010/main" val="0"/>
                        </a:ext>
                      </a:extLst>
                    </a:blip>
                    <a:srcRect l="14912" r="4308"/>
                    <a:stretch/>
                  </pic:blipFill>
                  <pic:spPr bwMode="auto">
                    <a:xfrm rot="5400000">
                      <a:off x="0" y="0"/>
                      <a:ext cx="5633931" cy="5230773"/>
                    </a:xfrm>
                    <a:prstGeom prst="rect">
                      <a:avLst/>
                    </a:prstGeom>
                    <a:ln>
                      <a:noFill/>
                    </a:ln>
                    <a:extLst>
                      <a:ext uri="{53640926-AAD7-44D8-BBD7-CCE9431645EC}">
                        <a14:shadowObscured xmlns:a14="http://schemas.microsoft.com/office/drawing/2010/main"/>
                      </a:ext>
                    </a:extLst>
                  </pic:spPr>
                </pic:pic>
              </a:graphicData>
            </a:graphic>
          </wp:inline>
        </w:drawing>
      </w:r>
    </w:p>
    <w:p w14:paraId="5BDFE272" w14:textId="19750477" w:rsidR="00A652F3" w:rsidRPr="00666DD0" w:rsidRDefault="00A652F3" w:rsidP="00A652F3">
      <w:pPr>
        <w:spacing w:after="120"/>
        <w:jc w:val="both"/>
        <w:rPr>
          <w:rFonts w:ascii="Garamond" w:eastAsia="Calibri" w:hAnsi="Garamond"/>
          <w:i/>
          <w:iCs/>
          <w:sz w:val="20"/>
          <w:szCs w:val="20"/>
          <w:lang w:eastAsia="en-US"/>
        </w:rPr>
      </w:pPr>
      <w:r w:rsidRPr="00666DD0">
        <w:rPr>
          <w:rFonts w:ascii="Garamond" w:eastAsia="Calibri" w:hAnsi="Garamond"/>
          <w:i/>
          <w:iCs/>
          <w:sz w:val="20"/>
          <w:szCs w:val="20"/>
          <w:lang w:eastAsia="en-US"/>
        </w:rPr>
        <w:t xml:space="preserve">Figure </w:t>
      </w:r>
      <w:r>
        <w:rPr>
          <w:rFonts w:ascii="Garamond" w:eastAsia="Calibri" w:hAnsi="Garamond"/>
          <w:i/>
          <w:iCs/>
          <w:sz w:val="20"/>
          <w:szCs w:val="20"/>
          <w:lang w:eastAsia="en-US"/>
        </w:rPr>
        <w:t>8.</w:t>
      </w:r>
      <w:r w:rsidRPr="00666DD0">
        <w:rPr>
          <w:rFonts w:ascii="Garamond" w:eastAsia="Calibri" w:hAnsi="Garamond"/>
          <w:i/>
          <w:iCs/>
          <w:sz w:val="20"/>
          <w:szCs w:val="20"/>
          <w:lang w:eastAsia="en-US"/>
        </w:rPr>
        <w:t xml:space="preserve"> The </w:t>
      </w:r>
      <w:r>
        <w:rPr>
          <w:rFonts w:ascii="Garamond" w:eastAsia="Calibri" w:hAnsi="Garamond"/>
          <w:i/>
          <w:iCs/>
          <w:sz w:val="20"/>
          <w:szCs w:val="20"/>
          <w:lang w:eastAsia="en-US"/>
        </w:rPr>
        <w:t>Shire Ditch, heading to Midsummer Hill (background) (</w:t>
      </w:r>
      <w:r w:rsidRPr="00666DD0">
        <w:rPr>
          <w:rFonts w:ascii="Garamond" w:eastAsia="Calibri" w:hAnsi="Garamond"/>
          <w:i/>
          <w:iCs/>
          <w:sz w:val="20"/>
          <w:szCs w:val="20"/>
          <w:lang w:eastAsia="en-US"/>
        </w:rPr>
        <w:t>Andy Jones 2023).</w:t>
      </w:r>
    </w:p>
    <w:p w14:paraId="28AB9283" w14:textId="77777777" w:rsidR="00EA4728" w:rsidRDefault="00EA4728" w:rsidP="0020799C">
      <w:pPr>
        <w:spacing w:after="120"/>
        <w:jc w:val="both"/>
        <w:rPr>
          <w:rFonts w:ascii="Garamond" w:eastAsia="Calibri" w:hAnsi="Garamond"/>
          <w:b/>
          <w:bCs/>
          <w:lang w:eastAsia="en-US"/>
        </w:rPr>
      </w:pPr>
    </w:p>
    <w:p w14:paraId="6F0463D5" w14:textId="082FB125" w:rsidR="0020799C" w:rsidRPr="0020799C" w:rsidRDefault="0020799C" w:rsidP="0020799C">
      <w:pPr>
        <w:spacing w:after="120"/>
        <w:jc w:val="both"/>
        <w:rPr>
          <w:rFonts w:ascii="Garamond" w:eastAsia="Calibri" w:hAnsi="Garamond"/>
          <w:b/>
          <w:bCs/>
          <w:lang w:eastAsia="en-US"/>
        </w:rPr>
      </w:pPr>
      <w:r w:rsidRPr="0020799C">
        <w:rPr>
          <w:rFonts w:ascii="Garamond" w:eastAsia="Calibri" w:hAnsi="Garamond"/>
          <w:b/>
          <w:bCs/>
          <w:lang w:eastAsia="en-US"/>
        </w:rPr>
        <w:t>Bibliography</w:t>
      </w:r>
    </w:p>
    <w:p w14:paraId="5B282E03" w14:textId="25F53766" w:rsidR="00F62B92" w:rsidRDefault="00615573" w:rsidP="00E87B78">
      <w:pPr>
        <w:widowControl w:val="0"/>
        <w:autoSpaceDE w:val="0"/>
        <w:autoSpaceDN w:val="0"/>
        <w:adjustRightInd w:val="0"/>
        <w:spacing w:after="120"/>
        <w:jc w:val="both"/>
        <w:rPr>
          <w:rFonts w:ascii="Garamond" w:eastAsia="Calibri" w:hAnsi="Garamond" w:cs="Garamond"/>
          <w:lang w:eastAsia="en-US"/>
        </w:rPr>
      </w:pPr>
      <w:bookmarkStart w:id="2" w:name="_Hlk151313398"/>
      <w:r>
        <w:rPr>
          <w:rFonts w:ascii="Garamond" w:eastAsia="Calibri" w:hAnsi="Garamond" w:cs="Garamond"/>
          <w:lang w:eastAsia="en-US"/>
        </w:rPr>
        <w:t xml:space="preserve">Allies, Jabez, </w:t>
      </w:r>
      <w:r w:rsidR="00277506" w:rsidRPr="00277506">
        <w:rPr>
          <w:rFonts w:ascii="Garamond" w:eastAsia="Calibri" w:hAnsi="Garamond" w:cs="Garamond"/>
          <w:i/>
          <w:iCs/>
          <w:lang w:eastAsia="en-US"/>
        </w:rPr>
        <w:t>The British, Roman, and Saxon Antiquities and Folklore of Worcestershire</w:t>
      </w:r>
      <w:r w:rsidR="00A01F04">
        <w:rPr>
          <w:rFonts w:ascii="Garamond" w:eastAsia="Calibri" w:hAnsi="Garamond" w:cs="Garamond"/>
          <w:lang w:eastAsia="en-US"/>
        </w:rPr>
        <w:t xml:space="preserve"> </w:t>
      </w:r>
      <w:r w:rsidR="004361B0">
        <w:rPr>
          <w:rFonts w:ascii="Garamond" w:eastAsia="Calibri" w:hAnsi="Garamond" w:cs="Garamond"/>
          <w:lang w:eastAsia="en-US"/>
        </w:rPr>
        <w:t>(London; John Russell Smith</w:t>
      </w:r>
      <w:r w:rsidR="00DC68DB">
        <w:rPr>
          <w:rFonts w:ascii="Garamond" w:eastAsia="Calibri" w:hAnsi="Garamond" w:cs="Garamond"/>
          <w:lang w:eastAsia="en-US"/>
        </w:rPr>
        <w:t>,</w:t>
      </w:r>
      <w:r w:rsidR="009143F2">
        <w:rPr>
          <w:rFonts w:ascii="Garamond" w:eastAsia="Calibri" w:hAnsi="Garamond" w:cs="Garamond"/>
          <w:lang w:eastAsia="en-US"/>
        </w:rPr>
        <w:t xml:space="preserve"> </w:t>
      </w:r>
      <w:r w:rsidR="00C408BE">
        <w:rPr>
          <w:rFonts w:ascii="Garamond" w:eastAsia="Calibri" w:hAnsi="Garamond" w:cs="Garamond"/>
          <w:lang w:eastAsia="en-US"/>
        </w:rPr>
        <w:t>18</w:t>
      </w:r>
      <w:r w:rsidR="00AF4071">
        <w:rPr>
          <w:rFonts w:ascii="Garamond" w:eastAsia="Calibri" w:hAnsi="Garamond" w:cs="Garamond"/>
          <w:lang w:eastAsia="en-US"/>
        </w:rPr>
        <w:t>56</w:t>
      </w:r>
      <w:r w:rsidR="00C408BE">
        <w:rPr>
          <w:rFonts w:ascii="Garamond" w:eastAsia="Calibri" w:hAnsi="Garamond" w:cs="Garamond"/>
          <w:lang w:eastAsia="en-US"/>
        </w:rPr>
        <w:t>)</w:t>
      </w:r>
    </w:p>
    <w:p w14:paraId="6A38EDAC" w14:textId="014556C2" w:rsidR="00FD1E29" w:rsidRPr="003E06CA" w:rsidRDefault="00FD1E29" w:rsidP="00E87B78">
      <w:pPr>
        <w:widowControl w:val="0"/>
        <w:autoSpaceDE w:val="0"/>
        <w:autoSpaceDN w:val="0"/>
        <w:adjustRightInd w:val="0"/>
        <w:spacing w:after="120"/>
        <w:jc w:val="both"/>
        <w:rPr>
          <w:rFonts w:ascii="Garamond" w:hAnsi="Garamond"/>
        </w:rPr>
      </w:pPr>
      <w:r>
        <w:rPr>
          <w:rFonts w:ascii="Garamond" w:hAnsi="Garamond"/>
        </w:rPr>
        <w:t xml:space="preserve">Anonymous, </w:t>
      </w:r>
      <w:r w:rsidRPr="00CD66F7">
        <w:rPr>
          <w:rFonts w:ascii="Garamond" w:hAnsi="Garamond"/>
          <w:i/>
          <w:iCs/>
        </w:rPr>
        <w:t>The Mabinogion</w:t>
      </w:r>
      <w:r>
        <w:rPr>
          <w:rFonts w:ascii="Garamond" w:hAnsi="Garamond"/>
        </w:rPr>
        <w:t xml:space="preserve"> (London</w:t>
      </w:r>
      <w:r w:rsidR="003E06CA">
        <w:rPr>
          <w:rFonts w:ascii="Garamond" w:hAnsi="Garamond"/>
        </w:rPr>
        <w:t>:</w:t>
      </w:r>
      <w:r>
        <w:rPr>
          <w:rFonts w:ascii="Garamond" w:hAnsi="Garamond"/>
        </w:rPr>
        <w:t xml:space="preserve"> Penguin</w:t>
      </w:r>
      <w:r w:rsidR="00DD7F31">
        <w:rPr>
          <w:rFonts w:ascii="Garamond" w:hAnsi="Garamond"/>
        </w:rPr>
        <w:t>, 1976</w:t>
      </w:r>
      <w:r>
        <w:rPr>
          <w:rFonts w:ascii="Garamond" w:hAnsi="Garamond"/>
        </w:rPr>
        <w:t>)</w:t>
      </w:r>
    </w:p>
    <w:p w14:paraId="6350DA5E" w14:textId="381F6EE6" w:rsid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3" w:name="_Hlk150092323"/>
      <w:bookmarkEnd w:id="2"/>
      <w:r w:rsidRPr="0000212E">
        <w:rPr>
          <w:rFonts w:ascii="Garamond" w:eastAsia="Calibri" w:hAnsi="Garamond" w:cs="Garamond"/>
          <w:lang w:eastAsia="en-US"/>
        </w:rPr>
        <w:t xml:space="preserve">Bender, Barbara, </w:t>
      </w:r>
      <w:r w:rsidRPr="0000212E">
        <w:rPr>
          <w:rFonts w:ascii="Garamond" w:eastAsia="Calibri" w:hAnsi="Garamond" w:cs="Garamond"/>
          <w:i/>
          <w:iCs/>
          <w:lang w:eastAsia="en-US"/>
        </w:rPr>
        <w:t>Stonehenge: Making Space</w:t>
      </w:r>
      <w:r w:rsidRPr="0000212E">
        <w:rPr>
          <w:rFonts w:ascii="Garamond" w:eastAsia="Calibri" w:hAnsi="Garamond" w:cs="Garamond"/>
          <w:lang w:eastAsia="en-US"/>
        </w:rPr>
        <w:t xml:space="preserve"> (Oxford: Berg, 1998)</w:t>
      </w:r>
    </w:p>
    <w:p w14:paraId="7D31F0B7" w14:textId="77777777" w:rsidR="001A3DFB" w:rsidRPr="000E04AC" w:rsidRDefault="001A3DFB" w:rsidP="001A3DFB">
      <w:pPr>
        <w:widowControl w:val="0"/>
        <w:autoSpaceDE w:val="0"/>
        <w:autoSpaceDN w:val="0"/>
        <w:adjustRightInd w:val="0"/>
        <w:spacing w:after="120"/>
        <w:jc w:val="both"/>
        <w:rPr>
          <w:rFonts w:ascii="Garamond" w:eastAsia="Calibri" w:hAnsi="Garamond" w:cs="Garamond"/>
          <w:lang w:eastAsia="en-US"/>
        </w:rPr>
      </w:pPr>
      <w:r w:rsidRPr="000E04AC">
        <w:rPr>
          <w:rFonts w:ascii="Garamond" w:eastAsia="Calibri" w:hAnsi="Garamond" w:cs="Garamond"/>
          <w:lang w:eastAsia="en-US"/>
        </w:rPr>
        <w:t>Bernbaum, E</w:t>
      </w:r>
      <w:r>
        <w:rPr>
          <w:rFonts w:ascii="Garamond" w:eastAsia="Calibri" w:hAnsi="Garamond" w:cs="Garamond"/>
          <w:lang w:eastAsia="en-US"/>
        </w:rPr>
        <w:t>ric</w:t>
      </w:r>
      <w:r w:rsidRPr="000E04AC">
        <w:rPr>
          <w:rFonts w:ascii="Garamond" w:eastAsia="Calibri" w:hAnsi="Garamond" w:cs="Garamond"/>
          <w:lang w:eastAsia="en-US"/>
        </w:rPr>
        <w:t xml:space="preserve">, </w:t>
      </w:r>
      <w:r w:rsidRPr="000E04AC">
        <w:rPr>
          <w:rFonts w:ascii="Garamond" w:eastAsia="Calibri" w:hAnsi="Garamond" w:cs="Garamond"/>
          <w:i/>
          <w:iCs/>
          <w:lang w:eastAsia="en-US"/>
        </w:rPr>
        <w:t>Sacred Mountains of the World</w:t>
      </w:r>
      <w:r w:rsidRPr="000E04AC">
        <w:rPr>
          <w:rFonts w:ascii="Garamond" w:eastAsia="Calibri" w:hAnsi="Garamond" w:cs="Garamond"/>
          <w:lang w:eastAsia="en-US"/>
        </w:rPr>
        <w:t>, (Berkeley: University of California Press, 1997)</w:t>
      </w:r>
    </w:p>
    <w:p w14:paraId="06001A51" w14:textId="1BBDCEFC" w:rsidR="001A3DFB" w:rsidRDefault="001A3DFB" w:rsidP="0020799C">
      <w:pPr>
        <w:widowControl w:val="0"/>
        <w:autoSpaceDE w:val="0"/>
        <w:autoSpaceDN w:val="0"/>
        <w:adjustRightInd w:val="0"/>
        <w:spacing w:after="120"/>
        <w:jc w:val="both"/>
        <w:rPr>
          <w:rFonts w:ascii="Garamond" w:eastAsia="Calibri" w:hAnsi="Garamond" w:cs="Garamond"/>
          <w:lang w:eastAsia="en-US"/>
        </w:rPr>
      </w:pPr>
      <w:r w:rsidRPr="000E04AC">
        <w:rPr>
          <w:rFonts w:ascii="Garamond" w:eastAsia="Calibri" w:hAnsi="Garamond" w:cs="Garamond"/>
          <w:lang w:eastAsia="en-US"/>
        </w:rPr>
        <w:t>Bernbaum, E</w:t>
      </w:r>
      <w:r>
        <w:rPr>
          <w:rFonts w:ascii="Garamond" w:eastAsia="Calibri" w:hAnsi="Garamond" w:cs="Garamond"/>
          <w:lang w:eastAsia="en-US"/>
        </w:rPr>
        <w:t>ric</w:t>
      </w:r>
      <w:r w:rsidRPr="000E04AC">
        <w:rPr>
          <w:rFonts w:ascii="Garamond" w:eastAsia="Calibri" w:hAnsi="Garamond" w:cs="Garamond"/>
          <w:lang w:eastAsia="en-US"/>
        </w:rPr>
        <w:t>,</w:t>
      </w:r>
      <w:r w:rsidRPr="000E04AC">
        <w:t xml:space="preserve"> </w:t>
      </w:r>
      <w:r w:rsidRPr="000E04AC">
        <w:rPr>
          <w:rFonts w:ascii="Garamond" w:eastAsia="Calibri" w:hAnsi="Garamond" w:cs="Garamond"/>
          <w:lang w:eastAsia="en-US"/>
        </w:rPr>
        <w:t xml:space="preserve">Sacred Mountains: Themes and Teachings, </w:t>
      </w:r>
      <w:r w:rsidRPr="000E04AC">
        <w:rPr>
          <w:rFonts w:ascii="Garamond" w:eastAsia="Calibri" w:hAnsi="Garamond" w:cs="Garamond"/>
          <w:i/>
          <w:iCs/>
          <w:lang w:eastAsia="en-US"/>
        </w:rPr>
        <w:t xml:space="preserve">Mountain Research and Development, </w:t>
      </w:r>
      <w:r w:rsidRPr="000E04AC">
        <w:rPr>
          <w:rFonts w:ascii="Garamond" w:eastAsia="Calibri" w:hAnsi="Garamond" w:cs="Garamond"/>
          <w:lang w:eastAsia="en-US"/>
        </w:rPr>
        <w:t>26(4),</w:t>
      </w:r>
      <w:r w:rsidRPr="000E04AC">
        <w:rPr>
          <w:rFonts w:ascii="Garamond" w:eastAsia="Calibri" w:hAnsi="Garamond" w:cs="Garamond"/>
          <w:i/>
          <w:iCs/>
          <w:lang w:eastAsia="en-US"/>
        </w:rPr>
        <w:t xml:space="preserve"> </w:t>
      </w:r>
      <w:r w:rsidRPr="000E04AC">
        <w:rPr>
          <w:rFonts w:ascii="Garamond" w:eastAsia="Calibri" w:hAnsi="Garamond" w:cs="Garamond"/>
          <w:lang w:eastAsia="en-US"/>
        </w:rPr>
        <w:t>(2006), pp. 304-309</w:t>
      </w:r>
    </w:p>
    <w:p w14:paraId="1A3B1986" w14:textId="5C1E08D2" w:rsidR="005B2FA8" w:rsidRPr="001A3DFB" w:rsidRDefault="005B2FA8" w:rsidP="0020799C">
      <w:pPr>
        <w:widowControl w:val="0"/>
        <w:autoSpaceDE w:val="0"/>
        <w:autoSpaceDN w:val="0"/>
        <w:adjustRightInd w:val="0"/>
        <w:spacing w:after="120"/>
        <w:jc w:val="both"/>
        <w:rPr>
          <w:rFonts w:ascii="Garamond" w:eastAsia="Calibri" w:hAnsi="Garamond" w:cs="Garamond"/>
          <w:highlight w:val="yellow"/>
          <w:lang w:eastAsia="en-US"/>
        </w:rPr>
      </w:pPr>
      <w:r>
        <w:rPr>
          <w:rFonts w:ascii="Garamond" w:hAnsi="Garamond"/>
        </w:rPr>
        <w:t xml:space="preserve">Bord, Janet and Bord, Colin, </w:t>
      </w:r>
      <w:r w:rsidRPr="00BA6841">
        <w:rPr>
          <w:rFonts w:ascii="Garamond" w:hAnsi="Garamond"/>
          <w:i/>
          <w:iCs/>
        </w:rPr>
        <w:t>Sacred Waters: Holy Wells and Water Lore in Britain and Ireland</w:t>
      </w:r>
      <w:r w:rsidRPr="00BA6841">
        <w:rPr>
          <w:rFonts w:ascii="Garamond" w:hAnsi="Garamond"/>
        </w:rPr>
        <w:t xml:space="preserve"> </w:t>
      </w:r>
      <w:r>
        <w:rPr>
          <w:rFonts w:ascii="Garamond" w:hAnsi="Garamond"/>
        </w:rPr>
        <w:t>(London: Paladin, 1986)</w:t>
      </w:r>
    </w:p>
    <w:p w14:paraId="1ADD9816" w14:textId="421198CB" w:rsidR="00F43AE8" w:rsidRPr="00F43AE8" w:rsidRDefault="00F43AE8" w:rsidP="0020799C">
      <w:pPr>
        <w:widowControl w:val="0"/>
        <w:autoSpaceDE w:val="0"/>
        <w:autoSpaceDN w:val="0"/>
        <w:adjustRightInd w:val="0"/>
        <w:spacing w:after="120"/>
        <w:jc w:val="both"/>
        <w:rPr>
          <w:rFonts w:ascii="Garamond" w:eastAsia="Calibri" w:hAnsi="Garamond" w:cs="Garamond"/>
          <w:lang w:eastAsia="en-US"/>
        </w:rPr>
      </w:pPr>
      <w:r w:rsidRPr="005938D3">
        <w:rPr>
          <w:rFonts w:ascii="Garamond" w:eastAsia="Calibri" w:hAnsi="Garamond" w:cs="Garamond"/>
          <w:lang w:eastAsia="en-US"/>
        </w:rPr>
        <w:t>Bowden, M</w:t>
      </w:r>
      <w:r w:rsidR="00F66F80">
        <w:rPr>
          <w:rFonts w:ascii="Garamond" w:eastAsia="Calibri" w:hAnsi="Garamond" w:cs="Garamond"/>
          <w:lang w:eastAsia="en-US"/>
        </w:rPr>
        <w:t>ark</w:t>
      </w:r>
      <w:r w:rsidRPr="005938D3">
        <w:rPr>
          <w:rFonts w:ascii="Garamond" w:eastAsia="Calibri" w:hAnsi="Garamond" w:cs="Garamond"/>
          <w:lang w:eastAsia="en-US"/>
        </w:rPr>
        <w:t xml:space="preserve">, </w:t>
      </w:r>
      <w:r w:rsidRPr="005938D3">
        <w:rPr>
          <w:rFonts w:ascii="Garamond" w:eastAsia="Calibri" w:hAnsi="Garamond" w:cs="Garamond"/>
          <w:i/>
          <w:iCs/>
          <w:lang w:eastAsia="en-US"/>
        </w:rPr>
        <w:t>The Malvern Hills: An ancient landscape</w:t>
      </w:r>
      <w:r w:rsidRPr="005938D3">
        <w:rPr>
          <w:rFonts w:ascii="Garamond" w:eastAsia="Calibri" w:hAnsi="Garamond" w:cs="Garamond"/>
          <w:lang w:eastAsia="en-US"/>
        </w:rPr>
        <w:t xml:space="preserve"> (London: English Heritage, 2005)</w:t>
      </w:r>
    </w:p>
    <w:bookmarkEnd w:id="3"/>
    <w:p w14:paraId="5C9BA9A7" w14:textId="6D96824C" w:rsidR="0025574E" w:rsidRPr="0025574E" w:rsidRDefault="0025574E" w:rsidP="0025574E">
      <w:pPr>
        <w:widowControl w:val="0"/>
        <w:autoSpaceDE w:val="0"/>
        <w:autoSpaceDN w:val="0"/>
        <w:adjustRightInd w:val="0"/>
        <w:spacing w:after="120"/>
        <w:jc w:val="both"/>
        <w:rPr>
          <w:rFonts w:ascii="Garamond" w:eastAsia="Calibri" w:hAnsi="Garamond"/>
          <w:bCs/>
          <w:lang w:eastAsia="en-US"/>
        </w:rPr>
      </w:pPr>
      <w:r>
        <w:rPr>
          <w:rFonts w:ascii="Garamond" w:hAnsi="Garamond"/>
        </w:rPr>
        <w:t>Brady</w:t>
      </w:r>
      <w:r w:rsidRPr="005E507B">
        <w:rPr>
          <w:rFonts w:ascii="Garamond" w:hAnsi="Garamond"/>
        </w:rPr>
        <w:t xml:space="preserve">, Bernadette, ‘Mountains talk of kings and dragons, the Brecon Beacons’, in </w:t>
      </w:r>
      <w:r w:rsidRPr="005E507B">
        <w:rPr>
          <w:rFonts w:ascii="Garamond" w:hAnsi="Garamond"/>
          <w:i/>
          <w:iCs/>
        </w:rPr>
        <w:t>Space, Place and Religious Landscapes: Living Mountains</w:t>
      </w:r>
      <w:r w:rsidRPr="005E507B">
        <w:rPr>
          <w:rFonts w:ascii="Garamond" w:hAnsi="Garamond"/>
        </w:rPr>
        <w:t>, ed. by Darrelyn Gunzburg and Bernadette Brady (London: Bloomsbury, 2021), pp. 173-190</w:t>
      </w:r>
    </w:p>
    <w:p w14:paraId="4CDA8688" w14:textId="32AF3749" w:rsidR="00EE7D40" w:rsidRDefault="00EE7D40" w:rsidP="0025574E">
      <w:pPr>
        <w:spacing w:after="120"/>
        <w:jc w:val="both"/>
        <w:rPr>
          <w:rFonts w:ascii="Garamond" w:eastAsia="Calibri" w:hAnsi="Garamond"/>
          <w:lang w:eastAsia="en-US"/>
        </w:rPr>
      </w:pPr>
      <w:bookmarkStart w:id="4" w:name="_Hlk150088944"/>
      <w:r w:rsidRPr="00EE7D40">
        <w:rPr>
          <w:rFonts w:ascii="Garamond" w:eastAsia="Calibri" w:hAnsi="Garamond"/>
          <w:lang w:eastAsia="en-US"/>
        </w:rPr>
        <w:t>Brown, Nancy</w:t>
      </w:r>
      <w:r>
        <w:rPr>
          <w:rFonts w:ascii="Garamond" w:eastAsia="Calibri" w:hAnsi="Garamond"/>
          <w:lang w:eastAsia="en-US"/>
        </w:rPr>
        <w:t xml:space="preserve">, </w:t>
      </w:r>
      <w:r w:rsidRPr="00EE7D40">
        <w:rPr>
          <w:rFonts w:ascii="Garamond" w:eastAsia="Calibri" w:hAnsi="Garamond"/>
          <w:lang w:eastAsia="en-US"/>
        </w:rPr>
        <w:t>Marie</w:t>
      </w:r>
      <w:r w:rsidR="002E3DF7">
        <w:rPr>
          <w:rFonts w:ascii="Garamond" w:eastAsia="Calibri" w:hAnsi="Garamond"/>
          <w:lang w:eastAsia="en-US"/>
        </w:rPr>
        <w:t>,</w:t>
      </w:r>
      <w:r w:rsidRPr="00EE7D40">
        <w:rPr>
          <w:rFonts w:ascii="Garamond" w:eastAsia="Calibri" w:hAnsi="Garamond"/>
          <w:lang w:eastAsia="en-US"/>
        </w:rPr>
        <w:t xml:space="preserve"> </w:t>
      </w:r>
      <w:r w:rsidRPr="002E3DF7">
        <w:rPr>
          <w:rFonts w:ascii="Garamond" w:eastAsia="Calibri" w:hAnsi="Garamond"/>
          <w:i/>
          <w:iCs/>
          <w:lang w:eastAsia="en-US"/>
        </w:rPr>
        <w:t>Looking for the hidden folk: How Iceland’s elves can save the earth</w:t>
      </w:r>
      <w:r w:rsidRPr="00EE7D40">
        <w:rPr>
          <w:rFonts w:ascii="Garamond" w:eastAsia="Calibri" w:hAnsi="Garamond"/>
          <w:lang w:eastAsia="en-US"/>
        </w:rPr>
        <w:t xml:space="preserve"> </w:t>
      </w:r>
      <w:r w:rsidR="002E3DF7">
        <w:rPr>
          <w:rFonts w:ascii="Garamond" w:eastAsia="Calibri" w:hAnsi="Garamond"/>
          <w:lang w:eastAsia="en-US"/>
        </w:rPr>
        <w:t>(</w:t>
      </w:r>
      <w:r w:rsidRPr="00EE7D40">
        <w:rPr>
          <w:rFonts w:ascii="Garamond" w:eastAsia="Calibri" w:hAnsi="Garamond"/>
          <w:lang w:eastAsia="en-US"/>
        </w:rPr>
        <w:t>London: Pegasus Books</w:t>
      </w:r>
      <w:r w:rsidR="002E3DF7">
        <w:rPr>
          <w:rFonts w:ascii="Garamond" w:eastAsia="Calibri" w:hAnsi="Garamond"/>
          <w:lang w:eastAsia="en-US"/>
        </w:rPr>
        <w:t>, 2022)</w:t>
      </w:r>
    </w:p>
    <w:p w14:paraId="3931C0A1" w14:textId="566E9DA0" w:rsidR="0025574E" w:rsidRPr="0025574E" w:rsidRDefault="0025574E" w:rsidP="0025574E">
      <w:pPr>
        <w:spacing w:after="120"/>
        <w:jc w:val="both"/>
        <w:rPr>
          <w:rFonts w:ascii="Garamond" w:eastAsia="Calibri" w:hAnsi="Garamond"/>
          <w:lang w:eastAsia="en-US"/>
        </w:rPr>
      </w:pPr>
      <w:r>
        <w:rPr>
          <w:rFonts w:ascii="Garamond" w:eastAsia="Calibri" w:hAnsi="Garamond"/>
          <w:lang w:eastAsia="en-US"/>
        </w:rPr>
        <w:t>Cannon</w:t>
      </w:r>
      <w:r w:rsidRPr="00553A3F">
        <w:rPr>
          <w:rFonts w:ascii="Garamond" w:eastAsia="Calibri" w:hAnsi="Garamond"/>
          <w:lang w:eastAsia="en-US"/>
        </w:rPr>
        <w:t xml:space="preserve">, </w:t>
      </w:r>
      <w:r>
        <w:rPr>
          <w:rFonts w:ascii="Garamond" w:eastAsia="Calibri" w:hAnsi="Garamond"/>
          <w:lang w:eastAsia="en-US"/>
        </w:rPr>
        <w:t>Jon</w:t>
      </w:r>
      <w:r w:rsidRPr="00553A3F">
        <w:rPr>
          <w:rFonts w:ascii="Garamond" w:eastAsia="Calibri" w:hAnsi="Garamond"/>
          <w:lang w:eastAsia="en-US"/>
        </w:rPr>
        <w:t>, ‘</w:t>
      </w:r>
      <w:r>
        <w:rPr>
          <w:rFonts w:ascii="Garamond" w:eastAsia="Calibri" w:hAnsi="Garamond"/>
          <w:lang w:eastAsia="en-US"/>
        </w:rPr>
        <w:t>Time and place at Brentor: Exploring an encounter with a sacred mountain</w:t>
      </w:r>
      <w:r w:rsidRPr="00553A3F">
        <w:rPr>
          <w:rFonts w:ascii="Garamond" w:eastAsia="Calibri" w:hAnsi="Garamond"/>
          <w:lang w:eastAsia="en-US"/>
        </w:rPr>
        <w:t xml:space="preserve">’, in </w:t>
      </w:r>
      <w:r w:rsidRPr="00553A3F">
        <w:rPr>
          <w:rFonts w:ascii="Garamond" w:eastAsia="Calibri" w:hAnsi="Garamond"/>
          <w:i/>
          <w:iCs/>
          <w:lang w:eastAsia="en-US"/>
        </w:rPr>
        <w:t>Space, Place and Religious Landscapes: Living Mountains</w:t>
      </w:r>
      <w:r w:rsidRPr="00553A3F">
        <w:rPr>
          <w:rFonts w:ascii="Garamond" w:eastAsia="Calibri" w:hAnsi="Garamond"/>
          <w:lang w:eastAsia="en-US"/>
        </w:rPr>
        <w:t xml:space="preserve">, ed. by Darrelyn Gunzburg and Bernadette Brady (London: Bloomsbury, 2021), pp. </w:t>
      </w:r>
      <w:r>
        <w:rPr>
          <w:rFonts w:ascii="Garamond" w:eastAsia="Calibri" w:hAnsi="Garamond"/>
          <w:lang w:eastAsia="en-US"/>
        </w:rPr>
        <w:t>71</w:t>
      </w:r>
      <w:r w:rsidRPr="00553A3F">
        <w:rPr>
          <w:rFonts w:ascii="Garamond" w:eastAsia="Calibri" w:hAnsi="Garamond"/>
          <w:lang w:eastAsia="en-US"/>
        </w:rPr>
        <w:t>-</w:t>
      </w:r>
      <w:r>
        <w:rPr>
          <w:rFonts w:ascii="Garamond" w:eastAsia="Calibri" w:hAnsi="Garamond"/>
          <w:lang w:eastAsia="en-US"/>
        </w:rPr>
        <w:t>98</w:t>
      </w:r>
    </w:p>
    <w:p w14:paraId="75895949" w14:textId="1A8E1219" w:rsidR="00DB637F" w:rsidRDefault="00DB637F" w:rsidP="00DB637F">
      <w:pPr>
        <w:widowControl w:val="0"/>
        <w:autoSpaceDE w:val="0"/>
        <w:autoSpaceDN w:val="0"/>
        <w:adjustRightInd w:val="0"/>
        <w:spacing w:after="120"/>
        <w:jc w:val="both"/>
        <w:rPr>
          <w:rFonts w:ascii="Garamond" w:eastAsia="Calibri" w:hAnsi="Garamond"/>
          <w:bCs/>
          <w:lang w:eastAsia="en-US"/>
        </w:rPr>
      </w:pPr>
      <w:r>
        <w:rPr>
          <w:rFonts w:ascii="Garamond" w:eastAsia="Calibri" w:hAnsi="Garamond"/>
          <w:bCs/>
          <w:lang w:eastAsia="en-US"/>
        </w:rPr>
        <w:t>Canton, J</w:t>
      </w:r>
      <w:r w:rsidR="0082682F">
        <w:rPr>
          <w:rFonts w:ascii="Garamond" w:eastAsia="Calibri" w:hAnsi="Garamond"/>
          <w:bCs/>
          <w:lang w:eastAsia="en-US"/>
        </w:rPr>
        <w:t>ames</w:t>
      </w:r>
      <w:r>
        <w:rPr>
          <w:rFonts w:ascii="Garamond" w:eastAsia="Calibri" w:hAnsi="Garamond"/>
          <w:bCs/>
          <w:lang w:eastAsia="en-US"/>
        </w:rPr>
        <w:t xml:space="preserve">, </w:t>
      </w:r>
      <w:r w:rsidRPr="006D1063">
        <w:rPr>
          <w:rFonts w:ascii="Garamond" w:eastAsia="Calibri" w:hAnsi="Garamond"/>
          <w:bCs/>
          <w:i/>
          <w:iCs/>
          <w:lang w:eastAsia="en-US"/>
        </w:rPr>
        <w:t>Grounded: A Journey into the Landscapes of Our Ance</w:t>
      </w:r>
      <w:r w:rsidRPr="00DB637F">
        <w:rPr>
          <w:rFonts w:ascii="Garamond" w:eastAsia="Calibri" w:hAnsi="Garamond"/>
          <w:bCs/>
          <w:lang w:eastAsia="en-US"/>
        </w:rPr>
        <w:t>s</w:t>
      </w:r>
      <w:r w:rsidRPr="006D1063">
        <w:rPr>
          <w:rFonts w:ascii="Garamond" w:eastAsia="Calibri" w:hAnsi="Garamond"/>
          <w:bCs/>
          <w:i/>
          <w:iCs/>
          <w:lang w:eastAsia="en-US"/>
        </w:rPr>
        <w:t>tors</w:t>
      </w:r>
      <w:r w:rsidR="00967FD5">
        <w:rPr>
          <w:rFonts w:ascii="Garamond" w:eastAsia="Calibri" w:hAnsi="Garamond"/>
          <w:bCs/>
          <w:lang w:eastAsia="en-US"/>
        </w:rPr>
        <w:t xml:space="preserve"> </w:t>
      </w:r>
      <w:r w:rsidR="00DB43F2" w:rsidRPr="00DB43F2">
        <w:rPr>
          <w:rFonts w:ascii="Garamond" w:eastAsia="Calibri" w:hAnsi="Garamond"/>
          <w:bCs/>
          <w:lang w:eastAsia="en-US"/>
        </w:rPr>
        <w:t xml:space="preserve">(London: </w:t>
      </w:r>
      <w:r w:rsidR="007D4B15">
        <w:rPr>
          <w:rFonts w:ascii="Garamond" w:eastAsia="Calibri" w:hAnsi="Garamond"/>
          <w:bCs/>
          <w:lang w:eastAsia="en-US"/>
        </w:rPr>
        <w:t>Canongate</w:t>
      </w:r>
      <w:r w:rsidR="00DB43F2" w:rsidRPr="00DB43F2">
        <w:rPr>
          <w:rFonts w:ascii="Garamond" w:eastAsia="Calibri" w:hAnsi="Garamond"/>
          <w:bCs/>
          <w:lang w:eastAsia="en-US"/>
        </w:rPr>
        <w:t>, 20</w:t>
      </w:r>
      <w:r w:rsidR="007D4B15">
        <w:rPr>
          <w:rFonts w:ascii="Garamond" w:eastAsia="Calibri" w:hAnsi="Garamond"/>
          <w:bCs/>
          <w:lang w:eastAsia="en-US"/>
        </w:rPr>
        <w:t>23</w:t>
      </w:r>
      <w:r w:rsidR="00DB43F2" w:rsidRPr="00DB43F2">
        <w:rPr>
          <w:rFonts w:ascii="Garamond" w:eastAsia="Calibri" w:hAnsi="Garamond"/>
          <w:bCs/>
          <w:lang w:eastAsia="en-US"/>
        </w:rPr>
        <w:t>)</w:t>
      </w:r>
    </w:p>
    <w:p w14:paraId="719D5421" w14:textId="575906AC" w:rsidR="00090FD6" w:rsidRPr="00090FD6" w:rsidRDefault="00090FD6" w:rsidP="00DB637F">
      <w:pPr>
        <w:widowControl w:val="0"/>
        <w:autoSpaceDE w:val="0"/>
        <w:autoSpaceDN w:val="0"/>
        <w:adjustRightInd w:val="0"/>
        <w:spacing w:after="120"/>
        <w:jc w:val="both"/>
        <w:rPr>
          <w:rFonts w:ascii="Garamond" w:eastAsia="Calibri" w:hAnsi="Garamond" w:cs="Garamond"/>
          <w:lang w:eastAsia="en-US"/>
        </w:rPr>
      </w:pPr>
      <w:bookmarkStart w:id="5" w:name="_Hlk150091547"/>
      <w:r w:rsidRPr="0020799C">
        <w:rPr>
          <w:rFonts w:ascii="Garamond" w:eastAsia="Calibri" w:hAnsi="Garamond" w:cs="Garamond"/>
          <w:lang w:eastAsia="en-US"/>
        </w:rPr>
        <w:t xml:space="preserve">Cummings, Vicky, and Whittle, Alastair, </w:t>
      </w:r>
      <w:r w:rsidRPr="0020799C">
        <w:rPr>
          <w:rFonts w:ascii="Garamond" w:eastAsia="Calibri" w:hAnsi="Garamond" w:cs="Garamond"/>
          <w:i/>
          <w:iCs/>
          <w:lang w:eastAsia="en-US"/>
        </w:rPr>
        <w:t>Places of Special Virtue: Megaliths in the Neolithic Landscapes of Wales</w:t>
      </w:r>
      <w:r w:rsidRPr="0020799C">
        <w:rPr>
          <w:rFonts w:ascii="Garamond" w:eastAsia="Calibri" w:hAnsi="Garamond" w:cs="Garamond"/>
          <w:lang w:eastAsia="en-US"/>
        </w:rPr>
        <w:t xml:space="preserve"> (Oxford: Oxbow Books, 2004)</w:t>
      </w:r>
      <w:bookmarkEnd w:id="5"/>
    </w:p>
    <w:p w14:paraId="2E91848D" w14:textId="4B7495E0" w:rsidR="00C560AE" w:rsidRPr="00C560AE" w:rsidRDefault="00C560AE" w:rsidP="00C560AE">
      <w:pPr>
        <w:spacing w:after="120"/>
        <w:ind w:left="720" w:hanging="720"/>
        <w:jc w:val="both"/>
        <w:rPr>
          <w:rFonts w:ascii="Garamond" w:eastAsia="Times New Roman" w:hAnsi="Garamond"/>
          <w:szCs w:val="20"/>
          <w:lang w:eastAsia="en-US"/>
        </w:rPr>
      </w:pPr>
      <w:r w:rsidRPr="00C560AE">
        <w:rPr>
          <w:rFonts w:ascii="Garamond" w:eastAsia="Times New Roman" w:hAnsi="Garamond"/>
          <w:szCs w:val="20"/>
          <w:lang w:eastAsia="en-US"/>
        </w:rPr>
        <w:t>Darvill, T</w:t>
      </w:r>
      <w:r w:rsidR="00967FD5">
        <w:rPr>
          <w:rFonts w:ascii="Garamond" w:eastAsia="Times New Roman" w:hAnsi="Garamond"/>
          <w:szCs w:val="20"/>
          <w:lang w:eastAsia="en-US"/>
        </w:rPr>
        <w:t>imothy</w:t>
      </w:r>
      <w:r w:rsidRPr="00C560AE">
        <w:rPr>
          <w:rFonts w:ascii="Garamond" w:eastAsia="Times New Roman" w:hAnsi="Garamond"/>
          <w:szCs w:val="20"/>
          <w:lang w:eastAsia="en-US"/>
        </w:rPr>
        <w:t xml:space="preserve"> </w:t>
      </w:r>
      <w:r w:rsidRPr="00C560AE">
        <w:rPr>
          <w:rFonts w:ascii="Garamond" w:eastAsia="Times New Roman" w:hAnsi="Garamond"/>
          <w:i/>
          <w:iCs/>
          <w:szCs w:val="20"/>
          <w:lang w:eastAsia="en-US"/>
        </w:rPr>
        <w:t>Long barrows of the Cotswolds and surrounding areas</w:t>
      </w:r>
      <w:r w:rsidR="00967FD5">
        <w:rPr>
          <w:rFonts w:ascii="Garamond" w:eastAsia="Times New Roman" w:hAnsi="Garamond"/>
          <w:szCs w:val="20"/>
          <w:lang w:eastAsia="en-US"/>
        </w:rPr>
        <w:t xml:space="preserve"> (</w:t>
      </w:r>
      <w:r w:rsidRPr="00C560AE">
        <w:rPr>
          <w:rFonts w:ascii="Garamond" w:eastAsia="Times New Roman" w:hAnsi="Garamond"/>
          <w:szCs w:val="20"/>
          <w:lang w:eastAsia="en-US"/>
        </w:rPr>
        <w:t>Stroud</w:t>
      </w:r>
      <w:r w:rsidR="00967FD5">
        <w:rPr>
          <w:rFonts w:ascii="Garamond" w:eastAsia="Times New Roman" w:hAnsi="Garamond"/>
          <w:szCs w:val="20"/>
          <w:lang w:eastAsia="en-US"/>
        </w:rPr>
        <w:t>: Tempus, 2004)</w:t>
      </w:r>
    </w:p>
    <w:p w14:paraId="5A136679" w14:textId="7CECB755" w:rsidR="001C11B6" w:rsidRPr="00AC0C83" w:rsidRDefault="001C11B6" w:rsidP="0020799C">
      <w:pPr>
        <w:widowControl w:val="0"/>
        <w:autoSpaceDE w:val="0"/>
        <w:autoSpaceDN w:val="0"/>
        <w:adjustRightInd w:val="0"/>
        <w:spacing w:after="120"/>
        <w:jc w:val="both"/>
        <w:rPr>
          <w:rFonts w:ascii="Garamond" w:eastAsia="Calibri" w:hAnsi="Garamond"/>
          <w:bCs/>
          <w:lang w:eastAsia="en-US"/>
        </w:rPr>
      </w:pPr>
      <w:r w:rsidRPr="00AC0C83">
        <w:rPr>
          <w:rFonts w:ascii="Garamond" w:eastAsia="Calibri" w:hAnsi="Garamond"/>
          <w:bCs/>
          <w:lang w:eastAsia="en-US"/>
        </w:rPr>
        <w:t>Durkheim, E</w:t>
      </w:r>
      <w:r w:rsidR="00F66F80">
        <w:rPr>
          <w:rFonts w:ascii="Garamond" w:eastAsia="Calibri" w:hAnsi="Garamond"/>
          <w:bCs/>
          <w:lang w:eastAsia="en-US"/>
        </w:rPr>
        <w:t>mile</w:t>
      </w:r>
      <w:r w:rsidR="00AC0C83" w:rsidRPr="00AC0C83">
        <w:rPr>
          <w:rFonts w:ascii="Garamond" w:eastAsia="Calibri" w:hAnsi="Garamond"/>
          <w:bCs/>
          <w:lang w:eastAsia="en-US"/>
        </w:rPr>
        <w:t>,</w:t>
      </w:r>
      <w:r w:rsidR="000E0311" w:rsidRPr="00AC0C83">
        <w:rPr>
          <w:rFonts w:ascii="Garamond" w:eastAsia="Calibri" w:hAnsi="Garamond"/>
          <w:bCs/>
          <w:lang w:eastAsia="en-US"/>
        </w:rPr>
        <w:t xml:space="preserve"> </w:t>
      </w:r>
      <w:r w:rsidR="003537A9" w:rsidRPr="00AC0C83">
        <w:rPr>
          <w:rFonts w:ascii="Garamond" w:eastAsia="Calibri" w:hAnsi="Garamond"/>
          <w:bCs/>
          <w:i/>
          <w:iCs/>
          <w:lang w:eastAsia="en-US"/>
        </w:rPr>
        <w:t>The elementary forms of religious life</w:t>
      </w:r>
      <w:r w:rsidR="007F0E55">
        <w:rPr>
          <w:rFonts w:ascii="Garamond" w:eastAsia="Calibri" w:hAnsi="Garamond"/>
          <w:bCs/>
          <w:lang w:eastAsia="en-US"/>
        </w:rPr>
        <w:t xml:space="preserve"> </w:t>
      </w:r>
      <w:r w:rsidR="00774628" w:rsidRPr="00AC0C83">
        <w:rPr>
          <w:rFonts w:ascii="Garamond" w:eastAsia="Calibri" w:hAnsi="Garamond"/>
          <w:bCs/>
          <w:lang w:eastAsia="en-US"/>
        </w:rPr>
        <w:t>(New York: T</w:t>
      </w:r>
      <w:r w:rsidR="009755D4">
        <w:rPr>
          <w:rFonts w:ascii="Garamond" w:eastAsia="Calibri" w:hAnsi="Garamond"/>
          <w:bCs/>
          <w:lang w:eastAsia="en-US"/>
        </w:rPr>
        <w:t>h</w:t>
      </w:r>
      <w:r w:rsidR="00774628" w:rsidRPr="00AC0C83">
        <w:rPr>
          <w:rFonts w:ascii="Garamond" w:eastAsia="Calibri" w:hAnsi="Garamond"/>
          <w:bCs/>
          <w:lang w:eastAsia="en-US"/>
        </w:rPr>
        <w:t>e Free Press</w:t>
      </w:r>
      <w:r w:rsidR="00AC0C83" w:rsidRPr="00AC0C83">
        <w:rPr>
          <w:rFonts w:ascii="Garamond" w:eastAsia="Calibri" w:hAnsi="Garamond"/>
          <w:bCs/>
          <w:lang w:eastAsia="en-US"/>
        </w:rPr>
        <w:t>, 1995)</w:t>
      </w:r>
    </w:p>
    <w:p w14:paraId="6F042F2B" w14:textId="30B90E2E" w:rsidR="0020799C" w:rsidRDefault="0020799C" w:rsidP="0020799C">
      <w:pPr>
        <w:widowControl w:val="0"/>
        <w:autoSpaceDE w:val="0"/>
        <w:autoSpaceDN w:val="0"/>
        <w:adjustRightInd w:val="0"/>
        <w:spacing w:after="120"/>
        <w:jc w:val="both"/>
        <w:rPr>
          <w:rFonts w:ascii="Garamond" w:eastAsia="Calibri" w:hAnsi="Garamond"/>
          <w:lang w:eastAsia="en-US"/>
        </w:rPr>
      </w:pPr>
      <w:r w:rsidRPr="0037282E">
        <w:rPr>
          <w:rFonts w:ascii="Garamond" w:eastAsia="Calibri" w:hAnsi="Garamond"/>
          <w:lang w:eastAsia="en-US"/>
        </w:rPr>
        <w:t xml:space="preserve">Eliade, Mircea, </w:t>
      </w:r>
      <w:r w:rsidRPr="0037282E">
        <w:rPr>
          <w:rFonts w:ascii="Garamond" w:eastAsia="Calibri" w:hAnsi="Garamond"/>
          <w:i/>
          <w:iCs/>
          <w:lang w:eastAsia="en-US"/>
        </w:rPr>
        <w:t>The Sacred and The Profane: The Nature of Religion</w:t>
      </w:r>
      <w:r w:rsidRPr="0037282E">
        <w:rPr>
          <w:rFonts w:ascii="Garamond" w:eastAsia="Calibri" w:hAnsi="Garamond"/>
          <w:lang w:eastAsia="en-US"/>
        </w:rPr>
        <w:t xml:space="preserve"> (Orlando: Harcourt, 1987)</w:t>
      </w:r>
    </w:p>
    <w:p w14:paraId="54F96CF1" w14:textId="4661DA8B" w:rsidR="003D3807" w:rsidRPr="0037282E" w:rsidRDefault="003D3807" w:rsidP="003D3807">
      <w:pPr>
        <w:spacing w:after="120"/>
        <w:jc w:val="both"/>
        <w:rPr>
          <w:rFonts w:ascii="Garamond" w:eastAsia="Calibri" w:hAnsi="Garamond" w:cs="Garamond"/>
          <w:lang w:eastAsia="en-US"/>
        </w:rPr>
      </w:pPr>
      <w:r w:rsidRPr="00873189">
        <w:rPr>
          <w:rFonts w:ascii="Garamond" w:eastAsia="Calibri" w:hAnsi="Garamond" w:cs="Garamond"/>
          <w:lang w:eastAsia="en-US"/>
        </w:rPr>
        <w:t>Evans</w:t>
      </w:r>
      <w:r w:rsidR="001062C2">
        <w:rPr>
          <w:rFonts w:ascii="Garamond" w:eastAsia="Calibri" w:hAnsi="Garamond" w:cs="Garamond"/>
          <w:lang w:eastAsia="en-US"/>
        </w:rPr>
        <w:t>-</w:t>
      </w:r>
      <w:r w:rsidRPr="00873189">
        <w:rPr>
          <w:rFonts w:ascii="Garamond" w:eastAsia="Calibri" w:hAnsi="Garamond" w:cs="Garamond"/>
          <w:lang w:eastAsia="en-US"/>
        </w:rPr>
        <w:t>Wentz</w:t>
      </w:r>
      <w:r>
        <w:rPr>
          <w:rFonts w:ascii="Garamond" w:eastAsia="Calibri" w:hAnsi="Garamond" w:cs="Garamond"/>
          <w:lang w:eastAsia="en-US"/>
        </w:rPr>
        <w:t xml:space="preserve">, W. Y., </w:t>
      </w:r>
      <w:r w:rsidRPr="00E50A80">
        <w:rPr>
          <w:rFonts w:ascii="Garamond" w:eastAsia="Calibri" w:hAnsi="Garamond" w:cs="Garamond"/>
          <w:i/>
          <w:iCs/>
          <w:lang w:eastAsia="en-US"/>
        </w:rPr>
        <w:t>The fairy-faith in Celtic countries</w:t>
      </w:r>
      <w:r>
        <w:rPr>
          <w:rFonts w:ascii="Garamond" w:eastAsia="Calibri" w:hAnsi="Garamond" w:cs="Garamond"/>
          <w:lang w:eastAsia="en-US"/>
        </w:rPr>
        <w:t xml:space="preserve"> </w:t>
      </w:r>
      <w:r w:rsidRPr="00E50A80">
        <w:rPr>
          <w:rFonts w:ascii="Garamond" w:eastAsia="Calibri" w:hAnsi="Garamond" w:cs="Garamond"/>
          <w:lang w:eastAsia="en-US"/>
        </w:rPr>
        <w:t>(Oxford; Oxford University, 1</w:t>
      </w:r>
      <w:r>
        <w:rPr>
          <w:rFonts w:ascii="Garamond" w:eastAsia="Calibri" w:hAnsi="Garamond" w:cs="Garamond"/>
          <w:lang w:eastAsia="en-US"/>
        </w:rPr>
        <w:t>911</w:t>
      </w:r>
      <w:r w:rsidRPr="00E50A80">
        <w:rPr>
          <w:rFonts w:ascii="Garamond" w:eastAsia="Calibri" w:hAnsi="Garamond" w:cs="Garamond"/>
          <w:lang w:eastAsia="en-US"/>
        </w:rPr>
        <w:t>)</w:t>
      </w:r>
    </w:p>
    <w:bookmarkEnd w:id="4"/>
    <w:p w14:paraId="4C8887DA" w14:textId="38BB33B8" w:rsidR="00ED48E7" w:rsidRPr="00921738" w:rsidRDefault="00ED48E7" w:rsidP="0020799C">
      <w:pPr>
        <w:widowControl w:val="0"/>
        <w:autoSpaceDE w:val="0"/>
        <w:autoSpaceDN w:val="0"/>
        <w:adjustRightInd w:val="0"/>
        <w:spacing w:after="120"/>
        <w:jc w:val="both"/>
        <w:rPr>
          <w:rFonts w:ascii="Garamond" w:eastAsia="Calibri" w:hAnsi="Garamond" w:cs="Garamond"/>
          <w:lang w:eastAsia="en-US"/>
        </w:rPr>
      </w:pPr>
      <w:r w:rsidRPr="00921738">
        <w:rPr>
          <w:rFonts w:ascii="Garamond" w:eastAsia="Calibri" w:hAnsi="Garamond" w:cs="Garamond"/>
          <w:lang w:eastAsia="en-US"/>
        </w:rPr>
        <w:t xml:space="preserve">Fairy Census, 2014-2017, </w:t>
      </w:r>
      <w:hyperlink r:id="rId17" w:history="1">
        <w:r w:rsidR="00F35218" w:rsidRPr="00921738">
          <w:rPr>
            <w:rStyle w:val="Hyperlink"/>
            <w:rFonts w:ascii="Garamond" w:eastAsia="Calibri" w:hAnsi="Garamond" w:cs="Garamond"/>
            <w:lang w:eastAsia="en-US"/>
          </w:rPr>
          <w:t>https://www.fairyist.com/wp-content/uploads/2014/10/The-Fairy-Census-2014-2017-1.pdf</w:t>
        </w:r>
      </w:hyperlink>
    </w:p>
    <w:p w14:paraId="70769B77" w14:textId="78349A92" w:rsidR="00F35218" w:rsidRDefault="00F35218" w:rsidP="00147CF3">
      <w:pPr>
        <w:widowControl w:val="0"/>
        <w:spacing w:after="120"/>
        <w:jc w:val="both"/>
        <w:rPr>
          <w:rFonts w:ascii="Garamond" w:eastAsia="Times New Roman" w:hAnsi="Garamond"/>
          <w:lang w:eastAsia="en-GB"/>
        </w:rPr>
      </w:pPr>
      <w:r w:rsidRPr="00A366A6">
        <w:rPr>
          <w:rFonts w:ascii="Garamond" w:eastAsia="Times New Roman" w:hAnsi="Garamond"/>
          <w:lang w:eastAsia="en-GB"/>
        </w:rPr>
        <w:t>Fowler, C</w:t>
      </w:r>
      <w:r w:rsidR="00FC079C">
        <w:rPr>
          <w:rFonts w:ascii="Garamond" w:eastAsia="Times New Roman" w:hAnsi="Garamond"/>
          <w:lang w:eastAsia="en-GB"/>
        </w:rPr>
        <w:t>hris</w:t>
      </w:r>
      <w:r>
        <w:rPr>
          <w:rFonts w:ascii="Garamond" w:eastAsia="Times New Roman" w:hAnsi="Garamond"/>
          <w:lang w:eastAsia="en-GB"/>
        </w:rPr>
        <w:t>,</w:t>
      </w:r>
      <w:r w:rsidRPr="00A366A6">
        <w:rPr>
          <w:rFonts w:ascii="Garamond" w:eastAsia="Times New Roman" w:hAnsi="Garamond"/>
          <w:lang w:eastAsia="en-GB"/>
        </w:rPr>
        <w:t xml:space="preserve"> </w:t>
      </w:r>
      <w:r w:rsidRPr="00A366A6">
        <w:rPr>
          <w:rFonts w:ascii="Garamond" w:eastAsia="Times New Roman" w:hAnsi="Garamond"/>
          <w:i/>
          <w:color w:val="000000"/>
          <w:lang w:eastAsia="en-GB"/>
        </w:rPr>
        <w:t>The archaeology of personhood: an anthropological approach</w:t>
      </w:r>
      <w:r w:rsidR="007F0E55">
        <w:rPr>
          <w:rFonts w:ascii="Garamond" w:eastAsia="Times New Roman" w:hAnsi="Garamond"/>
          <w:color w:val="000000"/>
          <w:lang w:eastAsia="en-GB"/>
        </w:rPr>
        <w:t xml:space="preserve"> </w:t>
      </w:r>
      <w:r w:rsidR="00FC079C">
        <w:rPr>
          <w:rFonts w:ascii="Garamond" w:eastAsia="Times New Roman" w:hAnsi="Garamond"/>
          <w:color w:val="000000"/>
          <w:lang w:eastAsia="en-GB"/>
        </w:rPr>
        <w:t>(</w:t>
      </w:r>
      <w:r w:rsidRPr="00A366A6">
        <w:rPr>
          <w:rFonts w:ascii="Garamond" w:eastAsia="Times New Roman" w:hAnsi="Garamond"/>
          <w:lang w:eastAsia="en-GB"/>
        </w:rPr>
        <w:t>London: Routledge</w:t>
      </w:r>
      <w:r w:rsidR="00FC079C">
        <w:rPr>
          <w:rFonts w:ascii="Garamond" w:eastAsia="Times New Roman" w:hAnsi="Garamond"/>
          <w:lang w:eastAsia="en-GB"/>
        </w:rPr>
        <w:t>, 2004)</w:t>
      </w:r>
    </w:p>
    <w:p w14:paraId="785794D7" w14:textId="151ADE55" w:rsidR="00820DF0" w:rsidRDefault="00B74309" w:rsidP="00147CF3">
      <w:pPr>
        <w:widowControl w:val="0"/>
        <w:spacing w:after="120"/>
        <w:jc w:val="both"/>
        <w:rPr>
          <w:rFonts w:ascii="Garamond" w:eastAsia="Times New Roman" w:hAnsi="Garamond"/>
          <w:lang w:eastAsia="en-GB"/>
        </w:rPr>
      </w:pPr>
      <w:r w:rsidRPr="00B74309">
        <w:rPr>
          <w:rFonts w:ascii="Garamond" w:eastAsia="Times New Roman" w:hAnsi="Garamond"/>
          <w:lang w:eastAsia="en-GB"/>
        </w:rPr>
        <w:t xml:space="preserve">Fox, Cyril, </w:t>
      </w:r>
      <w:r w:rsidRPr="00B74309">
        <w:rPr>
          <w:rFonts w:ascii="Garamond" w:eastAsia="Times New Roman" w:hAnsi="Garamond"/>
          <w:i/>
          <w:iCs/>
          <w:lang w:eastAsia="en-GB"/>
        </w:rPr>
        <w:t>A Find of the Early Iron Age from Llyn Cerrig Bach, Anglesey</w:t>
      </w:r>
      <w:r w:rsidRPr="00B74309">
        <w:rPr>
          <w:rFonts w:ascii="Garamond" w:eastAsia="Times New Roman" w:hAnsi="Garamond"/>
          <w:lang w:eastAsia="en-GB"/>
        </w:rPr>
        <w:t xml:space="preserve"> (Cardiff, National Museum of Wales, 1945)</w:t>
      </w:r>
    </w:p>
    <w:p w14:paraId="15ECEA8F" w14:textId="47D3463E" w:rsidR="00820DF0" w:rsidRDefault="00820DF0" w:rsidP="00147CF3">
      <w:pPr>
        <w:widowControl w:val="0"/>
        <w:spacing w:after="120"/>
        <w:jc w:val="both"/>
        <w:rPr>
          <w:rFonts w:ascii="Garamond" w:eastAsia="Times New Roman" w:hAnsi="Garamond"/>
          <w:lang w:eastAsia="en-GB"/>
        </w:rPr>
      </w:pPr>
      <w:r w:rsidRPr="00172709">
        <w:rPr>
          <w:rFonts w:ascii="Garamond" w:hAnsi="Garamond"/>
        </w:rPr>
        <w:t xml:space="preserve">Garwood, Paul, </w:t>
      </w:r>
      <w:r w:rsidRPr="00172709">
        <w:rPr>
          <w:rFonts w:ascii="Garamond" w:hAnsi="Garamond"/>
          <w:i/>
          <w:iCs/>
        </w:rPr>
        <w:t>The Undiscovered Country: The Earlier Prehistory of the West Midlands</w:t>
      </w:r>
      <w:r w:rsidRPr="00172709">
        <w:rPr>
          <w:rFonts w:ascii="Garamond" w:hAnsi="Garamond"/>
        </w:rPr>
        <w:t xml:space="preserve"> (Oxford: Oxbow Books, 2007)</w:t>
      </w:r>
    </w:p>
    <w:p w14:paraId="1DF4F1FB" w14:textId="0F3A93B7" w:rsidR="00B74309" w:rsidRDefault="00B74309" w:rsidP="00147CF3">
      <w:pPr>
        <w:widowControl w:val="0"/>
        <w:spacing w:after="120"/>
        <w:jc w:val="both"/>
        <w:rPr>
          <w:rFonts w:ascii="Garamond" w:eastAsia="Times New Roman" w:hAnsi="Garamond"/>
          <w:lang w:eastAsia="en-GB"/>
        </w:rPr>
      </w:pPr>
      <w:r w:rsidRPr="00B74309">
        <w:rPr>
          <w:rFonts w:ascii="Garamond" w:eastAsia="Times New Roman" w:hAnsi="Garamond"/>
          <w:lang w:eastAsia="en-GB"/>
        </w:rPr>
        <w:t xml:space="preserve">Green, Miranda, </w:t>
      </w:r>
      <w:r w:rsidRPr="00B74309">
        <w:rPr>
          <w:rFonts w:ascii="Garamond" w:eastAsia="Times New Roman" w:hAnsi="Garamond"/>
          <w:i/>
          <w:iCs/>
          <w:lang w:eastAsia="en-GB"/>
        </w:rPr>
        <w:t>The Gods of the Celts</w:t>
      </w:r>
      <w:r w:rsidRPr="00B74309">
        <w:rPr>
          <w:rFonts w:ascii="Garamond" w:eastAsia="Times New Roman" w:hAnsi="Garamond"/>
          <w:lang w:eastAsia="en-GB"/>
        </w:rPr>
        <w:t xml:space="preserve"> (Gloucester: Alan Sutton, 1986)</w:t>
      </w:r>
    </w:p>
    <w:p w14:paraId="758EFF86" w14:textId="1AF08EC2" w:rsidR="008C2F21" w:rsidRPr="00147CF3" w:rsidRDefault="008C2F21" w:rsidP="00147CF3">
      <w:pPr>
        <w:widowControl w:val="0"/>
        <w:spacing w:after="120"/>
        <w:jc w:val="both"/>
        <w:rPr>
          <w:rFonts w:ascii="Garamond" w:eastAsia="Times New Roman" w:hAnsi="Garamond"/>
          <w:lang w:eastAsia="en-GB"/>
        </w:rPr>
      </w:pPr>
      <w:r w:rsidRPr="008C2F21">
        <w:rPr>
          <w:rFonts w:ascii="Garamond" w:eastAsia="Times New Roman" w:hAnsi="Garamond"/>
          <w:lang w:eastAsia="en-GB"/>
        </w:rPr>
        <w:t>Hallowell, I</w:t>
      </w:r>
      <w:r w:rsidR="00EB6960">
        <w:rPr>
          <w:rFonts w:ascii="Garamond" w:eastAsia="Times New Roman" w:hAnsi="Garamond"/>
          <w:lang w:eastAsia="en-GB"/>
        </w:rPr>
        <w:t>rving</w:t>
      </w:r>
      <w:r w:rsidR="002808F7">
        <w:rPr>
          <w:rFonts w:ascii="Garamond" w:eastAsia="Times New Roman" w:hAnsi="Garamond"/>
          <w:lang w:eastAsia="en-GB"/>
        </w:rPr>
        <w:t>,</w:t>
      </w:r>
      <w:r w:rsidRPr="008C2F21">
        <w:rPr>
          <w:rFonts w:ascii="Garamond" w:eastAsia="Times New Roman" w:hAnsi="Garamond"/>
          <w:lang w:eastAsia="en-GB"/>
        </w:rPr>
        <w:t xml:space="preserve"> 2002. Ojibwa Ontology, Behaviour and World View</w:t>
      </w:r>
      <w:r w:rsidR="00D8280C">
        <w:rPr>
          <w:rFonts w:ascii="Garamond" w:eastAsia="Times New Roman" w:hAnsi="Garamond"/>
          <w:lang w:eastAsia="en-GB"/>
        </w:rPr>
        <w:t>,</w:t>
      </w:r>
      <w:r w:rsidRPr="008C2F21">
        <w:rPr>
          <w:rFonts w:ascii="Garamond" w:eastAsia="Times New Roman" w:hAnsi="Garamond"/>
          <w:lang w:eastAsia="en-GB"/>
        </w:rPr>
        <w:t xml:space="preserve"> </w:t>
      </w:r>
      <w:r w:rsidR="00D8280C">
        <w:rPr>
          <w:rFonts w:ascii="Garamond" w:eastAsia="Times New Roman" w:hAnsi="Garamond"/>
          <w:lang w:eastAsia="en-GB"/>
        </w:rPr>
        <w:t>i</w:t>
      </w:r>
      <w:r w:rsidRPr="008C2F21">
        <w:rPr>
          <w:rFonts w:ascii="Garamond" w:eastAsia="Times New Roman" w:hAnsi="Garamond"/>
          <w:lang w:eastAsia="en-GB"/>
        </w:rPr>
        <w:t>n</w:t>
      </w:r>
      <w:r w:rsidR="00D8280C">
        <w:rPr>
          <w:rFonts w:ascii="Garamond" w:eastAsia="Times New Roman" w:hAnsi="Garamond"/>
          <w:lang w:eastAsia="en-GB"/>
        </w:rPr>
        <w:t xml:space="preserve"> </w:t>
      </w:r>
      <w:r w:rsidRPr="00D8280C">
        <w:rPr>
          <w:rFonts w:ascii="Garamond" w:eastAsia="Times New Roman" w:hAnsi="Garamond"/>
          <w:i/>
          <w:iCs/>
          <w:lang w:eastAsia="en-GB"/>
        </w:rPr>
        <w:t>Readings in Indigenous Religions</w:t>
      </w:r>
      <w:r w:rsidR="002808F7">
        <w:rPr>
          <w:rFonts w:ascii="Garamond" w:eastAsia="Times New Roman" w:hAnsi="Garamond"/>
          <w:lang w:eastAsia="en-GB"/>
        </w:rPr>
        <w:t>,</w:t>
      </w:r>
      <w:r w:rsidR="00D8280C">
        <w:rPr>
          <w:rFonts w:ascii="Garamond" w:eastAsia="Times New Roman" w:hAnsi="Garamond"/>
          <w:lang w:eastAsia="en-GB"/>
        </w:rPr>
        <w:t xml:space="preserve"> ed. by </w:t>
      </w:r>
      <w:r w:rsidR="008D7950">
        <w:rPr>
          <w:rFonts w:ascii="Garamond" w:eastAsia="Times New Roman" w:hAnsi="Garamond"/>
          <w:lang w:eastAsia="en-GB"/>
        </w:rPr>
        <w:t>Graham Harvey</w:t>
      </w:r>
      <w:r w:rsidR="002808F7">
        <w:rPr>
          <w:rFonts w:ascii="Garamond" w:eastAsia="Times New Roman" w:hAnsi="Garamond"/>
          <w:lang w:eastAsia="en-GB"/>
        </w:rPr>
        <w:t xml:space="preserve"> (</w:t>
      </w:r>
      <w:r w:rsidRPr="008C2F21">
        <w:rPr>
          <w:rFonts w:ascii="Garamond" w:eastAsia="Times New Roman" w:hAnsi="Garamond"/>
          <w:lang w:eastAsia="en-GB"/>
        </w:rPr>
        <w:t>London: Continuum,</w:t>
      </w:r>
      <w:r w:rsidR="002808F7">
        <w:rPr>
          <w:rFonts w:ascii="Garamond" w:eastAsia="Times New Roman" w:hAnsi="Garamond"/>
          <w:lang w:eastAsia="en-GB"/>
        </w:rPr>
        <w:t xml:space="preserve"> 2002),</w:t>
      </w:r>
      <w:r w:rsidRPr="008C2F21">
        <w:rPr>
          <w:rFonts w:ascii="Garamond" w:eastAsia="Times New Roman" w:hAnsi="Garamond"/>
          <w:lang w:eastAsia="en-GB"/>
        </w:rPr>
        <w:t xml:space="preserve"> 18</w:t>
      </w:r>
      <w:r w:rsidR="002808F7">
        <w:rPr>
          <w:rFonts w:ascii="Garamond" w:eastAsia="Times New Roman" w:hAnsi="Garamond"/>
          <w:lang w:eastAsia="en-GB"/>
        </w:rPr>
        <w:t>-</w:t>
      </w:r>
      <w:r w:rsidRPr="008C2F21">
        <w:rPr>
          <w:rFonts w:ascii="Garamond" w:eastAsia="Times New Roman" w:hAnsi="Garamond"/>
          <w:lang w:eastAsia="en-GB"/>
        </w:rPr>
        <w:t>49</w:t>
      </w:r>
    </w:p>
    <w:p w14:paraId="19C61CA3" w14:textId="1EAF6312" w:rsidR="0020799C" w:rsidRPr="006254F9" w:rsidRDefault="0020799C" w:rsidP="0020799C">
      <w:pPr>
        <w:widowControl w:val="0"/>
        <w:autoSpaceDE w:val="0"/>
        <w:autoSpaceDN w:val="0"/>
        <w:adjustRightInd w:val="0"/>
        <w:spacing w:after="120"/>
        <w:jc w:val="both"/>
        <w:rPr>
          <w:rFonts w:ascii="Garamond" w:eastAsia="Times New Roman" w:hAnsi="Garamond" w:cs="ArialMT"/>
          <w:lang w:eastAsia="en-GB"/>
        </w:rPr>
      </w:pPr>
      <w:bookmarkStart w:id="6" w:name="_Hlk150102758"/>
      <w:r w:rsidRPr="006254F9">
        <w:rPr>
          <w:rFonts w:ascii="Garamond" w:eastAsia="Times New Roman" w:hAnsi="Garamond" w:cs="ArialMT"/>
          <w:lang w:eastAsia="en-GB"/>
        </w:rPr>
        <w:t xml:space="preserve">Heywood, Paolo, ‘Ontological turn, the’ in </w:t>
      </w:r>
      <w:r w:rsidRPr="006254F9">
        <w:rPr>
          <w:rFonts w:ascii="Garamond" w:eastAsia="Times New Roman" w:hAnsi="Garamond" w:cs="ArialMT"/>
          <w:i/>
          <w:iCs/>
          <w:lang w:eastAsia="en-GB"/>
        </w:rPr>
        <w:t>The Open Encyclopedia of Anthropology</w:t>
      </w:r>
      <w:r w:rsidRPr="006254F9">
        <w:rPr>
          <w:rFonts w:ascii="Garamond" w:eastAsia="Times New Roman" w:hAnsi="Garamond" w:cs="ArialMT"/>
          <w:lang w:eastAsia="en-GB"/>
        </w:rPr>
        <w:t>, ed. by Felix Stein</w:t>
      </w:r>
      <w:r w:rsidR="007F0E55">
        <w:rPr>
          <w:rFonts w:ascii="Garamond" w:eastAsia="Times New Roman" w:hAnsi="Garamond" w:cs="ArialMT"/>
          <w:lang w:eastAsia="en-GB"/>
        </w:rPr>
        <w:t xml:space="preserve"> </w:t>
      </w:r>
      <w:r w:rsidRPr="006254F9">
        <w:rPr>
          <w:rFonts w:ascii="Garamond" w:eastAsia="Times New Roman" w:hAnsi="Garamond" w:cs="ArialMT"/>
          <w:lang w:eastAsia="en-GB"/>
        </w:rPr>
        <w:t>(online: http://doi.org/10.29164/17ontology, 2023)</w:t>
      </w:r>
    </w:p>
    <w:p w14:paraId="604567E3" w14:textId="6D2C6C71" w:rsidR="0020799C" w:rsidRDefault="0020799C" w:rsidP="0020799C">
      <w:pPr>
        <w:widowControl w:val="0"/>
        <w:autoSpaceDE w:val="0"/>
        <w:autoSpaceDN w:val="0"/>
        <w:adjustRightInd w:val="0"/>
        <w:spacing w:after="120"/>
        <w:jc w:val="both"/>
        <w:rPr>
          <w:rFonts w:ascii="Garamond" w:eastAsia="Calibri" w:hAnsi="Garamond" w:cs="DejaVuSerifCondensed"/>
          <w:lang w:eastAsia="en-US"/>
        </w:rPr>
      </w:pPr>
      <w:bookmarkStart w:id="7" w:name="_Hlk150102067"/>
      <w:bookmarkEnd w:id="6"/>
      <w:r w:rsidRPr="006254F9">
        <w:rPr>
          <w:rFonts w:ascii="Garamond" w:eastAsia="Calibri" w:hAnsi="Garamond" w:cs="DejaVuSerifCondensed"/>
          <w:lang w:eastAsia="en-US"/>
        </w:rPr>
        <w:t xml:space="preserve">Holbraad, Martin, and Pedersen, Morten, </w:t>
      </w:r>
      <w:r w:rsidRPr="006254F9">
        <w:rPr>
          <w:rFonts w:ascii="Garamond" w:eastAsia="Calibri" w:hAnsi="Garamond" w:cs="DejaVuSerifCondensed-Italic"/>
          <w:i/>
          <w:iCs/>
          <w:lang w:eastAsia="en-US"/>
        </w:rPr>
        <w:t xml:space="preserve">The ontological turn: an anthropological exposition </w:t>
      </w:r>
      <w:r w:rsidRPr="006254F9">
        <w:rPr>
          <w:rFonts w:ascii="Garamond" w:eastAsia="Calibri" w:hAnsi="Garamond" w:cs="DejaVuSerifCondensed-Italic"/>
          <w:lang w:eastAsia="en-US"/>
        </w:rPr>
        <w:t>(</w:t>
      </w:r>
      <w:r w:rsidRPr="006254F9">
        <w:rPr>
          <w:rFonts w:ascii="Garamond" w:eastAsia="Calibri" w:hAnsi="Garamond" w:cs="DejaVuSerifCondensed"/>
          <w:lang w:eastAsia="en-US"/>
        </w:rPr>
        <w:t>Cambridge: University Press, 2017)</w:t>
      </w:r>
    </w:p>
    <w:p w14:paraId="3ECC8E89" w14:textId="77777777" w:rsidR="00E6668B" w:rsidRDefault="004B4622" w:rsidP="00E6668B">
      <w:pPr>
        <w:widowControl w:val="0"/>
        <w:autoSpaceDE w:val="0"/>
        <w:autoSpaceDN w:val="0"/>
        <w:adjustRightInd w:val="0"/>
        <w:spacing w:after="120"/>
        <w:jc w:val="both"/>
        <w:rPr>
          <w:rFonts w:ascii="Garamond" w:hAnsi="Garamond"/>
        </w:rPr>
      </w:pPr>
      <w:r w:rsidRPr="00F16195">
        <w:rPr>
          <w:rFonts w:ascii="Garamond" w:hAnsi="Garamond"/>
        </w:rPr>
        <w:t xml:space="preserve">Holy and healing wells, </w:t>
      </w:r>
      <w:hyperlink r:id="rId18" w:history="1">
        <w:r w:rsidRPr="00355BCA">
          <w:rPr>
            <w:rStyle w:val="Hyperlink"/>
            <w:rFonts w:ascii="Garamond" w:hAnsi="Garamond"/>
          </w:rPr>
          <w:t>https://insearchofholywellsandhealingsprings.com/?s=malvern</w:t>
        </w:r>
      </w:hyperlink>
    </w:p>
    <w:p w14:paraId="47B9CE80" w14:textId="5C492389" w:rsidR="00E6668B" w:rsidRPr="00E6668B" w:rsidRDefault="00E6668B" w:rsidP="00E6668B">
      <w:pPr>
        <w:widowControl w:val="0"/>
        <w:autoSpaceDE w:val="0"/>
        <w:autoSpaceDN w:val="0"/>
        <w:adjustRightInd w:val="0"/>
        <w:spacing w:after="120"/>
        <w:jc w:val="both"/>
        <w:rPr>
          <w:rFonts w:ascii="Garamond" w:hAnsi="Garamond"/>
        </w:rPr>
      </w:pPr>
      <w:r w:rsidRPr="00172709">
        <w:rPr>
          <w:rFonts w:ascii="Garamond" w:hAnsi="Garamond"/>
        </w:rPr>
        <w:t xml:space="preserve">Hurst, Derek (ed.), </w:t>
      </w:r>
      <w:r w:rsidRPr="00172709">
        <w:rPr>
          <w:rFonts w:ascii="Garamond" w:hAnsi="Garamond"/>
          <w:i/>
          <w:iCs/>
        </w:rPr>
        <w:t>Westward on the High-Hilled Plains: The Later Prehistory of the West Midlands</w:t>
      </w:r>
      <w:r w:rsidRPr="00172709">
        <w:rPr>
          <w:rFonts w:ascii="Garamond" w:hAnsi="Garamond"/>
        </w:rPr>
        <w:t xml:space="preserve"> (Oxford: Oxbow Books, 2017)</w:t>
      </w:r>
    </w:p>
    <w:p w14:paraId="5506153D" w14:textId="7CE51B9A" w:rsidR="0043419F" w:rsidRPr="006254F9" w:rsidRDefault="0043419F" w:rsidP="0020799C">
      <w:pPr>
        <w:widowControl w:val="0"/>
        <w:autoSpaceDE w:val="0"/>
        <w:autoSpaceDN w:val="0"/>
        <w:adjustRightInd w:val="0"/>
        <w:spacing w:after="120"/>
        <w:jc w:val="both"/>
        <w:rPr>
          <w:rFonts w:ascii="Garamond" w:eastAsia="Calibri" w:hAnsi="Garamond" w:cs="Garamond"/>
          <w:lang w:eastAsia="en-US"/>
        </w:rPr>
      </w:pPr>
      <w:r w:rsidRPr="00C25BCB">
        <w:rPr>
          <w:rFonts w:ascii="Garamond" w:eastAsia="Calibri" w:hAnsi="Garamond" w:cs="Garamond"/>
          <w:lang w:eastAsia="en-US"/>
        </w:rPr>
        <w:t xml:space="preserve">Hunter, Jack, </w:t>
      </w:r>
      <w:r>
        <w:rPr>
          <w:rFonts w:ascii="Garamond" w:eastAsia="Calibri" w:hAnsi="Garamond" w:cs="Garamond"/>
          <w:lang w:eastAsia="en-US"/>
        </w:rPr>
        <w:t xml:space="preserve">Greening the paranormal; rewilding and re-enchantment, in </w:t>
      </w:r>
      <w:r>
        <w:rPr>
          <w:rFonts w:ascii="Garamond" w:eastAsia="Calibri" w:hAnsi="Garamond" w:cs="Garamond"/>
          <w:i/>
          <w:iCs/>
          <w:lang w:eastAsia="en-US"/>
        </w:rPr>
        <w:t>Greening the paranormal</w:t>
      </w:r>
      <w:r>
        <w:rPr>
          <w:rFonts w:ascii="Garamond" w:eastAsia="Calibri" w:hAnsi="Garamond" w:cs="Garamond"/>
          <w:lang w:eastAsia="en-US"/>
        </w:rPr>
        <w:t xml:space="preserve">, ed. by Jack Hunter </w:t>
      </w:r>
      <w:r w:rsidRPr="00EC7B88">
        <w:rPr>
          <w:rFonts w:ascii="Garamond" w:eastAsia="Calibri" w:hAnsi="Garamond" w:cs="Garamond"/>
          <w:lang w:eastAsia="en-US"/>
        </w:rPr>
        <w:t xml:space="preserve">(London: </w:t>
      </w:r>
      <w:r>
        <w:rPr>
          <w:rFonts w:ascii="Garamond" w:eastAsia="Calibri" w:hAnsi="Garamond" w:cs="Garamond"/>
          <w:lang w:eastAsia="en-US"/>
        </w:rPr>
        <w:t>August Night</w:t>
      </w:r>
      <w:r w:rsidRPr="00EC7B88">
        <w:rPr>
          <w:rFonts w:ascii="Garamond" w:eastAsia="Calibri" w:hAnsi="Garamond" w:cs="Garamond"/>
          <w:lang w:eastAsia="en-US"/>
        </w:rPr>
        <w:t xml:space="preserve"> Press, 20</w:t>
      </w:r>
      <w:r>
        <w:rPr>
          <w:rFonts w:ascii="Garamond" w:eastAsia="Calibri" w:hAnsi="Garamond" w:cs="Garamond"/>
          <w:lang w:eastAsia="en-US"/>
        </w:rPr>
        <w:t>19</w:t>
      </w:r>
      <w:r w:rsidRPr="00EC7B88">
        <w:rPr>
          <w:rFonts w:ascii="Garamond" w:eastAsia="Calibri" w:hAnsi="Garamond" w:cs="Garamond"/>
          <w:lang w:eastAsia="en-US"/>
        </w:rPr>
        <w:t>)</w:t>
      </w:r>
      <w:r>
        <w:rPr>
          <w:rFonts w:ascii="Garamond" w:eastAsia="Calibri" w:hAnsi="Garamond" w:cs="Garamond"/>
          <w:lang w:eastAsia="en-US"/>
        </w:rPr>
        <w:t>, pp. 1-</w:t>
      </w:r>
      <w:r w:rsidR="00434859">
        <w:rPr>
          <w:rFonts w:ascii="Garamond" w:eastAsia="Calibri" w:hAnsi="Garamond" w:cs="Garamond"/>
          <w:lang w:eastAsia="en-US"/>
        </w:rPr>
        <w:t>42</w:t>
      </w:r>
    </w:p>
    <w:p w14:paraId="170880A4" w14:textId="32B4B679" w:rsidR="008D7928" w:rsidRDefault="008D7928" w:rsidP="008D7928">
      <w:pPr>
        <w:widowControl w:val="0"/>
        <w:autoSpaceDE w:val="0"/>
        <w:autoSpaceDN w:val="0"/>
        <w:adjustRightInd w:val="0"/>
        <w:spacing w:after="120"/>
        <w:jc w:val="both"/>
        <w:rPr>
          <w:rFonts w:ascii="Garamond" w:eastAsia="Calibri" w:hAnsi="Garamond" w:cs="Garamond"/>
          <w:lang w:eastAsia="en-US"/>
        </w:rPr>
      </w:pPr>
      <w:bookmarkStart w:id="8" w:name="_Hlk150089323"/>
      <w:bookmarkEnd w:id="7"/>
      <w:r w:rsidRPr="006B3860">
        <w:rPr>
          <w:rFonts w:ascii="Garamond" w:eastAsia="Calibri" w:hAnsi="Garamond" w:cs="Garamond"/>
          <w:lang w:eastAsia="en-US"/>
        </w:rPr>
        <w:t>Hunter, J</w:t>
      </w:r>
      <w:r w:rsidR="008C46A9" w:rsidRPr="006B3860">
        <w:rPr>
          <w:rFonts w:ascii="Garamond" w:eastAsia="Calibri" w:hAnsi="Garamond" w:cs="Garamond"/>
          <w:lang w:eastAsia="en-US"/>
        </w:rPr>
        <w:t>ack</w:t>
      </w:r>
      <w:r w:rsidRPr="006B3860">
        <w:rPr>
          <w:rFonts w:ascii="Garamond" w:eastAsia="Calibri" w:hAnsi="Garamond" w:cs="Garamond"/>
          <w:lang w:eastAsia="en-US"/>
        </w:rPr>
        <w:t xml:space="preserve">, The Folklore of the Tanat Valley: Fairies, Giants and Forgotten Ecological Knowledge, </w:t>
      </w:r>
      <w:r w:rsidRPr="006B3860">
        <w:rPr>
          <w:rFonts w:ascii="Garamond" w:eastAsia="Calibri" w:hAnsi="Garamond" w:cs="Garamond"/>
          <w:i/>
          <w:iCs/>
          <w:lang w:eastAsia="en-US"/>
        </w:rPr>
        <w:t>Newsletter of the Fairy Investigation Society</w:t>
      </w:r>
      <w:r w:rsidRPr="006B3860">
        <w:rPr>
          <w:rFonts w:ascii="Garamond" w:eastAsia="Calibri" w:hAnsi="Garamond" w:cs="Garamond"/>
          <w:lang w:eastAsia="en-US"/>
        </w:rPr>
        <w:t xml:space="preserve"> (2022), pp. 31-47</w:t>
      </w:r>
    </w:p>
    <w:p w14:paraId="3C3BC03C" w14:textId="25185D01" w:rsidR="008D7928" w:rsidRPr="00A02843" w:rsidRDefault="008D7928" w:rsidP="008D7928">
      <w:pPr>
        <w:widowControl w:val="0"/>
        <w:autoSpaceDE w:val="0"/>
        <w:autoSpaceDN w:val="0"/>
        <w:adjustRightInd w:val="0"/>
        <w:spacing w:after="120"/>
        <w:jc w:val="both"/>
        <w:rPr>
          <w:rFonts w:ascii="Garamond" w:eastAsia="Calibri" w:hAnsi="Garamond" w:cs="Garamond"/>
          <w:lang w:eastAsia="en-US"/>
        </w:rPr>
      </w:pPr>
      <w:r w:rsidRPr="00A02843">
        <w:rPr>
          <w:rFonts w:ascii="Garamond" w:eastAsia="Calibri" w:hAnsi="Garamond" w:cs="Garamond"/>
          <w:lang w:eastAsia="en-US"/>
        </w:rPr>
        <w:t>Hunter, J</w:t>
      </w:r>
      <w:r w:rsidR="008C46A9" w:rsidRPr="00A02843">
        <w:rPr>
          <w:rFonts w:ascii="Garamond" w:eastAsia="Calibri" w:hAnsi="Garamond" w:cs="Garamond"/>
          <w:lang w:eastAsia="en-US"/>
        </w:rPr>
        <w:t>ack</w:t>
      </w:r>
      <w:r w:rsidRPr="00A02843">
        <w:rPr>
          <w:rFonts w:ascii="Garamond" w:eastAsia="Calibri" w:hAnsi="Garamond" w:cs="Garamond"/>
          <w:lang w:eastAsia="en-US"/>
        </w:rPr>
        <w:t xml:space="preserve">, </w:t>
      </w:r>
      <w:r w:rsidRPr="00A02843">
        <w:rPr>
          <w:rFonts w:ascii="Garamond" w:eastAsia="Calibri" w:hAnsi="Garamond" w:cs="Garamond"/>
          <w:i/>
          <w:iCs/>
          <w:lang w:eastAsia="en-US"/>
        </w:rPr>
        <w:t>Damned Facts: Fortean Essays on Religion, Folklore and the Paranormal</w:t>
      </w:r>
      <w:r w:rsidRPr="00A02843">
        <w:rPr>
          <w:rFonts w:ascii="Garamond" w:eastAsia="Calibri" w:hAnsi="Garamond" w:cs="Garamond"/>
          <w:lang w:eastAsia="en-US"/>
        </w:rPr>
        <w:t xml:space="preserve"> (Cyprus</w:t>
      </w:r>
      <w:r w:rsidR="00BC18A7">
        <w:rPr>
          <w:rFonts w:ascii="Garamond" w:eastAsia="Calibri" w:hAnsi="Garamond" w:cs="Garamond"/>
          <w:lang w:eastAsia="en-US"/>
        </w:rPr>
        <w:t>:</w:t>
      </w:r>
      <w:r w:rsidRPr="00A02843">
        <w:rPr>
          <w:rFonts w:ascii="Garamond" w:eastAsia="Calibri" w:hAnsi="Garamond" w:cs="Garamond"/>
          <w:lang w:eastAsia="en-US"/>
        </w:rPr>
        <w:t xml:space="preserve"> </w:t>
      </w:r>
      <w:r w:rsidR="00BC18A7">
        <w:rPr>
          <w:rFonts w:ascii="Garamond" w:eastAsia="Calibri" w:hAnsi="Garamond" w:cs="Garamond"/>
          <w:lang w:eastAsia="en-US"/>
        </w:rPr>
        <w:t>A</w:t>
      </w:r>
      <w:r w:rsidRPr="00A02843">
        <w:rPr>
          <w:rFonts w:ascii="Garamond" w:eastAsia="Calibri" w:hAnsi="Garamond" w:cs="Garamond"/>
          <w:lang w:eastAsia="en-US"/>
        </w:rPr>
        <w:t>poretic Press, 2016)</w:t>
      </w:r>
    </w:p>
    <w:p w14:paraId="6938B4A2" w14:textId="15101593" w:rsidR="00ED500D" w:rsidRDefault="008D7928" w:rsidP="00ED500D">
      <w:pPr>
        <w:widowControl w:val="0"/>
        <w:autoSpaceDE w:val="0"/>
        <w:autoSpaceDN w:val="0"/>
        <w:adjustRightInd w:val="0"/>
        <w:spacing w:after="120"/>
        <w:jc w:val="both"/>
        <w:rPr>
          <w:rFonts w:ascii="Garamond" w:eastAsia="Calibri" w:hAnsi="Garamond" w:cs="Garamond"/>
          <w:lang w:eastAsia="en-US"/>
        </w:rPr>
      </w:pPr>
      <w:bookmarkStart w:id="9" w:name="_Hlk150085871"/>
      <w:r w:rsidRPr="002F6AE8">
        <w:rPr>
          <w:rFonts w:ascii="Garamond" w:eastAsia="Calibri" w:hAnsi="Garamond" w:cs="Garamond"/>
          <w:lang w:eastAsia="en-US"/>
        </w:rPr>
        <w:t xml:space="preserve">Ingold, Tim, </w:t>
      </w:r>
      <w:r w:rsidRPr="002F6AE8">
        <w:rPr>
          <w:rFonts w:ascii="Garamond" w:eastAsia="Calibri" w:hAnsi="Garamond" w:cs="Garamond"/>
          <w:i/>
          <w:iCs/>
          <w:lang w:eastAsia="en-US"/>
        </w:rPr>
        <w:t>Lines</w:t>
      </w:r>
      <w:r w:rsidR="008D36D7" w:rsidRPr="002F6AE8">
        <w:rPr>
          <w:rFonts w:ascii="Garamond" w:eastAsia="Calibri" w:hAnsi="Garamond" w:cs="Garamond"/>
          <w:i/>
          <w:iCs/>
          <w:lang w:eastAsia="en-US"/>
        </w:rPr>
        <w:t>: A Brief History</w:t>
      </w:r>
      <w:r w:rsidR="00032D8F">
        <w:rPr>
          <w:rFonts w:ascii="Garamond" w:eastAsia="Calibri" w:hAnsi="Garamond" w:cs="Garamond"/>
          <w:lang w:eastAsia="en-US"/>
        </w:rPr>
        <w:t xml:space="preserve"> </w:t>
      </w:r>
      <w:r w:rsidRPr="002F6AE8">
        <w:rPr>
          <w:rFonts w:ascii="Garamond" w:eastAsia="Calibri" w:hAnsi="Garamond" w:cs="Garamond"/>
          <w:lang w:eastAsia="en-US"/>
        </w:rPr>
        <w:t xml:space="preserve">(London: University of Manchester Press, </w:t>
      </w:r>
      <w:r w:rsidR="00EA6418" w:rsidRPr="002F6AE8">
        <w:rPr>
          <w:rFonts w:ascii="Garamond" w:eastAsia="Calibri" w:hAnsi="Garamond" w:cs="Garamond"/>
          <w:lang w:eastAsia="en-US"/>
        </w:rPr>
        <w:t>2007</w:t>
      </w:r>
      <w:r w:rsidRPr="002F6AE8">
        <w:rPr>
          <w:rFonts w:ascii="Garamond" w:eastAsia="Calibri" w:hAnsi="Garamond" w:cs="Garamond"/>
          <w:lang w:eastAsia="en-US"/>
        </w:rPr>
        <w:t>)</w:t>
      </w:r>
      <w:bookmarkEnd w:id="9"/>
    </w:p>
    <w:p w14:paraId="7E0FE84D" w14:textId="4FF44645" w:rsidR="003F6092" w:rsidRPr="00ED500D" w:rsidRDefault="00ED500D" w:rsidP="00ED500D">
      <w:pPr>
        <w:widowControl w:val="0"/>
        <w:autoSpaceDE w:val="0"/>
        <w:autoSpaceDN w:val="0"/>
        <w:adjustRightInd w:val="0"/>
        <w:spacing w:after="120"/>
        <w:jc w:val="both"/>
        <w:rPr>
          <w:rFonts w:ascii="Garamond" w:eastAsia="Calibri" w:hAnsi="Garamond" w:cs="Garamond"/>
          <w:lang w:eastAsia="en-US"/>
        </w:rPr>
      </w:pPr>
      <w:r w:rsidRPr="00ED500D">
        <w:rPr>
          <w:rFonts w:ascii="Garamond" w:eastAsia="Times New Roman" w:hAnsi="Garamond"/>
          <w:lang w:eastAsia="en-US"/>
        </w:rPr>
        <w:t xml:space="preserve">Jarrell, Robin, UFO abductions as mystical encounter: Faerie folklore in W.Y. Evans-Wentz, Jaques Vallee and Whitely Strieber, in </w:t>
      </w:r>
      <w:r w:rsidRPr="00ED500D">
        <w:rPr>
          <w:rFonts w:ascii="Garamond" w:eastAsia="Times New Roman" w:hAnsi="Garamond"/>
          <w:i/>
          <w:iCs/>
          <w:lang w:eastAsia="en-US"/>
        </w:rPr>
        <w:t>Damned Facts: Fortean Essays on Religion, Folklore and the Paranorma</w:t>
      </w:r>
      <w:r w:rsidRPr="00ED500D">
        <w:rPr>
          <w:rFonts w:ascii="Garamond" w:eastAsia="Times New Roman" w:hAnsi="Garamond"/>
          <w:lang w:eastAsia="en-US"/>
        </w:rPr>
        <w:t>l, ed. by Jack Hunter (Cyprus: Aporetic Press, 2016), pp. 68-80</w:t>
      </w:r>
    </w:p>
    <w:p w14:paraId="2C89038C" w14:textId="5DFFF6E5" w:rsidR="00BE0DE5" w:rsidRDefault="00BE0DE5" w:rsidP="008D7928">
      <w:pPr>
        <w:widowControl w:val="0"/>
        <w:autoSpaceDE w:val="0"/>
        <w:autoSpaceDN w:val="0"/>
        <w:adjustRightInd w:val="0"/>
        <w:spacing w:after="120"/>
        <w:jc w:val="both"/>
        <w:rPr>
          <w:rFonts w:ascii="Garamond" w:eastAsia="Calibri" w:hAnsi="Garamond" w:cs="Garamond"/>
          <w:lang w:eastAsia="en-US"/>
        </w:rPr>
      </w:pPr>
      <w:r w:rsidRPr="00EF59D9">
        <w:rPr>
          <w:rFonts w:ascii="Garamond" w:hAnsi="Garamond"/>
        </w:rPr>
        <w:t xml:space="preserve">Johnson, Marjorie, </w:t>
      </w:r>
      <w:r w:rsidRPr="00EF59D9">
        <w:rPr>
          <w:rFonts w:ascii="Garamond" w:hAnsi="Garamond"/>
          <w:i/>
          <w:iCs/>
        </w:rPr>
        <w:t>Seeing Fairies</w:t>
      </w:r>
      <w:r>
        <w:rPr>
          <w:rFonts w:ascii="Garamond" w:hAnsi="Garamond"/>
        </w:rPr>
        <w:t xml:space="preserve"> </w:t>
      </w:r>
      <w:r w:rsidRPr="00EF59D9">
        <w:rPr>
          <w:rFonts w:ascii="Garamond" w:hAnsi="Garamond"/>
        </w:rPr>
        <w:t>(San Antonio: Anomalist Books, 2014)</w:t>
      </w:r>
    </w:p>
    <w:p w14:paraId="4A38D1FE" w14:textId="36B5416E" w:rsidR="00795798" w:rsidRPr="00795798" w:rsidRDefault="00795798" w:rsidP="00795798">
      <w:pPr>
        <w:pStyle w:val="FootnoteText"/>
        <w:spacing w:after="120"/>
        <w:rPr>
          <w:rFonts w:ascii="Garamond" w:hAnsi="Garamond"/>
          <w:sz w:val="24"/>
          <w:szCs w:val="24"/>
        </w:rPr>
      </w:pPr>
      <w:r w:rsidRPr="00795798">
        <w:rPr>
          <w:rFonts w:ascii="Garamond" w:hAnsi="Garamond"/>
          <w:sz w:val="24"/>
          <w:szCs w:val="24"/>
        </w:rPr>
        <w:t>Jones, Pollyanna, Pucks and Lights</w:t>
      </w:r>
      <w:r w:rsidR="005273E1">
        <w:rPr>
          <w:rFonts w:ascii="Garamond" w:hAnsi="Garamond"/>
          <w:sz w:val="24"/>
          <w:szCs w:val="24"/>
        </w:rPr>
        <w:t>, Worcestershire</w:t>
      </w:r>
      <w:r w:rsidRPr="00795798">
        <w:rPr>
          <w:rFonts w:ascii="Garamond" w:hAnsi="Garamond"/>
          <w:sz w:val="24"/>
          <w:szCs w:val="24"/>
        </w:rPr>
        <w:t xml:space="preserve">, in </w:t>
      </w:r>
      <w:r w:rsidRPr="00795798">
        <w:rPr>
          <w:rFonts w:ascii="Garamond" w:hAnsi="Garamond"/>
          <w:i/>
          <w:iCs/>
          <w:sz w:val="24"/>
          <w:szCs w:val="24"/>
        </w:rPr>
        <w:t>Magical Folk: British and Irish Fairies, 500 AD to the Present</w:t>
      </w:r>
      <w:r w:rsidRPr="00795798">
        <w:rPr>
          <w:rFonts w:ascii="Garamond" w:hAnsi="Garamond"/>
          <w:sz w:val="24"/>
          <w:szCs w:val="24"/>
        </w:rPr>
        <w:t>, ed</w:t>
      </w:r>
      <w:r w:rsidR="00A138AE">
        <w:rPr>
          <w:rFonts w:ascii="Garamond" w:hAnsi="Garamond"/>
          <w:sz w:val="24"/>
          <w:szCs w:val="24"/>
        </w:rPr>
        <w:t>.</w:t>
      </w:r>
      <w:r w:rsidRPr="00795798">
        <w:rPr>
          <w:rFonts w:ascii="Garamond" w:hAnsi="Garamond"/>
          <w:sz w:val="24"/>
          <w:szCs w:val="24"/>
        </w:rPr>
        <w:t xml:space="preserve"> by Simon Young, and Ceri Houlbrook, (London: Gibson Square Books Ltd, 2023), pp. 28-35</w:t>
      </w:r>
    </w:p>
    <w:p w14:paraId="29BA603D" w14:textId="3FAF959E" w:rsidR="00227379" w:rsidRDefault="00227379" w:rsidP="008D7928">
      <w:pPr>
        <w:widowControl w:val="0"/>
        <w:autoSpaceDE w:val="0"/>
        <w:autoSpaceDN w:val="0"/>
        <w:adjustRightInd w:val="0"/>
        <w:spacing w:after="120"/>
        <w:jc w:val="both"/>
        <w:rPr>
          <w:rFonts w:ascii="Garamond" w:eastAsia="Calibri" w:hAnsi="Garamond" w:cs="Garamond"/>
          <w:lang w:eastAsia="en-US"/>
        </w:rPr>
      </w:pPr>
      <w:r>
        <w:rPr>
          <w:rFonts w:ascii="Garamond" w:eastAsia="Calibri" w:hAnsi="Garamond" w:cs="Garamond"/>
          <w:lang w:eastAsia="en-US"/>
        </w:rPr>
        <w:t>Kinsella</w:t>
      </w:r>
      <w:r w:rsidR="003626B6">
        <w:rPr>
          <w:rFonts w:ascii="Garamond" w:eastAsia="Calibri" w:hAnsi="Garamond" w:cs="Garamond"/>
          <w:lang w:eastAsia="en-US"/>
        </w:rPr>
        <w:t xml:space="preserve">, Thomas (Translation), </w:t>
      </w:r>
      <w:r w:rsidRPr="003626B6">
        <w:rPr>
          <w:rFonts w:ascii="Garamond" w:eastAsia="Calibri" w:hAnsi="Garamond" w:cs="Garamond"/>
          <w:i/>
          <w:iCs/>
          <w:lang w:eastAsia="en-US"/>
        </w:rPr>
        <w:t>The Tain</w:t>
      </w:r>
      <w:r w:rsidR="003626B6">
        <w:rPr>
          <w:rFonts w:ascii="Garamond" w:eastAsia="Calibri" w:hAnsi="Garamond" w:cs="Garamond"/>
          <w:lang w:eastAsia="en-US"/>
        </w:rPr>
        <w:t xml:space="preserve"> </w:t>
      </w:r>
      <w:r w:rsidR="001D4403">
        <w:rPr>
          <w:rFonts w:ascii="Garamond" w:eastAsia="Calibri" w:hAnsi="Garamond" w:cs="Garamond"/>
          <w:lang w:eastAsia="en-US"/>
        </w:rPr>
        <w:t>(Oxford</w:t>
      </w:r>
      <w:r w:rsidR="003626B6" w:rsidRPr="003626B6">
        <w:rPr>
          <w:rFonts w:ascii="Garamond" w:eastAsia="Calibri" w:hAnsi="Garamond" w:cs="Garamond"/>
          <w:lang w:eastAsia="en-US"/>
        </w:rPr>
        <w:t xml:space="preserve">: </w:t>
      </w:r>
      <w:r w:rsidR="00A755B1">
        <w:rPr>
          <w:rFonts w:ascii="Garamond" w:eastAsia="Calibri" w:hAnsi="Garamond" w:cs="Garamond"/>
          <w:lang w:eastAsia="en-US"/>
        </w:rPr>
        <w:t xml:space="preserve">Oxford </w:t>
      </w:r>
      <w:r w:rsidR="003626B6" w:rsidRPr="003626B6">
        <w:rPr>
          <w:rFonts w:ascii="Garamond" w:eastAsia="Calibri" w:hAnsi="Garamond" w:cs="Garamond"/>
          <w:lang w:eastAsia="en-US"/>
        </w:rPr>
        <w:t xml:space="preserve">University Press, </w:t>
      </w:r>
      <w:r w:rsidR="00EE268C">
        <w:rPr>
          <w:rFonts w:ascii="Garamond" w:eastAsia="Calibri" w:hAnsi="Garamond" w:cs="Garamond"/>
          <w:lang w:eastAsia="en-US"/>
        </w:rPr>
        <w:t>1985</w:t>
      </w:r>
      <w:r w:rsidR="003626B6" w:rsidRPr="003626B6">
        <w:rPr>
          <w:rFonts w:ascii="Garamond" w:eastAsia="Calibri" w:hAnsi="Garamond" w:cs="Garamond"/>
          <w:lang w:eastAsia="en-US"/>
        </w:rPr>
        <w:t>)</w:t>
      </w:r>
    </w:p>
    <w:p w14:paraId="3FAD040D" w14:textId="4E0BB3DA" w:rsidR="00392AEA" w:rsidRDefault="00392AEA" w:rsidP="008D7928">
      <w:pPr>
        <w:widowControl w:val="0"/>
        <w:autoSpaceDE w:val="0"/>
        <w:autoSpaceDN w:val="0"/>
        <w:adjustRightInd w:val="0"/>
        <w:spacing w:after="120"/>
        <w:jc w:val="both"/>
        <w:rPr>
          <w:rFonts w:ascii="Garamond" w:eastAsia="Calibri" w:hAnsi="Garamond" w:cs="Garamond"/>
          <w:lang w:eastAsia="en-US"/>
        </w:rPr>
      </w:pPr>
      <w:r>
        <w:rPr>
          <w:rFonts w:ascii="Garamond" w:eastAsia="Times New Roman" w:hAnsi="Garamond"/>
        </w:rPr>
        <w:t xml:space="preserve">Leather, Ella Mary, </w:t>
      </w:r>
      <w:r w:rsidRPr="006B0692">
        <w:rPr>
          <w:rFonts w:ascii="Garamond" w:eastAsia="Times New Roman" w:hAnsi="Garamond"/>
          <w:i/>
          <w:iCs/>
        </w:rPr>
        <w:t>The folklore of Herefordshire</w:t>
      </w:r>
      <w:r w:rsidR="00795798">
        <w:rPr>
          <w:rFonts w:ascii="Garamond" w:eastAsia="Times New Roman" w:hAnsi="Garamond"/>
        </w:rPr>
        <w:t xml:space="preserve"> </w:t>
      </w:r>
      <w:r>
        <w:rPr>
          <w:rFonts w:ascii="Garamond" w:eastAsia="Times New Roman" w:hAnsi="Garamond"/>
        </w:rPr>
        <w:t>(Hereford: Jakeman and Carver, 1912)</w:t>
      </w:r>
    </w:p>
    <w:p w14:paraId="4A5DBA8D" w14:textId="31FF89CA" w:rsidR="0025574E" w:rsidRPr="0025574E" w:rsidRDefault="0025574E" w:rsidP="008D7928">
      <w:pPr>
        <w:widowControl w:val="0"/>
        <w:autoSpaceDE w:val="0"/>
        <w:autoSpaceDN w:val="0"/>
        <w:adjustRightInd w:val="0"/>
        <w:spacing w:after="120"/>
        <w:jc w:val="both"/>
        <w:rPr>
          <w:rFonts w:ascii="Garamond" w:eastAsia="Calibri" w:hAnsi="Garamond"/>
          <w:bCs/>
          <w:lang w:eastAsia="en-US"/>
        </w:rPr>
      </w:pPr>
      <w:r w:rsidRPr="00FC079C">
        <w:rPr>
          <w:rFonts w:ascii="Garamond" w:eastAsia="Calibri" w:hAnsi="Garamond"/>
          <w:bCs/>
          <w:lang w:eastAsia="en-US"/>
        </w:rPr>
        <w:t xml:space="preserve">Levy-Bruhl, Lucien, </w:t>
      </w:r>
      <w:r w:rsidRPr="00FC079C">
        <w:rPr>
          <w:rFonts w:ascii="Garamond" w:eastAsia="Calibri" w:hAnsi="Garamond"/>
          <w:bCs/>
          <w:i/>
          <w:iCs/>
          <w:lang w:eastAsia="en-US"/>
        </w:rPr>
        <w:t>How Natives think</w:t>
      </w:r>
      <w:r w:rsidRPr="00FC079C">
        <w:rPr>
          <w:rFonts w:ascii="Garamond" w:eastAsia="Calibri" w:hAnsi="Garamond"/>
          <w:bCs/>
          <w:lang w:eastAsia="en-US"/>
        </w:rPr>
        <w:t xml:space="preserve"> (New York: Washington Square Press, 1966)</w:t>
      </w:r>
    </w:p>
    <w:p w14:paraId="64D7D540" w14:textId="1A8BB3DF" w:rsidR="003D3232" w:rsidRDefault="003D3232" w:rsidP="008D7928">
      <w:pPr>
        <w:widowControl w:val="0"/>
        <w:autoSpaceDE w:val="0"/>
        <w:autoSpaceDN w:val="0"/>
        <w:adjustRightInd w:val="0"/>
        <w:spacing w:after="120"/>
        <w:jc w:val="both"/>
        <w:rPr>
          <w:rFonts w:ascii="Garamond" w:eastAsia="Calibri" w:hAnsi="Garamond" w:cs="Garamond"/>
          <w:lang w:eastAsia="en-US"/>
        </w:rPr>
      </w:pPr>
      <w:r w:rsidRPr="008B71DF">
        <w:rPr>
          <w:rFonts w:ascii="Garamond" w:hAnsi="Garamond"/>
        </w:rPr>
        <w:t>Malvern Beacon</w:t>
      </w:r>
      <w:r w:rsidR="00966345">
        <w:rPr>
          <w:rFonts w:ascii="Garamond" w:hAnsi="Garamond"/>
        </w:rPr>
        <w:t>,</w:t>
      </w:r>
      <w:r>
        <w:rPr>
          <w:rFonts w:ascii="Garamond" w:hAnsi="Garamond"/>
        </w:rPr>
        <w:t xml:space="preserve"> </w:t>
      </w:r>
      <w:hyperlink r:id="rId19" w:history="1">
        <w:r w:rsidRPr="00355BCA">
          <w:rPr>
            <w:rStyle w:val="Hyperlink"/>
            <w:rFonts w:ascii="Garamond" w:hAnsi="Garamond"/>
          </w:rPr>
          <w:t>https://www.malvernbeacon.com/malvern-hills/curiosities</w:t>
        </w:r>
      </w:hyperlink>
    </w:p>
    <w:p w14:paraId="4D452BD7" w14:textId="7825FFEB" w:rsidR="005B2122" w:rsidRPr="002F6AE8" w:rsidRDefault="005B2122" w:rsidP="008D7928">
      <w:pPr>
        <w:widowControl w:val="0"/>
        <w:autoSpaceDE w:val="0"/>
        <w:autoSpaceDN w:val="0"/>
        <w:adjustRightInd w:val="0"/>
        <w:spacing w:after="120"/>
        <w:jc w:val="both"/>
        <w:rPr>
          <w:rFonts w:ascii="Garamond" w:eastAsia="Calibri" w:hAnsi="Garamond" w:cs="Garamond"/>
          <w:lang w:eastAsia="en-US"/>
        </w:rPr>
      </w:pPr>
      <w:r w:rsidRPr="005B2122">
        <w:rPr>
          <w:rFonts w:ascii="Garamond" w:eastAsia="Calibri" w:hAnsi="Garamond" w:cs="Garamond"/>
          <w:lang w:eastAsia="en-US"/>
        </w:rPr>
        <w:t>Northcote, J</w:t>
      </w:r>
      <w:r>
        <w:rPr>
          <w:rFonts w:ascii="Garamond" w:eastAsia="Calibri" w:hAnsi="Garamond" w:cs="Garamond"/>
          <w:lang w:eastAsia="en-US"/>
        </w:rPr>
        <w:t xml:space="preserve">eremy, </w:t>
      </w:r>
      <w:r w:rsidRPr="005B2122">
        <w:rPr>
          <w:rFonts w:ascii="Garamond" w:eastAsia="Calibri" w:hAnsi="Garamond" w:cs="Garamond"/>
          <w:lang w:eastAsia="en-US"/>
        </w:rPr>
        <w:t>Objectivity and the Supernormal: The Limitations of Bracketing Approaches in Providing Neutral Accounts of Supernormal Claims</w:t>
      </w:r>
      <w:r>
        <w:rPr>
          <w:rFonts w:ascii="Garamond" w:eastAsia="Calibri" w:hAnsi="Garamond" w:cs="Garamond"/>
          <w:lang w:eastAsia="en-US"/>
        </w:rPr>
        <w:t>,</w:t>
      </w:r>
      <w:r w:rsidRPr="005B2122">
        <w:rPr>
          <w:rFonts w:ascii="Garamond" w:eastAsia="Calibri" w:hAnsi="Garamond" w:cs="Garamond"/>
          <w:lang w:eastAsia="en-US"/>
        </w:rPr>
        <w:t xml:space="preserve"> </w:t>
      </w:r>
      <w:r w:rsidRPr="00431E99">
        <w:rPr>
          <w:rFonts w:ascii="Garamond" w:eastAsia="Calibri" w:hAnsi="Garamond" w:cs="Garamond"/>
          <w:i/>
          <w:iCs/>
          <w:lang w:eastAsia="en-US"/>
        </w:rPr>
        <w:t>Journal of Contemporary Religion</w:t>
      </w:r>
      <w:r w:rsidR="00431E99">
        <w:rPr>
          <w:rFonts w:ascii="Garamond" w:eastAsia="Calibri" w:hAnsi="Garamond" w:cs="Garamond"/>
          <w:lang w:eastAsia="en-US"/>
        </w:rPr>
        <w:t xml:space="preserve"> </w:t>
      </w:r>
      <w:r w:rsidRPr="005B2122">
        <w:rPr>
          <w:rFonts w:ascii="Garamond" w:eastAsia="Calibri" w:hAnsi="Garamond" w:cs="Garamond"/>
          <w:lang w:eastAsia="en-US"/>
        </w:rPr>
        <w:t xml:space="preserve">19, 1, </w:t>
      </w:r>
      <w:r w:rsidR="0050716F" w:rsidRPr="0050716F">
        <w:rPr>
          <w:rFonts w:ascii="Garamond" w:eastAsia="Calibri" w:hAnsi="Garamond" w:cs="Garamond"/>
          <w:lang w:eastAsia="en-US"/>
        </w:rPr>
        <w:t>(2004)</w:t>
      </w:r>
      <w:r w:rsidR="0050716F">
        <w:rPr>
          <w:rFonts w:ascii="Garamond" w:eastAsia="Calibri" w:hAnsi="Garamond" w:cs="Garamond"/>
          <w:lang w:eastAsia="en-US"/>
        </w:rPr>
        <w:t>,</w:t>
      </w:r>
      <w:r w:rsidR="0050716F" w:rsidRPr="0050716F">
        <w:rPr>
          <w:rFonts w:ascii="Garamond" w:eastAsia="Calibri" w:hAnsi="Garamond" w:cs="Garamond"/>
          <w:lang w:eastAsia="en-US"/>
        </w:rPr>
        <w:t xml:space="preserve"> </w:t>
      </w:r>
      <w:r w:rsidRPr="005B2122">
        <w:rPr>
          <w:rFonts w:ascii="Garamond" w:eastAsia="Calibri" w:hAnsi="Garamond" w:cs="Garamond"/>
          <w:lang w:eastAsia="en-US"/>
        </w:rPr>
        <w:t>pp. 85</w:t>
      </w:r>
      <w:r w:rsidR="00613370">
        <w:rPr>
          <w:rFonts w:ascii="Garamond" w:eastAsia="Calibri" w:hAnsi="Garamond" w:cs="Garamond"/>
          <w:lang w:eastAsia="en-US"/>
        </w:rPr>
        <w:t>-</w:t>
      </w:r>
      <w:r w:rsidRPr="005B2122">
        <w:rPr>
          <w:rFonts w:ascii="Garamond" w:eastAsia="Calibri" w:hAnsi="Garamond" w:cs="Garamond"/>
          <w:lang w:eastAsia="en-US"/>
        </w:rPr>
        <w:t>98</w:t>
      </w:r>
    </w:p>
    <w:p w14:paraId="6BACC7CE" w14:textId="3355CAD2" w:rsidR="008D7928" w:rsidRDefault="008D7928" w:rsidP="0020799C">
      <w:pPr>
        <w:widowControl w:val="0"/>
        <w:autoSpaceDE w:val="0"/>
        <w:autoSpaceDN w:val="0"/>
        <w:adjustRightInd w:val="0"/>
        <w:spacing w:after="120"/>
        <w:jc w:val="both"/>
        <w:rPr>
          <w:rFonts w:ascii="Garamond" w:eastAsia="Calibri" w:hAnsi="Garamond" w:cs="Garamond"/>
          <w:lang w:eastAsia="en-US"/>
        </w:rPr>
      </w:pPr>
      <w:r w:rsidRPr="00A91E5E">
        <w:rPr>
          <w:rFonts w:ascii="Garamond" w:eastAsia="Calibri" w:hAnsi="Garamond" w:cs="Garamond"/>
          <w:lang w:eastAsia="en-US"/>
        </w:rPr>
        <w:t xml:space="preserve">Nott, J, </w:t>
      </w:r>
      <w:r w:rsidRPr="00A91E5E">
        <w:rPr>
          <w:rFonts w:ascii="Garamond" w:eastAsia="Calibri" w:hAnsi="Garamond" w:cs="Garamond"/>
          <w:i/>
          <w:iCs/>
          <w:lang w:eastAsia="en-US"/>
        </w:rPr>
        <w:t>Some of the Antiquities of "Moche Malverne" (Great Malvern)</w:t>
      </w:r>
      <w:r w:rsidRPr="00A91E5E">
        <w:rPr>
          <w:rFonts w:ascii="Garamond" w:eastAsia="Calibri" w:hAnsi="Garamond" w:cs="Garamond"/>
          <w:lang w:eastAsia="en-US"/>
        </w:rPr>
        <w:t xml:space="preserve"> (Malvern: J. Thompson, 1885)</w:t>
      </w:r>
    </w:p>
    <w:p w14:paraId="53A0628F" w14:textId="6CEAEE74" w:rsidR="003C6665" w:rsidRPr="00A91E5E" w:rsidRDefault="003C6665" w:rsidP="0020799C">
      <w:pPr>
        <w:widowControl w:val="0"/>
        <w:autoSpaceDE w:val="0"/>
        <w:autoSpaceDN w:val="0"/>
        <w:adjustRightInd w:val="0"/>
        <w:spacing w:after="120"/>
        <w:jc w:val="both"/>
        <w:rPr>
          <w:rFonts w:ascii="Garamond" w:eastAsia="Calibri" w:hAnsi="Garamond" w:cs="Garamond"/>
          <w:lang w:eastAsia="en-US"/>
        </w:rPr>
      </w:pPr>
      <w:r w:rsidRPr="003C6665">
        <w:rPr>
          <w:rFonts w:ascii="Garamond" w:eastAsia="Calibri" w:hAnsi="Garamond" w:cs="Garamond"/>
          <w:lang w:eastAsia="en-US"/>
        </w:rPr>
        <w:t>Obadia</w:t>
      </w:r>
      <w:r>
        <w:rPr>
          <w:rFonts w:ascii="Garamond" w:eastAsia="Calibri" w:hAnsi="Garamond" w:cs="Garamond"/>
          <w:lang w:eastAsia="en-US"/>
        </w:rPr>
        <w:t>, Li</w:t>
      </w:r>
      <w:r w:rsidR="006B3224">
        <w:rPr>
          <w:rFonts w:ascii="Garamond" w:eastAsia="Calibri" w:hAnsi="Garamond" w:cs="Garamond"/>
          <w:lang w:eastAsia="en-US"/>
        </w:rPr>
        <w:t>o</w:t>
      </w:r>
      <w:r>
        <w:rPr>
          <w:rFonts w:ascii="Garamond" w:eastAsia="Calibri" w:hAnsi="Garamond" w:cs="Garamond"/>
          <w:lang w:eastAsia="en-US"/>
        </w:rPr>
        <w:t>nel,</w:t>
      </w:r>
      <w:r w:rsidRPr="003C6665">
        <w:rPr>
          <w:rFonts w:ascii="Garamond" w:eastAsia="Calibri" w:hAnsi="Garamond" w:cs="Garamond"/>
          <w:lang w:eastAsia="en-US"/>
        </w:rPr>
        <w:t xml:space="preserve"> </w:t>
      </w:r>
      <w:r w:rsidR="006B3224">
        <w:rPr>
          <w:rFonts w:ascii="Garamond" w:eastAsia="Calibri" w:hAnsi="Garamond" w:cs="Garamond"/>
          <w:lang w:eastAsia="en-US"/>
        </w:rPr>
        <w:t>‘</w:t>
      </w:r>
      <w:r w:rsidRPr="003C6665">
        <w:rPr>
          <w:rFonts w:ascii="Garamond" w:eastAsia="Calibri" w:hAnsi="Garamond" w:cs="Garamond"/>
          <w:lang w:eastAsia="en-US"/>
        </w:rPr>
        <w:t>Sacred</w:t>
      </w:r>
      <w:r w:rsidR="006B3224">
        <w:rPr>
          <w:rFonts w:ascii="Garamond" w:eastAsia="Calibri" w:hAnsi="Garamond" w:cs="Garamond"/>
          <w:lang w:eastAsia="en-US"/>
        </w:rPr>
        <w:t>’</w:t>
      </w:r>
      <w:r w:rsidRPr="003C6665">
        <w:rPr>
          <w:rFonts w:ascii="Garamond" w:eastAsia="Calibri" w:hAnsi="Garamond" w:cs="Garamond"/>
          <w:lang w:eastAsia="en-US"/>
        </w:rPr>
        <w:t xml:space="preserve"> Himalayan peaks:</w:t>
      </w:r>
      <w:r w:rsidR="006C6A0A">
        <w:rPr>
          <w:rFonts w:ascii="Garamond" w:eastAsia="Calibri" w:hAnsi="Garamond" w:cs="Garamond"/>
          <w:lang w:eastAsia="en-US"/>
        </w:rPr>
        <w:t xml:space="preserve"> </w:t>
      </w:r>
      <w:r w:rsidRPr="003C6665">
        <w:rPr>
          <w:rFonts w:ascii="Garamond" w:eastAsia="Calibri" w:hAnsi="Garamond" w:cs="Garamond"/>
          <w:lang w:eastAsia="en-US"/>
        </w:rPr>
        <w:t>for whom? The paradoxical and polylogical construction of mountains</w:t>
      </w:r>
      <w:r w:rsidR="006B3224">
        <w:rPr>
          <w:rFonts w:ascii="Garamond" w:eastAsia="Calibri" w:hAnsi="Garamond" w:cs="Garamond"/>
          <w:lang w:eastAsia="en-US"/>
        </w:rPr>
        <w:t xml:space="preserve">, in </w:t>
      </w:r>
      <w:r w:rsidR="006B3224" w:rsidRPr="006B3224">
        <w:rPr>
          <w:rFonts w:ascii="Garamond" w:eastAsia="Calibri" w:hAnsi="Garamond" w:cs="Garamond"/>
          <w:i/>
          <w:iCs/>
          <w:lang w:eastAsia="en-US"/>
        </w:rPr>
        <w:t>Space, Place and Religious Landscapes: Living Mountains</w:t>
      </w:r>
      <w:r w:rsidR="006B3224" w:rsidRPr="006B3224">
        <w:rPr>
          <w:rFonts w:ascii="Garamond" w:eastAsia="Calibri" w:hAnsi="Garamond" w:cs="Garamond"/>
          <w:lang w:eastAsia="en-US"/>
        </w:rPr>
        <w:t xml:space="preserve">, ed. by Darrelyn Gunzburg and Bernadette Brady (London: Bloomsbury, 2021), pp. </w:t>
      </w:r>
      <w:r w:rsidR="006C6A0A">
        <w:rPr>
          <w:rFonts w:ascii="Garamond" w:eastAsia="Calibri" w:hAnsi="Garamond" w:cs="Garamond"/>
          <w:lang w:eastAsia="en-US"/>
        </w:rPr>
        <w:t>2</w:t>
      </w:r>
      <w:r w:rsidR="006B3224" w:rsidRPr="006B3224">
        <w:rPr>
          <w:rFonts w:ascii="Garamond" w:eastAsia="Calibri" w:hAnsi="Garamond" w:cs="Garamond"/>
          <w:lang w:eastAsia="en-US"/>
        </w:rPr>
        <w:t>13-</w:t>
      </w:r>
      <w:r w:rsidR="006C6A0A">
        <w:rPr>
          <w:rFonts w:ascii="Garamond" w:eastAsia="Calibri" w:hAnsi="Garamond" w:cs="Garamond"/>
          <w:lang w:eastAsia="en-US"/>
        </w:rPr>
        <w:t>238</w:t>
      </w:r>
    </w:p>
    <w:p w14:paraId="6D253988" w14:textId="035CEBF3" w:rsidR="0016484A" w:rsidRPr="00217C8A" w:rsidRDefault="0016484A" w:rsidP="0016484A">
      <w:pPr>
        <w:spacing w:after="120"/>
        <w:jc w:val="both"/>
        <w:rPr>
          <w:rFonts w:ascii="Garamond" w:eastAsia="Times New Roman" w:hAnsi="Garamond"/>
          <w:lang w:eastAsia="en-US"/>
        </w:rPr>
      </w:pPr>
      <w:bookmarkStart w:id="10" w:name="_Hlk149413444"/>
      <w:bookmarkStart w:id="11" w:name="_Hlk150085330"/>
      <w:bookmarkEnd w:id="8"/>
      <w:r w:rsidRPr="00217C8A">
        <w:rPr>
          <w:rFonts w:ascii="Garamond" w:eastAsia="Times New Roman" w:hAnsi="Garamond"/>
          <w:lang w:eastAsia="en-US"/>
        </w:rPr>
        <w:t>Palmer, R</w:t>
      </w:r>
      <w:r w:rsidR="0082682F" w:rsidRPr="00217C8A">
        <w:rPr>
          <w:rFonts w:ascii="Garamond" w:eastAsia="Times New Roman" w:hAnsi="Garamond"/>
          <w:lang w:eastAsia="en-US"/>
        </w:rPr>
        <w:t>o</w:t>
      </w:r>
      <w:r w:rsidR="000625FE" w:rsidRPr="00217C8A">
        <w:rPr>
          <w:rFonts w:ascii="Garamond" w:eastAsia="Times New Roman" w:hAnsi="Garamond"/>
          <w:lang w:eastAsia="en-US"/>
        </w:rPr>
        <w:t>y</w:t>
      </w:r>
      <w:r w:rsidRPr="00217C8A">
        <w:rPr>
          <w:rFonts w:ascii="Garamond" w:eastAsia="Times New Roman" w:hAnsi="Garamond"/>
          <w:lang w:eastAsia="en-US"/>
        </w:rPr>
        <w:t xml:space="preserve">, </w:t>
      </w:r>
      <w:r w:rsidRPr="00217C8A">
        <w:rPr>
          <w:rFonts w:ascii="Garamond" w:eastAsia="Times New Roman" w:hAnsi="Garamond"/>
          <w:i/>
          <w:iCs/>
          <w:lang w:eastAsia="en-US"/>
        </w:rPr>
        <w:t>Folklore of Hereford and Worcester</w:t>
      </w:r>
      <w:r w:rsidRPr="00217C8A">
        <w:rPr>
          <w:rFonts w:ascii="Garamond" w:eastAsia="Times New Roman" w:hAnsi="Garamond"/>
          <w:lang w:eastAsia="en-US"/>
        </w:rPr>
        <w:t xml:space="preserve"> (Eardisley: Logaston Press, 1992)</w:t>
      </w:r>
    </w:p>
    <w:p w14:paraId="17AD1C9E" w14:textId="1C8FFBB3" w:rsidR="00636AC5" w:rsidRPr="00636AC5" w:rsidRDefault="00636AC5" w:rsidP="00C36275">
      <w:pPr>
        <w:spacing w:after="120"/>
        <w:rPr>
          <w:rFonts w:ascii="Garamond" w:hAnsi="Garamond"/>
        </w:rPr>
      </w:pPr>
      <w:r w:rsidRPr="008B71DF">
        <w:rPr>
          <w:rFonts w:ascii="Garamond" w:hAnsi="Garamond"/>
        </w:rPr>
        <w:t>The Paranormal Database</w:t>
      </w:r>
      <w:r w:rsidR="00C36275">
        <w:rPr>
          <w:rFonts w:ascii="Garamond" w:hAnsi="Garamond"/>
        </w:rPr>
        <w:t xml:space="preserve">, </w:t>
      </w:r>
      <w:hyperlink r:id="rId20" w:history="1">
        <w:r w:rsidR="00C36275" w:rsidRPr="00355BCA">
          <w:rPr>
            <w:rStyle w:val="Hyperlink"/>
            <w:rFonts w:ascii="Garamond" w:hAnsi="Garamond"/>
          </w:rPr>
          <w:t>https://www.paranormaldatabase.com/hereford/heredata.php?pageNum_paradata=3&amp;totalRows_paradata=115</w:t>
        </w:r>
      </w:hyperlink>
    </w:p>
    <w:p w14:paraId="6E029768" w14:textId="77777777" w:rsidR="00D4646E" w:rsidRDefault="0016484A" w:rsidP="0016484A">
      <w:pPr>
        <w:spacing w:after="120"/>
        <w:jc w:val="both"/>
        <w:rPr>
          <w:rFonts w:ascii="Garamond" w:eastAsia="Times New Roman" w:hAnsi="Garamond"/>
          <w:lang w:eastAsia="en-US"/>
        </w:rPr>
      </w:pPr>
      <w:r w:rsidRPr="004E387A">
        <w:rPr>
          <w:rFonts w:ascii="Garamond" w:eastAsia="Times New Roman" w:hAnsi="Garamond"/>
          <w:lang w:eastAsia="en-US"/>
        </w:rPr>
        <w:t>Prendergast, F</w:t>
      </w:r>
      <w:r w:rsidR="004E28FA">
        <w:rPr>
          <w:rFonts w:ascii="Garamond" w:eastAsia="Times New Roman" w:hAnsi="Garamond"/>
          <w:lang w:eastAsia="en-US"/>
        </w:rPr>
        <w:t>rank</w:t>
      </w:r>
      <w:r w:rsidRPr="004E387A">
        <w:rPr>
          <w:rFonts w:ascii="Garamond" w:eastAsia="Times New Roman" w:hAnsi="Garamond"/>
          <w:lang w:eastAsia="en-US"/>
        </w:rPr>
        <w:t xml:space="preserve">, The Archaeology of Height: Cultural Meaning in the Relativity of Irish Megalithic Tomb Siting, </w:t>
      </w:r>
      <w:r w:rsidR="00913DA0">
        <w:rPr>
          <w:rFonts w:ascii="Garamond" w:eastAsia="Times New Roman" w:hAnsi="Garamond"/>
          <w:lang w:eastAsia="en-US"/>
        </w:rPr>
        <w:t>i</w:t>
      </w:r>
      <w:r w:rsidRPr="004E387A">
        <w:rPr>
          <w:rFonts w:ascii="Garamond" w:eastAsia="Times New Roman" w:hAnsi="Garamond"/>
          <w:lang w:eastAsia="en-US"/>
        </w:rPr>
        <w:t xml:space="preserve">n </w:t>
      </w:r>
      <w:r w:rsidRPr="004E387A">
        <w:rPr>
          <w:rFonts w:ascii="Garamond" w:eastAsia="Times New Roman" w:hAnsi="Garamond"/>
          <w:i/>
          <w:iCs/>
          <w:lang w:eastAsia="en-US"/>
        </w:rPr>
        <w:t>Space, Place and Religious Landscapes: Living Mountains</w:t>
      </w:r>
      <w:r w:rsidRPr="004E387A">
        <w:rPr>
          <w:rFonts w:ascii="Garamond" w:eastAsia="Times New Roman" w:hAnsi="Garamond"/>
          <w:lang w:eastAsia="en-US"/>
        </w:rPr>
        <w:t>, ed. by Darrelyn Gunzburg and Bernadette Brady (London: Bloomsbury, 2021), pp.</w:t>
      </w:r>
      <w:r w:rsidR="00613370">
        <w:rPr>
          <w:rFonts w:ascii="Garamond" w:eastAsia="Times New Roman" w:hAnsi="Garamond"/>
          <w:lang w:eastAsia="en-US"/>
        </w:rPr>
        <w:t xml:space="preserve"> </w:t>
      </w:r>
      <w:r w:rsidRPr="004E387A">
        <w:rPr>
          <w:rFonts w:ascii="Garamond" w:eastAsia="Times New Roman" w:hAnsi="Garamond"/>
          <w:lang w:eastAsia="en-US"/>
        </w:rPr>
        <w:t>13</w:t>
      </w:r>
      <w:r w:rsidR="00613370">
        <w:rPr>
          <w:rFonts w:ascii="Garamond" w:eastAsia="Times New Roman" w:hAnsi="Garamond"/>
          <w:lang w:eastAsia="en-US"/>
        </w:rPr>
        <w:t>-</w:t>
      </w:r>
      <w:r w:rsidRPr="004E387A">
        <w:rPr>
          <w:rFonts w:ascii="Garamond" w:eastAsia="Times New Roman" w:hAnsi="Garamond"/>
          <w:lang w:eastAsia="en-US"/>
        </w:rPr>
        <w:t>42</w:t>
      </w:r>
    </w:p>
    <w:p w14:paraId="4E3ED5B0" w14:textId="1ED47BA2" w:rsidR="00D4646E" w:rsidRDefault="00D4646E" w:rsidP="0016484A">
      <w:pPr>
        <w:spacing w:after="120"/>
        <w:jc w:val="both"/>
        <w:rPr>
          <w:rFonts w:ascii="Garamond" w:eastAsia="Times New Roman" w:hAnsi="Garamond"/>
          <w:lang w:eastAsia="en-US"/>
        </w:rPr>
      </w:pPr>
      <w:r w:rsidRPr="00D4646E">
        <w:rPr>
          <w:rFonts w:ascii="Garamond" w:eastAsia="Times New Roman" w:hAnsi="Garamond"/>
          <w:lang w:eastAsia="en-US"/>
        </w:rPr>
        <w:t xml:space="preserve">Ray, Keith, </w:t>
      </w:r>
      <w:r w:rsidRPr="00D4646E">
        <w:rPr>
          <w:rFonts w:ascii="Garamond" w:eastAsia="Times New Roman" w:hAnsi="Garamond"/>
          <w:i/>
          <w:iCs/>
          <w:lang w:eastAsia="en-US"/>
        </w:rPr>
        <w:t>The Archaeology of Herefordshire: An Exploration</w:t>
      </w:r>
      <w:r w:rsidRPr="00D4646E">
        <w:rPr>
          <w:rFonts w:ascii="Garamond" w:eastAsia="Times New Roman" w:hAnsi="Garamond"/>
          <w:lang w:eastAsia="en-US"/>
        </w:rPr>
        <w:t xml:space="preserve"> (Eardisley: Logaston Press)</w:t>
      </w:r>
    </w:p>
    <w:p w14:paraId="20DF1CB2" w14:textId="204DDBCD" w:rsidR="00FB2D03" w:rsidRPr="004E387A" w:rsidRDefault="00FB2D03" w:rsidP="0016484A">
      <w:pPr>
        <w:spacing w:after="120"/>
        <w:jc w:val="both"/>
        <w:rPr>
          <w:rFonts w:ascii="Garamond" w:eastAsia="Times New Roman" w:hAnsi="Garamond"/>
          <w:lang w:eastAsia="en-US"/>
        </w:rPr>
      </w:pPr>
      <w:r>
        <w:rPr>
          <w:rFonts w:ascii="Garamond" w:eastAsia="Times New Roman" w:hAnsi="Garamond"/>
          <w:lang w:eastAsia="en-US"/>
        </w:rPr>
        <w:t xml:space="preserve">Rushton, Neil, </w:t>
      </w:r>
      <w:r w:rsidRPr="00FB2D03">
        <w:rPr>
          <w:rFonts w:ascii="Garamond" w:eastAsia="Times New Roman" w:hAnsi="Garamond"/>
          <w:lang w:eastAsia="en-US"/>
        </w:rPr>
        <w:t>Faerie-type Entities and the DMT Experience: An Ontological Survey</w:t>
      </w:r>
      <w:r w:rsidR="002D3021">
        <w:rPr>
          <w:rFonts w:ascii="Garamond" w:eastAsia="Times New Roman" w:hAnsi="Garamond"/>
          <w:lang w:eastAsia="en-US"/>
        </w:rPr>
        <w:t xml:space="preserve">, </w:t>
      </w:r>
      <w:r w:rsidR="002D3021" w:rsidRPr="00B00738">
        <w:rPr>
          <w:rFonts w:ascii="Garamond" w:eastAsia="Times New Roman" w:hAnsi="Garamond"/>
          <w:i/>
          <w:iCs/>
          <w:lang w:eastAsia="en-US"/>
        </w:rPr>
        <w:t>Psych</w:t>
      </w:r>
      <w:r w:rsidR="00B00738" w:rsidRPr="00B00738">
        <w:rPr>
          <w:rFonts w:ascii="Garamond" w:eastAsia="Times New Roman" w:hAnsi="Garamond"/>
          <w:i/>
          <w:iCs/>
          <w:lang w:eastAsia="en-US"/>
        </w:rPr>
        <w:t>ed</w:t>
      </w:r>
      <w:r w:rsidR="002D3021" w:rsidRPr="00B00738">
        <w:rPr>
          <w:rFonts w:ascii="Garamond" w:eastAsia="Times New Roman" w:hAnsi="Garamond"/>
          <w:i/>
          <w:iCs/>
          <w:lang w:eastAsia="en-US"/>
        </w:rPr>
        <w:t>elic Press</w:t>
      </w:r>
      <w:r w:rsidR="00B00738">
        <w:rPr>
          <w:rFonts w:ascii="Garamond" w:eastAsia="Times New Roman" w:hAnsi="Garamond"/>
          <w:lang w:eastAsia="en-US"/>
        </w:rPr>
        <w:t>, XL</w:t>
      </w:r>
      <w:r w:rsidR="00836BC9">
        <w:rPr>
          <w:rFonts w:ascii="Garamond" w:eastAsia="Times New Roman" w:hAnsi="Garamond"/>
          <w:lang w:eastAsia="en-US"/>
        </w:rPr>
        <w:t>, pp. 51-64</w:t>
      </w:r>
    </w:p>
    <w:p w14:paraId="1313ADF4" w14:textId="45F035CD" w:rsidR="006112EB" w:rsidRDefault="006112EB" w:rsidP="006112EB">
      <w:pPr>
        <w:widowControl w:val="0"/>
        <w:autoSpaceDE w:val="0"/>
        <w:autoSpaceDN w:val="0"/>
        <w:adjustRightInd w:val="0"/>
        <w:spacing w:after="120"/>
        <w:jc w:val="both"/>
        <w:rPr>
          <w:rFonts w:ascii="Garamond" w:eastAsia="Calibri" w:hAnsi="Garamond" w:cs="Garamond"/>
          <w:lang w:eastAsia="en-US"/>
        </w:rPr>
      </w:pPr>
      <w:r>
        <w:rPr>
          <w:rFonts w:ascii="Garamond" w:eastAsia="Calibri" w:hAnsi="Garamond" w:cs="Garamond"/>
          <w:lang w:eastAsia="en-US"/>
        </w:rPr>
        <w:t xml:space="preserve">Ray, Celeste, </w:t>
      </w:r>
      <w:r w:rsidRPr="005C6E6B">
        <w:rPr>
          <w:rFonts w:ascii="Garamond" w:eastAsia="Calibri" w:hAnsi="Garamond" w:cs="Garamond"/>
          <w:i/>
          <w:iCs/>
          <w:lang w:eastAsia="en-US"/>
        </w:rPr>
        <w:t>Sacred Waters A Cross-Cultural Compendium of Hallowed Springs and Holy Wells</w:t>
      </w:r>
      <w:r>
        <w:rPr>
          <w:rFonts w:ascii="Garamond" w:eastAsia="Calibri" w:hAnsi="Garamond" w:cs="Garamond"/>
          <w:lang w:eastAsia="en-US"/>
        </w:rPr>
        <w:t xml:space="preserve"> </w:t>
      </w:r>
      <w:r w:rsidRPr="00AC51D1">
        <w:rPr>
          <w:rFonts w:ascii="Garamond" w:eastAsia="Calibri" w:hAnsi="Garamond" w:cs="Garamond"/>
          <w:lang w:eastAsia="en-US"/>
        </w:rPr>
        <w:t xml:space="preserve">(London: </w:t>
      </w:r>
      <w:r>
        <w:rPr>
          <w:rFonts w:ascii="Garamond" w:eastAsia="Calibri" w:hAnsi="Garamond" w:cs="Garamond"/>
          <w:lang w:eastAsia="en-US"/>
        </w:rPr>
        <w:t>Routledge</w:t>
      </w:r>
      <w:r w:rsidRPr="00AC51D1">
        <w:rPr>
          <w:rFonts w:ascii="Garamond" w:eastAsia="Calibri" w:hAnsi="Garamond" w:cs="Garamond"/>
          <w:lang w:eastAsia="en-US"/>
        </w:rPr>
        <w:t>, 202</w:t>
      </w:r>
      <w:r>
        <w:rPr>
          <w:rFonts w:ascii="Garamond" w:eastAsia="Calibri" w:hAnsi="Garamond" w:cs="Garamond"/>
          <w:lang w:eastAsia="en-US"/>
        </w:rPr>
        <w:t>0</w:t>
      </w:r>
      <w:r w:rsidRPr="00AC51D1">
        <w:rPr>
          <w:rFonts w:ascii="Garamond" w:eastAsia="Calibri" w:hAnsi="Garamond" w:cs="Garamond"/>
          <w:lang w:eastAsia="en-US"/>
        </w:rPr>
        <w:t>)</w:t>
      </w:r>
    </w:p>
    <w:p w14:paraId="1C33E78C" w14:textId="63537691" w:rsidR="004B55E7" w:rsidRDefault="001E5119" w:rsidP="006112EB">
      <w:pPr>
        <w:widowControl w:val="0"/>
        <w:autoSpaceDE w:val="0"/>
        <w:autoSpaceDN w:val="0"/>
        <w:adjustRightInd w:val="0"/>
        <w:spacing w:after="120"/>
        <w:jc w:val="both"/>
        <w:rPr>
          <w:rFonts w:ascii="Garamond" w:hAnsi="Garamond"/>
        </w:rPr>
      </w:pPr>
      <w:r w:rsidRPr="008F3C56">
        <w:rPr>
          <w:rFonts w:ascii="Garamond" w:hAnsi="Garamond"/>
        </w:rPr>
        <w:t>Sahlins</w:t>
      </w:r>
      <w:r>
        <w:rPr>
          <w:rFonts w:ascii="Garamond" w:hAnsi="Garamond"/>
        </w:rPr>
        <w:t xml:space="preserve">, Marshall, </w:t>
      </w:r>
      <w:r w:rsidRPr="006477F1">
        <w:rPr>
          <w:rFonts w:ascii="Garamond" w:hAnsi="Garamond"/>
          <w:i/>
          <w:iCs/>
        </w:rPr>
        <w:t>The New Science of the Enchanted Universe An Anthropology of Most of Humanity</w:t>
      </w:r>
      <w:r w:rsidR="00505AB8">
        <w:rPr>
          <w:rFonts w:ascii="Garamond" w:hAnsi="Garamond"/>
        </w:rPr>
        <w:t xml:space="preserve"> </w:t>
      </w:r>
      <w:r>
        <w:rPr>
          <w:rFonts w:ascii="Garamond" w:hAnsi="Garamond"/>
        </w:rPr>
        <w:t>(New Jersey: Princeton University Press, 2022)</w:t>
      </w:r>
    </w:p>
    <w:p w14:paraId="38AC65B1" w14:textId="17874AFD" w:rsidR="001553F5" w:rsidRPr="006112EB" w:rsidRDefault="001553F5" w:rsidP="006112EB">
      <w:pPr>
        <w:widowControl w:val="0"/>
        <w:autoSpaceDE w:val="0"/>
        <w:autoSpaceDN w:val="0"/>
        <w:adjustRightInd w:val="0"/>
        <w:spacing w:after="120"/>
        <w:jc w:val="both"/>
        <w:rPr>
          <w:rFonts w:ascii="Garamond" w:eastAsia="Calibri" w:hAnsi="Garamond" w:cs="Garamond"/>
          <w:lang w:eastAsia="en-US"/>
        </w:rPr>
      </w:pPr>
      <w:r w:rsidRPr="001553F5">
        <w:rPr>
          <w:rFonts w:ascii="Garamond" w:eastAsia="Calibri" w:hAnsi="Garamond" w:cs="Garamond"/>
          <w:lang w:eastAsia="en-US"/>
        </w:rPr>
        <w:t>Stanford</w:t>
      </w:r>
      <w:r w:rsidR="00835BFB">
        <w:rPr>
          <w:rFonts w:ascii="Garamond" w:eastAsia="Calibri" w:hAnsi="Garamond" w:cs="Garamond"/>
          <w:lang w:eastAsia="en-US"/>
        </w:rPr>
        <w:t xml:space="preserve">, </w:t>
      </w:r>
      <w:r w:rsidR="000A764D">
        <w:rPr>
          <w:rFonts w:ascii="Garamond" w:eastAsia="Calibri" w:hAnsi="Garamond" w:cs="Garamond"/>
          <w:lang w:eastAsia="en-US"/>
        </w:rPr>
        <w:t>Stanley, C,</w:t>
      </w:r>
      <w:r w:rsidRPr="001553F5">
        <w:rPr>
          <w:rFonts w:ascii="Garamond" w:eastAsia="Calibri" w:hAnsi="Garamond" w:cs="Garamond"/>
          <w:lang w:eastAsia="en-US"/>
        </w:rPr>
        <w:t xml:space="preserve"> </w:t>
      </w:r>
      <w:r w:rsidRPr="000A764D">
        <w:rPr>
          <w:rFonts w:ascii="Garamond" w:eastAsia="Calibri" w:hAnsi="Garamond" w:cs="Garamond"/>
          <w:i/>
          <w:iCs/>
          <w:lang w:eastAsia="en-US"/>
        </w:rPr>
        <w:t>Midsummer Hill: An Iron age hillfort on the Malverns</w:t>
      </w:r>
      <w:r w:rsidR="00505AB8">
        <w:rPr>
          <w:rFonts w:ascii="Garamond" w:eastAsia="Calibri" w:hAnsi="Garamond" w:cs="Garamond"/>
          <w:lang w:eastAsia="en-US"/>
        </w:rPr>
        <w:t xml:space="preserve"> </w:t>
      </w:r>
      <w:r w:rsidRPr="001553F5">
        <w:rPr>
          <w:rFonts w:ascii="Garamond" w:eastAsia="Calibri" w:hAnsi="Garamond" w:cs="Garamond"/>
          <w:lang w:eastAsia="en-US"/>
        </w:rPr>
        <w:t>(</w:t>
      </w:r>
      <w:r w:rsidR="007A0047">
        <w:rPr>
          <w:rFonts w:ascii="Garamond" w:eastAsia="Calibri" w:hAnsi="Garamond" w:cs="Garamond"/>
          <w:lang w:eastAsia="en-US"/>
        </w:rPr>
        <w:t xml:space="preserve">Birmingham: University of Birmingham, </w:t>
      </w:r>
      <w:r w:rsidRPr="001553F5">
        <w:rPr>
          <w:rFonts w:ascii="Garamond" w:eastAsia="Calibri" w:hAnsi="Garamond" w:cs="Garamond"/>
          <w:lang w:eastAsia="en-US"/>
        </w:rPr>
        <w:t>1981)</w:t>
      </w:r>
    </w:p>
    <w:p w14:paraId="16BA8135" w14:textId="6F75BE55" w:rsidR="0016484A" w:rsidRDefault="0016484A" w:rsidP="0020799C">
      <w:pPr>
        <w:spacing w:after="120"/>
        <w:jc w:val="both"/>
        <w:rPr>
          <w:rFonts w:ascii="Garamond" w:eastAsia="Times New Roman" w:hAnsi="Garamond"/>
          <w:lang w:eastAsia="en-US"/>
        </w:rPr>
      </w:pPr>
      <w:r w:rsidRPr="00AC51D1">
        <w:rPr>
          <w:rFonts w:ascii="Garamond" w:eastAsia="Times New Roman" w:hAnsi="Garamond"/>
          <w:lang w:eastAsia="en-US"/>
        </w:rPr>
        <w:t>Strang, V</w:t>
      </w:r>
      <w:r w:rsidR="00AC51D1" w:rsidRPr="00AC51D1">
        <w:rPr>
          <w:rFonts w:ascii="Garamond" w:eastAsia="Times New Roman" w:hAnsi="Garamond"/>
          <w:lang w:eastAsia="en-US"/>
        </w:rPr>
        <w:t>eronica</w:t>
      </w:r>
      <w:r w:rsidRPr="00AC51D1">
        <w:rPr>
          <w:rFonts w:ascii="Garamond" w:eastAsia="Times New Roman" w:hAnsi="Garamond"/>
          <w:lang w:eastAsia="en-US"/>
        </w:rPr>
        <w:t xml:space="preserve">, </w:t>
      </w:r>
      <w:r w:rsidRPr="00AC51D1">
        <w:rPr>
          <w:rFonts w:ascii="Garamond" w:eastAsia="Times New Roman" w:hAnsi="Garamond"/>
          <w:i/>
          <w:iCs/>
          <w:lang w:eastAsia="en-US"/>
        </w:rPr>
        <w:t>Water Beings: From Nature Worship to the Environmental Crisis</w:t>
      </w:r>
      <w:r w:rsidRPr="00AC51D1">
        <w:rPr>
          <w:rFonts w:ascii="Garamond" w:eastAsia="Times New Roman" w:hAnsi="Garamond"/>
          <w:lang w:eastAsia="en-US"/>
        </w:rPr>
        <w:t xml:space="preserve"> (London: Reaktion Books, 2023)</w:t>
      </w:r>
    </w:p>
    <w:p w14:paraId="0A6A7A78" w14:textId="3C548408" w:rsidR="00C62A0E" w:rsidRPr="00AC51D1" w:rsidRDefault="00C62A0E" w:rsidP="0020799C">
      <w:pPr>
        <w:spacing w:after="120"/>
        <w:jc w:val="both"/>
        <w:rPr>
          <w:rFonts w:ascii="Garamond" w:eastAsia="Times New Roman" w:hAnsi="Garamond"/>
          <w:lang w:eastAsia="en-US"/>
        </w:rPr>
      </w:pPr>
      <w:r w:rsidRPr="00C62A0E">
        <w:rPr>
          <w:rFonts w:ascii="Garamond" w:eastAsia="Times New Roman" w:hAnsi="Garamond"/>
          <w:lang w:eastAsia="en-US"/>
        </w:rPr>
        <w:t>Strathern, Marilyn</w:t>
      </w:r>
      <w:r w:rsidR="00FC2C89">
        <w:rPr>
          <w:rFonts w:ascii="Garamond" w:eastAsia="Times New Roman" w:hAnsi="Garamond"/>
          <w:lang w:eastAsia="en-US"/>
        </w:rPr>
        <w:t>,</w:t>
      </w:r>
      <w:r w:rsidRPr="00C62A0E">
        <w:rPr>
          <w:rFonts w:ascii="Garamond" w:eastAsia="Times New Roman" w:hAnsi="Garamond"/>
          <w:lang w:eastAsia="en-US"/>
        </w:rPr>
        <w:t xml:space="preserve"> Partners and Consumers: Making Relations Visible</w:t>
      </w:r>
      <w:r w:rsidR="00FC2C89">
        <w:rPr>
          <w:rFonts w:ascii="Garamond" w:eastAsia="Times New Roman" w:hAnsi="Garamond"/>
          <w:lang w:eastAsia="en-US"/>
        </w:rPr>
        <w:t>. I</w:t>
      </w:r>
      <w:r w:rsidRPr="00C62A0E">
        <w:rPr>
          <w:rFonts w:ascii="Garamond" w:eastAsia="Times New Roman" w:hAnsi="Garamond"/>
          <w:lang w:eastAsia="en-US"/>
        </w:rPr>
        <w:t xml:space="preserve">n </w:t>
      </w:r>
      <w:r w:rsidRPr="00662BC6">
        <w:rPr>
          <w:rFonts w:ascii="Garamond" w:eastAsia="Times New Roman" w:hAnsi="Garamond"/>
          <w:i/>
          <w:iCs/>
          <w:lang w:eastAsia="en-US"/>
        </w:rPr>
        <w:t>Readings in Indigenous Religions</w:t>
      </w:r>
      <w:r w:rsidR="00662BC6">
        <w:rPr>
          <w:rFonts w:ascii="Garamond" w:eastAsia="Times New Roman" w:hAnsi="Garamond"/>
          <w:lang w:eastAsia="en-US"/>
        </w:rPr>
        <w:t xml:space="preserve">, </w:t>
      </w:r>
      <w:r w:rsidR="005E329F">
        <w:rPr>
          <w:rFonts w:ascii="Garamond" w:eastAsia="Times New Roman" w:hAnsi="Garamond"/>
          <w:lang w:eastAsia="en-US"/>
        </w:rPr>
        <w:t xml:space="preserve">ed. by </w:t>
      </w:r>
      <w:r w:rsidR="005E329F" w:rsidRPr="005E329F">
        <w:rPr>
          <w:rFonts w:ascii="Garamond" w:eastAsia="Times New Roman" w:hAnsi="Garamond"/>
          <w:lang w:eastAsia="en-US"/>
        </w:rPr>
        <w:t xml:space="preserve">Graham Harvey </w:t>
      </w:r>
      <w:r w:rsidRPr="00C62A0E">
        <w:rPr>
          <w:rFonts w:ascii="Garamond" w:eastAsia="Times New Roman" w:hAnsi="Garamond"/>
          <w:lang w:eastAsia="en-US"/>
        </w:rPr>
        <w:t>(London: Continuum</w:t>
      </w:r>
      <w:r w:rsidR="00FC2C89">
        <w:rPr>
          <w:rFonts w:ascii="Garamond" w:eastAsia="Times New Roman" w:hAnsi="Garamond"/>
          <w:lang w:eastAsia="en-US"/>
        </w:rPr>
        <w:t>, 2002</w:t>
      </w:r>
      <w:r w:rsidRPr="00C62A0E">
        <w:rPr>
          <w:rFonts w:ascii="Garamond" w:eastAsia="Times New Roman" w:hAnsi="Garamond"/>
          <w:lang w:eastAsia="en-US"/>
        </w:rPr>
        <w:t>)</w:t>
      </w:r>
      <w:r w:rsidR="00FC2C89">
        <w:rPr>
          <w:rFonts w:ascii="Garamond" w:eastAsia="Times New Roman" w:hAnsi="Garamond"/>
          <w:lang w:eastAsia="en-US"/>
        </w:rPr>
        <w:t>, pp.</w:t>
      </w:r>
      <w:r w:rsidRPr="00C62A0E">
        <w:rPr>
          <w:rFonts w:ascii="Garamond" w:eastAsia="Times New Roman" w:hAnsi="Garamond"/>
          <w:lang w:eastAsia="en-US"/>
        </w:rPr>
        <w:t xml:space="preserve"> 50-71</w:t>
      </w:r>
    </w:p>
    <w:p w14:paraId="78DB95DF" w14:textId="7823909B" w:rsidR="00C5751F" w:rsidRPr="00085719" w:rsidRDefault="00C5751F" w:rsidP="0020799C">
      <w:pPr>
        <w:spacing w:after="120"/>
        <w:jc w:val="both"/>
        <w:rPr>
          <w:rFonts w:ascii="Garamond" w:eastAsia="Times New Roman" w:hAnsi="Garamond"/>
          <w:lang w:eastAsia="en-US"/>
        </w:rPr>
      </w:pPr>
      <w:r w:rsidRPr="00085719">
        <w:rPr>
          <w:rFonts w:ascii="Garamond" w:eastAsia="Times New Roman" w:hAnsi="Garamond"/>
          <w:lang w:eastAsia="en-US"/>
        </w:rPr>
        <w:t xml:space="preserve">Tacitus, </w:t>
      </w:r>
      <w:r w:rsidRPr="00085719">
        <w:rPr>
          <w:rFonts w:ascii="Garamond" w:eastAsia="Times New Roman" w:hAnsi="Garamond"/>
          <w:i/>
          <w:iCs/>
          <w:lang w:eastAsia="en-US"/>
        </w:rPr>
        <w:t>The Annals of Imperial Rome</w:t>
      </w:r>
      <w:r w:rsidRPr="00085719">
        <w:rPr>
          <w:rFonts w:ascii="Garamond" w:eastAsia="Times New Roman" w:hAnsi="Garamond"/>
          <w:lang w:eastAsia="en-US"/>
        </w:rPr>
        <w:t xml:space="preserve"> (London Penguin: Michael Grant (Translator), 2003)</w:t>
      </w:r>
    </w:p>
    <w:bookmarkEnd w:id="10"/>
    <w:bookmarkEnd w:id="11"/>
    <w:p w14:paraId="3132E14E" w14:textId="141CCFD5" w:rsidR="00316667" w:rsidRPr="00316667" w:rsidRDefault="00316667" w:rsidP="00316667">
      <w:pPr>
        <w:spacing w:after="120"/>
        <w:jc w:val="both"/>
        <w:rPr>
          <w:rFonts w:ascii="Garamond" w:eastAsia="Calibri" w:hAnsi="Garamond" w:cs="Garamond"/>
          <w:lang w:eastAsia="en-US"/>
        </w:rPr>
      </w:pPr>
      <w:r w:rsidRPr="00316667">
        <w:rPr>
          <w:rFonts w:ascii="Garamond" w:eastAsia="Calibri" w:hAnsi="Garamond" w:cs="Garamond"/>
          <w:lang w:eastAsia="en-US"/>
        </w:rPr>
        <w:t xml:space="preserve">Tilley, Christopher, </w:t>
      </w:r>
      <w:r w:rsidRPr="00316667">
        <w:rPr>
          <w:rFonts w:ascii="Garamond" w:eastAsia="Calibri" w:hAnsi="Garamond" w:cs="Garamond"/>
          <w:i/>
          <w:iCs/>
          <w:lang w:eastAsia="en-US"/>
        </w:rPr>
        <w:t>A Phenomenology of Landscape: Places, Paths and Monuments</w:t>
      </w:r>
      <w:r w:rsidRPr="00316667">
        <w:rPr>
          <w:rFonts w:ascii="Garamond" w:eastAsia="Calibri" w:hAnsi="Garamond" w:cs="Garamond"/>
          <w:lang w:eastAsia="en-US"/>
        </w:rPr>
        <w:t xml:space="preserve"> (Oxford: Berg, 1994)</w:t>
      </w:r>
    </w:p>
    <w:p w14:paraId="52F67AE2" w14:textId="305DD54D" w:rsidR="00316667" w:rsidRDefault="00316667" w:rsidP="00316667">
      <w:pPr>
        <w:spacing w:after="120"/>
        <w:jc w:val="both"/>
        <w:rPr>
          <w:rFonts w:ascii="Garamond" w:eastAsia="Calibri" w:hAnsi="Garamond" w:cs="Garamond"/>
          <w:lang w:eastAsia="en-US"/>
        </w:rPr>
      </w:pPr>
      <w:r w:rsidRPr="00316667">
        <w:rPr>
          <w:rFonts w:ascii="Garamond" w:eastAsia="Calibri" w:hAnsi="Garamond" w:cs="Garamond"/>
          <w:lang w:eastAsia="en-US"/>
        </w:rPr>
        <w:t xml:space="preserve">Tilley, Christopher, </w:t>
      </w:r>
      <w:r w:rsidRPr="00316667">
        <w:rPr>
          <w:rFonts w:ascii="Garamond" w:eastAsia="Calibri" w:hAnsi="Garamond" w:cs="Garamond"/>
          <w:i/>
          <w:iCs/>
          <w:lang w:eastAsia="en-US"/>
        </w:rPr>
        <w:t>The Materiality of Stone: explorations in landscape phenomenology</w:t>
      </w:r>
      <w:r w:rsidRPr="00316667">
        <w:rPr>
          <w:rFonts w:ascii="Garamond" w:eastAsia="Calibri" w:hAnsi="Garamond" w:cs="Garamond"/>
          <w:lang w:eastAsia="en-US"/>
        </w:rPr>
        <w:t xml:space="preserve"> (Oxford: Berg, 2004)</w:t>
      </w:r>
    </w:p>
    <w:p w14:paraId="20F7781A" w14:textId="04F8B1B4" w:rsidR="00EE6D4C" w:rsidRDefault="00EE6D4C" w:rsidP="00316667">
      <w:pPr>
        <w:spacing w:after="120"/>
        <w:jc w:val="both"/>
        <w:rPr>
          <w:rFonts w:ascii="Garamond" w:eastAsia="Calibri" w:hAnsi="Garamond" w:cs="Garamond"/>
          <w:lang w:eastAsia="en-US"/>
        </w:rPr>
      </w:pPr>
      <w:r w:rsidRPr="00D15C74">
        <w:rPr>
          <w:rFonts w:ascii="Garamond" w:hAnsi="Garamond"/>
        </w:rPr>
        <w:t>UFO Insight, https://www.ufoinsight.com/ufos/waves/malvern-sighting-1970s-wave</w:t>
      </w:r>
    </w:p>
    <w:p w14:paraId="56D20827" w14:textId="076F8A84" w:rsidR="001F111C" w:rsidRPr="003D3807" w:rsidRDefault="001F111C" w:rsidP="001F111C">
      <w:pPr>
        <w:spacing w:after="120"/>
        <w:jc w:val="both"/>
        <w:rPr>
          <w:rFonts w:ascii="Garamond" w:eastAsia="Calibri" w:hAnsi="Garamond" w:cs="Garamond"/>
          <w:lang w:eastAsia="en-US"/>
        </w:rPr>
      </w:pPr>
      <w:r w:rsidRPr="003D3807">
        <w:rPr>
          <w:rFonts w:ascii="Garamond" w:eastAsia="Calibri" w:hAnsi="Garamond" w:cs="Garamond"/>
          <w:lang w:eastAsia="en-US"/>
        </w:rPr>
        <w:t xml:space="preserve">Wall, J, </w:t>
      </w:r>
      <w:r w:rsidRPr="003D3807">
        <w:rPr>
          <w:rFonts w:ascii="Garamond" w:eastAsia="Calibri" w:hAnsi="Garamond" w:cs="Garamond"/>
          <w:i/>
          <w:iCs/>
          <w:lang w:eastAsia="en-US"/>
        </w:rPr>
        <w:t>Experiments, and observations on the Malvern Waters</w:t>
      </w:r>
      <w:r w:rsidRPr="003D3807">
        <w:rPr>
          <w:rFonts w:ascii="Garamond" w:eastAsia="Calibri" w:hAnsi="Garamond" w:cs="Garamond"/>
          <w:lang w:eastAsia="en-US"/>
        </w:rPr>
        <w:t xml:space="preserve"> (Oxford; Oxford University, 1763)</w:t>
      </w:r>
    </w:p>
    <w:p w14:paraId="4676706B" w14:textId="77777777" w:rsidR="00913DA0" w:rsidRDefault="00913DA0" w:rsidP="00625B05">
      <w:pPr>
        <w:spacing w:after="120"/>
        <w:jc w:val="both"/>
        <w:rPr>
          <w:rFonts w:ascii="Garamond" w:hAnsi="Garamond"/>
        </w:rPr>
      </w:pPr>
      <w:r w:rsidRPr="006C7AB1">
        <w:rPr>
          <w:rFonts w:ascii="Garamond" w:hAnsi="Garamond"/>
        </w:rPr>
        <w:t>Whitehead, Amy R. Appalachian animism: Religion, the woods, and the material presence of the mountain</w:t>
      </w:r>
      <w:r>
        <w:rPr>
          <w:rFonts w:ascii="Garamond" w:hAnsi="Garamond"/>
        </w:rPr>
        <w:t>. In</w:t>
      </w:r>
      <w:r w:rsidRPr="006C7AB1">
        <w:rPr>
          <w:rFonts w:ascii="Garamond" w:hAnsi="Garamond"/>
        </w:rPr>
        <w:t xml:space="preserve"> S</w:t>
      </w:r>
      <w:r w:rsidRPr="003C184B">
        <w:rPr>
          <w:rFonts w:ascii="Garamond" w:hAnsi="Garamond"/>
          <w:i/>
          <w:iCs/>
        </w:rPr>
        <w:t>pace, Place and Religious Landscapes: Living Mountains</w:t>
      </w:r>
      <w:r>
        <w:rPr>
          <w:rFonts w:ascii="Garamond" w:hAnsi="Garamond"/>
        </w:rPr>
        <w:t>, e</w:t>
      </w:r>
      <w:r w:rsidRPr="006C7AB1">
        <w:rPr>
          <w:rFonts w:ascii="Garamond" w:hAnsi="Garamond"/>
        </w:rPr>
        <w:t xml:space="preserve">d. </w:t>
      </w:r>
      <w:r>
        <w:rPr>
          <w:rFonts w:ascii="Garamond" w:hAnsi="Garamond"/>
        </w:rPr>
        <w:t xml:space="preserve">by </w:t>
      </w:r>
      <w:r w:rsidRPr="006C7AB1">
        <w:rPr>
          <w:rFonts w:ascii="Garamond" w:hAnsi="Garamond"/>
        </w:rPr>
        <w:t xml:space="preserve">Darrelyn Gunzburg and Bernadette Brady </w:t>
      </w:r>
      <w:r>
        <w:rPr>
          <w:rFonts w:ascii="Garamond" w:hAnsi="Garamond"/>
        </w:rPr>
        <w:t>(</w:t>
      </w:r>
      <w:r w:rsidRPr="006C7AB1">
        <w:rPr>
          <w:rFonts w:ascii="Garamond" w:hAnsi="Garamond"/>
        </w:rPr>
        <w:t>London: Bloomsbury Academic,</w:t>
      </w:r>
      <w:r>
        <w:rPr>
          <w:rFonts w:ascii="Garamond" w:hAnsi="Garamond"/>
        </w:rPr>
        <w:t xml:space="preserve"> </w:t>
      </w:r>
      <w:r w:rsidRPr="006C7AB1">
        <w:rPr>
          <w:rFonts w:ascii="Garamond" w:hAnsi="Garamond"/>
        </w:rPr>
        <w:t>202</w:t>
      </w:r>
      <w:r>
        <w:rPr>
          <w:rFonts w:ascii="Garamond" w:hAnsi="Garamond"/>
        </w:rPr>
        <w:t>1), 147-169</w:t>
      </w:r>
    </w:p>
    <w:p w14:paraId="065AEC78" w14:textId="5D219556" w:rsidR="00434859" w:rsidRPr="00090FD6" w:rsidRDefault="00434859" w:rsidP="00090FD6">
      <w:pPr>
        <w:widowControl w:val="0"/>
        <w:autoSpaceDE w:val="0"/>
        <w:autoSpaceDN w:val="0"/>
        <w:adjustRightInd w:val="0"/>
        <w:spacing w:after="120"/>
        <w:jc w:val="both"/>
        <w:rPr>
          <w:rFonts w:ascii="Garamond" w:eastAsia="Calibri" w:hAnsi="Garamond" w:cs="Garamond"/>
          <w:lang w:eastAsia="en-US"/>
        </w:rPr>
      </w:pPr>
      <w:r w:rsidRPr="004C1E58">
        <w:rPr>
          <w:rFonts w:ascii="Garamond" w:eastAsia="Calibri" w:hAnsi="Garamond" w:cs="Garamond"/>
          <w:lang w:eastAsia="en-US"/>
        </w:rPr>
        <w:t xml:space="preserve">Young, </w:t>
      </w:r>
      <w:r w:rsidR="003A55D6" w:rsidRPr="004C1E58">
        <w:rPr>
          <w:rFonts w:ascii="Garamond" w:eastAsia="Calibri" w:hAnsi="Garamond" w:cs="Garamond"/>
          <w:lang w:eastAsia="en-US"/>
        </w:rPr>
        <w:t>Simon</w:t>
      </w:r>
      <w:r w:rsidRPr="004C1E58">
        <w:rPr>
          <w:rFonts w:ascii="Garamond" w:eastAsia="Calibri" w:hAnsi="Garamond" w:cs="Garamond"/>
          <w:lang w:eastAsia="en-US"/>
        </w:rPr>
        <w:t xml:space="preserve">, </w:t>
      </w:r>
      <w:r w:rsidR="004C1E58" w:rsidRPr="004C1E58">
        <w:rPr>
          <w:rFonts w:ascii="Garamond" w:eastAsia="Calibri" w:hAnsi="Garamond" w:cs="Garamond"/>
          <w:lang w:eastAsia="en-US"/>
        </w:rPr>
        <w:t>Fairy Ain</w:t>
      </w:r>
      <w:r w:rsidR="00BB6F1B">
        <w:rPr>
          <w:rFonts w:ascii="Garamond" w:eastAsia="Calibri" w:hAnsi="Garamond" w:cs="Garamond"/>
          <w:lang w:eastAsia="en-US"/>
        </w:rPr>
        <w:t>’</w:t>
      </w:r>
      <w:r w:rsidR="004C1E58" w:rsidRPr="004C1E58">
        <w:rPr>
          <w:rFonts w:ascii="Garamond" w:eastAsia="Calibri" w:hAnsi="Garamond" w:cs="Garamond"/>
          <w:lang w:eastAsia="en-US"/>
        </w:rPr>
        <w:t>t What It Used to Be: Traditional vs Contemporary Fairies</w:t>
      </w:r>
      <w:r w:rsidRPr="004C1E58">
        <w:rPr>
          <w:rFonts w:ascii="Garamond" w:eastAsia="Calibri" w:hAnsi="Garamond" w:cs="Garamond"/>
          <w:lang w:eastAsia="en-US"/>
        </w:rPr>
        <w:t xml:space="preserve">, in </w:t>
      </w:r>
      <w:r w:rsidRPr="004C1E58">
        <w:rPr>
          <w:rFonts w:ascii="Garamond" w:eastAsia="Calibri" w:hAnsi="Garamond" w:cs="Garamond"/>
          <w:i/>
          <w:iCs/>
          <w:lang w:eastAsia="en-US"/>
        </w:rPr>
        <w:t>Deep Weird: The Varieties of High Strangeness Experience</w:t>
      </w:r>
      <w:r w:rsidRPr="004C1E58">
        <w:rPr>
          <w:rFonts w:ascii="Garamond" w:eastAsia="Calibri" w:hAnsi="Garamond" w:cs="Garamond"/>
          <w:lang w:eastAsia="en-US"/>
        </w:rPr>
        <w:t xml:space="preserve">, ed. by Jack Hunter (London: August Night Press, 2023), pp. </w:t>
      </w:r>
      <w:r w:rsidR="00213B92" w:rsidRPr="004C1E58">
        <w:rPr>
          <w:rFonts w:ascii="Garamond" w:eastAsia="Calibri" w:hAnsi="Garamond" w:cs="Garamond"/>
          <w:lang w:eastAsia="en-US"/>
        </w:rPr>
        <w:t>189</w:t>
      </w:r>
      <w:r w:rsidRPr="004C1E58">
        <w:rPr>
          <w:rFonts w:ascii="Garamond" w:eastAsia="Calibri" w:hAnsi="Garamond" w:cs="Garamond"/>
          <w:lang w:eastAsia="en-US"/>
        </w:rPr>
        <w:t>-</w:t>
      </w:r>
      <w:r w:rsidR="00213B92">
        <w:rPr>
          <w:rFonts w:ascii="Garamond" w:eastAsia="Calibri" w:hAnsi="Garamond" w:cs="Garamond"/>
          <w:lang w:eastAsia="en-US"/>
        </w:rPr>
        <w:t>210</w:t>
      </w:r>
    </w:p>
    <w:p w14:paraId="2E603180" w14:textId="6C6AE499" w:rsidR="0020799C" w:rsidRPr="0000212E" w:rsidRDefault="007779D2" w:rsidP="00625B05">
      <w:pPr>
        <w:spacing w:after="120"/>
        <w:jc w:val="both"/>
        <w:rPr>
          <w:rFonts w:ascii="Garamond" w:eastAsia="Calibri" w:hAnsi="Garamond" w:cs="Garamond"/>
          <w:highlight w:val="yellow"/>
          <w:lang w:eastAsia="en-US"/>
        </w:rPr>
      </w:pPr>
      <w:r>
        <w:rPr>
          <w:rFonts w:ascii="Garamond" w:eastAsia="Calibri" w:hAnsi="Garamond" w:cs="Garamond"/>
          <w:lang w:eastAsia="en-US"/>
        </w:rPr>
        <w:t>Young, Sim</w:t>
      </w:r>
      <w:r w:rsidR="0076045D">
        <w:rPr>
          <w:rFonts w:ascii="Garamond" w:eastAsia="Calibri" w:hAnsi="Garamond" w:cs="Garamond"/>
          <w:lang w:eastAsia="en-US"/>
        </w:rPr>
        <w:t>on and Houlbrook, Ceri</w:t>
      </w:r>
      <w:r w:rsidR="0076045D" w:rsidRPr="0076045D">
        <w:rPr>
          <w:rFonts w:ascii="Garamond" w:eastAsia="Calibri" w:hAnsi="Garamond" w:cs="Garamond"/>
          <w:i/>
          <w:iCs/>
          <w:lang w:eastAsia="en-US"/>
        </w:rPr>
        <w:t xml:space="preserve">, </w:t>
      </w:r>
      <w:r w:rsidRPr="0076045D">
        <w:rPr>
          <w:rFonts w:ascii="Garamond" w:eastAsia="Calibri" w:hAnsi="Garamond" w:cs="Garamond"/>
          <w:i/>
          <w:iCs/>
          <w:lang w:eastAsia="en-US"/>
        </w:rPr>
        <w:t>Magical Folk: British and Irish Fairies, 500 AD to the Present</w:t>
      </w:r>
      <w:r w:rsidR="008C4F95">
        <w:rPr>
          <w:rFonts w:ascii="Garamond" w:eastAsia="Calibri" w:hAnsi="Garamond" w:cs="Garamond"/>
          <w:lang w:eastAsia="en-US"/>
        </w:rPr>
        <w:t xml:space="preserve"> </w:t>
      </w:r>
      <w:r w:rsidR="004D78C8">
        <w:rPr>
          <w:rFonts w:ascii="Garamond" w:eastAsia="Calibri" w:hAnsi="Garamond" w:cs="Garamond"/>
          <w:lang w:eastAsia="en-US"/>
        </w:rPr>
        <w:t>(</w:t>
      </w:r>
      <w:r w:rsidR="00217C8A">
        <w:rPr>
          <w:rFonts w:ascii="Garamond" w:eastAsia="Calibri" w:hAnsi="Garamond" w:cs="Garamond"/>
          <w:lang w:eastAsia="en-US"/>
        </w:rPr>
        <w:t xml:space="preserve">London: </w:t>
      </w:r>
      <w:r w:rsidR="00217C8A" w:rsidRPr="00217C8A">
        <w:rPr>
          <w:rFonts w:ascii="Garamond" w:eastAsia="Calibri" w:hAnsi="Garamond" w:cs="Garamond"/>
          <w:lang w:eastAsia="en-US"/>
        </w:rPr>
        <w:t>Gibson Square Books Ltd</w:t>
      </w:r>
      <w:r w:rsidR="00217C8A">
        <w:rPr>
          <w:rFonts w:ascii="Garamond" w:eastAsia="Calibri" w:hAnsi="Garamond" w:cs="Garamond"/>
          <w:lang w:eastAsia="en-US"/>
        </w:rPr>
        <w:t>, 2023)</w:t>
      </w:r>
    </w:p>
    <w:sectPr w:rsidR="0020799C" w:rsidRPr="0000212E" w:rsidSect="00B462B1">
      <w:headerReference w:type="default" r:id="rId21"/>
      <w:footerReference w:type="default" r:id="rId22"/>
      <w:endnotePr>
        <w:numFmt w:val="decimal"/>
      </w:endnotePr>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F76FF1" w14:textId="77777777" w:rsidR="00367624" w:rsidRDefault="00367624" w:rsidP="00AD5D5A">
      <w:r>
        <w:separator/>
      </w:r>
    </w:p>
  </w:endnote>
  <w:endnote w:type="continuationSeparator" w:id="0">
    <w:p w14:paraId="1A567A38" w14:textId="77777777" w:rsidR="00367624" w:rsidRDefault="00367624"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MT">
    <w:altName w:val="Arial"/>
    <w:panose1 w:val="00000000000000000000"/>
    <w:charset w:val="00"/>
    <w:family w:val="auto"/>
    <w:notTrueType/>
    <w:pitch w:val="default"/>
    <w:sig w:usb0="00000003" w:usb1="08070000" w:usb2="00000010" w:usb3="00000000" w:csb0="00020001" w:csb1="00000000"/>
  </w:font>
  <w:font w:name="DejaVuSerifCondensed">
    <w:altName w:val="Calibri"/>
    <w:panose1 w:val="00000000000000000000"/>
    <w:charset w:val="00"/>
    <w:family w:val="auto"/>
    <w:notTrueType/>
    <w:pitch w:val="default"/>
    <w:sig w:usb0="00000003" w:usb1="00000000" w:usb2="00000000" w:usb3="00000000" w:csb0="00000001" w:csb1="00000000"/>
  </w:font>
  <w:font w:name="DejaVuSerifCondensed-Italic">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609212"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8D1CE9" w14:textId="77777777" w:rsidR="00367624" w:rsidRDefault="00367624" w:rsidP="00AD5D5A">
      <w:r>
        <w:separator/>
      </w:r>
    </w:p>
  </w:footnote>
  <w:footnote w:type="continuationSeparator" w:id="0">
    <w:p w14:paraId="1BD2D2BA" w14:textId="77777777" w:rsidR="00367624" w:rsidRDefault="00367624" w:rsidP="00AD5D5A">
      <w:r>
        <w:continuationSeparator/>
      </w:r>
    </w:p>
  </w:footnote>
  <w:footnote w:id="1">
    <w:p w14:paraId="2EBE4B22" w14:textId="58065677" w:rsidR="009D28D7" w:rsidRDefault="009D28D7" w:rsidP="009D28D7">
      <w:pPr>
        <w:pStyle w:val="FootnoteText"/>
      </w:pPr>
      <w:r>
        <w:rPr>
          <w:rStyle w:val="FootnoteReference"/>
        </w:rPr>
        <w:footnoteRef/>
      </w:r>
      <w:r>
        <w:t xml:space="preserve"> </w:t>
      </w:r>
      <w:r w:rsidRPr="009D28D7">
        <w:rPr>
          <w:rFonts w:ascii="Garamond" w:hAnsi="Garamond"/>
        </w:rPr>
        <w:t>Prendergast, F</w:t>
      </w:r>
      <w:r w:rsidR="004E28FA">
        <w:rPr>
          <w:rFonts w:ascii="Garamond" w:hAnsi="Garamond"/>
        </w:rPr>
        <w:t>rank</w:t>
      </w:r>
      <w:r w:rsidRPr="009D28D7">
        <w:rPr>
          <w:rFonts w:ascii="Garamond" w:hAnsi="Garamond"/>
        </w:rPr>
        <w:t xml:space="preserve">, The Archaeology of Height: Cultural Meaning in the Relativity of Irish Megalithic Tomb Siting, In </w:t>
      </w:r>
      <w:r w:rsidRPr="009D28D7">
        <w:rPr>
          <w:rFonts w:ascii="Garamond" w:hAnsi="Garamond"/>
          <w:i/>
          <w:iCs/>
        </w:rPr>
        <w:t>Space, Place and Religious Landscapes: Living Mountains</w:t>
      </w:r>
      <w:r w:rsidRPr="009D28D7">
        <w:rPr>
          <w:rFonts w:ascii="Garamond" w:hAnsi="Garamond"/>
        </w:rPr>
        <w:t>, ed. by Darrelyn Gunzburg and Bernadette Brady (London: Bloomsbury, 2021), pp.</w:t>
      </w:r>
      <w:r w:rsidR="00613370">
        <w:rPr>
          <w:rFonts w:ascii="Garamond" w:hAnsi="Garamond"/>
        </w:rPr>
        <w:t xml:space="preserve"> </w:t>
      </w:r>
      <w:r w:rsidRPr="009D28D7">
        <w:rPr>
          <w:rFonts w:ascii="Garamond" w:hAnsi="Garamond"/>
        </w:rPr>
        <w:t>13</w:t>
      </w:r>
      <w:r w:rsidR="00613370">
        <w:rPr>
          <w:rFonts w:ascii="Garamond" w:hAnsi="Garamond"/>
        </w:rPr>
        <w:t>-</w:t>
      </w:r>
      <w:r w:rsidRPr="009D28D7">
        <w:rPr>
          <w:rFonts w:ascii="Garamond" w:hAnsi="Garamond"/>
        </w:rPr>
        <w:t>42.</w:t>
      </w:r>
    </w:p>
  </w:footnote>
  <w:footnote w:id="2">
    <w:p w14:paraId="5BFFB8E8" w14:textId="0A5F54DF" w:rsidR="00561F4E" w:rsidRPr="00B8166A" w:rsidRDefault="00561F4E" w:rsidP="005E507B">
      <w:pPr>
        <w:widowControl w:val="0"/>
        <w:autoSpaceDE w:val="0"/>
        <w:autoSpaceDN w:val="0"/>
        <w:adjustRightInd w:val="0"/>
        <w:jc w:val="both"/>
        <w:rPr>
          <w:rFonts w:ascii="Garamond" w:eastAsia="Calibri" w:hAnsi="Garamond"/>
          <w:bCs/>
          <w:sz w:val="20"/>
          <w:szCs w:val="20"/>
          <w:highlight w:val="yellow"/>
          <w:lang w:eastAsia="en-US"/>
        </w:rPr>
      </w:pPr>
      <w:r w:rsidRPr="00B8166A">
        <w:rPr>
          <w:rStyle w:val="FootnoteReference"/>
          <w:rFonts w:ascii="Garamond" w:hAnsi="Garamond"/>
          <w:sz w:val="20"/>
          <w:szCs w:val="20"/>
        </w:rPr>
        <w:footnoteRef/>
      </w:r>
      <w:r w:rsidRPr="00B8166A">
        <w:rPr>
          <w:rFonts w:ascii="Garamond" w:hAnsi="Garamond"/>
          <w:sz w:val="20"/>
          <w:szCs w:val="20"/>
        </w:rPr>
        <w:t xml:space="preserve"> </w:t>
      </w:r>
      <w:r w:rsidRPr="00B8166A">
        <w:rPr>
          <w:rFonts w:ascii="Garamond" w:eastAsia="Calibri" w:hAnsi="Garamond"/>
          <w:bCs/>
          <w:sz w:val="20"/>
          <w:szCs w:val="20"/>
          <w:lang w:eastAsia="en-US"/>
        </w:rPr>
        <w:t xml:space="preserve">Canton, J, </w:t>
      </w:r>
      <w:r w:rsidRPr="00B8166A">
        <w:rPr>
          <w:rFonts w:ascii="Garamond" w:eastAsia="Calibri" w:hAnsi="Garamond"/>
          <w:bCs/>
          <w:i/>
          <w:iCs/>
          <w:sz w:val="20"/>
          <w:szCs w:val="20"/>
          <w:lang w:eastAsia="en-US"/>
        </w:rPr>
        <w:t>Grounded: A Journey into the Landscapes of Our Ance</w:t>
      </w:r>
      <w:r w:rsidRPr="00B8166A">
        <w:rPr>
          <w:rFonts w:ascii="Garamond" w:eastAsia="Calibri" w:hAnsi="Garamond"/>
          <w:bCs/>
          <w:sz w:val="20"/>
          <w:szCs w:val="20"/>
          <w:lang w:eastAsia="en-US"/>
        </w:rPr>
        <w:t>s</w:t>
      </w:r>
      <w:r w:rsidRPr="00B8166A">
        <w:rPr>
          <w:rFonts w:ascii="Garamond" w:eastAsia="Calibri" w:hAnsi="Garamond"/>
          <w:bCs/>
          <w:i/>
          <w:iCs/>
          <w:sz w:val="20"/>
          <w:szCs w:val="20"/>
          <w:lang w:eastAsia="en-US"/>
        </w:rPr>
        <w:t>tors</w:t>
      </w:r>
      <w:r w:rsidR="00B8166A">
        <w:rPr>
          <w:rFonts w:ascii="Garamond" w:eastAsia="Calibri" w:hAnsi="Garamond"/>
          <w:bCs/>
          <w:sz w:val="20"/>
          <w:szCs w:val="20"/>
          <w:lang w:eastAsia="en-US"/>
        </w:rPr>
        <w:t xml:space="preserve">, </w:t>
      </w:r>
      <w:r w:rsidRPr="00B8166A">
        <w:rPr>
          <w:rFonts w:ascii="Garamond" w:eastAsia="Calibri" w:hAnsi="Garamond"/>
          <w:bCs/>
          <w:sz w:val="20"/>
          <w:szCs w:val="20"/>
          <w:lang w:eastAsia="en-US"/>
        </w:rPr>
        <w:t>(London: Canongate, 2023)</w:t>
      </w:r>
      <w:r w:rsidR="00C22FAC">
        <w:rPr>
          <w:rFonts w:ascii="Garamond" w:eastAsia="Calibri" w:hAnsi="Garamond"/>
          <w:bCs/>
          <w:sz w:val="20"/>
          <w:szCs w:val="20"/>
          <w:lang w:eastAsia="en-US"/>
        </w:rPr>
        <w:t xml:space="preserve">; </w:t>
      </w:r>
      <w:r w:rsidR="00C22FAC" w:rsidRPr="00C22FAC">
        <w:rPr>
          <w:rFonts w:ascii="Garamond" w:eastAsia="Calibri" w:hAnsi="Garamond"/>
          <w:bCs/>
          <w:sz w:val="20"/>
          <w:szCs w:val="20"/>
          <w:lang w:eastAsia="en-US"/>
        </w:rPr>
        <w:t xml:space="preserve">Cannon, Jon, ‘Time and place at Brentor: Exploring an encounter with a sacred mountain’, in </w:t>
      </w:r>
      <w:r w:rsidR="00C22FAC" w:rsidRPr="00C22FAC">
        <w:rPr>
          <w:rFonts w:ascii="Garamond" w:eastAsia="Calibri" w:hAnsi="Garamond"/>
          <w:bCs/>
          <w:i/>
          <w:iCs/>
          <w:sz w:val="20"/>
          <w:szCs w:val="20"/>
          <w:lang w:eastAsia="en-US"/>
        </w:rPr>
        <w:t>Space, Place and Religious Landscapes: Living Mountains</w:t>
      </w:r>
      <w:r w:rsidR="00C22FAC" w:rsidRPr="00C22FAC">
        <w:rPr>
          <w:rFonts w:ascii="Garamond" w:eastAsia="Calibri" w:hAnsi="Garamond"/>
          <w:bCs/>
          <w:sz w:val="20"/>
          <w:szCs w:val="20"/>
          <w:lang w:eastAsia="en-US"/>
        </w:rPr>
        <w:t>, ed. by Darrelyn Gunzburg and Bernadette Brady, (London: Bloomsbury, 2021), pp. 71-98</w:t>
      </w:r>
      <w:r w:rsidR="00893025">
        <w:rPr>
          <w:rFonts w:ascii="Garamond" w:eastAsia="Calibri" w:hAnsi="Garamond"/>
          <w:bCs/>
          <w:sz w:val="20"/>
          <w:szCs w:val="20"/>
          <w:lang w:eastAsia="en-US"/>
        </w:rPr>
        <w:t>.</w:t>
      </w:r>
    </w:p>
  </w:footnote>
  <w:footnote w:id="3">
    <w:p w14:paraId="46DA14C7" w14:textId="442DDEFD" w:rsidR="00B846D3" w:rsidRPr="005E507B" w:rsidRDefault="00B846D3" w:rsidP="005E507B">
      <w:pPr>
        <w:jc w:val="both"/>
        <w:rPr>
          <w:rFonts w:ascii="Garamond" w:eastAsia="Times New Roman" w:hAnsi="Garamond"/>
          <w:sz w:val="20"/>
          <w:szCs w:val="20"/>
          <w:lang w:eastAsia="en-US"/>
        </w:rPr>
      </w:pPr>
      <w:r w:rsidRPr="00B8166A">
        <w:rPr>
          <w:rStyle w:val="FootnoteReference"/>
          <w:rFonts w:ascii="Garamond" w:hAnsi="Garamond"/>
          <w:sz w:val="20"/>
          <w:szCs w:val="20"/>
        </w:rPr>
        <w:footnoteRef/>
      </w:r>
      <w:r w:rsidRPr="00B8166A">
        <w:rPr>
          <w:rFonts w:ascii="Garamond" w:hAnsi="Garamond"/>
          <w:sz w:val="20"/>
          <w:szCs w:val="20"/>
        </w:rPr>
        <w:t xml:space="preserve"> </w:t>
      </w:r>
      <w:r w:rsidRPr="00B8166A">
        <w:rPr>
          <w:rFonts w:ascii="Garamond" w:eastAsia="Calibri" w:hAnsi="Garamond" w:cs="Garamond"/>
          <w:sz w:val="20"/>
          <w:szCs w:val="20"/>
          <w:lang w:eastAsia="en-US"/>
        </w:rPr>
        <w:t xml:space="preserve">Bernbaum, Eric, </w:t>
      </w:r>
      <w:r w:rsidRPr="00B8166A">
        <w:rPr>
          <w:rFonts w:ascii="Garamond" w:eastAsia="Calibri" w:hAnsi="Garamond" w:cs="Garamond"/>
          <w:i/>
          <w:iCs/>
          <w:sz w:val="20"/>
          <w:szCs w:val="20"/>
          <w:lang w:eastAsia="en-US"/>
        </w:rPr>
        <w:t>Sacred Mountains of the World</w:t>
      </w:r>
      <w:r w:rsidRPr="00B8166A">
        <w:rPr>
          <w:rFonts w:ascii="Garamond" w:eastAsia="Calibri" w:hAnsi="Garamond" w:cs="Garamond"/>
          <w:sz w:val="20"/>
          <w:szCs w:val="20"/>
          <w:lang w:eastAsia="en-US"/>
        </w:rPr>
        <w:t>, (Berkeley: University of California Press, 1997); Bernbaum, Eric,</w:t>
      </w:r>
      <w:r w:rsidRPr="00B8166A">
        <w:rPr>
          <w:rFonts w:ascii="Garamond" w:hAnsi="Garamond"/>
          <w:sz w:val="20"/>
          <w:szCs w:val="20"/>
        </w:rPr>
        <w:t xml:space="preserve"> </w:t>
      </w:r>
      <w:r w:rsidRPr="00B8166A">
        <w:rPr>
          <w:rFonts w:ascii="Garamond" w:eastAsia="Calibri" w:hAnsi="Garamond" w:cs="Garamond"/>
          <w:sz w:val="20"/>
          <w:szCs w:val="20"/>
          <w:lang w:eastAsia="en-US"/>
        </w:rPr>
        <w:t xml:space="preserve">Sacred Mountains: Themes and Teachings, </w:t>
      </w:r>
      <w:r w:rsidRPr="00B8166A">
        <w:rPr>
          <w:rFonts w:ascii="Garamond" w:eastAsia="Calibri" w:hAnsi="Garamond" w:cs="Garamond"/>
          <w:i/>
          <w:iCs/>
          <w:sz w:val="20"/>
          <w:szCs w:val="20"/>
          <w:lang w:eastAsia="en-US"/>
        </w:rPr>
        <w:t xml:space="preserve">Mountain Research and Development, </w:t>
      </w:r>
      <w:r w:rsidRPr="00B8166A">
        <w:rPr>
          <w:rFonts w:ascii="Garamond" w:eastAsia="Calibri" w:hAnsi="Garamond" w:cs="Garamond"/>
          <w:sz w:val="20"/>
          <w:szCs w:val="20"/>
          <w:lang w:eastAsia="en-US"/>
        </w:rPr>
        <w:t>26(4),</w:t>
      </w:r>
      <w:r w:rsidRPr="00B8166A">
        <w:rPr>
          <w:rFonts w:ascii="Garamond" w:eastAsia="Calibri" w:hAnsi="Garamond" w:cs="Garamond"/>
          <w:i/>
          <w:iCs/>
          <w:sz w:val="20"/>
          <w:szCs w:val="20"/>
          <w:lang w:eastAsia="en-US"/>
        </w:rPr>
        <w:t xml:space="preserve"> </w:t>
      </w:r>
      <w:r w:rsidRPr="00B8166A">
        <w:rPr>
          <w:rFonts w:ascii="Garamond" w:eastAsia="Calibri" w:hAnsi="Garamond" w:cs="Garamond"/>
          <w:sz w:val="20"/>
          <w:szCs w:val="20"/>
          <w:lang w:eastAsia="en-US"/>
        </w:rPr>
        <w:t>(2006), pp. 304-309</w:t>
      </w:r>
      <w:r w:rsidR="003A3BA6" w:rsidRPr="00B8166A">
        <w:rPr>
          <w:rFonts w:ascii="Garamond" w:eastAsia="Calibri" w:hAnsi="Garamond" w:cs="Garamond"/>
          <w:sz w:val="20"/>
          <w:szCs w:val="20"/>
          <w:lang w:eastAsia="en-US"/>
        </w:rPr>
        <w:t>;</w:t>
      </w:r>
      <w:r w:rsidR="003A3BA6" w:rsidRPr="00B8166A">
        <w:rPr>
          <w:rFonts w:ascii="Garamond" w:hAnsi="Garamond"/>
          <w:sz w:val="20"/>
          <w:szCs w:val="20"/>
        </w:rPr>
        <w:t xml:space="preserve"> </w:t>
      </w:r>
      <w:r w:rsidR="003A3BA6" w:rsidRPr="00B8166A">
        <w:rPr>
          <w:rFonts w:ascii="Garamond" w:eastAsia="Calibri" w:hAnsi="Garamond" w:cs="Garamond"/>
          <w:sz w:val="20"/>
          <w:szCs w:val="20"/>
          <w:lang w:eastAsia="en-US"/>
        </w:rPr>
        <w:t xml:space="preserve">Ray, Celeste, </w:t>
      </w:r>
      <w:r w:rsidR="003A3BA6" w:rsidRPr="00B8166A">
        <w:rPr>
          <w:rFonts w:ascii="Garamond" w:eastAsia="Calibri" w:hAnsi="Garamond" w:cs="Garamond"/>
          <w:i/>
          <w:iCs/>
          <w:sz w:val="20"/>
          <w:szCs w:val="20"/>
          <w:lang w:eastAsia="en-US"/>
        </w:rPr>
        <w:t>Sacred Waters A Cross-Cultural Compendium of Hallowed Springs and Holy Wells</w:t>
      </w:r>
      <w:r w:rsidR="003A3BA6" w:rsidRPr="00B8166A">
        <w:rPr>
          <w:rFonts w:ascii="Garamond" w:eastAsia="Calibri" w:hAnsi="Garamond" w:cs="Garamond"/>
          <w:sz w:val="20"/>
          <w:szCs w:val="20"/>
          <w:lang w:eastAsia="en-US"/>
        </w:rPr>
        <w:t xml:space="preserve"> (London: Routledge, 2020)</w:t>
      </w:r>
      <w:r w:rsidR="00A02843" w:rsidRPr="00B8166A">
        <w:rPr>
          <w:rFonts w:ascii="Garamond" w:eastAsia="Calibri" w:hAnsi="Garamond" w:cs="Garamond"/>
          <w:sz w:val="20"/>
          <w:szCs w:val="20"/>
          <w:lang w:eastAsia="en-US"/>
        </w:rPr>
        <w:t>;</w:t>
      </w:r>
      <w:r w:rsidR="003A3BA6" w:rsidRPr="00B8166A">
        <w:rPr>
          <w:rFonts w:ascii="Garamond" w:eastAsia="Calibri" w:hAnsi="Garamond" w:cs="Garamond"/>
          <w:sz w:val="20"/>
          <w:szCs w:val="20"/>
          <w:lang w:eastAsia="en-US"/>
        </w:rPr>
        <w:t xml:space="preserve"> </w:t>
      </w:r>
      <w:r w:rsidR="003A3BA6" w:rsidRPr="00B8166A">
        <w:rPr>
          <w:rFonts w:ascii="Garamond" w:eastAsia="Times New Roman" w:hAnsi="Garamond"/>
          <w:sz w:val="20"/>
          <w:szCs w:val="20"/>
          <w:lang w:eastAsia="en-US"/>
        </w:rPr>
        <w:t xml:space="preserve">Strang, Veronica, </w:t>
      </w:r>
      <w:r w:rsidR="003A3BA6" w:rsidRPr="00B8166A">
        <w:rPr>
          <w:rFonts w:ascii="Garamond" w:eastAsia="Times New Roman" w:hAnsi="Garamond"/>
          <w:i/>
          <w:iCs/>
          <w:sz w:val="20"/>
          <w:szCs w:val="20"/>
          <w:lang w:eastAsia="en-US"/>
        </w:rPr>
        <w:t>Water Beings: From Nature Worship to the Environmental Crisis</w:t>
      </w:r>
      <w:r w:rsidR="003A3BA6" w:rsidRPr="00B8166A">
        <w:rPr>
          <w:rFonts w:ascii="Garamond" w:eastAsia="Times New Roman" w:hAnsi="Garamond"/>
          <w:sz w:val="20"/>
          <w:szCs w:val="20"/>
          <w:lang w:eastAsia="en-US"/>
        </w:rPr>
        <w:t xml:space="preserve"> (London: Reaktion Books, 2023)</w:t>
      </w:r>
      <w:r w:rsidR="00CD5C50">
        <w:rPr>
          <w:rFonts w:ascii="Garamond" w:eastAsia="Times New Roman" w:hAnsi="Garamond"/>
          <w:sz w:val="20"/>
          <w:szCs w:val="20"/>
          <w:lang w:eastAsia="en-US"/>
        </w:rPr>
        <w:t>.</w:t>
      </w:r>
    </w:p>
  </w:footnote>
  <w:footnote w:id="4">
    <w:p w14:paraId="53BAADB3" w14:textId="3CBF9032" w:rsidR="00430D66" w:rsidRPr="005E507B" w:rsidRDefault="00430D66" w:rsidP="005E507B">
      <w:pPr>
        <w:widowControl w:val="0"/>
        <w:autoSpaceDE w:val="0"/>
        <w:autoSpaceDN w:val="0"/>
        <w:adjustRightInd w:val="0"/>
        <w:jc w:val="both"/>
        <w:rPr>
          <w:rFonts w:ascii="Garamond" w:eastAsia="Calibri" w:hAnsi="Garamond"/>
          <w:bCs/>
          <w:sz w:val="20"/>
          <w:szCs w:val="20"/>
          <w:lang w:eastAsia="en-US"/>
        </w:rPr>
      </w:pPr>
      <w:r w:rsidRPr="005E507B">
        <w:rPr>
          <w:rStyle w:val="FootnoteReference"/>
          <w:rFonts w:ascii="Garamond" w:hAnsi="Garamond"/>
          <w:sz w:val="20"/>
          <w:szCs w:val="20"/>
        </w:rPr>
        <w:footnoteRef/>
      </w:r>
      <w:r w:rsidRPr="005E507B">
        <w:rPr>
          <w:rFonts w:ascii="Garamond" w:hAnsi="Garamond"/>
          <w:sz w:val="20"/>
          <w:szCs w:val="20"/>
        </w:rPr>
        <w:t xml:space="preserve"> </w:t>
      </w:r>
      <w:r w:rsidR="00AC0C83" w:rsidRPr="005E507B">
        <w:rPr>
          <w:rFonts w:ascii="Garamond" w:eastAsia="Calibri" w:hAnsi="Garamond"/>
          <w:bCs/>
          <w:sz w:val="20"/>
          <w:szCs w:val="20"/>
          <w:lang w:eastAsia="en-US"/>
        </w:rPr>
        <w:t>Durkheim, E</w:t>
      </w:r>
      <w:r w:rsidR="00F66F80" w:rsidRPr="005E507B">
        <w:rPr>
          <w:rFonts w:ascii="Garamond" w:eastAsia="Calibri" w:hAnsi="Garamond"/>
          <w:bCs/>
          <w:sz w:val="20"/>
          <w:szCs w:val="20"/>
          <w:lang w:eastAsia="en-US"/>
        </w:rPr>
        <w:t>mile</w:t>
      </w:r>
      <w:r w:rsidR="00AC0C83" w:rsidRPr="005E507B">
        <w:rPr>
          <w:rFonts w:ascii="Garamond" w:eastAsia="Calibri" w:hAnsi="Garamond"/>
          <w:bCs/>
          <w:sz w:val="20"/>
          <w:szCs w:val="20"/>
          <w:lang w:eastAsia="en-US"/>
        </w:rPr>
        <w:t xml:space="preserve">, </w:t>
      </w:r>
      <w:r w:rsidR="00AC0C83" w:rsidRPr="005E507B">
        <w:rPr>
          <w:rFonts w:ascii="Garamond" w:eastAsia="Calibri" w:hAnsi="Garamond"/>
          <w:bCs/>
          <w:i/>
          <w:iCs/>
          <w:sz w:val="20"/>
          <w:szCs w:val="20"/>
          <w:lang w:eastAsia="en-US"/>
        </w:rPr>
        <w:t>The elementary forms of religious life</w:t>
      </w:r>
      <w:r w:rsidR="00AC0C83" w:rsidRPr="005E507B">
        <w:rPr>
          <w:rFonts w:ascii="Garamond" w:eastAsia="Calibri" w:hAnsi="Garamond"/>
          <w:bCs/>
          <w:sz w:val="20"/>
          <w:szCs w:val="20"/>
          <w:lang w:eastAsia="en-US"/>
        </w:rPr>
        <w:t>. (New York: T</w:t>
      </w:r>
      <w:r w:rsidR="00BE6A8C">
        <w:rPr>
          <w:rFonts w:ascii="Garamond" w:eastAsia="Calibri" w:hAnsi="Garamond"/>
          <w:bCs/>
          <w:sz w:val="20"/>
          <w:szCs w:val="20"/>
          <w:lang w:eastAsia="en-US"/>
        </w:rPr>
        <w:t>h</w:t>
      </w:r>
      <w:r w:rsidR="00AC0C83" w:rsidRPr="005E507B">
        <w:rPr>
          <w:rFonts w:ascii="Garamond" w:eastAsia="Calibri" w:hAnsi="Garamond"/>
          <w:bCs/>
          <w:sz w:val="20"/>
          <w:szCs w:val="20"/>
          <w:lang w:eastAsia="en-US"/>
        </w:rPr>
        <w:t>e Free Press, 1995).</w:t>
      </w:r>
    </w:p>
  </w:footnote>
  <w:footnote w:id="5">
    <w:p w14:paraId="125C7763" w14:textId="40701C56" w:rsidR="00455EC7" w:rsidRPr="005E507B" w:rsidRDefault="00455EC7" w:rsidP="005E507B">
      <w:pPr>
        <w:widowControl w:val="0"/>
        <w:autoSpaceDE w:val="0"/>
        <w:autoSpaceDN w:val="0"/>
        <w:adjustRightInd w:val="0"/>
        <w:jc w:val="both"/>
        <w:rPr>
          <w:rFonts w:ascii="Garamond" w:eastAsia="Calibri" w:hAnsi="Garamond" w:cs="Garamond"/>
          <w:sz w:val="20"/>
          <w:szCs w:val="20"/>
          <w:lang w:eastAsia="en-US"/>
        </w:rPr>
      </w:pPr>
      <w:r w:rsidRPr="005E507B">
        <w:rPr>
          <w:rStyle w:val="FootnoteReference"/>
          <w:rFonts w:ascii="Garamond" w:hAnsi="Garamond"/>
          <w:sz w:val="20"/>
          <w:szCs w:val="20"/>
        </w:rPr>
        <w:footnoteRef/>
      </w:r>
      <w:r w:rsidRPr="005E507B">
        <w:rPr>
          <w:rFonts w:ascii="Garamond" w:hAnsi="Garamond"/>
          <w:sz w:val="20"/>
          <w:szCs w:val="20"/>
        </w:rPr>
        <w:t xml:space="preserve"> </w:t>
      </w:r>
      <w:r w:rsidR="0037282E" w:rsidRPr="005E507B">
        <w:rPr>
          <w:rFonts w:ascii="Garamond" w:eastAsia="Calibri" w:hAnsi="Garamond"/>
          <w:sz w:val="20"/>
          <w:szCs w:val="20"/>
          <w:lang w:eastAsia="en-US"/>
        </w:rPr>
        <w:t xml:space="preserve">Eliade, Mircea, </w:t>
      </w:r>
      <w:r w:rsidR="0037282E" w:rsidRPr="005E507B">
        <w:rPr>
          <w:rFonts w:ascii="Garamond" w:eastAsia="Calibri" w:hAnsi="Garamond"/>
          <w:i/>
          <w:iCs/>
          <w:sz w:val="20"/>
          <w:szCs w:val="20"/>
          <w:lang w:eastAsia="en-US"/>
        </w:rPr>
        <w:t>The Sacred and The Profane: The Nature of Religion</w:t>
      </w:r>
      <w:r w:rsidR="0037282E" w:rsidRPr="005E507B">
        <w:rPr>
          <w:rFonts w:ascii="Garamond" w:eastAsia="Calibri" w:hAnsi="Garamond"/>
          <w:sz w:val="20"/>
          <w:szCs w:val="20"/>
          <w:lang w:eastAsia="en-US"/>
        </w:rPr>
        <w:t>. (Orlando: Harcourt, 1987)</w:t>
      </w:r>
      <w:r w:rsidR="00893025">
        <w:rPr>
          <w:rFonts w:ascii="Garamond" w:eastAsia="Calibri" w:hAnsi="Garamond"/>
          <w:sz w:val="20"/>
          <w:szCs w:val="20"/>
          <w:lang w:eastAsia="en-US"/>
        </w:rPr>
        <w:t>.</w:t>
      </w:r>
    </w:p>
  </w:footnote>
  <w:footnote w:id="6">
    <w:p w14:paraId="56FC8977" w14:textId="5C8E4B06" w:rsidR="00C078F7" w:rsidRPr="005E507B" w:rsidRDefault="00C078F7" w:rsidP="005E507B">
      <w:pPr>
        <w:jc w:val="both"/>
        <w:rPr>
          <w:rFonts w:ascii="Garamond" w:eastAsia="Times New Roman" w:hAnsi="Garamond"/>
          <w:sz w:val="20"/>
          <w:szCs w:val="20"/>
          <w:lang w:eastAsia="en-US"/>
        </w:rPr>
      </w:pPr>
      <w:r w:rsidRPr="005E507B">
        <w:rPr>
          <w:rStyle w:val="FootnoteReference"/>
          <w:rFonts w:ascii="Garamond" w:hAnsi="Garamond"/>
          <w:sz w:val="20"/>
          <w:szCs w:val="20"/>
        </w:rPr>
        <w:footnoteRef/>
      </w:r>
      <w:r w:rsidRPr="005E507B">
        <w:rPr>
          <w:rFonts w:ascii="Garamond" w:hAnsi="Garamond"/>
          <w:sz w:val="20"/>
          <w:szCs w:val="20"/>
        </w:rPr>
        <w:t xml:space="preserve"> </w:t>
      </w:r>
      <w:r w:rsidR="00287D11" w:rsidRPr="005E507B">
        <w:rPr>
          <w:rFonts w:ascii="Garamond" w:eastAsia="Times New Roman" w:hAnsi="Garamond"/>
          <w:sz w:val="20"/>
          <w:szCs w:val="20"/>
          <w:lang w:eastAsia="en-US"/>
        </w:rPr>
        <w:t xml:space="preserve">Tilley, Christopher, </w:t>
      </w:r>
      <w:r w:rsidR="00287D11" w:rsidRPr="005E507B">
        <w:rPr>
          <w:rFonts w:ascii="Garamond" w:eastAsia="Times New Roman" w:hAnsi="Garamond"/>
          <w:i/>
          <w:sz w:val="20"/>
          <w:szCs w:val="20"/>
          <w:lang w:eastAsia="en-US"/>
        </w:rPr>
        <w:t>A Phenomenology of Landscape: Places, Paths and Monuments</w:t>
      </w:r>
      <w:r w:rsidR="00287D11" w:rsidRPr="005E507B">
        <w:rPr>
          <w:rFonts w:ascii="Garamond" w:eastAsia="Times New Roman" w:hAnsi="Garamond"/>
          <w:sz w:val="20"/>
          <w:szCs w:val="20"/>
          <w:lang w:eastAsia="en-US"/>
        </w:rPr>
        <w:t>. (Oxford: Berg, 1994)</w:t>
      </w:r>
      <w:r w:rsidR="007A00F1">
        <w:rPr>
          <w:rFonts w:ascii="Garamond" w:eastAsia="Times New Roman" w:hAnsi="Garamond"/>
          <w:sz w:val="20"/>
          <w:szCs w:val="20"/>
          <w:lang w:eastAsia="en-US"/>
        </w:rPr>
        <w:t xml:space="preserve">, </w:t>
      </w:r>
      <w:r w:rsidR="007A00F1" w:rsidRPr="002B1BCA">
        <w:rPr>
          <w:rFonts w:ascii="Garamond" w:eastAsia="Times New Roman" w:hAnsi="Garamond"/>
          <w:sz w:val="20"/>
          <w:szCs w:val="20"/>
          <w:lang w:eastAsia="en-US"/>
        </w:rPr>
        <w:t>pp</w:t>
      </w:r>
      <w:r w:rsidR="002B1BCA">
        <w:rPr>
          <w:rFonts w:ascii="Garamond" w:eastAsia="Times New Roman" w:hAnsi="Garamond"/>
          <w:sz w:val="20"/>
          <w:szCs w:val="20"/>
          <w:lang w:eastAsia="en-US"/>
        </w:rPr>
        <w:t>26-31</w:t>
      </w:r>
    </w:p>
  </w:footnote>
  <w:footnote w:id="7">
    <w:p w14:paraId="5ABAAAB7" w14:textId="27FBEF27" w:rsidR="002F6AE8" w:rsidRPr="005E507B" w:rsidRDefault="002F6AE8" w:rsidP="005E507B">
      <w:pPr>
        <w:widowControl w:val="0"/>
        <w:autoSpaceDE w:val="0"/>
        <w:autoSpaceDN w:val="0"/>
        <w:adjustRightInd w:val="0"/>
        <w:jc w:val="both"/>
        <w:rPr>
          <w:rFonts w:ascii="Garamond" w:eastAsia="Calibri" w:hAnsi="Garamond" w:cs="Garamond"/>
          <w:sz w:val="20"/>
          <w:szCs w:val="20"/>
          <w:lang w:eastAsia="en-US"/>
        </w:rPr>
      </w:pPr>
      <w:r w:rsidRPr="005E507B">
        <w:rPr>
          <w:rStyle w:val="FootnoteReference"/>
          <w:rFonts w:ascii="Garamond" w:hAnsi="Garamond"/>
          <w:sz w:val="20"/>
          <w:szCs w:val="20"/>
        </w:rPr>
        <w:footnoteRef/>
      </w:r>
      <w:r w:rsidRPr="005E507B">
        <w:rPr>
          <w:rFonts w:ascii="Garamond" w:hAnsi="Garamond"/>
          <w:sz w:val="20"/>
          <w:szCs w:val="20"/>
        </w:rPr>
        <w:t xml:space="preserve"> </w:t>
      </w:r>
      <w:r w:rsidRPr="005E507B">
        <w:rPr>
          <w:rFonts w:ascii="Garamond" w:eastAsia="Calibri" w:hAnsi="Garamond" w:cs="Garamond"/>
          <w:sz w:val="20"/>
          <w:szCs w:val="20"/>
          <w:lang w:eastAsia="en-US"/>
        </w:rPr>
        <w:t xml:space="preserve">Ingold, Tim, </w:t>
      </w:r>
      <w:r w:rsidRPr="005E507B">
        <w:rPr>
          <w:rFonts w:ascii="Garamond" w:eastAsia="Calibri" w:hAnsi="Garamond" w:cs="Garamond"/>
          <w:i/>
          <w:iCs/>
          <w:sz w:val="20"/>
          <w:szCs w:val="20"/>
          <w:lang w:eastAsia="en-US"/>
        </w:rPr>
        <w:t>Lines: A Brief History</w:t>
      </w:r>
      <w:r w:rsidR="00FC079C" w:rsidRPr="005E507B">
        <w:rPr>
          <w:rFonts w:ascii="Garamond" w:eastAsia="Calibri" w:hAnsi="Garamond" w:cs="Garamond"/>
          <w:sz w:val="20"/>
          <w:szCs w:val="20"/>
          <w:lang w:eastAsia="en-US"/>
        </w:rPr>
        <w:t>,</w:t>
      </w:r>
      <w:r w:rsidRPr="005E507B">
        <w:rPr>
          <w:rFonts w:ascii="Garamond" w:eastAsia="Calibri" w:hAnsi="Garamond" w:cs="Garamond"/>
          <w:sz w:val="20"/>
          <w:szCs w:val="20"/>
          <w:lang w:eastAsia="en-US"/>
        </w:rPr>
        <w:t xml:space="preserve"> (London: University of Manchester Press, 2007)</w:t>
      </w:r>
      <w:r w:rsidR="00893025">
        <w:rPr>
          <w:rFonts w:ascii="Garamond" w:eastAsia="Calibri" w:hAnsi="Garamond" w:cs="Garamond"/>
          <w:sz w:val="20"/>
          <w:szCs w:val="20"/>
          <w:lang w:eastAsia="en-US"/>
        </w:rPr>
        <w:t>.</w:t>
      </w:r>
    </w:p>
  </w:footnote>
  <w:footnote w:id="8">
    <w:p w14:paraId="1EB562B1" w14:textId="071271D4" w:rsidR="005A284B" w:rsidRPr="005E507B" w:rsidRDefault="005A284B" w:rsidP="005E507B">
      <w:pPr>
        <w:widowControl w:val="0"/>
        <w:autoSpaceDE w:val="0"/>
        <w:autoSpaceDN w:val="0"/>
        <w:adjustRightInd w:val="0"/>
        <w:jc w:val="both"/>
        <w:rPr>
          <w:rFonts w:ascii="Garamond" w:eastAsia="Calibri" w:hAnsi="Garamond"/>
          <w:bCs/>
          <w:sz w:val="20"/>
          <w:szCs w:val="20"/>
          <w:lang w:eastAsia="en-US"/>
        </w:rPr>
      </w:pPr>
      <w:r w:rsidRPr="005E507B">
        <w:rPr>
          <w:rStyle w:val="FootnoteReference"/>
          <w:rFonts w:ascii="Garamond" w:hAnsi="Garamond"/>
          <w:sz w:val="20"/>
          <w:szCs w:val="20"/>
        </w:rPr>
        <w:footnoteRef/>
      </w:r>
      <w:r w:rsidRPr="005E507B">
        <w:rPr>
          <w:rFonts w:ascii="Garamond" w:hAnsi="Garamond"/>
          <w:sz w:val="20"/>
          <w:szCs w:val="20"/>
        </w:rPr>
        <w:t xml:space="preserve"> </w:t>
      </w:r>
      <w:r w:rsidR="00FC079C" w:rsidRPr="005E507B">
        <w:rPr>
          <w:rFonts w:ascii="Garamond" w:eastAsia="Calibri" w:hAnsi="Garamond"/>
          <w:bCs/>
          <w:sz w:val="20"/>
          <w:szCs w:val="20"/>
          <w:lang w:eastAsia="en-US"/>
        </w:rPr>
        <w:t xml:space="preserve">Levy-Bruhl, Lucien, </w:t>
      </w:r>
      <w:r w:rsidR="00FC079C" w:rsidRPr="005E507B">
        <w:rPr>
          <w:rFonts w:ascii="Garamond" w:eastAsia="Calibri" w:hAnsi="Garamond"/>
          <w:bCs/>
          <w:i/>
          <w:iCs/>
          <w:sz w:val="20"/>
          <w:szCs w:val="20"/>
          <w:lang w:eastAsia="en-US"/>
        </w:rPr>
        <w:t>How Natives think</w:t>
      </w:r>
      <w:r w:rsidR="00FC079C" w:rsidRPr="005E507B">
        <w:rPr>
          <w:rFonts w:ascii="Garamond" w:eastAsia="Calibri" w:hAnsi="Garamond"/>
          <w:bCs/>
          <w:sz w:val="20"/>
          <w:szCs w:val="20"/>
          <w:lang w:eastAsia="en-US"/>
        </w:rPr>
        <w:t>, (New York: Washington Square Press, 1966)</w:t>
      </w:r>
      <w:r w:rsidR="00893025">
        <w:rPr>
          <w:rFonts w:ascii="Garamond" w:eastAsia="Calibri" w:hAnsi="Garamond"/>
          <w:bCs/>
          <w:sz w:val="20"/>
          <w:szCs w:val="20"/>
          <w:lang w:eastAsia="en-US"/>
        </w:rPr>
        <w:t>.</w:t>
      </w:r>
    </w:p>
  </w:footnote>
  <w:footnote w:id="9">
    <w:p w14:paraId="2109A270" w14:textId="79F8A3DC" w:rsidR="002B14BF" w:rsidRPr="005E507B" w:rsidRDefault="002B14BF" w:rsidP="005E507B">
      <w:pPr>
        <w:widowControl w:val="0"/>
        <w:jc w:val="both"/>
        <w:rPr>
          <w:rFonts w:ascii="Garamond" w:eastAsia="Times New Roman" w:hAnsi="Garamond"/>
          <w:sz w:val="20"/>
          <w:szCs w:val="20"/>
          <w:lang w:eastAsia="en-GB"/>
        </w:rPr>
      </w:pPr>
      <w:r w:rsidRPr="005E507B">
        <w:rPr>
          <w:rStyle w:val="FootnoteReference"/>
          <w:rFonts w:ascii="Garamond" w:hAnsi="Garamond"/>
          <w:sz w:val="20"/>
          <w:szCs w:val="20"/>
        </w:rPr>
        <w:footnoteRef/>
      </w:r>
      <w:r w:rsidRPr="005E507B">
        <w:rPr>
          <w:rFonts w:ascii="Garamond" w:hAnsi="Garamond"/>
          <w:sz w:val="20"/>
          <w:szCs w:val="20"/>
        </w:rPr>
        <w:t xml:space="preserve"> </w:t>
      </w:r>
      <w:r w:rsidR="005E329F" w:rsidRPr="005E329F">
        <w:rPr>
          <w:rFonts w:ascii="Garamond" w:hAnsi="Garamond"/>
          <w:sz w:val="20"/>
          <w:szCs w:val="20"/>
        </w:rPr>
        <w:t>Strathern, Marilyn, Partners and Consumers: Making Relations Visible</w:t>
      </w:r>
      <w:r w:rsidR="001D05BC">
        <w:rPr>
          <w:rFonts w:ascii="Garamond" w:hAnsi="Garamond"/>
          <w:sz w:val="20"/>
          <w:szCs w:val="20"/>
        </w:rPr>
        <w:t>, i</w:t>
      </w:r>
      <w:r w:rsidR="005E329F" w:rsidRPr="005E329F">
        <w:rPr>
          <w:rFonts w:ascii="Garamond" w:hAnsi="Garamond"/>
          <w:sz w:val="20"/>
          <w:szCs w:val="20"/>
        </w:rPr>
        <w:t>n Readings in Indigenous Religions, ed. by Graham Harvey, (London: Continuum, 2002), pp. 50-71</w:t>
      </w:r>
      <w:r w:rsidR="00536263">
        <w:rPr>
          <w:rFonts w:ascii="Garamond" w:hAnsi="Garamond"/>
          <w:sz w:val="20"/>
          <w:szCs w:val="20"/>
        </w:rPr>
        <w:t xml:space="preserve">; </w:t>
      </w:r>
      <w:r w:rsidR="00583B9B" w:rsidRPr="005E507B">
        <w:rPr>
          <w:rFonts w:ascii="Garamond" w:eastAsia="Times New Roman" w:hAnsi="Garamond"/>
          <w:sz w:val="20"/>
          <w:szCs w:val="20"/>
          <w:lang w:eastAsia="en-GB"/>
        </w:rPr>
        <w:t xml:space="preserve">Fowler, Chris, </w:t>
      </w:r>
      <w:r w:rsidR="00583B9B" w:rsidRPr="005E507B">
        <w:rPr>
          <w:rFonts w:ascii="Garamond" w:eastAsia="Times New Roman" w:hAnsi="Garamond"/>
          <w:i/>
          <w:color w:val="000000"/>
          <w:sz w:val="20"/>
          <w:szCs w:val="20"/>
          <w:lang w:eastAsia="en-GB"/>
        </w:rPr>
        <w:t>The archaeology of personhood: an anthropological approach</w:t>
      </w:r>
      <w:r w:rsidR="00583B9B" w:rsidRPr="005E507B">
        <w:rPr>
          <w:rFonts w:ascii="Garamond" w:eastAsia="Times New Roman" w:hAnsi="Garamond"/>
          <w:color w:val="000000"/>
          <w:sz w:val="20"/>
          <w:szCs w:val="20"/>
          <w:lang w:eastAsia="en-GB"/>
        </w:rPr>
        <w:t>, (</w:t>
      </w:r>
      <w:r w:rsidR="00583B9B" w:rsidRPr="005E507B">
        <w:rPr>
          <w:rFonts w:ascii="Garamond" w:eastAsia="Times New Roman" w:hAnsi="Garamond"/>
          <w:sz w:val="20"/>
          <w:szCs w:val="20"/>
          <w:lang w:eastAsia="en-GB"/>
        </w:rPr>
        <w:t>London: Routledge, 2004)</w:t>
      </w:r>
      <w:r w:rsidR="00893025">
        <w:rPr>
          <w:rFonts w:ascii="Garamond" w:eastAsia="Times New Roman" w:hAnsi="Garamond"/>
          <w:sz w:val="20"/>
          <w:szCs w:val="20"/>
          <w:lang w:eastAsia="en-GB"/>
        </w:rPr>
        <w:t>.</w:t>
      </w:r>
    </w:p>
  </w:footnote>
  <w:footnote w:id="10">
    <w:p w14:paraId="726865A8" w14:textId="418FADA4" w:rsidR="00356126" w:rsidRPr="005E507B" w:rsidRDefault="00356126" w:rsidP="005E507B">
      <w:pPr>
        <w:widowControl w:val="0"/>
        <w:autoSpaceDE w:val="0"/>
        <w:autoSpaceDN w:val="0"/>
        <w:adjustRightInd w:val="0"/>
        <w:jc w:val="both"/>
        <w:rPr>
          <w:rFonts w:ascii="Garamond" w:eastAsia="Times New Roman" w:hAnsi="Garamond" w:cs="ArialMT"/>
          <w:sz w:val="20"/>
          <w:szCs w:val="20"/>
          <w:lang w:eastAsia="en-GB"/>
        </w:rPr>
      </w:pPr>
      <w:r w:rsidRPr="005E507B">
        <w:rPr>
          <w:rStyle w:val="FootnoteReference"/>
          <w:rFonts w:ascii="Garamond" w:hAnsi="Garamond"/>
          <w:sz w:val="20"/>
          <w:szCs w:val="20"/>
        </w:rPr>
        <w:footnoteRef/>
      </w:r>
      <w:r w:rsidRPr="005E507B">
        <w:rPr>
          <w:rFonts w:ascii="Garamond" w:hAnsi="Garamond"/>
          <w:sz w:val="20"/>
          <w:szCs w:val="20"/>
        </w:rPr>
        <w:t xml:space="preserve"> </w:t>
      </w:r>
      <w:r w:rsidR="0050716F" w:rsidRPr="0050716F">
        <w:rPr>
          <w:rFonts w:ascii="Garamond" w:hAnsi="Garamond"/>
          <w:sz w:val="20"/>
          <w:szCs w:val="20"/>
        </w:rPr>
        <w:t>Northcote, Jeremy, Objectivity and the Supernormal: The Limitations of Bracketing Approaches in Providing Neutral Accounts of Supernormal Claims, Journal of Contemporary Religion 19, 1, (2004), pp. 85–98</w:t>
      </w:r>
      <w:r w:rsidR="001024B7">
        <w:rPr>
          <w:rFonts w:ascii="Garamond" w:hAnsi="Garamond"/>
          <w:sz w:val="20"/>
          <w:szCs w:val="20"/>
        </w:rPr>
        <w:t xml:space="preserve">; </w:t>
      </w:r>
      <w:r w:rsidRPr="005E507B">
        <w:rPr>
          <w:rFonts w:ascii="Garamond" w:eastAsia="Times New Roman" w:hAnsi="Garamond" w:cs="ArialMT"/>
          <w:sz w:val="20"/>
          <w:szCs w:val="20"/>
          <w:lang w:eastAsia="en-GB"/>
        </w:rPr>
        <w:t>Heywood, Paolo, ‘Ontological turn, the’</w:t>
      </w:r>
      <w:r w:rsidR="001D05BC">
        <w:rPr>
          <w:rFonts w:ascii="Garamond" w:eastAsia="Times New Roman" w:hAnsi="Garamond" w:cs="ArialMT"/>
          <w:sz w:val="20"/>
          <w:szCs w:val="20"/>
          <w:lang w:eastAsia="en-GB"/>
        </w:rPr>
        <w:t>, i</w:t>
      </w:r>
      <w:r w:rsidRPr="005E507B">
        <w:rPr>
          <w:rFonts w:ascii="Garamond" w:eastAsia="Times New Roman" w:hAnsi="Garamond" w:cs="ArialMT"/>
          <w:sz w:val="20"/>
          <w:szCs w:val="20"/>
          <w:lang w:eastAsia="en-GB"/>
        </w:rPr>
        <w:t xml:space="preserve">n </w:t>
      </w:r>
      <w:r w:rsidRPr="005E507B">
        <w:rPr>
          <w:rFonts w:ascii="Garamond" w:eastAsia="Times New Roman" w:hAnsi="Garamond" w:cs="ArialMT"/>
          <w:i/>
          <w:iCs/>
          <w:sz w:val="20"/>
          <w:szCs w:val="20"/>
          <w:lang w:eastAsia="en-GB"/>
        </w:rPr>
        <w:t>The Open Encyclopedia of Anthropology</w:t>
      </w:r>
      <w:r w:rsidRPr="005E507B">
        <w:rPr>
          <w:rFonts w:ascii="Garamond" w:eastAsia="Times New Roman" w:hAnsi="Garamond" w:cs="ArialMT"/>
          <w:sz w:val="20"/>
          <w:szCs w:val="20"/>
          <w:lang w:eastAsia="en-GB"/>
        </w:rPr>
        <w:t xml:space="preserve">, ed. by Felix Stein, (online: http://doi.org/10.29164/17ontology, 2023); </w:t>
      </w:r>
      <w:r w:rsidRPr="005E507B">
        <w:rPr>
          <w:rFonts w:ascii="Garamond" w:eastAsia="Calibri" w:hAnsi="Garamond" w:cs="DejaVuSerifCondensed"/>
          <w:sz w:val="20"/>
          <w:szCs w:val="20"/>
          <w:lang w:eastAsia="en-US"/>
        </w:rPr>
        <w:t xml:space="preserve">Holbraad, Martin, and Pedersen, Morten, </w:t>
      </w:r>
      <w:r w:rsidRPr="005E507B">
        <w:rPr>
          <w:rFonts w:ascii="Garamond" w:eastAsia="Calibri" w:hAnsi="Garamond" w:cs="DejaVuSerifCondensed-Italic"/>
          <w:i/>
          <w:iCs/>
          <w:sz w:val="20"/>
          <w:szCs w:val="20"/>
          <w:lang w:eastAsia="en-US"/>
        </w:rPr>
        <w:t xml:space="preserve">The ontological turn: an anthropological exposition. </w:t>
      </w:r>
      <w:r w:rsidRPr="005E507B">
        <w:rPr>
          <w:rFonts w:ascii="Garamond" w:eastAsia="Calibri" w:hAnsi="Garamond" w:cs="DejaVuSerifCondensed-Italic"/>
          <w:sz w:val="20"/>
          <w:szCs w:val="20"/>
          <w:lang w:eastAsia="en-US"/>
        </w:rPr>
        <w:t>(</w:t>
      </w:r>
      <w:r w:rsidRPr="005E507B">
        <w:rPr>
          <w:rFonts w:ascii="Garamond" w:eastAsia="Calibri" w:hAnsi="Garamond" w:cs="DejaVuSerifCondensed"/>
          <w:sz w:val="20"/>
          <w:szCs w:val="20"/>
          <w:lang w:eastAsia="en-US"/>
        </w:rPr>
        <w:t>Cambridge: University Press, 2017)</w:t>
      </w:r>
      <w:r w:rsidR="00876D61" w:rsidRPr="005E507B">
        <w:rPr>
          <w:rFonts w:ascii="Garamond" w:eastAsia="Calibri" w:hAnsi="Garamond" w:cs="DejaVuSerifCondensed"/>
          <w:sz w:val="20"/>
          <w:szCs w:val="20"/>
          <w:lang w:eastAsia="en-US"/>
        </w:rPr>
        <w:t>, pp. 283</w:t>
      </w:r>
      <w:r w:rsidR="00893025">
        <w:rPr>
          <w:rFonts w:ascii="Garamond" w:eastAsia="Calibri" w:hAnsi="Garamond" w:cs="DejaVuSerifCondensed"/>
          <w:sz w:val="20"/>
          <w:szCs w:val="20"/>
          <w:lang w:eastAsia="en-US"/>
        </w:rPr>
        <w:t>.</w:t>
      </w:r>
    </w:p>
  </w:footnote>
  <w:footnote w:id="11">
    <w:p w14:paraId="3247875C" w14:textId="5DC930BB" w:rsidR="00F75AF6" w:rsidRPr="008F3C56" w:rsidRDefault="00F75AF6">
      <w:pPr>
        <w:pStyle w:val="FootnoteText"/>
        <w:rPr>
          <w:rFonts w:ascii="Garamond" w:hAnsi="Garamond"/>
        </w:rPr>
      </w:pPr>
      <w:r w:rsidRPr="008F3C56">
        <w:rPr>
          <w:rStyle w:val="FootnoteReference"/>
          <w:rFonts w:ascii="Garamond" w:hAnsi="Garamond"/>
        </w:rPr>
        <w:footnoteRef/>
      </w:r>
      <w:r w:rsidRPr="008F3C56">
        <w:rPr>
          <w:rFonts w:ascii="Garamond" w:hAnsi="Garamond"/>
        </w:rPr>
        <w:t xml:space="preserve"> </w:t>
      </w:r>
      <w:r w:rsidR="008F3C56" w:rsidRPr="008F3C56">
        <w:rPr>
          <w:rFonts w:ascii="Garamond" w:hAnsi="Garamond"/>
        </w:rPr>
        <w:t>Sahlins</w:t>
      </w:r>
      <w:r w:rsidR="008F3C56">
        <w:rPr>
          <w:rFonts w:ascii="Garamond" w:hAnsi="Garamond"/>
        </w:rPr>
        <w:t xml:space="preserve">, </w:t>
      </w:r>
      <w:r w:rsidR="006477F1">
        <w:rPr>
          <w:rFonts w:ascii="Garamond" w:hAnsi="Garamond"/>
        </w:rPr>
        <w:t xml:space="preserve">Marshall, </w:t>
      </w:r>
      <w:r w:rsidR="006477F1" w:rsidRPr="006477F1">
        <w:rPr>
          <w:rFonts w:ascii="Garamond" w:hAnsi="Garamond"/>
          <w:i/>
          <w:iCs/>
        </w:rPr>
        <w:t>The New Science of the Enchanted Universe An Anthropology of Most of Humanity</w:t>
      </w:r>
      <w:r w:rsidR="006477F1">
        <w:rPr>
          <w:rFonts w:ascii="Garamond" w:hAnsi="Garamond"/>
        </w:rPr>
        <w:t xml:space="preserve">, </w:t>
      </w:r>
      <w:r w:rsidR="003979FB">
        <w:rPr>
          <w:rFonts w:ascii="Garamond" w:hAnsi="Garamond"/>
        </w:rPr>
        <w:t>(</w:t>
      </w:r>
      <w:r w:rsidR="00157044">
        <w:rPr>
          <w:rFonts w:ascii="Garamond" w:hAnsi="Garamond"/>
        </w:rPr>
        <w:t xml:space="preserve">New Jersey: </w:t>
      </w:r>
      <w:r w:rsidR="003979FB">
        <w:rPr>
          <w:rFonts w:ascii="Garamond" w:hAnsi="Garamond"/>
        </w:rPr>
        <w:t>Princeton University Press</w:t>
      </w:r>
      <w:r w:rsidR="00BE6A8C">
        <w:rPr>
          <w:rFonts w:ascii="Garamond" w:hAnsi="Garamond"/>
        </w:rPr>
        <w:t xml:space="preserve">, 2022), </w:t>
      </w:r>
      <w:r w:rsidR="00157044">
        <w:rPr>
          <w:rFonts w:ascii="Garamond" w:hAnsi="Garamond"/>
        </w:rPr>
        <w:t>pp</w:t>
      </w:r>
      <w:r w:rsidR="00BE6A8C">
        <w:rPr>
          <w:rFonts w:ascii="Garamond" w:hAnsi="Garamond"/>
        </w:rPr>
        <w:t>.</w:t>
      </w:r>
      <w:r w:rsidR="00157044">
        <w:rPr>
          <w:rFonts w:ascii="Garamond" w:hAnsi="Garamond"/>
        </w:rPr>
        <w:t>12-13</w:t>
      </w:r>
      <w:r w:rsidR="00893025">
        <w:rPr>
          <w:rFonts w:ascii="Garamond" w:hAnsi="Garamond"/>
        </w:rPr>
        <w:t>.</w:t>
      </w:r>
    </w:p>
  </w:footnote>
  <w:footnote w:id="12">
    <w:p w14:paraId="57111A80" w14:textId="4125AA1C" w:rsidR="006E0046" w:rsidRPr="005E507B" w:rsidRDefault="006E0046" w:rsidP="005E507B">
      <w:pPr>
        <w:widowControl w:val="0"/>
        <w:autoSpaceDE w:val="0"/>
        <w:autoSpaceDN w:val="0"/>
        <w:adjustRightInd w:val="0"/>
        <w:jc w:val="both"/>
        <w:rPr>
          <w:rFonts w:ascii="Garamond" w:eastAsia="Calibri" w:hAnsi="Garamond" w:cs="Garamond"/>
          <w:sz w:val="20"/>
          <w:szCs w:val="20"/>
          <w:highlight w:val="yellow"/>
          <w:lang w:eastAsia="en-US"/>
        </w:rPr>
      </w:pPr>
      <w:r w:rsidRPr="005E507B">
        <w:rPr>
          <w:rStyle w:val="FootnoteReference"/>
          <w:rFonts w:ascii="Garamond" w:hAnsi="Garamond"/>
          <w:sz w:val="20"/>
          <w:szCs w:val="20"/>
        </w:rPr>
        <w:footnoteRef/>
      </w:r>
      <w:r w:rsidRPr="005E507B">
        <w:rPr>
          <w:rFonts w:ascii="Garamond" w:hAnsi="Garamond"/>
          <w:sz w:val="20"/>
          <w:szCs w:val="20"/>
        </w:rPr>
        <w:t xml:space="preserve"> </w:t>
      </w:r>
      <w:r w:rsidR="00A02843" w:rsidRPr="005E507B">
        <w:rPr>
          <w:rFonts w:ascii="Garamond" w:eastAsia="Calibri" w:hAnsi="Garamond" w:cs="Garamond"/>
          <w:sz w:val="20"/>
          <w:szCs w:val="20"/>
          <w:lang w:eastAsia="en-US"/>
        </w:rPr>
        <w:t xml:space="preserve">Hunter, Jack, </w:t>
      </w:r>
      <w:r w:rsidR="00A02843" w:rsidRPr="005E507B">
        <w:rPr>
          <w:rFonts w:ascii="Garamond" w:eastAsia="Calibri" w:hAnsi="Garamond" w:cs="Garamond"/>
          <w:i/>
          <w:iCs/>
          <w:sz w:val="20"/>
          <w:szCs w:val="20"/>
          <w:lang w:eastAsia="en-US"/>
        </w:rPr>
        <w:t>Damned Facts: Fortean Essays on Religion, Folklore and the Paranormal</w:t>
      </w:r>
      <w:r w:rsidR="00A02843" w:rsidRPr="005E507B">
        <w:rPr>
          <w:rFonts w:ascii="Garamond" w:eastAsia="Calibri" w:hAnsi="Garamond" w:cs="Garamond"/>
          <w:sz w:val="20"/>
          <w:szCs w:val="20"/>
          <w:lang w:eastAsia="en-US"/>
        </w:rPr>
        <w:t>, (Cyprus aporetic Press, 2016)</w:t>
      </w:r>
      <w:r w:rsidR="005C3DF0" w:rsidRPr="005E507B">
        <w:rPr>
          <w:rFonts w:ascii="Garamond" w:eastAsia="Calibri" w:hAnsi="Garamond" w:cs="Garamond"/>
          <w:sz w:val="20"/>
          <w:szCs w:val="20"/>
          <w:lang w:eastAsia="en-US"/>
        </w:rPr>
        <w:t xml:space="preserve">, </w:t>
      </w:r>
      <w:r w:rsidR="005C3DF0" w:rsidRPr="00864988">
        <w:rPr>
          <w:rFonts w:ascii="Garamond" w:eastAsia="Calibri" w:hAnsi="Garamond" w:cs="Garamond"/>
          <w:sz w:val="20"/>
          <w:szCs w:val="20"/>
          <w:lang w:eastAsia="en-US"/>
        </w:rPr>
        <w:t>pp 12-13</w:t>
      </w:r>
      <w:r w:rsidR="00550797">
        <w:rPr>
          <w:rFonts w:ascii="Garamond" w:eastAsia="Calibri" w:hAnsi="Garamond" w:cs="Garamond"/>
          <w:sz w:val="20"/>
          <w:szCs w:val="20"/>
          <w:lang w:eastAsia="en-US"/>
        </w:rPr>
        <w:t>.</w:t>
      </w:r>
    </w:p>
  </w:footnote>
  <w:footnote w:id="13">
    <w:p w14:paraId="4730AB86" w14:textId="23DC522A" w:rsidR="00212CB2" w:rsidRPr="005E507B" w:rsidRDefault="00212CB2" w:rsidP="006C7AB1">
      <w:pPr>
        <w:pStyle w:val="FootnoteText"/>
        <w:rPr>
          <w:rFonts w:ascii="Garamond" w:hAnsi="Garamond"/>
        </w:rPr>
      </w:pPr>
      <w:r w:rsidRPr="005E507B">
        <w:rPr>
          <w:rStyle w:val="FootnoteReference"/>
          <w:rFonts w:ascii="Garamond" w:hAnsi="Garamond"/>
        </w:rPr>
        <w:footnoteRef/>
      </w:r>
      <w:r w:rsidRPr="005E507B">
        <w:rPr>
          <w:rFonts w:ascii="Garamond" w:hAnsi="Garamond"/>
        </w:rPr>
        <w:t xml:space="preserve"> </w:t>
      </w:r>
      <w:r w:rsidR="005C778F" w:rsidRPr="005E507B">
        <w:rPr>
          <w:rFonts w:ascii="Garamond" w:hAnsi="Garamond"/>
        </w:rPr>
        <w:t>Evans</w:t>
      </w:r>
      <w:r w:rsidR="00CD623E">
        <w:rPr>
          <w:rFonts w:ascii="Garamond" w:hAnsi="Garamond"/>
        </w:rPr>
        <w:t>-</w:t>
      </w:r>
      <w:r w:rsidR="005C778F" w:rsidRPr="005E507B">
        <w:rPr>
          <w:rFonts w:ascii="Garamond" w:hAnsi="Garamond"/>
        </w:rPr>
        <w:t xml:space="preserve">Wentz, W. Y., </w:t>
      </w:r>
      <w:r w:rsidR="005C778F" w:rsidRPr="005E507B">
        <w:rPr>
          <w:rFonts w:ascii="Garamond" w:hAnsi="Garamond"/>
          <w:i/>
          <w:iCs/>
        </w:rPr>
        <w:t>The fairy-faith in Celtic countries</w:t>
      </w:r>
      <w:r w:rsidR="005C778F" w:rsidRPr="005E507B">
        <w:rPr>
          <w:rFonts w:ascii="Garamond" w:hAnsi="Garamond"/>
        </w:rPr>
        <w:t>, (Oxford; Oxford University, 1911), pp. xviii</w:t>
      </w:r>
      <w:r w:rsidR="00DD41B2" w:rsidRPr="005E507B">
        <w:rPr>
          <w:rFonts w:ascii="Garamond" w:hAnsi="Garamond"/>
        </w:rPr>
        <w:t xml:space="preserve">; </w:t>
      </w:r>
      <w:r w:rsidR="00553A3F" w:rsidRPr="005E507B">
        <w:rPr>
          <w:rFonts w:ascii="Garamond" w:hAnsi="Garamond"/>
        </w:rPr>
        <w:t xml:space="preserve">Brady, Bernadette, ‘Mountains talk of kings and dragons, the Brecon Beacons’, in </w:t>
      </w:r>
      <w:r w:rsidR="00553A3F" w:rsidRPr="005E507B">
        <w:rPr>
          <w:rFonts w:ascii="Garamond" w:hAnsi="Garamond"/>
          <w:i/>
          <w:iCs/>
        </w:rPr>
        <w:t>Space, Place and Religious Landscapes: Living Mountains</w:t>
      </w:r>
      <w:r w:rsidR="00553A3F" w:rsidRPr="005E507B">
        <w:rPr>
          <w:rFonts w:ascii="Garamond" w:hAnsi="Garamond"/>
        </w:rPr>
        <w:t xml:space="preserve">, ed. by Darrelyn Gunzburg and Bernadette Brady, (London: Bloomsbury, 2021), pp. 173-190; </w:t>
      </w:r>
      <w:r w:rsidR="006B3860" w:rsidRPr="005E507B">
        <w:rPr>
          <w:rFonts w:ascii="Garamond" w:hAnsi="Garamond"/>
        </w:rPr>
        <w:t xml:space="preserve">Hunter, Jack, The Folklore of the Tanat Valley: Fairies, Giants and Forgotten Ecological Knowledge, </w:t>
      </w:r>
      <w:r w:rsidR="006B3860" w:rsidRPr="005E507B">
        <w:rPr>
          <w:rFonts w:ascii="Garamond" w:hAnsi="Garamond"/>
          <w:i/>
          <w:iCs/>
        </w:rPr>
        <w:t>Newsletter of the Fairy Investigation Society</w:t>
      </w:r>
      <w:r w:rsidR="006B3860" w:rsidRPr="005E507B">
        <w:rPr>
          <w:rFonts w:ascii="Garamond" w:hAnsi="Garamond"/>
        </w:rPr>
        <w:t>, (2022), pp. 31-47</w:t>
      </w:r>
      <w:r w:rsidR="006C7AB1">
        <w:rPr>
          <w:rFonts w:ascii="Garamond" w:hAnsi="Garamond"/>
        </w:rPr>
        <w:t xml:space="preserve">; </w:t>
      </w:r>
      <w:r w:rsidR="006C7AB1" w:rsidRPr="006C7AB1">
        <w:rPr>
          <w:rFonts w:ascii="Garamond" w:hAnsi="Garamond"/>
        </w:rPr>
        <w:t>Whitehead, Amy R. Appalachian animism: Religion, the woods, and the material presence of the mountain</w:t>
      </w:r>
      <w:r w:rsidR="005658AF">
        <w:rPr>
          <w:rFonts w:ascii="Garamond" w:hAnsi="Garamond"/>
        </w:rPr>
        <w:t>, i</w:t>
      </w:r>
      <w:r w:rsidR="006C7AB1">
        <w:rPr>
          <w:rFonts w:ascii="Garamond" w:hAnsi="Garamond"/>
        </w:rPr>
        <w:t>n</w:t>
      </w:r>
      <w:r w:rsidR="006C7AB1" w:rsidRPr="006C7AB1">
        <w:rPr>
          <w:rFonts w:ascii="Garamond" w:hAnsi="Garamond"/>
        </w:rPr>
        <w:t xml:space="preserve"> S</w:t>
      </w:r>
      <w:r w:rsidR="006C7AB1" w:rsidRPr="003C184B">
        <w:rPr>
          <w:rFonts w:ascii="Garamond" w:hAnsi="Garamond"/>
          <w:i/>
          <w:iCs/>
        </w:rPr>
        <w:t>pace, Place</w:t>
      </w:r>
      <w:r w:rsidR="007D223A" w:rsidRPr="003C184B">
        <w:rPr>
          <w:rFonts w:ascii="Garamond" w:hAnsi="Garamond"/>
          <w:i/>
          <w:iCs/>
        </w:rPr>
        <w:t xml:space="preserve"> </w:t>
      </w:r>
      <w:r w:rsidR="006C7AB1" w:rsidRPr="003C184B">
        <w:rPr>
          <w:rFonts w:ascii="Garamond" w:hAnsi="Garamond"/>
          <w:i/>
          <w:iCs/>
        </w:rPr>
        <w:t>and Religious Landscapes: Living Mountains</w:t>
      </w:r>
      <w:r w:rsidR="007D223A">
        <w:rPr>
          <w:rFonts w:ascii="Garamond" w:hAnsi="Garamond"/>
        </w:rPr>
        <w:t>, e</w:t>
      </w:r>
      <w:r w:rsidR="006C7AB1" w:rsidRPr="006C7AB1">
        <w:rPr>
          <w:rFonts w:ascii="Garamond" w:hAnsi="Garamond"/>
        </w:rPr>
        <w:t xml:space="preserve">d. </w:t>
      </w:r>
      <w:r w:rsidR="007D223A">
        <w:rPr>
          <w:rFonts w:ascii="Garamond" w:hAnsi="Garamond"/>
        </w:rPr>
        <w:t xml:space="preserve">by </w:t>
      </w:r>
      <w:r w:rsidR="006C7AB1" w:rsidRPr="006C7AB1">
        <w:rPr>
          <w:rFonts w:ascii="Garamond" w:hAnsi="Garamond"/>
        </w:rPr>
        <w:t xml:space="preserve">Darrelyn Gunzburg and Bernadette Brady </w:t>
      </w:r>
      <w:r w:rsidR="007D223A">
        <w:rPr>
          <w:rFonts w:ascii="Garamond" w:hAnsi="Garamond"/>
        </w:rPr>
        <w:t>(</w:t>
      </w:r>
      <w:r w:rsidR="006C7AB1" w:rsidRPr="006C7AB1">
        <w:rPr>
          <w:rFonts w:ascii="Garamond" w:hAnsi="Garamond"/>
        </w:rPr>
        <w:t>London: Bloomsbury Academic,</w:t>
      </w:r>
      <w:r w:rsidR="007D223A">
        <w:rPr>
          <w:rFonts w:ascii="Garamond" w:hAnsi="Garamond"/>
        </w:rPr>
        <w:t xml:space="preserve"> </w:t>
      </w:r>
      <w:r w:rsidR="006C7AB1" w:rsidRPr="006C7AB1">
        <w:rPr>
          <w:rFonts w:ascii="Garamond" w:hAnsi="Garamond"/>
        </w:rPr>
        <w:t>202</w:t>
      </w:r>
      <w:r w:rsidR="007D223A">
        <w:rPr>
          <w:rFonts w:ascii="Garamond" w:hAnsi="Garamond"/>
        </w:rPr>
        <w:t xml:space="preserve">1), </w:t>
      </w:r>
      <w:r w:rsidR="00C30858">
        <w:rPr>
          <w:rFonts w:ascii="Garamond" w:hAnsi="Garamond"/>
        </w:rPr>
        <w:t>147-1</w:t>
      </w:r>
      <w:r w:rsidR="00D04748">
        <w:rPr>
          <w:rFonts w:ascii="Garamond" w:hAnsi="Garamond"/>
        </w:rPr>
        <w:t>69</w:t>
      </w:r>
      <w:r w:rsidR="00550797">
        <w:rPr>
          <w:rFonts w:ascii="Garamond" w:hAnsi="Garamond"/>
        </w:rPr>
        <w:t>.</w:t>
      </w:r>
    </w:p>
  </w:footnote>
  <w:footnote w:id="14">
    <w:p w14:paraId="5CAF59F8" w14:textId="6E708CA2" w:rsidR="00B83295" w:rsidRPr="005E507B" w:rsidRDefault="00B83295" w:rsidP="005E507B">
      <w:pPr>
        <w:pStyle w:val="FootnoteText"/>
        <w:rPr>
          <w:rFonts w:ascii="Garamond" w:hAnsi="Garamond"/>
        </w:rPr>
      </w:pPr>
      <w:r w:rsidRPr="005E507B">
        <w:rPr>
          <w:rStyle w:val="FootnoteReference"/>
          <w:rFonts w:ascii="Garamond" w:hAnsi="Garamond"/>
        </w:rPr>
        <w:footnoteRef/>
      </w:r>
      <w:r w:rsidRPr="005E507B">
        <w:rPr>
          <w:rFonts w:ascii="Garamond" w:hAnsi="Garamond"/>
        </w:rPr>
        <w:t xml:space="preserve">Bowden, M, </w:t>
      </w:r>
      <w:r w:rsidRPr="005E507B">
        <w:rPr>
          <w:rFonts w:ascii="Garamond" w:hAnsi="Garamond"/>
          <w:i/>
          <w:iCs/>
        </w:rPr>
        <w:t>The Malvern Hills: An ancient landscape</w:t>
      </w:r>
      <w:r w:rsidRPr="005E507B">
        <w:rPr>
          <w:rFonts w:ascii="Garamond" w:hAnsi="Garamond"/>
        </w:rPr>
        <w:t>, (London: English Heritage, 2005)</w:t>
      </w:r>
      <w:r w:rsidR="00550797">
        <w:rPr>
          <w:rFonts w:ascii="Garamond" w:hAnsi="Garamond"/>
        </w:rPr>
        <w:t>.</w:t>
      </w:r>
    </w:p>
  </w:footnote>
  <w:footnote w:id="15">
    <w:p w14:paraId="79FA0412" w14:textId="576F933E" w:rsidR="007779D2" w:rsidRPr="00BE5B8D" w:rsidRDefault="007779D2" w:rsidP="00BE5B8D">
      <w:pPr>
        <w:jc w:val="both"/>
        <w:rPr>
          <w:rFonts w:ascii="Garamond" w:eastAsia="Times New Roman" w:hAnsi="Garamond"/>
          <w:sz w:val="20"/>
          <w:szCs w:val="20"/>
          <w:lang w:eastAsia="en-US"/>
        </w:rPr>
      </w:pPr>
      <w:r w:rsidRPr="005E507B">
        <w:rPr>
          <w:rStyle w:val="FootnoteReference"/>
          <w:rFonts w:ascii="Garamond" w:hAnsi="Garamond"/>
          <w:sz w:val="20"/>
          <w:szCs w:val="20"/>
        </w:rPr>
        <w:footnoteRef/>
      </w:r>
      <w:r w:rsidR="00C408BE" w:rsidRPr="00C408BE">
        <w:rPr>
          <w:rFonts w:ascii="Garamond" w:eastAsia="Times New Roman" w:hAnsi="Garamond"/>
          <w:sz w:val="20"/>
          <w:szCs w:val="20"/>
          <w:lang w:eastAsia="en-US"/>
        </w:rPr>
        <w:t xml:space="preserve">Allies, Jabez, </w:t>
      </w:r>
      <w:r w:rsidR="00C408BE" w:rsidRPr="004136A6">
        <w:rPr>
          <w:rFonts w:ascii="Garamond" w:eastAsia="Times New Roman" w:hAnsi="Garamond"/>
          <w:i/>
          <w:iCs/>
          <w:sz w:val="20"/>
          <w:szCs w:val="20"/>
          <w:lang w:eastAsia="en-US"/>
        </w:rPr>
        <w:t>The British, Roman, and Saxon Antiquities and Folklore of Worcestershire</w:t>
      </w:r>
      <w:r w:rsidR="00C408BE" w:rsidRPr="00C408BE">
        <w:rPr>
          <w:rFonts w:ascii="Garamond" w:eastAsia="Times New Roman" w:hAnsi="Garamond"/>
          <w:sz w:val="20"/>
          <w:szCs w:val="20"/>
          <w:lang w:eastAsia="en-US"/>
        </w:rPr>
        <w:t>, (London; John Russell Smith, 18</w:t>
      </w:r>
      <w:r w:rsidR="00836CCC">
        <w:rPr>
          <w:rFonts w:ascii="Garamond" w:eastAsia="Times New Roman" w:hAnsi="Garamond"/>
          <w:sz w:val="20"/>
          <w:szCs w:val="20"/>
          <w:lang w:eastAsia="en-US"/>
        </w:rPr>
        <w:t>56</w:t>
      </w:r>
      <w:r w:rsidR="00C408BE" w:rsidRPr="00C408BE">
        <w:rPr>
          <w:rFonts w:ascii="Garamond" w:eastAsia="Times New Roman" w:hAnsi="Garamond"/>
          <w:sz w:val="20"/>
          <w:szCs w:val="20"/>
          <w:lang w:eastAsia="en-US"/>
        </w:rPr>
        <w:t>)</w:t>
      </w:r>
      <w:r w:rsidR="00412306">
        <w:rPr>
          <w:rFonts w:ascii="Garamond" w:eastAsia="Times New Roman" w:hAnsi="Garamond"/>
          <w:sz w:val="20"/>
          <w:szCs w:val="20"/>
          <w:lang w:eastAsia="en-US"/>
        </w:rPr>
        <w:t xml:space="preserve">; </w:t>
      </w:r>
      <w:r w:rsidR="00217C8A" w:rsidRPr="005E507B">
        <w:rPr>
          <w:rFonts w:ascii="Garamond" w:eastAsia="Times New Roman" w:hAnsi="Garamond"/>
          <w:sz w:val="20"/>
          <w:szCs w:val="20"/>
          <w:lang w:eastAsia="en-US"/>
        </w:rPr>
        <w:t xml:space="preserve">Palmer, Roy, </w:t>
      </w:r>
      <w:r w:rsidR="00217C8A" w:rsidRPr="005E507B">
        <w:rPr>
          <w:rFonts w:ascii="Garamond" w:eastAsia="Times New Roman" w:hAnsi="Garamond"/>
          <w:i/>
          <w:iCs/>
          <w:sz w:val="20"/>
          <w:szCs w:val="20"/>
          <w:lang w:eastAsia="en-US"/>
        </w:rPr>
        <w:t>Folklore of Hereford and Worcester</w:t>
      </w:r>
      <w:r w:rsidR="00217C8A" w:rsidRPr="005E507B">
        <w:rPr>
          <w:rFonts w:ascii="Garamond" w:eastAsia="Times New Roman" w:hAnsi="Garamond"/>
          <w:sz w:val="20"/>
          <w:szCs w:val="20"/>
          <w:lang w:eastAsia="en-US"/>
        </w:rPr>
        <w:t xml:space="preserve">, (Eardisley: Logaston Press, 1992); </w:t>
      </w:r>
      <w:r w:rsidR="005E507B" w:rsidRPr="005E507B">
        <w:rPr>
          <w:rFonts w:ascii="Garamond" w:eastAsia="Times New Roman" w:hAnsi="Garamond"/>
          <w:sz w:val="20"/>
          <w:szCs w:val="20"/>
          <w:lang w:eastAsia="en-US"/>
        </w:rPr>
        <w:t xml:space="preserve">Young, Simon and Houlbrook, Ceri, </w:t>
      </w:r>
      <w:r w:rsidR="005E507B" w:rsidRPr="005E507B">
        <w:rPr>
          <w:rFonts w:ascii="Garamond" w:eastAsia="Times New Roman" w:hAnsi="Garamond"/>
          <w:i/>
          <w:iCs/>
          <w:sz w:val="20"/>
          <w:szCs w:val="20"/>
          <w:lang w:eastAsia="en-US"/>
        </w:rPr>
        <w:t>Magical Folk: British and Irish Fairies, 500 AD to the Present</w:t>
      </w:r>
      <w:r w:rsidR="005E507B" w:rsidRPr="005E507B">
        <w:rPr>
          <w:rFonts w:ascii="Garamond" w:eastAsia="Times New Roman" w:hAnsi="Garamond"/>
          <w:sz w:val="20"/>
          <w:szCs w:val="20"/>
          <w:lang w:eastAsia="en-US"/>
        </w:rPr>
        <w:t>, (London: Gibson Square Books Ltd, 2023</w:t>
      </w:r>
      <w:r w:rsidR="00550797">
        <w:rPr>
          <w:rFonts w:ascii="Garamond" w:eastAsia="Times New Roman" w:hAnsi="Garamond"/>
          <w:sz w:val="20"/>
          <w:szCs w:val="20"/>
          <w:lang w:eastAsia="en-US"/>
        </w:rPr>
        <w:t>.</w:t>
      </w:r>
    </w:p>
  </w:footnote>
  <w:footnote w:id="16">
    <w:p w14:paraId="66F60864" w14:textId="6A3D8E20" w:rsidR="000439D0" w:rsidRDefault="000439D0">
      <w:pPr>
        <w:pStyle w:val="FootnoteText"/>
      </w:pPr>
      <w:r>
        <w:rPr>
          <w:rStyle w:val="FootnoteReference"/>
        </w:rPr>
        <w:footnoteRef/>
      </w:r>
      <w:r>
        <w:t xml:space="preserve"> </w:t>
      </w:r>
      <w:r w:rsidR="004E4A6A" w:rsidRPr="008B71DF">
        <w:rPr>
          <w:rFonts w:ascii="Garamond" w:hAnsi="Garamond"/>
        </w:rPr>
        <w:t>Fairy Census, 2014-2017</w:t>
      </w:r>
      <w:hyperlink r:id="rId1" w:history="1">
        <w:r w:rsidR="00604A70" w:rsidRPr="00355BCA">
          <w:rPr>
            <w:rStyle w:val="Hyperlink"/>
            <w:rFonts w:ascii="Garamond" w:hAnsi="Garamond"/>
          </w:rPr>
          <w:t xml:space="preserve">https://www.fairyist.com/wp-content/uploads/2014/10/The-Fairy-Census-2014-2017-1.pdf; </w:t>
        </w:r>
      </w:hyperlink>
      <w:r w:rsidR="00E85379">
        <w:rPr>
          <w:rFonts w:ascii="Garamond" w:hAnsi="Garamond"/>
        </w:rPr>
        <w:t xml:space="preserve">Holy </w:t>
      </w:r>
      <w:r w:rsidR="005B40C3" w:rsidRPr="008B71DF">
        <w:rPr>
          <w:rFonts w:ascii="Garamond" w:hAnsi="Garamond"/>
        </w:rPr>
        <w:t>and healing wells</w:t>
      </w:r>
      <w:r w:rsidR="00F16195">
        <w:rPr>
          <w:rFonts w:ascii="Garamond" w:hAnsi="Garamond"/>
        </w:rPr>
        <w:t>,</w:t>
      </w:r>
      <w:r w:rsidR="00550797">
        <w:rPr>
          <w:rFonts w:ascii="Garamond" w:hAnsi="Garamond"/>
        </w:rPr>
        <w:t xml:space="preserve"> </w:t>
      </w:r>
      <w:hyperlink r:id="rId2" w:history="1">
        <w:r w:rsidR="00550797" w:rsidRPr="00355BCA">
          <w:rPr>
            <w:rStyle w:val="Hyperlink"/>
            <w:rFonts w:ascii="Garamond" w:hAnsi="Garamond"/>
          </w:rPr>
          <w:t>https://insearchofholywellsandhealingsprings.com/category/herefordshire/</w:t>
        </w:r>
      </w:hyperlink>
      <w:r w:rsidR="00FA4FB3" w:rsidRPr="008B71DF">
        <w:rPr>
          <w:rFonts w:ascii="Garamond" w:hAnsi="Garamond"/>
        </w:rPr>
        <w:t xml:space="preserve">; </w:t>
      </w:r>
      <w:r w:rsidR="00927772" w:rsidRPr="008B71DF">
        <w:rPr>
          <w:rFonts w:ascii="Garamond" w:hAnsi="Garamond"/>
        </w:rPr>
        <w:t>The Paranormal Database</w:t>
      </w:r>
      <w:r w:rsidR="00F15252">
        <w:rPr>
          <w:rFonts w:ascii="Garamond" w:hAnsi="Garamond"/>
        </w:rPr>
        <w:t xml:space="preserve"> </w:t>
      </w:r>
      <w:hyperlink r:id="rId3" w:history="1">
        <w:r w:rsidR="00F15252" w:rsidRPr="00355BCA">
          <w:rPr>
            <w:rStyle w:val="Hyperlink"/>
            <w:rFonts w:ascii="Garamond" w:hAnsi="Garamond"/>
          </w:rPr>
          <w:t>https://www.paranormaldatabase.com/hereford/heredata.php?pageNum_paradata=3&amp;totalRows_paradata=115</w:t>
        </w:r>
      </w:hyperlink>
      <w:r w:rsidR="00737666" w:rsidRPr="008B71DF">
        <w:rPr>
          <w:rFonts w:ascii="Garamond" w:hAnsi="Garamond"/>
        </w:rPr>
        <w:t>;</w:t>
      </w:r>
      <w:r w:rsidR="0031452D" w:rsidRPr="008B71DF">
        <w:rPr>
          <w:rFonts w:ascii="Garamond" w:hAnsi="Garamond"/>
        </w:rPr>
        <w:t xml:space="preserve"> Malvern Beacon</w:t>
      </w:r>
      <w:r w:rsidR="00F15252">
        <w:rPr>
          <w:rFonts w:ascii="Garamond" w:hAnsi="Garamond"/>
        </w:rPr>
        <w:t xml:space="preserve"> </w:t>
      </w:r>
      <w:hyperlink r:id="rId4" w:history="1">
        <w:r w:rsidR="00F15252" w:rsidRPr="00355BCA">
          <w:rPr>
            <w:rStyle w:val="Hyperlink"/>
            <w:rFonts w:ascii="Garamond" w:hAnsi="Garamond"/>
          </w:rPr>
          <w:t>https://www.malvernbeacon.com/malvern-hills/curiosities</w:t>
        </w:r>
      </w:hyperlink>
      <w:r w:rsidR="008B18BB" w:rsidRPr="008B71DF">
        <w:rPr>
          <w:rFonts w:ascii="Garamond" w:hAnsi="Garamond"/>
        </w:rPr>
        <w:t xml:space="preserve">; </w:t>
      </w:r>
      <w:r w:rsidR="00E7201C" w:rsidRPr="008B71DF">
        <w:rPr>
          <w:rFonts w:ascii="Garamond" w:hAnsi="Garamond"/>
        </w:rPr>
        <w:t xml:space="preserve">UFO </w:t>
      </w:r>
      <w:r w:rsidR="00D15C74">
        <w:rPr>
          <w:rFonts w:ascii="Garamond" w:hAnsi="Garamond"/>
        </w:rPr>
        <w:t>I</w:t>
      </w:r>
      <w:r w:rsidR="00E7201C" w:rsidRPr="008B71DF">
        <w:rPr>
          <w:rFonts w:ascii="Garamond" w:hAnsi="Garamond"/>
        </w:rPr>
        <w:t>nsight</w:t>
      </w:r>
      <w:r w:rsidR="00F15252">
        <w:rPr>
          <w:rFonts w:ascii="Garamond" w:hAnsi="Garamond"/>
        </w:rPr>
        <w:t xml:space="preserve"> </w:t>
      </w:r>
      <w:hyperlink r:id="rId5" w:history="1">
        <w:r w:rsidR="00F15252" w:rsidRPr="00355BCA">
          <w:rPr>
            <w:rStyle w:val="Hyperlink"/>
            <w:rFonts w:ascii="Garamond" w:hAnsi="Garamond"/>
          </w:rPr>
          <w:t>https://www.ufoinsight.com/ufos/waves/malvern-sighting-1970s-wave</w:t>
        </w:r>
      </w:hyperlink>
      <w:r w:rsidR="00893025">
        <w:t>.</w:t>
      </w:r>
    </w:p>
  </w:footnote>
  <w:footnote w:id="17">
    <w:p w14:paraId="7BDC30FA" w14:textId="7E5112AD" w:rsidR="004C7B30" w:rsidRPr="00BB632C" w:rsidRDefault="004C7B30">
      <w:pPr>
        <w:pStyle w:val="FootnoteText"/>
        <w:rPr>
          <w:rFonts w:ascii="Garamond" w:hAnsi="Garamond"/>
        </w:rPr>
      </w:pPr>
      <w:r w:rsidRPr="00BB632C">
        <w:rPr>
          <w:rStyle w:val="FootnoteReference"/>
          <w:rFonts w:ascii="Garamond" w:hAnsi="Garamond"/>
        </w:rPr>
        <w:footnoteRef/>
      </w:r>
      <w:r w:rsidRPr="00BB632C">
        <w:rPr>
          <w:rFonts w:ascii="Garamond" w:hAnsi="Garamond"/>
        </w:rPr>
        <w:t xml:space="preserve"> </w:t>
      </w:r>
      <w:r w:rsidR="00BB632C" w:rsidRPr="00BB632C">
        <w:rPr>
          <w:rFonts w:ascii="Garamond" w:hAnsi="Garamond"/>
        </w:rPr>
        <w:t xml:space="preserve">Tilley, Christopher, </w:t>
      </w:r>
      <w:r w:rsidR="00BB632C" w:rsidRPr="00BB632C">
        <w:rPr>
          <w:rFonts w:ascii="Garamond" w:hAnsi="Garamond"/>
          <w:i/>
          <w:iCs/>
        </w:rPr>
        <w:t>A Phenomenology of Landscape</w:t>
      </w:r>
      <w:r w:rsidR="00BB632C" w:rsidRPr="00BB632C">
        <w:rPr>
          <w:rFonts w:ascii="Garamond" w:hAnsi="Garamond"/>
        </w:rPr>
        <w:t>, p</w:t>
      </w:r>
      <w:r w:rsidR="00E76090">
        <w:rPr>
          <w:rFonts w:ascii="Garamond" w:hAnsi="Garamond"/>
        </w:rPr>
        <w:t>p</w:t>
      </w:r>
      <w:r w:rsidR="00BB632C" w:rsidRPr="00BB632C">
        <w:rPr>
          <w:rFonts w:ascii="Garamond" w:hAnsi="Garamond"/>
        </w:rPr>
        <w:t>. 12</w:t>
      </w:r>
      <w:r w:rsidR="00E76090">
        <w:rPr>
          <w:rFonts w:ascii="Garamond" w:hAnsi="Garamond"/>
        </w:rPr>
        <w:t>.</w:t>
      </w:r>
    </w:p>
  </w:footnote>
  <w:footnote w:id="18">
    <w:p w14:paraId="766FACE1" w14:textId="2A2BDADF" w:rsidR="000E0951" w:rsidRPr="00F214C1" w:rsidRDefault="000E0951">
      <w:pPr>
        <w:pStyle w:val="FootnoteText"/>
        <w:rPr>
          <w:rFonts w:ascii="Garamond" w:hAnsi="Garamond"/>
        </w:rPr>
      </w:pPr>
      <w:r w:rsidRPr="00676D76">
        <w:rPr>
          <w:rStyle w:val="FootnoteReference"/>
          <w:rFonts w:ascii="Garamond" w:hAnsi="Garamond"/>
        </w:rPr>
        <w:footnoteRef/>
      </w:r>
      <w:r w:rsidRPr="00676D76">
        <w:rPr>
          <w:rFonts w:ascii="Garamond" w:hAnsi="Garamond"/>
        </w:rPr>
        <w:t xml:space="preserve"> </w:t>
      </w:r>
      <w:r w:rsidR="00676D76" w:rsidRPr="00F214C1">
        <w:rPr>
          <w:rFonts w:ascii="Garamond" w:hAnsi="Garamond"/>
        </w:rPr>
        <w:t xml:space="preserve">Bender, Barbara, </w:t>
      </w:r>
      <w:r w:rsidR="00676D76" w:rsidRPr="00F214C1">
        <w:rPr>
          <w:rFonts w:ascii="Garamond" w:hAnsi="Garamond"/>
          <w:i/>
          <w:iCs/>
        </w:rPr>
        <w:t>Stonehenge: Making Space</w:t>
      </w:r>
      <w:r w:rsidR="00676D76" w:rsidRPr="00F214C1">
        <w:rPr>
          <w:rFonts w:ascii="Garamond" w:hAnsi="Garamond"/>
        </w:rPr>
        <w:t>, (Oxford</w:t>
      </w:r>
      <w:r w:rsidR="00466587">
        <w:rPr>
          <w:rFonts w:ascii="Garamond" w:hAnsi="Garamond"/>
        </w:rPr>
        <w:t xml:space="preserve">: </w:t>
      </w:r>
      <w:r w:rsidR="00676D76" w:rsidRPr="00F214C1">
        <w:rPr>
          <w:rFonts w:ascii="Garamond" w:hAnsi="Garamond"/>
        </w:rPr>
        <w:t>Berg, 1998)</w:t>
      </w:r>
      <w:r w:rsidR="00E76090">
        <w:rPr>
          <w:rFonts w:ascii="Garamond" w:hAnsi="Garamond"/>
        </w:rPr>
        <w:t>.</w:t>
      </w:r>
    </w:p>
  </w:footnote>
  <w:footnote w:id="19">
    <w:p w14:paraId="3BB63A03" w14:textId="537F45B7" w:rsidR="00772254" w:rsidRPr="00F214C1" w:rsidRDefault="00772254">
      <w:pPr>
        <w:pStyle w:val="FootnoteText"/>
        <w:rPr>
          <w:rFonts w:ascii="Garamond" w:hAnsi="Garamond"/>
        </w:rPr>
      </w:pPr>
      <w:r w:rsidRPr="00F214C1">
        <w:rPr>
          <w:rStyle w:val="FootnoteReference"/>
          <w:rFonts w:ascii="Garamond" w:hAnsi="Garamond"/>
        </w:rPr>
        <w:footnoteRef/>
      </w:r>
      <w:r w:rsidRPr="00F214C1">
        <w:rPr>
          <w:rFonts w:ascii="Garamond" w:hAnsi="Garamond"/>
        </w:rPr>
        <w:t xml:space="preserve"> </w:t>
      </w:r>
      <w:r w:rsidR="008D387E" w:rsidRPr="008D387E">
        <w:rPr>
          <w:rFonts w:ascii="Garamond" w:hAnsi="Garamond"/>
        </w:rPr>
        <w:t xml:space="preserve">Kinsella, Thomas (Translation), </w:t>
      </w:r>
      <w:r w:rsidR="008D387E" w:rsidRPr="000031F5">
        <w:rPr>
          <w:rFonts w:ascii="Garamond" w:hAnsi="Garamond"/>
          <w:i/>
          <w:iCs/>
        </w:rPr>
        <w:t>The Tain</w:t>
      </w:r>
      <w:r w:rsidR="008D387E" w:rsidRPr="008D387E">
        <w:rPr>
          <w:rFonts w:ascii="Garamond" w:hAnsi="Garamond"/>
        </w:rPr>
        <w:t>, (Oxford: Oxford University Press, 1985)</w:t>
      </w:r>
      <w:r w:rsidR="001F014F">
        <w:rPr>
          <w:rFonts w:ascii="Garamond" w:hAnsi="Garamond"/>
        </w:rPr>
        <w:t xml:space="preserve">; </w:t>
      </w:r>
      <w:r w:rsidR="00C66B0C">
        <w:rPr>
          <w:rFonts w:ascii="Garamond" w:hAnsi="Garamond"/>
        </w:rPr>
        <w:t xml:space="preserve">Anonymous, </w:t>
      </w:r>
      <w:r w:rsidR="00C66B0C" w:rsidRPr="00CD66F7">
        <w:rPr>
          <w:rFonts w:ascii="Garamond" w:hAnsi="Garamond"/>
          <w:i/>
          <w:iCs/>
        </w:rPr>
        <w:t>The Mabinogion</w:t>
      </w:r>
      <w:r w:rsidR="00C66B0C">
        <w:rPr>
          <w:rFonts w:ascii="Garamond" w:hAnsi="Garamond"/>
        </w:rPr>
        <w:t>, (London</w:t>
      </w:r>
      <w:r w:rsidR="00466587">
        <w:rPr>
          <w:rFonts w:ascii="Garamond" w:hAnsi="Garamond"/>
        </w:rPr>
        <w:t>;</w:t>
      </w:r>
      <w:r w:rsidR="00CD66F7">
        <w:rPr>
          <w:rFonts w:ascii="Garamond" w:hAnsi="Garamond"/>
        </w:rPr>
        <w:t xml:space="preserve"> Penguin</w:t>
      </w:r>
      <w:r w:rsidR="00AE775D">
        <w:rPr>
          <w:rFonts w:ascii="Garamond" w:hAnsi="Garamond"/>
        </w:rPr>
        <w:t>, 1976</w:t>
      </w:r>
      <w:r w:rsidR="00CD66F7">
        <w:rPr>
          <w:rFonts w:ascii="Garamond" w:hAnsi="Garamond"/>
        </w:rPr>
        <w:t>)</w:t>
      </w:r>
      <w:r w:rsidR="00E76090">
        <w:rPr>
          <w:rFonts w:ascii="Garamond" w:hAnsi="Garamond"/>
        </w:rPr>
        <w:t>.</w:t>
      </w:r>
    </w:p>
  </w:footnote>
  <w:footnote w:id="20">
    <w:p w14:paraId="400EF5F2" w14:textId="7635F742" w:rsidR="00E42875" w:rsidRPr="00F214C1" w:rsidRDefault="00E42875" w:rsidP="00E42875">
      <w:pPr>
        <w:pStyle w:val="FootnoteText"/>
        <w:rPr>
          <w:highlight w:val="yellow"/>
        </w:rPr>
      </w:pPr>
      <w:r w:rsidRPr="00F214C1">
        <w:rPr>
          <w:rStyle w:val="FootnoteReference"/>
          <w:rFonts w:ascii="Garamond" w:hAnsi="Garamond"/>
        </w:rPr>
        <w:footnoteRef/>
      </w:r>
      <w:r w:rsidR="00E61606">
        <w:rPr>
          <w:rFonts w:ascii="Garamond" w:hAnsi="Garamond"/>
        </w:rPr>
        <w:t xml:space="preserve"> </w:t>
      </w:r>
      <w:r w:rsidRPr="00E61606">
        <w:rPr>
          <w:rFonts w:ascii="Garamond" w:hAnsi="Garamond"/>
        </w:rPr>
        <w:t xml:space="preserve">Bernbaum, Eric, </w:t>
      </w:r>
      <w:r w:rsidRPr="00E61606">
        <w:rPr>
          <w:rFonts w:ascii="Garamond" w:hAnsi="Garamond"/>
          <w:i/>
          <w:iCs/>
        </w:rPr>
        <w:t>Mountain Research and Development</w:t>
      </w:r>
      <w:r w:rsidRPr="00E61606">
        <w:rPr>
          <w:rFonts w:ascii="Garamond" w:hAnsi="Garamond"/>
        </w:rPr>
        <w:t>, pp. 30</w:t>
      </w:r>
      <w:r w:rsidR="004B04E8" w:rsidRPr="00E61606">
        <w:rPr>
          <w:rFonts w:ascii="Garamond" w:hAnsi="Garamond"/>
        </w:rPr>
        <w:t>5</w:t>
      </w:r>
      <w:r w:rsidRPr="00E61606">
        <w:rPr>
          <w:rFonts w:ascii="Garamond" w:hAnsi="Garamond"/>
        </w:rPr>
        <w:t>-30</w:t>
      </w:r>
      <w:r w:rsidR="004B04E8" w:rsidRPr="00F214C1">
        <w:rPr>
          <w:rFonts w:ascii="Garamond" w:hAnsi="Garamond"/>
        </w:rPr>
        <w:t>6</w:t>
      </w:r>
      <w:r w:rsidR="00E76090">
        <w:rPr>
          <w:rFonts w:ascii="Garamond" w:hAnsi="Garamond"/>
        </w:rPr>
        <w:t>.</w:t>
      </w:r>
    </w:p>
  </w:footnote>
  <w:footnote w:id="21">
    <w:p w14:paraId="334CA80F" w14:textId="0F5BA52D" w:rsidR="00F700F7" w:rsidRDefault="00F700F7">
      <w:pPr>
        <w:pStyle w:val="FootnoteText"/>
      </w:pPr>
      <w:r>
        <w:rPr>
          <w:rStyle w:val="FootnoteReference"/>
        </w:rPr>
        <w:footnoteRef/>
      </w:r>
      <w:r>
        <w:t xml:space="preserve"> </w:t>
      </w:r>
      <w:r w:rsidR="00E61606" w:rsidRPr="00F214C1">
        <w:rPr>
          <w:rFonts w:ascii="Garamond" w:hAnsi="Garamond"/>
        </w:rPr>
        <w:t xml:space="preserve">Bernbaum, Eric, </w:t>
      </w:r>
      <w:r w:rsidR="00E61606" w:rsidRPr="00F214C1">
        <w:rPr>
          <w:rFonts w:ascii="Garamond" w:hAnsi="Garamond"/>
          <w:i/>
          <w:iCs/>
        </w:rPr>
        <w:t>Sacred Mountains of the World</w:t>
      </w:r>
      <w:r w:rsidR="00E61606" w:rsidRPr="00F214C1">
        <w:rPr>
          <w:rFonts w:ascii="Garamond" w:hAnsi="Garamond"/>
        </w:rPr>
        <w:t>, pp</w:t>
      </w:r>
      <w:r w:rsidR="00E61606" w:rsidRPr="003B2496">
        <w:rPr>
          <w:rFonts w:ascii="Garamond" w:hAnsi="Garamond"/>
        </w:rPr>
        <w:t xml:space="preserve">. </w:t>
      </w:r>
      <w:r w:rsidR="003B2496">
        <w:rPr>
          <w:rFonts w:ascii="Garamond" w:hAnsi="Garamond"/>
        </w:rPr>
        <w:t>6-8</w:t>
      </w:r>
      <w:r w:rsidR="00E76090">
        <w:rPr>
          <w:rFonts w:ascii="Garamond" w:hAnsi="Garamond"/>
        </w:rPr>
        <w:t>.</w:t>
      </w:r>
    </w:p>
  </w:footnote>
  <w:footnote w:id="22">
    <w:p w14:paraId="4974BCA5" w14:textId="49DC6F1D" w:rsidR="009C196D" w:rsidRDefault="009C196D">
      <w:pPr>
        <w:pStyle w:val="FootnoteText"/>
      </w:pPr>
      <w:r>
        <w:rPr>
          <w:rStyle w:val="FootnoteReference"/>
        </w:rPr>
        <w:footnoteRef/>
      </w:r>
      <w:r>
        <w:t xml:space="preserve"> </w:t>
      </w:r>
      <w:r w:rsidR="00DB0737" w:rsidRPr="00DB0737">
        <w:rPr>
          <w:rFonts w:ascii="Garamond" w:hAnsi="Garamond"/>
        </w:rPr>
        <w:t xml:space="preserve">Obadia, Lionel, ‘Sacred’ Himalayan peaks: for whom? The paradoxical and polylogical construction of mountains, in </w:t>
      </w:r>
      <w:r w:rsidR="00DB0737" w:rsidRPr="00DB0737">
        <w:rPr>
          <w:rFonts w:ascii="Garamond" w:hAnsi="Garamond"/>
          <w:i/>
          <w:iCs/>
        </w:rPr>
        <w:t>Space, Place and Religious Landscapes: Living Mountains</w:t>
      </w:r>
      <w:r w:rsidR="00DB0737" w:rsidRPr="00DB0737">
        <w:rPr>
          <w:rFonts w:ascii="Garamond" w:hAnsi="Garamond"/>
        </w:rPr>
        <w:t>, ed. by Darrelyn Gunzburg and Bernadette Brady (London: Bloomsbury, 2021), pp. 213-238</w:t>
      </w:r>
      <w:r w:rsidR="00F23446">
        <w:rPr>
          <w:rFonts w:ascii="Garamond" w:hAnsi="Garamond"/>
        </w:rPr>
        <w:t xml:space="preserve">; </w:t>
      </w:r>
      <w:r w:rsidR="00F23446" w:rsidRPr="00F23446">
        <w:rPr>
          <w:rFonts w:ascii="Garamond" w:hAnsi="Garamond"/>
        </w:rPr>
        <w:t xml:space="preserve">Bernbaum, Eric, </w:t>
      </w:r>
      <w:r w:rsidR="00F23446" w:rsidRPr="004F0995">
        <w:rPr>
          <w:rFonts w:ascii="Garamond" w:hAnsi="Garamond"/>
          <w:i/>
          <w:iCs/>
        </w:rPr>
        <w:t>Sacred Mountains of the World</w:t>
      </w:r>
      <w:r w:rsidR="00F23446" w:rsidRPr="00F23446">
        <w:rPr>
          <w:rFonts w:ascii="Garamond" w:hAnsi="Garamond"/>
        </w:rPr>
        <w:t xml:space="preserve">, pp. </w:t>
      </w:r>
      <w:r w:rsidR="00F23446">
        <w:rPr>
          <w:rFonts w:ascii="Garamond" w:hAnsi="Garamond"/>
        </w:rPr>
        <w:t>208</w:t>
      </w:r>
      <w:r w:rsidR="00F23446" w:rsidRPr="00F23446">
        <w:rPr>
          <w:rFonts w:ascii="Garamond" w:hAnsi="Garamond"/>
        </w:rPr>
        <w:t>-</w:t>
      </w:r>
      <w:r w:rsidR="00F23446">
        <w:rPr>
          <w:rFonts w:ascii="Garamond" w:hAnsi="Garamond"/>
        </w:rPr>
        <w:t>21</w:t>
      </w:r>
      <w:r w:rsidR="00F23446" w:rsidRPr="00F23446">
        <w:rPr>
          <w:rFonts w:ascii="Garamond" w:hAnsi="Garamond"/>
        </w:rPr>
        <w:t>8</w:t>
      </w:r>
      <w:r w:rsidR="00E76090">
        <w:rPr>
          <w:rFonts w:ascii="Garamond" w:hAnsi="Garamond"/>
        </w:rPr>
        <w:t>.</w:t>
      </w:r>
    </w:p>
  </w:footnote>
  <w:footnote w:id="23">
    <w:p w14:paraId="3EFB4072" w14:textId="289F751E" w:rsidR="000D3D1A" w:rsidRPr="00F16195" w:rsidRDefault="000D3D1A">
      <w:pPr>
        <w:pStyle w:val="FootnoteText"/>
        <w:rPr>
          <w:rFonts w:ascii="Garamond" w:hAnsi="Garamond"/>
        </w:rPr>
      </w:pPr>
      <w:r>
        <w:rPr>
          <w:rStyle w:val="FootnoteReference"/>
        </w:rPr>
        <w:footnoteRef/>
      </w:r>
      <w:r>
        <w:t xml:space="preserve"> </w:t>
      </w:r>
      <w:r w:rsidRPr="00B8166A">
        <w:rPr>
          <w:rFonts w:ascii="Garamond" w:eastAsia="Times New Roman" w:hAnsi="Garamond"/>
        </w:rPr>
        <w:t>Strang</w:t>
      </w:r>
      <w:r w:rsidRPr="00F16195">
        <w:rPr>
          <w:rFonts w:ascii="Garamond" w:eastAsia="Times New Roman" w:hAnsi="Garamond"/>
        </w:rPr>
        <w:t xml:space="preserve">, Veronica, </w:t>
      </w:r>
      <w:r w:rsidRPr="00F16195">
        <w:rPr>
          <w:rFonts w:ascii="Garamond" w:eastAsia="Times New Roman" w:hAnsi="Garamond"/>
          <w:i/>
          <w:iCs/>
        </w:rPr>
        <w:t>Water Beings: From Nature Worship to the Environmental Crisis</w:t>
      </w:r>
      <w:r w:rsidR="00E76090">
        <w:rPr>
          <w:rFonts w:ascii="Garamond" w:eastAsia="Times New Roman" w:hAnsi="Garamond"/>
          <w:i/>
          <w:iCs/>
        </w:rPr>
        <w:t>.</w:t>
      </w:r>
    </w:p>
  </w:footnote>
  <w:footnote w:id="24">
    <w:p w14:paraId="3A71AA30" w14:textId="085CC19D" w:rsidR="003357D6" w:rsidRPr="00F16195" w:rsidRDefault="003357D6">
      <w:pPr>
        <w:pStyle w:val="FootnoteText"/>
        <w:rPr>
          <w:rFonts w:ascii="Garamond" w:hAnsi="Garamond"/>
        </w:rPr>
      </w:pPr>
      <w:r w:rsidRPr="00F16195">
        <w:rPr>
          <w:rStyle w:val="FootnoteReference"/>
          <w:rFonts w:ascii="Garamond" w:hAnsi="Garamond"/>
        </w:rPr>
        <w:footnoteRef/>
      </w:r>
      <w:r w:rsidRPr="00F16195">
        <w:rPr>
          <w:rFonts w:ascii="Garamond" w:hAnsi="Garamond"/>
        </w:rPr>
        <w:t xml:space="preserve"> </w:t>
      </w:r>
      <w:r w:rsidRPr="00F16195">
        <w:rPr>
          <w:rFonts w:ascii="Garamond" w:hAnsi="Garamond" w:cs="Garamond"/>
        </w:rPr>
        <w:t xml:space="preserve">Ray, Celeste, </w:t>
      </w:r>
      <w:r w:rsidRPr="00F16195">
        <w:rPr>
          <w:rFonts w:ascii="Garamond" w:hAnsi="Garamond" w:cs="Garamond"/>
          <w:i/>
          <w:iCs/>
        </w:rPr>
        <w:t>Sacred Waters A Cross-Cultural Compendium of Hallowed Springs and Holy Wells</w:t>
      </w:r>
      <w:r w:rsidR="00BF18AD" w:rsidRPr="00F16195">
        <w:rPr>
          <w:rFonts w:ascii="Garamond" w:hAnsi="Garamond" w:cs="Garamond"/>
          <w:i/>
          <w:iCs/>
        </w:rPr>
        <w:t xml:space="preserve">, </w:t>
      </w:r>
      <w:r w:rsidR="00BF18AD" w:rsidRPr="00F16195">
        <w:rPr>
          <w:rFonts w:ascii="Garamond" w:hAnsi="Garamond" w:cs="Garamond"/>
        </w:rPr>
        <w:t>pp.1-</w:t>
      </w:r>
      <w:r w:rsidR="005C57CC" w:rsidRPr="00F16195">
        <w:rPr>
          <w:rFonts w:ascii="Garamond" w:hAnsi="Garamond" w:cs="Garamond"/>
        </w:rPr>
        <w:t>1</w:t>
      </w:r>
      <w:r w:rsidR="00BF18AD" w:rsidRPr="00F16195">
        <w:rPr>
          <w:rFonts w:ascii="Garamond" w:hAnsi="Garamond" w:cs="Garamond"/>
        </w:rPr>
        <w:t>6</w:t>
      </w:r>
      <w:r w:rsidR="00E76090">
        <w:rPr>
          <w:rFonts w:ascii="Garamond" w:hAnsi="Garamond" w:cs="Garamond"/>
        </w:rPr>
        <w:t>.</w:t>
      </w:r>
    </w:p>
  </w:footnote>
  <w:footnote w:id="25">
    <w:p w14:paraId="10EB90B0" w14:textId="6E153571" w:rsidR="00F8662F" w:rsidRPr="00F16195" w:rsidRDefault="00F8662F">
      <w:pPr>
        <w:pStyle w:val="FootnoteText"/>
        <w:rPr>
          <w:rFonts w:ascii="Garamond" w:hAnsi="Garamond"/>
        </w:rPr>
      </w:pPr>
      <w:r w:rsidRPr="00F16195">
        <w:rPr>
          <w:rStyle w:val="FootnoteReference"/>
          <w:rFonts w:ascii="Garamond" w:hAnsi="Garamond"/>
        </w:rPr>
        <w:footnoteRef/>
      </w:r>
      <w:r w:rsidRPr="00F16195">
        <w:rPr>
          <w:rFonts w:ascii="Garamond" w:hAnsi="Garamond"/>
        </w:rPr>
        <w:t xml:space="preserve"> </w:t>
      </w:r>
      <w:r w:rsidRPr="00F16195">
        <w:rPr>
          <w:rFonts w:ascii="Garamond" w:eastAsia="Times New Roman" w:hAnsi="Garamond"/>
        </w:rPr>
        <w:t xml:space="preserve">Palmer, Roy, </w:t>
      </w:r>
      <w:r w:rsidRPr="00F16195">
        <w:rPr>
          <w:rFonts w:ascii="Garamond" w:eastAsia="Times New Roman" w:hAnsi="Garamond"/>
          <w:i/>
          <w:iCs/>
        </w:rPr>
        <w:t>Folklore of Hereford and Worcester</w:t>
      </w:r>
      <w:r w:rsidRPr="00F16195">
        <w:rPr>
          <w:rFonts w:ascii="Garamond" w:eastAsia="Times New Roman" w:hAnsi="Garamond"/>
        </w:rPr>
        <w:t xml:space="preserve">, pp. 27; </w:t>
      </w:r>
      <w:r w:rsidR="00FD1051" w:rsidRPr="00F16195">
        <w:rPr>
          <w:rFonts w:ascii="Garamond" w:eastAsia="Times New Roman" w:hAnsi="Garamond"/>
        </w:rPr>
        <w:t xml:space="preserve">Leather, </w:t>
      </w:r>
      <w:r w:rsidR="006B0692" w:rsidRPr="00F16195">
        <w:rPr>
          <w:rFonts w:ascii="Garamond" w:eastAsia="Times New Roman" w:hAnsi="Garamond"/>
        </w:rPr>
        <w:t xml:space="preserve">Ella </w:t>
      </w:r>
      <w:r w:rsidR="00FD1051" w:rsidRPr="00F16195">
        <w:rPr>
          <w:rFonts w:ascii="Garamond" w:eastAsia="Times New Roman" w:hAnsi="Garamond"/>
        </w:rPr>
        <w:t>Mary</w:t>
      </w:r>
      <w:r w:rsidR="00C9703C" w:rsidRPr="00F16195">
        <w:rPr>
          <w:rFonts w:ascii="Garamond" w:eastAsia="Times New Roman" w:hAnsi="Garamond"/>
        </w:rPr>
        <w:t xml:space="preserve">, </w:t>
      </w:r>
      <w:r w:rsidR="00C9703C" w:rsidRPr="00F16195">
        <w:rPr>
          <w:rFonts w:ascii="Garamond" w:eastAsia="Times New Roman" w:hAnsi="Garamond"/>
          <w:i/>
          <w:iCs/>
        </w:rPr>
        <w:t>The folklore of Herefordshire</w:t>
      </w:r>
      <w:r w:rsidR="00CE77E2" w:rsidRPr="00F16195">
        <w:rPr>
          <w:rFonts w:ascii="Garamond" w:eastAsia="Times New Roman" w:hAnsi="Garamond"/>
        </w:rPr>
        <w:t xml:space="preserve"> (Hereford: Jakeman and Carver, 1912)</w:t>
      </w:r>
      <w:r w:rsidR="006B0692" w:rsidRPr="00F16195">
        <w:rPr>
          <w:rFonts w:ascii="Garamond" w:eastAsia="Times New Roman" w:hAnsi="Garamond"/>
        </w:rPr>
        <w:t xml:space="preserve">, </w:t>
      </w:r>
      <w:r w:rsidR="009F46B9" w:rsidRPr="00F16195">
        <w:rPr>
          <w:rFonts w:ascii="Garamond" w:eastAsia="Times New Roman" w:hAnsi="Garamond"/>
        </w:rPr>
        <w:t>p</w:t>
      </w:r>
      <w:r w:rsidR="00E76090">
        <w:rPr>
          <w:rFonts w:ascii="Garamond" w:eastAsia="Times New Roman" w:hAnsi="Garamond"/>
        </w:rPr>
        <w:t>.</w:t>
      </w:r>
      <w:r w:rsidR="002B3E3F" w:rsidRPr="00F16195">
        <w:rPr>
          <w:rFonts w:ascii="Garamond" w:eastAsia="Times New Roman" w:hAnsi="Garamond"/>
        </w:rPr>
        <w:t xml:space="preserve"> 24</w:t>
      </w:r>
      <w:r w:rsidR="00E76090">
        <w:rPr>
          <w:rFonts w:ascii="Garamond" w:eastAsia="Times New Roman" w:hAnsi="Garamond"/>
        </w:rPr>
        <w:t>.</w:t>
      </w:r>
    </w:p>
  </w:footnote>
  <w:footnote w:id="26">
    <w:p w14:paraId="573D95D6" w14:textId="6E8F42E9" w:rsidR="00FA767F" w:rsidRPr="00F16195" w:rsidRDefault="00FA767F">
      <w:pPr>
        <w:pStyle w:val="FootnoteText"/>
        <w:rPr>
          <w:rFonts w:ascii="Garamond" w:hAnsi="Garamond"/>
        </w:rPr>
      </w:pPr>
      <w:r w:rsidRPr="00F16195">
        <w:rPr>
          <w:rStyle w:val="FootnoteReference"/>
          <w:rFonts w:ascii="Garamond" w:hAnsi="Garamond"/>
        </w:rPr>
        <w:footnoteRef/>
      </w:r>
      <w:r w:rsidRPr="00F16195">
        <w:rPr>
          <w:rFonts w:ascii="Garamond" w:hAnsi="Garamond"/>
        </w:rPr>
        <w:t xml:space="preserve"> </w:t>
      </w:r>
      <w:r w:rsidR="004237EF" w:rsidRPr="00F16195">
        <w:rPr>
          <w:rFonts w:ascii="Garamond" w:hAnsi="Garamond"/>
        </w:rPr>
        <w:t xml:space="preserve">Wall, J, </w:t>
      </w:r>
      <w:r w:rsidR="004237EF" w:rsidRPr="00F16195">
        <w:rPr>
          <w:rFonts w:ascii="Garamond" w:hAnsi="Garamond"/>
          <w:i/>
          <w:iCs/>
        </w:rPr>
        <w:t>Experiments, and observations on the Malvern Waters</w:t>
      </w:r>
      <w:r w:rsidR="004237EF" w:rsidRPr="00F16195">
        <w:rPr>
          <w:rFonts w:ascii="Garamond" w:hAnsi="Garamond"/>
        </w:rPr>
        <w:t>, (Oxford; Oxford University, 1763)</w:t>
      </w:r>
      <w:r w:rsidR="000530B1">
        <w:rPr>
          <w:rFonts w:ascii="Garamond" w:hAnsi="Garamond"/>
        </w:rPr>
        <w:t>; Bord</w:t>
      </w:r>
      <w:r w:rsidR="00BA6841">
        <w:rPr>
          <w:rFonts w:ascii="Garamond" w:hAnsi="Garamond"/>
        </w:rPr>
        <w:t>,</w:t>
      </w:r>
      <w:r w:rsidR="000530B1">
        <w:rPr>
          <w:rFonts w:ascii="Garamond" w:hAnsi="Garamond"/>
        </w:rPr>
        <w:t xml:space="preserve"> </w:t>
      </w:r>
      <w:r w:rsidR="000E7EA2">
        <w:rPr>
          <w:rFonts w:ascii="Garamond" w:hAnsi="Garamond"/>
        </w:rPr>
        <w:t>Janet and Bord, Colin,</w:t>
      </w:r>
      <w:r w:rsidR="001C1368">
        <w:rPr>
          <w:rFonts w:ascii="Garamond" w:hAnsi="Garamond"/>
        </w:rPr>
        <w:t xml:space="preserve"> </w:t>
      </w:r>
      <w:r w:rsidR="00BA6841" w:rsidRPr="00BA6841">
        <w:rPr>
          <w:rFonts w:ascii="Garamond" w:hAnsi="Garamond"/>
          <w:i/>
          <w:iCs/>
        </w:rPr>
        <w:t>Sacred Waters: Holy Wells and Water Lore in Britain and Ireland</w:t>
      </w:r>
      <w:r w:rsidR="00BA6841" w:rsidRPr="00BA6841">
        <w:rPr>
          <w:rFonts w:ascii="Garamond" w:hAnsi="Garamond"/>
        </w:rPr>
        <w:t xml:space="preserve"> </w:t>
      </w:r>
      <w:r w:rsidR="000E7EA2">
        <w:rPr>
          <w:rFonts w:ascii="Garamond" w:hAnsi="Garamond"/>
        </w:rPr>
        <w:t xml:space="preserve">(London: Paladin, </w:t>
      </w:r>
      <w:r w:rsidR="001C1368">
        <w:rPr>
          <w:rFonts w:ascii="Garamond" w:hAnsi="Garamond"/>
        </w:rPr>
        <w:t>1986), pp. 71-72</w:t>
      </w:r>
    </w:p>
  </w:footnote>
  <w:footnote w:id="27">
    <w:p w14:paraId="5D5885F8" w14:textId="3A22ED40" w:rsidR="008D3F47" w:rsidRDefault="008D3F47">
      <w:pPr>
        <w:pStyle w:val="FootnoteText"/>
      </w:pPr>
      <w:r w:rsidRPr="00F16195">
        <w:rPr>
          <w:rStyle w:val="FootnoteReference"/>
          <w:rFonts w:ascii="Garamond" w:hAnsi="Garamond"/>
        </w:rPr>
        <w:footnoteRef/>
      </w:r>
      <w:r w:rsidRPr="00F16195">
        <w:rPr>
          <w:rFonts w:ascii="Garamond" w:hAnsi="Garamond"/>
        </w:rPr>
        <w:t xml:space="preserve"> </w:t>
      </w:r>
      <w:r w:rsidR="00F16195" w:rsidRPr="00F16195">
        <w:rPr>
          <w:rFonts w:ascii="Garamond" w:hAnsi="Garamond"/>
        </w:rPr>
        <w:t xml:space="preserve">Holy and healing wells, </w:t>
      </w:r>
      <w:hyperlink r:id="rId6" w:history="1">
        <w:r w:rsidR="00F16195" w:rsidRPr="00355BCA">
          <w:rPr>
            <w:rStyle w:val="Hyperlink"/>
            <w:rFonts w:ascii="Garamond" w:hAnsi="Garamond"/>
          </w:rPr>
          <w:t>https://insearchofholywellsandhealingsprings.com/?s=malvern</w:t>
        </w:r>
      </w:hyperlink>
      <w:r w:rsidR="00F16195">
        <w:rPr>
          <w:rFonts w:ascii="Garamond" w:hAnsi="Garamond"/>
        </w:rPr>
        <w:t xml:space="preserve"> </w:t>
      </w:r>
    </w:p>
  </w:footnote>
  <w:footnote w:id="28">
    <w:p w14:paraId="25A1F028" w14:textId="4D03EF84" w:rsidR="00221813" w:rsidRPr="00172709" w:rsidRDefault="00221813">
      <w:pPr>
        <w:pStyle w:val="FootnoteText"/>
        <w:rPr>
          <w:rFonts w:ascii="Garamond" w:hAnsi="Garamond"/>
        </w:rPr>
      </w:pPr>
      <w:r w:rsidRPr="00E04FFF">
        <w:rPr>
          <w:rStyle w:val="FootnoteReference"/>
          <w:rFonts w:ascii="Garamond" w:hAnsi="Garamond"/>
        </w:rPr>
        <w:footnoteRef/>
      </w:r>
      <w:r w:rsidRPr="00E04FFF">
        <w:rPr>
          <w:rFonts w:ascii="Garamond" w:hAnsi="Garamond"/>
        </w:rPr>
        <w:t xml:space="preserve"> </w:t>
      </w:r>
      <w:r w:rsidR="00E54F00" w:rsidRPr="00172709">
        <w:rPr>
          <w:rFonts w:ascii="Garamond" w:hAnsi="Garamond"/>
        </w:rPr>
        <w:t xml:space="preserve">Garwood, Paul, </w:t>
      </w:r>
      <w:r w:rsidR="00E54F00" w:rsidRPr="00172709">
        <w:rPr>
          <w:rFonts w:ascii="Garamond" w:hAnsi="Garamond"/>
          <w:i/>
          <w:iCs/>
        </w:rPr>
        <w:t>The Undiscovered Country: The Earlier Prehistory of the West Midlands</w:t>
      </w:r>
      <w:r w:rsidR="00E54F00" w:rsidRPr="00172709">
        <w:rPr>
          <w:rFonts w:ascii="Garamond" w:hAnsi="Garamond"/>
        </w:rPr>
        <w:t xml:space="preserve"> </w:t>
      </w:r>
      <w:r w:rsidR="00172709" w:rsidRPr="00172709">
        <w:rPr>
          <w:rFonts w:ascii="Garamond" w:hAnsi="Garamond"/>
        </w:rPr>
        <w:t xml:space="preserve">, (Oxford: Oxbow Books, 2007); </w:t>
      </w:r>
      <w:r w:rsidR="00E04FFF" w:rsidRPr="00172709">
        <w:rPr>
          <w:rFonts w:ascii="Garamond" w:hAnsi="Garamond"/>
        </w:rPr>
        <w:t>Ray, K</w:t>
      </w:r>
      <w:r w:rsidR="00D4646E" w:rsidRPr="00172709">
        <w:rPr>
          <w:rFonts w:ascii="Garamond" w:hAnsi="Garamond"/>
        </w:rPr>
        <w:t xml:space="preserve">eith, </w:t>
      </w:r>
      <w:r w:rsidR="00D4646E" w:rsidRPr="00172709">
        <w:rPr>
          <w:rFonts w:ascii="Garamond" w:hAnsi="Garamond"/>
          <w:i/>
          <w:iCs/>
        </w:rPr>
        <w:t>The Archaeology of Herefordshire: An Exploration</w:t>
      </w:r>
      <w:r w:rsidR="00D4646E" w:rsidRPr="00172709">
        <w:rPr>
          <w:rFonts w:ascii="Garamond" w:hAnsi="Garamond"/>
        </w:rPr>
        <w:t>, (</w:t>
      </w:r>
      <w:r w:rsidR="00D4646E" w:rsidRPr="00172709">
        <w:rPr>
          <w:rFonts w:ascii="Garamond" w:eastAsia="Times New Roman" w:hAnsi="Garamond"/>
        </w:rPr>
        <w:t>Eardisley</w:t>
      </w:r>
      <w:r w:rsidR="00D4646E" w:rsidRPr="00172709">
        <w:rPr>
          <w:rFonts w:ascii="Garamond" w:hAnsi="Garamond"/>
        </w:rPr>
        <w:t>: Logaston Press</w:t>
      </w:r>
      <w:r w:rsidR="009C0E2A" w:rsidRPr="00172709">
        <w:rPr>
          <w:rFonts w:ascii="Garamond" w:hAnsi="Garamond"/>
        </w:rPr>
        <w:t>, 2015</w:t>
      </w:r>
      <w:r w:rsidR="00D4646E" w:rsidRPr="00172709">
        <w:rPr>
          <w:rFonts w:ascii="Garamond" w:hAnsi="Garamond"/>
        </w:rPr>
        <w:t>)</w:t>
      </w:r>
      <w:r w:rsidR="007740AD" w:rsidRPr="00172709">
        <w:rPr>
          <w:rFonts w:ascii="Garamond" w:hAnsi="Garamond"/>
        </w:rPr>
        <w:t>; Hurst, Der</w:t>
      </w:r>
      <w:r w:rsidR="00960595" w:rsidRPr="00172709">
        <w:rPr>
          <w:rFonts w:ascii="Garamond" w:hAnsi="Garamond"/>
        </w:rPr>
        <w:t>ek (ed.),</w:t>
      </w:r>
      <w:r w:rsidR="00D4646E" w:rsidRPr="00172709">
        <w:rPr>
          <w:rFonts w:ascii="Garamond" w:hAnsi="Garamond"/>
        </w:rPr>
        <w:t xml:space="preserve"> </w:t>
      </w:r>
      <w:r w:rsidR="00960595" w:rsidRPr="00172709">
        <w:rPr>
          <w:rFonts w:ascii="Garamond" w:hAnsi="Garamond"/>
          <w:i/>
          <w:iCs/>
        </w:rPr>
        <w:t>Westward on the High-Hilled Plains: The Later Prehistory of the West Midlands</w:t>
      </w:r>
      <w:r w:rsidR="00960595" w:rsidRPr="00172709">
        <w:rPr>
          <w:rFonts w:ascii="Garamond" w:hAnsi="Garamond"/>
        </w:rPr>
        <w:t xml:space="preserve">, (Oxford: Oxbow </w:t>
      </w:r>
      <w:r w:rsidR="00B60664" w:rsidRPr="00172709">
        <w:rPr>
          <w:rFonts w:ascii="Garamond" w:hAnsi="Garamond"/>
        </w:rPr>
        <w:t>Books, 2017)</w:t>
      </w:r>
      <w:r w:rsidR="00960595" w:rsidRPr="00172709">
        <w:rPr>
          <w:rFonts w:ascii="Garamond" w:hAnsi="Garamond"/>
        </w:rPr>
        <w:t xml:space="preserve"> </w:t>
      </w:r>
    </w:p>
  </w:footnote>
  <w:footnote w:id="29">
    <w:p w14:paraId="0E680CBD" w14:textId="2B9DE340" w:rsidR="00EC4544" w:rsidRPr="00172709" w:rsidRDefault="00EC4544">
      <w:pPr>
        <w:pStyle w:val="FootnoteText"/>
        <w:rPr>
          <w:rFonts w:ascii="Garamond" w:hAnsi="Garamond"/>
        </w:rPr>
      </w:pPr>
      <w:r w:rsidRPr="00172709">
        <w:rPr>
          <w:rStyle w:val="FootnoteReference"/>
          <w:rFonts w:ascii="Garamond" w:hAnsi="Garamond"/>
        </w:rPr>
        <w:footnoteRef/>
      </w:r>
      <w:r w:rsidRPr="00172709">
        <w:rPr>
          <w:rFonts w:ascii="Garamond" w:hAnsi="Garamond"/>
        </w:rPr>
        <w:t xml:space="preserve"> </w:t>
      </w:r>
      <w:r w:rsidR="00BD6055" w:rsidRPr="00172709">
        <w:rPr>
          <w:rFonts w:ascii="Garamond" w:hAnsi="Garamond"/>
        </w:rPr>
        <w:t>Darvill, T</w:t>
      </w:r>
      <w:r w:rsidR="00C560AE" w:rsidRPr="00172709">
        <w:rPr>
          <w:rFonts w:ascii="Garamond" w:hAnsi="Garamond"/>
        </w:rPr>
        <w:t>imothy</w:t>
      </w:r>
      <w:r w:rsidR="00BD6055" w:rsidRPr="00172709">
        <w:rPr>
          <w:rFonts w:ascii="Garamond" w:hAnsi="Garamond"/>
        </w:rPr>
        <w:t xml:space="preserve">, </w:t>
      </w:r>
      <w:r w:rsidR="00BD6055" w:rsidRPr="00172709">
        <w:rPr>
          <w:rFonts w:ascii="Garamond" w:hAnsi="Garamond"/>
          <w:i/>
          <w:iCs/>
        </w:rPr>
        <w:t>Long barrows of the Cotswolds and surrounding areas</w:t>
      </w:r>
      <w:r w:rsidR="00BD6055" w:rsidRPr="00172709">
        <w:rPr>
          <w:rFonts w:ascii="Garamond" w:hAnsi="Garamond"/>
        </w:rPr>
        <w:t xml:space="preserve">, </w:t>
      </w:r>
      <w:r w:rsidR="00C560AE" w:rsidRPr="00172709">
        <w:rPr>
          <w:rFonts w:ascii="Garamond" w:hAnsi="Garamond"/>
        </w:rPr>
        <w:t>(</w:t>
      </w:r>
      <w:r w:rsidR="00BD6055" w:rsidRPr="00172709">
        <w:rPr>
          <w:rFonts w:ascii="Garamond" w:hAnsi="Garamond"/>
        </w:rPr>
        <w:t>Stroud: Tempus</w:t>
      </w:r>
      <w:r w:rsidR="00C560AE" w:rsidRPr="00172709">
        <w:rPr>
          <w:rFonts w:ascii="Garamond" w:hAnsi="Garamond"/>
        </w:rPr>
        <w:t>, 2004)</w:t>
      </w:r>
      <w:r w:rsidR="00090FD6" w:rsidRPr="00172709">
        <w:rPr>
          <w:rFonts w:ascii="Garamond" w:hAnsi="Garamond"/>
        </w:rPr>
        <w:t xml:space="preserve">; </w:t>
      </w:r>
      <w:r w:rsidR="00090FD6" w:rsidRPr="00A202A0">
        <w:rPr>
          <w:rFonts w:ascii="Garamond" w:hAnsi="Garamond"/>
        </w:rPr>
        <w:t>Cummings, Vicky, and Whittle, Alastair,</w:t>
      </w:r>
      <w:r w:rsidR="00090FD6" w:rsidRPr="00172709">
        <w:rPr>
          <w:rFonts w:ascii="Garamond" w:hAnsi="Garamond"/>
          <w:i/>
          <w:iCs/>
        </w:rPr>
        <w:t xml:space="preserve"> Places</w:t>
      </w:r>
      <w:r w:rsidR="00090FD6" w:rsidRPr="00172709">
        <w:rPr>
          <w:rFonts w:ascii="Garamond" w:hAnsi="Garamond"/>
        </w:rPr>
        <w:t xml:space="preserve"> </w:t>
      </w:r>
      <w:r w:rsidR="00090FD6" w:rsidRPr="00A202A0">
        <w:rPr>
          <w:rFonts w:ascii="Garamond" w:hAnsi="Garamond"/>
          <w:i/>
          <w:iCs/>
        </w:rPr>
        <w:t>of Special Virtue: Megaliths in the Neolithic Landscapes of Wales</w:t>
      </w:r>
      <w:r w:rsidR="00090FD6" w:rsidRPr="00172709">
        <w:rPr>
          <w:rFonts w:ascii="Garamond" w:hAnsi="Garamond"/>
        </w:rPr>
        <w:t>. (Oxford: Oxbow Books, 2004)</w:t>
      </w:r>
    </w:p>
  </w:footnote>
  <w:footnote w:id="30">
    <w:p w14:paraId="3BBE98E6" w14:textId="5EDE0817" w:rsidR="00F13455" w:rsidRPr="00982538" w:rsidRDefault="00F13455" w:rsidP="00982538">
      <w:pPr>
        <w:pStyle w:val="FootnoteText"/>
        <w:rPr>
          <w:rFonts w:ascii="Garamond" w:hAnsi="Garamond"/>
        </w:rPr>
      </w:pPr>
      <w:r w:rsidRPr="00982538">
        <w:rPr>
          <w:rStyle w:val="FootnoteReference"/>
          <w:rFonts w:ascii="Garamond" w:hAnsi="Garamond"/>
        </w:rPr>
        <w:footnoteRef/>
      </w:r>
      <w:r w:rsidRPr="00982538">
        <w:rPr>
          <w:rFonts w:ascii="Garamond" w:hAnsi="Garamond"/>
        </w:rPr>
        <w:t xml:space="preserve"> Allies, Jabez, </w:t>
      </w:r>
      <w:r w:rsidRPr="00982538">
        <w:rPr>
          <w:rFonts w:ascii="Garamond" w:hAnsi="Garamond"/>
          <w:i/>
          <w:iCs/>
        </w:rPr>
        <w:t>The British, Roman, and Saxon Antiquities and Folklore of Worcestershire</w:t>
      </w:r>
      <w:r w:rsidRPr="00982538">
        <w:rPr>
          <w:rFonts w:ascii="Garamond" w:hAnsi="Garamond"/>
        </w:rPr>
        <w:t xml:space="preserve">, pp. </w:t>
      </w:r>
      <w:r w:rsidR="000213AF" w:rsidRPr="00982538">
        <w:rPr>
          <w:rFonts w:ascii="Garamond" w:hAnsi="Garamond"/>
        </w:rPr>
        <w:t>165-1</w:t>
      </w:r>
      <w:r w:rsidRPr="00982538">
        <w:rPr>
          <w:rFonts w:ascii="Garamond" w:hAnsi="Garamond"/>
        </w:rPr>
        <w:t>67</w:t>
      </w:r>
    </w:p>
  </w:footnote>
  <w:footnote w:id="31">
    <w:p w14:paraId="576C8CD6" w14:textId="7BCF9F00" w:rsidR="00977E2D" w:rsidRPr="00982538" w:rsidRDefault="00977E2D" w:rsidP="00982538">
      <w:pPr>
        <w:pStyle w:val="FootnoteText"/>
        <w:rPr>
          <w:rFonts w:ascii="Garamond" w:hAnsi="Garamond"/>
        </w:rPr>
      </w:pPr>
      <w:r w:rsidRPr="00982538">
        <w:rPr>
          <w:rStyle w:val="FootnoteReference"/>
          <w:rFonts w:ascii="Garamond" w:hAnsi="Garamond"/>
        </w:rPr>
        <w:footnoteRef/>
      </w:r>
      <w:r w:rsidRPr="00982538">
        <w:rPr>
          <w:rFonts w:ascii="Garamond" w:hAnsi="Garamond"/>
        </w:rPr>
        <w:t xml:space="preserve"> Levy-Bruhl, Lucien, </w:t>
      </w:r>
      <w:r w:rsidRPr="00982538">
        <w:rPr>
          <w:rFonts w:ascii="Garamond" w:hAnsi="Garamond"/>
          <w:i/>
          <w:iCs/>
        </w:rPr>
        <w:t>How Natives think</w:t>
      </w:r>
      <w:r w:rsidR="00361665" w:rsidRPr="00982538">
        <w:rPr>
          <w:rFonts w:ascii="Garamond" w:hAnsi="Garamond"/>
          <w:i/>
          <w:iCs/>
        </w:rPr>
        <w:t>;</w:t>
      </w:r>
      <w:r w:rsidR="00361665" w:rsidRPr="00982538">
        <w:rPr>
          <w:rFonts w:ascii="Garamond" w:hAnsi="Garamond"/>
        </w:rPr>
        <w:t xml:space="preserve"> </w:t>
      </w:r>
      <w:r w:rsidRPr="00982538">
        <w:rPr>
          <w:rFonts w:ascii="Garamond" w:hAnsi="Garamond"/>
        </w:rPr>
        <w:t xml:space="preserve">Fowler, Chris, </w:t>
      </w:r>
      <w:r w:rsidRPr="00982538">
        <w:rPr>
          <w:rFonts w:ascii="Garamond" w:hAnsi="Garamond"/>
          <w:i/>
          <w:iCs/>
        </w:rPr>
        <w:t>The archaeology of personhood: an anthropological approach</w:t>
      </w:r>
    </w:p>
  </w:footnote>
  <w:footnote w:id="32">
    <w:p w14:paraId="7E21D202" w14:textId="3B184EF5" w:rsidR="00F34E52" w:rsidRPr="00982538" w:rsidRDefault="00F34E52" w:rsidP="00982538">
      <w:pPr>
        <w:widowControl w:val="0"/>
        <w:autoSpaceDE w:val="0"/>
        <w:autoSpaceDN w:val="0"/>
        <w:adjustRightInd w:val="0"/>
        <w:jc w:val="both"/>
        <w:rPr>
          <w:rFonts w:ascii="Garamond" w:eastAsia="Calibri" w:hAnsi="Garamond" w:cs="Garamond"/>
          <w:sz w:val="20"/>
          <w:szCs w:val="20"/>
          <w:lang w:eastAsia="en-US"/>
        </w:rPr>
      </w:pPr>
      <w:r w:rsidRPr="00982538">
        <w:rPr>
          <w:rStyle w:val="FootnoteReference"/>
          <w:rFonts w:ascii="Garamond" w:hAnsi="Garamond"/>
          <w:sz w:val="20"/>
          <w:szCs w:val="20"/>
        </w:rPr>
        <w:footnoteRef/>
      </w:r>
      <w:r w:rsidRPr="00982538">
        <w:rPr>
          <w:rFonts w:ascii="Garamond" w:hAnsi="Garamond"/>
          <w:sz w:val="20"/>
          <w:szCs w:val="20"/>
        </w:rPr>
        <w:t xml:space="preserve"> </w:t>
      </w:r>
      <w:r w:rsidR="00E5232C" w:rsidRPr="00982538">
        <w:rPr>
          <w:rFonts w:ascii="Garamond" w:eastAsia="Calibri" w:hAnsi="Garamond" w:cs="Garamond"/>
          <w:sz w:val="20"/>
          <w:szCs w:val="20"/>
          <w:lang w:eastAsia="en-US"/>
        </w:rPr>
        <w:t xml:space="preserve">Bowden, Mark, </w:t>
      </w:r>
      <w:r w:rsidR="00E5232C" w:rsidRPr="00982538">
        <w:rPr>
          <w:rFonts w:ascii="Garamond" w:eastAsia="Calibri" w:hAnsi="Garamond" w:cs="Garamond"/>
          <w:i/>
          <w:iCs/>
          <w:sz w:val="20"/>
          <w:szCs w:val="20"/>
          <w:lang w:eastAsia="en-US"/>
        </w:rPr>
        <w:t>The Malvern Hills: An ancient landscape</w:t>
      </w:r>
      <w:r w:rsidR="00E5232C" w:rsidRPr="00982538">
        <w:rPr>
          <w:rFonts w:ascii="Garamond" w:eastAsia="Calibri" w:hAnsi="Garamond" w:cs="Garamond"/>
          <w:sz w:val="20"/>
          <w:szCs w:val="20"/>
          <w:lang w:eastAsia="en-US"/>
        </w:rPr>
        <w:t>, pp.</w:t>
      </w:r>
      <w:r w:rsidR="00E54F31" w:rsidRPr="00982538">
        <w:rPr>
          <w:rFonts w:ascii="Garamond" w:eastAsia="Calibri" w:hAnsi="Garamond" w:cs="Garamond"/>
          <w:sz w:val="20"/>
          <w:szCs w:val="20"/>
          <w:lang w:eastAsia="en-US"/>
        </w:rPr>
        <w:t xml:space="preserve"> 14</w:t>
      </w:r>
    </w:p>
  </w:footnote>
  <w:footnote w:id="33">
    <w:p w14:paraId="0AAAED8F" w14:textId="31F5BBE7" w:rsidR="00EB7FEA" w:rsidRPr="00BF3B75" w:rsidRDefault="00EB7FEA" w:rsidP="00EB7FEA">
      <w:pPr>
        <w:widowControl w:val="0"/>
        <w:autoSpaceDE w:val="0"/>
        <w:autoSpaceDN w:val="0"/>
        <w:adjustRightInd w:val="0"/>
        <w:jc w:val="both"/>
        <w:rPr>
          <w:rFonts w:ascii="Garamond" w:eastAsia="Calibri" w:hAnsi="Garamond" w:cs="Garamond"/>
          <w:sz w:val="20"/>
          <w:szCs w:val="20"/>
          <w:lang w:eastAsia="en-US"/>
        </w:rPr>
      </w:pPr>
      <w:r w:rsidRPr="00BF3B75">
        <w:rPr>
          <w:rStyle w:val="FootnoteReference"/>
          <w:rFonts w:ascii="Garamond" w:hAnsi="Garamond"/>
          <w:sz w:val="20"/>
          <w:szCs w:val="20"/>
        </w:rPr>
        <w:footnoteRef/>
      </w:r>
      <w:r w:rsidRPr="00BF3B75">
        <w:rPr>
          <w:rFonts w:ascii="Garamond" w:hAnsi="Garamond"/>
          <w:sz w:val="20"/>
          <w:szCs w:val="20"/>
        </w:rPr>
        <w:t xml:space="preserve"> </w:t>
      </w:r>
      <w:r w:rsidRPr="00BF3B75">
        <w:rPr>
          <w:rFonts w:ascii="Garamond" w:eastAsia="Calibri" w:hAnsi="Garamond" w:cs="Garamond"/>
          <w:sz w:val="20"/>
          <w:szCs w:val="20"/>
          <w:lang w:eastAsia="en-US"/>
        </w:rPr>
        <w:t xml:space="preserve">Bowden, Mark, </w:t>
      </w:r>
      <w:r w:rsidRPr="00BF3B75">
        <w:rPr>
          <w:rFonts w:ascii="Garamond" w:eastAsia="Calibri" w:hAnsi="Garamond" w:cs="Garamond"/>
          <w:i/>
          <w:iCs/>
          <w:sz w:val="20"/>
          <w:szCs w:val="20"/>
          <w:lang w:eastAsia="en-US"/>
        </w:rPr>
        <w:t>The Malvern Hills: An ancient landscape</w:t>
      </w:r>
      <w:r w:rsidRPr="00BF3B75">
        <w:rPr>
          <w:rFonts w:ascii="Garamond" w:eastAsia="Calibri" w:hAnsi="Garamond" w:cs="Garamond"/>
          <w:sz w:val="20"/>
          <w:szCs w:val="20"/>
          <w:lang w:eastAsia="en-US"/>
        </w:rPr>
        <w:t xml:space="preserve">, pp. </w:t>
      </w:r>
      <w:r w:rsidR="00076FDA">
        <w:rPr>
          <w:rFonts w:ascii="Garamond" w:eastAsia="Calibri" w:hAnsi="Garamond" w:cs="Garamond"/>
          <w:sz w:val="20"/>
          <w:szCs w:val="20"/>
          <w:lang w:eastAsia="en-US"/>
        </w:rPr>
        <w:t>17</w:t>
      </w:r>
    </w:p>
  </w:footnote>
  <w:footnote w:id="34">
    <w:p w14:paraId="4E052E0A" w14:textId="4FF9A46C" w:rsidR="002E7951" w:rsidRDefault="002E7951" w:rsidP="00982538">
      <w:pPr>
        <w:pStyle w:val="FootnoteText"/>
      </w:pPr>
      <w:r w:rsidRPr="00982538">
        <w:rPr>
          <w:rStyle w:val="FootnoteReference"/>
          <w:rFonts w:ascii="Garamond" w:hAnsi="Garamond"/>
        </w:rPr>
        <w:footnoteRef/>
      </w:r>
      <w:r w:rsidRPr="00982538">
        <w:rPr>
          <w:rFonts w:ascii="Garamond" w:hAnsi="Garamond"/>
        </w:rPr>
        <w:t xml:space="preserve"> </w:t>
      </w:r>
      <w:r w:rsidR="007F5282" w:rsidRPr="007F5282">
        <w:rPr>
          <w:rFonts w:ascii="Garamond" w:hAnsi="Garamond"/>
        </w:rPr>
        <w:t xml:space="preserve">Ingold, Tim, </w:t>
      </w:r>
      <w:r w:rsidR="007F5282" w:rsidRPr="007F5282">
        <w:rPr>
          <w:rFonts w:ascii="Garamond" w:hAnsi="Garamond"/>
          <w:i/>
          <w:iCs/>
        </w:rPr>
        <w:t>Lines: A Brief History</w:t>
      </w:r>
      <w:r w:rsidR="007F5282" w:rsidRPr="007F5282">
        <w:rPr>
          <w:rFonts w:ascii="Garamond" w:hAnsi="Garamond"/>
        </w:rPr>
        <w:t>,</w:t>
      </w:r>
      <w:r w:rsidR="00F92FFD">
        <w:rPr>
          <w:rFonts w:ascii="Garamond" w:hAnsi="Garamond"/>
        </w:rPr>
        <w:t xml:space="preserve"> pp.16-17</w:t>
      </w:r>
    </w:p>
  </w:footnote>
  <w:footnote w:id="35">
    <w:p w14:paraId="132E60F3" w14:textId="024D7F89" w:rsidR="00DE6248" w:rsidRDefault="00DE6248" w:rsidP="00DE6248">
      <w:pPr>
        <w:pStyle w:val="FootnoteText"/>
      </w:pPr>
      <w:r>
        <w:rPr>
          <w:rStyle w:val="FootnoteReference"/>
        </w:rPr>
        <w:footnoteRef/>
      </w:r>
      <w:r>
        <w:t xml:space="preserve"> </w:t>
      </w:r>
      <w:r w:rsidRPr="00FA4122">
        <w:rPr>
          <w:rFonts w:ascii="Garamond" w:hAnsi="Garamond"/>
        </w:rPr>
        <w:t xml:space="preserve">Tilley, Christopher, </w:t>
      </w:r>
      <w:r w:rsidRPr="00FA4122">
        <w:rPr>
          <w:rFonts w:ascii="Garamond" w:hAnsi="Garamond"/>
          <w:i/>
          <w:iCs/>
        </w:rPr>
        <w:t>A Phenomenology of Landscape</w:t>
      </w:r>
      <w:r w:rsidRPr="00FA4122">
        <w:rPr>
          <w:rFonts w:ascii="Garamond" w:hAnsi="Garamond"/>
        </w:rPr>
        <w:t>, pp. 31-34</w:t>
      </w:r>
      <w:r w:rsidR="00FA4122" w:rsidRPr="00FA4122">
        <w:rPr>
          <w:rFonts w:ascii="Garamond" w:hAnsi="Garamond"/>
        </w:rPr>
        <w:t xml:space="preserve">; </w:t>
      </w:r>
      <w:r w:rsidR="000220F8" w:rsidRPr="00FA4122">
        <w:rPr>
          <w:rFonts w:ascii="Garamond" w:hAnsi="Garamond"/>
        </w:rPr>
        <w:t xml:space="preserve">Tilley, Christopher, </w:t>
      </w:r>
      <w:r w:rsidR="000220F8" w:rsidRPr="00FA4122">
        <w:rPr>
          <w:rFonts w:ascii="Garamond" w:hAnsi="Garamond"/>
          <w:i/>
          <w:iCs/>
        </w:rPr>
        <w:t>The Materiality of Stone: explorations in landscape phenomenology</w:t>
      </w:r>
      <w:r w:rsidR="00FA4122">
        <w:rPr>
          <w:rFonts w:ascii="Garamond" w:hAnsi="Garamond"/>
        </w:rPr>
        <w:t xml:space="preserve"> </w:t>
      </w:r>
      <w:r w:rsidR="000220F8" w:rsidRPr="00FA4122">
        <w:rPr>
          <w:rFonts w:ascii="Garamond" w:hAnsi="Garamond"/>
        </w:rPr>
        <w:t>(Oxford: Berg, 2004)</w:t>
      </w:r>
      <w:r w:rsidRPr="00FA4122">
        <w:rPr>
          <w:rFonts w:ascii="Garamond" w:hAnsi="Garamond"/>
        </w:rPr>
        <w:t>, pp. 14-15</w:t>
      </w:r>
    </w:p>
  </w:footnote>
  <w:footnote w:id="36">
    <w:p w14:paraId="3E7E3F8B" w14:textId="3EB02CE2" w:rsidR="00085719" w:rsidRPr="006845D4" w:rsidRDefault="00085719">
      <w:pPr>
        <w:pStyle w:val="FootnoteText"/>
        <w:rPr>
          <w:rFonts w:ascii="Garamond" w:hAnsi="Garamond"/>
        </w:rPr>
      </w:pPr>
      <w:r w:rsidRPr="006845D4">
        <w:rPr>
          <w:rStyle w:val="FootnoteReference"/>
          <w:rFonts w:ascii="Garamond" w:hAnsi="Garamond"/>
        </w:rPr>
        <w:footnoteRef/>
      </w:r>
      <w:r w:rsidRPr="006845D4">
        <w:rPr>
          <w:rFonts w:ascii="Garamond" w:hAnsi="Garamond"/>
        </w:rPr>
        <w:t xml:space="preserve"> Tacitus, </w:t>
      </w:r>
      <w:r w:rsidRPr="006845D4">
        <w:rPr>
          <w:rFonts w:ascii="Garamond" w:hAnsi="Garamond"/>
          <w:i/>
          <w:iCs/>
        </w:rPr>
        <w:t>The Annals of Imperial Rome</w:t>
      </w:r>
      <w:r w:rsidRPr="006845D4">
        <w:rPr>
          <w:rFonts w:ascii="Garamond" w:hAnsi="Garamond"/>
        </w:rPr>
        <w:t>, (London Penguin: Michael Grant (Translator), 2003)</w:t>
      </w:r>
      <w:r w:rsidR="00E82990">
        <w:rPr>
          <w:rFonts w:ascii="Garamond" w:hAnsi="Garamond"/>
        </w:rPr>
        <w:t>.</w:t>
      </w:r>
    </w:p>
  </w:footnote>
  <w:footnote w:id="37">
    <w:p w14:paraId="30B2ACC6" w14:textId="07B6A542" w:rsidR="00AF4085" w:rsidRDefault="00AF4085">
      <w:pPr>
        <w:pStyle w:val="FootnoteText"/>
      </w:pPr>
      <w:r w:rsidRPr="006845D4">
        <w:rPr>
          <w:rStyle w:val="FootnoteReference"/>
          <w:rFonts w:ascii="Garamond" w:hAnsi="Garamond"/>
        </w:rPr>
        <w:footnoteRef/>
      </w:r>
      <w:r w:rsidRPr="006845D4">
        <w:rPr>
          <w:rFonts w:ascii="Garamond" w:hAnsi="Garamond"/>
        </w:rPr>
        <w:t xml:space="preserve"> </w:t>
      </w:r>
      <w:r w:rsidR="006845D4" w:rsidRPr="006845D4">
        <w:rPr>
          <w:rFonts w:ascii="Garamond" w:hAnsi="Garamond"/>
        </w:rPr>
        <w:t xml:space="preserve">Stanford, Stanley, C, </w:t>
      </w:r>
      <w:r w:rsidR="006845D4" w:rsidRPr="006845D4">
        <w:rPr>
          <w:rFonts w:ascii="Garamond" w:hAnsi="Garamond"/>
          <w:i/>
          <w:iCs/>
        </w:rPr>
        <w:t>Midsummer Hill: An Iron age hillfort on the Malverns</w:t>
      </w:r>
      <w:r w:rsidR="006845D4" w:rsidRPr="006845D4">
        <w:rPr>
          <w:rFonts w:ascii="Garamond" w:hAnsi="Garamond"/>
        </w:rPr>
        <w:t>, (Birmingham: University of Birmingham, 1981)</w:t>
      </w:r>
      <w:r w:rsidR="00E82990">
        <w:rPr>
          <w:rFonts w:ascii="Garamond" w:hAnsi="Garamond"/>
        </w:rPr>
        <w:t>.</w:t>
      </w:r>
    </w:p>
  </w:footnote>
  <w:footnote w:id="38">
    <w:p w14:paraId="640329DB" w14:textId="6A5E4920" w:rsidR="00531231" w:rsidRDefault="00531231">
      <w:pPr>
        <w:pStyle w:val="FootnoteText"/>
      </w:pPr>
      <w:r>
        <w:rPr>
          <w:rStyle w:val="FootnoteReference"/>
        </w:rPr>
        <w:footnoteRef/>
      </w:r>
      <w:r>
        <w:t xml:space="preserve"> </w:t>
      </w:r>
      <w:r w:rsidR="00BA66BC" w:rsidRPr="003B2035">
        <w:rPr>
          <w:rFonts w:ascii="Garamond" w:hAnsi="Garamond"/>
        </w:rPr>
        <w:t xml:space="preserve">Bowden, Mark, </w:t>
      </w:r>
      <w:r w:rsidR="00BA66BC" w:rsidRPr="003B2035">
        <w:rPr>
          <w:rFonts w:ascii="Garamond" w:hAnsi="Garamond"/>
          <w:i/>
          <w:iCs/>
        </w:rPr>
        <w:t>The Malvern Hills: An ancient landscape</w:t>
      </w:r>
      <w:r w:rsidR="00BA66BC" w:rsidRPr="003B2035">
        <w:rPr>
          <w:rFonts w:ascii="Garamond" w:hAnsi="Garamond"/>
        </w:rPr>
        <w:t xml:space="preserve">, p. </w:t>
      </w:r>
      <w:r w:rsidR="003B2035" w:rsidRPr="003B2035">
        <w:rPr>
          <w:rFonts w:ascii="Garamond" w:hAnsi="Garamond"/>
        </w:rPr>
        <w:t>24</w:t>
      </w:r>
      <w:r w:rsidR="00E82990">
        <w:rPr>
          <w:rFonts w:ascii="Garamond" w:hAnsi="Garamond"/>
        </w:rPr>
        <w:t>.</w:t>
      </w:r>
    </w:p>
  </w:footnote>
  <w:footnote w:id="39">
    <w:p w14:paraId="7A2CD464" w14:textId="3E284D75" w:rsidR="00892F0F" w:rsidRPr="00421F93" w:rsidRDefault="00E37DC4">
      <w:pPr>
        <w:pStyle w:val="FootnoteText"/>
        <w:rPr>
          <w:rFonts w:ascii="Garamond" w:hAnsi="Garamond"/>
        </w:rPr>
      </w:pPr>
      <w:r w:rsidRPr="00421F93">
        <w:rPr>
          <w:rStyle w:val="FootnoteReference"/>
          <w:rFonts w:ascii="Garamond" w:hAnsi="Garamond"/>
        </w:rPr>
        <w:footnoteRef/>
      </w:r>
      <w:r w:rsidR="00BD0E71" w:rsidRPr="00421F93">
        <w:rPr>
          <w:rFonts w:ascii="Garamond" w:hAnsi="Garamond"/>
        </w:rPr>
        <w:t xml:space="preserve"> </w:t>
      </w:r>
      <w:r w:rsidRPr="00421F93">
        <w:rPr>
          <w:rFonts w:ascii="Garamond" w:hAnsi="Garamond"/>
        </w:rPr>
        <w:t>Fox</w:t>
      </w:r>
      <w:r w:rsidR="00BD0E71" w:rsidRPr="00421F93">
        <w:rPr>
          <w:rFonts w:ascii="Garamond" w:hAnsi="Garamond"/>
        </w:rPr>
        <w:t xml:space="preserve">, Cyril, </w:t>
      </w:r>
      <w:r w:rsidR="00BD0E71" w:rsidRPr="00421F93">
        <w:rPr>
          <w:rFonts w:ascii="Garamond" w:hAnsi="Garamond"/>
          <w:i/>
          <w:iCs/>
        </w:rPr>
        <w:t>A Find of the Early Iron Age from Llyn Cerrig Bach, Anglesey</w:t>
      </w:r>
      <w:r w:rsidR="00BD0E71" w:rsidRPr="00421F93">
        <w:rPr>
          <w:rFonts w:ascii="Garamond" w:hAnsi="Garamond"/>
        </w:rPr>
        <w:t>, (Cardiff, National Museum of Wales</w:t>
      </w:r>
      <w:r w:rsidR="00421F93">
        <w:rPr>
          <w:rFonts w:ascii="Garamond" w:hAnsi="Garamond"/>
        </w:rPr>
        <w:t>, 1945)</w:t>
      </w:r>
      <w:r w:rsidR="00214AEF">
        <w:rPr>
          <w:rFonts w:ascii="Garamond" w:hAnsi="Garamond"/>
        </w:rPr>
        <w:t xml:space="preserve">; </w:t>
      </w:r>
      <w:r w:rsidR="00214AEF" w:rsidRPr="00214AEF">
        <w:rPr>
          <w:rFonts w:ascii="Garamond" w:hAnsi="Garamond"/>
        </w:rPr>
        <w:t>Green,</w:t>
      </w:r>
      <w:r w:rsidR="00214AEF">
        <w:rPr>
          <w:rFonts w:ascii="Garamond" w:hAnsi="Garamond"/>
        </w:rPr>
        <w:t xml:space="preserve"> Miranda,</w:t>
      </w:r>
      <w:r w:rsidR="00214AEF" w:rsidRPr="00214AEF">
        <w:rPr>
          <w:rFonts w:ascii="Garamond" w:hAnsi="Garamond"/>
        </w:rPr>
        <w:t xml:space="preserve"> </w:t>
      </w:r>
      <w:r w:rsidR="00214AEF" w:rsidRPr="00214AEF">
        <w:rPr>
          <w:rFonts w:ascii="Garamond" w:hAnsi="Garamond"/>
          <w:i/>
          <w:iCs/>
        </w:rPr>
        <w:t>The Gods of the Celts</w:t>
      </w:r>
      <w:r w:rsidR="00214AEF" w:rsidRPr="00214AEF">
        <w:rPr>
          <w:rFonts w:ascii="Garamond" w:hAnsi="Garamond"/>
        </w:rPr>
        <w:t xml:space="preserve">, </w:t>
      </w:r>
      <w:r w:rsidR="00214AEF">
        <w:rPr>
          <w:rFonts w:ascii="Garamond" w:hAnsi="Garamond"/>
        </w:rPr>
        <w:t>(Gloucester</w:t>
      </w:r>
      <w:r w:rsidR="00647282">
        <w:rPr>
          <w:rFonts w:ascii="Garamond" w:hAnsi="Garamond"/>
        </w:rPr>
        <w:t xml:space="preserve">: </w:t>
      </w:r>
      <w:r w:rsidR="00214AEF" w:rsidRPr="00214AEF">
        <w:rPr>
          <w:rFonts w:ascii="Garamond" w:hAnsi="Garamond"/>
        </w:rPr>
        <w:t xml:space="preserve">Alan Sutton, </w:t>
      </w:r>
      <w:r w:rsidR="00647282">
        <w:rPr>
          <w:rFonts w:ascii="Garamond" w:hAnsi="Garamond"/>
        </w:rPr>
        <w:t>1986)</w:t>
      </w:r>
      <w:r w:rsidR="00E82990">
        <w:rPr>
          <w:rFonts w:ascii="Garamond" w:hAnsi="Garamond"/>
        </w:rPr>
        <w:t>.</w:t>
      </w:r>
    </w:p>
  </w:footnote>
  <w:footnote w:id="40">
    <w:p w14:paraId="78182107" w14:textId="76F3EA3E" w:rsidR="003858DC" w:rsidRDefault="003858DC">
      <w:pPr>
        <w:pStyle w:val="FootnoteText"/>
      </w:pPr>
      <w:r>
        <w:rPr>
          <w:rStyle w:val="FootnoteReference"/>
        </w:rPr>
        <w:footnoteRef/>
      </w:r>
      <w:r>
        <w:t xml:space="preserve"> </w:t>
      </w:r>
      <w:r w:rsidRPr="005E507B">
        <w:rPr>
          <w:rFonts w:ascii="Garamond" w:eastAsia="Times New Roman" w:hAnsi="Garamond"/>
        </w:rPr>
        <w:t xml:space="preserve">Palmer, Roy, </w:t>
      </w:r>
      <w:r w:rsidRPr="005E507B">
        <w:rPr>
          <w:rFonts w:ascii="Garamond" w:eastAsia="Times New Roman" w:hAnsi="Garamond"/>
          <w:i/>
          <w:iCs/>
        </w:rPr>
        <w:t>Folklore of Hereford and Worcester</w:t>
      </w:r>
      <w:r w:rsidRPr="005E507B">
        <w:rPr>
          <w:rFonts w:ascii="Garamond" w:eastAsia="Times New Roman" w:hAnsi="Garamond"/>
        </w:rPr>
        <w:t>,</w:t>
      </w:r>
      <w:r w:rsidR="006D6D8B">
        <w:rPr>
          <w:rFonts w:ascii="Garamond" w:eastAsia="Times New Roman" w:hAnsi="Garamond"/>
        </w:rPr>
        <w:t xml:space="preserve"> p. 26</w:t>
      </w:r>
      <w:r w:rsidR="00E82990">
        <w:rPr>
          <w:rFonts w:ascii="Garamond" w:eastAsia="Times New Roman" w:hAnsi="Garamond"/>
        </w:rPr>
        <w:t>.</w:t>
      </w:r>
    </w:p>
  </w:footnote>
  <w:footnote w:id="41">
    <w:p w14:paraId="49DCD033" w14:textId="5E9FCEB3" w:rsidR="006B6813" w:rsidRPr="000978C6" w:rsidRDefault="006B6813">
      <w:pPr>
        <w:pStyle w:val="FootnoteText"/>
        <w:rPr>
          <w:rFonts w:ascii="Garamond" w:hAnsi="Garamond"/>
        </w:rPr>
      </w:pPr>
      <w:r w:rsidRPr="006B6813">
        <w:rPr>
          <w:rStyle w:val="FootnoteReference"/>
          <w:rFonts w:ascii="Garamond" w:hAnsi="Garamond"/>
        </w:rPr>
        <w:footnoteRef/>
      </w:r>
      <w:r w:rsidRPr="006B6813">
        <w:rPr>
          <w:rFonts w:ascii="Garamond" w:hAnsi="Garamond"/>
        </w:rPr>
        <w:t xml:space="preserve"> Nott, J, </w:t>
      </w:r>
      <w:r w:rsidRPr="006B6813">
        <w:rPr>
          <w:rFonts w:ascii="Garamond" w:hAnsi="Garamond"/>
          <w:i/>
          <w:iCs/>
        </w:rPr>
        <w:t>Some of the Antiquities of "Moche Malverne" (Great Malvern)</w:t>
      </w:r>
      <w:r w:rsidRPr="006B6813">
        <w:rPr>
          <w:rFonts w:ascii="Garamond" w:hAnsi="Garamond"/>
        </w:rPr>
        <w:t>, (Malvern: J. Thompson, 1885)</w:t>
      </w:r>
      <w:r w:rsidR="0047731A">
        <w:rPr>
          <w:rFonts w:ascii="Garamond" w:hAnsi="Garamond"/>
        </w:rPr>
        <w:t>, p. 11</w:t>
      </w:r>
    </w:p>
  </w:footnote>
  <w:footnote w:id="42">
    <w:p w14:paraId="315AA5F9" w14:textId="58F29F2D" w:rsidR="000978C6" w:rsidRDefault="000978C6">
      <w:pPr>
        <w:pStyle w:val="FootnoteText"/>
      </w:pPr>
      <w:r>
        <w:rPr>
          <w:rStyle w:val="FootnoteReference"/>
        </w:rPr>
        <w:footnoteRef/>
      </w:r>
      <w:r>
        <w:t xml:space="preserve"> </w:t>
      </w:r>
      <w:r w:rsidRPr="003B2035">
        <w:rPr>
          <w:rFonts w:ascii="Garamond" w:hAnsi="Garamond"/>
        </w:rPr>
        <w:t xml:space="preserve">Bowden, Mark, </w:t>
      </w:r>
      <w:r w:rsidRPr="003B2035">
        <w:rPr>
          <w:rFonts w:ascii="Garamond" w:hAnsi="Garamond"/>
          <w:i/>
          <w:iCs/>
        </w:rPr>
        <w:t>The Malvern Hills: An ancient landscape</w:t>
      </w:r>
      <w:r w:rsidRPr="003B2035">
        <w:rPr>
          <w:rFonts w:ascii="Garamond" w:hAnsi="Garamond"/>
        </w:rPr>
        <w:t xml:space="preserve">, p. </w:t>
      </w:r>
      <w:r>
        <w:rPr>
          <w:rFonts w:ascii="Garamond" w:hAnsi="Garamond"/>
        </w:rPr>
        <w:t>45</w:t>
      </w:r>
      <w:r w:rsidR="003A3D7F">
        <w:rPr>
          <w:rFonts w:ascii="Garamond" w:hAnsi="Garamond"/>
        </w:rPr>
        <w:t>.</w:t>
      </w:r>
    </w:p>
  </w:footnote>
  <w:footnote w:id="43">
    <w:p w14:paraId="024C8E37" w14:textId="6ED161A1" w:rsidR="00095620" w:rsidRDefault="00095620">
      <w:pPr>
        <w:pStyle w:val="FootnoteText"/>
      </w:pPr>
      <w:r>
        <w:rPr>
          <w:rStyle w:val="FootnoteReference"/>
        </w:rPr>
        <w:footnoteRef/>
      </w:r>
      <w:r>
        <w:t xml:space="preserve"> </w:t>
      </w:r>
      <w:r w:rsidRPr="00F214C1">
        <w:rPr>
          <w:rFonts w:ascii="Garamond" w:hAnsi="Garamond"/>
        </w:rPr>
        <w:t xml:space="preserve">Bernbaum, Eric, </w:t>
      </w:r>
      <w:r w:rsidRPr="00F214C1">
        <w:rPr>
          <w:rFonts w:ascii="Garamond" w:hAnsi="Garamond"/>
          <w:i/>
          <w:iCs/>
        </w:rPr>
        <w:t>Sacred Mountains of the World</w:t>
      </w:r>
      <w:r w:rsidRPr="00F214C1">
        <w:rPr>
          <w:rFonts w:ascii="Garamond" w:hAnsi="Garamond"/>
        </w:rPr>
        <w:t>, pp</w:t>
      </w:r>
      <w:r w:rsidRPr="003B2496">
        <w:rPr>
          <w:rFonts w:ascii="Garamond" w:hAnsi="Garamond"/>
        </w:rPr>
        <w:t xml:space="preserve">. </w:t>
      </w:r>
      <w:r w:rsidR="00A82DDA">
        <w:rPr>
          <w:rFonts w:ascii="Garamond" w:hAnsi="Garamond"/>
        </w:rPr>
        <w:t>119-120</w:t>
      </w:r>
      <w:r w:rsidR="00FB0D72">
        <w:rPr>
          <w:rFonts w:ascii="Garamond" w:hAnsi="Garamond"/>
        </w:rPr>
        <w:t xml:space="preserve">; </w:t>
      </w:r>
      <w:r w:rsidR="00FB0D72" w:rsidRPr="00C22FAC">
        <w:rPr>
          <w:rFonts w:ascii="Garamond" w:hAnsi="Garamond"/>
          <w:bCs/>
        </w:rPr>
        <w:t xml:space="preserve">Cannon, Jon, ‘Time and place at Brentor: Exploring an encounter with a sacred mountain’, in </w:t>
      </w:r>
      <w:r w:rsidR="00FB0D72" w:rsidRPr="00C22FAC">
        <w:rPr>
          <w:rFonts w:ascii="Garamond" w:hAnsi="Garamond"/>
          <w:bCs/>
          <w:i/>
          <w:iCs/>
        </w:rPr>
        <w:t>Space, Place and Religious Landscapes: Living Mountains</w:t>
      </w:r>
      <w:r w:rsidR="003A3D7F">
        <w:rPr>
          <w:rFonts w:ascii="Garamond" w:hAnsi="Garamond"/>
          <w:bCs/>
          <w:i/>
          <w:iCs/>
        </w:rPr>
        <w:t>.</w:t>
      </w:r>
    </w:p>
  </w:footnote>
  <w:footnote w:id="44">
    <w:p w14:paraId="63CB0444" w14:textId="6CFF2828" w:rsidR="00E70EEE" w:rsidRPr="00A60B79" w:rsidRDefault="00E70EEE">
      <w:pPr>
        <w:pStyle w:val="FootnoteText"/>
      </w:pPr>
      <w:r>
        <w:rPr>
          <w:rStyle w:val="FootnoteReference"/>
        </w:rPr>
        <w:footnoteRef/>
      </w:r>
      <w:r>
        <w:t xml:space="preserve"> </w:t>
      </w:r>
      <w:r w:rsidR="00A60B79" w:rsidRPr="005E507B">
        <w:rPr>
          <w:rFonts w:ascii="Garamond" w:hAnsi="Garamond"/>
        </w:rPr>
        <w:t xml:space="preserve">Eliade, Mircea, </w:t>
      </w:r>
      <w:r w:rsidR="00A60B79" w:rsidRPr="005E507B">
        <w:rPr>
          <w:rFonts w:ascii="Garamond" w:hAnsi="Garamond"/>
          <w:i/>
          <w:iCs/>
        </w:rPr>
        <w:t>The Sacred and The Profane: The Nature of Religion</w:t>
      </w:r>
      <w:r w:rsidR="00A60B79">
        <w:rPr>
          <w:rFonts w:ascii="Garamond" w:hAnsi="Garamond"/>
          <w:i/>
          <w:iCs/>
        </w:rPr>
        <w:t xml:space="preserve">, </w:t>
      </w:r>
      <w:r w:rsidR="00A60B79">
        <w:rPr>
          <w:rFonts w:ascii="Garamond" w:hAnsi="Garamond"/>
        </w:rPr>
        <w:t>p.9</w:t>
      </w:r>
      <w:r w:rsidR="003A3D7F">
        <w:rPr>
          <w:rFonts w:ascii="Garamond" w:hAnsi="Garamond"/>
        </w:rPr>
        <w:t>.</w:t>
      </w:r>
    </w:p>
  </w:footnote>
  <w:footnote w:id="45">
    <w:p w14:paraId="77A16102" w14:textId="156D1A3B" w:rsidR="00D86DD5" w:rsidRPr="00486C66" w:rsidRDefault="00D86DD5">
      <w:pPr>
        <w:pStyle w:val="FootnoteText"/>
        <w:rPr>
          <w:rFonts w:ascii="Garamond" w:hAnsi="Garamond"/>
        </w:rPr>
      </w:pPr>
      <w:r w:rsidRPr="00486C66">
        <w:rPr>
          <w:rStyle w:val="FootnoteReference"/>
          <w:rFonts w:ascii="Garamond" w:hAnsi="Garamond"/>
        </w:rPr>
        <w:footnoteRef/>
      </w:r>
      <w:r w:rsidRPr="00486C66">
        <w:rPr>
          <w:rFonts w:ascii="Garamond" w:hAnsi="Garamond"/>
        </w:rPr>
        <w:t xml:space="preserve"> </w:t>
      </w:r>
      <w:r w:rsidR="004136A6" w:rsidRPr="00486C66">
        <w:rPr>
          <w:rFonts w:ascii="Garamond" w:hAnsi="Garamond"/>
        </w:rPr>
        <w:t xml:space="preserve">Allies, Jabez, </w:t>
      </w:r>
      <w:r w:rsidR="004136A6" w:rsidRPr="00486C66">
        <w:rPr>
          <w:rFonts w:ascii="Garamond" w:hAnsi="Garamond"/>
          <w:i/>
          <w:iCs/>
        </w:rPr>
        <w:t>The British, Roman, and Saxon Antiquities and Folklore of Worcestershire</w:t>
      </w:r>
      <w:r w:rsidR="00DD05BC" w:rsidRPr="00486C66">
        <w:rPr>
          <w:rFonts w:ascii="Garamond" w:hAnsi="Garamond"/>
        </w:rPr>
        <w:t xml:space="preserve">; </w:t>
      </w:r>
      <w:r w:rsidRPr="00486C66">
        <w:rPr>
          <w:rFonts w:ascii="Garamond" w:hAnsi="Garamond"/>
        </w:rPr>
        <w:t xml:space="preserve">Palmer, Roy, </w:t>
      </w:r>
      <w:r w:rsidRPr="00486C66">
        <w:rPr>
          <w:rFonts w:ascii="Garamond" w:hAnsi="Garamond"/>
          <w:i/>
          <w:iCs/>
        </w:rPr>
        <w:t>Folklore of Hereford and Worcester</w:t>
      </w:r>
      <w:r w:rsidRPr="00486C66">
        <w:rPr>
          <w:rFonts w:ascii="Garamond" w:hAnsi="Garamond"/>
        </w:rPr>
        <w:t>;</w:t>
      </w:r>
      <w:r w:rsidR="00392AEA" w:rsidRPr="00486C66">
        <w:rPr>
          <w:rFonts w:ascii="Garamond" w:hAnsi="Garamond"/>
        </w:rPr>
        <w:t xml:space="preserve"> Leather, Ella Mary, </w:t>
      </w:r>
      <w:r w:rsidR="00392AEA" w:rsidRPr="00486C66">
        <w:rPr>
          <w:rFonts w:ascii="Garamond" w:hAnsi="Garamond"/>
          <w:i/>
          <w:iCs/>
        </w:rPr>
        <w:t>The folklore of Herefordshire</w:t>
      </w:r>
      <w:r w:rsidR="006C717B" w:rsidRPr="00486C66">
        <w:rPr>
          <w:rFonts w:ascii="Garamond" w:hAnsi="Garamond"/>
        </w:rPr>
        <w:t xml:space="preserve">, Jones, Pollyanna, </w:t>
      </w:r>
      <w:r w:rsidR="00785AF4" w:rsidRPr="00486C66">
        <w:rPr>
          <w:rFonts w:ascii="Garamond" w:hAnsi="Garamond"/>
        </w:rPr>
        <w:t>Pucks and Lights</w:t>
      </w:r>
      <w:r w:rsidR="005273E1">
        <w:rPr>
          <w:rFonts w:ascii="Garamond" w:hAnsi="Garamond"/>
        </w:rPr>
        <w:t xml:space="preserve">, </w:t>
      </w:r>
      <w:r w:rsidR="00EF59D9">
        <w:rPr>
          <w:rFonts w:ascii="Garamond" w:hAnsi="Garamond"/>
        </w:rPr>
        <w:t>Worcestershire</w:t>
      </w:r>
      <w:r w:rsidR="00785AF4" w:rsidRPr="00486C66">
        <w:rPr>
          <w:rFonts w:ascii="Garamond" w:hAnsi="Garamond"/>
        </w:rPr>
        <w:t xml:space="preserve">, in </w:t>
      </w:r>
      <w:r w:rsidR="00B11790" w:rsidRPr="00486C66">
        <w:rPr>
          <w:rFonts w:ascii="Garamond" w:hAnsi="Garamond"/>
          <w:i/>
          <w:iCs/>
        </w:rPr>
        <w:t>Magical Folk: British and Irish Fairies, 500 AD to the Present</w:t>
      </w:r>
      <w:r w:rsidR="00B11790" w:rsidRPr="00486C66">
        <w:rPr>
          <w:rFonts w:ascii="Garamond" w:hAnsi="Garamond"/>
        </w:rPr>
        <w:t>,</w:t>
      </w:r>
      <w:r w:rsidR="00932E97" w:rsidRPr="00486C66">
        <w:rPr>
          <w:rFonts w:ascii="Garamond" w:hAnsi="Garamond"/>
        </w:rPr>
        <w:t xml:space="preserve"> ed by</w:t>
      </w:r>
      <w:r w:rsidR="00B11790" w:rsidRPr="00486C66">
        <w:rPr>
          <w:rFonts w:ascii="Garamond" w:hAnsi="Garamond"/>
        </w:rPr>
        <w:t xml:space="preserve"> </w:t>
      </w:r>
      <w:r w:rsidR="007C3662" w:rsidRPr="00486C66">
        <w:rPr>
          <w:rFonts w:ascii="Garamond" w:hAnsi="Garamond"/>
        </w:rPr>
        <w:t xml:space="preserve">Simon </w:t>
      </w:r>
      <w:r w:rsidR="00785AF4" w:rsidRPr="00486C66">
        <w:rPr>
          <w:rFonts w:ascii="Garamond" w:hAnsi="Garamond"/>
        </w:rPr>
        <w:t>Young and</w:t>
      </w:r>
      <w:r w:rsidR="007C3662" w:rsidRPr="00486C66">
        <w:rPr>
          <w:rFonts w:ascii="Garamond" w:hAnsi="Garamond"/>
        </w:rPr>
        <w:t xml:space="preserve"> Ceri</w:t>
      </w:r>
      <w:r w:rsidR="00785AF4" w:rsidRPr="00486C66">
        <w:rPr>
          <w:rFonts w:ascii="Garamond" w:hAnsi="Garamond"/>
        </w:rPr>
        <w:t xml:space="preserve"> Houlbrook, (London:</w:t>
      </w:r>
      <w:r w:rsidR="000C6ACA" w:rsidRPr="00486C66">
        <w:rPr>
          <w:rFonts w:ascii="Garamond" w:hAnsi="Garamond"/>
        </w:rPr>
        <w:t xml:space="preserve"> </w:t>
      </w:r>
      <w:r w:rsidR="00785AF4" w:rsidRPr="00486C66">
        <w:rPr>
          <w:rFonts w:ascii="Garamond" w:hAnsi="Garamond"/>
        </w:rPr>
        <w:t>Gibson Square Books Ltd, 2023)</w:t>
      </w:r>
      <w:r w:rsidR="00932E97" w:rsidRPr="00486C66">
        <w:rPr>
          <w:rFonts w:ascii="Garamond" w:hAnsi="Garamond"/>
        </w:rPr>
        <w:t>, pp. 28-35</w:t>
      </w:r>
      <w:r w:rsidR="003A3D7F">
        <w:rPr>
          <w:rFonts w:ascii="Garamond" w:hAnsi="Garamond"/>
        </w:rPr>
        <w:t>.</w:t>
      </w:r>
    </w:p>
  </w:footnote>
  <w:footnote w:id="46">
    <w:p w14:paraId="617A1ABC" w14:textId="4C37D82D" w:rsidR="00A36FDE" w:rsidRPr="00486C66" w:rsidRDefault="00A36FDE">
      <w:pPr>
        <w:pStyle w:val="FootnoteText"/>
        <w:rPr>
          <w:rFonts w:ascii="Garamond" w:hAnsi="Garamond"/>
        </w:rPr>
      </w:pPr>
      <w:r w:rsidRPr="00486C66">
        <w:rPr>
          <w:rStyle w:val="FootnoteReference"/>
          <w:rFonts w:ascii="Garamond" w:hAnsi="Garamond"/>
        </w:rPr>
        <w:footnoteRef/>
      </w:r>
      <w:r w:rsidRPr="00486C66">
        <w:rPr>
          <w:rFonts w:ascii="Garamond" w:hAnsi="Garamond"/>
        </w:rPr>
        <w:t xml:space="preserve"> Palmer, Roy, </w:t>
      </w:r>
      <w:r w:rsidRPr="00486C66">
        <w:rPr>
          <w:rFonts w:ascii="Garamond" w:hAnsi="Garamond"/>
          <w:i/>
          <w:iCs/>
        </w:rPr>
        <w:t>Folklore of Hereford and Worcester</w:t>
      </w:r>
      <w:r w:rsidRPr="00486C66">
        <w:rPr>
          <w:rFonts w:ascii="Garamond" w:hAnsi="Garamond"/>
        </w:rPr>
        <w:t xml:space="preserve">, pp. </w:t>
      </w:r>
      <w:r w:rsidR="004C1F2C" w:rsidRPr="00486C66">
        <w:rPr>
          <w:rFonts w:ascii="Garamond" w:hAnsi="Garamond"/>
        </w:rPr>
        <w:t xml:space="preserve">17, </w:t>
      </w:r>
      <w:r w:rsidRPr="00486C66">
        <w:rPr>
          <w:rFonts w:ascii="Garamond" w:hAnsi="Garamond"/>
        </w:rPr>
        <w:t>2</w:t>
      </w:r>
      <w:r w:rsidR="004C1F2C" w:rsidRPr="00486C66">
        <w:rPr>
          <w:rFonts w:ascii="Garamond" w:hAnsi="Garamond"/>
        </w:rPr>
        <w:t>7</w:t>
      </w:r>
      <w:r w:rsidR="003A3D7F">
        <w:rPr>
          <w:rFonts w:ascii="Garamond" w:hAnsi="Garamond"/>
        </w:rPr>
        <w:t>.</w:t>
      </w:r>
    </w:p>
  </w:footnote>
  <w:footnote w:id="47">
    <w:p w14:paraId="31D9403C" w14:textId="5802198C" w:rsidR="00E22A5E" w:rsidRDefault="00E22A5E">
      <w:pPr>
        <w:pStyle w:val="FootnoteText"/>
      </w:pPr>
      <w:r w:rsidRPr="00486C66">
        <w:rPr>
          <w:rStyle w:val="FootnoteReference"/>
          <w:rFonts w:ascii="Garamond" w:hAnsi="Garamond"/>
        </w:rPr>
        <w:footnoteRef/>
      </w:r>
      <w:r w:rsidRPr="00486C66">
        <w:rPr>
          <w:rFonts w:ascii="Garamond" w:hAnsi="Garamond"/>
        </w:rPr>
        <w:t xml:space="preserve"> </w:t>
      </w:r>
      <w:r w:rsidR="00486C66" w:rsidRPr="00486C66">
        <w:rPr>
          <w:rFonts w:ascii="Garamond" w:hAnsi="Garamond"/>
        </w:rPr>
        <w:t xml:space="preserve">Jones, Pollyanna, Pucks and Lights, in </w:t>
      </w:r>
      <w:r w:rsidR="00486C66" w:rsidRPr="00DA2115">
        <w:rPr>
          <w:rFonts w:ascii="Garamond" w:hAnsi="Garamond"/>
          <w:i/>
          <w:iCs/>
        </w:rPr>
        <w:t>Magical Folk: British and Irish Fairies, 500 AD to the Present</w:t>
      </w:r>
      <w:r w:rsidR="00497986">
        <w:rPr>
          <w:rFonts w:ascii="Garamond" w:hAnsi="Garamond"/>
          <w:i/>
          <w:iCs/>
        </w:rPr>
        <w:t>.</w:t>
      </w:r>
    </w:p>
  </w:footnote>
  <w:footnote w:id="48">
    <w:p w14:paraId="22954B19" w14:textId="4982C402" w:rsidR="005D41EC" w:rsidRPr="00436EE8" w:rsidRDefault="005D41EC">
      <w:pPr>
        <w:pStyle w:val="FootnoteText"/>
        <w:rPr>
          <w:rFonts w:ascii="Garamond" w:hAnsi="Garamond"/>
        </w:rPr>
      </w:pPr>
      <w:r w:rsidRPr="00436EE8">
        <w:rPr>
          <w:rStyle w:val="FootnoteReference"/>
          <w:rFonts w:ascii="Garamond" w:hAnsi="Garamond"/>
        </w:rPr>
        <w:footnoteRef/>
      </w:r>
      <w:r w:rsidRPr="00436EE8">
        <w:rPr>
          <w:rFonts w:ascii="Garamond" w:hAnsi="Garamond"/>
        </w:rPr>
        <w:t xml:space="preserve"> Allies, Jabez, </w:t>
      </w:r>
      <w:r w:rsidRPr="00436EE8">
        <w:rPr>
          <w:rFonts w:ascii="Garamond" w:hAnsi="Garamond"/>
          <w:i/>
          <w:iCs/>
        </w:rPr>
        <w:t>The British, Roman, and Saxon Antiquities and Folklore of Worcestershire</w:t>
      </w:r>
      <w:r w:rsidR="00436EE8" w:rsidRPr="00436EE8">
        <w:rPr>
          <w:rFonts w:ascii="Garamond" w:hAnsi="Garamond"/>
        </w:rPr>
        <w:t xml:space="preserve">, </w:t>
      </w:r>
      <w:r w:rsidR="008C3DED">
        <w:rPr>
          <w:rFonts w:ascii="Garamond" w:hAnsi="Garamond"/>
        </w:rPr>
        <w:t>p. 418</w:t>
      </w:r>
      <w:r w:rsidR="00497986">
        <w:rPr>
          <w:rFonts w:ascii="Garamond" w:hAnsi="Garamond"/>
        </w:rPr>
        <w:t>.</w:t>
      </w:r>
    </w:p>
  </w:footnote>
  <w:footnote w:id="49">
    <w:p w14:paraId="63DBD628" w14:textId="38A6649B" w:rsidR="00334541" w:rsidRPr="004D4C63" w:rsidRDefault="00334541" w:rsidP="004D4C63">
      <w:pPr>
        <w:pStyle w:val="FootnoteText"/>
        <w:rPr>
          <w:rFonts w:ascii="Garamond" w:hAnsi="Garamond"/>
        </w:rPr>
      </w:pPr>
      <w:r>
        <w:rPr>
          <w:rStyle w:val="FootnoteReference"/>
        </w:rPr>
        <w:footnoteRef/>
      </w:r>
      <w:r>
        <w:t xml:space="preserve"> </w:t>
      </w:r>
      <w:r w:rsidRPr="004D4C63">
        <w:rPr>
          <w:rFonts w:ascii="Garamond" w:hAnsi="Garamond"/>
        </w:rPr>
        <w:t>Jones, Pollyanna, Pucks and Lights</w:t>
      </w:r>
      <w:r w:rsidR="005273E1" w:rsidRPr="004D4C63">
        <w:rPr>
          <w:rFonts w:ascii="Garamond" w:hAnsi="Garamond"/>
        </w:rPr>
        <w:t>, Worcestershire</w:t>
      </w:r>
      <w:r w:rsidRPr="004D4C63">
        <w:rPr>
          <w:rFonts w:ascii="Garamond" w:hAnsi="Garamond"/>
        </w:rPr>
        <w:t xml:space="preserve">, in </w:t>
      </w:r>
      <w:r w:rsidRPr="004D4C63">
        <w:rPr>
          <w:rFonts w:ascii="Garamond" w:hAnsi="Garamond"/>
          <w:i/>
          <w:iCs/>
        </w:rPr>
        <w:t>Magical Folk: British and Irish Fairies, 500 AD to the Present</w:t>
      </w:r>
      <w:r w:rsidR="00497986">
        <w:rPr>
          <w:rFonts w:ascii="Garamond" w:hAnsi="Garamond"/>
          <w:i/>
          <w:iCs/>
        </w:rPr>
        <w:t>.</w:t>
      </w:r>
    </w:p>
  </w:footnote>
  <w:footnote w:id="50">
    <w:p w14:paraId="08794BAF" w14:textId="159401C8" w:rsidR="004D4C63" w:rsidRPr="004D4C63" w:rsidRDefault="004D4C63" w:rsidP="004D4C63">
      <w:pPr>
        <w:widowControl w:val="0"/>
        <w:jc w:val="both"/>
        <w:rPr>
          <w:rFonts w:ascii="Garamond" w:eastAsia="Times New Roman" w:hAnsi="Garamond"/>
          <w:sz w:val="20"/>
          <w:szCs w:val="20"/>
          <w:lang w:eastAsia="en-GB"/>
        </w:rPr>
      </w:pPr>
      <w:r w:rsidRPr="004D4C63">
        <w:rPr>
          <w:rStyle w:val="FootnoteReference"/>
          <w:rFonts w:ascii="Garamond" w:hAnsi="Garamond"/>
          <w:sz w:val="20"/>
          <w:szCs w:val="20"/>
        </w:rPr>
        <w:footnoteRef/>
      </w:r>
      <w:r w:rsidRPr="004D4C63">
        <w:rPr>
          <w:rFonts w:ascii="Garamond" w:hAnsi="Garamond"/>
          <w:sz w:val="20"/>
          <w:szCs w:val="20"/>
        </w:rPr>
        <w:t xml:space="preserve"> </w:t>
      </w:r>
      <w:r w:rsidRPr="004D4C63">
        <w:rPr>
          <w:rFonts w:ascii="Garamond" w:eastAsia="Times New Roman" w:hAnsi="Garamond"/>
          <w:sz w:val="20"/>
          <w:szCs w:val="20"/>
          <w:lang w:eastAsia="en-GB"/>
        </w:rPr>
        <w:t xml:space="preserve">Hallowell, Irving, 2002. Ojibwa Ontology, Behaviour and World View, in </w:t>
      </w:r>
      <w:r w:rsidRPr="004D4C63">
        <w:rPr>
          <w:rFonts w:ascii="Garamond" w:eastAsia="Times New Roman" w:hAnsi="Garamond"/>
          <w:i/>
          <w:iCs/>
          <w:sz w:val="20"/>
          <w:szCs w:val="20"/>
          <w:lang w:eastAsia="en-GB"/>
        </w:rPr>
        <w:t>Readings in Indigenous Religions</w:t>
      </w:r>
      <w:r w:rsidRPr="004D4C63">
        <w:rPr>
          <w:rFonts w:ascii="Garamond" w:eastAsia="Times New Roman" w:hAnsi="Garamond"/>
          <w:sz w:val="20"/>
          <w:szCs w:val="20"/>
          <w:lang w:eastAsia="en-GB"/>
        </w:rPr>
        <w:t xml:space="preserve">, ed. by Graham Harvey (London: Continuum, 2002), </w:t>
      </w:r>
      <w:r w:rsidR="00497986">
        <w:rPr>
          <w:rFonts w:ascii="Garamond" w:eastAsia="Times New Roman" w:hAnsi="Garamond"/>
          <w:sz w:val="20"/>
          <w:szCs w:val="20"/>
          <w:lang w:eastAsia="en-GB"/>
        </w:rPr>
        <w:t xml:space="preserve">pp. </w:t>
      </w:r>
      <w:r w:rsidRPr="004D4C63">
        <w:rPr>
          <w:rFonts w:ascii="Garamond" w:eastAsia="Times New Roman" w:hAnsi="Garamond"/>
          <w:sz w:val="20"/>
          <w:szCs w:val="20"/>
          <w:lang w:eastAsia="en-GB"/>
        </w:rPr>
        <w:t>18-49</w:t>
      </w:r>
      <w:r w:rsidR="00497986">
        <w:rPr>
          <w:rFonts w:ascii="Garamond" w:eastAsia="Times New Roman" w:hAnsi="Garamond"/>
          <w:sz w:val="20"/>
          <w:szCs w:val="20"/>
          <w:lang w:eastAsia="en-GB"/>
        </w:rPr>
        <w:t>.</w:t>
      </w:r>
    </w:p>
  </w:footnote>
  <w:footnote w:id="51">
    <w:p w14:paraId="45B69260" w14:textId="6A151FE8" w:rsidR="00876469" w:rsidRPr="00EF59D9" w:rsidRDefault="00876469" w:rsidP="004D4C63">
      <w:pPr>
        <w:pStyle w:val="FootnoteText"/>
        <w:rPr>
          <w:rFonts w:ascii="Garamond" w:hAnsi="Garamond"/>
        </w:rPr>
      </w:pPr>
      <w:r w:rsidRPr="004D4C63">
        <w:rPr>
          <w:rStyle w:val="FootnoteReference"/>
          <w:rFonts w:ascii="Garamond" w:hAnsi="Garamond"/>
        </w:rPr>
        <w:footnoteRef/>
      </w:r>
      <w:r w:rsidRPr="004D4C63">
        <w:rPr>
          <w:rFonts w:ascii="Garamond" w:hAnsi="Garamond"/>
        </w:rPr>
        <w:t xml:space="preserve"> </w:t>
      </w:r>
      <w:r w:rsidR="00BB2FB2" w:rsidRPr="004D4C63">
        <w:rPr>
          <w:rFonts w:ascii="Garamond" w:hAnsi="Garamond"/>
        </w:rPr>
        <w:t>Johnson, Marjorie,</w:t>
      </w:r>
      <w:r w:rsidR="00BB2FB2" w:rsidRPr="00EF59D9">
        <w:rPr>
          <w:rFonts w:ascii="Garamond" w:hAnsi="Garamond"/>
        </w:rPr>
        <w:t xml:space="preserve"> T, </w:t>
      </w:r>
      <w:r w:rsidR="006D5EFE" w:rsidRPr="00EF59D9">
        <w:rPr>
          <w:rFonts w:ascii="Garamond" w:hAnsi="Garamond"/>
          <w:i/>
          <w:iCs/>
        </w:rPr>
        <w:t>Seeing Fairies</w:t>
      </w:r>
      <w:r w:rsidR="00EF59D9">
        <w:rPr>
          <w:rFonts w:ascii="Garamond" w:hAnsi="Garamond"/>
        </w:rPr>
        <w:t xml:space="preserve">, </w:t>
      </w:r>
      <w:r w:rsidR="006D5EFE" w:rsidRPr="00EF59D9">
        <w:rPr>
          <w:rFonts w:ascii="Garamond" w:hAnsi="Garamond"/>
        </w:rPr>
        <w:t>(San Antonio</w:t>
      </w:r>
      <w:r w:rsidR="00CD68D8" w:rsidRPr="00EF59D9">
        <w:rPr>
          <w:rFonts w:ascii="Garamond" w:hAnsi="Garamond"/>
        </w:rPr>
        <w:t>:</w:t>
      </w:r>
      <w:r w:rsidR="006D5EFE" w:rsidRPr="00EF59D9">
        <w:rPr>
          <w:rFonts w:ascii="Garamond" w:hAnsi="Garamond"/>
        </w:rPr>
        <w:t xml:space="preserve"> Anomal</w:t>
      </w:r>
      <w:r w:rsidR="00CD68D8" w:rsidRPr="00EF59D9">
        <w:rPr>
          <w:rFonts w:ascii="Garamond" w:hAnsi="Garamond"/>
        </w:rPr>
        <w:t>ist</w:t>
      </w:r>
      <w:r w:rsidR="006D5EFE" w:rsidRPr="00EF59D9">
        <w:rPr>
          <w:rFonts w:ascii="Garamond" w:hAnsi="Garamond"/>
        </w:rPr>
        <w:t xml:space="preserve"> Books</w:t>
      </w:r>
      <w:r w:rsidR="00CD68D8" w:rsidRPr="00EF59D9">
        <w:rPr>
          <w:rFonts w:ascii="Garamond" w:hAnsi="Garamond"/>
        </w:rPr>
        <w:t>, 2014)</w:t>
      </w:r>
      <w:r w:rsidR="00D87F39">
        <w:rPr>
          <w:rFonts w:ascii="Garamond" w:hAnsi="Garamond"/>
        </w:rPr>
        <w:t>, pp. 44, 97-98</w:t>
      </w:r>
      <w:r w:rsidR="00497986">
        <w:rPr>
          <w:rFonts w:ascii="Garamond" w:hAnsi="Garamond"/>
        </w:rPr>
        <w:t>.</w:t>
      </w:r>
    </w:p>
  </w:footnote>
  <w:footnote w:id="52">
    <w:p w14:paraId="48B3A65A" w14:textId="53CADD6F" w:rsidR="00047411" w:rsidRDefault="00047411">
      <w:pPr>
        <w:pStyle w:val="FootnoteText"/>
      </w:pPr>
      <w:r>
        <w:rPr>
          <w:rStyle w:val="FootnoteReference"/>
        </w:rPr>
        <w:footnoteRef/>
      </w:r>
      <w:r>
        <w:t xml:space="preserve"> </w:t>
      </w:r>
      <w:r w:rsidR="00EC45CD" w:rsidRPr="00486C66">
        <w:rPr>
          <w:rFonts w:ascii="Garamond" w:hAnsi="Garamond"/>
        </w:rPr>
        <w:t>Jones, Pollyanna, Pucks and Lights</w:t>
      </w:r>
      <w:r w:rsidR="00A74C31">
        <w:rPr>
          <w:rFonts w:ascii="Garamond" w:hAnsi="Garamond"/>
        </w:rPr>
        <w:t>, Worcestershire</w:t>
      </w:r>
      <w:r w:rsidR="00EC45CD" w:rsidRPr="00486C66">
        <w:rPr>
          <w:rFonts w:ascii="Garamond" w:hAnsi="Garamond"/>
        </w:rPr>
        <w:t xml:space="preserve">, in </w:t>
      </w:r>
      <w:r w:rsidR="00EC45CD" w:rsidRPr="00DA2115">
        <w:rPr>
          <w:rFonts w:ascii="Garamond" w:hAnsi="Garamond"/>
          <w:i/>
          <w:iCs/>
        </w:rPr>
        <w:t>Magical Folk: British and Irish Fairies, 500 AD to the Present</w:t>
      </w:r>
      <w:r w:rsidR="008A4616">
        <w:rPr>
          <w:rFonts w:ascii="Garamond" w:hAnsi="Garamond"/>
          <w:i/>
          <w:iCs/>
        </w:rPr>
        <w:t xml:space="preserve">; </w:t>
      </w:r>
      <w:r w:rsidR="008A4616" w:rsidRPr="008B71DF">
        <w:rPr>
          <w:rFonts w:ascii="Garamond" w:hAnsi="Garamond"/>
        </w:rPr>
        <w:t>Fairy Census, 2014-2017</w:t>
      </w:r>
      <w:hyperlink r:id="rId7" w:history="1">
        <w:r w:rsidR="001C1365" w:rsidRPr="00355BCA">
          <w:rPr>
            <w:rStyle w:val="Hyperlink"/>
            <w:rFonts w:ascii="Garamond" w:hAnsi="Garamond"/>
          </w:rPr>
          <w:t>https://www.fairyist.com/wp-content/uploads/2014/10/The-Fairy-Census-2014-2017-1.pdf</w:t>
        </w:r>
        <w:r w:rsidR="001C1365" w:rsidRPr="001C1365">
          <w:rPr>
            <w:rStyle w:val="Hyperlink"/>
            <w:rFonts w:ascii="Garamond" w:hAnsi="Garamond"/>
            <w:color w:val="auto"/>
            <w:u w:val="none"/>
          </w:rPr>
          <w:t xml:space="preserve">. </w:t>
        </w:r>
      </w:hyperlink>
    </w:p>
  </w:footnote>
  <w:footnote w:id="53">
    <w:p w14:paraId="4C2132BD" w14:textId="192E8143" w:rsidR="00651382" w:rsidRDefault="00651382">
      <w:pPr>
        <w:pStyle w:val="FootnoteText"/>
      </w:pPr>
      <w:r>
        <w:rPr>
          <w:rStyle w:val="FootnoteReference"/>
        </w:rPr>
        <w:footnoteRef/>
      </w:r>
      <w:r>
        <w:t xml:space="preserve"> </w:t>
      </w:r>
      <w:r w:rsidRPr="00651382">
        <w:rPr>
          <w:rFonts w:ascii="Garamond" w:hAnsi="Garamond"/>
        </w:rPr>
        <w:t>The Paranormal Database, https://www.paranormaldatabase.com/hereford/heredata.php?pageNum_paradata=3&amp;totalRows_paradata=115</w:t>
      </w:r>
      <w:r w:rsidR="001C1365">
        <w:rPr>
          <w:rFonts w:ascii="Garamond" w:hAnsi="Garamond"/>
        </w:rPr>
        <w:t>.</w:t>
      </w:r>
    </w:p>
  </w:footnote>
  <w:footnote w:id="54">
    <w:p w14:paraId="7500C373" w14:textId="477607B5" w:rsidR="00125B81" w:rsidRDefault="00125B81">
      <w:pPr>
        <w:pStyle w:val="FootnoteText"/>
      </w:pPr>
      <w:r>
        <w:rPr>
          <w:rStyle w:val="FootnoteReference"/>
        </w:rPr>
        <w:footnoteRef/>
      </w:r>
      <w:r>
        <w:t xml:space="preserve"> </w:t>
      </w:r>
      <w:r w:rsidRPr="00486C66">
        <w:rPr>
          <w:rFonts w:ascii="Garamond" w:hAnsi="Garamond"/>
        </w:rPr>
        <w:t>Jones, Pollyanna, Pucks and Lights</w:t>
      </w:r>
      <w:r>
        <w:rPr>
          <w:rFonts w:ascii="Garamond" w:hAnsi="Garamond"/>
        </w:rPr>
        <w:t>, Worcestershire</w:t>
      </w:r>
      <w:r w:rsidRPr="00486C66">
        <w:rPr>
          <w:rFonts w:ascii="Garamond" w:hAnsi="Garamond"/>
        </w:rPr>
        <w:t xml:space="preserve">, in </w:t>
      </w:r>
      <w:r w:rsidRPr="00DA2115">
        <w:rPr>
          <w:rFonts w:ascii="Garamond" w:hAnsi="Garamond"/>
          <w:i/>
          <w:iCs/>
        </w:rPr>
        <w:t>Magical Folk: British and Irish Fairies, 500 AD to the Present</w:t>
      </w:r>
      <w:r>
        <w:rPr>
          <w:rFonts w:ascii="Garamond" w:hAnsi="Garamond"/>
        </w:rPr>
        <w:t xml:space="preserve">; </w:t>
      </w:r>
      <w:r w:rsidRPr="00125B81">
        <w:rPr>
          <w:rFonts w:ascii="Garamond" w:hAnsi="Garamond"/>
        </w:rPr>
        <w:t xml:space="preserve">Palmer, Roy, Folklore of Hereford and Worcester, pp. </w:t>
      </w:r>
      <w:r>
        <w:rPr>
          <w:rFonts w:ascii="Garamond" w:hAnsi="Garamond"/>
        </w:rPr>
        <w:t>21-22</w:t>
      </w:r>
      <w:r w:rsidR="001C1365">
        <w:rPr>
          <w:rFonts w:ascii="Garamond" w:hAnsi="Garamond"/>
        </w:rPr>
        <w:t>.</w:t>
      </w:r>
    </w:p>
  </w:footnote>
  <w:footnote w:id="55">
    <w:p w14:paraId="3DE9EBE5" w14:textId="7EAB2B5C" w:rsidR="0095000A" w:rsidRPr="00112E9E" w:rsidRDefault="0095000A">
      <w:pPr>
        <w:pStyle w:val="FootnoteText"/>
        <w:rPr>
          <w:rFonts w:ascii="Garamond" w:hAnsi="Garamond"/>
        </w:rPr>
      </w:pPr>
      <w:r>
        <w:rPr>
          <w:rStyle w:val="FootnoteReference"/>
        </w:rPr>
        <w:footnoteRef/>
      </w:r>
      <w:r>
        <w:t xml:space="preserve"> </w:t>
      </w:r>
      <w:r w:rsidR="00A553E9" w:rsidRPr="00D15C74">
        <w:rPr>
          <w:rFonts w:ascii="Garamond" w:hAnsi="Garamond"/>
        </w:rPr>
        <w:t>UFO</w:t>
      </w:r>
      <w:r w:rsidR="00D15C74" w:rsidRPr="00D15C74">
        <w:rPr>
          <w:rFonts w:ascii="Garamond" w:hAnsi="Garamond"/>
        </w:rPr>
        <w:t xml:space="preserve"> </w:t>
      </w:r>
      <w:r w:rsidR="00D15C74" w:rsidRPr="00112E9E">
        <w:rPr>
          <w:rFonts w:ascii="Garamond" w:hAnsi="Garamond"/>
        </w:rPr>
        <w:t>I</w:t>
      </w:r>
      <w:r w:rsidR="00A553E9" w:rsidRPr="00112E9E">
        <w:rPr>
          <w:rFonts w:ascii="Garamond" w:hAnsi="Garamond"/>
        </w:rPr>
        <w:t>nsight, https://www.ufoinsight.com/ufos/waves/malvern-sighting-1970s-wave</w:t>
      </w:r>
      <w:r w:rsidR="001C1365">
        <w:rPr>
          <w:rFonts w:ascii="Garamond" w:hAnsi="Garamond"/>
        </w:rPr>
        <w:t>.</w:t>
      </w:r>
    </w:p>
  </w:footnote>
  <w:footnote w:id="56">
    <w:p w14:paraId="3BAC1D2A" w14:textId="16129155" w:rsidR="0008602B" w:rsidRPr="00112E9E" w:rsidRDefault="0008602B" w:rsidP="005B2601">
      <w:pPr>
        <w:jc w:val="both"/>
        <w:rPr>
          <w:rFonts w:ascii="Garamond" w:eastAsia="Times New Roman" w:hAnsi="Garamond"/>
          <w:sz w:val="20"/>
          <w:szCs w:val="20"/>
          <w:lang w:eastAsia="en-US"/>
        </w:rPr>
      </w:pPr>
      <w:r w:rsidRPr="00112E9E">
        <w:rPr>
          <w:rStyle w:val="FootnoteReference"/>
          <w:rFonts w:ascii="Garamond" w:hAnsi="Garamond"/>
          <w:sz w:val="20"/>
          <w:szCs w:val="20"/>
        </w:rPr>
        <w:footnoteRef/>
      </w:r>
      <w:r w:rsidRPr="00112E9E">
        <w:rPr>
          <w:rFonts w:ascii="Garamond" w:hAnsi="Garamond"/>
          <w:sz w:val="20"/>
          <w:szCs w:val="20"/>
        </w:rPr>
        <w:t xml:space="preserve"> </w:t>
      </w:r>
      <w:r w:rsidR="00A0068B" w:rsidRPr="00112E9E">
        <w:rPr>
          <w:rFonts w:ascii="Garamond" w:eastAsia="Calibri" w:hAnsi="Garamond" w:cs="Garamond"/>
          <w:sz w:val="20"/>
          <w:szCs w:val="20"/>
          <w:lang w:eastAsia="en-US"/>
        </w:rPr>
        <w:t xml:space="preserve">Hunter, Jack, </w:t>
      </w:r>
      <w:r w:rsidR="007F7117" w:rsidRPr="00112E9E">
        <w:rPr>
          <w:rFonts w:ascii="Garamond" w:eastAsia="Calibri" w:hAnsi="Garamond" w:cs="Garamond"/>
          <w:sz w:val="20"/>
          <w:szCs w:val="20"/>
          <w:lang w:eastAsia="en-US"/>
        </w:rPr>
        <w:t>Greening the paranormal</w:t>
      </w:r>
      <w:r w:rsidR="0043419F" w:rsidRPr="00112E9E">
        <w:rPr>
          <w:rFonts w:ascii="Garamond" w:eastAsia="Calibri" w:hAnsi="Garamond" w:cs="Garamond"/>
          <w:sz w:val="20"/>
          <w:szCs w:val="20"/>
          <w:lang w:eastAsia="en-US"/>
        </w:rPr>
        <w:t>; rewilding and re-enchantment</w:t>
      </w:r>
      <w:r w:rsidR="00A0068B" w:rsidRPr="00112E9E">
        <w:rPr>
          <w:rFonts w:ascii="Garamond" w:eastAsia="Calibri" w:hAnsi="Garamond" w:cs="Garamond"/>
          <w:sz w:val="20"/>
          <w:szCs w:val="20"/>
          <w:lang w:eastAsia="en-US"/>
        </w:rPr>
        <w:t xml:space="preserve">, in </w:t>
      </w:r>
      <w:r w:rsidR="00142244" w:rsidRPr="00112E9E">
        <w:rPr>
          <w:rFonts w:ascii="Garamond" w:eastAsia="Calibri" w:hAnsi="Garamond" w:cs="Garamond"/>
          <w:i/>
          <w:iCs/>
          <w:sz w:val="20"/>
          <w:szCs w:val="20"/>
          <w:lang w:eastAsia="en-US"/>
        </w:rPr>
        <w:t>Greening the paranormal</w:t>
      </w:r>
      <w:r w:rsidR="00A0068B" w:rsidRPr="00112E9E">
        <w:rPr>
          <w:rFonts w:ascii="Garamond" w:eastAsia="Calibri" w:hAnsi="Garamond" w:cs="Garamond"/>
          <w:sz w:val="20"/>
          <w:szCs w:val="20"/>
          <w:lang w:eastAsia="en-US"/>
        </w:rPr>
        <w:t>, ed. by Jack Hunter, (London: August Night Press, 20</w:t>
      </w:r>
      <w:r w:rsidR="00142244" w:rsidRPr="00112E9E">
        <w:rPr>
          <w:rFonts w:ascii="Garamond" w:eastAsia="Calibri" w:hAnsi="Garamond" w:cs="Garamond"/>
          <w:sz w:val="20"/>
          <w:szCs w:val="20"/>
          <w:lang w:eastAsia="en-US"/>
        </w:rPr>
        <w:t>19</w:t>
      </w:r>
      <w:r w:rsidR="00A0068B" w:rsidRPr="00112E9E">
        <w:rPr>
          <w:rFonts w:ascii="Garamond" w:eastAsia="Calibri" w:hAnsi="Garamond" w:cs="Garamond"/>
          <w:sz w:val="20"/>
          <w:szCs w:val="20"/>
          <w:lang w:eastAsia="en-US"/>
        </w:rPr>
        <w:t xml:space="preserve">), pp. </w:t>
      </w:r>
      <w:r w:rsidR="00142244" w:rsidRPr="00112E9E">
        <w:rPr>
          <w:rFonts w:ascii="Garamond" w:eastAsia="Calibri" w:hAnsi="Garamond" w:cs="Garamond"/>
          <w:sz w:val="20"/>
          <w:szCs w:val="20"/>
          <w:lang w:eastAsia="en-US"/>
        </w:rPr>
        <w:t>13</w:t>
      </w:r>
      <w:r w:rsidR="00A0068B" w:rsidRPr="00112E9E">
        <w:rPr>
          <w:rFonts w:ascii="Garamond" w:eastAsia="Calibri" w:hAnsi="Garamond" w:cs="Garamond"/>
          <w:sz w:val="20"/>
          <w:szCs w:val="20"/>
          <w:lang w:eastAsia="en-US"/>
        </w:rPr>
        <w:t>-</w:t>
      </w:r>
      <w:r w:rsidR="00142244" w:rsidRPr="00112E9E">
        <w:rPr>
          <w:rFonts w:ascii="Garamond" w:eastAsia="Calibri" w:hAnsi="Garamond" w:cs="Garamond"/>
          <w:sz w:val="20"/>
          <w:szCs w:val="20"/>
          <w:lang w:eastAsia="en-US"/>
        </w:rPr>
        <w:t>1</w:t>
      </w:r>
      <w:r w:rsidR="00A0068B" w:rsidRPr="00112E9E">
        <w:rPr>
          <w:rFonts w:ascii="Garamond" w:eastAsia="Calibri" w:hAnsi="Garamond" w:cs="Garamond"/>
          <w:sz w:val="20"/>
          <w:szCs w:val="20"/>
          <w:lang w:eastAsia="en-US"/>
        </w:rPr>
        <w:t xml:space="preserve">5; </w:t>
      </w:r>
      <w:r w:rsidR="00970C4C" w:rsidRPr="00112E9E">
        <w:rPr>
          <w:rFonts w:ascii="Garamond" w:eastAsia="Times New Roman" w:hAnsi="Garamond"/>
          <w:sz w:val="20"/>
          <w:szCs w:val="20"/>
          <w:lang w:eastAsia="en-US"/>
        </w:rPr>
        <w:t xml:space="preserve">Rushton, Neil, Faerie-type Entities and the DMT Experience: An Ontological Survey, </w:t>
      </w:r>
      <w:r w:rsidR="00970C4C" w:rsidRPr="00112E9E">
        <w:rPr>
          <w:rFonts w:ascii="Garamond" w:eastAsia="Times New Roman" w:hAnsi="Garamond"/>
          <w:i/>
          <w:iCs/>
          <w:sz w:val="20"/>
          <w:szCs w:val="20"/>
          <w:lang w:eastAsia="en-US"/>
        </w:rPr>
        <w:t>Psychedelic Press</w:t>
      </w:r>
      <w:r w:rsidR="00970C4C" w:rsidRPr="00112E9E">
        <w:rPr>
          <w:rFonts w:ascii="Garamond" w:eastAsia="Times New Roman" w:hAnsi="Garamond"/>
          <w:sz w:val="20"/>
          <w:szCs w:val="20"/>
          <w:lang w:eastAsia="en-US"/>
        </w:rPr>
        <w:t>, XL, pp. 51-64</w:t>
      </w:r>
      <w:r w:rsidR="001E251B" w:rsidRPr="00112E9E">
        <w:rPr>
          <w:rFonts w:ascii="Garamond" w:eastAsia="Times New Roman" w:hAnsi="Garamond"/>
          <w:sz w:val="20"/>
          <w:szCs w:val="20"/>
          <w:lang w:eastAsia="en-US"/>
        </w:rPr>
        <w:t>;</w:t>
      </w:r>
      <w:r w:rsidR="005B2601" w:rsidRPr="00112E9E">
        <w:rPr>
          <w:rFonts w:ascii="Garamond" w:eastAsia="Times New Roman" w:hAnsi="Garamond"/>
          <w:sz w:val="20"/>
          <w:szCs w:val="20"/>
          <w:lang w:eastAsia="en-US"/>
        </w:rPr>
        <w:t xml:space="preserve"> </w:t>
      </w:r>
      <w:r w:rsidR="00AA2ADA" w:rsidRPr="00112E9E">
        <w:rPr>
          <w:rFonts w:ascii="Garamond" w:eastAsia="Times New Roman" w:hAnsi="Garamond"/>
          <w:sz w:val="20"/>
          <w:szCs w:val="20"/>
          <w:lang w:eastAsia="en-US"/>
        </w:rPr>
        <w:t>Jarrell</w:t>
      </w:r>
      <w:r w:rsidR="00C247C5" w:rsidRPr="00112E9E">
        <w:rPr>
          <w:rFonts w:ascii="Garamond" w:eastAsia="Times New Roman" w:hAnsi="Garamond"/>
          <w:sz w:val="20"/>
          <w:szCs w:val="20"/>
          <w:lang w:eastAsia="en-US"/>
        </w:rPr>
        <w:t>,</w:t>
      </w:r>
      <w:r w:rsidR="00AA2ADA" w:rsidRPr="00112E9E">
        <w:rPr>
          <w:rFonts w:ascii="Garamond" w:eastAsia="Times New Roman" w:hAnsi="Garamond"/>
          <w:sz w:val="20"/>
          <w:szCs w:val="20"/>
          <w:lang w:eastAsia="en-US"/>
        </w:rPr>
        <w:t xml:space="preserve"> Robin</w:t>
      </w:r>
      <w:r w:rsidR="00C247C5" w:rsidRPr="00112E9E">
        <w:rPr>
          <w:rFonts w:ascii="Garamond" w:eastAsia="Times New Roman" w:hAnsi="Garamond"/>
          <w:sz w:val="20"/>
          <w:szCs w:val="20"/>
          <w:lang w:eastAsia="en-US"/>
        </w:rPr>
        <w:t xml:space="preserve">, </w:t>
      </w:r>
      <w:r w:rsidR="00B24773" w:rsidRPr="00112E9E">
        <w:rPr>
          <w:rFonts w:ascii="Garamond" w:eastAsia="Times New Roman" w:hAnsi="Garamond"/>
          <w:sz w:val="20"/>
          <w:szCs w:val="20"/>
          <w:lang w:eastAsia="en-US"/>
        </w:rPr>
        <w:t xml:space="preserve">UFO </w:t>
      </w:r>
      <w:r w:rsidR="002A4E30" w:rsidRPr="00112E9E">
        <w:rPr>
          <w:rFonts w:ascii="Garamond" w:eastAsia="Times New Roman" w:hAnsi="Garamond"/>
          <w:sz w:val="20"/>
          <w:szCs w:val="20"/>
          <w:lang w:eastAsia="en-US"/>
        </w:rPr>
        <w:t>abductions</w:t>
      </w:r>
      <w:r w:rsidR="00B24773" w:rsidRPr="00112E9E">
        <w:rPr>
          <w:rFonts w:ascii="Garamond" w:eastAsia="Times New Roman" w:hAnsi="Garamond"/>
          <w:sz w:val="20"/>
          <w:szCs w:val="20"/>
          <w:lang w:eastAsia="en-US"/>
        </w:rPr>
        <w:t xml:space="preserve"> as mystical encounter</w:t>
      </w:r>
      <w:r w:rsidR="00EC05FD" w:rsidRPr="00112E9E">
        <w:rPr>
          <w:rFonts w:ascii="Garamond" w:eastAsia="Times New Roman" w:hAnsi="Garamond"/>
          <w:sz w:val="20"/>
          <w:szCs w:val="20"/>
          <w:lang w:eastAsia="en-US"/>
        </w:rPr>
        <w:t>: Faerie folklore in W.Y. Evans-Wentz</w:t>
      </w:r>
      <w:r w:rsidR="002A4E30" w:rsidRPr="00112E9E">
        <w:rPr>
          <w:rFonts w:ascii="Garamond" w:eastAsia="Times New Roman" w:hAnsi="Garamond"/>
          <w:sz w:val="20"/>
          <w:szCs w:val="20"/>
          <w:lang w:eastAsia="en-US"/>
        </w:rPr>
        <w:t xml:space="preserve">, Jaques Vallee and Whitely Strieber, in </w:t>
      </w:r>
      <w:r w:rsidR="002A4E30" w:rsidRPr="00112E9E">
        <w:rPr>
          <w:rFonts w:ascii="Garamond" w:eastAsia="Times New Roman" w:hAnsi="Garamond"/>
          <w:i/>
          <w:iCs/>
          <w:sz w:val="20"/>
          <w:szCs w:val="20"/>
          <w:lang w:eastAsia="en-US"/>
        </w:rPr>
        <w:t>Damned Facts: Fortean Essays on Religion, Folklore and the Paranorma</w:t>
      </w:r>
      <w:r w:rsidR="002A4E30" w:rsidRPr="00112E9E">
        <w:rPr>
          <w:rFonts w:ascii="Garamond" w:eastAsia="Times New Roman" w:hAnsi="Garamond"/>
          <w:sz w:val="20"/>
          <w:szCs w:val="20"/>
          <w:lang w:eastAsia="en-US"/>
        </w:rPr>
        <w:t xml:space="preserve">l, </w:t>
      </w:r>
      <w:r w:rsidR="00BB01B4" w:rsidRPr="00112E9E">
        <w:rPr>
          <w:rFonts w:ascii="Garamond" w:eastAsia="Times New Roman" w:hAnsi="Garamond"/>
          <w:sz w:val="20"/>
          <w:szCs w:val="20"/>
          <w:lang w:eastAsia="en-US"/>
        </w:rPr>
        <w:t xml:space="preserve">ed. by Jack Hunter </w:t>
      </w:r>
      <w:r w:rsidR="002A4E30" w:rsidRPr="00112E9E">
        <w:rPr>
          <w:rFonts w:ascii="Garamond" w:eastAsia="Times New Roman" w:hAnsi="Garamond"/>
          <w:sz w:val="20"/>
          <w:szCs w:val="20"/>
          <w:lang w:eastAsia="en-US"/>
        </w:rPr>
        <w:t>(Cyprus: Aporetic Press, 2016)</w:t>
      </w:r>
      <w:r w:rsidR="006E6530" w:rsidRPr="00112E9E">
        <w:rPr>
          <w:rFonts w:ascii="Garamond" w:eastAsia="Times New Roman" w:hAnsi="Garamond"/>
          <w:sz w:val="20"/>
          <w:szCs w:val="20"/>
          <w:lang w:eastAsia="en-US"/>
        </w:rPr>
        <w:t>, pp. 68-80</w:t>
      </w:r>
      <w:r w:rsidR="008401ED">
        <w:rPr>
          <w:rFonts w:ascii="Garamond" w:eastAsia="Times New Roman" w:hAnsi="Garamond"/>
          <w:sz w:val="20"/>
          <w:szCs w:val="20"/>
          <w:lang w:eastAsia="en-US"/>
        </w:rPr>
        <w:t>.</w:t>
      </w:r>
    </w:p>
  </w:footnote>
  <w:footnote w:id="57">
    <w:p w14:paraId="155762DD" w14:textId="4F3AE248" w:rsidR="00C53696" w:rsidRPr="001C2787" w:rsidRDefault="00C53696" w:rsidP="001C2787">
      <w:pPr>
        <w:widowControl w:val="0"/>
        <w:autoSpaceDE w:val="0"/>
        <w:autoSpaceDN w:val="0"/>
        <w:adjustRightInd w:val="0"/>
        <w:jc w:val="both"/>
        <w:rPr>
          <w:rFonts w:ascii="Garamond" w:eastAsia="Calibri" w:hAnsi="Garamond" w:cs="Garamond"/>
          <w:sz w:val="20"/>
          <w:szCs w:val="20"/>
          <w:lang w:eastAsia="en-US"/>
        </w:rPr>
      </w:pPr>
      <w:r w:rsidRPr="00112E9E">
        <w:rPr>
          <w:rStyle w:val="FootnoteReference"/>
          <w:rFonts w:ascii="Garamond" w:hAnsi="Garamond"/>
          <w:sz w:val="20"/>
          <w:szCs w:val="20"/>
        </w:rPr>
        <w:footnoteRef/>
      </w:r>
      <w:r w:rsidRPr="00112E9E">
        <w:rPr>
          <w:rFonts w:ascii="Garamond" w:hAnsi="Garamond"/>
          <w:sz w:val="20"/>
          <w:szCs w:val="20"/>
        </w:rPr>
        <w:t xml:space="preserve"> Brown, Nancy, Marie, </w:t>
      </w:r>
      <w:r w:rsidRPr="00112E9E">
        <w:rPr>
          <w:rFonts w:ascii="Garamond" w:hAnsi="Garamond"/>
          <w:i/>
          <w:iCs/>
          <w:sz w:val="20"/>
          <w:szCs w:val="20"/>
        </w:rPr>
        <w:t>Looking for the hidden folk: How Iceland’s elves can save the earth</w:t>
      </w:r>
      <w:r w:rsidRPr="00112E9E">
        <w:rPr>
          <w:rFonts w:ascii="Garamond" w:hAnsi="Garamond"/>
          <w:sz w:val="20"/>
          <w:szCs w:val="20"/>
        </w:rPr>
        <w:t>, (London: Pegasus Books, 2022)</w:t>
      </w:r>
      <w:r w:rsidR="004C1E58" w:rsidRPr="00112E9E">
        <w:rPr>
          <w:rFonts w:ascii="Garamond" w:hAnsi="Garamond"/>
          <w:sz w:val="20"/>
          <w:szCs w:val="20"/>
        </w:rPr>
        <w:t xml:space="preserve">; </w:t>
      </w:r>
      <w:r w:rsidR="004C1E58" w:rsidRPr="00112E9E">
        <w:rPr>
          <w:rFonts w:ascii="Garamond" w:eastAsia="Calibri" w:hAnsi="Garamond" w:cs="Garamond"/>
          <w:sz w:val="20"/>
          <w:szCs w:val="20"/>
          <w:lang w:eastAsia="en-US"/>
        </w:rPr>
        <w:t>Young, Simon, Fairy Ain't What It Used to Be: Traditional vs Contemporary Fairies, in</w:t>
      </w:r>
      <w:r w:rsidR="001C2787">
        <w:rPr>
          <w:rFonts w:ascii="Garamond" w:eastAsia="Calibri" w:hAnsi="Garamond" w:cs="Garamond"/>
          <w:sz w:val="20"/>
          <w:szCs w:val="20"/>
          <w:lang w:eastAsia="en-US"/>
        </w:rPr>
        <w:t xml:space="preserve"> </w:t>
      </w:r>
      <w:r w:rsidR="004C1E58" w:rsidRPr="00112E9E">
        <w:rPr>
          <w:rFonts w:ascii="Garamond" w:eastAsia="Calibri" w:hAnsi="Garamond" w:cs="Garamond"/>
          <w:i/>
          <w:iCs/>
          <w:sz w:val="20"/>
          <w:szCs w:val="20"/>
          <w:lang w:eastAsia="en-US"/>
        </w:rPr>
        <w:t xml:space="preserve">Deep Weird: The </w:t>
      </w:r>
      <w:r w:rsidR="004C1E58" w:rsidRPr="001C2787">
        <w:rPr>
          <w:rFonts w:ascii="Garamond" w:eastAsia="Calibri" w:hAnsi="Garamond" w:cs="Garamond"/>
          <w:i/>
          <w:iCs/>
          <w:sz w:val="20"/>
          <w:szCs w:val="20"/>
          <w:lang w:eastAsia="en-US"/>
        </w:rPr>
        <w:t>Varieties of High Strangeness Experience</w:t>
      </w:r>
      <w:r w:rsidR="004C1E58" w:rsidRPr="001C2787">
        <w:rPr>
          <w:rFonts w:ascii="Garamond" w:eastAsia="Calibri" w:hAnsi="Garamond" w:cs="Garamond"/>
          <w:sz w:val="20"/>
          <w:szCs w:val="20"/>
          <w:lang w:eastAsia="en-US"/>
        </w:rPr>
        <w:t>, ed. by Jack Hunter (London: August Night Press, 2023), pp. 189-210</w:t>
      </w:r>
      <w:r w:rsidR="008401ED">
        <w:rPr>
          <w:rFonts w:ascii="Garamond" w:eastAsia="Calibri" w:hAnsi="Garamond" w:cs="Garamond"/>
          <w:sz w:val="20"/>
          <w:szCs w:val="20"/>
          <w:lang w:eastAsia="en-US"/>
        </w:rPr>
        <w:t>.</w:t>
      </w:r>
    </w:p>
  </w:footnote>
  <w:footnote w:id="58">
    <w:p w14:paraId="49F3A674" w14:textId="1BB64595" w:rsidR="001C2787" w:rsidRPr="00EF024F" w:rsidRDefault="001C2787" w:rsidP="001C2787">
      <w:pPr>
        <w:pStyle w:val="FootnoteText"/>
        <w:rPr>
          <w:rFonts w:ascii="Garamond" w:hAnsi="Garamond"/>
        </w:rPr>
      </w:pPr>
      <w:r w:rsidRPr="00EF024F">
        <w:rPr>
          <w:rStyle w:val="FootnoteReference"/>
          <w:rFonts w:ascii="Garamond" w:hAnsi="Garamond"/>
        </w:rPr>
        <w:footnoteRef/>
      </w:r>
      <w:r w:rsidRPr="00EF024F">
        <w:rPr>
          <w:rFonts w:ascii="Garamond" w:hAnsi="Garamond"/>
        </w:rPr>
        <w:t xml:space="preserve"> </w:t>
      </w:r>
      <w:r w:rsidRPr="00EF024F">
        <w:rPr>
          <w:rFonts w:ascii="Garamond" w:hAnsi="Garamond" w:cs="Garamond"/>
        </w:rPr>
        <w:t xml:space="preserve">Hunter, Jack, The Folklore of the Tanat Valley: Fairies, Giants and Forgotten Ecological Knowledge, </w:t>
      </w:r>
      <w:r w:rsidRPr="00EF024F">
        <w:rPr>
          <w:rFonts w:ascii="Garamond" w:hAnsi="Garamond" w:cs="Garamond"/>
          <w:i/>
          <w:iCs/>
        </w:rPr>
        <w:t>Newsletter of the Fairy Investigation Society</w:t>
      </w:r>
      <w:r w:rsidR="008401ED">
        <w:rPr>
          <w:rFonts w:ascii="Garamond" w:hAnsi="Garamond" w:cs="Garamond"/>
          <w:i/>
          <w:iCs/>
        </w:rPr>
        <w:t>.</w:t>
      </w:r>
    </w:p>
  </w:footnote>
  <w:footnote w:id="59">
    <w:p w14:paraId="748E0459" w14:textId="7B6FDBE3" w:rsidR="00EF024F" w:rsidRPr="005C7B70" w:rsidRDefault="00EF024F">
      <w:pPr>
        <w:pStyle w:val="FootnoteText"/>
      </w:pPr>
      <w:r w:rsidRPr="00EF024F">
        <w:rPr>
          <w:rStyle w:val="FootnoteReference"/>
          <w:rFonts w:ascii="Garamond" w:hAnsi="Garamond"/>
        </w:rPr>
        <w:footnoteRef/>
      </w:r>
      <w:r w:rsidRPr="00EF024F">
        <w:rPr>
          <w:rFonts w:ascii="Garamond" w:hAnsi="Garamond"/>
        </w:rPr>
        <w:t xml:space="preserve"> Cannon, Jon, ‘Time and place at Brentor: Exploring an encounter with a sacred mountain’, in </w:t>
      </w:r>
      <w:r w:rsidRPr="00EF024F">
        <w:rPr>
          <w:rFonts w:ascii="Garamond" w:hAnsi="Garamond"/>
          <w:i/>
          <w:iCs/>
        </w:rPr>
        <w:t>Space, Place and Religious Landscapes: Living Mountains</w:t>
      </w:r>
      <w:r w:rsidR="005C7B70">
        <w:rPr>
          <w:rFonts w:ascii="Garamond" w:hAnsi="Garamond"/>
        </w:rPr>
        <w:t>, p. 91</w:t>
      </w:r>
      <w:r w:rsidR="008401ED">
        <w:rPr>
          <w:rFonts w:ascii="Garamond" w:hAnsi="Garamond"/>
        </w:rPr>
        <w:t>.</w:t>
      </w:r>
    </w:p>
  </w:footnote>
  <w:footnote w:id="60">
    <w:p w14:paraId="17896899" w14:textId="1E9ABBAC" w:rsidR="001A3DFB" w:rsidRPr="00415FBE" w:rsidRDefault="001A3DFB" w:rsidP="00D1052A">
      <w:pPr>
        <w:widowControl w:val="0"/>
        <w:autoSpaceDE w:val="0"/>
        <w:autoSpaceDN w:val="0"/>
        <w:adjustRightInd w:val="0"/>
        <w:jc w:val="both"/>
        <w:rPr>
          <w:rFonts w:ascii="Garamond" w:eastAsia="Calibri" w:hAnsi="Garamond" w:cs="Garamond"/>
          <w:sz w:val="20"/>
          <w:szCs w:val="20"/>
          <w:lang w:eastAsia="en-US"/>
        </w:rPr>
      </w:pPr>
      <w:r w:rsidRPr="00AC588E">
        <w:rPr>
          <w:rStyle w:val="FootnoteReference"/>
          <w:rFonts w:ascii="Garamond" w:hAnsi="Garamond"/>
          <w:sz w:val="20"/>
          <w:szCs w:val="20"/>
        </w:rPr>
        <w:footnoteRef/>
      </w:r>
      <w:r w:rsidRPr="00AC588E">
        <w:rPr>
          <w:rFonts w:ascii="Garamond" w:hAnsi="Garamond"/>
          <w:sz w:val="20"/>
          <w:szCs w:val="20"/>
        </w:rPr>
        <w:t xml:space="preserve"> </w:t>
      </w:r>
      <w:r w:rsidR="00AC588E" w:rsidRPr="00415FBE">
        <w:rPr>
          <w:rFonts w:ascii="Garamond" w:eastAsia="Calibri" w:hAnsi="Garamond" w:cs="Garamond"/>
          <w:sz w:val="20"/>
          <w:szCs w:val="20"/>
          <w:lang w:eastAsia="en-US"/>
        </w:rPr>
        <w:t xml:space="preserve">Bernbaum, Eric, </w:t>
      </w:r>
      <w:r w:rsidR="00AC588E" w:rsidRPr="00415FBE">
        <w:rPr>
          <w:rFonts w:ascii="Garamond" w:eastAsia="Calibri" w:hAnsi="Garamond" w:cs="Garamond"/>
          <w:i/>
          <w:iCs/>
          <w:sz w:val="20"/>
          <w:szCs w:val="20"/>
          <w:lang w:eastAsia="en-US"/>
        </w:rPr>
        <w:t>Sacred Mountains of the World</w:t>
      </w:r>
      <w:r w:rsidR="00AC588E" w:rsidRPr="00415FBE">
        <w:rPr>
          <w:rFonts w:ascii="Garamond" w:eastAsia="Calibri" w:hAnsi="Garamond" w:cs="Garamond"/>
          <w:sz w:val="20"/>
          <w:szCs w:val="20"/>
          <w:lang w:eastAsia="en-US"/>
        </w:rPr>
        <w:t>, pp.</w:t>
      </w:r>
      <w:r w:rsidR="000031F5">
        <w:rPr>
          <w:rFonts w:ascii="Garamond" w:eastAsia="Calibri" w:hAnsi="Garamond" w:cs="Garamond"/>
          <w:sz w:val="20"/>
          <w:szCs w:val="20"/>
          <w:lang w:eastAsia="en-US"/>
        </w:rPr>
        <w:t xml:space="preserve"> </w:t>
      </w:r>
      <w:r w:rsidR="00AC588E" w:rsidRPr="00415FBE">
        <w:rPr>
          <w:rFonts w:ascii="Garamond" w:eastAsia="Calibri" w:hAnsi="Garamond" w:cs="Garamond"/>
          <w:sz w:val="20"/>
          <w:szCs w:val="20"/>
          <w:lang w:eastAsia="en-US"/>
        </w:rPr>
        <w:t>215-217</w:t>
      </w:r>
    </w:p>
  </w:footnote>
  <w:footnote w:id="61">
    <w:p w14:paraId="344F4D1F" w14:textId="5615D50A" w:rsidR="00D1052A" w:rsidRDefault="00D1052A">
      <w:pPr>
        <w:pStyle w:val="FootnoteText"/>
      </w:pPr>
      <w:r w:rsidRPr="00415FBE">
        <w:rPr>
          <w:rStyle w:val="FootnoteReference"/>
          <w:rFonts w:ascii="Garamond" w:hAnsi="Garamond"/>
        </w:rPr>
        <w:footnoteRef/>
      </w:r>
      <w:r w:rsidRPr="00415FBE">
        <w:rPr>
          <w:rFonts w:ascii="Garamond" w:hAnsi="Garamond"/>
        </w:rPr>
        <w:t xml:space="preserve"> Sahlins, Marshall, </w:t>
      </w:r>
      <w:r w:rsidRPr="004F7CBD">
        <w:rPr>
          <w:rFonts w:ascii="Garamond" w:hAnsi="Garamond"/>
          <w:i/>
          <w:iCs/>
        </w:rPr>
        <w:t>The New Science of the Enchanted Universe An Anthropology of Most of Humanity</w:t>
      </w:r>
      <w:r w:rsidRPr="00415FBE">
        <w:rPr>
          <w:rFonts w:ascii="Garamond" w:hAnsi="Garamond"/>
        </w:rPr>
        <w:t>,</w:t>
      </w:r>
      <w:r w:rsidR="00415FBE" w:rsidRPr="00415FBE">
        <w:rPr>
          <w:rFonts w:ascii="Garamond" w:hAnsi="Garamond"/>
        </w:rPr>
        <w:t xml:space="preserve"> </w:t>
      </w:r>
      <w:r w:rsidRPr="00415FBE">
        <w:rPr>
          <w:rFonts w:ascii="Garamond" w:hAnsi="Garamond"/>
        </w:rPr>
        <w:t>pp.</w:t>
      </w:r>
      <w:r w:rsidR="00415FBE">
        <w:rPr>
          <w:rFonts w:ascii="Garamond" w:hAnsi="Garamond"/>
        </w:rPr>
        <w:t xml:space="preserve"> </w:t>
      </w:r>
      <w:r w:rsidR="00550DFA">
        <w:rPr>
          <w:rFonts w:ascii="Garamond" w:hAnsi="Garamond"/>
        </w:rPr>
        <w:t>1</w:t>
      </w:r>
      <w:r w:rsidRPr="00415FBE">
        <w:rPr>
          <w:rFonts w:ascii="Garamond" w:hAnsi="Garamond"/>
        </w:rPr>
        <w:t>75</w:t>
      </w:r>
      <w:r w:rsidR="008401ED">
        <w:rPr>
          <w:rFonts w:ascii="Garamond" w:hAnsi="Garamond"/>
        </w:rPr>
        <w:t>.</w:t>
      </w:r>
    </w:p>
  </w:footnote>
  <w:footnote w:id="62">
    <w:p w14:paraId="3DC7767B" w14:textId="7CB1FF62" w:rsidR="00550DFA" w:rsidRDefault="00550DFA">
      <w:pPr>
        <w:pStyle w:val="FootnoteText"/>
      </w:pPr>
      <w:r>
        <w:rPr>
          <w:rStyle w:val="FootnoteReference"/>
        </w:rPr>
        <w:footnoteRef/>
      </w:r>
      <w:r>
        <w:t xml:space="preserve"> </w:t>
      </w:r>
      <w:r w:rsidRPr="006C7AB1">
        <w:rPr>
          <w:rFonts w:ascii="Garamond" w:hAnsi="Garamond"/>
        </w:rPr>
        <w:t>Whitehead, Amy R. Appalachian animism: Religion, the woods, and the material presence of the mountain</w:t>
      </w:r>
      <w:r>
        <w:rPr>
          <w:rFonts w:ascii="Garamond" w:hAnsi="Garamond"/>
        </w:rPr>
        <w:t>. In</w:t>
      </w:r>
      <w:r w:rsidRPr="006C7AB1">
        <w:rPr>
          <w:rFonts w:ascii="Garamond" w:hAnsi="Garamond"/>
        </w:rPr>
        <w:t xml:space="preserve"> S</w:t>
      </w:r>
      <w:r w:rsidRPr="003C184B">
        <w:rPr>
          <w:rFonts w:ascii="Garamond" w:hAnsi="Garamond"/>
          <w:i/>
          <w:iCs/>
        </w:rPr>
        <w:t>pace, Place and Religious Landscapes: Living Mountains</w:t>
      </w:r>
      <w:r w:rsidR="008401ED">
        <w:rPr>
          <w:rFonts w:ascii="Garamond" w:hAnsi="Garamond"/>
          <w:i/>
          <w:iCs/>
        </w:rPr>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EFF7E1" w14:textId="057EC2A9" w:rsidR="00494D9D" w:rsidRDefault="001164A8">
    <w:pPr>
      <w:pStyle w:val="Header"/>
    </w:pPr>
    <w:r>
      <w:rPr>
        <w:noProof/>
        <w:lang w:val="en-GB" w:eastAsia="en-GB"/>
      </w:rPr>
      <mc:AlternateContent>
        <mc:Choice Requires="wps">
          <w:drawing>
            <wp:anchor distT="0" distB="0" distL="114300" distR="114300" simplePos="0" relativeHeight="251657728" behindDoc="0" locked="0" layoutInCell="0" allowOverlap="1" wp14:anchorId="3A0425F4" wp14:editId="2A0B1058">
              <wp:simplePos x="0" y="0"/>
              <wp:positionH relativeFrom="page">
                <wp:posOffset>0</wp:posOffset>
              </wp:positionH>
              <wp:positionV relativeFrom="page">
                <wp:posOffset>190500</wp:posOffset>
              </wp:positionV>
              <wp:extent cx="7772400" cy="273685"/>
              <wp:effectExtent l="0" t="0" r="0" b="2540"/>
              <wp:wrapNone/>
              <wp:docPr id="1" name="MSIPCM9bf8419f828252bbbb8a22bd" descr="{&quot;HashCode&quot;:-2130211288,&quot;Height&quot;:792.0,&quot;Width&quot;:612.0,&quot;Placement&quot;:&quot;Header&quot;,&quot;Index&quot;:&quot;Primary&quot;,&quot;Section&quot;:1,&quot;Top&quot;:0.0,&quot;Left&quot;: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72400" cy="2736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150122" w14:textId="77777777" w:rsidR="00494D9D" w:rsidRPr="00494D9D" w:rsidRDefault="00494D9D" w:rsidP="00494D9D">
                          <w:pPr>
                            <w:jc w:val="right"/>
                            <w:rPr>
                              <w:rFonts w:ascii="Calibri" w:hAnsi="Calibri" w:cs="Calibri"/>
                              <w:color w:val="FF8C00"/>
                              <w:sz w:val="20"/>
                            </w:rPr>
                          </w:pPr>
                          <w:r w:rsidRPr="00494D9D">
                            <w:rPr>
                              <w:rFonts w:ascii="Calibri" w:hAnsi="Calibri" w:cs="Calibri"/>
                              <w:color w:val="FF8C00"/>
                              <w:sz w:val="20"/>
                            </w:rPr>
                            <w:t>Information Classification: CONTROLLED</w:t>
                          </w:r>
                        </w:p>
                      </w:txbxContent>
                    </wps:txbx>
                    <wps:bodyPr rot="0" vert="horz" wrap="square" lIns="91440" tIns="0" rIns="25400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3A0425F4" id="_x0000_t202" coordsize="21600,21600" o:spt="202" path="m,l,21600r21600,l21600,xe">
              <v:stroke joinstyle="miter"/>
              <v:path gradientshapeok="t" o:connecttype="rect"/>
            </v:shapetype>
            <v:shape id="MSIPCM9bf8419f828252bbbb8a22bd" o:spid="_x0000_s1026" type="#_x0000_t202" alt="{&quot;HashCode&quot;:-2130211288,&quot;Height&quot;:792.0,&quot;Width&quot;:612.0,&quot;Placement&quot;:&quot;Header&quot;,&quot;Index&quot;:&quot;Primary&quot;,&quot;Section&quot;:1,&quot;Top&quot;:0.0,&quot;Left&quot;:0.0}" style="position:absolute;margin-left:0;margin-top:15pt;width:612pt;height:21.5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" o:allowincell="f" filled="f" stroked="f">
              <v:textbox inset=",0,20pt,0">
                <w:txbxContent>
                  <w:p w14:paraId="12150122" w14:textId="77777777" w:rsidR="00494D9D" w:rsidRPr="00494D9D" w:rsidRDefault="00494D9D" w:rsidP="00494D9D">
                    <w:pPr>
                      <w:jc w:val="right"/>
                      <w:rPr>
                        <w:rFonts w:ascii="Calibri" w:hAnsi="Calibri" w:cs="Calibri"/>
                        <w:color w:val="FF8C00"/>
                        <w:sz w:val="20"/>
                      </w:rPr>
                    </w:pPr>
                    <w:r w:rsidRPr="00494D9D">
                      <w:rPr>
                        <w:rFonts w:ascii="Calibri" w:hAnsi="Calibri" w:cs="Calibri"/>
                        <w:color w:val="FF8C00"/>
                        <w:sz w:val="20"/>
                      </w:rPr>
                      <w:t>Information Classification: CONTROLLED</w:t>
                    </w:r>
                  </w:p>
                </w:txbxContent>
              </v:textbox>
              <w10:wrap anchorx="page" anchory="page"/>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numFmt w:val="decimal"/>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85F"/>
    <w:rsid w:val="000014A8"/>
    <w:rsid w:val="00001C3B"/>
    <w:rsid w:val="0000212E"/>
    <w:rsid w:val="0000217C"/>
    <w:rsid w:val="000031F5"/>
    <w:rsid w:val="00005FF0"/>
    <w:rsid w:val="000063EA"/>
    <w:rsid w:val="00007462"/>
    <w:rsid w:val="00007C79"/>
    <w:rsid w:val="00011EBF"/>
    <w:rsid w:val="00013545"/>
    <w:rsid w:val="00014467"/>
    <w:rsid w:val="00017DC0"/>
    <w:rsid w:val="00017DF2"/>
    <w:rsid w:val="000213AF"/>
    <w:rsid w:val="000220F8"/>
    <w:rsid w:val="00022345"/>
    <w:rsid w:val="000237D5"/>
    <w:rsid w:val="00023B5C"/>
    <w:rsid w:val="0002474C"/>
    <w:rsid w:val="000247EB"/>
    <w:rsid w:val="0002493D"/>
    <w:rsid w:val="00024DF6"/>
    <w:rsid w:val="00026363"/>
    <w:rsid w:val="00026A07"/>
    <w:rsid w:val="00027335"/>
    <w:rsid w:val="00032D8F"/>
    <w:rsid w:val="000341C2"/>
    <w:rsid w:val="000367C8"/>
    <w:rsid w:val="00036D7C"/>
    <w:rsid w:val="00036E64"/>
    <w:rsid w:val="000370A0"/>
    <w:rsid w:val="00040024"/>
    <w:rsid w:val="000419B1"/>
    <w:rsid w:val="00041F36"/>
    <w:rsid w:val="0004217B"/>
    <w:rsid w:val="00042786"/>
    <w:rsid w:val="000429AC"/>
    <w:rsid w:val="00043223"/>
    <w:rsid w:val="00043549"/>
    <w:rsid w:val="000439D0"/>
    <w:rsid w:val="000444C0"/>
    <w:rsid w:val="000456E5"/>
    <w:rsid w:val="00046A16"/>
    <w:rsid w:val="00047074"/>
    <w:rsid w:val="00047411"/>
    <w:rsid w:val="00047BFE"/>
    <w:rsid w:val="0005003C"/>
    <w:rsid w:val="00050393"/>
    <w:rsid w:val="000506A0"/>
    <w:rsid w:val="00051427"/>
    <w:rsid w:val="000519CD"/>
    <w:rsid w:val="00051D7C"/>
    <w:rsid w:val="0005249F"/>
    <w:rsid w:val="000526B5"/>
    <w:rsid w:val="00052D80"/>
    <w:rsid w:val="000530B1"/>
    <w:rsid w:val="00057D9F"/>
    <w:rsid w:val="000608EE"/>
    <w:rsid w:val="000609DF"/>
    <w:rsid w:val="00061125"/>
    <w:rsid w:val="000618B6"/>
    <w:rsid w:val="000625FE"/>
    <w:rsid w:val="00067320"/>
    <w:rsid w:val="00070783"/>
    <w:rsid w:val="00072053"/>
    <w:rsid w:val="000723DE"/>
    <w:rsid w:val="000733A6"/>
    <w:rsid w:val="00073AAC"/>
    <w:rsid w:val="000748C0"/>
    <w:rsid w:val="00075354"/>
    <w:rsid w:val="00076A0B"/>
    <w:rsid w:val="00076FDA"/>
    <w:rsid w:val="00077180"/>
    <w:rsid w:val="0008020E"/>
    <w:rsid w:val="00080506"/>
    <w:rsid w:val="000812AC"/>
    <w:rsid w:val="000813DD"/>
    <w:rsid w:val="00082935"/>
    <w:rsid w:val="00084036"/>
    <w:rsid w:val="00084590"/>
    <w:rsid w:val="00084F74"/>
    <w:rsid w:val="000854DF"/>
    <w:rsid w:val="00085719"/>
    <w:rsid w:val="0008602B"/>
    <w:rsid w:val="00086856"/>
    <w:rsid w:val="00087314"/>
    <w:rsid w:val="00087465"/>
    <w:rsid w:val="0009078A"/>
    <w:rsid w:val="00090FD6"/>
    <w:rsid w:val="0009126B"/>
    <w:rsid w:val="000932AB"/>
    <w:rsid w:val="000948BB"/>
    <w:rsid w:val="00095344"/>
    <w:rsid w:val="00095620"/>
    <w:rsid w:val="000978C6"/>
    <w:rsid w:val="000A01E3"/>
    <w:rsid w:val="000A04A0"/>
    <w:rsid w:val="000A1A33"/>
    <w:rsid w:val="000A602D"/>
    <w:rsid w:val="000A6D49"/>
    <w:rsid w:val="000A764D"/>
    <w:rsid w:val="000B036D"/>
    <w:rsid w:val="000B0FE7"/>
    <w:rsid w:val="000B24A6"/>
    <w:rsid w:val="000B343E"/>
    <w:rsid w:val="000B387E"/>
    <w:rsid w:val="000B3F27"/>
    <w:rsid w:val="000B4B8B"/>
    <w:rsid w:val="000B5305"/>
    <w:rsid w:val="000B5647"/>
    <w:rsid w:val="000B5758"/>
    <w:rsid w:val="000B5996"/>
    <w:rsid w:val="000B5E6B"/>
    <w:rsid w:val="000B67AF"/>
    <w:rsid w:val="000B7AC4"/>
    <w:rsid w:val="000C0E4E"/>
    <w:rsid w:val="000C1C8A"/>
    <w:rsid w:val="000C3051"/>
    <w:rsid w:val="000C39D8"/>
    <w:rsid w:val="000C4AA3"/>
    <w:rsid w:val="000C4FE9"/>
    <w:rsid w:val="000C5E14"/>
    <w:rsid w:val="000C6ACA"/>
    <w:rsid w:val="000C74BF"/>
    <w:rsid w:val="000D1A4F"/>
    <w:rsid w:val="000D1B05"/>
    <w:rsid w:val="000D3D1A"/>
    <w:rsid w:val="000D3F4A"/>
    <w:rsid w:val="000D5692"/>
    <w:rsid w:val="000D603A"/>
    <w:rsid w:val="000D6AC2"/>
    <w:rsid w:val="000D76DE"/>
    <w:rsid w:val="000E0311"/>
    <w:rsid w:val="000E04AC"/>
    <w:rsid w:val="000E073D"/>
    <w:rsid w:val="000E0951"/>
    <w:rsid w:val="000E1179"/>
    <w:rsid w:val="000E18C0"/>
    <w:rsid w:val="000E33DC"/>
    <w:rsid w:val="000E3682"/>
    <w:rsid w:val="000E3751"/>
    <w:rsid w:val="000E414C"/>
    <w:rsid w:val="000E45F7"/>
    <w:rsid w:val="000E481E"/>
    <w:rsid w:val="000E60A2"/>
    <w:rsid w:val="000E6A5C"/>
    <w:rsid w:val="000E7EA2"/>
    <w:rsid w:val="000F009E"/>
    <w:rsid w:val="000F0BCE"/>
    <w:rsid w:val="000F1E68"/>
    <w:rsid w:val="000F227E"/>
    <w:rsid w:val="000F2F86"/>
    <w:rsid w:val="000F3D64"/>
    <w:rsid w:val="000F58CA"/>
    <w:rsid w:val="000F6B59"/>
    <w:rsid w:val="0010199D"/>
    <w:rsid w:val="001024B7"/>
    <w:rsid w:val="0010356B"/>
    <w:rsid w:val="0010414A"/>
    <w:rsid w:val="00104E4F"/>
    <w:rsid w:val="001062C2"/>
    <w:rsid w:val="001070F2"/>
    <w:rsid w:val="00110E9D"/>
    <w:rsid w:val="00111283"/>
    <w:rsid w:val="0011161A"/>
    <w:rsid w:val="00111C6D"/>
    <w:rsid w:val="00112E9E"/>
    <w:rsid w:val="00113ADB"/>
    <w:rsid w:val="00114BD4"/>
    <w:rsid w:val="00114D05"/>
    <w:rsid w:val="001150D9"/>
    <w:rsid w:val="001164A8"/>
    <w:rsid w:val="0011785B"/>
    <w:rsid w:val="001202E6"/>
    <w:rsid w:val="0012245E"/>
    <w:rsid w:val="00122E88"/>
    <w:rsid w:val="00124AD3"/>
    <w:rsid w:val="0012596B"/>
    <w:rsid w:val="00125B81"/>
    <w:rsid w:val="00125CCD"/>
    <w:rsid w:val="00130801"/>
    <w:rsid w:val="00131757"/>
    <w:rsid w:val="00131C66"/>
    <w:rsid w:val="0013383D"/>
    <w:rsid w:val="00134557"/>
    <w:rsid w:val="00135EA5"/>
    <w:rsid w:val="00136414"/>
    <w:rsid w:val="001366F2"/>
    <w:rsid w:val="0013676F"/>
    <w:rsid w:val="001373CA"/>
    <w:rsid w:val="001402A0"/>
    <w:rsid w:val="00140C95"/>
    <w:rsid w:val="00140D0D"/>
    <w:rsid w:val="001420F1"/>
    <w:rsid w:val="00142244"/>
    <w:rsid w:val="00145212"/>
    <w:rsid w:val="001457B8"/>
    <w:rsid w:val="00146147"/>
    <w:rsid w:val="00146934"/>
    <w:rsid w:val="00147CF3"/>
    <w:rsid w:val="00151700"/>
    <w:rsid w:val="00151AE4"/>
    <w:rsid w:val="00152214"/>
    <w:rsid w:val="00152857"/>
    <w:rsid w:val="00153CC1"/>
    <w:rsid w:val="00153FCA"/>
    <w:rsid w:val="00154299"/>
    <w:rsid w:val="001553F5"/>
    <w:rsid w:val="00155684"/>
    <w:rsid w:val="00156A51"/>
    <w:rsid w:val="00157044"/>
    <w:rsid w:val="001578E9"/>
    <w:rsid w:val="001611E9"/>
    <w:rsid w:val="0016154B"/>
    <w:rsid w:val="001624E3"/>
    <w:rsid w:val="00162FD5"/>
    <w:rsid w:val="00163294"/>
    <w:rsid w:val="001647B1"/>
    <w:rsid w:val="00164832"/>
    <w:rsid w:val="0016484A"/>
    <w:rsid w:val="00164C39"/>
    <w:rsid w:val="00165047"/>
    <w:rsid w:val="00165A42"/>
    <w:rsid w:val="0017030C"/>
    <w:rsid w:val="00170761"/>
    <w:rsid w:val="00170B51"/>
    <w:rsid w:val="00172497"/>
    <w:rsid w:val="00172709"/>
    <w:rsid w:val="00172A61"/>
    <w:rsid w:val="001741D5"/>
    <w:rsid w:val="001748F5"/>
    <w:rsid w:val="00175E25"/>
    <w:rsid w:val="0017627C"/>
    <w:rsid w:val="00176FD4"/>
    <w:rsid w:val="00177A9F"/>
    <w:rsid w:val="001804C8"/>
    <w:rsid w:val="001831E3"/>
    <w:rsid w:val="0018322F"/>
    <w:rsid w:val="00185268"/>
    <w:rsid w:val="001853CD"/>
    <w:rsid w:val="0019001A"/>
    <w:rsid w:val="001906A5"/>
    <w:rsid w:val="00193FA0"/>
    <w:rsid w:val="001943D4"/>
    <w:rsid w:val="00195094"/>
    <w:rsid w:val="00195350"/>
    <w:rsid w:val="00197231"/>
    <w:rsid w:val="00197480"/>
    <w:rsid w:val="001A0CA6"/>
    <w:rsid w:val="001A1396"/>
    <w:rsid w:val="001A27EC"/>
    <w:rsid w:val="001A31D8"/>
    <w:rsid w:val="001A3DFB"/>
    <w:rsid w:val="001A4820"/>
    <w:rsid w:val="001A670A"/>
    <w:rsid w:val="001A6DD8"/>
    <w:rsid w:val="001A7252"/>
    <w:rsid w:val="001B0FC9"/>
    <w:rsid w:val="001B104F"/>
    <w:rsid w:val="001B24F1"/>
    <w:rsid w:val="001B713E"/>
    <w:rsid w:val="001B74A6"/>
    <w:rsid w:val="001C00B3"/>
    <w:rsid w:val="001C0B52"/>
    <w:rsid w:val="001C11B6"/>
    <w:rsid w:val="001C1365"/>
    <w:rsid w:val="001C1368"/>
    <w:rsid w:val="001C18C0"/>
    <w:rsid w:val="001C2730"/>
    <w:rsid w:val="001C2787"/>
    <w:rsid w:val="001C3580"/>
    <w:rsid w:val="001C36E3"/>
    <w:rsid w:val="001C4B2D"/>
    <w:rsid w:val="001C761D"/>
    <w:rsid w:val="001D05BC"/>
    <w:rsid w:val="001D2170"/>
    <w:rsid w:val="001D2F25"/>
    <w:rsid w:val="001D4403"/>
    <w:rsid w:val="001D59F3"/>
    <w:rsid w:val="001D67D2"/>
    <w:rsid w:val="001D6B0E"/>
    <w:rsid w:val="001E0AC0"/>
    <w:rsid w:val="001E0E06"/>
    <w:rsid w:val="001E0E1D"/>
    <w:rsid w:val="001E1420"/>
    <w:rsid w:val="001E251B"/>
    <w:rsid w:val="001E2D6B"/>
    <w:rsid w:val="001E5119"/>
    <w:rsid w:val="001E5693"/>
    <w:rsid w:val="001E5B33"/>
    <w:rsid w:val="001E5B3D"/>
    <w:rsid w:val="001E5BA2"/>
    <w:rsid w:val="001E5E89"/>
    <w:rsid w:val="001E5F0A"/>
    <w:rsid w:val="001E6593"/>
    <w:rsid w:val="001E692E"/>
    <w:rsid w:val="001E7257"/>
    <w:rsid w:val="001F014F"/>
    <w:rsid w:val="001F111C"/>
    <w:rsid w:val="001F1A7D"/>
    <w:rsid w:val="001F25A2"/>
    <w:rsid w:val="001F2C11"/>
    <w:rsid w:val="001F3F20"/>
    <w:rsid w:val="001F4CE1"/>
    <w:rsid w:val="001F674A"/>
    <w:rsid w:val="00203FE5"/>
    <w:rsid w:val="00204F1B"/>
    <w:rsid w:val="00204F6C"/>
    <w:rsid w:val="002065BE"/>
    <w:rsid w:val="0020799C"/>
    <w:rsid w:val="00210D90"/>
    <w:rsid w:val="0021204F"/>
    <w:rsid w:val="00212CB2"/>
    <w:rsid w:val="0021320B"/>
    <w:rsid w:val="002132DC"/>
    <w:rsid w:val="00213B92"/>
    <w:rsid w:val="00214AEF"/>
    <w:rsid w:val="00215790"/>
    <w:rsid w:val="00215D81"/>
    <w:rsid w:val="00215E02"/>
    <w:rsid w:val="00215FC4"/>
    <w:rsid w:val="00216211"/>
    <w:rsid w:val="002162FD"/>
    <w:rsid w:val="002164BA"/>
    <w:rsid w:val="0021779D"/>
    <w:rsid w:val="00217C8A"/>
    <w:rsid w:val="00221813"/>
    <w:rsid w:val="00223969"/>
    <w:rsid w:val="00224219"/>
    <w:rsid w:val="002249D0"/>
    <w:rsid w:val="00224B95"/>
    <w:rsid w:val="0022539D"/>
    <w:rsid w:val="00227379"/>
    <w:rsid w:val="00227F79"/>
    <w:rsid w:val="00230F35"/>
    <w:rsid w:val="00232671"/>
    <w:rsid w:val="00232D13"/>
    <w:rsid w:val="00233FB2"/>
    <w:rsid w:val="00236F80"/>
    <w:rsid w:val="00237C96"/>
    <w:rsid w:val="0024007D"/>
    <w:rsid w:val="0024083A"/>
    <w:rsid w:val="002417C8"/>
    <w:rsid w:val="00242635"/>
    <w:rsid w:val="002453AD"/>
    <w:rsid w:val="002455EA"/>
    <w:rsid w:val="00245632"/>
    <w:rsid w:val="00245BEB"/>
    <w:rsid w:val="00245F78"/>
    <w:rsid w:val="00247693"/>
    <w:rsid w:val="0024786C"/>
    <w:rsid w:val="00247E10"/>
    <w:rsid w:val="002508EE"/>
    <w:rsid w:val="00250BAD"/>
    <w:rsid w:val="002511B0"/>
    <w:rsid w:val="00252714"/>
    <w:rsid w:val="002543F8"/>
    <w:rsid w:val="0025463B"/>
    <w:rsid w:val="0025530E"/>
    <w:rsid w:val="0025574E"/>
    <w:rsid w:val="002605C0"/>
    <w:rsid w:val="00260FA7"/>
    <w:rsid w:val="00261F60"/>
    <w:rsid w:val="00266500"/>
    <w:rsid w:val="002708BB"/>
    <w:rsid w:val="002715FA"/>
    <w:rsid w:val="00271814"/>
    <w:rsid w:val="00271B04"/>
    <w:rsid w:val="00271D23"/>
    <w:rsid w:val="00273760"/>
    <w:rsid w:val="00276002"/>
    <w:rsid w:val="00276A75"/>
    <w:rsid w:val="00277421"/>
    <w:rsid w:val="00277506"/>
    <w:rsid w:val="00277532"/>
    <w:rsid w:val="002803B8"/>
    <w:rsid w:val="002808F7"/>
    <w:rsid w:val="00280C79"/>
    <w:rsid w:val="00282D85"/>
    <w:rsid w:val="00282F7B"/>
    <w:rsid w:val="00283869"/>
    <w:rsid w:val="00283E83"/>
    <w:rsid w:val="0028421D"/>
    <w:rsid w:val="00287D11"/>
    <w:rsid w:val="00287D73"/>
    <w:rsid w:val="00290186"/>
    <w:rsid w:val="00290783"/>
    <w:rsid w:val="002910A2"/>
    <w:rsid w:val="002955AF"/>
    <w:rsid w:val="00295C99"/>
    <w:rsid w:val="002A000B"/>
    <w:rsid w:val="002A1ACA"/>
    <w:rsid w:val="002A3938"/>
    <w:rsid w:val="002A3956"/>
    <w:rsid w:val="002A4954"/>
    <w:rsid w:val="002A4E30"/>
    <w:rsid w:val="002A5916"/>
    <w:rsid w:val="002A5948"/>
    <w:rsid w:val="002A5DDC"/>
    <w:rsid w:val="002A663D"/>
    <w:rsid w:val="002A7765"/>
    <w:rsid w:val="002B0B82"/>
    <w:rsid w:val="002B14BF"/>
    <w:rsid w:val="002B1773"/>
    <w:rsid w:val="002B1BCA"/>
    <w:rsid w:val="002B2968"/>
    <w:rsid w:val="002B3E3F"/>
    <w:rsid w:val="002B5C54"/>
    <w:rsid w:val="002B6C78"/>
    <w:rsid w:val="002B7750"/>
    <w:rsid w:val="002C064F"/>
    <w:rsid w:val="002C451D"/>
    <w:rsid w:val="002C4534"/>
    <w:rsid w:val="002C5274"/>
    <w:rsid w:val="002C789B"/>
    <w:rsid w:val="002D137A"/>
    <w:rsid w:val="002D1959"/>
    <w:rsid w:val="002D2359"/>
    <w:rsid w:val="002D23A0"/>
    <w:rsid w:val="002D27CF"/>
    <w:rsid w:val="002D2963"/>
    <w:rsid w:val="002D2A04"/>
    <w:rsid w:val="002D3021"/>
    <w:rsid w:val="002D34DC"/>
    <w:rsid w:val="002D6184"/>
    <w:rsid w:val="002D680D"/>
    <w:rsid w:val="002D685A"/>
    <w:rsid w:val="002D6D13"/>
    <w:rsid w:val="002E074A"/>
    <w:rsid w:val="002E0EAD"/>
    <w:rsid w:val="002E1384"/>
    <w:rsid w:val="002E2BA0"/>
    <w:rsid w:val="002E34F1"/>
    <w:rsid w:val="002E3DF7"/>
    <w:rsid w:val="002E5051"/>
    <w:rsid w:val="002E64A7"/>
    <w:rsid w:val="002E67CE"/>
    <w:rsid w:val="002E7951"/>
    <w:rsid w:val="002E7A54"/>
    <w:rsid w:val="002E7C48"/>
    <w:rsid w:val="002F092D"/>
    <w:rsid w:val="002F09D8"/>
    <w:rsid w:val="002F0FF5"/>
    <w:rsid w:val="002F1475"/>
    <w:rsid w:val="002F2F2F"/>
    <w:rsid w:val="002F3579"/>
    <w:rsid w:val="002F467C"/>
    <w:rsid w:val="002F5538"/>
    <w:rsid w:val="002F6AE8"/>
    <w:rsid w:val="00300600"/>
    <w:rsid w:val="00300CCA"/>
    <w:rsid w:val="00301104"/>
    <w:rsid w:val="003021F7"/>
    <w:rsid w:val="003024E2"/>
    <w:rsid w:val="00302DE4"/>
    <w:rsid w:val="003032F0"/>
    <w:rsid w:val="00305185"/>
    <w:rsid w:val="003074D2"/>
    <w:rsid w:val="00307B22"/>
    <w:rsid w:val="003112AC"/>
    <w:rsid w:val="00311459"/>
    <w:rsid w:val="003120CB"/>
    <w:rsid w:val="0031226E"/>
    <w:rsid w:val="00314259"/>
    <w:rsid w:val="0031452D"/>
    <w:rsid w:val="00314EB5"/>
    <w:rsid w:val="00315164"/>
    <w:rsid w:val="003152E2"/>
    <w:rsid w:val="00315BA2"/>
    <w:rsid w:val="00316667"/>
    <w:rsid w:val="00320FDD"/>
    <w:rsid w:val="00324D7F"/>
    <w:rsid w:val="00326612"/>
    <w:rsid w:val="00326631"/>
    <w:rsid w:val="00331FC7"/>
    <w:rsid w:val="00332907"/>
    <w:rsid w:val="00333580"/>
    <w:rsid w:val="00334541"/>
    <w:rsid w:val="003357D6"/>
    <w:rsid w:val="00335A33"/>
    <w:rsid w:val="003360E0"/>
    <w:rsid w:val="00336E4B"/>
    <w:rsid w:val="00337A70"/>
    <w:rsid w:val="003409EF"/>
    <w:rsid w:val="00341251"/>
    <w:rsid w:val="003415A0"/>
    <w:rsid w:val="00341D2F"/>
    <w:rsid w:val="00343636"/>
    <w:rsid w:val="00343C5B"/>
    <w:rsid w:val="00344659"/>
    <w:rsid w:val="00351F4B"/>
    <w:rsid w:val="0035267F"/>
    <w:rsid w:val="0035376E"/>
    <w:rsid w:val="003537A9"/>
    <w:rsid w:val="00355485"/>
    <w:rsid w:val="00356126"/>
    <w:rsid w:val="003573C5"/>
    <w:rsid w:val="0035793A"/>
    <w:rsid w:val="00361665"/>
    <w:rsid w:val="003626B6"/>
    <w:rsid w:val="00364BE8"/>
    <w:rsid w:val="00365401"/>
    <w:rsid w:val="0036572D"/>
    <w:rsid w:val="00366145"/>
    <w:rsid w:val="00366EA4"/>
    <w:rsid w:val="003672A4"/>
    <w:rsid w:val="00367624"/>
    <w:rsid w:val="003677DA"/>
    <w:rsid w:val="0037015E"/>
    <w:rsid w:val="0037282E"/>
    <w:rsid w:val="003728E9"/>
    <w:rsid w:val="00374532"/>
    <w:rsid w:val="00374A65"/>
    <w:rsid w:val="00375B7F"/>
    <w:rsid w:val="00376686"/>
    <w:rsid w:val="00376F57"/>
    <w:rsid w:val="00377726"/>
    <w:rsid w:val="003813C6"/>
    <w:rsid w:val="00381EE8"/>
    <w:rsid w:val="00382DA2"/>
    <w:rsid w:val="0038342D"/>
    <w:rsid w:val="00383B72"/>
    <w:rsid w:val="0038421F"/>
    <w:rsid w:val="003856F3"/>
    <w:rsid w:val="003858DC"/>
    <w:rsid w:val="00385BDC"/>
    <w:rsid w:val="00386461"/>
    <w:rsid w:val="00387F4C"/>
    <w:rsid w:val="00392AEA"/>
    <w:rsid w:val="00392D72"/>
    <w:rsid w:val="00392E65"/>
    <w:rsid w:val="00392E84"/>
    <w:rsid w:val="0039306E"/>
    <w:rsid w:val="00394947"/>
    <w:rsid w:val="00395F15"/>
    <w:rsid w:val="00396354"/>
    <w:rsid w:val="0039677B"/>
    <w:rsid w:val="0039698A"/>
    <w:rsid w:val="003979FB"/>
    <w:rsid w:val="00397E0D"/>
    <w:rsid w:val="003A3A99"/>
    <w:rsid w:val="003A3B9F"/>
    <w:rsid w:val="003A3BA6"/>
    <w:rsid w:val="003A3D7F"/>
    <w:rsid w:val="003A42E1"/>
    <w:rsid w:val="003A55D6"/>
    <w:rsid w:val="003A5D19"/>
    <w:rsid w:val="003A6143"/>
    <w:rsid w:val="003A67AE"/>
    <w:rsid w:val="003A7A69"/>
    <w:rsid w:val="003A7B73"/>
    <w:rsid w:val="003A7C67"/>
    <w:rsid w:val="003B0AE6"/>
    <w:rsid w:val="003B1F42"/>
    <w:rsid w:val="003B1F6E"/>
    <w:rsid w:val="003B2035"/>
    <w:rsid w:val="003B2496"/>
    <w:rsid w:val="003B2C73"/>
    <w:rsid w:val="003B5102"/>
    <w:rsid w:val="003B5ED5"/>
    <w:rsid w:val="003B60CE"/>
    <w:rsid w:val="003C00E3"/>
    <w:rsid w:val="003C184B"/>
    <w:rsid w:val="003C2305"/>
    <w:rsid w:val="003C3483"/>
    <w:rsid w:val="003C3F4F"/>
    <w:rsid w:val="003C59EA"/>
    <w:rsid w:val="003C64DA"/>
    <w:rsid w:val="003C6665"/>
    <w:rsid w:val="003C7543"/>
    <w:rsid w:val="003C75F3"/>
    <w:rsid w:val="003C77C9"/>
    <w:rsid w:val="003C7F6F"/>
    <w:rsid w:val="003D0077"/>
    <w:rsid w:val="003D017D"/>
    <w:rsid w:val="003D0A50"/>
    <w:rsid w:val="003D222F"/>
    <w:rsid w:val="003D24C2"/>
    <w:rsid w:val="003D3232"/>
    <w:rsid w:val="003D3807"/>
    <w:rsid w:val="003D3AB8"/>
    <w:rsid w:val="003D42A9"/>
    <w:rsid w:val="003D5622"/>
    <w:rsid w:val="003D5A44"/>
    <w:rsid w:val="003D5C0F"/>
    <w:rsid w:val="003D6255"/>
    <w:rsid w:val="003D62FE"/>
    <w:rsid w:val="003E06CA"/>
    <w:rsid w:val="003E08F3"/>
    <w:rsid w:val="003E09DD"/>
    <w:rsid w:val="003E16EF"/>
    <w:rsid w:val="003E201E"/>
    <w:rsid w:val="003E2261"/>
    <w:rsid w:val="003E24BC"/>
    <w:rsid w:val="003E4456"/>
    <w:rsid w:val="003E4C78"/>
    <w:rsid w:val="003E6D81"/>
    <w:rsid w:val="003F03E1"/>
    <w:rsid w:val="003F0AD2"/>
    <w:rsid w:val="003F100F"/>
    <w:rsid w:val="003F6092"/>
    <w:rsid w:val="003F6B1A"/>
    <w:rsid w:val="003F737B"/>
    <w:rsid w:val="00400C65"/>
    <w:rsid w:val="00400ECC"/>
    <w:rsid w:val="00402DB0"/>
    <w:rsid w:val="00403966"/>
    <w:rsid w:val="00404002"/>
    <w:rsid w:val="004056FF"/>
    <w:rsid w:val="0040589E"/>
    <w:rsid w:val="00406C58"/>
    <w:rsid w:val="0040732D"/>
    <w:rsid w:val="00407A56"/>
    <w:rsid w:val="004104FE"/>
    <w:rsid w:val="00412306"/>
    <w:rsid w:val="004136A6"/>
    <w:rsid w:val="00413BC4"/>
    <w:rsid w:val="004141FE"/>
    <w:rsid w:val="004152CD"/>
    <w:rsid w:val="00415FBE"/>
    <w:rsid w:val="00415FED"/>
    <w:rsid w:val="004161BE"/>
    <w:rsid w:val="004177C5"/>
    <w:rsid w:val="00421664"/>
    <w:rsid w:val="00421F93"/>
    <w:rsid w:val="00422F76"/>
    <w:rsid w:val="004237EF"/>
    <w:rsid w:val="00424ED6"/>
    <w:rsid w:val="004250DD"/>
    <w:rsid w:val="00426E76"/>
    <w:rsid w:val="00430D66"/>
    <w:rsid w:val="00430EFC"/>
    <w:rsid w:val="00431E99"/>
    <w:rsid w:val="00433636"/>
    <w:rsid w:val="0043419F"/>
    <w:rsid w:val="00434859"/>
    <w:rsid w:val="00435963"/>
    <w:rsid w:val="004361B0"/>
    <w:rsid w:val="00436EE8"/>
    <w:rsid w:val="0043758C"/>
    <w:rsid w:val="004377CF"/>
    <w:rsid w:val="00440D2C"/>
    <w:rsid w:val="0044129B"/>
    <w:rsid w:val="00444B77"/>
    <w:rsid w:val="00444BC6"/>
    <w:rsid w:val="0044516D"/>
    <w:rsid w:val="004451A6"/>
    <w:rsid w:val="00447497"/>
    <w:rsid w:val="0045095D"/>
    <w:rsid w:val="00452AEA"/>
    <w:rsid w:val="0045444A"/>
    <w:rsid w:val="0045562E"/>
    <w:rsid w:val="00455EC7"/>
    <w:rsid w:val="00457DA5"/>
    <w:rsid w:val="00460A4A"/>
    <w:rsid w:val="00460A5C"/>
    <w:rsid w:val="004627BA"/>
    <w:rsid w:val="004638D1"/>
    <w:rsid w:val="00463940"/>
    <w:rsid w:val="0046497D"/>
    <w:rsid w:val="00466587"/>
    <w:rsid w:val="00466669"/>
    <w:rsid w:val="00470B84"/>
    <w:rsid w:val="004724D6"/>
    <w:rsid w:val="004743F8"/>
    <w:rsid w:val="00474D7B"/>
    <w:rsid w:val="00475AE5"/>
    <w:rsid w:val="00475BBB"/>
    <w:rsid w:val="00475C78"/>
    <w:rsid w:val="0047731A"/>
    <w:rsid w:val="00477CB8"/>
    <w:rsid w:val="00481E55"/>
    <w:rsid w:val="004838BA"/>
    <w:rsid w:val="00483C38"/>
    <w:rsid w:val="004842A7"/>
    <w:rsid w:val="00486C66"/>
    <w:rsid w:val="00487AFC"/>
    <w:rsid w:val="00487C40"/>
    <w:rsid w:val="00492A4E"/>
    <w:rsid w:val="004934D1"/>
    <w:rsid w:val="00493F7F"/>
    <w:rsid w:val="00494022"/>
    <w:rsid w:val="00494D9D"/>
    <w:rsid w:val="00495E2D"/>
    <w:rsid w:val="00495EFE"/>
    <w:rsid w:val="004960C0"/>
    <w:rsid w:val="004960DF"/>
    <w:rsid w:val="00497986"/>
    <w:rsid w:val="004A024B"/>
    <w:rsid w:val="004A331F"/>
    <w:rsid w:val="004A39DE"/>
    <w:rsid w:val="004A53EE"/>
    <w:rsid w:val="004A7F14"/>
    <w:rsid w:val="004B047F"/>
    <w:rsid w:val="004B04E8"/>
    <w:rsid w:val="004B3E77"/>
    <w:rsid w:val="004B4622"/>
    <w:rsid w:val="004B4A54"/>
    <w:rsid w:val="004B557C"/>
    <w:rsid w:val="004B55E7"/>
    <w:rsid w:val="004B7078"/>
    <w:rsid w:val="004B73BA"/>
    <w:rsid w:val="004B7B08"/>
    <w:rsid w:val="004B7B6F"/>
    <w:rsid w:val="004B7C91"/>
    <w:rsid w:val="004C09F0"/>
    <w:rsid w:val="004C1803"/>
    <w:rsid w:val="004C1E58"/>
    <w:rsid w:val="004C1F2C"/>
    <w:rsid w:val="004C340F"/>
    <w:rsid w:val="004C6EFA"/>
    <w:rsid w:val="004C79CE"/>
    <w:rsid w:val="004C7B30"/>
    <w:rsid w:val="004D1D3C"/>
    <w:rsid w:val="004D2641"/>
    <w:rsid w:val="004D31C4"/>
    <w:rsid w:val="004D3535"/>
    <w:rsid w:val="004D3876"/>
    <w:rsid w:val="004D3FFC"/>
    <w:rsid w:val="004D4C63"/>
    <w:rsid w:val="004D4D00"/>
    <w:rsid w:val="004D58F1"/>
    <w:rsid w:val="004D78C8"/>
    <w:rsid w:val="004E12AB"/>
    <w:rsid w:val="004E1A89"/>
    <w:rsid w:val="004E28FA"/>
    <w:rsid w:val="004E3265"/>
    <w:rsid w:val="004E36BD"/>
    <w:rsid w:val="004E387A"/>
    <w:rsid w:val="004E4A6A"/>
    <w:rsid w:val="004E5392"/>
    <w:rsid w:val="004E7BCB"/>
    <w:rsid w:val="004F0995"/>
    <w:rsid w:val="004F14E2"/>
    <w:rsid w:val="004F154A"/>
    <w:rsid w:val="004F2B31"/>
    <w:rsid w:val="004F3FCF"/>
    <w:rsid w:val="004F490E"/>
    <w:rsid w:val="004F5EAB"/>
    <w:rsid w:val="004F6AD2"/>
    <w:rsid w:val="004F7633"/>
    <w:rsid w:val="004F7CBD"/>
    <w:rsid w:val="004F7F62"/>
    <w:rsid w:val="005016E1"/>
    <w:rsid w:val="005033BA"/>
    <w:rsid w:val="00503EFF"/>
    <w:rsid w:val="005048C3"/>
    <w:rsid w:val="00505AB8"/>
    <w:rsid w:val="0050678F"/>
    <w:rsid w:val="00506D39"/>
    <w:rsid w:val="0050716F"/>
    <w:rsid w:val="0051065F"/>
    <w:rsid w:val="005109B8"/>
    <w:rsid w:val="00511FBA"/>
    <w:rsid w:val="005123FF"/>
    <w:rsid w:val="0051278C"/>
    <w:rsid w:val="005141AE"/>
    <w:rsid w:val="0051449B"/>
    <w:rsid w:val="00515CD7"/>
    <w:rsid w:val="00515D6A"/>
    <w:rsid w:val="00515E27"/>
    <w:rsid w:val="00517331"/>
    <w:rsid w:val="005205B0"/>
    <w:rsid w:val="00520CEF"/>
    <w:rsid w:val="00520DEF"/>
    <w:rsid w:val="00521E0F"/>
    <w:rsid w:val="00522C57"/>
    <w:rsid w:val="005231F5"/>
    <w:rsid w:val="005255E0"/>
    <w:rsid w:val="00525E13"/>
    <w:rsid w:val="005268A4"/>
    <w:rsid w:val="005273E1"/>
    <w:rsid w:val="005275EC"/>
    <w:rsid w:val="00531109"/>
    <w:rsid w:val="00531231"/>
    <w:rsid w:val="00535084"/>
    <w:rsid w:val="00535BBB"/>
    <w:rsid w:val="00536263"/>
    <w:rsid w:val="00536419"/>
    <w:rsid w:val="00537B4C"/>
    <w:rsid w:val="0054105B"/>
    <w:rsid w:val="005429EF"/>
    <w:rsid w:val="005435E6"/>
    <w:rsid w:val="00544C89"/>
    <w:rsid w:val="0054612E"/>
    <w:rsid w:val="0054622E"/>
    <w:rsid w:val="0054647A"/>
    <w:rsid w:val="00546F46"/>
    <w:rsid w:val="00550797"/>
    <w:rsid w:val="00550DFA"/>
    <w:rsid w:val="005518F1"/>
    <w:rsid w:val="005531C7"/>
    <w:rsid w:val="00553577"/>
    <w:rsid w:val="00553A09"/>
    <w:rsid w:val="00553A3F"/>
    <w:rsid w:val="00554712"/>
    <w:rsid w:val="00554FCC"/>
    <w:rsid w:val="005556F5"/>
    <w:rsid w:val="00557F39"/>
    <w:rsid w:val="0056101B"/>
    <w:rsid w:val="0056134A"/>
    <w:rsid w:val="00561F4E"/>
    <w:rsid w:val="005622AC"/>
    <w:rsid w:val="005627D4"/>
    <w:rsid w:val="0056316B"/>
    <w:rsid w:val="00564EB3"/>
    <w:rsid w:val="00565366"/>
    <w:rsid w:val="005658AF"/>
    <w:rsid w:val="005729EE"/>
    <w:rsid w:val="00573345"/>
    <w:rsid w:val="0057560F"/>
    <w:rsid w:val="00576A49"/>
    <w:rsid w:val="00576DF3"/>
    <w:rsid w:val="00577AF9"/>
    <w:rsid w:val="00580C38"/>
    <w:rsid w:val="00581F24"/>
    <w:rsid w:val="0058298B"/>
    <w:rsid w:val="00583B9B"/>
    <w:rsid w:val="00584515"/>
    <w:rsid w:val="005865C8"/>
    <w:rsid w:val="00586F9C"/>
    <w:rsid w:val="0058726A"/>
    <w:rsid w:val="00590E9A"/>
    <w:rsid w:val="005938D3"/>
    <w:rsid w:val="00593CCF"/>
    <w:rsid w:val="005942E9"/>
    <w:rsid w:val="0059489B"/>
    <w:rsid w:val="00595986"/>
    <w:rsid w:val="00595DA2"/>
    <w:rsid w:val="005A0182"/>
    <w:rsid w:val="005A089E"/>
    <w:rsid w:val="005A26FB"/>
    <w:rsid w:val="005A2705"/>
    <w:rsid w:val="005A284B"/>
    <w:rsid w:val="005A4CD2"/>
    <w:rsid w:val="005A548C"/>
    <w:rsid w:val="005A5950"/>
    <w:rsid w:val="005A7661"/>
    <w:rsid w:val="005A77D6"/>
    <w:rsid w:val="005A7BC2"/>
    <w:rsid w:val="005B0449"/>
    <w:rsid w:val="005B12FE"/>
    <w:rsid w:val="005B2122"/>
    <w:rsid w:val="005B2601"/>
    <w:rsid w:val="005B2FA8"/>
    <w:rsid w:val="005B40C3"/>
    <w:rsid w:val="005B4F59"/>
    <w:rsid w:val="005B5179"/>
    <w:rsid w:val="005B52BE"/>
    <w:rsid w:val="005B77AA"/>
    <w:rsid w:val="005C0235"/>
    <w:rsid w:val="005C0908"/>
    <w:rsid w:val="005C25ED"/>
    <w:rsid w:val="005C2AFB"/>
    <w:rsid w:val="005C2D66"/>
    <w:rsid w:val="005C3280"/>
    <w:rsid w:val="005C3BE2"/>
    <w:rsid w:val="005C3DF0"/>
    <w:rsid w:val="005C5354"/>
    <w:rsid w:val="005C57CC"/>
    <w:rsid w:val="005C5A5A"/>
    <w:rsid w:val="005C612E"/>
    <w:rsid w:val="005C6560"/>
    <w:rsid w:val="005C6E6B"/>
    <w:rsid w:val="005C7502"/>
    <w:rsid w:val="005C778F"/>
    <w:rsid w:val="005C7B70"/>
    <w:rsid w:val="005D3FA2"/>
    <w:rsid w:val="005D3FE6"/>
    <w:rsid w:val="005D41EC"/>
    <w:rsid w:val="005D4A6B"/>
    <w:rsid w:val="005E008A"/>
    <w:rsid w:val="005E0864"/>
    <w:rsid w:val="005E09BB"/>
    <w:rsid w:val="005E126F"/>
    <w:rsid w:val="005E1CE9"/>
    <w:rsid w:val="005E329F"/>
    <w:rsid w:val="005E3E83"/>
    <w:rsid w:val="005E507B"/>
    <w:rsid w:val="005E650C"/>
    <w:rsid w:val="005E6F12"/>
    <w:rsid w:val="005F014C"/>
    <w:rsid w:val="005F1BA5"/>
    <w:rsid w:val="005F2775"/>
    <w:rsid w:val="005F2C3E"/>
    <w:rsid w:val="005F3213"/>
    <w:rsid w:val="005F515F"/>
    <w:rsid w:val="005F5740"/>
    <w:rsid w:val="005F63A9"/>
    <w:rsid w:val="005F6E60"/>
    <w:rsid w:val="005F7601"/>
    <w:rsid w:val="005F7692"/>
    <w:rsid w:val="006018E2"/>
    <w:rsid w:val="00603AC2"/>
    <w:rsid w:val="00603BE2"/>
    <w:rsid w:val="00604A70"/>
    <w:rsid w:val="00610105"/>
    <w:rsid w:val="00610318"/>
    <w:rsid w:val="006112EB"/>
    <w:rsid w:val="006129DB"/>
    <w:rsid w:val="00613370"/>
    <w:rsid w:val="006136FC"/>
    <w:rsid w:val="00613A33"/>
    <w:rsid w:val="00615573"/>
    <w:rsid w:val="00615ADC"/>
    <w:rsid w:val="00615AFF"/>
    <w:rsid w:val="00616076"/>
    <w:rsid w:val="00616932"/>
    <w:rsid w:val="006171C3"/>
    <w:rsid w:val="006171F3"/>
    <w:rsid w:val="006228E6"/>
    <w:rsid w:val="00622EAD"/>
    <w:rsid w:val="0062338E"/>
    <w:rsid w:val="00623988"/>
    <w:rsid w:val="006254F9"/>
    <w:rsid w:val="006256D3"/>
    <w:rsid w:val="00625B05"/>
    <w:rsid w:val="0062754B"/>
    <w:rsid w:val="0062776C"/>
    <w:rsid w:val="00630969"/>
    <w:rsid w:val="00632937"/>
    <w:rsid w:val="00633516"/>
    <w:rsid w:val="00634B1D"/>
    <w:rsid w:val="006354B0"/>
    <w:rsid w:val="00636AC5"/>
    <w:rsid w:val="0064085D"/>
    <w:rsid w:val="0064135C"/>
    <w:rsid w:val="00641509"/>
    <w:rsid w:val="00642408"/>
    <w:rsid w:val="00643006"/>
    <w:rsid w:val="00643097"/>
    <w:rsid w:val="0064338E"/>
    <w:rsid w:val="00643FCC"/>
    <w:rsid w:val="00644A3F"/>
    <w:rsid w:val="00645834"/>
    <w:rsid w:val="00646ADE"/>
    <w:rsid w:val="00647282"/>
    <w:rsid w:val="006477F1"/>
    <w:rsid w:val="00647D55"/>
    <w:rsid w:val="00650D50"/>
    <w:rsid w:val="00651382"/>
    <w:rsid w:val="00651925"/>
    <w:rsid w:val="00652449"/>
    <w:rsid w:val="00653113"/>
    <w:rsid w:val="0065571F"/>
    <w:rsid w:val="0065654E"/>
    <w:rsid w:val="00657463"/>
    <w:rsid w:val="0066104D"/>
    <w:rsid w:val="006621CC"/>
    <w:rsid w:val="00662A40"/>
    <w:rsid w:val="00662BC6"/>
    <w:rsid w:val="00664704"/>
    <w:rsid w:val="00664A1A"/>
    <w:rsid w:val="00666DD0"/>
    <w:rsid w:val="00670756"/>
    <w:rsid w:val="00670915"/>
    <w:rsid w:val="00670C03"/>
    <w:rsid w:val="00672C63"/>
    <w:rsid w:val="00673AE2"/>
    <w:rsid w:val="0067470E"/>
    <w:rsid w:val="0067495C"/>
    <w:rsid w:val="0067592B"/>
    <w:rsid w:val="00676D76"/>
    <w:rsid w:val="006779EA"/>
    <w:rsid w:val="006805EC"/>
    <w:rsid w:val="0068218E"/>
    <w:rsid w:val="00682F37"/>
    <w:rsid w:val="006845D4"/>
    <w:rsid w:val="00686AC0"/>
    <w:rsid w:val="006876EB"/>
    <w:rsid w:val="006906CE"/>
    <w:rsid w:val="00691819"/>
    <w:rsid w:val="00691CBB"/>
    <w:rsid w:val="00691DEE"/>
    <w:rsid w:val="00692DC9"/>
    <w:rsid w:val="00693655"/>
    <w:rsid w:val="00693852"/>
    <w:rsid w:val="00693C4D"/>
    <w:rsid w:val="0069651A"/>
    <w:rsid w:val="006A0C7E"/>
    <w:rsid w:val="006A0F16"/>
    <w:rsid w:val="006A1EEC"/>
    <w:rsid w:val="006A205D"/>
    <w:rsid w:val="006A2CCC"/>
    <w:rsid w:val="006A4D4E"/>
    <w:rsid w:val="006A5432"/>
    <w:rsid w:val="006A65E9"/>
    <w:rsid w:val="006A667C"/>
    <w:rsid w:val="006A6709"/>
    <w:rsid w:val="006A7387"/>
    <w:rsid w:val="006B032E"/>
    <w:rsid w:val="006B0692"/>
    <w:rsid w:val="006B0C68"/>
    <w:rsid w:val="006B1CDE"/>
    <w:rsid w:val="006B2458"/>
    <w:rsid w:val="006B31A3"/>
    <w:rsid w:val="006B3224"/>
    <w:rsid w:val="006B3241"/>
    <w:rsid w:val="006B3342"/>
    <w:rsid w:val="006B3860"/>
    <w:rsid w:val="006B4636"/>
    <w:rsid w:val="006B58D1"/>
    <w:rsid w:val="006B6813"/>
    <w:rsid w:val="006B79A9"/>
    <w:rsid w:val="006C0A3A"/>
    <w:rsid w:val="006C1404"/>
    <w:rsid w:val="006C1411"/>
    <w:rsid w:val="006C39A9"/>
    <w:rsid w:val="006C5E96"/>
    <w:rsid w:val="006C6A0A"/>
    <w:rsid w:val="006C717B"/>
    <w:rsid w:val="006C7AB1"/>
    <w:rsid w:val="006D07F5"/>
    <w:rsid w:val="006D0833"/>
    <w:rsid w:val="006D1063"/>
    <w:rsid w:val="006D2636"/>
    <w:rsid w:val="006D58EF"/>
    <w:rsid w:val="006D5C2C"/>
    <w:rsid w:val="006D5EFE"/>
    <w:rsid w:val="006D6373"/>
    <w:rsid w:val="006D6D8B"/>
    <w:rsid w:val="006D71FB"/>
    <w:rsid w:val="006D7275"/>
    <w:rsid w:val="006D78ED"/>
    <w:rsid w:val="006E0046"/>
    <w:rsid w:val="006E1AB2"/>
    <w:rsid w:val="006E2CF7"/>
    <w:rsid w:val="006E4992"/>
    <w:rsid w:val="006E4F24"/>
    <w:rsid w:val="006E5513"/>
    <w:rsid w:val="006E5A5F"/>
    <w:rsid w:val="006E6530"/>
    <w:rsid w:val="006E73EA"/>
    <w:rsid w:val="006E7541"/>
    <w:rsid w:val="006F0E1C"/>
    <w:rsid w:val="006F5C20"/>
    <w:rsid w:val="006F7145"/>
    <w:rsid w:val="00700B5D"/>
    <w:rsid w:val="00702EAD"/>
    <w:rsid w:val="007054A7"/>
    <w:rsid w:val="007056C4"/>
    <w:rsid w:val="00705DDD"/>
    <w:rsid w:val="007066C3"/>
    <w:rsid w:val="00712473"/>
    <w:rsid w:val="00712B00"/>
    <w:rsid w:val="00713D52"/>
    <w:rsid w:val="0071433D"/>
    <w:rsid w:val="00714ED9"/>
    <w:rsid w:val="0071744D"/>
    <w:rsid w:val="007175C4"/>
    <w:rsid w:val="007177F6"/>
    <w:rsid w:val="00717BF8"/>
    <w:rsid w:val="00721331"/>
    <w:rsid w:val="007216EC"/>
    <w:rsid w:val="00722BCB"/>
    <w:rsid w:val="00722C8E"/>
    <w:rsid w:val="00723776"/>
    <w:rsid w:val="007239F5"/>
    <w:rsid w:val="007275B0"/>
    <w:rsid w:val="00730C1E"/>
    <w:rsid w:val="00732998"/>
    <w:rsid w:val="007329D4"/>
    <w:rsid w:val="00732C3C"/>
    <w:rsid w:val="00734291"/>
    <w:rsid w:val="0073584E"/>
    <w:rsid w:val="00735A63"/>
    <w:rsid w:val="00737666"/>
    <w:rsid w:val="00737879"/>
    <w:rsid w:val="00741D6C"/>
    <w:rsid w:val="00741F52"/>
    <w:rsid w:val="007428AE"/>
    <w:rsid w:val="00742EE3"/>
    <w:rsid w:val="007433B5"/>
    <w:rsid w:val="0074502B"/>
    <w:rsid w:val="00745246"/>
    <w:rsid w:val="00746B7A"/>
    <w:rsid w:val="007471BD"/>
    <w:rsid w:val="00751936"/>
    <w:rsid w:val="007519A7"/>
    <w:rsid w:val="00751BE2"/>
    <w:rsid w:val="00751FBE"/>
    <w:rsid w:val="007526DD"/>
    <w:rsid w:val="00753C1E"/>
    <w:rsid w:val="0075740B"/>
    <w:rsid w:val="0076045D"/>
    <w:rsid w:val="00765417"/>
    <w:rsid w:val="00766216"/>
    <w:rsid w:val="00766EB7"/>
    <w:rsid w:val="00770733"/>
    <w:rsid w:val="00770DCD"/>
    <w:rsid w:val="00772254"/>
    <w:rsid w:val="00773A49"/>
    <w:rsid w:val="00773D0E"/>
    <w:rsid w:val="00773E2B"/>
    <w:rsid w:val="007740AD"/>
    <w:rsid w:val="00774628"/>
    <w:rsid w:val="00774DC9"/>
    <w:rsid w:val="0077524C"/>
    <w:rsid w:val="0077620E"/>
    <w:rsid w:val="00777130"/>
    <w:rsid w:val="007779D2"/>
    <w:rsid w:val="00780A9B"/>
    <w:rsid w:val="007828A2"/>
    <w:rsid w:val="0078555E"/>
    <w:rsid w:val="00785AF4"/>
    <w:rsid w:val="00786947"/>
    <w:rsid w:val="00786AFC"/>
    <w:rsid w:val="00786E46"/>
    <w:rsid w:val="00786E8F"/>
    <w:rsid w:val="007877B7"/>
    <w:rsid w:val="00790D70"/>
    <w:rsid w:val="00790E2F"/>
    <w:rsid w:val="00792731"/>
    <w:rsid w:val="00792A3B"/>
    <w:rsid w:val="00793B0B"/>
    <w:rsid w:val="00795687"/>
    <w:rsid w:val="00795798"/>
    <w:rsid w:val="00796502"/>
    <w:rsid w:val="00796AF1"/>
    <w:rsid w:val="0079717A"/>
    <w:rsid w:val="0079748F"/>
    <w:rsid w:val="007A0047"/>
    <w:rsid w:val="007A00F1"/>
    <w:rsid w:val="007A04AB"/>
    <w:rsid w:val="007A12FA"/>
    <w:rsid w:val="007A3480"/>
    <w:rsid w:val="007A34F3"/>
    <w:rsid w:val="007A37EC"/>
    <w:rsid w:val="007A6082"/>
    <w:rsid w:val="007A7B3D"/>
    <w:rsid w:val="007B0391"/>
    <w:rsid w:val="007B0B5A"/>
    <w:rsid w:val="007B1684"/>
    <w:rsid w:val="007B2900"/>
    <w:rsid w:val="007B3933"/>
    <w:rsid w:val="007B5F01"/>
    <w:rsid w:val="007B721A"/>
    <w:rsid w:val="007C098A"/>
    <w:rsid w:val="007C194D"/>
    <w:rsid w:val="007C2FAC"/>
    <w:rsid w:val="007C3662"/>
    <w:rsid w:val="007C3F4F"/>
    <w:rsid w:val="007C518E"/>
    <w:rsid w:val="007C638F"/>
    <w:rsid w:val="007C6F33"/>
    <w:rsid w:val="007D07BA"/>
    <w:rsid w:val="007D1739"/>
    <w:rsid w:val="007D223A"/>
    <w:rsid w:val="007D2B0A"/>
    <w:rsid w:val="007D4B15"/>
    <w:rsid w:val="007D66D0"/>
    <w:rsid w:val="007D6848"/>
    <w:rsid w:val="007D7715"/>
    <w:rsid w:val="007D7B84"/>
    <w:rsid w:val="007E0D64"/>
    <w:rsid w:val="007E2FA3"/>
    <w:rsid w:val="007E4AFF"/>
    <w:rsid w:val="007E67A1"/>
    <w:rsid w:val="007E7A96"/>
    <w:rsid w:val="007E7AE9"/>
    <w:rsid w:val="007F051C"/>
    <w:rsid w:val="007F0E55"/>
    <w:rsid w:val="007F11CD"/>
    <w:rsid w:val="007F12B8"/>
    <w:rsid w:val="007F17CE"/>
    <w:rsid w:val="007F1B01"/>
    <w:rsid w:val="007F295F"/>
    <w:rsid w:val="007F4715"/>
    <w:rsid w:val="007F4E2C"/>
    <w:rsid w:val="007F4FFB"/>
    <w:rsid w:val="007F5282"/>
    <w:rsid w:val="007F5F40"/>
    <w:rsid w:val="007F6078"/>
    <w:rsid w:val="007F6779"/>
    <w:rsid w:val="007F6F59"/>
    <w:rsid w:val="007F7117"/>
    <w:rsid w:val="007F7317"/>
    <w:rsid w:val="007F73C9"/>
    <w:rsid w:val="007F76CA"/>
    <w:rsid w:val="008026FF"/>
    <w:rsid w:val="0080302F"/>
    <w:rsid w:val="00806B15"/>
    <w:rsid w:val="0080779F"/>
    <w:rsid w:val="00810BFD"/>
    <w:rsid w:val="00812249"/>
    <w:rsid w:val="008123D2"/>
    <w:rsid w:val="008132B1"/>
    <w:rsid w:val="00814318"/>
    <w:rsid w:val="00814692"/>
    <w:rsid w:val="0081539D"/>
    <w:rsid w:val="00815CA2"/>
    <w:rsid w:val="0082014F"/>
    <w:rsid w:val="00820DF0"/>
    <w:rsid w:val="00821CBD"/>
    <w:rsid w:val="00821D92"/>
    <w:rsid w:val="0082221C"/>
    <w:rsid w:val="00822565"/>
    <w:rsid w:val="00823691"/>
    <w:rsid w:val="008236C3"/>
    <w:rsid w:val="00823895"/>
    <w:rsid w:val="008256E8"/>
    <w:rsid w:val="0082682F"/>
    <w:rsid w:val="008272FF"/>
    <w:rsid w:val="008273CF"/>
    <w:rsid w:val="00831B60"/>
    <w:rsid w:val="00831FD8"/>
    <w:rsid w:val="0083222B"/>
    <w:rsid w:val="0083369C"/>
    <w:rsid w:val="008336F3"/>
    <w:rsid w:val="00833F5A"/>
    <w:rsid w:val="0083442E"/>
    <w:rsid w:val="00835BFB"/>
    <w:rsid w:val="00836BC9"/>
    <w:rsid w:val="00836CCC"/>
    <w:rsid w:val="00836FFD"/>
    <w:rsid w:val="008401ED"/>
    <w:rsid w:val="00840B95"/>
    <w:rsid w:val="00841869"/>
    <w:rsid w:val="008418AA"/>
    <w:rsid w:val="0084205A"/>
    <w:rsid w:val="0084272E"/>
    <w:rsid w:val="00842905"/>
    <w:rsid w:val="00842FA5"/>
    <w:rsid w:val="00843B95"/>
    <w:rsid w:val="00843DE9"/>
    <w:rsid w:val="00846574"/>
    <w:rsid w:val="00846F41"/>
    <w:rsid w:val="00847A0E"/>
    <w:rsid w:val="008509AC"/>
    <w:rsid w:val="0085268F"/>
    <w:rsid w:val="00853299"/>
    <w:rsid w:val="00853779"/>
    <w:rsid w:val="0085381A"/>
    <w:rsid w:val="0085383A"/>
    <w:rsid w:val="00855075"/>
    <w:rsid w:val="00855F9C"/>
    <w:rsid w:val="00857F47"/>
    <w:rsid w:val="00860711"/>
    <w:rsid w:val="008610F9"/>
    <w:rsid w:val="0086186E"/>
    <w:rsid w:val="00862FEA"/>
    <w:rsid w:val="00864988"/>
    <w:rsid w:val="00865A2C"/>
    <w:rsid w:val="008661CB"/>
    <w:rsid w:val="00866717"/>
    <w:rsid w:val="00867B55"/>
    <w:rsid w:val="00867F2C"/>
    <w:rsid w:val="00873189"/>
    <w:rsid w:val="008746B0"/>
    <w:rsid w:val="00874709"/>
    <w:rsid w:val="00874FA5"/>
    <w:rsid w:val="008759A4"/>
    <w:rsid w:val="00876469"/>
    <w:rsid w:val="00876D61"/>
    <w:rsid w:val="00882430"/>
    <w:rsid w:val="00882516"/>
    <w:rsid w:val="0088266F"/>
    <w:rsid w:val="00886570"/>
    <w:rsid w:val="008872C4"/>
    <w:rsid w:val="008903EF"/>
    <w:rsid w:val="00891B1E"/>
    <w:rsid w:val="008929F8"/>
    <w:rsid w:val="00892F0F"/>
    <w:rsid w:val="00893025"/>
    <w:rsid w:val="0089447F"/>
    <w:rsid w:val="00895A0C"/>
    <w:rsid w:val="00897A1C"/>
    <w:rsid w:val="008A0053"/>
    <w:rsid w:val="008A085D"/>
    <w:rsid w:val="008A091E"/>
    <w:rsid w:val="008A14B5"/>
    <w:rsid w:val="008A16B0"/>
    <w:rsid w:val="008A183E"/>
    <w:rsid w:val="008A19C3"/>
    <w:rsid w:val="008A24DD"/>
    <w:rsid w:val="008A2F16"/>
    <w:rsid w:val="008A3B88"/>
    <w:rsid w:val="008A3ECD"/>
    <w:rsid w:val="008A4616"/>
    <w:rsid w:val="008A4DCC"/>
    <w:rsid w:val="008B0760"/>
    <w:rsid w:val="008B137A"/>
    <w:rsid w:val="008B18BB"/>
    <w:rsid w:val="008B3A97"/>
    <w:rsid w:val="008B42D1"/>
    <w:rsid w:val="008B48A5"/>
    <w:rsid w:val="008B71DF"/>
    <w:rsid w:val="008B79D4"/>
    <w:rsid w:val="008B7D57"/>
    <w:rsid w:val="008C2F21"/>
    <w:rsid w:val="008C3DED"/>
    <w:rsid w:val="008C4610"/>
    <w:rsid w:val="008C46A9"/>
    <w:rsid w:val="008C4F95"/>
    <w:rsid w:val="008C603D"/>
    <w:rsid w:val="008C6AED"/>
    <w:rsid w:val="008C6D82"/>
    <w:rsid w:val="008C6E33"/>
    <w:rsid w:val="008C7D8D"/>
    <w:rsid w:val="008D03F0"/>
    <w:rsid w:val="008D1079"/>
    <w:rsid w:val="008D17FC"/>
    <w:rsid w:val="008D1E75"/>
    <w:rsid w:val="008D36D7"/>
    <w:rsid w:val="008D387E"/>
    <w:rsid w:val="008D3F47"/>
    <w:rsid w:val="008D3FE6"/>
    <w:rsid w:val="008D515C"/>
    <w:rsid w:val="008D5EF2"/>
    <w:rsid w:val="008D674F"/>
    <w:rsid w:val="008D7928"/>
    <w:rsid w:val="008D7950"/>
    <w:rsid w:val="008E02E0"/>
    <w:rsid w:val="008E38F8"/>
    <w:rsid w:val="008E4453"/>
    <w:rsid w:val="008E4EDB"/>
    <w:rsid w:val="008E5058"/>
    <w:rsid w:val="008E525C"/>
    <w:rsid w:val="008E5809"/>
    <w:rsid w:val="008E5C1B"/>
    <w:rsid w:val="008E74E6"/>
    <w:rsid w:val="008F18E4"/>
    <w:rsid w:val="008F1CFF"/>
    <w:rsid w:val="008F2B13"/>
    <w:rsid w:val="008F2B91"/>
    <w:rsid w:val="008F3C56"/>
    <w:rsid w:val="008F5054"/>
    <w:rsid w:val="008F7D54"/>
    <w:rsid w:val="00900A48"/>
    <w:rsid w:val="009010EB"/>
    <w:rsid w:val="00901157"/>
    <w:rsid w:val="00901A90"/>
    <w:rsid w:val="009028DF"/>
    <w:rsid w:val="00903EC5"/>
    <w:rsid w:val="00904224"/>
    <w:rsid w:val="00905642"/>
    <w:rsid w:val="00907EE3"/>
    <w:rsid w:val="00911D84"/>
    <w:rsid w:val="0091229C"/>
    <w:rsid w:val="00912C3D"/>
    <w:rsid w:val="00913DA0"/>
    <w:rsid w:val="009143F2"/>
    <w:rsid w:val="00914769"/>
    <w:rsid w:val="00914AA9"/>
    <w:rsid w:val="00915AB8"/>
    <w:rsid w:val="00916266"/>
    <w:rsid w:val="00917B7A"/>
    <w:rsid w:val="00921738"/>
    <w:rsid w:val="00921789"/>
    <w:rsid w:val="00921AF2"/>
    <w:rsid w:val="00921F32"/>
    <w:rsid w:val="00922868"/>
    <w:rsid w:val="009229EF"/>
    <w:rsid w:val="00924DC5"/>
    <w:rsid w:val="00925AF3"/>
    <w:rsid w:val="00925BF4"/>
    <w:rsid w:val="00927772"/>
    <w:rsid w:val="00927B27"/>
    <w:rsid w:val="00932C11"/>
    <w:rsid w:val="00932E97"/>
    <w:rsid w:val="00933325"/>
    <w:rsid w:val="009340CC"/>
    <w:rsid w:val="0094259C"/>
    <w:rsid w:val="0094393D"/>
    <w:rsid w:val="00943E16"/>
    <w:rsid w:val="00943FF2"/>
    <w:rsid w:val="009443CA"/>
    <w:rsid w:val="0095000A"/>
    <w:rsid w:val="0095000F"/>
    <w:rsid w:val="00950E11"/>
    <w:rsid w:val="0095507F"/>
    <w:rsid w:val="00957F07"/>
    <w:rsid w:val="00960595"/>
    <w:rsid w:val="0096164C"/>
    <w:rsid w:val="009642B9"/>
    <w:rsid w:val="009642C0"/>
    <w:rsid w:val="0096466F"/>
    <w:rsid w:val="0096611D"/>
    <w:rsid w:val="00966345"/>
    <w:rsid w:val="00967FD5"/>
    <w:rsid w:val="00970C4C"/>
    <w:rsid w:val="00972377"/>
    <w:rsid w:val="00973030"/>
    <w:rsid w:val="009737DE"/>
    <w:rsid w:val="00973B44"/>
    <w:rsid w:val="00973CA4"/>
    <w:rsid w:val="00973D0A"/>
    <w:rsid w:val="00975597"/>
    <w:rsid w:val="009755D4"/>
    <w:rsid w:val="0097739B"/>
    <w:rsid w:val="00977E2D"/>
    <w:rsid w:val="009801D3"/>
    <w:rsid w:val="00982538"/>
    <w:rsid w:val="00982F47"/>
    <w:rsid w:val="00983E2B"/>
    <w:rsid w:val="00984E06"/>
    <w:rsid w:val="00985626"/>
    <w:rsid w:val="00987479"/>
    <w:rsid w:val="00990A26"/>
    <w:rsid w:val="0099172B"/>
    <w:rsid w:val="00991F4D"/>
    <w:rsid w:val="009960B9"/>
    <w:rsid w:val="009963BC"/>
    <w:rsid w:val="00996668"/>
    <w:rsid w:val="009966DA"/>
    <w:rsid w:val="00997F49"/>
    <w:rsid w:val="009A0B02"/>
    <w:rsid w:val="009A11E7"/>
    <w:rsid w:val="009A2CC8"/>
    <w:rsid w:val="009A3D0A"/>
    <w:rsid w:val="009A3E12"/>
    <w:rsid w:val="009A47A4"/>
    <w:rsid w:val="009A4B78"/>
    <w:rsid w:val="009A5022"/>
    <w:rsid w:val="009A54DB"/>
    <w:rsid w:val="009A5768"/>
    <w:rsid w:val="009A58BF"/>
    <w:rsid w:val="009A5DC4"/>
    <w:rsid w:val="009B1548"/>
    <w:rsid w:val="009B2D10"/>
    <w:rsid w:val="009B2DF7"/>
    <w:rsid w:val="009B4135"/>
    <w:rsid w:val="009B4F41"/>
    <w:rsid w:val="009B79F4"/>
    <w:rsid w:val="009C01A3"/>
    <w:rsid w:val="009C0E2A"/>
    <w:rsid w:val="009C13CF"/>
    <w:rsid w:val="009C196D"/>
    <w:rsid w:val="009C1A08"/>
    <w:rsid w:val="009C396A"/>
    <w:rsid w:val="009C4F7F"/>
    <w:rsid w:val="009C567C"/>
    <w:rsid w:val="009C5BE8"/>
    <w:rsid w:val="009C6B24"/>
    <w:rsid w:val="009C7D28"/>
    <w:rsid w:val="009D115F"/>
    <w:rsid w:val="009D125F"/>
    <w:rsid w:val="009D28D7"/>
    <w:rsid w:val="009D3B32"/>
    <w:rsid w:val="009D3DA2"/>
    <w:rsid w:val="009D5901"/>
    <w:rsid w:val="009D6965"/>
    <w:rsid w:val="009D6A5D"/>
    <w:rsid w:val="009E0102"/>
    <w:rsid w:val="009E3D17"/>
    <w:rsid w:val="009E446A"/>
    <w:rsid w:val="009E464C"/>
    <w:rsid w:val="009E577E"/>
    <w:rsid w:val="009E643D"/>
    <w:rsid w:val="009F094B"/>
    <w:rsid w:val="009F0A54"/>
    <w:rsid w:val="009F1DD9"/>
    <w:rsid w:val="009F249B"/>
    <w:rsid w:val="009F2623"/>
    <w:rsid w:val="009F3B0A"/>
    <w:rsid w:val="009F46B9"/>
    <w:rsid w:val="009F4E1A"/>
    <w:rsid w:val="00A0068B"/>
    <w:rsid w:val="00A00B13"/>
    <w:rsid w:val="00A00D4E"/>
    <w:rsid w:val="00A01B2A"/>
    <w:rsid w:val="00A01F04"/>
    <w:rsid w:val="00A02843"/>
    <w:rsid w:val="00A02C62"/>
    <w:rsid w:val="00A0313D"/>
    <w:rsid w:val="00A035A8"/>
    <w:rsid w:val="00A04ACC"/>
    <w:rsid w:val="00A05F4E"/>
    <w:rsid w:val="00A06B94"/>
    <w:rsid w:val="00A07233"/>
    <w:rsid w:val="00A07D4E"/>
    <w:rsid w:val="00A10A4C"/>
    <w:rsid w:val="00A11B16"/>
    <w:rsid w:val="00A11EB5"/>
    <w:rsid w:val="00A12157"/>
    <w:rsid w:val="00A12C2C"/>
    <w:rsid w:val="00A138AE"/>
    <w:rsid w:val="00A1623E"/>
    <w:rsid w:val="00A166AD"/>
    <w:rsid w:val="00A16731"/>
    <w:rsid w:val="00A17D33"/>
    <w:rsid w:val="00A202A0"/>
    <w:rsid w:val="00A202E2"/>
    <w:rsid w:val="00A2073F"/>
    <w:rsid w:val="00A20741"/>
    <w:rsid w:val="00A2370E"/>
    <w:rsid w:val="00A23BEB"/>
    <w:rsid w:val="00A24DBE"/>
    <w:rsid w:val="00A24DE9"/>
    <w:rsid w:val="00A2642C"/>
    <w:rsid w:val="00A26D1D"/>
    <w:rsid w:val="00A26EBF"/>
    <w:rsid w:val="00A2733A"/>
    <w:rsid w:val="00A3008E"/>
    <w:rsid w:val="00A303FE"/>
    <w:rsid w:val="00A304FD"/>
    <w:rsid w:val="00A31049"/>
    <w:rsid w:val="00A32ED3"/>
    <w:rsid w:val="00A33601"/>
    <w:rsid w:val="00A339FC"/>
    <w:rsid w:val="00A33E1C"/>
    <w:rsid w:val="00A34715"/>
    <w:rsid w:val="00A36FDE"/>
    <w:rsid w:val="00A41032"/>
    <w:rsid w:val="00A4116C"/>
    <w:rsid w:val="00A41AF9"/>
    <w:rsid w:val="00A44646"/>
    <w:rsid w:val="00A44828"/>
    <w:rsid w:val="00A44D8D"/>
    <w:rsid w:val="00A44FAA"/>
    <w:rsid w:val="00A4671D"/>
    <w:rsid w:val="00A507E4"/>
    <w:rsid w:val="00A511A1"/>
    <w:rsid w:val="00A5267F"/>
    <w:rsid w:val="00A531CD"/>
    <w:rsid w:val="00A5337F"/>
    <w:rsid w:val="00A533C1"/>
    <w:rsid w:val="00A53A34"/>
    <w:rsid w:val="00A55123"/>
    <w:rsid w:val="00A553E9"/>
    <w:rsid w:val="00A564D4"/>
    <w:rsid w:val="00A56945"/>
    <w:rsid w:val="00A575C8"/>
    <w:rsid w:val="00A578D3"/>
    <w:rsid w:val="00A60730"/>
    <w:rsid w:val="00A60B79"/>
    <w:rsid w:val="00A60C21"/>
    <w:rsid w:val="00A615B0"/>
    <w:rsid w:val="00A6247C"/>
    <w:rsid w:val="00A62E68"/>
    <w:rsid w:val="00A652F3"/>
    <w:rsid w:val="00A67C95"/>
    <w:rsid w:val="00A70A6F"/>
    <w:rsid w:val="00A71352"/>
    <w:rsid w:val="00A716FC"/>
    <w:rsid w:val="00A724E4"/>
    <w:rsid w:val="00A729FB"/>
    <w:rsid w:val="00A72AE8"/>
    <w:rsid w:val="00A72E74"/>
    <w:rsid w:val="00A745B6"/>
    <w:rsid w:val="00A74C31"/>
    <w:rsid w:val="00A75081"/>
    <w:rsid w:val="00A755B1"/>
    <w:rsid w:val="00A80047"/>
    <w:rsid w:val="00A82600"/>
    <w:rsid w:val="00A82DDA"/>
    <w:rsid w:val="00A834B2"/>
    <w:rsid w:val="00A84863"/>
    <w:rsid w:val="00A85306"/>
    <w:rsid w:val="00A8574C"/>
    <w:rsid w:val="00A86B09"/>
    <w:rsid w:val="00A8798F"/>
    <w:rsid w:val="00A91E5E"/>
    <w:rsid w:val="00A926FA"/>
    <w:rsid w:val="00A92C2A"/>
    <w:rsid w:val="00A93229"/>
    <w:rsid w:val="00A93B42"/>
    <w:rsid w:val="00A94AE9"/>
    <w:rsid w:val="00A967F8"/>
    <w:rsid w:val="00A972E4"/>
    <w:rsid w:val="00A9744A"/>
    <w:rsid w:val="00AA070A"/>
    <w:rsid w:val="00AA2ADA"/>
    <w:rsid w:val="00AA43A1"/>
    <w:rsid w:val="00AA4975"/>
    <w:rsid w:val="00AA4CD7"/>
    <w:rsid w:val="00AA52DC"/>
    <w:rsid w:val="00AA5A5C"/>
    <w:rsid w:val="00AA7D0C"/>
    <w:rsid w:val="00AA7E1D"/>
    <w:rsid w:val="00AB129C"/>
    <w:rsid w:val="00AB1905"/>
    <w:rsid w:val="00AB2A11"/>
    <w:rsid w:val="00AB3619"/>
    <w:rsid w:val="00AB37E9"/>
    <w:rsid w:val="00AB3ACC"/>
    <w:rsid w:val="00AB4091"/>
    <w:rsid w:val="00AB5104"/>
    <w:rsid w:val="00AB5261"/>
    <w:rsid w:val="00AB6FC6"/>
    <w:rsid w:val="00AC0C83"/>
    <w:rsid w:val="00AC1995"/>
    <w:rsid w:val="00AC1D3C"/>
    <w:rsid w:val="00AC205A"/>
    <w:rsid w:val="00AC36E3"/>
    <w:rsid w:val="00AC51D1"/>
    <w:rsid w:val="00AC588E"/>
    <w:rsid w:val="00AC6213"/>
    <w:rsid w:val="00AC6387"/>
    <w:rsid w:val="00AC6FBD"/>
    <w:rsid w:val="00AC7274"/>
    <w:rsid w:val="00AD0BC8"/>
    <w:rsid w:val="00AD0F7B"/>
    <w:rsid w:val="00AD13D4"/>
    <w:rsid w:val="00AD1512"/>
    <w:rsid w:val="00AD1EA6"/>
    <w:rsid w:val="00AD2701"/>
    <w:rsid w:val="00AD2830"/>
    <w:rsid w:val="00AD39F4"/>
    <w:rsid w:val="00AD460C"/>
    <w:rsid w:val="00AD4A6C"/>
    <w:rsid w:val="00AD4D9F"/>
    <w:rsid w:val="00AD4F2C"/>
    <w:rsid w:val="00AD54EF"/>
    <w:rsid w:val="00AD5C4E"/>
    <w:rsid w:val="00AD5D5A"/>
    <w:rsid w:val="00AE04A0"/>
    <w:rsid w:val="00AE0EFB"/>
    <w:rsid w:val="00AE3217"/>
    <w:rsid w:val="00AE39BF"/>
    <w:rsid w:val="00AE7100"/>
    <w:rsid w:val="00AE7736"/>
    <w:rsid w:val="00AE775D"/>
    <w:rsid w:val="00AE7A98"/>
    <w:rsid w:val="00AF0A22"/>
    <w:rsid w:val="00AF20BC"/>
    <w:rsid w:val="00AF4071"/>
    <w:rsid w:val="00AF4085"/>
    <w:rsid w:val="00AF47FD"/>
    <w:rsid w:val="00AF6D51"/>
    <w:rsid w:val="00B00738"/>
    <w:rsid w:val="00B015C9"/>
    <w:rsid w:val="00B01D39"/>
    <w:rsid w:val="00B02F00"/>
    <w:rsid w:val="00B030CE"/>
    <w:rsid w:val="00B03D2C"/>
    <w:rsid w:val="00B04317"/>
    <w:rsid w:val="00B06F01"/>
    <w:rsid w:val="00B100E1"/>
    <w:rsid w:val="00B1124A"/>
    <w:rsid w:val="00B11790"/>
    <w:rsid w:val="00B11E29"/>
    <w:rsid w:val="00B202EA"/>
    <w:rsid w:val="00B206A5"/>
    <w:rsid w:val="00B24773"/>
    <w:rsid w:val="00B25622"/>
    <w:rsid w:val="00B34964"/>
    <w:rsid w:val="00B34C1B"/>
    <w:rsid w:val="00B35F2F"/>
    <w:rsid w:val="00B36571"/>
    <w:rsid w:val="00B36F4A"/>
    <w:rsid w:val="00B40545"/>
    <w:rsid w:val="00B40F4A"/>
    <w:rsid w:val="00B42501"/>
    <w:rsid w:val="00B42F96"/>
    <w:rsid w:val="00B43EC6"/>
    <w:rsid w:val="00B45FEF"/>
    <w:rsid w:val="00B461A3"/>
    <w:rsid w:val="00B462B1"/>
    <w:rsid w:val="00B46D0E"/>
    <w:rsid w:val="00B51549"/>
    <w:rsid w:val="00B52105"/>
    <w:rsid w:val="00B537B9"/>
    <w:rsid w:val="00B549CF"/>
    <w:rsid w:val="00B5519C"/>
    <w:rsid w:val="00B55872"/>
    <w:rsid w:val="00B56E7B"/>
    <w:rsid w:val="00B57C4E"/>
    <w:rsid w:val="00B6023B"/>
    <w:rsid w:val="00B60664"/>
    <w:rsid w:val="00B625DE"/>
    <w:rsid w:val="00B6512A"/>
    <w:rsid w:val="00B658AD"/>
    <w:rsid w:val="00B65994"/>
    <w:rsid w:val="00B67117"/>
    <w:rsid w:val="00B72526"/>
    <w:rsid w:val="00B72F46"/>
    <w:rsid w:val="00B73B06"/>
    <w:rsid w:val="00B74309"/>
    <w:rsid w:val="00B743F2"/>
    <w:rsid w:val="00B75CF1"/>
    <w:rsid w:val="00B76902"/>
    <w:rsid w:val="00B8057D"/>
    <w:rsid w:val="00B8082F"/>
    <w:rsid w:val="00B81143"/>
    <w:rsid w:val="00B8166A"/>
    <w:rsid w:val="00B81E5D"/>
    <w:rsid w:val="00B82937"/>
    <w:rsid w:val="00B83295"/>
    <w:rsid w:val="00B8413B"/>
    <w:rsid w:val="00B841DE"/>
    <w:rsid w:val="00B846D3"/>
    <w:rsid w:val="00B86A20"/>
    <w:rsid w:val="00B86BC4"/>
    <w:rsid w:val="00B909F8"/>
    <w:rsid w:val="00B91AFA"/>
    <w:rsid w:val="00B91FD3"/>
    <w:rsid w:val="00B92BCB"/>
    <w:rsid w:val="00B9414E"/>
    <w:rsid w:val="00B94AA0"/>
    <w:rsid w:val="00B94B06"/>
    <w:rsid w:val="00B94BD4"/>
    <w:rsid w:val="00B95A63"/>
    <w:rsid w:val="00B96259"/>
    <w:rsid w:val="00B96983"/>
    <w:rsid w:val="00B9724B"/>
    <w:rsid w:val="00BA0FA7"/>
    <w:rsid w:val="00BA137A"/>
    <w:rsid w:val="00BA14F7"/>
    <w:rsid w:val="00BA1F79"/>
    <w:rsid w:val="00BA1F8F"/>
    <w:rsid w:val="00BA2971"/>
    <w:rsid w:val="00BA336D"/>
    <w:rsid w:val="00BA384F"/>
    <w:rsid w:val="00BA3E46"/>
    <w:rsid w:val="00BA516D"/>
    <w:rsid w:val="00BA66BC"/>
    <w:rsid w:val="00BA6838"/>
    <w:rsid w:val="00BA6841"/>
    <w:rsid w:val="00BA741B"/>
    <w:rsid w:val="00BA79A6"/>
    <w:rsid w:val="00BB01B4"/>
    <w:rsid w:val="00BB2B14"/>
    <w:rsid w:val="00BB2FB2"/>
    <w:rsid w:val="00BB2FD5"/>
    <w:rsid w:val="00BB347D"/>
    <w:rsid w:val="00BB45E6"/>
    <w:rsid w:val="00BB48B7"/>
    <w:rsid w:val="00BB5D78"/>
    <w:rsid w:val="00BB632C"/>
    <w:rsid w:val="00BB672B"/>
    <w:rsid w:val="00BB6F1B"/>
    <w:rsid w:val="00BB79DE"/>
    <w:rsid w:val="00BC17F1"/>
    <w:rsid w:val="00BC18A7"/>
    <w:rsid w:val="00BC2AD8"/>
    <w:rsid w:val="00BC3BF4"/>
    <w:rsid w:val="00BC3E3D"/>
    <w:rsid w:val="00BC4878"/>
    <w:rsid w:val="00BC4FAA"/>
    <w:rsid w:val="00BC6C92"/>
    <w:rsid w:val="00BC7432"/>
    <w:rsid w:val="00BD0E71"/>
    <w:rsid w:val="00BD22BF"/>
    <w:rsid w:val="00BD265D"/>
    <w:rsid w:val="00BD28B3"/>
    <w:rsid w:val="00BD38E8"/>
    <w:rsid w:val="00BD457A"/>
    <w:rsid w:val="00BD6055"/>
    <w:rsid w:val="00BD744A"/>
    <w:rsid w:val="00BD74C3"/>
    <w:rsid w:val="00BE02C6"/>
    <w:rsid w:val="00BE0DE5"/>
    <w:rsid w:val="00BE2DA8"/>
    <w:rsid w:val="00BE4EDD"/>
    <w:rsid w:val="00BE5B8D"/>
    <w:rsid w:val="00BE67E6"/>
    <w:rsid w:val="00BE6A8C"/>
    <w:rsid w:val="00BE6DE4"/>
    <w:rsid w:val="00BE7B7A"/>
    <w:rsid w:val="00BF18AD"/>
    <w:rsid w:val="00BF22DC"/>
    <w:rsid w:val="00BF3B75"/>
    <w:rsid w:val="00BF3D29"/>
    <w:rsid w:val="00BF4192"/>
    <w:rsid w:val="00BF4787"/>
    <w:rsid w:val="00BF4A19"/>
    <w:rsid w:val="00BF55C0"/>
    <w:rsid w:val="00BF6291"/>
    <w:rsid w:val="00BF73B5"/>
    <w:rsid w:val="00C00B19"/>
    <w:rsid w:val="00C0171B"/>
    <w:rsid w:val="00C022FF"/>
    <w:rsid w:val="00C02A6E"/>
    <w:rsid w:val="00C06EF9"/>
    <w:rsid w:val="00C078CD"/>
    <w:rsid w:val="00C078F7"/>
    <w:rsid w:val="00C102FC"/>
    <w:rsid w:val="00C10BFB"/>
    <w:rsid w:val="00C10DB2"/>
    <w:rsid w:val="00C10E0B"/>
    <w:rsid w:val="00C129C7"/>
    <w:rsid w:val="00C12C12"/>
    <w:rsid w:val="00C12FDC"/>
    <w:rsid w:val="00C145E1"/>
    <w:rsid w:val="00C15E42"/>
    <w:rsid w:val="00C16C1E"/>
    <w:rsid w:val="00C172FF"/>
    <w:rsid w:val="00C20E0A"/>
    <w:rsid w:val="00C2243F"/>
    <w:rsid w:val="00C2260B"/>
    <w:rsid w:val="00C22A88"/>
    <w:rsid w:val="00C22C7E"/>
    <w:rsid w:val="00C22FAC"/>
    <w:rsid w:val="00C2371A"/>
    <w:rsid w:val="00C240FD"/>
    <w:rsid w:val="00C24740"/>
    <w:rsid w:val="00C247C5"/>
    <w:rsid w:val="00C24C7B"/>
    <w:rsid w:val="00C25BCB"/>
    <w:rsid w:val="00C25FFB"/>
    <w:rsid w:val="00C27235"/>
    <w:rsid w:val="00C30858"/>
    <w:rsid w:val="00C3116B"/>
    <w:rsid w:val="00C31400"/>
    <w:rsid w:val="00C34825"/>
    <w:rsid w:val="00C34DEF"/>
    <w:rsid w:val="00C35316"/>
    <w:rsid w:val="00C36275"/>
    <w:rsid w:val="00C362D4"/>
    <w:rsid w:val="00C408BE"/>
    <w:rsid w:val="00C41C33"/>
    <w:rsid w:val="00C4298C"/>
    <w:rsid w:val="00C463A0"/>
    <w:rsid w:val="00C47944"/>
    <w:rsid w:val="00C52053"/>
    <w:rsid w:val="00C52F6F"/>
    <w:rsid w:val="00C53696"/>
    <w:rsid w:val="00C55A71"/>
    <w:rsid w:val="00C55E1B"/>
    <w:rsid w:val="00C560AE"/>
    <w:rsid w:val="00C5751F"/>
    <w:rsid w:val="00C617F7"/>
    <w:rsid w:val="00C61B78"/>
    <w:rsid w:val="00C61C2C"/>
    <w:rsid w:val="00C62A0E"/>
    <w:rsid w:val="00C63A56"/>
    <w:rsid w:val="00C6558A"/>
    <w:rsid w:val="00C6558C"/>
    <w:rsid w:val="00C656D7"/>
    <w:rsid w:val="00C65E7F"/>
    <w:rsid w:val="00C66B0C"/>
    <w:rsid w:val="00C67F4B"/>
    <w:rsid w:val="00C70EF9"/>
    <w:rsid w:val="00C71393"/>
    <w:rsid w:val="00C726FC"/>
    <w:rsid w:val="00C745B5"/>
    <w:rsid w:val="00C74B70"/>
    <w:rsid w:val="00C76359"/>
    <w:rsid w:val="00C8020D"/>
    <w:rsid w:val="00C82CA3"/>
    <w:rsid w:val="00C84FB8"/>
    <w:rsid w:val="00C870DF"/>
    <w:rsid w:val="00C920F1"/>
    <w:rsid w:val="00C92F37"/>
    <w:rsid w:val="00C93CD4"/>
    <w:rsid w:val="00C94C79"/>
    <w:rsid w:val="00C94DB4"/>
    <w:rsid w:val="00C94FE0"/>
    <w:rsid w:val="00C95886"/>
    <w:rsid w:val="00C95CAE"/>
    <w:rsid w:val="00C96425"/>
    <w:rsid w:val="00C9703C"/>
    <w:rsid w:val="00C97434"/>
    <w:rsid w:val="00C97900"/>
    <w:rsid w:val="00C97E28"/>
    <w:rsid w:val="00C97F52"/>
    <w:rsid w:val="00CA0A33"/>
    <w:rsid w:val="00CA1FBE"/>
    <w:rsid w:val="00CA2D50"/>
    <w:rsid w:val="00CA3ADC"/>
    <w:rsid w:val="00CA49FD"/>
    <w:rsid w:val="00CA5707"/>
    <w:rsid w:val="00CB5E37"/>
    <w:rsid w:val="00CB6445"/>
    <w:rsid w:val="00CC0E61"/>
    <w:rsid w:val="00CC0F22"/>
    <w:rsid w:val="00CC30FF"/>
    <w:rsid w:val="00CC31C7"/>
    <w:rsid w:val="00CC3B06"/>
    <w:rsid w:val="00CC40E0"/>
    <w:rsid w:val="00CC4EB1"/>
    <w:rsid w:val="00CC4F33"/>
    <w:rsid w:val="00CC52A3"/>
    <w:rsid w:val="00CC62F0"/>
    <w:rsid w:val="00CC7805"/>
    <w:rsid w:val="00CD1EDC"/>
    <w:rsid w:val="00CD28F9"/>
    <w:rsid w:val="00CD53B6"/>
    <w:rsid w:val="00CD5C50"/>
    <w:rsid w:val="00CD623E"/>
    <w:rsid w:val="00CD66F7"/>
    <w:rsid w:val="00CD68D8"/>
    <w:rsid w:val="00CD6B6C"/>
    <w:rsid w:val="00CE03F4"/>
    <w:rsid w:val="00CE12BA"/>
    <w:rsid w:val="00CE19C0"/>
    <w:rsid w:val="00CE3B79"/>
    <w:rsid w:val="00CE5297"/>
    <w:rsid w:val="00CE6823"/>
    <w:rsid w:val="00CE7105"/>
    <w:rsid w:val="00CE77E2"/>
    <w:rsid w:val="00CF1505"/>
    <w:rsid w:val="00CF1C83"/>
    <w:rsid w:val="00CF64AB"/>
    <w:rsid w:val="00D009CE"/>
    <w:rsid w:val="00D021AF"/>
    <w:rsid w:val="00D030B3"/>
    <w:rsid w:val="00D04748"/>
    <w:rsid w:val="00D0502E"/>
    <w:rsid w:val="00D0754F"/>
    <w:rsid w:val="00D07FC5"/>
    <w:rsid w:val="00D10173"/>
    <w:rsid w:val="00D1052A"/>
    <w:rsid w:val="00D11308"/>
    <w:rsid w:val="00D12AB5"/>
    <w:rsid w:val="00D12CB7"/>
    <w:rsid w:val="00D12D76"/>
    <w:rsid w:val="00D130E3"/>
    <w:rsid w:val="00D133E7"/>
    <w:rsid w:val="00D13A8E"/>
    <w:rsid w:val="00D13B73"/>
    <w:rsid w:val="00D14B1E"/>
    <w:rsid w:val="00D15C74"/>
    <w:rsid w:val="00D15D5A"/>
    <w:rsid w:val="00D15E30"/>
    <w:rsid w:val="00D1617E"/>
    <w:rsid w:val="00D1622D"/>
    <w:rsid w:val="00D173F3"/>
    <w:rsid w:val="00D1789B"/>
    <w:rsid w:val="00D20150"/>
    <w:rsid w:val="00D22134"/>
    <w:rsid w:val="00D22AD2"/>
    <w:rsid w:val="00D23160"/>
    <w:rsid w:val="00D24AEA"/>
    <w:rsid w:val="00D24B86"/>
    <w:rsid w:val="00D24BD2"/>
    <w:rsid w:val="00D2626A"/>
    <w:rsid w:val="00D27E28"/>
    <w:rsid w:val="00D300DA"/>
    <w:rsid w:val="00D3055F"/>
    <w:rsid w:val="00D328AB"/>
    <w:rsid w:val="00D3375E"/>
    <w:rsid w:val="00D356D9"/>
    <w:rsid w:val="00D377F2"/>
    <w:rsid w:val="00D40B57"/>
    <w:rsid w:val="00D41F78"/>
    <w:rsid w:val="00D429CC"/>
    <w:rsid w:val="00D459DC"/>
    <w:rsid w:val="00D45E37"/>
    <w:rsid w:val="00D4646E"/>
    <w:rsid w:val="00D47963"/>
    <w:rsid w:val="00D522DE"/>
    <w:rsid w:val="00D540C0"/>
    <w:rsid w:val="00D54281"/>
    <w:rsid w:val="00D551B5"/>
    <w:rsid w:val="00D5587B"/>
    <w:rsid w:val="00D55A4F"/>
    <w:rsid w:val="00D56DE4"/>
    <w:rsid w:val="00D56EFA"/>
    <w:rsid w:val="00D56F73"/>
    <w:rsid w:val="00D56FF4"/>
    <w:rsid w:val="00D5780F"/>
    <w:rsid w:val="00D57B55"/>
    <w:rsid w:val="00D57BD4"/>
    <w:rsid w:val="00D6006D"/>
    <w:rsid w:val="00D600A5"/>
    <w:rsid w:val="00D60495"/>
    <w:rsid w:val="00D607B1"/>
    <w:rsid w:val="00D60B80"/>
    <w:rsid w:val="00D62EB6"/>
    <w:rsid w:val="00D65EB9"/>
    <w:rsid w:val="00D67232"/>
    <w:rsid w:val="00D67BF8"/>
    <w:rsid w:val="00D703BD"/>
    <w:rsid w:val="00D704B5"/>
    <w:rsid w:val="00D729AE"/>
    <w:rsid w:val="00D72A62"/>
    <w:rsid w:val="00D73829"/>
    <w:rsid w:val="00D73F4B"/>
    <w:rsid w:val="00D73F55"/>
    <w:rsid w:val="00D74384"/>
    <w:rsid w:val="00D74746"/>
    <w:rsid w:val="00D74982"/>
    <w:rsid w:val="00D75510"/>
    <w:rsid w:val="00D758F4"/>
    <w:rsid w:val="00D76ED2"/>
    <w:rsid w:val="00D7784B"/>
    <w:rsid w:val="00D8249A"/>
    <w:rsid w:val="00D8280C"/>
    <w:rsid w:val="00D86DD5"/>
    <w:rsid w:val="00D8700F"/>
    <w:rsid w:val="00D87F39"/>
    <w:rsid w:val="00D912FA"/>
    <w:rsid w:val="00D92977"/>
    <w:rsid w:val="00D92A24"/>
    <w:rsid w:val="00D93887"/>
    <w:rsid w:val="00D9636E"/>
    <w:rsid w:val="00D96867"/>
    <w:rsid w:val="00D97C3E"/>
    <w:rsid w:val="00DA10E0"/>
    <w:rsid w:val="00DA2115"/>
    <w:rsid w:val="00DA2FF2"/>
    <w:rsid w:val="00DA3217"/>
    <w:rsid w:val="00DA3E0F"/>
    <w:rsid w:val="00DA4675"/>
    <w:rsid w:val="00DA5943"/>
    <w:rsid w:val="00DA6A14"/>
    <w:rsid w:val="00DA764B"/>
    <w:rsid w:val="00DA7834"/>
    <w:rsid w:val="00DA7C80"/>
    <w:rsid w:val="00DB0737"/>
    <w:rsid w:val="00DB185F"/>
    <w:rsid w:val="00DB1C72"/>
    <w:rsid w:val="00DB2DDB"/>
    <w:rsid w:val="00DB34B2"/>
    <w:rsid w:val="00DB42C9"/>
    <w:rsid w:val="00DB43BB"/>
    <w:rsid w:val="00DB43F2"/>
    <w:rsid w:val="00DB4AB4"/>
    <w:rsid w:val="00DB4C3E"/>
    <w:rsid w:val="00DB4D8A"/>
    <w:rsid w:val="00DB637F"/>
    <w:rsid w:val="00DB6E2E"/>
    <w:rsid w:val="00DB7412"/>
    <w:rsid w:val="00DB78DF"/>
    <w:rsid w:val="00DB79A9"/>
    <w:rsid w:val="00DC1127"/>
    <w:rsid w:val="00DC39CD"/>
    <w:rsid w:val="00DC3F8B"/>
    <w:rsid w:val="00DC4393"/>
    <w:rsid w:val="00DC5241"/>
    <w:rsid w:val="00DC5871"/>
    <w:rsid w:val="00DC58B1"/>
    <w:rsid w:val="00DC68DB"/>
    <w:rsid w:val="00DC6B41"/>
    <w:rsid w:val="00DC70A2"/>
    <w:rsid w:val="00DC78EA"/>
    <w:rsid w:val="00DC7CFC"/>
    <w:rsid w:val="00DC7DCB"/>
    <w:rsid w:val="00DD05BC"/>
    <w:rsid w:val="00DD164D"/>
    <w:rsid w:val="00DD1BBA"/>
    <w:rsid w:val="00DD2C63"/>
    <w:rsid w:val="00DD363B"/>
    <w:rsid w:val="00DD41B2"/>
    <w:rsid w:val="00DD5370"/>
    <w:rsid w:val="00DD58DA"/>
    <w:rsid w:val="00DD62A2"/>
    <w:rsid w:val="00DD64A6"/>
    <w:rsid w:val="00DD68B8"/>
    <w:rsid w:val="00DD7E89"/>
    <w:rsid w:val="00DD7F31"/>
    <w:rsid w:val="00DE03F8"/>
    <w:rsid w:val="00DE1BC4"/>
    <w:rsid w:val="00DE1ECB"/>
    <w:rsid w:val="00DE3A38"/>
    <w:rsid w:val="00DE3D9D"/>
    <w:rsid w:val="00DE4FBF"/>
    <w:rsid w:val="00DE54B1"/>
    <w:rsid w:val="00DE6248"/>
    <w:rsid w:val="00DE7821"/>
    <w:rsid w:val="00DF0A87"/>
    <w:rsid w:val="00DF20D7"/>
    <w:rsid w:val="00DF20EC"/>
    <w:rsid w:val="00DF38DD"/>
    <w:rsid w:val="00DF54B6"/>
    <w:rsid w:val="00DF5657"/>
    <w:rsid w:val="00DF74AE"/>
    <w:rsid w:val="00E00581"/>
    <w:rsid w:val="00E0191C"/>
    <w:rsid w:val="00E03BD2"/>
    <w:rsid w:val="00E04FFF"/>
    <w:rsid w:val="00E079C9"/>
    <w:rsid w:val="00E10ADB"/>
    <w:rsid w:val="00E116B3"/>
    <w:rsid w:val="00E11CD4"/>
    <w:rsid w:val="00E13196"/>
    <w:rsid w:val="00E14151"/>
    <w:rsid w:val="00E14305"/>
    <w:rsid w:val="00E14936"/>
    <w:rsid w:val="00E162E9"/>
    <w:rsid w:val="00E17B19"/>
    <w:rsid w:val="00E2079B"/>
    <w:rsid w:val="00E22A5E"/>
    <w:rsid w:val="00E23D31"/>
    <w:rsid w:val="00E2418E"/>
    <w:rsid w:val="00E251B2"/>
    <w:rsid w:val="00E25ADC"/>
    <w:rsid w:val="00E306B7"/>
    <w:rsid w:val="00E313D4"/>
    <w:rsid w:val="00E3208C"/>
    <w:rsid w:val="00E32E68"/>
    <w:rsid w:val="00E335A0"/>
    <w:rsid w:val="00E34323"/>
    <w:rsid w:val="00E34FF3"/>
    <w:rsid w:val="00E358F5"/>
    <w:rsid w:val="00E36FE0"/>
    <w:rsid w:val="00E3766D"/>
    <w:rsid w:val="00E37DC4"/>
    <w:rsid w:val="00E40D27"/>
    <w:rsid w:val="00E42875"/>
    <w:rsid w:val="00E428AA"/>
    <w:rsid w:val="00E42CE5"/>
    <w:rsid w:val="00E446B3"/>
    <w:rsid w:val="00E44806"/>
    <w:rsid w:val="00E46A58"/>
    <w:rsid w:val="00E502BA"/>
    <w:rsid w:val="00E50A80"/>
    <w:rsid w:val="00E50C3A"/>
    <w:rsid w:val="00E50F84"/>
    <w:rsid w:val="00E51CD0"/>
    <w:rsid w:val="00E52178"/>
    <w:rsid w:val="00E5232C"/>
    <w:rsid w:val="00E525E3"/>
    <w:rsid w:val="00E52A74"/>
    <w:rsid w:val="00E5306E"/>
    <w:rsid w:val="00E53621"/>
    <w:rsid w:val="00E54848"/>
    <w:rsid w:val="00E54F00"/>
    <w:rsid w:val="00E54F31"/>
    <w:rsid w:val="00E55680"/>
    <w:rsid w:val="00E57529"/>
    <w:rsid w:val="00E60385"/>
    <w:rsid w:val="00E6051F"/>
    <w:rsid w:val="00E60BBB"/>
    <w:rsid w:val="00E60F6A"/>
    <w:rsid w:val="00E6154E"/>
    <w:rsid w:val="00E61606"/>
    <w:rsid w:val="00E628B0"/>
    <w:rsid w:val="00E640CC"/>
    <w:rsid w:val="00E6451F"/>
    <w:rsid w:val="00E6668B"/>
    <w:rsid w:val="00E66CCC"/>
    <w:rsid w:val="00E67719"/>
    <w:rsid w:val="00E70B12"/>
    <w:rsid w:val="00E70EEE"/>
    <w:rsid w:val="00E7201C"/>
    <w:rsid w:val="00E73AC8"/>
    <w:rsid w:val="00E749EC"/>
    <w:rsid w:val="00E76090"/>
    <w:rsid w:val="00E76155"/>
    <w:rsid w:val="00E8086A"/>
    <w:rsid w:val="00E81BF7"/>
    <w:rsid w:val="00E824B0"/>
    <w:rsid w:val="00E827E1"/>
    <w:rsid w:val="00E82990"/>
    <w:rsid w:val="00E84C74"/>
    <w:rsid w:val="00E84F5D"/>
    <w:rsid w:val="00E85379"/>
    <w:rsid w:val="00E85866"/>
    <w:rsid w:val="00E87B78"/>
    <w:rsid w:val="00E92D55"/>
    <w:rsid w:val="00E97ACA"/>
    <w:rsid w:val="00E97D34"/>
    <w:rsid w:val="00E97D9A"/>
    <w:rsid w:val="00E97FFD"/>
    <w:rsid w:val="00EA42BC"/>
    <w:rsid w:val="00EA4728"/>
    <w:rsid w:val="00EA6418"/>
    <w:rsid w:val="00EB00AE"/>
    <w:rsid w:val="00EB1F8A"/>
    <w:rsid w:val="00EB2476"/>
    <w:rsid w:val="00EB3246"/>
    <w:rsid w:val="00EB5646"/>
    <w:rsid w:val="00EB59E0"/>
    <w:rsid w:val="00EB5E52"/>
    <w:rsid w:val="00EB61F3"/>
    <w:rsid w:val="00EB6960"/>
    <w:rsid w:val="00EB6AFD"/>
    <w:rsid w:val="00EB6FC5"/>
    <w:rsid w:val="00EB7FEA"/>
    <w:rsid w:val="00EC05FD"/>
    <w:rsid w:val="00EC3D2A"/>
    <w:rsid w:val="00EC4369"/>
    <w:rsid w:val="00EC4544"/>
    <w:rsid w:val="00EC45CD"/>
    <w:rsid w:val="00EC5A81"/>
    <w:rsid w:val="00EC6A23"/>
    <w:rsid w:val="00EC7546"/>
    <w:rsid w:val="00EC758B"/>
    <w:rsid w:val="00EC7B88"/>
    <w:rsid w:val="00ED0938"/>
    <w:rsid w:val="00ED1596"/>
    <w:rsid w:val="00ED196F"/>
    <w:rsid w:val="00ED2649"/>
    <w:rsid w:val="00ED2A86"/>
    <w:rsid w:val="00ED2DA0"/>
    <w:rsid w:val="00ED3264"/>
    <w:rsid w:val="00ED48E7"/>
    <w:rsid w:val="00ED500D"/>
    <w:rsid w:val="00ED6D83"/>
    <w:rsid w:val="00EE181B"/>
    <w:rsid w:val="00EE268C"/>
    <w:rsid w:val="00EE2920"/>
    <w:rsid w:val="00EE4377"/>
    <w:rsid w:val="00EE5060"/>
    <w:rsid w:val="00EE6286"/>
    <w:rsid w:val="00EE6D4C"/>
    <w:rsid w:val="00EE7D40"/>
    <w:rsid w:val="00EF024F"/>
    <w:rsid w:val="00EF040F"/>
    <w:rsid w:val="00EF05F2"/>
    <w:rsid w:val="00EF137A"/>
    <w:rsid w:val="00EF19A7"/>
    <w:rsid w:val="00EF19E8"/>
    <w:rsid w:val="00EF3C4F"/>
    <w:rsid w:val="00EF59D9"/>
    <w:rsid w:val="00EF5B6B"/>
    <w:rsid w:val="00F00CE1"/>
    <w:rsid w:val="00F01417"/>
    <w:rsid w:val="00F01522"/>
    <w:rsid w:val="00F0235C"/>
    <w:rsid w:val="00F0296B"/>
    <w:rsid w:val="00F03605"/>
    <w:rsid w:val="00F0683B"/>
    <w:rsid w:val="00F077FD"/>
    <w:rsid w:val="00F1040A"/>
    <w:rsid w:val="00F12E16"/>
    <w:rsid w:val="00F13455"/>
    <w:rsid w:val="00F1399B"/>
    <w:rsid w:val="00F15252"/>
    <w:rsid w:val="00F15B06"/>
    <w:rsid w:val="00F160ED"/>
    <w:rsid w:val="00F16195"/>
    <w:rsid w:val="00F161F6"/>
    <w:rsid w:val="00F1661E"/>
    <w:rsid w:val="00F166FE"/>
    <w:rsid w:val="00F16729"/>
    <w:rsid w:val="00F16AE3"/>
    <w:rsid w:val="00F17AD6"/>
    <w:rsid w:val="00F211DE"/>
    <w:rsid w:val="00F213A1"/>
    <w:rsid w:val="00F214C1"/>
    <w:rsid w:val="00F21BD9"/>
    <w:rsid w:val="00F23446"/>
    <w:rsid w:val="00F237F5"/>
    <w:rsid w:val="00F2453C"/>
    <w:rsid w:val="00F247F1"/>
    <w:rsid w:val="00F267C9"/>
    <w:rsid w:val="00F26CE1"/>
    <w:rsid w:val="00F27998"/>
    <w:rsid w:val="00F3338C"/>
    <w:rsid w:val="00F33587"/>
    <w:rsid w:val="00F346BE"/>
    <w:rsid w:val="00F34E52"/>
    <w:rsid w:val="00F35218"/>
    <w:rsid w:val="00F35352"/>
    <w:rsid w:val="00F356F5"/>
    <w:rsid w:val="00F3657E"/>
    <w:rsid w:val="00F3755F"/>
    <w:rsid w:val="00F3758D"/>
    <w:rsid w:val="00F37A9A"/>
    <w:rsid w:val="00F400D5"/>
    <w:rsid w:val="00F40827"/>
    <w:rsid w:val="00F433B3"/>
    <w:rsid w:val="00F43AE8"/>
    <w:rsid w:val="00F454B2"/>
    <w:rsid w:val="00F45BC7"/>
    <w:rsid w:val="00F47919"/>
    <w:rsid w:val="00F5118B"/>
    <w:rsid w:val="00F52816"/>
    <w:rsid w:val="00F57895"/>
    <w:rsid w:val="00F61594"/>
    <w:rsid w:val="00F61A1E"/>
    <w:rsid w:val="00F62086"/>
    <w:rsid w:val="00F62B92"/>
    <w:rsid w:val="00F63023"/>
    <w:rsid w:val="00F644BB"/>
    <w:rsid w:val="00F66F80"/>
    <w:rsid w:val="00F670A8"/>
    <w:rsid w:val="00F700F7"/>
    <w:rsid w:val="00F7146B"/>
    <w:rsid w:val="00F73533"/>
    <w:rsid w:val="00F75AF6"/>
    <w:rsid w:val="00F771D8"/>
    <w:rsid w:val="00F77B7F"/>
    <w:rsid w:val="00F80104"/>
    <w:rsid w:val="00F810E7"/>
    <w:rsid w:val="00F82472"/>
    <w:rsid w:val="00F8495C"/>
    <w:rsid w:val="00F84C72"/>
    <w:rsid w:val="00F85549"/>
    <w:rsid w:val="00F8662F"/>
    <w:rsid w:val="00F87035"/>
    <w:rsid w:val="00F901CC"/>
    <w:rsid w:val="00F90222"/>
    <w:rsid w:val="00F90E5D"/>
    <w:rsid w:val="00F92365"/>
    <w:rsid w:val="00F92FFD"/>
    <w:rsid w:val="00F9447B"/>
    <w:rsid w:val="00F944B0"/>
    <w:rsid w:val="00F9528A"/>
    <w:rsid w:val="00F96217"/>
    <w:rsid w:val="00F9631C"/>
    <w:rsid w:val="00F96FAE"/>
    <w:rsid w:val="00F975DB"/>
    <w:rsid w:val="00FA048B"/>
    <w:rsid w:val="00FA04D1"/>
    <w:rsid w:val="00FA07E9"/>
    <w:rsid w:val="00FA213F"/>
    <w:rsid w:val="00FA2A4C"/>
    <w:rsid w:val="00FA3487"/>
    <w:rsid w:val="00FA4122"/>
    <w:rsid w:val="00FA450D"/>
    <w:rsid w:val="00FA4FB3"/>
    <w:rsid w:val="00FA5C0B"/>
    <w:rsid w:val="00FA64D4"/>
    <w:rsid w:val="00FA6657"/>
    <w:rsid w:val="00FA767F"/>
    <w:rsid w:val="00FA7A65"/>
    <w:rsid w:val="00FB0715"/>
    <w:rsid w:val="00FB0D72"/>
    <w:rsid w:val="00FB10EB"/>
    <w:rsid w:val="00FB18E0"/>
    <w:rsid w:val="00FB2D03"/>
    <w:rsid w:val="00FB36FA"/>
    <w:rsid w:val="00FB3C66"/>
    <w:rsid w:val="00FB753F"/>
    <w:rsid w:val="00FB7F40"/>
    <w:rsid w:val="00FC079C"/>
    <w:rsid w:val="00FC1B63"/>
    <w:rsid w:val="00FC2C89"/>
    <w:rsid w:val="00FC2D62"/>
    <w:rsid w:val="00FC2DA2"/>
    <w:rsid w:val="00FC30A8"/>
    <w:rsid w:val="00FC46B9"/>
    <w:rsid w:val="00FD02D4"/>
    <w:rsid w:val="00FD0DA0"/>
    <w:rsid w:val="00FD1051"/>
    <w:rsid w:val="00FD1E29"/>
    <w:rsid w:val="00FD265A"/>
    <w:rsid w:val="00FD278A"/>
    <w:rsid w:val="00FD2E19"/>
    <w:rsid w:val="00FD3005"/>
    <w:rsid w:val="00FD41D5"/>
    <w:rsid w:val="00FD596E"/>
    <w:rsid w:val="00FD6E5F"/>
    <w:rsid w:val="00FE1619"/>
    <w:rsid w:val="00FE3F97"/>
    <w:rsid w:val="00FE4D2C"/>
    <w:rsid w:val="00FE586B"/>
    <w:rsid w:val="00FF0779"/>
    <w:rsid w:val="00FF1125"/>
    <w:rsid w:val="00FF4603"/>
    <w:rsid w:val="00FF5097"/>
    <w:rsid w:val="00FF5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5893E7E"/>
  <w14:defaultImageDpi w14:val="96"/>
  <w15:chartTrackingRefBased/>
  <w15:docId w15:val="{FE97EABB-DE7C-4DB7-8827-55C4A8BB9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endnote reference" w:uiPriority="99"/>
    <w:lsdException w:name="endnote text" w:uiPriority="99"/>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3829"/>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numbering" w:customStyle="1" w:styleId="NoList1">
    <w:name w:val="No List1"/>
    <w:next w:val="NoList"/>
    <w:uiPriority w:val="99"/>
    <w:semiHidden/>
    <w:unhideWhenUsed/>
    <w:rsid w:val="0020799C"/>
  </w:style>
  <w:style w:type="paragraph" w:styleId="EndnoteText">
    <w:name w:val="endnote text"/>
    <w:basedOn w:val="Normal"/>
    <w:link w:val="EndnoteTextChar"/>
    <w:uiPriority w:val="99"/>
    <w:unhideWhenUsed/>
    <w:rsid w:val="0020799C"/>
    <w:rPr>
      <w:rFonts w:ascii="Calibri" w:eastAsia="Calibri" w:hAnsi="Calibri"/>
      <w:sz w:val="20"/>
      <w:szCs w:val="20"/>
      <w:lang w:eastAsia="en-US"/>
    </w:rPr>
  </w:style>
  <w:style w:type="character" w:customStyle="1" w:styleId="EndnoteTextChar">
    <w:name w:val="Endnote Text Char"/>
    <w:link w:val="EndnoteText"/>
    <w:uiPriority w:val="99"/>
    <w:rsid w:val="0020799C"/>
    <w:rPr>
      <w:rFonts w:ascii="Calibri" w:eastAsia="Calibri" w:hAnsi="Calibri"/>
      <w:lang w:eastAsia="en-US"/>
    </w:rPr>
  </w:style>
  <w:style w:type="character" w:styleId="EndnoteReference">
    <w:name w:val="endnote reference"/>
    <w:uiPriority w:val="99"/>
    <w:unhideWhenUsed/>
    <w:rsid w:val="0020799C"/>
    <w:rPr>
      <w:vertAlign w:val="superscript"/>
    </w:rPr>
  </w:style>
  <w:style w:type="paragraph" w:styleId="FootnoteText">
    <w:name w:val="footnote text"/>
    <w:basedOn w:val="Normal"/>
    <w:link w:val="FootnoteTextChar"/>
    <w:uiPriority w:val="99"/>
    <w:unhideWhenUsed/>
    <w:rsid w:val="0020799C"/>
    <w:rPr>
      <w:rFonts w:ascii="Calibri" w:eastAsia="Calibri" w:hAnsi="Calibri"/>
      <w:sz w:val="20"/>
      <w:szCs w:val="20"/>
      <w:lang w:eastAsia="en-US"/>
    </w:rPr>
  </w:style>
  <w:style w:type="character" w:customStyle="1" w:styleId="FootnoteTextChar">
    <w:name w:val="Footnote Text Char"/>
    <w:link w:val="FootnoteText"/>
    <w:uiPriority w:val="99"/>
    <w:rsid w:val="0020799C"/>
    <w:rPr>
      <w:rFonts w:ascii="Calibri" w:eastAsia="Calibri" w:hAnsi="Calibri"/>
      <w:lang w:eastAsia="en-US"/>
    </w:rPr>
  </w:style>
  <w:style w:type="character" w:styleId="FootnoteReference">
    <w:name w:val="footnote reference"/>
    <w:uiPriority w:val="99"/>
    <w:unhideWhenUsed/>
    <w:rsid w:val="0020799C"/>
    <w:rPr>
      <w:vertAlign w:val="superscript"/>
    </w:rPr>
  </w:style>
  <w:style w:type="character" w:styleId="Hyperlink">
    <w:name w:val="Hyperlink"/>
    <w:basedOn w:val="DefaultParagraphFont"/>
    <w:rsid w:val="00F35218"/>
    <w:rPr>
      <w:color w:val="0563C1" w:themeColor="hyperlink"/>
      <w:u w:val="single"/>
    </w:rPr>
  </w:style>
  <w:style w:type="character" w:customStyle="1" w:styleId="UnresolvedMention">
    <w:name w:val="Unresolved Mention"/>
    <w:basedOn w:val="DefaultParagraphFont"/>
    <w:uiPriority w:val="99"/>
    <w:semiHidden/>
    <w:unhideWhenUsed/>
    <w:rsid w:val="00F35218"/>
    <w:rPr>
      <w:color w:val="605E5C"/>
      <w:shd w:val="clear" w:color="auto" w:fill="E1DFDD"/>
    </w:rPr>
  </w:style>
  <w:style w:type="character" w:styleId="FollowedHyperlink">
    <w:name w:val="FollowedHyperlink"/>
    <w:basedOn w:val="DefaultParagraphFont"/>
    <w:rsid w:val="005B40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6635931">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insearchofholywellsandhealingsprings.com/?s=malvern"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fairyist.com/wp-content/uploads/2014/10/The-Fairy-Census-2014-2017-1.pdf"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paranormaldatabase.com/hereford/heredata.php?pageNum_paradata=3&amp;totalRows_paradata=1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malvernbeacon.com/malvern-hills/curiositi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paranormaldatabase.com/hereford/heredata.php?pageNum_paradata=3&amp;totalRows_paradata=115" TargetMode="External"/><Relationship Id="rId7" Type="http://schemas.openxmlformats.org/officeDocument/2006/relationships/hyperlink" Target="https://www.fairyist.com/wp-content/uploads/2014/10/The-Fairy-Census-2014-2017-1.pdf.%20" TargetMode="External"/><Relationship Id="rId2" Type="http://schemas.openxmlformats.org/officeDocument/2006/relationships/hyperlink" Target="https://insearchofholywellsandhealingsprings.com/category/herefordshire/" TargetMode="External"/><Relationship Id="rId1" Type="http://schemas.openxmlformats.org/officeDocument/2006/relationships/hyperlink" Target="https://www.fairyist.com/wp-content/uploads/2014/10/The-Fairy-Census-2014-2017-1.pdf;%20" TargetMode="External"/><Relationship Id="rId6" Type="http://schemas.openxmlformats.org/officeDocument/2006/relationships/hyperlink" Target="https://insearchofholywellsandhealingsprings.com/?s=malvern" TargetMode="External"/><Relationship Id="rId5" Type="http://schemas.openxmlformats.org/officeDocument/2006/relationships/hyperlink" Target="https://www.ufoinsight.com/ufos/waves/malvern-sighting-1970s-wave" TargetMode="External"/><Relationship Id="rId4" Type="http://schemas.openxmlformats.org/officeDocument/2006/relationships/hyperlink" Target="https://www.malvernbeacon.com/malvern-hills/curios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12816B-6EBF-4F25-8019-7955FAFFC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6379</Words>
  <Characters>36362</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42656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Andy Jones</cp:lastModifiedBy>
  <cp:revision>3</cp:revision>
  <cp:lastPrinted>2011-03-31T14:57:00Z</cp:lastPrinted>
  <dcterms:created xsi:type="dcterms:W3CDTF">2024-01-04T11:52:00Z</dcterms:created>
  <dcterms:modified xsi:type="dcterms:W3CDTF">2024-01-04T11:53:00Z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5bade86-969a-4cfc-8d70-99d1f0adeaba_Enabled">
    <vt:lpwstr>true</vt:lpwstr>
  </property>
  <property fmtid="{D5CDD505-2E9C-101B-9397-08002B2CF9AE}" pid="3" name="MSIP_Label_65bade86-969a-4cfc-8d70-99d1f0adeaba_SetDate">
    <vt:lpwstr>2023-11-09T17:27:11Z</vt:lpwstr>
  </property>
  <property fmtid="{D5CDD505-2E9C-101B-9397-08002B2CF9AE}" pid="4" name="MSIP_Label_65bade86-969a-4cfc-8d70-99d1f0adeaba_Method">
    <vt:lpwstr>Privileged</vt:lpwstr>
  </property>
  <property fmtid="{D5CDD505-2E9C-101B-9397-08002B2CF9AE}" pid="5" name="MSIP_Label_65bade86-969a-4cfc-8d70-99d1f0adeaba_Name">
    <vt:lpwstr>65bade86-969a-4cfc-8d70-99d1f0adeaba</vt:lpwstr>
  </property>
  <property fmtid="{D5CDD505-2E9C-101B-9397-08002B2CF9AE}" pid="6" name="MSIP_Label_65bade86-969a-4cfc-8d70-99d1f0adeaba_SiteId">
    <vt:lpwstr>efaa16aa-d1de-4d58-ba2e-2833fdfdd29f</vt:lpwstr>
  </property>
  <property fmtid="{D5CDD505-2E9C-101B-9397-08002B2CF9AE}" pid="7" name="MSIP_Label_65bade86-969a-4cfc-8d70-99d1f0adeaba_ActionId">
    <vt:lpwstr>64469ada-9f26-4afe-add7-410e065f9341</vt:lpwstr>
  </property>
  <property fmtid="{D5CDD505-2E9C-101B-9397-08002B2CF9AE}" pid="8" name="MSIP_Label_65bade86-969a-4cfc-8d70-99d1f0adeaba_ContentBits">
    <vt:lpwstr>1</vt:lpwstr>
  </property>
</Properties>
</file>