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3F806" w14:textId="3A2FF001" w:rsidR="00CD56F1" w:rsidRDefault="00B56DD8">
      <w:pPr>
        <w:spacing w:after="0"/>
        <w:rPr>
          <w:b/>
          <w:bCs/>
          <w:sz w:val="72"/>
          <w:szCs w:val="56"/>
        </w:rPr>
      </w:pPr>
      <w:r>
        <w:rPr>
          <w:noProof/>
        </w:rPr>
        <w:drawing>
          <wp:inline distT="0" distB="0" distL="0" distR="0" wp14:anchorId="7DDBE5EA" wp14:editId="78104A39">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247AAE7D" w14:textId="52E339EC" w:rsidR="00B56DD8" w:rsidRDefault="00B56DD8" w:rsidP="00B56DD8">
      <w:pPr>
        <w:jc w:val="center"/>
        <w:rPr>
          <w:rFonts w:ascii="Arial" w:hAnsi="Arial" w:cs="Arial"/>
          <w:b/>
          <w:bCs/>
          <w:sz w:val="28"/>
          <w:szCs w:val="28"/>
        </w:rPr>
      </w:pPr>
      <w:r>
        <w:rPr>
          <w:rFonts w:ascii="Arial" w:hAnsi="Arial" w:cs="Arial"/>
          <w:b/>
          <w:bCs/>
          <w:sz w:val="28"/>
          <w:szCs w:val="28"/>
        </w:rPr>
        <w:t xml:space="preserve">Assessment Component </w:t>
      </w:r>
      <w:r w:rsidR="00230185">
        <w:rPr>
          <w:rFonts w:ascii="Arial" w:hAnsi="Arial" w:cs="Arial"/>
          <w:b/>
          <w:bCs/>
          <w:sz w:val="28"/>
          <w:szCs w:val="28"/>
        </w:rPr>
        <w:t>1</w:t>
      </w:r>
    </w:p>
    <w:p w14:paraId="1184C9C1" w14:textId="77777777" w:rsidR="00B56DD8" w:rsidRDefault="00B56DD8" w:rsidP="00B56DD8">
      <w:pPr>
        <w:jc w:val="center"/>
        <w:rPr>
          <w:rFonts w:ascii="Arial" w:hAnsi="Arial" w:cs="Arial"/>
          <w:b/>
          <w:bCs/>
          <w:sz w:val="28"/>
          <w:szCs w:val="28"/>
        </w:rPr>
      </w:pPr>
      <w:r>
        <w:rPr>
          <w:rFonts w:ascii="Arial" w:hAnsi="Arial" w:cs="Arial"/>
          <w:b/>
          <w:bCs/>
          <w:sz w:val="28"/>
          <w:szCs w:val="28"/>
        </w:rPr>
        <w:t>Written Essay</w:t>
      </w:r>
    </w:p>
    <w:p w14:paraId="2E3CAA83" w14:textId="77777777" w:rsidR="00B56DD8" w:rsidRDefault="00B56DD8" w:rsidP="00B56DD8">
      <w:pPr>
        <w:rPr>
          <w:rFonts w:ascii="Arial" w:hAnsi="Arial" w:cs="Arial"/>
          <w:b/>
          <w:bCs/>
          <w:sz w:val="28"/>
          <w:szCs w:val="28"/>
        </w:rPr>
      </w:pPr>
      <w:r>
        <w:rPr>
          <w:rFonts w:ascii="Arial" w:hAnsi="Arial" w:cs="Arial"/>
          <w:b/>
          <w:bCs/>
          <w:sz w:val="28"/>
          <w:szCs w:val="28"/>
        </w:rPr>
        <w:t xml:space="preserve">                                               </w:t>
      </w:r>
    </w:p>
    <w:p w14:paraId="68661C4F" w14:textId="77777777" w:rsidR="00B56DD8" w:rsidRDefault="00B56DD8" w:rsidP="00B56DD8">
      <w:pPr>
        <w:rPr>
          <w:rFonts w:ascii="Arial" w:hAnsi="Arial" w:cs="Arial"/>
          <w:b/>
          <w:bCs/>
          <w:sz w:val="28"/>
          <w:szCs w:val="28"/>
        </w:rPr>
      </w:pPr>
    </w:p>
    <w:p w14:paraId="3058EFCC" w14:textId="57111E51" w:rsidR="00B56DD8" w:rsidRDefault="00B56DD8" w:rsidP="00B56DD8">
      <w:pPr>
        <w:rPr>
          <w:rFonts w:ascii="Arial" w:hAnsi="Arial" w:cs="Arial"/>
          <w:b/>
          <w:bCs/>
          <w:sz w:val="28"/>
          <w:szCs w:val="28"/>
        </w:rPr>
      </w:pPr>
      <w:r>
        <w:rPr>
          <w:rFonts w:ascii="Arial" w:hAnsi="Arial" w:cs="Arial"/>
          <w:b/>
          <w:bCs/>
          <w:sz w:val="28"/>
          <w:szCs w:val="28"/>
        </w:rPr>
        <w:t>Student name:</w:t>
      </w:r>
      <w:r>
        <w:rPr>
          <w:rFonts w:ascii="Arial" w:hAnsi="Arial" w:cs="Arial"/>
          <w:b/>
          <w:bCs/>
          <w:sz w:val="28"/>
          <w:szCs w:val="28"/>
        </w:rPr>
        <w:t xml:space="preserve"> Joseph Bangura</w:t>
      </w:r>
    </w:p>
    <w:p w14:paraId="5EF42A91" w14:textId="5AC33E7B" w:rsidR="00B56DD8" w:rsidRDefault="00B56DD8" w:rsidP="00B56DD8">
      <w:pPr>
        <w:rPr>
          <w:rFonts w:ascii="Arial" w:hAnsi="Arial" w:cs="Arial"/>
          <w:b/>
          <w:bCs/>
          <w:sz w:val="28"/>
          <w:szCs w:val="28"/>
        </w:rPr>
      </w:pPr>
      <w:r>
        <w:rPr>
          <w:rFonts w:ascii="Arial" w:hAnsi="Arial" w:cs="Arial"/>
          <w:b/>
          <w:bCs/>
          <w:sz w:val="28"/>
          <w:szCs w:val="28"/>
        </w:rPr>
        <w:t>Student ID:</w:t>
      </w:r>
      <w:r>
        <w:rPr>
          <w:rFonts w:ascii="Arial" w:hAnsi="Arial" w:cs="Arial"/>
          <w:b/>
          <w:bCs/>
          <w:sz w:val="28"/>
          <w:szCs w:val="28"/>
        </w:rPr>
        <w:t xml:space="preserve"> 1818368</w:t>
      </w:r>
    </w:p>
    <w:p w14:paraId="5811E520" w14:textId="77777777" w:rsidR="00B56DD8" w:rsidRDefault="00B56DD8" w:rsidP="00B56DD8">
      <w:pPr>
        <w:rPr>
          <w:rFonts w:ascii="Arial" w:hAnsi="Arial" w:cs="Arial"/>
          <w:b/>
          <w:bCs/>
          <w:sz w:val="28"/>
          <w:szCs w:val="28"/>
        </w:rPr>
      </w:pPr>
    </w:p>
    <w:p w14:paraId="418FDE68" w14:textId="77777777" w:rsidR="00B56DD8" w:rsidRPr="00B56DD8" w:rsidRDefault="00B56DD8" w:rsidP="00B56DD8">
      <w:pPr>
        <w:rPr>
          <w:rFonts w:ascii="Arial" w:hAnsi="Arial" w:cs="Arial"/>
          <w:b/>
          <w:bCs/>
          <w:sz w:val="28"/>
          <w:szCs w:val="28"/>
        </w:rPr>
      </w:pPr>
      <w:r>
        <w:rPr>
          <w:rFonts w:ascii="Arial" w:hAnsi="Arial" w:cs="Arial"/>
          <w:b/>
          <w:bCs/>
          <w:sz w:val="28"/>
          <w:szCs w:val="28"/>
        </w:rPr>
        <w:t xml:space="preserve">Module name: </w:t>
      </w:r>
      <w:r w:rsidRPr="00B56DD8">
        <w:rPr>
          <w:rFonts w:ascii="Arial" w:hAnsi="Arial" w:cs="Arial"/>
          <w:b/>
          <w:bCs/>
          <w:sz w:val="28"/>
          <w:szCs w:val="28"/>
        </w:rPr>
        <w:t>Children, Young People and Families</w:t>
      </w:r>
    </w:p>
    <w:p w14:paraId="47541732" w14:textId="77777777" w:rsidR="00B56DD8" w:rsidRPr="00B56DD8" w:rsidRDefault="00B56DD8" w:rsidP="00B56DD8">
      <w:pPr>
        <w:rPr>
          <w:rFonts w:ascii="Arial" w:hAnsi="Arial" w:cs="Arial"/>
          <w:b/>
          <w:bCs/>
          <w:sz w:val="28"/>
          <w:szCs w:val="28"/>
        </w:rPr>
      </w:pPr>
      <w:r w:rsidRPr="00B56DD8">
        <w:rPr>
          <w:rFonts w:ascii="Arial" w:hAnsi="Arial" w:cs="Arial"/>
          <w:b/>
          <w:bCs/>
          <w:sz w:val="28"/>
          <w:szCs w:val="28"/>
        </w:rPr>
        <w:t>Module code: (BMHP5004_LON)</w:t>
      </w:r>
    </w:p>
    <w:p w14:paraId="000AA3B9" w14:textId="619C1E9D" w:rsidR="00B56DD8" w:rsidRDefault="00B56DD8" w:rsidP="00B56DD8">
      <w:pPr>
        <w:rPr>
          <w:rFonts w:ascii="Arial" w:hAnsi="Arial" w:cs="Arial"/>
          <w:b/>
          <w:bCs/>
          <w:sz w:val="28"/>
          <w:szCs w:val="28"/>
        </w:rPr>
      </w:pPr>
      <w:r>
        <w:rPr>
          <w:rFonts w:ascii="Arial" w:hAnsi="Arial" w:cs="Arial"/>
          <w:b/>
          <w:bCs/>
          <w:sz w:val="28"/>
          <w:szCs w:val="28"/>
        </w:rPr>
        <w:t>Lecturer name:</w:t>
      </w:r>
      <w:r>
        <w:rPr>
          <w:rFonts w:ascii="Arial" w:hAnsi="Arial" w:cs="Arial"/>
          <w:b/>
          <w:bCs/>
          <w:sz w:val="28"/>
          <w:szCs w:val="28"/>
        </w:rPr>
        <w:t xml:space="preserve"> Dr</w:t>
      </w:r>
      <w:r>
        <w:rPr>
          <w:rFonts w:ascii="Arial" w:hAnsi="Arial" w:cs="Arial"/>
          <w:b/>
          <w:bCs/>
          <w:sz w:val="28"/>
          <w:szCs w:val="28"/>
        </w:rPr>
        <w:t xml:space="preserve"> </w:t>
      </w:r>
      <w:r w:rsidRPr="00B56DD8">
        <w:rPr>
          <w:rFonts w:ascii="Arial" w:hAnsi="Arial" w:cs="Arial"/>
          <w:b/>
          <w:bCs/>
          <w:sz w:val="28"/>
          <w:szCs w:val="28"/>
        </w:rPr>
        <w:t>Bianca Sanfilippo</w:t>
      </w:r>
      <w:r>
        <w:rPr>
          <w:rFonts w:ascii="Arial" w:hAnsi="Arial" w:cs="Arial"/>
          <w:b/>
          <w:bCs/>
          <w:sz w:val="28"/>
          <w:szCs w:val="28"/>
        </w:rPr>
        <w:t xml:space="preserve"> </w:t>
      </w:r>
    </w:p>
    <w:p w14:paraId="3337996B" w14:textId="77777777" w:rsidR="00B56DD8" w:rsidRDefault="00B56DD8" w:rsidP="00B56DD8">
      <w:pPr>
        <w:rPr>
          <w:rFonts w:ascii="Arial" w:hAnsi="Arial" w:cs="Arial"/>
          <w:b/>
          <w:bCs/>
          <w:sz w:val="28"/>
          <w:szCs w:val="28"/>
        </w:rPr>
      </w:pPr>
      <w:r>
        <w:rPr>
          <w:rFonts w:ascii="Arial" w:hAnsi="Arial" w:cs="Arial"/>
          <w:b/>
          <w:bCs/>
          <w:sz w:val="28"/>
          <w:szCs w:val="28"/>
        </w:rPr>
        <w:t>Word count: 2000</w:t>
      </w:r>
    </w:p>
    <w:p w14:paraId="5C172590" w14:textId="77777777" w:rsidR="00B56DD8" w:rsidRDefault="00B56DD8">
      <w:pPr>
        <w:spacing w:after="0"/>
        <w:rPr>
          <w:b/>
          <w:bCs/>
          <w:sz w:val="72"/>
          <w:szCs w:val="56"/>
        </w:rPr>
      </w:pPr>
    </w:p>
    <w:p w14:paraId="071B0D83" w14:textId="7D2E507D" w:rsidR="00180899" w:rsidRPr="00180899" w:rsidRDefault="00230185">
      <w:pPr>
        <w:spacing w:after="0"/>
        <w:rPr>
          <w:rFonts w:eastAsiaTheme="majorEastAsia" w:cstheme="majorBidi"/>
          <w:b/>
          <w:bCs/>
          <w:color w:val="000000" w:themeColor="text1"/>
          <w:sz w:val="32"/>
          <w:szCs w:val="32"/>
        </w:rPr>
      </w:pPr>
      <w:r>
        <w:rPr>
          <w:b/>
          <w:bCs/>
          <w:sz w:val="72"/>
          <w:szCs w:val="56"/>
        </w:rPr>
        <w:t xml:space="preserve">BSc </w:t>
      </w:r>
      <w:r w:rsidR="00180899" w:rsidRPr="00180899">
        <w:rPr>
          <w:b/>
          <w:bCs/>
          <w:sz w:val="72"/>
          <w:szCs w:val="56"/>
        </w:rPr>
        <w:t>Health and Social Care</w:t>
      </w:r>
      <w:r w:rsidR="00180899" w:rsidRPr="00180899">
        <w:rPr>
          <w:b/>
          <w:bCs/>
        </w:rPr>
        <w:br w:type="page"/>
      </w:r>
    </w:p>
    <w:sdt>
      <w:sdtPr>
        <w:rPr>
          <w:rFonts w:ascii="Times New Roman" w:eastAsiaTheme="minorHAnsi" w:hAnsi="Times New Roman" w:cstheme="minorBidi"/>
          <w:color w:val="auto"/>
          <w:sz w:val="24"/>
          <w:szCs w:val="22"/>
        </w:rPr>
        <w:id w:val="1577943508"/>
        <w:docPartObj>
          <w:docPartGallery w:val="Table of Contents"/>
          <w:docPartUnique/>
        </w:docPartObj>
      </w:sdtPr>
      <w:sdtEndPr>
        <w:rPr>
          <w:b/>
          <w:bCs/>
          <w:noProof/>
        </w:rPr>
      </w:sdtEndPr>
      <w:sdtContent>
        <w:p w14:paraId="561BD6A2" w14:textId="49E69C4E" w:rsidR="00180899" w:rsidRDefault="00180899">
          <w:pPr>
            <w:pStyle w:val="TOCHeading"/>
          </w:pPr>
          <w:r>
            <w:t>Contents</w:t>
          </w:r>
        </w:p>
        <w:p w14:paraId="65D1B694" w14:textId="08979E74" w:rsidR="00180899" w:rsidRDefault="00180899">
          <w:pPr>
            <w:pStyle w:val="TOC1"/>
            <w:tabs>
              <w:tab w:val="right" w:leader="dot" w:pos="9350"/>
            </w:tabs>
            <w:rPr>
              <w:noProof/>
            </w:rPr>
          </w:pPr>
          <w:r>
            <w:fldChar w:fldCharType="begin"/>
          </w:r>
          <w:r>
            <w:instrText xml:space="preserve"> TOC \o "1-3" \h \z \u </w:instrText>
          </w:r>
          <w:r>
            <w:fldChar w:fldCharType="separate"/>
          </w:r>
          <w:hyperlink w:anchor="_Toc79404465" w:history="1">
            <w:r w:rsidRPr="00964555">
              <w:rPr>
                <w:rStyle w:val="Hyperlink"/>
                <w:noProof/>
              </w:rPr>
              <w:t>Introduction</w:t>
            </w:r>
            <w:r>
              <w:rPr>
                <w:noProof/>
                <w:webHidden/>
              </w:rPr>
              <w:tab/>
            </w:r>
            <w:r>
              <w:rPr>
                <w:noProof/>
                <w:webHidden/>
              </w:rPr>
              <w:fldChar w:fldCharType="begin"/>
            </w:r>
            <w:r>
              <w:rPr>
                <w:noProof/>
                <w:webHidden/>
              </w:rPr>
              <w:instrText xml:space="preserve"> PAGEREF _Toc79404465 \h </w:instrText>
            </w:r>
            <w:r>
              <w:rPr>
                <w:noProof/>
                <w:webHidden/>
              </w:rPr>
            </w:r>
            <w:r>
              <w:rPr>
                <w:noProof/>
                <w:webHidden/>
              </w:rPr>
              <w:fldChar w:fldCharType="separate"/>
            </w:r>
            <w:r>
              <w:rPr>
                <w:noProof/>
                <w:webHidden/>
              </w:rPr>
              <w:t>3</w:t>
            </w:r>
            <w:r>
              <w:rPr>
                <w:noProof/>
                <w:webHidden/>
              </w:rPr>
              <w:fldChar w:fldCharType="end"/>
            </w:r>
          </w:hyperlink>
        </w:p>
        <w:p w14:paraId="3956332B" w14:textId="370AE56D" w:rsidR="00180899" w:rsidRDefault="001B1CD2">
          <w:pPr>
            <w:pStyle w:val="TOC1"/>
            <w:tabs>
              <w:tab w:val="right" w:leader="dot" w:pos="9350"/>
            </w:tabs>
            <w:rPr>
              <w:noProof/>
            </w:rPr>
          </w:pPr>
          <w:hyperlink w:anchor="_Toc79404466" w:history="1">
            <w:r w:rsidR="00180899" w:rsidRPr="00964555">
              <w:rPr>
                <w:rStyle w:val="Hyperlink"/>
                <w:noProof/>
              </w:rPr>
              <w:t>Case study</w:t>
            </w:r>
            <w:r w:rsidR="00180899">
              <w:rPr>
                <w:noProof/>
                <w:webHidden/>
              </w:rPr>
              <w:tab/>
            </w:r>
            <w:r w:rsidR="00180899">
              <w:rPr>
                <w:noProof/>
                <w:webHidden/>
              </w:rPr>
              <w:fldChar w:fldCharType="begin"/>
            </w:r>
            <w:r w:rsidR="00180899">
              <w:rPr>
                <w:noProof/>
                <w:webHidden/>
              </w:rPr>
              <w:instrText xml:space="preserve"> PAGEREF _Toc79404466 \h </w:instrText>
            </w:r>
            <w:r w:rsidR="00180899">
              <w:rPr>
                <w:noProof/>
                <w:webHidden/>
              </w:rPr>
            </w:r>
            <w:r w:rsidR="00180899">
              <w:rPr>
                <w:noProof/>
                <w:webHidden/>
              </w:rPr>
              <w:fldChar w:fldCharType="separate"/>
            </w:r>
            <w:r w:rsidR="00180899">
              <w:rPr>
                <w:noProof/>
                <w:webHidden/>
              </w:rPr>
              <w:t>4</w:t>
            </w:r>
            <w:r w:rsidR="00180899">
              <w:rPr>
                <w:noProof/>
                <w:webHidden/>
              </w:rPr>
              <w:fldChar w:fldCharType="end"/>
            </w:r>
          </w:hyperlink>
        </w:p>
        <w:p w14:paraId="3AF5C593" w14:textId="64D2BC2A" w:rsidR="00180899" w:rsidRDefault="001B1CD2">
          <w:pPr>
            <w:pStyle w:val="TOC1"/>
            <w:tabs>
              <w:tab w:val="right" w:leader="dot" w:pos="9350"/>
            </w:tabs>
            <w:rPr>
              <w:noProof/>
            </w:rPr>
          </w:pPr>
          <w:hyperlink w:anchor="_Toc79404467" w:history="1">
            <w:r w:rsidR="00180899" w:rsidRPr="00964555">
              <w:rPr>
                <w:rStyle w:val="Hyperlink"/>
                <w:noProof/>
              </w:rPr>
              <w:t>Analysis</w:t>
            </w:r>
            <w:r w:rsidR="00180899">
              <w:rPr>
                <w:noProof/>
                <w:webHidden/>
              </w:rPr>
              <w:tab/>
            </w:r>
            <w:r w:rsidR="00180899">
              <w:rPr>
                <w:noProof/>
                <w:webHidden/>
              </w:rPr>
              <w:fldChar w:fldCharType="begin"/>
            </w:r>
            <w:r w:rsidR="00180899">
              <w:rPr>
                <w:noProof/>
                <w:webHidden/>
              </w:rPr>
              <w:instrText xml:space="preserve"> PAGEREF _Toc79404467 \h </w:instrText>
            </w:r>
            <w:r w:rsidR="00180899">
              <w:rPr>
                <w:noProof/>
                <w:webHidden/>
              </w:rPr>
            </w:r>
            <w:r w:rsidR="00180899">
              <w:rPr>
                <w:noProof/>
                <w:webHidden/>
              </w:rPr>
              <w:fldChar w:fldCharType="separate"/>
            </w:r>
            <w:r w:rsidR="00180899">
              <w:rPr>
                <w:noProof/>
                <w:webHidden/>
              </w:rPr>
              <w:t>5</w:t>
            </w:r>
            <w:r w:rsidR="00180899">
              <w:rPr>
                <w:noProof/>
                <w:webHidden/>
              </w:rPr>
              <w:fldChar w:fldCharType="end"/>
            </w:r>
          </w:hyperlink>
        </w:p>
        <w:p w14:paraId="01A960CA" w14:textId="7A92158F" w:rsidR="00180899" w:rsidRDefault="001B1CD2">
          <w:pPr>
            <w:pStyle w:val="TOC2"/>
            <w:tabs>
              <w:tab w:val="right" w:leader="dot" w:pos="9350"/>
            </w:tabs>
            <w:rPr>
              <w:noProof/>
            </w:rPr>
          </w:pPr>
          <w:hyperlink w:anchor="_Toc79404468" w:history="1">
            <w:r w:rsidR="00180899" w:rsidRPr="00964555">
              <w:rPr>
                <w:rStyle w:val="Hyperlink"/>
                <w:noProof/>
              </w:rPr>
              <w:t>Process of intervention by relevant health and social care agencies</w:t>
            </w:r>
            <w:r w:rsidR="00180899">
              <w:rPr>
                <w:noProof/>
                <w:webHidden/>
              </w:rPr>
              <w:tab/>
            </w:r>
            <w:r w:rsidR="00180899">
              <w:rPr>
                <w:noProof/>
                <w:webHidden/>
              </w:rPr>
              <w:fldChar w:fldCharType="begin"/>
            </w:r>
            <w:r w:rsidR="00180899">
              <w:rPr>
                <w:noProof/>
                <w:webHidden/>
              </w:rPr>
              <w:instrText xml:space="preserve"> PAGEREF _Toc79404468 \h </w:instrText>
            </w:r>
            <w:r w:rsidR="00180899">
              <w:rPr>
                <w:noProof/>
                <w:webHidden/>
              </w:rPr>
            </w:r>
            <w:r w:rsidR="00180899">
              <w:rPr>
                <w:noProof/>
                <w:webHidden/>
              </w:rPr>
              <w:fldChar w:fldCharType="separate"/>
            </w:r>
            <w:r w:rsidR="00180899">
              <w:rPr>
                <w:noProof/>
                <w:webHidden/>
              </w:rPr>
              <w:t>5</w:t>
            </w:r>
            <w:r w:rsidR="00180899">
              <w:rPr>
                <w:noProof/>
                <w:webHidden/>
              </w:rPr>
              <w:fldChar w:fldCharType="end"/>
            </w:r>
          </w:hyperlink>
        </w:p>
        <w:p w14:paraId="59F2C454" w14:textId="78FD02C1" w:rsidR="00180899" w:rsidRDefault="001B1CD2">
          <w:pPr>
            <w:pStyle w:val="TOC2"/>
            <w:tabs>
              <w:tab w:val="right" w:leader="dot" w:pos="9350"/>
            </w:tabs>
            <w:rPr>
              <w:noProof/>
            </w:rPr>
          </w:pPr>
          <w:hyperlink w:anchor="_Toc79404469" w:history="1">
            <w:r w:rsidR="00180899" w:rsidRPr="00964555">
              <w:rPr>
                <w:rStyle w:val="Hyperlink"/>
                <w:noProof/>
              </w:rPr>
              <w:t>Actions of agency</w:t>
            </w:r>
            <w:r w:rsidR="00180899">
              <w:rPr>
                <w:noProof/>
                <w:webHidden/>
              </w:rPr>
              <w:tab/>
            </w:r>
            <w:r w:rsidR="00180899">
              <w:rPr>
                <w:noProof/>
                <w:webHidden/>
              </w:rPr>
              <w:fldChar w:fldCharType="begin"/>
            </w:r>
            <w:r w:rsidR="00180899">
              <w:rPr>
                <w:noProof/>
                <w:webHidden/>
              </w:rPr>
              <w:instrText xml:space="preserve"> PAGEREF _Toc79404469 \h </w:instrText>
            </w:r>
            <w:r w:rsidR="00180899">
              <w:rPr>
                <w:noProof/>
                <w:webHidden/>
              </w:rPr>
            </w:r>
            <w:r w:rsidR="00180899">
              <w:rPr>
                <w:noProof/>
                <w:webHidden/>
              </w:rPr>
              <w:fldChar w:fldCharType="separate"/>
            </w:r>
            <w:r w:rsidR="00180899">
              <w:rPr>
                <w:noProof/>
                <w:webHidden/>
              </w:rPr>
              <w:t>5</w:t>
            </w:r>
            <w:r w:rsidR="00180899">
              <w:rPr>
                <w:noProof/>
                <w:webHidden/>
              </w:rPr>
              <w:fldChar w:fldCharType="end"/>
            </w:r>
          </w:hyperlink>
        </w:p>
        <w:p w14:paraId="5162A508" w14:textId="5A4E78B9" w:rsidR="00180899" w:rsidRDefault="001B1CD2">
          <w:pPr>
            <w:pStyle w:val="TOC2"/>
            <w:tabs>
              <w:tab w:val="right" w:leader="dot" w:pos="9350"/>
            </w:tabs>
            <w:rPr>
              <w:noProof/>
            </w:rPr>
          </w:pPr>
          <w:hyperlink w:anchor="_Toc79404470" w:history="1">
            <w:r w:rsidR="00180899" w:rsidRPr="00964555">
              <w:rPr>
                <w:rStyle w:val="Hyperlink"/>
                <w:noProof/>
              </w:rPr>
              <w:t>Evaluation of current policy and the roles of multi-disciplinary services</w:t>
            </w:r>
            <w:r w:rsidR="00180899">
              <w:rPr>
                <w:noProof/>
                <w:webHidden/>
              </w:rPr>
              <w:tab/>
            </w:r>
            <w:r w:rsidR="00180899">
              <w:rPr>
                <w:noProof/>
                <w:webHidden/>
              </w:rPr>
              <w:fldChar w:fldCharType="begin"/>
            </w:r>
            <w:r w:rsidR="00180899">
              <w:rPr>
                <w:noProof/>
                <w:webHidden/>
              </w:rPr>
              <w:instrText xml:space="preserve"> PAGEREF _Toc79404470 \h </w:instrText>
            </w:r>
            <w:r w:rsidR="00180899">
              <w:rPr>
                <w:noProof/>
                <w:webHidden/>
              </w:rPr>
            </w:r>
            <w:r w:rsidR="00180899">
              <w:rPr>
                <w:noProof/>
                <w:webHidden/>
              </w:rPr>
              <w:fldChar w:fldCharType="separate"/>
            </w:r>
            <w:r w:rsidR="00180899">
              <w:rPr>
                <w:noProof/>
                <w:webHidden/>
              </w:rPr>
              <w:t>6</w:t>
            </w:r>
            <w:r w:rsidR="00180899">
              <w:rPr>
                <w:noProof/>
                <w:webHidden/>
              </w:rPr>
              <w:fldChar w:fldCharType="end"/>
            </w:r>
          </w:hyperlink>
        </w:p>
        <w:p w14:paraId="5061F308" w14:textId="69326C22" w:rsidR="00180899" w:rsidRDefault="001B1CD2">
          <w:pPr>
            <w:pStyle w:val="TOC1"/>
            <w:tabs>
              <w:tab w:val="right" w:leader="dot" w:pos="9350"/>
            </w:tabs>
            <w:rPr>
              <w:noProof/>
            </w:rPr>
          </w:pPr>
          <w:hyperlink w:anchor="_Toc79404471" w:history="1">
            <w:r w:rsidR="00180899" w:rsidRPr="00964555">
              <w:rPr>
                <w:rStyle w:val="Hyperlink"/>
                <w:noProof/>
              </w:rPr>
              <w:t>Evaluation</w:t>
            </w:r>
            <w:r w:rsidR="00180899">
              <w:rPr>
                <w:noProof/>
                <w:webHidden/>
              </w:rPr>
              <w:tab/>
            </w:r>
            <w:r w:rsidR="00180899">
              <w:rPr>
                <w:noProof/>
                <w:webHidden/>
              </w:rPr>
              <w:fldChar w:fldCharType="begin"/>
            </w:r>
            <w:r w:rsidR="00180899">
              <w:rPr>
                <w:noProof/>
                <w:webHidden/>
              </w:rPr>
              <w:instrText xml:space="preserve"> PAGEREF _Toc79404471 \h </w:instrText>
            </w:r>
            <w:r w:rsidR="00180899">
              <w:rPr>
                <w:noProof/>
                <w:webHidden/>
              </w:rPr>
            </w:r>
            <w:r w:rsidR="00180899">
              <w:rPr>
                <w:noProof/>
                <w:webHidden/>
              </w:rPr>
              <w:fldChar w:fldCharType="separate"/>
            </w:r>
            <w:r w:rsidR="00180899">
              <w:rPr>
                <w:noProof/>
                <w:webHidden/>
              </w:rPr>
              <w:t>7</w:t>
            </w:r>
            <w:r w:rsidR="00180899">
              <w:rPr>
                <w:noProof/>
                <w:webHidden/>
              </w:rPr>
              <w:fldChar w:fldCharType="end"/>
            </w:r>
          </w:hyperlink>
        </w:p>
        <w:p w14:paraId="58B54C8D" w14:textId="1A4CDA18" w:rsidR="00180899" w:rsidRDefault="001B1CD2">
          <w:pPr>
            <w:pStyle w:val="TOC2"/>
            <w:tabs>
              <w:tab w:val="right" w:leader="dot" w:pos="9350"/>
            </w:tabs>
            <w:rPr>
              <w:noProof/>
            </w:rPr>
          </w:pPr>
          <w:hyperlink w:anchor="_Toc79404472" w:history="1">
            <w:r w:rsidR="00180899" w:rsidRPr="00964555">
              <w:rPr>
                <w:rStyle w:val="Hyperlink"/>
                <w:noProof/>
              </w:rPr>
              <w:t>Critical analysis of the responses of the agencies</w:t>
            </w:r>
            <w:r w:rsidR="00180899">
              <w:rPr>
                <w:noProof/>
                <w:webHidden/>
              </w:rPr>
              <w:tab/>
            </w:r>
            <w:r w:rsidR="00180899">
              <w:rPr>
                <w:noProof/>
                <w:webHidden/>
              </w:rPr>
              <w:fldChar w:fldCharType="begin"/>
            </w:r>
            <w:r w:rsidR="00180899">
              <w:rPr>
                <w:noProof/>
                <w:webHidden/>
              </w:rPr>
              <w:instrText xml:space="preserve"> PAGEREF _Toc79404472 \h </w:instrText>
            </w:r>
            <w:r w:rsidR="00180899">
              <w:rPr>
                <w:noProof/>
                <w:webHidden/>
              </w:rPr>
            </w:r>
            <w:r w:rsidR="00180899">
              <w:rPr>
                <w:noProof/>
                <w:webHidden/>
              </w:rPr>
              <w:fldChar w:fldCharType="separate"/>
            </w:r>
            <w:r w:rsidR="00180899">
              <w:rPr>
                <w:noProof/>
                <w:webHidden/>
              </w:rPr>
              <w:t>7</w:t>
            </w:r>
            <w:r w:rsidR="00180899">
              <w:rPr>
                <w:noProof/>
                <w:webHidden/>
              </w:rPr>
              <w:fldChar w:fldCharType="end"/>
            </w:r>
          </w:hyperlink>
        </w:p>
        <w:p w14:paraId="3E46A479" w14:textId="4373F2E1" w:rsidR="00180899" w:rsidRDefault="001B1CD2">
          <w:pPr>
            <w:pStyle w:val="TOC2"/>
            <w:tabs>
              <w:tab w:val="right" w:leader="dot" w:pos="9350"/>
            </w:tabs>
            <w:rPr>
              <w:noProof/>
            </w:rPr>
          </w:pPr>
          <w:hyperlink w:anchor="_Toc79404473" w:history="1">
            <w:r w:rsidR="00180899" w:rsidRPr="00964555">
              <w:rPr>
                <w:rStyle w:val="Hyperlink"/>
                <w:noProof/>
              </w:rPr>
              <w:t>Recommendations for improvements</w:t>
            </w:r>
            <w:r w:rsidR="00180899">
              <w:rPr>
                <w:noProof/>
                <w:webHidden/>
              </w:rPr>
              <w:tab/>
            </w:r>
            <w:r w:rsidR="00180899">
              <w:rPr>
                <w:noProof/>
                <w:webHidden/>
              </w:rPr>
              <w:fldChar w:fldCharType="begin"/>
            </w:r>
            <w:r w:rsidR="00180899">
              <w:rPr>
                <w:noProof/>
                <w:webHidden/>
              </w:rPr>
              <w:instrText xml:space="preserve"> PAGEREF _Toc79404473 \h </w:instrText>
            </w:r>
            <w:r w:rsidR="00180899">
              <w:rPr>
                <w:noProof/>
                <w:webHidden/>
              </w:rPr>
            </w:r>
            <w:r w:rsidR="00180899">
              <w:rPr>
                <w:noProof/>
                <w:webHidden/>
              </w:rPr>
              <w:fldChar w:fldCharType="separate"/>
            </w:r>
            <w:r w:rsidR="00180899">
              <w:rPr>
                <w:noProof/>
                <w:webHidden/>
              </w:rPr>
              <w:t>7</w:t>
            </w:r>
            <w:r w:rsidR="00180899">
              <w:rPr>
                <w:noProof/>
                <w:webHidden/>
              </w:rPr>
              <w:fldChar w:fldCharType="end"/>
            </w:r>
          </w:hyperlink>
        </w:p>
        <w:p w14:paraId="37209B56" w14:textId="30B3D3B5" w:rsidR="00180899" w:rsidRDefault="001B1CD2">
          <w:pPr>
            <w:pStyle w:val="TOC1"/>
            <w:tabs>
              <w:tab w:val="right" w:leader="dot" w:pos="9350"/>
            </w:tabs>
            <w:rPr>
              <w:noProof/>
            </w:rPr>
          </w:pPr>
          <w:hyperlink w:anchor="_Toc79404474" w:history="1">
            <w:r w:rsidR="00180899" w:rsidRPr="00964555">
              <w:rPr>
                <w:rStyle w:val="Hyperlink"/>
                <w:noProof/>
              </w:rPr>
              <w:t>Conclusion</w:t>
            </w:r>
            <w:r w:rsidR="00180899">
              <w:rPr>
                <w:noProof/>
                <w:webHidden/>
              </w:rPr>
              <w:tab/>
            </w:r>
            <w:r w:rsidR="00180899">
              <w:rPr>
                <w:noProof/>
                <w:webHidden/>
              </w:rPr>
              <w:fldChar w:fldCharType="begin"/>
            </w:r>
            <w:r w:rsidR="00180899">
              <w:rPr>
                <w:noProof/>
                <w:webHidden/>
              </w:rPr>
              <w:instrText xml:space="preserve"> PAGEREF _Toc79404474 \h </w:instrText>
            </w:r>
            <w:r w:rsidR="00180899">
              <w:rPr>
                <w:noProof/>
                <w:webHidden/>
              </w:rPr>
            </w:r>
            <w:r w:rsidR="00180899">
              <w:rPr>
                <w:noProof/>
                <w:webHidden/>
              </w:rPr>
              <w:fldChar w:fldCharType="separate"/>
            </w:r>
            <w:r w:rsidR="00180899">
              <w:rPr>
                <w:noProof/>
                <w:webHidden/>
              </w:rPr>
              <w:t>9</w:t>
            </w:r>
            <w:r w:rsidR="00180899">
              <w:rPr>
                <w:noProof/>
                <w:webHidden/>
              </w:rPr>
              <w:fldChar w:fldCharType="end"/>
            </w:r>
          </w:hyperlink>
        </w:p>
        <w:p w14:paraId="78F402DD" w14:textId="1BFCEFAF" w:rsidR="00180899" w:rsidRDefault="001B1CD2">
          <w:pPr>
            <w:pStyle w:val="TOC1"/>
            <w:tabs>
              <w:tab w:val="right" w:leader="dot" w:pos="9350"/>
            </w:tabs>
            <w:rPr>
              <w:noProof/>
            </w:rPr>
          </w:pPr>
          <w:hyperlink w:anchor="_Toc79404475" w:history="1">
            <w:r w:rsidR="00180899" w:rsidRPr="00964555">
              <w:rPr>
                <w:rStyle w:val="Hyperlink"/>
                <w:noProof/>
              </w:rPr>
              <w:t>References</w:t>
            </w:r>
            <w:r w:rsidR="00180899">
              <w:rPr>
                <w:noProof/>
                <w:webHidden/>
              </w:rPr>
              <w:tab/>
            </w:r>
            <w:r w:rsidR="00180899">
              <w:rPr>
                <w:noProof/>
                <w:webHidden/>
              </w:rPr>
              <w:fldChar w:fldCharType="begin"/>
            </w:r>
            <w:r w:rsidR="00180899">
              <w:rPr>
                <w:noProof/>
                <w:webHidden/>
              </w:rPr>
              <w:instrText xml:space="preserve"> PAGEREF _Toc79404475 \h </w:instrText>
            </w:r>
            <w:r w:rsidR="00180899">
              <w:rPr>
                <w:noProof/>
                <w:webHidden/>
              </w:rPr>
            </w:r>
            <w:r w:rsidR="00180899">
              <w:rPr>
                <w:noProof/>
                <w:webHidden/>
              </w:rPr>
              <w:fldChar w:fldCharType="separate"/>
            </w:r>
            <w:r w:rsidR="00180899">
              <w:rPr>
                <w:noProof/>
                <w:webHidden/>
              </w:rPr>
              <w:t>10</w:t>
            </w:r>
            <w:r w:rsidR="00180899">
              <w:rPr>
                <w:noProof/>
                <w:webHidden/>
              </w:rPr>
              <w:fldChar w:fldCharType="end"/>
            </w:r>
          </w:hyperlink>
        </w:p>
        <w:p w14:paraId="0505E151" w14:textId="5183D747" w:rsidR="00180899" w:rsidRDefault="00180899">
          <w:r>
            <w:rPr>
              <w:b/>
              <w:bCs/>
              <w:noProof/>
            </w:rPr>
            <w:fldChar w:fldCharType="end"/>
          </w:r>
        </w:p>
      </w:sdtContent>
    </w:sdt>
    <w:p w14:paraId="023134A1" w14:textId="77777777" w:rsidR="00180899" w:rsidRDefault="00180899">
      <w:pPr>
        <w:spacing w:after="0"/>
        <w:rPr>
          <w:rFonts w:eastAsiaTheme="majorEastAsia" w:cstheme="majorBidi"/>
          <w:b/>
          <w:color w:val="000000" w:themeColor="text1"/>
          <w:sz w:val="32"/>
          <w:szCs w:val="32"/>
        </w:rPr>
      </w:pPr>
      <w:r>
        <w:br w:type="page"/>
      </w:r>
    </w:p>
    <w:p w14:paraId="1B7423D1" w14:textId="33E20D9E" w:rsidR="00E9630F" w:rsidRDefault="00C74099" w:rsidP="008715FE">
      <w:pPr>
        <w:pStyle w:val="Heading1"/>
      </w:pPr>
      <w:bookmarkStart w:id="0" w:name="_Toc79404465"/>
      <w:r w:rsidRPr="008715FE">
        <w:lastRenderedPageBreak/>
        <w:t>Introduction</w:t>
      </w:r>
      <w:bookmarkEnd w:id="0"/>
    </w:p>
    <w:p w14:paraId="261633EC" w14:textId="34CEE476" w:rsidR="00523C59" w:rsidRDefault="0097236C">
      <w:pPr>
        <w:spacing w:after="0"/>
        <w:rPr>
          <w:rFonts w:eastAsiaTheme="majorEastAsia" w:cstheme="majorBidi"/>
          <w:b/>
          <w:color w:val="000000" w:themeColor="text1"/>
          <w:sz w:val="32"/>
          <w:szCs w:val="32"/>
        </w:rPr>
      </w:pPr>
      <w:r>
        <w:t xml:space="preserve">Vulnerability is a dangerous thing for children as it </w:t>
      </w:r>
      <w:r w:rsidR="00B70A5C">
        <w:t xml:space="preserve">impacts their health as well as mind. Every year a huge number of children all around the world are exposed to different kinds of vulnerability </w:t>
      </w:r>
      <w:r w:rsidR="00AE19EA">
        <w:t xml:space="preserve">namely disability, mental health difficulties, parent’s behavior, </w:t>
      </w:r>
      <w:r w:rsidR="009E6FD1">
        <w:t>violence at home and outside</w:t>
      </w:r>
      <w:r w:rsidR="00E61A17">
        <w:t xml:space="preserve"> etc. These types of vulnerabilities are affecting the mental health of children and impacting their upbringing.</w:t>
      </w:r>
      <w:r w:rsidR="000019C9">
        <w:t xml:space="preserve"> This report identifies a case study where a girl named Kelly who is 14 years old</w:t>
      </w:r>
      <w:r w:rsidR="00FD3A75">
        <w:t xml:space="preserve"> goes through different types of vulnerabilities at her home. It was noticed by her guidance teacher at school</w:t>
      </w:r>
      <w:r w:rsidR="002C1E62">
        <w:t xml:space="preserve"> and then a </w:t>
      </w:r>
      <w:r w:rsidR="0085200C">
        <w:t xml:space="preserve">health care agency called </w:t>
      </w:r>
      <w:r w:rsidR="00BF2DF6">
        <w:t>Bluebird Care</w:t>
      </w:r>
      <w:r w:rsidR="0085200C">
        <w:t xml:space="preserve"> took different steps to alleviate the situation for that child.</w:t>
      </w:r>
      <w:r w:rsidR="0074432C">
        <w:t xml:space="preserve"> </w:t>
      </w:r>
      <w:r w:rsidR="003171C6">
        <w:t>Due to her family specifically parents, she was put in that situation and thus went through vulnerabilities that impacted her mental and physical health.</w:t>
      </w:r>
      <w:r w:rsidR="00301E63">
        <w:t xml:space="preserve"> This report will focus on the case study and delineate the </w:t>
      </w:r>
      <w:r w:rsidR="00F347A2">
        <w:t>factors behind her vulnerabilities and the roles of agency to improve her situation.</w:t>
      </w:r>
    </w:p>
    <w:p w14:paraId="09458862" w14:textId="77777777" w:rsidR="00AE19EA" w:rsidRDefault="00AE19EA">
      <w:pPr>
        <w:spacing w:after="0"/>
        <w:rPr>
          <w:rFonts w:eastAsiaTheme="majorEastAsia" w:cstheme="majorBidi"/>
          <w:b/>
          <w:color w:val="000000" w:themeColor="text1"/>
          <w:sz w:val="32"/>
          <w:szCs w:val="32"/>
        </w:rPr>
      </w:pPr>
      <w:r>
        <w:br w:type="page"/>
      </w:r>
    </w:p>
    <w:p w14:paraId="7FE25B44" w14:textId="6742D07F" w:rsidR="008715FE" w:rsidRDefault="008715FE" w:rsidP="008715FE">
      <w:pPr>
        <w:pStyle w:val="Heading1"/>
      </w:pPr>
      <w:bookmarkStart w:id="1" w:name="_Toc79404466"/>
      <w:r>
        <w:lastRenderedPageBreak/>
        <w:t>Case study</w:t>
      </w:r>
      <w:bookmarkEnd w:id="1"/>
    </w:p>
    <w:p w14:paraId="57CE2DAC" w14:textId="77777777" w:rsidR="007C6806" w:rsidRDefault="006C51C0" w:rsidP="006C51C0">
      <w:r>
        <w:t xml:space="preserve">The case study is about the girl who is Kelly and 14 years old. Her biological father left her mother 3 years ago. </w:t>
      </w:r>
      <w:r w:rsidR="006B355A">
        <w:t xml:space="preserve">She used to sleep in her classes at school and it was noticed by her guidance teacher. Then they found out that </w:t>
      </w:r>
      <w:r w:rsidR="00AA3283">
        <w:t xml:space="preserve">her mother married </w:t>
      </w:r>
      <w:proofErr w:type="gramStart"/>
      <w:r w:rsidR="00AA3283">
        <w:t>again</w:t>
      </w:r>
      <w:proofErr w:type="gramEnd"/>
      <w:r w:rsidR="00AA3283">
        <w:t xml:space="preserve"> and the new husband was not friendly with the kids. Also, her new father </w:t>
      </w:r>
      <w:r w:rsidR="00931450">
        <w:t xml:space="preserve">physically torched her mother as well. Kelly had a young </w:t>
      </w:r>
      <w:proofErr w:type="gramStart"/>
      <w:r w:rsidR="00931450">
        <w:t>sister</w:t>
      </w:r>
      <w:proofErr w:type="gramEnd"/>
      <w:r w:rsidR="00931450">
        <w:t xml:space="preserve"> but her mother could not take care of her properly as she was a drug addict. Hence, Kelly had to take care of her sister which is why she could not sleep properly. </w:t>
      </w:r>
      <w:r w:rsidR="007B3684">
        <w:t xml:space="preserve">Kelly was the victim </w:t>
      </w:r>
      <w:r w:rsidR="007C6806">
        <w:t>of vulnerability</w:t>
      </w:r>
      <w:r w:rsidR="007B3684">
        <w:t xml:space="preserve"> due to her parents and that put her life at risk which was a not good thing at all.</w:t>
      </w:r>
    </w:p>
    <w:p w14:paraId="16F6163A" w14:textId="5AB550F4" w:rsidR="005D7330" w:rsidRDefault="005D6757" w:rsidP="006C51C0">
      <w:r>
        <w:t>There are different factors that contribute</w:t>
      </w:r>
      <w:r w:rsidR="002922E2">
        <w:t xml:space="preserve">d </w:t>
      </w:r>
      <w:r>
        <w:t>to t</w:t>
      </w:r>
      <w:r w:rsidR="002922E2">
        <w:t xml:space="preserve">he development of vulnerability that impacted Kelly. The first and foremost factor is </w:t>
      </w:r>
      <w:r w:rsidR="00470CBA" w:rsidRPr="002A4D15">
        <w:rPr>
          <w:i/>
          <w:iCs/>
        </w:rPr>
        <w:t>maltreatment</w:t>
      </w:r>
      <w:r w:rsidR="00470CBA">
        <w:t>.</w:t>
      </w:r>
      <w:r w:rsidR="005A686B">
        <w:t xml:space="preserve"> Maltreatment is </w:t>
      </w:r>
      <w:r w:rsidR="00604808">
        <w:t>basically</w:t>
      </w:r>
      <w:r w:rsidR="005A686B">
        <w:t xml:space="preserve"> known as bad behavior of people</w:t>
      </w:r>
      <w:r w:rsidR="005D3C32">
        <w:t xml:space="preserve"> (</w:t>
      </w:r>
      <w:r w:rsidR="005D3C32">
        <w:rPr>
          <w:shd w:val="clear" w:color="auto" w:fill="FFFFFF"/>
        </w:rPr>
        <w:t>Berens, and Nelson, 2015)</w:t>
      </w:r>
      <w:r w:rsidR="005A686B">
        <w:t>.</w:t>
      </w:r>
      <w:r w:rsidR="00604808">
        <w:t xml:space="preserve"> Often parents are involved in maltreatment to their children. </w:t>
      </w:r>
      <w:r w:rsidR="00470CBA">
        <w:t xml:space="preserve">As </w:t>
      </w:r>
      <w:r w:rsidR="00604808">
        <w:t>Kelly’s</w:t>
      </w:r>
      <w:r w:rsidR="00470CBA">
        <w:t xml:space="preserve"> biological father left her, her new father maltreated her quite often.</w:t>
      </w:r>
      <w:r w:rsidR="0030022E">
        <w:t xml:space="preserve"> He did not even take care of her properly. This made Kelly vulnerable at her own home.</w:t>
      </w:r>
      <w:r w:rsidR="001B7B18">
        <w:t xml:space="preserve"> The second factor was her </w:t>
      </w:r>
      <w:r w:rsidR="001B7B18" w:rsidRPr="002A4D15">
        <w:rPr>
          <w:i/>
          <w:iCs/>
        </w:rPr>
        <w:t>parent’s health behavior</w:t>
      </w:r>
      <w:r w:rsidR="001B7B18">
        <w:t>.</w:t>
      </w:r>
      <w:r w:rsidR="0063118E">
        <w:t xml:space="preserve"> When parents’ health behavior is not good, it impacts their children as well. Children get influenced by their health behavior and follow them</w:t>
      </w:r>
      <w:r w:rsidR="005D3C32">
        <w:t xml:space="preserve"> (</w:t>
      </w:r>
      <w:proofErr w:type="spellStart"/>
      <w:r w:rsidR="005D3C32">
        <w:rPr>
          <w:shd w:val="clear" w:color="auto" w:fill="FFFFFF"/>
        </w:rPr>
        <w:t>Singham</w:t>
      </w:r>
      <w:proofErr w:type="spellEnd"/>
      <w:r w:rsidR="005D3C32">
        <w:rPr>
          <w:shd w:val="clear" w:color="auto" w:fill="FFFFFF"/>
        </w:rPr>
        <w:t>, et al. 2017)</w:t>
      </w:r>
      <w:r w:rsidR="0063118E">
        <w:t>.</w:t>
      </w:r>
      <w:r w:rsidR="00667A65">
        <w:t xml:space="preserve"> </w:t>
      </w:r>
      <w:r w:rsidR="001B7B18">
        <w:t xml:space="preserve">Her mother was a drug-addict person which means most of the time she was </w:t>
      </w:r>
      <w:r w:rsidR="003054AF">
        <w:t>on drugs did not</w:t>
      </w:r>
      <w:r w:rsidR="004106F8">
        <w:t xml:space="preserve"> have any sense to take care of her family. </w:t>
      </w:r>
      <w:r w:rsidR="001C29F0">
        <w:t>She did not event protest when he</w:t>
      </w:r>
      <w:r w:rsidR="009C4D24">
        <w:t>r</w:t>
      </w:r>
      <w:r w:rsidR="001C29F0">
        <w:t xml:space="preserve"> husband maltreated her children.</w:t>
      </w:r>
      <w:r w:rsidR="009C4D24">
        <w:t xml:space="preserve"> This is how her drug addiction raised the level of vulnerability for Kelly and put her at risk.</w:t>
      </w:r>
    </w:p>
    <w:p w14:paraId="7ACC2BBF" w14:textId="14D61F7C" w:rsidR="00523C59" w:rsidRPr="00604808" w:rsidRDefault="005D7330" w:rsidP="006C51C0">
      <w:r>
        <w:t xml:space="preserve">The third reason was the </w:t>
      </w:r>
      <w:r w:rsidRPr="002A4D15">
        <w:rPr>
          <w:i/>
          <w:iCs/>
        </w:rPr>
        <w:t>absence of affection</w:t>
      </w:r>
      <w:r>
        <w:t>. When members in the family do not have affection for their children then it negatively impacts the children and thus feel emotional distress</w:t>
      </w:r>
      <w:r w:rsidR="00875A9A">
        <w:t xml:space="preserve"> (</w:t>
      </w:r>
      <w:r w:rsidR="00875A9A">
        <w:rPr>
          <w:shd w:val="clear" w:color="auto" w:fill="FFFFFF"/>
        </w:rPr>
        <w:t xml:space="preserve">Park, and </w:t>
      </w:r>
      <w:proofErr w:type="spellStart"/>
      <w:r w:rsidR="00875A9A">
        <w:rPr>
          <w:shd w:val="clear" w:color="auto" w:fill="FFFFFF"/>
        </w:rPr>
        <w:t>Schepp</w:t>
      </w:r>
      <w:proofErr w:type="spellEnd"/>
      <w:r w:rsidR="00875A9A">
        <w:rPr>
          <w:shd w:val="clear" w:color="auto" w:fill="FFFFFF"/>
        </w:rPr>
        <w:t>, 2015)</w:t>
      </w:r>
      <w:r>
        <w:t xml:space="preserve">. </w:t>
      </w:r>
      <w:r w:rsidR="00685329">
        <w:t xml:space="preserve">Kelly did not get the love of her mother </w:t>
      </w:r>
      <w:r w:rsidR="006E3E6B">
        <w:t>properly</w:t>
      </w:r>
      <w:r w:rsidR="00685329">
        <w:t xml:space="preserve"> because she was a drug addict. On the other hand, her biological father left her mother and did not even contact later to </w:t>
      </w:r>
      <w:r w:rsidR="002A4D15">
        <w:t xml:space="preserve">check on them. She did not get the love of her father as well. The fourth factor is </w:t>
      </w:r>
      <w:r w:rsidR="0099134D" w:rsidRPr="0099134D">
        <w:rPr>
          <w:i/>
          <w:iCs/>
        </w:rPr>
        <w:t>responsibilities</w:t>
      </w:r>
      <w:r w:rsidR="0099134D">
        <w:t>.</w:t>
      </w:r>
      <w:r w:rsidR="001B4AB2">
        <w:t xml:space="preserve"> Kelly had a </w:t>
      </w:r>
      <w:r w:rsidR="00F85016">
        <w:t xml:space="preserve">younger sibling. As her mother was a drug addict and her father maltreated them, none was there to take care of her little </w:t>
      </w:r>
      <w:r w:rsidR="00731E17">
        <w:t>sibling</w:t>
      </w:r>
      <w:r w:rsidR="00F85016">
        <w:t xml:space="preserve">. </w:t>
      </w:r>
      <w:r w:rsidR="00272C9D">
        <w:t>Out of responsibilities and love</w:t>
      </w:r>
      <w:r w:rsidR="00114A23">
        <w:t>, Kelly started taking care of her sibling which put a tremendous mental and physical stress on her. That is why she could not sleep at night at her</w:t>
      </w:r>
      <w:r w:rsidR="005E6BE2">
        <w:t xml:space="preserve"> </w:t>
      </w:r>
      <w:r w:rsidR="00114A23">
        <w:t xml:space="preserve">home and started sleeping at school. In essence, the </w:t>
      </w:r>
      <w:r w:rsidR="00114A23">
        <w:lastRenderedPageBreak/>
        <w:t xml:space="preserve">maltreatment of her parents and </w:t>
      </w:r>
      <w:r w:rsidR="005E6BE2">
        <w:t xml:space="preserve">taking extra responsibilities were the main risk factors </w:t>
      </w:r>
      <w:r w:rsidR="00352211">
        <w:t>behind the higher level of vulnerability</w:t>
      </w:r>
      <w:r w:rsidR="00D06507">
        <w:t xml:space="preserve"> (</w:t>
      </w:r>
      <w:proofErr w:type="spellStart"/>
      <w:r w:rsidR="00D06507">
        <w:rPr>
          <w:shd w:val="clear" w:color="auto" w:fill="FFFFFF"/>
        </w:rPr>
        <w:t>Olfson</w:t>
      </w:r>
      <w:proofErr w:type="spellEnd"/>
      <w:r w:rsidR="00D06507">
        <w:rPr>
          <w:shd w:val="clear" w:color="auto" w:fill="FFFFFF"/>
        </w:rPr>
        <w:t xml:space="preserve">, </w:t>
      </w:r>
      <w:proofErr w:type="spellStart"/>
      <w:r w:rsidR="00D06507">
        <w:rPr>
          <w:shd w:val="clear" w:color="auto" w:fill="FFFFFF"/>
        </w:rPr>
        <w:t>Druss</w:t>
      </w:r>
      <w:proofErr w:type="spellEnd"/>
      <w:r w:rsidR="00D06507">
        <w:rPr>
          <w:shd w:val="clear" w:color="auto" w:fill="FFFFFF"/>
        </w:rPr>
        <w:t>, and Marcus, 2015)</w:t>
      </w:r>
      <w:r w:rsidR="00352211">
        <w:t>.</w:t>
      </w:r>
      <w:r w:rsidR="00523C59">
        <w:br w:type="page"/>
      </w:r>
    </w:p>
    <w:p w14:paraId="60C544EF" w14:textId="3CD2B73B" w:rsidR="008715FE" w:rsidRDefault="008715FE" w:rsidP="008715FE">
      <w:pPr>
        <w:pStyle w:val="Heading1"/>
      </w:pPr>
      <w:bookmarkStart w:id="2" w:name="_Toc79404467"/>
      <w:r>
        <w:lastRenderedPageBreak/>
        <w:t>Analysis</w:t>
      </w:r>
      <w:bookmarkEnd w:id="2"/>
    </w:p>
    <w:p w14:paraId="3BA9E62B" w14:textId="2DACD21D" w:rsidR="008715FE" w:rsidRDefault="008715FE" w:rsidP="008A6757">
      <w:pPr>
        <w:pStyle w:val="Heading2"/>
      </w:pPr>
      <w:bookmarkStart w:id="3" w:name="_Toc79404468"/>
      <w:r>
        <w:t>P</w:t>
      </w:r>
      <w:r w:rsidRPr="008715FE">
        <w:t>rocess of intervention by relevant health and social care agencies</w:t>
      </w:r>
      <w:bookmarkEnd w:id="3"/>
    </w:p>
    <w:p w14:paraId="5A05690B" w14:textId="0B3A2D73" w:rsidR="00B87ABA" w:rsidRDefault="00BF2DF6" w:rsidP="00B87ABA">
      <w:r>
        <w:t>Health and social care agencies work in the society along with people to alleviate the different vulnerabilities of families as well as children.</w:t>
      </w:r>
      <w:r w:rsidR="00C15F8E">
        <w:t xml:space="preserve"> They deploy different intervention strategy that are targeted towards those vulnerable individuals and through the intervention process they try to recover them</w:t>
      </w:r>
      <w:r w:rsidR="008A6E9F">
        <w:t xml:space="preserve"> (</w:t>
      </w:r>
      <w:r w:rsidR="008A6E9F">
        <w:rPr>
          <w:shd w:val="clear" w:color="auto" w:fill="FFFFFF"/>
        </w:rPr>
        <w:t xml:space="preserve">Trent, Dooley, and </w:t>
      </w:r>
      <w:proofErr w:type="spellStart"/>
      <w:r w:rsidR="008A6E9F">
        <w:rPr>
          <w:shd w:val="clear" w:color="auto" w:fill="FFFFFF"/>
        </w:rPr>
        <w:t>Dougé</w:t>
      </w:r>
      <w:proofErr w:type="spellEnd"/>
      <w:r w:rsidR="008A6E9F">
        <w:rPr>
          <w:shd w:val="clear" w:color="auto" w:fill="FFFFFF"/>
        </w:rPr>
        <w:t>, 2019)</w:t>
      </w:r>
      <w:r w:rsidR="00C15F8E">
        <w:t>. Bluebird Care is one of the most prominent health care agencies in UK</w:t>
      </w:r>
      <w:r>
        <w:t xml:space="preserve"> </w:t>
      </w:r>
      <w:r w:rsidR="00C15F8E">
        <w:t xml:space="preserve">that helped thousands of people to recover from their trauma and stress. They have intervened in the case of Kelly as well when informed by her guidance teacher. </w:t>
      </w:r>
      <w:r w:rsidR="006F6D5C">
        <w:t>Bluebird Care took the matter quite seriously and thus they started to interact with the case with their intervention strategy.</w:t>
      </w:r>
    </w:p>
    <w:p w14:paraId="7A6C65DE" w14:textId="7B275E93" w:rsidR="009479C0" w:rsidRPr="00592FBC" w:rsidRDefault="009479C0" w:rsidP="00B87ABA">
      <w:r>
        <w:t xml:space="preserve">As the problem was with her family, Bluebird Care took the </w:t>
      </w:r>
      <w:r w:rsidRPr="006043F4">
        <w:rPr>
          <w:i/>
          <w:iCs/>
        </w:rPr>
        <w:t>Family based intervention</w:t>
      </w:r>
      <w:r w:rsidR="006043F4" w:rsidRPr="006043F4">
        <w:rPr>
          <w:i/>
          <w:iCs/>
        </w:rPr>
        <w:t xml:space="preserve"> strategy</w:t>
      </w:r>
      <w:r w:rsidR="006043F4">
        <w:t>. This strategy focuses on the family and try to improve the situation of the members in it</w:t>
      </w:r>
      <w:r w:rsidR="00815EF6">
        <w:t xml:space="preserve"> (</w:t>
      </w:r>
      <w:proofErr w:type="spellStart"/>
      <w:r w:rsidR="00815EF6">
        <w:rPr>
          <w:shd w:val="clear" w:color="auto" w:fill="FFFFFF"/>
        </w:rPr>
        <w:t>Torio</w:t>
      </w:r>
      <w:proofErr w:type="spellEnd"/>
      <w:r w:rsidR="00815EF6">
        <w:rPr>
          <w:shd w:val="clear" w:color="auto" w:fill="FFFFFF"/>
        </w:rPr>
        <w:t>, et al. 2015)</w:t>
      </w:r>
      <w:r w:rsidR="006043F4">
        <w:t>. This strategy creates an impact on the whole family and thus it improves the situation of everyone in that family. Bluebird Care</w:t>
      </w:r>
      <w:r w:rsidR="000B4492">
        <w:t xml:space="preserve"> targeted the members of her family at first </w:t>
      </w:r>
      <w:proofErr w:type="gramStart"/>
      <w:r w:rsidR="000B4492">
        <w:t>in order to</w:t>
      </w:r>
      <w:proofErr w:type="gramEnd"/>
      <w:r w:rsidR="000B4492">
        <w:t xml:space="preserve"> make things better for the family.</w:t>
      </w:r>
      <w:r w:rsidR="006043F4">
        <w:t xml:space="preserve"> </w:t>
      </w:r>
      <w:r w:rsidR="00592FBC">
        <w:t xml:space="preserve">Also, they applied the </w:t>
      </w:r>
      <w:r w:rsidR="00592FBC" w:rsidRPr="00592FBC">
        <w:rPr>
          <w:i/>
          <w:iCs/>
          <w:lang w:val="en-GB"/>
        </w:rPr>
        <w:t>Neighbourhood</w:t>
      </w:r>
      <w:r w:rsidR="00592FBC" w:rsidRPr="00592FBC">
        <w:rPr>
          <w:i/>
          <w:iCs/>
        </w:rPr>
        <w:t xml:space="preserve"> based intervention strategy</w:t>
      </w:r>
      <w:r w:rsidR="00592FBC">
        <w:rPr>
          <w:i/>
          <w:iCs/>
        </w:rPr>
        <w:t xml:space="preserve"> </w:t>
      </w:r>
      <w:r w:rsidR="00592FBC">
        <w:t xml:space="preserve">which is quite popular in UK. This </w:t>
      </w:r>
      <w:r w:rsidR="00033640">
        <w:t>intervention</w:t>
      </w:r>
      <w:r w:rsidR="00592FBC">
        <w:t xml:space="preserve"> </w:t>
      </w:r>
      <w:r w:rsidR="00033640">
        <w:t>strategy</w:t>
      </w:r>
      <w:r w:rsidR="00592FBC">
        <w:t xml:space="preserve"> </w:t>
      </w:r>
      <w:r w:rsidR="00033640">
        <w:t>involves the neighbors of vulnerable individual or family and ensures their support for those individuals</w:t>
      </w:r>
      <w:r w:rsidR="00794D57">
        <w:t xml:space="preserve"> (</w:t>
      </w:r>
      <w:proofErr w:type="spellStart"/>
      <w:r w:rsidR="00794D57">
        <w:rPr>
          <w:shd w:val="clear" w:color="auto" w:fill="FFFFFF"/>
        </w:rPr>
        <w:t>Willen</w:t>
      </w:r>
      <w:proofErr w:type="spellEnd"/>
      <w:r w:rsidR="00794D57">
        <w:rPr>
          <w:shd w:val="clear" w:color="auto" w:fill="FFFFFF"/>
        </w:rPr>
        <w:t>, et al. 2017)</w:t>
      </w:r>
      <w:r w:rsidR="00033640">
        <w:t xml:space="preserve">. In this way the chances of the recovery of vulnerable person becomes faster. </w:t>
      </w:r>
      <w:r w:rsidR="00AA54A5">
        <w:t xml:space="preserve">Bluebird Care deployed these two </w:t>
      </w:r>
      <w:r w:rsidR="00F73064">
        <w:t>strategies</w:t>
      </w:r>
      <w:r w:rsidR="00AA54A5">
        <w:t xml:space="preserve"> </w:t>
      </w:r>
      <w:proofErr w:type="gramStart"/>
      <w:r w:rsidR="00AA54A5">
        <w:t>in order to</w:t>
      </w:r>
      <w:proofErr w:type="gramEnd"/>
      <w:r w:rsidR="00AA54A5">
        <w:t xml:space="preserve"> make the whole thing normal for Kelly again. </w:t>
      </w:r>
      <w:r w:rsidR="00F73064">
        <w:t>Their way of work helped Kelly to back in her normal life again.</w:t>
      </w:r>
    </w:p>
    <w:p w14:paraId="6947490A" w14:textId="3391712D" w:rsidR="008A6757" w:rsidRDefault="008A6757" w:rsidP="008A6757">
      <w:pPr>
        <w:pStyle w:val="Heading2"/>
      </w:pPr>
      <w:bookmarkStart w:id="4" w:name="_Toc79404469"/>
      <w:r>
        <w:t>A</w:t>
      </w:r>
      <w:r w:rsidRPr="008A6757">
        <w:t>ction</w:t>
      </w:r>
      <w:r>
        <w:t>s of</w:t>
      </w:r>
      <w:r w:rsidRPr="008A6757">
        <w:t xml:space="preserve"> agenc</w:t>
      </w:r>
      <w:r>
        <w:t>y</w:t>
      </w:r>
      <w:bookmarkEnd w:id="4"/>
    </w:p>
    <w:p w14:paraId="6DAFA1E3" w14:textId="21236F53" w:rsidR="00BB3FC5" w:rsidRDefault="00204F17" w:rsidP="00BB3FC5">
      <w:r>
        <w:t xml:space="preserve">By applying two different </w:t>
      </w:r>
      <w:r w:rsidR="00E57002">
        <w:t>intervention</w:t>
      </w:r>
      <w:r>
        <w:t xml:space="preserve"> strategy, Bluebird Care took some action to assess the whole situation and take necessary steps for the whole issue. </w:t>
      </w:r>
      <w:r w:rsidR="00E57002">
        <w:t>First,</w:t>
      </w:r>
      <w:r>
        <w:t xml:space="preserve"> they talked with every member of Kelly’s family and</w:t>
      </w:r>
      <w:r w:rsidR="00E57002">
        <w:t xml:space="preserve"> understood their situation. Since, the main problem was with Kelly’s parents and it was affecting her, Bluebird Care decided to rectify her parents first. Counselling team of Bluebird Care counseled </w:t>
      </w:r>
      <w:r w:rsidR="00B92755">
        <w:t xml:space="preserve">Kelly’s parents individually as well as </w:t>
      </w:r>
      <w:r w:rsidR="003D128A">
        <w:t>together (</w:t>
      </w:r>
      <w:r w:rsidR="003D128A">
        <w:rPr>
          <w:shd w:val="clear" w:color="auto" w:fill="FFFFFF"/>
        </w:rPr>
        <w:t>Kim, et al. 2016)</w:t>
      </w:r>
      <w:r w:rsidR="00B92755">
        <w:t xml:space="preserve">. Kelly’s mother was drug addicted and thus Bluebird Care made her understood about the side effects of drug addiction and how it was affecting her and her </w:t>
      </w:r>
      <w:r w:rsidR="00B92755">
        <w:lastRenderedPageBreak/>
        <w:t>children’s lives.</w:t>
      </w:r>
      <w:r w:rsidR="007E738B">
        <w:t xml:space="preserve"> Kelly’s father was counseled about the bad impact of maltreatment on the children and how it can</w:t>
      </w:r>
      <w:r w:rsidR="000363D8">
        <w:t xml:space="preserve"> impact their upbringing.</w:t>
      </w:r>
    </w:p>
    <w:p w14:paraId="3AB0A7E1" w14:textId="7AB18DF0" w:rsidR="000363D8" w:rsidRPr="00CA3658" w:rsidRDefault="000363D8" w:rsidP="00BB3FC5">
      <w:pPr>
        <w:rPr>
          <w:b/>
          <w:bCs/>
        </w:rPr>
      </w:pPr>
      <w:r>
        <w:t xml:space="preserve">Children experts at Bluebird Care talked with Kelly as well to understand her </w:t>
      </w:r>
      <w:r w:rsidR="0050409F">
        <w:t>feelings</w:t>
      </w:r>
      <w:r>
        <w:t xml:space="preserve">. As she was </w:t>
      </w:r>
      <w:r w:rsidR="0050409F">
        <w:t>traumatized</w:t>
      </w:r>
      <w:r>
        <w:t xml:space="preserve"> with constant maltreatment and neglection at </w:t>
      </w:r>
      <w:r w:rsidR="0050409F">
        <w:t>first,</w:t>
      </w:r>
      <w:r>
        <w:t xml:space="preserve"> she did not </w:t>
      </w:r>
      <w:proofErr w:type="gramStart"/>
      <w:r>
        <w:t>open up</w:t>
      </w:r>
      <w:proofErr w:type="gramEnd"/>
      <w:r>
        <w:t xml:space="preserve"> to them properly. But with proper affection of </w:t>
      </w:r>
      <w:r w:rsidR="0050409F">
        <w:t xml:space="preserve">them she shared her feelings. As her adolescent was </w:t>
      </w:r>
      <w:r w:rsidR="00CA3658">
        <w:t>vulnerable</w:t>
      </w:r>
      <w:r w:rsidR="0050409F">
        <w:t xml:space="preserve">, </w:t>
      </w:r>
      <w:r w:rsidR="00CA3658">
        <w:t xml:space="preserve">psychologist of Bluebird Care became very supportive and tried to improve the mental health of Kelly gradually. </w:t>
      </w:r>
      <w:r w:rsidR="000E5BAC">
        <w:t>By talking with her on a regular basis, psychologist got to understand about what is bothering her most and what problems she was facing</w:t>
      </w:r>
      <w:r w:rsidR="00CB5AE7">
        <w:t xml:space="preserve"> (</w:t>
      </w:r>
      <w:r w:rsidR="00CB5AE7">
        <w:rPr>
          <w:shd w:val="clear" w:color="auto" w:fill="FFFFFF"/>
        </w:rPr>
        <w:t xml:space="preserve">De </w:t>
      </w:r>
      <w:proofErr w:type="spellStart"/>
      <w:r w:rsidR="00CB5AE7">
        <w:rPr>
          <w:shd w:val="clear" w:color="auto" w:fill="FFFFFF"/>
        </w:rPr>
        <w:t>Chesnay</w:t>
      </w:r>
      <w:proofErr w:type="spellEnd"/>
      <w:r w:rsidR="00CB5AE7">
        <w:rPr>
          <w:shd w:val="clear" w:color="auto" w:fill="FFFFFF"/>
        </w:rPr>
        <w:t>, and Anderson, 2019)</w:t>
      </w:r>
      <w:r w:rsidR="000E5BAC">
        <w:t xml:space="preserve">. Then the psychologist analyzed each problem and tried to solve each on eat a time for Kelly. </w:t>
      </w:r>
      <w:r w:rsidR="00604392">
        <w:t xml:space="preserve">In this way, things were </w:t>
      </w:r>
      <w:r w:rsidR="007035AC">
        <w:t>becoming easier</w:t>
      </w:r>
      <w:r w:rsidR="00604392">
        <w:t xml:space="preserve"> for Kelly at some point and after few months her mental state was fully recovered</w:t>
      </w:r>
      <w:r w:rsidR="007035AC">
        <w:t xml:space="preserve"> with the help of Bluebird Care and her family. </w:t>
      </w:r>
    </w:p>
    <w:p w14:paraId="2E97E339" w14:textId="4C798668" w:rsidR="008A6757" w:rsidRDefault="008A6757" w:rsidP="008A6757">
      <w:pPr>
        <w:pStyle w:val="Heading2"/>
      </w:pPr>
      <w:bookmarkStart w:id="5" w:name="_Toc79404470"/>
      <w:r>
        <w:t>E</w:t>
      </w:r>
      <w:r w:rsidRPr="008A6757">
        <w:t>valuat</w:t>
      </w:r>
      <w:r>
        <w:t>ion of</w:t>
      </w:r>
      <w:r w:rsidRPr="008A6757">
        <w:t xml:space="preserve"> current policy and the roles of multi-disciplinary services</w:t>
      </w:r>
      <w:bookmarkEnd w:id="5"/>
    </w:p>
    <w:p w14:paraId="6D2614C7" w14:textId="4D9C8CEB" w:rsidR="007035AC" w:rsidRDefault="00EF6F99" w:rsidP="00EF6F99">
      <w:r>
        <w:t>At the beginning of the treatment, Bluebird Care has taken a policy wh</w:t>
      </w:r>
      <w:r w:rsidR="005F472C">
        <w:t>ere the main priority was the child Kelly</w:t>
      </w:r>
      <w:r w:rsidR="002B7D69">
        <w:t xml:space="preserve"> because she was the one who was going through mental and </w:t>
      </w:r>
      <w:r w:rsidR="0006663A">
        <w:t>physical</w:t>
      </w:r>
      <w:r w:rsidR="002B7D69">
        <w:t xml:space="preserve"> issues. Hence, Bluebird Care </w:t>
      </w:r>
      <w:r w:rsidR="0006663A">
        <w:t>adjusted their policy and interventions strategy in a way that it impacted Kelly quite plausible way</w:t>
      </w:r>
      <w:r w:rsidR="00CB5AE7">
        <w:t xml:space="preserve"> (</w:t>
      </w:r>
      <w:proofErr w:type="spellStart"/>
      <w:r w:rsidR="00CB5AE7">
        <w:rPr>
          <w:shd w:val="clear" w:color="auto" w:fill="FFFFFF"/>
        </w:rPr>
        <w:t>Soenens</w:t>
      </w:r>
      <w:proofErr w:type="spellEnd"/>
      <w:r w:rsidR="00CB5AE7">
        <w:rPr>
          <w:shd w:val="clear" w:color="auto" w:fill="FFFFFF"/>
        </w:rPr>
        <w:t xml:space="preserve">, Deci, and </w:t>
      </w:r>
      <w:proofErr w:type="spellStart"/>
      <w:r w:rsidR="00CB5AE7">
        <w:rPr>
          <w:shd w:val="clear" w:color="auto" w:fill="FFFFFF"/>
        </w:rPr>
        <w:t>Vansteenkiste</w:t>
      </w:r>
      <w:proofErr w:type="spellEnd"/>
      <w:r w:rsidR="00CB5AE7">
        <w:rPr>
          <w:shd w:val="clear" w:color="auto" w:fill="FFFFFF"/>
        </w:rPr>
        <w:t>, 2017)</w:t>
      </w:r>
      <w:r w:rsidR="0006663A">
        <w:t xml:space="preserve">. They have taken some action which have been mentioned earlier. Their actions had huge impact on both Kelly and her family. At first Kelly’s parents understood about their mistake and </w:t>
      </w:r>
      <w:r w:rsidR="00FF1E53">
        <w:t xml:space="preserve">how they maltreated their children all these years. </w:t>
      </w:r>
      <w:r w:rsidR="00AB5DAE">
        <w:t>They started rectifying themselves by giving time to Kelly as well as her younger sibling. Kelly’s mother also gave up smoking for the betterment of her children. Kelly’s father started talking nicely with her when she was around.</w:t>
      </w:r>
    </w:p>
    <w:p w14:paraId="2DC65937" w14:textId="7CF4F96A" w:rsidR="00D82A0D" w:rsidRPr="00D82A0D" w:rsidRDefault="00D82A0D" w:rsidP="00EF6F99">
      <w:r w:rsidRPr="00D82A0D">
        <w:t>On the other han</w:t>
      </w:r>
      <w:r>
        <w:t>d, the continuous interaction between the psychologist and Kelly helped her to alleviate her trauma. She started to recover gradually by being happy in her life. Also, the psychologist and other</w:t>
      </w:r>
      <w:r w:rsidR="00443CE9">
        <w:t xml:space="preserve"> experts from Bluebird Care talked with the neighbor in Kelly’s community to help her so that she can recover quickly</w:t>
      </w:r>
      <w:r w:rsidR="004243FC">
        <w:t xml:space="preserve"> (</w:t>
      </w:r>
      <w:r w:rsidR="004243FC">
        <w:rPr>
          <w:shd w:val="clear" w:color="auto" w:fill="FFFFFF"/>
        </w:rPr>
        <w:t>Aldridge, 2016)</w:t>
      </w:r>
      <w:r w:rsidR="00443CE9">
        <w:t xml:space="preserve">. </w:t>
      </w:r>
      <w:r w:rsidR="0083580E">
        <w:t>Her neighbors and their children started talking with her more often so that she could relieve her pain. In this way, all actions of Bluebird Care</w:t>
      </w:r>
      <w:r w:rsidR="00121424">
        <w:t xml:space="preserve"> created a humongous impact on the life of Kelly. Kelly did not have to take care of her younger sibling anymore as her mother took that responsibility. Kelly was able to take proper rest and she started doing well in her class. </w:t>
      </w:r>
    </w:p>
    <w:p w14:paraId="5F2018AC" w14:textId="77777777" w:rsidR="00523C59" w:rsidRDefault="00523C59">
      <w:pPr>
        <w:spacing w:after="0"/>
        <w:rPr>
          <w:rFonts w:eastAsiaTheme="majorEastAsia" w:cstheme="majorBidi"/>
          <w:b/>
          <w:color w:val="000000" w:themeColor="text1"/>
          <w:sz w:val="32"/>
          <w:szCs w:val="32"/>
        </w:rPr>
      </w:pPr>
      <w:r>
        <w:lastRenderedPageBreak/>
        <w:br w:type="page"/>
      </w:r>
    </w:p>
    <w:p w14:paraId="4515193E" w14:textId="1B69A71E" w:rsidR="008A6757" w:rsidRDefault="008A6757" w:rsidP="008A6757">
      <w:pPr>
        <w:pStyle w:val="Heading1"/>
      </w:pPr>
      <w:bookmarkStart w:id="6" w:name="_Toc79404471"/>
      <w:r>
        <w:lastRenderedPageBreak/>
        <w:t>Evaluation</w:t>
      </w:r>
      <w:bookmarkEnd w:id="6"/>
    </w:p>
    <w:p w14:paraId="3F3CF893" w14:textId="5F9FC84E" w:rsidR="004B67DF" w:rsidRDefault="004B67DF" w:rsidP="0082346C">
      <w:pPr>
        <w:pStyle w:val="Heading2"/>
      </w:pPr>
      <w:bookmarkStart w:id="7" w:name="_Toc79404472"/>
      <w:r>
        <w:t>C</w:t>
      </w:r>
      <w:r w:rsidRPr="004B67DF">
        <w:t>ritical analysis of the responses of the</w:t>
      </w:r>
      <w:r>
        <w:t xml:space="preserve"> </w:t>
      </w:r>
      <w:r w:rsidRPr="004B67DF">
        <w:t>agencies</w:t>
      </w:r>
      <w:bookmarkEnd w:id="7"/>
    </w:p>
    <w:p w14:paraId="0FD4510C" w14:textId="73B9A963" w:rsidR="0082346C" w:rsidRPr="0082346C" w:rsidRDefault="0082346C" w:rsidP="0082346C">
      <w:r>
        <w:t xml:space="preserve">As Bluebird Care </w:t>
      </w:r>
      <w:r w:rsidR="00826348">
        <w:t>heard</w:t>
      </w:r>
      <w:r>
        <w:t xml:space="preserve"> of the case of Kelly for the first time, they did not delay for a moment to reach out to Kelly. They immediately contacted Kelly and her parents and talked with them for the </w:t>
      </w:r>
      <w:r w:rsidR="00826348">
        <w:t>vulnerability</w:t>
      </w:r>
      <w:r>
        <w:t xml:space="preserve"> that Kelly was going through. </w:t>
      </w:r>
      <w:r w:rsidR="002D2F57">
        <w:t xml:space="preserve">They talked with her guidance teacher as well because she was the one who let them know about the ongoing situation of Kelly. Bluebird Care comprehended the whole </w:t>
      </w:r>
      <w:r w:rsidR="00102385">
        <w:t>situation</w:t>
      </w:r>
      <w:r w:rsidR="002D2F57">
        <w:t xml:space="preserve"> and understood that </w:t>
      </w:r>
      <w:r w:rsidR="001B22B1">
        <w:t>only a family intervention strategy could get Kelly out of this horrible situation</w:t>
      </w:r>
      <w:r w:rsidR="004243FC">
        <w:t xml:space="preserve"> (</w:t>
      </w:r>
      <w:r w:rsidR="004243FC">
        <w:rPr>
          <w:shd w:val="clear" w:color="auto" w:fill="FFFFFF"/>
        </w:rPr>
        <w:t>Brown, 2015)</w:t>
      </w:r>
      <w:r w:rsidR="001B22B1">
        <w:t xml:space="preserve">. Hence, </w:t>
      </w:r>
      <w:r w:rsidR="00102385">
        <w:t>they</w:t>
      </w:r>
      <w:r w:rsidR="001B22B1">
        <w:t xml:space="preserve"> formulated their strategy and based on that their </w:t>
      </w:r>
      <w:r w:rsidR="00102385">
        <w:t>process of</w:t>
      </w:r>
      <w:r w:rsidR="001B22B1">
        <w:t xml:space="preserve"> </w:t>
      </w:r>
      <w:r w:rsidR="00102385">
        <w:t>intervention</w:t>
      </w:r>
      <w:r w:rsidR="001B22B1">
        <w:t xml:space="preserve">. Their responses at that time </w:t>
      </w:r>
      <w:proofErr w:type="gramStart"/>
      <w:r w:rsidR="001B22B1">
        <w:t>was</w:t>
      </w:r>
      <w:proofErr w:type="gramEnd"/>
      <w:r w:rsidR="001B22B1">
        <w:t xml:space="preserve"> quite critical as Kelly was taking heavy toll on her mental and </w:t>
      </w:r>
      <w:r w:rsidR="00102385">
        <w:t>physical</w:t>
      </w:r>
      <w:r w:rsidR="001B22B1">
        <w:t xml:space="preserve"> health. The prompt </w:t>
      </w:r>
      <w:r w:rsidR="00102385">
        <w:t>response</w:t>
      </w:r>
      <w:r w:rsidR="001B22B1">
        <w:t xml:space="preserve"> of Bluebird Care was </w:t>
      </w:r>
      <w:r w:rsidR="00102385">
        <w:t>effective enough to recover Kelly from her mental stress. Their response was also critical for the betterment of Kelly’s parents.</w:t>
      </w:r>
    </w:p>
    <w:p w14:paraId="1CF388E4" w14:textId="095ECB42" w:rsidR="008A6757" w:rsidRDefault="00523C59" w:rsidP="00523C59">
      <w:pPr>
        <w:pStyle w:val="Heading2"/>
      </w:pPr>
      <w:bookmarkStart w:id="8" w:name="_Toc79404473"/>
      <w:r>
        <w:t>R</w:t>
      </w:r>
      <w:r w:rsidRPr="00523C59">
        <w:t>ecommendations for improvements</w:t>
      </w:r>
      <w:bookmarkEnd w:id="8"/>
    </w:p>
    <w:p w14:paraId="0C510681" w14:textId="01D93B3D" w:rsidR="006326F2" w:rsidRDefault="00102385" w:rsidP="00102385">
      <w:r>
        <w:t xml:space="preserve">Bluebird Care </w:t>
      </w:r>
      <w:r w:rsidR="002E089A">
        <w:t>dealt</w:t>
      </w:r>
      <w:r w:rsidR="00C9680D">
        <w:t xml:space="preserve"> with the case of Kelly according to their own strategy and process of intervention. But there is always room for improvement and hence they could do more or different things that could play a pivotal role in recover</w:t>
      </w:r>
      <w:r w:rsidR="00340840">
        <w:t xml:space="preserve">ing Kelly fast. </w:t>
      </w:r>
      <w:r w:rsidR="00886507">
        <w:t xml:space="preserve">The first thing that Bluebird Care could do is to implement the </w:t>
      </w:r>
      <w:r w:rsidR="00886507" w:rsidRPr="00886507">
        <w:rPr>
          <w:i/>
          <w:iCs/>
        </w:rPr>
        <w:t>Child protection and safeguarding policy</w:t>
      </w:r>
      <w:r w:rsidR="00886507">
        <w:t xml:space="preserve"> </w:t>
      </w:r>
      <w:r w:rsidR="009B2046">
        <w:t xml:space="preserve">in case of Kelly to make her mental health more stable. This policy allows the agency to take the child in their health care center on a regular basis and talk with them about different things </w:t>
      </w:r>
      <w:proofErr w:type="gramStart"/>
      <w:r w:rsidR="009B2046">
        <w:t>in order to</w:t>
      </w:r>
      <w:proofErr w:type="gramEnd"/>
      <w:r w:rsidR="009B2046">
        <w:t xml:space="preserve"> understand how they are doing and</w:t>
      </w:r>
      <w:r w:rsidR="00675E28">
        <w:t xml:space="preserve"> improving</w:t>
      </w:r>
      <w:r w:rsidR="004243FC">
        <w:t xml:space="preserve"> (</w:t>
      </w:r>
      <w:proofErr w:type="spellStart"/>
      <w:r w:rsidR="004243FC">
        <w:rPr>
          <w:shd w:val="clear" w:color="auto" w:fill="FFFFFF"/>
        </w:rPr>
        <w:t>Morawska</w:t>
      </w:r>
      <w:proofErr w:type="spellEnd"/>
      <w:r w:rsidR="004243FC">
        <w:rPr>
          <w:shd w:val="clear" w:color="auto" w:fill="FFFFFF"/>
        </w:rPr>
        <w:t xml:space="preserve">, </w:t>
      </w:r>
      <w:proofErr w:type="spellStart"/>
      <w:r w:rsidR="004243FC">
        <w:rPr>
          <w:shd w:val="clear" w:color="auto" w:fill="FFFFFF"/>
        </w:rPr>
        <w:t>Calam</w:t>
      </w:r>
      <w:proofErr w:type="spellEnd"/>
      <w:r w:rsidR="004243FC">
        <w:rPr>
          <w:shd w:val="clear" w:color="auto" w:fill="FFFFFF"/>
        </w:rPr>
        <w:t>, and Fraser, 2015)</w:t>
      </w:r>
      <w:r w:rsidR="00675E28">
        <w:t xml:space="preserve">. This action helps the agency to monitor the child directly </w:t>
      </w:r>
      <w:r w:rsidR="006326F2">
        <w:t>and, in this way,</w:t>
      </w:r>
      <w:r w:rsidR="00675E28">
        <w:t xml:space="preserve"> they understand the need of the child very clearly.</w:t>
      </w:r>
      <w:r w:rsidR="006326F2">
        <w:t xml:space="preserve"> Children also get ensured that nothing or none can harm them in the health care center and thus they share </w:t>
      </w:r>
      <w:r w:rsidR="007F75B4">
        <w:t>everything</w:t>
      </w:r>
      <w:r w:rsidR="006326F2">
        <w:t xml:space="preserve"> wit</w:t>
      </w:r>
      <w:r w:rsidR="007F75B4">
        <w:t>h the psychologist who provide treatment to them.</w:t>
      </w:r>
    </w:p>
    <w:p w14:paraId="09EB0B19" w14:textId="2D578C6C" w:rsidR="007F75B4" w:rsidRDefault="007F75B4" w:rsidP="00102385">
      <w:r>
        <w:t xml:space="preserve">Another approach that could have taken by the </w:t>
      </w:r>
      <w:r w:rsidR="00610042">
        <w:t xml:space="preserve">health care agency is counseling the teachers of Kelly and her friends at school so that they become more friendly with her and reduce her mental stress. </w:t>
      </w:r>
      <w:r w:rsidR="001E4461">
        <w:t xml:space="preserve">There are different scenarios where most of the children </w:t>
      </w:r>
      <w:r w:rsidR="00102551">
        <w:t>who go through vulnerability at home are often ignored at school by their surroundings</w:t>
      </w:r>
      <w:r w:rsidR="000079C8">
        <w:t xml:space="preserve"> (</w:t>
      </w:r>
      <w:r w:rsidR="000079C8">
        <w:rPr>
          <w:shd w:val="clear" w:color="auto" w:fill="FFFFFF"/>
        </w:rPr>
        <w:t>McCrory, and Viding, 2015)</w:t>
      </w:r>
      <w:r w:rsidR="00102551">
        <w:t>. Also, children often get bullied by their companions because of their family issues and thus it puts tremendous pressure on them.</w:t>
      </w:r>
      <w:r w:rsidR="00CD796B">
        <w:t xml:space="preserve"> Hence, </w:t>
      </w:r>
      <w:r w:rsidR="0049593B">
        <w:t xml:space="preserve">Bluebird Care could talk with the teachers more </w:t>
      </w:r>
      <w:r w:rsidR="0049593B">
        <w:lastRenderedPageBreak/>
        <w:t xml:space="preserve">extensively about the issue of Kelly and </w:t>
      </w:r>
      <w:r w:rsidR="008B53D7">
        <w:t xml:space="preserve">they would have taken appropriate action to </w:t>
      </w:r>
      <w:proofErr w:type="gramStart"/>
      <w:r w:rsidR="008B53D7">
        <w:t>help out</w:t>
      </w:r>
      <w:proofErr w:type="gramEnd"/>
      <w:r w:rsidR="008B53D7">
        <w:t xml:space="preserve"> Kelly. Had Bluebird Care talked with Kelly’s friend, they could have </w:t>
      </w:r>
      <w:r w:rsidR="00AE037D">
        <w:t>talked with Kelly nicely to make her easy about her problems</w:t>
      </w:r>
      <w:r w:rsidR="002D4E48">
        <w:t xml:space="preserve"> (</w:t>
      </w:r>
      <w:r w:rsidR="002D4E48">
        <w:rPr>
          <w:shd w:val="clear" w:color="auto" w:fill="FFFFFF"/>
        </w:rPr>
        <w:t>Sanders, et al. 2015)</w:t>
      </w:r>
      <w:r w:rsidR="00AE037D">
        <w:t>.</w:t>
      </w:r>
      <w:r w:rsidR="00F274CB">
        <w:t xml:space="preserve"> The result of these actions could be somewhat different and better for Kelly. </w:t>
      </w:r>
      <w:r w:rsidR="003E2784">
        <w:t xml:space="preserve">While dealing with child vulnerability, there are numerous options to </w:t>
      </w:r>
      <w:proofErr w:type="gramStart"/>
      <w:r w:rsidR="003E2784">
        <w:t>intervene</w:t>
      </w:r>
      <w:proofErr w:type="gramEnd"/>
      <w:r w:rsidR="003E2784">
        <w:t xml:space="preserve"> but</w:t>
      </w:r>
      <w:r w:rsidR="004246B3">
        <w:t xml:space="preserve"> every option should be focused on the individual who is actually suffering. </w:t>
      </w:r>
    </w:p>
    <w:p w14:paraId="0B9E753B" w14:textId="77777777" w:rsidR="007F75B4" w:rsidRDefault="007F75B4" w:rsidP="00102385"/>
    <w:p w14:paraId="02752428" w14:textId="465D8200" w:rsidR="00523C59" w:rsidRDefault="00523C59" w:rsidP="00102385">
      <w:pPr>
        <w:rPr>
          <w:rFonts w:eastAsiaTheme="majorEastAsia" w:cstheme="majorBidi"/>
          <w:color w:val="000000" w:themeColor="text1"/>
          <w:sz w:val="32"/>
          <w:szCs w:val="32"/>
        </w:rPr>
      </w:pPr>
      <w:r>
        <w:br w:type="page"/>
      </w:r>
    </w:p>
    <w:p w14:paraId="14A84A9E" w14:textId="34A4D566" w:rsidR="00523C59" w:rsidRDefault="00523C59" w:rsidP="00523C59">
      <w:pPr>
        <w:pStyle w:val="Heading1"/>
      </w:pPr>
      <w:bookmarkStart w:id="9" w:name="_Toc79404474"/>
      <w:r>
        <w:lastRenderedPageBreak/>
        <w:t>Conclusion</w:t>
      </w:r>
      <w:bookmarkEnd w:id="9"/>
    </w:p>
    <w:p w14:paraId="329B67B9" w14:textId="67B881EB" w:rsidR="007A25E6" w:rsidRDefault="00F87B8D" w:rsidP="00F87B8D">
      <w:r>
        <w:t xml:space="preserve">Child vulnerability is increasing at an alarming rate all over the world due to social and economic factors. These factors are taking heavy toll on the </w:t>
      </w:r>
      <w:r w:rsidR="005F4024">
        <w:t xml:space="preserve">children and affecting their mental and physical health to a large extent. </w:t>
      </w:r>
      <w:proofErr w:type="gramStart"/>
      <w:r w:rsidR="005F4024">
        <w:t>In order to</w:t>
      </w:r>
      <w:proofErr w:type="gramEnd"/>
      <w:r w:rsidR="005F4024">
        <w:t xml:space="preserve"> improve </w:t>
      </w:r>
      <w:r w:rsidR="00DE3CBA">
        <w:t>this</w:t>
      </w:r>
      <w:r w:rsidR="005F4024">
        <w:t xml:space="preserve"> situation, countries all around the </w:t>
      </w:r>
      <w:r w:rsidR="00DE3CBA">
        <w:t>world</w:t>
      </w:r>
      <w:r w:rsidR="005F4024">
        <w:t xml:space="preserve"> are taking different </w:t>
      </w:r>
      <w:r w:rsidR="00DE3CBA">
        <w:t>initiatives</w:t>
      </w:r>
      <w:r w:rsidR="005F4024">
        <w:t xml:space="preserve"> to reduce the rate of child vulnerability and these actions are </w:t>
      </w:r>
      <w:r w:rsidR="00DE3CBA">
        <w:t>benefiting</w:t>
      </w:r>
      <w:r w:rsidR="005F4024">
        <w:t xml:space="preserve"> the children. Apart from the government </w:t>
      </w:r>
      <w:r w:rsidR="00DE3CBA">
        <w:t>initiatives</w:t>
      </w:r>
      <w:r w:rsidR="005F4024">
        <w:t xml:space="preserve">, health and social care agencies need to step up and raise their voice against child vulnerability so that </w:t>
      </w:r>
      <w:r w:rsidR="000A257C">
        <w:t xml:space="preserve">people can be more cautious about this issue. In this way, child vulnerability can be </w:t>
      </w:r>
      <w:r w:rsidR="00180899">
        <w:t>removed</w:t>
      </w:r>
      <w:r w:rsidR="000A257C">
        <w:t xml:space="preserve"> on the face of earth.</w:t>
      </w:r>
    </w:p>
    <w:p w14:paraId="5D14A4F3" w14:textId="77777777" w:rsidR="007A25E6" w:rsidRDefault="007A25E6">
      <w:pPr>
        <w:spacing w:after="0"/>
      </w:pPr>
      <w:r>
        <w:br w:type="page"/>
      </w:r>
    </w:p>
    <w:p w14:paraId="4278620F" w14:textId="65BC481D" w:rsidR="00F87B8D" w:rsidRDefault="007A25E6" w:rsidP="007A25E6">
      <w:pPr>
        <w:pStyle w:val="Heading1"/>
      </w:pPr>
      <w:bookmarkStart w:id="10" w:name="_Toc79404475"/>
      <w:r>
        <w:lastRenderedPageBreak/>
        <w:t>References</w:t>
      </w:r>
      <w:bookmarkEnd w:id="10"/>
    </w:p>
    <w:p w14:paraId="7F0E6B20" w14:textId="77777777" w:rsidR="00C653CB" w:rsidRDefault="00C653CB" w:rsidP="00A86FF9">
      <w:pPr>
        <w:rPr>
          <w:shd w:val="clear" w:color="auto" w:fill="FFFFFF"/>
        </w:rPr>
      </w:pPr>
      <w:r>
        <w:rPr>
          <w:shd w:val="clear" w:color="auto" w:fill="FFFFFF"/>
        </w:rPr>
        <w:t>Aldridge, J., 2016. </w:t>
      </w:r>
      <w:r>
        <w:rPr>
          <w:i/>
          <w:iCs/>
          <w:shd w:val="clear" w:color="auto" w:fill="FFFFFF"/>
        </w:rPr>
        <w:t>Participatory research: Working with vulnerable groups in research and practice</w:t>
      </w:r>
      <w:r>
        <w:rPr>
          <w:shd w:val="clear" w:color="auto" w:fill="FFFFFF"/>
        </w:rPr>
        <w:t>. Policy Press.</w:t>
      </w:r>
    </w:p>
    <w:p w14:paraId="6730A2E2" w14:textId="77777777" w:rsidR="00C653CB" w:rsidRDefault="00C653CB" w:rsidP="00A86FF9">
      <w:pPr>
        <w:rPr>
          <w:shd w:val="clear" w:color="auto" w:fill="FFFFFF"/>
        </w:rPr>
      </w:pPr>
      <w:r>
        <w:rPr>
          <w:shd w:val="clear" w:color="auto" w:fill="FFFFFF"/>
        </w:rPr>
        <w:t xml:space="preserve">Berens, A.E. and Nelson, C.A., 2015. The science of early adversity: is there a role for large institutions in the care of vulnerable </w:t>
      </w:r>
      <w:proofErr w:type="gramStart"/>
      <w:r>
        <w:rPr>
          <w:shd w:val="clear" w:color="auto" w:fill="FFFFFF"/>
        </w:rPr>
        <w:t>children?.</w:t>
      </w:r>
      <w:proofErr w:type="gramEnd"/>
      <w:r>
        <w:rPr>
          <w:shd w:val="clear" w:color="auto" w:fill="FFFFFF"/>
        </w:rPr>
        <w:t> </w:t>
      </w:r>
      <w:r>
        <w:rPr>
          <w:i/>
          <w:iCs/>
          <w:shd w:val="clear" w:color="auto" w:fill="FFFFFF"/>
        </w:rPr>
        <w:t>The Lancet</w:t>
      </w:r>
      <w:r>
        <w:rPr>
          <w:shd w:val="clear" w:color="auto" w:fill="FFFFFF"/>
        </w:rPr>
        <w:t>, </w:t>
      </w:r>
      <w:r>
        <w:rPr>
          <w:i/>
          <w:iCs/>
          <w:shd w:val="clear" w:color="auto" w:fill="FFFFFF"/>
        </w:rPr>
        <w:t>386</w:t>
      </w:r>
      <w:r>
        <w:rPr>
          <w:shd w:val="clear" w:color="auto" w:fill="FFFFFF"/>
        </w:rPr>
        <w:t>(9991), pp.388-398.</w:t>
      </w:r>
    </w:p>
    <w:p w14:paraId="4FE5A678" w14:textId="77777777" w:rsidR="00C653CB" w:rsidRDefault="00C653CB" w:rsidP="00A86FF9">
      <w:pPr>
        <w:rPr>
          <w:shd w:val="clear" w:color="auto" w:fill="FFFFFF"/>
        </w:rPr>
      </w:pPr>
      <w:r>
        <w:rPr>
          <w:shd w:val="clear" w:color="auto" w:fill="FFFFFF"/>
        </w:rPr>
        <w:t>Brown, K., 2015. </w:t>
      </w:r>
      <w:r>
        <w:rPr>
          <w:i/>
          <w:iCs/>
          <w:shd w:val="clear" w:color="auto" w:fill="FFFFFF"/>
        </w:rPr>
        <w:t>Vulnerability and young people: Care and social control in policy and practice</w:t>
      </w:r>
      <w:r>
        <w:rPr>
          <w:shd w:val="clear" w:color="auto" w:fill="FFFFFF"/>
        </w:rPr>
        <w:t>. Policy Press.</w:t>
      </w:r>
    </w:p>
    <w:p w14:paraId="383038CA" w14:textId="77777777" w:rsidR="00C653CB" w:rsidRDefault="00C653CB" w:rsidP="00A86FF9">
      <w:pPr>
        <w:rPr>
          <w:shd w:val="clear" w:color="auto" w:fill="FFFFFF"/>
        </w:rPr>
      </w:pPr>
      <w:r>
        <w:rPr>
          <w:shd w:val="clear" w:color="auto" w:fill="FFFFFF"/>
        </w:rPr>
        <w:t xml:space="preserve">De </w:t>
      </w:r>
      <w:proofErr w:type="spellStart"/>
      <w:r>
        <w:rPr>
          <w:shd w:val="clear" w:color="auto" w:fill="FFFFFF"/>
        </w:rPr>
        <w:t>Chesnay</w:t>
      </w:r>
      <w:proofErr w:type="spellEnd"/>
      <w:r>
        <w:rPr>
          <w:shd w:val="clear" w:color="auto" w:fill="FFFFFF"/>
        </w:rPr>
        <w:t>, M. and Anderson, B., 2019. </w:t>
      </w:r>
      <w:r>
        <w:rPr>
          <w:i/>
          <w:iCs/>
          <w:shd w:val="clear" w:color="auto" w:fill="FFFFFF"/>
        </w:rPr>
        <w:t>Caring for the vulnerable</w:t>
      </w:r>
      <w:r>
        <w:rPr>
          <w:shd w:val="clear" w:color="auto" w:fill="FFFFFF"/>
        </w:rPr>
        <w:t>. Jones &amp; Bartlett Learning.</w:t>
      </w:r>
    </w:p>
    <w:p w14:paraId="2CFF6624" w14:textId="77777777" w:rsidR="00C653CB" w:rsidRDefault="00C653CB" w:rsidP="00A86FF9">
      <w:pPr>
        <w:rPr>
          <w:shd w:val="clear" w:color="auto" w:fill="FFFFFF"/>
        </w:rPr>
      </w:pPr>
      <w:r>
        <w:rPr>
          <w:shd w:val="clear" w:color="auto" w:fill="FFFFFF"/>
        </w:rPr>
        <w:t xml:space="preserve">Kim, K., Choi, J.S., Choi, E., Nieman, C.L., </w:t>
      </w:r>
      <w:proofErr w:type="spellStart"/>
      <w:r>
        <w:rPr>
          <w:shd w:val="clear" w:color="auto" w:fill="FFFFFF"/>
        </w:rPr>
        <w:t>Joo</w:t>
      </w:r>
      <w:proofErr w:type="spellEnd"/>
      <w:r>
        <w:rPr>
          <w:shd w:val="clear" w:color="auto" w:fill="FFFFFF"/>
        </w:rPr>
        <w:t>, J.H., Lin, F.R., Gitlin, L.N. and Han, H.R., 2016. Effects of community-based health worker interventions to improve chronic disease management and care among vulnerable populations: a systematic review. </w:t>
      </w:r>
      <w:r>
        <w:rPr>
          <w:i/>
          <w:iCs/>
          <w:shd w:val="clear" w:color="auto" w:fill="FFFFFF"/>
        </w:rPr>
        <w:t>American journal of public health</w:t>
      </w:r>
      <w:r>
        <w:rPr>
          <w:shd w:val="clear" w:color="auto" w:fill="FFFFFF"/>
        </w:rPr>
        <w:t>, </w:t>
      </w:r>
      <w:r>
        <w:rPr>
          <w:i/>
          <w:iCs/>
          <w:shd w:val="clear" w:color="auto" w:fill="FFFFFF"/>
        </w:rPr>
        <w:t>106</w:t>
      </w:r>
      <w:r>
        <w:rPr>
          <w:shd w:val="clear" w:color="auto" w:fill="FFFFFF"/>
        </w:rPr>
        <w:t xml:space="preserve">(4), </w:t>
      </w:r>
      <w:proofErr w:type="gramStart"/>
      <w:r>
        <w:rPr>
          <w:shd w:val="clear" w:color="auto" w:fill="FFFFFF"/>
        </w:rPr>
        <w:t>pp.e</w:t>
      </w:r>
      <w:proofErr w:type="gramEnd"/>
      <w:r>
        <w:rPr>
          <w:shd w:val="clear" w:color="auto" w:fill="FFFFFF"/>
        </w:rPr>
        <w:t>3-e28.</w:t>
      </w:r>
    </w:p>
    <w:p w14:paraId="5CFE34DD" w14:textId="77777777" w:rsidR="00C653CB" w:rsidRDefault="00C653CB" w:rsidP="00A86FF9">
      <w:pPr>
        <w:rPr>
          <w:shd w:val="clear" w:color="auto" w:fill="FFFFFF"/>
        </w:rPr>
      </w:pPr>
      <w:r>
        <w:rPr>
          <w:shd w:val="clear" w:color="auto" w:fill="FFFFFF"/>
        </w:rPr>
        <w:t>McCrory, E.J. and Viding, E., 2015. The theory of latent vulnerability: Reconceptualizing the link between childhood maltreatment and psychiatric disorder. </w:t>
      </w:r>
      <w:r>
        <w:rPr>
          <w:i/>
          <w:iCs/>
          <w:shd w:val="clear" w:color="auto" w:fill="FFFFFF"/>
        </w:rPr>
        <w:t>Development and psychopathology</w:t>
      </w:r>
      <w:r>
        <w:rPr>
          <w:shd w:val="clear" w:color="auto" w:fill="FFFFFF"/>
        </w:rPr>
        <w:t>, </w:t>
      </w:r>
      <w:r>
        <w:rPr>
          <w:i/>
          <w:iCs/>
          <w:shd w:val="clear" w:color="auto" w:fill="FFFFFF"/>
        </w:rPr>
        <w:t>27</w:t>
      </w:r>
      <w:r>
        <w:rPr>
          <w:shd w:val="clear" w:color="auto" w:fill="FFFFFF"/>
        </w:rPr>
        <w:t>(2), pp.493-505.</w:t>
      </w:r>
    </w:p>
    <w:p w14:paraId="1F3EEE8F" w14:textId="77777777" w:rsidR="00C653CB" w:rsidRDefault="00C653CB" w:rsidP="00A86FF9">
      <w:pPr>
        <w:rPr>
          <w:shd w:val="clear" w:color="auto" w:fill="FFFFFF"/>
        </w:rPr>
      </w:pPr>
      <w:proofErr w:type="spellStart"/>
      <w:r>
        <w:rPr>
          <w:shd w:val="clear" w:color="auto" w:fill="FFFFFF"/>
        </w:rPr>
        <w:t>Morawska</w:t>
      </w:r>
      <w:proofErr w:type="spellEnd"/>
      <w:r>
        <w:rPr>
          <w:shd w:val="clear" w:color="auto" w:fill="FFFFFF"/>
        </w:rPr>
        <w:t xml:space="preserve">, A., </w:t>
      </w:r>
      <w:proofErr w:type="spellStart"/>
      <w:r>
        <w:rPr>
          <w:shd w:val="clear" w:color="auto" w:fill="FFFFFF"/>
        </w:rPr>
        <w:t>Calam</w:t>
      </w:r>
      <w:proofErr w:type="spellEnd"/>
      <w:r>
        <w:rPr>
          <w:shd w:val="clear" w:color="auto" w:fill="FFFFFF"/>
        </w:rPr>
        <w:t>, R. and Fraser, J., 2015. Parenting interventions for childhood chronic illness: A review and recommendations for intervention design and delivery. </w:t>
      </w:r>
      <w:r>
        <w:rPr>
          <w:i/>
          <w:iCs/>
          <w:shd w:val="clear" w:color="auto" w:fill="FFFFFF"/>
        </w:rPr>
        <w:t>Journal of Child Health Care</w:t>
      </w:r>
      <w:r>
        <w:rPr>
          <w:shd w:val="clear" w:color="auto" w:fill="FFFFFF"/>
        </w:rPr>
        <w:t>, </w:t>
      </w:r>
      <w:r>
        <w:rPr>
          <w:i/>
          <w:iCs/>
          <w:shd w:val="clear" w:color="auto" w:fill="FFFFFF"/>
        </w:rPr>
        <w:t>19</w:t>
      </w:r>
      <w:r>
        <w:rPr>
          <w:shd w:val="clear" w:color="auto" w:fill="FFFFFF"/>
        </w:rPr>
        <w:t>(1), pp.5-17.</w:t>
      </w:r>
    </w:p>
    <w:p w14:paraId="4C52A97B" w14:textId="77777777" w:rsidR="00C653CB" w:rsidRDefault="00C653CB" w:rsidP="00A86FF9">
      <w:pPr>
        <w:rPr>
          <w:shd w:val="clear" w:color="auto" w:fill="FFFFFF"/>
        </w:rPr>
      </w:pPr>
      <w:proofErr w:type="spellStart"/>
      <w:r>
        <w:rPr>
          <w:shd w:val="clear" w:color="auto" w:fill="FFFFFF"/>
        </w:rPr>
        <w:t>Olfson</w:t>
      </w:r>
      <w:proofErr w:type="spellEnd"/>
      <w:r>
        <w:rPr>
          <w:shd w:val="clear" w:color="auto" w:fill="FFFFFF"/>
        </w:rPr>
        <w:t xml:space="preserve">, M., </w:t>
      </w:r>
      <w:proofErr w:type="spellStart"/>
      <w:r>
        <w:rPr>
          <w:shd w:val="clear" w:color="auto" w:fill="FFFFFF"/>
        </w:rPr>
        <w:t>Druss</w:t>
      </w:r>
      <w:proofErr w:type="spellEnd"/>
      <w:r>
        <w:rPr>
          <w:shd w:val="clear" w:color="auto" w:fill="FFFFFF"/>
        </w:rPr>
        <w:t>, B.G. and Marcus, S.C., 2015. Trends in mental health care among children and adolescents. </w:t>
      </w:r>
      <w:r>
        <w:rPr>
          <w:i/>
          <w:iCs/>
          <w:shd w:val="clear" w:color="auto" w:fill="FFFFFF"/>
        </w:rPr>
        <w:t>New England Journal of Medicine</w:t>
      </w:r>
      <w:r>
        <w:rPr>
          <w:shd w:val="clear" w:color="auto" w:fill="FFFFFF"/>
        </w:rPr>
        <w:t>, </w:t>
      </w:r>
      <w:r>
        <w:rPr>
          <w:i/>
          <w:iCs/>
          <w:shd w:val="clear" w:color="auto" w:fill="FFFFFF"/>
        </w:rPr>
        <w:t>372</w:t>
      </w:r>
      <w:r>
        <w:rPr>
          <w:shd w:val="clear" w:color="auto" w:fill="FFFFFF"/>
        </w:rPr>
        <w:t>(21), pp.2029-2038.</w:t>
      </w:r>
    </w:p>
    <w:p w14:paraId="1A3CC31B" w14:textId="77777777" w:rsidR="00C653CB" w:rsidRDefault="00C653CB" w:rsidP="00A86FF9">
      <w:pPr>
        <w:rPr>
          <w:shd w:val="clear" w:color="auto" w:fill="FFFFFF"/>
        </w:rPr>
      </w:pPr>
      <w:r>
        <w:rPr>
          <w:shd w:val="clear" w:color="auto" w:fill="FFFFFF"/>
        </w:rPr>
        <w:t xml:space="preserve">Park, S. and </w:t>
      </w:r>
      <w:proofErr w:type="spellStart"/>
      <w:r>
        <w:rPr>
          <w:shd w:val="clear" w:color="auto" w:fill="FFFFFF"/>
        </w:rPr>
        <w:t>Schepp</w:t>
      </w:r>
      <w:proofErr w:type="spellEnd"/>
      <w:r>
        <w:rPr>
          <w:shd w:val="clear" w:color="auto" w:fill="FFFFFF"/>
        </w:rPr>
        <w:t>, K.G., 2015. A systematic review of research on children of alcoholics: Their inherent resilience and vulnerability. </w:t>
      </w:r>
      <w:r>
        <w:rPr>
          <w:i/>
          <w:iCs/>
          <w:shd w:val="clear" w:color="auto" w:fill="FFFFFF"/>
        </w:rPr>
        <w:t>Journal of Child and Family Studies</w:t>
      </w:r>
      <w:r>
        <w:rPr>
          <w:shd w:val="clear" w:color="auto" w:fill="FFFFFF"/>
        </w:rPr>
        <w:t>, </w:t>
      </w:r>
      <w:r>
        <w:rPr>
          <w:i/>
          <w:iCs/>
          <w:shd w:val="clear" w:color="auto" w:fill="FFFFFF"/>
        </w:rPr>
        <w:t>24</w:t>
      </w:r>
      <w:r>
        <w:rPr>
          <w:shd w:val="clear" w:color="auto" w:fill="FFFFFF"/>
        </w:rPr>
        <w:t>(5), pp.1222-1231.</w:t>
      </w:r>
    </w:p>
    <w:p w14:paraId="28159A1C" w14:textId="77777777" w:rsidR="00C653CB" w:rsidRDefault="00C653CB" w:rsidP="00A86FF9">
      <w:pPr>
        <w:rPr>
          <w:shd w:val="clear" w:color="auto" w:fill="FFFFFF"/>
        </w:rPr>
      </w:pPr>
      <w:r>
        <w:rPr>
          <w:shd w:val="clear" w:color="auto" w:fill="FFFFFF"/>
        </w:rPr>
        <w:t xml:space="preserve">Sanders, J., Munford, R., </w:t>
      </w:r>
      <w:proofErr w:type="spellStart"/>
      <w:r>
        <w:rPr>
          <w:shd w:val="clear" w:color="auto" w:fill="FFFFFF"/>
        </w:rPr>
        <w:t>Thimasarn</w:t>
      </w:r>
      <w:proofErr w:type="spellEnd"/>
      <w:r>
        <w:rPr>
          <w:shd w:val="clear" w:color="auto" w:fill="FFFFFF"/>
        </w:rPr>
        <w:t>-Anwar, T., Liebenberg, L. and Ungar, M., 2015. The role of positive youth development practices in building resilience and enhancing wellbeing for at-risk youth. </w:t>
      </w:r>
      <w:r>
        <w:rPr>
          <w:i/>
          <w:iCs/>
          <w:shd w:val="clear" w:color="auto" w:fill="FFFFFF"/>
        </w:rPr>
        <w:t>Child abuse &amp; neglect</w:t>
      </w:r>
      <w:r>
        <w:rPr>
          <w:shd w:val="clear" w:color="auto" w:fill="FFFFFF"/>
        </w:rPr>
        <w:t>, </w:t>
      </w:r>
      <w:r>
        <w:rPr>
          <w:i/>
          <w:iCs/>
          <w:shd w:val="clear" w:color="auto" w:fill="FFFFFF"/>
        </w:rPr>
        <w:t>42</w:t>
      </w:r>
      <w:r>
        <w:rPr>
          <w:shd w:val="clear" w:color="auto" w:fill="FFFFFF"/>
        </w:rPr>
        <w:t>, pp.40-53.</w:t>
      </w:r>
    </w:p>
    <w:p w14:paraId="5FC5D998" w14:textId="77777777" w:rsidR="00C653CB" w:rsidRDefault="00C653CB" w:rsidP="00A86FF9">
      <w:pPr>
        <w:rPr>
          <w:shd w:val="clear" w:color="auto" w:fill="FFFFFF"/>
        </w:rPr>
      </w:pPr>
      <w:proofErr w:type="spellStart"/>
      <w:r>
        <w:rPr>
          <w:shd w:val="clear" w:color="auto" w:fill="FFFFFF"/>
        </w:rPr>
        <w:lastRenderedPageBreak/>
        <w:t>Singham</w:t>
      </w:r>
      <w:proofErr w:type="spellEnd"/>
      <w:r>
        <w:rPr>
          <w:shd w:val="clear" w:color="auto" w:fill="FFFFFF"/>
        </w:rPr>
        <w:t xml:space="preserve">, T., Viding, E., </w:t>
      </w:r>
      <w:proofErr w:type="spellStart"/>
      <w:r>
        <w:rPr>
          <w:shd w:val="clear" w:color="auto" w:fill="FFFFFF"/>
        </w:rPr>
        <w:t>Schoeler</w:t>
      </w:r>
      <w:proofErr w:type="spellEnd"/>
      <w:r>
        <w:rPr>
          <w:shd w:val="clear" w:color="auto" w:fill="FFFFFF"/>
        </w:rPr>
        <w:t xml:space="preserve">, T., Arseneault, L., Ronald, A., Cecil, C.M., McCrory, E., </w:t>
      </w:r>
      <w:proofErr w:type="spellStart"/>
      <w:r>
        <w:rPr>
          <w:shd w:val="clear" w:color="auto" w:fill="FFFFFF"/>
        </w:rPr>
        <w:t>Rijsdijk</w:t>
      </w:r>
      <w:proofErr w:type="spellEnd"/>
      <w:r>
        <w:rPr>
          <w:shd w:val="clear" w:color="auto" w:fill="FFFFFF"/>
        </w:rPr>
        <w:t xml:space="preserve">, F. and </w:t>
      </w:r>
      <w:proofErr w:type="spellStart"/>
      <w:r>
        <w:rPr>
          <w:shd w:val="clear" w:color="auto" w:fill="FFFFFF"/>
        </w:rPr>
        <w:t>Pingault</w:t>
      </w:r>
      <w:proofErr w:type="spellEnd"/>
      <w:r>
        <w:rPr>
          <w:shd w:val="clear" w:color="auto" w:fill="FFFFFF"/>
        </w:rPr>
        <w:t>, J.B., 2017. Concurrent and longitudinal contribution of exposure to bullying in childhood to mental health: the role of vulnerability and resilience. </w:t>
      </w:r>
      <w:r>
        <w:rPr>
          <w:i/>
          <w:iCs/>
          <w:shd w:val="clear" w:color="auto" w:fill="FFFFFF"/>
        </w:rPr>
        <w:t>JAMA psychiatry</w:t>
      </w:r>
      <w:r>
        <w:rPr>
          <w:shd w:val="clear" w:color="auto" w:fill="FFFFFF"/>
        </w:rPr>
        <w:t>, </w:t>
      </w:r>
      <w:r>
        <w:rPr>
          <w:i/>
          <w:iCs/>
          <w:shd w:val="clear" w:color="auto" w:fill="FFFFFF"/>
        </w:rPr>
        <w:t>74</w:t>
      </w:r>
      <w:r>
        <w:rPr>
          <w:shd w:val="clear" w:color="auto" w:fill="FFFFFF"/>
        </w:rPr>
        <w:t>(11), pp.1112-1119.</w:t>
      </w:r>
    </w:p>
    <w:p w14:paraId="4439899D" w14:textId="77777777" w:rsidR="00C653CB" w:rsidRDefault="00C653CB" w:rsidP="00A86FF9">
      <w:pPr>
        <w:rPr>
          <w:shd w:val="clear" w:color="auto" w:fill="FFFFFF"/>
        </w:rPr>
      </w:pPr>
      <w:proofErr w:type="spellStart"/>
      <w:r>
        <w:rPr>
          <w:shd w:val="clear" w:color="auto" w:fill="FFFFFF"/>
        </w:rPr>
        <w:t>Soenens</w:t>
      </w:r>
      <w:proofErr w:type="spellEnd"/>
      <w:r>
        <w:rPr>
          <w:shd w:val="clear" w:color="auto" w:fill="FFFFFF"/>
        </w:rPr>
        <w:t xml:space="preserve">, B., Deci, E.L. and </w:t>
      </w:r>
      <w:proofErr w:type="spellStart"/>
      <w:r>
        <w:rPr>
          <w:shd w:val="clear" w:color="auto" w:fill="FFFFFF"/>
        </w:rPr>
        <w:t>Vansteenkiste</w:t>
      </w:r>
      <w:proofErr w:type="spellEnd"/>
      <w:r>
        <w:rPr>
          <w:shd w:val="clear" w:color="auto" w:fill="FFFFFF"/>
        </w:rPr>
        <w:t>, M., 2017. How parents contribute to children’s psychological health: The critical role of psychological need support. In </w:t>
      </w:r>
      <w:r>
        <w:rPr>
          <w:i/>
          <w:iCs/>
          <w:shd w:val="clear" w:color="auto" w:fill="FFFFFF"/>
        </w:rPr>
        <w:t>Development of self-determination through the life-course</w:t>
      </w:r>
      <w:r>
        <w:rPr>
          <w:shd w:val="clear" w:color="auto" w:fill="FFFFFF"/>
        </w:rPr>
        <w:t> (pp. 171-187). Springer, Dordrecht.</w:t>
      </w:r>
    </w:p>
    <w:p w14:paraId="6E612D5D" w14:textId="77777777" w:rsidR="00C653CB" w:rsidRDefault="00C653CB" w:rsidP="00A86FF9">
      <w:pPr>
        <w:rPr>
          <w:shd w:val="clear" w:color="auto" w:fill="FFFFFF"/>
        </w:rPr>
      </w:pPr>
      <w:proofErr w:type="spellStart"/>
      <w:r>
        <w:rPr>
          <w:shd w:val="clear" w:color="auto" w:fill="FFFFFF"/>
        </w:rPr>
        <w:t>Torio</w:t>
      </w:r>
      <w:proofErr w:type="spellEnd"/>
      <w:r>
        <w:rPr>
          <w:shd w:val="clear" w:color="auto" w:fill="FFFFFF"/>
        </w:rPr>
        <w:t xml:space="preserve">, C.M., </w:t>
      </w:r>
      <w:proofErr w:type="spellStart"/>
      <w:r>
        <w:rPr>
          <w:shd w:val="clear" w:color="auto" w:fill="FFFFFF"/>
        </w:rPr>
        <w:t>Encinosa</w:t>
      </w:r>
      <w:proofErr w:type="spellEnd"/>
      <w:r>
        <w:rPr>
          <w:shd w:val="clear" w:color="auto" w:fill="FFFFFF"/>
        </w:rPr>
        <w:t xml:space="preserve">, W., </w:t>
      </w:r>
      <w:proofErr w:type="spellStart"/>
      <w:r>
        <w:rPr>
          <w:shd w:val="clear" w:color="auto" w:fill="FFFFFF"/>
        </w:rPr>
        <w:t>Berdahl</w:t>
      </w:r>
      <w:proofErr w:type="spellEnd"/>
      <w:r>
        <w:rPr>
          <w:shd w:val="clear" w:color="auto" w:fill="FFFFFF"/>
        </w:rPr>
        <w:t xml:space="preserve">, T., McCormick, M.C. and Simpson, L.A., 2015. Annual report on health care for children and youth in the United States: national estimates of cost, </w:t>
      </w:r>
      <w:proofErr w:type="gramStart"/>
      <w:r>
        <w:rPr>
          <w:shd w:val="clear" w:color="auto" w:fill="FFFFFF"/>
        </w:rPr>
        <w:t>utilization</w:t>
      </w:r>
      <w:proofErr w:type="gramEnd"/>
      <w:r>
        <w:rPr>
          <w:shd w:val="clear" w:color="auto" w:fill="FFFFFF"/>
        </w:rPr>
        <w:t xml:space="preserve"> and expenditures for children with mental health conditions. </w:t>
      </w:r>
      <w:r>
        <w:rPr>
          <w:i/>
          <w:iCs/>
          <w:shd w:val="clear" w:color="auto" w:fill="FFFFFF"/>
        </w:rPr>
        <w:t>Academic pediatrics</w:t>
      </w:r>
      <w:r>
        <w:rPr>
          <w:shd w:val="clear" w:color="auto" w:fill="FFFFFF"/>
        </w:rPr>
        <w:t>, </w:t>
      </w:r>
      <w:r>
        <w:rPr>
          <w:i/>
          <w:iCs/>
          <w:shd w:val="clear" w:color="auto" w:fill="FFFFFF"/>
        </w:rPr>
        <w:t>15</w:t>
      </w:r>
      <w:r>
        <w:rPr>
          <w:shd w:val="clear" w:color="auto" w:fill="FFFFFF"/>
        </w:rPr>
        <w:t>(1), pp.19-35.</w:t>
      </w:r>
    </w:p>
    <w:p w14:paraId="2116471E" w14:textId="77777777" w:rsidR="00C653CB" w:rsidRDefault="00C653CB" w:rsidP="00A86FF9">
      <w:pPr>
        <w:rPr>
          <w:shd w:val="clear" w:color="auto" w:fill="FFFFFF"/>
        </w:rPr>
      </w:pPr>
      <w:r>
        <w:rPr>
          <w:shd w:val="clear" w:color="auto" w:fill="FFFFFF"/>
        </w:rPr>
        <w:t xml:space="preserve">Trent, M., Dooley, D.G. and </w:t>
      </w:r>
      <w:proofErr w:type="spellStart"/>
      <w:r>
        <w:rPr>
          <w:shd w:val="clear" w:color="auto" w:fill="FFFFFF"/>
        </w:rPr>
        <w:t>Dougé</w:t>
      </w:r>
      <w:proofErr w:type="spellEnd"/>
      <w:r>
        <w:rPr>
          <w:shd w:val="clear" w:color="auto" w:fill="FFFFFF"/>
        </w:rPr>
        <w:t>, J., 2019. The impact of racism on child and adolescent health. </w:t>
      </w:r>
      <w:r>
        <w:rPr>
          <w:i/>
          <w:iCs/>
          <w:shd w:val="clear" w:color="auto" w:fill="FFFFFF"/>
        </w:rPr>
        <w:t>Pediatrics</w:t>
      </w:r>
      <w:r>
        <w:rPr>
          <w:shd w:val="clear" w:color="auto" w:fill="FFFFFF"/>
        </w:rPr>
        <w:t>, </w:t>
      </w:r>
      <w:r>
        <w:rPr>
          <w:i/>
          <w:iCs/>
          <w:shd w:val="clear" w:color="auto" w:fill="FFFFFF"/>
        </w:rPr>
        <w:t>144</w:t>
      </w:r>
      <w:r>
        <w:rPr>
          <w:shd w:val="clear" w:color="auto" w:fill="FFFFFF"/>
        </w:rPr>
        <w:t>(2).</w:t>
      </w:r>
    </w:p>
    <w:p w14:paraId="6EB306F6" w14:textId="77777777" w:rsidR="00C653CB" w:rsidRDefault="00C653CB" w:rsidP="00A86FF9">
      <w:pPr>
        <w:rPr>
          <w:shd w:val="clear" w:color="auto" w:fill="FFFFFF"/>
        </w:rPr>
      </w:pPr>
      <w:proofErr w:type="spellStart"/>
      <w:r>
        <w:rPr>
          <w:shd w:val="clear" w:color="auto" w:fill="FFFFFF"/>
        </w:rPr>
        <w:t>Willen</w:t>
      </w:r>
      <w:proofErr w:type="spellEnd"/>
      <w:r>
        <w:rPr>
          <w:shd w:val="clear" w:color="auto" w:fill="FFFFFF"/>
        </w:rPr>
        <w:t xml:space="preserve">, S.S., </w:t>
      </w:r>
      <w:proofErr w:type="spellStart"/>
      <w:r>
        <w:rPr>
          <w:shd w:val="clear" w:color="auto" w:fill="FFFFFF"/>
        </w:rPr>
        <w:t>Knipper</w:t>
      </w:r>
      <w:proofErr w:type="spellEnd"/>
      <w:r>
        <w:rPr>
          <w:shd w:val="clear" w:color="auto" w:fill="FFFFFF"/>
        </w:rPr>
        <w:t xml:space="preserve">, M., </w:t>
      </w:r>
      <w:proofErr w:type="spellStart"/>
      <w:r>
        <w:rPr>
          <w:shd w:val="clear" w:color="auto" w:fill="FFFFFF"/>
        </w:rPr>
        <w:t>Abadía-Barrero</w:t>
      </w:r>
      <w:proofErr w:type="spellEnd"/>
      <w:r>
        <w:rPr>
          <w:shd w:val="clear" w:color="auto" w:fill="FFFFFF"/>
        </w:rPr>
        <w:t xml:space="preserve">, C.E. and </w:t>
      </w:r>
      <w:proofErr w:type="spellStart"/>
      <w:r>
        <w:rPr>
          <w:shd w:val="clear" w:color="auto" w:fill="FFFFFF"/>
        </w:rPr>
        <w:t>Davidovitch</w:t>
      </w:r>
      <w:proofErr w:type="spellEnd"/>
      <w:r>
        <w:rPr>
          <w:shd w:val="clear" w:color="auto" w:fill="FFFFFF"/>
        </w:rPr>
        <w:t xml:space="preserve">, N., 2017. </w:t>
      </w:r>
      <w:proofErr w:type="spellStart"/>
      <w:r>
        <w:rPr>
          <w:shd w:val="clear" w:color="auto" w:fill="FFFFFF"/>
        </w:rPr>
        <w:t>Syndemic</w:t>
      </w:r>
      <w:proofErr w:type="spellEnd"/>
      <w:r>
        <w:rPr>
          <w:shd w:val="clear" w:color="auto" w:fill="FFFFFF"/>
        </w:rPr>
        <w:t xml:space="preserve"> vulnerability and the right to health. </w:t>
      </w:r>
      <w:r>
        <w:rPr>
          <w:i/>
          <w:iCs/>
          <w:shd w:val="clear" w:color="auto" w:fill="FFFFFF"/>
        </w:rPr>
        <w:t>The Lancet</w:t>
      </w:r>
      <w:r>
        <w:rPr>
          <w:shd w:val="clear" w:color="auto" w:fill="FFFFFF"/>
        </w:rPr>
        <w:t>, </w:t>
      </w:r>
      <w:r>
        <w:rPr>
          <w:i/>
          <w:iCs/>
          <w:shd w:val="clear" w:color="auto" w:fill="FFFFFF"/>
        </w:rPr>
        <w:t>389</w:t>
      </w:r>
      <w:r>
        <w:rPr>
          <w:shd w:val="clear" w:color="auto" w:fill="FFFFFF"/>
        </w:rPr>
        <w:t>(10072), pp.964-977.</w:t>
      </w:r>
    </w:p>
    <w:p w14:paraId="294129FE" w14:textId="77777777" w:rsidR="00A86FF9" w:rsidRPr="007A25E6" w:rsidRDefault="00A86FF9" w:rsidP="007A25E6"/>
    <w:sectPr w:rsidR="00A86FF9" w:rsidRPr="007A25E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567EE" w14:textId="77777777" w:rsidR="001B1CD2" w:rsidRDefault="001B1CD2" w:rsidP="00D85B55">
      <w:pPr>
        <w:spacing w:after="0" w:line="240" w:lineRule="auto"/>
      </w:pPr>
      <w:r>
        <w:separator/>
      </w:r>
    </w:p>
  </w:endnote>
  <w:endnote w:type="continuationSeparator" w:id="0">
    <w:p w14:paraId="51A30314" w14:textId="77777777" w:rsidR="001B1CD2" w:rsidRDefault="001B1CD2" w:rsidP="00D8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554959"/>
      <w:docPartObj>
        <w:docPartGallery w:val="Page Numbers (Bottom of Page)"/>
        <w:docPartUnique/>
      </w:docPartObj>
    </w:sdtPr>
    <w:sdtEndPr>
      <w:rPr>
        <w:color w:val="7F7F7F" w:themeColor="background1" w:themeShade="7F"/>
        <w:spacing w:val="60"/>
      </w:rPr>
    </w:sdtEndPr>
    <w:sdtContent>
      <w:p w14:paraId="114D4356" w14:textId="5C90A0BF" w:rsidR="00D85B55" w:rsidRDefault="00D85B55">
        <w:pPr>
          <w:pStyle w:val="Footer"/>
          <w:pBdr>
            <w:top w:val="single" w:sz="4" w:space="1" w:color="D9D9D9" w:themeColor="background1" w:themeShade="D9"/>
          </w:pBdr>
          <w:jc w:val="right"/>
        </w:pPr>
        <w:r>
          <w:fldChar w:fldCharType="begin"/>
        </w:r>
        <w:r>
          <w:instrText xml:space="preserve"> PAGE   \* MERGEFORMAT </w:instrText>
        </w:r>
        <w:r>
          <w:fldChar w:fldCharType="separate"/>
        </w:r>
        <w:r w:rsidR="00E14BB1">
          <w:rPr>
            <w:noProof/>
          </w:rPr>
          <w:t>13</w:t>
        </w:r>
        <w:r>
          <w:rPr>
            <w:noProof/>
          </w:rPr>
          <w:fldChar w:fldCharType="end"/>
        </w:r>
        <w:r>
          <w:t xml:space="preserve"> | </w:t>
        </w:r>
        <w:r>
          <w:rPr>
            <w:color w:val="7F7F7F" w:themeColor="background1" w:themeShade="7F"/>
            <w:spacing w:val="60"/>
          </w:rPr>
          <w:t>Page</w:t>
        </w:r>
      </w:p>
    </w:sdtContent>
  </w:sdt>
  <w:p w14:paraId="426B7CB2" w14:textId="77777777" w:rsidR="00D85B55" w:rsidRDefault="00D85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2C12" w14:textId="77777777" w:rsidR="001B1CD2" w:rsidRDefault="001B1CD2" w:rsidP="00D85B55">
      <w:pPr>
        <w:spacing w:after="0" w:line="240" w:lineRule="auto"/>
      </w:pPr>
      <w:r>
        <w:separator/>
      </w:r>
    </w:p>
  </w:footnote>
  <w:footnote w:type="continuationSeparator" w:id="0">
    <w:p w14:paraId="4419C93B" w14:textId="77777777" w:rsidR="001B1CD2" w:rsidRDefault="001B1CD2" w:rsidP="00D85B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MDKwNDA2MTYyMzVR0lEKTi0uzszPAykwqwUAbhCKvywAAAA="/>
  </w:docVars>
  <w:rsids>
    <w:rsidRoot w:val="008E6F16"/>
    <w:rsid w:val="000019C9"/>
    <w:rsid w:val="000079C8"/>
    <w:rsid w:val="00033640"/>
    <w:rsid w:val="000363D8"/>
    <w:rsid w:val="00043B6F"/>
    <w:rsid w:val="0006663A"/>
    <w:rsid w:val="00067BA2"/>
    <w:rsid w:val="000726F5"/>
    <w:rsid w:val="000A257C"/>
    <w:rsid w:val="000B4492"/>
    <w:rsid w:val="000E5BAC"/>
    <w:rsid w:val="00102385"/>
    <w:rsid w:val="00102551"/>
    <w:rsid w:val="00114A23"/>
    <w:rsid w:val="00121424"/>
    <w:rsid w:val="00125D2A"/>
    <w:rsid w:val="00137BA9"/>
    <w:rsid w:val="00166B75"/>
    <w:rsid w:val="00180899"/>
    <w:rsid w:val="001B1CD2"/>
    <w:rsid w:val="001B22B1"/>
    <w:rsid w:val="001B4AB2"/>
    <w:rsid w:val="001B7B18"/>
    <w:rsid w:val="001C29F0"/>
    <w:rsid w:val="001C40AB"/>
    <w:rsid w:val="001E36F2"/>
    <w:rsid w:val="001E4461"/>
    <w:rsid w:val="00200001"/>
    <w:rsid w:val="00204F17"/>
    <w:rsid w:val="002155A9"/>
    <w:rsid w:val="00230185"/>
    <w:rsid w:val="002473ED"/>
    <w:rsid w:val="00272C9D"/>
    <w:rsid w:val="002922E2"/>
    <w:rsid w:val="002A4D15"/>
    <w:rsid w:val="002B2F6A"/>
    <w:rsid w:val="002B7D69"/>
    <w:rsid w:val="002C1E62"/>
    <w:rsid w:val="002D2F57"/>
    <w:rsid w:val="002D4E48"/>
    <w:rsid w:val="002E089A"/>
    <w:rsid w:val="0030022E"/>
    <w:rsid w:val="00301E63"/>
    <w:rsid w:val="003054AF"/>
    <w:rsid w:val="003171C6"/>
    <w:rsid w:val="00340840"/>
    <w:rsid w:val="00352211"/>
    <w:rsid w:val="00376447"/>
    <w:rsid w:val="003826F4"/>
    <w:rsid w:val="003D128A"/>
    <w:rsid w:val="003E2784"/>
    <w:rsid w:val="003F697E"/>
    <w:rsid w:val="004106F8"/>
    <w:rsid w:val="004129A1"/>
    <w:rsid w:val="004243FC"/>
    <w:rsid w:val="004246B3"/>
    <w:rsid w:val="00443CE9"/>
    <w:rsid w:val="00470CBA"/>
    <w:rsid w:val="0049593B"/>
    <w:rsid w:val="004B28DE"/>
    <w:rsid w:val="004B67DF"/>
    <w:rsid w:val="004C4DD4"/>
    <w:rsid w:val="004D163B"/>
    <w:rsid w:val="004E6BC4"/>
    <w:rsid w:val="004F3782"/>
    <w:rsid w:val="0050409F"/>
    <w:rsid w:val="00523C59"/>
    <w:rsid w:val="00550D9F"/>
    <w:rsid w:val="00592FBC"/>
    <w:rsid w:val="005A2537"/>
    <w:rsid w:val="005A686B"/>
    <w:rsid w:val="005C67D6"/>
    <w:rsid w:val="005D3C32"/>
    <w:rsid w:val="005D6757"/>
    <w:rsid w:val="005D7330"/>
    <w:rsid w:val="005E6BE2"/>
    <w:rsid w:val="005F4024"/>
    <w:rsid w:val="005F472C"/>
    <w:rsid w:val="00604392"/>
    <w:rsid w:val="006043F4"/>
    <w:rsid w:val="00604808"/>
    <w:rsid w:val="00610042"/>
    <w:rsid w:val="0063118E"/>
    <w:rsid w:val="006326F2"/>
    <w:rsid w:val="00647B40"/>
    <w:rsid w:val="00667A65"/>
    <w:rsid w:val="00675E28"/>
    <w:rsid w:val="00685329"/>
    <w:rsid w:val="006B355A"/>
    <w:rsid w:val="006C51C0"/>
    <w:rsid w:val="006E3E6B"/>
    <w:rsid w:val="006F6D5C"/>
    <w:rsid w:val="007035AC"/>
    <w:rsid w:val="0072230C"/>
    <w:rsid w:val="00727B1E"/>
    <w:rsid w:val="00731E17"/>
    <w:rsid w:val="0073790F"/>
    <w:rsid w:val="0074432C"/>
    <w:rsid w:val="00764486"/>
    <w:rsid w:val="00774A23"/>
    <w:rsid w:val="00794D57"/>
    <w:rsid w:val="007A25E6"/>
    <w:rsid w:val="007B3684"/>
    <w:rsid w:val="007C6806"/>
    <w:rsid w:val="007E738B"/>
    <w:rsid w:val="007F75B4"/>
    <w:rsid w:val="00805EF0"/>
    <w:rsid w:val="00815EF6"/>
    <w:rsid w:val="00820E1E"/>
    <w:rsid w:val="0082346C"/>
    <w:rsid w:val="00826348"/>
    <w:rsid w:val="0083580E"/>
    <w:rsid w:val="0085200C"/>
    <w:rsid w:val="00863374"/>
    <w:rsid w:val="008715FE"/>
    <w:rsid w:val="00875A9A"/>
    <w:rsid w:val="00886507"/>
    <w:rsid w:val="008A6757"/>
    <w:rsid w:val="008A6E9F"/>
    <w:rsid w:val="008B53D7"/>
    <w:rsid w:val="008D4127"/>
    <w:rsid w:val="008E6F16"/>
    <w:rsid w:val="00931450"/>
    <w:rsid w:val="009479C0"/>
    <w:rsid w:val="009504B5"/>
    <w:rsid w:val="0097236C"/>
    <w:rsid w:val="009758C0"/>
    <w:rsid w:val="0099134D"/>
    <w:rsid w:val="009B2046"/>
    <w:rsid w:val="009C4D24"/>
    <w:rsid w:val="009E6FD1"/>
    <w:rsid w:val="00A54F09"/>
    <w:rsid w:val="00A65D69"/>
    <w:rsid w:val="00A86FF9"/>
    <w:rsid w:val="00AA3283"/>
    <w:rsid w:val="00AA54A5"/>
    <w:rsid w:val="00AB118B"/>
    <w:rsid w:val="00AB5DAE"/>
    <w:rsid w:val="00AE037D"/>
    <w:rsid w:val="00AE19EA"/>
    <w:rsid w:val="00B56DD8"/>
    <w:rsid w:val="00B70A5C"/>
    <w:rsid w:val="00B87ABA"/>
    <w:rsid w:val="00B92755"/>
    <w:rsid w:val="00BB3FC5"/>
    <w:rsid w:val="00BF2DF6"/>
    <w:rsid w:val="00C15F8E"/>
    <w:rsid w:val="00C22632"/>
    <w:rsid w:val="00C469B8"/>
    <w:rsid w:val="00C653CB"/>
    <w:rsid w:val="00C74099"/>
    <w:rsid w:val="00C9680D"/>
    <w:rsid w:val="00CA2160"/>
    <w:rsid w:val="00CA3658"/>
    <w:rsid w:val="00CA6EE5"/>
    <w:rsid w:val="00CB5AE7"/>
    <w:rsid w:val="00CD56F1"/>
    <w:rsid w:val="00CD796B"/>
    <w:rsid w:val="00D06507"/>
    <w:rsid w:val="00D45320"/>
    <w:rsid w:val="00D63C64"/>
    <w:rsid w:val="00D82A0D"/>
    <w:rsid w:val="00D85B55"/>
    <w:rsid w:val="00DE3CBA"/>
    <w:rsid w:val="00DE404E"/>
    <w:rsid w:val="00E14BB1"/>
    <w:rsid w:val="00E175C0"/>
    <w:rsid w:val="00E57002"/>
    <w:rsid w:val="00E61A17"/>
    <w:rsid w:val="00E849E5"/>
    <w:rsid w:val="00E9630F"/>
    <w:rsid w:val="00EA1B94"/>
    <w:rsid w:val="00EE2D16"/>
    <w:rsid w:val="00EF6F99"/>
    <w:rsid w:val="00F274CB"/>
    <w:rsid w:val="00F347A2"/>
    <w:rsid w:val="00F73064"/>
    <w:rsid w:val="00F85016"/>
    <w:rsid w:val="00F87B8D"/>
    <w:rsid w:val="00FA26C1"/>
    <w:rsid w:val="00FC3797"/>
    <w:rsid w:val="00FD3A75"/>
    <w:rsid w:val="00FE132B"/>
    <w:rsid w:val="00FF1E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4EE1D"/>
  <w15:docId w15:val="{0FF7A909-1042-4280-832F-18D33653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6F4"/>
    <w:pPr>
      <w:spacing w:after="160"/>
    </w:pPr>
    <w:rPr>
      <w:rFonts w:cstheme="minorBidi"/>
      <w:bCs w:val="0"/>
    </w:rPr>
  </w:style>
  <w:style w:type="paragraph" w:styleId="Heading1">
    <w:name w:val="heading 1"/>
    <w:basedOn w:val="Normal"/>
    <w:next w:val="Normal"/>
    <w:link w:val="Heading1Char"/>
    <w:autoRedefine/>
    <w:uiPriority w:val="9"/>
    <w:qFormat/>
    <w:rsid w:val="008715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3826F4"/>
    <w:pPr>
      <w:keepNext/>
      <w:keepLines/>
      <w:spacing w:before="20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DE404E"/>
    <w:pPr>
      <w:keepNext/>
      <w:keepLines/>
      <w:spacing w:before="40"/>
      <w:outlineLvl w:val="2"/>
    </w:pPr>
    <w:rPr>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5FE"/>
    <w:rPr>
      <w:rFonts w:eastAsiaTheme="majorEastAsia" w:cstheme="majorBidi"/>
      <w:b/>
      <w:bCs w:val="0"/>
      <w:color w:val="000000" w:themeColor="text1"/>
      <w:sz w:val="32"/>
      <w:szCs w:val="32"/>
    </w:rPr>
  </w:style>
  <w:style w:type="character" w:customStyle="1" w:styleId="Heading2Char">
    <w:name w:val="Heading 2 Char"/>
    <w:basedOn w:val="DefaultParagraphFont"/>
    <w:link w:val="Heading2"/>
    <w:uiPriority w:val="9"/>
    <w:rsid w:val="003826F4"/>
    <w:rPr>
      <w:rFonts w:eastAsiaTheme="majorEastAsia" w:cstheme="majorBidi"/>
      <w:b/>
      <w:bCs w:val="0"/>
      <w:sz w:val="28"/>
      <w:szCs w:val="26"/>
    </w:rPr>
  </w:style>
  <w:style w:type="paragraph" w:styleId="Caption">
    <w:name w:val="caption"/>
    <w:basedOn w:val="Normal"/>
    <w:next w:val="Normal"/>
    <w:autoRedefine/>
    <w:uiPriority w:val="35"/>
    <w:unhideWhenUsed/>
    <w:qFormat/>
    <w:rsid w:val="00EA1B94"/>
    <w:pPr>
      <w:spacing w:after="200"/>
      <w:jc w:val="center"/>
    </w:pPr>
    <w:rPr>
      <w:iCs/>
      <w:color w:val="000000" w:themeColor="text1"/>
      <w:szCs w:val="18"/>
    </w:rPr>
  </w:style>
  <w:style w:type="character" w:customStyle="1" w:styleId="Heading3Char">
    <w:name w:val="Heading 3 Char"/>
    <w:basedOn w:val="DefaultParagraphFont"/>
    <w:link w:val="Heading3"/>
    <w:uiPriority w:val="9"/>
    <w:semiHidden/>
    <w:rsid w:val="00DE404E"/>
    <w:rPr>
      <w:rFonts w:cstheme="minorBidi"/>
      <w:b/>
      <w:bCs w:val="0"/>
      <w:color w:val="000000" w:themeColor="text1"/>
      <w:lang w:val="en-GB"/>
    </w:rPr>
  </w:style>
  <w:style w:type="paragraph" w:styleId="Header">
    <w:name w:val="header"/>
    <w:basedOn w:val="Normal"/>
    <w:link w:val="HeaderChar"/>
    <w:uiPriority w:val="99"/>
    <w:unhideWhenUsed/>
    <w:rsid w:val="00D85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B55"/>
    <w:rPr>
      <w:rFonts w:cstheme="minorBidi"/>
      <w:bCs w:val="0"/>
    </w:rPr>
  </w:style>
  <w:style w:type="paragraph" w:styleId="Footer">
    <w:name w:val="footer"/>
    <w:basedOn w:val="Normal"/>
    <w:link w:val="FooterChar"/>
    <w:uiPriority w:val="99"/>
    <w:unhideWhenUsed/>
    <w:rsid w:val="00D85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B55"/>
    <w:rPr>
      <w:rFonts w:cstheme="minorBidi"/>
      <w:bCs w:val="0"/>
    </w:rPr>
  </w:style>
  <w:style w:type="paragraph" w:styleId="ListParagraph">
    <w:name w:val="List Paragraph"/>
    <w:basedOn w:val="Normal"/>
    <w:uiPriority w:val="34"/>
    <w:qFormat/>
    <w:rsid w:val="00A86FF9"/>
    <w:pPr>
      <w:ind w:left="720"/>
      <w:contextualSpacing/>
    </w:pPr>
  </w:style>
  <w:style w:type="paragraph" w:styleId="TOCHeading">
    <w:name w:val="TOC Heading"/>
    <w:basedOn w:val="Heading1"/>
    <w:next w:val="Normal"/>
    <w:uiPriority w:val="39"/>
    <w:unhideWhenUsed/>
    <w:qFormat/>
    <w:rsid w:val="0018089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80899"/>
    <w:pPr>
      <w:spacing w:after="100"/>
    </w:pPr>
  </w:style>
  <w:style w:type="paragraph" w:styleId="TOC2">
    <w:name w:val="toc 2"/>
    <w:basedOn w:val="Normal"/>
    <w:next w:val="Normal"/>
    <w:autoRedefine/>
    <w:uiPriority w:val="39"/>
    <w:unhideWhenUsed/>
    <w:rsid w:val="00180899"/>
    <w:pPr>
      <w:spacing w:after="100"/>
      <w:ind w:left="240"/>
    </w:pPr>
  </w:style>
  <w:style w:type="character" w:styleId="Hyperlink">
    <w:name w:val="Hyperlink"/>
    <w:basedOn w:val="DefaultParagraphFont"/>
    <w:uiPriority w:val="99"/>
    <w:unhideWhenUsed/>
    <w:rsid w:val="00180899"/>
    <w:rPr>
      <w:color w:val="0563C1" w:themeColor="hyperlink"/>
      <w:u w:val="single"/>
    </w:rPr>
  </w:style>
  <w:style w:type="paragraph" w:styleId="BalloonText">
    <w:name w:val="Balloon Text"/>
    <w:basedOn w:val="Normal"/>
    <w:link w:val="BalloonTextChar"/>
    <w:uiPriority w:val="99"/>
    <w:semiHidden/>
    <w:unhideWhenUsed/>
    <w:rsid w:val="00E14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BB1"/>
    <w:rPr>
      <w:rFonts w:ascii="Tahoma" w:hAnsi="Tahoma" w:cs="Tahoma"/>
      <w:bCs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90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260860-9B8E-414C-BA97-C3D508E1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2487</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Istiak Rafi</dc:creator>
  <cp:lastModifiedBy>Joseph Bangura (1818368)</cp:lastModifiedBy>
  <cp:revision>2</cp:revision>
  <dcterms:created xsi:type="dcterms:W3CDTF">2021-08-18T14:53:00Z</dcterms:created>
  <dcterms:modified xsi:type="dcterms:W3CDTF">2021-08-18T14:53:00Z</dcterms:modified>
</cp:coreProperties>
</file>