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8F03ED" w14:textId="77777777" w:rsidR="00C11642" w:rsidRPr="00961A89" w:rsidRDefault="00C11642" w:rsidP="00C11642">
      <w:pPr>
        <w:pStyle w:val="Heading1"/>
        <w:jc w:val="center"/>
        <w:rPr>
          <w:rFonts w:ascii="Calibri" w:hAnsi="Calibri" w:cs="Calibri"/>
          <w:b/>
          <w:bCs/>
          <w:sz w:val="48"/>
          <w:szCs w:val="48"/>
          <w:u w:val="single"/>
          <w:lang w:val="en-US"/>
        </w:rPr>
      </w:pPr>
      <w:bookmarkStart w:id="0" w:name="_Toc223653120"/>
      <w:bookmarkStart w:id="1" w:name="_Toc225502290"/>
      <w:bookmarkStart w:id="2" w:name="_Toc226375051"/>
      <w:r w:rsidRPr="001D3B85">
        <w:rPr>
          <w:rFonts w:ascii="Calibri" w:hAnsi="Calibri" w:cs="Calibri"/>
          <w:b/>
          <w:bCs/>
          <w:sz w:val="44"/>
          <w:szCs w:val="44"/>
          <w:u w:val="single"/>
          <w:lang w:val="en-US"/>
        </w:rPr>
        <w:t>Title</w:t>
      </w:r>
      <w:bookmarkEnd w:id="0"/>
      <w:bookmarkEnd w:id="1"/>
      <w:bookmarkEnd w:id="2"/>
    </w:p>
    <w:p w14:paraId="25967C22" w14:textId="77777777" w:rsidR="00C11642" w:rsidRPr="00961A89" w:rsidRDefault="00C11642" w:rsidP="00C11642">
      <w:pPr>
        <w:ind w:left="360"/>
        <w:jc w:val="center"/>
        <w:rPr>
          <w:rFonts w:cs="Calibri"/>
        </w:rPr>
      </w:pPr>
      <w:r w:rsidRPr="00961A89">
        <w:rPr>
          <w:rFonts w:cs="Calibri"/>
          <w:b/>
          <w:bCs/>
          <w:lang w:val="en-US"/>
        </w:rPr>
        <w:t>Student Name:</w:t>
      </w:r>
      <w:r w:rsidRPr="00961A89">
        <w:rPr>
          <w:rFonts w:cs="Calibri"/>
          <w:lang w:val="en-US"/>
        </w:rPr>
        <w:t xml:space="preserve"> Jervis Alexis Payne</w:t>
      </w:r>
    </w:p>
    <w:p w14:paraId="1924E072" w14:textId="77777777" w:rsidR="00C11642" w:rsidRPr="00961A89" w:rsidRDefault="00C11642" w:rsidP="00C11642">
      <w:pPr>
        <w:ind w:left="360"/>
        <w:jc w:val="center"/>
        <w:rPr>
          <w:rFonts w:cs="Calibri"/>
        </w:rPr>
      </w:pPr>
      <w:r w:rsidRPr="00961A89">
        <w:rPr>
          <w:rFonts w:cs="Calibri"/>
          <w:b/>
          <w:bCs/>
          <w:lang w:val="en-US"/>
        </w:rPr>
        <w:t>Student Number:</w:t>
      </w:r>
      <w:r w:rsidRPr="00961A89">
        <w:rPr>
          <w:rFonts w:cs="Calibri"/>
          <w:lang w:val="en-US"/>
        </w:rPr>
        <w:t xml:space="preserve"> 2127853</w:t>
      </w:r>
    </w:p>
    <w:p w14:paraId="36C342D1" w14:textId="77777777" w:rsidR="00C11642" w:rsidRPr="00961A89" w:rsidRDefault="00C11642" w:rsidP="00C11642">
      <w:pPr>
        <w:ind w:left="360"/>
        <w:jc w:val="center"/>
        <w:rPr>
          <w:rFonts w:cs="Calibri"/>
        </w:rPr>
      </w:pPr>
      <w:r w:rsidRPr="00961A89">
        <w:rPr>
          <w:rFonts w:cs="Calibri"/>
          <w:b/>
          <w:bCs/>
          <w:lang w:val="en-US"/>
        </w:rPr>
        <w:t>Course Name:</w:t>
      </w:r>
      <w:r w:rsidRPr="00961A89">
        <w:rPr>
          <w:rFonts w:cs="Calibri"/>
          <w:lang w:val="en-US"/>
        </w:rPr>
        <w:t xml:space="preserve"> MSc Data and AI</w:t>
      </w:r>
    </w:p>
    <w:p w14:paraId="7BE717C0" w14:textId="18DC9B28" w:rsidR="00C11642" w:rsidRPr="00961A89" w:rsidRDefault="00C11642" w:rsidP="00C11642">
      <w:pPr>
        <w:ind w:left="360"/>
        <w:jc w:val="center"/>
        <w:rPr>
          <w:rFonts w:cs="Calibri"/>
        </w:rPr>
      </w:pPr>
      <w:r w:rsidRPr="00961A89">
        <w:rPr>
          <w:rFonts w:cs="Calibri"/>
          <w:b/>
          <w:bCs/>
          <w:lang w:val="en-US"/>
        </w:rPr>
        <w:t xml:space="preserve">Module Name: </w:t>
      </w:r>
      <w:r w:rsidRPr="00C11642">
        <w:rPr>
          <w:rFonts w:cs="Calibri"/>
          <w:lang w:val="en-US"/>
        </w:rPr>
        <w:t>L7 - Artificial Intelligence</w:t>
      </w:r>
    </w:p>
    <w:p w14:paraId="6B871A0E" w14:textId="08759B46" w:rsidR="00C11642" w:rsidRPr="00961A89" w:rsidRDefault="00C11642" w:rsidP="00C11642">
      <w:pPr>
        <w:ind w:left="360"/>
        <w:jc w:val="center"/>
        <w:rPr>
          <w:rFonts w:cs="Calibri"/>
        </w:rPr>
      </w:pPr>
      <w:r w:rsidRPr="00961A89">
        <w:rPr>
          <w:rFonts w:cs="Calibri"/>
          <w:b/>
          <w:bCs/>
          <w:lang w:val="en-US"/>
        </w:rPr>
        <w:t>Module Code:</w:t>
      </w:r>
      <w:r w:rsidRPr="00961A89">
        <w:rPr>
          <w:rFonts w:cs="Calibri"/>
        </w:rPr>
        <w:t xml:space="preserve"> </w:t>
      </w:r>
      <w:r w:rsidRPr="00961A89">
        <w:rPr>
          <w:rFonts w:cs="Calibri"/>
          <w:lang w:val="en-US"/>
        </w:rPr>
        <w:t>ACCA702</w:t>
      </w:r>
      <w:r>
        <w:rPr>
          <w:rFonts w:cs="Calibri"/>
          <w:lang w:val="en-US"/>
        </w:rPr>
        <w:t>6</w:t>
      </w:r>
    </w:p>
    <w:p w14:paraId="63543211" w14:textId="77777777" w:rsidR="00C11642" w:rsidRDefault="00C11642" w:rsidP="00C11642">
      <w:pPr>
        <w:ind w:left="360"/>
        <w:jc w:val="center"/>
        <w:rPr>
          <w:rFonts w:cs="Calibri"/>
          <w:bCs/>
        </w:rPr>
      </w:pPr>
      <w:r w:rsidRPr="00961A89">
        <w:rPr>
          <w:rFonts w:cs="Calibri"/>
          <w:b/>
          <w:bCs/>
          <w:lang w:val="en-US"/>
        </w:rPr>
        <w:t>Assignment Title:</w:t>
      </w:r>
      <w:r w:rsidRPr="00961A89">
        <w:rPr>
          <w:rFonts w:cs="Calibri"/>
          <w:lang w:val="en-US"/>
        </w:rPr>
        <w:t xml:space="preserve"> </w:t>
      </w:r>
      <w:r w:rsidRPr="00C11642">
        <w:rPr>
          <w:rFonts w:cs="Calibri"/>
          <w:bCs/>
        </w:rPr>
        <w:t xml:space="preserve">ML Model </w:t>
      </w:r>
    </w:p>
    <w:p w14:paraId="22DCE482" w14:textId="77FCDC1D" w:rsidR="00C131FF" w:rsidRDefault="00C11642" w:rsidP="00C11642">
      <w:pPr>
        <w:ind w:left="360"/>
        <w:jc w:val="center"/>
        <w:rPr>
          <w:rFonts w:cs="Calibri"/>
          <w:lang w:val="en-US"/>
        </w:rPr>
      </w:pPr>
      <w:r w:rsidRPr="00961A89">
        <w:rPr>
          <w:rFonts w:cs="Calibri"/>
          <w:b/>
          <w:bCs/>
          <w:lang w:val="en-US"/>
        </w:rPr>
        <w:t>Submission Date:</w:t>
      </w:r>
      <w:r w:rsidRPr="00961A89">
        <w:rPr>
          <w:rFonts w:cs="Calibri"/>
          <w:lang w:val="en-US"/>
        </w:rPr>
        <w:t xml:space="preserve"> </w:t>
      </w:r>
      <w:r>
        <w:rPr>
          <w:rFonts w:cs="Calibri"/>
          <w:lang w:val="en-US"/>
        </w:rPr>
        <w:t>3</w:t>
      </w:r>
      <w:r w:rsidRPr="00961A89">
        <w:rPr>
          <w:rFonts w:cs="Calibri"/>
          <w:lang w:val="en-US"/>
        </w:rPr>
        <w:t>0</w:t>
      </w:r>
      <w:r w:rsidRPr="00961A89">
        <w:rPr>
          <w:rFonts w:cs="Calibri"/>
          <w:vertAlign w:val="superscript"/>
          <w:lang w:val="en-US"/>
        </w:rPr>
        <w:t>th</w:t>
      </w:r>
      <w:r w:rsidRPr="00961A89">
        <w:rPr>
          <w:rFonts w:cs="Calibri"/>
          <w:lang w:val="en-US"/>
        </w:rPr>
        <w:t xml:space="preserve"> March 2026</w:t>
      </w:r>
      <w:r>
        <w:rPr>
          <w:rFonts w:cs="Calibri"/>
        </w:rPr>
        <w:t xml:space="preserve"> </w:t>
      </w:r>
      <w:r w:rsidRPr="00961A89">
        <w:rPr>
          <w:rFonts w:cs="Calibri"/>
          <w:lang w:val="en-US"/>
        </w:rPr>
        <w:t xml:space="preserve">14:00 </w:t>
      </w:r>
    </w:p>
    <w:p w14:paraId="01EEC888" w14:textId="77777777" w:rsidR="00C11642" w:rsidRDefault="00C11642" w:rsidP="00C11642">
      <w:pPr>
        <w:rPr>
          <w:rFonts w:cs="Calibri"/>
          <w:b/>
          <w:bCs/>
          <w:lang w:val="en-US"/>
        </w:rPr>
      </w:pPr>
    </w:p>
    <w:p w14:paraId="674AC4E2" w14:textId="77777777" w:rsidR="00C11642" w:rsidRDefault="00C11642" w:rsidP="00C11642">
      <w:pPr>
        <w:rPr>
          <w:rFonts w:cs="Calibri"/>
          <w:b/>
          <w:bCs/>
          <w:lang w:val="en-US"/>
        </w:rPr>
      </w:pPr>
    </w:p>
    <w:p w14:paraId="76086833" w14:textId="77777777" w:rsidR="00C11642" w:rsidRDefault="00C11642" w:rsidP="00C11642">
      <w:pPr>
        <w:rPr>
          <w:rFonts w:cs="Calibri"/>
          <w:b/>
          <w:bCs/>
          <w:lang w:val="en-US"/>
        </w:rPr>
      </w:pPr>
    </w:p>
    <w:p w14:paraId="77F83AFE" w14:textId="77777777" w:rsidR="00C11642" w:rsidRDefault="00C11642" w:rsidP="00C11642">
      <w:pPr>
        <w:rPr>
          <w:rFonts w:cs="Calibri"/>
          <w:b/>
          <w:bCs/>
          <w:lang w:val="en-US"/>
        </w:rPr>
      </w:pPr>
    </w:p>
    <w:p w14:paraId="4AC39FA7" w14:textId="77777777" w:rsidR="00C11642" w:rsidRDefault="00C11642" w:rsidP="00C11642">
      <w:pPr>
        <w:rPr>
          <w:rFonts w:cs="Calibri"/>
          <w:b/>
          <w:bCs/>
          <w:lang w:val="en-US"/>
        </w:rPr>
      </w:pPr>
    </w:p>
    <w:p w14:paraId="579C29B8" w14:textId="77777777" w:rsidR="00C11642" w:rsidRDefault="00C11642" w:rsidP="00C11642">
      <w:pPr>
        <w:rPr>
          <w:rFonts w:cs="Calibri"/>
          <w:b/>
          <w:bCs/>
          <w:lang w:val="en-US"/>
        </w:rPr>
      </w:pPr>
    </w:p>
    <w:p w14:paraId="22B9E404" w14:textId="77777777" w:rsidR="00C11642" w:rsidRDefault="00C11642" w:rsidP="00C11642">
      <w:pPr>
        <w:rPr>
          <w:rFonts w:cs="Calibri"/>
          <w:b/>
          <w:bCs/>
          <w:lang w:val="en-US"/>
        </w:rPr>
      </w:pPr>
    </w:p>
    <w:p w14:paraId="09F90992" w14:textId="77777777" w:rsidR="00C11642" w:rsidRDefault="00C11642" w:rsidP="00C11642">
      <w:pPr>
        <w:rPr>
          <w:rFonts w:cs="Calibri"/>
          <w:b/>
          <w:bCs/>
          <w:lang w:val="en-US"/>
        </w:rPr>
      </w:pPr>
    </w:p>
    <w:p w14:paraId="7FC14F87" w14:textId="77777777" w:rsidR="00C11642" w:rsidRDefault="00C11642" w:rsidP="00C11642">
      <w:pPr>
        <w:rPr>
          <w:rFonts w:cs="Calibri"/>
          <w:b/>
          <w:bCs/>
          <w:lang w:val="en-US"/>
        </w:rPr>
      </w:pPr>
    </w:p>
    <w:p w14:paraId="5A8669E8" w14:textId="77777777" w:rsidR="00C11642" w:rsidRDefault="00C11642" w:rsidP="00C11642">
      <w:pPr>
        <w:rPr>
          <w:rFonts w:cs="Calibri"/>
          <w:b/>
          <w:bCs/>
          <w:lang w:val="en-US"/>
        </w:rPr>
      </w:pPr>
    </w:p>
    <w:p w14:paraId="368B43A5" w14:textId="77777777" w:rsidR="00C11642" w:rsidRDefault="00C11642" w:rsidP="00C11642">
      <w:pPr>
        <w:rPr>
          <w:rFonts w:cs="Calibri"/>
          <w:b/>
          <w:bCs/>
          <w:lang w:val="en-US"/>
        </w:rPr>
      </w:pPr>
    </w:p>
    <w:p w14:paraId="2BA89562" w14:textId="77777777" w:rsidR="00C11642" w:rsidRDefault="00C11642" w:rsidP="00C11642">
      <w:pPr>
        <w:rPr>
          <w:rFonts w:cs="Calibri"/>
          <w:b/>
          <w:bCs/>
          <w:lang w:val="en-US"/>
        </w:rPr>
      </w:pPr>
    </w:p>
    <w:p w14:paraId="6FFE234F" w14:textId="77777777" w:rsidR="00C11642" w:rsidRDefault="00C11642" w:rsidP="00C11642">
      <w:pPr>
        <w:rPr>
          <w:rFonts w:cs="Calibri"/>
          <w:b/>
          <w:bCs/>
          <w:lang w:val="en-US"/>
        </w:rPr>
      </w:pPr>
    </w:p>
    <w:p w14:paraId="4EB5A487" w14:textId="77777777" w:rsidR="00C11642" w:rsidRDefault="00C11642" w:rsidP="00C11642">
      <w:pPr>
        <w:rPr>
          <w:rFonts w:cs="Calibri"/>
          <w:b/>
          <w:bCs/>
          <w:lang w:val="en-US"/>
        </w:rPr>
      </w:pPr>
    </w:p>
    <w:p w14:paraId="2052E97E" w14:textId="77777777" w:rsidR="00C11642" w:rsidRDefault="00C11642" w:rsidP="00C11642">
      <w:pPr>
        <w:rPr>
          <w:rFonts w:cs="Calibri"/>
          <w:b/>
          <w:bCs/>
          <w:lang w:val="en-US"/>
        </w:rPr>
      </w:pPr>
    </w:p>
    <w:p w14:paraId="17D92C3D" w14:textId="77777777" w:rsidR="00C11642" w:rsidRDefault="00C11642" w:rsidP="00C11642">
      <w:pPr>
        <w:rPr>
          <w:rFonts w:cs="Calibri"/>
          <w:b/>
          <w:bCs/>
          <w:lang w:val="en-US"/>
        </w:rPr>
      </w:pPr>
    </w:p>
    <w:p w14:paraId="1431780D" w14:textId="77777777" w:rsidR="00C11642" w:rsidRDefault="00C11642" w:rsidP="00C11642">
      <w:pPr>
        <w:rPr>
          <w:rFonts w:cs="Calibri"/>
          <w:b/>
          <w:bCs/>
          <w:lang w:val="en-US"/>
        </w:rPr>
      </w:pPr>
    </w:p>
    <w:p w14:paraId="075146FC" w14:textId="77777777" w:rsidR="00C11642" w:rsidRDefault="00C11642" w:rsidP="00C11642">
      <w:pPr>
        <w:rPr>
          <w:rFonts w:cs="Calibri"/>
          <w:b/>
          <w:bCs/>
          <w:lang w:val="en-US"/>
        </w:rPr>
      </w:pPr>
    </w:p>
    <w:p w14:paraId="74A77C0C" w14:textId="77777777" w:rsidR="00C11642" w:rsidRDefault="00C11642" w:rsidP="00C11642">
      <w:pPr>
        <w:rPr>
          <w:rFonts w:cs="Calibri"/>
          <w:b/>
          <w:bCs/>
          <w:lang w:val="en-US"/>
        </w:rPr>
      </w:pPr>
    </w:p>
    <w:p w14:paraId="601F68CA" w14:textId="77777777" w:rsidR="00C11642" w:rsidRDefault="00C11642" w:rsidP="00C11642">
      <w:pPr>
        <w:rPr>
          <w:rFonts w:cs="Calibri"/>
          <w:b/>
          <w:bCs/>
          <w:lang w:val="en-US"/>
        </w:rPr>
      </w:pPr>
    </w:p>
    <w:p w14:paraId="23EC434D" w14:textId="77777777" w:rsidR="00C11642" w:rsidRDefault="00C11642" w:rsidP="00C11642">
      <w:pPr>
        <w:rPr>
          <w:rFonts w:cs="Calibri"/>
          <w:b/>
          <w:bCs/>
          <w:lang w:val="en-US"/>
        </w:rPr>
      </w:pPr>
    </w:p>
    <w:p w14:paraId="2B0BB049" w14:textId="77777777" w:rsidR="00C11642" w:rsidRDefault="00C11642" w:rsidP="00C11642">
      <w:pPr>
        <w:rPr>
          <w:rFonts w:cs="Calibri"/>
          <w:b/>
          <w:bCs/>
          <w:lang w:val="en-US"/>
        </w:rPr>
      </w:pPr>
    </w:p>
    <w:p w14:paraId="37F7CBAC" w14:textId="1757AC7D" w:rsidR="00C11642" w:rsidRPr="001D3B85" w:rsidRDefault="003236EF" w:rsidP="003236EF">
      <w:pPr>
        <w:pStyle w:val="Heading1"/>
        <w:jc w:val="center"/>
        <w:rPr>
          <w:rFonts w:ascii="Calibri" w:hAnsi="Calibri" w:cs="Calibri"/>
          <w:b/>
          <w:bCs/>
          <w:sz w:val="44"/>
          <w:szCs w:val="44"/>
          <w:u w:val="single"/>
          <w:lang w:val="en-US"/>
        </w:rPr>
      </w:pPr>
      <w:bookmarkStart w:id="3" w:name="_Toc226375052"/>
      <w:r w:rsidRPr="001D3B85">
        <w:rPr>
          <w:rFonts w:ascii="Calibri" w:hAnsi="Calibri" w:cs="Calibri"/>
          <w:b/>
          <w:bCs/>
          <w:sz w:val="44"/>
          <w:szCs w:val="44"/>
          <w:u w:val="single"/>
          <w:lang w:val="en-US"/>
        </w:rPr>
        <w:lastRenderedPageBreak/>
        <w:t>Table of Contents</w:t>
      </w:r>
      <w:bookmarkEnd w:id="3"/>
    </w:p>
    <w:sdt>
      <w:sdtPr>
        <w:rPr>
          <w:rFonts w:ascii="Calibri" w:eastAsiaTheme="minorHAnsi" w:hAnsi="Calibri" w:cstheme="minorBidi"/>
          <w:color w:val="auto"/>
          <w:kern w:val="2"/>
          <w:sz w:val="22"/>
          <w:szCs w:val="22"/>
          <w:lang w:val="en-GB"/>
          <w14:ligatures w14:val="standardContextual"/>
        </w:rPr>
        <w:id w:val="575946029"/>
        <w:docPartObj>
          <w:docPartGallery w:val="Table of Contents"/>
          <w:docPartUnique/>
        </w:docPartObj>
      </w:sdtPr>
      <w:sdtEndPr>
        <w:rPr>
          <w:b/>
          <w:bCs/>
          <w:noProof/>
        </w:rPr>
      </w:sdtEndPr>
      <w:sdtContent>
        <w:p w14:paraId="481370CC" w14:textId="51D75833" w:rsidR="00B42281" w:rsidRDefault="00B42281">
          <w:pPr>
            <w:pStyle w:val="TOCHeading"/>
          </w:pPr>
        </w:p>
        <w:p w14:paraId="3AE6BD75" w14:textId="68A542F9" w:rsidR="00C31564" w:rsidRDefault="00B42281">
          <w:pPr>
            <w:pStyle w:val="TOC1"/>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226375051" w:history="1">
            <w:r w:rsidR="00C31564" w:rsidRPr="00D547EF">
              <w:rPr>
                <w:rStyle w:val="Hyperlink"/>
                <w:rFonts w:cs="Calibri"/>
                <w:b/>
                <w:bCs/>
                <w:noProof/>
                <w:lang w:val="en-US"/>
              </w:rPr>
              <w:t>Title</w:t>
            </w:r>
            <w:r w:rsidR="00C31564">
              <w:rPr>
                <w:noProof/>
                <w:webHidden/>
              </w:rPr>
              <w:tab/>
            </w:r>
            <w:r w:rsidR="00C31564">
              <w:rPr>
                <w:noProof/>
                <w:webHidden/>
              </w:rPr>
              <w:fldChar w:fldCharType="begin"/>
            </w:r>
            <w:r w:rsidR="00C31564">
              <w:rPr>
                <w:noProof/>
                <w:webHidden/>
              </w:rPr>
              <w:instrText xml:space="preserve"> PAGEREF _Toc226375051 \h </w:instrText>
            </w:r>
            <w:r w:rsidR="00C31564">
              <w:rPr>
                <w:noProof/>
                <w:webHidden/>
              </w:rPr>
            </w:r>
            <w:r w:rsidR="00C31564">
              <w:rPr>
                <w:noProof/>
                <w:webHidden/>
              </w:rPr>
              <w:fldChar w:fldCharType="separate"/>
            </w:r>
            <w:r w:rsidR="00C31564">
              <w:rPr>
                <w:noProof/>
                <w:webHidden/>
              </w:rPr>
              <w:t>1</w:t>
            </w:r>
            <w:r w:rsidR="00C31564">
              <w:rPr>
                <w:noProof/>
                <w:webHidden/>
              </w:rPr>
              <w:fldChar w:fldCharType="end"/>
            </w:r>
          </w:hyperlink>
        </w:p>
        <w:p w14:paraId="40FEF58A" w14:textId="5C6676F9" w:rsidR="00C31564" w:rsidRDefault="00C31564">
          <w:pPr>
            <w:pStyle w:val="TOC1"/>
            <w:rPr>
              <w:rFonts w:asciiTheme="minorHAnsi" w:eastAsiaTheme="minorEastAsia" w:hAnsiTheme="minorHAnsi"/>
              <w:noProof/>
              <w:sz w:val="24"/>
              <w:szCs w:val="24"/>
              <w:lang w:eastAsia="en-GB"/>
            </w:rPr>
          </w:pPr>
          <w:hyperlink w:anchor="_Toc226375052" w:history="1">
            <w:r w:rsidRPr="00D547EF">
              <w:rPr>
                <w:rStyle w:val="Hyperlink"/>
                <w:rFonts w:cs="Calibri"/>
                <w:b/>
                <w:bCs/>
                <w:noProof/>
                <w:lang w:val="en-US"/>
              </w:rPr>
              <w:t>Table of Contents</w:t>
            </w:r>
            <w:r>
              <w:rPr>
                <w:noProof/>
                <w:webHidden/>
              </w:rPr>
              <w:tab/>
            </w:r>
            <w:r>
              <w:rPr>
                <w:noProof/>
                <w:webHidden/>
              </w:rPr>
              <w:fldChar w:fldCharType="begin"/>
            </w:r>
            <w:r>
              <w:rPr>
                <w:noProof/>
                <w:webHidden/>
              </w:rPr>
              <w:instrText xml:space="preserve"> PAGEREF _Toc226375052 \h </w:instrText>
            </w:r>
            <w:r>
              <w:rPr>
                <w:noProof/>
                <w:webHidden/>
              </w:rPr>
            </w:r>
            <w:r>
              <w:rPr>
                <w:noProof/>
                <w:webHidden/>
              </w:rPr>
              <w:fldChar w:fldCharType="separate"/>
            </w:r>
            <w:r>
              <w:rPr>
                <w:noProof/>
                <w:webHidden/>
              </w:rPr>
              <w:t>2</w:t>
            </w:r>
            <w:r>
              <w:rPr>
                <w:noProof/>
                <w:webHidden/>
              </w:rPr>
              <w:fldChar w:fldCharType="end"/>
            </w:r>
          </w:hyperlink>
        </w:p>
        <w:p w14:paraId="101E8647" w14:textId="2B462FF6" w:rsidR="00C31564" w:rsidRDefault="00C31564">
          <w:pPr>
            <w:pStyle w:val="TOC1"/>
            <w:rPr>
              <w:rFonts w:asciiTheme="minorHAnsi" w:eastAsiaTheme="minorEastAsia" w:hAnsiTheme="minorHAnsi"/>
              <w:noProof/>
              <w:sz w:val="24"/>
              <w:szCs w:val="24"/>
              <w:lang w:eastAsia="en-GB"/>
            </w:rPr>
          </w:pPr>
          <w:hyperlink w:anchor="_Toc226375053" w:history="1">
            <w:r w:rsidRPr="00D547EF">
              <w:rPr>
                <w:rStyle w:val="Hyperlink"/>
                <w:rFonts w:cs="Calibri"/>
                <w:b/>
                <w:bCs/>
                <w:noProof/>
                <w:lang w:val="en-US"/>
              </w:rPr>
              <w:t>Table of Figures</w:t>
            </w:r>
            <w:r>
              <w:rPr>
                <w:noProof/>
                <w:webHidden/>
              </w:rPr>
              <w:tab/>
            </w:r>
            <w:r>
              <w:rPr>
                <w:noProof/>
                <w:webHidden/>
              </w:rPr>
              <w:fldChar w:fldCharType="begin"/>
            </w:r>
            <w:r>
              <w:rPr>
                <w:noProof/>
                <w:webHidden/>
              </w:rPr>
              <w:instrText xml:space="preserve"> PAGEREF _Toc226375053 \h </w:instrText>
            </w:r>
            <w:r>
              <w:rPr>
                <w:noProof/>
                <w:webHidden/>
              </w:rPr>
            </w:r>
            <w:r>
              <w:rPr>
                <w:noProof/>
                <w:webHidden/>
              </w:rPr>
              <w:fldChar w:fldCharType="separate"/>
            </w:r>
            <w:r>
              <w:rPr>
                <w:noProof/>
                <w:webHidden/>
              </w:rPr>
              <w:t>3</w:t>
            </w:r>
            <w:r>
              <w:rPr>
                <w:noProof/>
                <w:webHidden/>
              </w:rPr>
              <w:fldChar w:fldCharType="end"/>
            </w:r>
          </w:hyperlink>
        </w:p>
        <w:p w14:paraId="7E120EC8" w14:textId="38AC09F8" w:rsidR="00C31564" w:rsidRDefault="00C31564">
          <w:pPr>
            <w:pStyle w:val="TOC1"/>
            <w:tabs>
              <w:tab w:val="left" w:pos="440"/>
            </w:tabs>
            <w:rPr>
              <w:rFonts w:asciiTheme="minorHAnsi" w:eastAsiaTheme="minorEastAsia" w:hAnsiTheme="minorHAnsi"/>
              <w:noProof/>
              <w:sz w:val="24"/>
              <w:szCs w:val="24"/>
              <w:lang w:eastAsia="en-GB"/>
            </w:rPr>
          </w:pPr>
          <w:hyperlink w:anchor="_Toc226375054" w:history="1">
            <w:r w:rsidRPr="00D547EF">
              <w:rPr>
                <w:rStyle w:val="Hyperlink"/>
                <w:rFonts w:cs="Calibri"/>
                <w:b/>
                <w:bCs/>
                <w:noProof/>
                <w:lang w:val="en-US"/>
              </w:rPr>
              <w:t>1.</w:t>
            </w:r>
            <w:r>
              <w:rPr>
                <w:rFonts w:asciiTheme="minorHAnsi" w:eastAsiaTheme="minorEastAsia" w:hAnsiTheme="minorHAnsi"/>
                <w:noProof/>
                <w:sz w:val="24"/>
                <w:szCs w:val="24"/>
                <w:lang w:eastAsia="en-GB"/>
              </w:rPr>
              <w:tab/>
            </w:r>
            <w:r w:rsidRPr="00D547EF">
              <w:rPr>
                <w:rStyle w:val="Hyperlink"/>
                <w:rFonts w:cs="Calibri"/>
                <w:b/>
                <w:bCs/>
                <w:noProof/>
                <w:lang w:val="en-US"/>
              </w:rPr>
              <w:t>Abstract</w:t>
            </w:r>
            <w:r>
              <w:rPr>
                <w:noProof/>
                <w:webHidden/>
              </w:rPr>
              <w:tab/>
            </w:r>
            <w:r>
              <w:rPr>
                <w:noProof/>
                <w:webHidden/>
              </w:rPr>
              <w:fldChar w:fldCharType="begin"/>
            </w:r>
            <w:r>
              <w:rPr>
                <w:noProof/>
                <w:webHidden/>
              </w:rPr>
              <w:instrText xml:space="preserve"> PAGEREF _Toc226375054 \h </w:instrText>
            </w:r>
            <w:r>
              <w:rPr>
                <w:noProof/>
                <w:webHidden/>
              </w:rPr>
            </w:r>
            <w:r>
              <w:rPr>
                <w:noProof/>
                <w:webHidden/>
              </w:rPr>
              <w:fldChar w:fldCharType="separate"/>
            </w:r>
            <w:r>
              <w:rPr>
                <w:noProof/>
                <w:webHidden/>
              </w:rPr>
              <w:t>3</w:t>
            </w:r>
            <w:r>
              <w:rPr>
                <w:noProof/>
                <w:webHidden/>
              </w:rPr>
              <w:fldChar w:fldCharType="end"/>
            </w:r>
          </w:hyperlink>
        </w:p>
        <w:p w14:paraId="15CE0951" w14:textId="228B5EBB" w:rsidR="00C31564" w:rsidRDefault="00C31564">
          <w:pPr>
            <w:pStyle w:val="TOC1"/>
            <w:tabs>
              <w:tab w:val="left" w:pos="440"/>
            </w:tabs>
            <w:rPr>
              <w:rFonts w:asciiTheme="minorHAnsi" w:eastAsiaTheme="minorEastAsia" w:hAnsiTheme="minorHAnsi"/>
              <w:noProof/>
              <w:sz w:val="24"/>
              <w:szCs w:val="24"/>
              <w:lang w:eastAsia="en-GB"/>
            </w:rPr>
          </w:pPr>
          <w:hyperlink w:anchor="_Toc226375055" w:history="1">
            <w:r w:rsidRPr="00D547EF">
              <w:rPr>
                <w:rStyle w:val="Hyperlink"/>
                <w:rFonts w:cs="Calibri"/>
                <w:b/>
                <w:bCs/>
                <w:noProof/>
                <w:lang w:val="en-US"/>
              </w:rPr>
              <w:t>2.</w:t>
            </w:r>
            <w:r>
              <w:rPr>
                <w:rFonts w:asciiTheme="minorHAnsi" w:eastAsiaTheme="minorEastAsia" w:hAnsiTheme="minorHAnsi"/>
                <w:noProof/>
                <w:sz w:val="24"/>
                <w:szCs w:val="24"/>
                <w:lang w:eastAsia="en-GB"/>
              </w:rPr>
              <w:tab/>
            </w:r>
            <w:r w:rsidRPr="00D547EF">
              <w:rPr>
                <w:rStyle w:val="Hyperlink"/>
                <w:rFonts w:cs="Calibri"/>
                <w:b/>
                <w:bCs/>
                <w:noProof/>
                <w:lang w:val="en-US"/>
              </w:rPr>
              <w:t>Introduction</w:t>
            </w:r>
            <w:r>
              <w:rPr>
                <w:noProof/>
                <w:webHidden/>
              </w:rPr>
              <w:tab/>
            </w:r>
            <w:r>
              <w:rPr>
                <w:noProof/>
                <w:webHidden/>
              </w:rPr>
              <w:fldChar w:fldCharType="begin"/>
            </w:r>
            <w:r>
              <w:rPr>
                <w:noProof/>
                <w:webHidden/>
              </w:rPr>
              <w:instrText xml:space="preserve"> PAGEREF _Toc226375055 \h </w:instrText>
            </w:r>
            <w:r>
              <w:rPr>
                <w:noProof/>
                <w:webHidden/>
              </w:rPr>
            </w:r>
            <w:r>
              <w:rPr>
                <w:noProof/>
                <w:webHidden/>
              </w:rPr>
              <w:fldChar w:fldCharType="separate"/>
            </w:r>
            <w:r>
              <w:rPr>
                <w:noProof/>
                <w:webHidden/>
              </w:rPr>
              <w:t>4</w:t>
            </w:r>
            <w:r>
              <w:rPr>
                <w:noProof/>
                <w:webHidden/>
              </w:rPr>
              <w:fldChar w:fldCharType="end"/>
            </w:r>
          </w:hyperlink>
        </w:p>
        <w:p w14:paraId="1C48293E" w14:textId="2B69E2B9" w:rsidR="00C31564" w:rsidRDefault="00C31564">
          <w:pPr>
            <w:pStyle w:val="TOC2"/>
            <w:tabs>
              <w:tab w:val="left" w:pos="960"/>
              <w:tab w:val="right" w:leader="dot" w:pos="9016"/>
            </w:tabs>
            <w:rPr>
              <w:rFonts w:asciiTheme="minorHAnsi" w:eastAsiaTheme="minorEastAsia" w:hAnsiTheme="minorHAnsi"/>
              <w:noProof/>
              <w:sz w:val="24"/>
              <w:szCs w:val="24"/>
              <w:lang w:eastAsia="en-GB"/>
            </w:rPr>
          </w:pPr>
          <w:hyperlink w:anchor="_Toc226375056" w:history="1">
            <w:r w:rsidRPr="00D547EF">
              <w:rPr>
                <w:rStyle w:val="Hyperlink"/>
                <w:rFonts w:cs="Calibri"/>
                <w:b/>
                <w:bCs/>
                <w:noProof/>
                <w:lang w:val="en-US"/>
              </w:rPr>
              <w:t>2.1</w:t>
            </w:r>
            <w:r>
              <w:rPr>
                <w:rFonts w:asciiTheme="minorHAnsi" w:eastAsiaTheme="minorEastAsia" w:hAnsiTheme="minorHAnsi"/>
                <w:noProof/>
                <w:sz w:val="24"/>
                <w:szCs w:val="24"/>
                <w:lang w:eastAsia="en-GB"/>
              </w:rPr>
              <w:tab/>
            </w:r>
            <w:r w:rsidRPr="00D547EF">
              <w:rPr>
                <w:rStyle w:val="Hyperlink"/>
                <w:rFonts w:cs="Calibri"/>
                <w:b/>
                <w:bCs/>
                <w:noProof/>
                <w:lang w:val="en-US"/>
              </w:rPr>
              <w:t>Problem Statement</w:t>
            </w:r>
            <w:r>
              <w:rPr>
                <w:noProof/>
                <w:webHidden/>
              </w:rPr>
              <w:tab/>
            </w:r>
            <w:r>
              <w:rPr>
                <w:noProof/>
                <w:webHidden/>
              </w:rPr>
              <w:fldChar w:fldCharType="begin"/>
            </w:r>
            <w:r>
              <w:rPr>
                <w:noProof/>
                <w:webHidden/>
              </w:rPr>
              <w:instrText xml:space="preserve"> PAGEREF _Toc226375056 \h </w:instrText>
            </w:r>
            <w:r>
              <w:rPr>
                <w:noProof/>
                <w:webHidden/>
              </w:rPr>
            </w:r>
            <w:r>
              <w:rPr>
                <w:noProof/>
                <w:webHidden/>
              </w:rPr>
              <w:fldChar w:fldCharType="separate"/>
            </w:r>
            <w:r>
              <w:rPr>
                <w:noProof/>
                <w:webHidden/>
              </w:rPr>
              <w:t>4</w:t>
            </w:r>
            <w:r>
              <w:rPr>
                <w:noProof/>
                <w:webHidden/>
              </w:rPr>
              <w:fldChar w:fldCharType="end"/>
            </w:r>
          </w:hyperlink>
        </w:p>
        <w:p w14:paraId="1762E793" w14:textId="5A75C6C0" w:rsidR="00C31564" w:rsidRDefault="00C31564">
          <w:pPr>
            <w:pStyle w:val="TOC3"/>
            <w:tabs>
              <w:tab w:val="left" w:pos="1200"/>
              <w:tab w:val="right" w:leader="dot" w:pos="9016"/>
            </w:tabs>
            <w:rPr>
              <w:rFonts w:asciiTheme="minorHAnsi" w:eastAsiaTheme="minorEastAsia" w:hAnsiTheme="minorHAnsi"/>
              <w:noProof/>
              <w:sz w:val="24"/>
              <w:szCs w:val="24"/>
              <w:lang w:eastAsia="en-GB"/>
            </w:rPr>
          </w:pPr>
          <w:hyperlink w:anchor="_Toc226375057" w:history="1">
            <w:r w:rsidRPr="00D547EF">
              <w:rPr>
                <w:rStyle w:val="Hyperlink"/>
                <w:b/>
                <w:bCs/>
                <w:noProof/>
              </w:rPr>
              <w:t>2.1.1</w:t>
            </w:r>
            <w:r>
              <w:rPr>
                <w:rFonts w:asciiTheme="minorHAnsi" w:eastAsiaTheme="minorEastAsia" w:hAnsiTheme="minorHAnsi"/>
                <w:noProof/>
                <w:sz w:val="24"/>
                <w:szCs w:val="24"/>
                <w:lang w:eastAsia="en-GB"/>
              </w:rPr>
              <w:tab/>
            </w:r>
            <w:r w:rsidRPr="00D547EF">
              <w:rPr>
                <w:rStyle w:val="Hyperlink"/>
                <w:b/>
                <w:bCs/>
                <w:noProof/>
              </w:rPr>
              <w:t>Traditional sentiment classification</w:t>
            </w:r>
            <w:r>
              <w:rPr>
                <w:noProof/>
                <w:webHidden/>
              </w:rPr>
              <w:tab/>
            </w:r>
            <w:r>
              <w:rPr>
                <w:noProof/>
                <w:webHidden/>
              </w:rPr>
              <w:fldChar w:fldCharType="begin"/>
            </w:r>
            <w:r>
              <w:rPr>
                <w:noProof/>
                <w:webHidden/>
              </w:rPr>
              <w:instrText xml:space="preserve"> PAGEREF _Toc226375057 \h </w:instrText>
            </w:r>
            <w:r>
              <w:rPr>
                <w:noProof/>
                <w:webHidden/>
              </w:rPr>
            </w:r>
            <w:r>
              <w:rPr>
                <w:noProof/>
                <w:webHidden/>
              </w:rPr>
              <w:fldChar w:fldCharType="separate"/>
            </w:r>
            <w:r>
              <w:rPr>
                <w:noProof/>
                <w:webHidden/>
              </w:rPr>
              <w:t>5</w:t>
            </w:r>
            <w:r>
              <w:rPr>
                <w:noProof/>
                <w:webHidden/>
              </w:rPr>
              <w:fldChar w:fldCharType="end"/>
            </w:r>
          </w:hyperlink>
        </w:p>
        <w:p w14:paraId="485AA0C8" w14:textId="5E1D6203" w:rsidR="00C31564" w:rsidRDefault="00C31564">
          <w:pPr>
            <w:pStyle w:val="TOC3"/>
            <w:tabs>
              <w:tab w:val="left" w:pos="1200"/>
              <w:tab w:val="right" w:leader="dot" w:pos="9016"/>
            </w:tabs>
            <w:rPr>
              <w:rFonts w:asciiTheme="minorHAnsi" w:eastAsiaTheme="minorEastAsia" w:hAnsiTheme="minorHAnsi"/>
              <w:noProof/>
              <w:sz w:val="24"/>
              <w:szCs w:val="24"/>
              <w:lang w:eastAsia="en-GB"/>
            </w:rPr>
          </w:pPr>
          <w:hyperlink w:anchor="_Toc226375058" w:history="1">
            <w:r w:rsidRPr="00D547EF">
              <w:rPr>
                <w:rStyle w:val="Hyperlink"/>
                <w:b/>
                <w:bCs/>
                <w:noProof/>
                <w:lang w:val="en-US"/>
              </w:rPr>
              <w:t>2.1.2</w:t>
            </w:r>
            <w:r>
              <w:rPr>
                <w:rFonts w:asciiTheme="minorHAnsi" w:eastAsiaTheme="minorEastAsia" w:hAnsiTheme="minorHAnsi"/>
                <w:noProof/>
                <w:sz w:val="24"/>
                <w:szCs w:val="24"/>
                <w:lang w:eastAsia="en-GB"/>
              </w:rPr>
              <w:tab/>
            </w:r>
            <w:r w:rsidRPr="00D547EF">
              <w:rPr>
                <w:rStyle w:val="Hyperlink"/>
                <w:b/>
                <w:bCs/>
                <w:noProof/>
                <w:lang w:val="en-US"/>
              </w:rPr>
              <w:t>Transformer-based models for sentiment analysis</w:t>
            </w:r>
            <w:r>
              <w:rPr>
                <w:noProof/>
                <w:webHidden/>
              </w:rPr>
              <w:tab/>
            </w:r>
            <w:r>
              <w:rPr>
                <w:noProof/>
                <w:webHidden/>
              </w:rPr>
              <w:fldChar w:fldCharType="begin"/>
            </w:r>
            <w:r>
              <w:rPr>
                <w:noProof/>
                <w:webHidden/>
              </w:rPr>
              <w:instrText xml:space="preserve"> PAGEREF _Toc226375058 \h </w:instrText>
            </w:r>
            <w:r>
              <w:rPr>
                <w:noProof/>
                <w:webHidden/>
              </w:rPr>
            </w:r>
            <w:r>
              <w:rPr>
                <w:noProof/>
                <w:webHidden/>
              </w:rPr>
              <w:fldChar w:fldCharType="separate"/>
            </w:r>
            <w:r>
              <w:rPr>
                <w:noProof/>
                <w:webHidden/>
              </w:rPr>
              <w:t>5</w:t>
            </w:r>
            <w:r>
              <w:rPr>
                <w:noProof/>
                <w:webHidden/>
              </w:rPr>
              <w:fldChar w:fldCharType="end"/>
            </w:r>
          </w:hyperlink>
        </w:p>
        <w:p w14:paraId="57D70334" w14:textId="1FA46883" w:rsidR="00C31564" w:rsidRDefault="00C31564">
          <w:pPr>
            <w:pStyle w:val="TOC3"/>
            <w:tabs>
              <w:tab w:val="left" w:pos="1200"/>
              <w:tab w:val="right" w:leader="dot" w:pos="9016"/>
            </w:tabs>
            <w:rPr>
              <w:rFonts w:asciiTheme="minorHAnsi" w:eastAsiaTheme="minorEastAsia" w:hAnsiTheme="minorHAnsi"/>
              <w:noProof/>
              <w:sz w:val="24"/>
              <w:szCs w:val="24"/>
              <w:lang w:eastAsia="en-GB"/>
            </w:rPr>
          </w:pPr>
          <w:hyperlink w:anchor="_Toc226375059" w:history="1">
            <w:r w:rsidRPr="00D547EF">
              <w:rPr>
                <w:rStyle w:val="Hyperlink"/>
                <w:b/>
                <w:bCs/>
                <w:noProof/>
                <w:lang w:val="en-US"/>
              </w:rPr>
              <w:t>2.1.3</w:t>
            </w:r>
            <w:r>
              <w:rPr>
                <w:rFonts w:asciiTheme="minorHAnsi" w:eastAsiaTheme="minorEastAsia" w:hAnsiTheme="minorHAnsi"/>
                <w:noProof/>
                <w:sz w:val="24"/>
                <w:szCs w:val="24"/>
                <w:lang w:eastAsia="en-GB"/>
              </w:rPr>
              <w:tab/>
            </w:r>
            <w:r w:rsidRPr="00D547EF">
              <w:rPr>
                <w:rStyle w:val="Hyperlink"/>
                <w:b/>
                <w:bCs/>
                <w:noProof/>
                <w:lang w:val="en-US"/>
              </w:rPr>
              <w:t>Evaluation and Comparison</w:t>
            </w:r>
            <w:r>
              <w:rPr>
                <w:noProof/>
                <w:webHidden/>
              </w:rPr>
              <w:tab/>
            </w:r>
            <w:r>
              <w:rPr>
                <w:noProof/>
                <w:webHidden/>
              </w:rPr>
              <w:fldChar w:fldCharType="begin"/>
            </w:r>
            <w:r>
              <w:rPr>
                <w:noProof/>
                <w:webHidden/>
              </w:rPr>
              <w:instrText xml:space="preserve"> PAGEREF _Toc226375059 \h </w:instrText>
            </w:r>
            <w:r>
              <w:rPr>
                <w:noProof/>
                <w:webHidden/>
              </w:rPr>
            </w:r>
            <w:r>
              <w:rPr>
                <w:noProof/>
                <w:webHidden/>
              </w:rPr>
              <w:fldChar w:fldCharType="separate"/>
            </w:r>
            <w:r>
              <w:rPr>
                <w:noProof/>
                <w:webHidden/>
              </w:rPr>
              <w:t>5</w:t>
            </w:r>
            <w:r>
              <w:rPr>
                <w:noProof/>
                <w:webHidden/>
              </w:rPr>
              <w:fldChar w:fldCharType="end"/>
            </w:r>
          </w:hyperlink>
        </w:p>
        <w:p w14:paraId="6EA2C6F7" w14:textId="13A022F9" w:rsidR="00C31564" w:rsidRDefault="00C31564">
          <w:pPr>
            <w:pStyle w:val="TOC3"/>
            <w:tabs>
              <w:tab w:val="left" w:pos="1200"/>
              <w:tab w:val="right" w:leader="dot" w:pos="9016"/>
            </w:tabs>
            <w:rPr>
              <w:rFonts w:asciiTheme="minorHAnsi" w:eastAsiaTheme="minorEastAsia" w:hAnsiTheme="minorHAnsi"/>
              <w:noProof/>
              <w:sz w:val="24"/>
              <w:szCs w:val="24"/>
              <w:lang w:eastAsia="en-GB"/>
            </w:rPr>
          </w:pPr>
          <w:hyperlink w:anchor="_Toc226375060" w:history="1">
            <w:r w:rsidRPr="00D547EF">
              <w:rPr>
                <w:rStyle w:val="Hyperlink"/>
                <w:b/>
                <w:bCs/>
                <w:noProof/>
                <w:lang w:val="en-US"/>
              </w:rPr>
              <w:t>2.1.4</w:t>
            </w:r>
            <w:r>
              <w:rPr>
                <w:rFonts w:asciiTheme="minorHAnsi" w:eastAsiaTheme="minorEastAsia" w:hAnsiTheme="minorHAnsi"/>
                <w:noProof/>
                <w:sz w:val="24"/>
                <w:szCs w:val="24"/>
                <w:lang w:eastAsia="en-GB"/>
              </w:rPr>
              <w:tab/>
            </w:r>
            <w:r w:rsidRPr="00D547EF">
              <w:rPr>
                <w:rStyle w:val="Hyperlink"/>
                <w:b/>
                <w:bCs/>
                <w:noProof/>
                <w:lang w:val="en-US"/>
              </w:rPr>
              <w:t>Interpretability and explanation</w:t>
            </w:r>
            <w:r>
              <w:rPr>
                <w:noProof/>
                <w:webHidden/>
              </w:rPr>
              <w:tab/>
            </w:r>
            <w:r>
              <w:rPr>
                <w:noProof/>
                <w:webHidden/>
              </w:rPr>
              <w:fldChar w:fldCharType="begin"/>
            </w:r>
            <w:r>
              <w:rPr>
                <w:noProof/>
                <w:webHidden/>
              </w:rPr>
              <w:instrText xml:space="preserve"> PAGEREF _Toc226375060 \h </w:instrText>
            </w:r>
            <w:r>
              <w:rPr>
                <w:noProof/>
                <w:webHidden/>
              </w:rPr>
            </w:r>
            <w:r>
              <w:rPr>
                <w:noProof/>
                <w:webHidden/>
              </w:rPr>
              <w:fldChar w:fldCharType="separate"/>
            </w:r>
            <w:r>
              <w:rPr>
                <w:noProof/>
                <w:webHidden/>
              </w:rPr>
              <w:t>6</w:t>
            </w:r>
            <w:r>
              <w:rPr>
                <w:noProof/>
                <w:webHidden/>
              </w:rPr>
              <w:fldChar w:fldCharType="end"/>
            </w:r>
          </w:hyperlink>
        </w:p>
        <w:p w14:paraId="75B7F334" w14:textId="67498684" w:rsidR="00C31564" w:rsidRDefault="00C31564">
          <w:pPr>
            <w:pStyle w:val="TOC3"/>
            <w:tabs>
              <w:tab w:val="left" w:pos="1200"/>
              <w:tab w:val="right" w:leader="dot" w:pos="9016"/>
            </w:tabs>
            <w:rPr>
              <w:rFonts w:asciiTheme="minorHAnsi" w:eastAsiaTheme="minorEastAsia" w:hAnsiTheme="minorHAnsi"/>
              <w:noProof/>
              <w:sz w:val="24"/>
              <w:szCs w:val="24"/>
              <w:lang w:eastAsia="en-GB"/>
            </w:rPr>
          </w:pPr>
          <w:hyperlink w:anchor="_Toc226375061" w:history="1">
            <w:r w:rsidRPr="00D547EF">
              <w:rPr>
                <w:rStyle w:val="Hyperlink"/>
                <w:b/>
                <w:bCs/>
                <w:noProof/>
              </w:rPr>
              <w:t>2.1.5</w:t>
            </w:r>
            <w:r>
              <w:rPr>
                <w:rFonts w:asciiTheme="minorHAnsi" w:eastAsiaTheme="minorEastAsia" w:hAnsiTheme="minorHAnsi"/>
                <w:noProof/>
                <w:sz w:val="24"/>
                <w:szCs w:val="24"/>
                <w:lang w:eastAsia="en-GB"/>
              </w:rPr>
              <w:tab/>
            </w:r>
            <w:r w:rsidRPr="00D547EF">
              <w:rPr>
                <w:rStyle w:val="Hyperlink"/>
                <w:b/>
                <w:bCs/>
                <w:noProof/>
              </w:rPr>
              <w:t>Synthesis</w:t>
            </w:r>
            <w:r>
              <w:rPr>
                <w:noProof/>
                <w:webHidden/>
              </w:rPr>
              <w:tab/>
            </w:r>
            <w:r>
              <w:rPr>
                <w:noProof/>
                <w:webHidden/>
              </w:rPr>
              <w:fldChar w:fldCharType="begin"/>
            </w:r>
            <w:r>
              <w:rPr>
                <w:noProof/>
                <w:webHidden/>
              </w:rPr>
              <w:instrText xml:space="preserve"> PAGEREF _Toc226375061 \h </w:instrText>
            </w:r>
            <w:r>
              <w:rPr>
                <w:noProof/>
                <w:webHidden/>
              </w:rPr>
            </w:r>
            <w:r>
              <w:rPr>
                <w:noProof/>
                <w:webHidden/>
              </w:rPr>
              <w:fldChar w:fldCharType="separate"/>
            </w:r>
            <w:r>
              <w:rPr>
                <w:noProof/>
                <w:webHidden/>
              </w:rPr>
              <w:t>6</w:t>
            </w:r>
            <w:r>
              <w:rPr>
                <w:noProof/>
                <w:webHidden/>
              </w:rPr>
              <w:fldChar w:fldCharType="end"/>
            </w:r>
          </w:hyperlink>
        </w:p>
        <w:p w14:paraId="2CFA0D4D" w14:textId="2A13BAA8" w:rsidR="00C31564" w:rsidRDefault="00C31564">
          <w:pPr>
            <w:pStyle w:val="TOC1"/>
            <w:tabs>
              <w:tab w:val="left" w:pos="440"/>
            </w:tabs>
            <w:rPr>
              <w:rFonts w:asciiTheme="minorHAnsi" w:eastAsiaTheme="minorEastAsia" w:hAnsiTheme="minorHAnsi"/>
              <w:noProof/>
              <w:sz w:val="24"/>
              <w:szCs w:val="24"/>
              <w:lang w:eastAsia="en-GB"/>
            </w:rPr>
          </w:pPr>
          <w:hyperlink w:anchor="_Toc226375062" w:history="1">
            <w:r w:rsidRPr="00D547EF">
              <w:rPr>
                <w:rStyle w:val="Hyperlink"/>
                <w:rFonts w:cs="Calibri"/>
                <w:b/>
                <w:bCs/>
                <w:noProof/>
                <w:lang w:val="en-US"/>
              </w:rPr>
              <w:t>3.</w:t>
            </w:r>
            <w:r>
              <w:rPr>
                <w:rFonts w:asciiTheme="minorHAnsi" w:eastAsiaTheme="minorEastAsia" w:hAnsiTheme="minorHAnsi"/>
                <w:noProof/>
                <w:sz w:val="24"/>
                <w:szCs w:val="24"/>
                <w:lang w:eastAsia="en-GB"/>
              </w:rPr>
              <w:tab/>
            </w:r>
            <w:r w:rsidRPr="00D547EF">
              <w:rPr>
                <w:rStyle w:val="Hyperlink"/>
                <w:rFonts w:cs="Calibri"/>
                <w:b/>
                <w:bCs/>
                <w:noProof/>
                <w:lang w:val="en-US"/>
              </w:rPr>
              <w:t>Methodology</w:t>
            </w:r>
            <w:r>
              <w:rPr>
                <w:noProof/>
                <w:webHidden/>
              </w:rPr>
              <w:tab/>
            </w:r>
            <w:r>
              <w:rPr>
                <w:noProof/>
                <w:webHidden/>
              </w:rPr>
              <w:fldChar w:fldCharType="begin"/>
            </w:r>
            <w:r>
              <w:rPr>
                <w:noProof/>
                <w:webHidden/>
              </w:rPr>
              <w:instrText xml:space="preserve"> PAGEREF _Toc226375062 \h </w:instrText>
            </w:r>
            <w:r>
              <w:rPr>
                <w:noProof/>
                <w:webHidden/>
              </w:rPr>
            </w:r>
            <w:r>
              <w:rPr>
                <w:noProof/>
                <w:webHidden/>
              </w:rPr>
              <w:fldChar w:fldCharType="separate"/>
            </w:r>
            <w:r>
              <w:rPr>
                <w:noProof/>
                <w:webHidden/>
              </w:rPr>
              <w:t>6</w:t>
            </w:r>
            <w:r>
              <w:rPr>
                <w:noProof/>
                <w:webHidden/>
              </w:rPr>
              <w:fldChar w:fldCharType="end"/>
            </w:r>
          </w:hyperlink>
        </w:p>
        <w:p w14:paraId="0FDCFCBF" w14:textId="79FCB3D9" w:rsidR="00C31564" w:rsidRDefault="00C31564">
          <w:pPr>
            <w:pStyle w:val="TOC3"/>
            <w:tabs>
              <w:tab w:val="right" w:leader="dot" w:pos="9016"/>
            </w:tabs>
            <w:rPr>
              <w:rFonts w:asciiTheme="minorHAnsi" w:eastAsiaTheme="minorEastAsia" w:hAnsiTheme="minorHAnsi"/>
              <w:noProof/>
              <w:sz w:val="24"/>
              <w:szCs w:val="24"/>
              <w:lang w:eastAsia="en-GB"/>
            </w:rPr>
          </w:pPr>
          <w:hyperlink w:anchor="_Toc226375063" w:history="1">
            <w:r w:rsidRPr="00D547EF">
              <w:rPr>
                <w:rStyle w:val="Hyperlink"/>
                <w:b/>
                <w:bCs/>
                <w:noProof/>
                <w:lang w:val="en-US"/>
              </w:rPr>
              <w:t>3.1     Dataset and experiment setup</w:t>
            </w:r>
            <w:r>
              <w:rPr>
                <w:noProof/>
                <w:webHidden/>
              </w:rPr>
              <w:tab/>
            </w:r>
            <w:r>
              <w:rPr>
                <w:noProof/>
                <w:webHidden/>
              </w:rPr>
              <w:fldChar w:fldCharType="begin"/>
            </w:r>
            <w:r>
              <w:rPr>
                <w:noProof/>
                <w:webHidden/>
              </w:rPr>
              <w:instrText xml:space="preserve"> PAGEREF _Toc226375063 \h </w:instrText>
            </w:r>
            <w:r>
              <w:rPr>
                <w:noProof/>
                <w:webHidden/>
              </w:rPr>
            </w:r>
            <w:r>
              <w:rPr>
                <w:noProof/>
                <w:webHidden/>
              </w:rPr>
              <w:fldChar w:fldCharType="separate"/>
            </w:r>
            <w:r>
              <w:rPr>
                <w:noProof/>
                <w:webHidden/>
              </w:rPr>
              <w:t>6</w:t>
            </w:r>
            <w:r>
              <w:rPr>
                <w:noProof/>
                <w:webHidden/>
              </w:rPr>
              <w:fldChar w:fldCharType="end"/>
            </w:r>
          </w:hyperlink>
        </w:p>
        <w:p w14:paraId="2BD8E096" w14:textId="202FEF17" w:rsidR="00C31564" w:rsidRDefault="00C31564">
          <w:pPr>
            <w:pStyle w:val="TOC3"/>
            <w:tabs>
              <w:tab w:val="left" w:pos="1200"/>
              <w:tab w:val="right" w:leader="dot" w:pos="9016"/>
            </w:tabs>
            <w:rPr>
              <w:rFonts w:asciiTheme="minorHAnsi" w:eastAsiaTheme="minorEastAsia" w:hAnsiTheme="minorHAnsi"/>
              <w:noProof/>
              <w:sz w:val="24"/>
              <w:szCs w:val="24"/>
              <w:lang w:eastAsia="en-GB"/>
            </w:rPr>
          </w:pPr>
          <w:hyperlink w:anchor="_Toc226375064" w:history="1">
            <w:r w:rsidRPr="00D547EF">
              <w:rPr>
                <w:rStyle w:val="Hyperlink"/>
                <w:b/>
                <w:bCs/>
                <w:noProof/>
                <w:lang w:val="en-US"/>
              </w:rPr>
              <w:t>3.2</w:t>
            </w:r>
            <w:r>
              <w:rPr>
                <w:rFonts w:asciiTheme="minorHAnsi" w:eastAsiaTheme="minorEastAsia" w:hAnsiTheme="minorHAnsi"/>
                <w:noProof/>
                <w:sz w:val="24"/>
                <w:szCs w:val="24"/>
                <w:lang w:eastAsia="en-GB"/>
              </w:rPr>
              <w:tab/>
            </w:r>
            <w:r w:rsidRPr="00D547EF">
              <w:rPr>
                <w:rStyle w:val="Hyperlink"/>
                <w:b/>
                <w:bCs/>
                <w:noProof/>
                <w:lang w:val="en-US"/>
              </w:rPr>
              <w:t>Data pre-processing</w:t>
            </w:r>
            <w:r>
              <w:rPr>
                <w:noProof/>
                <w:webHidden/>
              </w:rPr>
              <w:tab/>
            </w:r>
            <w:r>
              <w:rPr>
                <w:noProof/>
                <w:webHidden/>
              </w:rPr>
              <w:fldChar w:fldCharType="begin"/>
            </w:r>
            <w:r>
              <w:rPr>
                <w:noProof/>
                <w:webHidden/>
              </w:rPr>
              <w:instrText xml:space="preserve"> PAGEREF _Toc226375064 \h </w:instrText>
            </w:r>
            <w:r>
              <w:rPr>
                <w:noProof/>
                <w:webHidden/>
              </w:rPr>
            </w:r>
            <w:r>
              <w:rPr>
                <w:noProof/>
                <w:webHidden/>
              </w:rPr>
              <w:fldChar w:fldCharType="separate"/>
            </w:r>
            <w:r>
              <w:rPr>
                <w:noProof/>
                <w:webHidden/>
              </w:rPr>
              <w:t>7</w:t>
            </w:r>
            <w:r>
              <w:rPr>
                <w:noProof/>
                <w:webHidden/>
              </w:rPr>
              <w:fldChar w:fldCharType="end"/>
            </w:r>
          </w:hyperlink>
        </w:p>
        <w:p w14:paraId="3A2CB2FC" w14:textId="53F922DF" w:rsidR="00C31564" w:rsidRDefault="00C31564">
          <w:pPr>
            <w:pStyle w:val="TOC3"/>
            <w:tabs>
              <w:tab w:val="left" w:pos="1200"/>
              <w:tab w:val="right" w:leader="dot" w:pos="9016"/>
            </w:tabs>
            <w:rPr>
              <w:rFonts w:asciiTheme="minorHAnsi" w:eastAsiaTheme="minorEastAsia" w:hAnsiTheme="minorHAnsi"/>
              <w:noProof/>
              <w:sz w:val="24"/>
              <w:szCs w:val="24"/>
              <w:lang w:eastAsia="en-GB"/>
            </w:rPr>
          </w:pPr>
          <w:hyperlink w:anchor="_Toc226375065" w:history="1">
            <w:r w:rsidRPr="00D547EF">
              <w:rPr>
                <w:rStyle w:val="Hyperlink"/>
                <w:rFonts w:cs="Calibri"/>
                <w:b/>
                <w:bCs/>
                <w:noProof/>
                <w:lang w:val="en-US"/>
              </w:rPr>
              <w:t>3.3</w:t>
            </w:r>
            <w:r>
              <w:rPr>
                <w:rFonts w:asciiTheme="minorHAnsi" w:eastAsiaTheme="minorEastAsia" w:hAnsiTheme="minorHAnsi"/>
                <w:noProof/>
                <w:sz w:val="24"/>
                <w:szCs w:val="24"/>
                <w:lang w:eastAsia="en-GB"/>
              </w:rPr>
              <w:tab/>
            </w:r>
            <w:r w:rsidRPr="00D547EF">
              <w:rPr>
                <w:rStyle w:val="Hyperlink"/>
                <w:rFonts w:cs="Calibri"/>
                <w:b/>
                <w:bCs/>
                <w:noProof/>
              </w:rPr>
              <w:t>TF-IDF + Logistic Regression</w:t>
            </w:r>
            <w:r>
              <w:rPr>
                <w:noProof/>
                <w:webHidden/>
              </w:rPr>
              <w:tab/>
            </w:r>
            <w:r>
              <w:rPr>
                <w:noProof/>
                <w:webHidden/>
              </w:rPr>
              <w:fldChar w:fldCharType="begin"/>
            </w:r>
            <w:r>
              <w:rPr>
                <w:noProof/>
                <w:webHidden/>
              </w:rPr>
              <w:instrText xml:space="preserve"> PAGEREF _Toc226375065 \h </w:instrText>
            </w:r>
            <w:r>
              <w:rPr>
                <w:noProof/>
                <w:webHidden/>
              </w:rPr>
            </w:r>
            <w:r>
              <w:rPr>
                <w:noProof/>
                <w:webHidden/>
              </w:rPr>
              <w:fldChar w:fldCharType="separate"/>
            </w:r>
            <w:r>
              <w:rPr>
                <w:noProof/>
                <w:webHidden/>
              </w:rPr>
              <w:t>8</w:t>
            </w:r>
            <w:r>
              <w:rPr>
                <w:noProof/>
                <w:webHidden/>
              </w:rPr>
              <w:fldChar w:fldCharType="end"/>
            </w:r>
          </w:hyperlink>
        </w:p>
        <w:p w14:paraId="5FDB34E1" w14:textId="15900E70" w:rsidR="00C31564" w:rsidRDefault="00C31564">
          <w:pPr>
            <w:pStyle w:val="TOC3"/>
            <w:tabs>
              <w:tab w:val="left" w:pos="1200"/>
              <w:tab w:val="right" w:leader="dot" w:pos="9016"/>
            </w:tabs>
            <w:rPr>
              <w:rFonts w:asciiTheme="minorHAnsi" w:eastAsiaTheme="minorEastAsia" w:hAnsiTheme="minorHAnsi"/>
              <w:noProof/>
              <w:sz w:val="24"/>
              <w:szCs w:val="24"/>
              <w:lang w:eastAsia="en-GB"/>
            </w:rPr>
          </w:pPr>
          <w:hyperlink w:anchor="_Toc226375066" w:history="1">
            <w:r w:rsidRPr="00D547EF">
              <w:rPr>
                <w:rStyle w:val="Hyperlink"/>
                <w:b/>
                <w:bCs/>
                <w:noProof/>
                <w:lang w:val="en-US"/>
              </w:rPr>
              <w:t>3.4</w:t>
            </w:r>
            <w:r>
              <w:rPr>
                <w:rFonts w:asciiTheme="minorHAnsi" w:eastAsiaTheme="minorEastAsia" w:hAnsiTheme="minorHAnsi"/>
                <w:noProof/>
                <w:sz w:val="24"/>
                <w:szCs w:val="24"/>
                <w:lang w:eastAsia="en-GB"/>
              </w:rPr>
              <w:tab/>
            </w:r>
            <w:r w:rsidRPr="00D547EF">
              <w:rPr>
                <w:rStyle w:val="Hyperlink"/>
                <w:b/>
                <w:bCs/>
                <w:noProof/>
                <w:lang w:val="en-US"/>
              </w:rPr>
              <w:t>Transformer model: DistilBERT</w:t>
            </w:r>
            <w:r>
              <w:rPr>
                <w:noProof/>
                <w:webHidden/>
              </w:rPr>
              <w:tab/>
            </w:r>
            <w:r>
              <w:rPr>
                <w:noProof/>
                <w:webHidden/>
              </w:rPr>
              <w:fldChar w:fldCharType="begin"/>
            </w:r>
            <w:r>
              <w:rPr>
                <w:noProof/>
                <w:webHidden/>
              </w:rPr>
              <w:instrText xml:space="preserve"> PAGEREF _Toc226375066 \h </w:instrText>
            </w:r>
            <w:r>
              <w:rPr>
                <w:noProof/>
                <w:webHidden/>
              </w:rPr>
            </w:r>
            <w:r>
              <w:rPr>
                <w:noProof/>
                <w:webHidden/>
              </w:rPr>
              <w:fldChar w:fldCharType="separate"/>
            </w:r>
            <w:r>
              <w:rPr>
                <w:noProof/>
                <w:webHidden/>
              </w:rPr>
              <w:t>8</w:t>
            </w:r>
            <w:r>
              <w:rPr>
                <w:noProof/>
                <w:webHidden/>
              </w:rPr>
              <w:fldChar w:fldCharType="end"/>
            </w:r>
          </w:hyperlink>
        </w:p>
        <w:p w14:paraId="77887294" w14:textId="0FB925E6" w:rsidR="00C31564" w:rsidRDefault="00C31564">
          <w:pPr>
            <w:pStyle w:val="TOC3"/>
            <w:tabs>
              <w:tab w:val="left" w:pos="1200"/>
              <w:tab w:val="right" w:leader="dot" w:pos="9016"/>
            </w:tabs>
            <w:rPr>
              <w:rFonts w:asciiTheme="minorHAnsi" w:eastAsiaTheme="minorEastAsia" w:hAnsiTheme="minorHAnsi"/>
              <w:noProof/>
              <w:sz w:val="24"/>
              <w:szCs w:val="24"/>
              <w:lang w:eastAsia="en-GB"/>
            </w:rPr>
          </w:pPr>
          <w:hyperlink w:anchor="_Toc226375067" w:history="1">
            <w:r w:rsidRPr="00D547EF">
              <w:rPr>
                <w:rStyle w:val="Hyperlink"/>
                <w:b/>
                <w:bCs/>
                <w:noProof/>
              </w:rPr>
              <w:t>3.5</w:t>
            </w:r>
            <w:r>
              <w:rPr>
                <w:rFonts w:asciiTheme="minorHAnsi" w:eastAsiaTheme="minorEastAsia" w:hAnsiTheme="minorHAnsi"/>
                <w:noProof/>
                <w:sz w:val="24"/>
                <w:szCs w:val="24"/>
                <w:lang w:eastAsia="en-GB"/>
              </w:rPr>
              <w:tab/>
            </w:r>
            <w:r w:rsidRPr="00D547EF">
              <w:rPr>
                <w:rStyle w:val="Hyperlink"/>
                <w:b/>
                <w:bCs/>
                <w:noProof/>
              </w:rPr>
              <w:t>Evaluation Metrics</w:t>
            </w:r>
            <w:r>
              <w:rPr>
                <w:noProof/>
                <w:webHidden/>
              </w:rPr>
              <w:tab/>
            </w:r>
            <w:r>
              <w:rPr>
                <w:noProof/>
                <w:webHidden/>
              </w:rPr>
              <w:fldChar w:fldCharType="begin"/>
            </w:r>
            <w:r>
              <w:rPr>
                <w:noProof/>
                <w:webHidden/>
              </w:rPr>
              <w:instrText xml:space="preserve"> PAGEREF _Toc226375067 \h </w:instrText>
            </w:r>
            <w:r>
              <w:rPr>
                <w:noProof/>
                <w:webHidden/>
              </w:rPr>
            </w:r>
            <w:r>
              <w:rPr>
                <w:noProof/>
                <w:webHidden/>
              </w:rPr>
              <w:fldChar w:fldCharType="separate"/>
            </w:r>
            <w:r>
              <w:rPr>
                <w:noProof/>
                <w:webHidden/>
              </w:rPr>
              <w:t>9</w:t>
            </w:r>
            <w:r>
              <w:rPr>
                <w:noProof/>
                <w:webHidden/>
              </w:rPr>
              <w:fldChar w:fldCharType="end"/>
            </w:r>
          </w:hyperlink>
        </w:p>
        <w:p w14:paraId="48A0859C" w14:textId="1FFF680B" w:rsidR="00C31564" w:rsidRDefault="00C31564">
          <w:pPr>
            <w:pStyle w:val="TOC3"/>
            <w:tabs>
              <w:tab w:val="left" w:pos="1200"/>
              <w:tab w:val="right" w:leader="dot" w:pos="9016"/>
            </w:tabs>
            <w:rPr>
              <w:rFonts w:asciiTheme="minorHAnsi" w:eastAsiaTheme="minorEastAsia" w:hAnsiTheme="minorHAnsi"/>
              <w:noProof/>
              <w:sz w:val="24"/>
              <w:szCs w:val="24"/>
              <w:lang w:eastAsia="en-GB"/>
            </w:rPr>
          </w:pPr>
          <w:hyperlink w:anchor="_Toc226375068" w:history="1">
            <w:r w:rsidRPr="00D547EF">
              <w:rPr>
                <w:rStyle w:val="Hyperlink"/>
                <w:b/>
                <w:bCs/>
                <w:noProof/>
                <w:lang w:val="en-US"/>
              </w:rPr>
              <w:t>3.6</w:t>
            </w:r>
            <w:r>
              <w:rPr>
                <w:rFonts w:asciiTheme="minorHAnsi" w:eastAsiaTheme="minorEastAsia" w:hAnsiTheme="minorHAnsi"/>
                <w:noProof/>
                <w:sz w:val="24"/>
                <w:szCs w:val="24"/>
                <w:lang w:eastAsia="en-GB"/>
              </w:rPr>
              <w:tab/>
            </w:r>
            <w:r w:rsidRPr="00D547EF">
              <w:rPr>
                <w:rStyle w:val="Hyperlink"/>
                <w:b/>
                <w:bCs/>
                <w:noProof/>
                <w:lang w:val="en-US"/>
              </w:rPr>
              <w:t>Interpretability procedure</w:t>
            </w:r>
            <w:r>
              <w:rPr>
                <w:noProof/>
                <w:webHidden/>
              </w:rPr>
              <w:tab/>
            </w:r>
            <w:r>
              <w:rPr>
                <w:noProof/>
                <w:webHidden/>
              </w:rPr>
              <w:fldChar w:fldCharType="begin"/>
            </w:r>
            <w:r>
              <w:rPr>
                <w:noProof/>
                <w:webHidden/>
              </w:rPr>
              <w:instrText xml:space="preserve"> PAGEREF _Toc226375068 \h </w:instrText>
            </w:r>
            <w:r>
              <w:rPr>
                <w:noProof/>
                <w:webHidden/>
              </w:rPr>
            </w:r>
            <w:r>
              <w:rPr>
                <w:noProof/>
                <w:webHidden/>
              </w:rPr>
              <w:fldChar w:fldCharType="separate"/>
            </w:r>
            <w:r>
              <w:rPr>
                <w:noProof/>
                <w:webHidden/>
              </w:rPr>
              <w:t>10</w:t>
            </w:r>
            <w:r>
              <w:rPr>
                <w:noProof/>
                <w:webHidden/>
              </w:rPr>
              <w:fldChar w:fldCharType="end"/>
            </w:r>
          </w:hyperlink>
        </w:p>
        <w:p w14:paraId="51329699" w14:textId="5D063523" w:rsidR="00C31564" w:rsidRDefault="00C31564">
          <w:pPr>
            <w:pStyle w:val="TOC3"/>
            <w:tabs>
              <w:tab w:val="left" w:pos="1200"/>
              <w:tab w:val="right" w:leader="dot" w:pos="9016"/>
            </w:tabs>
            <w:rPr>
              <w:rFonts w:asciiTheme="minorHAnsi" w:eastAsiaTheme="minorEastAsia" w:hAnsiTheme="minorHAnsi"/>
              <w:noProof/>
              <w:sz w:val="24"/>
              <w:szCs w:val="24"/>
              <w:lang w:eastAsia="en-GB"/>
            </w:rPr>
          </w:pPr>
          <w:hyperlink w:anchor="_Toc226375069" w:history="1">
            <w:r w:rsidRPr="00D547EF">
              <w:rPr>
                <w:rStyle w:val="Hyperlink"/>
                <w:b/>
                <w:bCs/>
                <w:noProof/>
                <w:lang w:val="en-US"/>
              </w:rPr>
              <w:t>3.7</w:t>
            </w:r>
            <w:r>
              <w:rPr>
                <w:rFonts w:asciiTheme="minorHAnsi" w:eastAsiaTheme="minorEastAsia" w:hAnsiTheme="minorHAnsi"/>
                <w:noProof/>
                <w:sz w:val="24"/>
                <w:szCs w:val="24"/>
                <w:lang w:eastAsia="en-GB"/>
              </w:rPr>
              <w:tab/>
            </w:r>
            <w:r w:rsidRPr="00D547EF">
              <w:rPr>
                <w:rStyle w:val="Hyperlink"/>
                <w:b/>
                <w:bCs/>
                <w:noProof/>
                <w:lang w:val="en-US"/>
              </w:rPr>
              <w:t>Methodology summary</w:t>
            </w:r>
            <w:r>
              <w:rPr>
                <w:noProof/>
                <w:webHidden/>
              </w:rPr>
              <w:tab/>
            </w:r>
            <w:r>
              <w:rPr>
                <w:noProof/>
                <w:webHidden/>
              </w:rPr>
              <w:fldChar w:fldCharType="begin"/>
            </w:r>
            <w:r>
              <w:rPr>
                <w:noProof/>
                <w:webHidden/>
              </w:rPr>
              <w:instrText xml:space="preserve"> PAGEREF _Toc226375069 \h </w:instrText>
            </w:r>
            <w:r>
              <w:rPr>
                <w:noProof/>
                <w:webHidden/>
              </w:rPr>
            </w:r>
            <w:r>
              <w:rPr>
                <w:noProof/>
                <w:webHidden/>
              </w:rPr>
              <w:fldChar w:fldCharType="separate"/>
            </w:r>
            <w:r>
              <w:rPr>
                <w:noProof/>
                <w:webHidden/>
              </w:rPr>
              <w:t>10</w:t>
            </w:r>
            <w:r>
              <w:rPr>
                <w:noProof/>
                <w:webHidden/>
              </w:rPr>
              <w:fldChar w:fldCharType="end"/>
            </w:r>
          </w:hyperlink>
        </w:p>
        <w:p w14:paraId="1CC85F20" w14:textId="4D92883C" w:rsidR="00C31564" w:rsidRDefault="00C31564">
          <w:pPr>
            <w:pStyle w:val="TOC1"/>
            <w:tabs>
              <w:tab w:val="left" w:pos="440"/>
            </w:tabs>
            <w:rPr>
              <w:rFonts w:asciiTheme="minorHAnsi" w:eastAsiaTheme="minorEastAsia" w:hAnsiTheme="minorHAnsi"/>
              <w:noProof/>
              <w:sz w:val="24"/>
              <w:szCs w:val="24"/>
              <w:lang w:eastAsia="en-GB"/>
            </w:rPr>
          </w:pPr>
          <w:hyperlink w:anchor="_Toc226375070" w:history="1">
            <w:r w:rsidRPr="00D547EF">
              <w:rPr>
                <w:rStyle w:val="Hyperlink"/>
                <w:rFonts w:cs="Calibri"/>
                <w:b/>
                <w:bCs/>
                <w:noProof/>
                <w:lang w:val="en-US"/>
              </w:rPr>
              <w:t>4.</w:t>
            </w:r>
            <w:r>
              <w:rPr>
                <w:rFonts w:asciiTheme="minorHAnsi" w:eastAsiaTheme="minorEastAsia" w:hAnsiTheme="minorHAnsi"/>
                <w:noProof/>
                <w:sz w:val="24"/>
                <w:szCs w:val="24"/>
                <w:lang w:eastAsia="en-GB"/>
              </w:rPr>
              <w:tab/>
            </w:r>
            <w:r w:rsidRPr="00D547EF">
              <w:rPr>
                <w:rStyle w:val="Hyperlink"/>
                <w:rFonts w:cs="Calibri"/>
                <w:b/>
                <w:bCs/>
                <w:noProof/>
                <w:lang w:val="en-US"/>
              </w:rPr>
              <w:t>Results and Evaluation</w:t>
            </w:r>
            <w:r>
              <w:rPr>
                <w:noProof/>
                <w:webHidden/>
              </w:rPr>
              <w:tab/>
            </w:r>
            <w:r>
              <w:rPr>
                <w:noProof/>
                <w:webHidden/>
              </w:rPr>
              <w:fldChar w:fldCharType="begin"/>
            </w:r>
            <w:r>
              <w:rPr>
                <w:noProof/>
                <w:webHidden/>
              </w:rPr>
              <w:instrText xml:space="preserve"> PAGEREF _Toc226375070 \h </w:instrText>
            </w:r>
            <w:r>
              <w:rPr>
                <w:noProof/>
                <w:webHidden/>
              </w:rPr>
            </w:r>
            <w:r>
              <w:rPr>
                <w:noProof/>
                <w:webHidden/>
              </w:rPr>
              <w:fldChar w:fldCharType="separate"/>
            </w:r>
            <w:r>
              <w:rPr>
                <w:noProof/>
                <w:webHidden/>
              </w:rPr>
              <w:t>11</w:t>
            </w:r>
            <w:r>
              <w:rPr>
                <w:noProof/>
                <w:webHidden/>
              </w:rPr>
              <w:fldChar w:fldCharType="end"/>
            </w:r>
          </w:hyperlink>
        </w:p>
        <w:p w14:paraId="4DF6058C" w14:textId="40C906FD" w:rsidR="00C31564" w:rsidRDefault="00C31564">
          <w:pPr>
            <w:pStyle w:val="TOC3"/>
            <w:tabs>
              <w:tab w:val="left" w:pos="1200"/>
              <w:tab w:val="right" w:leader="dot" w:pos="9016"/>
            </w:tabs>
            <w:rPr>
              <w:rFonts w:asciiTheme="minorHAnsi" w:eastAsiaTheme="minorEastAsia" w:hAnsiTheme="minorHAnsi"/>
              <w:noProof/>
              <w:sz w:val="24"/>
              <w:szCs w:val="24"/>
              <w:lang w:eastAsia="en-GB"/>
            </w:rPr>
          </w:pPr>
          <w:hyperlink w:anchor="_Toc226375071" w:history="1">
            <w:r w:rsidRPr="00D547EF">
              <w:rPr>
                <w:rStyle w:val="Hyperlink"/>
                <w:b/>
                <w:bCs/>
                <w:noProof/>
                <w:lang w:val="en-US"/>
              </w:rPr>
              <w:t>4.1</w:t>
            </w:r>
            <w:r>
              <w:rPr>
                <w:rFonts w:asciiTheme="minorHAnsi" w:eastAsiaTheme="minorEastAsia" w:hAnsiTheme="minorHAnsi"/>
                <w:noProof/>
                <w:sz w:val="24"/>
                <w:szCs w:val="24"/>
                <w:lang w:eastAsia="en-GB"/>
              </w:rPr>
              <w:tab/>
            </w:r>
            <w:r w:rsidRPr="00D547EF">
              <w:rPr>
                <w:rStyle w:val="Hyperlink"/>
                <w:b/>
                <w:bCs/>
                <w:noProof/>
                <w:lang w:val="en-US"/>
              </w:rPr>
              <w:t>Logistics Regression performance</w:t>
            </w:r>
            <w:r>
              <w:rPr>
                <w:noProof/>
                <w:webHidden/>
              </w:rPr>
              <w:tab/>
            </w:r>
            <w:r>
              <w:rPr>
                <w:noProof/>
                <w:webHidden/>
              </w:rPr>
              <w:fldChar w:fldCharType="begin"/>
            </w:r>
            <w:r>
              <w:rPr>
                <w:noProof/>
                <w:webHidden/>
              </w:rPr>
              <w:instrText xml:space="preserve"> PAGEREF _Toc226375071 \h </w:instrText>
            </w:r>
            <w:r>
              <w:rPr>
                <w:noProof/>
                <w:webHidden/>
              </w:rPr>
            </w:r>
            <w:r>
              <w:rPr>
                <w:noProof/>
                <w:webHidden/>
              </w:rPr>
              <w:fldChar w:fldCharType="separate"/>
            </w:r>
            <w:r>
              <w:rPr>
                <w:noProof/>
                <w:webHidden/>
              </w:rPr>
              <w:t>11</w:t>
            </w:r>
            <w:r>
              <w:rPr>
                <w:noProof/>
                <w:webHidden/>
              </w:rPr>
              <w:fldChar w:fldCharType="end"/>
            </w:r>
          </w:hyperlink>
        </w:p>
        <w:p w14:paraId="723FAB2A" w14:textId="44C4FBF6" w:rsidR="00C31564" w:rsidRDefault="00C31564">
          <w:pPr>
            <w:pStyle w:val="TOC3"/>
            <w:tabs>
              <w:tab w:val="left" w:pos="1200"/>
              <w:tab w:val="right" w:leader="dot" w:pos="9016"/>
            </w:tabs>
            <w:rPr>
              <w:rFonts w:asciiTheme="minorHAnsi" w:eastAsiaTheme="minorEastAsia" w:hAnsiTheme="minorHAnsi"/>
              <w:noProof/>
              <w:sz w:val="24"/>
              <w:szCs w:val="24"/>
              <w:lang w:eastAsia="en-GB"/>
            </w:rPr>
          </w:pPr>
          <w:hyperlink w:anchor="_Toc226375072" w:history="1">
            <w:r w:rsidRPr="00D547EF">
              <w:rPr>
                <w:rStyle w:val="Hyperlink"/>
                <w:b/>
                <w:bCs/>
                <w:noProof/>
              </w:rPr>
              <w:t>4.2</w:t>
            </w:r>
            <w:r>
              <w:rPr>
                <w:rFonts w:asciiTheme="minorHAnsi" w:eastAsiaTheme="minorEastAsia" w:hAnsiTheme="minorHAnsi"/>
                <w:noProof/>
                <w:sz w:val="24"/>
                <w:szCs w:val="24"/>
                <w:lang w:eastAsia="en-GB"/>
              </w:rPr>
              <w:tab/>
            </w:r>
            <w:r w:rsidRPr="00D547EF">
              <w:rPr>
                <w:rStyle w:val="Hyperlink"/>
                <w:b/>
                <w:bCs/>
                <w:noProof/>
              </w:rPr>
              <w:t>DistilBERT performance</w:t>
            </w:r>
            <w:r>
              <w:rPr>
                <w:noProof/>
                <w:webHidden/>
              </w:rPr>
              <w:tab/>
            </w:r>
            <w:r>
              <w:rPr>
                <w:noProof/>
                <w:webHidden/>
              </w:rPr>
              <w:fldChar w:fldCharType="begin"/>
            </w:r>
            <w:r>
              <w:rPr>
                <w:noProof/>
                <w:webHidden/>
              </w:rPr>
              <w:instrText xml:space="preserve"> PAGEREF _Toc226375072 \h </w:instrText>
            </w:r>
            <w:r>
              <w:rPr>
                <w:noProof/>
                <w:webHidden/>
              </w:rPr>
            </w:r>
            <w:r>
              <w:rPr>
                <w:noProof/>
                <w:webHidden/>
              </w:rPr>
              <w:fldChar w:fldCharType="separate"/>
            </w:r>
            <w:r>
              <w:rPr>
                <w:noProof/>
                <w:webHidden/>
              </w:rPr>
              <w:t>11</w:t>
            </w:r>
            <w:r>
              <w:rPr>
                <w:noProof/>
                <w:webHidden/>
              </w:rPr>
              <w:fldChar w:fldCharType="end"/>
            </w:r>
          </w:hyperlink>
        </w:p>
        <w:p w14:paraId="0F966C43" w14:textId="0B9FEF73" w:rsidR="00C31564" w:rsidRDefault="00C31564">
          <w:pPr>
            <w:pStyle w:val="TOC3"/>
            <w:tabs>
              <w:tab w:val="left" w:pos="1200"/>
              <w:tab w:val="right" w:leader="dot" w:pos="9016"/>
            </w:tabs>
            <w:rPr>
              <w:rFonts w:asciiTheme="minorHAnsi" w:eastAsiaTheme="minorEastAsia" w:hAnsiTheme="minorHAnsi"/>
              <w:noProof/>
              <w:sz w:val="24"/>
              <w:szCs w:val="24"/>
              <w:lang w:eastAsia="en-GB"/>
            </w:rPr>
          </w:pPr>
          <w:hyperlink w:anchor="_Toc226375073" w:history="1">
            <w:r w:rsidRPr="00D547EF">
              <w:rPr>
                <w:rStyle w:val="Hyperlink"/>
                <w:b/>
                <w:bCs/>
                <w:noProof/>
              </w:rPr>
              <w:t>4.3</w:t>
            </w:r>
            <w:r>
              <w:rPr>
                <w:rFonts w:asciiTheme="minorHAnsi" w:eastAsiaTheme="minorEastAsia" w:hAnsiTheme="minorHAnsi"/>
                <w:noProof/>
                <w:sz w:val="24"/>
                <w:szCs w:val="24"/>
                <w:lang w:eastAsia="en-GB"/>
              </w:rPr>
              <w:tab/>
            </w:r>
            <w:r w:rsidRPr="00D547EF">
              <w:rPr>
                <w:rStyle w:val="Hyperlink"/>
                <w:b/>
                <w:bCs/>
                <w:noProof/>
              </w:rPr>
              <w:t>Comparative performance analysis</w:t>
            </w:r>
            <w:r>
              <w:rPr>
                <w:noProof/>
                <w:webHidden/>
              </w:rPr>
              <w:tab/>
            </w:r>
            <w:r>
              <w:rPr>
                <w:noProof/>
                <w:webHidden/>
              </w:rPr>
              <w:fldChar w:fldCharType="begin"/>
            </w:r>
            <w:r>
              <w:rPr>
                <w:noProof/>
                <w:webHidden/>
              </w:rPr>
              <w:instrText xml:space="preserve"> PAGEREF _Toc226375073 \h </w:instrText>
            </w:r>
            <w:r>
              <w:rPr>
                <w:noProof/>
                <w:webHidden/>
              </w:rPr>
            </w:r>
            <w:r>
              <w:rPr>
                <w:noProof/>
                <w:webHidden/>
              </w:rPr>
              <w:fldChar w:fldCharType="separate"/>
            </w:r>
            <w:r>
              <w:rPr>
                <w:noProof/>
                <w:webHidden/>
              </w:rPr>
              <w:t>13</w:t>
            </w:r>
            <w:r>
              <w:rPr>
                <w:noProof/>
                <w:webHidden/>
              </w:rPr>
              <w:fldChar w:fldCharType="end"/>
            </w:r>
          </w:hyperlink>
        </w:p>
        <w:p w14:paraId="18C3FF83" w14:textId="6D6A32C8" w:rsidR="00C31564" w:rsidRDefault="00C31564">
          <w:pPr>
            <w:pStyle w:val="TOC3"/>
            <w:tabs>
              <w:tab w:val="right" w:leader="dot" w:pos="9016"/>
            </w:tabs>
            <w:rPr>
              <w:rFonts w:asciiTheme="minorHAnsi" w:eastAsiaTheme="minorEastAsia" w:hAnsiTheme="minorHAnsi"/>
              <w:noProof/>
              <w:sz w:val="24"/>
              <w:szCs w:val="24"/>
              <w:lang w:eastAsia="en-GB"/>
            </w:rPr>
          </w:pPr>
          <w:hyperlink w:anchor="_Toc226375074" w:history="1">
            <w:r w:rsidRPr="00D547EF">
              <w:rPr>
                <w:rStyle w:val="Hyperlink"/>
                <w:b/>
                <w:bCs/>
                <w:noProof/>
              </w:rPr>
              <w:t>4.4 Interpretability results</w:t>
            </w:r>
            <w:r>
              <w:rPr>
                <w:noProof/>
                <w:webHidden/>
              </w:rPr>
              <w:tab/>
            </w:r>
            <w:r>
              <w:rPr>
                <w:noProof/>
                <w:webHidden/>
              </w:rPr>
              <w:fldChar w:fldCharType="begin"/>
            </w:r>
            <w:r>
              <w:rPr>
                <w:noProof/>
                <w:webHidden/>
              </w:rPr>
              <w:instrText xml:space="preserve"> PAGEREF _Toc226375074 \h </w:instrText>
            </w:r>
            <w:r>
              <w:rPr>
                <w:noProof/>
                <w:webHidden/>
              </w:rPr>
            </w:r>
            <w:r>
              <w:rPr>
                <w:noProof/>
                <w:webHidden/>
              </w:rPr>
              <w:fldChar w:fldCharType="separate"/>
            </w:r>
            <w:r>
              <w:rPr>
                <w:noProof/>
                <w:webHidden/>
              </w:rPr>
              <w:t>14</w:t>
            </w:r>
            <w:r>
              <w:rPr>
                <w:noProof/>
                <w:webHidden/>
              </w:rPr>
              <w:fldChar w:fldCharType="end"/>
            </w:r>
          </w:hyperlink>
        </w:p>
        <w:p w14:paraId="322E0EC5" w14:textId="73DA5239" w:rsidR="00C31564" w:rsidRDefault="00C31564">
          <w:pPr>
            <w:pStyle w:val="TOC3"/>
            <w:tabs>
              <w:tab w:val="right" w:leader="dot" w:pos="9016"/>
            </w:tabs>
            <w:rPr>
              <w:rFonts w:asciiTheme="minorHAnsi" w:eastAsiaTheme="minorEastAsia" w:hAnsiTheme="minorHAnsi"/>
              <w:noProof/>
              <w:sz w:val="24"/>
              <w:szCs w:val="24"/>
              <w:lang w:eastAsia="en-GB"/>
            </w:rPr>
          </w:pPr>
          <w:hyperlink w:anchor="_Toc226375075" w:history="1">
            <w:r w:rsidRPr="00D547EF">
              <w:rPr>
                <w:rStyle w:val="Hyperlink"/>
                <w:b/>
                <w:bCs/>
                <w:noProof/>
              </w:rPr>
              <w:t>4.5</w:t>
            </w:r>
            <w:r w:rsidRPr="00D547EF">
              <w:rPr>
                <w:rStyle w:val="Hyperlink"/>
                <w:noProof/>
              </w:rPr>
              <w:t xml:space="preserve"> </w:t>
            </w:r>
            <w:r w:rsidRPr="00D547EF">
              <w:rPr>
                <w:rStyle w:val="Hyperlink"/>
                <w:b/>
                <w:bCs/>
                <w:noProof/>
              </w:rPr>
              <w:t>Results Summary</w:t>
            </w:r>
            <w:r>
              <w:rPr>
                <w:noProof/>
                <w:webHidden/>
              </w:rPr>
              <w:tab/>
            </w:r>
            <w:r>
              <w:rPr>
                <w:noProof/>
                <w:webHidden/>
              </w:rPr>
              <w:fldChar w:fldCharType="begin"/>
            </w:r>
            <w:r>
              <w:rPr>
                <w:noProof/>
                <w:webHidden/>
              </w:rPr>
              <w:instrText xml:space="preserve"> PAGEREF _Toc226375075 \h </w:instrText>
            </w:r>
            <w:r>
              <w:rPr>
                <w:noProof/>
                <w:webHidden/>
              </w:rPr>
            </w:r>
            <w:r>
              <w:rPr>
                <w:noProof/>
                <w:webHidden/>
              </w:rPr>
              <w:fldChar w:fldCharType="separate"/>
            </w:r>
            <w:r>
              <w:rPr>
                <w:noProof/>
                <w:webHidden/>
              </w:rPr>
              <w:t>14</w:t>
            </w:r>
            <w:r>
              <w:rPr>
                <w:noProof/>
                <w:webHidden/>
              </w:rPr>
              <w:fldChar w:fldCharType="end"/>
            </w:r>
          </w:hyperlink>
        </w:p>
        <w:p w14:paraId="2BF96EAA" w14:textId="768A6AF0" w:rsidR="00C31564" w:rsidRDefault="00C31564">
          <w:pPr>
            <w:pStyle w:val="TOC1"/>
            <w:tabs>
              <w:tab w:val="left" w:pos="440"/>
            </w:tabs>
            <w:rPr>
              <w:rFonts w:asciiTheme="minorHAnsi" w:eastAsiaTheme="minorEastAsia" w:hAnsiTheme="minorHAnsi"/>
              <w:noProof/>
              <w:sz w:val="24"/>
              <w:szCs w:val="24"/>
              <w:lang w:eastAsia="en-GB"/>
            </w:rPr>
          </w:pPr>
          <w:hyperlink w:anchor="_Toc226375076" w:history="1">
            <w:r w:rsidRPr="00D547EF">
              <w:rPr>
                <w:rStyle w:val="Hyperlink"/>
                <w:rFonts w:cs="Calibri"/>
                <w:b/>
                <w:bCs/>
                <w:noProof/>
              </w:rPr>
              <w:t>5</w:t>
            </w:r>
            <w:r>
              <w:rPr>
                <w:rFonts w:asciiTheme="minorHAnsi" w:eastAsiaTheme="minorEastAsia" w:hAnsiTheme="minorHAnsi"/>
                <w:noProof/>
                <w:sz w:val="24"/>
                <w:szCs w:val="24"/>
                <w:lang w:eastAsia="en-GB"/>
              </w:rPr>
              <w:tab/>
            </w:r>
            <w:r w:rsidRPr="00D547EF">
              <w:rPr>
                <w:rStyle w:val="Hyperlink"/>
                <w:rFonts w:cs="Calibri"/>
                <w:b/>
                <w:bCs/>
                <w:noProof/>
              </w:rPr>
              <w:t>Discussion</w:t>
            </w:r>
            <w:r>
              <w:rPr>
                <w:noProof/>
                <w:webHidden/>
              </w:rPr>
              <w:tab/>
            </w:r>
            <w:r>
              <w:rPr>
                <w:noProof/>
                <w:webHidden/>
              </w:rPr>
              <w:fldChar w:fldCharType="begin"/>
            </w:r>
            <w:r>
              <w:rPr>
                <w:noProof/>
                <w:webHidden/>
              </w:rPr>
              <w:instrText xml:space="preserve"> PAGEREF _Toc226375076 \h </w:instrText>
            </w:r>
            <w:r>
              <w:rPr>
                <w:noProof/>
                <w:webHidden/>
              </w:rPr>
            </w:r>
            <w:r>
              <w:rPr>
                <w:noProof/>
                <w:webHidden/>
              </w:rPr>
              <w:fldChar w:fldCharType="separate"/>
            </w:r>
            <w:r>
              <w:rPr>
                <w:noProof/>
                <w:webHidden/>
              </w:rPr>
              <w:t>15</w:t>
            </w:r>
            <w:r>
              <w:rPr>
                <w:noProof/>
                <w:webHidden/>
              </w:rPr>
              <w:fldChar w:fldCharType="end"/>
            </w:r>
          </w:hyperlink>
        </w:p>
        <w:p w14:paraId="1B173418" w14:textId="19CC5FA9" w:rsidR="00C31564" w:rsidRDefault="00C31564">
          <w:pPr>
            <w:pStyle w:val="TOC3"/>
            <w:tabs>
              <w:tab w:val="left" w:pos="1200"/>
              <w:tab w:val="right" w:leader="dot" w:pos="9016"/>
            </w:tabs>
            <w:rPr>
              <w:rFonts w:asciiTheme="minorHAnsi" w:eastAsiaTheme="minorEastAsia" w:hAnsiTheme="minorHAnsi"/>
              <w:noProof/>
              <w:sz w:val="24"/>
              <w:szCs w:val="24"/>
              <w:lang w:eastAsia="en-GB"/>
            </w:rPr>
          </w:pPr>
          <w:hyperlink w:anchor="_Toc226375077" w:history="1">
            <w:r w:rsidRPr="00D547EF">
              <w:rPr>
                <w:rStyle w:val="Hyperlink"/>
                <w:b/>
                <w:bCs/>
                <w:noProof/>
              </w:rPr>
              <w:t>5.1</w:t>
            </w:r>
            <w:r>
              <w:rPr>
                <w:rFonts w:asciiTheme="minorHAnsi" w:eastAsiaTheme="minorEastAsia" w:hAnsiTheme="minorHAnsi"/>
                <w:noProof/>
                <w:sz w:val="24"/>
                <w:szCs w:val="24"/>
                <w:lang w:eastAsia="en-GB"/>
              </w:rPr>
              <w:tab/>
            </w:r>
            <w:r w:rsidRPr="00D547EF">
              <w:rPr>
                <w:rStyle w:val="Hyperlink"/>
                <w:b/>
                <w:bCs/>
                <w:noProof/>
              </w:rPr>
              <w:t>Performance and contextual performance</w:t>
            </w:r>
            <w:r>
              <w:rPr>
                <w:noProof/>
                <w:webHidden/>
              </w:rPr>
              <w:tab/>
            </w:r>
            <w:r>
              <w:rPr>
                <w:noProof/>
                <w:webHidden/>
              </w:rPr>
              <w:fldChar w:fldCharType="begin"/>
            </w:r>
            <w:r>
              <w:rPr>
                <w:noProof/>
                <w:webHidden/>
              </w:rPr>
              <w:instrText xml:space="preserve"> PAGEREF _Toc226375077 \h </w:instrText>
            </w:r>
            <w:r>
              <w:rPr>
                <w:noProof/>
                <w:webHidden/>
              </w:rPr>
            </w:r>
            <w:r>
              <w:rPr>
                <w:noProof/>
                <w:webHidden/>
              </w:rPr>
              <w:fldChar w:fldCharType="separate"/>
            </w:r>
            <w:r>
              <w:rPr>
                <w:noProof/>
                <w:webHidden/>
              </w:rPr>
              <w:t>15</w:t>
            </w:r>
            <w:r>
              <w:rPr>
                <w:noProof/>
                <w:webHidden/>
              </w:rPr>
              <w:fldChar w:fldCharType="end"/>
            </w:r>
          </w:hyperlink>
        </w:p>
        <w:p w14:paraId="6436495E" w14:textId="241403D0" w:rsidR="00C31564" w:rsidRDefault="00C31564">
          <w:pPr>
            <w:pStyle w:val="TOC3"/>
            <w:tabs>
              <w:tab w:val="left" w:pos="1200"/>
              <w:tab w:val="right" w:leader="dot" w:pos="9016"/>
            </w:tabs>
            <w:rPr>
              <w:rFonts w:asciiTheme="minorHAnsi" w:eastAsiaTheme="minorEastAsia" w:hAnsiTheme="minorHAnsi"/>
              <w:noProof/>
              <w:sz w:val="24"/>
              <w:szCs w:val="24"/>
              <w:lang w:eastAsia="en-GB"/>
            </w:rPr>
          </w:pPr>
          <w:hyperlink w:anchor="_Toc226375078" w:history="1">
            <w:r w:rsidRPr="00D547EF">
              <w:rPr>
                <w:rStyle w:val="Hyperlink"/>
                <w:rFonts w:cs="Calibri"/>
                <w:b/>
                <w:bCs/>
                <w:noProof/>
              </w:rPr>
              <w:t>5.2</w:t>
            </w:r>
            <w:r>
              <w:rPr>
                <w:rFonts w:asciiTheme="minorHAnsi" w:eastAsiaTheme="minorEastAsia" w:hAnsiTheme="minorHAnsi"/>
                <w:noProof/>
                <w:sz w:val="24"/>
                <w:szCs w:val="24"/>
                <w:lang w:eastAsia="en-GB"/>
              </w:rPr>
              <w:tab/>
            </w:r>
            <w:r w:rsidRPr="00D547EF">
              <w:rPr>
                <w:rStyle w:val="Hyperlink"/>
                <w:b/>
                <w:bCs/>
                <w:noProof/>
              </w:rPr>
              <w:t>Interpretability and SHAP analysis</w:t>
            </w:r>
            <w:r>
              <w:rPr>
                <w:noProof/>
                <w:webHidden/>
              </w:rPr>
              <w:tab/>
            </w:r>
            <w:r>
              <w:rPr>
                <w:noProof/>
                <w:webHidden/>
              </w:rPr>
              <w:fldChar w:fldCharType="begin"/>
            </w:r>
            <w:r>
              <w:rPr>
                <w:noProof/>
                <w:webHidden/>
              </w:rPr>
              <w:instrText xml:space="preserve"> PAGEREF _Toc226375078 \h </w:instrText>
            </w:r>
            <w:r>
              <w:rPr>
                <w:noProof/>
                <w:webHidden/>
              </w:rPr>
            </w:r>
            <w:r>
              <w:rPr>
                <w:noProof/>
                <w:webHidden/>
              </w:rPr>
              <w:fldChar w:fldCharType="separate"/>
            </w:r>
            <w:r>
              <w:rPr>
                <w:noProof/>
                <w:webHidden/>
              </w:rPr>
              <w:t>15</w:t>
            </w:r>
            <w:r>
              <w:rPr>
                <w:noProof/>
                <w:webHidden/>
              </w:rPr>
              <w:fldChar w:fldCharType="end"/>
            </w:r>
          </w:hyperlink>
        </w:p>
        <w:p w14:paraId="11A99463" w14:textId="550583CB" w:rsidR="00C31564" w:rsidRDefault="00C31564">
          <w:pPr>
            <w:pStyle w:val="TOC3"/>
            <w:tabs>
              <w:tab w:val="left" w:pos="1200"/>
              <w:tab w:val="right" w:leader="dot" w:pos="9016"/>
            </w:tabs>
            <w:rPr>
              <w:rFonts w:asciiTheme="minorHAnsi" w:eastAsiaTheme="minorEastAsia" w:hAnsiTheme="minorHAnsi"/>
              <w:noProof/>
              <w:sz w:val="24"/>
              <w:szCs w:val="24"/>
              <w:lang w:eastAsia="en-GB"/>
            </w:rPr>
          </w:pPr>
          <w:hyperlink w:anchor="_Toc226375079" w:history="1">
            <w:r w:rsidRPr="00D547EF">
              <w:rPr>
                <w:rStyle w:val="Hyperlink"/>
                <w:b/>
                <w:bCs/>
                <w:noProof/>
              </w:rPr>
              <w:t>5.3</w:t>
            </w:r>
            <w:r>
              <w:rPr>
                <w:rFonts w:asciiTheme="minorHAnsi" w:eastAsiaTheme="minorEastAsia" w:hAnsiTheme="minorHAnsi"/>
                <w:noProof/>
                <w:sz w:val="24"/>
                <w:szCs w:val="24"/>
                <w:lang w:eastAsia="en-GB"/>
              </w:rPr>
              <w:tab/>
            </w:r>
            <w:r w:rsidRPr="00D547EF">
              <w:rPr>
                <w:rStyle w:val="Hyperlink"/>
                <w:b/>
                <w:bCs/>
                <w:noProof/>
              </w:rPr>
              <w:t>Computational efficiency and scalability</w:t>
            </w:r>
            <w:r>
              <w:rPr>
                <w:noProof/>
                <w:webHidden/>
              </w:rPr>
              <w:tab/>
            </w:r>
            <w:r>
              <w:rPr>
                <w:noProof/>
                <w:webHidden/>
              </w:rPr>
              <w:fldChar w:fldCharType="begin"/>
            </w:r>
            <w:r>
              <w:rPr>
                <w:noProof/>
                <w:webHidden/>
              </w:rPr>
              <w:instrText xml:space="preserve"> PAGEREF _Toc226375079 \h </w:instrText>
            </w:r>
            <w:r>
              <w:rPr>
                <w:noProof/>
                <w:webHidden/>
              </w:rPr>
            </w:r>
            <w:r>
              <w:rPr>
                <w:noProof/>
                <w:webHidden/>
              </w:rPr>
              <w:fldChar w:fldCharType="separate"/>
            </w:r>
            <w:r>
              <w:rPr>
                <w:noProof/>
                <w:webHidden/>
              </w:rPr>
              <w:t>17</w:t>
            </w:r>
            <w:r>
              <w:rPr>
                <w:noProof/>
                <w:webHidden/>
              </w:rPr>
              <w:fldChar w:fldCharType="end"/>
            </w:r>
          </w:hyperlink>
        </w:p>
        <w:p w14:paraId="31AE4965" w14:textId="7899BBD7" w:rsidR="00C31564" w:rsidRDefault="00C31564">
          <w:pPr>
            <w:pStyle w:val="TOC3"/>
            <w:tabs>
              <w:tab w:val="left" w:pos="1200"/>
              <w:tab w:val="right" w:leader="dot" w:pos="9016"/>
            </w:tabs>
            <w:rPr>
              <w:rFonts w:asciiTheme="minorHAnsi" w:eastAsiaTheme="minorEastAsia" w:hAnsiTheme="minorHAnsi"/>
              <w:noProof/>
              <w:sz w:val="24"/>
              <w:szCs w:val="24"/>
              <w:lang w:eastAsia="en-GB"/>
            </w:rPr>
          </w:pPr>
          <w:hyperlink w:anchor="_Toc226375080" w:history="1">
            <w:r w:rsidRPr="00D547EF">
              <w:rPr>
                <w:rStyle w:val="Hyperlink"/>
                <w:b/>
                <w:bCs/>
                <w:noProof/>
              </w:rPr>
              <w:t>5.4</w:t>
            </w:r>
            <w:r>
              <w:rPr>
                <w:rFonts w:asciiTheme="minorHAnsi" w:eastAsiaTheme="minorEastAsia" w:hAnsiTheme="minorHAnsi"/>
                <w:noProof/>
                <w:sz w:val="24"/>
                <w:szCs w:val="24"/>
                <w:lang w:eastAsia="en-GB"/>
              </w:rPr>
              <w:tab/>
            </w:r>
            <w:r w:rsidRPr="00D547EF">
              <w:rPr>
                <w:rStyle w:val="Hyperlink"/>
                <w:b/>
                <w:bCs/>
                <w:noProof/>
              </w:rPr>
              <w:t>Robustness, bias and methodological limitations</w:t>
            </w:r>
            <w:r>
              <w:rPr>
                <w:noProof/>
                <w:webHidden/>
              </w:rPr>
              <w:tab/>
            </w:r>
            <w:r>
              <w:rPr>
                <w:noProof/>
                <w:webHidden/>
              </w:rPr>
              <w:fldChar w:fldCharType="begin"/>
            </w:r>
            <w:r>
              <w:rPr>
                <w:noProof/>
                <w:webHidden/>
              </w:rPr>
              <w:instrText xml:space="preserve"> PAGEREF _Toc226375080 \h </w:instrText>
            </w:r>
            <w:r>
              <w:rPr>
                <w:noProof/>
                <w:webHidden/>
              </w:rPr>
            </w:r>
            <w:r>
              <w:rPr>
                <w:noProof/>
                <w:webHidden/>
              </w:rPr>
              <w:fldChar w:fldCharType="separate"/>
            </w:r>
            <w:r>
              <w:rPr>
                <w:noProof/>
                <w:webHidden/>
              </w:rPr>
              <w:t>17</w:t>
            </w:r>
            <w:r>
              <w:rPr>
                <w:noProof/>
                <w:webHidden/>
              </w:rPr>
              <w:fldChar w:fldCharType="end"/>
            </w:r>
          </w:hyperlink>
        </w:p>
        <w:p w14:paraId="064280B6" w14:textId="628256EF" w:rsidR="00C31564" w:rsidRDefault="00C31564">
          <w:pPr>
            <w:pStyle w:val="TOC3"/>
            <w:tabs>
              <w:tab w:val="left" w:pos="1200"/>
              <w:tab w:val="right" w:leader="dot" w:pos="9016"/>
            </w:tabs>
            <w:rPr>
              <w:rFonts w:asciiTheme="minorHAnsi" w:eastAsiaTheme="minorEastAsia" w:hAnsiTheme="minorHAnsi"/>
              <w:noProof/>
              <w:sz w:val="24"/>
              <w:szCs w:val="24"/>
              <w:lang w:eastAsia="en-GB"/>
            </w:rPr>
          </w:pPr>
          <w:hyperlink w:anchor="_Toc226375081" w:history="1">
            <w:r w:rsidRPr="00D547EF">
              <w:rPr>
                <w:rStyle w:val="Hyperlink"/>
                <w:b/>
                <w:bCs/>
                <w:noProof/>
              </w:rPr>
              <w:t>5.5</w:t>
            </w:r>
            <w:r>
              <w:rPr>
                <w:rFonts w:asciiTheme="minorHAnsi" w:eastAsiaTheme="minorEastAsia" w:hAnsiTheme="minorHAnsi"/>
                <w:noProof/>
                <w:sz w:val="24"/>
                <w:szCs w:val="24"/>
                <w:lang w:eastAsia="en-GB"/>
              </w:rPr>
              <w:tab/>
            </w:r>
            <w:r w:rsidRPr="00D547EF">
              <w:rPr>
                <w:rStyle w:val="Hyperlink"/>
                <w:b/>
                <w:bCs/>
                <w:noProof/>
              </w:rPr>
              <w:t>Practical implications</w:t>
            </w:r>
            <w:r>
              <w:rPr>
                <w:noProof/>
                <w:webHidden/>
              </w:rPr>
              <w:tab/>
            </w:r>
            <w:r>
              <w:rPr>
                <w:noProof/>
                <w:webHidden/>
              </w:rPr>
              <w:fldChar w:fldCharType="begin"/>
            </w:r>
            <w:r>
              <w:rPr>
                <w:noProof/>
                <w:webHidden/>
              </w:rPr>
              <w:instrText xml:space="preserve"> PAGEREF _Toc226375081 \h </w:instrText>
            </w:r>
            <w:r>
              <w:rPr>
                <w:noProof/>
                <w:webHidden/>
              </w:rPr>
            </w:r>
            <w:r>
              <w:rPr>
                <w:noProof/>
                <w:webHidden/>
              </w:rPr>
              <w:fldChar w:fldCharType="separate"/>
            </w:r>
            <w:r>
              <w:rPr>
                <w:noProof/>
                <w:webHidden/>
              </w:rPr>
              <w:t>17</w:t>
            </w:r>
            <w:r>
              <w:rPr>
                <w:noProof/>
                <w:webHidden/>
              </w:rPr>
              <w:fldChar w:fldCharType="end"/>
            </w:r>
          </w:hyperlink>
        </w:p>
        <w:p w14:paraId="40507180" w14:textId="73EE9061" w:rsidR="00C31564" w:rsidRDefault="00C31564">
          <w:pPr>
            <w:pStyle w:val="TOC1"/>
            <w:tabs>
              <w:tab w:val="left" w:pos="440"/>
            </w:tabs>
            <w:rPr>
              <w:rFonts w:asciiTheme="minorHAnsi" w:eastAsiaTheme="minorEastAsia" w:hAnsiTheme="minorHAnsi"/>
              <w:noProof/>
              <w:sz w:val="24"/>
              <w:szCs w:val="24"/>
              <w:lang w:eastAsia="en-GB"/>
            </w:rPr>
          </w:pPr>
          <w:hyperlink w:anchor="_Toc226375082" w:history="1">
            <w:r w:rsidRPr="00D547EF">
              <w:rPr>
                <w:rStyle w:val="Hyperlink"/>
                <w:rFonts w:cs="Calibri"/>
                <w:b/>
                <w:bCs/>
                <w:noProof/>
              </w:rPr>
              <w:t>6</w:t>
            </w:r>
            <w:r>
              <w:rPr>
                <w:rFonts w:asciiTheme="minorHAnsi" w:eastAsiaTheme="minorEastAsia" w:hAnsiTheme="minorHAnsi"/>
                <w:noProof/>
                <w:sz w:val="24"/>
                <w:szCs w:val="24"/>
                <w:lang w:eastAsia="en-GB"/>
              </w:rPr>
              <w:tab/>
            </w:r>
            <w:r w:rsidRPr="00D547EF">
              <w:rPr>
                <w:rStyle w:val="Hyperlink"/>
                <w:rFonts w:cs="Calibri"/>
                <w:b/>
                <w:bCs/>
                <w:noProof/>
              </w:rPr>
              <w:t>Conclusion and Recommendations</w:t>
            </w:r>
            <w:r>
              <w:rPr>
                <w:noProof/>
                <w:webHidden/>
              </w:rPr>
              <w:tab/>
            </w:r>
            <w:r>
              <w:rPr>
                <w:noProof/>
                <w:webHidden/>
              </w:rPr>
              <w:fldChar w:fldCharType="begin"/>
            </w:r>
            <w:r>
              <w:rPr>
                <w:noProof/>
                <w:webHidden/>
              </w:rPr>
              <w:instrText xml:space="preserve"> PAGEREF _Toc226375082 \h </w:instrText>
            </w:r>
            <w:r>
              <w:rPr>
                <w:noProof/>
                <w:webHidden/>
              </w:rPr>
            </w:r>
            <w:r>
              <w:rPr>
                <w:noProof/>
                <w:webHidden/>
              </w:rPr>
              <w:fldChar w:fldCharType="separate"/>
            </w:r>
            <w:r>
              <w:rPr>
                <w:noProof/>
                <w:webHidden/>
              </w:rPr>
              <w:t>18</w:t>
            </w:r>
            <w:r>
              <w:rPr>
                <w:noProof/>
                <w:webHidden/>
              </w:rPr>
              <w:fldChar w:fldCharType="end"/>
            </w:r>
          </w:hyperlink>
        </w:p>
        <w:p w14:paraId="691F1BDB" w14:textId="205E7DDF" w:rsidR="00C31564" w:rsidRDefault="00C31564">
          <w:pPr>
            <w:pStyle w:val="TOC1"/>
            <w:tabs>
              <w:tab w:val="left" w:pos="440"/>
            </w:tabs>
            <w:rPr>
              <w:rFonts w:asciiTheme="minorHAnsi" w:eastAsiaTheme="minorEastAsia" w:hAnsiTheme="minorHAnsi"/>
              <w:noProof/>
              <w:sz w:val="24"/>
              <w:szCs w:val="24"/>
              <w:lang w:eastAsia="en-GB"/>
            </w:rPr>
          </w:pPr>
          <w:hyperlink w:anchor="_Toc226375083" w:history="1">
            <w:r w:rsidRPr="00D547EF">
              <w:rPr>
                <w:rStyle w:val="Hyperlink"/>
                <w:rFonts w:cs="Calibri"/>
                <w:b/>
                <w:bCs/>
                <w:noProof/>
              </w:rPr>
              <w:t>7.</w:t>
            </w:r>
            <w:r>
              <w:rPr>
                <w:rFonts w:asciiTheme="minorHAnsi" w:eastAsiaTheme="minorEastAsia" w:hAnsiTheme="minorHAnsi"/>
                <w:noProof/>
                <w:sz w:val="24"/>
                <w:szCs w:val="24"/>
                <w:lang w:eastAsia="en-GB"/>
              </w:rPr>
              <w:tab/>
            </w:r>
            <w:r w:rsidRPr="00D547EF">
              <w:rPr>
                <w:rStyle w:val="Hyperlink"/>
                <w:rFonts w:cs="Calibri"/>
                <w:b/>
                <w:bCs/>
                <w:noProof/>
              </w:rPr>
              <w:t>References</w:t>
            </w:r>
            <w:r>
              <w:rPr>
                <w:noProof/>
                <w:webHidden/>
              </w:rPr>
              <w:tab/>
            </w:r>
            <w:r>
              <w:rPr>
                <w:noProof/>
                <w:webHidden/>
              </w:rPr>
              <w:fldChar w:fldCharType="begin"/>
            </w:r>
            <w:r>
              <w:rPr>
                <w:noProof/>
                <w:webHidden/>
              </w:rPr>
              <w:instrText xml:space="preserve"> PAGEREF _Toc226375083 \h </w:instrText>
            </w:r>
            <w:r>
              <w:rPr>
                <w:noProof/>
                <w:webHidden/>
              </w:rPr>
            </w:r>
            <w:r>
              <w:rPr>
                <w:noProof/>
                <w:webHidden/>
              </w:rPr>
              <w:fldChar w:fldCharType="separate"/>
            </w:r>
            <w:r>
              <w:rPr>
                <w:noProof/>
                <w:webHidden/>
              </w:rPr>
              <w:t>19</w:t>
            </w:r>
            <w:r>
              <w:rPr>
                <w:noProof/>
                <w:webHidden/>
              </w:rPr>
              <w:fldChar w:fldCharType="end"/>
            </w:r>
          </w:hyperlink>
        </w:p>
        <w:p w14:paraId="36B4CFDC" w14:textId="697C9106" w:rsidR="00C11642" w:rsidRPr="00A5547E" w:rsidRDefault="00B42281" w:rsidP="00C11642">
          <w:r>
            <w:rPr>
              <w:b/>
              <w:bCs/>
              <w:noProof/>
            </w:rPr>
            <w:fldChar w:fldCharType="end"/>
          </w:r>
        </w:p>
      </w:sdtContent>
    </w:sdt>
    <w:p w14:paraId="68E9137E" w14:textId="0EE243CF" w:rsidR="001D14E3" w:rsidRPr="00B42281" w:rsidRDefault="00B42281" w:rsidP="00B42281">
      <w:pPr>
        <w:pStyle w:val="Heading1"/>
        <w:jc w:val="center"/>
        <w:rPr>
          <w:rFonts w:ascii="Calibri" w:hAnsi="Calibri" w:cs="Calibri"/>
          <w:b/>
          <w:bCs/>
          <w:sz w:val="48"/>
          <w:szCs w:val="48"/>
          <w:u w:val="single"/>
          <w:lang w:val="en-US"/>
        </w:rPr>
      </w:pPr>
      <w:bookmarkStart w:id="4" w:name="_Toc226375053"/>
      <w:r>
        <w:rPr>
          <w:rFonts w:ascii="Calibri" w:hAnsi="Calibri" w:cs="Calibri"/>
          <w:b/>
          <w:bCs/>
          <w:sz w:val="48"/>
          <w:szCs w:val="48"/>
          <w:u w:val="single"/>
          <w:lang w:val="en-US"/>
        </w:rPr>
        <w:t>Table of Figures</w:t>
      </w:r>
      <w:bookmarkEnd w:id="4"/>
    </w:p>
    <w:p w14:paraId="5E31547C" w14:textId="22E8D423" w:rsidR="00F33C17" w:rsidRDefault="001D14E3">
      <w:pPr>
        <w:pStyle w:val="TableofFigures"/>
        <w:tabs>
          <w:tab w:val="right" w:leader="dot" w:pos="9016"/>
        </w:tabs>
        <w:rPr>
          <w:rFonts w:asciiTheme="minorHAnsi" w:eastAsiaTheme="minorEastAsia" w:hAnsiTheme="minorHAnsi"/>
          <w:noProof/>
          <w:sz w:val="24"/>
          <w:szCs w:val="24"/>
          <w:lang w:eastAsia="en-GB"/>
        </w:rPr>
      </w:pPr>
      <w:r>
        <w:rPr>
          <w:rFonts w:cs="Calibri"/>
          <w:b/>
          <w:bCs/>
          <w:lang w:val="en-US"/>
        </w:rPr>
        <w:fldChar w:fldCharType="begin"/>
      </w:r>
      <w:r>
        <w:rPr>
          <w:rFonts w:cs="Calibri"/>
          <w:b/>
          <w:bCs/>
          <w:lang w:val="en-US"/>
        </w:rPr>
        <w:instrText xml:space="preserve"> TOC \h \z \c "Figure" </w:instrText>
      </w:r>
      <w:r>
        <w:rPr>
          <w:rFonts w:cs="Calibri"/>
          <w:b/>
          <w:bCs/>
          <w:lang w:val="en-US"/>
        </w:rPr>
        <w:fldChar w:fldCharType="separate"/>
      </w:r>
      <w:hyperlink w:anchor="_Toc226367506" w:history="1">
        <w:r w:rsidR="00F33C17" w:rsidRPr="00ED5803">
          <w:rPr>
            <w:rStyle w:val="Hyperlink"/>
            <w:b/>
            <w:bCs/>
            <w:noProof/>
          </w:rPr>
          <w:t>Figure 1 Dataset loading and structured in Google Colab and imported into Pandas Dataframes</w:t>
        </w:r>
        <w:r w:rsidR="00F33C17">
          <w:rPr>
            <w:noProof/>
            <w:webHidden/>
          </w:rPr>
          <w:tab/>
        </w:r>
        <w:r w:rsidR="00F33C17">
          <w:rPr>
            <w:noProof/>
            <w:webHidden/>
          </w:rPr>
          <w:fldChar w:fldCharType="begin"/>
        </w:r>
        <w:r w:rsidR="00F33C17">
          <w:rPr>
            <w:noProof/>
            <w:webHidden/>
          </w:rPr>
          <w:instrText xml:space="preserve"> PAGEREF _Toc226367506 \h </w:instrText>
        </w:r>
        <w:r w:rsidR="00F33C17">
          <w:rPr>
            <w:noProof/>
            <w:webHidden/>
          </w:rPr>
        </w:r>
        <w:r w:rsidR="00F33C17">
          <w:rPr>
            <w:noProof/>
            <w:webHidden/>
          </w:rPr>
          <w:fldChar w:fldCharType="separate"/>
        </w:r>
        <w:r w:rsidR="00F33C17">
          <w:rPr>
            <w:noProof/>
            <w:webHidden/>
          </w:rPr>
          <w:t>7</w:t>
        </w:r>
        <w:r w:rsidR="00F33C17">
          <w:rPr>
            <w:noProof/>
            <w:webHidden/>
          </w:rPr>
          <w:fldChar w:fldCharType="end"/>
        </w:r>
      </w:hyperlink>
    </w:p>
    <w:p w14:paraId="2582F0DD" w14:textId="149AFEAE" w:rsidR="00F33C17" w:rsidRDefault="00F33C17">
      <w:pPr>
        <w:pStyle w:val="TableofFigures"/>
        <w:tabs>
          <w:tab w:val="right" w:leader="dot" w:pos="9016"/>
        </w:tabs>
        <w:rPr>
          <w:rFonts w:asciiTheme="minorHAnsi" w:eastAsiaTheme="minorEastAsia" w:hAnsiTheme="minorHAnsi"/>
          <w:noProof/>
          <w:sz w:val="24"/>
          <w:szCs w:val="24"/>
          <w:lang w:eastAsia="en-GB"/>
        </w:rPr>
      </w:pPr>
      <w:hyperlink w:anchor="_Toc226367507" w:history="1">
        <w:r w:rsidRPr="00ED5803">
          <w:rPr>
            <w:rStyle w:val="Hyperlink"/>
            <w:b/>
            <w:bCs/>
            <w:noProof/>
          </w:rPr>
          <w:t>Figure 2 TF-IDF preprocessing pipeline for the traditional model</w:t>
        </w:r>
        <w:r>
          <w:rPr>
            <w:noProof/>
            <w:webHidden/>
          </w:rPr>
          <w:tab/>
        </w:r>
        <w:r>
          <w:rPr>
            <w:noProof/>
            <w:webHidden/>
          </w:rPr>
          <w:fldChar w:fldCharType="begin"/>
        </w:r>
        <w:r>
          <w:rPr>
            <w:noProof/>
            <w:webHidden/>
          </w:rPr>
          <w:instrText xml:space="preserve"> PAGEREF _Toc226367507 \h </w:instrText>
        </w:r>
        <w:r>
          <w:rPr>
            <w:noProof/>
            <w:webHidden/>
          </w:rPr>
        </w:r>
        <w:r>
          <w:rPr>
            <w:noProof/>
            <w:webHidden/>
          </w:rPr>
          <w:fldChar w:fldCharType="separate"/>
        </w:r>
        <w:r>
          <w:rPr>
            <w:noProof/>
            <w:webHidden/>
          </w:rPr>
          <w:t>8</w:t>
        </w:r>
        <w:r>
          <w:rPr>
            <w:noProof/>
            <w:webHidden/>
          </w:rPr>
          <w:fldChar w:fldCharType="end"/>
        </w:r>
      </w:hyperlink>
    </w:p>
    <w:p w14:paraId="2B5F23A1" w14:textId="5AC6A058" w:rsidR="00F33C17" w:rsidRDefault="00F33C17">
      <w:pPr>
        <w:pStyle w:val="TableofFigures"/>
        <w:tabs>
          <w:tab w:val="right" w:leader="dot" w:pos="9016"/>
        </w:tabs>
        <w:rPr>
          <w:rFonts w:asciiTheme="minorHAnsi" w:eastAsiaTheme="minorEastAsia" w:hAnsiTheme="minorHAnsi"/>
          <w:noProof/>
          <w:sz w:val="24"/>
          <w:szCs w:val="24"/>
          <w:lang w:eastAsia="en-GB"/>
        </w:rPr>
      </w:pPr>
      <w:hyperlink w:anchor="_Toc226367508" w:history="1">
        <w:r w:rsidRPr="00ED5803">
          <w:rPr>
            <w:rStyle w:val="Hyperlink"/>
            <w:b/>
            <w:bCs/>
            <w:noProof/>
          </w:rPr>
          <w:t>Figure 3 DistilBERT fine-tuning process in Google Colab,</w:t>
        </w:r>
        <w:r>
          <w:rPr>
            <w:noProof/>
            <w:webHidden/>
          </w:rPr>
          <w:tab/>
        </w:r>
        <w:r>
          <w:rPr>
            <w:noProof/>
            <w:webHidden/>
          </w:rPr>
          <w:fldChar w:fldCharType="begin"/>
        </w:r>
        <w:r>
          <w:rPr>
            <w:noProof/>
            <w:webHidden/>
          </w:rPr>
          <w:instrText xml:space="preserve"> PAGEREF _Toc226367508 \h </w:instrText>
        </w:r>
        <w:r>
          <w:rPr>
            <w:noProof/>
            <w:webHidden/>
          </w:rPr>
        </w:r>
        <w:r>
          <w:rPr>
            <w:noProof/>
            <w:webHidden/>
          </w:rPr>
          <w:fldChar w:fldCharType="separate"/>
        </w:r>
        <w:r>
          <w:rPr>
            <w:noProof/>
            <w:webHidden/>
          </w:rPr>
          <w:t>9</w:t>
        </w:r>
        <w:r>
          <w:rPr>
            <w:noProof/>
            <w:webHidden/>
          </w:rPr>
          <w:fldChar w:fldCharType="end"/>
        </w:r>
      </w:hyperlink>
    </w:p>
    <w:p w14:paraId="7BE6AD0E" w14:textId="1D49A202" w:rsidR="00F33C17" w:rsidRDefault="00F33C17">
      <w:pPr>
        <w:pStyle w:val="TableofFigures"/>
        <w:tabs>
          <w:tab w:val="right" w:leader="dot" w:pos="9016"/>
        </w:tabs>
        <w:rPr>
          <w:rFonts w:asciiTheme="minorHAnsi" w:eastAsiaTheme="minorEastAsia" w:hAnsiTheme="minorHAnsi"/>
          <w:noProof/>
          <w:sz w:val="24"/>
          <w:szCs w:val="24"/>
          <w:lang w:eastAsia="en-GB"/>
        </w:rPr>
      </w:pPr>
      <w:hyperlink w:anchor="_Toc226367509" w:history="1">
        <w:r w:rsidRPr="00ED5803">
          <w:rPr>
            <w:rStyle w:val="Hyperlink"/>
            <w:b/>
            <w:bCs/>
            <w:noProof/>
          </w:rPr>
          <w:t>Figure 4 SHAP summary plot for the TF-IDF + Logistic Regression model</w:t>
        </w:r>
        <w:r>
          <w:rPr>
            <w:noProof/>
            <w:webHidden/>
          </w:rPr>
          <w:tab/>
        </w:r>
        <w:r>
          <w:rPr>
            <w:noProof/>
            <w:webHidden/>
          </w:rPr>
          <w:fldChar w:fldCharType="begin"/>
        </w:r>
        <w:r>
          <w:rPr>
            <w:noProof/>
            <w:webHidden/>
          </w:rPr>
          <w:instrText xml:space="preserve"> PAGEREF _Toc226367509 \h </w:instrText>
        </w:r>
        <w:r>
          <w:rPr>
            <w:noProof/>
            <w:webHidden/>
          </w:rPr>
        </w:r>
        <w:r>
          <w:rPr>
            <w:noProof/>
            <w:webHidden/>
          </w:rPr>
          <w:fldChar w:fldCharType="separate"/>
        </w:r>
        <w:r>
          <w:rPr>
            <w:noProof/>
            <w:webHidden/>
          </w:rPr>
          <w:t>10</w:t>
        </w:r>
        <w:r>
          <w:rPr>
            <w:noProof/>
            <w:webHidden/>
          </w:rPr>
          <w:fldChar w:fldCharType="end"/>
        </w:r>
      </w:hyperlink>
    </w:p>
    <w:p w14:paraId="5B89DC8F" w14:textId="191D6D33" w:rsidR="00F33C17" w:rsidRDefault="00F33C17">
      <w:pPr>
        <w:pStyle w:val="TableofFigures"/>
        <w:tabs>
          <w:tab w:val="right" w:leader="dot" w:pos="9016"/>
        </w:tabs>
        <w:rPr>
          <w:rFonts w:asciiTheme="minorHAnsi" w:eastAsiaTheme="minorEastAsia" w:hAnsiTheme="minorHAnsi"/>
          <w:noProof/>
          <w:sz w:val="24"/>
          <w:szCs w:val="24"/>
          <w:lang w:eastAsia="en-GB"/>
        </w:rPr>
      </w:pPr>
      <w:hyperlink w:anchor="_Toc226367510" w:history="1">
        <w:r w:rsidRPr="00ED5803">
          <w:rPr>
            <w:rStyle w:val="Hyperlink"/>
            <w:b/>
            <w:bCs/>
            <w:noProof/>
          </w:rPr>
          <w:t>Figure 5 Performance of the TF-IDF + Logistic Regression model on the IMDB test set, including classification metrics and confusion matrix output.</w:t>
        </w:r>
        <w:r>
          <w:rPr>
            <w:noProof/>
            <w:webHidden/>
          </w:rPr>
          <w:tab/>
        </w:r>
        <w:r>
          <w:rPr>
            <w:noProof/>
            <w:webHidden/>
          </w:rPr>
          <w:fldChar w:fldCharType="begin"/>
        </w:r>
        <w:r>
          <w:rPr>
            <w:noProof/>
            <w:webHidden/>
          </w:rPr>
          <w:instrText xml:space="preserve"> PAGEREF _Toc226367510 \h </w:instrText>
        </w:r>
        <w:r>
          <w:rPr>
            <w:noProof/>
            <w:webHidden/>
          </w:rPr>
        </w:r>
        <w:r>
          <w:rPr>
            <w:noProof/>
            <w:webHidden/>
          </w:rPr>
          <w:fldChar w:fldCharType="separate"/>
        </w:r>
        <w:r>
          <w:rPr>
            <w:noProof/>
            <w:webHidden/>
          </w:rPr>
          <w:t>11</w:t>
        </w:r>
        <w:r>
          <w:rPr>
            <w:noProof/>
            <w:webHidden/>
          </w:rPr>
          <w:fldChar w:fldCharType="end"/>
        </w:r>
      </w:hyperlink>
    </w:p>
    <w:p w14:paraId="52DF3822" w14:textId="3CA6F2EE" w:rsidR="00F33C17" w:rsidRDefault="00F33C17">
      <w:pPr>
        <w:pStyle w:val="TableofFigures"/>
        <w:tabs>
          <w:tab w:val="right" w:leader="dot" w:pos="9016"/>
        </w:tabs>
        <w:rPr>
          <w:rFonts w:asciiTheme="minorHAnsi" w:eastAsiaTheme="minorEastAsia" w:hAnsiTheme="minorHAnsi"/>
          <w:noProof/>
          <w:sz w:val="24"/>
          <w:szCs w:val="24"/>
          <w:lang w:eastAsia="en-GB"/>
        </w:rPr>
      </w:pPr>
      <w:hyperlink w:anchor="_Toc226367511" w:history="1">
        <w:r w:rsidRPr="00ED5803">
          <w:rPr>
            <w:rStyle w:val="Hyperlink"/>
            <w:b/>
            <w:bCs/>
            <w:noProof/>
          </w:rPr>
          <w:t>Figure 6 Evaluation metrics for the DistilBERT model after fine-tuning for two epochs on a subset of the IMDB dataset</w:t>
        </w:r>
        <w:r w:rsidRPr="00ED5803">
          <w:rPr>
            <w:rStyle w:val="Hyperlink"/>
            <w:noProof/>
          </w:rPr>
          <w:t>.</w:t>
        </w:r>
        <w:r>
          <w:rPr>
            <w:noProof/>
            <w:webHidden/>
          </w:rPr>
          <w:tab/>
        </w:r>
        <w:r>
          <w:rPr>
            <w:noProof/>
            <w:webHidden/>
          </w:rPr>
          <w:fldChar w:fldCharType="begin"/>
        </w:r>
        <w:r>
          <w:rPr>
            <w:noProof/>
            <w:webHidden/>
          </w:rPr>
          <w:instrText xml:space="preserve"> PAGEREF _Toc226367511 \h </w:instrText>
        </w:r>
        <w:r>
          <w:rPr>
            <w:noProof/>
            <w:webHidden/>
          </w:rPr>
        </w:r>
        <w:r>
          <w:rPr>
            <w:noProof/>
            <w:webHidden/>
          </w:rPr>
          <w:fldChar w:fldCharType="separate"/>
        </w:r>
        <w:r>
          <w:rPr>
            <w:noProof/>
            <w:webHidden/>
          </w:rPr>
          <w:t>12</w:t>
        </w:r>
        <w:r>
          <w:rPr>
            <w:noProof/>
            <w:webHidden/>
          </w:rPr>
          <w:fldChar w:fldCharType="end"/>
        </w:r>
      </w:hyperlink>
    </w:p>
    <w:p w14:paraId="5879568D" w14:textId="1CC39502" w:rsidR="00F33C17" w:rsidRDefault="00F33C17">
      <w:pPr>
        <w:pStyle w:val="TableofFigures"/>
        <w:tabs>
          <w:tab w:val="right" w:leader="dot" w:pos="9016"/>
        </w:tabs>
        <w:rPr>
          <w:rFonts w:asciiTheme="minorHAnsi" w:eastAsiaTheme="minorEastAsia" w:hAnsiTheme="minorHAnsi"/>
          <w:noProof/>
          <w:sz w:val="24"/>
          <w:szCs w:val="24"/>
          <w:lang w:eastAsia="en-GB"/>
        </w:rPr>
      </w:pPr>
      <w:hyperlink w:anchor="_Toc226367512" w:history="1">
        <w:r w:rsidRPr="00ED5803">
          <w:rPr>
            <w:rStyle w:val="Hyperlink"/>
            <w:b/>
            <w:bCs/>
            <w:noProof/>
          </w:rPr>
          <w:t>Figure 7 Confusion matrix and classification report for the DistilBERT model on the evaluation subset.</w:t>
        </w:r>
        <w:r>
          <w:rPr>
            <w:noProof/>
            <w:webHidden/>
          </w:rPr>
          <w:tab/>
        </w:r>
        <w:r>
          <w:rPr>
            <w:noProof/>
            <w:webHidden/>
          </w:rPr>
          <w:fldChar w:fldCharType="begin"/>
        </w:r>
        <w:r>
          <w:rPr>
            <w:noProof/>
            <w:webHidden/>
          </w:rPr>
          <w:instrText xml:space="preserve"> PAGEREF _Toc226367512 \h </w:instrText>
        </w:r>
        <w:r>
          <w:rPr>
            <w:noProof/>
            <w:webHidden/>
          </w:rPr>
        </w:r>
        <w:r>
          <w:rPr>
            <w:noProof/>
            <w:webHidden/>
          </w:rPr>
          <w:fldChar w:fldCharType="separate"/>
        </w:r>
        <w:r>
          <w:rPr>
            <w:noProof/>
            <w:webHidden/>
          </w:rPr>
          <w:t>13</w:t>
        </w:r>
        <w:r>
          <w:rPr>
            <w:noProof/>
            <w:webHidden/>
          </w:rPr>
          <w:fldChar w:fldCharType="end"/>
        </w:r>
      </w:hyperlink>
    </w:p>
    <w:p w14:paraId="41FA5622" w14:textId="06DC65D6" w:rsidR="00F33C17" w:rsidRDefault="00F33C17">
      <w:pPr>
        <w:pStyle w:val="TableofFigures"/>
        <w:tabs>
          <w:tab w:val="right" w:leader="dot" w:pos="9016"/>
        </w:tabs>
        <w:rPr>
          <w:rFonts w:asciiTheme="minorHAnsi" w:eastAsiaTheme="minorEastAsia" w:hAnsiTheme="minorHAnsi"/>
          <w:noProof/>
          <w:sz w:val="24"/>
          <w:szCs w:val="24"/>
          <w:lang w:eastAsia="en-GB"/>
        </w:rPr>
      </w:pPr>
      <w:hyperlink w:anchor="_Toc226367513" w:history="1">
        <w:r w:rsidRPr="00ED5803">
          <w:rPr>
            <w:rStyle w:val="Hyperlink"/>
            <w:b/>
            <w:bCs/>
            <w:noProof/>
          </w:rPr>
          <w:t>Figure 8 Comparative performance of TF-IDF + Logistic Regression and DistilBERT on IMDB sentiment classification.</w:t>
        </w:r>
        <w:r>
          <w:rPr>
            <w:noProof/>
            <w:webHidden/>
          </w:rPr>
          <w:tab/>
        </w:r>
        <w:r>
          <w:rPr>
            <w:noProof/>
            <w:webHidden/>
          </w:rPr>
          <w:fldChar w:fldCharType="begin"/>
        </w:r>
        <w:r>
          <w:rPr>
            <w:noProof/>
            <w:webHidden/>
          </w:rPr>
          <w:instrText xml:space="preserve"> PAGEREF _Toc226367513 \h </w:instrText>
        </w:r>
        <w:r>
          <w:rPr>
            <w:noProof/>
            <w:webHidden/>
          </w:rPr>
        </w:r>
        <w:r>
          <w:rPr>
            <w:noProof/>
            <w:webHidden/>
          </w:rPr>
          <w:fldChar w:fldCharType="separate"/>
        </w:r>
        <w:r>
          <w:rPr>
            <w:noProof/>
            <w:webHidden/>
          </w:rPr>
          <w:t>13</w:t>
        </w:r>
        <w:r>
          <w:rPr>
            <w:noProof/>
            <w:webHidden/>
          </w:rPr>
          <w:fldChar w:fldCharType="end"/>
        </w:r>
      </w:hyperlink>
    </w:p>
    <w:p w14:paraId="3BC73A4E" w14:textId="144FD2BA" w:rsidR="00F33C17" w:rsidRDefault="00F33C17">
      <w:pPr>
        <w:pStyle w:val="TableofFigures"/>
        <w:tabs>
          <w:tab w:val="right" w:leader="dot" w:pos="9016"/>
        </w:tabs>
        <w:rPr>
          <w:rFonts w:asciiTheme="minorHAnsi" w:eastAsiaTheme="minorEastAsia" w:hAnsiTheme="minorHAnsi"/>
          <w:noProof/>
          <w:sz w:val="24"/>
          <w:szCs w:val="24"/>
          <w:lang w:eastAsia="en-GB"/>
        </w:rPr>
      </w:pPr>
      <w:hyperlink w:anchor="_Toc226367514" w:history="1">
        <w:r w:rsidRPr="00ED5803">
          <w:rPr>
            <w:rStyle w:val="Hyperlink"/>
            <w:b/>
            <w:bCs/>
            <w:noProof/>
          </w:rPr>
          <w:t>Figure 9 SHAP-based feature importance for the TF-IDF + Logistic Regression model, showing words with the strongest positive and negative influence on sentiment predictions.</w:t>
        </w:r>
        <w:r>
          <w:rPr>
            <w:noProof/>
            <w:webHidden/>
          </w:rPr>
          <w:tab/>
        </w:r>
        <w:r>
          <w:rPr>
            <w:noProof/>
            <w:webHidden/>
          </w:rPr>
          <w:fldChar w:fldCharType="begin"/>
        </w:r>
        <w:r>
          <w:rPr>
            <w:noProof/>
            <w:webHidden/>
          </w:rPr>
          <w:instrText xml:space="preserve"> PAGEREF _Toc226367514 \h </w:instrText>
        </w:r>
        <w:r>
          <w:rPr>
            <w:noProof/>
            <w:webHidden/>
          </w:rPr>
        </w:r>
        <w:r>
          <w:rPr>
            <w:noProof/>
            <w:webHidden/>
          </w:rPr>
          <w:fldChar w:fldCharType="separate"/>
        </w:r>
        <w:r>
          <w:rPr>
            <w:noProof/>
            <w:webHidden/>
          </w:rPr>
          <w:t>15</w:t>
        </w:r>
        <w:r>
          <w:rPr>
            <w:noProof/>
            <w:webHidden/>
          </w:rPr>
          <w:fldChar w:fldCharType="end"/>
        </w:r>
      </w:hyperlink>
    </w:p>
    <w:p w14:paraId="2A173915" w14:textId="6514A803" w:rsidR="00C11642" w:rsidRDefault="001D14E3" w:rsidP="00C11642">
      <w:pPr>
        <w:rPr>
          <w:rFonts w:cs="Calibri"/>
          <w:b/>
          <w:bCs/>
          <w:lang w:val="en-US"/>
        </w:rPr>
      </w:pPr>
      <w:r>
        <w:rPr>
          <w:rFonts w:cs="Calibri"/>
          <w:b/>
          <w:bCs/>
          <w:lang w:val="en-US"/>
        </w:rPr>
        <w:fldChar w:fldCharType="end"/>
      </w:r>
    </w:p>
    <w:p w14:paraId="0516D3EE" w14:textId="77777777" w:rsidR="00C11642" w:rsidRDefault="00C11642" w:rsidP="00C11642">
      <w:pPr>
        <w:rPr>
          <w:rFonts w:cs="Calibri"/>
          <w:b/>
          <w:bCs/>
          <w:lang w:val="en-US"/>
        </w:rPr>
      </w:pPr>
    </w:p>
    <w:p w14:paraId="6DFB8B9A" w14:textId="77777777" w:rsidR="00C11642" w:rsidRDefault="00C11642" w:rsidP="00C11642">
      <w:pPr>
        <w:rPr>
          <w:rFonts w:cs="Calibri"/>
          <w:b/>
          <w:bCs/>
          <w:lang w:val="en-US"/>
        </w:rPr>
      </w:pPr>
    </w:p>
    <w:p w14:paraId="5E5E2C87" w14:textId="77777777" w:rsidR="00C11642" w:rsidRDefault="00C11642" w:rsidP="00C11642">
      <w:pPr>
        <w:rPr>
          <w:rFonts w:cs="Calibri"/>
          <w:b/>
          <w:bCs/>
          <w:lang w:val="en-US"/>
        </w:rPr>
      </w:pPr>
    </w:p>
    <w:p w14:paraId="56154C0B" w14:textId="400D83A2" w:rsidR="00C11642" w:rsidRPr="00B42281" w:rsidRDefault="00950B5F" w:rsidP="00F71C72">
      <w:pPr>
        <w:pStyle w:val="Heading1"/>
        <w:numPr>
          <w:ilvl w:val="0"/>
          <w:numId w:val="4"/>
        </w:numPr>
        <w:jc w:val="center"/>
        <w:rPr>
          <w:rFonts w:ascii="Calibri" w:hAnsi="Calibri" w:cs="Calibri"/>
          <w:b/>
          <w:bCs/>
          <w:sz w:val="48"/>
          <w:szCs w:val="48"/>
          <w:u w:val="single"/>
          <w:lang w:val="en-US"/>
        </w:rPr>
      </w:pPr>
      <w:bookmarkStart w:id="5" w:name="_Toc226375054"/>
      <w:r w:rsidRPr="001D3B85">
        <w:rPr>
          <w:rFonts w:ascii="Calibri" w:hAnsi="Calibri" w:cs="Calibri"/>
          <w:b/>
          <w:bCs/>
          <w:sz w:val="44"/>
          <w:szCs w:val="44"/>
          <w:u w:val="single"/>
          <w:lang w:val="en-US"/>
        </w:rPr>
        <w:t>Abstract</w:t>
      </w:r>
      <w:bookmarkEnd w:id="5"/>
    </w:p>
    <w:p w14:paraId="5CE45919" w14:textId="673EB35B" w:rsidR="00857223" w:rsidRPr="00857223" w:rsidRDefault="00857223" w:rsidP="00857223">
      <w:pPr>
        <w:rPr>
          <w:rFonts w:cs="Calibri"/>
          <w:lang w:val="en-US"/>
        </w:rPr>
      </w:pPr>
      <w:r w:rsidRPr="00857223">
        <w:rPr>
          <w:rFonts w:cs="Calibri"/>
          <w:lang w:val="en-US"/>
        </w:rPr>
        <w:t>Sentiment analysis is an essential natural language processing task</w:t>
      </w:r>
      <w:r w:rsidR="00096D54">
        <w:rPr>
          <w:rFonts w:cs="Calibri"/>
          <w:lang w:val="en-US"/>
        </w:rPr>
        <w:t>, widely used</w:t>
      </w:r>
      <w:r w:rsidRPr="00857223">
        <w:rPr>
          <w:rFonts w:cs="Calibri"/>
          <w:lang w:val="en-US"/>
        </w:rPr>
        <w:t xml:space="preserve"> in customer feedback analysis and social media monitoring. This paper compares a conventional machine learning method (TF-IDF with Logistic Regression) with a transformer-based model (</w:t>
      </w:r>
      <w:proofErr w:type="spellStart"/>
      <w:r w:rsidRPr="00857223">
        <w:rPr>
          <w:rFonts w:cs="Calibri"/>
          <w:lang w:val="en-US"/>
        </w:rPr>
        <w:t>DistilBERT</w:t>
      </w:r>
      <w:proofErr w:type="spellEnd"/>
      <w:r w:rsidRPr="00857223">
        <w:rPr>
          <w:rFonts w:cs="Calibri"/>
          <w:lang w:val="en-US"/>
        </w:rPr>
        <w:t xml:space="preserve">) for </w:t>
      </w:r>
      <w:r w:rsidR="00980674" w:rsidRPr="00980674">
        <w:rPr>
          <w:rFonts w:cs="Calibri"/>
        </w:rPr>
        <w:t xml:space="preserve">sentiment </w:t>
      </w:r>
      <w:r w:rsidR="00980674">
        <w:rPr>
          <w:rFonts w:cs="Calibri"/>
        </w:rPr>
        <w:t>classification on</w:t>
      </w:r>
      <w:r w:rsidRPr="00857223">
        <w:rPr>
          <w:rFonts w:cs="Calibri"/>
          <w:lang w:val="en-US"/>
        </w:rPr>
        <w:t xml:space="preserve"> the IMDB Reviews dataset. The dataset was obtained through the Hugging Face library, which provides a structural representation of the authentic ACL IMDB dataset</w:t>
      </w:r>
      <w:sdt>
        <w:sdtPr>
          <w:rPr>
            <w:rFonts w:cs="Calibri"/>
            <w:lang w:val="en-US"/>
          </w:rPr>
          <w:id w:val="1747449972"/>
          <w:citation/>
        </w:sdtPr>
        <w:sdtContent>
          <w:r w:rsidR="00BF5091">
            <w:rPr>
              <w:rFonts w:cs="Calibri"/>
              <w:lang w:val="en-US"/>
            </w:rPr>
            <w:fldChar w:fldCharType="begin"/>
          </w:r>
          <w:r w:rsidR="00BF5091">
            <w:rPr>
              <w:rFonts w:cs="Calibri"/>
            </w:rPr>
            <w:instrText xml:space="preserve"> CITATION Sal20 \l 2057 </w:instrText>
          </w:r>
          <w:r w:rsidR="00BF5091">
            <w:rPr>
              <w:rFonts w:cs="Calibri"/>
              <w:lang w:val="en-US"/>
            </w:rPr>
            <w:fldChar w:fldCharType="separate"/>
          </w:r>
          <w:r w:rsidR="000235FF">
            <w:rPr>
              <w:rFonts w:cs="Calibri"/>
              <w:noProof/>
            </w:rPr>
            <w:t xml:space="preserve"> </w:t>
          </w:r>
          <w:r w:rsidR="000235FF" w:rsidRPr="000235FF">
            <w:rPr>
              <w:rFonts w:cs="Calibri"/>
              <w:noProof/>
            </w:rPr>
            <w:t>[1]</w:t>
          </w:r>
          <w:r w:rsidR="00BF5091">
            <w:rPr>
              <w:rFonts w:cs="Calibri"/>
              <w:lang w:val="en-US"/>
            </w:rPr>
            <w:fldChar w:fldCharType="end"/>
          </w:r>
        </w:sdtContent>
      </w:sdt>
      <w:r w:rsidRPr="00857223">
        <w:rPr>
          <w:rFonts w:cs="Calibri"/>
          <w:lang w:val="en-US"/>
        </w:rPr>
        <w:t xml:space="preserve">. </w:t>
      </w:r>
    </w:p>
    <w:p w14:paraId="30464645" w14:textId="35BAD408" w:rsidR="00096D54" w:rsidRDefault="00857223" w:rsidP="00857223">
      <w:pPr>
        <w:rPr>
          <w:rFonts w:cs="Calibri"/>
          <w:lang w:val="en-US"/>
        </w:rPr>
      </w:pPr>
      <w:r w:rsidRPr="00857223">
        <w:rPr>
          <w:rFonts w:cs="Calibri"/>
          <w:lang w:val="en-US"/>
        </w:rPr>
        <w:t xml:space="preserve">Conversely, the DistilBERT model achieved the best accuracy of 0.892 after two epochs of fine-tuning, demonstrating better contextual perception of textual information. Nonetheless, this improvement in performance came at much higher training time (3.73 minutes), suggesting a trade-off between cost-efficiency and predictive performance. It was found that words with strong positive and negative impacts were semantically meaningful, such as great and worse, respectively, indicating that the model aligned with human linguistic intuition. These results show that although transformer-based models can offer slight </w:t>
      </w:r>
      <w:r w:rsidR="00096D54">
        <w:rPr>
          <w:rFonts w:cs="Calibri"/>
          <w:lang w:val="en-US"/>
        </w:rPr>
        <w:t>performance gains</w:t>
      </w:r>
      <w:r w:rsidRPr="00857223">
        <w:rPr>
          <w:rFonts w:cs="Calibri"/>
          <w:lang w:val="en-US"/>
        </w:rPr>
        <w:t xml:space="preserve">, classic models also have a place in terms of competitiveness, especially in resource-constrained settings. Moreover, the research finds the need for interpretability, as models with lower complexity are more transparent than deep learning systems. The findings underscore the importance of balancing performance, computational cost, and explainability when choosing models for </w:t>
      </w:r>
      <w:r w:rsidR="00096D54">
        <w:rPr>
          <w:rFonts w:cs="Calibri"/>
          <w:lang w:val="en-US"/>
        </w:rPr>
        <w:t>real-world</w:t>
      </w:r>
      <w:r w:rsidR="00214AFA">
        <w:rPr>
          <w:rFonts w:cs="Calibri"/>
          <w:lang w:val="en-US"/>
        </w:rPr>
        <w:t xml:space="preserve"> </w:t>
      </w:r>
      <w:r w:rsidR="00214AFA" w:rsidRPr="00214AFA">
        <w:rPr>
          <w:rFonts w:cs="Calibri"/>
        </w:rPr>
        <w:t>sentiment analysis</w:t>
      </w:r>
      <w:sdt>
        <w:sdtPr>
          <w:rPr>
            <w:rFonts w:cs="Calibri"/>
          </w:rPr>
          <w:id w:val="-495267668"/>
          <w:citation/>
        </w:sdtPr>
        <w:sdtContent>
          <w:r w:rsidR="00214AFA">
            <w:rPr>
              <w:rFonts w:cs="Calibri"/>
            </w:rPr>
            <w:fldChar w:fldCharType="begin"/>
          </w:r>
          <w:r w:rsidR="00214AFA">
            <w:rPr>
              <w:rFonts w:cs="Calibri"/>
            </w:rPr>
            <w:instrText xml:space="preserve"> CITATION Dho21 \l 2057 </w:instrText>
          </w:r>
          <w:r w:rsidR="00214AFA">
            <w:rPr>
              <w:rFonts w:cs="Calibri"/>
            </w:rPr>
            <w:fldChar w:fldCharType="separate"/>
          </w:r>
          <w:r w:rsidR="000235FF">
            <w:rPr>
              <w:rFonts w:cs="Calibri"/>
              <w:noProof/>
            </w:rPr>
            <w:t xml:space="preserve"> </w:t>
          </w:r>
          <w:r w:rsidR="000235FF" w:rsidRPr="000235FF">
            <w:rPr>
              <w:rFonts w:cs="Calibri"/>
              <w:noProof/>
            </w:rPr>
            <w:t>[2]</w:t>
          </w:r>
          <w:r w:rsidR="00214AFA">
            <w:rPr>
              <w:rFonts w:cs="Calibri"/>
            </w:rPr>
            <w:fldChar w:fldCharType="end"/>
          </w:r>
        </w:sdtContent>
      </w:sdt>
      <w:r w:rsidRPr="00857223">
        <w:rPr>
          <w:rFonts w:cs="Calibri"/>
          <w:lang w:val="en-US"/>
        </w:rPr>
        <w:t>.</w:t>
      </w:r>
    </w:p>
    <w:p w14:paraId="53F17601" w14:textId="6DC86982" w:rsidR="00C845D5" w:rsidRPr="00C845D5" w:rsidRDefault="00AE4210" w:rsidP="00F71C72">
      <w:pPr>
        <w:pStyle w:val="Heading1"/>
        <w:numPr>
          <w:ilvl w:val="0"/>
          <w:numId w:val="4"/>
        </w:numPr>
        <w:jc w:val="center"/>
        <w:rPr>
          <w:rFonts w:ascii="Calibri" w:hAnsi="Calibri" w:cs="Calibri"/>
          <w:b/>
          <w:bCs/>
          <w:sz w:val="48"/>
          <w:szCs w:val="48"/>
          <w:u w:val="single"/>
          <w:lang w:val="en-US"/>
        </w:rPr>
      </w:pPr>
      <w:bookmarkStart w:id="6" w:name="_Toc226375055"/>
      <w:r w:rsidRPr="001D3B85">
        <w:rPr>
          <w:rFonts w:ascii="Calibri" w:hAnsi="Calibri" w:cs="Calibri"/>
          <w:b/>
          <w:bCs/>
          <w:sz w:val="44"/>
          <w:szCs w:val="44"/>
          <w:u w:val="single"/>
          <w:lang w:val="en-US"/>
        </w:rPr>
        <w:lastRenderedPageBreak/>
        <w:t>Introduction</w:t>
      </w:r>
      <w:bookmarkEnd w:id="6"/>
    </w:p>
    <w:p w14:paraId="7120E4AF" w14:textId="29F73189" w:rsidR="00A03E28" w:rsidRDefault="004E47A6" w:rsidP="00C845D5">
      <w:pPr>
        <w:rPr>
          <w:rFonts w:cs="Calibri"/>
          <w:lang w:val="en-US"/>
        </w:rPr>
      </w:pPr>
      <w:r w:rsidRPr="004E47A6">
        <w:rPr>
          <w:rFonts w:cs="Calibri"/>
        </w:rPr>
        <w:t>Opinion mining</w:t>
      </w:r>
      <w:r w:rsidRPr="004E47A6">
        <w:rPr>
          <w:rFonts w:cs="Calibri"/>
          <w:lang w:val="en-US"/>
        </w:rPr>
        <w:t xml:space="preserve"> </w:t>
      </w:r>
      <w:r w:rsidR="00C845D5" w:rsidRPr="00C845D5">
        <w:rPr>
          <w:rFonts w:cs="Calibri"/>
          <w:lang w:val="en-US"/>
        </w:rPr>
        <w:t xml:space="preserve">or sentiment analysis is a fundamental task of natural language processing (NLP) that aims at selecting and classifying subjective </w:t>
      </w:r>
      <w:r w:rsidR="00C845D5">
        <w:rPr>
          <w:rFonts w:cs="Calibri"/>
          <w:lang w:val="en-US"/>
        </w:rPr>
        <w:t>content that is</w:t>
      </w:r>
      <w:r w:rsidR="00C845D5" w:rsidRPr="00C845D5">
        <w:rPr>
          <w:rFonts w:cs="Calibri"/>
          <w:lang w:val="en-US"/>
        </w:rPr>
        <w:t xml:space="preserve"> conveyed in textual forms. It has lost its main role </w:t>
      </w:r>
      <w:r w:rsidR="00C845D5">
        <w:rPr>
          <w:rFonts w:cs="Calibri"/>
          <w:lang w:val="en-US"/>
        </w:rPr>
        <w:t>due to the high rate of increasing user-generated content on social media platforms</w:t>
      </w:r>
      <w:r w:rsidR="00C845D5" w:rsidRPr="00C845D5">
        <w:rPr>
          <w:rFonts w:cs="Calibri"/>
          <w:lang w:val="en-US"/>
        </w:rPr>
        <w:t xml:space="preserve">, online reviews and e-commerce systems. Companies use sentiment analysis to obtain information about </w:t>
      </w:r>
      <w:r w:rsidR="00BB42D7" w:rsidRPr="00C845D5">
        <w:rPr>
          <w:rFonts w:cs="Calibri"/>
          <w:lang w:val="en-US"/>
        </w:rPr>
        <w:t>customer</w:t>
      </w:r>
      <w:r w:rsidR="00C845D5" w:rsidRPr="00C845D5">
        <w:rPr>
          <w:rFonts w:cs="Calibri"/>
          <w:lang w:val="en-US"/>
        </w:rPr>
        <w:t xml:space="preserve"> preferences, enhance </w:t>
      </w:r>
      <w:r>
        <w:rPr>
          <w:rFonts w:cs="Calibri"/>
          <w:lang w:val="en-US"/>
        </w:rPr>
        <w:t>their</w:t>
      </w:r>
      <w:r w:rsidR="00C845D5" w:rsidRPr="00C845D5">
        <w:rPr>
          <w:rFonts w:cs="Calibri"/>
          <w:lang w:val="en-US"/>
        </w:rPr>
        <w:t xml:space="preserve"> services, and facilitate the data-based decision-making process</w:t>
      </w:r>
      <w:sdt>
        <w:sdtPr>
          <w:rPr>
            <w:rFonts w:cs="Calibri"/>
            <w:lang w:val="en-US"/>
          </w:rPr>
          <w:id w:val="-1788344493"/>
          <w:citation/>
        </w:sdtPr>
        <w:sdtContent>
          <w:r>
            <w:rPr>
              <w:rFonts w:cs="Calibri"/>
              <w:lang w:val="en-US"/>
            </w:rPr>
            <w:fldChar w:fldCharType="begin"/>
          </w:r>
          <w:r>
            <w:rPr>
              <w:rFonts w:cs="Calibri"/>
            </w:rPr>
            <w:instrText xml:space="preserve"> CITATION Wan221 \l 2057 </w:instrText>
          </w:r>
          <w:r>
            <w:rPr>
              <w:rFonts w:cs="Calibri"/>
              <w:lang w:val="en-US"/>
            </w:rPr>
            <w:fldChar w:fldCharType="separate"/>
          </w:r>
          <w:r w:rsidR="000235FF">
            <w:rPr>
              <w:rFonts w:cs="Calibri"/>
              <w:noProof/>
            </w:rPr>
            <w:t xml:space="preserve"> </w:t>
          </w:r>
          <w:r w:rsidR="000235FF" w:rsidRPr="000235FF">
            <w:rPr>
              <w:rFonts w:cs="Calibri"/>
              <w:noProof/>
            </w:rPr>
            <w:t>[3]</w:t>
          </w:r>
          <w:r>
            <w:rPr>
              <w:rFonts w:cs="Calibri"/>
              <w:lang w:val="en-US"/>
            </w:rPr>
            <w:fldChar w:fldCharType="end"/>
          </w:r>
        </w:sdtContent>
      </w:sdt>
      <w:r w:rsidR="00C845D5" w:rsidRPr="00C845D5">
        <w:rPr>
          <w:rFonts w:cs="Calibri"/>
          <w:lang w:val="en-US"/>
        </w:rPr>
        <w:t>.</w:t>
      </w:r>
      <w:r w:rsidR="00C703DC">
        <w:rPr>
          <w:rFonts w:cs="Calibri"/>
          <w:lang w:val="en-US"/>
        </w:rPr>
        <w:t xml:space="preserve"> </w:t>
      </w:r>
    </w:p>
    <w:p w14:paraId="68EBD867" w14:textId="4ED0582D" w:rsidR="00C845D5" w:rsidRPr="00C845D5" w:rsidRDefault="00C845D5" w:rsidP="00C845D5">
      <w:pPr>
        <w:rPr>
          <w:rFonts w:cs="Calibri"/>
          <w:lang w:val="en-US"/>
        </w:rPr>
      </w:pPr>
      <w:r w:rsidRPr="00C845D5">
        <w:rPr>
          <w:rFonts w:cs="Calibri"/>
          <w:lang w:val="en-US"/>
        </w:rPr>
        <w:t xml:space="preserve">The conventional machine learning sentiment analysis methods often use </w:t>
      </w:r>
      <w:r w:rsidR="00E91C89">
        <w:rPr>
          <w:rFonts w:cs="Calibri"/>
          <w:lang w:val="en-US"/>
        </w:rPr>
        <w:t>feature extraction algorithms like Terms Frequency-Inverse Document Frequency (</w:t>
      </w:r>
      <w:r w:rsidR="00E00405" w:rsidRPr="00E00405">
        <w:rPr>
          <w:rFonts w:cs="Calibri"/>
        </w:rPr>
        <w:t>TF-IDR</w:t>
      </w:r>
      <w:r w:rsidR="00E91C89">
        <w:rPr>
          <w:rFonts w:cs="Calibri"/>
          <w:lang w:val="en-US"/>
        </w:rPr>
        <w:t>) with classification systems such as</w:t>
      </w:r>
      <w:r w:rsidRPr="00C845D5">
        <w:rPr>
          <w:rFonts w:cs="Calibri"/>
          <w:lang w:val="en-US"/>
        </w:rPr>
        <w:t xml:space="preserve"> Logistic Regression, </w:t>
      </w:r>
      <w:r w:rsidR="00B93581" w:rsidRPr="00B93581">
        <w:rPr>
          <w:rFonts w:cs="Calibri"/>
        </w:rPr>
        <w:t>Support Vector Machine</w:t>
      </w:r>
      <w:r w:rsidRPr="00C845D5">
        <w:rPr>
          <w:rFonts w:cs="Calibri"/>
          <w:lang w:val="en-US"/>
        </w:rPr>
        <w:t xml:space="preserve">, and Naïve Bayes. They can be easily computed and </w:t>
      </w:r>
      <w:r w:rsidR="00E03294">
        <w:rPr>
          <w:rFonts w:cs="Calibri"/>
          <w:lang w:val="en-US"/>
        </w:rPr>
        <w:t>interpreted</w:t>
      </w:r>
      <w:r w:rsidRPr="00C845D5">
        <w:rPr>
          <w:rFonts w:cs="Calibri"/>
          <w:lang w:val="en-US"/>
        </w:rPr>
        <w:t>, although they tend to fail to detect contextual and semantic phenomena of text data</w:t>
      </w:r>
      <w:sdt>
        <w:sdtPr>
          <w:rPr>
            <w:rFonts w:cs="Calibri"/>
            <w:lang w:val="en-US"/>
          </w:rPr>
          <w:id w:val="1640380876"/>
          <w:citation/>
        </w:sdtPr>
        <w:sdtContent>
          <w:r w:rsidR="00CD594F">
            <w:rPr>
              <w:rFonts w:cs="Calibri"/>
              <w:lang w:val="en-US"/>
            </w:rPr>
            <w:fldChar w:fldCharType="begin"/>
          </w:r>
          <w:r w:rsidR="00CD594F">
            <w:rPr>
              <w:rFonts w:cs="Calibri"/>
            </w:rPr>
            <w:instrText xml:space="preserve"> CITATION Dru19 \l 2057 </w:instrText>
          </w:r>
          <w:r w:rsidR="00CD594F">
            <w:rPr>
              <w:rFonts w:cs="Calibri"/>
              <w:lang w:val="en-US"/>
            </w:rPr>
            <w:fldChar w:fldCharType="separate"/>
          </w:r>
          <w:r w:rsidR="000235FF">
            <w:rPr>
              <w:rFonts w:cs="Calibri"/>
              <w:noProof/>
            </w:rPr>
            <w:t xml:space="preserve"> </w:t>
          </w:r>
          <w:r w:rsidR="000235FF" w:rsidRPr="000235FF">
            <w:rPr>
              <w:rFonts w:cs="Calibri"/>
              <w:noProof/>
            </w:rPr>
            <w:t>[4]</w:t>
          </w:r>
          <w:r w:rsidR="00CD594F">
            <w:rPr>
              <w:rFonts w:cs="Calibri"/>
              <w:lang w:val="en-US"/>
            </w:rPr>
            <w:fldChar w:fldCharType="end"/>
          </w:r>
        </w:sdtContent>
      </w:sdt>
      <w:r w:rsidR="00B1796E">
        <w:rPr>
          <w:rFonts w:cs="Calibri"/>
          <w:lang w:val="en-US"/>
        </w:rPr>
        <w:t>,</w:t>
      </w:r>
      <w:sdt>
        <w:sdtPr>
          <w:rPr>
            <w:rFonts w:cs="Calibri"/>
            <w:lang w:val="en-US"/>
          </w:rPr>
          <w:id w:val="2065207649"/>
          <w:citation/>
        </w:sdtPr>
        <w:sdtContent>
          <w:r w:rsidR="00B93581">
            <w:rPr>
              <w:rFonts w:cs="Calibri"/>
              <w:lang w:val="en-US"/>
            </w:rPr>
            <w:fldChar w:fldCharType="begin"/>
          </w:r>
          <w:r w:rsidR="00B93581">
            <w:rPr>
              <w:rFonts w:cs="Calibri"/>
            </w:rPr>
            <w:instrText xml:space="preserve"> CITATION Bon19 \l 2057 </w:instrText>
          </w:r>
          <w:r w:rsidR="00B93581">
            <w:rPr>
              <w:rFonts w:cs="Calibri"/>
              <w:lang w:val="en-US"/>
            </w:rPr>
            <w:fldChar w:fldCharType="separate"/>
          </w:r>
          <w:r w:rsidR="000235FF">
            <w:rPr>
              <w:rFonts w:cs="Calibri"/>
              <w:noProof/>
            </w:rPr>
            <w:t xml:space="preserve"> </w:t>
          </w:r>
          <w:r w:rsidR="000235FF" w:rsidRPr="000235FF">
            <w:rPr>
              <w:rFonts w:cs="Calibri"/>
              <w:noProof/>
            </w:rPr>
            <w:t>[5]</w:t>
          </w:r>
          <w:r w:rsidR="00B93581">
            <w:rPr>
              <w:rFonts w:cs="Calibri"/>
              <w:lang w:val="en-US"/>
            </w:rPr>
            <w:fldChar w:fldCharType="end"/>
          </w:r>
        </w:sdtContent>
      </w:sdt>
      <w:r w:rsidRPr="00C845D5">
        <w:rPr>
          <w:rFonts w:cs="Calibri"/>
          <w:lang w:val="en-US"/>
        </w:rPr>
        <w:t>. This leads to a performance constraint as they all may have in dealing with complex linguistic structures like sarcasm, negation and contextual polarity.</w:t>
      </w:r>
    </w:p>
    <w:p w14:paraId="4FCF0787" w14:textId="1DF71EF6" w:rsidR="00C845D5" w:rsidRPr="00C845D5" w:rsidRDefault="00C845D5" w:rsidP="00C845D5">
      <w:pPr>
        <w:rPr>
          <w:rFonts w:cs="Calibri"/>
          <w:lang w:val="en-US"/>
        </w:rPr>
      </w:pPr>
      <w:r w:rsidRPr="00C845D5">
        <w:rPr>
          <w:rFonts w:cs="Calibri"/>
          <w:lang w:val="en-US"/>
        </w:rPr>
        <w:t xml:space="preserve">Over the past few years, deep learning models, especially transformer-based ones, have done a substantial amount of work in terms of NLP. Such models as </w:t>
      </w:r>
      <w:r w:rsidR="00C52BE9" w:rsidRPr="00C52BE9">
        <w:rPr>
          <w:rFonts w:cs="Calibri"/>
        </w:rPr>
        <w:t>BERT</w:t>
      </w:r>
      <w:r w:rsidR="00C52BE9" w:rsidRPr="00C52BE9">
        <w:rPr>
          <w:rFonts w:cs="Calibri"/>
          <w:lang w:val="en-US"/>
        </w:rPr>
        <w:t xml:space="preserve"> </w:t>
      </w:r>
      <w:r w:rsidR="00784DC8" w:rsidRPr="00C845D5">
        <w:rPr>
          <w:rFonts w:cs="Calibri"/>
          <w:lang w:val="en-US"/>
        </w:rPr>
        <w:t>(Bidirectional</w:t>
      </w:r>
      <w:r w:rsidRPr="00C845D5">
        <w:rPr>
          <w:rFonts w:cs="Calibri"/>
          <w:lang w:val="en-US"/>
        </w:rPr>
        <w:t xml:space="preserve"> Encoder Representations from </w:t>
      </w:r>
      <w:r w:rsidR="00B327CA" w:rsidRPr="00C845D5">
        <w:rPr>
          <w:rFonts w:cs="Calibri"/>
          <w:lang w:val="en-US"/>
        </w:rPr>
        <w:t>Transformers)</w:t>
      </w:r>
      <w:r w:rsidRPr="00C845D5">
        <w:rPr>
          <w:rFonts w:cs="Calibri"/>
          <w:lang w:val="en-US"/>
        </w:rPr>
        <w:t xml:space="preserve"> and its light implementation version </w:t>
      </w:r>
      <w:r w:rsidR="004371C9" w:rsidRPr="004371C9">
        <w:rPr>
          <w:rFonts w:cs="Calibri"/>
        </w:rPr>
        <w:t>DistilBERT</w:t>
      </w:r>
      <w:r w:rsidR="004371C9" w:rsidRPr="004371C9">
        <w:rPr>
          <w:rFonts w:cs="Calibri"/>
          <w:lang w:val="en-US"/>
        </w:rPr>
        <w:t xml:space="preserve"> </w:t>
      </w:r>
      <w:r w:rsidRPr="00C845D5">
        <w:rPr>
          <w:rFonts w:cs="Calibri"/>
          <w:lang w:val="en-US"/>
        </w:rPr>
        <w:t xml:space="preserve">have been shown to be more successful at </w:t>
      </w:r>
      <w:r w:rsidR="00B21E72" w:rsidRPr="00C845D5">
        <w:rPr>
          <w:rFonts w:cs="Calibri"/>
          <w:lang w:val="en-US"/>
        </w:rPr>
        <w:t>most</w:t>
      </w:r>
      <w:r w:rsidRPr="00C845D5">
        <w:rPr>
          <w:rFonts w:cs="Calibri"/>
          <w:lang w:val="en-US"/>
        </w:rPr>
        <w:t xml:space="preserve"> language understanding tasks</w:t>
      </w:r>
      <w:sdt>
        <w:sdtPr>
          <w:rPr>
            <w:rFonts w:cs="Calibri"/>
            <w:lang w:val="en-US"/>
          </w:rPr>
          <w:id w:val="1496848422"/>
          <w:citation/>
        </w:sdtPr>
        <w:sdtContent>
          <w:r w:rsidR="004371C9">
            <w:rPr>
              <w:rFonts w:cs="Calibri"/>
              <w:lang w:val="en-US"/>
            </w:rPr>
            <w:fldChar w:fldCharType="begin"/>
          </w:r>
          <w:r w:rsidR="004371C9">
            <w:rPr>
              <w:rFonts w:cs="Calibri"/>
            </w:rPr>
            <w:instrText xml:space="preserve"> CITATION Vak24 \l 2057 </w:instrText>
          </w:r>
          <w:r w:rsidR="004371C9">
            <w:rPr>
              <w:rFonts w:cs="Calibri"/>
              <w:lang w:val="en-US"/>
            </w:rPr>
            <w:fldChar w:fldCharType="separate"/>
          </w:r>
          <w:r w:rsidR="000235FF">
            <w:rPr>
              <w:rFonts w:cs="Calibri"/>
              <w:noProof/>
            </w:rPr>
            <w:t xml:space="preserve"> </w:t>
          </w:r>
          <w:r w:rsidR="000235FF" w:rsidRPr="000235FF">
            <w:rPr>
              <w:rFonts w:cs="Calibri"/>
              <w:noProof/>
            </w:rPr>
            <w:t>[6]</w:t>
          </w:r>
          <w:r w:rsidR="004371C9">
            <w:rPr>
              <w:rFonts w:cs="Calibri"/>
              <w:lang w:val="en-US"/>
            </w:rPr>
            <w:fldChar w:fldCharType="end"/>
          </w:r>
        </w:sdtContent>
      </w:sdt>
      <w:r w:rsidR="00C52BE9">
        <w:rPr>
          <w:rFonts w:cs="Calibri"/>
          <w:lang w:val="en-US"/>
        </w:rPr>
        <w:t>,</w:t>
      </w:r>
      <w:sdt>
        <w:sdtPr>
          <w:rPr>
            <w:rFonts w:cs="Calibri"/>
            <w:lang w:val="en-US"/>
          </w:rPr>
          <w:id w:val="1275438803"/>
          <w:citation/>
        </w:sdtPr>
        <w:sdtContent>
          <w:r w:rsidR="00C52BE9">
            <w:rPr>
              <w:rFonts w:cs="Calibri"/>
              <w:lang w:val="en-US"/>
            </w:rPr>
            <w:fldChar w:fldCharType="begin"/>
          </w:r>
          <w:r w:rsidR="00C52BE9">
            <w:rPr>
              <w:rFonts w:cs="Calibri"/>
            </w:rPr>
            <w:instrText xml:space="preserve"> CITATION Sal241 \l 2057 </w:instrText>
          </w:r>
          <w:r w:rsidR="00C52BE9">
            <w:rPr>
              <w:rFonts w:cs="Calibri"/>
              <w:lang w:val="en-US"/>
            </w:rPr>
            <w:fldChar w:fldCharType="separate"/>
          </w:r>
          <w:r w:rsidR="000235FF">
            <w:rPr>
              <w:rFonts w:cs="Calibri"/>
              <w:noProof/>
            </w:rPr>
            <w:t xml:space="preserve"> </w:t>
          </w:r>
          <w:r w:rsidR="000235FF" w:rsidRPr="000235FF">
            <w:rPr>
              <w:rFonts w:cs="Calibri"/>
              <w:noProof/>
            </w:rPr>
            <w:t>[7]</w:t>
          </w:r>
          <w:r w:rsidR="00C52BE9">
            <w:rPr>
              <w:rFonts w:cs="Calibri"/>
              <w:lang w:val="en-US"/>
            </w:rPr>
            <w:fldChar w:fldCharType="end"/>
          </w:r>
        </w:sdtContent>
      </w:sdt>
      <w:r w:rsidRPr="00C845D5">
        <w:rPr>
          <w:rFonts w:cs="Calibri"/>
          <w:lang w:val="en-US"/>
        </w:rPr>
        <w:t>. The models take advantage of self-attention processes to learn contextual dependency in text, which allows a more advanced analysis of language as opposed to the traditional methods.</w:t>
      </w:r>
      <w:r w:rsidR="00802301" w:rsidRPr="00802301">
        <w:rPr>
          <w:rFonts w:ascii="Arial" w:hAnsi="Arial" w:cs="Arial"/>
          <w:color w:val="333333"/>
          <w:sz w:val="27"/>
          <w:szCs w:val="27"/>
          <w:shd w:val="clear" w:color="auto" w:fill="FFFFFF"/>
        </w:rPr>
        <w:t xml:space="preserve"> </w:t>
      </w:r>
      <w:r w:rsidR="00802301" w:rsidRPr="00802301">
        <w:rPr>
          <w:rFonts w:cs="Calibri"/>
        </w:rPr>
        <w:t>Furthermore</w:t>
      </w:r>
      <w:r w:rsidRPr="00C845D5">
        <w:rPr>
          <w:rFonts w:cs="Calibri"/>
          <w:lang w:val="en-US"/>
        </w:rPr>
        <w:t xml:space="preserve">, such </w:t>
      </w:r>
      <w:r w:rsidR="00C52BE9" w:rsidRPr="00C845D5">
        <w:rPr>
          <w:rFonts w:cs="Calibri"/>
          <w:lang w:val="en-US"/>
        </w:rPr>
        <w:t>enhanced</w:t>
      </w:r>
      <w:r w:rsidRPr="00C845D5">
        <w:rPr>
          <w:rFonts w:cs="Calibri"/>
          <w:lang w:val="en-US"/>
        </w:rPr>
        <w:t xml:space="preserve"> performance usually comes at the expense of increased computation and limited understandability</w:t>
      </w:r>
      <w:sdt>
        <w:sdtPr>
          <w:rPr>
            <w:rFonts w:cs="Calibri"/>
            <w:lang w:val="en-US"/>
          </w:rPr>
          <w:id w:val="189349510"/>
          <w:citation/>
        </w:sdtPr>
        <w:sdtContent>
          <w:r w:rsidR="00802301">
            <w:rPr>
              <w:rFonts w:cs="Calibri"/>
              <w:lang w:val="en-US"/>
            </w:rPr>
            <w:fldChar w:fldCharType="begin"/>
          </w:r>
          <w:r w:rsidR="00802301">
            <w:rPr>
              <w:rFonts w:cs="Calibri"/>
            </w:rPr>
            <w:instrText xml:space="preserve"> CITATION Aft23 \l 2057 </w:instrText>
          </w:r>
          <w:r w:rsidR="00802301">
            <w:rPr>
              <w:rFonts w:cs="Calibri"/>
              <w:lang w:val="en-US"/>
            </w:rPr>
            <w:fldChar w:fldCharType="separate"/>
          </w:r>
          <w:r w:rsidR="000235FF">
            <w:rPr>
              <w:rFonts w:cs="Calibri"/>
              <w:noProof/>
            </w:rPr>
            <w:t xml:space="preserve"> </w:t>
          </w:r>
          <w:r w:rsidR="000235FF" w:rsidRPr="000235FF">
            <w:rPr>
              <w:rFonts w:cs="Calibri"/>
              <w:noProof/>
            </w:rPr>
            <w:t>[8]</w:t>
          </w:r>
          <w:r w:rsidR="00802301">
            <w:rPr>
              <w:rFonts w:cs="Calibri"/>
              <w:lang w:val="en-US"/>
            </w:rPr>
            <w:fldChar w:fldCharType="end"/>
          </w:r>
        </w:sdtContent>
      </w:sdt>
      <w:r w:rsidRPr="00C845D5">
        <w:rPr>
          <w:rFonts w:cs="Calibri"/>
          <w:lang w:val="en-US"/>
        </w:rPr>
        <w:t>.</w:t>
      </w:r>
    </w:p>
    <w:p w14:paraId="18728354" w14:textId="15E6BAD5" w:rsidR="00C845D5" w:rsidRPr="00C845D5" w:rsidRDefault="00C845D5" w:rsidP="00C845D5">
      <w:pPr>
        <w:rPr>
          <w:rFonts w:cs="Calibri"/>
          <w:lang w:val="en-US"/>
        </w:rPr>
      </w:pPr>
      <w:r w:rsidRPr="00C845D5">
        <w:rPr>
          <w:rFonts w:cs="Calibri"/>
          <w:lang w:val="en-US"/>
        </w:rPr>
        <w:t>The inability to explain decisions made by machines has become a key issue in recent machine learning</w:t>
      </w:r>
      <w:r w:rsidR="00E03294">
        <w:rPr>
          <w:rFonts w:cs="Calibri"/>
          <w:lang w:val="en-US"/>
        </w:rPr>
        <w:t>,</w:t>
      </w:r>
      <w:r w:rsidRPr="00C845D5">
        <w:rPr>
          <w:rFonts w:cs="Calibri"/>
          <w:lang w:val="en-US"/>
        </w:rPr>
        <w:t xml:space="preserve"> especially in those areas where it is important to know how the model made the decision. Some methods, like SHAP (SHapley Additive </w:t>
      </w:r>
      <w:r w:rsidR="00E03294" w:rsidRPr="00C845D5">
        <w:rPr>
          <w:rFonts w:cs="Calibri"/>
          <w:lang w:val="en-US"/>
        </w:rPr>
        <w:t>explanation)</w:t>
      </w:r>
      <w:r w:rsidRPr="00C845D5">
        <w:rPr>
          <w:rFonts w:cs="Calibri"/>
          <w:lang w:val="en-US"/>
        </w:rPr>
        <w:t>, give a means of interpretation of model predictions, by counting the contribution of individual features</w:t>
      </w:r>
      <w:sdt>
        <w:sdtPr>
          <w:rPr>
            <w:rFonts w:cs="Calibri"/>
            <w:lang w:val="en-US"/>
          </w:rPr>
          <w:id w:val="933639083"/>
          <w:citation/>
        </w:sdtPr>
        <w:sdtContent>
          <w:r w:rsidR="001B4909">
            <w:rPr>
              <w:rFonts w:cs="Calibri"/>
              <w:lang w:val="en-US"/>
            </w:rPr>
            <w:fldChar w:fldCharType="begin"/>
          </w:r>
          <w:r w:rsidR="001B4909">
            <w:rPr>
              <w:rFonts w:cs="Calibri"/>
            </w:rPr>
            <w:instrText xml:space="preserve"> CITATION Yan23 \l 2057 </w:instrText>
          </w:r>
          <w:r w:rsidR="001B4909">
            <w:rPr>
              <w:rFonts w:cs="Calibri"/>
              <w:lang w:val="en-US"/>
            </w:rPr>
            <w:fldChar w:fldCharType="separate"/>
          </w:r>
          <w:r w:rsidR="000235FF">
            <w:rPr>
              <w:rFonts w:cs="Calibri"/>
              <w:noProof/>
            </w:rPr>
            <w:t xml:space="preserve"> </w:t>
          </w:r>
          <w:r w:rsidR="000235FF" w:rsidRPr="000235FF">
            <w:rPr>
              <w:rFonts w:cs="Calibri"/>
              <w:noProof/>
            </w:rPr>
            <w:t>[9]</w:t>
          </w:r>
          <w:r w:rsidR="001B4909">
            <w:rPr>
              <w:rFonts w:cs="Calibri"/>
              <w:lang w:val="en-US"/>
            </w:rPr>
            <w:fldChar w:fldCharType="end"/>
          </w:r>
        </w:sdtContent>
      </w:sdt>
      <w:r w:rsidRPr="00C845D5">
        <w:rPr>
          <w:rFonts w:cs="Calibri"/>
          <w:lang w:val="en-US"/>
        </w:rPr>
        <w:t xml:space="preserve">. </w:t>
      </w:r>
      <w:r w:rsidR="00E03294">
        <w:rPr>
          <w:rFonts w:cs="Calibri"/>
          <w:lang w:val="en-US"/>
        </w:rPr>
        <w:t>Although</w:t>
      </w:r>
      <w:r w:rsidRPr="00C845D5">
        <w:rPr>
          <w:rFonts w:cs="Calibri"/>
          <w:lang w:val="en-US"/>
        </w:rPr>
        <w:t xml:space="preserve"> these methods work well with a classic model, the description of transformer models is more complicated, which is the main drawback of this method </w:t>
      </w:r>
      <w:r w:rsidR="005433E6">
        <w:rPr>
          <w:rFonts w:cs="Calibri"/>
          <w:lang w:val="en-US"/>
        </w:rPr>
        <w:t>compared to</w:t>
      </w:r>
      <w:r w:rsidRPr="00C845D5">
        <w:rPr>
          <w:rFonts w:cs="Calibri"/>
          <w:lang w:val="en-US"/>
        </w:rPr>
        <w:t xml:space="preserve"> its explanation.</w:t>
      </w:r>
    </w:p>
    <w:p w14:paraId="4EF07F30" w14:textId="3DF66B81" w:rsidR="00C11642" w:rsidRDefault="00C845D5" w:rsidP="00C11642">
      <w:pPr>
        <w:rPr>
          <w:rFonts w:cs="Calibri"/>
          <w:lang w:val="en-US"/>
        </w:rPr>
      </w:pPr>
      <w:r w:rsidRPr="00C845D5">
        <w:rPr>
          <w:rFonts w:cs="Calibri"/>
          <w:lang w:val="en-US"/>
        </w:rPr>
        <w:t xml:space="preserve">The paper will </w:t>
      </w:r>
      <w:r w:rsidR="002C16C6" w:rsidRPr="00C845D5">
        <w:rPr>
          <w:rFonts w:cs="Calibri"/>
          <w:lang w:val="en-US"/>
        </w:rPr>
        <w:t>compare</w:t>
      </w:r>
      <w:r w:rsidRPr="00C845D5">
        <w:rPr>
          <w:rFonts w:cs="Calibri"/>
          <w:lang w:val="en-US"/>
        </w:rPr>
        <w:t xml:space="preserve"> an old-fashioned model of machine learning (TF-IDF with Logistic Regression) and a transformer-based model (DistilBERT) to classify sentiments with the help of the IMDB Reviews dataset. The study aims </w:t>
      </w:r>
      <w:r w:rsidR="00E03294">
        <w:rPr>
          <w:rFonts w:cs="Calibri"/>
          <w:lang w:val="en-US"/>
        </w:rPr>
        <w:t xml:space="preserve">to </w:t>
      </w:r>
      <w:r w:rsidR="002C16C6">
        <w:rPr>
          <w:rFonts w:cs="Calibri"/>
          <w:lang w:val="en-US"/>
        </w:rPr>
        <w:t>analyse</w:t>
      </w:r>
      <w:r w:rsidR="005433E6">
        <w:rPr>
          <w:rFonts w:cs="Calibri"/>
          <w:lang w:val="en-US"/>
        </w:rPr>
        <w:t xml:space="preserve"> </w:t>
      </w:r>
      <w:r w:rsidRPr="00C845D5">
        <w:rPr>
          <w:rFonts w:cs="Calibri"/>
          <w:lang w:val="en-US"/>
        </w:rPr>
        <w:t xml:space="preserve">three major factors, including predictive performance, computational efficiency, and interpretability. Through the analysis of these dimensions, the study </w:t>
      </w:r>
      <w:proofErr w:type="gramStart"/>
      <w:r w:rsidRPr="00C845D5">
        <w:rPr>
          <w:rFonts w:cs="Calibri"/>
          <w:lang w:val="en-US"/>
        </w:rPr>
        <w:t>is aim</w:t>
      </w:r>
      <w:r w:rsidR="00702788">
        <w:rPr>
          <w:rFonts w:cs="Calibri"/>
          <w:lang w:val="en-US"/>
        </w:rPr>
        <w:t>s</w:t>
      </w:r>
      <w:proofErr w:type="gramEnd"/>
      <w:r w:rsidRPr="00C845D5">
        <w:rPr>
          <w:rFonts w:cs="Calibri"/>
          <w:lang w:val="en-US"/>
        </w:rPr>
        <w:t xml:space="preserve"> </w:t>
      </w:r>
      <w:r w:rsidR="00702788">
        <w:rPr>
          <w:rFonts w:cs="Calibri"/>
          <w:lang w:val="en-US"/>
        </w:rPr>
        <w:t>to</w:t>
      </w:r>
      <w:r w:rsidRPr="00C845D5">
        <w:rPr>
          <w:rFonts w:cs="Calibri"/>
          <w:lang w:val="en-US"/>
        </w:rPr>
        <w:t xml:space="preserve"> identify whether </w:t>
      </w:r>
      <w:r w:rsidR="00B5558F">
        <w:rPr>
          <w:rFonts w:cs="Calibri"/>
          <w:lang w:val="en-US"/>
        </w:rPr>
        <w:t xml:space="preserve">the </w:t>
      </w:r>
      <w:r w:rsidRPr="00C845D5">
        <w:rPr>
          <w:rFonts w:cs="Calibri"/>
          <w:lang w:val="en-US"/>
        </w:rPr>
        <w:t xml:space="preserve">performance improvements that transformer models present to their complexity </w:t>
      </w:r>
      <w:r w:rsidR="00B5558F" w:rsidRPr="00C845D5">
        <w:rPr>
          <w:rFonts w:cs="Calibri"/>
          <w:lang w:val="en-US"/>
        </w:rPr>
        <w:t>are</w:t>
      </w:r>
      <w:r w:rsidRPr="00C845D5">
        <w:rPr>
          <w:rFonts w:cs="Calibri"/>
          <w:lang w:val="en-US"/>
        </w:rPr>
        <w:t xml:space="preserve"> worth the complexity in real-life usage.</w:t>
      </w:r>
    </w:p>
    <w:p w14:paraId="74874671" w14:textId="3856FD97" w:rsidR="00B21E72" w:rsidRPr="00077245" w:rsidRDefault="00B21E72" w:rsidP="00F71C72">
      <w:pPr>
        <w:pStyle w:val="Heading2"/>
        <w:numPr>
          <w:ilvl w:val="1"/>
          <w:numId w:val="5"/>
        </w:numPr>
        <w:rPr>
          <w:rFonts w:ascii="Calibri" w:hAnsi="Calibri" w:cs="Calibri"/>
          <w:b/>
          <w:bCs/>
          <w:sz w:val="36"/>
          <w:szCs w:val="36"/>
          <w:u w:val="single"/>
          <w:lang w:val="en-US"/>
        </w:rPr>
      </w:pPr>
      <w:bookmarkStart w:id="7" w:name="_Toc226375056"/>
      <w:r w:rsidRPr="00077245">
        <w:rPr>
          <w:rFonts w:ascii="Calibri" w:hAnsi="Calibri" w:cs="Calibri"/>
          <w:b/>
          <w:bCs/>
          <w:sz w:val="36"/>
          <w:szCs w:val="36"/>
          <w:u w:val="single"/>
          <w:lang w:val="en-US"/>
        </w:rPr>
        <w:t>Problem Statement</w:t>
      </w:r>
      <w:bookmarkEnd w:id="7"/>
    </w:p>
    <w:p w14:paraId="5FA8CD1B" w14:textId="021C8B53" w:rsidR="00506B44" w:rsidRPr="00077245" w:rsidRDefault="00957899" w:rsidP="00077245">
      <w:pPr>
        <w:rPr>
          <w:rFonts w:cs="Calibri"/>
        </w:rPr>
      </w:pPr>
      <w:r w:rsidRPr="00077245">
        <w:rPr>
          <w:rFonts w:cs="Calibri"/>
        </w:rPr>
        <w:t>Sentiment analysis has also been applied to lexicon-based shallow machine learning models to be developed into a task in NLP that is more strongly influenced by deep contextual language models. Recent research on review has concluded that the research field has come to encompass the more traditional machine learning, the deep learning and hybrid or ensemble techniques</w:t>
      </w:r>
      <w:r w:rsidR="00C703DC" w:rsidRPr="00077245">
        <w:rPr>
          <w:rFonts w:cs="Calibri"/>
        </w:rPr>
        <w:t>, with a selection of which model to apply,</w:t>
      </w:r>
      <w:r w:rsidRPr="00077245">
        <w:rPr>
          <w:rFonts w:cs="Calibri"/>
        </w:rPr>
        <w:t xml:space="preserve"> often a trade-off between the predictive performance, computational efficiency and interpretability. In</w:t>
      </w:r>
      <w:r w:rsidR="00341BEF" w:rsidRPr="00077245">
        <w:rPr>
          <w:rFonts w:cs="Calibri"/>
        </w:rPr>
        <w:t xml:space="preserve"> </w:t>
      </w:r>
      <w:r w:rsidRPr="00077245">
        <w:rPr>
          <w:rFonts w:cs="Calibri"/>
        </w:rPr>
        <w:t xml:space="preserve">contemporary research, it is further </w:t>
      </w:r>
      <w:r w:rsidR="00341BEF" w:rsidRPr="00077245">
        <w:rPr>
          <w:rFonts w:cs="Calibri"/>
        </w:rPr>
        <w:t xml:space="preserve">emphasised that even without a solid analytical foundation in sentiment analysis, it remains of some practical use as this analysis is discernible in the concept of customer feedback analysis, business opinion monitoring and </w:t>
      </w:r>
      <w:r w:rsidRPr="00077245">
        <w:rPr>
          <w:rFonts w:cs="Calibri"/>
        </w:rPr>
        <w:t>business decision support</w:t>
      </w:r>
      <w:sdt>
        <w:sdtPr>
          <w:rPr>
            <w:rFonts w:cs="Calibri"/>
          </w:rPr>
          <w:id w:val="-1012137740"/>
          <w:citation/>
        </w:sdtPr>
        <w:sdtContent>
          <w:r w:rsidR="00FF2F39">
            <w:rPr>
              <w:rFonts w:cs="Calibri"/>
            </w:rPr>
            <w:fldChar w:fldCharType="begin"/>
          </w:r>
          <w:r w:rsidR="00FF2F39">
            <w:rPr>
              <w:rFonts w:cs="Calibri"/>
            </w:rPr>
            <w:instrText xml:space="preserve"> CITATION XuQ22 \l 2057 </w:instrText>
          </w:r>
          <w:r w:rsidR="00FF2F39">
            <w:rPr>
              <w:rFonts w:cs="Calibri"/>
            </w:rPr>
            <w:fldChar w:fldCharType="separate"/>
          </w:r>
          <w:r w:rsidR="000235FF">
            <w:rPr>
              <w:rFonts w:cs="Calibri"/>
              <w:noProof/>
            </w:rPr>
            <w:t xml:space="preserve"> </w:t>
          </w:r>
          <w:r w:rsidR="000235FF" w:rsidRPr="000235FF">
            <w:rPr>
              <w:rFonts w:cs="Calibri"/>
              <w:noProof/>
            </w:rPr>
            <w:t>[10]</w:t>
          </w:r>
          <w:r w:rsidR="00FF2F39">
            <w:rPr>
              <w:rFonts w:cs="Calibri"/>
            </w:rPr>
            <w:fldChar w:fldCharType="end"/>
          </w:r>
        </w:sdtContent>
      </w:sdt>
      <w:r w:rsidR="00FF2F39">
        <w:rPr>
          <w:rFonts w:cs="Calibri"/>
        </w:rPr>
        <w:t xml:space="preserve">, </w:t>
      </w:r>
      <w:sdt>
        <w:sdtPr>
          <w:rPr>
            <w:rFonts w:cs="Calibri"/>
          </w:rPr>
          <w:id w:val="1751230461"/>
          <w:citation/>
        </w:sdtPr>
        <w:sdtContent>
          <w:r w:rsidR="00386FA4">
            <w:rPr>
              <w:rFonts w:cs="Calibri"/>
            </w:rPr>
            <w:fldChar w:fldCharType="begin"/>
          </w:r>
          <w:r w:rsidR="00386FA4">
            <w:rPr>
              <w:rFonts w:cs="Calibri"/>
            </w:rPr>
            <w:instrText xml:space="preserve"> CITATION Isl24 \l 2057 </w:instrText>
          </w:r>
          <w:r w:rsidR="00386FA4">
            <w:rPr>
              <w:rFonts w:cs="Calibri"/>
            </w:rPr>
            <w:fldChar w:fldCharType="separate"/>
          </w:r>
          <w:r w:rsidR="000235FF" w:rsidRPr="000235FF">
            <w:rPr>
              <w:rFonts w:cs="Calibri"/>
              <w:noProof/>
            </w:rPr>
            <w:t>[11]</w:t>
          </w:r>
          <w:r w:rsidR="00386FA4">
            <w:rPr>
              <w:rFonts w:cs="Calibri"/>
            </w:rPr>
            <w:fldChar w:fldCharType="end"/>
          </w:r>
        </w:sdtContent>
      </w:sdt>
      <w:r w:rsidRPr="00077245">
        <w:rPr>
          <w:rFonts w:cs="Calibri"/>
        </w:rPr>
        <w:t>.</w:t>
      </w:r>
    </w:p>
    <w:p w14:paraId="45F6F598" w14:textId="4355DFD4" w:rsidR="00E0324C" w:rsidRPr="007901F1" w:rsidRDefault="00E0324C" w:rsidP="009C6852">
      <w:pPr>
        <w:pStyle w:val="Heading3"/>
        <w:numPr>
          <w:ilvl w:val="2"/>
          <w:numId w:val="5"/>
        </w:numPr>
        <w:rPr>
          <w:b/>
          <w:bCs/>
          <w:sz w:val="20"/>
          <w:szCs w:val="20"/>
          <w:u w:val="single"/>
        </w:rPr>
      </w:pPr>
      <w:bookmarkStart w:id="8" w:name="_Toc226375057"/>
      <w:r w:rsidRPr="007901F1">
        <w:rPr>
          <w:b/>
          <w:bCs/>
          <w:u w:val="single"/>
        </w:rPr>
        <w:lastRenderedPageBreak/>
        <w:t>Traditional sentiment</w:t>
      </w:r>
      <w:r w:rsidR="00205962" w:rsidRPr="007901F1">
        <w:rPr>
          <w:b/>
          <w:bCs/>
          <w:u w:val="single"/>
        </w:rPr>
        <w:t xml:space="preserve"> classification</w:t>
      </w:r>
      <w:bookmarkEnd w:id="8"/>
      <w:r w:rsidRPr="007901F1">
        <w:rPr>
          <w:b/>
          <w:bCs/>
          <w:u w:val="single"/>
        </w:rPr>
        <w:t xml:space="preserve"> </w:t>
      </w:r>
    </w:p>
    <w:p w14:paraId="72DA183F" w14:textId="0015E2BF" w:rsidR="001C5355" w:rsidRPr="007F52D9" w:rsidRDefault="006C11CB" w:rsidP="007F52D9">
      <w:pPr>
        <w:rPr>
          <w:rFonts w:cs="Calibri"/>
          <w:lang w:val="en-US"/>
        </w:rPr>
      </w:pPr>
      <w:r w:rsidRPr="007F52D9">
        <w:rPr>
          <w:rFonts w:cs="Calibri"/>
        </w:rPr>
        <w:t>Traditional sentiment pipelines typically consist of reaching the point of text normalisation and sparse techniques like TF-IDF</w:t>
      </w:r>
      <w:r w:rsidR="00205962" w:rsidRPr="007F52D9">
        <w:rPr>
          <w:rFonts w:cs="Calibri"/>
        </w:rPr>
        <w:t>,</w:t>
      </w:r>
      <w:r w:rsidRPr="007F52D9">
        <w:rPr>
          <w:rFonts w:cs="Calibri"/>
        </w:rPr>
        <w:t xml:space="preserve"> then a linear classification model like Logistic Regression or Support Vector machines. The heuristics have continued to be </w:t>
      </w:r>
      <w:r w:rsidR="00205962" w:rsidRPr="007F52D9">
        <w:rPr>
          <w:rFonts w:cs="Calibri"/>
        </w:rPr>
        <w:t>pertinent,</w:t>
      </w:r>
      <w:r w:rsidRPr="007F52D9">
        <w:rPr>
          <w:rFonts w:cs="Calibri"/>
        </w:rPr>
        <w:t xml:space="preserve"> and more recent surveys concur that the heuristics continue to be useful in the vast majority of text classification work as they are straightforward to code, computationally cheap, and</w:t>
      </w:r>
      <w:r w:rsidR="00304B5A" w:rsidRPr="007F52D9">
        <w:rPr>
          <w:rFonts w:cs="Calibri"/>
        </w:rPr>
        <w:t>, to some degree,</w:t>
      </w:r>
      <w:r w:rsidRPr="007F52D9">
        <w:rPr>
          <w:rFonts w:cs="Calibri"/>
        </w:rPr>
        <w:t xml:space="preserve"> decipherable. This is formatted by the fact that they can be deciphered in specific instances during sense making</w:t>
      </w:r>
      <w:r w:rsidR="00304B5A" w:rsidRPr="007F52D9">
        <w:rPr>
          <w:rFonts w:cs="Calibri"/>
        </w:rPr>
        <w:t>, where weights of the features can be directly linked with the sentiment words that can be read to establish the type of words that are</w:t>
      </w:r>
      <w:r w:rsidRPr="007F52D9">
        <w:rPr>
          <w:rFonts w:cs="Calibri"/>
        </w:rPr>
        <w:t xml:space="preserve"> moving the predictions to the negative or</w:t>
      </w:r>
      <w:r w:rsidR="00304B5A" w:rsidRPr="007F52D9">
        <w:rPr>
          <w:rFonts w:cs="Calibri"/>
        </w:rPr>
        <w:t>, rather,</w:t>
      </w:r>
      <w:r w:rsidRPr="007F52D9">
        <w:rPr>
          <w:rFonts w:cs="Calibri"/>
        </w:rPr>
        <w:t xml:space="preserve"> the positive classes</w:t>
      </w:r>
      <w:sdt>
        <w:sdtPr>
          <w:rPr>
            <w:rFonts w:cs="Calibri"/>
          </w:rPr>
          <w:id w:val="-1343000783"/>
          <w:citation/>
        </w:sdtPr>
        <w:sdtContent>
          <w:r w:rsidR="003B3284">
            <w:rPr>
              <w:rFonts w:cs="Calibri"/>
            </w:rPr>
            <w:fldChar w:fldCharType="begin"/>
          </w:r>
          <w:r w:rsidR="003B3284">
            <w:rPr>
              <w:rFonts w:cs="Calibri"/>
            </w:rPr>
            <w:instrText xml:space="preserve"> CITATION Oct23 \l 2057 </w:instrText>
          </w:r>
          <w:r w:rsidR="003B3284">
            <w:rPr>
              <w:rFonts w:cs="Calibri"/>
            </w:rPr>
            <w:fldChar w:fldCharType="separate"/>
          </w:r>
          <w:r w:rsidR="000235FF">
            <w:rPr>
              <w:rFonts w:cs="Calibri"/>
              <w:noProof/>
            </w:rPr>
            <w:t xml:space="preserve"> </w:t>
          </w:r>
          <w:r w:rsidR="000235FF" w:rsidRPr="000235FF">
            <w:rPr>
              <w:rFonts w:cs="Calibri"/>
              <w:noProof/>
            </w:rPr>
            <w:t>[12]</w:t>
          </w:r>
          <w:r w:rsidR="003B3284">
            <w:rPr>
              <w:rFonts w:cs="Calibri"/>
            </w:rPr>
            <w:fldChar w:fldCharType="end"/>
          </w:r>
        </w:sdtContent>
      </w:sdt>
      <w:r w:rsidRPr="007F52D9">
        <w:rPr>
          <w:rFonts w:cs="Calibri"/>
        </w:rPr>
        <w:t>.</w:t>
      </w:r>
      <w:r w:rsidR="001C5355" w:rsidRPr="007F52D9">
        <w:rPr>
          <w:rFonts w:cs="Calibri"/>
        </w:rPr>
        <w:t xml:space="preserve"> </w:t>
      </w:r>
    </w:p>
    <w:p w14:paraId="45B671DD" w14:textId="49683D6F" w:rsidR="001C5355" w:rsidRPr="007F52D9" w:rsidRDefault="001C5355" w:rsidP="007F52D9">
      <w:pPr>
        <w:rPr>
          <w:rFonts w:cs="Calibri"/>
        </w:rPr>
      </w:pPr>
      <w:r w:rsidRPr="007F52D9">
        <w:rPr>
          <w:rFonts w:cs="Calibri"/>
        </w:rPr>
        <w:t>Even though these may appear to be the positive ones, classic models do have drawbacks established. TF-IDF is not an adequate model of adjacent context or heavy semantic overlaps</w:t>
      </w:r>
      <w:r w:rsidR="000839D7" w:rsidRPr="007F52D9">
        <w:rPr>
          <w:rFonts w:cs="Calibri"/>
        </w:rPr>
        <w:t>,</w:t>
      </w:r>
      <w:r w:rsidRPr="007F52D9">
        <w:rPr>
          <w:rFonts w:cs="Calibri"/>
        </w:rPr>
        <w:t xml:space="preserve"> as it represents the text as bags of weighted words. The recent literature reviews thus have </w:t>
      </w:r>
      <w:r w:rsidR="000839D7" w:rsidRPr="007F52D9">
        <w:rPr>
          <w:rFonts w:cs="Calibri"/>
        </w:rPr>
        <w:t xml:space="preserve">long-term shortcomings in the processing of context information grounded in negativity, irony and the </w:t>
      </w:r>
      <w:r w:rsidRPr="007F52D9">
        <w:rPr>
          <w:rFonts w:cs="Calibri"/>
        </w:rPr>
        <w:t xml:space="preserve">textual generation of complex sentiments. The practical consequences of this are </w:t>
      </w:r>
      <w:r w:rsidR="00205962" w:rsidRPr="007F52D9">
        <w:rPr>
          <w:rFonts w:cs="Calibri"/>
        </w:rPr>
        <w:t>that</w:t>
      </w:r>
      <w:r w:rsidRPr="007F52D9">
        <w:rPr>
          <w:rFonts w:cs="Calibri"/>
        </w:rPr>
        <w:t xml:space="preserve"> a model may learn very polar words </w:t>
      </w:r>
      <w:r w:rsidR="00F56A96" w:rsidRPr="007F52D9">
        <w:rPr>
          <w:rFonts w:cs="Calibri"/>
        </w:rPr>
        <w:t>through</w:t>
      </w:r>
      <w:r w:rsidRPr="007F52D9">
        <w:rPr>
          <w:rFonts w:cs="Calibri"/>
        </w:rPr>
        <w:t xml:space="preserve"> good practise, but learn sentiment are not yet learned when sentiment</w:t>
      </w:r>
      <w:r w:rsidR="00F56A96" w:rsidRPr="007F52D9">
        <w:rPr>
          <w:rFonts w:cs="Calibri"/>
        </w:rPr>
        <w:t>s</w:t>
      </w:r>
      <w:r w:rsidRPr="007F52D9">
        <w:rPr>
          <w:rFonts w:cs="Calibri"/>
        </w:rPr>
        <w:t xml:space="preserve"> are either changeable in a fluctuat</w:t>
      </w:r>
      <w:r w:rsidR="00B055A2" w:rsidRPr="007F52D9">
        <w:rPr>
          <w:rFonts w:cs="Calibri"/>
        </w:rPr>
        <w:t>ing</w:t>
      </w:r>
      <w:r w:rsidRPr="007F52D9">
        <w:rPr>
          <w:rFonts w:cs="Calibri"/>
        </w:rPr>
        <w:t xml:space="preserve"> structure of </w:t>
      </w:r>
      <w:r w:rsidR="00987826" w:rsidRPr="007F52D9">
        <w:rPr>
          <w:rFonts w:cs="Calibri"/>
        </w:rPr>
        <w:t>phrases or</w:t>
      </w:r>
      <w:r w:rsidRPr="007F52D9">
        <w:rPr>
          <w:rFonts w:cs="Calibri"/>
        </w:rPr>
        <w:t xml:space="preserve"> circumstantially fluctuate</w:t>
      </w:r>
      <w:sdt>
        <w:sdtPr>
          <w:rPr>
            <w:rFonts w:cs="Calibri"/>
          </w:rPr>
          <w:id w:val="493679986"/>
          <w:citation/>
        </w:sdtPr>
        <w:sdtContent>
          <w:r w:rsidR="00101B2A">
            <w:rPr>
              <w:rFonts w:cs="Calibri"/>
            </w:rPr>
            <w:fldChar w:fldCharType="begin"/>
          </w:r>
          <w:r w:rsidR="00101B2A">
            <w:rPr>
              <w:rFonts w:cs="Calibri"/>
            </w:rPr>
            <w:instrText xml:space="preserve"> CITATION Sha25 \l 2057 </w:instrText>
          </w:r>
          <w:r w:rsidR="00101B2A">
            <w:rPr>
              <w:rFonts w:cs="Calibri"/>
            </w:rPr>
            <w:fldChar w:fldCharType="separate"/>
          </w:r>
          <w:r w:rsidR="000235FF">
            <w:rPr>
              <w:rFonts w:cs="Calibri"/>
              <w:noProof/>
            </w:rPr>
            <w:t xml:space="preserve"> </w:t>
          </w:r>
          <w:r w:rsidR="000235FF" w:rsidRPr="000235FF">
            <w:rPr>
              <w:rFonts w:cs="Calibri"/>
              <w:noProof/>
            </w:rPr>
            <w:t>[13]</w:t>
          </w:r>
          <w:r w:rsidR="00101B2A">
            <w:rPr>
              <w:rFonts w:cs="Calibri"/>
            </w:rPr>
            <w:fldChar w:fldCharType="end"/>
          </w:r>
        </w:sdtContent>
      </w:sdt>
      <w:r w:rsidRPr="007F52D9">
        <w:rPr>
          <w:rFonts w:cs="Calibri"/>
        </w:rPr>
        <w:t>.</w:t>
      </w:r>
    </w:p>
    <w:p w14:paraId="57587B80" w14:textId="7160B0B8" w:rsidR="00B055A2" w:rsidRPr="00F366B1" w:rsidRDefault="00273C78" w:rsidP="00F366B1">
      <w:pPr>
        <w:pStyle w:val="Heading3"/>
        <w:numPr>
          <w:ilvl w:val="2"/>
          <w:numId w:val="5"/>
        </w:numPr>
        <w:rPr>
          <w:b/>
          <w:bCs/>
          <w:sz w:val="36"/>
          <w:szCs w:val="36"/>
          <w:u w:val="single"/>
          <w:lang w:val="en-US"/>
        </w:rPr>
      </w:pPr>
      <w:bookmarkStart w:id="9" w:name="_Toc226375058"/>
      <w:r w:rsidRPr="00F366B1">
        <w:rPr>
          <w:b/>
          <w:bCs/>
          <w:u w:val="single"/>
          <w:lang w:val="en-US"/>
        </w:rPr>
        <w:t xml:space="preserve">Transformer-based </w:t>
      </w:r>
      <w:r w:rsidR="007F52D9" w:rsidRPr="00F366B1">
        <w:rPr>
          <w:b/>
          <w:bCs/>
          <w:u w:val="single"/>
          <w:lang w:val="en-US"/>
        </w:rPr>
        <w:t>models for sentiment analysis</w:t>
      </w:r>
      <w:bookmarkEnd w:id="9"/>
    </w:p>
    <w:p w14:paraId="1147B8AB" w14:textId="258265AD" w:rsidR="00C11642" w:rsidRPr="00AE4210" w:rsidRDefault="00570F09" w:rsidP="00C11642">
      <w:pPr>
        <w:rPr>
          <w:rFonts w:cs="Calibri"/>
          <w:lang w:val="en-US"/>
        </w:rPr>
      </w:pPr>
      <w:r w:rsidRPr="00570F09">
        <w:rPr>
          <w:rFonts w:cs="Calibri"/>
        </w:rPr>
        <w:t>Initiating the transformer architectures influenced the NLP space. BERT recommended deep bidirectional pre-training, implying that the models can instantiate contextual representations depending on the manner in which the right and left contexts were trained, and in the near future</w:t>
      </w:r>
      <w:r>
        <w:rPr>
          <w:rFonts w:cs="Calibri"/>
        </w:rPr>
        <w:t>,</w:t>
      </w:r>
      <w:r w:rsidRPr="00570F09">
        <w:rPr>
          <w:rFonts w:cs="Calibri"/>
        </w:rPr>
        <w:t xml:space="preserve"> it was demonstrated that the models can be used as a downstream BLM on various tasks such as sentiment classification. The performance of BERT was then </w:t>
      </w:r>
      <w:r>
        <w:rPr>
          <w:rFonts w:cs="Calibri"/>
        </w:rPr>
        <w:t xml:space="preserve">reused by DistilBERT at a </w:t>
      </w:r>
      <w:r w:rsidRPr="00570F09">
        <w:rPr>
          <w:rFonts w:cs="Calibri"/>
        </w:rPr>
        <w:t xml:space="preserve">smaller size and inference </w:t>
      </w:r>
      <w:r w:rsidR="00E714E8" w:rsidRPr="00570F09">
        <w:rPr>
          <w:rFonts w:cs="Calibri"/>
        </w:rPr>
        <w:t>cost</w:t>
      </w:r>
      <w:r w:rsidR="00E714E8">
        <w:rPr>
          <w:rFonts w:cs="Calibri"/>
        </w:rPr>
        <w:t xml:space="preserve"> and</w:t>
      </w:r>
      <w:r w:rsidRPr="00570F09">
        <w:rPr>
          <w:rFonts w:cs="Calibri"/>
        </w:rPr>
        <w:t xml:space="preserve"> therefore has greater appeal in tasks where computation is significant. These developments are the core of the modern sentiment analysis as they aim at making amends with one of the largest </w:t>
      </w:r>
      <w:r w:rsidR="008713AF">
        <w:rPr>
          <w:rFonts w:cs="Calibri"/>
        </w:rPr>
        <w:t>weaknesses of the traditional pipelines, which</w:t>
      </w:r>
      <w:r w:rsidRPr="00570F09">
        <w:rPr>
          <w:rFonts w:cs="Calibri"/>
        </w:rPr>
        <w:t xml:space="preserve"> is little contextual knowledge.</w:t>
      </w:r>
    </w:p>
    <w:p w14:paraId="73A36899" w14:textId="32868FAE" w:rsidR="00C11642" w:rsidRPr="00AE4210" w:rsidRDefault="00526460" w:rsidP="00C11642">
      <w:pPr>
        <w:rPr>
          <w:rFonts w:cs="Calibri"/>
          <w:lang w:val="en-US"/>
        </w:rPr>
      </w:pPr>
      <w:r w:rsidRPr="00526460">
        <w:rPr>
          <w:rFonts w:cs="Calibri"/>
        </w:rPr>
        <w:t xml:space="preserve">Recent comparative performance and survey outcomes do substantiate the general result on the use of pretrained </w:t>
      </w:r>
      <w:r w:rsidR="00F24725">
        <w:rPr>
          <w:rFonts w:cs="Calibri"/>
        </w:rPr>
        <w:t xml:space="preserve">transformer models in the majority of NLP issues, but in certain circumstances, </w:t>
      </w:r>
      <w:r w:rsidR="0089066C">
        <w:rPr>
          <w:rFonts w:cs="Calibri"/>
        </w:rPr>
        <w:t>they may be context-specific</w:t>
      </w:r>
      <w:r w:rsidRPr="00526460">
        <w:rPr>
          <w:rFonts w:cs="Calibri"/>
        </w:rPr>
        <w:t>. But this excellence is not always in every respect. Because it has been experimentally compared</w:t>
      </w:r>
      <w:r w:rsidR="00F24725">
        <w:rPr>
          <w:rFonts w:cs="Calibri"/>
        </w:rPr>
        <w:t>,</w:t>
      </w:r>
      <w:r w:rsidRPr="00526460">
        <w:rPr>
          <w:rFonts w:cs="Calibri"/>
        </w:rPr>
        <w:t xml:space="preserve"> the pretrained transformers, it can now be seen that the only comparison metric between the performance enhancement and the inference collapse is the enhancement of performance. This renders transformation</w:t>
      </w:r>
      <w:r w:rsidR="00F24725">
        <w:rPr>
          <w:rFonts w:cs="Calibri"/>
        </w:rPr>
        <w:t>-</w:t>
      </w:r>
      <w:r w:rsidR="00F945BF" w:rsidRPr="00526460">
        <w:rPr>
          <w:rFonts w:cs="Calibri"/>
        </w:rPr>
        <w:t>ver</w:t>
      </w:r>
      <w:r w:rsidR="00F945BF">
        <w:rPr>
          <w:rFonts w:cs="Calibri"/>
        </w:rPr>
        <w:t>sus</w:t>
      </w:r>
      <w:r w:rsidR="00F24725">
        <w:rPr>
          <w:rFonts w:cs="Calibri"/>
        </w:rPr>
        <w:t>-</w:t>
      </w:r>
      <w:r w:rsidRPr="00526460">
        <w:rPr>
          <w:rFonts w:cs="Calibri"/>
        </w:rPr>
        <w:t>base</w:t>
      </w:r>
      <w:r w:rsidR="00F945BF">
        <w:rPr>
          <w:rFonts w:cs="Calibri"/>
        </w:rPr>
        <w:t xml:space="preserve">line </w:t>
      </w:r>
      <w:r w:rsidRPr="00526460">
        <w:rPr>
          <w:rFonts w:cs="Calibri"/>
        </w:rPr>
        <w:t>mode of comparison methodologically substantial and not simply technically substantial since the optimum model may be conditional to the deploying environment and the score of metric measure.</w:t>
      </w:r>
    </w:p>
    <w:p w14:paraId="51138D71" w14:textId="1EA3B6E8" w:rsidR="00C11642" w:rsidRPr="005C112D" w:rsidRDefault="002278F7" w:rsidP="00C961DA">
      <w:pPr>
        <w:pStyle w:val="Heading3"/>
        <w:numPr>
          <w:ilvl w:val="2"/>
          <w:numId w:val="5"/>
        </w:numPr>
        <w:rPr>
          <w:b/>
          <w:bCs/>
          <w:u w:val="single"/>
          <w:lang w:val="en-US"/>
        </w:rPr>
      </w:pPr>
      <w:bookmarkStart w:id="10" w:name="_Toc226375059"/>
      <w:r w:rsidRPr="005C112D">
        <w:rPr>
          <w:b/>
          <w:bCs/>
          <w:u w:val="single"/>
          <w:lang w:val="en-US"/>
        </w:rPr>
        <w:t>Evaluation and Comparison</w:t>
      </w:r>
      <w:bookmarkEnd w:id="10"/>
    </w:p>
    <w:p w14:paraId="2C0C2F07" w14:textId="617F72B1" w:rsidR="00C11642" w:rsidRDefault="0048148A" w:rsidP="00C11642">
      <w:pPr>
        <w:rPr>
          <w:rFonts w:cs="Calibri"/>
        </w:rPr>
      </w:pPr>
      <w:r w:rsidRPr="0048148A">
        <w:rPr>
          <w:rFonts w:cs="Calibri"/>
        </w:rPr>
        <w:t xml:space="preserve">In recent reviews of </w:t>
      </w:r>
      <w:r w:rsidR="007709DF">
        <w:rPr>
          <w:rFonts w:cs="Calibri"/>
        </w:rPr>
        <w:t>sentiment analysis</w:t>
      </w:r>
      <w:r w:rsidRPr="0048148A">
        <w:rPr>
          <w:rFonts w:cs="Calibri"/>
        </w:rPr>
        <w:t>, it is consistently stated that accuracy, precision, recall, F1-score</w:t>
      </w:r>
      <w:r w:rsidR="00B103D1">
        <w:rPr>
          <w:rFonts w:cs="Calibri"/>
        </w:rPr>
        <w:t>, and confusion matrices are essential evaluation metrics for</w:t>
      </w:r>
      <w:r w:rsidRPr="0048148A">
        <w:rPr>
          <w:rFonts w:cs="Calibri"/>
        </w:rPr>
        <w:t xml:space="preserve"> a classification study. Although accuracy as a high-level measure can still be useful, a balance between false positives and false negatives, </w:t>
      </w:r>
      <w:r w:rsidR="00C52E92">
        <w:rPr>
          <w:rFonts w:cs="Calibri"/>
        </w:rPr>
        <w:t>P</w:t>
      </w:r>
      <w:r w:rsidR="007709DF">
        <w:rPr>
          <w:rFonts w:cs="Calibri"/>
        </w:rPr>
        <w:t xml:space="preserve">recision, and </w:t>
      </w:r>
      <w:r w:rsidR="00C52E92">
        <w:rPr>
          <w:rFonts w:cs="Calibri"/>
        </w:rPr>
        <w:t>R</w:t>
      </w:r>
      <w:r w:rsidR="007709DF">
        <w:rPr>
          <w:rFonts w:cs="Calibri"/>
        </w:rPr>
        <w:t>ecall are especially useful when attempting to analyse a balance between false positives and false negatives, and F1-score is more likely to give a more balanced summary of predictive quality</w:t>
      </w:r>
      <w:r w:rsidRPr="0048148A">
        <w:rPr>
          <w:rFonts w:cs="Calibri"/>
        </w:rPr>
        <w:t xml:space="preserve">. The confusion matrix </w:t>
      </w:r>
      <w:r w:rsidR="00B103D1">
        <w:rPr>
          <w:rFonts w:cs="Calibri"/>
        </w:rPr>
        <w:t>complements these scalar metrics by revealing the form of errors rather than</w:t>
      </w:r>
      <w:r w:rsidRPr="0048148A">
        <w:rPr>
          <w:rFonts w:cs="Calibri"/>
        </w:rPr>
        <w:t xml:space="preserve"> the overall number of errors produced by a model.</w:t>
      </w:r>
    </w:p>
    <w:p w14:paraId="3DEAABA2" w14:textId="77777777" w:rsidR="001B2EBC" w:rsidRDefault="001B2EBC" w:rsidP="00C11642">
      <w:pPr>
        <w:rPr>
          <w:rFonts w:cs="Calibri"/>
        </w:rPr>
      </w:pPr>
    </w:p>
    <w:p w14:paraId="4F7E89CF" w14:textId="6F06CCCB" w:rsidR="0048148A" w:rsidRPr="00AE4210" w:rsidRDefault="007709DF" w:rsidP="00C11642">
      <w:pPr>
        <w:rPr>
          <w:rFonts w:cs="Calibri"/>
          <w:lang w:val="en-US"/>
        </w:rPr>
      </w:pPr>
      <w:r w:rsidRPr="007709DF">
        <w:rPr>
          <w:rFonts w:cs="Calibri"/>
        </w:rPr>
        <w:t>.</w:t>
      </w:r>
    </w:p>
    <w:p w14:paraId="2079A55A" w14:textId="43340788" w:rsidR="00C11642" w:rsidRPr="00B96B18" w:rsidRDefault="00926699" w:rsidP="00B96B18">
      <w:pPr>
        <w:pStyle w:val="Heading3"/>
        <w:numPr>
          <w:ilvl w:val="2"/>
          <w:numId w:val="5"/>
        </w:numPr>
        <w:rPr>
          <w:b/>
          <w:bCs/>
          <w:u w:val="single"/>
          <w:lang w:val="en-US"/>
        </w:rPr>
      </w:pPr>
      <w:bookmarkStart w:id="11" w:name="_Toc226375060"/>
      <w:r w:rsidRPr="00B96B18">
        <w:rPr>
          <w:b/>
          <w:bCs/>
          <w:u w:val="single"/>
          <w:lang w:val="en-US"/>
        </w:rPr>
        <w:lastRenderedPageBreak/>
        <w:t>Interpretability and explanation</w:t>
      </w:r>
      <w:bookmarkEnd w:id="11"/>
    </w:p>
    <w:p w14:paraId="408EA0B5" w14:textId="182CEE6E" w:rsidR="00C11642" w:rsidRPr="00AE4210" w:rsidRDefault="00926699" w:rsidP="00C11642">
      <w:pPr>
        <w:rPr>
          <w:rFonts w:cs="Calibri"/>
          <w:lang w:val="en-US"/>
        </w:rPr>
      </w:pPr>
      <w:r w:rsidRPr="00926699">
        <w:rPr>
          <w:rFonts w:cs="Calibri"/>
        </w:rPr>
        <w:t xml:space="preserve">Interpretability has recently become a central issue in NLP, especially when models are used to make consequential decisions or where the models are applied in areas where transparency is a requirement. SHAP offers a theoretically supported framework to attribute local </w:t>
      </w:r>
      <w:r w:rsidR="002808EF" w:rsidRPr="00926699">
        <w:rPr>
          <w:rFonts w:cs="Calibri"/>
        </w:rPr>
        <w:t>features</w:t>
      </w:r>
      <w:r w:rsidR="002808EF">
        <w:rPr>
          <w:rFonts w:cs="Calibri"/>
        </w:rPr>
        <w:t xml:space="preserve"> and</w:t>
      </w:r>
      <w:r w:rsidR="008E26E3">
        <w:rPr>
          <w:rFonts w:cs="Calibri"/>
        </w:rPr>
        <w:t xml:space="preserve"> has become one of the most frequently utilised</w:t>
      </w:r>
      <w:r w:rsidRPr="00926699">
        <w:rPr>
          <w:rFonts w:cs="Calibri"/>
        </w:rPr>
        <w:t xml:space="preserve"> methods of explaining machine learning models. In the text-classifier SHAP can show what words contribute positively or negatively to a prediction, hence allowing analysts to tell whether the model is making use of meaningful sentiment-bearing indicators or artefacts.</w:t>
      </w:r>
    </w:p>
    <w:p w14:paraId="43FFAAC9" w14:textId="20BD2540" w:rsidR="00C11642" w:rsidRPr="00AE4210" w:rsidRDefault="002D1B25" w:rsidP="00C11642">
      <w:pPr>
        <w:rPr>
          <w:rFonts w:cs="Calibri"/>
          <w:lang w:val="en-US"/>
        </w:rPr>
      </w:pPr>
      <w:r w:rsidRPr="002D1B25">
        <w:rPr>
          <w:rFonts w:cs="Calibri"/>
        </w:rPr>
        <w:t xml:space="preserve">Interpretability has less agreement in </w:t>
      </w:r>
      <w:r w:rsidR="00445D3F">
        <w:rPr>
          <w:rFonts w:cs="Calibri"/>
        </w:rPr>
        <w:t>the case of transformer-based</w:t>
      </w:r>
      <w:r w:rsidRPr="002D1B25">
        <w:rPr>
          <w:rFonts w:cs="Calibri"/>
        </w:rPr>
        <w:t xml:space="preserve"> models. The issue of attention visualisation is commonly examined to check in which tokens stronger focus is placed through inference, although the literature does not consider attention as a universally applicable explanation process. This discussion is also quite applicable to the current work, as it </w:t>
      </w:r>
      <w:r w:rsidR="00445D3F" w:rsidRPr="002D1B25">
        <w:rPr>
          <w:rFonts w:cs="Calibri"/>
        </w:rPr>
        <w:t>favours</w:t>
      </w:r>
      <w:r w:rsidRPr="002D1B25">
        <w:rPr>
          <w:rFonts w:cs="Calibri"/>
        </w:rPr>
        <w:t xml:space="preserve"> a more delicate analogy: transformer models might be more effective in their performance, yet their explanations are not so straightforward or as robust as the feature-attribution explanations that can be made in the context of the linear models.</w:t>
      </w:r>
    </w:p>
    <w:p w14:paraId="5734006F" w14:textId="14EB91DA" w:rsidR="00C11642" w:rsidRPr="00063870" w:rsidRDefault="00445D3F" w:rsidP="00063870">
      <w:pPr>
        <w:pStyle w:val="Heading3"/>
        <w:numPr>
          <w:ilvl w:val="2"/>
          <w:numId w:val="5"/>
        </w:numPr>
        <w:rPr>
          <w:b/>
          <w:bCs/>
          <w:u w:val="single"/>
        </w:rPr>
      </w:pPr>
      <w:bookmarkStart w:id="12" w:name="_Toc226375061"/>
      <w:r w:rsidRPr="00063870">
        <w:rPr>
          <w:b/>
          <w:bCs/>
          <w:u w:val="single"/>
        </w:rPr>
        <w:t>Synthesis</w:t>
      </w:r>
      <w:bookmarkEnd w:id="12"/>
    </w:p>
    <w:p w14:paraId="337D8C7B" w14:textId="5472C18C" w:rsidR="00C11642" w:rsidRDefault="00445D3F" w:rsidP="00C11642">
      <w:pPr>
        <w:rPr>
          <w:rFonts w:cs="Calibri"/>
        </w:rPr>
      </w:pPr>
      <w:r w:rsidRPr="00445D3F">
        <w:rPr>
          <w:rFonts w:cs="Calibri"/>
        </w:rPr>
        <w:t>Collectively</w:t>
      </w:r>
      <w:r>
        <w:rPr>
          <w:rFonts w:cs="Calibri"/>
        </w:rPr>
        <w:t>,</w:t>
      </w:r>
      <w:r w:rsidRPr="00445D3F">
        <w:rPr>
          <w:rFonts w:cs="Calibri"/>
        </w:rPr>
        <w:t xml:space="preserve"> the current literature allows a balanced interpretation as opposed to a one-sided interpretation. Nevertheless, the traditional TF-IDF-based models are also significant due to their efficiency, interpretability, and unexpectedly high baseline performance, whereas transformer models are often preferred due to their better contextual modelling and often </w:t>
      </w:r>
      <w:r w:rsidR="008E26E3">
        <w:rPr>
          <w:rFonts w:cs="Calibri"/>
        </w:rPr>
        <w:t>great</w:t>
      </w:r>
      <w:r w:rsidRPr="00445D3F">
        <w:rPr>
          <w:rFonts w:cs="Calibri"/>
        </w:rPr>
        <w:t xml:space="preserve"> empirical improvement. Whether one family of models has been superseded by the other is thus not the key research problem, but in what circumstances the increased complexity of transformers is worth the paid price. This gives the justification to the current research</w:t>
      </w:r>
      <w:r w:rsidR="008E26E3">
        <w:rPr>
          <w:rFonts w:cs="Calibri"/>
        </w:rPr>
        <w:t>,</w:t>
      </w:r>
      <w:r w:rsidRPr="00445D3F">
        <w:rPr>
          <w:rFonts w:cs="Calibri"/>
        </w:rPr>
        <w:t xml:space="preserve"> which compares TF-IDF to Logistic Regression with DistilBERT, not just based on predictive accuracy, but also in terms of computational efficiency and compliance.</w:t>
      </w:r>
    </w:p>
    <w:p w14:paraId="1078B97A" w14:textId="7FE87290" w:rsidR="001F65BE" w:rsidRPr="00D41775" w:rsidRDefault="00D41775" w:rsidP="00B96B18">
      <w:pPr>
        <w:pStyle w:val="Heading1"/>
        <w:numPr>
          <w:ilvl w:val="0"/>
          <w:numId w:val="4"/>
        </w:numPr>
        <w:jc w:val="center"/>
        <w:rPr>
          <w:rFonts w:ascii="Calibri" w:hAnsi="Calibri" w:cs="Calibri"/>
          <w:b/>
          <w:bCs/>
          <w:sz w:val="48"/>
          <w:szCs w:val="48"/>
          <w:u w:val="single"/>
          <w:lang w:val="en-US"/>
        </w:rPr>
      </w:pPr>
      <w:bookmarkStart w:id="13" w:name="_Toc226375062"/>
      <w:r w:rsidRPr="001D3B85">
        <w:rPr>
          <w:rFonts w:ascii="Calibri" w:hAnsi="Calibri" w:cs="Calibri"/>
          <w:b/>
          <w:bCs/>
          <w:sz w:val="44"/>
          <w:szCs w:val="44"/>
          <w:u w:val="single"/>
          <w:lang w:val="en-US"/>
        </w:rPr>
        <w:t>Methodology</w:t>
      </w:r>
      <w:bookmarkEnd w:id="13"/>
      <w:r>
        <w:rPr>
          <w:rFonts w:ascii="Calibri" w:hAnsi="Calibri" w:cs="Calibri"/>
          <w:b/>
          <w:bCs/>
          <w:sz w:val="48"/>
          <w:szCs w:val="48"/>
          <w:u w:val="single"/>
          <w:lang w:val="en-US"/>
        </w:rPr>
        <w:t xml:space="preserve"> </w:t>
      </w:r>
    </w:p>
    <w:p w14:paraId="28687088" w14:textId="16B63E75" w:rsidR="00C11642" w:rsidRPr="00AE4210" w:rsidRDefault="00DF794F" w:rsidP="00C11642">
      <w:pPr>
        <w:rPr>
          <w:rFonts w:cs="Calibri"/>
          <w:lang w:val="en-US"/>
        </w:rPr>
      </w:pPr>
      <w:r w:rsidRPr="00DF794F">
        <w:rPr>
          <w:rFonts w:cs="Calibri"/>
        </w:rPr>
        <w:t>This research has used a comparative experimental approach to compare two sentiment classification systems, one using a conventional machine learning pipeline with TF-IDF and Logistic Regression, and the other one a transformer-based deep learning pipeline with DistilBERT, on IMDB Reviews data. The design fits the assessment brief perfectly, as it presupposes the preparation of data, the creation of two models, the assessment of these through standard classification measures, and the analysis of the interpretability.</w:t>
      </w:r>
    </w:p>
    <w:p w14:paraId="0690465A" w14:textId="77777777" w:rsidR="00C11642" w:rsidRDefault="00C11642" w:rsidP="00C11642">
      <w:pPr>
        <w:rPr>
          <w:rFonts w:cs="Calibri"/>
          <w:b/>
          <w:bCs/>
          <w:lang w:val="en-US"/>
        </w:rPr>
      </w:pPr>
    </w:p>
    <w:p w14:paraId="39E5A417" w14:textId="61AE26AE" w:rsidR="00C11642" w:rsidRPr="00C95A5A" w:rsidRDefault="00C95A5A" w:rsidP="00C95A5A">
      <w:pPr>
        <w:pStyle w:val="Heading3"/>
        <w:rPr>
          <w:b/>
          <w:bCs/>
          <w:u w:val="single"/>
          <w:lang w:val="en-US"/>
        </w:rPr>
      </w:pPr>
      <w:bookmarkStart w:id="14" w:name="_Toc226375063"/>
      <w:r w:rsidRPr="00493E16">
        <w:rPr>
          <w:b/>
          <w:bCs/>
          <w:lang w:val="en-US"/>
        </w:rPr>
        <w:t>3.1</w:t>
      </w:r>
      <w:r w:rsidR="00493E16" w:rsidRPr="00493E16">
        <w:rPr>
          <w:b/>
          <w:bCs/>
          <w:lang w:val="en-US"/>
        </w:rPr>
        <w:t xml:space="preserve">     </w:t>
      </w:r>
      <w:r w:rsidR="00493E16">
        <w:rPr>
          <w:b/>
          <w:bCs/>
          <w:u w:val="single"/>
          <w:lang w:val="en-US"/>
        </w:rPr>
        <w:t xml:space="preserve">Dataset and </w:t>
      </w:r>
      <w:r w:rsidR="00E20DD0">
        <w:rPr>
          <w:b/>
          <w:bCs/>
          <w:u w:val="single"/>
          <w:lang w:val="en-US"/>
        </w:rPr>
        <w:t>experiment s</w:t>
      </w:r>
      <w:r w:rsidR="00493E16">
        <w:rPr>
          <w:b/>
          <w:bCs/>
          <w:u w:val="single"/>
          <w:lang w:val="en-US"/>
        </w:rPr>
        <w:t>etup</w:t>
      </w:r>
      <w:bookmarkEnd w:id="14"/>
    </w:p>
    <w:p w14:paraId="0E24F603" w14:textId="5C1D8FB7" w:rsidR="00C13813" w:rsidRPr="00332FC9" w:rsidRDefault="00A5620C" w:rsidP="00C11642">
      <w:pPr>
        <w:rPr>
          <w:rFonts w:cs="Calibri"/>
          <w:lang w:val="en-US"/>
        </w:rPr>
      </w:pPr>
      <w:r w:rsidRPr="00A5620C">
        <w:rPr>
          <w:rFonts w:cs="Calibri"/>
          <w:lang w:val="en-US"/>
        </w:rPr>
        <w:t xml:space="preserve">The IMDB Reviews dataset, which is a popular binary sentiment classification benchmark that consists of movie reviews labelled as positive or negative, was used to run the experiments. In this package, the dataset was loaded via the Hugging </w:t>
      </w:r>
      <w:r>
        <w:rPr>
          <w:rFonts w:cs="Calibri"/>
          <w:lang w:val="en-US"/>
        </w:rPr>
        <w:t>Face</w:t>
      </w:r>
      <w:r w:rsidRPr="00A5620C">
        <w:rPr>
          <w:rFonts w:cs="Calibri"/>
          <w:lang w:val="en-US"/>
        </w:rPr>
        <w:t xml:space="preserve"> datasets library instead of loading the original archive by manually downloading it, which enhanced reproducibility and decreased file-handling problems in Google Colab. The dataset gives pre-resolved splits of the train and test</w:t>
      </w:r>
      <w:r>
        <w:rPr>
          <w:rFonts w:cs="Calibri"/>
          <w:lang w:val="en-US"/>
        </w:rPr>
        <w:t>,</w:t>
      </w:r>
      <w:r w:rsidRPr="00A5620C">
        <w:rPr>
          <w:rFonts w:cs="Calibri"/>
          <w:lang w:val="en-US"/>
        </w:rPr>
        <w:t xml:space="preserve"> hence making similar comparisons of models within the same experimental setup.</w:t>
      </w:r>
    </w:p>
    <w:p w14:paraId="064A0067" w14:textId="2F292E59" w:rsidR="007F5CD0" w:rsidRPr="007F5CD0" w:rsidRDefault="007F5CD0" w:rsidP="007F5CD0">
      <w:pPr>
        <w:pStyle w:val="Caption"/>
        <w:rPr>
          <w:rFonts w:cs="Calibri"/>
          <w:b/>
          <w:bCs/>
          <w:sz w:val="20"/>
          <w:szCs w:val="20"/>
          <w:lang w:val="en-US"/>
        </w:rPr>
      </w:pPr>
      <w:bookmarkStart w:id="15" w:name="_Toc226367506"/>
      <w:r w:rsidRPr="007F5CD0">
        <w:rPr>
          <w:b/>
          <w:bCs/>
          <w:sz w:val="20"/>
          <w:szCs w:val="20"/>
        </w:rPr>
        <w:t xml:space="preserve">Figure </w:t>
      </w:r>
      <w:r w:rsidRPr="007F5CD0">
        <w:rPr>
          <w:b/>
          <w:bCs/>
          <w:sz w:val="20"/>
          <w:szCs w:val="20"/>
        </w:rPr>
        <w:fldChar w:fldCharType="begin"/>
      </w:r>
      <w:r w:rsidRPr="007F5CD0">
        <w:rPr>
          <w:b/>
          <w:bCs/>
          <w:sz w:val="20"/>
          <w:szCs w:val="20"/>
        </w:rPr>
        <w:instrText xml:space="preserve"> SEQ Figure \* ARABIC </w:instrText>
      </w:r>
      <w:r w:rsidRPr="007F5CD0">
        <w:rPr>
          <w:b/>
          <w:bCs/>
          <w:sz w:val="20"/>
          <w:szCs w:val="20"/>
        </w:rPr>
        <w:fldChar w:fldCharType="separate"/>
      </w:r>
      <w:r w:rsidR="00EA263A">
        <w:rPr>
          <w:b/>
          <w:bCs/>
          <w:noProof/>
          <w:sz w:val="20"/>
          <w:szCs w:val="20"/>
        </w:rPr>
        <w:t>1</w:t>
      </w:r>
      <w:r w:rsidRPr="007F5CD0">
        <w:rPr>
          <w:b/>
          <w:bCs/>
          <w:sz w:val="20"/>
          <w:szCs w:val="20"/>
        </w:rPr>
        <w:fldChar w:fldCharType="end"/>
      </w:r>
      <w:r w:rsidRPr="007F5CD0">
        <w:rPr>
          <w:b/>
          <w:bCs/>
          <w:sz w:val="20"/>
          <w:szCs w:val="20"/>
        </w:rPr>
        <w:t xml:space="preserve"> Dataset loading and structured in Google Colab</w:t>
      </w:r>
      <w:r w:rsidRPr="007F5CD0">
        <w:rPr>
          <w:b/>
          <w:bCs/>
          <w:noProof/>
          <w:sz w:val="20"/>
          <w:szCs w:val="20"/>
        </w:rPr>
        <w:t xml:space="preserve"> </w:t>
      </w:r>
      <w:r>
        <w:rPr>
          <w:b/>
          <w:bCs/>
          <w:noProof/>
          <w:sz w:val="20"/>
          <w:szCs w:val="20"/>
        </w:rPr>
        <w:t xml:space="preserve">and </w:t>
      </w:r>
      <w:r w:rsidRPr="007F5CD0">
        <w:rPr>
          <w:b/>
          <w:bCs/>
          <w:noProof/>
          <w:sz w:val="20"/>
          <w:szCs w:val="20"/>
        </w:rPr>
        <w:t>imported into Pandas Dataframes</w:t>
      </w:r>
      <w:bookmarkEnd w:id="15"/>
    </w:p>
    <w:p w14:paraId="53330933" w14:textId="6B29A91E" w:rsidR="00C13813" w:rsidRDefault="007F5CD0" w:rsidP="00C11642">
      <w:pPr>
        <w:rPr>
          <w:rFonts w:cs="Calibri"/>
          <w:b/>
          <w:bCs/>
          <w:lang w:val="en-US"/>
        </w:rPr>
      </w:pPr>
      <w:r>
        <w:rPr>
          <w:rFonts w:cs="Calibri"/>
          <w:b/>
          <w:bCs/>
          <w:noProof/>
          <w:lang w:val="en-US"/>
        </w:rPr>
        <w:lastRenderedPageBreak/>
        <w:drawing>
          <wp:inline distT="0" distB="0" distL="0" distR="0" wp14:anchorId="3849D6EA" wp14:editId="0ECB4B79">
            <wp:extent cx="6316980" cy="3444240"/>
            <wp:effectExtent l="0" t="0" r="7620" b="3810"/>
            <wp:docPr id="729410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410940" name="Picture 72941094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316980" cy="3444240"/>
                    </a:xfrm>
                    <a:prstGeom prst="rect">
                      <a:avLst/>
                    </a:prstGeom>
                  </pic:spPr>
                </pic:pic>
              </a:graphicData>
            </a:graphic>
          </wp:inline>
        </w:drawing>
      </w:r>
    </w:p>
    <w:p w14:paraId="25BC6886" w14:textId="21D1F909" w:rsidR="00C11642" w:rsidRPr="0012317F" w:rsidRDefault="00E32363" w:rsidP="00C11642">
      <w:pPr>
        <w:rPr>
          <w:rFonts w:cs="Calibri"/>
          <w:i/>
          <w:iCs/>
          <w:lang w:val="en-US"/>
        </w:rPr>
      </w:pPr>
      <w:r>
        <w:rPr>
          <w:rFonts w:cs="Calibri"/>
          <w:i/>
          <w:iCs/>
          <w:lang w:val="en-US"/>
        </w:rPr>
        <w:t>The</w:t>
      </w:r>
      <w:r w:rsidR="0012317F">
        <w:rPr>
          <w:rFonts w:cs="Calibri"/>
          <w:i/>
          <w:iCs/>
          <w:lang w:val="en-US"/>
        </w:rPr>
        <w:t xml:space="preserve"> figure </w:t>
      </w:r>
      <w:r w:rsidR="006E05AC">
        <w:rPr>
          <w:rFonts w:cs="Calibri"/>
          <w:i/>
          <w:iCs/>
          <w:lang w:val="en-US"/>
        </w:rPr>
        <w:t xml:space="preserve">above </w:t>
      </w:r>
      <w:r w:rsidR="0012317F">
        <w:rPr>
          <w:rFonts w:cs="Calibri"/>
          <w:i/>
          <w:iCs/>
          <w:lang w:val="en-US"/>
        </w:rPr>
        <w:t>indicates</w:t>
      </w:r>
      <w:r w:rsidR="00B2575D">
        <w:rPr>
          <w:rFonts w:cs="Calibri"/>
          <w:i/>
          <w:iCs/>
          <w:lang w:val="en-US"/>
        </w:rPr>
        <w:t xml:space="preserve"> that the dataset was successfully loaded </w:t>
      </w:r>
      <w:r w:rsidR="006E05AC">
        <w:rPr>
          <w:rFonts w:cs="Calibri"/>
          <w:i/>
          <w:iCs/>
          <w:lang w:val="en-US"/>
        </w:rPr>
        <w:t xml:space="preserve">and structured for analysis </w:t>
      </w:r>
    </w:p>
    <w:p w14:paraId="2813012B" w14:textId="77777777" w:rsidR="00C11642" w:rsidRDefault="00C11642" w:rsidP="00C11642">
      <w:pPr>
        <w:rPr>
          <w:rFonts w:cs="Calibri"/>
          <w:b/>
          <w:bCs/>
          <w:lang w:val="en-US"/>
        </w:rPr>
      </w:pPr>
    </w:p>
    <w:p w14:paraId="7B0573B7" w14:textId="7A029C11" w:rsidR="00E76D77" w:rsidRPr="00E76D77" w:rsidRDefault="00E76D77" w:rsidP="00E76D77">
      <w:pPr>
        <w:pStyle w:val="Heading3"/>
        <w:numPr>
          <w:ilvl w:val="1"/>
          <w:numId w:val="11"/>
        </w:numPr>
        <w:rPr>
          <w:b/>
          <w:bCs/>
          <w:u w:val="single"/>
          <w:lang w:val="en-US"/>
        </w:rPr>
      </w:pPr>
      <w:r>
        <w:rPr>
          <w:b/>
          <w:bCs/>
          <w:lang w:val="en-US"/>
        </w:rPr>
        <w:t xml:space="preserve">    </w:t>
      </w:r>
      <w:bookmarkStart w:id="16" w:name="_Toc226375064"/>
      <w:r>
        <w:rPr>
          <w:b/>
          <w:bCs/>
          <w:u w:val="single"/>
          <w:lang w:val="en-US"/>
        </w:rPr>
        <w:t xml:space="preserve">Data </w:t>
      </w:r>
      <w:r w:rsidR="00E32363">
        <w:rPr>
          <w:b/>
          <w:bCs/>
          <w:u w:val="single"/>
          <w:lang w:val="en-US"/>
        </w:rPr>
        <w:t>pre-processing</w:t>
      </w:r>
      <w:bookmarkEnd w:id="16"/>
    </w:p>
    <w:p w14:paraId="55AF7784" w14:textId="692F020B" w:rsidR="00567A70" w:rsidRDefault="002279E2" w:rsidP="002279E2">
      <w:pPr>
        <w:rPr>
          <w:rFonts w:cs="Calibri"/>
          <w:lang w:val="en-US"/>
        </w:rPr>
      </w:pPr>
      <w:r w:rsidRPr="002279E2">
        <w:rPr>
          <w:rFonts w:cs="Calibri"/>
          <w:lang w:val="en-US"/>
        </w:rPr>
        <w:t xml:space="preserve">Preprocessing was also intentionally different in the two modelling models since both traditional and </w:t>
      </w:r>
      <w:r>
        <w:rPr>
          <w:rFonts w:cs="Calibri"/>
          <w:lang w:val="en-US"/>
        </w:rPr>
        <w:t>transformer-based</w:t>
      </w:r>
      <w:r w:rsidRPr="002279E2">
        <w:rPr>
          <w:rFonts w:cs="Calibri"/>
          <w:lang w:val="en-US"/>
        </w:rPr>
        <w:t xml:space="preserve"> modelling models have very different input representations. In the case of the TF-IDF pipeline with the Logistic Regression pipeline, preprocessing was devoted to converting raw text to sparse features in the form of numbers. The English stop word removal was applied to the TF-IDF vectorizer and the text converted to weighted term representations with a maximum feature limit of 5,000. This method can focus on the term significance and </w:t>
      </w:r>
      <w:r w:rsidR="00567A70" w:rsidRPr="002279E2">
        <w:rPr>
          <w:rFonts w:cs="Calibri"/>
          <w:lang w:val="en-US"/>
        </w:rPr>
        <w:t>dimensionality,</w:t>
      </w:r>
      <w:r w:rsidRPr="002279E2">
        <w:rPr>
          <w:rFonts w:cs="Calibri"/>
          <w:lang w:val="en-US"/>
        </w:rPr>
        <w:t xml:space="preserve"> and computation can be kept under control.</w:t>
      </w:r>
    </w:p>
    <w:p w14:paraId="2968D2B1" w14:textId="4A52D43D" w:rsidR="002279E2" w:rsidRPr="002279E2" w:rsidRDefault="002279E2" w:rsidP="002279E2">
      <w:pPr>
        <w:rPr>
          <w:rFonts w:cs="Calibri"/>
          <w:lang w:val="en-US"/>
        </w:rPr>
      </w:pPr>
      <w:r w:rsidRPr="002279E2">
        <w:rPr>
          <w:rFonts w:cs="Calibri"/>
          <w:lang w:val="en-US"/>
        </w:rPr>
        <w:t xml:space="preserve">In the case of the DistilBERT pipeline, the processing was preprocessed in line with pretrained transformer models. Raw text tokenising </w:t>
      </w:r>
      <w:r w:rsidR="00567A70">
        <w:rPr>
          <w:rFonts w:cs="Calibri"/>
          <w:lang w:val="en-US"/>
        </w:rPr>
        <w:t>replaces</w:t>
      </w:r>
      <w:r w:rsidRPr="002279E2">
        <w:rPr>
          <w:rFonts w:cs="Calibri"/>
          <w:lang w:val="en-US"/>
        </w:rPr>
        <w:t xml:space="preserve"> manual feature engineering</w:t>
      </w:r>
      <w:r w:rsidR="00567A70">
        <w:rPr>
          <w:rFonts w:cs="Calibri"/>
          <w:lang w:val="en-US"/>
        </w:rPr>
        <w:t>. Raw text was tokenised with the model-specific DistilBERT tokeniser</w:t>
      </w:r>
      <w:r w:rsidRPr="002279E2">
        <w:rPr>
          <w:rFonts w:cs="Calibri"/>
          <w:lang w:val="en-US"/>
        </w:rPr>
        <w:t>, which transforms each review into token IDs that are interpreted by the pretrained model. Truncation and padding were used to get inputs of equal size (length of 256 tokens)</w:t>
      </w:r>
      <w:r w:rsidR="00567A70">
        <w:rPr>
          <w:rFonts w:cs="Calibri"/>
          <w:lang w:val="en-US"/>
        </w:rPr>
        <w:t>,</w:t>
      </w:r>
      <w:r w:rsidRPr="002279E2">
        <w:rPr>
          <w:rFonts w:cs="Calibri"/>
          <w:lang w:val="en-US"/>
        </w:rPr>
        <w:t xml:space="preserve"> and attention masks were created to differentiate between real tokens and padded tokens. This comes because the models of transformers are run on sequences of contextual tokens and not on weighted independent terms</w:t>
      </w:r>
      <w:r w:rsidR="00332FC9">
        <w:rPr>
          <w:rFonts w:cs="Calibri"/>
          <w:lang w:val="en-US"/>
        </w:rPr>
        <w:t>.</w:t>
      </w:r>
    </w:p>
    <w:p w14:paraId="075C7D0D" w14:textId="6948AF68" w:rsidR="00C11642" w:rsidRPr="002279E2" w:rsidRDefault="002279E2" w:rsidP="002279E2">
      <w:pPr>
        <w:rPr>
          <w:rFonts w:cs="Calibri"/>
          <w:lang w:val="en-US"/>
        </w:rPr>
      </w:pPr>
      <w:r w:rsidRPr="002279E2">
        <w:rPr>
          <w:rFonts w:cs="Calibri"/>
          <w:lang w:val="en-US"/>
        </w:rPr>
        <w:t xml:space="preserve">One of the methodological principles used in this research is that </w:t>
      </w:r>
      <w:r w:rsidR="00567A70" w:rsidRPr="002279E2">
        <w:rPr>
          <w:rFonts w:cs="Calibri"/>
          <w:lang w:val="en-US"/>
        </w:rPr>
        <w:t>non</w:t>
      </w:r>
      <w:r w:rsidRPr="002279E2">
        <w:rPr>
          <w:rFonts w:cs="Calibri"/>
          <w:lang w:val="en-US"/>
        </w:rPr>
        <w:t xml:space="preserve">-artificial preprocessing was not standardised in both models. Rather, the individual models of the family were pre-processed based on the relevant representational assumptions. This guaranteed an equal comparison by comparing each of the </w:t>
      </w:r>
      <w:r w:rsidR="00567A70" w:rsidRPr="002279E2">
        <w:rPr>
          <w:rFonts w:cs="Calibri"/>
          <w:lang w:val="en-US"/>
        </w:rPr>
        <w:t>methods</w:t>
      </w:r>
      <w:r w:rsidRPr="002279E2">
        <w:rPr>
          <w:rFonts w:cs="Calibri"/>
          <w:lang w:val="en-US"/>
        </w:rPr>
        <w:t xml:space="preserve"> under conditions that corresponded to established practice</w:t>
      </w:r>
      <w:r w:rsidR="00332FC9">
        <w:rPr>
          <w:rFonts w:cs="Calibri"/>
          <w:lang w:val="en-US"/>
        </w:rPr>
        <w:t>,</w:t>
      </w:r>
      <w:r w:rsidRPr="002279E2">
        <w:rPr>
          <w:rFonts w:cs="Calibri"/>
          <w:lang w:val="en-US"/>
        </w:rPr>
        <w:t xml:space="preserve"> as opposed to subjecting both techniques to an unsuitable common pipeline.</w:t>
      </w:r>
    </w:p>
    <w:p w14:paraId="6CA78394" w14:textId="495C3057" w:rsidR="00C11642" w:rsidRPr="00C40CEC" w:rsidRDefault="00C40CEC" w:rsidP="00C40CEC">
      <w:pPr>
        <w:pStyle w:val="Caption"/>
        <w:rPr>
          <w:rFonts w:cs="Calibri"/>
          <w:b/>
          <w:bCs/>
          <w:sz w:val="20"/>
          <w:szCs w:val="20"/>
          <w:lang w:val="en-US"/>
        </w:rPr>
      </w:pPr>
      <w:bookmarkStart w:id="17" w:name="_Toc226367507"/>
      <w:r w:rsidRPr="00C40CEC">
        <w:rPr>
          <w:b/>
          <w:bCs/>
          <w:sz w:val="20"/>
          <w:szCs w:val="20"/>
        </w:rPr>
        <w:t xml:space="preserve">Figure </w:t>
      </w:r>
      <w:r w:rsidRPr="00C40CEC">
        <w:rPr>
          <w:b/>
          <w:bCs/>
          <w:sz w:val="20"/>
          <w:szCs w:val="20"/>
        </w:rPr>
        <w:fldChar w:fldCharType="begin"/>
      </w:r>
      <w:r w:rsidRPr="00C40CEC">
        <w:rPr>
          <w:b/>
          <w:bCs/>
          <w:sz w:val="20"/>
          <w:szCs w:val="20"/>
        </w:rPr>
        <w:instrText xml:space="preserve"> SEQ Figure \* ARABIC </w:instrText>
      </w:r>
      <w:r w:rsidRPr="00C40CEC">
        <w:rPr>
          <w:b/>
          <w:bCs/>
          <w:sz w:val="20"/>
          <w:szCs w:val="20"/>
        </w:rPr>
        <w:fldChar w:fldCharType="separate"/>
      </w:r>
      <w:r w:rsidR="00EA263A">
        <w:rPr>
          <w:b/>
          <w:bCs/>
          <w:noProof/>
          <w:sz w:val="20"/>
          <w:szCs w:val="20"/>
        </w:rPr>
        <w:t>2</w:t>
      </w:r>
      <w:r w:rsidRPr="00C40CEC">
        <w:rPr>
          <w:b/>
          <w:bCs/>
          <w:sz w:val="20"/>
          <w:szCs w:val="20"/>
        </w:rPr>
        <w:fldChar w:fldCharType="end"/>
      </w:r>
      <w:r w:rsidRPr="00C40CEC">
        <w:rPr>
          <w:b/>
          <w:bCs/>
          <w:sz w:val="20"/>
          <w:szCs w:val="20"/>
        </w:rPr>
        <w:t xml:space="preserve"> TF-IDF preprocessing pipeline for the traditional model</w:t>
      </w:r>
      <w:bookmarkEnd w:id="17"/>
    </w:p>
    <w:p w14:paraId="67548D3C" w14:textId="55995AF4" w:rsidR="00C11642" w:rsidRPr="002279E2" w:rsidRDefault="00C40CEC" w:rsidP="00C11642">
      <w:pPr>
        <w:rPr>
          <w:rFonts w:cs="Calibri"/>
          <w:lang w:val="en-US"/>
        </w:rPr>
      </w:pPr>
      <w:r>
        <w:rPr>
          <w:rFonts w:cs="Calibri"/>
          <w:noProof/>
          <w:lang w:val="en-US"/>
        </w:rPr>
        <w:lastRenderedPageBreak/>
        <w:drawing>
          <wp:inline distT="0" distB="0" distL="0" distR="0" wp14:anchorId="774316C8" wp14:editId="2462C0E4">
            <wp:extent cx="6373495" cy="3909060"/>
            <wp:effectExtent l="0" t="0" r="8255" b="0"/>
            <wp:docPr id="17777211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721143" name="Picture 177772114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375915" cy="3910544"/>
                    </a:xfrm>
                    <a:prstGeom prst="rect">
                      <a:avLst/>
                    </a:prstGeom>
                  </pic:spPr>
                </pic:pic>
              </a:graphicData>
            </a:graphic>
          </wp:inline>
        </w:drawing>
      </w:r>
    </w:p>
    <w:p w14:paraId="7132069B" w14:textId="74B1A225" w:rsidR="00C11642" w:rsidRPr="00370ED3" w:rsidRDefault="00A05D90" w:rsidP="00C11642">
      <w:pPr>
        <w:rPr>
          <w:rFonts w:cs="Calibri"/>
          <w:i/>
          <w:iCs/>
          <w:lang w:val="en-US"/>
        </w:rPr>
      </w:pPr>
      <w:r w:rsidRPr="00370ED3">
        <w:rPr>
          <w:rFonts w:cs="Calibri"/>
          <w:i/>
          <w:iCs/>
          <w:lang w:val="en-US"/>
        </w:rPr>
        <w:t xml:space="preserve">The figure above shows </w:t>
      </w:r>
      <w:r w:rsidR="00EA566A" w:rsidRPr="00370ED3">
        <w:rPr>
          <w:rFonts w:cs="Calibri"/>
          <w:i/>
          <w:iCs/>
          <w:lang w:val="en-US"/>
        </w:rPr>
        <w:t>how the raw text</w:t>
      </w:r>
      <w:r w:rsidR="00DB7066" w:rsidRPr="00370ED3">
        <w:rPr>
          <w:rFonts w:cs="Calibri"/>
          <w:i/>
          <w:iCs/>
          <w:lang w:val="en-US"/>
        </w:rPr>
        <w:t xml:space="preserve"> was transformed into </w:t>
      </w:r>
      <w:r w:rsidR="00D35E48" w:rsidRPr="00370ED3">
        <w:rPr>
          <w:rFonts w:cs="Calibri"/>
          <w:i/>
          <w:iCs/>
          <w:lang w:val="en-US"/>
        </w:rPr>
        <w:t>machine-readable</w:t>
      </w:r>
      <w:r w:rsidR="00DB7066" w:rsidRPr="00370ED3">
        <w:rPr>
          <w:rFonts w:cs="Calibri"/>
          <w:i/>
          <w:iCs/>
          <w:lang w:val="en-US"/>
        </w:rPr>
        <w:t xml:space="preserve"> </w:t>
      </w:r>
      <w:r w:rsidR="00370ED3" w:rsidRPr="00370ED3">
        <w:rPr>
          <w:rFonts w:cs="Calibri"/>
          <w:i/>
          <w:iCs/>
          <w:lang w:val="en-US"/>
        </w:rPr>
        <w:t xml:space="preserve">form </w:t>
      </w:r>
      <w:r w:rsidR="00DB7066" w:rsidRPr="00370ED3">
        <w:rPr>
          <w:rFonts w:cs="Calibri"/>
          <w:i/>
          <w:iCs/>
          <w:lang w:val="en-US"/>
        </w:rPr>
        <w:t xml:space="preserve">for </w:t>
      </w:r>
      <w:r w:rsidR="00D35E48" w:rsidRPr="00370ED3">
        <w:rPr>
          <w:rFonts w:cs="Calibri"/>
          <w:i/>
          <w:iCs/>
          <w:lang w:val="en-US"/>
        </w:rPr>
        <w:t xml:space="preserve">the Logistic </w:t>
      </w:r>
      <w:r w:rsidR="00D35E48" w:rsidRPr="00370ED3">
        <w:rPr>
          <w:rFonts w:cs="Calibri"/>
          <w:i/>
          <w:iCs/>
        </w:rPr>
        <w:t>Regression classifier.</w:t>
      </w:r>
    </w:p>
    <w:p w14:paraId="790DE2DC" w14:textId="77777777" w:rsidR="003D12AC" w:rsidRPr="002279E2" w:rsidRDefault="003D12AC" w:rsidP="00C11642">
      <w:pPr>
        <w:rPr>
          <w:rFonts w:cs="Calibri"/>
          <w:lang w:val="en-US"/>
        </w:rPr>
      </w:pPr>
    </w:p>
    <w:p w14:paraId="2140F3D7" w14:textId="45B08751" w:rsidR="00C11642" w:rsidRPr="00A77440" w:rsidRDefault="00B31980" w:rsidP="00B31980">
      <w:pPr>
        <w:pStyle w:val="Heading3"/>
        <w:numPr>
          <w:ilvl w:val="1"/>
          <w:numId w:val="11"/>
        </w:numPr>
        <w:rPr>
          <w:rFonts w:cs="Calibri"/>
          <w:b/>
          <w:bCs/>
          <w:u w:val="single"/>
          <w:lang w:val="en-US"/>
        </w:rPr>
      </w:pPr>
      <w:r>
        <w:rPr>
          <w:b/>
          <w:bCs/>
          <w:lang w:val="en-US"/>
        </w:rPr>
        <w:t xml:space="preserve"> </w:t>
      </w:r>
      <w:r w:rsidR="00A77440">
        <w:rPr>
          <w:b/>
          <w:bCs/>
          <w:lang w:val="en-US"/>
        </w:rPr>
        <w:t xml:space="preserve">   </w:t>
      </w:r>
      <w:bookmarkStart w:id="18" w:name="_Toc226375065"/>
      <w:r w:rsidR="00A77440" w:rsidRPr="00A77440">
        <w:rPr>
          <w:rFonts w:cs="Calibri"/>
          <w:b/>
          <w:bCs/>
          <w:u w:val="single"/>
        </w:rPr>
        <w:t xml:space="preserve">TF-IDF + </w:t>
      </w:r>
      <w:r w:rsidR="00A77440">
        <w:rPr>
          <w:rFonts w:cs="Calibri"/>
          <w:b/>
          <w:bCs/>
          <w:u w:val="single"/>
        </w:rPr>
        <w:t>L</w:t>
      </w:r>
      <w:r w:rsidR="00A77440" w:rsidRPr="00A77440">
        <w:rPr>
          <w:rFonts w:cs="Calibri"/>
          <w:b/>
          <w:bCs/>
          <w:u w:val="single"/>
        </w:rPr>
        <w:t xml:space="preserve">ogistic </w:t>
      </w:r>
      <w:r w:rsidR="00A77440">
        <w:rPr>
          <w:rFonts w:cs="Calibri"/>
          <w:b/>
          <w:bCs/>
          <w:u w:val="single"/>
        </w:rPr>
        <w:t>R</w:t>
      </w:r>
      <w:r w:rsidR="00A77440" w:rsidRPr="00A77440">
        <w:rPr>
          <w:rFonts w:cs="Calibri"/>
          <w:b/>
          <w:bCs/>
          <w:u w:val="single"/>
        </w:rPr>
        <w:t>egression</w:t>
      </w:r>
      <w:bookmarkEnd w:id="18"/>
    </w:p>
    <w:p w14:paraId="1F5293A6" w14:textId="2BD56C47" w:rsidR="002E0317" w:rsidRDefault="00B35D40" w:rsidP="00C11642">
      <w:pPr>
        <w:rPr>
          <w:rFonts w:cs="Calibri"/>
        </w:rPr>
      </w:pPr>
      <w:r w:rsidRPr="00B35D40">
        <w:rPr>
          <w:rFonts w:cs="Calibri"/>
        </w:rPr>
        <w:t>The choice of the traditional baseline was Logistic Regression</w:t>
      </w:r>
      <w:r w:rsidR="0035703A">
        <w:rPr>
          <w:rFonts w:cs="Calibri"/>
        </w:rPr>
        <w:t>,</w:t>
      </w:r>
      <w:r w:rsidRPr="00B35D40">
        <w:rPr>
          <w:rFonts w:cs="Calibri"/>
        </w:rPr>
        <w:t xml:space="preserve"> as it is a powerful and popular sparse text representation classifier. Combined with TF-IDF, it is also an effective and understandable method to identify sentiment, which is why it can also be used as a baseline against which a transformer model could be evaluated. The training set was transformed by the TF-IDF</w:t>
      </w:r>
      <w:r w:rsidR="002E0317">
        <w:rPr>
          <w:rFonts w:cs="Calibri"/>
        </w:rPr>
        <w:t>,</w:t>
      </w:r>
      <w:r w:rsidRPr="00B35D40">
        <w:rPr>
          <w:rFonts w:cs="Calibri"/>
        </w:rPr>
        <w:t xml:space="preserve"> and then the classifier was trained and tested against the test set with the standard binary classification metrics.</w:t>
      </w:r>
    </w:p>
    <w:p w14:paraId="016333D0" w14:textId="361548EB" w:rsidR="00C11642" w:rsidRPr="002279E2" w:rsidRDefault="00B35D40" w:rsidP="00C11642">
      <w:pPr>
        <w:rPr>
          <w:rFonts w:cs="Calibri"/>
          <w:lang w:val="en-US"/>
        </w:rPr>
      </w:pPr>
      <w:r w:rsidRPr="00B35D40">
        <w:rPr>
          <w:rFonts w:cs="Calibri"/>
        </w:rPr>
        <w:t xml:space="preserve"> The Logistic Regression was set to max_iter=1000 to make sure that it has converged </w:t>
      </w:r>
      <w:r w:rsidR="002E0317" w:rsidRPr="00B35D40">
        <w:rPr>
          <w:rFonts w:cs="Calibri"/>
        </w:rPr>
        <w:t>during</w:t>
      </w:r>
      <w:r w:rsidRPr="00B35D40">
        <w:rPr>
          <w:rFonts w:cs="Calibri"/>
        </w:rPr>
        <w:t xml:space="preserve"> optimisation. The methodology seems to be suitable as the problem of text classification based on TF-IDF is frequently the problem of high-dimensional sparse features, and when the number of iterations is not sufficient, the solver will never reach a stable point in the solution. This model was also tuned in a stable way</w:t>
      </w:r>
      <w:r w:rsidR="001B2EBC">
        <w:rPr>
          <w:rFonts w:cs="Calibri"/>
        </w:rPr>
        <w:t>,</w:t>
      </w:r>
      <w:r w:rsidRPr="00B35D40">
        <w:rPr>
          <w:rFonts w:cs="Calibri"/>
        </w:rPr>
        <w:t xml:space="preserve"> </w:t>
      </w:r>
      <w:r w:rsidR="003C5741">
        <w:rPr>
          <w:rFonts w:cs="Calibri"/>
        </w:rPr>
        <w:t>rather than</w:t>
      </w:r>
      <w:r w:rsidRPr="00B35D40">
        <w:rPr>
          <w:rFonts w:cs="Calibri"/>
        </w:rPr>
        <w:t xml:space="preserve"> being optimistically determined to optimise most.</w:t>
      </w:r>
    </w:p>
    <w:p w14:paraId="5F76EA39" w14:textId="77777777" w:rsidR="00C11642" w:rsidRPr="002279E2" w:rsidRDefault="00C11642" w:rsidP="00C11642">
      <w:pPr>
        <w:rPr>
          <w:rFonts w:cs="Calibri"/>
          <w:lang w:val="en-US"/>
        </w:rPr>
      </w:pPr>
    </w:p>
    <w:p w14:paraId="7856E70E" w14:textId="1A28EFAE" w:rsidR="00C11642" w:rsidRPr="004074EA" w:rsidRDefault="004074EA" w:rsidP="004074EA">
      <w:pPr>
        <w:pStyle w:val="Heading3"/>
        <w:numPr>
          <w:ilvl w:val="1"/>
          <w:numId w:val="11"/>
        </w:numPr>
        <w:rPr>
          <w:u w:val="single"/>
          <w:lang w:val="en-US"/>
        </w:rPr>
      </w:pPr>
      <w:r>
        <w:rPr>
          <w:b/>
          <w:bCs/>
          <w:lang w:val="en-US"/>
        </w:rPr>
        <w:t xml:space="preserve">  </w:t>
      </w:r>
      <w:bookmarkStart w:id="19" w:name="_Toc226375066"/>
      <w:r w:rsidR="0093762A" w:rsidRPr="004074EA">
        <w:rPr>
          <w:b/>
          <w:bCs/>
          <w:u w:val="single"/>
          <w:lang w:val="en-US"/>
        </w:rPr>
        <w:t>Transformer model: Di</w:t>
      </w:r>
      <w:r w:rsidR="00C6109F" w:rsidRPr="004074EA">
        <w:rPr>
          <w:b/>
          <w:bCs/>
          <w:u w:val="single"/>
          <w:lang w:val="en-US"/>
        </w:rPr>
        <w:t>stilBERT</w:t>
      </w:r>
      <w:bookmarkEnd w:id="19"/>
    </w:p>
    <w:p w14:paraId="1988619F" w14:textId="60023765" w:rsidR="00045181" w:rsidRDefault="00045181" w:rsidP="00C11642">
      <w:pPr>
        <w:rPr>
          <w:rFonts w:cs="Calibri"/>
        </w:rPr>
      </w:pPr>
      <w:r w:rsidRPr="00045181">
        <w:rPr>
          <w:rFonts w:cs="Calibri"/>
        </w:rPr>
        <w:t xml:space="preserve">The model selected as a transformer to be used is DistilBERT since it provides an optimal compromise between language understanding and computation. DistilBERT, compared to the original BERT architecture, has preserved a significant part of </w:t>
      </w:r>
      <w:r w:rsidR="009B7233">
        <w:rPr>
          <w:rFonts w:cs="Calibri"/>
        </w:rPr>
        <w:t xml:space="preserve">the </w:t>
      </w:r>
      <w:r w:rsidRPr="00045181">
        <w:rPr>
          <w:rFonts w:cs="Calibri"/>
        </w:rPr>
        <w:t xml:space="preserve">representational power of discrete-time bidirectional transformers, but scales much smaller and has lower-cost inference. This rendered it especially appropriate to </w:t>
      </w:r>
      <w:r w:rsidR="002F339A">
        <w:rPr>
          <w:rFonts w:cs="Calibri"/>
        </w:rPr>
        <w:t>run on</w:t>
      </w:r>
      <w:r w:rsidRPr="00045181">
        <w:rPr>
          <w:rFonts w:cs="Calibri"/>
        </w:rPr>
        <w:t xml:space="preserve"> Google Colab </w:t>
      </w:r>
      <w:r w:rsidR="002F339A">
        <w:rPr>
          <w:rFonts w:cs="Calibri"/>
        </w:rPr>
        <w:t xml:space="preserve">using a </w:t>
      </w:r>
      <w:r w:rsidRPr="00045181">
        <w:rPr>
          <w:rFonts w:cs="Calibri"/>
        </w:rPr>
        <w:t xml:space="preserve">T4 </w:t>
      </w:r>
      <w:r w:rsidR="00D13A9F">
        <w:rPr>
          <w:rFonts w:cs="Calibri"/>
        </w:rPr>
        <w:t>GPU</w:t>
      </w:r>
      <w:r w:rsidRPr="00045181">
        <w:rPr>
          <w:rFonts w:cs="Calibri"/>
        </w:rPr>
        <w:t xml:space="preserve">. </w:t>
      </w:r>
    </w:p>
    <w:p w14:paraId="53AC55F8" w14:textId="3F5F27B2" w:rsidR="009B7233" w:rsidRDefault="00045181" w:rsidP="00C11642">
      <w:pPr>
        <w:rPr>
          <w:rFonts w:cs="Calibri"/>
        </w:rPr>
      </w:pPr>
      <w:r w:rsidRPr="00045181">
        <w:rPr>
          <w:rFonts w:cs="Calibri"/>
        </w:rPr>
        <w:lastRenderedPageBreak/>
        <w:t xml:space="preserve">To achieve the </w:t>
      </w:r>
      <w:r w:rsidR="009B7233">
        <w:rPr>
          <w:rFonts w:cs="Calibri"/>
        </w:rPr>
        <w:t>practicality</w:t>
      </w:r>
      <w:r w:rsidRPr="00045181">
        <w:rPr>
          <w:rFonts w:cs="Calibri"/>
        </w:rPr>
        <w:t xml:space="preserve"> of the task with limited computational resources, DistilBERT was trained using a smaller sample of the entire IMDB dataset of 4,000 training samples and 1,000 testing samples. Such a decision had a methodological sense since the aim of the experiment was the comparative evaluation and not the exhaustive maximisation of the transformers. Balanced sub-set enabled the model of a transformer to be trained efficiently yet generated valid comparative evidence in terms of predictive performance, runtime and trade-offs. </w:t>
      </w:r>
    </w:p>
    <w:p w14:paraId="2C694D1D" w14:textId="056618B3" w:rsidR="00C11642" w:rsidRPr="002279E2" w:rsidRDefault="00045181" w:rsidP="00C11642">
      <w:pPr>
        <w:rPr>
          <w:rFonts w:cs="Calibri"/>
          <w:lang w:val="en-US"/>
        </w:rPr>
      </w:pPr>
      <w:r w:rsidRPr="00045181">
        <w:rPr>
          <w:rFonts w:cs="Calibri"/>
        </w:rPr>
        <w:t>Training and evaluation Fine-tuning was done through the Hugging Face Trainer API at a batch size of 8 and a learning rate of 2e-5, weight decay of 0.01, and two training epochs. Two epochs were taken because it is a moderate number to provide an opportunity to work with the pretrained model and adapt it successfully to the sentiment classification task, and to avoid one model being over-optimised in comparison with the other one</w:t>
      </w:r>
      <w:r w:rsidR="009B7233">
        <w:rPr>
          <w:rFonts w:cs="Calibri"/>
        </w:rPr>
        <w:t>,</w:t>
      </w:r>
      <w:r w:rsidRPr="00045181">
        <w:rPr>
          <w:rFonts w:cs="Calibri"/>
        </w:rPr>
        <w:t xml:space="preserve"> </w:t>
      </w:r>
      <w:r w:rsidR="009B7233">
        <w:rPr>
          <w:rFonts w:cs="Calibri"/>
        </w:rPr>
        <w:t>so</w:t>
      </w:r>
      <w:r w:rsidRPr="00045181">
        <w:rPr>
          <w:rFonts w:cs="Calibri"/>
        </w:rPr>
        <w:t xml:space="preserve"> that it can be </w:t>
      </w:r>
      <w:r w:rsidR="00D13A9F">
        <w:rPr>
          <w:rFonts w:cs="Calibri"/>
        </w:rPr>
        <w:t>overfit</w:t>
      </w:r>
      <w:r w:rsidRPr="00045181">
        <w:rPr>
          <w:rFonts w:cs="Calibri"/>
        </w:rPr>
        <w:t xml:space="preserve"> on a rather small sample. This assists in a more reasonable approach in comparison to model families.</w:t>
      </w:r>
    </w:p>
    <w:p w14:paraId="09282346" w14:textId="307319A8" w:rsidR="00C11642" w:rsidRPr="00677467" w:rsidRDefault="00677467" w:rsidP="00677467">
      <w:pPr>
        <w:pStyle w:val="Caption"/>
        <w:rPr>
          <w:rFonts w:cs="Calibri"/>
          <w:b/>
          <w:bCs/>
          <w:sz w:val="20"/>
          <w:szCs w:val="20"/>
          <w:lang w:val="en-US"/>
        </w:rPr>
      </w:pPr>
      <w:bookmarkStart w:id="20" w:name="_Toc226367508"/>
      <w:r w:rsidRPr="00677467">
        <w:rPr>
          <w:b/>
          <w:bCs/>
          <w:sz w:val="20"/>
          <w:szCs w:val="20"/>
        </w:rPr>
        <w:t xml:space="preserve">Figure </w:t>
      </w:r>
      <w:r w:rsidRPr="00677467">
        <w:rPr>
          <w:b/>
          <w:bCs/>
          <w:sz w:val="20"/>
          <w:szCs w:val="20"/>
        </w:rPr>
        <w:fldChar w:fldCharType="begin"/>
      </w:r>
      <w:r w:rsidRPr="00677467">
        <w:rPr>
          <w:b/>
          <w:bCs/>
          <w:sz w:val="20"/>
          <w:szCs w:val="20"/>
        </w:rPr>
        <w:instrText xml:space="preserve"> SEQ Figure \* ARABIC </w:instrText>
      </w:r>
      <w:r w:rsidRPr="00677467">
        <w:rPr>
          <w:b/>
          <w:bCs/>
          <w:sz w:val="20"/>
          <w:szCs w:val="20"/>
        </w:rPr>
        <w:fldChar w:fldCharType="separate"/>
      </w:r>
      <w:r w:rsidR="00EA263A">
        <w:rPr>
          <w:b/>
          <w:bCs/>
          <w:noProof/>
          <w:sz w:val="20"/>
          <w:szCs w:val="20"/>
        </w:rPr>
        <w:t>3</w:t>
      </w:r>
      <w:r w:rsidRPr="00677467">
        <w:rPr>
          <w:b/>
          <w:bCs/>
          <w:sz w:val="20"/>
          <w:szCs w:val="20"/>
        </w:rPr>
        <w:fldChar w:fldCharType="end"/>
      </w:r>
      <w:r w:rsidRPr="00677467">
        <w:rPr>
          <w:b/>
          <w:bCs/>
          <w:sz w:val="20"/>
          <w:szCs w:val="20"/>
        </w:rPr>
        <w:t xml:space="preserve"> DistilBERT fine-tuning process in Google Colab,</w:t>
      </w:r>
      <w:bookmarkEnd w:id="20"/>
    </w:p>
    <w:p w14:paraId="1F899853" w14:textId="5B4A62ED" w:rsidR="006679E1" w:rsidRDefault="007752F3" w:rsidP="00C11642">
      <w:pPr>
        <w:rPr>
          <w:rFonts w:cs="Calibri"/>
          <w:lang w:val="en-US"/>
        </w:rPr>
      </w:pPr>
      <w:r>
        <w:rPr>
          <w:rFonts w:cs="Calibri"/>
          <w:noProof/>
          <w:lang w:val="en-US"/>
        </w:rPr>
        <w:drawing>
          <wp:inline distT="0" distB="0" distL="0" distR="0" wp14:anchorId="4FC1FB3C" wp14:editId="339B7475">
            <wp:extent cx="5865495" cy="3741420"/>
            <wp:effectExtent l="0" t="0" r="1905" b="0"/>
            <wp:docPr id="12619259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925937" name="Picture 126192593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868747" cy="3743494"/>
                    </a:xfrm>
                    <a:prstGeom prst="rect">
                      <a:avLst/>
                    </a:prstGeom>
                  </pic:spPr>
                </pic:pic>
              </a:graphicData>
            </a:graphic>
          </wp:inline>
        </w:drawing>
      </w:r>
    </w:p>
    <w:p w14:paraId="34F82C67" w14:textId="195D79F4" w:rsidR="00C11642" w:rsidRPr="00D845B2" w:rsidRDefault="00597DDB" w:rsidP="00C11642">
      <w:pPr>
        <w:rPr>
          <w:rFonts w:cs="Calibri"/>
          <w:i/>
          <w:iCs/>
          <w:lang w:val="en-US"/>
        </w:rPr>
      </w:pPr>
      <w:r w:rsidRPr="00D845B2">
        <w:rPr>
          <w:rFonts w:cs="Calibri"/>
          <w:i/>
          <w:iCs/>
          <w:lang w:val="en-US"/>
        </w:rPr>
        <w:t xml:space="preserve">The figure above shows evidence </w:t>
      </w:r>
      <w:r w:rsidR="009C7315" w:rsidRPr="00D845B2">
        <w:rPr>
          <w:rFonts w:cs="Calibri"/>
          <w:i/>
          <w:iCs/>
          <w:lang w:val="en-US"/>
        </w:rPr>
        <w:t>that the transform models</w:t>
      </w:r>
      <w:r w:rsidR="003875CC" w:rsidRPr="00D845B2">
        <w:rPr>
          <w:rFonts w:cs="Calibri"/>
          <w:i/>
          <w:iCs/>
          <w:lang w:val="en-US"/>
        </w:rPr>
        <w:t xml:space="preserve"> were successfully fine-tuned</w:t>
      </w:r>
      <w:r w:rsidR="00285C0A" w:rsidRPr="00D845B2">
        <w:rPr>
          <w:rFonts w:cs="Calibri"/>
          <w:i/>
          <w:iCs/>
          <w:lang w:val="en-US"/>
        </w:rPr>
        <w:t xml:space="preserve"> under the selected hyperparameters.</w:t>
      </w:r>
    </w:p>
    <w:p w14:paraId="774D572E" w14:textId="77777777" w:rsidR="00D845B2" w:rsidRPr="002279E2" w:rsidRDefault="00D845B2" w:rsidP="00C11642">
      <w:pPr>
        <w:rPr>
          <w:rFonts w:cs="Calibri"/>
          <w:lang w:val="en-US"/>
        </w:rPr>
      </w:pPr>
    </w:p>
    <w:p w14:paraId="4B7E1BA8" w14:textId="4D889783" w:rsidR="00C11642" w:rsidRPr="00EB3796" w:rsidRDefault="00EB3796" w:rsidP="00EB3796">
      <w:pPr>
        <w:pStyle w:val="Heading3"/>
        <w:numPr>
          <w:ilvl w:val="1"/>
          <w:numId w:val="11"/>
        </w:numPr>
        <w:rPr>
          <w:b/>
          <w:bCs/>
          <w:u w:val="single"/>
        </w:rPr>
      </w:pPr>
      <w:r>
        <w:t xml:space="preserve">  </w:t>
      </w:r>
      <w:bookmarkStart w:id="21" w:name="_Toc226375067"/>
      <w:r w:rsidRPr="00EB3796">
        <w:rPr>
          <w:b/>
          <w:bCs/>
          <w:u w:val="single"/>
        </w:rPr>
        <w:t>Evaluation Metrics</w:t>
      </w:r>
      <w:bookmarkEnd w:id="21"/>
      <w:r w:rsidRPr="00EB3796">
        <w:rPr>
          <w:b/>
          <w:bCs/>
          <w:u w:val="single"/>
        </w:rPr>
        <w:t xml:space="preserve"> </w:t>
      </w:r>
    </w:p>
    <w:p w14:paraId="3746E91C" w14:textId="2ACAAC8B" w:rsidR="001B17A4" w:rsidRDefault="00205D3F" w:rsidP="00C11642">
      <w:pPr>
        <w:rPr>
          <w:rFonts w:cs="Calibri"/>
        </w:rPr>
      </w:pPr>
      <w:r w:rsidRPr="00205D3F">
        <w:rPr>
          <w:rFonts w:cs="Calibri"/>
        </w:rPr>
        <w:t xml:space="preserve">The two models were tested based on accuracy, precision, recall, F1-score, and confusion matrix. The accuracy was employed as the general measure of predictive correctness whereas precision and recall were added to reflect the trade-off between false positives and the false negatives. The measure of combined performance in terms of precision and recall was </w:t>
      </w:r>
      <w:r w:rsidR="00CA6C58">
        <w:rPr>
          <w:rFonts w:cs="Calibri"/>
        </w:rPr>
        <w:t xml:space="preserve">the </w:t>
      </w:r>
      <w:r w:rsidRPr="00205D3F">
        <w:rPr>
          <w:rFonts w:cs="Calibri"/>
        </w:rPr>
        <w:t xml:space="preserve">F1-score, which is a balanced performance measure. The confusion </w:t>
      </w:r>
      <w:r w:rsidR="00CA6C58">
        <w:rPr>
          <w:rFonts w:cs="Calibri"/>
        </w:rPr>
        <w:t>matrices</w:t>
      </w:r>
      <w:r w:rsidRPr="00205D3F">
        <w:rPr>
          <w:rFonts w:cs="Calibri"/>
        </w:rPr>
        <w:t xml:space="preserve"> have been considered to show the </w:t>
      </w:r>
      <w:r w:rsidR="00AA37DB">
        <w:rPr>
          <w:rFonts w:cs="Calibri"/>
        </w:rPr>
        <w:t>organisation</w:t>
      </w:r>
      <w:r w:rsidRPr="00205D3F">
        <w:rPr>
          <w:rFonts w:cs="Calibri"/>
        </w:rPr>
        <w:t xml:space="preserve"> of errors in the classification in more detail. These measures form part of standard </w:t>
      </w:r>
      <w:r w:rsidRPr="00205D3F">
        <w:rPr>
          <w:rFonts w:cs="Calibri"/>
        </w:rPr>
        <w:lastRenderedPageBreak/>
        <w:t xml:space="preserve">sentiment classification measures and enable a direct comparison of the conventional and transformer </w:t>
      </w:r>
      <w:r w:rsidR="00AA37DB">
        <w:rPr>
          <w:rFonts w:cs="Calibri"/>
        </w:rPr>
        <w:t>methodologies</w:t>
      </w:r>
      <w:r w:rsidRPr="00205D3F">
        <w:rPr>
          <w:rFonts w:cs="Calibri"/>
        </w:rPr>
        <w:t xml:space="preserve">. </w:t>
      </w:r>
    </w:p>
    <w:p w14:paraId="2102C720" w14:textId="0E146B75" w:rsidR="00C11642" w:rsidRPr="002279E2" w:rsidRDefault="00CE20EC" w:rsidP="00C11642">
      <w:pPr>
        <w:rPr>
          <w:rFonts w:cs="Calibri"/>
          <w:lang w:val="en-US"/>
        </w:rPr>
      </w:pPr>
      <w:r>
        <w:rPr>
          <w:rFonts w:cs="Calibri"/>
        </w:rPr>
        <w:t>R</w:t>
      </w:r>
      <w:r w:rsidR="00205D3F" w:rsidRPr="00205D3F">
        <w:rPr>
          <w:rFonts w:cs="Calibri"/>
        </w:rPr>
        <w:t>untime was included as one more comparison factor</w:t>
      </w:r>
      <w:r w:rsidR="00AA37DB">
        <w:rPr>
          <w:rFonts w:cs="Calibri"/>
        </w:rPr>
        <w:t>;</w:t>
      </w:r>
      <w:r w:rsidR="00205D3F" w:rsidRPr="00205D3F">
        <w:rPr>
          <w:rFonts w:cs="Calibri"/>
        </w:rPr>
        <w:t xml:space="preserve"> this aspect of the methodology had importance. </w:t>
      </w:r>
      <w:r w:rsidR="001B17A4">
        <w:rPr>
          <w:rFonts w:cs="Calibri"/>
        </w:rPr>
        <w:t>O</w:t>
      </w:r>
      <w:r w:rsidR="00205D3F" w:rsidRPr="00205D3F">
        <w:rPr>
          <w:rFonts w:cs="Calibri"/>
        </w:rPr>
        <w:t>ne of the research objectives was to draw the efficiency and predictive performance comparison, documentation of the DistilBERT training time, and compare it to the insignificant cost of the Logistic Regression</w:t>
      </w:r>
      <w:r w:rsidR="00CA6C58">
        <w:rPr>
          <w:rFonts w:cs="Calibri"/>
        </w:rPr>
        <w:t>, which</w:t>
      </w:r>
      <w:r w:rsidR="00205D3F" w:rsidRPr="00205D3F">
        <w:rPr>
          <w:rFonts w:cs="Calibri"/>
        </w:rPr>
        <w:t xml:space="preserve"> facilitated a more general search of model suitability to practical application.</w:t>
      </w:r>
    </w:p>
    <w:p w14:paraId="7F24C226" w14:textId="15D3CAD6" w:rsidR="00C11642" w:rsidRPr="002279E2" w:rsidRDefault="001D051F" w:rsidP="001D051F">
      <w:pPr>
        <w:pStyle w:val="Heading3"/>
        <w:numPr>
          <w:ilvl w:val="1"/>
          <w:numId w:val="11"/>
        </w:numPr>
        <w:rPr>
          <w:lang w:val="en-US"/>
        </w:rPr>
      </w:pPr>
      <w:r>
        <w:rPr>
          <w:lang w:val="en-US"/>
        </w:rPr>
        <w:t xml:space="preserve"> </w:t>
      </w:r>
      <w:bookmarkStart w:id="22" w:name="_Toc226375068"/>
      <w:r w:rsidR="004F634C">
        <w:rPr>
          <w:b/>
          <w:bCs/>
          <w:u w:val="single"/>
          <w:lang w:val="en-US"/>
        </w:rPr>
        <w:t>Interpretability</w:t>
      </w:r>
      <w:r>
        <w:rPr>
          <w:b/>
          <w:bCs/>
          <w:u w:val="single"/>
          <w:lang w:val="en-US"/>
        </w:rPr>
        <w:t xml:space="preserve"> </w:t>
      </w:r>
      <w:r w:rsidR="004F634C">
        <w:rPr>
          <w:b/>
          <w:bCs/>
          <w:u w:val="single"/>
          <w:lang w:val="en-US"/>
        </w:rPr>
        <w:t>p</w:t>
      </w:r>
      <w:r w:rsidR="006B1EB4">
        <w:rPr>
          <w:b/>
          <w:bCs/>
          <w:u w:val="single"/>
          <w:lang w:val="en-US"/>
        </w:rPr>
        <w:t>rocedure</w:t>
      </w:r>
      <w:bookmarkEnd w:id="22"/>
    </w:p>
    <w:p w14:paraId="302AC8A1" w14:textId="1D42B703" w:rsidR="009138B3" w:rsidRDefault="009138B3" w:rsidP="00C11642">
      <w:pPr>
        <w:rPr>
          <w:rFonts w:cs="Calibri"/>
        </w:rPr>
      </w:pPr>
      <w:r w:rsidRPr="009138B3">
        <w:rPr>
          <w:rFonts w:cs="Calibri"/>
        </w:rPr>
        <w:t xml:space="preserve">Interpretability was a deliberately added feature, as opposed to </w:t>
      </w:r>
      <w:r w:rsidR="00DB3FBA">
        <w:rPr>
          <w:rFonts w:cs="Calibri"/>
        </w:rPr>
        <w:t xml:space="preserve">an </w:t>
      </w:r>
      <w:r w:rsidRPr="009138B3">
        <w:rPr>
          <w:rFonts w:cs="Calibri"/>
        </w:rPr>
        <w:t xml:space="preserve">optional feature. In the classical paradigm, SHAP was </w:t>
      </w:r>
      <w:r w:rsidR="00DB3FBA">
        <w:rPr>
          <w:rFonts w:cs="Calibri"/>
        </w:rPr>
        <w:t>utilised</w:t>
      </w:r>
      <w:r w:rsidRPr="009138B3">
        <w:rPr>
          <w:rFonts w:cs="Calibri"/>
        </w:rPr>
        <w:t xml:space="preserve"> in the post-training stage </w:t>
      </w:r>
      <w:proofErr w:type="gramStart"/>
      <w:r w:rsidRPr="009138B3">
        <w:rPr>
          <w:rFonts w:cs="Calibri"/>
        </w:rPr>
        <w:t>in order to</w:t>
      </w:r>
      <w:proofErr w:type="gramEnd"/>
      <w:r w:rsidRPr="009138B3">
        <w:rPr>
          <w:rFonts w:cs="Calibri"/>
        </w:rPr>
        <w:t xml:space="preserve"> extract the words that made the greatest contribution to positive or negative sentiment predictions. This enabled </w:t>
      </w:r>
      <w:r w:rsidR="00DB3FBA">
        <w:rPr>
          <w:rFonts w:cs="Calibri"/>
        </w:rPr>
        <w:t>feature-level</w:t>
      </w:r>
      <w:r w:rsidRPr="009138B3">
        <w:rPr>
          <w:rFonts w:cs="Calibri"/>
        </w:rPr>
        <w:t xml:space="preserve"> analysis of the model behaviour and direct evidence of semantically meaningful reliance of a given classifier. SHAP was chosen since it is among the most steadfast post-hoc clarification models of machine learning</w:t>
      </w:r>
      <w:r w:rsidR="00DB3FBA">
        <w:rPr>
          <w:rFonts w:cs="Calibri"/>
        </w:rPr>
        <w:t>, and it would fit feature-based models, particularly Logistic Regression</w:t>
      </w:r>
      <w:r w:rsidRPr="009138B3">
        <w:rPr>
          <w:rFonts w:cs="Calibri"/>
        </w:rPr>
        <w:t xml:space="preserve">. </w:t>
      </w:r>
    </w:p>
    <w:p w14:paraId="2140BA17" w14:textId="093554D2" w:rsidR="00F12975" w:rsidRDefault="0023289A" w:rsidP="0023289A">
      <w:pPr>
        <w:pStyle w:val="Caption"/>
        <w:rPr>
          <w:b/>
          <w:bCs/>
          <w:sz w:val="20"/>
          <w:szCs w:val="20"/>
        </w:rPr>
      </w:pPr>
      <w:bookmarkStart w:id="23" w:name="_Toc226367509"/>
      <w:r w:rsidRPr="0023289A">
        <w:rPr>
          <w:b/>
          <w:bCs/>
          <w:sz w:val="20"/>
          <w:szCs w:val="20"/>
        </w:rPr>
        <w:t xml:space="preserve">Figure </w:t>
      </w:r>
      <w:r w:rsidRPr="0023289A">
        <w:rPr>
          <w:b/>
          <w:bCs/>
          <w:sz w:val="20"/>
          <w:szCs w:val="20"/>
        </w:rPr>
        <w:fldChar w:fldCharType="begin"/>
      </w:r>
      <w:r w:rsidRPr="0023289A">
        <w:rPr>
          <w:b/>
          <w:bCs/>
          <w:sz w:val="20"/>
          <w:szCs w:val="20"/>
        </w:rPr>
        <w:instrText xml:space="preserve"> SEQ Figure \* ARABIC </w:instrText>
      </w:r>
      <w:r w:rsidRPr="0023289A">
        <w:rPr>
          <w:b/>
          <w:bCs/>
          <w:sz w:val="20"/>
          <w:szCs w:val="20"/>
        </w:rPr>
        <w:fldChar w:fldCharType="separate"/>
      </w:r>
      <w:r w:rsidR="00EA263A">
        <w:rPr>
          <w:b/>
          <w:bCs/>
          <w:noProof/>
          <w:sz w:val="20"/>
          <w:szCs w:val="20"/>
        </w:rPr>
        <w:t>4</w:t>
      </w:r>
      <w:r w:rsidRPr="0023289A">
        <w:rPr>
          <w:b/>
          <w:bCs/>
          <w:sz w:val="20"/>
          <w:szCs w:val="20"/>
        </w:rPr>
        <w:fldChar w:fldCharType="end"/>
      </w:r>
      <w:r w:rsidRPr="0023289A">
        <w:rPr>
          <w:b/>
          <w:bCs/>
          <w:sz w:val="20"/>
          <w:szCs w:val="20"/>
        </w:rPr>
        <w:t xml:space="preserve"> SHAP summary plot for the TF-IDF + Logistic Regression model</w:t>
      </w:r>
      <w:bookmarkEnd w:id="23"/>
    </w:p>
    <w:p w14:paraId="24AF1B36" w14:textId="10F56498" w:rsidR="0023289A" w:rsidRPr="0023289A" w:rsidRDefault="00CE20EC" w:rsidP="0023289A">
      <w:r>
        <w:rPr>
          <w:rFonts w:cs="Calibri"/>
          <w:noProof/>
          <w:lang w:val="en-US"/>
        </w:rPr>
        <w:drawing>
          <wp:inline distT="0" distB="0" distL="0" distR="0" wp14:anchorId="3120DC8F" wp14:editId="4B669200">
            <wp:extent cx="5731510" cy="2669735"/>
            <wp:effectExtent l="0" t="0" r="2540" b="0"/>
            <wp:docPr id="19985965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596596" name="Picture 199859659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669735"/>
                    </a:xfrm>
                    <a:prstGeom prst="rect">
                      <a:avLst/>
                    </a:prstGeom>
                  </pic:spPr>
                </pic:pic>
              </a:graphicData>
            </a:graphic>
          </wp:inline>
        </w:drawing>
      </w:r>
    </w:p>
    <w:p w14:paraId="22E913DB" w14:textId="2BCD21F8" w:rsidR="00C11642" w:rsidRPr="002279E2" w:rsidRDefault="00713FF0" w:rsidP="00C11642">
      <w:pPr>
        <w:rPr>
          <w:rFonts w:cs="Calibri"/>
          <w:lang w:val="en-US"/>
        </w:rPr>
      </w:pPr>
      <w:r w:rsidRPr="00B55E7F">
        <w:rPr>
          <w:rFonts w:cs="Calibri"/>
          <w:i/>
          <w:iCs/>
          <w:lang w:val="en-US"/>
        </w:rPr>
        <w:t xml:space="preserve">The figure above shows the advantages </w:t>
      </w:r>
      <w:r w:rsidR="00D7304E" w:rsidRPr="00B55E7F">
        <w:rPr>
          <w:rFonts w:cs="Calibri"/>
          <w:i/>
          <w:iCs/>
          <w:lang w:val="en-US"/>
        </w:rPr>
        <w:t xml:space="preserve">of a </w:t>
      </w:r>
      <w:r w:rsidR="00DB64D1" w:rsidRPr="00B55E7F">
        <w:rPr>
          <w:rFonts w:cs="Calibri"/>
          <w:i/>
          <w:iCs/>
          <w:lang w:val="en-US"/>
        </w:rPr>
        <w:t xml:space="preserve">traditional </w:t>
      </w:r>
      <w:r w:rsidR="00D7304E" w:rsidRPr="00B55E7F">
        <w:rPr>
          <w:rFonts w:cs="Calibri"/>
          <w:i/>
          <w:iCs/>
          <w:lang w:val="en-US"/>
        </w:rPr>
        <w:t>model</w:t>
      </w:r>
      <w:r w:rsidR="00461AF8" w:rsidRPr="00B55E7F">
        <w:rPr>
          <w:rFonts w:cs="Calibri"/>
          <w:i/>
          <w:iCs/>
          <w:lang w:val="en-US"/>
        </w:rPr>
        <w:t xml:space="preserve">. It indicates what the </w:t>
      </w:r>
      <w:r w:rsidR="00B55E7F" w:rsidRPr="00B55E7F">
        <w:rPr>
          <w:rFonts w:cs="Calibri"/>
          <w:i/>
          <w:iCs/>
          <w:lang w:val="en-US"/>
        </w:rPr>
        <w:t>classifier relied on for positive and negative</w:t>
      </w:r>
      <w:r w:rsidR="00461AF8" w:rsidRPr="00B55E7F">
        <w:rPr>
          <w:rFonts w:cs="Calibri"/>
          <w:i/>
          <w:iCs/>
          <w:lang w:val="en-US"/>
        </w:rPr>
        <w:t xml:space="preserve"> </w:t>
      </w:r>
      <w:r w:rsidR="00B55E7F" w:rsidRPr="00B55E7F">
        <w:rPr>
          <w:rFonts w:cs="Calibri"/>
          <w:i/>
          <w:iCs/>
          <w:lang w:val="en-US"/>
        </w:rPr>
        <w:t>predictions</w:t>
      </w:r>
      <w:r w:rsidR="00B55E7F">
        <w:rPr>
          <w:rFonts w:cs="Calibri"/>
          <w:lang w:val="en-US"/>
        </w:rPr>
        <w:t xml:space="preserve">. </w:t>
      </w:r>
    </w:p>
    <w:p w14:paraId="699DD5ED" w14:textId="488FBB18" w:rsidR="00C11642" w:rsidRPr="00290867" w:rsidRDefault="00290867" w:rsidP="00290867">
      <w:pPr>
        <w:pStyle w:val="Heading3"/>
        <w:numPr>
          <w:ilvl w:val="1"/>
          <w:numId w:val="11"/>
        </w:numPr>
        <w:rPr>
          <w:b/>
          <w:bCs/>
          <w:u w:val="single"/>
          <w:lang w:val="en-US"/>
        </w:rPr>
      </w:pPr>
      <w:r w:rsidRPr="00290867">
        <w:rPr>
          <w:b/>
          <w:bCs/>
          <w:lang w:val="en-US"/>
        </w:rPr>
        <w:t xml:space="preserve">   </w:t>
      </w:r>
      <w:bookmarkStart w:id="24" w:name="_Toc226375069"/>
      <w:r w:rsidRPr="00290867">
        <w:rPr>
          <w:b/>
          <w:bCs/>
          <w:u w:val="single"/>
          <w:lang w:val="en-US"/>
        </w:rPr>
        <w:t>Methodology summary</w:t>
      </w:r>
      <w:bookmarkEnd w:id="24"/>
    </w:p>
    <w:p w14:paraId="7FE8A2E0" w14:textId="14557BF9" w:rsidR="00C11642" w:rsidRDefault="00811641" w:rsidP="00C11642">
      <w:pPr>
        <w:rPr>
          <w:rFonts w:cs="Calibri"/>
          <w:lang w:val="en-US"/>
        </w:rPr>
      </w:pPr>
      <w:r w:rsidRPr="00811641">
        <w:rPr>
          <w:rFonts w:cs="Calibri"/>
        </w:rPr>
        <w:t>In general, the methodology was tested in such a way that it allowed making a moderate and controlled comparison between the traditional interpretable baseline and a more sophisticated contextual language model. The study has favoured methodological balance, reproducibility and explainability over the maximisation of a single model, which is disproportionate. It is in line with the more general goal of determining not just which of the two models is more effective, but also whether the increased complexity of the transformer-based sentiment analysis is warranted in practice.</w:t>
      </w:r>
    </w:p>
    <w:p w14:paraId="2EB5E0E0" w14:textId="13D16E90" w:rsidR="001A61E1" w:rsidRPr="00B80E07" w:rsidRDefault="001A61E1" w:rsidP="00E714E8">
      <w:pPr>
        <w:pStyle w:val="Heading1"/>
        <w:numPr>
          <w:ilvl w:val="0"/>
          <w:numId w:val="4"/>
        </w:numPr>
        <w:jc w:val="center"/>
        <w:rPr>
          <w:rFonts w:ascii="Calibri" w:hAnsi="Calibri" w:cs="Calibri"/>
          <w:b/>
          <w:bCs/>
          <w:sz w:val="44"/>
          <w:szCs w:val="44"/>
          <w:u w:val="single"/>
          <w:lang w:val="en-US"/>
        </w:rPr>
      </w:pPr>
      <w:bookmarkStart w:id="25" w:name="_Toc226375070"/>
      <w:r w:rsidRPr="00B80E07">
        <w:rPr>
          <w:rFonts w:ascii="Calibri" w:hAnsi="Calibri" w:cs="Calibri"/>
          <w:b/>
          <w:bCs/>
          <w:sz w:val="44"/>
          <w:szCs w:val="44"/>
          <w:u w:val="single"/>
          <w:lang w:val="en-US"/>
        </w:rPr>
        <w:lastRenderedPageBreak/>
        <w:t>Results and Evaluation</w:t>
      </w:r>
      <w:bookmarkEnd w:id="25"/>
      <w:r w:rsidRPr="00B80E07">
        <w:rPr>
          <w:rFonts w:ascii="Calibri" w:hAnsi="Calibri" w:cs="Calibri"/>
          <w:b/>
          <w:bCs/>
          <w:sz w:val="44"/>
          <w:szCs w:val="44"/>
          <w:u w:val="single"/>
          <w:lang w:val="en-US"/>
        </w:rPr>
        <w:t xml:space="preserve"> </w:t>
      </w:r>
    </w:p>
    <w:p w14:paraId="53133647" w14:textId="6F647591" w:rsidR="00C11642" w:rsidRPr="002279E2" w:rsidRDefault="006677F2" w:rsidP="00C11642">
      <w:pPr>
        <w:rPr>
          <w:rFonts w:cs="Calibri"/>
          <w:lang w:val="en-US"/>
        </w:rPr>
      </w:pPr>
      <w:r w:rsidRPr="006677F2">
        <w:rPr>
          <w:rFonts w:cs="Calibri"/>
        </w:rPr>
        <w:t xml:space="preserve">In this section, the empirical performance of the two sentiment classification models constructed within the framework of this paper may be presented: TF-IDF with the aid of the Logistic Regression and DistilBERT. The findings are presented in terms of </w:t>
      </w:r>
      <w:r>
        <w:rPr>
          <w:rFonts w:cs="Calibri"/>
        </w:rPr>
        <w:t>the evaluation criteria</w:t>
      </w:r>
      <w:r w:rsidRPr="006677F2">
        <w:rPr>
          <w:rFonts w:cs="Calibri"/>
        </w:rPr>
        <w:t xml:space="preserve"> of the assessment brief, i.e. accuracy, precision, recall, F1-score, and confusion matrix analysis. Moreover, computational efficiency is also considered by a comparison of training time as this constitutes an essential component of </w:t>
      </w:r>
      <w:r>
        <w:rPr>
          <w:rFonts w:cs="Calibri"/>
        </w:rPr>
        <w:t xml:space="preserve">the </w:t>
      </w:r>
      <w:r w:rsidRPr="006677F2">
        <w:rPr>
          <w:rFonts w:cs="Calibri"/>
        </w:rPr>
        <w:t>practical trade-off between the traditional and the transformer-based methods</w:t>
      </w:r>
      <w:sdt>
        <w:sdtPr>
          <w:rPr>
            <w:rFonts w:cs="Calibri"/>
          </w:rPr>
          <w:id w:val="1407492139"/>
          <w:citation/>
        </w:sdtPr>
        <w:sdtContent>
          <w:r w:rsidR="00FA35B8">
            <w:rPr>
              <w:rFonts w:cs="Calibri"/>
            </w:rPr>
            <w:fldChar w:fldCharType="begin"/>
          </w:r>
          <w:r w:rsidR="00FA35B8">
            <w:rPr>
              <w:rFonts w:cs="Calibri"/>
            </w:rPr>
            <w:instrText xml:space="preserve"> CITATION Wad20 \l 2057 </w:instrText>
          </w:r>
          <w:r w:rsidR="00FA35B8">
            <w:rPr>
              <w:rFonts w:cs="Calibri"/>
            </w:rPr>
            <w:fldChar w:fldCharType="separate"/>
          </w:r>
          <w:r w:rsidR="000235FF">
            <w:rPr>
              <w:rFonts w:cs="Calibri"/>
              <w:noProof/>
            </w:rPr>
            <w:t xml:space="preserve"> </w:t>
          </w:r>
          <w:r w:rsidR="000235FF" w:rsidRPr="000235FF">
            <w:rPr>
              <w:rFonts w:cs="Calibri"/>
              <w:noProof/>
            </w:rPr>
            <w:t>[14]</w:t>
          </w:r>
          <w:r w:rsidR="00FA35B8">
            <w:rPr>
              <w:rFonts w:cs="Calibri"/>
            </w:rPr>
            <w:fldChar w:fldCharType="end"/>
          </w:r>
        </w:sdtContent>
      </w:sdt>
      <w:r w:rsidRPr="006677F2">
        <w:rPr>
          <w:rFonts w:cs="Calibri"/>
        </w:rPr>
        <w:t>.</w:t>
      </w:r>
    </w:p>
    <w:p w14:paraId="257361E4" w14:textId="65B25C1E" w:rsidR="00C11642" w:rsidRPr="001F1693" w:rsidRDefault="00F528A1" w:rsidP="001F1693">
      <w:pPr>
        <w:pStyle w:val="Heading3"/>
        <w:numPr>
          <w:ilvl w:val="1"/>
          <w:numId w:val="15"/>
        </w:numPr>
        <w:rPr>
          <w:b/>
          <w:bCs/>
          <w:u w:val="single"/>
          <w:lang w:val="en-US"/>
        </w:rPr>
      </w:pPr>
      <w:r w:rsidRPr="00F528A1">
        <w:rPr>
          <w:b/>
          <w:bCs/>
          <w:lang w:val="en-US"/>
        </w:rPr>
        <w:t xml:space="preserve">  </w:t>
      </w:r>
      <w:bookmarkStart w:id="26" w:name="_Toc226375071"/>
      <w:r w:rsidR="00A46E60">
        <w:rPr>
          <w:b/>
          <w:bCs/>
          <w:u w:val="single"/>
          <w:lang w:val="en-US"/>
        </w:rPr>
        <w:t>Logistics Regression performance</w:t>
      </w:r>
      <w:bookmarkEnd w:id="26"/>
      <w:r w:rsidR="00A46E60">
        <w:rPr>
          <w:b/>
          <w:bCs/>
          <w:u w:val="single"/>
          <w:lang w:val="en-US"/>
        </w:rPr>
        <w:t xml:space="preserve"> </w:t>
      </w:r>
    </w:p>
    <w:p w14:paraId="64110F0D" w14:textId="4EFE6BDA" w:rsidR="00B37BED" w:rsidRDefault="00B37BED" w:rsidP="00C11642">
      <w:pPr>
        <w:rPr>
          <w:rFonts w:cs="Calibri"/>
        </w:rPr>
      </w:pPr>
      <w:r w:rsidRPr="00B37BED">
        <w:rPr>
          <w:rFonts w:cs="Calibri"/>
        </w:rPr>
        <w:t xml:space="preserve">The TF-IDF model with the Logistic Regression generated a good baseline performance on the IMDB test data. It achieved an accuracy of 0.878, with </w:t>
      </w:r>
      <w:r w:rsidR="008B5CE5">
        <w:rPr>
          <w:rFonts w:cs="Calibri"/>
        </w:rPr>
        <w:t>a precision of 0.875, a recall</w:t>
      </w:r>
      <w:r w:rsidRPr="00B37BED">
        <w:rPr>
          <w:rFonts w:cs="Calibri"/>
        </w:rPr>
        <w:t xml:space="preserve"> of 0.882, and an F1-score of 0.878. The values refer to equal classification performance, where there are no significant deviations between precision and recall. This is an indication that the model was more effective in </w:t>
      </w:r>
      <w:r w:rsidR="002741A7">
        <w:rPr>
          <w:rFonts w:cs="Calibri"/>
        </w:rPr>
        <w:t>characterising negative and positive sentiment,</w:t>
      </w:r>
      <w:r w:rsidRPr="00B37BED">
        <w:rPr>
          <w:rFonts w:cs="Calibri"/>
        </w:rPr>
        <w:t xml:space="preserve"> even though its feature-based design was very simplistic. </w:t>
      </w:r>
    </w:p>
    <w:p w14:paraId="697780C4" w14:textId="1731E5B7" w:rsidR="00C11642" w:rsidRPr="002279E2" w:rsidRDefault="00B37BED" w:rsidP="00C11642">
      <w:pPr>
        <w:rPr>
          <w:rFonts w:cs="Calibri"/>
          <w:lang w:val="en-US"/>
        </w:rPr>
      </w:pPr>
      <w:r w:rsidRPr="00B37BED">
        <w:rPr>
          <w:rFonts w:cs="Calibri"/>
        </w:rPr>
        <w:t xml:space="preserve">The confusion matrix of the Logistic Regression model revealed 10,978 true </w:t>
      </w:r>
      <w:r w:rsidR="008B5CE5">
        <w:rPr>
          <w:rFonts w:cs="Calibri"/>
        </w:rPr>
        <w:t>negatives and 10,974 true positives, 1,522 false positives and 1,526 false negatives</w:t>
      </w:r>
      <w:r w:rsidRPr="00B37BED">
        <w:rPr>
          <w:rFonts w:cs="Calibri"/>
        </w:rPr>
        <w:t xml:space="preserve">. This approach to </w:t>
      </w:r>
      <w:r w:rsidR="008B5CE5">
        <w:rPr>
          <w:rFonts w:cs="Calibri"/>
        </w:rPr>
        <w:t xml:space="preserve">the </w:t>
      </w:r>
      <w:r w:rsidRPr="00B37BED">
        <w:rPr>
          <w:rFonts w:cs="Calibri"/>
        </w:rPr>
        <w:t xml:space="preserve">error situation almost establishes a picture that the model did not seem to favour any single class. </w:t>
      </w:r>
      <w:r w:rsidR="008B5CE5">
        <w:rPr>
          <w:rFonts w:cs="Calibri"/>
        </w:rPr>
        <w:t>Evaluation-wise</w:t>
      </w:r>
      <w:r w:rsidRPr="00B37BED">
        <w:rPr>
          <w:rFonts w:cs="Calibri"/>
        </w:rPr>
        <w:t>, this is a significant finding since it implies that the conventional baseline generalised uniformly in both categories of sentiments as opposed to attaining its score through biased class behaviour.</w:t>
      </w:r>
    </w:p>
    <w:p w14:paraId="4B788FC1" w14:textId="1418818C" w:rsidR="00C11642" w:rsidRPr="00B80E07" w:rsidRDefault="00B80E07" w:rsidP="00B80E07">
      <w:pPr>
        <w:pStyle w:val="Caption"/>
        <w:rPr>
          <w:rFonts w:cs="Calibri"/>
          <w:b/>
          <w:bCs/>
          <w:sz w:val="20"/>
          <w:szCs w:val="20"/>
        </w:rPr>
      </w:pPr>
      <w:bookmarkStart w:id="27" w:name="_Toc226367510"/>
      <w:r w:rsidRPr="00B80E07">
        <w:rPr>
          <w:b/>
          <w:bCs/>
          <w:sz w:val="20"/>
          <w:szCs w:val="20"/>
        </w:rPr>
        <w:t xml:space="preserve">Figure </w:t>
      </w:r>
      <w:r w:rsidRPr="00B80E07">
        <w:rPr>
          <w:b/>
          <w:bCs/>
          <w:sz w:val="20"/>
          <w:szCs w:val="20"/>
        </w:rPr>
        <w:fldChar w:fldCharType="begin"/>
      </w:r>
      <w:r w:rsidRPr="00B80E07">
        <w:rPr>
          <w:b/>
          <w:bCs/>
          <w:sz w:val="20"/>
          <w:szCs w:val="20"/>
        </w:rPr>
        <w:instrText xml:space="preserve"> SEQ Figure \* ARABIC </w:instrText>
      </w:r>
      <w:r w:rsidRPr="00B80E07">
        <w:rPr>
          <w:b/>
          <w:bCs/>
          <w:sz w:val="20"/>
          <w:szCs w:val="20"/>
        </w:rPr>
        <w:fldChar w:fldCharType="separate"/>
      </w:r>
      <w:r w:rsidR="00EA263A">
        <w:rPr>
          <w:b/>
          <w:bCs/>
          <w:noProof/>
          <w:sz w:val="20"/>
          <w:szCs w:val="20"/>
        </w:rPr>
        <w:t>5</w:t>
      </w:r>
      <w:r w:rsidRPr="00B80E07">
        <w:rPr>
          <w:b/>
          <w:bCs/>
          <w:sz w:val="20"/>
          <w:szCs w:val="20"/>
        </w:rPr>
        <w:fldChar w:fldCharType="end"/>
      </w:r>
      <w:r w:rsidRPr="00B80E07">
        <w:rPr>
          <w:b/>
          <w:bCs/>
          <w:sz w:val="20"/>
          <w:szCs w:val="20"/>
        </w:rPr>
        <w:t xml:space="preserve"> Performance of the TF-IDF + Logistic Regression model on the IMDB test set, including classification metrics and confusion matrix output</w:t>
      </w:r>
      <w:r>
        <w:rPr>
          <w:b/>
          <w:bCs/>
          <w:sz w:val="20"/>
          <w:szCs w:val="20"/>
        </w:rPr>
        <w:t>.</w:t>
      </w:r>
      <w:bookmarkEnd w:id="27"/>
    </w:p>
    <w:p w14:paraId="11A52920" w14:textId="57647E35" w:rsidR="000B27DD" w:rsidRDefault="00B80E07" w:rsidP="00C11642">
      <w:pPr>
        <w:rPr>
          <w:rFonts w:cs="Calibri"/>
        </w:rPr>
      </w:pPr>
      <w:r>
        <w:rPr>
          <w:rFonts w:cs="Calibri"/>
          <w:noProof/>
        </w:rPr>
        <w:drawing>
          <wp:inline distT="0" distB="0" distL="0" distR="0" wp14:anchorId="454A9FDB" wp14:editId="19ACBE21">
            <wp:extent cx="5943599" cy="2453640"/>
            <wp:effectExtent l="0" t="0" r="635" b="3810"/>
            <wp:docPr id="20968516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851676" name="Picture 209685167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56342" cy="2458901"/>
                    </a:xfrm>
                    <a:prstGeom prst="rect">
                      <a:avLst/>
                    </a:prstGeom>
                  </pic:spPr>
                </pic:pic>
              </a:graphicData>
            </a:graphic>
          </wp:inline>
        </w:drawing>
      </w:r>
    </w:p>
    <w:p w14:paraId="1B693539" w14:textId="1430AF8D" w:rsidR="000B27DD" w:rsidRDefault="001F3C29" w:rsidP="00C11642">
      <w:pPr>
        <w:rPr>
          <w:rFonts w:cs="Calibri"/>
          <w:i/>
          <w:iCs/>
        </w:rPr>
      </w:pPr>
      <w:r>
        <w:rPr>
          <w:rFonts w:cs="Calibri"/>
          <w:i/>
          <w:iCs/>
        </w:rPr>
        <w:t xml:space="preserve">The image above shows </w:t>
      </w:r>
      <w:r w:rsidR="000D163D">
        <w:rPr>
          <w:rFonts w:cs="Calibri"/>
          <w:i/>
          <w:iCs/>
        </w:rPr>
        <w:t xml:space="preserve">that </w:t>
      </w:r>
      <w:r w:rsidR="00187437" w:rsidRPr="00187437">
        <w:rPr>
          <w:rFonts w:cs="Calibri"/>
          <w:i/>
          <w:iCs/>
        </w:rPr>
        <w:t>Logistic Regression generated a good baseline performance on the IMDB test data</w:t>
      </w:r>
      <w:r w:rsidR="00BF7636">
        <w:rPr>
          <w:rFonts w:cs="Calibri"/>
          <w:i/>
          <w:iCs/>
        </w:rPr>
        <w:t xml:space="preserve"> and </w:t>
      </w:r>
      <w:r w:rsidR="000D163D">
        <w:rPr>
          <w:rFonts w:cs="Calibri"/>
          <w:i/>
          <w:iCs/>
        </w:rPr>
        <w:t xml:space="preserve">a well-balanced sentiment classification performance. </w:t>
      </w:r>
    </w:p>
    <w:p w14:paraId="5A6F9784" w14:textId="77777777" w:rsidR="001C3B1C" w:rsidRPr="001C3B1C" w:rsidRDefault="001C3B1C" w:rsidP="00C11642">
      <w:pPr>
        <w:rPr>
          <w:rFonts w:cs="Calibri"/>
          <w:i/>
          <w:iCs/>
        </w:rPr>
      </w:pPr>
    </w:p>
    <w:p w14:paraId="56D792F1" w14:textId="3E918487" w:rsidR="000B27DD" w:rsidRPr="00C722C4" w:rsidRDefault="00C722C4" w:rsidP="00C722C4">
      <w:pPr>
        <w:pStyle w:val="Heading3"/>
        <w:numPr>
          <w:ilvl w:val="1"/>
          <w:numId w:val="15"/>
        </w:numPr>
        <w:rPr>
          <w:b/>
          <w:bCs/>
          <w:u w:val="single"/>
        </w:rPr>
      </w:pPr>
      <w:r w:rsidRPr="00C722C4">
        <w:rPr>
          <w:b/>
          <w:bCs/>
        </w:rPr>
        <w:t xml:space="preserve">   </w:t>
      </w:r>
      <w:bookmarkStart w:id="28" w:name="_Toc226375072"/>
      <w:r w:rsidRPr="00C722C4">
        <w:rPr>
          <w:b/>
          <w:bCs/>
          <w:u w:val="single"/>
        </w:rPr>
        <w:t>DistilBERT performance</w:t>
      </w:r>
      <w:bookmarkEnd w:id="28"/>
      <w:r w:rsidRPr="00C722C4">
        <w:rPr>
          <w:b/>
          <w:bCs/>
          <w:u w:val="single"/>
        </w:rPr>
        <w:t xml:space="preserve"> </w:t>
      </w:r>
    </w:p>
    <w:p w14:paraId="5C10D600" w14:textId="77777777" w:rsidR="002741A7" w:rsidRDefault="00C722C4" w:rsidP="00C11642">
      <w:pPr>
        <w:rPr>
          <w:rFonts w:cs="Calibri"/>
        </w:rPr>
      </w:pPr>
      <w:r w:rsidRPr="00C722C4">
        <w:rPr>
          <w:rFonts w:cs="Calibri"/>
        </w:rPr>
        <w:t xml:space="preserve">In this experiment, the highest overall performance in predicting was that of the DistilBERT model. With two epochs of fine-tuning on 4,000 training samples and 1,000 test samples, the applied model </w:t>
      </w:r>
      <w:r w:rsidRPr="00C722C4">
        <w:rPr>
          <w:rFonts w:cs="Calibri"/>
        </w:rPr>
        <w:lastRenderedPageBreak/>
        <w:t xml:space="preserve">reached an accuracy of 0.892, precision of 0.901, recall of 0.875 and F1-score of 0.888. Such outcomes suggest that DistilBERT was better in all respects than the usual baseline in accuracy and precision, as well as had a somewhat improved F1-score. </w:t>
      </w:r>
    </w:p>
    <w:p w14:paraId="06A37399" w14:textId="049C89B1" w:rsidR="000B27DD" w:rsidRDefault="00C722C4" w:rsidP="00C11642">
      <w:pPr>
        <w:rPr>
          <w:rFonts w:cs="Calibri"/>
        </w:rPr>
      </w:pPr>
      <w:r w:rsidRPr="00C722C4">
        <w:rPr>
          <w:rFonts w:cs="Calibri"/>
        </w:rPr>
        <w:t xml:space="preserve">The contents of the DistilBERT confusion matrix were 464 true negatives, 428 true positives, 47 false positives and 61 false negatives. This means that this model made 892 right predictions on 1,000 instances that were evaluated. The transformer model also exhibited good precision, </w:t>
      </w:r>
      <w:r w:rsidR="008B5CE5">
        <w:rPr>
          <w:rFonts w:cs="Calibri"/>
        </w:rPr>
        <w:t>with more of its positive predictions being</w:t>
      </w:r>
      <w:r w:rsidRPr="00C722C4">
        <w:rPr>
          <w:rFonts w:cs="Calibri"/>
        </w:rPr>
        <w:t xml:space="preserve"> more accurate, compared to the Logistic Regression benchmark. </w:t>
      </w:r>
    </w:p>
    <w:p w14:paraId="65D00BE2" w14:textId="6D0EB61F" w:rsidR="00DF7935" w:rsidRDefault="00DF7935" w:rsidP="00DF7935">
      <w:pPr>
        <w:pStyle w:val="Caption"/>
        <w:rPr>
          <w:rFonts w:cs="Calibri"/>
        </w:rPr>
      </w:pPr>
      <w:bookmarkStart w:id="29" w:name="_Toc226367511"/>
      <w:r w:rsidRPr="00DF7935">
        <w:rPr>
          <w:b/>
          <w:bCs/>
          <w:sz w:val="20"/>
          <w:szCs w:val="20"/>
        </w:rPr>
        <w:t xml:space="preserve">Figure </w:t>
      </w:r>
      <w:r w:rsidRPr="00DF7935">
        <w:rPr>
          <w:b/>
          <w:bCs/>
          <w:sz w:val="20"/>
          <w:szCs w:val="20"/>
        </w:rPr>
        <w:fldChar w:fldCharType="begin"/>
      </w:r>
      <w:r w:rsidRPr="00DF7935">
        <w:rPr>
          <w:b/>
          <w:bCs/>
          <w:sz w:val="20"/>
          <w:szCs w:val="20"/>
        </w:rPr>
        <w:instrText xml:space="preserve"> SEQ Figure \* ARABIC </w:instrText>
      </w:r>
      <w:r w:rsidRPr="00DF7935">
        <w:rPr>
          <w:b/>
          <w:bCs/>
          <w:sz w:val="20"/>
          <w:szCs w:val="20"/>
        </w:rPr>
        <w:fldChar w:fldCharType="separate"/>
      </w:r>
      <w:r w:rsidR="00EA263A">
        <w:rPr>
          <w:b/>
          <w:bCs/>
          <w:noProof/>
          <w:sz w:val="20"/>
          <w:szCs w:val="20"/>
        </w:rPr>
        <w:t>6</w:t>
      </w:r>
      <w:r w:rsidRPr="00DF7935">
        <w:rPr>
          <w:b/>
          <w:bCs/>
          <w:sz w:val="20"/>
          <w:szCs w:val="20"/>
        </w:rPr>
        <w:fldChar w:fldCharType="end"/>
      </w:r>
      <w:r w:rsidRPr="00DF7935">
        <w:rPr>
          <w:b/>
          <w:bCs/>
          <w:sz w:val="20"/>
          <w:szCs w:val="20"/>
        </w:rPr>
        <w:t xml:space="preserve"> Evaluation metrics for the DistilBERT model after fine-tuning for two epochs on a subset of the IMDB dataset</w:t>
      </w:r>
      <w:r w:rsidRPr="00C0767E">
        <w:t>.</w:t>
      </w:r>
      <w:bookmarkEnd w:id="29"/>
    </w:p>
    <w:p w14:paraId="65B0AED6" w14:textId="6EC46F0F" w:rsidR="00DF7935" w:rsidRDefault="00413082" w:rsidP="00C11642">
      <w:pPr>
        <w:rPr>
          <w:rFonts w:cs="Calibri"/>
        </w:rPr>
      </w:pPr>
      <w:r>
        <w:rPr>
          <w:rFonts w:cs="Calibri"/>
          <w:noProof/>
        </w:rPr>
        <w:drawing>
          <wp:inline distT="0" distB="0" distL="0" distR="0" wp14:anchorId="6DAAD3FA" wp14:editId="5EBF7F76">
            <wp:extent cx="5731510" cy="2286000"/>
            <wp:effectExtent l="0" t="0" r="2540" b="0"/>
            <wp:docPr id="17589475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947521" name="Picture 1758947521"/>
                    <pic:cNvPicPr/>
                  </pic:nvPicPr>
                  <pic:blipFill>
                    <a:blip r:embed="rId16">
                      <a:extLst>
                        <a:ext uri="{28A0092B-C50C-407E-A947-70E740481C1C}">
                          <a14:useLocalDpi xmlns:a14="http://schemas.microsoft.com/office/drawing/2010/main" val="0"/>
                        </a:ext>
                      </a:extLst>
                    </a:blip>
                    <a:stretch>
                      <a:fillRect/>
                    </a:stretch>
                  </pic:blipFill>
                  <pic:spPr>
                    <a:xfrm>
                      <a:off x="0" y="0"/>
                      <a:ext cx="5731510" cy="2286000"/>
                    </a:xfrm>
                    <a:prstGeom prst="rect">
                      <a:avLst/>
                    </a:prstGeom>
                  </pic:spPr>
                </pic:pic>
              </a:graphicData>
            </a:graphic>
          </wp:inline>
        </w:drawing>
      </w:r>
    </w:p>
    <w:p w14:paraId="2CF7A586" w14:textId="29A2E74F" w:rsidR="00DF7935" w:rsidRDefault="00413082" w:rsidP="00C11642">
      <w:pPr>
        <w:rPr>
          <w:rFonts w:cs="Calibri"/>
        </w:rPr>
      </w:pPr>
      <w:r>
        <w:rPr>
          <w:rFonts w:cs="Calibri"/>
          <w:noProof/>
        </w:rPr>
        <w:drawing>
          <wp:inline distT="0" distB="0" distL="0" distR="0" wp14:anchorId="78AE20DC" wp14:editId="168A262F">
            <wp:extent cx="5731510" cy="1882140"/>
            <wp:effectExtent l="0" t="0" r="2540" b="3810"/>
            <wp:docPr id="6987890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789072" name="Picture 698789072"/>
                    <pic:cNvPicPr/>
                  </pic:nvPicPr>
                  <pic:blipFill>
                    <a:blip r:embed="rId17">
                      <a:extLst>
                        <a:ext uri="{28A0092B-C50C-407E-A947-70E740481C1C}">
                          <a14:useLocalDpi xmlns:a14="http://schemas.microsoft.com/office/drawing/2010/main" val="0"/>
                        </a:ext>
                      </a:extLst>
                    </a:blip>
                    <a:stretch>
                      <a:fillRect/>
                    </a:stretch>
                  </pic:blipFill>
                  <pic:spPr>
                    <a:xfrm>
                      <a:off x="0" y="0"/>
                      <a:ext cx="5731510" cy="1882140"/>
                    </a:xfrm>
                    <a:prstGeom prst="rect">
                      <a:avLst/>
                    </a:prstGeom>
                  </pic:spPr>
                </pic:pic>
              </a:graphicData>
            </a:graphic>
          </wp:inline>
        </w:drawing>
      </w:r>
    </w:p>
    <w:p w14:paraId="6ACE78C3" w14:textId="18416288" w:rsidR="00F85D91" w:rsidRPr="00F85D91" w:rsidRDefault="00757B12" w:rsidP="00C11642">
      <w:pPr>
        <w:rPr>
          <w:rFonts w:cs="Calibri"/>
          <w:i/>
          <w:iCs/>
        </w:rPr>
      </w:pPr>
      <w:r>
        <w:rPr>
          <w:rFonts w:cs="Calibri"/>
          <w:i/>
          <w:iCs/>
        </w:rPr>
        <w:t>The images above show that DistilBERT achieved</w:t>
      </w:r>
      <w:r w:rsidR="002E7FD0">
        <w:rPr>
          <w:rFonts w:cs="Calibri"/>
          <w:i/>
          <w:iCs/>
        </w:rPr>
        <w:t xml:space="preserve"> the strongest overall predictive performance</w:t>
      </w:r>
      <w:r w:rsidR="0068247B">
        <w:rPr>
          <w:rFonts w:cs="Calibri"/>
          <w:i/>
          <w:iCs/>
        </w:rPr>
        <w:t xml:space="preserve">, </w:t>
      </w:r>
      <w:r w:rsidR="004B2955">
        <w:rPr>
          <w:rFonts w:cs="Calibri"/>
          <w:i/>
          <w:iCs/>
        </w:rPr>
        <w:t>implying</w:t>
      </w:r>
      <w:r w:rsidR="0068247B">
        <w:rPr>
          <w:rFonts w:cs="Calibri"/>
          <w:i/>
          <w:iCs/>
        </w:rPr>
        <w:t xml:space="preserve"> </w:t>
      </w:r>
      <w:r w:rsidR="003F3AC1">
        <w:rPr>
          <w:rFonts w:cs="Calibri"/>
          <w:i/>
          <w:iCs/>
        </w:rPr>
        <w:t xml:space="preserve">that contextual language modelling </w:t>
      </w:r>
      <w:r w:rsidR="004B2955">
        <w:rPr>
          <w:rFonts w:cs="Calibri"/>
          <w:i/>
          <w:iCs/>
        </w:rPr>
        <w:t>improved classification quality.</w:t>
      </w:r>
      <w:r>
        <w:rPr>
          <w:rFonts w:cs="Calibri"/>
          <w:i/>
          <w:iCs/>
        </w:rPr>
        <w:t xml:space="preserve"> </w:t>
      </w:r>
    </w:p>
    <w:p w14:paraId="12A7DCCD" w14:textId="4E6B0095" w:rsidR="00DF7935" w:rsidRPr="007933A8" w:rsidRDefault="007933A8" w:rsidP="007933A8">
      <w:pPr>
        <w:pStyle w:val="Caption"/>
        <w:rPr>
          <w:rFonts w:cs="Calibri"/>
          <w:b/>
          <w:bCs/>
          <w:sz w:val="20"/>
          <w:szCs w:val="20"/>
        </w:rPr>
      </w:pPr>
      <w:bookmarkStart w:id="30" w:name="_Toc226367512"/>
      <w:r w:rsidRPr="007933A8">
        <w:rPr>
          <w:b/>
          <w:bCs/>
          <w:sz w:val="20"/>
          <w:szCs w:val="20"/>
        </w:rPr>
        <w:t xml:space="preserve">Figure </w:t>
      </w:r>
      <w:r w:rsidRPr="007933A8">
        <w:rPr>
          <w:b/>
          <w:bCs/>
          <w:sz w:val="20"/>
          <w:szCs w:val="20"/>
        </w:rPr>
        <w:fldChar w:fldCharType="begin"/>
      </w:r>
      <w:r w:rsidRPr="007933A8">
        <w:rPr>
          <w:b/>
          <w:bCs/>
          <w:sz w:val="20"/>
          <w:szCs w:val="20"/>
        </w:rPr>
        <w:instrText xml:space="preserve"> SEQ Figure \* ARABIC </w:instrText>
      </w:r>
      <w:r w:rsidRPr="007933A8">
        <w:rPr>
          <w:b/>
          <w:bCs/>
          <w:sz w:val="20"/>
          <w:szCs w:val="20"/>
        </w:rPr>
        <w:fldChar w:fldCharType="separate"/>
      </w:r>
      <w:r w:rsidR="00EA263A">
        <w:rPr>
          <w:b/>
          <w:bCs/>
          <w:noProof/>
          <w:sz w:val="20"/>
          <w:szCs w:val="20"/>
        </w:rPr>
        <w:t>7</w:t>
      </w:r>
      <w:r w:rsidRPr="007933A8">
        <w:rPr>
          <w:b/>
          <w:bCs/>
          <w:sz w:val="20"/>
          <w:szCs w:val="20"/>
        </w:rPr>
        <w:fldChar w:fldCharType="end"/>
      </w:r>
      <w:r w:rsidRPr="007933A8">
        <w:rPr>
          <w:b/>
          <w:bCs/>
          <w:sz w:val="20"/>
          <w:szCs w:val="20"/>
        </w:rPr>
        <w:t xml:space="preserve"> Confusion matrix and classification report for the DistilBERT model on the evaluation subset.</w:t>
      </w:r>
      <w:bookmarkEnd w:id="30"/>
    </w:p>
    <w:p w14:paraId="23197690" w14:textId="76A422C5" w:rsidR="00DF7935" w:rsidRDefault="00356453" w:rsidP="00C11642">
      <w:pPr>
        <w:rPr>
          <w:rFonts w:cs="Calibri"/>
        </w:rPr>
      </w:pPr>
      <w:r>
        <w:rPr>
          <w:rFonts w:cs="Calibri"/>
          <w:noProof/>
        </w:rPr>
        <w:lastRenderedPageBreak/>
        <w:drawing>
          <wp:inline distT="0" distB="0" distL="0" distR="0" wp14:anchorId="11D6DA74" wp14:editId="522812EA">
            <wp:extent cx="6286500" cy="3749040"/>
            <wp:effectExtent l="0" t="0" r="0" b="3810"/>
            <wp:docPr id="3767543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75439" name="Picture 3767543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286500" cy="3749040"/>
                    </a:xfrm>
                    <a:prstGeom prst="rect">
                      <a:avLst/>
                    </a:prstGeom>
                  </pic:spPr>
                </pic:pic>
              </a:graphicData>
            </a:graphic>
          </wp:inline>
        </w:drawing>
      </w:r>
    </w:p>
    <w:p w14:paraId="7618BBF4" w14:textId="25D59EDB" w:rsidR="00DF7935" w:rsidRPr="00F460EA" w:rsidRDefault="001A27E5" w:rsidP="00C11642">
      <w:pPr>
        <w:rPr>
          <w:rFonts w:cs="Calibri"/>
          <w:i/>
          <w:iCs/>
        </w:rPr>
      </w:pPr>
      <w:r w:rsidRPr="00F460EA">
        <w:rPr>
          <w:rFonts w:cs="Calibri"/>
          <w:i/>
          <w:iCs/>
        </w:rPr>
        <w:t xml:space="preserve">The image above </w:t>
      </w:r>
      <w:r w:rsidR="00C613C3" w:rsidRPr="00F460EA">
        <w:rPr>
          <w:rFonts w:cs="Calibri"/>
          <w:i/>
          <w:iCs/>
        </w:rPr>
        <w:t>indicates a more detailed view of DistilBERT</w:t>
      </w:r>
      <w:r w:rsidR="00CB4E51" w:rsidRPr="00F460EA">
        <w:rPr>
          <w:rFonts w:cs="Calibri"/>
          <w:i/>
          <w:iCs/>
        </w:rPr>
        <w:t>’s behaviour</w:t>
      </w:r>
      <w:r w:rsidR="002B23AB" w:rsidRPr="00F460EA">
        <w:rPr>
          <w:rFonts w:cs="Calibri"/>
          <w:i/>
          <w:iCs/>
        </w:rPr>
        <w:t xml:space="preserve">. The balance of true and false </w:t>
      </w:r>
      <w:r w:rsidR="00F460EA" w:rsidRPr="00F460EA">
        <w:rPr>
          <w:rFonts w:cs="Calibri"/>
          <w:i/>
          <w:iCs/>
        </w:rPr>
        <w:t>predictions</w:t>
      </w:r>
      <w:r w:rsidR="002B23AB" w:rsidRPr="00F460EA">
        <w:rPr>
          <w:rFonts w:cs="Calibri"/>
          <w:i/>
          <w:iCs/>
        </w:rPr>
        <w:t xml:space="preserve"> indicates </w:t>
      </w:r>
      <w:r w:rsidR="00F460EA" w:rsidRPr="00F460EA">
        <w:rPr>
          <w:rFonts w:cs="Calibri"/>
          <w:i/>
          <w:iCs/>
        </w:rPr>
        <w:t xml:space="preserve">that the model performed robustly across both classes </w:t>
      </w:r>
    </w:p>
    <w:p w14:paraId="71713848" w14:textId="77777777" w:rsidR="00DF7935" w:rsidRDefault="00DF7935" w:rsidP="00C11642">
      <w:pPr>
        <w:rPr>
          <w:rFonts w:cs="Calibri"/>
        </w:rPr>
      </w:pPr>
    </w:p>
    <w:p w14:paraId="6D851740" w14:textId="5B4CEE64" w:rsidR="000B27DD" w:rsidRDefault="00837F9B" w:rsidP="00837F9B">
      <w:pPr>
        <w:pStyle w:val="Heading3"/>
        <w:numPr>
          <w:ilvl w:val="1"/>
          <w:numId w:val="15"/>
        </w:numPr>
      </w:pPr>
      <w:r>
        <w:t xml:space="preserve"> </w:t>
      </w:r>
      <w:bookmarkStart w:id="31" w:name="_Toc226375073"/>
      <w:r>
        <w:rPr>
          <w:b/>
          <w:bCs/>
          <w:u w:val="single"/>
        </w:rPr>
        <w:t>Comparative performance analysis</w:t>
      </w:r>
      <w:bookmarkEnd w:id="31"/>
      <w:r>
        <w:rPr>
          <w:b/>
          <w:bCs/>
          <w:u w:val="single"/>
        </w:rPr>
        <w:t xml:space="preserve"> </w:t>
      </w:r>
    </w:p>
    <w:p w14:paraId="11414A38" w14:textId="16F0BCAC" w:rsidR="00D3480C" w:rsidRDefault="00CF1953" w:rsidP="00C11642">
      <w:pPr>
        <w:rPr>
          <w:rFonts w:cs="Calibri"/>
        </w:rPr>
      </w:pPr>
      <w:r>
        <w:rPr>
          <w:rFonts w:cs="Calibri"/>
        </w:rPr>
        <w:t>The table</w:t>
      </w:r>
      <w:r w:rsidR="00D3480C" w:rsidRPr="00D3480C">
        <w:rPr>
          <w:rFonts w:cs="Calibri"/>
        </w:rPr>
        <w:t xml:space="preserve"> indicates that DistilBERT had the highest general predictive performance with an increase in the baseline of 0.014 in terms of </w:t>
      </w:r>
      <w:r w:rsidR="00653BB8">
        <w:rPr>
          <w:rFonts w:cs="Calibri"/>
        </w:rPr>
        <w:t>accuracy and an increase of</w:t>
      </w:r>
      <w:r w:rsidR="00D3480C" w:rsidRPr="00D3480C">
        <w:rPr>
          <w:rFonts w:cs="Calibri"/>
        </w:rPr>
        <w:t xml:space="preserve"> 0.010 in terms of F1-score. These gains are not dramatic but are still significant as they were acquired based on the contextual language representations as opposed to sparse word-frequency features. Simultaneously, the table also reflects that the improvement of the performance came with a significantly greater computational cost, since the training time of the Logistic Regression was negligible compared to the fine-tuning of the DistilBERT, which took place on the GPU machinery in 3.73 minutes. </w:t>
      </w:r>
    </w:p>
    <w:p w14:paraId="3550FCA6" w14:textId="41C640F4" w:rsidR="000B27DD" w:rsidRDefault="00D3480C" w:rsidP="00C11642">
      <w:pPr>
        <w:rPr>
          <w:rFonts w:cs="Calibri"/>
        </w:rPr>
      </w:pPr>
      <w:r w:rsidRPr="00D3480C">
        <w:rPr>
          <w:rFonts w:cs="Calibri"/>
        </w:rPr>
        <w:t xml:space="preserve">This comparison is significant as it demonstrates the superiority of models to be dependent on the evaluation criterion of priority. DistilBERT is better, in case updating maximum predictive performance is the objective. Nevertheless, when the aim is efficiency, transparency and quick deployment, the Logistic Regression base is still very competitive. This puts a higher charge of analysis into the comparison than a mere statement that transformer models </w:t>
      </w:r>
      <w:r w:rsidR="00653BB8">
        <w:rPr>
          <w:rFonts w:cs="Calibri"/>
        </w:rPr>
        <w:t>are always</w:t>
      </w:r>
      <w:r w:rsidRPr="00D3480C">
        <w:rPr>
          <w:rFonts w:cs="Calibri"/>
        </w:rPr>
        <w:t xml:space="preserve"> better.</w:t>
      </w:r>
    </w:p>
    <w:p w14:paraId="200E181B" w14:textId="35E48CBA" w:rsidR="00A4715D" w:rsidRPr="005E3F2B" w:rsidRDefault="005E3F2B" w:rsidP="005E3F2B">
      <w:pPr>
        <w:pStyle w:val="Caption"/>
        <w:rPr>
          <w:rFonts w:cs="Calibri"/>
          <w:b/>
          <w:bCs/>
          <w:sz w:val="20"/>
          <w:szCs w:val="20"/>
        </w:rPr>
      </w:pPr>
      <w:bookmarkStart w:id="32" w:name="_Toc226367513"/>
      <w:r w:rsidRPr="005E3F2B">
        <w:rPr>
          <w:b/>
          <w:bCs/>
          <w:sz w:val="20"/>
          <w:szCs w:val="20"/>
        </w:rPr>
        <w:t xml:space="preserve">Figure </w:t>
      </w:r>
      <w:r w:rsidRPr="005E3F2B">
        <w:rPr>
          <w:b/>
          <w:bCs/>
          <w:sz w:val="20"/>
          <w:szCs w:val="20"/>
        </w:rPr>
        <w:fldChar w:fldCharType="begin"/>
      </w:r>
      <w:r w:rsidRPr="005E3F2B">
        <w:rPr>
          <w:b/>
          <w:bCs/>
          <w:sz w:val="20"/>
          <w:szCs w:val="20"/>
        </w:rPr>
        <w:instrText xml:space="preserve"> SEQ Figure \* ARABIC </w:instrText>
      </w:r>
      <w:r w:rsidRPr="005E3F2B">
        <w:rPr>
          <w:b/>
          <w:bCs/>
          <w:sz w:val="20"/>
          <w:szCs w:val="20"/>
        </w:rPr>
        <w:fldChar w:fldCharType="separate"/>
      </w:r>
      <w:r w:rsidR="00EA263A">
        <w:rPr>
          <w:b/>
          <w:bCs/>
          <w:noProof/>
          <w:sz w:val="20"/>
          <w:szCs w:val="20"/>
        </w:rPr>
        <w:t>8</w:t>
      </w:r>
      <w:r w:rsidRPr="005E3F2B">
        <w:rPr>
          <w:b/>
          <w:bCs/>
          <w:sz w:val="20"/>
          <w:szCs w:val="20"/>
        </w:rPr>
        <w:fldChar w:fldCharType="end"/>
      </w:r>
      <w:r w:rsidRPr="005E3F2B">
        <w:rPr>
          <w:b/>
          <w:bCs/>
          <w:sz w:val="20"/>
          <w:szCs w:val="20"/>
        </w:rPr>
        <w:t xml:space="preserve"> Comparative performance of TF-IDF + Logistic Regression and DistilBERT on IMDB sentiment classification.</w:t>
      </w:r>
      <w:bookmarkEnd w:id="32"/>
    </w:p>
    <w:p w14:paraId="3C2469B1" w14:textId="5553904E" w:rsidR="000B27DD" w:rsidRDefault="00A4715D" w:rsidP="00C11642">
      <w:pPr>
        <w:rPr>
          <w:rFonts w:cs="Calibri"/>
        </w:rPr>
      </w:pPr>
      <w:r>
        <w:rPr>
          <w:rFonts w:cs="Calibri"/>
          <w:noProof/>
        </w:rPr>
        <w:lastRenderedPageBreak/>
        <w:drawing>
          <wp:inline distT="0" distB="0" distL="0" distR="0" wp14:anchorId="01D3E498" wp14:editId="154F9DE3">
            <wp:extent cx="6263640" cy="3413760"/>
            <wp:effectExtent l="0" t="0" r="3810" b="0"/>
            <wp:docPr id="31166298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662986" name="Picture 31166298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263640" cy="3413760"/>
                    </a:xfrm>
                    <a:prstGeom prst="rect">
                      <a:avLst/>
                    </a:prstGeom>
                  </pic:spPr>
                </pic:pic>
              </a:graphicData>
            </a:graphic>
          </wp:inline>
        </w:drawing>
      </w:r>
    </w:p>
    <w:p w14:paraId="40A1D46D" w14:textId="27A55899" w:rsidR="000B27DD" w:rsidRPr="008148ED" w:rsidRDefault="008148ED" w:rsidP="00C11642">
      <w:pPr>
        <w:rPr>
          <w:rFonts w:cs="Calibri"/>
          <w:i/>
          <w:iCs/>
        </w:rPr>
      </w:pPr>
      <w:r w:rsidRPr="008148ED">
        <w:rPr>
          <w:rFonts w:cs="Calibri"/>
          <w:i/>
          <w:iCs/>
        </w:rPr>
        <w:t xml:space="preserve">The table indicates that DistilBERT </w:t>
      </w:r>
      <w:r w:rsidR="00E4642D">
        <w:rPr>
          <w:rFonts w:cs="Calibri"/>
          <w:i/>
          <w:iCs/>
        </w:rPr>
        <w:t>achieved the highest overall predictive performance, while Logistics Regression remained competitive despite requiring far fewer resources.</w:t>
      </w:r>
    </w:p>
    <w:p w14:paraId="615402E5" w14:textId="77777777" w:rsidR="000B27DD" w:rsidRDefault="000B27DD" w:rsidP="00C11642">
      <w:pPr>
        <w:rPr>
          <w:rFonts w:cs="Calibri"/>
        </w:rPr>
      </w:pPr>
    </w:p>
    <w:p w14:paraId="6A6F7C20" w14:textId="2502BB5D" w:rsidR="000B27DD" w:rsidRPr="003A5D1B" w:rsidRDefault="00E93CCA" w:rsidP="001A13F3">
      <w:pPr>
        <w:pStyle w:val="Heading3"/>
        <w:rPr>
          <w:b/>
          <w:bCs/>
        </w:rPr>
      </w:pPr>
      <w:bookmarkStart w:id="33" w:name="_Toc226375074"/>
      <w:r w:rsidRPr="003A5D1B">
        <w:rPr>
          <w:b/>
          <w:bCs/>
        </w:rPr>
        <w:t xml:space="preserve">4.4 </w:t>
      </w:r>
      <w:r w:rsidRPr="00E93CCA">
        <w:rPr>
          <w:b/>
          <w:bCs/>
          <w:u w:val="single"/>
        </w:rPr>
        <w:t>Interpretability</w:t>
      </w:r>
      <w:r w:rsidR="003A5D1B" w:rsidRPr="00E93CCA">
        <w:rPr>
          <w:b/>
          <w:bCs/>
          <w:u w:val="single"/>
        </w:rPr>
        <w:t xml:space="preserve"> results</w:t>
      </w:r>
      <w:bookmarkEnd w:id="33"/>
      <w:r w:rsidR="003A5D1B">
        <w:rPr>
          <w:b/>
          <w:bCs/>
          <w:u w:val="single"/>
        </w:rPr>
        <w:t xml:space="preserve"> </w:t>
      </w:r>
    </w:p>
    <w:p w14:paraId="50BE6902" w14:textId="2B90ED88" w:rsidR="000B27DD" w:rsidRDefault="009E1506" w:rsidP="00C11642">
      <w:pPr>
        <w:rPr>
          <w:rFonts w:cs="Calibri"/>
        </w:rPr>
      </w:pPr>
      <w:r w:rsidRPr="009E1506">
        <w:rPr>
          <w:rFonts w:cs="Calibri"/>
        </w:rPr>
        <w:t xml:space="preserve">The SHAP analysis performed </w:t>
      </w:r>
      <w:r w:rsidR="00E93CCA">
        <w:rPr>
          <w:rFonts w:cs="Calibri"/>
        </w:rPr>
        <w:t>on</w:t>
      </w:r>
      <w:r w:rsidRPr="009E1506">
        <w:rPr>
          <w:rFonts w:cs="Calibri"/>
        </w:rPr>
        <w:t xml:space="preserve"> the Logistic Regression model was a clear indication that there was feature-level interpretability. As demonstrated in the SHAP summary plot, the words that carry a sentiment like great, best, and love positively influenced the results of classification</w:t>
      </w:r>
      <w:r>
        <w:rPr>
          <w:rFonts w:cs="Calibri"/>
        </w:rPr>
        <w:t>,</w:t>
      </w:r>
      <w:r w:rsidRPr="009E1506">
        <w:rPr>
          <w:rFonts w:cs="Calibri"/>
        </w:rPr>
        <w:t xml:space="preserve"> and the words like worst, awful, and bad had a negative influence on the results. Other words like plot, just and bit were found to have relatively lower effects</w:t>
      </w:r>
      <w:r>
        <w:rPr>
          <w:rFonts w:cs="Calibri"/>
        </w:rPr>
        <w:t>,</w:t>
      </w:r>
      <w:r w:rsidRPr="009E1506">
        <w:rPr>
          <w:rFonts w:cs="Calibri"/>
        </w:rPr>
        <w:t xml:space="preserve"> which showed that the model was designed using semantically meaningful terms of sentiment and not arbitrary or irrelevant tokens. This interpretability outcome reinforces the usefulness of the Logistic Regression baseline, especially in situations where one needs to explain and trust the predictive performance as well.</w:t>
      </w:r>
    </w:p>
    <w:p w14:paraId="31E932FB" w14:textId="77796E86" w:rsidR="000B27DD" w:rsidRPr="0052024B" w:rsidRDefault="0052024B" w:rsidP="0052024B">
      <w:pPr>
        <w:pStyle w:val="Heading3"/>
        <w:rPr>
          <w:b/>
          <w:bCs/>
          <w:u w:val="single"/>
        </w:rPr>
      </w:pPr>
      <w:bookmarkStart w:id="34" w:name="_Toc226375075"/>
      <w:r w:rsidRPr="0052024B">
        <w:rPr>
          <w:b/>
          <w:bCs/>
        </w:rPr>
        <w:t>4.5</w:t>
      </w:r>
      <w:r>
        <w:t xml:space="preserve"> </w:t>
      </w:r>
      <w:r>
        <w:rPr>
          <w:b/>
          <w:bCs/>
          <w:u w:val="single"/>
        </w:rPr>
        <w:t>Results Summary</w:t>
      </w:r>
      <w:bookmarkEnd w:id="34"/>
    </w:p>
    <w:p w14:paraId="1E2F8179" w14:textId="7337511A" w:rsidR="000B27DD" w:rsidRDefault="001A13F3" w:rsidP="00C11642">
      <w:pPr>
        <w:rPr>
          <w:rFonts w:cs="Calibri"/>
        </w:rPr>
      </w:pPr>
      <w:r w:rsidRPr="001A13F3">
        <w:rPr>
          <w:rFonts w:cs="Calibri"/>
        </w:rPr>
        <w:t xml:space="preserve">By and large, the findings indicate that the two models have been useful in sentiment </w:t>
      </w:r>
      <w:r w:rsidR="00685292" w:rsidRPr="001A13F3">
        <w:rPr>
          <w:rFonts w:cs="Calibri"/>
        </w:rPr>
        <w:t>classification,</w:t>
      </w:r>
      <w:r w:rsidRPr="001A13F3">
        <w:rPr>
          <w:rFonts w:cs="Calibri"/>
        </w:rPr>
        <w:t xml:space="preserve"> but they presented varying advantages. The performance of Logistic Regression was strong</w:t>
      </w:r>
      <w:r w:rsidR="00E93CCA">
        <w:rPr>
          <w:rFonts w:cs="Calibri"/>
        </w:rPr>
        <w:t>,</w:t>
      </w:r>
      <w:r w:rsidRPr="001A13F3">
        <w:rPr>
          <w:rFonts w:cs="Calibri"/>
        </w:rPr>
        <w:t xml:space="preserve"> with a well-balanced and easily interpretable baseline performance with low computational cost. The best predictive performance, though by only a small margin, was found with DistilBERT at a much </w:t>
      </w:r>
      <w:r w:rsidR="00E93CCA">
        <w:rPr>
          <w:rFonts w:cs="Calibri"/>
        </w:rPr>
        <w:t>higher</w:t>
      </w:r>
      <w:r w:rsidRPr="001A13F3">
        <w:rPr>
          <w:rFonts w:cs="Calibri"/>
        </w:rPr>
        <w:t xml:space="preserve"> computational cost. This trend establishes the critical discourse that ensues</w:t>
      </w:r>
      <w:r w:rsidR="00E93CCA">
        <w:rPr>
          <w:rFonts w:cs="Calibri"/>
        </w:rPr>
        <w:t>, especially with respect to whether the extra complexity of transformer models is</w:t>
      </w:r>
      <w:r w:rsidRPr="001A13F3">
        <w:rPr>
          <w:rFonts w:cs="Calibri"/>
        </w:rPr>
        <w:t xml:space="preserve"> worthwhile in the real-world sentiment analysis context</w:t>
      </w:r>
      <w:sdt>
        <w:sdtPr>
          <w:rPr>
            <w:rFonts w:cs="Calibri"/>
          </w:rPr>
          <w:id w:val="-818646065"/>
          <w:citation/>
        </w:sdtPr>
        <w:sdtContent>
          <w:r w:rsidR="008F15C3">
            <w:rPr>
              <w:rFonts w:cs="Calibri"/>
            </w:rPr>
            <w:fldChar w:fldCharType="begin"/>
          </w:r>
          <w:r w:rsidR="008F15C3">
            <w:rPr>
              <w:rFonts w:cs="Calibri"/>
            </w:rPr>
            <w:instrText xml:space="preserve"> CITATION Bas241 \l 2057 </w:instrText>
          </w:r>
          <w:r w:rsidR="008F15C3">
            <w:rPr>
              <w:rFonts w:cs="Calibri"/>
            </w:rPr>
            <w:fldChar w:fldCharType="separate"/>
          </w:r>
          <w:r w:rsidR="000235FF">
            <w:rPr>
              <w:rFonts w:cs="Calibri"/>
              <w:noProof/>
            </w:rPr>
            <w:t xml:space="preserve"> </w:t>
          </w:r>
          <w:r w:rsidR="000235FF" w:rsidRPr="000235FF">
            <w:rPr>
              <w:rFonts w:cs="Calibri"/>
              <w:noProof/>
            </w:rPr>
            <w:t>[15]</w:t>
          </w:r>
          <w:r w:rsidR="008F15C3">
            <w:rPr>
              <w:rFonts w:cs="Calibri"/>
            </w:rPr>
            <w:fldChar w:fldCharType="end"/>
          </w:r>
        </w:sdtContent>
      </w:sdt>
      <w:r w:rsidRPr="001A13F3">
        <w:rPr>
          <w:rFonts w:cs="Calibri"/>
        </w:rPr>
        <w:t>.</w:t>
      </w:r>
    </w:p>
    <w:p w14:paraId="0DBFFAC4" w14:textId="77777777" w:rsidR="000B27DD" w:rsidRDefault="000B27DD" w:rsidP="00C11642">
      <w:pPr>
        <w:rPr>
          <w:rFonts w:cs="Calibri"/>
        </w:rPr>
      </w:pPr>
    </w:p>
    <w:p w14:paraId="472644D6" w14:textId="65DC86F0" w:rsidR="000B27DD" w:rsidRPr="001D3B85" w:rsidRDefault="001D3B85" w:rsidP="001D3B85">
      <w:pPr>
        <w:pStyle w:val="Heading1"/>
        <w:numPr>
          <w:ilvl w:val="0"/>
          <w:numId w:val="15"/>
        </w:numPr>
        <w:jc w:val="center"/>
        <w:rPr>
          <w:rFonts w:ascii="Calibri" w:hAnsi="Calibri" w:cs="Calibri"/>
          <w:b/>
          <w:bCs/>
          <w:sz w:val="48"/>
          <w:szCs w:val="48"/>
          <w:u w:val="single"/>
        </w:rPr>
      </w:pPr>
      <w:bookmarkStart w:id="35" w:name="_Toc226375076"/>
      <w:r w:rsidRPr="001D3B85">
        <w:rPr>
          <w:rFonts w:ascii="Calibri" w:hAnsi="Calibri" w:cs="Calibri"/>
          <w:b/>
          <w:bCs/>
          <w:sz w:val="48"/>
          <w:szCs w:val="48"/>
          <w:u w:val="single"/>
        </w:rPr>
        <w:lastRenderedPageBreak/>
        <w:t>Discussion</w:t>
      </w:r>
      <w:bookmarkEnd w:id="35"/>
      <w:r w:rsidRPr="001D3B85">
        <w:rPr>
          <w:rFonts w:ascii="Calibri" w:hAnsi="Calibri" w:cs="Calibri"/>
          <w:b/>
          <w:bCs/>
          <w:sz w:val="48"/>
          <w:szCs w:val="48"/>
          <w:u w:val="single"/>
        </w:rPr>
        <w:t xml:space="preserve"> </w:t>
      </w:r>
    </w:p>
    <w:p w14:paraId="0087326E" w14:textId="09BBBB3F" w:rsidR="000B27DD" w:rsidRDefault="001D3B85" w:rsidP="00C11642">
      <w:pPr>
        <w:rPr>
          <w:rFonts w:cs="Calibri"/>
        </w:rPr>
      </w:pPr>
      <w:r w:rsidRPr="001D3B85">
        <w:rPr>
          <w:rFonts w:cs="Calibri"/>
        </w:rPr>
        <w:t>The findings of this work indicate that the traditional and transformer-based methods were effective in classifying sentiments</w:t>
      </w:r>
      <w:r w:rsidR="00342A99">
        <w:rPr>
          <w:rFonts w:cs="Calibri"/>
        </w:rPr>
        <w:t>,</w:t>
      </w:r>
      <w:r w:rsidRPr="001D3B85">
        <w:rPr>
          <w:rFonts w:cs="Calibri"/>
        </w:rPr>
        <w:t xml:space="preserve"> though they had dissimilar </w:t>
      </w:r>
      <w:r w:rsidR="00342A99">
        <w:rPr>
          <w:rFonts w:cs="Calibri"/>
        </w:rPr>
        <w:t>strengths</w:t>
      </w:r>
      <w:r w:rsidRPr="001D3B85">
        <w:rPr>
          <w:rFonts w:cs="Calibri"/>
        </w:rPr>
        <w:t>. The overall predictive performance of DistilBERT was the highest, reaching 0.892 in terms of accuracy and 0.888 in terms of F1-score as opposed to TF-IDF with its tests of 0.878 and 0.878</w:t>
      </w:r>
      <w:r w:rsidR="00342A99">
        <w:rPr>
          <w:rFonts w:cs="Calibri"/>
        </w:rPr>
        <w:t>,</w:t>
      </w:r>
      <w:r w:rsidRPr="001D3B85">
        <w:rPr>
          <w:rFonts w:cs="Calibri"/>
        </w:rPr>
        <w:t xml:space="preserve"> respectively. Even though this agrees with the overall perception in the literature of the general observation that transformer-based models usually perform better compared to traditional baselines, the magnitude of the increase in this research was not huge but rather modest. The significance of this finding lies in the fact that </w:t>
      </w:r>
      <w:r w:rsidR="00342A99">
        <w:rPr>
          <w:rFonts w:cs="Calibri"/>
        </w:rPr>
        <w:t>it implies that more fundamental models need to be adopted, based</w:t>
      </w:r>
      <w:r w:rsidRPr="001D3B85">
        <w:rPr>
          <w:rFonts w:cs="Calibri"/>
        </w:rPr>
        <w:t xml:space="preserve"> not only on the performance benefits but also on the feasibility of the benefits in comparison to their cost</w:t>
      </w:r>
      <w:sdt>
        <w:sdtPr>
          <w:rPr>
            <w:rFonts w:cs="Calibri"/>
          </w:rPr>
          <w:id w:val="-2143037971"/>
          <w:citation/>
        </w:sdtPr>
        <w:sdtContent>
          <w:r w:rsidR="00496909">
            <w:rPr>
              <w:rFonts w:cs="Calibri"/>
            </w:rPr>
            <w:fldChar w:fldCharType="begin"/>
          </w:r>
          <w:r w:rsidR="00496909">
            <w:rPr>
              <w:rFonts w:cs="Calibri"/>
            </w:rPr>
            <w:instrText xml:space="preserve"> CITATION Hel26 \l 2057 </w:instrText>
          </w:r>
          <w:r w:rsidR="00496909">
            <w:rPr>
              <w:rFonts w:cs="Calibri"/>
            </w:rPr>
            <w:fldChar w:fldCharType="separate"/>
          </w:r>
          <w:r w:rsidR="000235FF">
            <w:rPr>
              <w:rFonts w:cs="Calibri"/>
              <w:noProof/>
            </w:rPr>
            <w:t xml:space="preserve"> </w:t>
          </w:r>
          <w:r w:rsidR="000235FF" w:rsidRPr="000235FF">
            <w:rPr>
              <w:rFonts w:cs="Calibri"/>
              <w:noProof/>
            </w:rPr>
            <w:t>[16]</w:t>
          </w:r>
          <w:r w:rsidR="00496909">
            <w:rPr>
              <w:rFonts w:cs="Calibri"/>
            </w:rPr>
            <w:fldChar w:fldCharType="end"/>
          </w:r>
        </w:sdtContent>
      </w:sdt>
      <w:r w:rsidRPr="001D3B85">
        <w:rPr>
          <w:rFonts w:cs="Calibri"/>
        </w:rPr>
        <w:t>.</w:t>
      </w:r>
    </w:p>
    <w:p w14:paraId="5414F497" w14:textId="1DF5A29F" w:rsidR="000B27DD" w:rsidRPr="009A5536" w:rsidRDefault="009A5536" w:rsidP="009A5536">
      <w:pPr>
        <w:pStyle w:val="Heading3"/>
        <w:numPr>
          <w:ilvl w:val="1"/>
          <w:numId w:val="15"/>
        </w:numPr>
        <w:rPr>
          <w:b/>
          <w:bCs/>
          <w:u w:val="single"/>
        </w:rPr>
      </w:pPr>
      <w:r w:rsidRPr="00342A99">
        <w:rPr>
          <w:b/>
          <w:bCs/>
        </w:rPr>
        <w:t xml:space="preserve">   </w:t>
      </w:r>
      <w:bookmarkStart w:id="36" w:name="_Toc226375077"/>
      <w:r>
        <w:rPr>
          <w:b/>
          <w:bCs/>
          <w:u w:val="single"/>
        </w:rPr>
        <w:t>Performance and contextual performance</w:t>
      </w:r>
      <w:bookmarkEnd w:id="36"/>
      <w:r>
        <w:rPr>
          <w:b/>
          <w:bCs/>
          <w:u w:val="single"/>
        </w:rPr>
        <w:t xml:space="preserve"> </w:t>
      </w:r>
    </w:p>
    <w:p w14:paraId="0603292B" w14:textId="2203C0D5" w:rsidR="00CC182A" w:rsidRDefault="00CC182A" w:rsidP="00C11642">
      <w:pPr>
        <w:rPr>
          <w:rFonts w:cs="Calibri"/>
        </w:rPr>
      </w:pPr>
      <w:r w:rsidRPr="00CC182A">
        <w:rPr>
          <w:rFonts w:cs="Calibri"/>
        </w:rPr>
        <w:t xml:space="preserve">The better results of DistilBERT can be attributed to the </w:t>
      </w:r>
      <w:r w:rsidR="00A7113A">
        <w:rPr>
          <w:rFonts w:cs="Calibri"/>
        </w:rPr>
        <w:t>contextualising</w:t>
      </w:r>
      <w:r w:rsidRPr="00CC182A">
        <w:rPr>
          <w:rFonts w:cs="Calibri"/>
        </w:rPr>
        <w:t xml:space="preserve"> ability of words between one another, rather than to the weighted terms applied to various words on an individual basis. Unlike TF-IDF</w:t>
      </w:r>
      <w:r w:rsidR="00A7113A">
        <w:rPr>
          <w:rFonts w:cs="Calibri"/>
        </w:rPr>
        <w:t>,</w:t>
      </w:r>
      <w:r w:rsidRPr="00CC182A">
        <w:rPr>
          <w:rFonts w:cs="Calibri"/>
        </w:rPr>
        <w:t xml:space="preserve"> which considers a document as a sparse array of the importance of the terms, DistilBERT processes language using contextual and attention interactions. This allows it to capture phrase-level meaning to a better extent</w:t>
      </w:r>
      <w:r w:rsidR="00A7113A">
        <w:rPr>
          <w:rFonts w:cs="Calibri"/>
        </w:rPr>
        <w:t>. This is especially helpful in sentiment classification,</w:t>
      </w:r>
      <w:r w:rsidRPr="00CC182A">
        <w:rPr>
          <w:rFonts w:cs="Calibri"/>
        </w:rPr>
        <w:t xml:space="preserve"> where sentiment can be context-based and not necessarily because a single keyword appears. The increase in accuracy and precision, as observed, is thus in line with the architectural properties of transformer models in earlier studies. </w:t>
      </w:r>
    </w:p>
    <w:p w14:paraId="440920F9" w14:textId="5783F36A" w:rsidR="000B27DD" w:rsidRDefault="00CC182A" w:rsidP="00C11642">
      <w:pPr>
        <w:rPr>
          <w:rFonts w:cs="Calibri"/>
        </w:rPr>
      </w:pPr>
      <w:r w:rsidRPr="00CC182A">
        <w:rPr>
          <w:rFonts w:cs="Calibri"/>
        </w:rPr>
        <w:t>Nevertheless, the outcomes also suggest that the conventional baseline was also very competitive. The Balanced precision and recall of the Logistic Regression produced a balanced mistake and recall confusion matrix</w:t>
      </w:r>
      <w:r w:rsidR="00A7113A">
        <w:rPr>
          <w:rFonts w:cs="Calibri"/>
        </w:rPr>
        <w:t>,</w:t>
      </w:r>
      <w:r w:rsidRPr="00CC182A">
        <w:rPr>
          <w:rFonts w:cs="Calibri"/>
        </w:rPr>
        <w:t xml:space="preserve"> whereby the error was reasonably distributed among the two categories. It implies that an optimally set TF-IDF pipeline is a viable choice of sentiment classification</w:t>
      </w:r>
      <w:r w:rsidR="00A7113A">
        <w:rPr>
          <w:rFonts w:cs="Calibri"/>
        </w:rPr>
        <w:t>,</w:t>
      </w:r>
      <w:r w:rsidRPr="00CC182A">
        <w:rPr>
          <w:rFonts w:cs="Calibri"/>
        </w:rPr>
        <w:t xml:space="preserve"> given that the sentence patterns in the dataset are sufficiently covered by sentiment-carrying words. That is, although DistilBERT was doing better, the baseline was not pathetic.</w:t>
      </w:r>
    </w:p>
    <w:p w14:paraId="7CF9E36F" w14:textId="3278E0DA" w:rsidR="000B27DD" w:rsidRPr="000A2A9A" w:rsidRDefault="00AF3ABD" w:rsidP="00AF3ABD">
      <w:pPr>
        <w:pStyle w:val="Heading3"/>
        <w:numPr>
          <w:ilvl w:val="1"/>
          <w:numId w:val="15"/>
        </w:numPr>
        <w:rPr>
          <w:rFonts w:cs="Calibri"/>
          <w:b/>
          <w:bCs/>
          <w:u w:val="single"/>
        </w:rPr>
      </w:pPr>
      <w:r w:rsidRPr="00A7113A">
        <w:rPr>
          <w:b/>
          <w:bCs/>
        </w:rPr>
        <w:t xml:space="preserve">   </w:t>
      </w:r>
      <w:bookmarkStart w:id="37" w:name="_Toc226375078"/>
      <w:r w:rsidR="000A2A9A" w:rsidRPr="000A2A9A">
        <w:rPr>
          <w:b/>
          <w:bCs/>
          <w:u w:val="single"/>
        </w:rPr>
        <w:t>Interpretability</w:t>
      </w:r>
      <w:r w:rsidR="000A2A9A">
        <w:rPr>
          <w:b/>
          <w:bCs/>
          <w:u w:val="single"/>
        </w:rPr>
        <w:t xml:space="preserve"> </w:t>
      </w:r>
      <w:r>
        <w:rPr>
          <w:b/>
          <w:bCs/>
          <w:u w:val="single"/>
        </w:rPr>
        <w:t>and SHAP analysis</w:t>
      </w:r>
      <w:bookmarkEnd w:id="37"/>
    </w:p>
    <w:p w14:paraId="52A199E6" w14:textId="7563A820" w:rsidR="000B27DD" w:rsidRDefault="00A7113A" w:rsidP="00C11642">
      <w:pPr>
        <w:rPr>
          <w:rFonts w:cs="Calibri"/>
        </w:rPr>
      </w:pPr>
      <w:r w:rsidRPr="00A7113A">
        <w:rPr>
          <w:rFonts w:cs="Calibri"/>
        </w:rPr>
        <w:t>Among the biggest differences between the two approaches is that of interpretability. In the SHAP analysis of the Logistic Regression model, it was determined that the classifier used meaningful words with sentiment like great, best and love as positives and worst, awful and bad as negatives to make its predictions. This means that</w:t>
      </w:r>
      <w:r>
        <w:rPr>
          <w:rFonts w:cs="Calibri"/>
        </w:rPr>
        <w:t xml:space="preserve"> the decision-making</w:t>
      </w:r>
      <w:r w:rsidRPr="00A7113A">
        <w:rPr>
          <w:rFonts w:cs="Calibri"/>
        </w:rPr>
        <w:t xml:space="preserve"> process in the model was transparent and related well to human linguistic intuition. With this kind of behaviour, one develops confidence in the model since by doing so one can confirm that the reason behind the predictions is the presence of semantically relevant features, rather than haphazard correlations.</w:t>
      </w:r>
    </w:p>
    <w:p w14:paraId="57989D52" w14:textId="6DA4A820" w:rsidR="000B27DD" w:rsidRPr="00EA263A" w:rsidRDefault="00EA263A" w:rsidP="00EA263A">
      <w:pPr>
        <w:pStyle w:val="Caption"/>
        <w:rPr>
          <w:rFonts w:cs="Calibri"/>
          <w:b/>
          <w:bCs/>
        </w:rPr>
      </w:pPr>
      <w:bookmarkStart w:id="38" w:name="_Toc226367514"/>
      <w:r w:rsidRPr="00EA263A">
        <w:rPr>
          <w:b/>
          <w:bCs/>
        </w:rPr>
        <w:t xml:space="preserve">Figure </w:t>
      </w:r>
      <w:r w:rsidRPr="00EA263A">
        <w:rPr>
          <w:b/>
          <w:bCs/>
        </w:rPr>
        <w:fldChar w:fldCharType="begin"/>
      </w:r>
      <w:r w:rsidRPr="00EA263A">
        <w:rPr>
          <w:b/>
          <w:bCs/>
        </w:rPr>
        <w:instrText xml:space="preserve"> SEQ Figure \* ARABIC </w:instrText>
      </w:r>
      <w:r w:rsidRPr="00EA263A">
        <w:rPr>
          <w:b/>
          <w:bCs/>
        </w:rPr>
        <w:fldChar w:fldCharType="separate"/>
      </w:r>
      <w:r w:rsidRPr="00EA263A">
        <w:rPr>
          <w:b/>
          <w:bCs/>
          <w:noProof/>
        </w:rPr>
        <w:t>9</w:t>
      </w:r>
      <w:r w:rsidRPr="00EA263A">
        <w:rPr>
          <w:b/>
          <w:bCs/>
        </w:rPr>
        <w:fldChar w:fldCharType="end"/>
      </w:r>
      <w:r w:rsidRPr="00EA263A">
        <w:rPr>
          <w:b/>
          <w:bCs/>
        </w:rPr>
        <w:t xml:space="preserve"> SHAP-based feature importance for the TF-IDF + Logistic Regression model, showing words with the strongest positive and negative influence on sentiment predictions.</w:t>
      </w:r>
      <w:bookmarkEnd w:id="38"/>
    </w:p>
    <w:p w14:paraId="430CDB7B" w14:textId="047093FB" w:rsidR="000B27DD" w:rsidRDefault="00FE0BFC" w:rsidP="00C11642">
      <w:pPr>
        <w:rPr>
          <w:rFonts w:cs="Calibri"/>
        </w:rPr>
      </w:pPr>
      <w:r>
        <w:rPr>
          <w:rFonts w:cs="Calibri"/>
          <w:noProof/>
        </w:rPr>
        <w:lastRenderedPageBreak/>
        <w:drawing>
          <wp:inline distT="0" distB="0" distL="0" distR="0" wp14:anchorId="6DE9C00C" wp14:editId="54C57D9D">
            <wp:extent cx="5966460" cy="3253740"/>
            <wp:effectExtent l="0" t="0" r="0" b="3810"/>
            <wp:docPr id="124574484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744849" name="Picture 124574484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69242" cy="3255257"/>
                    </a:xfrm>
                    <a:prstGeom prst="rect">
                      <a:avLst/>
                    </a:prstGeom>
                  </pic:spPr>
                </pic:pic>
              </a:graphicData>
            </a:graphic>
          </wp:inline>
        </w:drawing>
      </w:r>
    </w:p>
    <w:p w14:paraId="22429DDD" w14:textId="4A0207C9" w:rsidR="000B27DD" w:rsidRDefault="00FE0BFC" w:rsidP="00C11642">
      <w:pPr>
        <w:rPr>
          <w:rFonts w:cs="Calibri"/>
        </w:rPr>
      </w:pPr>
      <w:r>
        <w:rPr>
          <w:rFonts w:cs="Calibri"/>
          <w:noProof/>
        </w:rPr>
        <w:drawing>
          <wp:inline distT="0" distB="0" distL="0" distR="0" wp14:anchorId="4AF19278" wp14:editId="47BA962D">
            <wp:extent cx="5981700" cy="3002280"/>
            <wp:effectExtent l="0" t="0" r="0" b="7620"/>
            <wp:docPr id="212168956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689569" name="Picture 212168956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81700" cy="3002280"/>
                    </a:xfrm>
                    <a:prstGeom prst="rect">
                      <a:avLst/>
                    </a:prstGeom>
                  </pic:spPr>
                </pic:pic>
              </a:graphicData>
            </a:graphic>
          </wp:inline>
        </w:drawing>
      </w:r>
    </w:p>
    <w:p w14:paraId="7F8C96B0" w14:textId="52F76852" w:rsidR="000B27DD" w:rsidRPr="00A127BA" w:rsidRDefault="00A127BA" w:rsidP="00C11642">
      <w:pPr>
        <w:rPr>
          <w:rFonts w:cs="Calibri"/>
          <w:i/>
          <w:iCs/>
        </w:rPr>
      </w:pPr>
      <w:r>
        <w:rPr>
          <w:rFonts w:cs="Calibri"/>
          <w:i/>
          <w:iCs/>
        </w:rPr>
        <w:t xml:space="preserve">The images above </w:t>
      </w:r>
      <w:r w:rsidR="00391066">
        <w:rPr>
          <w:rFonts w:cs="Calibri"/>
          <w:i/>
          <w:iCs/>
        </w:rPr>
        <w:t>demonstrate</w:t>
      </w:r>
      <w:r>
        <w:rPr>
          <w:rFonts w:cs="Calibri"/>
          <w:i/>
          <w:iCs/>
        </w:rPr>
        <w:t xml:space="preserve"> </w:t>
      </w:r>
      <w:r w:rsidR="00C05D49">
        <w:rPr>
          <w:rFonts w:cs="Calibri"/>
          <w:i/>
          <w:iCs/>
        </w:rPr>
        <w:t xml:space="preserve">that traditional models rely on </w:t>
      </w:r>
      <w:r w:rsidR="00391066">
        <w:rPr>
          <w:rFonts w:cs="Calibri"/>
          <w:i/>
          <w:iCs/>
        </w:rPr>
        <w:t>meaningful</w:t>
      </w:r>
      <w:r w:rsidR="00C05D49">
        <w:rPr>
          <w:rFonts w:cs="Calibri"/>
          <w:i/>
          <w:iCs/>
        </w:rPr>
        <w:t xml:space="preserve"> and </w:t>
      </w:r>
      <w:r w:rsidR="001607DA" w:rsidRPr="00F43D05">
        <w:rPr>
          <w:rFonts w:cs="Calibri"/>
        </w:rPr>
        <w:t>interpreta</w:t>
      </w:r>
      <w:r w:rsidR="001607DA">
        <w:rPr>
          <w:rFonts w:cs="Calibri"/>
          <w:i/>
          <w:iCs/>
        </w:rPr>
        <w:t>ble</w:t>
      </w:r>
      <w:r w:rsidR="00391066">
        <w:rPr>
          <w:rFonts w:cs="Calibri"/>
          <w:i/>
          <w:iCs/>
        </w:rPr>
        <w:t xml:space="preserve"> </w:t>
      </w:r>
      <w:r w:rsidR="004156AE">
        <w:rPr>
          <w:rFonts w:cs="Calibri"/>
          <w:i/>
          <w:iCs/>
        </w:rPr>
        <w:t>sentiment-bearing</w:t>
      </w:r>
      <w:r w:rsidR="00391066">
        <w:rPr>
          <w:rFonts w:cs="Calibri"/>
          <w:i/>
          <w:iCs/>
        </w:rPr>
        <w:t xml:space="preserve"> words.</w:t>
      </w:r>
    </w:p>
    <w:p w14:paraId="6807FCC3" w14:textId="77777777" w:rsidR="00FE0BFC" w:rsidRDefault="00FE0BFC" w:rsidP="00C11642">
      <w:pPr>
        <w:rPr>
          <w:rFonts w:cs="Calibri"/>
        </w:rPr>
      </w:pPr>
    </w:p>
    <w:p w14:paraId="7EF6C443" w14:textId="50F42416" w:rsidR="000642D4" w:rsidRDefault="00F43D05" w:rsidP="00C11642">
      <w:pPr>
        <w:rPr>
          <w:rFonts w:cs="Calibri"/>
        </w:rPr>
      </w:pPr>
      <w:r w:rsidRPr="00F43D05">
        <w:rPr>
          <w:rFonts w:cs="Calibri"/>
        </w:rPr>
        <w:t>The interpretability strength of the traditional model is particularly significant in professional and organisational situations where exposure might be necessitated in validation, auditing or user trust. Even a model that is a little less accurate and explains more in such an environment can be better. SHAP thus will not just be adding visual interest to the analysis</w:t>
      </w:r>
      <w:r w:rsidR="000642D4">
        <w:rPr>
          <w:rFonts w:cs="Calibri"/>
        </w:rPr>
        <w:t>;</w:t>
      </w:r>
      <w:r w:rsidRPr="00F43D05">
        <w:rPr>
          <w:rFonts w:cs="Calibri"/>
        </w:rPr>
        <w:t xml:space="preserve"> it will be evidence that the model is reasoning in a manner that can be inspected and justified. This specifically fulfils one of the assignment requirements, which is the interpretation of model results and analysis of the significance of words. </w:t>
      </w:r>
    </w:p>
    <w:p w14:paraId="76FA2C6A" w14:textId="17A46B09" w:rsidR="000B27DD" w:rsidRDefault="00F43D05" w:rsidP="00C11642">
      <w:pPr>
        <w:rPr>
          <w:rFonts w:cs="Calibri"/>
        </w:rPr>
      </w:pPr>
      <w:r w:rsidRPr="00F43D05">
        <w:rPr>
          <w:rFonts w:cs="Calibri"/>
        </w:rPr>
        <w:lastRenderedPageBreak/>
        <w:t xml:space="preserve">In comparison, DistilBERT has a smaller interpretability. Even though attention mechanisms applied in transformer models can reveal which tokens are given more attention, the literature warns that attention weights </w:t>
      </w:r>
      <w:r w:rsidR="000642D4" w:rsidRPr="00F43D05">
        <w:rPr>
          <w:rFonts w:cs="Calibri"/>
        </w:rPr>
        <w:t>cannot</w:t>
      </w:r>
      <w:r w:rsidRPr="00F43D05">
        <w:rPr>
          <w:rFonts w:cs="Calibri"/>
        </w:rPr>
        <w:t xml:space="preserve"> be considered a full description of model reasoning. Thus, though attention-based discussion may have limited information about how to pay attention to the context, it lacks the same direct transparency of features as SHAP does to a linear model. It brings a definite trade-off to the problem: DistilBERT has a better predictive accuracy</w:t>
      </w:r>
      <w:r w:rsidR="000642D4">
        <w:rPr>
          <w:rFonts w:cs="Calibri"/>
        </w:rPr>
        <w:t>,</w:t>
      </w:r>
      <w:r w:rsidRPr="00F43D05">
        <w:rPr>
          <w:rFonts w:cs="Calibri"/>
        </w:rPr>
        <w:t xml:space="preserve"> whereas Logistic Regression has a better interpretation score.</w:t>
      </w:r>
    </w:p>
    <w:p w14:paraId="2B12CC38" w14:textId="3641E226" w:rsidR="000B27DD" w:rsidRPr="00086085" w:rsidRDefault="00CA2DBC" w:rsidP="00CA2DBC">
      <w:pPr>
        <w:pStyle w:val="Heading3"/>
        <w:numPr>
          <w:ilvl w:val="1"/>
          <w:numId w:val="15"/>
        </w:numPr>
        <w:rPr>
          <w:b/>
          <w:bCs/>
          <w:u w:val="single"/>
        </w:rPr>
      </w:pPr>
      <w:r w:rsidRPr="00CA2DBC">
        <w:rPr>
          <w:b/>
          <w:bCs/>
        </w:rPr>
        <w:t xml:space="preserve">   </w:t>
      </w:r>
      <w:bookmarkStart w:id="39" w:name="_Toc226375079"/>
      <w:r w:rsidR="004E490E">
        <w:rPr>
          <w:b/>
          <w:bCs/>
          <w:u w:val="single"/>
        </w:rPr>
        <w:t>Computational</w:t>
      </w:r>
      <w:r w:rsidR="00E90C72">
        <w:rPr>
          <w:b/>
          <w:bCs/>
          <w:u w:val="single"/>
        </w:rPr>
        <w:t xml:space="preserve"> </w:t>
      </w:r>
      <w:r w:rsidR="004E490E">
        <w:rPr>
          <w:b/>
          <w:bCs/>
          <w:u w:val="single"/>
        </w:rPr>
        <w:t>efficiency and scalability</w:t>
      </w:r>
      <w:bookmarkEnd w:id="39"/>
      <w:r w:rsidR="004E490E">
        <w:rPr>
          <w:b/>
          <w:bCs/>
          <w:u w:val="single"/>
        </w:rPr>
        <w:t xml:space="preserve"> </w:t>
      </w:r>
    </w:p>
    <w:p w14:paraId="24AC0A7B" w14:textId="05BFAD99" w:rsidR="00CA2DBC" w:rsidRDefault="00CA2DBC" w:rsidP="00C11642">
      <w:pPr>
        <w:rPr>
          <w:rFonts w:cs="Calibri"/>
        </w:rPr>
      </w:pPr>
      <w:r w:rsidRPr="00CA2DBC">
        <w:rPr>
          <w:rFonts w:cs="Calibri"/>
        </w:rPr>
        <w:t>The trade-off between the two models was also obvious in the computation. Logistic Regression was noted to have significantly low training time and effective performance on TF-IDF features</w:t>
      </w:r>
      <w:r>
        <w:rPr>
          <w:rFonts w:cs="Calibri"/>
        </w:rPr>
        <w:t>,</w:t>
      </w:r>
      <w:r w:rsidRPr="00CA2DBC">
        <w:rPr>
          <w:rFonts w:cs="Calibri"/>
        </w:rPr>
        <w:t xml:space="preserve"> hence suited well to quick experimentation and small resource deployment. Instead, DistilBERT took 3.73 minutes of fine-tuning on a T4 GPU</w:t>
      </w:r>
      <w:r>
        <w:rPr>
          <w:rFonts w:cs="Calibri"/>
        </w:rPr>
        <w:t>,</w:t>
      </w:r>
      <w:r w:rsidRPr="00CA2DBC">
        <w:rPr>
          <w:rFonts w:cs="Calibri"/>
        </w:rPr>
        <w:t xml:space="preserve"> even when trained on a subset of the entire dataset. Although this is a decent runtime in a research environment, it is also an enormous amount of resource usage in contrast with the traditional baseline. This observation follows up on previous research that transformer-based models can frequently be trained and inferred upon more cheaply</w:t>
      </w:r>
      <w:r>
        <w:rPr>
          <w:rFonts w:cs="Calibri"/>
        </w:rPr>
        <w:t>,</w:t>
      </w:r>
      <w:r w:rsidRPr="00CA2DBC">
        <w:rPr>
          <w:rFonts w:cs="Calibri"/>
        </w:rPr>
        <w:t xml:space="preserve"> but only if higher performance is desired. </w:t>
      </w:r>
    </w:p>
    <w:p w14:paraId="355E485D" w14:textId="624C53EE" w:rsidR="000B27DD" w:rsidRPr="005E28BA" w:rsidRDefault="005E28BA" w:rsidP="005E28BA">
      <w:pPr>
        <w:pStyle w:val="Heading3"/>
        <w:numPr>
          <w:ilvl w:val="1"/>
          <w:numId w:val="15"/>
        </w:numPr>
        <w:rPr>
          <w:b/>
          <w:bCs/>
          <w:u w:val="single"/>
        </w:rPr>
      </w:pPr>
      <w:r w:rsidRPr="005E28BA">
        <w:rPr>
          <w:b/>
          <w:bCs/>
        </w:rPr>
        <w:t xml:space="preserve">   </w:t>
      </w:r>
      <w:bookmarkStart w:id="40" w:name="_Toc226375080"/>
      <w:r w:rsidR="00DE3DF8" w:rsidRPr="005E28BA">
        <w:rPr>
          <w:b/>
          <w:bCs/>
          <w:u w:val="single"/>
        </w:rPr>
        <w:t xml:space="preserve">Robustness, bias and </w:t>
      </w:r>
      <w:r w:rsidRPr="005E28BA">
        <w:rPr>
          <w:b/>
          <w:bCs/>
          <w:u w:val="single"/>
        </w:rPr>
        <w:t>methodological</w:t>
      </w:r>
      <w:r w:rsidR="00DE3DF8" w:rsidRPr="005E28BA">
        <w:rPr>
          <w:b/>
          <w:bCs/>
          <w:u w:val="single"/>
        </w:rPr>
        <w:t xml:space="preserve"> </w:t>
      </w:r>
      <w:r w:rsidRPr="005E28BA">
        <w:rPr>
          <w:b/>
          <w:bCs/>
          <w:u w:val="single"/>
        </w:rPr>
        <w:t>limitations</w:t>
      </w:r>
      <w:bookmarkEnd w:id="40"/>
      <w:r w:rsidRPr="005E28BA">
        <w:rPr>
          <w:b/>
          <w:bCs/>
          <w:u w:val="single"/>
        </w:rPr>
        <w:t xml:space="preserve"> </w:t>
      </w:r>
    </w:p>
    <w:p w14:paraId="1C7856B7" w14:textId="77777777" w:rsidR="007C4E8C" w:rsidRDefault="0041344C" w:rsidP="00C11642">
      <w:pPr>
        <w:rPr>
          <w:rFonts w:cs="Calibri"/>
        </w:rPr>
      </w:pPr>
      <w:r w:rsidRPr="0041344C">
        <w:rPr>
          <w:rFonts w:cs="Calibri"/>
        </w:rPr>
        <w:t xml:space="preserve">Consideration of robustness, generalisation, and limitations in the data </w:t>
      </w:r>
      <w:r w:rsidR="005E28BA">
        <w:rPr>
          <w:rFonts w:cs="Calibri"/>
        </w:rPr>
        <w:t>is</w:t>
      </w:r>
      <w:r w:rsidRPr="0041344C">
        <w:rPr>
          <w:rFonts w:cs="Calibri"/>
        </w:rPr>
        <w:t xml:space="preserve"> also the subject of reflection in the study. Both models were evaluated on a standard set of benchmarks containing equal amounts of positive and negative sentiment labels, which mitigated the threat of a critical case of class imbalance. Nonetheless, the IMDB data set is only a particular area of movie reviews and thus may not be a true reflection of the linguistic diversity of other sentiment-analysis applications like social media, finance, or customer support. Consequently, high </w:t>
      </w:r>
      <w:r w:rsidR="005E28BA">
        <w:rPr>
          <w:rFonts w:cs="Calibri"/>
        </w:rPr>
        <w:t>scores of the models in IMDB cannot be informatively</w:t>
      </w:r>
      <w:r w:rsidRPr="0041344C">
        <w:rPr>
          <w:rFonts w:cs="Calibri"/>
        </w:rPr>
        <w:t xml:space="preserve"> transferred to other fields. </w:t>
      </w:r>
    </w:p>
    <w:p w14:paraId="491634A6" w14:textId="21019BF9" w:rsidR="007C4E8C" w:rsidRDefault="0041344C" w:rsidP="00C11642">
      <w:pPr>
        <w:rPr>
          <w:rFonts w:cs="Calibri"/>
        </w:rPr>
      </w:pPr>
      <w:r w:rsidRPr="0041344C">
        <w:rPr>
          <w:rFonts w:cs="Calibri"/>
        </w:rPr>
        <w:t>Another weakness is related to the design of the transformer experiment. DistilBERT was trained on a smaller subset of the training corpus than was the full corpus, mostly to preserve computational sensitivity, but also to permit a controlled comparison. This implies that the performance of the model might be short of the highest performable outcome on the IMDB dataset of DistilBERT. That</w:t>
      </w:r>
      <w:r w:rsidR="00CC5936">
        <w:rPr>
          <w:rFonts w:cs="Calibri"/>
        </w:rPr>
        <w:t>, however, does not undermine the study but goes to strengthen the practical judgment of the comparison, demonstrating how a transformer model performs in realistic resource constraints</w:t>
      </w:r>
      <w:r w:rsidRPr="0041344C">
        <w:rPr>
          <w:rFonts w:cs="Calibri"/>
        </w:rPr>
        <w:t xml:space="preserve"> and not under optimisation in full scale. </w:t>
      </w:r>
    </w:p>
    <w:p w14:paraId="266BC9BE" w14:textId="3866A625" w:rsidR="000B27DD" w:rsidRDefault="0041344C" w:rsidP="00C11642">
      <w:pPr>
        <w:rPr>
          <w:rFonts w:cs="Calibri"/>
        </w:rPr>
      </w:pPr>
      <w:r w:rsidRPr="0041344C">
        <w:rPr>
          <w:rFonts w:cs="Calibri"/>
        </w:rPr>
        <w:t xml:space="preserve">The contextual depth and simplicity are another serious problem to consider. The findings indicate that the more simplified version was still competitive even with its drawbacks related to representativeness. This is a useful lesson to learn that as the complexity of a model increases, it may not similarly proportionally result in large practical benefit. In this research, DistilBERT was able to enhance the overall performance, but this increase was not transformative. This </w:t>
      </w:r>
      <w:r w:rsidR="007C4E8C" w:rsidRPr="0041344C">
        <w:rPr>
          <w:rFonts w:cs="Calibri"/>
        </w:rPr>
        <w:t>comparison</w:t>
      </w:r>
      <w:r w:rsidRPr="0041344C">
        <w:rPr>
          <w:rFonts w:cs="Calibri"/>
        </w:rPr>
        <w:t xml:space="preserve"> comes in handy, as it points to the situations in which a simpler model can still be the more rational decision.</w:t>
      </w:r>
    </w:p>
    <w:p w14:paraId="4AFEC908" w14:textId="723D6A0C" w:rsidR="000B27DD" w:rsidRPr="007C4E8C" w:rsidRDefault="00EB08DA" w:rsidP="00EB08DA">
      <w:pPr>
        <w:pStyle w:val="Heading3"/>
        <w:numPr>
          <w:ilvl w:val="1"/>
          <w:numId w:val="15"/>
        </w:numPr>
        <w:rPr>
          <w:b/>
          <w:bCs/>
          <w:u w:val="single"/>
        </w:rPr>
      </w:pPr>
      <w:r w:rsidRPr="00CC5936">
        <w:rPr>
          <w:b/>
          <w:bCs/>
        </w:rPr>
        <w:t xml:space="preserve"> </w:t>
      </w:r>
      <w:r w:rsidRPr="00CC5936">
        <w:t xml:space="preserve"> </w:t>
      </w:r>
      <w:r w:rsidRPr="00CC5936">
        <w:rPr>
          <w:b/>
          <w:bCs/>
        </w:rPr>
        <w:t xml:space="preserve"> </w:t>
      </w:r>
      <w:bookmarkStart w:id="41" w:name="_Toc226375081"/>
      <w:r>
        <w:rPr>
          <w:b/>
          <w:bCs/>
          <w:u w:val="single"/>
        </w:rPr>
        <w:t>Practical implications</w:t>
      </w:r>
      <w:bookmarkEnd w:id="41"/>
      <w:r>
        <w:rPr>
          <w:b/>
          <w:bCs/>
          <w:u w:val="single"/>
        </w:rPr>
        <w:t xml:space="preserve"> </w:t>
      </w:r>
    </w:p>
    <w:p w14:paraId="67EF1E95" w14:textId="3E52160A" w:rsidR="0054645A" w:rsidRDefault="00CC5936" w:rsidP="00C11642">
      <w:pPr>
        <w:rPr>
          <w:rFonts w:cs="Calibri"/>
        </w:rPr>
      </w:pPr>
      <w:r w:rsidRPr="00CC5936">
        <w:rPr>
          <w:rFonts w:cs="Calibri"/>
        </w:rPr>
        <w:br/>
        <w:t>According to these results</w:t>
      </w:r>
      <w:r w:rsidR="0054645A">
        <w:rPr>
          <w:rFonts w:cs="Calibri"/>
        </w:rPr>
        <w:t>,</w:t>
      </w:r>
      <w:r w:rsidRPr="00CC5936">
        <w:rPr>
          <w:rFonts w:cs="Calibri"/>
        </w:rPr>
        <w:t xml:space="preserve"> the best deployment recommendation is determined by organisational priorities. TF-IDF with Logistic Regression would be a well-founded and powerful option when </w:t>
      </w:r>
      <w:r w:rsidR="0054645A">
        <w:rPr>
          <w:rFonts w:cs="Calibri"/>
        </w:rPr>
        <w:t>sentiment</w:t>
      </w:r>
      <w:r w:rsidRPr="00CC5936">
        <w:rPr>
          <w:rFonts w:cs="Calibri"/>
        </w:rPr>
        <w:t xml:space="preserve"> detection should be completed in a transparent and resource-efficient way, e.g., when </w:t>
      </w:r>
      <w:r w:rsidRPr="00CC5936">
        <w:rPr>
          <w:rFonts w:cs="Calibri"/>
        </w:rPr>
        <w:lastRenderedPageBreak/>
        <w:t xml:space="preserve">revenues need constant tracking during review analysis, or when computational means are limited. DistilBERT would be more appropriate where the optimal attainable predictive quality is more essential, and ample computer resources </w:t>
      </w:r>
      <w:r w:rsidR="0054645A">
        <w:rPr>
          <w:rFonts w:cs="Calibri"/>
        </w:rPr>
        <w:t>are available</w:t>
      </w:r>
      <w:r w:rsidRPr="00CC5936">
        <w:rPr>
          <w:rFonts w:cs="Calibri"/>
        </w:rPr>
        <w:t xml:space="preserve">. It applies especially in cases where subtle sentiment sensitivity is likely to be more significant than bare processing velocity. </w:t>
      </w:r>
    </w:p>
    <w:p w14:paraId="4BC72596" w14:textId="5EB1C689" w:rsidR="000B27DD" w:rsidRPr="0087442E" w:rsidRDefault="0087442E" w:rsidP="0087442E">
      <w:pPr>
        <w:pStyle w:val="Heading1"/>
        <w:numPr>
          <w:ilvl w:val="0"/>
          <w:numId w:val="15"/>
        </w:numPr>
        <w:jc w:val="center"/>
        <w:rPr>
          <w:rFonts w:ascii="Calibri" w:hAnsi="Calibri" w:cs="Calibri"/>
          <w:b/>
          <w:bCs/>
          <w:sz w:val="44"/>
          <w:szCs w:val="44"/>
          <w:u w:val="single"/>
        </w:rPr>
      </w:pPr>
      <w:bookmarkStart w:id="42" w:name="_Toc226375082"/>
      <w:r w:rsidRPr="0087442E">
        <w:rPr>
          <w:rFonts w:ascii="Calibri" w:hAnsi="Calibri" w:cs="Calibri"/>
          <w:b/>
          <w:bCs/>
          <w:sz w:val="44"/>
          <w:szCs w:val="44"/>
          <w:u w:val="single"/>
        </w:rPr>
        <w:t>Conclusion and Recommendations</w:t>
      </w:r>
      <w:bookmarkEnd w:id="42"/>
    </w:p>
    <w:p w14:paraId="1EAB80F3" w14:textId="77777777" w:rsidR="00357541" w:rsidRDefault="00C37C36" w:rsidP="00C11642">
      <w:pPr>
        <w:rPr>
          <w:rFonts w:cs="Calibri"/>
        </w:rPr>
      </w:pPr>
      <w:r w:rsidRPr="00C37C36">
        <w:rPr>
          <w:rFonts w:cs="Calibri"/>
        </w:rPr>
        <w:t xml:space="preserve">In this work, the authors aimed to compare a conventional machine learning model, TF-IDF and Logistic Regression, to a transformer-based model, DistilBERT, in sentiment classification with the IMDB Reviews data. The results indicate that both models worked, yet they presented various benefits. DistilBERT came with the best general predictive accuracy of 0.892 and a F1-score of 0.888, whereas the TF-IDF using Logistic Regression as the baseline reached 0.878 as well as 0.878. The findings affirm that the model based on transformers can enhance the sentiment classification performance by means of enhanced understanding of contextual language. Simultaneously, the magnitude of the improvement in this research was not dramatic, but it was moderate, which is a significant conclusion by itself. </w:t>
      </w:r>
    </w:p>
    <w:p w14:paraId="7B2B879D" w14:textId="57CE411C" w:rsidR="00357541" w:rsidRDefault="00C37C36" w:rsidP="00C11642">
      <w:pPr>
        <w:rPr>
          <w:rFonts w:cs="Calibri"/>
        </w:rPr>
      </w:pPr>
      <w:r w:rsidRPr="00C37C36">
        <w:rPr>
          <w:rFonts w:cs="Calibri"/>
        </w:rPr>
        <w:t xml:space="preserve">A key input of the work is that it illustrates the importance of testing model comparisons on a multi-dimensional basis instead of basing it on accuracy. Though DistilBERT was generally more successful, it offered significantly </w:t>
      </w:r>
      <w:r w:rsidR="00B04665">
        <w:rPr>
          <w:rFonts w:cs="Calibri"/>
        </w:rPr>
        <w:t>greater</w:t>
      </w:r>
      <w:r w:rsidRPr="00C37C36">
        <w:rPr>
          <w:rFonts w:cs="Calibri"/>
        </w:rPr>
        <w:t xml:space="preserve"> computational demands, such as fine-tuning with a </w:t>
      </w:r>
      <w:r w:rsidR="00B04665">
        <w:rPr>
          <w:rFonts w:cs="Calibri"/>
        </w:rPr>
        <w:t>T4-</w:t>
      </w:r>
      <w:r w:rsidRPr="00C37C36">
        <w:rPr>
          <w:rFonts w:cs="Calibri"/>
        </w:rPr>
        <w:t xml:space="preserve">GPU and 3.73 minutes to train on a part of the data. In comparison, Logistic Regression needed </w:t>
      </w:r>
      <w:r w:rsidR="00B04665" w:rsidRPr="00C37C36">
        <w:rPr>
          <w:rFonts w:cs="Calibri"/>
        </w:rPr>
        <w:t>training time not very much</w:t>
      </w:r>
      <w:r w:rsidRPr="00C37C36">
        <w:rPr>
          <w:rFonts w:cs="Calibri"/>
        </w:rPr>
        <w:t xml:space="preserve">, was very competitive in terms of predictive performance, and had much better transparency due to the SHAP-based interpretation of features. This implies that the traditional model was no mere weak baseline, but it was a workable and explicable alternative. </w:t>
      </w:r>
    </w:p>
    <w:p w14:paraId="74CF9962" w14:textId="4A1B615E" w:rsidR="00357541" w:rsidRDefault="00C37C36" w:rsidP="00C11642">
      <w:pPr>
        <w:rPr>
          <w:rFonts w:cs="Calibri"/>
        </w:rPr>
      </w:pPr>
      <w:r w:rsidRPr="00C37C36">
        <w:rPr>
          <w:rFonts w:cs="Calibri"/>
        </w:rPr>
        <w:t xml:space="preserve">This conclusion was further reinforced by the interpretability analysis. SHAP also indicated that the Logistic Regression model used semantically meaningful words like great, best, and love as positive sentiment and worst, awful, </w:t>
      </w:r>
      <w:r w:rsidR="00B04665">
        <w:rPr>
          <w:rFonts w:cs="Calibri"/>
        </w:rPr>
        <w:t xml:space="preserve">and </w:t>
      </w:r>
      <w:r w:rsidRPr="00C37C36">
        <w:rPr>
          <w:rFonts w:cs="Calibri"/>
        </w:rPr>
        <w:t xml:space="preserve">bad as negative sentiment. This </w:t>
      </w:r>
      <w:r w:rsidR="00E13B04">
        <w:rPr>
          <w:rFonts w:cs="Calibri"/>
        </w:rPr>
        <w:t>provided direct evidence that the model's behaviour aligns with human linguistic intuition and helped support the argument that simpler</w:t>
      </w:r>
      <w:r w:rsidRPr="00C37C36">
        <w:rPr>
          <w:rFonts w:cs="Calibri"/>
        </w:rPr>
        <w:t xml:space="preserve"> models may be more transparent and more justified in practice. By contrast, whereas DistilBERT uses the advantage of contextual modelling, its choice mechanism is less interpretable, which solidifies the </w:t>
      </w:r>
      <w:r w:rsidR="00B04665" w:rsidRPr="00C37C36">
        <w:rPr>
          <w:rFonts w:cs="Calibri"/>
        </w:rPr>
        <w:t>trade-off</w:t>
      </w:r>
      <w:r w:rsidRPr="00C37C36">
        <w:rPr>
          <w:rFonts w:cs="Calibri"/>
        </w:rPr>
        <w:t xml:space="preserve"> between predictive accuracy and explainability. </w:t>
      </w:r>
    </w:p>
    <w:p w14:paraId="53FF8707" w14:textId="5EB2F7F0" w:rsidR="00DB6936" w:rsidRDefault="00C37C36" w:rsidP="00C11642">
      <w:pPr>
        <w:rPr>
          <w:rFonts w:cs="Calibri"/>
        </w:rPr>
      </w:pPr>
      <w:r w:rsidRPr="00C37C36">
        <w:rPr>
          <w:rFonts w:cs="Calibri"/>
        </w:rPr>
        <w:t>The above results</w:t>
      </w:r>
      <w:r w:rsidR="00B04665">
        <w:rPr>
          <w:rFonts w:cs="Calibri"/>
        </w:rPr>
        <w:t>, therefore,</w:t>
      </w:r>
      <w:r w:rsidRPr="00C37C36">
        <w:rPr>
          <w:rFonts w:cs="Calibri"/>
        </w:rPr>
        <w:t xml:space="preserve"> lend credence to sentiment analysis model choice, which should be informed by the context of deployment. DistilBERT is a better option where maximum predictive performance and contextual sensitivity are the priority </w:t>
      </w:r>
      <w:r w:rsidR="00B04665">
        <w:rPr>
          <w:rFonts w:cs="Calibri"/>
        </w:rPr>
        <w:t>factors</w:t>
      </w:r>
      <w:r w:rsidRPr="00C37C36">
        <w:rPr>
          <w:rFonts w:cs="Calibri"/>
        </w:rPr>
        <w:t xml:space="preserve">. In cases where transparency, computational efficiency, scalability, and </w:t>
      </w:r>
      <w:r w:rsidR="00DB6936">
        <w:rPr>
          <w:rFonts w:cs="Calibri"/>
        </w:rPr>
        <w:t>ease of implementation are considered most important, TF-IDF based on Logistic Regression remains highly</w:t>
      </w:r>
      <w:r w:rsidRPr="00C37C36">
        <w:rPr>
          <w:rFonts w:cs="Calibri"/>
        </w:rPr>
        <w:t xml:space="preserve"> appropriate. This </w:t>
      </w:r>
      <w:r w:rsidR="00B04665">
        <w:rPr>
          <w:rFonts w:cs="Calibri"/>
        </w:rPr>
        <w:t>is particularly relevant in organisational settings, where models must be explainable, cost-effective,</w:t>
      </w:r>
      <w:r w:rsidRPr="00C37C36">
        <w:rPr>
          <w:rFonts w:cs="Calibri"/>
        </w:rPr>
        <w:t xml:space="preserve"> and easy to maintain</w:t>
      </w:r>
      <w:sdt>
        <w:sdtPr>
          <w:rPr>
            <w:rFonts w:cs="Calibri"/>
          </w:rPr>
          <w:id w:val="-1601334909"/>
          <w:citation/>
        </w:sdtPr>
        <w:sdtContent>
          <w:r w:rsidR="00FD5006">
            <w:rPr>
              <w:rFonts w:cs="Calibri"/>
            </w:rPr>
            <w:fldChar w:fldCharType="begin"/>
          </w:r>
          <w:r w:rsidR="00FD5006">
            <w:rPr>
              <w:rFonts w:cs="Calibri"/>
            </w:rPr>
            <w:instrText xml:space="preserve"> CITATION Cat22 \l 2057 </w:instrText>
          </w:r>
          <w:r w:rsidR="00FD5006">
            <w:rPr>
              <w:rFonts w:cs="Calibri"/>
            </w:rPr>
            <w:fldChar w:fldCharType="separate"/>
          </w:r>
          <w:r w:rsidR="000235FF">
            <w:rPr>
              <w:rFonts w:cs="Calibri"/>
              <w:noProof/>
            </w:rPr>
            <w:t xml:space="preserve"> </w:t>
          </w:r>
          <w:r w:rsidR="000235FF" w:rsidRPr="000235FF">
            <w:rPr>
              <w:rFonts w:cs="Calibri"/>
              <w:noProof/>
            </w:rPr>
            <w:t>[17]</w:t>
          </w:r>
          <w:r w:rsidR="00FD5006">
            <w:rPr>
              <w:rFonts w:cs="Calibri"/>
            </w:rPr>
            <w:fldChar w:fldCharType="end"/>
          </w:r>
        </w:sdtContent>
      </w:sdt>
      <w:sdt>
        <w:sdtPr>
          <w:rPr>
            <w:rFonts w:cs="Calibri"/>
          </w:rPr>
          <w:id w:val="148180219"/>
          <w:citation/>
        </w:sdtPr>
        <w:sdtContent>
          <w:r w:rsidR="000235FF">
            <w:rPr>
              <w:rFonts w:cs="Calibri"/>
            </w:rPr>
            <w:fldChar w:fldCharType="begin"/>
          </w:r>
          <w:r w:rsidR="000235FF">
            <w:rPr>
              <w:rFonts w:cs="Calibri"/>
            </w:rPr>
            <w:instrText xml:space="preserve"> CITATION Kok22 \l 2057 </w:instrText>
          </w:r>
          <w:r w:rsidR="000235FF">
            <w:rPr>
              <w:rFonts w:cs="Calibri"/>
            </w:rPr>
            <w:fldChar w:fldCharType="separate"/>
          </w:r>
          <w:r w:rsidR="000235FF">
            <w:rPr>
              <w:rFonts w:cs="Calibri"/>
              <w:noProof/>
            </w:rPr>
            <w:t xml:space="preserve"> </w:t>
          </w:r>
          <w:r w:rsidR="000235FF" w:rsidRPr="000235FF">
            <w:rPr>
              <w:rFonts w:cs="Calibri"/>
              <w:noProof/>
            </w:rPr>
            <w:t>[18]</w:t>
          </w:r>
          <w:r w:rsidR="000235FF">
            <w:rPr>
              <w:rFonts w:cs="Calibri"/>
            </w:rPr>
            <w:fldChar w:fldCharType="end"/>
          </w:r>
        </w:sdtContent>
      </w:sdt>
      <w:r w:rsidRPr="00C37C36">
        <w:rPr>
          <w:rFonts w:cs="Calibri"/>
        </w:rPr>
        <w:t xml:space="preserve">. </w:t>
      </w:r>
    </w:p>
    <w:p w14:paraId="48B355E3" w14:textId="07DC63B9" w:rsidR="007361CB" w:rsidRDefault="00C37C36" w:rsidP="00C11642">
      <w:pPr>
        <w:rPr>
          <w:rFonts w:cs="Calibri"/>
        </w:rPr>
      </w:pPr>
      <w:r w:rsidRPr="00C37C36">
        <w:rPr>
          <w:rFonts w:cs="Calibri"/>
        </w:rPr>
        <w:t xml:space="preserve">This study has </w:t>
      </w:r>
      <w:r w:rsidR="00DB6936" w:rsidRPr="00C37C36">
        <w:rPr>
          <w:rFonts w:cs="Calibri"/>
        </w:rPr>
        <w:t>several</w:t>
      </w:r>
      <w:r w:rsidRPr="00C37C36">
        <w:rPr>
          <w:rFonts w:cs="Calibri"/>
        </w:rPr>
        <w:t xml:space="preserve"> recommendations. To begin with, organisations that are implementing sentiment analysis must not presume that transformer-based models will always be the most appropriate option to use in each situation. Second, explainable tools like SHAP are to be incorporated into sentiment-analysis processes wherever conventional models are </w:t>
      </w:r>
      <w:r w:rsidR="00B04665">
        <w:rPr>
          <w:rFonts w:cs="Calibri"/>
        </w:rPr>
        <w:t>utilised,</w:t>
      </w:r>
      <w:r w:rsidRPr="00C37C36">
        <w:rPr>
          <w:rFonts w:cs="Calibri"/>
        </w:rPr>
        <w:t xml:space="preserve"> since they will raise the confidence level and aid justification. Third, work in the future should consider the transformer experiment on the widening of the subset </w:t>
      </w:r>
      <w:r w:rsidR="00B04665">
        <w:rPr>
          <w:rFonts w:cs="Calibri"/>
        </w:rPr>
        <w:t>utilised here to determine whether the larger-scale</w:t>
      </w:r>
      <w:r w:rsidRPr="00C37C36">
        <w:rPr>
          <w:rFonts w:cs="Calibri"/>
        </w:rPr>
        <w:t xml:space="preserve"> fine-tuning lets go of even higher gains. Lastly, the validity of future studies might include the </w:t>
      </w:r>
      <w:r w:rsidRPr="00C37C36">
        <w:rPr>
          <w:rFonts w:cs="Calibri"/>
        </w:rPr>
        <w:lastRenderedPageBreak/>
        <w:t xml:space="preserve">issue of cross-domain generalisation through the comparison of performance on other sentiment data like product reviews or social media data to determine how well it can be generalised. </w:t>
      </w:r>
    </w:p>
    <w:bookmarkStart w:id="43" w:name="_Toc226375083" w:displacedByCustomXml="next"/>
    <w:sdt>
      <w:sdtPr>
        <w:rPr>
          <w:rFonts w:ascii="Calibri" w:eastAsiaTheme="minorHAnsi" w:hAnsi="Calibri" w:cstheme="minorBidi"/>
          <w:color w:val="auto"/>
          <w:sz w:val="22"/>
          <w:szCs w:val="22"/>
        </w:rPr>
        <w:id w:val="322400052"/>
        <w:docPartObj>
          <w:docPartGallery w:val="Bibliographies"/>
          <w:docPartUnique/>
        </w:docPartObj>
      </w:sdtPr>
      <w:sdtEndPr/>
      <w:sdtContent>
        <w:p w14:paraId="4F462BB6" w14:textId="5172AC5A" w:rsidR="0087442E" w:rsidRPr="0087442E" w:rsidRDefault="0087442E" w:rsidP="0087442E">
          <w:pPr>
            <w:pStyle w:val="Heading1"/>
            <w:numPr>
              <w:ilvl w:val="0"/>
              <w:numId w:val="19"/>
            </w:numPr>
            <w:jc w:val="center"/>
            <w:rPr>
              <w:rFonts w:ascii="Calibri" w:hAnsi="Calibri" w:cs="Calibri"/>
              <w:b/>
              <w:bCs/>
              <w:sz w:val="44"/>
              <w:szCs w:val="44"/>
              <w:u w:val="single"/>
            </w:rPr>
          </w:pPr>
          <w:r w:rsidRPr="0087442E">
            <w:rPr>
              <w:rFonts w:ascii="Calibri" w:hAnsi="Calibri" w:cs="Calibri"/>
              <w:b/>
              <w:bCs/>
              <w:sz w:val="44"/>
              <w:szCs w:val="44"/>
              <w:u w:val="single"/>
            </w:rPr>
            <w:t>References</w:t>
          </w:r>
          <w:bookmarkEnd w:id="43"/>
        </w:p>
        <w:sdt>
          <w:sdtPr>
            <w:id w:val="-573587230"/>
            <w:bibliography/>
          </w:sdtPr>
          <w:sdtEndPr/>
          <w:sdtContent>
            <w:p w14:paraId="2E3E9248" w14:textId="77777777" w:rsidR="000235FF" w:rsidRDefault="0087442E">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235FF" w14:paraId="14CB4669" w14:textId="77777777">
                <w:trPr>
                  <w:divId w:val="1846480467"/>
                  <w:tblCellSpacing w:w="15" w:type="dxa"/>
                </w:trPr>
                <w:tc>
                  <w:tcPr>
                    <w:tcW w:w="50" w:type="pct"/>
                    <w:hideMark/>
                  </w:tcPr>
                  <w:p w14:paraId="02057031" w14:textId="23E1F346" w:rsidR="000235FF" w:rsidRDefault="000235FF">
                    <w:pPr>
                      <w:pStyle w:val="Bibliography"/>
                      <w:rPr>
                        <w:noProof/>
                        <w:kern w:val="0"/>
                        <w:sz w:val="24"/>
                        <w:szCs w:val="24"/>
                        <w14:ligatures w14:val="none"/>
                      </w:rPr>
                    </w:pPr>
                    <w:r>
                      <w:rPr>
                        <w:noProof/>
                      </w:rPr>
                      <w:t xml:space="preserve">[1] </w:t>
                    </w:r>
                  </w:p>
                </w:tc>
                <w:tc>
                  <w:tcPr>
                    <w:tcW w:w="0" w:type="auto"/>
                    <w:hideMark/>
                  </w:tcPr>
                  <w:p w14:paraId="25ADBA28" w14:textId="77777777" w:rsidR="000235FF" w:rsidRDefault="000235FF">
                    <w:pPr>
                      <w:pStyle w:val="Bibliography"/>
                      <w:rPr>
                        <w:noProof/>
                      </w:rPr>
                    </w:pPr>
                    <w:r>
                      <w:rPr>
                        <w:noProof/>
                      </w:rPr>
                      <w:t xml:space="preserve">M. U. a. A. I. Salur, “A novel hybrid deep learning model for sentiment classification,” </w:t>
                    </w:r>
                    <w:r>
                      <w:rPr>
                        <w:i/>
                        <w:iCs/>
                        <w:noProof/>
                      </w:rPr>
                      <w:t xml:space="preserve">IEEE Access, </w:t>
                    </w:r>
                    <w:r>
                      <w:rPr>
                        <w:noProof/>
                      </w:rPr>
                      <w:t xml:space="preserve">vol. 8, pp. 58080--58093, 2020. </w:t>
                    </w:r>
                  </w:p>
                </w:tc>
              </w:tr>
              <w:tr w:rsidR="000235FF" w14:paraId="58E8228F" w14:textId="77777777">
                <w:trPr>
                  <w:divId w:val="1846480467"/>
                  <w:tblCellSpacing w:w="15" w:type="dxa"/>
                </w:trPr>
                <w:tc>
                  <w:tcPr>
                    <w:tcW w:w="50" w:type="pct"/>
                    <w:hideMark/>
                  </w:tcPr>
                  <w:p w14:paraId="5558E543" w14:textId="77777777" w:rsidR="000235FF" w:rsidRDefault="000235FF">
                    <w:pPr>
                      <w:pStyle w:val="Bibliography"/>
                      <w:rPr>
                        <w:noProof/>
                      </w:rPr>
                    </w:pPr>
                    <w:r>
                      <w:rPr>
                        <w:noProof/>
                      </w:rPr>
                      <w:t xml:space="preserve">[2] </w:t>
                    </w:r>
                  </w:p>
                </w:tc>
                <w:tc>
                  <w:tcPr>
                    <w:tcW w:w="0" w:type="auto"/>
                    <w:hideMark/>
                  </w:tcPr>
                  <w:p w14:paraId="4E60213E" w14:textId="77777777" w:rsidR="000235FF" w:rsidRDefault="000235FF">
                    <w:pPr>
                      <w:pStyle w:val="Bibliography"/>
                      <w:rPr>
                        <w:noProof/>
                      </w:rPr>
                    </w:pPr>
                    <w:r>
                      <w:rPr>
                        <w:noProof/>
                      </w:rPr>
                      <w:t xml:space="preserve">K. a. S. M. Dhola, “A comparative evaluation of traditional machine learning and deep learning classification techniques for sentiment analysis,” in </w:t>
                    </w:r>
                    <w:r>
                      <w:rPr>
                        <w:i/>
                        <w:iCs/>
                        <w:noProof/>
                      </w:rPr>
                      <w:t>2021 11th international conference on cloud computing, data science &amp; engineering (Confluence</w:t>
                    </w:r>
                    <w:r>
                      <w:rPr>
                        <w:noProof/>
                      </w:rPr>
                      <w:t>, 2021, pp. 932 - 936.</w:t>
                    </w:r>
                  </w:p>
                </w:tc>
              </w:tr>
              <w:tr w:rsidR="000235FF" w14:paraId="7D328DA8" w14:textId="77777777">
                <w:trPr>
                  <w:divId w:val="1846480467"/>
                  <w:tblCellSpacing w:w="15" w:type="dxa"/>
                </w:trPr>
                <w:tc>
                  <w:tcPr>
                    <w:tcW w:w="50" w:type="pct"/>
                    <w:hideMark/>
                  </w:tcPr>
                  <w:p w14:paraId="5C82BC63" w14:textId="77777777" w:rsidR="000235FF" w:rsidRDefault="000235FF">
                    <w:pPr>
                      <w:pStyle w:val="Bibliography"/>
                      <w:rPr>
                        <w:noProof/>
                      </w:rPr>
                    </w:pPr>
                    <w:r>
                      <w:rPr>
                        <w:noProof/>
                      </w:rPr>
                      <w:t xml:space="preserve">[3] </w:t>
                    </w:r>
                  </w:p>
                </w:tc>
                <w:tc>
                  <w:tcPr>
                    <w:tcW w:w="0" w:type="auto"/>
                    <w:hideMark/>
                  </w:tcPr>
                  <w:p w14:paraId="1E820625" w14:textId="77777777" w:rsidR="000235FF" w:rsidRDefault="000235FF">
                    <w:pPr>
                      <w:pStyle w:val="Bibliography"/>
                      <w:rPr>
                        <w:noProof/>
                      </w:rPr>
                    </w:pPr>
                    <w:r>
                      <w:rPr>
                        <w:noProof/>
                      </w:rPr>
                      <w:t xml:space="preserve">M. a. R. A. C. S. a. K. C. Wankhade, “A survey on sentiment analysis methods, applications, and challenges,” </w:t>
                    </w:r>
                    <w:r>
                      <w:rPr>
                        <w:i/>
                        <w:iCs/>
                        <w:noProof/>
                      </w:rPr>
                      <w:t xml:space="preserve">Artificial intelligence review, </w:t>
                    </w:r>
                    <w:r>
                      <w:rPr>
                        <w:noProof/>
                      </w:rPr>
                      <w:t xml:space="preserve">vol. 7, no. 55, pp. 5731- 5780, 2022. </w:t>
                    </w:r>
                  </w:p>
                </w:tc>
              </w:tr>
              <w:tr w:rsidR="000235FF" w14:paraId="1839BCAC" w14:textId="77777777">
                <w:trPr>
                  <w:divId w:val="1846480467"/>
                  <w:tblCellSpacing w:w="15" w:type="dxa"/>
                </w:trPr>
                <w:tc>
                  <w:tcPr>
                    <w:tcW w:w="50" w:type="pct"/>
                    <w:hideMark/>
                  </w:tcPr>
                  <w:p w14:paraId="17716C88" w14:textId="77777777" w:rsidR="000235FF" w:rsidRDefault="000235FF">
                    <w:pPr>
                      <w:pStyle w:val="Bibliography"/>
                      <w:rPr>
                        <w:noProof/>
                      </w:rPr>
                    </w:pPr>
                    <w:r>
                      <w:rPr>
                        <w:noProof/>
                      </w:rPr>
                      <w:t xml:space="preserve">[4] </w:t>
                    </w:r>
                  </w:p>
                </w:tc>
                <w:tc>
                  <w:tcPr>
                    <w:tcW w:w="0" w:type="auto"/>
                    <w:hideMark/>
                  </w:tcPr>
                  <w:p w14:paraId="755D52AD" w14:textId="77777777" w:rsidR="000235FF" w:rsidRDefault="000235FF">
                    <w:pPr>
                      <w:pStyle w:val="Bibliography"/>
                      <w:rPr>
                        <w:noProof/>
                      </w:rPr>
                    </w:pPr>
                    <w:r>
                      <w:rPr>
                        <w:noProof/>
                      </w:rPr>
                      <w:t xml:space="preserve">Z. a. K. H. Drus, “Sentiment analysis in social media and its application: Systematic literature review,” </w:t>
                    </w:r>
                    <w:r>
                      <w:rPr>
                        <w:i/>
                        <w:iCs/>
                        <w:noProof/>
                      </w:rPr>
                      <w:t xml:space="preserve">Procedia computer science, </w:t>
                    </w:r>
                    <w:r>
                      <w:rPr>
                        <w:noProof/>
                      </w:rPr>
                      <w:t xml:space="preserve">vol. 161, pp. 707-714, 2019. </w:t>
                    </w:r>
                  </w:p>
                </w:tc>
              </w:tr>
              <w:tr w:rsidR="000235FF" w14:paraId="35EF49FE" w14:textId="77777777">
                <w:trPr>
                  <w:divId w:val="1846480467"/>
                  <w:tblCellSpacing w:w="15" w:type="dxa"/>
                </w:trPr>
                <w:tc>
                  <w:tcPr>
                    <w:tcW w:w="50" w:type="pct"/>
                    <w:hideMark/>
                  </w:tcPr>
                  <w:p w14:paraId="7A07D5D7" w14:textId="77777777" w:rsidR="000235FF" w:rsidRDefault="000235FF">
                    <w:pPr>
                      <w:pStyle w:val="Bibliography"/>
                      <w:rPr>
                        <w:noProof/>
                      </w:rPr>
                    </w:pPr>
                    <w:r>
                      <w:rPr>
                        <w:noProof/>
                      </w:rPr>
                      <w:t xml:space="preserve">[5] </w:t>
                    </w:r>
                  </w:p>
                </w:tc>
                <w:tc>
                  <w:tcPr>
                    <w:tcW w:w="0" w:type="auto"/>
                    <w:hideMark/>
                  </w:tcPr>
                  <w:p w14:paraId="19A3A4A0" w14:textId="77777777" w:rsidR="000235FF" w:rsidRDefault="000235FF">
                    <w:pPr>
                      <w:pStyle w:val="Bibliography"/>
                      <w:rPr>
                        <w:noProof/>
                      </w:rPr>
                    </w:pPr>
                    <w:r>
                      <w:rPr>
                        <w:noProof/>
                      </w:rPr>
                      <w:t xml:space="preserve">V. a. K. N. a. J. N. Bonta, “A comprehensive study on lexicon based approaches for sentiment analysis,” </w:t>
                    </w:r>
                    <w:r>
                      <w:rPr>
                        <w:i/>
                        <w:iCs/>
                        <w:noProof/>
                      </w:rPr>
                      <w:t xml:space="preserve">Asian Journal of Computer Science and Technology, </w:t>
                    </w:r>
                    <w:r>
                      <w:rPr>
                        <w:noProof/>
                      </w:rPr>
                      <w:t xml:space="preserve">vol. 8, no. S2, pp. 1 - 6, 2019. </w:t>
                    </w:r>
                  </w:p>
                </w:tc>
              </w:tr>
              <w:tr w:rsidR="000235FF" w14:paraId="0A6AEA52" w14:textId="77777777">
                <w:trPr>
                  <w:divId w:val="1846480467"/>
                  <w:tblCellSpacing w:w="15" w:type="dxa"/>
                </w:trPr>
                <w:tc>
                  <w:tcPr>
                    <w:tcW w:w="50" w:type="pct"/>
                    <w:hideMark/>
                  </w:tcPr>
                  <w:p w14:paraId="37F67422" w14:textId="77777777" w:rsidR="000235FF" w:rsidRDefault="000235FF">
                    <w:pPr>
                      <w:pStyle w:val="Bibliography"/>
                      <w:rPr>
                        <w:noProof/>
                      </w:rPr>
                    </w:pPr>
                    <w:r>
                      <w:rPr>
                        <w:noProof/>
                      </w:rPr>
                      <w:t xml:space="preserve">[6] </w:t>
                    </w:r>
                  </w:p>
                </w:tc>
                <w:tc>
                  <w:tcPr>
                    <w:tcW w:w="0" w:type="auto"/>
                    <w:hideMark/>
                  </w:tcPr>
                  <w:p w14:paraId="04D2148C" w14:textId="77777777" w:rsidR="000235FF" w:rsidRDefault="000235FF">
                    <w:pPr>
                      <w:pStyle w:val="Bibliography"/>
                      <w:rPr>
                        <w:noProof/>
                      </w:rPr>
                    </w:pPr>
                    <w:r>
                      <w:rPr>
                        <w:noProof/>
                      </w:rPr>
                      <w:t xml:space="preserve">Y. Z. a. F. A. a. S. H. Vakili, “Distilled BERT model in natural language processing,” in </w:t>
                    </w:r>
                    <w:r>
                      <w:rPr>
                        <w:i/>
                        <w:iCs/>
                        <w:noProof/>
                      </w:rPr>
                      <w:t>2024 14th International Conference on Computer and Knowledge Engineering (ICCKE)</w:t>
                    </w:r>
                    <w:r>
                      <w:rPr>
                        <w:noProof/>
                      </w:rPr>
                      <w:t>, organization={IEEE}, 2024, pp. 243-250.</w:t>
                    </w:r>
                  </w:p>
                </w:tc>
              </w:tr>
              <w:tr w:rsidR="000235FF" w14:paraId="7B93A195" w14:textId="77777777">
                <w:trPr>
                  <w:divId w:val="1846480467"/>
                  <w:tblCellSpacing w:w="15" w:type="dxa"/>
                </w:trPr>
                <w:tc>
                  <w:tcPr>
                    <w:tcW w:w="50" w:type="pct"/>
                    <w:hideMark/>
                  </w:tcPr>
                  <w:p w14:paraId="42AC0CC1" w14:textId="77777777" w:rsidR="000235FF" w:rsidRDefault="000235FF">
                    <w:pPr>
                      <w:pStyle w:val="Bibliography"/>
                      <w:rPr>
                        <w:noProof/>
                      </w:rPr>
                    </w:pPr>
                    <w:r>
                      <w:rPr>
                        <w:noProof/>
                      </w:rPr>
                      <w:t xml:space="preserve">[7] </w:t>
                    </w:r>
                  </w:p>
                </w:tc>
                <w:tc>
                  <w:tcPr>
                    <w:tcW w:w="0" w:type="auto"/>
                    <w:hideMark/>
                  </w:tcPr>
                  <w:p w14:paraId="5D720E18" w14:textId="77777777" w:rsidR="000235FF" w:rsidRDefault="000235FF">
                    <w:pPr>
                      <w:pStyle w:val="Bibliography"/>
                      <w:rPr>
                        <w:noProof/>
                      </w:rPr>
                    </w:pPr>
                    <w:r>
                      <w:rPr>
                        <w:noProof/>
                      </w:rPr>
                      <w:t xml:space="preserve">M. a. Ü. E. Ö. Salıcı, “Impact of transformer-based models in NLP: An in-depth study on BERT and GPT,” in </w:t>
                    </w:r>
                    <w:r>
                      <w:rPr>
                        <w:i/>
                        <w:iCs/>
                        <w:noProof/>
                      </w:rPr>
                      <w:t>2024 8th International Artificial Intelligence and Data Processing Symposium (IDAP)</w:t>
                    </w:r>
                    <w:r>
                      <w:rPr>
                        <w:noProof/>
                      </w:rPr>
                      <w:t>, organization={IEEE, 2024, pp. 1 - 6.</w:t>
                    </w:r>
                  </w:p>
                </w:tc>
              </w:tr>
              <w:tr w:rsidR="000235FF" w14:paraId="122C421F" w14:textId="77777777">
                <w:trPr>
                  <w:divId w:val="1846480467"/>
                  <w:tblCellSpacing w:w="15" w:type="dxa"/>
                </w:trPr>
                <w:tc>
                  <w:tcPr>
                    <w:tcW w:w="50" w:type="pct"/>
                    <w:hideMark/>
                  </w:tcPr>
                  <w:p w14:paraId="69AABC6D" w14:textId="77777777" w:rsidR="000235FF" w:rsidRDefault="000235FF">
                    <w:pPr>
                      <w:pStyle w:val="Bibliography"/>
                      <w:rPr>
                        <w:noProof/>
                      </w:rPr>
                    </w:pPr>
                    <w:r>
                      <w:rPr>
                        <w:noProof/>
                      </w:rPr>
                      <w:t xml:space="preserve">[8] </w:t>
                    </w:r>
                  </w:p>
                </w:tc>
                <w:tc>
                  <w:tcPr>
                    <w:tcW w:w="0" w:type="auto"/>
                    <w:hideMark/>
                  </w:tcPr>
                  <w:p w14:paraId="560B7FA2" w14:textId="77777777" w:rsidR="000235FF" w:rsidRDefault="000235FF">
                    <w:pPr>
                      <w:pStyle w:val="Bibliography"/>
                      <w:rPr>
                        <w:noProof/>
                      </w:rPr>
                    </w:pPr>
                    <w:r>
                      <w:rPr>
                        <w:noProof/>
                      </w:rPr>
                      <w:t xml:space="preserve">S. a. S. H. Aftan, “A survey on bert and its applications,” in </w:t>
                    </w:r>
                    <w:r>
                      <w:rPr>
                        <w:i/>
                        <w:iCs/>
                        <w:noProof/>
                      </w:rPr>
                      <w:t>20th Learning and Technology Conference (L&amp;T)</w:t>
                    </w:r>
                    <w:r>
                      <w:rPr>
                        <w:noProof/>
                      </w:rPr>
                      <w:t>, organization={IEEE}, 2023, pp. 161--166.</w:t>
                    </w:r>
                  </w:p>
                </w:tc>
              </w:tr>
              <w:tr w:rsidR="000235FF" w14:paraId="178D41CD" w14:textId="77777777">
                <w:trPr>
                  <w:divId w:val="1846480467"/>
                  <w:tblCellSpacing w:w="15" w:type="dxa"/>
                </w:trPr>
                <w:tc>
                  <w:tcPr>
                    <w:tcW w:w="50" w:type="pct"/>
                    <w:hideMark/>
                  </w:tcPr>
                  <w:p w14:paraId="46F151B0" w14:textId="77777777" w:rsidR="000235FF" w:rsidRDefault="000235FF">
                    <w:pPr>
                      <w:pStyle w:val="Bibliography"/>
                      <w:rPr>
                        <w:noProof/>
                      </w:rPr>
                    </w:pPr>
                    <w:r>
                      <w:rPr>
                        <w:noProof/>
                      </w:rPr>
                      <w:t xml:space="preserve">[9] </w:t>
                    </w:r>
                  </w:p>
                </w:tc>
                <w:tc>
                  <w:tcPr>
                    <w:tcW w:w="0" w:type="auto"/>
                    <w:hideMark/>
                  </w:tcPr>
                  <w:p w14:paraId="32D7B025" w14:textId="77777777" w:rsidR="000235FF" w:rsidRDefault="000235FF">
                    <w:pPr>
                      <w:pStyle w:val="Bibliography"/>
                      <w:rPr>
                        <w:noProof/>
                      </w:rPr>
                    </w:pPr>
                    <w:r>
                      <w:rPr>
                        <w:noProof/>
                      </w:rPr>
                      <w:t xml:space="preserve">W. a. W. Y. a. W. H. a. C. Y. a. H. G. a. L. X. a. L. R. a. Y. N. a. W. X. a. G. X. a. o. Yang, “Survey on explainable AI: From approaches, limitations and applications aspects,” </w:t>
                    </w:r>
                    <w:r>
                      <w:rPr>
                        <w:i/>
                        <w:iCs/>
                        <w:noProof/>
                      </w:rPr>
                      <w:t xml:space="preserve">Human-Centric Intelligent Systems, </w:t>
                    </w:r>
                    <w:r>
                      <w:rPr>
                        <w:noProof/>
                      </w:rPr>
                      <w:t xml:space="preserve">vol. 3, no. 3, pp. 161--188, 2023. </w:t>
                    </w:r>
                  </w:p>
                </w:tc>
              </w:tr>
              <w:tr w:rsidR="000235FF" w14:paraId="0766B14A" w14:textId="77777777">
                <w:trPr>
                  <w:divId w:val="1846480467"/>
                  <w:tblCellSpacing w:w="15" w:type="dxa"/>
                </w:trPr>
                <w:tc>
                  <w:tcPr>
                    <w:tcW w:w="50" w:type="pct"/>
                    <w:hideMark/>
                  </w:tcPr>
                  <w:p w14:paraId="21221E74" w14:textId="77777777" w:rsidR="000235FF" w:rsidRDefault="000235FF">
                    <w:pPr>
                      <w:pStyle w:val="Bibliography"/>
                      <w:rPr>
                        <w:noProof/>
                      </w:rPr>
                    </w:pPr>
                    <w:r>
                      <w:rPr>
                        <w:noProof/>
                      </w:rPr>
                      <w:t xml:space="preserve">[10] </w:t>
                    </w:r>
                  </w:p>
                </w:tc>
                <w:tc>
                  <w:tcPr>
                    <w:tcW w:w="0" w:type="auto"/>
                    <w:hideMark/>
                  </w:tcPr>
                  <w:p w14:paraId="34F71ED5" w14:textId="77777777" w:rsidR="000235FF" w:rsidRDefault="000235FF">
                    <w:pPr>
                      <w:pStyle w:val="Bibliography"/>
                      <w:rPr>
                        <w:noProof/>
                      </w:rPr>
                    </w:pPr>
                    <w:r>
                      <w:rPr>
                        <w:noProof/>
                      </w:rPr>
                      <w:t xml:space="preserve">Q. A. a. C. V. a. J. C. Xu, “A systematic review of social media-based sentiment analysis: Emerging trends and challenges,” </w:t>
                    </w:r>
                    <w:r>
                      <w:rPr>
                        <w:i/>
                        <w:iCs/>
                        <w:noProof/>
                      </w:rPr>
                      <w:t xml:space="preserve">Decision Analytics Journa, </w:t>
                    </w:r>
                    <w:r>
                      <w:rPr>
                        <w:noProof/>
                      </w:rPr>
                      <w:t xml:space="preserve">vol. 3, p. 100073, 2022. </w:t>
                    </w:r>
                  </w:p>
                </w:tc>
              </w:tr>
              <w:tr w:rsidR="000235FF" w14:paraId="7B3FB41D" w14:textId="77777777">
                <w:trPr>
                  <w:divId w:val="1846480467"/>
                  <w:tblCellSpacing w:w="15" w:type="dxa"/>
                </w:trPr>
                <w:tc>
                  <w:tcPr>
                    <w:tcW w:w="50" w:type="pct"/>
                    <w:hideMark/>
                  </w:tcPr>
                  <w:p w14:paraId="09AC2A8B" w14:textId="77777777" w:rsidR="000235FF" w:rsidRDefault="000235FF">
                    <w:pPr>
                      <w:pStyle w:val="Bibliography"/>
                      <w:rPr>
                        <w:noProof/>
                      </w:rPr>
                    </w:pPr>
                    <w:r>
                      <w:rPr>
                        <w:noProof/>
                      </w:rPr>
                      <w:t xml:space="preserve">[11] </w:t>
                    </w:r>
                  </w:p>
                </w:tc>
                <w:tc>
                  <w:tcPr>
                    <w:tcW w:w="0" w:type="auto"/>
                    <w:hideMark/>
                  </w:tcPr>
                  <w:p w14:paraId="2CE8D4FD" w14:textId="77777777" w:rsidR="000235FF" w:rsidRDefault="000235FF">
                    <w:pPr>
                      <w:pStyle w:val="Bibliography"/>
                      <w:rPr>
                        <w:noProof/>
                      </w:rPr>
                    </w:pPr>
                    <w:r>
                      <w:rPr>
                        <w:noProof/>
                      </w:rPr>
                      <w:t xml:space="preserve">M. S. a. K. M. N. a. G. N. A. a. Z. K. Z. a. Z. N. S. A. a. R. M. M. a. M. M. A. Islam, “Challenges and future in deep learning for sentiment analysis: a comprehensive review and a proposed novel hybrid approach,” </w:t>
                    </w:r>
                    <w:r>
                      <w:rPr>
                        <w:i/>
                        <w:iCs/>
                        <w:noProof/>
                      </w:rPr>
                      <w:t xml:space="preserve">Artificial Intelligence Review, </w:t>
                    </w:r>
                    <w:r>
                      <w:rPr>
                        <w:noProof/>
                      </w:rPr>
                      <w:t xml:space="preserve">vol. 57, no. 3, p. 62, 2024. </w:t>
                    </w:r>
                  </w:p>
                </w:tc>
              </w:tr>
              <w:tr w:rsidR="000235FF" w14:paraId="55A00D39" w14:textId="77777777">
                <w:trPr>
                  <w:divId w:val="1846480467"/>
                  <w:tblCellSpacing w:w="15" w:type="dxa"/>
                </w:trPr>
                <w:tc>
                  <w:tcPr>
                    <w:tcW w:w="50" w:type="pct"/>
                    <w:hideMark/>
                  </w:tcPr>
                  <w:p w14:paraId="55EDC44E" w14:textId="77777777" w:rsidR="000235FF" w:rsidRDefault="000235FF">
                    <w:pPr>
                      <w:pStyle w:val="Bibliography"/>
                      <w:rPr>
                        <w:noProof/>
                      </w:rPr>
                    </w:pPr>
                    <w:r>
                      <w:rPr>
                        <w:noProof/>
                      </w:rPr>
                      <w:t xml:space="preserve">[12] </w:t>
                    </w:r>
                  </w:p>
                </w:tc>
                <w:tc>
                  <w:tcPr>
                    <w:tcW w:w="0" w:type="auto"/>
                    <w:hideMark/>
                  </w:tcPr>
                  <w:p w14:paraId="1D90C346" w14:textId="77777777" w:rsidR="000235FF" w:rsidRDefault="000235FF">
                    <w:pPr>
                      <w:pStyle w:val="Bibliography"/>
                      <w:rPr>
                        <w:noProof/>
                      </w:rPr>
                    </w:pPr>
                    <w:r>
                      <w:rPr>
                        <w:noProof/>
                      </w:rPr>
                      <w:t xml:space="preserve">M. Q. H. a. P. D. G. P. a. H. F. M. a. F. U. a. N. R. A. a. A. G. Octava, “Web-based sentiment analysis system using SVM and TF-IDF with statistical feature,” in </w:t>
                    </w:r>
                    <w:r>
                      <w:rPr>
                        <w:i/>
                        <w:iCs/>
                        <w:noProof/>
                      </w:rPr>
                      <w:t>2023 International Conference on Innovation and Intelligence for Informatics, Computing, and Technologies (3ICT)</w:t>
                    </w:r>
                    <w:r>
                      <w:rPr>
                        <w:noProof/>
                      </w:rPr>
                      <w:t>, 2023, pp. 9 - 14.</w:t>
                    </w:r>
                  </w:p>
                </w:tc>
              </w:tr>
              <w:tr w:rsidR="000235FF" w14:paraId="56DCE187" w14:textId="77777777">
                <w:trPr>
                  <w:divId w:val="1846480467"/>
                  <w:tblCellSpacing w:w="15" w:type="dxa"/>
                </w:trPr>
                <w:tc>
                  <w:tcPr>
                    <w:tcW w:w="50" w:type="pct"/>
                    <w:hideMark/>
                  </w:tcPr>
                  <w:p w14:paraId="782837C5" w14:textId="77777777" w:rsidR="000235FF" w:rsidRDefault="000235FF">
                    <w:pPr>
                      <w:pStyle w:val="Bibliography"/>
                      <w:rPr>
                        <w:noProof/>
                      </w:rPr>
                    </w:pPr>
                    <w:r>
                      <w:rPr>
                        <w:noProof/>
                      </w:rPr>
                      <w:lastRenderedPageBreak/>
                      <w:t xml:space="preserve">[13] </w:t>
                    </w:r>
                  </w:p>
                </w:tc>
                <w:tc>
                  <w:tcPr>
                    <w:tcW w:w="0" w:type="auto"/>
                    <w:hideMark/>
                  </w:tcPr>
                  <w:p w14:paraId="39F06845" w14:textId="77777777" w:rsidR="000235FF" w:rsidRDefault="000235FF">
                    <w:pPr>
                      <w:pStyle w:val="Bibliography"/>
                      <w:rPr>
                        <w:noProof/>
                      </w:rPr>
                    </w:pPr>
                    <w:r>
                      <w:rPr>
                        <w:noProof/>
                      </w:rPr>
                      <w:t xml:space="preserve">N. A. a. A. A. S. a. K. M. A. Sharma, “A review of sentiment analysis: tasks, applications, and deep learning techniques,” </w:t>
                    </w:r>
                    <w:r>
                      <w:rPr>
                        <w:i/>
                        <w:iCs/>
                        <w:noProof/>
                      </w:rPr>
                      <w:t xml:space="preserve">Sharma, Neeraj Anand and Ali, ABM Shawkat and Kabir, Muhammad Ashad, </w:t>
                    </w:r>
                    <w:r>
                      <w:rPr>
                        <w:noProof/>
                      </w:rPr>
                      <w:t xml:space="preserve">vol. 19, no. 3, pp. 351--388, 2025. </w:t>
                    </w:r>
                  </w:p>
                </w:tc>
              </w:tr>
              <w:tr w:rsidR="000235FF" w14:paraId="2D2998F2" w14:textId="77777777">
                <w:trPr>
                  <w:divId w:val="1846480467"/>
                  <w:tblCellSpacing w:w="15" w:type="dxa"/>
                </w:trPr>
                <w:tc>
                  <w:tcPr>
                    <w:tcW w:w="50" w:type="pct"/>
                    <w:hideMark/>
                  </w:tcPr>
                  <w:p w14:paraId="72C4D64D" w14:textId="77777777" w:rsidR="000235FF" w:rsidRDefault="000235FF">
                    <w:pPr>
                      <w:pStyle w:val="Bibliography"/>
                      <w:rPr>
                        <w:noProof/>
                      </w:rPr>
                    </w:pPr>
                    <w:r>
                      <w:rPr>
                        <w:noProof/>
                      </w:rPr>
                      <w:t xml:space="preserve">[14] </w:t>
                    </w:r>
                  </w:p>
                </w:tc>
                <w:tc>
                  <w:tcPr>
                    <w:tcW w:w="0" w:type="auto"/>
                    <w:hideMark/>
                  </w:tcPr>
                  <w:p w14:paraId="045E3526" w14:textId="77777777" w:rsidR="000235FF" w:rsidRDefault="000235FF">
                    <w:pPr>
                      <w:pStyle w:val="Bibliography"/>
                      <w:rPr>
                        <w:noProof/>
                      </w:rPr>
                    </w:pPr>
                    <w:r>
                      <w:rPr>
                        <w:noProof/>
                      </w:rPr>
                      <w:t xml:space="preserve">R. a. P. V. Wadawadagi, “Sentiment analysis with deep neural networks: comparative study and performance assessment,” </w:t>
                    </w:r>
                    <w:r>
                      <w:rPr>
                        <w:i/>
                        <w:iCs/>
                        <w:noProof/>
                      </w:rPr>
                      <w:t xml:space="preserve">Artificial Intelligence Review, </w:t>
                    </w:r>
                    <w:r>
                      <w:rPr>
                        <w:noProof/>
                      </w:rPr>
                      <w:t xml:space="preserve">vol. 53, no. 8, pp. 6155--6195, 2020. </w:t>
                    </w:r>
                  </w:p>
                </w:tc>
              </w:tr>
              <w:tr w:rsidR="000235FF" w14:paraId="642DF6E9" w14:textId="77777777">
                <w:trPr>
                  <w:divId w:val="1846480467"/>
                  <w:tblCellSpacing w:w="15" w:type="dxa"/>
                </w:trPr>
                <w:tc>
                  <w:tcPr>
                    <w:tcW w:w="50" w:type="pct"/>
                    <w:hideMark/>
                  </w:tcPr>
                  <w:p w14:paraId="2FDD40D9" w14:textId="77777777" w:rsidR="000235FF" w:rsidRDefault="000235FF">
                    <w:pPr>
                      <w:pStyle w:val="Bibliography"/>
                      <w:rPr>
                        <w:noProof/>
                      </w:rPr>
                    </w:pPr>
                    <w:r>
                      <w:rPr>
                        <w:noProof/>
                      </w:rPr>
                      <w:t xml:space="preserve">[15] </w:t>
                    </w:r>
                  </w:p>
                </w:tc>
                <w:tc>
                  <w:tcPr>
                    <w:tcW w:w="0" w:type="auto"/>
                    <w:hideMark/>
                  </w:tcPr>
                  <w:p w14:paraId="560DA2DE" w14:textId="77777777" w:rsidR="000235FF" w:rsidRDefault="000235FF">
                    <w:pPr>
                      <w:pStyle w:val="Bibliography"/>
                      <w:rPr>
                        <w:noProof/>
                      </w:rPr>
                    </w:pPr>
                    <w:r>
                      <w:rPr>
                        <w:noProof/>
                      </w:rPr>
                      <w:t xml:space="preserve">H. a. N. H. Bashiri, “Comprehensive review and comparative analysis of transformer models in sentiment analysis,” </w:t>
                    </w:r>
                    <w:r>
                      <w:rPr>
                        <w:i/>
                        <w:iCs/>
                        <w:noProof/>
                      </w:rPr>
                      <w:t xml:space="preserve">Knowledge and Information Systems, </w:t>
                    </w:r>
                    <w:r>
                      <w:rPr>
                        <w:noProof/>
                      </w:rPr>
                      <w:t xml:space="preserve">vol. 66, no. 12, pp. 7305--7361, 2024. </w:t>
                    </w:r>
                  </w:p>
                </w:tc>
              </w:tr>
              <w:tr w:rsidR="000235FF" w14:paraId="1AF929C9" w14:textId="77777777">
                <w:trPr>
                  <w:divId w:val="1846480467"/>
                  <w:tblCellSpacing w:w="15" w:type="dxa"/>
                </w:trPr>
                <w:tc>
                  <w:tcPr>
                    <w:tcW w:w="50" w:type="pct"/>
                    <w:hideMark/>
                  </w:tcPr>
                  <w:p w14:paraId="526647CC" w14:textId="77777777" w:rsidR="000235FF" w:rsidRDefault="000235FF">
                    <w:pPr>
                      <w:pStyle w:val="Bibliography"/>
                      <w:rPr>
                        <w:noProof/>
                      </w:rPr>
                    </w:pPr>
                    <w:r>
                      <w:rPr>
                        <w:noProof/>
                      </w:rPr>
                      <w:t xml:space="preserve">[16] </w:t>
                    </w:r>
                  </w:p>
                </w:tc>
                <w:tc>
                  <w:tcPr>
                    <w:tcW w:w="0" w:type="auto"/>
                    <w:hideMark/>
                  </w:tcPr>
                  <w:p w14:paraId="38DD4051" w14:textId="77777777" w:rsidR="000235FF" w:rsidRDefault="000235FF">
                    <w:pPr>
                      <w:pStyle w:val="Bibliography"/>
                      <w:rPr>
                        <w:noProof/>
                      </w:rPr>
                    </w:pPr>
                    <w:r>
                      <w:rPr>
                        <w:noProof/>
                      </w:rPr>
                      <w:t xml:space="preserve">A. A. Helmy, “Multilingual depression screening via social media: comparative analysis of machine learning models on English and Arabic text,” </w:t>
                    </w:r>
                    <w:r>
                      <w:rPr>
                        <w:i/>
                        <w:iCs/>
                        <w:noProof/>
                      </w:rPr>
                      <w:t xml:space="preserve">Journal of Electrical Systems and Information Technology, </w:t>
                    </w:r>
                    <w:r>
                      <w:rPr>
                        <w:noProof/>
                      </w:rPr>
                      <w:t xml:space="preserve">vol. 13, no. 1, p. 34, 2026. </w:t>
                    </w:r>
                  </w:p>
                </w:tc>
              </w:tr>
              <w:tr w:rsidR="000235FF" w14:paraId="6A731935" w14:textId="77777777">
                <w:trPr>
                  <w:divId w:val="1846480467"/>
                  <w:tblCellSpacing w:w="15" w:type="dxa"/>
                </w:trPr>
                <w:tc>
                  <w:tcPr>
                    <w:tcW w:w="50" w:type="pct"/>
                    <w:hideMark/>
                  </w:tcPr>
                  <w:p w14:paraId="63C4CCFF" w14:textId="77777777" w:rsidR="000235FF" w:rsidRDefault="000235FF">
                    <w:pPr>
                      <w:pStyle w:val="Bibliography"/>
                      <w:rPr>
                        <w:noProof/>
                      </w:rPr>
                    </w:pPr>
                    <w:r>
                      <w:rPr>
                        <w:noProof/>
                      </w:rPr>
                      <w:t xml:space="preserve">[17] </w:t>
                    </w:r>
                  </w:p>
                </w:tc>
                <w:tc>
                  <w:tcPr>
                    <w:tcW w:w="0" w:type="auto"/>
                    <w:hideMark/>
                  </w:tcPr>
                  <w:p w14:paraId="0FF94FB2" w14:textId="77777777" w:rsidR="000235FF" w:rsidRDefault="000235FF">
                    <w:pPr>
                      <w:pStyle w:val="Bibliography"/>
                      <w:rPr>
                        <w:noProof/>
                      </w:rPr>
                    </w:pPr>
                    <w:r>
                      <w:rPr>
                        <w:noProof/>
                      </w:rPr>
                      <w:t xml:space="preserve">R. a. P. S. a. E. M. Catelli, “Lexicon-based vs. Bert-based sentiment analysis: A comparative study in Italian,” </w:t>
                    </w:r>
                    <w:r>
                      <w:rPr>
                        <w:i/>
                        <w:iCs/>
                        <w:noProof/>
                      </w:rPr>
                      <w:t xml:space="preserve">Electronics, </w:t>
                    </w:r>
                    <w:r>
                      <w:rPr>
                        <w:noProof/>
                      </w:rPr>
                      <w:t xml:space="preserve">vol. 11, no. 3, p. 374, 2022. </w:t>
                    </w:r>
                  </w:p>
                </w:tc>
              </w:tr>
              <w:tr w:rsidR="000235FF" w14:paraId="53321BBA" w14:textId="77777777">
                <w:trPr>
                  <w:divId w:val="1846480467"/>
                  <w:tblCellSpacing w:w="15" w:type="dxa"/>
                </w:trPr>
                <w:tc>
                  <w:tcPr>
                    <w:tcW w:w="50" w:type="pct"/>
                    <w:hideMark/>
                  </w:tcPr>
                  <w:p w14:paraId="5C9AF346" w14:textId="77777777" w:rsidR="000235FF" w:rsidRDefault="000235FF">
                    <w:pPr>
                      <w:pStyle w:val="Bibliography"/>
                      <w:rPr>
                        <w:noProof/>
                      </w:rPr>
                    </w:pPr>
                    <w:r>
                      <w:rPr>
                        <w:noProof/>
                      </w:rPr>
                      <w:t xml:space="preserve">[18] </w:t>
                    </w:r>
                  </w:p>
                </w:tc>
                <w:tc>
                  <w:tcPr>
                    <w:tcW w:w="0" w:type="auto"/>
                    <w:hideMark/>
                  </w:tcPr>
                  <w:p w14:paraId="3F73A949" w14:textId="77777777" w:rsidR="000235FF" w:rsidRDefault="000235FF">
                    <w:pPr>
                      <w:pStyle w:val="Bibliography"/>
                      <w:rPr>
                        <w:noProof/>
                      </w:rPr>
                    </w:pPr>
                    <w:r>
                      <w:rPr>
                        <w:noProof/>
                      </w:rPr>
                      <w:t xml:space="preserve">S. T. a. A. S. a. N. S. Kokab, “Transformer-based deep learning models for the sentiment analysis of social media data,” </w:t>
                    </w:r>
                    <w:r>
                      <w:rPr>
                        <w:i/>
                        <w:iCs/>
                        <w:noProof/>
                      </w:rPr>
                      <w:t xml:space="preserve">Array, </w:t>
                    </w:r>
                    <w:r>
                      <w:rPr>
                        <w:noProof/>
                      </w:rPr>
                      <w:t xml:space="preserve">vol. 14, p. 100157, 2022. </w:t>
                    </w:r>
                  </w:p>
                </w:tc>
              </w:tr>
            </w:tbl>
            <w:p w14:paraId="445E8FFA" w14:textId="77777777" w:rsidR="000235FF" w:rsidRDefault="000235FF">
              <w:pPr>
                <w:divId w:val="1846480467"/>
                <w:rPr>
                  <w:rFonts w:eastAsia="Times New Roman"/>
                  <w:noProof/>
                </w:rPr>
              </w:pPr>
            </w:p>
            <w:p w14:paraId="5207D4FC" w14:textId="6188EAD0" w:rsidR="0087442E" w:rsidRDefault="0087442E">
              <w:r>
                <w:rPr>
                  <w:b/>
                  <w:bCs/>
                  <w:noProof/>
                </w:rPr>
                <w:fldChar w:fldCharType="end"/>
              </w:r>
            </w:p>
          </w:sdtContent>
        </w:sdt>
      </w:sdtContent>
    </w:sdt>
    <w:p w14:paraId="081EBB18" w14:textId="45C19045" w:rsidR="0087442E" w:rsidRDefault="0087442E" w:rsidP="000C789B">
      <w:pPr>
        <w:tabs>
          <w:tab w:val="left" w:pos="3504"/>
        </w:tabs>
        <w:rPr>
          <w:rFonts w:cs="Calibri"/>
        </w:rPr>
      </w:pPr>
    </w:p>
    <w:p w14:paraId="72AB257C" w14:textId="77777777" w:rsidR="0087442E" w:rsidRPr="002279E2" w:rsidRDefault="0087442E" w:rsidP="00C11642">
      <w:pPr>
        <w:rPr>
          <w:rFonts w:cs="Calibri"/>
        </w:rPr>
      </w:pPr>
    </w:p>
    <w:sectPr w:rsidR="0087442E" w:rsidRPr="002279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D273FD" w14:textId="77777777" w:rsidR="00D859F8" w:rsidRDefault="00D859F8" w:rsidP="00370ED3">
      <w:pPr>
        <w:spacing w:after="0" w:line="240" w:lineRule="auto"/>
      </w:pPr>
      <w:r>
        <w:separator/>
      </w:r>
    </w:p>
  </w:endnote>
  <w:endnote w:type="continuationSeparator" w:id="0">
    <w:p w14:paraId="7064A5C3" w14:textId="77777777" w:rsidR="00D859F8" w:rsidRDefault="00D859F8" w:rsidP="00370E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FA3C1A" w14:textId="77777777" w:rsidR="00D859F8" w:rsidRDefault="00D859F8" w:rsidP="00370ED3">
      <w:pPr>
        <w:spacing w:after="0" w:line="240" w:lineRule="auto"/>
      </w:pPr>
      <w:r>
        <w:separator/>
      </w:r>
    </w:p>
  </w:footnote>
  <w:footnote w:type="continuationSeparator" w:id="0">
    <w:p w14:paraId="3E659D7F" w14:textId="77777777" w:rsidR="00D859F8" w:rsidRDefault="00D859F8" w:rsidP="00370E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0004B"/>
    <w:multiLevelType w:val="multilevel"/>
    <w:tmpl w:val="4210BE1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5041223"/>
    <w:multiLevelType w:val="multilevel"/>
    <w:tmpl w:val="71EA8016"/>
    <w:lvl w:ilvl="0">
      <w:start w:val="1"/>
      <w:numFmt w:val="decimal"/>
      <w:lvlText w:val="%1."/>
      <w:lvlJc w:val="left"/>
      <w:pPr>
        <w:ind w:left="360" w:hanging="360"/>
      </w:pPr>
      <w:rPr>
        <w:b/>
        <w:bCs/>
        <w:u w:val="none"/>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B4802AE"/>
    <w:multiLevelType w:val="multilevel"/>
    <w:tmpl w:val="0809001F"/>
    <w:lvl w:ilvl="0">
      <w:start w:val="1"/>
      <w:numFmt w:val="decimal"/>
      <w:lvlText w:val="%1."/>
      <w:lvlJc w:val="left"/>
      <w:pPr>
        <w:ind w:left="360" w:hanging="360"/>
      </w:pPr>
      <w:rPr>
        <w:rFonts w:hint="default"/>
        <w:sz w:val="32"/>
      </w:rPr>
    </w:lvl>
    <w:lvl w:ilvl="1">
      <w:start w:val="1"/>
      <w:numFmt w:val="decimal"/>
      <w:lvlText w:val="%1.%2."/>
      <w:lvlJc w:val="left"/>
      <w:pPr>
        <w:ind w:left="792" w:hanging="432"/>
      </w:pPr>
      <w:rPr>
        <w:rFonts w:hint="default"/>
        <w:b/>
        <w:bCs/>
        <w:sz w:val="28"/>
        <w:szCs w:val="28"/>
      </w:rPr>
    </w:lvl>
    <w:lvl w:ilvl="2">
      <w:start w:val="1"/>
      <w:numFmt w:val="decimal"/>
      <w:lvlText w:val="%1.%2.%3."/>
      <w:lvlJc w:val="left"/>
      <w:pPr>
        <w:ind w:left="1224" w:hanging="504"/>
      </w:pPr>
      <w:rPr>
        <w:rFonts w:hint="default"/>
        <w:sz w:val="32"/>
      </w:rPr>
    </w:lvl>
    <w:lvl w:ilvl="3">
      <w:start w:val="1"/>
      <w:numFmt w:val="decimal"/>
      <w:lvlText w:val="%1.%2.%3.%4."/>
      <w:lvlJc w:val="left"/>
      <w:pPr>
        <w:ind w:left="1728" w:hanging="648"/>
      </w:pPr>
      <w:rPr>
        <w:rFonts w:hint="default"/>
        <w:sz w:val="32"/>
      </w:rPr>
    </w:lvl>
    <w:lvl w:ilvl="4">
      <w:start w:val="1"/>
      <w:numFmt w:val="decimal"/>
      <w:lvlText w:val="%1.%2.%3.%4.%5."/>
      <w:lvlJc w:val="left"/>
      <w:pPr>
        <w:ind w:left="2232" w:hanging="792"/>
      </w:pPr>
      <w:rPr>
        <w:rFonts w:hint="default"/>
        <w:sz w:val="32"/>
      </w:rPr>
    </w:lvl>
    <w:lvl w:ilvl="5">
      <w:start w:val="1"/>
      <w:numFmt w:val="decimal"/>
      <w:lvlText w:val="%1.%2.%3.%4.%5.%6."/>
      <w:lvlJc w:val="left"/>
      <w:pPr>
        <w:ind w:left="2736" w:hanging="936"/>
      </w:pPr>
      <w:rPr>
        <w:rFonts w:hint="default"/>
        <w:sz w:val="32"/>
      </w:rPr>
    </w:lvl>
    <w:lvl w:ilvl="6">
      <w:start w:val="1"/>
      <w:numFmt w:val="decimal"/>
      <w:lvlText w:val="%1.%2.%3.%4.%5.%6.%7."/>
      <w:lvlJc w:val="left"/>
      <w:pPr>
        <w:ind w:left="3240" w:hanging="1080"/>
      </w:pPr>
      <w:rPr>
        <w:rFonts w:hint="default"/>
        <w:sz w:val="32"/>
      </w:rPr>
    </w:lvl>
    <w:lvl w:ilvl="7">
      <w:start w:val="1"/>
      <w:numFmt w:val="decimal"/>
      <w:lvlText w:val="%1.%2.%3.%4.%5.%6.%7.%8."/>
      <w:lvlJc w:val="left"/>
      <w:pPr>
        <w:ind w:left="3744" w:hanging="1224"/>
      </w:pPr>
      <w:rPr>
        <w:rFonts w:hint="default"/>
        <w:sz w:val="32"/>
      </w:rPr>
    </w:lvl>
    <w:lvl w:ilvl="8">
      <w:start w:val="1"/>
      <w:numFmt w:val="decimal"/>
      <w:lvlText w:val="%1.%2.%3.%4.%5.%6.%7.%8.%9."/>
      <w:lvlJc w:val="left"/>
      <w:pPr>
        <w:ind w:left="4320" w:hanging="1440"/>
      </w:pPr>
      <w:rPr>
        <w:rFonts w:hint="default"/>
        <w:sz w:val="32"/>
      </w:rPr>
    </w:lvl>
  </w:abstractNum>
  <w:abstractNum w:abstractNumId="3" w15:restartNumberingAfterBreak="0">
    <w:nsid w:val="32DB344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49B62E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13D746E"/>
    <w:multiLevelType w:val="multilevel"/>
    <w:tmpl w:val="C2B06ACA"/>
    <w:lvl w:ilvl="0">
      <w:start w:val="2"/>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sz w:val="28"/>
        <w:szCs w:val="28"/>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6" w15:restartNumberingAfterBreak="0">
    <w:nsid w:val="4B647D7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1822150"/>
    <w:multiLevelType w:val="multilevel"/>
    <w:tmpl w:val="6452273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51C5362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58737DE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DD02DB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69C02FA1"/>
    <w:multiLevelType w:val="hybridMultilevel"/>
    <w:tmpl w:val="6898F7C8"/>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273777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73142835"/>
    <w:multiLevelType w:val="multilevel"/>
    <w:tmpl w:val="6452273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73500F9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74BE77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760A3496"/>
    <w:multiLevelType w:val="multilevel"/>
    <w:tmpl w:val="F01AB16E"/>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779D232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7885662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900431304">
    <w:abstractNumId w:val="15"/>
  </w:num>
  <w:num w:numId="2" w16cid:durableId="788671416">
    <w:abstractNumId w:val="14"/>
  </w:num>
  <w:num w:numId="3" w16cid:durableId="1598057271">
    <w:abstractNumId w:val="2"/>
  </w:num>
  <w:num w:numId="4" w16cid:durableId="347755738">
    <w:abstractNumId w:val="1"/>
  </w:num>
  <w:num w:numId="5" w16cid:durableId="1546913280">
    <w:abstractNumId w:val="5"/>
  </w:num>
  <w:num w:numId="6" w16cid:durableId="1571965839">
    <w:abstractNumId w:val="17"/>
  </w:num>
  <w:num w:numId="7" w16cid:durableId="1918975409">
    <w:abstractNumId w:val="10"/>
  </w:num>
  <w:num w:numId="8" w16cid:durableId="1241450295">
    <w:abstractNumId w:val="12"/>
  </w:num>
  <w:num w:numId="9" w16cid:durableId="1273901007">
    <w:abstractNumId w:val="8"/>
  </w:num>
  <w:num w:numId="10" w16cid:durableId="1944457021">
    <w:abstractNumId w:val="9"/>
  </w:num>
  <w:num w:numId="11" w16cid:durableId="1249845835">
    <w:abstractNumId w:val="16"/>
  </w:num>
  <w:num w:numId="12" w16cid:durableId="2030255056">
    <w:abstractNumId w:val="6"/>
  </w:num>
  <w:num w:numId="13" w16cid:durableId="611666813">
    <w:abstractNumId w:val="4"/>
  </w:num>
  <w:num w:numId="14" w16cid:durableId="2041740744">
    <w:abstractNumId w:val="3"/>
  </w:num>
  <w:num w:numId="15" w16cid:durableId="1429543253">
    <w:abstractNumId w:val="7"/>
  </w:num>
  <w:num w:numId="16" w16cid:durableId="124469258">
    <w:abstractNumId w:val="0"/>
  </w:num>
  <w:num w:numId="17" w16cid:durableId="1375620827">
    <w:abstractNumId w:val="18"/>
  </w:num>
  <w:num w:numId="18" w16cid:durableId="1375038870">
    <w:abstractNumId w:val="13"/>
  </w:num>
  <w:num w:numId="19" w16cid:durableId="122768605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642"/>
    <w:rsid w:val="000235FF"/>
    <w:rsid w:val="0004377D"/>
    <w:rsid w:val="00045181"/>
    <w:rsid w:val="00050400"/>
    <w:rsid w:val="0005482F"/>
    <w:rsid w:val="00063870"/>
    <w:rsid w:val="000642D4"/>
    <w:rsid w:val="00077245"/>
    <w:rsid w:val="000839D7"/>
    <w:rsid w:val="00086085"/>
    <w:rsid w:val="00096D54"/>
    <w:rsid w:val="000A2A9A"/>
    <w:rsid w:val="000A7985"/>
    <w:rsid w:val="000B27DD"/>
    <w:rsid w:val="000C641F"/>
    <w:rsid w:val="000C6BF7"/>
    <w:rsid w:val="000C789B"/>
    <w:rsid w:val="000D163D"/>
    <w:rsid w:val="00101B2A"/>
    <w:rsid w:val="0012317F"/>
    <w:rsid w:val="001607DA"/>
    <w:rsid w:val="00187437"/>
    <w:rsid w:val="001A13F3"/>
    <w:rsid w:val="001A27E5"/>
    <w:rsid w:val="001A61E1"/>
    <w:rsid w:val="001B17A4"/>
    <w:rsid w:val="001B2EBC"/>
    <w:rsid w:val="001B4909"/>
    <w:rsid w:val="001C3B1C"/>
    <w:rsid w:val="001C5355"/>
    <w:rsid w:val="001D051F"/>
    <w:rsid w:val="001D14E3"/>
    <w:rsid w:val="001D3B85"/>
    <w:rsid w:val="001E3DA6"/>
    <w:rsid w:val="001F1693"/>
    <w:rsid w:val="001F3C29"/>
    <w:rsid w:val="001F65BE"/>
    <w:rsid w:val="00205728"/>
    <w:rsid w:val="00205962"/>
    <w:rsid w:val="00205D3F"/>
    <w:rsid w:val="00214AFA"/>
    <w:rsid w:val="002278F7"/>
    <w:rsid w:val="002279E2"/>
    <w:rsid w:val="0023289A"/>
    <w:rsid w:val="00255106"/>
    <w:rsid w:val="00256161"/>
    <w:rsid w:val="00273C78"/>
    <w:rsid w:val="002741A7"/>
    <w:rsid w:val="002808EF"/>
    <w:rsid w:val="00285C0A"/>
    <w:rsid w:val="00286295"/>
    <w:rsid w:val="00290867"/>
    <w:rsid w:val="002B23AB"/>
    <w:rsid w:val="002C16C6"/>
    <w:rsid w:val="002D1B25"/>
    <w:rsid w:val="002E0317"/>
    <w:rsid w:val="002E126F"/>
    <w:rsid w:val="002E7FD0"/>
    <w:rsid w:val="002F339A"/>
    <w:rsid w:val="00304B5A"/>
    <w:rsid w:val="00312ED8"/>
    <w:rsid w:val="003236EF"/>
    <w:rsid w:val="00332FC9"/>
    <w:rsid w:val="00341BEF"/>
    <w:rsid w:val="00342A99"/>
    <w:rsid w:val="00356453"/>
    <w:rsid w:val="0035703A"/>
    <w:rsid w:val="00357541"/>
    <w:rsid w:val="00370ED3"/>
    <w:rsid w:val="00386FA4"/>
    <w:rsid w:val="003875CC"/>
    <w:rsid w:val="00391066"/>
    <w:rsid w:val="003A5D1B"/>
    <w:rsid w:val="003B3284"/>
    <w:rsid w:val="003C5741"/>
    <w:rsid w:val="003D12AC"/>
    <w:rsid w:val="003F3AC1"/>
    <w:rsid w:val="004074EA"/>
    <w:rsid w:val="00413082"/>
    <w:rsid w:val="0041344C"/>
    <w:rsid w:val="004156AE"/>
    <w:rsid w:val="00415AB2"/>
    <w:rsid w:val="004371C9"/>
    <w:rsid w:val="00445D3F"/>
    <w:rsid w:val="00461AF8"/>
    <w:rsid w:val="0048148A"/>
    <w:rsid w:val="00493E16"/>
    <w:rsid w:val="00496909"/>
    <w:rsid w:val="004B2955"/>
    <w:rsid w:val="004E47A6"/>
    <w:rsid w:val="004E490E"/>
    <w:rsid w:val="004F634C"/>
    <w:rsid w:val="004F6357"/>
    <w:rsid w:val="00506B44"/>
    <w:rsid w:val="005110C2"/>
    <w:rsid w:val="0052024B"/>
    <w:rsid w:val="00526460"/>
    <w:rsid w:val="00534C4B"/>
    <w:rsid w:val="005433E6"/>
    <w:rsid w:val="0054458E"/>
    <w:rsid w:val="0054645A"/>
    <w:rsid w:val="00551D9F"/>
    <w:rsid w:val="00567A70"/>
    <w:rsid w:val="00570F09"/>
    <w:rsid w:val="00576C62"/>
    <w:rsid w:val="00576F31"/>
    <w:rsid w:val="00597DDB"/>
    <w:rsid w:val="005B4813"/>
    <w:rsid w:val="005C112D"/>
    <w:rsid w:val="005E28BA"/>
    <w:rsid w:val="005E3F2B"/>
    <w:rsid w:val="00644CBC"/>
    <w:rsid w:val="00653BB8"/>
    <w:rsid w:val="006677F2"/>
    <w:rsid w:val="006679E1"/>
    <w:rsid w:val="00677467"/>
    <w:rsid w:val="0068247B"/>
    <w:rsid w:val="00685292"/>
    <w:rsid w:val="006874B4"/>
    <w:rsid w:val="006917C5"/>
    <w:rsid w:val="006B1EB4"/>
    <w:rsid w:val="006C11CB"/>
    <w:rsid w:val="006D254D"/>
    <w:rsid w:val="006E05AC"/>
    <w:rsid w:val="00702788"/>
    <w:rsid w:val="00713FF0"/>
    <w:rsid w:val="007361CB"/>
    <w:rsid w:val="007372DB"/>
    <w:rsid w:val="00757B12"/>
    <w:rsid w:val="007709DF"/>
    <w:rsid w:val="007752F3"/>
    <w:rsid w:val="00784DC8"/>
    <w:rsid w:val="007901F1"/>
    <w:rsid w:val="007933A8"/>
    <w:rsid w:val="007C4E8C"/>
    <w:rsid w:val="007E7E75"/>
    <w:rsid w:val="007F52D9"/>
    <w:rsid w:val="007F5CD0"/>
    <w:rsid w:val="00802301"/>
    <w:rsid w:val="00811641"/>
    <w:rsid w:val="0081486B"/>
    <w:rsid w:val="008148ED"/>
    <w:rsid w:val="00837F9B"/>
    <w:rsid w:val="00851D35"/>
    <w:rsid w:val="00855CC4"/>
    <w:rsid w:val="00857223"/>
    <w:rsid w:val="00865FA2"/>
    <w:rsid w:val="008713AF"/>
    <w:rsid w:val="0087442E"/>
    <w:rsid w:val="0089066C"/>
    <w:rsid w:val="008B5CE5"/>
    <w:rsid w:val="008E26E3"/>
    <w:rsid w:val="008E7B55"/>
    <w:rsid w:val="008F00FC"/>
    <w:rsid w:val="008F15C3"/>
    <w:rsid w:val="009138B3"/>
    <w:rsid w:val="00917FA1"/>
    <w:rsid w:val="00926699"/>
    <w:rsid w:val="0093762A"/>
    <w:rsid w:val="00950B5F"/>
    <w:rsid w:val="00957893"/>
    <w:rsid w:val="00957899"/>
    <w:rsid w:val="00961CB9"/>
    <w:rsid w:val="00980674"/>
    <w:rsid w:val="00987826"/>
    <w:rsid w:val="009A5536"/>
    <w:rsid w:val="009B7233"/>
    <w:rsid w:val="009B7AD6"/>
    <w:rsid w:val="009C2917"/>
    <w:rsid w:val="009C6852"/>
    <w:rsid w:val="009C7315"/>
    <w:rsid w:val="009E1506"/>
    <w:rsid w:val="00A03E28"/>
    <w:rsid w:val="00A05D90"/>
    <w:rsid w:val="00A127BA"/>
    <w:rsid w:val="00A23181"/>
    <w:rsid w:val="00A46E60"/>
    <w:rsid w:val="00A4715D"/>
    <w:rsid w:val="00A47FFE"/>
    <w:rsid w:val="00A5547E"/>
    <w:rsid w:val="00A5620C"/>
    <w:rsid w:val="00A66C71"/>
    <w:rsid w:val="00A7113A"/>
    <w:rsid w:val="00A77440"/>
    <w:rsid w:val="00A97B29"/>
    <w:rsid w:val="00AA37DB"/>
    <w:rsid w:val="00AC13B1"/>
    <w:rsid w:val="00AE3580"/>
    <w:rsid w:val="00AE4210"/>
    <w:rsid w:val="00AF3ABD"/>
    <w:rsid w:val="00AF4421"/>
    <w:rsid w:val="00B04665"/>
    <w:rsid w:val="00B055A2"/>
    <w:rsid w:val="00B103D1"/>
    <w:rsid w:val="00B1796E"/>
    <w:rsid w:val="00B21E72"/>
    <w:rsid w:val="00B2575D"/>
    <w:rsid w:val="00B31980"/>
    <w:rsid w:val="00B327CA"/>
    <w:rsid w:val="00B35D40"/>
    <w:rsid w:val="00B37BED"/>
    <w:rsid w:val="00B42281"/>
    <w:rsid w:val="00B4381C"/>
    <w:rsid w:val="00B5558F"/>
    <w:rsid w:val="00B55E7F"/>
    <w:rsid w:val="00B80E07"/>
    <w:rsid w:val="00B93581"/>
    <w:rsid w:val="00B96B18"/>
    <w:rsid w:val="00BB42D7"/>
    <w:rsid w:val="00BD4243"/>
    <w:rsid w:val="00BF5091"/>
    <w:rsid w:val="00BF7636"/>
    <w:rsid w:val="00C05D49"/>
    <w:rsid w:val="00C11642"/>
    <w:rsid w:val="00C131FF"/>
    <w:rsid w:val="00C13813"/>
    <w:rsid w:val="00C31564"/>
    <w:rsid w:val="00C37C36"/>
    <w:rsid w:val="00C40CEC"/>
    <w:rsid w:val="00C52BE9"/>
    <w:rsid w:val="00C52E92"/>
    <w:rsid w:val="00C6109F"/>
    <w:rsid w:val="00C613C3"/>
    <w:rsid w:val="00C703DC"/>
    <w:rsid w:val="00C722C4"/>
    <w:rsid w:val="00C845D5"/>
    <w:rsid w:val="00C85D43"/>
    <w:rsid w:val="00C931CE"/>
    <w:rsid w:val="00C95A5A"/>
    <w:rsid w:val="00C961DA"/>
    <w:rsid w:val="00CA2DBC"/>
    <w:rsid w:val="00CA6C58"/>
    <w:rsid w:val="00CB4E51"/>
    <w:rsid w:val="00CC182A"/>
    <w:rsid w:val="00CC5936"/>
    <w:rsid w:val="00CD594F"/>
    <w:rsid w:val="00CE20EC"/>
    <w:rsid w:val="00CF1953"/>
    <w:rsid w:val="00CF23D0"/>
    <w:rsid w:val="00D13A9F"/>
    <w:rsid w:val="00D25888"/>
    <w:rsid w:val="00D32CE4"/>
    <w:rsid w:val="00D3480C"/>
    <w:rsid w:val="00D35E48"/>
    <w:rsid w:val="00D41317"/>
    <w:rsid w:val="00D41775"/>
    <w:rsid w:val="00D7304E"/>
    <w:rsid w:val="00D845B2"/>
    <w:rsid w:val="00D859F8"/>
    <w:rsid w:val="00D85D49"/>
    <w:rsid w:val="00DB3FBA"/>
    <w:rsid w:val="00DB64D1"/>
    <w:rsid w:val="00DB6936"/>
    <w:rsid w:val="00DB7066"/>
    <w:rsid w:val="00DE3DF8"/>
    <w:rsid w:val="00DF7935"/>
    <w:rsid w:val="00DF794F"/>
    <w:rsid w:val="00E00405"/>
    <w:rsid w:val="00E0324C"/>
    <w:rsid w:val="00E03294"/>
    <w:rsid w:val="00E13B04"/>
    <w:rsid w:val="00E20DD0"/>
    <w:rsid w:val="00E301BE"/>
    <w:rsid w:val="00E32363"/>
    <w:rsid w:val="00E4642D"/>
    <w:rsid w:val="00E714E8"/>
    <w:rsid w:val="00E76D77"/>
    <w:rsid w:val="00E87126"/>
    <w:rsid w:val="00E87D40"/>
    <w:rsid w:val="00E90C72"/>
    <w:rsid w:val="00E91C89"/>
    <w:rsid w:val="00E93CCA"/>
    <w:rsid w:val="00EA263A"/>
    <w:rsid w:val="00EA566A"/>
    <w:rsid w:val="00EB08DA"/>
    <w:rsid w:val="00EB3796"/>
    <w:rsid w:val="00EC3DF7"/>
    <w:rsid w:val="00EF7931"/>
    <w:rsid w:val="00F12975"/>
    <w:rsid w:val="00F24725"/>
    <w:rsid w:val="00F33C17"/>
    <w:rsid w:val="00F366B1"/>
    <w:rsid w:val="00F43D05"/>
    <w:rsid w:val="00F460EA"/>
    <w:rsid w:val="00F528A1"/>
    <w:rsid w:val="00F56A96"/>
    <w:rsid w:val="00F71C72"/>
    <w:rsid w:val="00F85D91"/>
    <w:rsid w:val="00F945BF"/>
    <w:rsid w:val="00FA121C"/>
    <w:rsid w:val="00FA35B8"/>
    <w:rsid w:val="00FC0306"/>
    <w:rsid w:val="00FD5006"/>
    <w:rsid w:val="00FD543F"/>
    <w:rsid w:val="00FD5758"/>
    <w:rsid w:val="00FE0BFC"/>
    <w:rsid w:val="00FF2F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040B6"/>
  <w15:chartTrackingRefBased/>
  <w15:docId w15:val="{6CB2D636-13EB-4A2C-9E48-EA2952035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1642"/>
    <w:rPr>
      <w:rFonts w:ascii="Calibri" w:hAnsi="Calibri"/>
    </w:rPr>
  </w:style>
  <w:style w:type="paragraph" w:styleId="Heading1">
    <w:name w:val="heading 1"/>
    <w:basedOn w:val="Normal"/>
    <w:next w:val="Normal"/>
    <w:link w:val="Heading1Char"/>
    <w:uiPriority w:val="9"/>
    <w:qFormat/>
    <w:rsid w:val="00C116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116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116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16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16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16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16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16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16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6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16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116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16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16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16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16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16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1642"/>
    <w:rPr>
      <w:rFonts w:eastAsiaTheme="majorEastAsia" w:cstheme="majorBidi"/>
      <w:color w:val="272727" w:themeColor="text1" w:themeTint="D8"/>
    </w:rPr>
  </w:style>
  <w:style w:type="paragraph" w:styleId="Title">
    <w:name w:val="Title"/>
    <w:basedOn w:val="Normal"/>
    <w:next w:val="Normal"/>
    <w:link w:val="TitleChar"/>
    <w:uiPriority w:val="10"/>
    <w:qFormat/>
    <w:rsid w:val="00C116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16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16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16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1642"/>
    <w:pPr>
      <w:spacing w:before="160"/>
      <w:jc w:val="center"/>
    </w:pPr>
    <w:rPr>
      <w:i/>
      <w:iCs/>
      <w:color w:val="404040" w:themeColor="text1" w:themeTint="BF"/>
    </w:rPr>
  </w:style>
  <w:style w:type="character" w:customStyle="1" w:styleId="QuoteChar">
    <w:name w:val="Quote Char"/>
    <w:basedOn w:val="DefaultParagraphFont"/>
    <w:link w:val="Quote"/>
    <w:uiPriority w:val="29"/>
    <w:rsid w:val="00C11642"/>
    <w:rPr>
      <w:i/>
      <w:iCs/>
      <w:color w:val="404040" w:themeColor="text1" w:themeTint="BF"/>
    </w:rPr>
  </w:style>
  <w:style w:type="paragraph" w:styleId="ListParagraph">
    <w:name w:val="List Paragraph"/>
    <w:basedOn w:val="Normal"/>
    <w:uiPriority w:val="34"/>
    <w:qFormat/>
    <w:rsid w:val="00C11642"/>
    <w:pPr>
      <w:ind w:left="720"/>
      <w:contextualSpacing/>
    </w:pPr>
  </w:style>
  <w:style w:type="character" w:styleId="IntenseEmphasis">
    <w:name w:val="Intense Emphasis"/>
    <w:basedOn w:val="DefaultParagraphFont"/>
    <w:uiPriority w:val="21"/>
    <w:qFormat/>
    <w:rsid w:val="00C11642"/>
    <w:rPr>
      <w:i/>
      <w:iCs/>
      <w:color w:val="0F4761" w:themeColor="accent1" w:themeShade="BF"/>
    </w:rPr>
  </w:style>
  <w:style w:type="paragraph" w:styleId="IntenseQuote">
    <w:name w:val="Intense Quote"/>
    <w:basedOn w:val="Normal"/>
    <w:next w:val="Normal"/>
    <w:link w:val="IntenseQuoteChar"/>
    <w:uiPriority w:val="30"/>
    <w:qFormat/>
    <w:rsid w:val="00C116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1642"/>
    <w:rPr>
      <w:i/>
      <w:iCs/>
      <w:color w:val="0F4761" w:themeColor="accent1" w:themeShade="BF"/>
    </w:rPr>
  </w:style>
  <w:style w:type="character" w:styleId="IntenseReference">
    <w:name w:val="Intense Reference"/>
    <w:basedOn w:val="DefaultParagraphFont"/>
    <w:uiPriority w:val="32"/>
    <w:qFormat/>
    <w:rsid w:val="00C11642"/>
    <w:rPr>
      <w:b/>
      <w:bCs/>
      <w:smallCaps/>
      <w:color w:val="0F4761" w:themeColor="accent1" w:themeShade="BF"/>
      <w:spacing w:val="5"/>
    </w:rPr>
  </w:style>
  <w:style w:type="paragraph" w:styleId="TOCHeading">
    <w:name w:val="TOC Heading"/>
    <w:basedOn w:val="Heading1"/>
    <w:next w:val="Normal"/>
    <w:uiPriority w:val="39"/>
    <w:unhideWhenUsed/>
    <w:qFormat/>
    <w:rsid w:val="00B4228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71C72"/>
    <w:pPr>
      <w:tabs>
        <w:tab w:val="right" w:leader="dot" w:pos="9016"/>
      </w:tabs>
      <w:spacing w:after="100"/>
    </w:pPr>
  </w:style>
  <w:style w:type="character" w:styleId="Hyperlink">
    <w:name w:val="Hyperlink"/>
    <w:basedOn w:val="DefaultParagraphFont"/>
    <w:uiPriority w:val="99"/>
    <w:unhideWhenUsed/>
    <w:rsid w:val="00B42281"/>
    <w:rPr>
      <w:color w:val="467886" w:themeColor="hyperlink"/>
      <w:u w:val="single"/>
    </w:rPr>
  </w:style>
  <w:style w:type="paragraph" w:styleId="TOC2">
    <w:name w:val="toc 2"/>
    <w:basedOn w:val="Normal"/>
    <w:next w:val="Normal"/>
    <w:autoRedefine/>
    <w:uiPriority w:val="39"/>
    <w:unhideWhenUsed/>
    <w:rsid w:val="00D41317"/>
    <w:pPr>
      <w:spacing w:after="100"/>
      <w:ind w:left="220"/>
    </w:pPr>
  </w:style>
  <w:style w:type="paragraph" w:styleId="TOC3">
    <w:name w:val="toc 3"/>
    <w:basedOn w:val="Normal"/>
    <w:next w:val="Normal"/>
    <w:autoRedefine/>
    <w:uiPriority w:val="39"/>
    <w:unhideWhenUsed/>
    <w:rsid w:val="001E3DA6"/>
    <w:pPr>
      <w:spacing w:after="100"/>
      <w:ind w:left="440"/>
    </w:pPr>
  </w:style>
  <w:style w:type="paragraph" w:styleId="Caption">
    <w:name w:val="caption"/>
    <w:basedOn w:val="Normal"/>
    <w:next w:val="Normal"/>
    <w:uiPriority w:val="35"/>
    <w:unhideWhenUsed/>
    <w:qFormat/>
    <w:rsid w:val="007F5CD0"/>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E32363"/>
    <w:pPr>
      <w:spacing w:after="0"/>
    </w:pPr>
  </w:style>
  <w:style w:type="paragraph" w:styleId="Header">
    <w:name w:val="header"/>
    <w:basedOn w:val="Normal"/>
    <w:link w:val="HeaderChar"/>
    <w:uiPriority w:val="99"/>
    <w:unhideWhenUsed/>
    <w:rsid w:val="00370E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ED3"/>
    <w:rPr>
      <w:rFonts w:ascii="Calibri" w:hAnsi="Calibri"/>
    </w:rPr>
  </w:style>
  <w:style w:type="paragraph" w:styleId="Footer">
    <w:name w:val="footer"/>
    <w:basedOn w:val="Normal"/>
    <w:link w:val="FooterChar"/>
    <w:uiPriority w:val="99"/>
    <w:unhideWhenUsed/>
    <w:rsid w:val="00370E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ED3"/>
    <w:rPr>
      <w:rFonts w:ascii="Calibri" w:hAnsi="Calibri"/>
    </w:rPr>
  </w:style>
  <w:style w:type="paragraph" w:styleId="Bibliography">
    <w:name w:val="Bibliography"/>
    <w:basedOn w:val="Normal"/>
    <w:next w:val="Normal"/>
    <w:uiPriority w:val="37"/>
    <w:unhideWhenUsed/>
    <w:rsid w:val="000C789B"/>
  </w:style>
  <w:style w:type="paragraph" w:styleId="HTMLPreformatted">
    <w:name w:val="HTML Preformatted"/>
    <w:basedOn w:val="Normal"/>
    <w:link w:val="HTMLPreformattedChar"/>
    <w:uiPriority w:val="99"/>
    <w:semiHidden/>
    <w:unhideWhenUsed/>
    <w:rsid w:val="000C789B"/>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0C789B"/>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067984">
      <w:bodyDiv w:val="1"/>
      <w:marLeft w:val="0"/>
      <w:marRight w:val="0"/>
      <w:marTop w:val="0"/>
      <w:marBottom w:val="0"/>
      <w:divBdr>
        <w:top w:val="none" w:sz="0" w:space="0" w:color="auto"/>
        <w:left w:val="none" w:sz="0" w:space="0" w:color="auto"/>
        <w:bottom w:val="none" w:sz="0" w:space="0" w:color="auto"/>
        <w:right w:val="none" w:sz="0" w:space="0" w:color="auto"/>
      </w:divBdr>
    </w:div>
    <w:div w:id="64763507">
      <w:bodyDiv w:val="1"/>
      <w:marLeft w:val="0"/>
      <w:marRight w:val="0"/>
      <w:marTop w:val="0"/>
      <w:marBottom w:val="0"/>
      <w:divBdr>
        <w:top w:val="none" w:sz="0" w:space="0" w:color="auto"/>
        <w:left w:val="none" w:sz="0" w:space="0" w:color="auto"/>
        <w:bottom w:val="none" w:sz="0" w:space="0" w:color="auto"/>
        <w:right w:val="none" w:sz="0" w:space="0" w:color="auto"/>
      </w:divBdr>
    </w:div>
    <w:div w:id="118453413">
      <w:bodyDiv w:val="1"/>
      <w:marLeft w:val="0"/>
      <w:marRight w:val="0"/>
      <w:marTop w:val="0"/>
      <w:marBottom w:val="0"/>
      <w:divBdr>
        <w:top w:val="none" w:sz="0" w:space="0" w:color="auto"/>
        <w:left w:val="none" w:sz="0" w:space="0" w:color="auto"/>
        <w:bottom w:val="none" w:sz="0" w:space="0" w:color="auto"/>
        <w:right w:val="none" w:sz="0" w:space="0" w:color="auto"/>
      </w:divBdr>
    </w:div>
    <w:div w:id="146092247">
      <w:bodyDiv w:val="1"/>
      <w:marLeft w:val="0"/>
      <w:marRight w:val="0"/>
      <w:marTop w:val="0"/>
      <w:marBottom w:val="0"/>
      <w:divBdr>
        <w:top w:val="none" w:sz="0" w:space="0" w:color="auto"/>
        <w:left w:val="none" w:sz="0" w:space="0" w:color="auto"/>
        <w:bottom w:val="none" w:sz="0" w:space="0" w:color="auto"/>
        <w:right w:val="none" w:sz="0" w:space="0" w:color="auto"/>
      </w:divBdr>
    </w:div>
    <w:div w:id="160119192">
      <w:bodyDiv w:val="1"/>
      <w:marLeft w:val="0"/>
      <w:marRight w:val="0"/>
      <w:marTop w:val="0"/>
      <w:marBottom w:val="0"/>
      <w:divBdr>
        <w:top w:val="none" w:sz="0" w:space="0" w:color="auto"/>
        <w:left w:val="none" w:sz="0" w:space="0" w:color="auto"/>
        <w:bottom w:val="none" w:sz="0" w:space="0" w:color="auto"/>
        <w:right w:val="none" w:sz="0" w:space="0" w:color="auto"/>
      </w:divBdr>
    </w:div>
    <w:div w:id="163279092">
      <w:bodyDiv w:val="1"/>
      <w:marLeft w:val="0"/>
      <w:marRight w:val="0"/>
      <w:marTop w:val="0"/>
      <w:marBottom w:val="0"/>
      <w:divBdr>
        <w:top w:val="none" w:sz="0" w:space="0" w:color="auto"/>
        <w:left w:val="none" w:sz="0" w:space="0" w:color="auto"/>
        <w:bottom w:val="none" w:sz="0" w:space="0" w:color="auto"/>
        <w:right w:val="none" w:sz="0" w:space="0" w:color="auto"/>
      </w:divBdr>
    </w:div>
    <w:div w:id="165024318">
      <w:bodyDiv w:val="1"/>
      <w:marLeft w:val="0"/>
      <w:marRight w:val="0"/>
      <w:marTop w:val="0"/>
      <w:marBottom w:val="0"/>
      <w:divBdr>
        <w:top w:val="none" w:sz="0" w:space="0" w:color="auto"/>
        <w:left w:val="none" w:sz="0" w:space="0" w:color="auto"/>
        <w:bottom w:val="none" w:sz="0" w:space="0" w:color="auto"/>
        <w:right w:val="none" w:sz="0" w:space="0" w:color="auto"/>
      </w:divBdr>
    </w:div>
    <w:div w:id="168524408">
      <w:bodyDiv w:val="1"/>
      <w:marLeft w:val="0"/>
      <w:marRight w:val="0"/>
      <w:marTop w:val="0"/>
      <w:marBottom w:val="0"/>
      <w:divBdr>
        <w:top w:val="none" w:sz="0" w:space="0" w:color="auto"/>
        <w:left w:val="none" w:sz="0" w:space="0" w:color="auto"/>
        <w:bottom w:val="none" w:sz="0" w:space="0" w:color="auto"/>
        <w:right w:val="none" w:sz="0" w:space="0" w:color="auto"/>
      </w:divBdr>
    </w:div>
    <w:div w:id="209876899">
      <w:bodyDiv w:val="1"/>
      <w:marLeft w:val="0"/>
      <w:marRight w:val="0"/>
      <w:marTop w:val="0"/>
      <w:marBottom w:val="0"/>
      <w:divBdr>
        <w:top w:val="none" w:sz="0" w:space="0" w:color="auto"/>
        <w:left w:val="none" w:sz="0" w:space="0" w:color="auto"/>
        <w:bottom w:val="none" w:sz="0" w:space="0" w:color="auto"/>
        <w:right w:val="none" w:sz="0" w:space="0" w:color="auto"/>
      </w:divBdr>
    </w:div>
    <w:div w:id="210463048">
      <w:bodyDiv w:val="1"/>
      <w:marLeft w:val="0"/>
      <w:marRight w:val="0"/>
      <w:marTop w:val="0"/>
      <w:marBottom w:val="0"/>
      <w:divBdr>
        <w:top w:val="none" w:sz="0" w:space="0" w:color="auto"/>
        <w:left w:val="none" w:sz="0" w:space="0" w:color="auto"/>
        <w:bottom w:val="none" w:sz="0" w:space="0" w:color="auto"/>
        <w:right w:val="none" w:sz="0" w:space="0" w:color="auto"/>
      </w:divBdr>
    </w:div>
    <w:div w:id="277376980">
      <w:bodyDiv w:val="1"/>
      <w:marLeft w:val="0"/>
      <w:marRight w:val="0"/>
      <w:marTop w:val="0"/>
      <w:marBottom w:val="0"/>
      <w:divBdr>
        <w:top w:val="none" w:sz="0" w:space="0" w:color="auto"/>
        <w:left w:val="none" w:sz="0" w:space="0" w:color="auto"/>
        <w:bottom w:val="none" w:sz="0" w:space="0" w:color="auto"/>
        <w:right w:val="none" w:sz="0" w:space="0" w:color="auto"/>
      </w:divBdr>
    </w:div>
    <w:div w:id="295180538">
      <w:bodyDiv w:val="1"/>
      <w:marLeft w:val="0"/>
      <w:marRight w:val="0"/>
      <w:marTop w:val="0"/>
      <w:marBottom w:val="0"/>
      <w:divBdr>
        <w:top w:val="none" w:sz="0" w:space="0" w:color="auto"/>
        <w:left w:val="none" w:sz="0" w:space="0" w:color="auto"/>
        <w:bottom w:val="none" w:sz="0" w:space="0" w:color="auto"/>
        <w:right w:val="none" w:sz="0" w:space="0" w:color="auto"/>
      </w:divBdr>
    </w:div>
    <w:div w:id="330766409">
      <w:bodyDiv w:val="1"/>
      <w:marLeft w:val="0"/>
      <w:marRight w:val="0"/>
      <w:marTop w:val="0"/>
      <w:marBottom w:val="0"/>
      <w:divBdr>
        <w:top w:val="none" w:sz="0" w:space="0" w:color="auto"/>
        <w:left w:val="none" w:sz="0" w:space="0" w:color="auto"/>
        <w:bottom w:val="none" w:sz="0" w:space="0" w:color="auto"/>
        <w:right w:val="none" w:sz="0" w:space="0" w:color="auto"/>
      </w:divBdr>
    </w:div>
    <w:div w:id="345062552">
      <w:bodyDiv w:val="1"/>
      <w:marLeft w:val="0"/>
      <w:marRight w:val="0"/>
      <w:marTop w:val="0"/>
      <w:marBottom w:val="0"/>
      <w:divBdr>
        <w:top w:val="none" w:sz="0" w:space="0" w:color="auto"/>
        <w:left w:val="none" w:sz="0" w:space="0" w:color="auto"/>
        <w:bottom w:val="none" w:sz="0" w:space="0" w:color="auto"/>
        <w:right w:val="none" w:sz="0" w:space="0" w:color="auto"/>
      </w:divBdr>
    </w:div>
    <w:div w:id="367225046">
      <w:bodyDiv w:val="1"/>
      <w:marLeft w:val="0"/>
      <w:marRight w:val="0"/>
      <w:marTop w:val="0"/>
      <w:marBottom w:val="0"/>
      <w:divBdr>
        <w:top w:val="none" w:sz="0" w:space="0" w:color="auto"/>
        <w:left w:val="none" w:sz="0" w:space="0" w:color="auto"/>
        <w:bottom w:val="none" w:sz="0" w:space="0" w:color="auto"/>
        <w:right w:val="none" w:sz="0" w:space="0" w:color="auto"/>
      </w:divBdr>
    </w:div>
    <w:div w:id="384374754">
      <w:bodyDiv w:val="1"/>
      <w:marLeft w:val="0"/>
      <w:marRight w:val="0"/>
      <w:marTop w:val="0"/>
      <w:marBottom w:val="0"/>
      <w:divBdr>
        <w:top w:val="none" w:sz="0" w:space="0" w:color="auto"/>
        <w:left w:val="none" w:sz="0" w:space="0" w:color="auto"/>
        <w:bottom w:val="none" w:sz="0" w:space="0" w:color="auto"/>
        <w:right w:val="none" w:sz="0" w:space="0" w:color="auto"/>
      </w:divBdr>
    </w:div>
    <w:div w:id="386612970">
      <w:bodyDiv w:val="1"/>
      <w:marLeft w:val="0"/>
      <w:marRight w:val="0"/>
      <w:marTop w:val="0"/>
      <w:marBottom w:val="0"/>
      <w:divBdr>
        <w:top w:val="none" w:sz="0" w:space="0" w:color="auto"/>
        <w:left w:val="none" w:sz="0" w:space="0" w:color="auto"/>
        <w:bottom w:val="none" w:sz="0" w:space="0" w:color="auto"/>
        <w:right w:val="none" w:sz="0" w:space="0" w:color="auto"/>
      </w:divBdr>
    </w:div>
    <w:div w:id="401804369">
      <w:bodyDiv w:val="1"/>
      <w:marLeft w:val="0"/>
      <w:marRight w:val="0"/>
      <w:marTop w:val="0"/>
      <w:marBottom w:val="0"/>
      <w:divBdr>
        <w:top w:val="none" w:sz="0" w:space="0" w:color="auto"/>
        <w:left w:val="none" w:sz="0" w:space="0" w:color="auto"/>
        <w:bottom w:val="none" w:sz="0" w:space="0" w:color="auto"/>
        <w:right w:val="none" w:sz="0" w:space="0" w:color="auto"/>
      </w:divBdr>
    </w:div>
    <w:div w:id="433673873">
      <w:bodyDiv w:val="1"/>
      <w:marLeft w:val="0"/>
      <w:marRight w:val="0"/>
      <w:marTop w:val="0"/>
      <w:marBottom w:val="0"/>
      <w:divBdr>
        <w:top w:val="none" w:sz="0" w:space="0" w:color="auto"/>
        <w:left w:val="none" w:sz="0" w:space="0" w:color="auto"/>
        <w:bottom w:val="none" w:sz="0" w:space="0" w:color="auto"/>
        <w:right w:val="none" w:sz="0" w:space="0" w:color="auto"/>
      </w:divBdr>
    </w:div>
    <w:div w:id="437457927">
      <w:bodyDiv w:val="1"/>
      <w:marLeft w:val="0"/>
      <w:marRight w:val="0"/>
      <w:marTop w:val="0"/>
      <w:marBottom w:val="0"/>
      <w:divBdr>
        <w:top w:val="none" w:sz="0" w:space="0" w:color="auto"/>
        <w:left w:val="none" w:sz="0" w:space="0" w:color="auto"/>
        <w:bottom w:val="none" w:sz="0" w:space="0" w:color="auto"/>
        <w:right w:val="none" w:sz="0" w:space="0" w:color="auto"/>
      </w:divBdr>
    </w:div>
    <w:div w:id="466051689">
      <w:bodyDiv w:val="1"/>
      <w:marLeft w:val="0"/>
      <w:marRight w:val="0"/>
      <w:marTop w:val="0"/>
      <w:marBottom w:val="0"/>
      <w:divBdr>
        <w:top w:val="none" w:sz="0" w:space="0" w:color="auto"/>
        <w:left w:val="none" w:sz="0" w:space="0" w:color="auto"/>
        <w:bottom w:val="none" w:sz="0" w:space="0" w:color="auto"/>
        <w:right w:val="none" w:sz="0" w:space="0" w:color="auto"/>
      </w:divBdr>
    </w:div>
    <w:div w:id="567762995">
      <w:bodyDiv w:val="1"/>
      <w:marLeft w:val="0"/>
      <w:marRight w:val="0"/>
      <w:marTop w:val="0"/>
      <w:marBottom w:val="0"/>
      <w:divBdr>
        <w:top w:val="none" w:sz="0" w:space="0" w:color="auto"/>
        <w:left w:val="none" w:sz="0" w:space="0" w:color="auto"/>
        <w:bottom w:val="none" w:sz="0" w:space="0" w:color="auto"/>
        <w:right w:val="none" w:sz="0" w:space="0" w:color="auto"/>
      </w:divBdr>
    </w:div>
    <w:div w:id="569079195">
      <w:bodyDiv w:val="1"/>
      <w:marLeft w:val="0"/>
      <w:marRight w:val="0"/>
      <w:marTop w:val="0"/>
      <w:marBottom w:val="0"/>
      <w:divBdr>
        <w:top w:val="none" w:sz="0" w:space="0" w:color="auto"/>
        <w:left w:val="none" w:sz="0" w:space="0" w:color="auto"/>
        <w:bottom w:val="none" w:sz="0" w:space="0" w:color="auto"/>
        <w:right w:val="none" w:sz="0" w:space="0" w:color="auto"/>
      </w:divBdr>
    </w:div>
    <w:div w:id="666981952">
      <w:bodyDiv w:val="1"/>
      <w:marLeft w:val="0"/>
      <w:marRight w:val="0"/>
      <w:marTop w:val="0"/>
      <w:marBottom w:val="0"/>
      <w:divBdr>
        <w:top w:val="none" w:sz="0" w:space="0" w:color="auto"/>
        <w:left w:val="none" w:sz="0" w:space="0" w:color="auto"/>
        <w:bottom w:val="none" w:sz="0" w:space="0" w:color="auto"/>
        <w:right w:val="none" w:sz="0" w:space="0" w:color="auto"/>
      </w:divBdr>
    </w:div>
    <w:div w:id="671831832">
      <w:bodyDiv w:val="1"/>
      <w:marLeft w:val="0"/>
      <w:marRight w:val="0"/>
      <w:marTop w:val="0"/>
      <w:marBottom w:val="0"/>
      <w:divBdr>
        <w:top w:val="none" w:sz="0" w:space="0" w:color="auto"/>
        <w:left w:val="none" w:sz="0" w:space="0" w:color="auto"/>
        <w:bottom w:val="none" w:sz="0" w:space="0" w:color="auto"/>
        <w:right w:val="none" w:sz="0" w:space="0" w:color="auto"/>
      </w:divBdr>
    </w:div>
    <w:div w:id="682440446">
      <w:bodyDiv w:val="1"/>
      <w:marLeft w:val="0"/>
      <w:marRight w:val="0"/>
      <w:marTop w:val="0"/>
      <w:marBottom w:val="0"/>
      <w:divBdr>
        <w:top w:val="none" w:sz="0" w:space="0" w:color="auto"/>
        <w:left w:val="none" w:sz="0" w:space="0" w:color="auto"/>
        <w:bottom w:val="none" w:sz="0" w:space="0" w:color="auto"/>
        <w:right w:val="none" w:sz="0" w:space="0" w:color="auto"/>
      </w:divBdr>
    </w:div>
    <w:div w:id="696004256">
      <w:bodyDiv w:val="1"/>
      <w:marLeft w:val="0"/>
      <w:marRight w:val="0"/>
      <w:marTop w:val="0"/>
      <w:marBottom w:val="0"/>
      <w:divBdr>
        <w:top w:val="none" w:sz="0" w:space="0" w:color="auto"/>
        <w:left w:val="none" w:sz="0" w:space="0" w:color="auto"/>
        <w:bottom w:val="none" w:sz="0" w:space="0" w:color="auto"/>
        <w:right w:val="none" w:sz="0" w:space="0" w:color="auto"/>
      </w:divBdr>
    </w:div>
    <w:div w:id="722022817">
      <w:bodyDiv w:val="1"/>
      <w:marLeft w:val="0"/>
      <w:marRight w:val="0"/>
      <w:marTop w:val="0"/>
      <w:marBottom w:val="0"/>
      <w:divBdr>
        <w:top w:val="none" w:sz="0" w:space="0" w:color="auto"/>
        <w:left w:val="none" w:sz="0" w:space="0" w:color="auto"/>
        <w:bottom w:val="none" w:sz="0" w:space="0" w:color="auto"/>
        <w:right w:val="none" w:sz="0" w:space="0" w:color="auto"/>
      </w:divBdr>
    </w:div>
    <w:div w:id="723915813">
      <w:bodyDiv w:val="1"/>
      <w:marLeft w:val="0"/>
      <w:marRight w:val="0"/>
      <w:marTop w:val="0"/>
      <w:marBottom w:val="0"/>
      <w:divBdr>
        <w:top w:val="none" w:sz="0" w:space="0" w:color="auto"/>
        <w:left w:val="none" w:sz="0" w:space="0" w:color="auto"/>
        <w:bottom w:val="none" w:sz="0" w:space="0" w:color="auto"/>
        <w:right w:val="none" w:sz="0" w:space="0" w:color="auto"/>
      </w:divBdr>
    </w:div>
    <w:div w:id="742482700">
      <w:bodyDiv w:val="1"/>
      <w:marLeft w:val="0"/>
      <w:marRight w:val="0"/>
      <w:marTop w:val="0"/>
      <w:marBottom w:val="0"/>
      <w:divBdr>
        <w:top w:val="none" w:sz="0" w:space="0" w:color="auto"/>
        <w:left w:val="none" w:sz="0" w:space="0" w:color="auto"/>
        <w:bottom w:val="none" w:sz="0" w:space="0" w:color="auto"/>
        <w:right w:val="none" w:sz="0" w:space="0" w:color="auto"/>
      </w:divBdr>
    </w:div>
    <w:div w:id="752243459">
      <w:bodyDiv w:val="1"/>
      <w:marLeft w:val="0"/>
      <w:marRight w:val="0"/>
      <w:marTop w:val="0"/>
      <w:marBottom w:val="0"/>
      <w:divBdr>
        <w:top w:val="none" w:sz="0" w:space="0" w:color="auto"/>
        <w:left w:val="none" w:sz="0" w:space="0" w:color="auto"/>
        <w:bottom w:val="none" w:sz="0" w:space="0" w:color="auto"/>
        <w:right w:val="none" w:sz="0" w:space="0" w:color="auto"/>
      </w:divBdr>
    </w:div>
    <w:div w:id="781845231">
      <w:bodyDiv w:val="1"/>
      <w:marLeft w:val="0"/>
      <w:marRight w:val="0"/>
      <w:marTop w:val="0"/>
      <w:marBottom w:val="0"/>
      <w:divBdr>
        <w:top w:val="none" w:sz="0" w:space="0" w:color="auto"/>
        <w:left w:val="none" w:sz="0" w:space="0" w:color="auto"/>
        <w:bottom w:val="none" w:sz="0" w:space="0" w:color="auto"/>
        <w:right w:val="none" w:sz="0" w:space="0" w:color="auto"/>
      </w:divBdr>
    </w:div>
    <w:div w:id="789781971">
      <w:bodyDiv w:val="1"/>
      <w:marLeft w:val="0"/>
      <w:marRight w:val="0"/>
      <w:marTop w:val="0"/>
      <w:marBottom w:val="0"/>
      <w:divBdr>
        <w:top w:val="none" w:sz="0" w:space="0" w:color="auto"/>
        <w:left w:val="none" w:sz="0" w:space="0" w:color="auto"/>
        <w:bottom w:val="none" w:sz="0" w:space="0" w:color="auto"/>
        <w:right w:val="none" w:sz="0" w:space="0" w:color="auto"/>
      </w:divBdr>
    </w:div>
    <w:div w:id="810752381">
      <w:bodyDiv w:val="1"/>
      <w:marLeft w:val="0"/>
      <w:marRight w:val="0"/>
      <w:marTop w:val="0"/>
      <w:marBottom w:val="0"/>
      <w:divBdr>
        <w:top w:val="none" w:sz="0" w:space="0" w:color="auto"/>
        <w:left w:val="none" w:sz="0" w:space="0" w:color="auto"/>
        <w:bottom w:val="none" w:sz="0" w:space="0" w:color="auto"/>
        <w:right w:val="none" w:sz="0" w:space="0" w:color="auto"/>
      </w:divBdr>
    </w:div>
    <w:div w:id="831337054">
      <w:bodyDiv w:val="1"/>
      <w:marLeft w:val="0"/>
      <w:marRight w:val="0"/>
      <w:marTop w:val="0"/>
      <w:marBottom w:val="0"/>
      <w:divBdr>
        <w:top w:val="none" w:sz="0" w:space="0" w:color="auto"/>
        <w:left w:val="none" w:sz="0" w:space="0" w:color="auto"/>
        <w:bottom w:val="none" w:sz="0" w:space="0" w:color="auto"/>
        <w:right w:val="none" w:sz="0" w:space="0" w:color="auto"/>
      </w:divBdr>
    </w:div>
    <w:div w:id="853300354">
      <w:bodyDiv w:val="1"/>
      <w:marLeft w:val="0"/>
      <w:marRight w:val="0"/>
      <w:marTop w:val="0"/>
      <w:marBottom w:val="0"/>
      <w:divBdr>
        <w:top w:val="none" w:sz="0" w:space="0" w:color="auto"/>
        <w:left w:val="none" w:sz="0" w:space="0" w:color="auto"/>
        <w:bottom w:val="none" w:sz="0" w:space="0" w:color="auto"/>
        <w:right w:val="none" w:sz="0" w:space="0" w:color="auto"/>
      </w:divBdr>
    </w:div>
    <w:div w:id="881133671">
      <w:bodyDiv w:val="1"/>
      <w:marLeft w:val="0"/>
      <w:marRight w:val="0"/>
      <w:marTop w:val="0"/>
      <w:marBottom w:val="0"/>
      <w:divBdr>
        <w:top w:val="none" w:sz="0" w:space="0" w:color="auto"/>
        <w:left w:val="none" w:sz="0" w:space="0" w:color="auto"/>
        <w:bottom w:val="none" w:sz="0" w:space="0" w:color="auto"/>
        <w:right w:val="none" w:sz="0" w:space="0" w:color="auto"/>
      </w:divBdr>
    </w:div>
    <w:div w:id="946077979">
      <w:bodyDiv w:val="1"/>
      <w:marLeft w:val="0"/>
      <w:marRight w:val="0"/>
      <w:marTop w:val="0"/>
      <w:marBottom w:val="0"/>
      <w:divBdr>
        <w:top w:val="none" w:sz="0" w:space="0" w:color="auto"/>
        <w:left w:val="none" w:sz="0" w:space="0" w:color="auto"/>
        <w:bottom w:val="none" w:sz="0" w:space="0" w:color="auto"/>
        <w:right w:val="none" w:sz="0" w:space="0" w:color="auto"/>
      </w:divBdr>
    </w:div>
    <w:div w:id="949580299">
      <w:bodyDiv w:val="1"/>
      <w:marLeft w:val="0"/>
      <w:marRight w:val="0"/>
      <w:marTop w:val="0"/>
      <w:marBottom w:val="0"/>
      <w:divBdr>
        <w:top w:val="none" w:sz="0" w:space="0" w:color="auto"/>
        <w:left w:val="none" w:sz="0" w:space="0" w:color="auto"/>
        <w:bottom w:val="none" w:sz="0" w:space="0" w:color="auto"/>
        <w:right w:val="none" w:sz="0" w:space="0" w:color="auto"/>
      </w:divBdr>
    </w:div>
    <w:div w:id="953439970">
      <w:bodyDiv w:val="1"/>
      <w:marLeft w:val="0"/>
      <w:marRight w:val="0"/>
      <w:marTop w:val="0"/>
      <w:marBottom w:val="0"/>
      <w:divBdr>
        <w:top w:val="none" w:sz="0" w:space="0" w:color="auto"/>
        <w:left w:val="none" w:sz="0" w:space="0" w:color="auto"/>
        <w:bottom w:val="none" w:sz="0" w:space="0" w:color="auto"/>
        <w:right w:val="none" w:sz="0" w:space="0" w:color="auto"/>
      </w:divBdr>
    </w:div>
    <w:div w:id="978654129">
      <w:bodyDiv w:val="1"/>
      <w:marLeft w:val="0"/>
      <w:marRight w:val="0"/>
      <w:marTop w:val="0"/>
      <w:marBottom w:val="0"/>
      <w:divBdr>
        <w:top w:val="none" w:sz="0" w:space="0" w:color="auto"/>
        <w:left w:val="none" w:sz="0" w:space="0" w:color="auto"/>
        <w:bottom w:val="none" w:sz="0" w:space="0" w:color="auto"/>
        <w:right w:val="none" w:sz="0" w:space="0" w:color="auto"/>
      </w:divBdr>
    </w:div>
    <w:div w:id="1016273726">
      <w:bodyDiv w:val="1"/>
      <w:marLeft w:val="0"/>
      <w:marRight w:val="0"/>
      <w:marTop w:val="0"/>
      <w:marBottom w:val="0"/>
      <w:divBdr>
        <w:top w:val="none" w:sz="0" w:space="0" w:color="auto"/>
        <w:left w:val="none" w:sz="0" w:space="0" w:color="auto"/>
        <w:bottom w:val="none" w:sz="0" w:space="0" w:color="auto"/>
        <w:right w:val="none" w:sz="0" w:space="0" w:color="auto"/>
      </w:divBdr>
    </w:div>
    <w:div w:id="1085305021">
      <w:bodyDiv w:val="1"/>
      <w:marLeft w:val="0"/>
      <w:marRight w:val="0"/>
      <w:marTop w:val="0"/>
      <w:marBottom w:val="0"/>
      <w:divBdr>
        <w:top w:val="none" w:sz="0" w:space="0" w:color="auto"/>
        <w:left w:val="none" w:sz="0" w:space="0" w:color="auto"/>
        <w:bottom w:val="none" w:sz="0" w:space="0" w:color="auto"/>
        <w:right w:val="none" w:sz="0" w:space="0" w:color="auto"/>
      </w:divBdr>
    </w:div>
    <w:div w:id="1117025033">
      <w:bodyDiv w:val="1"/>
      <w:marLeft w:val="0"/>
      <w:marRight w:val="0"/>
      <w:marTop w:val="0"/>
      <w:marBottom w:val="0"/>
      <w:divBdr>
        <w:top w:val="none" w:sz="0" w:space="0" w:color="auto"/>
        <w:left w:val="none" w:sz="0" w:space="0" w:color="auto"/>
        <w:bottom w:val="none" w:sz="0" w:space="0" w:color="auto"/>
        <w:right w:val="none" w:sz="0" w:space="0" w:color="auto"/>
      </w:divBdr>
    </w:div>
    <w:div w:id="1182627660">
      <w:bodyDiv w:val="1"/>
      <w:marLeft w:val="0"/>
      <w:marRight w:val="0"/>
      <w:marTop w:val="0"/>
      <w:marBottom w:val="0"/>
      <w:divBdr>
        <w:top w:val="none" w:sz="0" w:space="0" w:color="auto"/>
        <w:left w:val="none" w:sz="0" w:space="0" w:color="auto"/>
        <w:bottom w:val="none" w:sz="0" w:space="0" w:color="auto"/>
        <w:right w:val="none" w:sz="0" w:space="0" w:color="auto"/>
      </w:divBdr>
    </w:div>
    <w:div w:id="1206869233">
      <w:bodyDiv w:val="1"/>
      <w:marLeft w:val="0"/>
      <w:marRight w:val="0"/>
      <w:marTop w:val="0"/>
      <w:marBottom w:val="0"/>
      <w:divBdr>
        <w:top w:val="none" w:sz="0" w:space="0" w:color="auto"/>
        <w:left w:val="none" w:sz="0" w:space="0" w:color="auto"/>
        <w:bottom w:val="none" w:sz="0" w:space="0" w:color="auto"/>
        <w:right w:val="none" w:sz="0" w:space="0" w:color="auto"/>
      </w:divBdr>
    </w:div>
    <w:div w:id="1238325822">
      <w:bodyDiv w:val="1"/>
      <w:marLeft w:val="0"/>
      <w:marRight w:val="0"/>
      <w:marTop w:val="0"/>
      <w:marBottom w:val="0"/>
      <w:divBdr>
        <w:top w:val="none" w:sz="0" w:space="0" w:color="auto"/>
        <w:left w:val="none" w:sz="0" w:space="0" w:color="auto"/>
        <w:bottom w:val="none" w:sz="0" w:space="0" w:color="auto"/>
        <w:right w:val="none" w:sz="0" w:space="0" w:color="auto"/>
      </w:divBdr>
    </w:div>
    <w:div w:id="1245142090">
      <w:bodyDiv w:val="1"/>
      <w:marLeft w:val="0"/>
      <w:marRight w:val="0"/>
      <w:marTop w:val="0"/>
      <w:marBottom w:val="0"/>
      <w:divBdr>
        <w:top w:val="none" w:sz="0" w:space="0" w:color="auto"/>
        <w:left w:val="none" w:sz="0" w:space="0" w:color="auto"/>
        <w:bottom w:val="none" w:sz="0" w:space="0" w:color="auto"/>
        <w:right w:val="none" w:sz="0" w:space="0" w:color="auto"/>
      </w:divBdr>
    </w:div>
    <w:div w:id="1249465226">
      <w:bodyDiv w:val="1"/>
      <w:marLeft w:val="0"/>
      <w:marRight w:val="0"/>
      <w:marTop w:val="0"/>
      <w:marBottom w:val="0"/>
      <w:divBdr>
        <w:top w:val="none" w:sz="0" w:space="0" w:color="auto"/>
        <w:left w:val="none" w:sz="0" w:space="0" w:color="auto"/>
        <w:bottom w:val="none" w:sz="0" w:space="0" w:color="auto"/>
        <w:right w:val="none" w:sz="0" w:space="0" w:color="auto"/>
      </w:divBdr>
    </w:div>
    <w:div w:id="1253978039">
      <w:bodyDiv w:val="1"/>
      <w:marLeft w:val="0"/>
      <w:marRight w:val="0"/>
      <w:marTop w:val="0"/>
      <w:marBottom w:val="0"/>
      <w:divBdr>
        <w:top w:val="none" w:sz="0" w:space="0" w:color="auto"/>
        <w:left w:val="none" w:sz="0" w:space="0" w:color="auto"/>
        <w:bottom w:val="none" w:sz="0" w:space="0" w:color="auto"/>
        <w:right w:val="none" w:sz="0" w:space="0" w:color="auto"/>
      </w:divBdr>
    </w:div>
    <w:div w:id="1280146332">
      <w:bodyDiv w:val="1"/>
      <w:marLeft w:val="0"/>
      <w:marRight w:val="0"/>
      <w:marTop w:val="0"/>
      <w:marBottom w:val="0"/>
      <w:divBdr>
        <w:top w:val="none" w:sz="0" w:space="0" w:color="auto"/>
        <w:left w:val="none" w:sz="0" w:space="0" w:color="auto"/>
        <w:bottom w:val="none" w:sz="0" w:space="0" w:color="auto"/>
        <w:right w:val="none" w:sz="0" w:space="0" w:color="auto"/>
      </w:divBdr>
    </w:div>
    <w:div w:id="1369448213">
      <w:bodyDiv w:val="1"/>
      <w:marLeft w:val="0"/>
      <w:marRight w:val="0"/>
      <w:marTop w:val="0"/>
      <w:marBottom w:val="0"/>
      <w:divBdr>
        <w:top w:val="none" w:sz="0" w:space="0" w:color="auto"/>
        <w:left w:val="none" w:sz="0" w:space="0" w:color="auto"/>
        <w:bottom w:val="none" w:sz="0" w:space="0" w:color="auto"/>
        <w:right w:val="none" w:sz="0" w:space="0" w:color="auto"/>
      </w:divBdr>
    </w:div>
    <w:div w:id="1395738378">
      <w:bodyDiv w:val="1"/>
      <w:marLeft w:val="0"/>
      <w:marRight w:val="0"/>
      <w:marTop w:val="0"/>
      <w:marBottom w:val="0"/>
      <w:divBdr>
        <w:top w:val="none" w:sz="0" w:space="0" w:color="auto"/>
        <w:left w:val="none" w:sz="0" w:space="0" w:color="auto"/>
        <w:bottom w:val="none" w:sz="0" w:space="0" w:color="auto"/>
        <w:right w:val="none" w:sz="0" w:space="0" w:color="auto"/>
      </w:divBdr>
    </w:div>
    <w:div w:id="1421826704">
      <w:bodyDiv w:val="1"/>
      <w:marLeft w:val="0"/>
      <w:marRight w:val="0"/>
      <w:marTop w:val="0"/>
      <w:marBottom w:val="0"/>
      <w:divBdr>
        <w:top w:val="none" w:sz="0" w:space="0" w:color="auto"/>
        <w:left w:val="none" w:sz="0" w:space="0" w:color="auto"/>
        <w:bottom w:val="none" w:sz="0" w:space="0" w:color="auto"/>
        <w:right w:val="none" w:sz="0" w:space="0" w:color="auto"/>
      </w:divBdr>
    </w:div>
    <w:div w:id="1430782156">
      <w:bodyDiv w:val="1"/>
      <w:marLeft w:val="0"/>
      <w:marRight w:val="0"/>
      <w:marTop w:val="0"/>
      <w:marBottom w:val="0"/>
      <w:divBdr>
        <w:top w:val="none" w:sz="0" w:space="0" w:color="auto"/>
        <w:left w:val="none" w:sz="0" w:space="0" w:color="auto"/>
        <w:bottom w:val="none" w:sz="0" w:space="0" w:color="auto"/>
        <w:right w:val="none" w:sz="0" w:space="0" w:color="auto"/>
      </w:divBdr>
    </w:div>
    <w:div w:id="1440295571">
      <w:bodyDiv w:val="1"/>
      <w:marLeft w:val="0"/>
      <w:marRight w:val="0"/>
      <w:marTop w:val="0"/>
      <w:marBottom w:val="0"/>
      <w:divBdr>
        <w:top w:val="none" w:sz="0" w:space="0" w:color="auto"/>
        <w:left w:val="none" w:sz="0" w:space="0" w:color="auto"/>
        <w:bottom w:val="none" w:sz="0" w:space="0" w:color="auto"/>
        <w:right w:val="none" w:sz="0" w:space="0" w:color="auto"/>
      </w:divBdr>
    </w:div>
    <w:div w:id="1461723606">
      <w:bodyDiv w:val="1"/>
      <w:marLeft w:val="0"/>
      <w:marRight w:val="0"/>
      <w:marTop w:val="0"/>
      <w:marBottom w:val="0"/>
      <w:divBdr>
        <w:top w:val="none" w:sz="0" w:space="0" w:color="auto"/>
        <w:left w:val="none" w:sz="0" w:space="0" w:color="auto"/>
        <w:bottom w:val="none" w:sz="0" w:space="0" w:color="auto"/>
        <w:right w:val="none" w:sz="0" w:space="0" w:color="auto"/>
      </w:divBdr>
    </w:div>
    <w:div w:id="1479105458">
      <w:bodyDiv w:val="1"/>
      <w:marLeft w:val="0"/>
      <w:marRight w:val="0"/>
      <w:marTop w:val="0"/>
      <w:marBottom w:val="0"/>
      <w:divBdr>
        <w:top w:val="none" w:sz="0" w:space="0" w:color="auto"/>
        <w:left w:val="none" w:sz="0" w:space="0" w:color="auto"/>
        <w:bottom w:val="none" w:sz="0" w:space="0" w:color="auto"/>
        <w:right w:val="none" w:sz="0" w:space="0" w:color="auto"/>
      </w:divBdr>
    </w:div>
    <w:div w:id="1519583658">
      <w:bodyDiv w:val="1"/>
      <w:marLeft w:val="0"/>
      <w:marRight w:val="0"/>
      <w:marTop w:val="0"/>
      <w:marBottom w:val="0"/>
      <w:divBdr>
        <w:top w:val="none" w:sz="0" w:space="0" w:color="auto"/>
        <w:left w:val="none" w:sz="0" w:space="0" w:color="auto"/>
        <w:bottom w:val="none" w:sz="0" w:space="0" w:color="auto"/>
        <w:right w:val="none" w:sz="0" w:space="0" w:color="auto"/>
      </w:divBdr>
    </w:div>
    <w:div w:id="1563515164">
      <w:bodyDiv w:val="1"/>
      <w:marLeft w:val="0"/>
      <w:marRight w:val="0"/>
      <w:marTop w:val="0"/>
      <w:marBottom w:val="0"/>
      <w:divBdr>
        <w:top w:val="none" w:sz="0" w:space="0" w:color="auto"/>
        <w:left w:val="none" w:sz="0" w:space="0" w:color="auto"/>
        <w:bottom w:val="none" w:sz="0" w:space="0" w:color="auto"/>
        <w:right w:val="none" w:sz="0" w:space="0" w:color="auto"/>
      </w:divBdr>
    </w:div>
    <w:div w:id="1617834270">
      <w:bodyDiv w:val="1"/>
      <w:marLeft w:val="0"/>
      <w:marRight w:val="0"/>
      <w:marTop w:val="0"/>
      <w:marBottom w:val="0"/>
      <w:divBdr>
        <w:top w:val="none" w:sz="0" w:space="0" w:color="auto"/>
        <w:left w:val="none" w:sz="0" w:space="0" w:color="auto"/>
        <w:bottom w:val="none" w:sz="0" w:space="0" w:color="auto"/>
        <w:right w:val="none" w:sz="0" w:space="0" w:color="auto"/>
      </w:divBdr>
    </w:div>
    <w:div w:id="1675063735">
      <w:bodyDiv w:val="1"/>
      <w:marLeft w:val="0"/>
      <w:marRight w:val="0"/>
      <w:marTop w:val="0"/>
      <w:marBottom w:val="0"/>
      <w:divBdr>
        <w:top w:val="none" w:sz="0" w:space="0" w:color="auto"/>
        <w:left w:val="none" w:sz="0" w:space="0" w:color="auto"/>
        <w:bottom w:val="none" w:sz="0" w:space="0" w:color="auto"/>
        <w:right w:val="none" w:sz="0" w:space="0" w:color="auto"/>
      </w:divBdr>
    </w:div>
    <w:div w:id="1675957824">
      <w:bodyDiv w:val="1"/>
      <w:marLeft w:val="0"/>
      <w:marRight w:val="0"/>
      <w:marTop w:val="0"/>
      <w:marBottom w:val="0"/>
      <w:divBdr>
        <w:top w:val="none" w:sz="0" w:space="0" w:color="auto"/>
        <w:left w:val="none" w:sz="0" w:space="0" w:color="auto"/>
        <w:bottom w:val="none" w:sz="0" w:space="0" w:color="auto"/>
        <w:right w:val="none" w:sz="0" w:space="0" w:color="auto"/>
      </w:divBdr>
    </w:div>
    <w:div w:id="1679650476">
      <w:bodyDiv w:val="1"/>
      <w:marLeft w:val="0"/>
      <w:marRight w:val="0"/>
      <w:marTop w:val="0"/>
      <w:marBottom w:val="0"/>
      <w:divBdr>
        <w:top w:val="none" w:sz="0" w:space="0" w:color="auto"/>
        <w:left w:val="none" w:sz="0" w:space="0" w:color="auto"/>
        <w:bottom w:val="none" w:sz="0" w:space="0" w:color="auto"/>
        <w:right w:val="none" w:sz="0" w:space="0" w:color="auto"/>
      </w:divBdr>
    </w:div>
    <w:div w:id="1696541529">
      <w:bodyDiv w:val="1"/>
      <w:marLeft w:val="0"/>
      <w:marRight w:val="0"/>
      <w:marTop w:val="0"/>
      <w:marBottom w:val="0"/>
      <w:divBdr>
        <w:top w:val="none" w:sz="0" w:space="0" w:color="auto"/>
        <w:left w:val="none" w:sz="0" w:space="0" w:color="auto"/>
        <w:bottom w:val="none" w:sz="0" w:space="0" w:color="auto"/>
        <w:right w:val="none" w:sz="0" w:space="0" w:color="auto"/>
      </w:divBdr>
    </w:div>
    <w:div w:id="1725832463">
      <w:bodyDiv w:val="1"/>
      <w:marLeft w:val="0"/>
      <w:marRight w:val="0"/>
      <w:marTop w:val="0"/>
      <w:marBottom w:val="0"/>
      <w:divBdr>
        <w:top w:val="none" w:sz="0" w:space="0" w:color="auto"/>
        <w:left w:val="none" w:sz="0" w:space="0" w:color="auto"/>
        <w:bottom w:val="none" w:sz="0" w:space="0" w:color="auto"/>
        <w:right w:val="none" w:sz="0" w:space="0" w:color="auto"/>
      </w:divBdr>
    </w:div>
    <w:div w:id="1735346823">
      <w:bodyDiv w:val="1"/>
      <w:marLeft w:val="0"/>
      <w:marRight w:val="0"/>
      <w:marTop w:val="0"/>
      <w:marBottom w:val="0"/>
      <w:divBdr>
        <w:top w:val="none" w:sz="0" w:space="0" w:color="auto"/>
        <w:left w:val="none" w:sz="0" w:space="0" w:color="auto"/>
        <w:bottom w:val="none" w:sz="0" w:space="0" w:color="auto"/>
        <w:right w:val="none" w:sz="0" w:space="0" w:color="auto"/>
      </w:divBdr>
    </w:div>
    <w:div w:id="1739402602">
      <w:bodyDiv w:val="1"/>
      <w:marLeft w:val="0"/>
      <w:marRight w:val="0"/>
      <w:marTop w:val="0"/>
      <w:marBottom w:val="0"/>
      <w:divBdr>
        <w:top w:val="none" w:sz="0" w:space="0" w:color="auto"/>
        <w:left w:val="none" w:sz="0" w:space="0" w:color="auto"/>
        <w:bottom w:val="none" w:sz="0" w:space="0" w:color="auto"/>
        <w:right w:val="none" w:sz="0" w:space="0" w:color="auto"/>
      </w:divBdr>
    </w:div>
    <w:div w:id="1777366435">
      <w:bodyDiv w:val="1"/>
      <w:marLeft w:val="0"/>
      <w:marRight w:val="0"/>
      <w:marTop w:val="0"/>
      <w:marBottom w:val="0"/>
      <w:divBdr>
        <w:top w:val="none" w:sz="0" w:space="0" w:color="auto"/>
        <w:left w:val="none" w:sz="0" w:space="0" w:color="auto"/>
        <w:bottom w:val="none" w:sz="0" w:space="0" w:color="auto"/>
        <w:right w:val="none" w:sz="0" w:space="0" w:color="auto"/>
      </w:divBdr>
    </w:div>
    <w:div w:id="1779763312">
      <w:bodyDiv w:val="1"/>
      <w:marLeft w:val="0"/>
      <w:marRight w:val="0"/>
      <w:marTop w:val="0"/>
      <w:marBottom w:val="0"/>
      <w:divBdr>
        <w:top w:val="none" w:sz="0" w:space="0" w:color="auto"/>
        <w:left w:val="none" w:sz="0" w:space="0" w:color="auto"/>
        <w:bottom w:val="none" w:sz="0" w:space="0" w:color="auto"/>
        <w:right w:val="none" w:sz="0" w:space="0" w:color="auto"/>
      </w:divBdr>
    </w:div>
    <w:div w:id="1782606087">
      <w:bodyDiv w:val="1"/>
      <w:marLeft w:val="0"/>
      <w:marRight w:val="0"/>
      <w:marTop w:val="0"/>
      <w:marBottom w:val="0"/>
      <w:divBdr>
        <w:top w:val="none" w:sz="0" w:space="0" w:color="auto"/>
        <w:left w:val="none" w:sz="0" w:space="0" w:color="auto"/>
        <w:bottom w:val="none" w:sz="0" w:space="0" w:color="auto"/>
        <w:right w:val="none" w:sz="0" w:space="0" w:color="auto"/>
      </w:divBdr>
    </w:div>
    <w:div w:id="1789204012">
      <w:bodyDiv w:val="1"/>
      <w:marLeft w:val="0"/>
      <w:marRight w:val="0"/>
      <w:marTop w:val="0"/>
      <w:marBottom w:val="0"/>
      <w:divBdr>
        <w:top w:val="none" w:sz="0" w:space="0" w:color="auto"/>
        <w:left w:val="none" w:sz="0" w:space="0" w:color="auto"/>
        <w:bottom w:val="none" w:sz="0" w:space="0" w:color="auto"/>
        <w:right w:val="none" w:sz="0" w:space="0" w:color="auto"/>
      </w:divBdr>
    </w:div>
    <w:div w:id="1816218172">
      <w:bodyDiv w:val="1"/>
      <w:marLeft w:val="0"/>
      <w:marRight w:val="0"/>
      <w:marTop w:val="0"/>
      <w:marBottom w:val="0"/>
      <w:divBdr>
        <w:top w:val="none" w:sz="0" w:space="0" w:color="auto"/>
        <w:left w:val="none" w:sz="0" w:space="0" w:color="auto"/>
        <w:bottom w:val="none" w:sz="0" w:space="0" w:color="auto"/>
        <w:right w:val="none" w:sz="0" w:space="0" w:color="auto"/>
      </w:divBdr>
    </w:div>
    <w:div w:id="1846480467">
      <w:bodyDiv w:val="1"/>
      <w:marLeft w:val="0"/>
      <w:marRight w:val="0"/>
      <w:marTop w:val="0"/>
      <w:marBottom w:val="0"/>
      <w:divBdr>
        <w:top w:val="none" w:sz="0" w:space="0" w:color="auto"/>
        <w:left w:val="none" w:sz="0" w:space="0" w:color="auto"/>
        <w:bottom w:val="none" w:sz="0" w:space="0" w:color="auto"/>
        <w:right w:val="none" w:sz="0" w:space="0" w:color="auto"/>
      </w:divBdr>
    </w:div>
    <w:div w:id="1941329437">
      <w:bodyDiv w:val="1"/>
      <w:marLeft w:val="0"/>
      <w:marRight w:val="0"/>
      <w:marTop w:val="0"/>
      <w:marBottom w:val="0"/>
      <w:divBdr>
        <w:top w:val="none" w:sz="0" w:space="0" w:color="auto"/>
        <w:left w:val="none" w:sz="0" w:space="0" w:color="auto"/>
        <w:bottom w:val="none" w:sz="0" w:space="0" w:color="auto"/>
        <w:right w:val="none" w:sz="0" w:space="0" w:color="auto"/>
      </w:divBdr>
    </w:div>
    <w:div w:id="2023045088">
      <w:bodyDiv w:val="1"/>
      <w:marLeft w:val="0"/>
      <w:marRight w:val="0"/>
      <w:marTop w:val="0"/>
      <w:marBottom w:val="0"/>
      <w:divBdr>
        <w:top w:val="none" w:sz="0" w:space="0" w:color="auto"/>
        <w:left w:val="none" w:sz="0" w:space="0" w:color="auto"/>
        <w:bottom w:val="none" w:sz="0" w:space="0" w:color="auto"/>
        <w:right w:val="none" w:sz="0" w:space="0" w:color="auto"/>
      </w:divBdr>
    </w:div>
    <w:div w:id="2054425474">
      <w:bodyDiv w:val="1"/>
      <w:marLeft w:val="0"/>
      <w:marRight w:val="0"/>
      <w:marTop w:val="0"/>
      <w:marBottom w:val="0"/>
      <w:divBdr>
        <w:top w:val="none" w:sz="0" w:space="0" w:color="auto"/>
        <w:left w:val="none" w:sz="0" w:space="0" w:color="auto"/>
        <w:bottom w:val="none" w:sz="0" w:space="0" w:color="auto"/>
        <w:right w:val="none" w:sz="0" w:space="0" w:color="auto"/>
      </w:divBdr>
    </w:div>
    <w:div w:id="2063822244">
      <w:bodyDiv w:val="1"/>
      <w:marLeft w:val="0"/>
      <w:marRight w:val="0"/>
      <w:marTop w:val="0"/>
      <w:marBottom w:val="0"/>
      <w:divBdr>
        <w:top w:val="none" w:sz="0" w:space="0" w:color="auto"/>
        <w:left w:val="none" w:sz="0" w:space="0" w:color="auto"/>
        <w:bottom w:val="none" w:sz="0" w:space="0" w:color="auto"/>
        <w:right w:val="none" w:sz="0" w:space="0" w:color="auto"/>
      </w:divBdr>
    </w:div>
    <w:div w:id="2070885533">
      <w:bodyDiv w:val="1"/>
      <w:marLeft w:val="0"/>
      <w:marRight w:val="0"/>
      <w:marTop w:val="0"/>
      <w:marBottom w:val="0"/>
      <w:divBdr>
        <w:top w:val="none" w:sz="0" w:space="0" w:color="auto"/>
        <w:left w:val="none" w:sz="0" w:space="0" w:color="auto"/>
        <w:bottom w:val="none" w:sz="0" w:space="0" w:color="auto"/>
        <w:right w:val="none" w:sz="0" w:space="0" w:color="auto"/>
      </w:divBdr>
    </w:div>
    <w:div w:id="2080665859">
      <w:bodyDiv w:val="1"/>
      <w:marLeft w:val="0"/>
      <w:marRight w:val="0"/>
      <w:marTop w:val="0"/>
      <w:marBottom w:val="0"/>
      <w:divBdr>
        <w:top w:val="none" w:sz="0" w:space="0" w:color="auto"/>
        <w:left w:val="none" w:sz="0" w:space="0" w:color="auto"/>
        <w:bottom w:val="none" w:sz="0" w:space="0" w:color="auto"/>
        <w:right w:val="none" w:sz="0" w:space="0" w:color="auto"/>
      </w:divBdr>
    </w:div>
    <w:div w:id="2090422117">
      <w:bodyDiv w:val="1"/>
      <w:marLeft w:val="0"/>
      <w:marRight w:val="0"/>
      <w:marTop w:val="0"/>
      <w:marBottom w:val="0"/>
      <w:divBdr>
        <w:top w:val="none" w:sz="0" w:space="0" w:color="auto"/>
        <w:left w:val="none" w:sz="0" w:space="0" w:color="auto"/>
        <w:bottom w:val="none" w:sz="0" w:space="0" w:color="auto"/>
        <w:right w:val="none" w:sz="0" w:space="0" w:color="auto"/>
      </w:divBdr>
    </w:div>
    <w:div w:id="2142651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4" ma:contentTypeDescription="Create a new document." ma:contentTypeScope="" ma:versionID="542e5ceb905de8b879c66ae2b329090a">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4de71d0b60bdb081db265e457be5a36a"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Sal20</b:Tag>
    <b:SourceType>JournalArticle</b:SourceType>
    <b:Guid>{6932ED90-7DCC-4F74-BA8B-8A5C238FC78F}</b:Guid>
    <b:LCID>en-GB</b:LCID>
    <b:Author>
      <b:Author>
        <b:NameList>
          <b:Person>
            <b:Last>Salur</b:Last>
            <b:First>Mehmet</b:First>
            <b:Middle>Umut and Aydin, Ilhan</b:Middle>
          </b:Person>
        </b:NameList>
      </b:Author>
    </b:Author>
    <b:Title>A novel hybrid deep learning model for sentiment classification</b:Title>
    <b:JournalName>IEEE Access</b:JournalName>
    <b:Year>2020</b:Year>
    <b:Pages>58080--58093</b:Pages>
    <b:Volume>8</b:Volume>
    <b:RefOrder>1</b:RefOrder>
  </b:Source>
  <b:Source>
    <b:Tag>Dho21</b:Tag>
    <b:SourceType>BookSection</b:SourceType>
    <b:Guid>{A9E5A23C-D34C-46D3-A762-560F987C91C3}</b:Guid>
    <b:Title>A comparative evaluation of traditional machine learning and deep learning classification techniques for sentiment analysis</b:Title>
    <b:Year>2021</b:Year>
    <b:Pages>932 - 936</b:Pages>
    <b:Author>
      <b:Author>
        <b:NameList>
          <b:Person>
            <b:Last>Dhola</b:Last>
            <b:First>Kaushik</b:First>
            <b:Middle>and Saradva, Mann</b:Middle>
          </b:Person>
        </b:NameList>
      </b:Author>
    </b:Author>
    <b:BookTitle>2021 11th international conference on cloud computing, data science &amp; engineering (Confluence</b:BookTitle>
    <b:RefOrder>2</b:RefOrder>
  </b:Source>
  <b:Source>
    <b:Tag>Wan221</b:Tag>
    <b:SourceType>JournalArticle</b:SourceType>
    <b:Guid>{94B7C11C-E3B0-4BF0-BACD-EE252C7DCE02}</b:Guid>
    <b:Title>A survey on sentiment analysis methods, applications, and challenges</b:Title>
    <b:Year>2022</b:Year>
    <b:Pages>5731- 5780</b:Pages>
    <b:LCID>en-GB</b:LCID>
    <b:Author>
      <b:Author>
        <b:NameList>
          <b:Person>
            <b:Last>Wankhade</b:Last>
            <b:First>Mayur</b:First>
            <b:Middle>and Rao, Annavarapu Chandra Sekhara and Kulkarni, Chaitanya</b:Middle>
          </b:Person>
        </b:NameList>
      </b:Author>
    </b:Author>
    <b:JournalName>Artificial intelligence review</b:JournalName>
    <b:Volume>7</b:Volume>
    <b:Issue>55</b:Issue>
    <b:RefOrder>3</b:RefOrder>
  </b:Source>
  <b:Source>
    <b:Tag>Dru19</b:Tag>
    <b:SourceType>JournalArticle</b:SourceType>
    <b:Guid>{5535D12E-FFC3-4DCA-A7EB-0BA96045E947}</b:Guid>
    <b:Author>
      <b:Author>
        <b:NameList>
          <b:Person>
            <b:Last>Drus</b:Last>
            <b:First>Zulfadzli</b:First>
            <b:Middle>and Khalid, Haliyana</b:Middle>
          </b:Person>
        </b:NameList>
      </b:Author>
    </b:Author>
    <b:Title>Sentiment analysis in social media and its application: Systematic literature review</b:Title>
    <b:JournalName>Procedia computer science</b:JournalName>
    <b:Year>2019</b:Year>
    <b:Pages>707-714</b:Pages>
    <b:Volume>161</b:Volume>
    <b:RefOrder>4</b:RefOrder>
  </b:Source>
  <b:Source>
    <b:Tag>Bon19</b:Tag>
    <b:SourceType>JournalArticle</b:SourceType>
    <b:Guid>{374E9C6E-4747-4CB9-997C-2B549D2C61F8}</b:Guid>
    <b:Author>
      <b:Author>
        <b:NameList>
          <b:Person>
            <b:Last>Bonta</b:Last>
            <b:First>Venkateswarlu</b:First>
            <b:Middle>and Kumaresh, Nandhini and Janardhan, Naulegari</b:Middle>
          </b:Person>
        </b:NameList>
      </b:Author>
    </b:Author>
    <b:Title>A comprehensive study on lexicon based approaches for sentiment analysis</b:Title>
    <b:JournalName>Asian Journal of Computer Science and Technology</b:JournalName>
    <b:Year>2019</b:Year>
    <b:Pages>1 - 6</b:Pages>
    <b:Volume>8</b:Volume>
    <b:Issue>S2</b:Issue>
    <b:RefOrder>5</b:RefOrder>
  </b:Source>
  <b:Source>
    <b:Tag>Vak24</b:Tag>
    <b:SourceType>BookSection</b:SourceType>
    <b:Guid>{9BD01702-9A78-46F0-A960-FE130C67773F}</b:Guid>
    <b:Author>
      <b:Author>
        <b:NameList>
          <b:Person>
            <b:Last>Vakili</b:Last>
            <b:First>Yazdan</b:First>
            <b:Middle>Zandiye and Fallah, Avisa and Sajedi, Hedieh</b:Middle>
          </b:Person>
        </b:NameList>
      </b:Author>
    </b:Author>
    <b:Title>Distilled BERT model in natural language processing</b:Title>
    <b:JournalName>2024 14th International Conference on Computer and Knowledge Engineering (ICCKE)</b:JournalName>
    <b:Year>2024</b:Year>
    <b:Pages>243-250</b:Pages>
    <b:Publisher>organization={IEEE}</b:Publisher>
    <b:LCID>en-GB</b:LCID>
    <b:BookTitle>2024 14th International Conference on Computer and Knowledge Engineering (ICCKE)</b:BookTitle>
    <b:RefOrder>6</b:RefOrder>
  </b:Source>
  <b:Source>
    <b:Tag>Sal241</b:Tag>
    <b:SourceType>BookSection</b:SourceType>
    <b:Guid>{8AF47767-97CE-4D47-ABD8-7DEB26D1E222}</b:Guid>
    <b:LCID>en-GB</b:LCID>
    <b:Author>
      <b:Author>
        <b:NameList>
          <b:Person>
            <b:Last>Salıcı</b:Last>
            <b:First>Mustafa,</b:First>
            <b:Middle>and Üyesi Ercan Ölçer.</b:Middle>
          </b:Person>
        </b:NameList>
      </b:Author>
    </b:Author>
    <b:Title>Impact of transformer-based models in NLP: An in-depth study on BERT and GPT</b:Title>
    <b:BookTitle>2024 8th International Artificial Intelligence and Data Processing Symposium (IDAP)</b:BookTitle>
    <b:Year>2024</b:Year>
    <b:Pages>1 - 6</b:Pages>
    <b:Publisher>organization={IEEE</b:Publisher>
    <b:RefOrder>7</b:RefOrder>
  </b:Source>
  <b:Source>
    <b:Tag>Aft23</b:Tag>
    <b:SourceType>BookSection</b:SourceType>
    <b:Guid>{FBBD6528-436E-4400-B3E0-BE7277F8A334}</b:Guid>
    <b:LCID>en-GB</b:LCID>
    <b:Author>
      <b:Author>
        <b:NameList>
          <b:Person>
            <b:Last>Aftan</b:Last>
            <b:First>Sulaiman</b:First>
            <b:Middle>and Shah, Habib</b:Middle>
          </b:Person>
        </b:NameList>
      </b:Author>
    </b:Author>
    <b:Title>A survey on bert and its applications</b:Title>
    <b:BookTitle> 20th Learning and Technology Conference (L&amp;T)</b:BookTitle>
    <b:Year>2023</b:Year>
    <b:Pages>161--166</b:Pages>
    <b:Publisher>organization={IEEE}</b:Publisher>
    <b:RefOrder>8</b:RefOrder>
  </b:Source>
  <b:Source>
    <b:Tag>Yan23</b:Tag>
    <b:SourceType>JournalArticle</b:SourceType>
    <b:Guid>{7603F30E-7BC2-4B3D-858A-7CD61535996E}</b:Guid>
    <b:Title>Survey on explainable AI: From approaches, limitations and applications aspects</b:Title>
    <b:Year>2023</b:Year>
    <b:Pages>161--188</b:Pages>
    <b:Author>
      <b:Author>
        <b:NameList>
          <b:Person>
            <b:Last>Yang</b:Last>
            <b:First>Wenli</b:First>
            <b:Middle>and Wei, Yuchen and Wei, Hanyu and Chen, Yanyu and Huang, Guan and Li, Xiang and Li, Renjie and Yao, Naimeng and Wang, Xinyi and Gu, Xiaotong and others</b:Middle>
          </b:Person>
        </b:NameList>
      </b:Author>
    </b:Author>
    <b:JournalName>Human-Centric Intelligent Systems</b:JournalName>
    <b:Volume>3</b:Volume>
    <b:Issue>3</b:Issue>
    <b:RefOrder>9</b:RefOrder>
  </b:Source>
  <b:Source>
    <b:Tag>XuQ22</b:Tag>
    <b:SourceType>JournalArticle</b:SourceType>
    <b:Guid>{20B7DD6B-714B-49EE-AA9B-79266269C69E}</b:Guid>
    <b:LCID>en-GB</b:LCID>
    <b:Author>
      <b:Author>
        <b:NameList>
          <b:Person>
            <b:Last>Xu</b:Last>
            <b:First>Qianwen</b:First>
            <b:Middle>Ariel and Chang, Victor and Jayne, Chrisina</b:Middle>
          </b:Person>
        </b:NameList>
      </b:Author>
    </b:Author>
    <b:Title>A systematic review of social media-based sentiment analysis: Emerging trends and challenges</b:Title>
    <b:JournalName>Decision Analytics Journa</b:JournalName>
    <b:Year>2022</b:Year>
    <b:Pages>100073</b:Pages>
    <b:Volume>3</b:Volume>
    <b:RefOrder>10</b:RefOrder>
  </b:Source>
  <b:Source>
    <b:Tag>Isl24</b:Tag>
    <b:SourceType>JournalArticle</b:SourceType>
    <b:Guid>{B3AB3B44-A9E5-4947-88ED-2EC12F8C626B}</b:Guid>
    <b:Author>
      <b:Author>
        <b:NameList>
          <b:Person>
            <b:Last>Islam</b:Last>
            <b:First>Md</b:First>
            <b:Middle>Shofiqul and Kabir, Muhammad Nomani and Ghani, Ngahzaifa Ab and Zamli, Kamal Zuhairi and Zulkifli, Nor Saradatul Akmar and Rahman, Md Mustafizur and Moni, Mohammad Ali</b:Middle>
          </b:Person>
        </b:NameList>
      </b:Author>
    </b:Author>
    <b:Title>Challenges and future in deep learning for sentiment analysis: a comprehensive review and a proposed novel hybrid approach</b:Title>
    <b:JournalName>Artificial Intelligence Review</b:JournalName>
    <b:Year>2024</b:Year>
    <b:Pages>62</b:Pages>
    <b:Volume>57</b:Volume>
    <b:Issue>3</b:Issue>
    <b:RefOrder>11</b:RefOrder>
  </b:Source>
  <b:Source>
    <b:Tag>Oct23</b:Tag>
    <b:SourceType>BookSection</b:SourceType>
    <b:Guid>{7128C5AC-ED9E-4856-BC80-50643961F1F7}</b:Guid>
    <b:Title>Web-based sentiment analysis system using SVM and TF-IDF with statistical feature</b:Title>
    <b:Year>2023</b:Year>
    <b:Pages>9 - 14</b:Pages>
    <b:Author>
      <b:Author>
        <b:NameList>
          <b:Person>
            <b:Last>Octava</b:Last>
            <b:First>Muhammad</b:First>
            <b:Middle>Qois Huzyan and Putri, Divi Galih Prasetyo and Hilmy, Farhan Mufti and Farooq, Umar and Nurhaliza, Rachma Aurya and Alfian, Ganjar</b:Middle>
          </b:Person>
        </b:NameList>
      </b:Author>
    </b:Author>
    <b:BookTitle>2023 International Conference on Innovation and Intelligence for Informatics, Computing, and Technologies (3ICT)</b:BookTitle>
    <b:RefOrder>12</b:RefOrder>
  </b:Source>
  <b:Source>
    <b:Tag>Sha25</b:Tag>
    <b:SourceType>JournalArticle</b:SourceType>
    <b:Guid>{874D42E2-65CD-4165-9B1C-41E3EE1D89F4}</b:Guid>
    <b:Title>A review of sentiment analysis: tasks, applications, and deep learning techniques</b:Title>
    <b:Year>2025</b:Year>
    <b:Pages>351--388</b:Pages>
    <b:Author>
      <b:Author>
        <b:NameList>
          <b:Person>
            <b:Last>Sharma</b:Last>
            <b:First>Neeraj</b:First>
            <b:Middle>Anand and Ali, ABM Shawkat and Kabir, Muhammad Ashad</b:Middle>
          </b:Person>
        </b:NameList>
      </b:Author>
    </b:Author>
    <b:JournalName>Sharma, Neeraj Anand and Ali, ABM Shawkat and Kabir, Muhammad Ashad</b:JournalName>
    <b:Volume>19</b:Volume>
    <b:Issue>3</b:Issue>
    <b:RefOrder>13</b:RefOrder>
  </b:Source>
  <b:Source>
    <b:Tag>Wad20</b:Tag>
    <b:SourceType>JournalArticle</b:SourceType>
    <b:Guid>{81C24A16-0169-4A36-A526-4FA33685F034}</b:Guid>
    <b:Author>
      <b:Author>
        <b:NameList>
          <b:Person>
            <b:Last>Wadawadagi</b:Last>
            <b:First>Ramesh</b:First>
            <b:Middle>and Pagi, Veerappa</b:Middle>
          </b:Person>
        </b:NameList>
      </b:Author>
    </b:Author>
    <b:Title>Sentiment analysis with deep neural networks: comparative study and performance assessment</b:Title>
    <b:JournalName>Artificial Intelligence Review</b:JournalName>
    <b:Year>2020</b:Year>
    <b:Pages>6155--6195</b:Pages>
    <b:Volume>53</b:Volume>
    <b:Issue>8</b:Issue>
    <b:RefOrder>14</b:RefOrder>
  </b:Source>
  <b:Source>
    <b:Tag>Bas241</b:Tag>
    <b:SourceType>JournalArticle</b:SourceType>
    <b:Guid>{AE30B81E-AA29-4C9C-ADA1-2168D9A55DF4}</b:Guid>
    <b:Author>
      <b:Author>
        <b:NameList>
          <b:Person>
            <b:Last>Bashiri</b:Last>
            <b:First>Hadis</b:First>
            <b:Middle>and Naderi, Hassan</b:Middle>
          </b:Person>
        </b:NameList>
      </b:Author>
    </b:Author>
    <b:Title>Comprehensive review and comparative analysis of transformer models in sentiment analysis</b:Title>
    <b:JournalName>Knowledge and Information Systems</b:JournalName>
    <b:Year>2024</b:Year>
    <b:Pages>7305--7361</b:Pages>
    <b:Volume>66</b:Volume>
    <b:Issue>12</b:Issue>
    <b:RefOrder>15</b:RefOrder>
  </b:Source>
  <b:Source>
    <b:Tag>Hel26</b:Tag>
    <b:SourceType>JournalArticle</b:SourceType>
    <b:Guid>{53DF72E1-39C3-441B-8F13-261B743F095F}</b:Guid>
    <b:Author>
      <b:Author>
        <b:NameList>
          <b:Person>
            <b:Last>Helmy</b:Last>
            <b:First>Abdelmoniem</b:First>
            <b:Middle>Abdelmoniem</b:Middle>
          </b:Person>
        </b:NameList>
      </b:Author>
    </b:Author>
    <b:Title>Multilingual depression screening via social media: comparative analysis of machine learning models on English and Arabic text</b:Title>
    <b:JournalName>Journal of Electrical Systems and Information Technology</b:JournalName>
    <b:Year>2026</b:Year>
    <b:Pages>34</b:Pages>
    <b:Volume>13</b:Volume>
    <b:Issue>1</b:Issue>
    <b:RefOrder>16</b:RefOrder>
  </b:Source>
  <b:Source>
    <b:Tag>Cat22</b:Tag>
    <b:SourceType>JournalArticle</b:SourceType>
    <b:Guid>{CCA88D36-E852-47CC-AC41-F72F487C8888}</b:Guid>
    <b:Author>
      <b:Author>
        <b:NameList>
          <b:Person>
            <b:Last>Catelli</b:Last>
            <b:First>Rosario</b:First>
            <b:Middle>and Pelosi, Serena and Esposito, Massimo</b:Middle>
          </b:Person>
        </b:NameList>
      </b:Author>
    </b:Author>
    <b:Title>Lexicon-based vs. Bert-based sentiment analysis: A comparative study in Italian</b:Title>
    <b:JournalName>Electronics</b:JournalName>
    <b:Year>2022</b:Year>
    <b:Pages>374</b:Pages>
    <b:Volume>11</b:Volume>
    <b:Issue>3</b:Issue>
    <b:RefOrder>17</b:RefOrder>
  </b:Source>
  <b:Source>
    <b:Tag>Kok22</b:Tag>
    <b:SourceType>JournalArticle</b:SourceType>
    <b:Guid>{196F96CE-6D04-4475-B9FA-E66ACF4BEAB0}</b:Guid>
    <b:Author>
      <b:Author>
        <b:NameList>
          <b:Person>
            <b:Last>Kokab</b:Last>
            <b:First>Sayyida</b:First>
            <b:Middle>Tabinda and Asghar, Sohail and Naz, Shehneela</b:Middle>
          </b:Person>
        </b:NameList>
      </b:Author>
    </b:Author>
    <b:Title>Transformer-based deep learning models for the sentiment analysis of social media data</b:Title>
    <b:JournalName>Array</b:JournalName>
    <b:Year>2022</b:Year>
    <b:Pages>100157</b:Pages>
    <b:Volume>14</b:Volume>
    <b:RefOrder>18</b:RefOrder>
  </b:Source>
</b:Sources>
</file>

<file path=customXml/itemProps1.xml><?xml version="1.0" encoding="utf-8"?>
<ds:datastoreItem xmlns:ds="http://schemas.openxmlformats.org/officeDocument/2006/customXml" ds:itemID="{12806816-EAC6-435A-99BC-0476AE70DC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E031C2-555F-4BD8-9647-C2CDA77A5476}">
  <ds:schemaRefs>
    <ds:schemaRef ds:uri="http://schemas.microsoft.com/sharepoint/v3/contenttype/forms"/>
  </ds:schemaRefs>
</ds:datastoreItem>
</file>

<file path=customXml/itemProps3.xml><?xml version="1.0" encoding="utf-8"?>
<ds:datastoreItem xmlns:ds="http://schemas.openxmlformats.org/officeDocument/2006/customXml" ds:itemID="{CE56875F-7E79-4D04-B6EC-19B19E009131}">
  <ds:schemaRefs>
    <ds:schemaRef ds:uri="http://schemas.microsoft.com/office/2006/metadata/properties"/>
    <ds:schemaRef ds:uri="http://schemas.microsoft.com/office/infopath/2007/PartnerControls"/>
    <ds:schemaRef ds:uri="5c225c8a-d58b-4f92-9659-fc93657787ef"/>
  </ds:schemaRefs>
</ds:datastoreItem>
</file>

<file path=customXml/itemProps4.xml><?xml version="1.0" encoding="utf-8"?>
<ds:datastoreItem xmlns:ds="http://schemas.openxmlformats.org/officeDocument/2006/customXml" ds:itemID="{BCDB503A-13F6-471D-9B65-C22E62B737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440</TotalTime>
  <Pages>20</Pages>
  <Words>6889</Words>
  <Characters>40031</Characters>
  <Application>Microsoft Office Word</Application>
  <DocSecurity>0</DocSecurity>
  <Lines>635</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Jervis Payne (2127853)</dc:creator>
  <cp:keywords/>
  <dc:description/>
  <cp:lastModifiedBy>Jervis Payne (2127853)</cp:lastModifiedBy>
  <cp:revision>289</cp:revision>
  <dcterms:created xsi:type="dcterms:W3CDTF">2026-04-05T21:55:00Z</dcterms:created>
  <dcterms:modified xsi:type="dcterms:W3CDTF">2026-04-06T13:01:00Z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e2448f16-8eee-48c0-b88c-87aa26fc9d40</vt:lpwstr>
  </property>
  <property fmtid="{D5CDD505-2E9C-101B-9397-08002B2CF9AE}" pid="3" name="ContentTypeId">
    <vt:lpwstr>0x010100448A7A53ED0F6C4BAC9BB320F40B3DEF</vt:lpwstr>
  </property>
</Properties>
</file>