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7FC49F" w14:textId="1710BE9A" w:rsidR="00022B23" w:rsidRDefault="00EF7DE7" w:rsidP="00EF7D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Research Masters Abstract and Bibliography </w:t>
      </w:r>
    </w:p>
    <w:p w14:paraId="786CD150" w14:textId="62E2AEB6" w:rsidR="00A21E8A" w:rsidRPr="00A21E8A" w:rsidRDefault="00A21E8A" w:rsidP="00EF7D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Abstract</w:t>
      </w:r>
    </w:p>
    <w:p w14:paraId="0BA6D7B7" w14:textId="54734283" w:rsidR="00467F84" w:rsidRDefault="00EF7DE7" w:rsidP="00EF7D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Imperial </w:t>
      </w:r>
      <w:r w:rsidR="00022B23">
        <w:rPr>
          <w:rFonts w:ascii="Times New Roman" w:hAnsi="Times New Roman" w:cs="Times New Roman"/>
          <w:sz w:val="24"/>
          <w:szCs w:val="24"/>
        </w:rPr>
        <w:t>Roman trading activity</w:t>
      </w:r>
      <w:r>
        <w:rPr>
          <w:rFonts w:ascii="Times New Roman" w:hAnsi="Times New Roman" w:cs="Times New Roman"/>
          <w:sz w:val="24"/>
          <w:szCs w:val="24"/>
        </w:rPr>
        <w:t xml:space="preserve"> with</w:t>
      </w:r>
      <w:r w:rsidR="00022B23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the Indian Ocean has</w:t>
      </w:r>
      <w:r w:rsidR="008744F7">
        <w:rPr>
          <w:rFonts w:ascii="Times New Roman" w:hAnsi="Times New Roman" w:cs="Times New Roman"/>
          <w:sz w:val="24"/>
          <w:szCs w:val="24"/>
        </w:rPr>
        <w:t xml:space="preserve"> received increasing attention </w:t>
      </w:r>
      <w:r w:rsidR="000F28B7">
        <w:rPr>
          <w:rFonts w:ascii="Times New Roman" w:hAnsi="Times New Roman" w:cs="Times New Roman"/>
          <w:sz w:val="24"/>
          <w:szCs w:val="24"/>
        </w:rPr>
        <w:t>from</w:t>
      </w:r>
      <w:r>
        <w:rPr>
          <w:rFonts w:ascii="Times New Roman" w:hAnsi="Times New Roman" w:cs="Times New Roman"/>
          <w:sz w:val="24"/>
          <w:szCs w:val="24"/>
        </w:rPr>
        <w:t xml:space="preserve"> modern scholars</w:t>
      </w:r>
      <w:r w:rsidR="00022B23">
        <w:rPr>
          <w:rFonts w:ascii="Times New Roman" w:hAnsi="Times New Roman" w:cs="Times New Roman"/>
          <w:sz w:val="24"/>
          <w:szCs w:val="24"/>
        </w:rPr>
        <w:t xml:space="preserve"> during the last</w:t>
      </w:r>
      <w:r w:rsidR="009E3C9A">
        <w:rPr>
          <w:rFonts w:ascii="Times New Roman" w:hAnsi="Times New Roman" w:cs="Times New Roman"/>
          <w:sz w:val="24"/>
          <w:szCs w:val="24"/>
        </w:rPr>
        <w:t xml:space="preserve"> few</w:t>
      </w:r>
      <w:r w:rsidR="00022B23">
        <w:rPr>
          <w:rFonts w:ascii="Times New Roman" w:hAnsi="Times New Roman" w:cs="Times New Roman"/>
          <w:sz w:val="24"/>
          <w:szCs w:val="24"/>
        </w:rPr>
        <w:t xml:space="preserve"> decade</w:t>
      </w:r>
      <w:r w:rsidR="008744F7">
        <w:rPr>
          <w:rFonts w:ascii="Times New Roman" w:hAnsi="Times New Roman" w:cs="Times New Roman"/>
          <w:sz w:val="24"/>
          <w:szCs w:val="24"/>
        </w:rPr>
        <w:t>s, much of it considering the role played by the Roman state</w:t>
      </w:r>
      <w:r>
        <w:rPr>
          <w:rFonts w:ascii="Times New Roman" w:hAnsi="Times New Roman" w:cs="Times New Roman"/>
          <w:sz w:val="24"/>
          <w:szCs w:val="24"/>
        </w:rPr>
        <w:t>.</w:t>
      </w:r>
      <w:r w:rsidR="005271F4">
        <w:rPr>
          <w:rFonts w:ascii="Times New Roman" w:hAnsi="Times New Roman" w:cs="Times New Roman"/>
          <w:sz w:val="24"/>
          <w:szCs w:val="24"/>
        </w:rPr>
        <w:t xml:space="preserve"> These studies have </w:t>
      </w:r>
      <w:r>
        <w:rPr>
          <w:rFonts w:ascii="Times New Roman" w:hAnsi="Times New Roman" w:cs="Times New Roman"/>
          <w:sz w:val="24"/>
          <w:szCs w:val="24"/>
        </w:rPr>
        <w:t>convincing</w:t>
      </w:r>
      <w:r w:rsidR="00022B23">
        <w:rPr>
          <w:rFonts w:ascii="Times New Roman" w:hAnsi="Times New Roman" w:cs="Times New Roman"/>
          <w:sz w:val="24"/>
          <w:szCs w:val="24"/>
        </w:rPr>
        <w:t>ly</w:t>
      </w:r>
      <w:r>
        <w:rPr>
          <w:rFonts w:ascii="Times New Roman" w:hAnsi="Times New Roman" w:cs="Times New Roman"/>
          <w:sz w:val="24"/>
          <w:szCs w:val="24"/>
        </w:rPr>
        <w:t xml:space="preserve"> shown that </w:t>
      </w:r>
      <w:r w:rsidR="002E4EE8">
        <w:rPr>
          <w:rFonts w:ascii="Times New Roman" w:hAnsi="Times New Roman" w:cs="Times New Roman"/>
          <w:sz w:val="24"/>
          <w:szCs w:val="24"/>
        </w:rPr>
        <w:t>state</w:t>
      </w:r>
      <w:r w:rsidR="008744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involvement was due, primarily, to the lucrative revenue</w:t>
      </w:r>
      <w:r w:rsidR="005C1F32">
        <w:rPr>
          <w:rFonts w:ascii="Times New Roman" w:hAnsi="Times New Roman" w:cs="Times New Roman"/>
          <w:sz w:val="24"/>
          <w:szCs w:val="24"/>
        </w:rPr>
        <w:t xml:space="preserve"> that</w:t>
      </w:r>
      <w:r>
        <w:rPr>
          <w:rFonts w:ascii="Times New Roman" w:hAnsi="Times New Roman" w:cs="Times New Roman"/>
          <w:sz w:val="24"/>
          <w:szCs w:val="24"/>
        </w:rPr>
        <w:t xml:space="preserve"> could</w:t>
      </w:r>
      <w:r w:rsidR="008744F7">
        <w:rPr>
          <w:rFonts w:ascii="Times New Roman" w:hAnsi="Times New Roman" w:cs="Times New Roman"/>
          <w:sz w:val="24"/>
          <w:szCs w:val="24"/>
        </w:rPr>
        <w:t xml:space="preserve"> be</w:t>
      </w:r>
      <w:r>
        <w:rPr>
          <w:rFonts w:ascii="Times New Roman" w:hAnsi="Times New Roman" w:cs="Times New Roman"/>
          <w:sz w:val="24"/>
          <w:szCs w:val="24"/>
        </w:rPr>
        <w:t xml:space="preserve"> obtain</w:t>
      </w:r>
      <w:r w:rsidR="008744F7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via taxation</w:t>
      </w:r>
      <w:r w:rsidR="00E05AF8">
        <w:rPr>
          <w:rFonts w:ascii="Times New Roman" w:hAnsi="Times New Roman" w:cs="Times New Roman"/>
          <w:sz w:val="24"/>
          <w:szCs w:val="24"/>
        </w:rPr>
        <w:t xml:space="preserve"> (Young 2001; Mclaughlin 2010;</w:t>
      </w:r>
      <w:r w:rsidR="00BB6543">
        <w:rPr>
          <w:rFonts w:ascii="Times New Roman" w:hAnsi="Times New Roman" w:cs="Times New Roman"/>
          <w:sz w:val="24"/>
          <w:szCs w:val="24"/>
        </w:rPr>
        <w:t xml:space="preserve"> 2014; 2018;</w:t>
      </w:r>
      <w:r w:rsidR="00E05AF8">
        <w:rPr>
          <w:rFonts w:ascii="Times New Roman" w:hAnsi="Times New Roman" w:cs="Times New Roman"/>
          <w:sz w:val="24"/>
          <w:szCs w:val="24"/>
        </w:rPr>
        <w:t xml:space="preserve"> </w:t>
      </w:r>
      <w:r w:rsidR="00BB6543">
        <w:rPr>
          <w:rFonts w:ascii="Times New Roman" w:hAnsi="Times New Roman" w:cs="Times New Roman"/>
          <w:sz w:val="24"/>
          <w:szCs w:val="24"/>
        </w:rPr>
        <w:t>Speidel 2015; Wilson 2015)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854D5">
        <w:rPr>
          <w:rFonts w:ascii="Times New Roman" w:hAnsi="Times New Roman" w:cs="Times New Roman"/>
          <w:sz w:val="24"/>
          <w:szCs w:val="24"/>
        </w:rPr>
        <w:t>Indeed, i</w:t>
      </w:r>
      <w:r>
        <w:rPr>
          <w:rFonts w:ascii="Times New Roman" w:hAnsi="Times New Roman" w:cs="Times New Roman"/>
          <w:sz w:val="24"/>
          <w:szCs w:val="24"/>
        </w:rPr>
        <w:t xml:space="preserve">t is </w:t>
      </w:r>
      <w:r w:rsidR="00B854D5">
        <w:rPr>
          <w:rFonts w:ascii="Times New Roman" w:hAnsi="Times New Roman" w:cs="Times New Roman"/>
          <w:sz w:val="24"/>
          <w:szCs w:val="24"/>
        </w:rPr>
        <w:t>owing</w:t>
      </w:r>
      <w:r>
        <w:rPr>
          <w:rFonts w:ascii="Times New Roman" w:hAnsi="Times New Roman" w:cs="Times New Roman"/>
          <w:sz w:val="24"/>
          <w:szCs w:val="24"/>
        </w:rPr>
        <w:t xml:space="preserve"> to this income that </w:t>
      </w:r>
      <w:r w:rsidR="00B854D5">
        <w:rPr>
          <w:rFonts w:ascii="Times New Roman" w:hAnsi="Times New Roman" w:cs="Times New Roman"/>
          <w:sz w:val="24"/>
          <w:szCs w:val="24"/>
        </w:rPr>
        <w:t>modern scholars such as Young</w:t>
      </w:r>
      <w:r w:rsidR="005C1F32">
        <w:rPr>
          <w:rFonts w:ascii="Times New Roman" w:hAnsi="Times New Roman" w:cs="Times New Roman"/>
          <w:sz w:val="24"/>
          <w:szCs w:val="24"/>
        </w:rPr>
        <w:t xml:space="preserve"> (2001)</w:t>
      </w:r>
      <w:r w:rsidR="00B854D5">
        <w:rPr>
          <w:rFonts w:ascii="Times New Roman" w:hAnsi="Times New Roman" w:cs="Times New Roman"/>
          <w:sz w:val="24"/>
          <w:szCs w:val="24"/>
        </w:rPr>
        <w:t xml:space="preserve"> and Wilson</w:t>
      </w:r>
      <w:r w:rsidR="005C1F32">
        <w:rPr>
          <w:rFonts w:ascii="Times New Roman" w:hAnsi="Times New Roman" w:cs="Times New Roman"/>
          <w:sz w:val="24"/>
          <w:szCs w:val="24"/>
        </w:rPr>
        <w:t xml:space="preserve"> (2015)</w:t>
      </w:r>
      <w:r w:rsidR="00B854D5">
        <w:rPr>
          <w:rFonts w:ascii="Times New Roman" w:hAnsi="Times New Roman" w:cs="Times New Roman"/>
          <w:sz w:val="24"/>
          <w:szCs w:val="24"/>
        </w:rPr>
        <w:t xml:space="preserve"> e</w:t>
      </w:r>
      <w:r w:rsidR="004F61CA">
        <w:rPr>
          <w:rFonts w:ascii="Times New Roman" w:hAnsi="Times New Roman" w:cs="Times New Roman"/>
          <w:sz w:val="24"/>
          <w:szCs w:val="24"/>
        </w:rPr>
        <w:t>xplain the vast levels of state-</w:t>
      </w:r>
      <w:r w:rsidR="00B854D5">
        <w:rPr>
          <w:rFonts w:ascii="Times New Roman" w:hAnsi="Times New Roman" w:cs="Times New Roman"/>
          <w:sz w:val="24"/>
          <w:szCs w:val="24"/>
        </w:rPr>
        <w:t>driven</w:t>
      </w:r>
      <w:r w:rsidR="00E05AF8">
        <w:rPr>
          <w:rFonts w:ascii="Times New Roman" w:hAnsi="Times New Roman" w:cs="Times New Roman"/>
          <w:sz w:val="24"/>
          <w:szCs w:val="24"/>
        </w:rPr>
        <w:t xml:space="preserve"> labour and financial</w:t>
      </w:r>
      <w:r w:rsidR="00B854D5">
        <w:rPr>
          <w:rFonts w:ascii="Times New Roman" w:hAnsi="Times New Roman" w:cs="Times New Roman"/>
          <w:sz w:val="24"/>
          <w:szCs w:val="24"/>
        </w:rPr>
        <w:t xml:space="preserve"> investment i</w:t>
      </w:r>
      <w:r w:rsidR="000B2B8F">
        <w:rPr>
          <w:rFonts w:ascii="Times New Roman" w:hAnsi="Times New Roman" w:cs="Times New Roman"/>
          <w:sz w:val="24"/>
          <w:szCs w:val="24"/>
        </w:rPr>
        <w:t>n the Eastern Desert of Egypt such as</w:t>
      </w:r>
      <w:r w:rsidR="00B854D5">
        <w:rPr>
          <w:rFonts w:ascii="Times New Roman" w:hAnsi="Times New Roman" w:cs="Times New Roman"/>
          <w:sz w:val="24"/>
          <w:szCs w:val="24"/>
        </w:rPr>
        <w:t xml:space="preserve"> building and maintaining ports, forts, way-stations and roads. In addition, others such as </w:t>
      </w:r>
      <w:proofErr w:type="spellStart"/>
      <w:r w:rsidR="00B854D5">
        <w:rPr>
          <w:rFonts w:ascii="Times New Roman" w:hAnsi="Times New Roman" w:cs="Times New Roman"/>
          <w:sz w:val="24"/>
          <w:szCs w:val="24"/>
        </w:rPr>
        <w:t>Sidebotham</w:t>
      </w:r>
      <w:proofErr w:type="spellEnd"/>
      <w:r w:rsidR="005C1F32">
        <w:rPr>
          <w:rFonts w:ascii="Times New Roman" w:hAnsi="Times New Roman" w:cs="Times New Roman"/>
          <w:sz w:val="24"/>
          <w:szCs w:val="24"/>
        </w:rPr>
        <w:t xml:space="preserve"> (1986)</w:t>
      </w:r>
      <w:r w:rsidR="00B854D5">
        <w:rPr>
          <w:rFonts w:ascii="Times New Roman" w:hAnsi="Times New Roman" w:cs="Times New Roman"/>
          <w:sz w:val="24"/>
          <w:szCs w:val="24"/>
        </w:rPr>
        <w:t xml:space="preserve"> and Cobb</w:t>
      </w:r>
      <w:r w:rsidR="005C1F32">
        <w:rPr>
          <w:rFonts w:ascii="Times New Roman" w:hAnsi="Times New Roman" w:cs="Times New Roman"/>
          <w:sz w:val="24"/>
          <w:szCs w:val="24"/>
        </w:rPr>
        <w:t xml:space="preserve"> (2018)</w:t>
      </w:r>
      <w:r w:rsidR="00B854D5">
        <w:rPr>
          <w:rFonts w:ascii="Times New Roman" w:hAnsi="Times New Roman" w:cs="Times New Roman"/>
          <w:sz w:val="24"/>
          <w:szCs w:val="24"/>
        </w:rPr>
        <w:t xml:space="preserve"> rightly</w:t>
      </w:r>
      <w:r w:rsidR="002E4EE8">
        <w:rPr>
          <w:rFonts w:ascii="Times New Roman" w:hAnsi="Times New Roman" w:cs="Times New Roman"/>
          <w:sz w:val="24"/>
          <w:szCs w:val="24"/>
        </w:rPr>
        <w:t xml:space="preserve"> view these</w:t>
      </w:r>
      <w:r w:rsidR="00B854D5">
        <w:rPr>
          <w:rFonts w:ascii="Times New Roman" w:hAnsi="Times New Roman" w:cs="Times New Roman"/>
          <w:sz w:val="24"/>
          <w:szCs w:val="24"/>
        </w:rPr>
        <w:t xml:space="preserve"> </w:t>
      </w:r>
      <w:r w:rsidR="002E4EE8">
        <w:rPr>
          <w:rFonts w:ascii="Times New Roman" w:hAnsi="Times New Roman" w:cs="Times New Roman"/>
          <w:sz w:val="24"/>
          <w:szCs w:val="24"/>
        </w:rPr>
        <w:t xml:space="preserve">investments </w:t>
      </w:r>
      <w:r w:rsidR="00467F84">
        <w:rPr>
          <w:rFonts w:ascii="Times New Roman" w:hAnsi="Times New Roman" w:cs="Times New Roman"/>
          <w:sz w:val="24"/>
          <w:szCs w:val="24"/>
        </w:rPr>
        <w:t>in physical infrastructure as</w:t>
      </w:r>
      <w:r w:rsidR="002E4EE8">
        <w:rPr>
          <w:rFonts w:ascii="Times New Roman" w:hAnsi="Times New Roman" w:cs="Times New Roman"/>
          <w:sz w:val="24"/>
          <w:szCs w:val="24"/>
        </w:rPr>
        <w:t xml:space="preserve"> evidence of the trade’s perceived importance for the Roman state</w:t>
      </w:r>
      <w:r w:rsidR="00467F84">
        <w:rPr>
          <w:rFonts w:ascii="Times New Roman" w:hAnsi="Times New Roman" w:cs="Times New Roman"/>
          <w:sz w:val="24"/>
          <w:szCs w:val="24"/>
        </w:rPr>
        <w:t>.</w:t>
      </w:r>
    </w:p>
    <w:p w14:paraId="1AAE33B1" w14:textId="359F2EE3" w:rsidR="00D96AA6" w:rsidRDefault="002E4EE8" w:rsidP="00EF7D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contrast</w:t>
      </w:r>
      <w:r w:rsidR="00467F84">
        <w:rPr>
          <w:rFonts w:ascii="Times New Roman" w:hAnsi="Times New Roman" w:cs="Times New Roman"/>
          <w:sz w:val="24"/>
          <w:szCs w:val="24"/>
        </w:rPr>
        <w:t>, while modern scholars</w:t>
      </w:r>
      <w:r w:rsidR="00146CAC">
        <w:rPr>
          <w:rFonts w:ascii="Times New Roman" w:hAnsi="Times New Roman" w:cs="Times New Roman"/>
          <w:sz w:val="24"/>
          <w:szCs w:val="24"/>
        </w:rPr>
        <w:t xml:space="preserve"> correctly highlight the</w:t>
      </w:r>
      <w:r w:rsidR="00467F84">
        <w:rPr>
          <w:rFonts w:ascii="Times New Roman" w:hAnsi="Times New Roman" w:cs="Times New Roman"/>
          <w:sz w:val="24"/>
          <w:szCs w:val="24"/>
        </w:rPr>
        <w:t xml:space="preserve"> role played b</w:t>
      </w:r>
      <w:r w:rsidR="005C1F32">
        <w:rPr>
          <w:rFonts w:ascii="Times New Roman" w:hAnsi="Times New Roman" w:cs="Times New Roman"/>
          <w:sz w:val="24"/>
          <w:szCs w:val="24"/>
        </w:rPr>
        <w:t>y Roman soldiers</w:t>
      </w:r>
      <w:r w:rsidR="00146CAC">
        <w:rPr>
          <w:rFonts w:ascii="Times New Roman" w:hAnsi="Times New Roman" w:cs="Times New Roman"/>
          <w:sz w:val="24"/>
          <w:szCs w:val="24"/>
        </w:rPr>
        <w:t xml:space="preserve"> in</w:t>
      </w:r>
      <w:r w:rsidR="005D32FA">
        <w:rPr>
          <w:rFonts w:ascii="Times New Roman" w:hAnsi="Times New Roman" w:cs="Times New Roman"/>
          <w:sz w:val="24"/>
          <w:szCs w:val="24"/>
        </w:rPr>
        <w:t xml:space="preserve"> supervising</w:t>
      </w:r>
      <w:r>
        <w:rPr>
          <w:rFonts w:ascii="Times New Roman" w:hAnsi="Times New Roman" w:cs="Times New Roman"/>
          <w:sz w:val="24"/>
          <w:szCs w:val="24"/>
        </w:rPr>
        <w:t xml:space="preserve"> the movement of</w:t>
      </w:r>
      <w:r w:rsidR="00146CAC">
        <w:rPr>
          <w:rFonts w:ascii="Times New Roman" w:hAnsi="Times New Roman" w:cs="Times New Roman"/>
          <w:sz w:val="24"/>
          <w:szCs w:val="24"/>
        </w:rPr>
        <w:t xml:space="preserve"> goods and</w:t>
      </w:r>
      <w:r w:rsidR="00467F84">
        <w:rPr>
          <w:rFonts w:ascii="Times New Roman" w:hAnsi="Times New Roman" w:cs="Times New Roman"/>
          <w:sz w:val="24"/>
          <w:szCs w:val="24"/>
        </w:rPr>
        <w:t xml:space="preserve"> protecting travellers from</w:t>
      </w:r>
      <w:r w:rsidR="004F61CA">
        <w:rPr>
          <w:rFonts w:ascii="Times New Roman" w:hAnsi="Times New Roman" w:cs="Times New Roman"/>
          <w:sz w:val="24"/>
          <w:szCs w:val="24"/>
        </w:rPr>
        <w:t xml:space="preserve"> attack</w:t>
      </w:r>
      <w:r w:rsidR="005C1F32">
        <w:rPr>
          <w:rFonts w:ascii="Times New Roman" w:hAnsi="Times New Roman" w:cs="Times New Roman"/>
          <w:sz w:val="24"/>
          <w:szCs w:val="24"/>
        </w:rPr>
        <w:t xml:space="preserve"> (Young 2001; Adams 2007; Cobb 2018)</w:t>
      </w:r>
      <w:r w:rsidR="00467F84">
        <w:rPr>
          <w:rFonts w:ascii="Times New Roman" w:hAnsi="Times New Roman" w:cs="Times New Roman"/>
          <w:sz w:val="24"/>
          <w:szCs w:val="24"/>
        </w:rPr>
        <w:t xml:space="preserve"> </w:t>
      </w:r>
      <w:r w:rsidR="005C1F32">
        <w:rPr>
          <w:rFonts w:ascii="Times New Roman" w:hAnsi="Times New Roman" w:cs="Times New Roman"/>
          <w:sz w:val="24"/>
          <w:szCs w:val="24"/>
        </w:rPr>
        <w:t>none</w:t>
      </w:r>
      <w:r w:rsidR="005D32FA">
        <w:rPr>
          <w:rFonts w:ascii="Times New Roman" w:hAnsi="Times New Roman" w:cs="Times New Roman"/>
          <w:sz w:val="24"/>
          <w:szCs w:val="24"/>
        </w:rPr>
        <w:t xml:space="preserve"> </w:t>
      </w:r>
      <w:r w:rsidR="00467F84">
        <w:rPr>
          <w:rFonts w:ascii="Times New Roman" w:hAnsi="Times New Roman" w:cs="Times New Roman"/>
          <w:sz w:val="24"/>
          <w:szCs w:val="24"/>
        </w:rPr>
        <w:t>full</w:t>
      </w:r>
      <w:r w:rsidR="005D32FA">
        <w:rPr>
          <w:rFonts w:ascii="Times New Roman" w:hAnsi="Times New Roman" w:cs="Times New Roman"/>
          <w:sz w:val="24"/>
          <w:szCs w:val="24"/>
        </w:rPr>
        <w:t>y consider the</w:t>
      </w:r>
      <w:r w:rsidR="00467F84">
        <w:rPr>
          <w:rFonts w:ascii="Times New Roman" w:hAnsi="Times New Roman" w:cs="Times New Roman"/>
          <w:sz w:val="24"/>
          <w:szCs w:val="24"/>
        </w:rPr>
        <w:t xml:space="preserve"> vital importance of this </w:t>
      </w:r>
      <w:r w:rsidR="00146CAC">
        <w:rPr>
          <w:rFonts w:ascii="Times New Roman" w:hAnsi="Times New Roman" w:cs="Times New Roman"/>
          <w:sz w:val="24"/>
          <w:szCs w:val="24"/>
        </w:rPr>
        <w:t>investment in</w:t>
      </w:r>
      <w:r w:rsidR="004F61CA">
        <w:rPr>
          <w:rFonts w:ascii="Times New Roman" w:hAnsi="Times New Roman" w:cs="Times New Roman"/>
          <w:sz w:val="24"/>
          <w:szCs w:val="24"/>
        </w:rPr>
        <w:t xml:space="preserve"> ‘human capital’</w:t>
      </w:r>
      <w:r w:rsidR="00146CAC">
        <w:rPr>
          <w:rFonts w:ascii="Times New Roman" w:hAnsi="Times New Roman" w:cs="Times New Roman"/>
          <w:sz w:val="24"/>
          <w:szCs w:val="24"/>
        </w:rPr>
        <w:t xml:space="preserve"> for</w:t>
      </w:r>
      <w:r>
        <w:rPr>
          <w:rFonts w:ascii="Times New Roman" w:hAnsi="Times New Roman" w:cs="Times New Roman"/>
          <w:sz w:val="24"/>
          <w:szCs w:val="24"/>
        </w:rPr>
        <w:t xml:space="preserve"> the development and continued functionality of the trade</w:t>
      </w:r>
      <w:r w:rsidR="00467F84">
        <w:rPr>
          <w:rFonts w:ascii="Times New Roman" w:hAnsi="Times New Roman" w:cs="Times New Roman"/>
          <w:sz w:val="24"/>
          <w:szCs w:val="24"/>
        </w:rPr>
        <w:t>.</w:t>
      </w:r>
      <w:r w:rsidR="00E05AF8">
        <w:rPr>
          <w:rFonts w:ascii="Times New Roman" w:hAnsi="Times New Roman" w:cs="Times New Roman"/>
          <w:sz w:val="24"/>
          <w:szCs w:val="24"/>
        </w:rPr>
        <w:t xml:space="preserve"> Indeed,</w:t>
      </w:r>
      <w:r w:rsidR="005C1F32">
        <w:rPr>
          <w:rFonts w:ascii="Times New Roman" w:hAnsi="Times New Roman" w:cs="Times New Roman"/>
          <w:sz w:val="24"/>
          <w:szCs w:val="24"/>
        </w:rPr>
        <w:t xml:space="preserve"> Adams (2007) argues</w:t>
      </w:r>
      <w:r w:rsidR="004F61CA">
        <w:rPr>
          <w:rFonts w:ascii="Times New Roman" w:hAnsi="Times New Roman" w:cs="Times New Roman"/>
          <w:sz w:val="24"/>
          <w:szCs w:val="24"/>
        </w:rPr>
        <w:t xml:space="preserve"> that the</w:t>
      </w:r>
      <w:r w:rsidR="00E05AF8">
        <w:rPr>
          <w:rFonts w:ascii="Times New Roman" w:hAnsi="Times New Roman" w:cs="Times New Roman"/>
          <w:sz w:val="24"/>
          <w:szCs w:val="24"/>
        </w:rPr>
        <w:t xml:space="preserve"> presence</w:t>
      </w:r>
      <w:r w:rsidR="004F61CA">
        <w:rPr>
          <w:rFonts w:ascii="Times New Roman" w:hAnsi="Times New Roman" w:cs="Times New Roman"/>
          <w:sz w:val="24"/>
          <w:szCs w:val="24"/>
        </w:rPr>
        <w:t xml:space="preserve"> of Roman soldiers</w:t>
      </w:r>
      <w:r w:rsidR="00E05AF8">
        <w:rPr>
          <w:rFonts w:ascii="Times New Roman" w:hAnsi="Times New Roman" w:cs="Times New Roman"/>
          <w:sz w:val="24"/>
          <w:szCs w:val="24"/>
        </w:rPr>
        <w:t xml:space="preserve"> in the region was limited.</w:t>
      </w:r>
      <w:r w:rsidR="00467F84">
        <w:rPr>
          <w:rFonts w:ascii="Times New Roman" w:hAnsi="Times New Roman" w:cs="Times New Roman"/>
          <w:sz w:val="24"/>
          <w:szCs w:val="24"/>
        </w:rPr>
        <w:t xml:space="preserve"> Therefore,</w:t>
      </w:r>
      <w:r w:rsidR="002B4162">
        <w:rPr>
          <w:rFonts w:ascii="Times New Roman" w:hAnsi="Times New Roman" w:cs="Times New Roman"/>
          <w:sz w:val="24"/>
          <w:szCs w:val="24"/>
        </w:rPr>
        <w:t xml:space="preserve"> this </w:t>
      </w:r>
      <w:r w:rsidR="00BB6543">
        <w:rPr>
          <w:rFonts w:ascii="Times New Roman" w:hAnsi="Times New Roman" w:cs="Times New Roman"/>
          <w:sz w:val="24"/>
          <w:szCs w:val="24"/>
        </w:rPr>
        <w:t>thesis</w:t>
      </w:r>
      <w:r w:rsidR="005D32FA">
        <w:rPr>
          <w:rFonts w:ascii="Times New Roman" w:hAnsi="Times New Roman" w:cs="Times New Roman"/>
          <w:sz w:val="24"/>
          <w:szCs w:val="24"/>
        </w:rPr>
        <w:t xml:space="preserve"> will seek to examine</w:t>
      </w:r>
      <w:r w:rsidR="00E05AF8">
        <w:rPr>
          <w:rFonts w:ascii="Times New Roman" w:hAnsi="Times New Roman" w:cs="Times New Roman"/>
          <w:sz w:val="24"/>
          <w:szCs w:val="24"/>
        </w:rPr>
        <w:t xml:space="preserve"> the nature and scale of</w:t>
      </w:r>
      <w:r w:rsidR="005D32FA">
        <w:rPr>
          <w:rFonts w:ascii="Times New Roman" w:hAnsi="Times New Roman" w:cs="Times New Roman"/>
          <w:sz w:val="24"/>
          <w:szCs w:val="24"/>
        </w:rPr>
        <w:t xml:space="preserve"> this</w:t>
      </w:r>
      <w:r w:rsidR="002B4162">
        <w:rPr>
          <w:rFonts w:ascii="Times New Roman" w:hAnsi="Times New Roman" w:cs="Times New Roman"/>
          <w:sz w:val="24"/>
          <w:szCs w:val="24"/>
        </w:rPr>
        <w:t xml:space="preserve"> investme</w:t>
      </w:r>
      <w:r w:rsidR="004F61CA">
        <w:rPr>
          <w:rFonts w:ascii="Times New Roman" w:hAnsi="Times New Roman" w:cs="Times New Roman"/>
          <w:sz w:val="24"/>
          <w:szCs w:val="24"/>
        </w:rPr>
        <w:t>nt in</w:t>
      </w:r>
      <w:r w:rsidR="002B4162">
        <w:rPr>
          <w:rFonts w:ascii="Times New Roman" w:hAnsi="Times New Roman" w:cs="Times New Roman"/>
          <w:sz w:val="24"/>
          <w:szCs w:val="24"/>
        </w:rPr>
        <w:t xml:space="preserve"> manpower</w:t>
      </w:r>
      <w:r w:rsidR="004F61CA">
        <w:rPr>
          <w:rFonts w:ascii="Times New Roman" w:hAnsi="Times New Roman" w:cs="Times New Roman"/>
          <w:sz w:val="24"/>
          <w:szCs w:val="24"/>
        </w:rPr>
        <w:t>,</w:t>
      </w:r>
      <w:r w:rsidR="005C1F32">
        <w:rPr>
          <w:rFonts w:ascii="Times New Roman" w:hAnsi="Times New Roman" w:cs="Times New Roman"/>
          <w:sz w:val="24"/>
          <w:szCs w:val="24"/>
        </w:rPr>
        <w:t xml:space="preserve"> that</w:t>
      </w:r>
      <w:r>
        <w:rPr>
          <w:rFonts w:ascii="Times New Roman" w:hAnsi="Times New Roman" w:cs="Times New Roman"/>
          <w:sz w:val="24"/>
          <w:szCs w:val="24"/>
        </w:rPr>
        <w:t xml:space="preserve"> provided</w:t>
      </w:r>
      <w:r w:rsidR="005C1F32">
        <w:rPr>
          <w:rFonts w:ascii="Times New Roman" w:hAnsi="Times New Roman" w:cs="Times New Roman"/>
          <w:sz w:val="24"/>
          <w:szCs w:val="24"/>
        </w:rPr>
        <w:t xml:space="preserve"> such</w:t>
      </w:r>
      <w:r>
        <w:rPr>
          <w:rFonts w:ascii="Times New Roman" w:hAnsi="Times New Roman" w:cs="Times New Roman"/>
          <w:sz w:val="24"/>
          <w:szCs w:val="24"/>
        </w:rPr>
        <w:t xml:space="preserve"> vital support for</w:t>
      </w:r>
      <w:r w:rsidR="002B4162">
        <w:rPr>
          <w:rFonts w:ascii="Times New Roman" w:hAnsi="Times New Roman" w:cs="Times New Roman"/>
          <w:sz w:val="24"/>
          <w:szCs w:val="24"/>
        </w:rPr>
        <w:t xml:space="preserve"> the trade.</w:t>
      </w:r>
      <w:r w:rsidR="005271F4">
        <w:rPr>
          <w:rFonts w:ascii="Times New Roman" w:hAnsi="Times New Roman" w:cs="Times New Roman"/>
          <w:sz w:val="24"/>
          <w:szCs w:val="24"/>
        </w:rPr>
        <w:t xml:space="preserve"> An understanding </w:t>
      </w:r>
      <w:r w:rsidR="004F61CA">
        <w:rPr>
          <w:rFonts w:ascii="Times New Roman" w:hAnsi="Times New Roman" w:cs="Times New Roman"/>
          <w:sz w:val="24"/>
          <w:szCs w:val="24"/>
        </w:rPr>
        <w:t>of the importance of this state-</w:t>
      </w:r>
      <w:r w:rsidR="005271F4">
        <w:rPr>
          <w:rFonts w:ascii="Times New Roman" w:hAnsi="Times New Roman" w:cs="Times New Roman"/>
          <w:sz w:val="24"/>
          <w:szCs w:val="24"/>
        </w:rPr>
        <w:t>con</w:t>
      </w:r>
      <w:r w:rsidR="005C1F32">
        <w:rPr>
          <w:rFonts w:ascii="Times New Roman" w:hAnsi="Times New Roman" w:cs="Times New Roman"/>
          <w:sz w:val="24"/>
          <w:szCs w:val="24"/>
        </w:rPr>
        <w:t>tributed manpower may be gleaned</w:t>
      </w:r>
      <w:r w:rsidR="00156DB7">
        <w:rPr>
          <w:rFonts w:ascii="Times New Roman" w:hAnsi="Times New Roman" w:cs="Times New Roman"/>
          <w:sz w:val="24"/>
          <w:szCs w:val="24"/>
        </w:rPr>
        <w:t xml:space="preserve"> most concretely</w:t>
      </w:r>
      <w:r w:rsidR="005271F4">
        <w:rPr>
          <w:rFonts w:ascii="Times New Roman" w:hAnsi="Times New Roman" w:cs="Times New Roman"/>
          <w:sz w:val="24"/>
          <w:szCs w:val="24"/>
        </w:rPr>
        <w:t xml:space="preserve"> from the growing collection of administrative and personal documents discovered at Eastern Desert sites</w:t>
      </w:r>
      <w:r w:rsidR="005C1F32">
        <w:rPr>
          <w:rFonts w:ascii="Times New Roman" w:hAnsi="Times New Roman" w:cs="Times New Roman"/>
          <w:sz w:val="24"/>
          <w:szCs w:val="24"/>
        </w:rPr>
        <w:t>,</w:t>
      </w:r>
      <w:r w:rsidR="005271F4">
        <w:rPr>
          <w:rFonts w:ascii="Times New Roman" w:hAnsi="Times New Roman" w:cs="Times New Roman"/>
          <w:sz w:val="24"/>
          <w:szCs w:val="24"/>
        </w:rPr>
        <w:t xml:space="preserve"> such as the</w:t>
      </w:r>
      <w:r w:rsidR="000F482E">
        <w:rPr>
          <w:rFonts w:ascii="Times New Roman" w:hAnsi="Times New Roman" w:cs="Times New Roman"/>
          <w:sz w:val="24"/>
          <w:szCs w:val="24"/>
        </w:rPr>
        <w:t xml:space="preserve"> military</w:t>
      </w:r>
      <w:r w:rsidR="005271F4">
        <w:rPr>
          <w:rFonts w:ascii="Times New Roman" w:hAnsi="Times New Roman" w:cs="Times New Roman"/>
          <w:sz w:val="24"/>
          <w:szCs w:val="24"/>
        </w:rPr>
        <w:t xml:space="preserve"> fort</w:t>
      </w:r>
      <w:r w:rsidR="009E3C9A">
        <w:rPr>
          <w:rFonts w:ascii="Times New Roman" w:hAnsi="Times New Roman" w:cs="Times New Roman"/>
          <w:sz w:val="24"/>
          <w:szCs w:val="24"/>
        </w:rPr>
        <w:t>s</w:t>
      </w:r>
      <w:r w:rsidR="005271F4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="005271F4">
        <w:rPr>
          <w:rFonts w:ascii="Times New Roman" w:hAnsi="Times New Roman" w:cs="Times New Roman"/>
          <w:sz w:val="24"/>
          <w:szCs w:val="24"/>
        </w:rPr>
        <w:t>Didymoi</w:t>
      </w:r>
      <w:proofErr w:type="spellEnd"/>
      <w:r w:rsidR="005C1F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C1F32">
        <w:rPr>
          <w:rFonts w:ascii="Times New Roman" w:hAnsi="Times New Roman" w:cs="Times New Roman"/>
          <w:sz w:val="24"/>
          <w:szCs w:val="24"/>
        </w:rPr>
        <w:t>Maximianon</w:t>
      </w:r>
      <w:proofErr w:type="spellEnd"/>
      <w:r w:rsidR="009E3C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E3C9A">
        <w:rPr>
          <w:rFonts w:ascii="Times New Roman" w:hAnsi="Times New Roman" w:cs="Times New Roman"/>
          <w:sz w:val="24"/>
          <w:szCs w:val="24"/>
        </w:rPr>
        <w:t>Krokodilo</w:t>
      </w:r>
      <w:proofErr w:type="spellEnd"/>
      <w:r w:rsidR="009E3C9A">
        <w:rPr>
          <w:rFonts w:ascii="Times New Roman" w:hAnsi="Times New Roman" w:cs="Times New Roman"/>
          <w:sz w:val="24"/>
          <w:szCs w:val="24"/>
        </w:rPr>
        <w:t xml:space="preserve"> and Dios</w:t>
      </w:r>
      <w:r w:rsidR="005271F4">
        <w:rPr>
          <w:rFonts w:ascii="Times New Roman" w:hAnsi="Times New Roman" w:cs="Times New Roman"/>
          <w:sz w:val="24"/>
          <w:szCs w:val="24"/>
        </w:rPr>
        <w:t>,</w:t>
      </w:r>
      <w:r w:rsidR="000F482E">
        <w:rPr>
          <w:rFonts w:ascii="Times New Roman" w:hAnsi="Times New Roman" w:cs="Times New Roman"/>
          <w:sz w:val="24"/>
          <w:szCs w:val="24"/>
        </w:rPr>
        <w:t xml:space="preserve"> as well as</w:t>
      </w:r>
      <w:r w:rsidR="005271F4">
        <w:rPr>
          <w:rFonts w:ascii="Times New Roman" w:hAnsi="Times New Roman" w:cs="Times New Roman"/>
          <w:sz w:val="24"/>
          <w:szCs w:val="24"/>
        </w:rPr>
        <w:t xml:space="preserve"> the </w:t>
      </w:r>
      <w:r w:rsidR="002B48D9">
        <w:rPr>
          <w:rFonts w:ascii="Times New Roman" w:hAnsi="Times New Roman" w:cs="Times New Roman"/>
          <w:sz w:val="24"/>
          <w:szCs w:val="24"/>
        </w:rPr>
        <w:t xml:space="preserve">imperial </w:t>
      </w:r>
      <w:r w:rsidR="009E3C9A">
        <w:rPr>
          <w:rFonts w:ascii="Times New Roman" w:hAnsi="Times New Roman" w:cs="Times New Roman"/>
          <w:sz w:val="24"/>
          <w:szCs w:val="24"/>
        </w:rPr>
        <w:t>quarry</w:t>
      </w:r>
      <w:r w:rsidR="005271F4">
        <w:rPr>
          <w:rFonts w:ascii="Times New Roman" w:hAnsi="Times New Roman" w:cs="Times New Roman"/>
          <w:sz w:val="24"/>
          <w:szCs w:val="24"/>
        </w:rPr>
        <w:t xml:space="preserve"> at Mons </w:t>
      </w:r>
      <w:proofErr w:type="spellStart"/>
      <w:r w:rsidR="005271F4">
        <w:rPr>
          <w:rFonts w:ascii="Times New Roman" w:hAnsi="Times New Roman" w:cs="Times New Roman"/>
          <w:sz w:val="24"/>
          <w:szCs w:val="24"/>
        </w:rPr>
        <w:t>Claudianus</w:t>
      </w:r>
      <w:proofErr w:type="spellEnd"/>
      <w:r w:rsidR="009E3C9A">
        <w:rPr>
          <w:rFonts w:ascii="Times New Roman" w:hAnsi="Times New Roman" w:cs="Times New Roman"/>
          <w:sz w:val="24"/>
          <w:szCs w:val="24"/>
        </w:rPr>
        <w:t>,</w:t>
      </w:r>
      <w:r w:rsidR="005271F4">
        <w:rPr>
          <w:rFonts w:ascii="Times New Roman" w:hAnsi="Times New Roman" w:cs="Times New Roman"/>
          <w:sz w:val="24"/>
          <w:szCs w:val="24"/>
        </w:rPr>
        <w:t xml:space="preserve"> and</w:t>
      </w:r>
      <w:r w:rsidR="00DE37F8">
        <w:rPr>
          <w:rFonts w:ascii="Times New Roman" w:hAnsi="Times New Roman" w:cs="Times New Roman"/>
          <w:sz w:val="24"/>
          <w:szCs w:val="24"/>
        </w:rPr>
        <w:t xml:space="preserve"> the principal port of trade</w:t>
      </w:r>
      <w:r w:rsidR="002B48D9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="002B48D9">
        <w:rPr>
          <w:rFonts w:ascii="Times New Roman" w:hAnsi="Times New Roman" w:cs="Times New Roman"/>
          <w:sz w:val="24"/>
          <w:szCs w:val="24"/>
        </w:rPr>
        <w:t>Berenike</w:t>
      </w:r>
      <w:proofErr w:type="spellEnd"/>
      <w:r w:rsidR="00C07A02">
        <w:rPr>
          <w:rFonts w:ascii="Times New Roman" w:hAnsi="Times New Roman" w:cs="Times New Roman"/>
          <w:sz w:val="24"/>
          <w:szCs w:val="24"/>
        </w:rPr>
        <w:t>.</w:t>
      </w:r>
      <w:r w:rsidR="005271F4">
        <w:rPr>
          <w:rFonts w:ascii="Times New Roman" w:hAnsi="Times New Roman" w:cs="Times New Roman"/>
          <w:sz w:val="24"/>
          <w:szCs w:val="24"/>
        </w:rPr>
        <w:t xml:space="preserve"> While</w:t>
      </w:r>
      <w:r w:rsidR="009E3C9A">
        <w:rPr>
          <w:rFonts w:ascii="Times New Roman" w:hAnsi="Times New Roman" w:cs="Times New Roman"/>
          <w:sz w:val="24"/>
          <w:szCs w:val="24"/>
        </w:rPr>
        <w:t xml:space="preserve"> these documents pose interpretative challenges due to </w:t>
      </w:r>
      <w:r w:rsidR="00156DB7">
        <w:rPr>
          <w:rFonts w:ascii="Times New Roman" w:hAnsi="Times New Roman" w:cs="Times New Roman"/>
          <w:sz w:val="24"/>
          <w:szCs w:val="24"/>
        </w:rPr>
        <w:t>their</w:t>
      </w:r>
      <w:r w:rsidR="005271F4">
        <w:rPr>
          <w:rFonts w:ascii="Times New Roman" w:hAnsi="Times New Roman" w:cs="Times New Roman"/>
          <w:sz w:val="24"/>
          <w:szCs w:val="24"/>
        </w:rPr>
        <w:t xml:space="preserve"> formulaic nature</w:t>
      </w:r>
      <w:r w:rsidR="00156DB7">
        <w:rPr>
          <w:rFonts w:ascii="Times New Roman" w:hAnsi="Times New Roman" w:cs="Times New Roman"/>
          <w:sz w:val="24"/>
          <w:szCs w:val="24"/>
        </w:rPr>
        <w:t xml:space="preserve"> and limited information</w:t>
      </w:r>
      <w:r w:rsidR="004F61CA">
        <w:rPr>
          <w:rFonts w:ascii="Times New Roman" w:hAnsi="Times New Roman" w:cs="Times New Roman"/>
          <w:sz w:val="24"/>
          <w:szCs w:val="24"/>
        </w:rPr>
        <w:t>,</w:t>
      </w:r>
      <w:r w:rsidR="00283121">
        <w:rPr>
          <w:rFonts w:ascii="Times New Roman" w:hAnsi="Times New Roman" w:cs="Times New Roman"/>
          <w:sz w:val="24"/>
          <w:szCs w:val="24"/>
        </w:rPr>
        <w:t xml:space="preserve"> they reveal various</w:t>
      </w:r>
      <w:r w:rsidR="005271F4">
        <w:rPr>
          <w:rFonts w:ascii="Times New Roman" w:hAnsi="Times New Roman" w:cs="Times New Roman"/>
          <w:sz w:val="24"/>
          <w:szCs w:val="24"/>
        </w:rPr>
        <w:t xml:space="preserve"> </w:t>
      </w:r>
      <w:r w:rsidR="00156DB7">
        <w:rPr>
          <w:rFonts w:ascii="Times New Roman" w:hAnsi="Times New Roman" w:cs="Times New Roman"/>
          <w:sz w:val="24"/>
          <w:szCs w:val="24"/>
        </w:rPr>
        <w:t>essential roles fulfilled by</w:t>
      </w:r>
      <w:r w:rsidR="005271F4">
        <w:rPr>
          <w:rFonts w:ascii="Times New Roman" w:hAnsi="Times New Roman" w:cs="Times New Roman"/>
          <w:sz w:val="24"/>
          <w:szCs w:val="24"/>
        </w:rPr>
        <w:t xml:space="preserve"> military</w:t>
      </w:r>
      <w:r w:rsidR="004F61CA">
        <w:rPr>
          <w:rFonts w:ascii="Times New Roman" w:hAnsi="Times New Roman" w:cs="Times New Roman"/>
          <w:sz w:val="24"/>
          <w:szCs w:val="24"/>
        </w:rPr>
        <w:t xml:space="preserve"> personnel</w:t>
      </w:r>
      <w:r w:rsidR="000F482E">
        <w:rPr>
          <w:rFonts w:ascii="Times New Roman" w:hAnsi="Times New Roman" w:cs="Times New Roman"/>
          <w:sz w:val="24"/>
          <w:szCs w:val="24"/>
        </w:rPr>
        <w:t>,</w:t>
      </w:r>
      <w:r w:rsidR="00156DB7">
        <w:rPr>
          <w:rFonts w:ascii="Times New Roman" w:hAnsi="Times New Roman" w:cs="Times New Roman"/>
          <w:sz w:val="24"/>
          <w:szCs w:val="24"/>
        </w:rPr>
        <w:t xml:space="preserve"> whic</w:t>
      </w:r>
      <w:r w:rsidR="0016545C">
        <w:rPr>
          <w:rFonts w:ascii="Times New Roman" w:hAnsi="Times New Roman" w:cs="Times New Roman"/>
          <w:sz w:val="24"/>
          <w:szCs w:val="24"/>
        </w:rPr>
        <w:t>h enabled the trade to function.</w:t>
      </w:r>
      <w:r w:rsidR="00156DB7">
        <w:rPr>
          <w:rFonts w:ascii="Times New Roman" w:hAnsi="Times New Roman" w:cs="Times New Roman"/>
          <w:sz w:val="24"/>
          <w:szCs w:val="24"/>
        </w:rPr>
        <w:t xml:space="preserve"> As a result</w:t>
      </w:r>
      <w:r w:rsidR="002B4162">
        <w:rPr>
          <w:rFonts w:ascii="Times New Roman" w:hAnsi="Times New Roman" w:cs="Times New Roman"/>
          <w:sz w:val="24"/>
          <w:szCs w:val="24"/>
        </w:rPr>
        <w:t>,</w:t>
      </w:r>
      <w:r w:rsidR="00156DB7">
        <w:rPr>
          <w:rFonts w:ascii="Times New Roman" w:hAnsi="Times New Roman" w:cs="Times New Roman"/>
          <w:sz w:val="24"/>
          <w:szCs w:val="24"/>
        </w:rPr>
        <w:t xml:space="preserve"> while this thesis</w:t>
      </w:r>
      <w:r w:rsidR="004F61CA">
        <w:rPr>
          <w:rFonts w:ascii="Times New Roman" w:hAnsi="Times New Roman" w:cs="Times New Roman"/>
          <w:sz w:val="24"/>
          <w:szCs w:val="24"/>
        </w:rPr>
        <w:t xml:space="preserve"> will not contest</w:t>
      </w:r>
      <w:r w:rsidR="002B4162">
        <w:rPr>
          <w:rFonts w:ascii="Times New Roman" w:hAnsi="Times New Roman" w:cs="Times New Roman"/>
          <w:sz w:val="24"/>
          <w:szCs w:val="24"/>
        </w:rPr>
        <w:t xml:space="preserve"> the suggestion that taxation was the primary motivation beh</w:t>
      </w:r>
      <w:r w:rsidR="000F482E">
        <w:rPr>
          <w:rFonts w:ascii="Times New Roman" w:hAnsi="Times New Roman" w:cs="Times New Roman"/>
          <w:sz w:val="24"/>
          <w:szCs w:val="24"/>
        </w:rPr>
        <w:t>ind Roman state commitment,</w:t>
      </w:r>
      <w:r w:rsidR="004F61CA">
        <w:rPr>
          <w:rFonts w:ascii="Times New Roman" w:hAnsi="Times New Roman" w:cs="Times New Roman"/>
          <w:sz w:val="24"/>
          <w:szCs w:val="24"/>
        </w:rPr>
        <w:t xml:space="preserve"> it will argue</w:t>
      </w:r>
      <w:r w:rsidR="002B4162">
        <w:rPr>
          <w:rFonts w:ascii="Times New Roman" w:hAnsi="Times New Roman" w:cs="Times New Roman"/>
          <w:sz w:val="24"/>
          <w:szCs w:val="24"/>
        </w:rPr>
        <w:t xml:space="preserve"> that without the human infrastructure</w:t>
      </w:r>
      <w:r w:rsidR="005D32FA">
        <w:rPr>
          <w:rFonts w:ascii="Times New Roman" w:hAnsi="Times New Roman" w:cs="Times New Roman"/>
          <w:sz w:val="24"/>
          <w:szCs w:val="24"/>
        </w:rPr>
        <w:t xml:space="preserve"> provided</w:t>
      </w:r>
      <w:r w:rsidR="00146CAC">
        <w:rPr>
          <w:rFonts w:ascii="Times New Roman" w:hAnsi="Times New Roman" w:cs="Times New Roman"/>
          <w:sz w:val="24"/>
          <w:szCs w:val="24"/>
        </w:rPr>
        <w:t xml:space="preserve"> by the military</w:t>
      </w:r>
      <w:r w:rsidR="005D32FA">
        <w:rPr>
          <w:rFonts w:ascii="Times New Roman" w:hAnsi="Times New Roman" w:cs="Times New Roman"/>
          <w:sz w:val="24"/>
          <w:szCs w:val="24"/>
        </w:rPr>
        <w:t xml:space="preserve"> then the development and continued operation of Rome’s Indian Ocean trade would have been significantly, if not completely, hindered.</w:t>
      </w:r>
      <w:r w:rsidR="00E05AF8">
        <w:rPr>
          <w:rFonts w:ascii="Times New Roman" w:hAnsi="Times New Roman" w:cs="Times New Roman"/>
          <w:sz w:val="24"/>
          <w:szCs w:val="24"/>
        </w:rPr>
        <w:t xml:space="preserve"> Thus, this thesis </w:t>
      </w:r>
      <w:r w:rsidR="001F13D2">
        <w:rPr>
          <w:rFonts w:ascii="Times New Roman" w:hAnsi="Times New Roman" w:cs="Times New Roman"/>
          <w:sz w:val="24"/>
          <w:szCs w:val="24"/>
        </w:rPr>
        <w:t>will highlight</w:t>
      </w:r>
      <w:r w:rsidR="00E05AF8">
        <w:rPr>
          <w:rFonts w:ascii="Times New Roman" w:hAnsi="Times New Roman" w:cs="Times New Roman"/>
          <w:sz w:val="24"/>
          <w:szCs w:val="24"/>
        </w:rPr>
        <w:t xml:space="preserve"> a crucial and underappreciated aspect of state involvement</w:t>
      </w:r>
      <w:r w:rsidR="004F61CA">
        <w:rPr>
          <w:rFonts w:ascii="Times New Roman" w:hAnsi="Times New Roman" w:cs="Times New Roman"/>
          <w:sz w:val="24"/>
          <w:szCs w:val="24"/>
        </w:rPr>
        <w:t>,</w:t>
      </w:r>
      <w:r w:rsidR="00E05AF8">
        <w:rPr>
          <w:rFonts w:ascii="Times New Roman" w:hAnsi="Times New Roman" w:cs="Times New Roman"/>
          <w:sz w:val="24"/>
          <w:szCs w:val="24"/>
        </w:rPr>
        <w:t xml:space="preserve"> which will contribu</w:t>
      </w:r>
      <w:r w:rsidR="001F13D2">
        <w:rPr>
          <w:rFonts w:ascii="Times New Roman" w:hAnsi="Times New Roman" w:cs="Times New Roman"/>
          <w:sz w:val="24"/>
          <w:szCs w:val="24"/>
        </w:rPr>
        <w:t>te to the growing</w:t>
      </w:r>
      <w:r w:rsidR="00D73A7C">
        <w:rPr>
          <w:rFonts w:ascii="Times New Roman" w:hAnsi="Times New Roman" w:cs="Times New Roman"/>
          <w:sz w:val="24"/>
          <w:szCs w:val="24"/>
        </w:rPr>
        <w:t xml:space="preserve"> </w:t>
      </w:r>
      <w:r w:rsidR="00E05AF8">
        <w:rPr>
          <w:rFonts w:ascii="Times New Roman" w:hAnsi="Times New Roman" w:cs="Times New Roman"/>
          <w:sz w:val="24"/>
          <w:szCs w:val="24"/>
        </w:rPr>
        <w:t>scholarship advocating the significance of Roman state involvement in trade and commerce</w:t>
      </w:r>
      <w:r w:rsidR="00BB6543">
        <w:rPr>
          <w:rFonts w:ascii="Times New Roman" w:hAnsi="Times New Roman" w:cs="Times New Roman"/>
          <w:sz w:val="24"/>
          <w:szCs w:val="24"/>
        </w:rPr>
        <w:t xml:space="preserve"> (Wilson and Bowman 2018)</w:t>
      </w:r>
      <w:r w:rsidR="00E05AF8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674498D7" w14:textId="28287427" w:rsidR="00D96AA6" w:rsidRPr="0019225A" w:rsidRDefault="00D73A7C" w:rsidP="0019225A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br w:type="page"/>
      </w:r>
      <w:r w:rsidR="00D96AA6" w:rsidRPr="00410280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Bibliography </w:t>
      </w:r>
    </w:p>
    <w:p w14:paraId="4DA866B7" w14:textId="77777777" w:rsidR="00D96AA6" w:rsidRPr="00B05221" w:rsidRDefault="00D96AA6" w:rsidP="008E49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Ancient Sources: </w:t>
      </w:r>
    </w:p>
    <w:p w14:paraId="112A0B31" w14:textId="0F2A6B55" w:rsidR="00D96AA6" w:rsidRPr="00B05221" w:rsidRDefault="00D96AA6" w:rsidP="008E49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221">
        <w:rPr>
          <w:rFonts w:ascii="Times New Roman" w:hAnsi="Times New Roman" w:cs="Times New Roman"/>
          <w:i/>
          <w:iCs/>
          <w:sz w:val="24"/>
          <w:szCs w:val="24"/>
        </w:rPr>
        <w:t xml:space="preserve">Periplus Maris </w:t>
      </w:r>
      <w:proofErr w:type="spellStart"/>
      <w:r w:rsidRPr="00B05221">
        <w:rPr>
          <w:rFonts w:ascii="Times New Roman" w:hAnsi="Times New Roman" w:cs="Times New Roman"/>
          <w:i/>
          <w:iCs/>
          <w:sz w:val="24"/>
          <w:szCs w:val="24"/>
        </w:rPr>
        <w:t>Erythraei</w:t>
      </w:r>
      <w:proofErr w:type="spellEnd"/>
      <w:r w:rsidR="0011512A">
        <w:rPr>
          <w:rFonts w:ascii="Times New Roman" w:hAnsi="Times New Roman" w:cs="Times New Roman"/>
          <w:iCs/>
          <w:sz w:val="24"/>
          <w:szCs w:val="24"/>
        </w:rPr>
        <w:t>.</w:t>
      </w:r>
      <w:r w:rsidR="0011512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11512A" w:rsidRPr="00B05221">
        <w:rPr>
          <w:rFonts w:ascii="Times New Roman" w:hAnsi="Times New Roman" w:cs="Times New Roman"/>
          <w:sz w:val="24"/>
          <w:szCs w:val="24"/>
        </w:rPr>
        <w:t>Casson</w:t>
      </w:r>
      <w:proofErr w:type="spellEnd"/>
      <w:r w:rsidR="0011512A" w:rsidRPr="00B05221">
        <w:rPr>
          <w:rFonts w:ascii="Times New Roman" w:hAnsi="Times New Roman" w:cs="Times New Roman"/>
          <w:sz w:val="24"/>
          <w:szCs w:val="24"/>
        </w:rPr>
        <w:t>, L 2012</w:t>
      </w:r>
      <w:r w:rsidR="0011512A">
        <w:rPr>
          <w:rFonts w:ascii="Times New Roman" w:hAnsi="Times New Roman" w:cs="Times New Roman"/>
          <w:sz w:val="24"/>
          <w:szCs w:val="24"/>
        </w:rPr>
        <w:t>,</w:t>
      </w:r>
      <w:r w:rsidRPr="00B05221">
        <w:rPr>
          <w:rFonts w:ascii="Times New Roman" w:hAnsi="Times New Roman" w:cs="Times New Roman"/>
          <w:i/>
          <w:iCs/>
          <w:sz w:val="24"/>
          <w:szCs w:val="24"/>
        </w:rPr>
        <w:t xml:space="preserve"> Text with Introduction, Translation and Commentary</w:t>
      </w:r>
      <w:r w:rsidRPr="00B05221">
        <w:rPr>
          <w:rFonts w:ascii="Times New Roman" w:hAnsi="Times New Roman" w:cs="Times New Roman"/>
          <w:sz w:val="24"/>
          <w:szCs w:val="24"/>
        </w:rPr>
        <w:t>. Princeton: Princeton University Press.</w:t>
      </w:r>
    </w:p>
    <w:p w14:paraId="14FC18F7" w14:textId="77777777" w:rsidR="00D96AA6" w:rsidRDefault="00D96AA6" w:rsidP="008E49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Pliny the Elder, T</w:t>
      </w:r>
      <w:r w:rsidRPr="00B05221">
        <w:rPr>
          <w:rFonts w:ascii="Times New Roman" w:hAnsi="Times New Roman" w:cs="Times New Roman"/>
          <w:sz w:val="24"/>
          <w:szCs w:val="24"/>
        </w:rPr>
        <w:t xml:space="preserve">he </w:t>
      </w:r>
      <w:r w:rsidRPr="00B05221">
        <w:rPr>
          <w:rFonts w:ascii="Times New Roman" w:hAnsi="Times New Roman" w:cs="Times New Roman"/>
          <w:i/>
          <w:iCs/>
          <w:sz w:val="24"/>
          <w:szCs w:val="24"/>
        </w:rPr>
        <w:t>Natural History</w:t>
      </w:r>
      <w:r>
        <w:rPr>
          <w:rFonts w:ascii="Times New Roman" w:hAnsi="Times New Roman" w:cs="Times New Roman"/>
          <w:sz w:val="24"/>
          <w:szCs w:val="24"/>
        </w:rPr>
        <w:t>. J. Bostock</w:t>
      </w:r>
      <w:r w:rsidRPr="00B05221">
        <w:rPr>
          <w:rFonts w:ascii="Times New Roman" w:hAnsi="Times New Roman" w:cs="Times New Roman"/>
          <w:sz w:val="24"/>
          <w:szCs w:val="24"/>
        </w:rPr>
        <w:t xml:space="preserve"> (trans.). 1855. London: Taylor and Francis.</w:t>
      </w:r>
    </w:p>
    <w:p w14:paraId="26567E1E" w14:textId="77777777" w:rsidR="00D96AA6" w:rsidRPr="005856B3" w:rsidRDefault="00D96AA6" w:rsidP="008E49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Pliny the Elder, </w:t>
      </w:r>
      <w:r>
        <w:rPr>
          <w:rFonts w:ascii="Times New Roman" w:hAnsi="Times New Roman" w:cs="Times New Roman"/>
          <w:i/>
          <w:sz w:val="24"/>
          <w:szCs w:val="24"/>
        </w:rPr>
        <w:t>The Natural History</w:t>
      </w:r>
      <w:r>
        <w:rPr>
          <w:rFonts w:ascii="Times New Roman" w:hAnsi="Times New Roman" w:cs="Times New Roman"/>
          <w:sz w:val="24"/>
          <w:szCs w:val="24"/>
        </w:rPr>
        <w:t xml:space="preserve">. H. Rackham (trans.). Cambridge Mass: Harvard University Press.  </w:t>
      </w:r>
    </w:p>
    <w:p w14:paraId="5F311C30" w14:textId="77777777" w:rsidR="00D96AA6" w:rsidRDefault="00D96AA6" w:rsidP="008E49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221">
        <w:rPr>
          <w:rFonts w:ascii="Times New Roman" w:hAnsi="Times New Roman" w:cs="Times New Roman"/>
          <w:sz w:val="24"/>
          <w:szCs w:val="24"/>
        </w:rPr>
        <w:t xml:space="preserve">Strabo, </w:t>
      </w:r>
      <w:r w:rsidRPr="00B05221">
        <w:rPr>
          <w:rFonts w:ascii="Times New Roman" w:hAnsi="Times New Roman" w:cs="Times New Roman"/>
          <w:i/>
          <w:iCs/>
          <w:sz w:val="24"/>
          <w:szCs w:val="24"/>
        </w:rPr>
        <w:t>Geography</w:t>
      </w:r>
      <w:r>
        <w:rPr>
          <w:rFonts w:ascii="Times New Roman" w:hAnsi="Times New Roman" w:cs="Times New Roman"/>
          <w:sz w:val="24"/>
          <w:szCs w:val="24"/>
        </w:rPr>
        <w:t xml:space="preserve">. L. H. Jones </w:t>
      </w:r>
      <w:r w:rsidRPr="00B05221">
        <w:rPr>
          <w:rFonts w:ascii="Times New Roman" w:hAnsi="Times New Roman" w:cs="Times New Roman"/>
          <w:sz w:val="24"/>
          <w:szCs w:val="24"/>
        </w:rPr>
        <w:t>(trans.). 1897. Cambridge Mass: Harvard University Press.</w:t>
      </w:r>
    </w:p>
    <w:p w14:paraId="7A134EBA" w14:textId="77777777" w:rsidR="00D96AA6" w:rsidRDefault="00D96AA6" w:rsidP="008E49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221">
        <w:rPr>
          <w:rFonts w:ascii="Times New Roman" w:hAnsi="Times New Roman" w:cs="Times New Roman"/>
          <w:sz w:val="24"/>
          <w:szCs w:val="24"/>
        </w:rPr>
        <w:t xml:space="preserve">Tacitus, </w:t>
      </w:r>
      <w:r w:rsidRPr="00B05221">
        <w:rPr>
          <w:rFonts w:ascii="Times New Roman" w:hAnsi="Times New Roman" w:cs="Times New Roman"/>
          <w:i/>
          <w:iCs/>
          <w:sz w:val="24"/>
          <w:szCs w:val="24"/>
        </w:rPr>
        <w:t>The Annals of Imperial Rome</w:t>
      </w:r>
      <w:r>
        <w:rPr>
          <w:rFonts w:ascii="Times New Roman" w:hAnsi="Times New Roman" w:cs="Times New Roman"/>
          <w:sz w:val="24"/>
          <w:szCs w:val="24"/>
        </w:rPr>
        <w:t>. M. Grant</w:t>
      </w:r>
      <w:r w:rsidRPr="00B05221">
        <w:rPr>
          <w:rFonts w:ascii="Times New Roman" w:hAnsi="Times New Roman" w:cs="Times New Roman"/>
          <w:sz w:val="24"/>
          <w:szCs w:val="24"/>
        </w:rPr>
        <w:t xml:space="preserve"> (trans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05221">
        <w:rPr>
          <w:rFonts w:ascii="Times New Roman" w:hAnsi="Times New Roman" w:cs="Times New Roman"/>
          <w:sz w:val="24"/>
          <w:szCs w:val="24"/>
        </w:rPr>
        <w:t>). 1956. London: Penguin Group.</w:t>
      </w:r>
    </w:p>
    <w:p w14:paraId="51C027FC" w14:textId="5247889F" w:rsidR="00D96AA6" w:rsidRDefault="00D96AA6" w:rsidP="008E49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49A2">
        <w:rPr>
          <w:rFonts w:ascii="Times New Roman" w:hAnsi="Times New Roman" w:cs="Times New Roman"/>
          <w:i/>
          <w:sz w:val="24"/>
          <w:szCs w:val="24"/>
        </w:rPr>
        <w:t xml:space="preserve">The Periplus of the </w:t>
      </w:r>
      <w:proofErr w:type="spellStart"/>
      <w:r w:rsidRPr="008E49A2">
        <w:rPr>
          <w:rFonts w:ascii="Times New Roman" w:hAnsi="Times New Roman" w:cs="Times New Roman"/>
          <w:i/>
          <w:sz w:val="24"/>
          <w:szCs w:val="24"/>
        </w:rPr>
        <w:t>Erythraean</w:t>
      </w:r>
      <w:proofErr w:type="spellEnd"/>
      <w:r w:rsidRPr="008E49A2">
        <w:rPr>
          <w:rFonts w:ascii="Times New Roman" w:hAnsi="Times New Roman" w:cs="Times New Roman"/>
          <w:i/>
          <w:sz w:val="24"/>
          <w:szCs w:val="24"/>
        </w:rPr>
        <w:t xml:space="preserve"> Sea; travel and trade in the Indian Ocean</w:t>
      </w:r>
      <w:r w:rsidRPr="00771A00">
        <w:rPr>
          <w:rFonts w:ascii="Times New Roman" w:hAnsi="Times New Roman" w:cs="Times New Roman"/>
          <w:sz w:val="24"/>
          <w:szCs w:val="24"/>
        </w:rPr>
        <w:t>.</w:t>
      </w:r>
      <w:r w:rsidR="000E32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32F6" w:rsidRPr="00771A00">
        <w:rPr>
          <w:rFonts w:ascii="Times New Roman" w:hAnsi="Times New Roman" w:cs="Times New Roman"/>
          <w:sz w:val="24"/>
          <w:szCs w:val="24"/>
        </w:rPr>
        <w:t>Schoff</w:t>
      </w:r>
      <w:proofErr w:type="spellEnd"/>
      <w:r w:rsidR="000E32F6" w:rsidRPr="00771A00">
        <w:rPr>
          <w:rFonts w:ascii="Times New Roman" w:hAnsi="Times New Roman" w:cs="Times New Roman"/>
          <w:sz w:val="24"/>
          <w:szCs w:val="24"/>
        </w:rPr>
        <w:t xml:space="preserve">, W.H. 1912. </w:t>
      </w:r>
      <w:r w:rsidRPr="00771A00">
        <w:rPr>
          <w:rFonts w:ascii="Times New Roman" w:hAnsi="Times New Roman" w:cs="Times New Roman"/>
          <w:sz w:val="24"/>
          <w:szCs w:val="24"/>
        </w:rPr>
        <w:t>New York: Longmans Green and Co.</w:t>
      </w:r>
    </w:p>
    <w:p w14:paraId="53CAD679" w14:textId="77777777" w:rsidR="00D96AA6" w:rsidRDefault="00D96AA6" w:rsidP="008E49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92B753" w14:textId="77777777" w:rsidR="00D96AA6" w:rsidRDefault="00D96AA6" w:rsidP="008E49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Modern Scholarship: </w:t>
      </w:r>
    </w:p>
    <w:p w14:paraId="428FBD0D" w14:textId="7D53AD41" w:rsidR="00D96AA6" w:rsidRDefault="00D96AA6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Adams, C. (2007) </w:t>
      </w:r>
      <w:r>
        <w:rPr>
          <w:rFonts w:ascii="Times New Roman" w:hAnsi="Times New Roman" w:cs="Times New Roman"/>
          <w:i/>
          <w:sz w:val="24"/>
          <w:szCs w:val="24"/>
        </w:rPr>
        <w:t>Land Transport in Roman Egypt a Study of Economics and administration in a Roman Province</w:t>
      </w:r>
      <w:r>
        <w:rPr>
          <w:rFonts w:ascii="Times New Roman" w:hAnsi="Times New Roman" w:cs="Times New Roman"/>
          <w:sz w:val="24"/>
          <w:szCs w:val="24"/>
        </w:rPr>
        <w:t xml:space="preserve">. Oxford: Oxford University Press. </w:t>
      </w:r>
    </w:p>
    <w:p w14:paraId="12AC4477" w14:textId="77777777" w:rsidR="002D0ED8" w:rsidRDefault="002D0ED8" w:rsidP="002D0ED8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Ast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R. and Bagnall, R.S. (2016) </w:t>
      </w:r>
      <w:r w:rsidRPr="009E72A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Documents from </w:t>
      </w:r>
      <w:proofErr w:type="spellStart"/>
      <w:r w:rsidRPr="009E72A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Berenike</w:t>
      </w:r>
      <w:proofErr w:type="spellEnd"/>
      <w:r w:rsidRPr="009E72A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Volume 3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Brussels</w:t>
      </w:r>
      <w:r w:rsidRPr="009E72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0E2A953F" w14:textId="4B5D51AA" w:rsidR="002D0ED8" w:rsidRDefault="00CD6B35" w:rsidP="002D0E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Bagnall, R.S.</w:t>
      </w:r>
      <w:r w:rsidR="002D0ED8" w:rsidRPr="009E72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Helms, </w:t>
      </w:r>
      <w:r w:rsidR="002D0E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C., and </w:t>
      </w:r>
      <w:proofErr w:type="spellStart"/>
      <w:r w:rsidR="002D0E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Verhoogt</w:t>
      </w:r>
      <w:proofErr w:type="spellEnd"/>
      <w:r w:rsidR="002D0E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A.M.F.W. (2000) </w:t>
      </w:r>
      <w:r w:rsidR="002D0ED8" w:rsidRPr="009E72A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Documents from </w:t>
      </w:r>
      <w:proofErr w:type="spellStart"/>
      <w:r w:rsidR="002D0ED8" w:rsidRPr="009E72A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Berenike</w:t>
      </w:r>
      <w:proofErr w:type="spellEnd"/>
      <w:r w:rsidR="002D0ED8" w:rsidRPr="009E72A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Volume 1</w:t>
      </w:r>
      <w:r w:rsidR="002D0E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Brussels</w:t>
      </w:r>
      <w:r w:rsidR="002D0ED8" w:rsidRPr="009E72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9ACCA84" w14:textId="3DC86AEA" w:rsidR="00823877" w:rsidRPr="00823877" w:rsidRDefault="00823877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877">
        <w:rPr>
          <w:rFonts w:ascii="Times New Roman" w:hAnsi="Times New Roman" w:cs="Times New Roman"/>
          <w:color w:val="000000"/>
          <w:sz w:val="24"/>
          <w:szCs w:val="24"/>
        </w:rPr>
        <w:t>Bagnall, R. S. Bülow-Jacobs</w:t>
      </w:r>
      <w:r w:rsidR="00924FD1">
        <w:rPr>
          <w:rFonts w:ascii="Times New Roman" w:hAnsi="Times New Roman" w:cs="Times New Roman"/>
          <w:color w:val="000000"/>
          <w:sz w:val="24"/>
          <w:szCs w:val="24"/>
        </w:rPr>
        <w:t xml:space="preserve">en, A and </w:t>
      </w:r>
      <w:proofErr w:type="spellStart"/>
      <w:r w:rsidR="00924FD1">
        <w:rPr>
          <w:rFonts w:ascii="Times New Roman" w:hAnsi="Times New Roman" w:cs="Times New Roman"/>
          <w:color w:val="000000"/>
          <w:sz w:val="24"/>
          <w:szCs w:val="24"/>
        </w:rPr>
        <w:t>Cuvigny</w:t>
      </w:r>
      <w:proofErr w:type="spellEnd"/>
      <w:r w:rsidR="00924FD1">
        <w:rPr>
          <w:rFonts w:ascii="Times New Roman" w:hAnsi="Times New Roman" w:cs="Times New Roman"/>
          <w:color w:val="000000"/>
          <w:sz w:val="24"/>
          <w:szCs w:val="24"/>
        </w:rPr>
        <w:t>, H</w:t>
      </w:r>
      <w:r w:rsidRPr="00823877">
        <w:rPr>
          <w:rFonts w:ascii="Times New Roman" w:hAnsi="Times New Roman" w:cs="Times New Roman"/>
          <w:color w:val="000000"/>
          <w:sz w:val="24"/>
          <w:szCs w:val="24"/>
        </w:rPr>
        <w:t xml:space="preserve"> (2001). </w:t>
      </w:r>
      <w:r w:rsidR="002B5313">
        <w:rPr>
          <w:rFonts w:ascii="Times New Roman" w:hAnsi="Times New Roman" w:cs="Times New Roman"/>
          <w:color w:val="000000"/>
          <w:sz w:val="24"/>
          <w:szCs w:val="24"/>
        </w:rPr>
        <w:t>‘</w:t>
      </w:r>
      <w:r w:rsidRPr="00823877">
        <w:rPr>
          <w:rFonts w:ascii="Times New Roman" w:hAnsi="Times New Roman" w:cs="Times New Roman"/>
          <w:color w:val="000000"/>
          <w:sz w:val="24"/>
          <w:szCs w:val="24"/>
        </w:rPr>
        <w:t xml:space="preserve">Security and water on the Eastern Desert roads: the prefect </w:t>
      </w:r>
      <w:proofErr w:type="spellStart"/>
      <w:r w:rsidRPr="00823877">
        <w:rPr>
          <w:rFonts w:ascii="Times New Roman" w:hAnsi="Times New Roman" w:cs="Times New Roman"/>
          <w:color w:val="000000"/>
          <w:sz w:val="24"/>
          <w:szCs w:val="24"/>
        </w:rPr>
        <w:t>Iulius</w:t>
      </w:r>
      <w:proofErr w:type="spellEnd"/>
      <w:r w:rsidRPr="0082387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23877">
        <w:rPr>
          <w:rFonts w:ascii="Times New Roman" w:hAnsi="Times New Roman" w:cs="Times New Roman"/>
          <w:color w:val="000000"/>
          <w:sz w:val="24"/>
          <w:szCs w:val="24"/>
        </w:rPr>
        <w:t>Ursus</w:t>
      </w:r>
      <w:proofErr w:type="spellEnd"/>
      <w:r w:rsidRPr="00823877">
        <w:rPr>
          <w:rFonts w:ascii="Times New Roman" w:hAnsi="Times New Roman" w:cs="Times New Roman"/>
          <w:color w:val="000000"/>
          <w:sz w:val="24"/>
          <w:szCs w:val="24"/>
        </w:rPr>
        <w:t xml:space="preserve"> and the construction of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 praesidia </w:t>
      </w:r>
      <w:r w:rsidRPr="00823877">
        <w:rPr>
          <w:rFonts w:ascii="Times New Roman" w:hAnsi="Times New Roman" w:cs="Times New Roman"/>
          <w:color w:val="000000"/>
          <w:sz w:val="24"/>
          <w:szCs w:val="24"/>
        </w:rPr>
        <w:t>under Vespasian</w:t>
      </w:r>
      <w:r w:rsidR="002B5313">
        <w:rPr>
          <w:rFonts w:ascii="Times New Roman" w:hAnsi="Times New Roman" w:cs="Times New Roman"/>
          <w:color w:val="000000"/>
          <w:sz w:val="24"/>
          <w:szCs w:val="24"/>
        </w:rPr>
        <w:t>’</w:t>
      </w:r>
      <w:r w:rsidRPr="00823877">
        <w:rPr>
          <w:rFonts w:ascii="Times New Roman" w:hAnsi="Times New Roman" w:cs="Times New Roman"/>
          <w:color w:val="000000"/>
          <w:sz w:val="24"/>
          <w:szCs w:val="24"/>
        </w:rPr>
        <w:t>. </w:t>
      </w:r>
      <w:r w:rsidRPr="00823877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 xml:space="preserve">Journal of Roman </w:t>
      </w:r>
      <w:r w:rsidR="00132F20" w:rsidRPr="00823877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Archaeology.</w:t>
      </w:r>
      <w:r w:rsidR="00132F20">
        <w:rPr>
          <w:rFonts w:ascii="Times New Roman" w:hAnsi="Times New Roman" w:cs="Times New Roman"/>
          <w:color w:val="000000"/>
          <w:sz w:val="24"/>
          <w:szCs w:val="24"/>
        </w:rPr>
        <w:t xml:space="preserve"> No</w:t>
      </w:r>
      <w:r>
        <w:rPr>
          <w:rFonts w:ascii="Times New Roman" w:hAnsi="Times New Roman" w:cs="Times New Roman"/>
          <w:color w:val="000000"/>
          <w:sz w:val="24"/>
          <w:szCs w:val="24"/>
        </w:rPr>
        <w:t>14.</w:t>
      </w:r>
      <w:r w:rsidRPr="00823877">
        <w:rPr>
          <w:rFonts w:ascii="Times New Roman" w:hAnsi="Times New Roman" w:cs="Times New Roman"/>
          <w:color w:val="000000"/>
          <w:sz w:val="24"/>
          <w:szCs w:val="24"/>
        </w:rPr>
        <w:t xml:space="preserve"> 325-333.</w:t>
      </w:r>
    </w:p>
    <w:p w14:paraId="1F5463A8" w14:textId="77777777" w:rsidR="00D96AA6" w:rsidRDefault="00D96AA6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Bang, P. F. (2007) ‘Trade and Empire: In Search of Organising Concepts for the Roman Economy.’ </w:t>
      </w:r>
      <w:r>
        <w:rPr>
          <w:rFonts w:ascii="Times New Roman" w:hAnsi="Times New Roman" w:cs="Times New Roman"/>
          <w:i/>
          <w:sz w:val="24"/>
          <w:szCs w:val="24"/>
        </w:rPr>
        <w:t>Past and Present</w:t>
      </w:r>
      <w:r>
        <w:rPr>
          <w:rFonts w:ascii="Times New Roman" w:hAnsi="Times New Roman" w:cs="Times New Roman"/>
          <w:sz w:val="24"/>
          <w:szCs w:val="24"/>
        </w:rPr>
        <w:t xml:space="preserve">. No 195. May. 3-54. </w:t>
      </w:r>
    </w:p>
    <w:p w14:paraId="037FE5E6" w14:textId="7337CF11" w:rsidR="00D96AA6" w:rsidRDefault="00D96AA6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81A">
        <w:rPr>
          <w:rFonts w:ascii="Times New Roman" w:hAnsi="Times New Roman" w:cs="Times New Roman"/>
          <w:sz w:val="24"/>
          <w:szCs w:val="24"/>
        </w:rPr>
        <w:t>Cobb, M. 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E48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2E481A">
        <w:rPr>
          <w:rFonts w:ascii="Times New Roman" w:hAnsi="Times New Roman" w:cs="Times New Roman"/>
          <w:sz w:val="24"/>
          <w:szCs w:val="24"/>
        </w:rPr>
        <w:t>2018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2E481A">
        <w:rPr>
          <w:rFonts w:ascii="Times New Roman" w:hAnsi="Times New Roman" w:cs="Times New Roman"/>
          <w:sz w:val="24"/>
          <w:szCs w:val="24"/>
        </w:rPr>
        <w:t xml:space="preserve"> </w:t>
      </w:r>
      <w:r w:rsidRPr="002E481A">
        <w:rPr>
          <w:rFonts w:ascii="Times New Roman" w:hAnsi="Times New Roman" w:cs="Times New Roman"/>
          <w:i/>
          <w:iCs/>
          <w:sz w:val="24"/>
          <w:szCs w:val="24"/>
        </w:rPr>
        <w:t>Rome and the Indian Ocean Trade: From Augustus to the Early Third Century AD</w:t>
      </w:r>
      <w:r w:rsidRPr="002E481A">
        <w:rPr>
          <w:rFonts w:ascii="Times New Roman" w:hAnsi="Times New Roman" w:cs="Times New Roman"/>
          <w:sz w:val="24"/>
          <w:szCs w:val="24"/>
        </w:rPr>
        <w:t xml:space="preserve">. Leiden: Brill. </w:t>
      </w:r>
    </w:p>
    <w:p w14:paraId="3F0FC779" w14:textId="5FA46736" w:rsidR="00971549" w:rsidRDefault="00971549" w:rsidP="00971549">
      <w:pPr>
        <w:pStyle w:val="NormalWeb"/>
        <w:shd w:val="clear" w:color="auto" w:fill="FFFFFF"/>
        <w:spacing w:before="0" w:beforeAutospacing="0" w:afterLines="40" w:after="96" w:afterAutospacing="0" w:line="360" w:lineRule="auto"/>
        <w:jc w:val="both"/>
        <w:rPr>
          <w:color w:val="000000"/>
        </w:rPr>
      </w:pPr>
      <w:proofErr w:type="spellStart"/>
      <w:r>
        <w:rPr>
          <w:color w:val="000000"/>
        </w:rPr>
        <w:t>Cuvigny</w:t>
      </w:r>
      <w:proofErr w:type="spellEnd"/>
      <w:r>
        <w:rPr>
          <w:color w:val="000000"/>
        </w:rPr>
        <w:t>, H.</w:t>
      </w:r>
      <w:r w:rsidRPr="0051184B">
        <w:rPr>
          <w:color w:val="000000"/>
        </w:rPr>
        <w:t xml:space="preserve"> (20</w:t>
      </w:r>
      <w:r>
        <w:rPr>
          <w:color w:val="000000"/>
        </w:rPr>
        <w:t>14) ‘Papyrological evidence on barbarians</w:t>
      </w:r>
      <w:r w:rsidRPr="0051184B">
        <w:rPr>
          <w:color w:val="000000"/>
        </w:rPr>
        <w:t xml:space="preserve"> in the Egyptian eastern desert.</w:t>
      </w:r>
      <w:r>
        <w:rPr>
          <w:color w:val="000000"/>
        </w:rPr>
        <w:t xml:space="preserve">’ In Dijkstra, </w:t>
      </w:r>
      <w:proofErr w:type="spellStart"/>
      <w:r>
        <w:rPr>
          <w:color w:val="000000"/>
        </w:rPr>
        <w:t>Jitse</w:t>
      </w:r>
      <w:proofErr w:type="spellEnd"/>
      <w:r>
        <w:rPr>
          <w:color w:val="000000"/>
        </w:rPr>
        <w:t xml:space="preserve"> H. F. and</w:t>
      </w:r>
      <w:r w:rsidRPr="0051184B">
        <w:rPr>
          <w:color w:val="000000"/>
        </w:rPr>
        <w:t xml:space="preserve"> Fisher,</w:t>
      </w:r>
      <w:r w:rsidR="008817CF">
        <w:rPr>
          <w:color w:val="000000"/>
        </w:rPr>
        <w:t xml:space="preserve"> G. (</w:t>
      </w:r>
      <w:proofErr w:type="spellStart"/>
      <w:r w:rsidR="008817CF">
        <w:rPr>
          <w:color w:val="000000"/>
        </w:rPr>
        <w:t>eds</w:t>
      </w:r>
      <w:proofErr w:type="spellEnd"/>
      <w:r>
        <w:rPr>
          <w:color w:val="000000"/>
        </w:rPr>
        <w:t>)</w:t>
      </w:r>
      <w:r w:rsidRPr="0051184B">
        <w:rPr>
          <w:color w:val="000000"/>
        </w:rPr>
        <w:t> </w:t>
      </w:r>
      <w:r>
        <w:rPr>
          <w:rStyle w:val="Emphasis"/>
          <w:color w:val="000000"/>
        </w:rPr>
        <w:t>Inside and out</w:t>
      </w:r>
      <w:r w:rsidRPr="0051184B">
        <w:rPr>
          <w:rStyle w:val="Emphasis"/>
          <w:color w:val="000000"/>
        </w:rPr>
        <w:t xml:space="preserve">: interactions between Rome and the </w:t>
      </w:r>
      <w:r w:rsidRPr="0051184B">
        <w:rPr>
          <w:rStyle w:val="Emphasis"/>
          <w:color w:val="000000"/>
        </w:rPr>
        <w:lastRenderedPageBreak/>
        <w:t>peoples on the Arabian and Egyptian frontiers in late antiquity</w:t>
      </w:r>
      <w:r>
        <w:rPr>
          <w:color w:val="000000"/>
        </w:rPr>
        <w:t>. Leuven:</w:t>
      </w:r>
      <w:r w:rsidRPr="0051184B">
        <w:rPr>
          <w:color w:val="000000"/>
        </w:rPr>
        <w:t xml:space="preserve"> Paris: </w:t>
      </w:r>
      <w:proofErr w:type="spellStart"/>
      <w:r w:rsidRPr="0051184B">
        <w:rPr>
          <w:color w:val="000000"/>
        </w:rPr>
        <w:t>Peeters</w:t>
      </w:r>
      <w:proofErr w:type="spellEnd"/>
      <w:r w:rsidRPr="0051184B">
        <w:rPr>
          <w:color w:val="000000"/>
        </w:rPr>
        <w:t>.</w:t>
      </w:r>
      <w:r>
        <w:rPr>
          <w:color w:val="000000"/>
        </w:rPr>
        <w:t xml:space="preserve"> 165-198.</w:t>
      </w:r>
    </w:p>
    <w:p w14:paraId="2084898D" w14:textId="5EBF7BC1" w:rsidR="00971549" w:rsidRDefault="00971549" w:rsidP="00971549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Cuvigny</w:t>
      </w:r>
      <w:proofErr w:type="spellEnd"/>
      <w:r>
        <w:rPr>
          <w:rFonts w:ascii="Times New Roman" w:hAnsi="Times New Roman" w:cs="Times New Roman"/>
          <w:sz w:val="24"/>
          <w:szCs w:val="24"/>
        </w:rPr>
        <w:t>, H</w:t>
      </w:r>
      <w:r w:rsidRPr="002D0ED8">
        <w:rPr>
          <w:rFonts w:ascii="Times New Roman" w:hAnsi="Times New Roman" w:cs="Times New Roman"/>
          <w:sz w:val="24"/>
          <w:szCs w:val="24"/>
        </w:rPr>
        <w:t>.</w:t>
      </w:r>
      <w:r w:rsidR="00CD6B35">
        <w:rPr>
          <w:rFonts w:ascii="Times New Roman" w:hAnsi="Times New Roman" w:cs="Times New Roman"/>
          <w:sz w:val="24"/>
          <w:szCs w:val="24"/>
        </w:rPr>
        <w:t xml:space="preserve"> and Brun, J. (</w:t>
      </w:r>
      <w:proofErr w:type="spellStart"/>
      <w:r w:rsidR="00CD6B35">
        <w:rPr>
          <w:rFonts w:ascii="Times New Roman" w:hAnsi="Times New Roman" w:cs="Times New Roman"/>
          <w:sz w:val="24"/>
          <w:szCs w:val="24"/>
        </w:rPr>
        <w:t>eds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2D0ED8">
        <w:rPr>
          <w:rFonts w:ascii="Times New Roman" w:hAnsi="Times New Roman" w:cs="Times New Roman"/>
          <w:sz w:val="24"/>
          <w:szCs w:val="24"/>
        </w:rPr>
        <w:t xml:space="preserve"> (2012) </w:t>
      </w:r>
      <w:proofErr w:type="spellStart"/>
      <w:r w:rsidR="008817CF">
        <w:rPr>
          <w:rStyle w:val="Emphasis"/>
          <w:rFonts w:ascii="Times New Roman" w:hAnsi="Times New Roman" w:cs="Times New Roman"/>
          <w:sz w:val="24"/>
          <w:szCs w:val="24"/>
        </w:rPr>
        <w:t>Didymoi</w:t>
      </w:r>
      <w:proofErr w:type="spellEnd"/>
      <w:r w:rsidRPr="002D0ED8">
        <w:rPr>
          <w:rStyle w:val="Emphasis"/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2D0ED8">
        <w:rPr>
          <w:rStyle w:val="Emphasis"/>
          <w:rFonts w:ascii="Times New Roman" w:hAnsi="Times New Roman" w:cs="Times New Roman"/>
          <w:sz w:val="24"/>
          <w:szCs w:val="24"/>
        </w:rPr>
        <w:t>une</w:t>
      </w:r>
      <w:proofErr w:type="spellEnd"/>
      <w:r w:rsidRPr="002D0ED8">
        <w:rPr>
          <w:rStyle w:val="Emphasi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D8">
        <w:rPr>
          <w:rStyle w:val="Emphasis"/>
          <w:rFonts w:ascii="Times New Roman" w:hAnsi="Times New Roman" w:cs="Times New Roman"/>
          <w:sz w:val="24"/>
          <w:szCs w:val="24"/>
        </w:rPr>
        <w:t>garnison</w:t>
      </w:r>
      <w:proofErr w:type="spellEnd"/>
      <w:r w:rsidRPr="002D0ED8">
        <w:rPr>
          <w:rStyle w:val="Emphasis"/>
          <w:rFonts w:ascii="Times New Roman" w:hAnsi="Times New Roman" w:cs="Times New Roman"/>
          <w:sz w:val="24"/>
          <w:szCs w:val="24"/>
        </w:rPr>
        <w:t xml:space="preserve"> romaine </w:t>
      </w:r>
      <w:proofErr w:type="spellStart"/>
      <w:r w:rsidRPr="002D0ED8">
        <w:rPr>
          <w:rStyle w:val="Emphasis"/>
          <w:rFonts w:ascii="Times New Roman" w:hAnsi="Times New Roman" w:cs="Times New Roman"/>
          <w:sz w:val="24"/>
          <w:szCs w:val="24"/>
        </w:rPr>
        <w:t>dans</w:t>
      </w:r>
      <w:proofErr w:type="spellEnd"/>
      <w:r w:rsidRPr="002D0ED8">
        <w:rPr>
          <w:rStyle w:val="Emphasis"/>
          <w:rFonts w:ascii="Times New Roman" w:hAnsi="Times New Roman" w:cs="Times New Roman"/>
          <w:sz w:val="24"/>
          <w:szCs w:val="24"/>
        </w:rPr>
        <w:t xml:space="preserve"> le </w:t>
      </w:r>
      <w:proofErr w:type="spellStart"/>
      <w:r w:rsidRPr="002D0ED8">
        <w:rPr>
          <w:rStyle w:val="Emphasis"/>
          <w:rFonts w:ascii="Times New Roman" w:hAnsi="Times New Roman" w:cs="Times New Roman"/>
          <w:sz w:val="24"/>
          <w:szCs w:val="24"/>
        </w:rPr>
        <w:t>désert</w:t>
      </w:r>
      <w:proofErr w:type="spellEnd"/>
      <w:r w:rsidRPr="002D0ED8">
        <w:rPr>
          <w:rStyle w:val="Emphasis"/>
          <w:rFonts w:ascii="Times New Roman" w:hAnsi="Times New Roman" w:cs="Times New Roman"/>
          <w:sz w:val="24"/>
          <w:szCs w:val="24"/>
        </w:rPr>
        <w:t xml:space="preserve"> oriental </w:t>
      </w:r>
      <w:proofErr w:type="spellStart"/>
      <w:r w:rsidRPr="002D0ED8">
        <w:rPr>
          <w:rStyle w:val="Emphasis"/>
          <w:rFonts w:ascii="Times New Roman" w:hAnsi="Times New Roman" w:cs="Times New Roman"/>
          <w:sz w:val="24"/>
          <w:szCs w:val="24"/>
        </w:rPr>
        <w:t>d'Égypte</w:t>
      </w:r>
      <w:proofErr w:type="spellEnd"/>
      <w:r w:rsidRPr="002D0ED8">
        <w:rPr>
          <w:rStyle w:val="Emphasis"/>
          <w:rFonts w:ascii="Times New Roman" w:hAnsi="Times New Roman" w:cs="Times New Roman"/>
          <w:sz w:val="24"/>
          <w:szCs w:val="24"/>
        </w:rPr>
        <w:t xml:space="preserve">. 2: Les </w:t>
      </w:r>
      <w:proofErr w:type="spellStart"/>
      <w:r w:rsidRPr="002D0ED8">
        <w:rPr>
          <w:rStyle w:val="Emphasis"/>
          <w:rFonts w:ascii="Times New Roman" w:hAnsi="Times New Roman" w:cs="Times New Roman"/>
          <w:sz w:val="24"/>
          <w:szCs w:val="24"/>
        </w:rPr>
        <w:t>textes</w:t>
      </w:r>
      <w:proofErr w:type="spellEnd"/>
      <w:r w:rsidRPr="002D0ED8">
        <w:rPr>
          <w:rStyle w:val="Emphasis"/>
          <w:rFonts w:ascii="Times New Roman" w:hAnsi="Times New Roman" w:cs="Times New Roman"/>
          <w:sz w:val="24"/>
          <w:szCs w:val="24"/>
        </w:rPr>
        <w:t>.</w:t>
      </w:r>
      <w:r w:rsidRPr="002D0ED8">
        <w:rPr>
          <w:rFonts w:ascii="Times New Roman" w:hAnsi="Times New Roman" w:cs="Times New Roman"/>
          <w:sz w:val="24"/>
          <w:szCs w:val="24"/>
        </w:rPr>
        <w:t xml:space="preserve"> Le </w:t>
      </w:r>
      <w:proofErr w:type="spellStart"/>
      <w:r w:rsidRPr="002D0ED8">
        <w:rPr>
          <w:rFonts w:ascii="Times New Roman" w:hAnsi="Times New Roman" w:cs="Times New Roman"/>
          <w:sz w:val="24"/>
          <w:szCs w:val="24"/>
        </w:rPr>
        <w:t>Caire</w:t>
      </w:r>
      <w:proofErr w:type="spellEnd"/>
      <w:r w:rsidRPr="002D0ED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2D0ED8">
        <w:rPr>
          <w:rFonts w:ascii="Times New Roman" w:hAnsi="Times New Roman" w:cs="Times New Roman"/>
          <w:sz w:val="24"/>
          <w:szCs w:val="24"/>
        </w:rPr>
        <w:t>Institut</w:t>
      </w:r>
      <w:proofErr w:type="spellEnd"/>
      <w:r w:rsidRPr="002D0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D8">
        <w:rPr>
          <w:rFonts w:ascii="Times New Roman" w:hAnsi="Times New Roman" w:cs="Times New Roman"/>
          <w:sz w:val="24"/>
          <w:szCs w:val="24"/>
        </w:rPr>
        <w:t>Français</w:t>
      </w:r>
      <w:proofErr w:type="spellEnd"/>
      <w:r w:rsidRPr="002D0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D8">
        <w:rPr>
          <w:rFonts w:ascii="Times New Roman" w:hAnsi="Times New Roman" w:cs="Times New Roman"/>
          <w:sz w:val="24"/>
          <w:szCs w:val="24"/>
        </w:rPr>
        <w:t>d’Archéologie</w:t>
      </w:r>
      <w:proofErr w:type="spellEnd"/>
      <w:r w:rsidRPr="002D0ED8">
        <w:rPr>
          <w:rFonts w:ascii="Times New Roman" w:hAnsi="Times New Roman" w:cs="Times New Roman"/>
          <w:sz w:val="24"/>
          <w:szCs w:val="24"/>
        </w:rPr>
        <w:t xml:space="preserve"> Orientale.</w:t>
      </w:r>
    </w:p>
    <w:p w14:paraId="20DD643C" w14:textId="08614507" w:rsidR="00971549" w:rsidRPr="0051184B" w:rsidRDefault="00CD6B35" w:rsidP="00971549">
      <w:pPr>
        <w:pStyle w:val="NormalWeb"/>
        <w:shd w:val="clear" w:color="auto" w:fill="FFFFFF"/>
        <w:spacing w:before="0" w:beforeAutospacing="0" w:afterLines="40" w:after="96" w:afterAutospacing="0" w:line="360" w:lineRule="auto"/>
        <w:jc w:val="both"/>
      </w:pPr>
      <w:proofErr w:type="spellStart"/>
      <w:r>
        <w:rPr>
          <w:color w:val="000000"/>
        </w:rPr>
        <w:t>Cuvigny</w:t>
      </w:r>
      <w:proofErr w:type="spellEnd"/>
      <w:r>
        <w:rPr>
          <w:color w:val="000000"/>
        </w:rPr>
        <w:t>, H. and Brun, J. (</w:t>
      </w:r>
      <w:proofErr w:type="spellStart"/>
      <w:r>
        <w:rPr>
          <w:color w:val="000000"/>
        </w:rPr>
        <w:t>eds</w:t>
      </w:r>
      <w:proofErr w:type="spellEnd"/>
      <w:r w:rsidR="00971549">
        <w:rPr>
          <w:color w:val="000000"/>
        </w:rPr>
        <w:t>) (2011)</w:t>
      </w:r>
      <w:r w:rsidR="00971549" w:rsidRPr="0051184B">
        <w:rPr>
          <w:color w:val="000000"/>
        </w:rPr>
        <w:t> </w:t>
      </w:r>
      <w:proofErr w:type="spellStart"/>
      <w:r w:rsidR="00971549">
        <w:rPr>
          <w:rStyle w:val="Emphasis"/>
          <w:color w:val="000000"/>
        </w:rPr>
        <w:t>Didymoi</w:t>
      </w:r>
      <w:proofErr w:type="spellEnd"/>
      <w:r w:rsidR="00971549" w:rsidRPr="0051184B">
        <w:rPr>
          <w:rStyle w:val="Emphasis"/>
          <w:color w:val="000000"/>
        </w:rPr>
        <w:t xml:space="preserve">: </w:t>
      </w:r>
      <w:proofErr w:type="spellStart"/>
      <w:r w:rsidR="00971549" w:rsidRPr="0051184B">
        <w:rPr>
          <w:rStyle w:val="Emphasis"/>
          <w:color w:val="000000"/>
        </w:rPr>
        <w:t>une</w:t>
      </w:r>
      <w:proofErr w:type="spellEnd"/>
      <w:r w:rsidR="00971549" w:rsidRPr="0051184B">
        <w:rPr>
          <w:rStyle w:val="Emphasis"/>
          <w:color w:val="000000"/>
        </w:rPr>
        <w:t xml:space="preserve"> </w:t>
      </w:r>
      <w:proofErr w:type="spellStart"/>
      <w:r w:rsidR="00971549" w:rsidRPr="0051184B">
        <w:rPr>
          <w:rStyle w:val="Emphasis"/>
          <w:color w:val="000000"/>
        </w:rPr>
        <w:t>garnison</w:t>
      </w:r>
      <w:proofErr w:type="spellEnd"/>
      <w:r w:rsidR="00971549" w:rsidRPr="0051184B">
        <w:rPr>
          <w:rStyle w:val="Emphasis"/>
          <w:color w:val="000000"/>
        </w:rPr>
        <w:t xml:space="preserve"> romaine </w:t>
      </w:r>
      <w:proofErr w:type="spellStart"/>
      <w:r w:rsidR="00971549" w:rsidRPr="0051184B">
        <w:rPr>
          <w:rStyle w:val="Emphasis"/>
          <w:color w:val="000000"/>
        </w:rPr>
        <w:t>dans</w:t>
      </w:r>
      <w:proofErr w:type="spellEnd"/>
      <w:r w:rsidR="00971549" w:rsidRPr="0051184B">
        <w:rPr>
          <w:rStyle w:val="Emphasis"/>
          <w:color w:val="000000"/>
        </w:rPr>
        <w:t xml:space="preserve"> le </w:t>
      </w:r>
      <w:proofErr w:type="spellStart"/>
      <w:r w:rsidR="00971549" w:rsidRPr="0051184B">
        <w:rPr>
          <w:rStyle w:val="Emphasis"/>
          <w:color w:val="000000"/>
        </w:rPr>
        <w:t>désert</w:t>
      </w:r>
      <w:proofErr w:type="spellEnd"/>
      <w:r w:rsidR="00971549" w:rsidRPr="0051184B">
        <w:rPr>
          <w:rStyle w:val="Emphasis"/>
          <w:color w:val="000000"/>
        </w:rPr>
        <w:t xml:space="preserve"> oriental </w:t>
      </w:r>
      <w:proofErr w:type="spellStart"/>
      <w:r w:rsidR="00971549" w:rsidRPr="0051184B">
        <w:rPr>
          <w:rStyle w:val="Emphasis"/>
          <w:color w:val="000000"/>
        </w:rPr>
        <w:t>d'Égypte</w:t>
      </w:r>
      <w:proofErr w:type="spellEnd"/>
      <w:r w:rsidR="00971549" w:rsidRPr="0051184B">
        <w:rPr>
          <w:rStyle w:val="Emphasis"/>
          <w:color w:val="000000"/>
        </w:rPr>
        <w:t xml:space="preserve">. </w:t>
      </w:r>
      <w:proofErr w:type="gramStart"/>
      <w:r w:rsidR="00971549" w:rsidRPr="0051184B">
        <w:rPr>
          <w:rStyle w:val="Emphasis"/>
          <w:color w:val="000000"/>
        </w:rPr>
        <w:t>1,:</w:t>
      </w:r>
      <w:proofErr w:type="gramEnd"/>
      <w:r w:rsidR="00971549" w:rsidRPr="0051184B">
        <w:rPr>
          <w:rStyle w:val="Emphasis"/>
          <w:color w:val="000000"/>
        </w:rPr>
        <w:t xml:space="preserve"> Les </w:t>
      </w:r>
      <w:proofErr w:type="spellStart"/>
      <w:r w:rsidR="00971549" w:rsidRPr="0051184B">
        <w:rPr>
          <w:rStyle w:val="Emphasis"/>
          <w:color w:val="000000"/>
        </w:rPr>
        <w:t>fouilles</w:t>
      </w:r>
      <w:proofErr w:type="spellEnd"/>
      <w:r w:rsidR="00971549" w:rsidRPr="0051184B">
        <w:rPr>
          <w:rStyle w:val="Emphasis"/>
          <w:color w:val="000000"/>
        </w:rPr>
        <w:t xml:space="preserve"> et le </w:t>
      </w:r>
      <w:proofErr w:type="spellStart"/>
      <w:r w:rsidR="00971549" w:rsidRPr="0051184B">
        <w:rPr>
          <w:rStyle w:val="Emphasis"/>
          <w:color w:val="000000"/>
        </w:rPr>
        <w:t>matériel</w:t>
      </w:r>
      <w:proofErr w:type="spellEnd"/>
      <w:r w:rsidR="00971549" w:rsidRPr="0051184B">
        <w:rPr>
          <w:rStyle w:val="Emphasis"/>
          <w:color w:val="000000"/>
        </w:rPr>
        <w:t>.</w:t>
      </w:r>
      <w:r w:rsidR="00971549" w:rsidRPr="0051184B">
        <w:rPr>
          <w:color w:val="000000"/>
        </w:rPr>
        <w:t xml:space="preserve"> Le </w:t>
      </w:r>
      <w:proofErr w:type="spellStart"/>
      <w:r w:rsidR="00971549" w:rsidRPr="0051184B">
        <w:rPr>
          <w:color w:val="000000"/>
        </w:rPr>
        <w:t>Caire</w:t>
      </w:r>
      <w:proofErr w:type="spellEnd"/>
      <w:r w:rsidR="00971549" w:rsidRPr="0051184B">
        <w:rPr>
          <w:color w:val="000000"/>
        </w:rPr>
        <w:t xml:space="preserve">: </w:t>
      </w:r>
      <w:proofErr w:type="spellStart"/>
      <w:r w:rsidR="00971549" w:rsidRPr="0051184B">
        <w:rPr>
          <w:color w:val="000000"/>
        </w:rPr>
        <w:t>Institut</w:t>
      </w:r>
      <w:proofErr w:type="spellEnd"/>
      <w:r w:rsidR="00971549" w:rsidRPr="0051184B">
        <w:rPr>
          <w:color w:val="000000"/>
        </w:rPr>
        <w:t xml:space="preserve"> </w:t>
      </w:r>
      <w:proofErr w:type="spellStart"/>
      <w:r w:rsidR="00971549" w:rsidRPr="0051184B">
        <w:rPr>
          <w:color w:val="000000"/>
        </w:rPr>
        <w:t>Français</w:t>
      </w:r>
      <w:proofErr w:type="spellEnd"/>
      <w:r w:rsidR="00971549" w:rsidRPr="0051184B">
        <w:rPr>
          <w:color w:val="000000"/>
        </w:rPr>
        <w:t xml:space="preserve"> </w:t>
      </w:r>
      <w:proofErr w:type="spellStart"/>
      <w:r w:rsidR="00971549" w:rsidRPr="0051184B">
        <w:rPr>
          <w:color w:val="000000"/>
        </w:rPr>
        <w:t>d’Archéologie</w:t>
      </w:r>
      <w:proofErr w:type="spellEnd"/>
      <w:r w:rsidR="00971549" w:rsidRPr="0051184B">
        <w:rPr>
          <w:color w:val="000000"/>
        </w:rPr>
        <w:t xml:space="preserve"> Orientale.</w:t>
      </w:r>
    </w:p>
    <w:p w14:paraId="257C92AB" w14:textId="5241B8F3" w:rsidR="0051184B" w:rsidRPr="0051184B" w:rsidRDefault="006674DD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Cuvigny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H.</w:t>
      </w:r>
      <w:r w:rsidR="00924FD1">
        <w:rPr>
          <w:rFonts w:ascii="Times New Roman" w:hAnsi="Times New Roman" w:cs="Times New Roman"/>
          <w:color w:val="000000"/>
          <w:sz w:val="24"/>
          <w:szCs w:val="24"/>
        </w:rPr>
        <w:t xml:space="preserve"> (2005)</w:t>
      </w:r>
      <w:r w:rsidR="0051184B" w:rsidRPr="0051184B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51184B" w:rsidRPr="0051184B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Pra</w:t>
      </w:r>
      <w:r w:rsidR="00924FD1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 xml:space="preserve">esidia du </w:t>
      </w:r>
      <w:proofErr w:type="spellStart"/>
      <w:r w:rsidR="00924FD1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désert</w:t>
      </w:r>
      <w:proofErr w:type="spellEnd"/>
      <w:r w:rsidR="00924FD1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="00924FD1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Bérénice</w:t>
      </w:r>
      <w:proofErr w:type="spellEnd"/>
      <w:r w:rsidR="00924FD1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. 2</w:t>
      </w:r>
      <w:r w:rsidR="0051184B" w:rsidRPr="0051184B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 xml:space="preserve">: Ostraca de </w:t>
      </w:r>
      <w:proofErr w:type="spellStart"/>
      <w:r w:rsidR="0051184B" w:rsidRPr="0051184B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Krokodilô</w:t>
      </w:r>
      <w:proofErr w:type="spellEnd"/>
      <w:r w:rsidR="0051184B" w:rsidRPr="0051184B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 xml:space="preserve">. La </w:t>
      </w:r>
      <w:proofErr w:type="spellStart"/>
      <w:r w:rsidR="0051184B" w:rsidRPr="0051184B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corresponda</w:t>
      </w:r>
      <w:r w:rsidR="00924FD1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nce</w:t>
      </w:r>
      <w:proofErr w:type="spellEnd"/>
      <w:r w:rsidR="00924FD1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4FD1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militaire</w:t>
      </w:r>
      <w:proofErr w:type="spellEnd"/>
      <w:r w:rsidR="00924FD1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 xml:space="preserve"> et </w:t>
      </w:r>
      <w:proofErr w:type="spellStart"/>
      <w:r w:rsidR="00924FD1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sa</w:t>
      </w:r>
      <w:proofErr w:type="spellEnd"/>
      <w:r w:rsidR="00924FD1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 xml:space="preserve"> circulation</w:t>
      </w:r>
      <w:r w:rsidR="0051184B" w:rsidRPr="0051184B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proofErr w:type="gramStart"/>
      <w:r w:rsidR="0051184B" w:rsidRPr="0051184B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O.Krok</w:t>
      </w:r>
      <w:proofErr w:type="spellEnd"/>
      <w:proofErr w:type="gramEnd"/>
      <w:r w:rsidR="0051184B" w:rsidRPr="0051184B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. 1-151.</w:t>
      </w:r>
      <w:r w:rsidR="0051184B" w:rsidRPr="0051184B">
        <w:rPr>
          <w:rFonts w:ascii="Times New Roman" w:hAnsi="Times New Roman" w:cs="Times New Roman"/>
          <w:color w:val="000000"/>
          <w:sz w:val="24"/>
          <w:szCs w:val="24"/>
        </w:rPr>
        <w:t xml:space="preserve"> Le </w:t>
      </w:r>
      <w:proofErr w:type="spellStart"/>
      <w:r w:rsidR="0051184B" w:rsidRPr="0051184B">
        <w:rPr>
          <w:rFonts w:ascii="Times New Roman" w:hAnsi="Times New Roman" w:cs="Times New Roman"/>
          <w:color w:val="000000"/>
          <w:sz w:val="24"/>
          <w:szCs w:val="24"/>
        </w:rPr>
        <w:t>Caire</w:t>
      </w:r>
      <w:proofErr w:type="spellEnd"/>
      <w:r w:rsidR="0051184B" w:rsidRPr="0051184B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="0051184B" w:rsidRPr="0051184B">
        <w:rPr>
          <w:rFonts w:ascii="Times New Roman" w:hAnsi="Times New Roman" w:cs="Times New Roman"/>
          <w:color w:val="000000"/>
          <w:sz w:val="24"/>
          <w:szCs w:val="24"/>
        </w:rPr>
        <w:t>Institut</w:t>
      </w:r>
      <w:proofErr w:type="spellEnd"/>
      <w:r w:rsidR="0051184B" w:rsidRPr="005118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1184B" w:rsidRPr="0051184B">
        <w:rPr>
          <w:rFonts w:ascii="Times New Roman" w:hAnsi="Times New Roman" w:cs="Times New Roman"/>
          <w:color w:val="000000"/>
          <w:sz w:val="24"/>
          <w:szCs w:val="24"/>
        </w:rPr>
        <w:t>Français</w:t>
      </w:r>
      <w:proofErr w:type="spellEnd"/>
      <w:r w:rsidR="0051184B" w:rsidRPr="005118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1184B" w:rsidRPr="0051184B">
        <w:rPr>
          <w:rFonts w:ascii="Times New Roman" w:hAnsi="Times New Roman" w:cs="Times New Roman"/>
          <w:color w:val="000000"/>
          <w:sz w:val="24"/>
          <w:szCs w:val="24"/>
        </w:rPr>
        <w:t>d’Archéologie</w:t>
      </w:r>
      <w:proofErr w:type="spellEnd"/>
      <w:r w:rsidR="0051184B" w:rsidRPr="0051184B">
        <w:rPr>
          <w:rFonts w:ascii="Times New Roman" w:hAnsi="Times New Roman" w:cs="Times New Roman"/>
          <w:color w:val="000000"/>
          <w:sz w:val="24"/>
          <w:szCs w:val="24"/>
        </w:rPr>
        <w:t xml:space="preserve"> Orientale.</w:t>
      </w:r>
    </w:p>
    <w:p w14:paraId="072BF35E" w14:textId="77777777" w:rsidR="002D0ED8" w:rsidRDefault="00D96AA6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ED8">
        <w:rPr>
          <w:rFonts w:ascii="Times New Roman" w:hAnsi="Times New Roman" w:cs="Times New Roman"/>
          <w:sz w:val="24"/>
          <w:szCs w:val="24"/>
        </w:rPr>
        <w:t xml:space="preserve">Evers, G. K. (2017) </w:t>
      </w:r>
      <w:r w:rsidRPr="002D0ED8">
        <w:rPr>
          <w:rFonts w:ascii="Times New Roman" w:hAnsi="Times New Roman" w:cs="Times New Roman"/>
          <w:i/>
          <w:iCs/>
          <w:sz w:val="24"/>
          <w:szCs w:val="24"/>
        </w:rPr>
        <w:t>Worlds Apart Trading Together the Organisation of Long-Distance Trade Between Rome and India in Antiquity</w:t>
      </w:r>
      <w:r w:rsidRPr="002D0ED8">
        <w:rPr>
          <w:rFonts w:ascii="Times New Roman" w:hAnsi="Times New Roman" w:cs="Times New Roman"/>
          <w:sz w:val="24"/>
          <w:szCs w:val="24"/>
        </w:rPr>
        <w:t xml:space="preserve">. Oxford: </w:t>
      </w:r>
      <w:proofErr w:type="spellStart"/>
      <w:r w:rsidRPr="002D0ED8">
        <w:rPr>
          <w:rFonts w:ascii="Times New Roman" w:hAnsi="Times New Roman" w:cs="Times New Roman"/>
          <w:sz w:val="24"/>
          <w:szCs w:val="24"/>
        </w:rPr>
        <w:t>Archeopress</w:t>
      </w:r>
      <w:proofErr w:type="spellEnd"/>
      <w:r w:rsidRPr="002D0ED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5B93F0" w14:textId="30AD65ED" w:rsidR="008E49A2" w:rsidRPr="002D0ED8" w:rsidRDefault="008E49A2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ED8">
        <w:rPr>
          <w:rFonts w:ascii="Times New Roman" w:hAnsi="Times New Roman" w:cs="Times New Roman"/>
          <w:sz w:val="24"/>
          <w:szCs w:val="24"/>
        </w:rPr>
        <w:t xml:space="preserve">Finley, M. (1999) </w:t>
      </w:r>
      <w:r w:rsidRPr="002D0ED8">
        <w:rPr>
          <w:rFonts w:ascii="Times New Roman" w:hAnsi="Times New Roman" w:cs="Times New Roman"/>
          <w:i/>
          <w:iCs/>
          <w:sz w:val="24"/>
          <w:szCs w:val="24"/>
        </w:rPr>
        <w:t>The Ancient Economy</w:t>
      </w:r>
      <w:r w:rsidRPr="002D0ED8">
        <w:rPr>
          <w:rFonts w:ascii="Times New Roman" w:hAnsi="Times New Roman" w:cs="Times New Roman"/>
          <w:sz w:val="24"/>
          <w:szCs w:val="24"/>
        </w:rPr>
        <w:t>. 2</w:t>
      </w:r>
      <w:r w:rsidRPr="002D0ED8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2D0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D8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2D0ED8">
        <w:rPr>
          <w:rFonts w:ascii="Times New Roman" w:hAnsi="Times New Roman" w:cs="Times New Roman"/>
          <w:sz w:val="24"/>
          <w:szCs w:val="24"/>
        </w:rPr>
        <w:t>. Berkley: University of California Press.</w:t>
      </w:r>
    </w:p>
    <w:p w14:paraId="6BADCD7F" w14:textId="77777777" w:rsidR="00D96AA6" w:rsidRPr="002E481A" w:rsidRDefault="00D96AA6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E481A">
        <w:rPr>
          <w:rFonts w:ascii="Times New Roman" w:hAnsi="Times New Roman" w:cs="Times New Roman"/>
          <w:sz w:val="24"/>
          <w:szCs w:val="24"/>
        </w:rPr>
        <w:t>Gurukkal</w:t>
      </w:r>
      <w:proofErr w:type="spellEnd"/>
      <w:r w:rsidRPr="002E481A">
        <w:rPr>
          <w:rFonts w:ascii="Times New Roman" w:hAnsi="Times New Roman" w:cs="Times New Roman"/>
          <w:sz w:val="24"/>
          <w:szCs w:val="24"/>
        </w:rPr>
        <w:t>, R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E48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(2013)</w:t>
      </w:r>
      <w:r w:rsidRPr="002E481A">
        <w:rPr>
          <w:rFonts w:ascii="Times New Roman" w:hAnsi="Times New Roman" w:cs="Times New Roman"/>
          <w:sz w:val="24"/>
          <w:szCs w:val="24"/>
        </w:rPr>
        <w:t xml:space="preserve"> ‘Classical Indo-Roman Trade: A Historiographical Reconsideration.’ </w:t>
      </w:r>
      <w:r w:rsidRPr="002E481A">
        <w:rPr>
          <w:rFonts w:ascii="Times New Roman" w:hAnsi="Times New Roman" w:cs="Times New Roman"/>
          <w:i/>
          <w:iCs/>
          <w:sz w:val="24"/>
          <w:szCs w:val="24"/>
        </w:rPr>
        <w:t>Indian Historical Review</w:t>
      </w:r>
      <w:r w:rsidRPr="002E481A">
        <w:rPr>
          <w:rFonts w:ascii="Times New Roman" w:hAnsi="Times New Roman" w:cs="Times New Roman"/>
          <w:sz w:val="24"/>
          <w:szCs w:val="24"/>
        </w:rPr>
        <w:t>. Vol 40. 181-206.</w:t>
      </w:r>
    </w:p>
    <w:p w14:paraId="05B178A7" w14:textId="77777777" w:rsidR="00D96AA6" w:rsidRDefault="00D96AA6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E481A">
        <w:rPr>
          <w:rFonts w:ascii="Times New Roman" w:hAnsi="Times New Roman" w:cs="Times New Roman"/>
          <w:sz w:val="24"/>
          <w:szCs w:val="24"/>
        </w:rPr>
        <w:t>Gurukkal</w:t>
      </w:r>
      <w:proofErr w:type="spellEnd"/>
      <w:r w:rsidRPr="002E481A">
        <w:rPr>
          <w:rFonts w:ascii="Times New Roman" w:hAnsi="Times New Roman" w:cs="Times New Roman"/>
          <w:sz w:val="24"/>
          <w:szCs w:val="24"/>
        </w:rPr>
        <w:t>, R</w:t>
      </w:r>
      <w:r>
        <w:rPr>
          <w:rFonts w:ascii="Times New Roman" w:hAnsi="Times New Roman" w:cs="Times New Roman"/>
          <w:sz w:val="24"/>
          <w:szCs w:val="24"/>
        </w:rPr>
        <w:t>. (2016)</w:t>
      </w:r>
      <w:r w:rsidRPr="002E481A">
        <w:rPr>
          <w:rFonts w:ascii="Times New Roman" w:hAnsi="Times New Roman" w:cs="Times New Roman"/>
          <w:sz w:val="24"/>
          <w:szCs w:val="24"/>
        </w:rPr>
        <w:t xml:space="preserve"> </w:t>
      </w:r>
      <w:r w:rsidRPr="002E481A">
        <w:rPr>
          <w:rFonts w:ascii="Times New Roman" w:hAnsi="Times New Roman" w:cs="Times New Roman"/>
          <w:i/>
          <w:iCs/>
          <w:sz w:val="24"/>
          <w:szCs w:val="24"/>
        </w:rPr>
        <w:t>Rethinking Classical Indo-Roman Trade: Political Economy of Eastern Mediterranean Exchange Relations</w:t>
      </w:r>
      <w:r w:rsidRPr="002E481A">
        <w:rPr>
          <w:rFonts w:ascii="Times New Roman" w:hAnsi="Times New Roman" w:cs="Times New Roman"/>
          <w:sz w:val="24"/>
          <w:szCs w:val="24"/>
        </w:rPr>
        <w:t xml:space="preserve">. Oxford: Oxford University Press. </w:t>
      </w:r>
    </w:p>
    <w:p w14:paraId="00949C66" w14:textId="12C498FC" w:rsidR="00342357" w:rsidRDefault="00924FD1" w:rsidP="002D0ED8">
      <w:pPr>
        <w:spacing w:afterLines="40" w:after="96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Maxfield, Valerie A. (2003)</w:t>
      </w:r>
      <w:r w:rsidR="00342357" w:rsidRPr="0034235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‘</w:t>
      </w:r>
      <w:r w:rsidR="00342357" w:rsidRPr="00342357">
        <w:rPr>
          <w:rFonts w:ascii="Times New Roman" w:hAnsi="Times New Roman" w:cs="Times New Roman"/>
          <w:color w:val="000000"/>
          <w:sz w:val="24"/>
          <w:szCs w:val="24"/>
        </w:rPr>
        <w:t>Ostraca and the Roman army in the eastern desert.</w:t>
      </w:r>
      <w:r>
        <w:rPr>
          <w:rFonts w:ascii="Times New Roman" w:hAnsi="Times New Roman" w:cs="Times New Roman"/>
          <w:color w:val="000000"/>
          <w:sz w:val="24"/>
          <w:szCs w:val="24"/>
        </w:rPr>
        <w:t>’</w:t>
      </w:r>
      <w:r w:rsidR="00342357" w:rsidRPr="00342357">
        <w:rPr>
          <w:rFonts w:ascii="Times New Roman" w:hAnsi="Times New Roman" w:cs="Times New Roman"/>
          <w:color w:val="000000"/>
          <w:sz w:val="24"/>
          <w:szCs w:val="24"/>
        </w:rPr>
        <w:t xml:space="preserve"> In Wilke</w:t>
      </w:r>
      <w:r>
        <w:rPr>
          <w:rFonts w:ascii="Times New Roman" w:hAnsi="Times New Roman" w:cs="Times New Roman"/>
          <w:color w:val="000000"/>
          <w:sz w:val="24"/>
          <w:szCs w:val="24"/>
        </w:rPr>
        <w:t>s, J. J. (Ed.)</w:t>
      </w:r>
      <w:r w:rsidR="00342357" w:rsidRPr="00342357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42357" w:rsidRPr="00342357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 xml:space="preserve">Documenting the Roman army: essays in honour of Margaret </w:t>
      </w:r>
      <w:proofErr w:type="spellStart"/>
      <w:r w:rsidR="00342357" w:rsidRPr="00342357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Roxan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342357" w:rsidRPr="00342357">
        <w:rPr>
          <w:rFonts w:ascii="Times New Roman" w:hAnsi="Times New Roman" w:cs="Times New Roman"/>
          <w:color w:val="000000"/>
          <w:sz w:val="24"/>
          <w:szCs w:val="24"/>
        </w:rPr>
        <w:t xml:space="preserve"> London: Institute of Classic</w:t>
      </w:r>
      <w:r>
        <w:rPr>
          <w:rFonts w:ascii="Times New Roman" w:hAnsi="Times New Roman" w:cs="Times New Roman"/>
          <w:color w:val="000000"/>
          <w:sz w:val="24"/>
          <w:szCs w:val="24"/>
        </w:rPr>
        <w:t>al Studies</w:t>
      </w:r>
      <w:r w:rsidR="00342357" w:rsidRPr="00342357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153-173. </w:t>
      </w:r>
    </w:p>
    <w:p w14:paraId="095DB35C" w14:textId="40F34C6E" w:rsidR="00342357" w:rsidRDefault="00924FD1" w:rsidP="002D0ED8">
      <w:pPr>
        <w:spacing w:afterLines="40" w:after="96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Maxfield, Valerie A. (2000)</w:t>
      </w:r>
      <w:r w:rsidR="00342357" w:rsidRPr="0034235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42357">
        <w:rPr>
          <w:rFonts w:ascii="Times New Roman" w:hAnsi="Times New Roman" w:cs="Times New Roman"/>
          <w:color w:val="000000"/>
          <w:sz w:val="24"/>
          <w:szCs w:val="24"/>
        </w:rPr>
        <w:t>‘</w:t>
      </w:r>
      <w:r w:rsidR="00342357" w:rsidRPr="00342357">
        <w:rPr>
          <w:rFonts w:ascii="Times New Roman" w:hAnsi="Times New Roman" w:cs="Times New Roman"/>
          <w:color w:val="000000"/>
          <w:sz w:val="24"/>
          <w:szCs w:val="24"/>
        </w:rPr>
        <w:t xml:space="preserve">The deployment of the Roman </w:t>
      </w:r>
      <w:proofErr w:type="spellStart"/>
      <w:r w:rsidR="00342357" w:rsidRPr="00342357">
        <w:rPr>
          <w:rFonts w:ascii="Times New Roman" w:hAnsi="Times New Roman" w:cs="Times New Roman"/>
          <w:color w:val="000000"/>
          <w:sz w:val="24"/>
          <w:szCs w:val="24"/>
        </w:rPr>
        <w:t>auxilia</w:t>
      </w:r>
      <w:proofErr w:type="spellEnd"/>
      <w:r w:rsidR="00342357" w:rsidRPr="00342357">
        <w:rPr>
          <w:rFonts w:ascii="Times New Roman" w:hAnsi="Times New Roman" w:cs="Times New Roman"/>
          <w:color w:val="000000"/>
          <w:sz w:val="24"/>
          <w:szCs w:val="24"/>
        </w:rPr>
        <w:t xml:space="preserve"> in Upper Egypt and the Eastern Desert during the </w:t>
      </w:r>
      <w:proofErr w:type="spellStart"/>
      <w:r w:rsidR="00342357" w:rsidRPr="00342357">
        <w:rPr>
          <w:rFonts w:ascii="Times New Roman" w:hAnsi="Times New Roman" w:cs="Times New Roman"/>
          <w:color w:val="000000"/>
          <w:sz w:val="24"/>
          <w:szCs w:val="24"/>
        </w:rPr>
        <w:t>Principate</w:t>
      </w:r>
      <w:proofErr w:type="spellEnd"/>
      <w:r w:rsidR="00342357" w:rsidRPr="0034235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342357">
        <w:rPr>
          <w:rFonts w:ascii="Times New Roman" w:hAnsi="Times New Roman" w:cs="Times New Roman"/>
          <w:color w:val="000000"/>
          <w:sz w:val="24"/>
          <w:szCs w:val="24"/>
        </w:rPr>
        <w:t>’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Alföldy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G. Dobson, B. and Eck, W. (e</w:t>
      </w:r>
      <w:r w:rsidR="00342357" w:rsidRPr="00342357">
        <w:rPr>
          <w:rFonts w:ascii="Times New Roman" w:hAnsi="Times New Roman" w:cs="Times New Roman"/>
          <w:color w:val="000000"/>
          <w:sz w:val="24"/>
          <w:szCs w:val="24"/>
        </w:rPr>
        <w:t>ds.), </w:t>
      </w:r>
      <w:r w:rsidR="00342357" w:rsidRPr="00342357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 xml:space="preserve">Kaiser, </w:t>
      </w:r>
      <w:proofErr w:type="spellStart"/>
      <w:r w:rsidR="00342357" w:rsidRPr="00342357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Heer</w:t>
      </w:r>
      <w:proofErr w:type="spellEnd"/>
      <w:r w:rsidR="00342357" w:rsidRPr="00342357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 xml:space="preserve"> und Gesellschaft in der </w:t>
      </w:r>
      <w:proofErr w:type="spellStart"/>
      <w:r w:rsidR="00342357" w:rsidRPr="00342357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römischen</w:t>
      </w:r>
      <w:proofErr w:type="spellEnd"/>
      <w:r w:rsidR="00342357" w:rsidRPr="00342357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42357" w:rsidRPr="00342357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Kaiserzeit</w:t>
      </w:r>
      <w:proofErr w:type="spellEnd"/>
      <w:r w:rsidR="00342357" w:rsidRPr="00342357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="00342357" w:rsidRPr="00342357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Gedenkschrift</w:t>
      </w:r>
      <w:proofErr w:type="spellEnd"/>
      <w:r w:rsidR="00342357" w:rsidRPr="00342357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42357" w:rsidRPr="00342357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für</w:t>
      </w:r>
      <w:proofErr w:type="spellEnd"/>
      <w:r w:rsidR="00342357" w:rsidRPr="00342357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 xml:space="preserve"> Eric Birley</w:t>
      </w:r>
      <w:r w:rsidR="00342357" w:rsidRPr="00342357">
        <w:rPr>
          <w:rFonts w:ascii="Times New Roman" w:hAnsi="Times New Roman" w:cs="Times New Roman"/>
          <w:color w:val="000000"/>
          <w:sz w:val="24"/>
          <w:szCs w:val="24"/>
        </w:rPr>
        <w:t>. Stuttgart: Steiner.</w:t>
      </w:r>
      <w:r w:rsidR="00342357">
        <w:rPr>
          <w:rFonts w:ascii="Times New Roman" w:hAnsi="Times New Roman" w:cs="Times New Roman"/>
          <w:color w:val="000000"/>
          <w:sz w:val="24"/>
          <w:szCs w:val="24"/>
        </w:rPr>
        <w:t xml:space="preserve"> 407-442.</w:t>
      </w:r>
    </w:p>
    <w:p w14:paraId="21090DA8" w14:textId="1E55D4C8" w:rsidR="00342357" w:rsidRPr="00342357" w:rsidRDefault="00924FD1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Maxfield, Valerie A. (1996)</w:t>
      </w:r>
      <w:r w:rsidR="00342357" w:rsidRPr="0034235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42357">
        <w:rPr>
          <w:rFonts w:ascii="Times New Roman" w:hAnsi="Times New Roman" w:cs="Times New Roman"/>
          <w:color w:val="000000"/>
          <w:sz w:val="24"/>
          <w:szCs w:val="24"/>
        </w:rPr>
        <w:t>‘</w:t>
      </w:r>
      <w:r w:rsidR="00342357" w:rsidRPr="00342357">
        <w:rPr>
          <w:rFonts w:ascii="Times New Roman" w:hAnsi="Times New Roman" w:cs="Times New Roman"/>
          <w:color w:val="000000"/>
          <w:sz w:val="24"/>
          <w:szCs w:val="24"/>
        </w:rPr>
        <w:t xml:space="preserve">The eastern desert forts and the army in Egypt during the </w:t>
      </w:r>
      <w:proofErr w:type="spellStart"/>
      <w:r w:rsidR="00342357" w:rsidRPr="00342357">
        <w:rPr>
          <w:rFonts w:ascii="Times New Roman" w:hAnsi="Times New Roman" w:cs="Times New Roman"/>
          <w:color w:val="000000"/>
          <w:sz w:val="24"/>
          <w:szCs w:val="24"/>
        </w:rPr>
        <w:t>Principate</w:t>
      </w:r>
      <w:proofErr w:type="spellEnd"/>
      <w:r w:rsidR="00342357" w:rsidRPr="0034235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342357">
        <w:rPr>
          <w:rFonts w:ascii="Times New Roman" w:hAnsi="Times New Roman" w:cs="Times New Roman"/>
          <w:color w:val="000000"/>
          <w:sz w:val="24"/>
          <w:szCs w:val="24"/>
        </w:rPr>
        <w:t>’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In Bailey, D. M. (e</w:t>
      </w:r>
      <w:r w:rsidR="00342357" w:rsidRPr="00342357">
        <w:rPr>
          <w:rFonts w:ascii="Times New Roman" w:hAnsi="Times New Roman" w:cs="Times New Roman"/>
          <w:color w:val="000000"/>
          <w:sz w:val="24"/>
          <w:szCs w:val="24"/>
        </w:rPr>
        <w:t>d.), </w:t>
      </w:r>
      <w:r w:rsidR="00342357" w:rsidRPr="00342357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Archaeological research in Roman Egypt: the proceedings of the seventeenth Classical Colloquium of the Department of Greek and Roman Antiquities, British Museum, held on 1-4 </w:t>
      </w:r>
      <w:r w:rsidR="002F071F" w:rsidRPr="00342357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December</w:t>
      </w:r>
      <w:r w:rsidR="00342357" w:rsidRPr="00342357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 xml:space="preserve"> 1993</w:t>
      </w:r>
      <w:r w:rsidR="00342357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342357" w:rsidRPr="00342357">
        <w:rPr>
          <w:rFonts w:ascii="Times New Roman" w:hAnsi="Times New Roman" w:cs="Times New Roman"/>
          <w:i/>
          <w:color w:val="000000"/>
          <w:sz w:val="24"/>
          <w:szCs w:val="24"/>
        </w:rPr>
        <w:t>Journal of Roman Archaeology</w:t>
      </w:r>
      <w:r w:rsidR="00342357" w:rsidRPr="0034235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342357">
        <w:rPr>
          <w:rFonts w:ascii="Times New Roman" w:hAnsi="Times New Roman" w:cs="Times New Roman"/>
          <w:color w:val="000000"/>
          <w:sz w:val="24"/>
          <w:szCs w:val="24"/>
        </w:rPr>
        <w:t xml:space="preserve"> 9-19.</w:t>
      </w:r>
    </w:p>
    <w:p w14:paraId="046E475C" w14:textId="77777777" w:rsidR="00D96AA6" w:rsidRPr="002E481A" w:rsidRDefault="00D96AA6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Mclaghlin</w:t>
      </w:r>
      <w:proofErr w:type="spellEnd"/>
      <w:r>
        <w:rPr>
          <w:rFonts w:ascii="Times New Roman" w:hAnsi="Times New Roman" w:cs="Times New Roman"/>
          <w:sz w:val="24"/>
          <w:szCs w:val="24"/>
        </w:rPr>
        <w:t>, R. (2010)</w:t>
      </w:r>
      <w:r w:rsidRPr="002E481A">
        <w:rPr>
          <w:rFonts w:ascii="Times New Roman" w:hAnsi="Times New Roman" w:cs="Times New Roman"/>
          <w:sz w:val="24"/>
          <w:szCs w:val="24"/>
        </w:rPr>
        <w:t xml:space="preserve"> </w:t>
      </w:r>
      <w:r w:rsidRPr="002E481A">
        <w:rPr>
          <w:rFonts w:ascii="Times New Roman" w:hAnsi="Times New Roman" w:cs="Times New Roman"/>
          <w:i/>
          <w:iCs/>
          <w:sz w:val="24"/>
          <w:szCs w:val="24"/>
        </w:rPr>
        <w:t>Rome and the Distant East Trade Routes to the Ancient Lands of Arabia, India and China</w:t>
      </w:r>
      <w:r w:rsidRPr="002E481A">
        <w:rPr>
          <w:rFonts w:ascii="Times New Roman" w:hAnsi="Times New Roman" w:cs="Times New Roman"/>
          <w:sz w:val="24"/>
          <w:szCs w:val="24"/>
        </w:rPr>
        <w:t>. New York: Continuum.</w:t>
      </w:r>
    </w:p>
    <w:p w14:paraId="15B439BD" w14:textId="77777777" w:rsidR="00D96AA6" w:rsidRPr="002E481A" w:rsidRDefault="00D96AA6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81A">
        <w:rPr>
          <w:rFonts w:ascii="Times New Roman" w:hAnsi="Times New Roman" w:cs="Times New Roman"/>
          <w:sz w:val="24"/>
          <w:szCs w:val="24"/>
        </w:rPr>
        <w:t>Mclaughlin, R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E48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(2014)</w:t>
      </w:r>
      <w:r w:rsidRPr="002E481A">
        <w:rPr>
          <w:rFonts w:ascii="Times New Roman" w:hAnsi="Times New Roman" w:cs="Times New Roman"/>
          <w:sz w:val="24"/>
          <w:szCs w:val="24"/>
        </w:rPr>
        <w:t xml:space="preserve"> </w:t>
      </w:r>
      <w:r w:rsidRPr="002E481A">
        <w:rPr>
          <w:rFonts w:ascii="Times New Roman" w:hAnsi="Times New Roman" w:cs="Times New Roman"/>
          <w:i/>
          <w:iCs/>
          <w:sz w:val="24"/>
          <w:szCs w:val="24"/>
        </w:rPr>
        <w:t>The Roman Empire and the Indian Ocean the Ancient World Economy and the Kingdoms of Africa, Arabia and India</w:t>
      </w:r>
      <w:r w:rsidRPr="002E481A">
        <w:rPr>
          <w:rFonts w:ascii="Times New Roman" w:hAnsi="Times New Roman" w:cs="Times New Roman"/>
          <w:sz w:val="24"/>
          <w:szCs w:val="24"/>
        </w:rPr>
        <w:t>. Barnsley: Pen and Sword.</w:t>
      </w:r>
    </w:p>
    <w:p w14:paraId="3E17CCAB" w14:textId="533A08BA" w:rsidR="00D96AA6" w:rsidRDefault="00D96AA6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Mcleister</w:t>
      </w:r>
      <w:proofErr w:type="spellEnd"/>
      <w:r>
        <w:rPr>
          <w:rFonts w:ascii="Times New Roman" w:hAnsi="Times New Roman" w:cs="Times New Roman"/>
          <w:sz w:val="24"/>
          <w:szCs w:val="24"/>
        </w:rPr>
        <w:t>, K. (2011)</w:t>
      </w:r>
      <w:r w:rsidRPr="002E481A">
        <w:rPr>
          <w:rFonts w:ascii="Times New Roman" w:hAnsi="Times New Roman" w:cs="Times New Roman"/>
          <w:sz w:val="24"/>
          <w:szCs w:val="24"/>
        </w:rPr>
        <w:t xml:space="preserve"> </w:t>
      </w:r>
      <w:r w:rsidR="008E49A2">
        <w:rPr>
          <w:rFonts w:ascii="Times New Roman" w:hAnsi="Times New Roman" w:cs="Times New Roman"/>
          <w:i/>
          <w:iCs/>
          <w:sz w:val="24"/>
          <w:szCs w:val="24"/>
        </w:rPr>
        <w:t>The Traders</w:t>
      </w:r>
      <w:r w:rsidRPr="002E481A">
        <w:rPr>
          <w:rFonts w:ascii="Times New Roman" w:hAnsi="Times New Roman" w:cs="Times New Roman"/>
          <w:i/>
          <w:iCs/>
          <w:sz w:val="24"/>
          <w:szCs w:val="24"/>
        </w:rPr>
        <w:t xml:space="preserve"> in Rome’s Eastern Commerce</w:t>
      </w:r>
      <w:r w:rsidRPr="002E481A">
        <w:rPr>
          <w:rFonts w:ascii="Times New Roman" w:hAnsi="Times New Roman" w:cs="Times New Roman"/>
          <w:sz w:val="24"/>
          <w:szCs w:val="24"/>
        </w:rPr>
        <w:t xml:space="preserve">. MA Thesis. McMaster University. </w:t>
      </w:r>
    </w:p>
    <w:p w14:paraId="224CD826" w14:textId="56A07839" w:rsidR="00781E0A" w:rsidRPr="00781E0A" w:rsidRDefault="00781E0A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Morelli, Federico (2011)</w:t>
      </w:r>
      <w:r w:rsidRPr="00781E0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‘</w:t>
      </w:r>
      <w:r w:rsidRPr="00781E0A">
        <w:rPr>
          <w:rFonts w:ascii="Times New Roman" w:hAnsi="Times New Roman" w:cs="Times New Roman"/>
          <w:color w:val="000000"/>
          <w:sz w:val="24"/>
          <w:szCs w:val="24"/>
        </w:rPr>
        <w:t>Da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l Mar </w:t>
      </w:r>
      <w:r w:rsidR="00132F20">
        <w:rPr>
          <w:rFonts w:ascii="Times New Roman" w:hAnsi="Times New Roman" w:cs="Times New Roman"/>
          <w:color w:val="000000"/>
          <w:sz w:val="24"/>
          <w:szCs w:val="24"/>
        </w:rPr>
        <w:t xml:space="preserve">Rosso ad Alessandria: </w:t>
      </w:r>
      <w:proofErr w:type="spellStart"/>
      <w:r w:rsidR="00132F20">
        <w:rPr>
          <w:rFonts w:ascii="Times New Roman" w:hAnsi="Times New Roman" w:cs="Times New Roman"/>
          <w:color w:val="000000"/>
          <w:sz w:val="24"/>
          <w:szCs w:val="24"/>
        </w:rPr>
        <w:t>il</w:t>
      </w:r>
      <w:proofErr w:type="spellEnd"/>
      <w:r w:rsidR="00132F20">
        <w:rPr>
          <w:rFonts w:ascii="Times New Roman" w:hAnsi="Times New Roman" w:cs="Times New Roman"/>
          <w:color w:val="000000"/>
          <w:sz w:val="24"/>
          <w:szCs w:val="24"/>
        </w:rPr>
        <w:t xml:space="preserve"> verso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(ma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anche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il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81E0A">
        <w:rPr>
          <w:rFonts w:ascii="Times New Roman" w:hAnsi="Times New Roman" w:cs="Times New Roman"/>
          <w:color w:val="000000"/>
          <w:sz w:val="24"/>
          <w:szCs w:val="24"/>
        </w:rPr>
        <w:t>re</w:t>
      </w:r>
      <w:r w:rsidR="00132F20">
        <w:rPr>
          <w:rFonts w:ascii="Times New Roman" w:hAnsi="Times New Roman" w:cs="Times New Roman"/>
          <w:color w:val="000000"/>
          <w:sz w:val="24"/>
          <w:szCs w:val="24"/>
        </w:rPr>
        <w:t xml:space="preserve">cto) del </w:t>
      </w:r>
      <w:proofErr w:type="spellStart"/>
      <w:r w:rsidR="00CD6B35">
        <w:rPr>
          <w:rFonts w:ascii="Times New Roman" w:hAnsi="Times New Roman" w:cs="Times New Roman"/>
          <w:color w:val="000000"/>
          <w:sz w:val="24"/>
          <w:szCs w:val="24"/>
        </w:rPr>
        <w:t>papiro</w:t>
      </w:r>
      <w:proofErr w:type="spellEnd"/>
      <w:r w:rsidR="00CD6B35">
        <w:rPr>
          <w:rFonts w:ascii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="00CD6B35">
        <w:rPr>
          <w:rFonts w:ascii="Times New Roman" w:hAnsi="Times New Roman" w:cs="Times New Roman"/>
          <w:color w:val="000000"/>
          <w:sz w:val="24"/>
          <w:szCs w:val="24"/>
        </w:rPr>
        <w:t>Muziris</w:t>
      </w:r>
      <w:proofErr w:type="spellEnd"/>
      <w:r w:rsidRPr="00781E0A">
        <w:rPr>
          <w:rFonts w:ascii="Times New Roman" w:hAnsi="Times New Roman" w:cs="Times New Roman"/>
          <w:color w:val="000000"/>
          <w:sz w:val="24"/>
          <w:szCs w:val="24"/>
        </w:rPr>
        <w:t xml:space="preserve"> (SB XVIII 13167).</w:t>
      </w:r>
      <w:r>
        <w:rPr>
          <w:rFonts w:ascii="Times New Roman" w:hAnsi="Times New Roman" w:cs="Times New Roman"/>
          <w:color w:val="000000"/>
          <w:sz w:val="24"/>
          <w:szCs w:val="24"/>
        </w:rPr>
        <w:t>’</w:t>
      </w:r>
      <w:r w:rsidRPr="00781E0A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781E0A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Tyche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132F20">
        <w:rPr>
          <w:rFonts w:ascii="Times New Roman" w:hAnsi="Times New Roman" w:cs="Times New Roman"/>
          <w:color w:val="000000"/>
          <w:sz w:val="24"/>
          <w:szCs w:val="24"/>
        </w:rPr>
        <w:t>No.</w:t>
      </w:r>
      <w:r>
        <w:rPr>
          <w:rFonts w:ascii="Times New Roman" w:hAnsi="Times New Roman" w:cs="Times New Roman"/>
          <w:color w:val="000000"/>
          <w:sz w:val="24"/>
          <w:szCs w:val="24"/>
        </w:rPr>
        <w:t>26.</w:t>
      </w:r>
      <w:r w:rsidRPr="00781E0A">
        <w:rPr>
          <w:rFonts w:ascii="Times New Roman" w:hAnsi="Times New Roman" w:cs="Times New Roman"/>
          <w:color w:val="000000"/>
          <w:sz w:val="24"/>
          <w:szCs w:val="24"/>
        </w:rPr>
        <w:t xml:space="preserve"> 199-233.</w:t>
      </w:r>
    </w:p>
    <w:p w14:paraId="3213A120" w14:textId="77777777" w:rsidR="00D96AA6" w:rsidRPr="00D157F3" w:rsidRDefault="00D96AA6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Morley, M. (2007) </w:t>
      </w:r>
      <w:r>
        <w:rPr>
          <w:rFonts w:ascii="Times New Roman" w:hAnsi="Times New Roman" w:cs="Times New Roman"/>
          <w:i/>
          <w:sz w:val="24"/>
          <w:szCs w:val="24"/>
        </w:rPr>
        <w:t>Trade in Classical Antiquity</w:t>
      </w:r>
      <w:r>
        <w:rPr>
          <w:rFonts w:ascii="Times New Roman" w:hAnsi="Times New Roman" w:cs="Times New Roman"/>
          <w:sz w:val="24"/>
          <w:szCs w:val="24"/>
        </w:rPr>
        <w:t xml:space="preserve">. Cambridge: Cambridge University Press. </w:t>
      </w:r>
    </w:p>
    <w:p w14:paraId="36191CC5" w14:textId="2EA7E47C" w:rsidR="00D96AA6" w:rsidRDefault="00D96AA6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E481A">
        <w:rPr>
          <w:rFonts w:ascii="Times New Roman" w:hAnsi="Times New Roman" w:cs="Times New Roman"/>
          <w:sz w:val="24"/>
          <w:szCs w:val="24"/>
        </w:rPr>
        <w:t>Nappo</w:t>
      </w:r>
      <w:proofErr w:type="spellEnd"/>
      <w:r w:rsidRPr="002E481A">
        <w:rPr>
          <w:rFonts w:ascii="Times New Roman" w:hAnsi="Times New Roman" w:cs="Times New Roman"/>
          <w:sz w:val="24"/>
          <w:szCs w:val="24"/>
        </w:rPr>
        <w:t>, D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E48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2E481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09)</w:t>
      </w:r>
      <w:r w:rsidRPr="002E481A">
        <w:rPr>
          <w:rFonts w:ascii="Times New Roman" w:hAnsi="Times New Roman" w:cs="Times New Roman"/>
          <w:sz w:val="24"/>
          <w:szCs w:val="24"/>
        </w:rPr>
        <w:t xml:space="preserve"> ‘Roman Policy in the Red Sea between </w:t>
      </w:r>
      <w:proofErr w:type="spellStart"/>
      <w:r w:rsidRPr="002E481A">
        <w:rPr>
          <w:rFonts w:ascii="Times New Roman" w:hAnsi="Times New Roman" w:cs="Times New Roman"/>
          <w:sz w:val="24"/>
          <w:szCs w:val="24"/>
        </w:rPr>
        <w:t>Anastusius</w:t>
      </w:r>
      <w:proofErr w:type="spellEnd"/>
      <w:r w:rsidRPr="002E481A">
        <w:rPr>
          <w:rFonts w:ascii="Times New Roman" w:hAnsi="Times New Roman" w:cs="Times New Roman"/>
          <w:sz w:val="24"/>
          <w:szCs w:val="24"/>
        </w:rPr>
        <w:t xml:space="preserve"> and Justinian.’ In Blue, L. Cooper, J. I, R</w:t>
      </w:r>
      <w:r w:rsidR="002F071F">
        <w:rPr>
          <w:rFonts w:ascii="Times New Roman" w:hAnsi="Times New Roman" w:cs="Times New Roman"/>
          <w:sz w:val="24"/>
          <w:szCs w:val="24"/>
        </w:rPr>
        <w:t>. Thomas and Whitewright J (</w:t>
      </w:r>
      <w:proofErr w:type="spellStart"/>
      <w:r w:rsidR="002F071F">
        <w:rPr>
          <w:rFonts w:ascii="Times New Roman" w:hAnsi="Times New Roman" w:cs="Times New Roman"/>
          <w:sz w:val="24"/>
          <w:szCs w:val="24"/>
        </w:rPr>
        <w:t>eds</w:t>
      </w:r>
      <w:proofErr w:type="spellEnd"/>
      <w:r w:rsidRPr="002E481A">
        <w:rPr>
          <w:rFonts w:ascii="Times New Roman" w:hAnsi="Times New Roman" w:cs="Times New Roman"/>
          <w:sz w:val="24"/>
          <w:szCs w:val="24"/>
        </w:rPr>
        <w:t xml:space="preserve">) </w:t>
      </w:r>
      <w:r w:rsidRPr="002E481A">
        <w:rPr>
          <w:rFonts w:ascii="Times New Roman" w:hAnsi="Times New Roman" w:cs="Times New Roman"/>
          <w:i/>
          <w:iCs/>
          <w:sz w:val="24"/>
          <w:szCs w:val="24"/>
        </w:rPr>
        <w:t>Connected Hinterlands.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E481A">
        <w:rPr>
          <w:rFonts w:ascii="Times New Roman" w:hAnsi="Times New Roman" w:cs="Times New Roman"/>
          <w:i/>
          <w:iCs/>
          <w:sz w:val="24"/>
          <w:szCs w:val="24"/>
        </w:rPr>
        <w:t>Proceedings of the Fourth International Conference on the Peoples of the Red Sea Region</w:t>
      </w:r>
      <w:r w:rsidRPr="002E481A">
        <w:rPr>
          <w:rFonts w:ascii="Times New Roman" w:hAnsi="Times New Roman" w:cs="Times New Roman"/>
          <w:sz w:val="24"/>
          <w:szCs w:val="24"/>
        </w:rPr>
        <w:t>. Oxford: BAR International Series: 71–77.</w:t>
      </w:r>
    </w:p>
    <w:p w14:paraId="7C718ABA" w14:textId="4E4AF035" w:rsidR="00D96AA6" w:rsidRPr="00653735" w:rsidRDefault="00D96AA6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Nappo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D.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Zerbini</w:t>
      </w:r>
      <w:proofErr w:type="spellEnd"/>
      <w:r>
        <w:rPr>
          <w:rFonts w:ascii="Times New Roman" w:hAnsi="Times New Roman" w:cs="Times New Roman"/>
          <w:sz w:val="24"/>
          <w:szCs w:val="24"/>
        </w:rPr>
        <w:t>, A. (2009) ‘On the Fringe: Trade and Taxation in the Eastern Desert of Egypt.’ In</w:t>
      </w:r>
      <w:r w:rsidR="002F071F">
        <w:rPr>
          <w:rFonts w:ascii="Times New Roman" w:hAnsi="Times New Roman" w:cs="Times New Roman"/>
          <w:sz w:val="24"/>
          <w:szCs w:val="24"/>
        </w:rPr>
        <w:t xml:space="preserve"> Kaiser, T. and </w:t>
      </w:r>
      <w:proofErr w:type="spellStart"/>
      <w:r w:rsidR="002F071F">
        <w:rPr>
          <w:rFonts w:ascii="Times New Roman" w:hAnsi="Times New Roman" w:cs="Times New Roman"/>
          <w:sz w:val="24"/>
          <w:szCs w:val="24"/>
        </w:rPr>
        <w:t>Hesker</w:t>
      </w:r>
      <w:proofErr w:type="spellEnd"/>
      <w:r w:rsidR="002F071F">
        <w:rPr>
          <w:rFonts w:ascii="Times New Roman" w:hAnsi="Times New Roman" w:cs="Times New Roman"/>
          <w:sz w:val="24"/>
          <w:szCs w:val="24"/>
        </w:rPr>
        <w:t>, O. (</w:t>
      </w:r>
      <w:proofErr w:type="spellStart"/>
      <w:r w:rsidR="002F071F">
        <w:rPr>
          <w:rFonts w:ascii="Times New Roman" w:hAnsi="Times New Roman" w:cs="Times New Roman"/>
          <w:sz w:val="24"/>
          <w:szCs w:val="24"/>
        </w:rPr>
        <w:t>eds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i/>
          <w:sz w:val="24"/>
          <w:szCs w:val="24"/>
        </w:rPr>
        <w:t>Frontiers in the Roman World Proceedings of the Ninth Workshop of the International Impact of Empire (Durham 16-19 April 2009)</w:t>
      </w:r>
      <w:r>
        <w:rPr>
          <w:rFonts w:ascii="Times New Roman" w:hAnsi="Times New Roman" w:cs="Times New Roman"/>
          <w:sz w:val="24"/>
          <w:szCs w:val="24"/>
        </w:rPr>
        <w:t>. Leiden: Brill. 61-77.</w:t>
      </w:r>
    </w:p>
    <w:p w14:paraId="2AE4079E" w14:textId="256EE059" w:rsidR="00D96AA6" w:rsidRDefault="00D96AA6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E481A">
        <w:rPr>
          <w:rFonts w:ascii="Times New Roman" w:hAnsi="Times New Roman" w:cs="Times New Roman"/>
          <w:sz w:val="24"/>
          <w:szCs w:val="24"/>
        </w:rPr>
        <w:t>Nappo</w:t>
      </w:r>
      <w:proofErr w:type="spellEnd"/>
      <w:r w:rsidRPr="002E481A">
        <w:rPr>
          <w:rFonts w:ascii="Times New Roman" w:hAnsi="Times New Roman" w:cs="Times New Roman"/>
          <w:sz w:val="24"/>
          <w:szCs w:val="24"/>
        </w:rPr>
        <w:t>, D</w:t>
      </w:r>
      <w:r>
        <w:rPr>
          <w:rFonts w:ascii="Times New Roman" w:hAnsi="Times New Roman" w:cs="Times New Roman"/>
          <w:sz w:val="24"/>
          <w:szCs w:val="24"/>
        </w:rPr>
        <w:t>. (2015)</w:t>
      </w:r>
      <w:r w:rsidRPr="002E481A">
        <w:rPr>
          <w:rFonts w:ascii="Times New Roman" w:hAnsi="Times New Roman" w:cs="Times New Roman"/>
          <w:sz w:val="24"/>
          <w:szCs w:val="24"/>
        </w:rPr>
        <w:t xml:space="preserve"> ‘Roman Policy on the Red Sea in the Second Century CE’. In D</w:t>
      </w:r>
      <w:r w:rsidR="00CD6B35"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 w:rsidR="00CD6B35">
        <w:rPr>
          <w:rFonts w:ascii="Times New Roman" w:hAnsi="Times New Roman" w:cs="Times New Roman"/>
          <w:sz w:val="24"/>
          <w:szCs w:val="24"/>
        </w:rPr>
        <w:t>Romanis</w:t>
      </w:r>
      <w:proofErr w:type="spellEnd"/>
      <w:r w:rsidR="00CD6B35">
        <w:rPr>
          <w:rFonts w:ascii="Times New Roman" w:hAnsi="Times New Roman" w:cs="Times New Roman"/>
          <w:sz w:val="24"/>
          <w:szCs w:val="24"/>
        </w:rPr>
        <w:t xml:space="preserve">, F and </w:t>
      </w:r>
      <w:proofErr w:type="spellStart"/>
      <w:r w:rsidR="00CD6B35">
        <w:rPr>
          <w:rFonts w:ascii="Times New Roman" w:hAnsi="Times New Roman" w:cs="Times New Roman"/>
          <w:sz w:val="24"/>
          <w:szCs w:val="24"/>
        </w:rPr>
        <w:t>Maiuro</w:t>
      </w:r>
      <w:proofErr w:type="spellEnd"/>
      <w:r w:rsidR="00CD6B35">
        <w:rPr>
          <w:rFonts w:ascii="Times New Roman" w:hAnsi="Times New Roman" w:cs="Times New Roman"/>
          <w:sz w:val="24"/>
          <w:szCs w:val="24"/>
        </w:rPr>
        <w:t>, M (</w:t>
      </w:r>
      <w:proofErr w:type="spellStart"/>
      <w:r w:rsidR="00CD6B35">
        <w:rPr>
          <w:rFonts w:ascii="Times New Roman" w:hAnsi="Times New Roman" w:cs="Times New Roman"/>
          <w:sz w:val="24"/>
          <w:szCs w:val="24"/>
        </w:rPr>
        <w:t>eds</w:t>
      </w:r>
      <w:proofErr w:type="spellEnd"/>
      <w:r w:rsidRPr="002E481A">
        <w:rPr>
          <w:rFonts w:ascii="Times New Roman" w:hAnsi="Times New Roman" w:cs="Times New Roman"/>
          <w:sz w:val="24"/>
          <w:szCs w:val="24"/>
        </w:rPr>
        <w:t xml:space="preserve">) </w:t>
      </w:r>
      <w:r w:rsidRPr="002E481A">
        <w:rPr>
          <w:rFonts w:ascii="Times New Roman" w:hAnsi="Times New Roman" w:cs="Times New Roman"/>
          <w:i/>
          <w:iCs/>
          <w:sz w:val="24"/>
          <w:szCs w:val="24"/>
        </w:rPr>
        <w:t xml:space="preserve">Across the Ocean: Nine Essays on Indo-Mediterranean Trade. </w:t>
      </w:r>
      <w:r w:rsidRPr="002E481A">
        <w:rPr>
          <w:rFonts w:ascii="Times New Roman" w:hAnsi="Times New Roman" w:cs="Times New Roman"/>
          <w:sz w:val="24"/>
          <w:szCs w:val="24"/>
        </w:rPr>
        <w:t>Leiden: Brill. 55-72.</w:t>
      </w:r>
    </w:p>
    <w:p w14:paraId="09051098" w14:textId="35922041" w:rsidR="00D96AA6" w:rsidRPr="00864D53" w:rsidRDefault="00D96AA6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Nappo</w:t>
      </w:r>
      <w:proofErr w:type="spellEnd"/>
      <w:r>
        <w:rPr>
          <w:rFonts w:ascii="Times New Roman" w:hAnsi="Times New Roman" w:cs="Times New Roman"/>
          <w:sz w:val="24"/>
          <w:szCs w:val="24"/>
        </w:rPr>
        <w:t>, D. (2018) ‘Money and the Flows of Coinage in the Red Sea Trade.’ In</w:t>
      </w:r>
      <w:r w:rsidR="00CD6B35">
        <w:rPr>
          <w:rFonts w:ascii="Times New Roman" w:hAnsi="Times New Roman" w:cs="Times New Roman"/>
          <w:sz w:val="24"/>
          <w:szCs w:val="24"/>
        </w:rPr>
        <w:t xml:space="preserve"> Wilson, A. and Bowman, A. (</w:t>
      </w:r>
      <w:proofErr w:type="spellStart"/>
      <w:r w:rsidR="00CD6B35">
        <w:rPr>
          <w:rFonts w:ascii="Times New Roman" w:hAnsi="Times New Roman" w:cs="Times New Roman"/>
          <w:sz w:val="24"/>
          <w:szCs w:val="24"/>
        </w:rPr>
        <w:t>eds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i/>
          <w:sz w:val="24"/>
          <w:szCs w:val="24"/>
        </w:rPr>
        <w:t>Trade, Commerce and the State in the Roman World</w:t>
      </w:r>
      <w:r>
        <w:rPr>
          <w:rFonts w:ascii="Times New Roman" w:hAnsi="Times New Roman" w:cs="Times New Roman"/>
          <w:sz w:val="24"/>
          <w:szCs w:val="24"/>
        </w:rPr>
        <w:t>. Oxford: Oxford University Press. 559-578.</w:t>
      </w:r>
    </w:p>
    <w:p w14:paraId="225A42AE" w14:textId="637CC503" w:rsidR="00D96AA6" w:rsidRPr="002E481A" w:rsidRDefault="00D96AA6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E481A">
        <w:rPr>
          <w:rFonts w:ascii="Times New Roman" w:hAnsi="Times New Roman" w:cs="Times New Roman"/>
          <w:sz w:val="24"/>
          <w:szCs w:val="24"/>
        </w:rPr>
        <w:t>Rostovtzeff</w:t>
      </w:r>
      <w:proofErr w:type="spellEnd"/>
      <w:r w:rsidRPr="002E481A">
        <w:rPr>
          <w:rFonts w:ascii="Times New Roman" w:hAnsi="Times New Roman" w:cs="Times New Roman"/>
          <w:sz w:val="24"/>
          <w:szCs w:val="24"/>
        </w:rPr>
        <w:t>, M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E48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(1957)</w:t>
      </w:r>
      <w:r w:rsidRPr="002E481A">
        <w:rPr>
          <w:rFonts w:ascii="Times New Roman" w:hAnsi="Times New Roman" w:cs="Times New Roman"/>
          <w:sz w:val="24"/>
          <w:szCs w:val="24"/>
        </w:rPr>
        <w:t xml:space="preserve"> </w:t>
      </w:r>
      <w:r w:rsidRPr="002E481A">
        <w:rPr>
          <w:rFonts w:ascii="Times New Roman" w:hAnsi="Times New Roman" w:cs="Times New Roman"/>
          <w:i/>
          <w:iCs/>
          <w:sz w:val="24"/>
          <w:szCs w:val="24"/>
        </w:rPr>
        <w:t>The Social and Economic History of the Roman Empire</w:t>
      </w:r>
      <w:r w:rsidRPr="002E481A">
        <w:rPr>
          <w:rFonts w:ascii="Times New Roman" w:hAnsi="Times New Roman" w:cs="Times New Roman"/>
          <w:sz w:val="24"/>
          <w:szCs w:val="24"/>
        </w:rPr>
        <w:t>.</w:t>
      </w:r>
      <w:r w:rsidR="002F071F">
        <w:rPr>
          <w:rFonts w:ascii="Times New Roman" w:hAnsi="Times New Roman" w:cs="Times New Roman"/>
          <w:sz w:val="24"/>
          <w:szCs w:val="24"/>
        </w:rPr>
        <w:t xml:space="preserve"> 2</w:t>
      </w:r>
      <w:r w:rsidR="002F071F" w:rsidRPr="002F071F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2F07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071F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="002F071F">
        <w:rPr>
          <w:rFonts w:ascii="Times New Roman" w:hAnsi="Times New Roman" w:cs="Times New Roman"/>
          <w:sz w:val="24"/>
          <w:szCs w:val="24"/>
        </w:rPr>
        <w:t>.</w:t>
      </w:r>
      <w:r w:rsidRPr="002E481A">
        <w:rPr>
          <w:rFonts w:ascii="Times New Roman" w:hAnsi="Times New Roman" w:cs="Times New Roman"/>
          <w:sz w:val="24"/>
          <w:szCs w:val="24"/>
        </w:rPr>
        <w:t xml:space="preserve"> Oxford: Clarendon Press.</w:t>
      </w:r>
    </w:p>
    <w:p w14:paraId="7BBCCE2C" w14:textId="77777777" w:rsidR="00D96AA6" w:rsidRPr="002E481A" w:rsidRDefault="00D96AA6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Sidebotham</w:t>
      </w:r>
      <w:proofErr w:type="spellEnd"/>
      <w:r>
        <w:rPr>
          <w:rFonts w:ascii="Times New Roman" w:hAnsi="Times New Roman" w:cs="Times New Roman"/>
          <w:sz w:val="24"/>
          <w:szCs w:val="24"/>
        </w:rPr>
        <w:t>, E. S. (1986)</w:t>
      </w:r>
      <w:r w:rsidRPr="002E481A">
        <w:rPr>
          <w:rFonts w:ascii="Times New Roman" w:hAnsi="Times New Roman" w:cs="Times New Roman"/>
          <w:sz w:val="24"/>
          <w:szCs w:val="24"/>
        </w:rPr>
        <w:t xml:space="preserve"> </w:t>
      </w:r>
      <w:r w:rsidRPr="002E481A">
        <w:rPr>
          <w:rFonts w:ascii="Times New Roman" w:hAnsi="Times New Roman" w:cs="Times New Roman"/>
          <w:i/>
          <w:iCs/>
          <w:sz w:val="24"/>
          <w:szCs w:val="24"/>
        </w:rPr>
        <w:t xml:space="preserve">Roman Economic Policy in the </w:t>
      </w:r>
      <w:proofErr w:type="spellStart"/>
      <w:r w:rsidRPr="002E481A">
        <w:rPr>
          <w:rFonts w:ascii="Times New Roman" w:hAnsi="Times New Roman" w:cs="Times New Roman"/>
          <w:i/>
          <w:iCs/>
          <w:sz w:val="24"/>
          <w:szCs w:val="24"/>
        </w:rPr>
        <w:t>Erythra</w:t>
      </w:r>
      <w:proofErr w:type="spellEnd"/>
      <w:r w:rsidRPr="002E481A">
        <w:rPr>
          <w:rFonts w:ascii="Times New Roman" w:hAnsi="Times New Roman" w:cs="Times New Roman"/>
          <w:i/>
          <w:iCs/>
          <w:sz w:val="24"/>
          <w:szCs w:val="24"/>
        </w:rPr>
        <w:t xml:space="preserve"> Thalassa 30 BC – AD 217. </w:t>
      </w:r>
      <w:r w:rsidRPr="002E481A">
        <w:rPr>
          <w:rFonts w:ascii="Times New Roman" w:hAnsi="Times New Roman" w:cs="Times New Roman"/>
          <w:sz w:val="24"/>
          <w:szCs w:val="24"/>
        </w:rPr>
        <w:t xml:space="preserve">Leiden: Brill. </w:t>
      </w:r>
    </w:p>
    <w:p w14:paraId="153E5A55" w14:textId="77777777" w:rsidR="00D96AA6" w:rsidRPr="002E481A" w:rsidRDefault="00D96AA6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E481A">
        <w:rPr>
          <w:rFonts w:ascii="Times New Roman" w:hAnsi="Times New Roman" w:cs="Times New Roman"/>
          <w:sz w:val="24"/>
          <w:szCs w:val="24"/>
        </w:rPr>
        <w:t>Sidebotham</w:t>
      </w:r>
      <w:proofErr w:type="spellEnd"/>
      <w:r w:rsidRPr="002E481A">
        <w:rPr>
          <w:rFonts w:ascii="Times New Roman" w:hAnsi="Times New Roman" w:cs="Times New Roman"/>
          <w:sz w:val="24"/>
          <w:szCs w:val="24"/>
        </w:rPr>
        <w:t>, E. 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E48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(2011)</w:t>
      </w:r>
      <w:r w:rsidRPr="002E48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481A">
        <w:rPr>
          <w:rFonts w:ascii="Times New Roman" w:hAnsi="Times New Roman" w:cs="Times New Roman"/>
          <w:i/>
          <w:iCs/>
          <w:sz w:val="24"/>
          <w:szCs w:val="24"/>
        </w:rPr>
        <w:t>Berenike</w:t>
      </w:r>
      <w:proofErr w:type="spellEnd"/>
      <w:r w:rsidRPr="002E481A">
        <w:rPr>
          <w:rFonts w:ascii="Times New Roman" w:hAnsi="Times New Roman" w:cs="Times New Roman"/>
          <w:i/>
          <w:iCs/>
          <w:sz w:val="24"/>
          <w:szCs w:val="24"/>
        </w:rPr>
        <w:t xml:space="preserve"> and the Ancient Maritime Spice Route</w:t>
      </w:r>
      <w:r w:rsidRPr="002E481A">
        <w:rPr>
          <w:rFonts w:ascii="Times New Roman" w:hAnsi="Times New Roman" w:cs="Times New Roman"/>
          <w:sz w:val="24"/>
          <w:szCs w:val="24"/>
        </w:rPr>
        <w:t>. Oakland: University of California Press.</w:t>
      </w:r>
    </w:p>
    <w:p w14:paraId="141C3B89" w14:textId="1B07721F" w:rsidR="00D96AA6" w:rsidRDefault="00D96AA6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Speidel, A. M. (2015)</w:t>
      </w:r>
      <w:r w:rsidRPr="002E481A">
        <w:rPr>
          <w:rFonts w:ascii="Times New Roman" w:hAnsi="Times New Roman" w:cs="Times New Roman"/>
          <w:sz w:val="24"/>
          <w:szCs w:val="24"/>
        </w:rPr>
        <w:t xml:space="preserve"> ‘Wars, Trade and Treaties. New, Revised and Neglected Sources for the Political, Diplomatic and Military Aspects of Imperial Rome’s Relations with the Red Sea’. In Mathew, S. K</w:t>
      </w:r>
      <w:r>
        <w:rPr>
          <w:rFonts w:ascii="Times New Roman" w:hAnsi="Times New Roman" w:cs="Times New Roman"/>
          <w:sz w:val="24"/>
          <w:szCs w:val="24"/>
        </w:rPr>
        <w:t>.</w:t>
      </w:r>
      <w:r w:rsidR="00CD6B3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D6B35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Pr="002E481A">
        <w:rPr>
          <w:rFonts w:ascii="Times New Roman" w:hAnsi="Times New Roman" w:cs="Times New Roman"/>
          <w:sz w:val="24"/>
          <w:szCs w:val="24"/>
        </w:rPr>
        <w:t xml:space="preserve">) </w:t>
      </w:r>
      <w:r w:rsidRPr="002E481A">
        <w:rPr>
          <w:rFonts w:ascii="Times New Roman" w:hAnsi="Times New Roman" w:cs="Times New Roman"/>
          <w:i/>
          <w:iCs/>
          <w:sz w:val="24"/>
          <w:szCs w:val="24"/>
        </w:rPr>
        <w:t xml:space="preserve">Imperial Rome, Indian Ocean Regions and </w:t>
      </w:r>
      <w:proofErr w:type="spellStart"/>
      <w:r w:rsidRPr="002E481A">
        <w:rPr>
          <w:rFonts w:ascii="Times New Roman" w:hAnsi="Times New Roman" w:cs="Times New Roman"/>
          <w:i/>
          <w:iCs/>
          <w:sz w:val="24"/>
          <w:szCs w:val="24"/>
        </w:rPr>
        <w:t>Muziris</w:t>
      </w:r>
      <w:proofErr w:type="spellEnd"/>
      <w:r w:rsidRPr="002E481A">
        <w:rPr>
          <w:rFonts w:ascii="Times New Roman" w:hAnsi="Times New Roman" w:cs="Times New Roman"/>
          <w:i/>
          <w:iCs/>
          <w:sz w:val="24"/>
          <w:szCs w:val="24"/>
        </w:rPr>
        <w:t xml:space="preserve"> New Perspectives on Maritime Trade</w:t>
      </w:r>
      <w:r w:rsidRPr="002E481A">
        <w:rPr>
          <w:rFonts w:ascii="Times New Roman" w:hAnsi="Times New Roman" w:cs="Times New Roman"/>
          <w:sz w:val="24"/>
          <w:szCs w:val="24"/>
        </w:rPr>
        <w:t>. London: Routledge. 83-128</w:t>
      </w:r>
    </w:p>
    <w:p w14:paraId="1A24A348" w14:textId="77777777" w:rsidR="00D96AA6" w:rsidRPr="004E0659" w:rsidRDefault="00D96AA6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Tchernia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A. (2009) </w:t>
      </w:r>
      <w:r>
        <w:rPr>
          <w:rFonts w:ascii="Times New Roman" w:hAnsi="Times New Roman" w:cs="Times New Roman"/>
          <w:i/>
          <w:sz w:val="24"/>
          <w:szCs w:val="24"/>
        </w:rPr>
        <w:t>The Romans and Trade</w:t>
      </w:r>
      <w:r>
        <w:rPr>
          <w:rFonts w:ascii="Times New Roman" w:hAnsi="Times New Roman" w:cs="Times New Roman"/>
          <w:sz w:val="24"/>
          <w:szCs w:val="24"/>
        </w:rPr>
        <w:t xml:space="preserve">. Cambridge: Cambridge University Press. </w:t>
      </w:r>
    </w:p>
    <w:p w14:paraId="0A98B097" w14:textId="77777777" w:rsidR="00D96AA6" w:rsidRDefault="00D96AA6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81A">
        <w:rPr>
          <w:rFonts w:ascii="Times New Roman" w:hAnsi="Times New Roman" w:cs="Times New Roman"/>
          <w:sz w:val="24"/>
          <w:szCs w:val="24"/>
        </w:rPr>
        <w:t>Temin, P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E48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(2012)</w:t>
      </w:r>
      <w:r w:rsidRPr="002E481A">
        <w:rPr>
          <w:rFonts w:ascii="Times New Roman" w:hAnsi="Times New Roman" w:cs="Times New Roman"/>
          <w:sz w:val="24"/>
          <w:szCs w:val="24"/>
        </w:rPr>
        <w:t xml:space="preserve"> </w:t>
      </w:r>
      <w:r w:rsidRPr="002E481A">
        <w:rPr>
          <w:rFonts w:ascii="Times New Roman" w:hAnsi="Times New Roman" w:cs="Times New Roman"/>
          <w:i/>
          <w:iCs/>
          <w:sz w:val="24"/>
          <w:szCs w:val="24"/>
        </w:rPr>
        <w:t>The Roman Market Economy</w:t>
      </w:r>
      <w:r w:rsidRPr="002E481A">
        <w:rPr>
          <w:rFonts w:ascii="Times New Roman" w:hAnsi="Times New Roman" w:cs="Times New Roman"/>
          <w:sz w:val="24"/>
          <w:szCs w:val="24"/>
        </w:rPr>
        <w:t>. Princeton: Princeton University Press.</w:t>
      </w:r>
    </w:p>
    <w:p w14:paraId="4BB842D6" w14:textId="376C167F" w:rsidR="00924FD1" w:rsidRPr="00924FD1" w:rsidRDefault="00924FD1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Tomber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Roberta S. (2008)</w:t>
      </w:r>
      <w:r w:rsidRPr="00924F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924FD1">
        <w:rPr>
          <w:rStyle w:val="Emphasis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Indo-Roman trade: from pots to pepper.</w:t>
      </w:r>
      <w:r w:rsidRPr="00924F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London: Duckworth.</w:t>
      </w:r>
    </w:p>
    <w:p w14:paraId="74F61BF4" w14:textId="50BF5302" w:rsidR="005A201F" w:rsidRPr="005A201F" w:rsidRDefault="005A201F" w:rsidP="002D0ED8">
      <w:pPr>
        <w:spacing w:afterLines="40" w:after="96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5A201F">
        <w:rPr>
          <w:rFonts w:ascii="Times New Roman" w:hAnsi="Times New Roman" w:cs="Times New Roman"/>
          <w:color w:val="000000"/>
          <w:sz w:val="24"/>
          <w:szCs w:val="24"/>
        </w:rPr>
        <w:t>Tomber</w:t>
      </w:r>
      <w:proofErr w:type="spellEnd"/>
      <w:r w:rsidRPr="005A201F">
        <w:rPr>
          <w:rFonts w:ascii="Times New Roman" w:hAnsi="Times New Roman" w:cs="Times New Roman"/>
          <w:color w:val="000000"/>
          <w:sz w:val="24"/>
          <w:szCs w:val="24"/>
        </w:rPr>
        <w:t xml:space="preserve">, R. S. (1996). Provisioning the desert: pottery supply to Mons </w:t>
      </w:r>
      <w:proofErr w:type="spellStart"/>
      <w:r w:rsidRPr="005A201F">
        <w:rPr>
          <w:rFonts w:ascii="Times New Roman" w:hAnsi="Times New Roman" w:cs="Times New Roman"/>
          <w:color w:val="000000"/>
          <w:sz w:val="24"/>
          <w:szCs w:val="24"/>
        </w:rPr>
        <w:t>Cla</w:t>
      </w:r>
      <w:r w:rsidR="002942EE">
        <w:rPr>
          <w:rFonts w:ascii="Times New Roman" w:hAnsi="Times New Roman" w:cs="Times New Roman"/>
          <w:color w:val="000000"/>
          <w:sz w:val="24"/>
          <w:szCs w:val="24"/>
        </w:rPr>
        <w:t>udianus</w:t>
      </w:r>
      <w:proofErr w:type="spellEnd"/>
      <w:r w:rsidR="002942EE">
        <w:rPr>
          <w:rFonts w:ascii="Times New Roman" w:hAnsi="Times New Roman" w:cs="Times New Roman"/>
          <w:color w:val="000000"/>
          <w:sz w:val="24"/>
          <w:szCs w:val="24"/>
        </w:rPr>
        <w:t>. In Bailey, D.</w:t>
      </w:r>
      <w:r w:rsidR="00EC183A">
        <w:rPr>
          <w:rFonts w:ascii="Times New Roman" w:hAnsi="Times New Roman" w:cs="Times New Roman"/>
          <w:color w:val="000000"/>
          <w:sz w:val="24"/>
          <w:szCs w:val="24"/>
        </w:rPr>
        <w:t xml:space="preserve"> M. (</w:t>
      </w:r>
      <w:proofErr w:type="spellStart"/>
      <w:r w:rsidR="00EC183A">
        <w:rPr>
          <w:rFonts w:ascii="Times New Roman" w:hAnsi="Times New Roman" w:cs="Times New Roman"/>
          <w:color w:val="000000"/>
          <w:sz w:val="24"/>
          <w:szCs w:val="24"/>
        </w:rPr>
        <w:t>ed</w:t>
      </w:r>
      <w:proofErr w:type="spellEnd"/>
      <w:r w:rsidRPr="005A201F">
        <w:rPr>
          <w:rFonts w:ascii="Times New Roman" w:hAnsi="Times New Roman" w:cs="Times New Roman"/>
          <w:color w:val="000000"/>
          <w:sz w:val="24"/>
          <w:szCs w:val="24"/>
        </w:rPr>
        <w:t>), </w:t>
      </w:r>
      <w:r w:rsidRPr="005A201F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Archaeological research in Roman Egypt: the proceedings of the seventeenth Classical Colloquium of the Department of Greek and Roman Antiquities, British Museum, held on 1-4 </w:t>
      </w:r>
      <w:r w:rsidR="00CD6B35" w:rsidRPr="005A201F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>December</w:t>
      </w:r>
      <w:r w:rsidRPr="005A201F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 xml:space="preserve"> 1993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5A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A201F">
        <w:rPr>
          <w:rFonts w:ascii="Times New Roman" w:hAnsi="Times New Roman" w:cs="Times New Roman"/>
          <w:i/>
          <w:color w:val="000000"/>
          <w:sz w:val="24"/>
          <w:szCs w:val="24"/>
        </w:rPr>
        <w:t>Journal of Roman Archaeology</w:t>
      </w:r>
      <w:r w:rsidRPr="005A201F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39-49. </w:t>
      </w:r>
    </w:p>
    <w:p w14:paraId="1EBB4382" w14:textId="4D8F21F0" w:rsidR="00D96AA6" w:rsidRDefault="00D96AA6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Wilson, A</w:t>
      </w:r>
      <w:r w:rsidR="002C0DC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(2015)</w:t>
      </w:r>
      <w:r w:rsidRPr="002E481A">
        <w:rPr>
          <w:rFonts w:ascii="Times New Roman" w:hAnsi="Times New Roman" w:cs="Times New Roman"/>
          <w:sz w:val="24"/>
          <w:szCs w:val="24"/>
        </w:rPr>
        <w:t xml:space="preserve"> ‘Red Sea Trade and the State’. In </w:t>
      </w:r>
      <w:proofErr w:type="spellStart"/>
      <w:r w:rsidRPr="002E481A">
        <w:rPr>
          <w:rFonts w:ascii="Times New Roman" w:hAnsi="Times New Roman" w:cs="Times New Roman"/>
          <w:sz w:val="24"/>
          <w:szCs w:val="24"/>
        </w:rPr>
        <w:t>Romanis</w:t>
      </w:r>
      <w:proofErr w:type="spellEnd"/>
      <w:r w:rsidRPr="002E481A">
        <w:rPr>
          <w:rFonts w:ascii="Times New Roman" w:hAnsi="Times New Roman" w:cs="Times New Roman"/>
          <w:sz w:val="24"/>
          <w:szCs w:val="24"/>
        </w:rPr>
        <w:t>, F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E481A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2E481A">
        <w:rPr>
          <w:rFonts w:ascii="Times New Roman" w:hAnsi="Times New Roman" w:cs="Times New Roman"/>
          <w:sz w:val="24"/>
          <w:szCs w:val="24"/>
        </w:rPr>
        <w:t>Maiuro</w:t>
      </w:r>
      <w:proofErr w:type="spellEnd"/>
      <w:r w:rsidRPr="002E481A">
        <w:rPr>
          <w:rFonts w:ascii="Times New Roman" w:hAnsi="Times New Roman" w:cs="Times New Roman"/>
          <w:sz w:val="24"/>
          <w:szCs w:val="24"/>
        </w:rPr>
        <w:t>, M</w:t>
      </w:r>
      <w:r>
        <w:rPr>
          <w:rFonts w:ascii="Times New Roman" w:hAnsi="Times New Roman" w:cs="Times New Roman"/>
          <w:sz w:val="24"/>
          <w:szCs w:val="24"/>
        </w:rPr>
        <w:t>.</w:t>
      </w:r>
      <w:r w:rsidR="00CD6B3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D6B35">
        <w:rPr>
          <w:rFonts w:ascii="Times New Roman" w:hAnsi="Times New Roman" w:cs="Times New Roman"/>
          <w:sz w:val="24"/>
          <w:szCs w:val="24"/>
        </w:rPr>
        <w:t>eds</w:t>
      </w:r>
      <w:proofErr w:type="spellEnd"/>
      <w:r w:rsidRPr="002E481A">
        <w:rPr>
          <w:rFonts w:ascii="Times New Roman" w:hAnsi="Times New Roman" w:cs="Times New Roman"/>
          <w:sz w:val="24"/>
          <w:szCs w:val="24"/>
        </w:rPr>
        <w:t xml:space="preserve">) </w:t>
      </w:r>
      <w:r w:rsidRPr="002E481A">
        <w:rPr>
          <w:rFonts w:ascii="Times New Roman" w:hAnsi="Times New Roman" w:cs="Times New Roman"/>
          <w:i/>
          <w:iCs/>
          <w:sz w:val="24"/>
          <w:szCs w:val="24"/>
        </w:rPr>
        <w:t>Across the Ocean Nine Essays on Indo-Mediterranean Trade</w:t>
      </w:r>
      <w:r w:rsidRPr="002E481A">
        <w:rPr>
          <w:rFonts w:ascii="Times New Roman" w:hAnsi="Times New Roman" w:cs="Times New Roman"/>
          <w:sz w:val="24"/>
          <w:szCs w:val="24"/>
        </w:rPr>
        <w:t xml:space="preserve">. Leiden: Brill. 11-32. </w:t>
      </w:r>
    </w:p>
    <w:p w14:paraId="1119A3FA" w14:textId="69B8FDC8" w:rsidR="00D96AA6" w:rsidRPr="002E481A" w:rsidRDefault="002C0DC0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Wilson, A. and Bowman, A. (2018) ‘Introduction.’ I</w:t>
      </w:r>
      <w:r w:rsidR="00CD6B35">
        <w:rPr>
          <w:rFonts w:ascii="Times New Roman" w:hAnsi="Times New Roman" w:cs="Times New Roman"/>
          <w:sz w:val="24"/>
          <w:szCs w:val="24"/>
        </w:rPr>
        <w:t>n Wilson, A. and Bowman, A (eds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D96AA6">
        <w:rPr>
          <w:rFonts w:ascii="Times New Roman" w:hAnsi="Times New Roman" w:cs="Times New Roman"/>
          <w:i/>
          <w:sz w:val="24"/>
          <w:szCs w:val="24"/>
        </w:rPr>
        <w:t>Trade, Commerce and the State in the Roman World</w:t>
      </w:r>
      <w:r w:rsidR="00D96AA6">
        <w:rPr>
          <w:rFonts w:ascii="Times New Roman" w:hAnsi="Times New Roman" w:cs="Times New Roman"/>
          <w:sz w:val="24"/>
          <w:szCs w:val="24"/>
        </w:rPr>
        <w:t xml:space="preserve">. Oxford: Oxford University Press. </w:t>
      </w:r>
    </w:p>
    <w:p w14:paraId="1FB467D1" w14:textId="77777777" w:rsidR="00D96AA6" w:rsidRPr="002E481A" w:rsidRDefault="00D96AA6" w:rsidP="002D0ED8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Young, K. G. (2001)</w:t>
      </w:r>
      <w:r w:rsidRPr="002E481A">
        <w:rPr>
          <w:rFonts w:ascii="Times New Roman" w:hAnsi="Times New Roman" w:cs="Times New Roman"/>
          <w:sz w:val="24"/>
          <w:szCs w:val="24"/>
        </w:rPr>
        <w:t xml:space="preserve"> </w:t>
      </w:r>
      <w:r w:rsidRPr="002E481A">
        <w:rPr>
          <w:rFonts w:ascii="Times New Roman" w:hAnsi="Times New Roman" w:cs="Times New Roman"/>
          <w:i/>
          <w:iCs/>
          <w:sz w:val="24"/>
          <w:szCs w:val="24"/>
        </w:rPr>
        <w:t>Rome’s Eastern Trade International Commerce and Imperial Policy 31 BC – AD 305</w:t>
      </w:r>
      <w:r w:rsidRPr="002E481A">
        <w:rPr>
          <w:rFonts w:ascii="Times New Roman" w:hAnsi="Times New Roman" w:cs="Times New Roman"/>
          <w:sz w:val="24"/>
          <w:szCs w:val="24"/>
        </w:rPr>
        <w:t>. London: Routledge.</w:t>
      </w:r>
    </w:p>
    <w:p w14:paraId="66FF8707" w14:textId="77777777" w:rsidR="00D96AA6" w:rsidRPr="002E481A" w:rsidRDefault="00D96AA6" w:rsidP="00D96A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EC0A08" w14:textId="77777777" w:rsidR="00D96AA6" w:rsidRPr="00410280" w:rsidRDefault="00D96AA6" w:rsidP="00D96A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49C3BA" w14:textId="77777777" w:rsidR="00467F84" w:rsidRDefault="005D32FA" w:rsidP="00EF7D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B4162">
        <w:rPr>
          <w:rFonts w:ascii="Times New Roman" w:hAnsi="Times New Roman" w:cs="Times New Roman"/>
          <w:sz w:val="24"/>
          <w:szCs w:val="24"/>
        </w:rPr>
        <w:t xml:space="preserve">  </w:t>
      </w:r>
      <w:r w:rsidR="00394E02">
        <w:rPr>
          <w:rFonts w:ascii="Times New Roman" w:hAnsi="Times New Roman" w:cs="Times New Roman"/>
          <w:sz w:val="24"/>
          <w:szCs w:val="24"/>
        </w:rPr>
        <w:t xml:space="preserve">  </w:t>
      </w:r>
      <w:r w:rsidR="00467F84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45E682EC" w14:textId="77777777" w:rsidR="00EF7DE7" w:rsidRPr="00EF7DE7" w:rsidRDefault="00B854D5" w:rsidP="00EF7D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7F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EF7DE7" w:rsidRPr="00EF7D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LU0MbY0MzM2NzcwMzdX0lEKTi0uzszPAykwrwUAEjMr2SwAAAA="/>
  </w:docVars>
  <w:rsids>
    <w:rsidRoot w:val="00EF7DE7"/>
    <w:rsid w:val="00022B23"/>
    <w:rsid w:val="00042FA4"/>
    <w:rsid w:val="000B2B8F"/>
    <w:rsid w:val="000E32F6"/>
    <w:rsid w:val="000F28B7"/>
    <w:rsid w:val="000F482E"/>
    <w:rsid w:val="0011512A"/>
    <w:rsid w:val="00132F20"/>
    <w:rsid w:val="00146CAC"/>
    <w:rsid w:val="00156DB7"/>
    <w:rsid w:val="001625DE"/>
    <w:rsid w:val="0016545C"/>
    <w:rsid w:val="0019225A"/>
    <w:rsid w:val="001F13D2"/>
    <w:rsid w:val="00200BFA"/>
    <w:rsid w:val="00283121"/>
    <w:rsid w:val="002942EE"/>
    <w:rsid w:val="002B4162"/>
    <w:rsid w:val="002B48D9"/>
    <w:rsid w:val="002B5313"/>
    <w:rsid w:val="002C0DC0"/>
    <w:rsid w:val="002D0ED8"/>
    <w:rsid w:val="002E4E7E"/>
    <w:rsid w:val="002E4EE8"/>
    <w:rsid w:val="002F071F"/>
    <w:rsid w:val="00342357"/>
    <w:rsid w:val="00394E02"/>
    <w:rsid w:val="003B333F"/>
    <w:rsid w:val="003B612B"/>
    <w:rsid w:val="004239F0"/>
    <w:rsid w:val="00433342"/>
    <w:rsid w:val="00467F84"/>
    <w:rsid w:val="004F61CA"/>
    <w:rsid w:val="0051184B"/>
    <w:rsid w:val="00520281"/>
    <w:rsid w:val="005271F4"/>
    <w:rsid w:val="005A201F"/>
    <w:rsid w:val="005C1F32"/>
    <w:rsid w:val="005D0D3F"/>
    <w:rsid w:val="005D32FA"/>
    <w:rsid w:val="005F69CB"/>
    <w:rsid w:val="00631F9B"/>
    <w:rsid w:val="006674DD"/>
    <w:rsid w:val="00781E0A"/>
    <w:rsid w:val="00823877"/>
    <w:rsid w:val="008744F7"/>
    <w:rsid w:val="008817CF"/>
    <w:rsid w:val="00896E2E"/>
    <w:rsid w:val="008E49A2"/>
    <w:rsid w:val="00924FD1"/>
    <w:rsid w:val="00947340"/>
    <w:rsid w:val="00971549"/>
    <w:rsid w:val="009E3C9A"/>
    <w:rsid w:val="00A21E8A"/>
    <w:rsid w:val="00AE39EC"/>
    <w:rsid w:val="00AE6B04"/>
    <w:rsid w:val="00B54C48"/>
    <w:rsid w:val="00B8148B"/>
    <w:rsid w:val="00B854D5"/>
    <w:rsid w:val="00BB6543"/>
    <w:rsid w:val="00C07A02"/>
    <w:rsid w:val="00CD6B35"/>
    <w:rsid w:val="00D73A7C"/>
    <w:rsid w:val="00D96AA6"/>
    <w:rsid w:val="00DB30A4"/>
    <w:rsid w:val="00DE37F8"/>
    <w:rsid w:val="00E05AF8"/>
    <w:rsid w:val="00E15ACD"/>
    <w:rsid w:val="00E3594E"/>
    <w:rsid w:val="00E63D41"/>
    <w:rsid w:val="00EC183A"/>
    <w:rsid w:val="00EF7DE7"/>
    <w:rsid w:val="00F57133"/>
    <w:rsid w:val="00F820A2"/>
    <w:rsid w:val="00FA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3B720"/>
  <w15:docId w15:val="{D60F351B-37D9-4FE0-9DFD-7B9FC6597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96A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D96A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F571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713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713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71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713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71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133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5118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B8FEA-DF74-4B1F-AEC2-7879975DF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5</Pages>
  <Words>1440</Words>
  <Characters>8209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Troy Wilkinson (1500107)</dc:creator>
  <cp:keywords/>
  <dc:description/>
  <cp:lastModifiedBy>Troy Wilkinson</cp:lastModifiedBy>
  <cp:revision>75</cp:revision>
  <dcterms:created xsi:type="dcterms:W3CDTF">2018-11-01T15:19:00Z</dcterms:created>
  <dcterms:modified xsi:type="dcterms:W3CDTF">2018-11-15T11:42:00Z</dcterms:modified>
</cp:coreProperties>
</file>