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74AE" w:rsidRPr="00941F3A" w:rsidRDefault="000B6D87" w:rsidP="00941F3A">
      <w:pPr>
        <w:spacing w:line="360" w:lineRule="auto"/>
        <w:rPr>
          <w:rFonts w:ascii="Arial" w:hAnsi="Arial" w:cs="Arial"/>
          <w:sz w:val="24"/>
          <w:szCs w:val="24"/>
        </w:rPr>
      </w:pPr>
      <w:r w:rsidRPr="00045162">
        <w:rPr>
          <w:rFonts w:ascii="Arial" w:hAnsi="Arial" w:cs="Arial"/>
          <w:sz w:val="24"/>
          <w:szCs w:val="24"/>
        </w:rPr>
        <w:t>Part one- Reflection</w:t>
      </w:r>
    </w:p>
    <w:p w:rsidR="00FF3B81" w:rsidRPr="00941F3A" w:rsidRDefault="00E074AE" w:rsidP="00941F3A">
      <w:pPr>
        <w:pStyle w:val="ListParagraph"/>
        <w:numPr>
          <w:ilvl w:val="0"/>
          <w:numId w:val="2"/>
        </w:numPr>
        <w:spacing w:line="360" w:lineRule="auto"/>
        <w:rPr>
          <w:rFonts w:ascii="Arial" w:hAnsi="Arial" w:cs="Arial"/>
          <w:sz w:val="24"/>
          <w:szCs w:val="24"/>
        </w:rPr>
      </w:pPr>
      <w:r w:rsidRPr="00941F3A">
        <w:rPr>
          <w:rFonts w:ascii="Arial" w:hAnsi="Arial" w:cs="Arial"/>
          <w:sz w:val="24"/>
          <w:szCs w:val="24"/>
        </w:rPr>
        <w:t>Hello, my name is Ceri Williams, the aim of this presentation is look at sustainability</w:t>
      </w:r>
      <w:r w:rsidR="00FF3B81" w:rsidRPr="00941F3A">
        <w:rPr>
          <w:rFonts w:ascii="Arial" w:hAnsi="Arial" w:cs="Arial"/>
          <w:sz w:val="24"/>
          <w:szCs w:val="24"/>
        </w:rPr>
        <w:t xml:space="preserve"> in the early years.</w:t>
      </w:r>
    </w:p>
    <w:p w:rsidR="00E074AE" w:rsidRPr="00941F3A" w:rsidRDefault="00FF3B81" w:rsidP="00941F3A">
      <w:pPr>
        <w:pStyle w:val="ListParagraph"/>
        <w:numPr>
          <w:ilvl w:val="0"/>
          <w:numId w:val="2"/>
        </w:numPr>
        <w:spacing w:line="360" w:lineRule="auto"/>
        <w:rPr>
          <w:rFonts w:ascii="Arial" w:hAnsi="Arial" w:cs="Arial"/>
          <w:sz w:val="24"/>
          <w:szCs w:val="24"/>
        </w:rPr>
      </w:pPr>
      <w:r w:rsidRPr="00941F3A">
        <w:rPr>
          <w:rFonts w:ascii="Arial" w:hAnsi="Arial" w:cs="Arial"/>
          <w:sz w:val="24"/>
          <w:szCs w:val="24"/>
        </w:rPr>
        <w:t>I will begin by reflecting</w:t>
      </w:r>
      <w:r w:rsidR="00E074AE" w:rsidRPr="00941F3A">
        <w:rPr>
          <w:rFonts w:ascii="Arial" w:hAnsi="Arial" w:cs="Arial"/>
          <w:sz w:val="24"/>
          <w:szCs w:val="24"/>
        </w:rPr>
        <w:t xml:space="preserve"> on my ex</w:t>
      </w:r>
      <w:r w:rsidRPr="00941F3A">
        <w:rPr>
          <w:rFonts w:ascii="Arial" w:hAnsi="Arial" w:cs="Arial"/>
          <w:sz w:val="24"/>
          <w:szCs w:val="24"/>
        </w:rPr>
        <w:t xml:space="preserve">perience before moving on to the </w:t>
      </w:r>
      <w:r w:rsidR="00E074AE" w:rsidRPr="00941F3A">
        <w:rPr>
          <w:rFonts w:ascii="Arial" w:hAnsi="Arial" w:cs="Arial"/>
          <w:sz w:val="24"/>
          <w:szCs w:val="24"/>
        </w:rPr>
        <w:t>evaluation</w:t>
      </w:r>
      <w:r w:rsidRPr="00941F3A">
        <w:rPr>
          <w:rFonts w:ascii="Arial" w:hAnsi="Arial" w:cs="Arial"/>
          <w:sz w:val="24"/>
          <w:szCs w:val="24"/>
        </w:rPr>
        <w:t xml:space="preserve"> of sustainability in the early years</w:t>
      </w:r>
      <w:r w:rsidR="00E074AE" w:rsidRPr="00941F3A">
        <w:rPr>
          <w:rFonts w:ascii="Arial" w:hAnsi="Arial" w:cs="Arial"/>
          <w:sz w:val="24"/>
          <w:szCs w:val="24"/>
        </w:rPr>
        <w:t>.</w:t>
      </w:r>
    </w:p>
    <w:p w:rsidR="00E074AE" w:rsidRPr="00941F3A" w:rsidRDefault="00FF3B81" w:rsidP="00941F3A">
      <w:pPr>
        <w:pStyle w:val="ListParagraph"/>
        <w:numPr>
          <w:ilvl w:val="0"/>
          <w:numId w:val="2"/>
        </w:numPr>
        <w:spacing w:line="360" w:lineRule="auto"/>
        <w:rPr>
          <w:rFonts w:ascii="Arial" w:hAnsi="Arial" w:cs="Arial"/>
          <w:sz w:val="24"/>
          <w:szCs w:val="24"/>
        </w:rPr>
      </w:pPr>
      <w:r w:rsidRPr="00941F3A">
        <w:rPr>
          <w:rFonts w:ascii="Arial" w:hAnsi="Arial" w:cs="Arial"/>
          <w:sz w:val="24"/>
          <w:szCs w:val="24"/>
        </w:rPr>
        <w:t xml:space="preserve">Whilst </w:t>
      </w:r>
      <w:r w:rsidR="00E074AE" w:rsidRPr="00941F3A">
        <w:rPr>
          <w:rFonts w:ascii="Arial" w:hAnsi="Arial" w:cs="Arial"/>
          <w:sz w:val="24"/>
          <w:szCs w:val="24"/>
        </w:rPr>
        <w:t xml:space="preserve">walking home from work, I </w:t>
      </w:r>
      <w:r w:rsidRPr="00941F3A">
        <w:rPr>
          <w:rFonts w:ascii="Arial" w:hAnsi="Arial" w:cs="Arial"/>
          <w:sz w:val="24"/>
          <w:szCs w:val="24"/>
        </w:rPr>
        <w:t>became aware of the variety</w:t>
      </w:r>
      <w:r w:rsidR="00E074AE" w:rsidRPr="00941F3A">
        <w:rPr>
          <w:rFonts w:ascii="Arial" w:hAnsi="Arial" w:cs="Arial"/>
          <w:sz w:val="24"/>
          <w:szCs w:val="24"/>
        </w:rPr>
        <w:t xml:space="preserve"> trees </w:t>
      </w:r>
      <w:r w:rsidRPr="00941F3A">
        <w:rPr>
          <w:rFonts w:ascii="Arial" w:hAnsi="Arial" w:cs="Arial"/>
          <w:sz w:val="24"/>
          <w:szCs w:val="24"/>
        </w:rPr>
        <w:t>that line are streets and parks.</w:t>
      </w:r>
    </w:p>
    <w:p w:rsidR="000B6D87" w:rsidRPr="00941F3A" w:rsidRDefault="00FF3B81" w:rsidP="00941F3A">
      <w:pPr>
        <w:pStyle w:val="ListParagraph"/>
        <w:numPr>
          <w:ilvl w:val="0"/>
          <w:numId w:val="2"/>
        </w:numPr>
        <w:spacing w:line="360" w:lineRule="auto"/>
        <w:rPr>
          <w:rFonts w:ascii="Arial" w:hAnsi="Arial" w:cs="Arial"/>
          <w:sz w:val="24"/>
          <w:szCs w:val="24"/>
        </w:rPr>
      </w:pPr>
      <w:r w:rsidRPr="00941F3A">
        <w:rPr>
          <w:rFonts w:ascii="Arial" w:hAnsi="Arial" w:cs="Arial"/>
          <w:sz w:val="24"/>
          <w:szCs w:val="24"/>
        </w:rPr>
        <w:t>I started to reflect on their environmental importance and their role in supporting wildlife</w:t>
      </w:r>
      <w:r w:rsidR="00E074AE" w:rsidRPr="00941F3A">
        <w:rPr>
          <w:rFonts w:ascii="Arial" w:hAnsi="Arial" w:cs="Arial"/>
          <w:sz w:val="24"/>
          <w:szCs w:val="24"/>
        </w:rPr>
        <w:t>.</w:t>
      </w:r>
      <w:r w:rsidR="00C1526C" w:rsidRPr="00941F3A">
        <w:rPr>
          <w:rFonts w:ascii="Arial" w:hAnsi="Arial" w:cs="Arial"/>
          <w:sz w:val="24"/>
          <w:szCs w:val="24"/>
        </w:rPr>
        <w:t xml:space="preserve"> </w:t>
      </w:r>
    </w:p>
    <w:p w:rsidR="00C1526C" w:rsidRPr="00941F3A" w:rsidRDefault="00C1526C" w:rsidP="00941F3A">
      <w:pPr>
        <w:pStyle w:val="ListParagraph"/>
        <w:numPr>
          <w:ilvl w:val="0"/>
          <w:numId w:val="2"/>
        </w:numPr>
        <w:spacing w:line="360" w:lineRule="auto"/>
        <w:rPr>
          <w:rFonts w:ascii="Arial" w:hAnsi="Arial" w:cs="Arial"/>
          <w:sz w:val="24"/>
          <w:szCs w:val="24"/>
        </w:rPr>
      </w:pPr>
      <w:r w:rsidRPr="00941F3A">
        <w:rPr>
          <w:rFonts w:ascii="Arial" w:hAnsi="Arial" w:cs="Arial"/>
          <w:sz w:val="24"/>
          <w:szCs w:val="24"/>
        </w:rPr>
        <w:t>Rhiwbina is a quiet suburb in north Cardiff</w:t>
      </w:r>
      <w:r w:rsidR="00FF3B81" w:rsidRPr="00941F3A">
        <w:rPr>
          <w:rFonts w:ascii="Arial" w:hAnsi="Arial" w:cs="Arial"/>
          <w:sz w:val="24"/>
          <w:szCs w:val="24"/>
        </w:rPr>
        <w:t xml:space="preserve">, boosting </w:t>
      </w:r>
      <w:r w:rsidRPr="00941F3A">
        <w:rPr>
          <w:rFonts w:ascii="Arial" w:hAnsi="Arial" w:cs="Arial"/>
          <w:sz w:val="24"/>
          <w:szCs w:val="24"/>
        </w:rPr>
        <w:t>4 parks in walking dis</w:t>
      </w:r>
      <w:r w:rsidR="00FF3B81" w:rsidRPr="00941F3A">
        <w:rPr>
          <w:rFonts w:ascii="Arial" w:hAnsi="Arial" w:cs="Arial"/>
          <w:sz w:val="24"/>
          <w:szCs w:val="24"/>
        </w:rPr>
        <w:t>tances and la</w:t>
      </w:r>
      <w:r w:rsidR="00103B81" w:rsidRPr="00941F3A">
        <w:rPr>
          <w:rFonts w:ascii="Arial" w:hAnsi="Arial" w:cs="Arial"/>
          <w:sz w:val="24"/>
          <w:szCs w:val="24"/>
        </w:rPr>
        <w:t>r</w:t>
      </w:r>
      <w:r w:rsidR="00FF3B81" w:rsidRPr="00941F3A">
        <w:rPr>
          <w:rFonts w:ascii="Arial" w:hAnsi="Arial" w:cs="Arial"/>
          <w:sz w:val="24"/>
          <w:szCs w:val="24"/>
        </w:rPr>
        <w:t>ger green spaces like</w:t>
      </w:r>
      <w:r w:rsidRPr="00941F3A">
        <w:rPr>
          <w:rFonts w:ascii="Arial" w:hAnsi="Arial" w:cs="Arial"/>
          <w:sz w:val="24"/>
          <w:szCs w:val="24"/>
        </w:rPr>
        <w:t xml:space="preserve"> the </w:t>
      </w:r>
      <w:proofErr w:type="spellStart"/>
      <w:r w:rsidRPr="00941F3A">
        <w:rPr>
          <w:rFonts w:ascii="Arial" w:hAnsi="Arial" w:cs="Arial"/>
          <w:sz w:val="24"/>
          <w:szCs w:val="24"/>
        </w:rPr>
        <w:t>Wenal</w:t>
      </w:r>
      <w:r w:rsidR="00083D94" w:rsidRPr="00941F3A">
        <w:rPr>
          <w:rFonts w:ascii="Arial" w:hAnsi="Arial" w:cs="Arial"/>
          <w:sz w:val="24"/>
          <w:szCs w:val="24"/>
        </w:rPr>
        <w:t>l</w:t>
      </w:r>
      <w:r w:rsidR="00FF3B81" w:rsidRPr="00941F3A">
        <w:rPr>
          <w:rFonts w:ascii="Arial" w:hAnsi="Arial" w:cs="Arial"/>
          <w:sz w:val="24"/>
          <w:szCs w:val="24"/>
        </w:rPr>
        <w:t>t</w:t>
      </w:r>
      <w:proofErr w:type="spellEnd"/>
      <w:r w:rsidR="00FF3B81" w:rsidRPr="00941F3A">
        <w:rPr>
          <w:rFonts w:ascii="Arial" w:hAnsi="Arial" w:cs="Arial"/>
          <w:sz w:val="24"/>
          <w:szCs w:val="24"/>
        </w:rPr>
        <w:t xml:space="preserve"> and </w:t>
      </w:r>
      <w:proofErr w:type="spellStart"/>
      <w:r w:rsidRPr="00941F3A">
        <w:rPr>
          <w:rFonts w:ascii="Arial" w:hAnsi="Arial" w:cs="Arial"/>
          <w:sz w:val="24"/>
          <w:szCs w:val="24"/>
        </w:rPr>
        <w:t>Cefn</w:t>
      </w:r>
      <w:proofErr w:type="spellEnd"/>
      <w:r w:rsidRPr="00941F3A">
        <w:rPr>
          <w:rFonts w:ascii="Arial" w:hAnsi="Arial" w:cs="Arial"/>
          <w:sz w:val="24"/>
          <w:szCs w:val="24"/>
        </w:rPr>
        <w:t xml:space="preserve"> Onn park </w:t>
      </w:r>
      <w:r w:rsidR="00FF3B81" w:rsidRPr="00941F3A">
        <w:rPr>
          <w:rFonts w:ascii="Arial" w:hAnsi="Arial" w:cs="Arial"/>
          <w:sz w:val="24"/>
          <w:szCs w:val="24"/>
        </w:rPr>
        <w:t>also accessible by public transport-encouraging sustainable travel.</w:t>
      </w:r>
    </w:p>
    <w:p w:rsidR="00101F69" w:rsidRPr="00941F3A" w:rsidRDefault="00FF3B81" w:rsidP="00941F3A">
      <w:pPr>
        <w:pStyle w:val="ListParagraph"/>
        <w:numPr>
          <w:ilvl w:val="0"/>
          <w:numId w:val="2"/>
        </w:numPr>
        <w:spacing w:line="360" w:lineRule="auto"/>
        <w:rPr>
          <w:rFonts w:ascii="Arial" w:hAnsi="Arial" w:cs="Arial"/>
          <w:sz w:val="24"/>
          <w:szCs w:val="24"/>
        </w:rPr>
      </w:pPr>
      <w:r w:rsidRPr="00941F3A">
        <w:rPr>
          <w:rFonts w:ascii="Arial" w:hAnsi="Arial" w:cs="Arial"/>
          <w:sz w:val="24"/>
          <w:szCs w:val="24"/>
        </w:rPr>
        <w:t>Through my exploration I have learnt</w:t>
      </w:r>
      <w:r w:rsidR="00101F69" w:rsidRPr="00941F3A">
        <w:rPr>
          <w:rFonts w:ascii="Arial" w:hAnsi="Arial" w:cs="Arial"/>
          <w:sz w:val="24"/>
          <w:szCs w:val="24"/>
        </w:rPr>
        <w:t xml:space="preserve"> that trees support a vast </w:t>
      </w:r>
      <w:r w:rsidR="00E83CD2" w:rsidRPr="00941F3A">
        <w:rPr>
          <w:rFonts w:ascii="Arial" w:hAnsi="Arial" w:cs="Arial"/>
          <w:sz w:val="24"/>
          <w:szCs w:val="24"/>
        </w:rPr>
        <w:t xml:space="preserve">variety of wildlife, I have learnt that Oak trees support of 2,000 species of wildlife </w:t>
      </w:r>
      <w:r w:rsidRPr="00941F3A">
        <w:rPr>
          <w:rFonts w:ascii="Arial" w:hAnsi="Arial" w:cs="Arial"/>
          <w:sz w:val="24"/>
          <w:szCs w:val="24"/>
        </w:rPr>
        <w:t>from beetles and birds to fungi</w:t>
      </w:r>
      <w:r w:rsidR="00E83CD2" w:rsidRPr="00941F3A">
        <w:rPr>
          <w:rFonts w:ascii="Arial" w:hAnsi="Arial" w:cs="Arial"/>
          <w:sz w:val="24"/>
          <w:szCs w:val="24"/>
        </w:rPr>
        <w:t xml:space="preserve">. I </w:t>
      </w:r>
      <w:r w:rsidR="00BD7AD7" w:rsidRPr="00941F3A">
        <w:rPr>
          <w:rFonts w:ascii="Arial" w:hAnsi="Arial" w:cs="Arial"/>
          <w:sz w:val="24"/>
          <w:szCs w:val="24"/>
        </w:rPr>
        <w:t>discover</w:t>
      </w:r>
      <w:r w:rsidRPr="00941F3A">
        <w:rPr>
          <w:rFonts w:ascii="Arial" w:hAnsi="Arial" w:cs="Arial"/>
          <w:sz w:val="24"/>
          <w:szCs w:val="24"/>
        </w:rPr>
        <w:t xml:space="preserve"> moths I have never heard of such as the triangle moth and the horse chestnut moth- I am amazed by how much </w:t>
      </w:r>
      <w:r w:rsidR="00BD7AD7" w:rsidRPr="00941F3A">
        <w:rPr>
          <w:rFonts w:ascii="Arial" w:hAnsi="Arial" w:cs="Arial"/>
          <w:sz w:val="24"/>
          <w:szCs w:val="24"/>
        </w:rPr>
        <w:t>biodiversity</w:t>
      </w:r>
      <w:r w:rsidRPr="00941F3A">
        <w:rPr>
          <w:rFonts w:ascii="Arial" w:hAnsi="Arial" w:cs="Arial"/>
          <w:sz w:val="24"/>
          <w:szCs w:val="24"/>
        </w:rPr>
        <w:t xml:space="preserve"> surrounds </w:t>
      </w:r>
      <w:r w:rsidR="00BD7AD7" w:rsidRPr="00941F3A">
        <w:rPr>
          <w:rFonts w:ascii="Arial" w:hAnsi="Arial" w:cs="Arial"/>
          <w:sz w:val="24"/>
          <w:szCs w:val="24"/>
        </w:rPr>
        <w:t>us unnoticed</w:t>
      </w:r>
      <w:r w:rsidRPr="00941F3A">
        <w:rPr>
          <w:rFonts w:ascii="Arial" w:hAnsi="Arial" w:cs="Arial"/>
          <w:sz w:val="24"/>
          <w:szCs w:val="24"/>
        </w:rPr>
        <w:t>.</w:t>
      </w:r>
    </w:p>
    <w:p w:rsidR="00E85620" w:rsidRPr="00941F3A" w:rsidRDefault="00E85620" w:rsidP="00941F3A">
      <w:pPr>
        <w:pStyle w:val="ListParagraph"/>
        <w:numPr>
          <w:ilvl w:val="0"/>
          <w:numId w:val="2"/>
        </w:numPr>
        <w:spacing w:line="360" w:lineRule="auto"/>
        <w:rPr>
          <w:rFonts w:ascii="Arial" w:hAnsi="Arial" w:cs="Arial"/>
          <w:sz w:val="24"/>
          <w:szCs w:val="24"/>
        </w:rPr>
      </w:pPr>
      <w:r w:rsidRPr="00941F3A">
        <w:rPr>
          <w:rFonts w:ascii="Arial" w:hAnsi="Arial" w:cs="Arial"/>
          <w:sz w:val="24"/>
          <w:szCs w:val="24"/>
        </w:rPr>
        <w:t xml:space="preserve">I </w:t>
      </w:r>
      <w:r w:rsidR="00FF3B81" w:rsidRPr="00941F3A">
        <w:rPr>
          <w:rFonts w:ascii="Arial" w:hAnsi="Arial" w:cs="Arial"/>
          <w:sz w:val="24"/>
          <w:szCs w:val="24"/>
        </w:rPr>
        <w:t xml:space="preserve">was surprised by the fact that trees in Cardiff removed around 10.5% of air </w:t>
      </w:r>
      <w:r w:rsidR="00BD7AD7" w:rsidRPr="00941F3A">
        <w:rPr>
          <w:rFonts w:ascii="Arial" w:hAnsi="Arial" w:cs="Arial"/>
          <w:sz w:val="24"/>
          <w:szCs w:val="24"/>
        </w:rPr>
        <w:t>pollutants</w:t>
      </w:r>
      <w:r w:rsidR="00FF3B81" w:rsidRPr="00941F3A">
        <w:rPr>
          <w:rFonts w:ascii="Arial" w:hAnsi="Arial" w:cs="Arial"/>
          <w:sz w:val="24"/>
          <w:szCs w:val="24"/>
        </w:rPr>
        <w:t xml:space="preserve"> </w:t>
      </w:r>
      <w:r w:rsidR="00BD7AD7" w:rsidRPr="00941F3A">
        <w:rPr>
          <w:rFonts w:ascii="Arial" w:hAnsi="Arial" w:cs="Arial"/>
          <w:sz w:val="24"/>
          <w:szCs w:val="24"/>
        </w:rPr>
        <w:t>including 7,900</w:t>
      </w:r>
      <w:r w:rsidR="00FF3B81" w:rsidRPr="00941F3A">
        <w:rPr>
          <w:rFonts w:ascii="Arial" w:hAnsi="Arial" w:cs="Arial"/>
          <w:sz w:val="24"/>
          <w:szCs w:val="24"/>
        </w:rPr>
        <w:t xml:space="preserve"> tons of carbon- roughly </w:t>
      </w:r>
      <w:r w:rsidR="00BD7AD7" w:rsidRPr="00941F3A">
        <w:rPr>
          <w:rFonts w:ascii="Arial" w:hAnsi="Arial" w:cs="Arial"/>
          <w:sz w:val="24"/>
          <w:szCs w:val="24"/>
        </w:rPr>
        <w:t>equal</w:t>
      </w:r>
      <w:r w:rsidR="00FF3B81" w:rsidRPr="00941F3A">
        <w:rPr>
          <w:rFonts w:ascii="Arial" w:hAnsi="Arial" w:cs="Arial"/>
          <w:sz w:val="24"/>
          <w:szCs w:val="24"/>
        </w:rPr>
        <w:t xml:space="preserve"> to </w:t>
      </w:r>
      <w:r w:rsidR="00BD7AD7" w:rsidRPr="00941F3A">
        <w:rPr>
          <w:rFonts w:ascii="Arial" w:hAnsi="Arial" w:cs="Arial"/>
          <w:sz w:val="24"/>
          <w:szCs w:val="24"/>
        </w:rPr>
        <w:t>emissions</w:t>
      </w:r>
      <w:r w:rsidR="00FF3B81" w:rsidRPr="00941F3A">
        <w:rPr>
          <w:rFonts w:ascii="Arial" w:hAnsi="Arial" w:cs="Arial"/>
          <w:sz w:val="24"/>
          <w:szCs w:val="24"/>
        </w:rPr>
        <w:t xml:space="preserve"> form 14,000 cars. This has given me a newfound </w:t>
      </w:r>
      <w:r w:rsidR="00BD7AD7" w:rsidRPr="00941F3A">
        <w:rPr>
          <w:rFonts w:ascii="Arial" w:hAnsi="Arial" w:cs="Arial"/>
          <w:sz w:val="24"/>
          <w:szCs w:val="24"/>
        </w:rPr>
        <w:t>appreciation</w:t>
      </w:r>
      <w:r w:rsidR="00FF3B81" w:rsidRPr="00941F3A">
        <w:rPr>
          <w:rFonts w:ascii="Arial" w:hAnsi="Arial" w:cs="Arial"/>
          <w:sz w:val="24"/>
          <w:szCs w:val="24"/>
        </w:rPr>
        <w:t xml:space="preserve"> of the </w:t>
      </w:r>
      <w:r w:rsidR="00BD7AD7" w:rsidRPr="00941F3A">
        <w:rPr>
          <w:rFonts w:ascii="Arial" w:hAnsi="Arial" w:cs="Arial"/>
          <w:sz w:val="24"/>
          <w:szCs w:val="24"/>
        </w:rPr>
        <w:t>quiet work trees do daily.</w:t>
      </w:r>
    </w:p>
    <w:p w:rsidR="00C1526C" w:rsidRPr="00941F3A" w:rsidRDefault="00BD7AD7" w:rsidP="00941F3A">
      <w:pPr>
        <w:pStyle w:val="ListParagraph"/>
        <w:numPr>
          <w:ilvl w:val="0"/>
          <w:numId w:val="2"/>
        </w:numPr>
        <w:spacing w:line="360" w:lineRule="auto"/>
        <w:rPr>
          <w:rFonts w:ascii="Arial" w:hAnsi="Arial" w:cs="Arial"/>
          <w:sz w:val="24"/>
          <w:szCs w:val="24"/>
        </w:rPr>
      </w:pPr>
      <w:r w:rsidRPr="00941F3A">
        <w:rPr>
          <w:rFonts w:ascii="Arial" w:hAnsi="Arial" w:cs="Arial"/>
          <w:sz w:val="24"/>
          <w:szCs w:val="24"/>
        </w:rPr>
        <w:t>I’ve also been inspired by the symbolic meaning of t</w:t>
      </w:r>
      <w:r w:rsidR="00047D5F" w:rsidRPr="00941F3A">
        <w:rPr>
          <w:rFonts w:ascii="Arial" w:hAnsi="Arial" w:cs="Arial"/>
          <w:sz w:val="24"/>
          <w:szCs w:val="24"/>
        </w:rPr>
        <w:t xml:space="preserve">rees in mythology. In </w:t>
      </w:r>
      <w:r w:rsidRPr="00941F3A">
        <w:rPr>
          <w:rFonts w:ascii="Arial" w:hAnsi="Arial" w:cs="Arial"/>
          <w:sz w:val="24"/>
          <w:szCs w:val="24"/>
        </w:rPr>
        <w:t>Celtic tradition, sycamores are seen as protective; and walnut trees were associated with Jupiter in Roman mythology. As someone fascinated by myth and storytelling, this has deepened my desire to explore how trees connect us culturally as well as ecologically.</w:t>
      </w:r>
    </w:p>
    <w:p w:rsidR="00E85620" w:rsidRPr="00941F3A" w:rsidRDefault="00BD7AD7" w:rsidP="00941F3A">
      <w:pPr>
        <w:pStyle w:val="ListParagraph"/>
        <w:numPr>
          <w:ilvl w:val="0"/>
          <w:numId w:val="2"/>
        </w:numPr>
        <w:spacing w:line="360" w:lineRule="auto"/>
        <w:rPr>
          <w:rFonts w:ascii="Arial" w:hAnsi="Arial" w:cs="Arial"/>
          <w:sz w:val="24"/>
          <w:szCs w:val="24"/>
        </w:rPr>
      </w:pPr>
      <w:r w:rsidRPr="00941F3A">
        <w:rPr>
          <w:rFonts w:ascii="Arial" w:hAnsi="Arial" w:cs="Arial"/>
          <w:sz w:val="24"/>
          <w:szCs w:val="24"/>
        </w:rPr>
        <w:t xml:space="preserve">These reflections brought back fond childhood memories of walks at the </w:t>
      </w:r>
      <w:proofErr w:type="spellStart"/>
      <w:r w:rsidRPr="00941F3A">
        <w:rPr>
          <w:rFonts w:ascii="Arial" w:hAnsi="Arial" w:cs="Arial"/>
          <w:sz w:val="24"/>
          <w:szCs w:val="24"/>
        </w:rPr>
        <w:t>Wenallt</w:t>
      </w:r>
      <w:proofErr w:type="spellEnd"/>
      <w:r w:rsidRPr="00941F3A">
        <w:rPr>
          <w:rFonts w:ascii="Arial" w:hAnsi="Arial" w:cs="Arial"/>
          <w:sz w:val="24"/>
          <w:szCs w:val="24"/>
        </w:rPr>
        <w:t>, playing conkers with friends, spinning ‘helicopters’ from sycamore trees and watching the falling cherry blossoms. It has reminded me of how trees have been an important part of my childhood, even if I hadn’t always paid them attention.</w:t>
      </w:r>
    </w:p>
    <w:p w:rsidR="00E85620" w:rsidRPr="00941F3A" w:rsidRDefault="00BD7AD7" w:rsidP="00941F3A">
      <w:pPr>
        <w:pStyle w:val="ListParagraph"/>
        <w:numPr>
          <w:ilvl w:val="0"/>
          <w:numId w:val="2"/>
        </w:numPr>
        <w:spacing w:line="360" w:lineRule="auto"/>
        <w:rPr>
          <w:rFonts w:ascii="Arial" w:hAnsi="Arial" w:cs="Arial"/>
          <w:sz w:val="24"/>
          <w:szCs w:val="24"/>
        </w:rPr>
      </w:pPr>
      <w:r w:rsidRPr="00941F3A">
        <w:rPr>
          <w:rFonts w:ascii="Arial" w:hAnsi="Arial" w:cs="Arial"/>
          <w:sz w:val="24"/>
          <w:szCs w:val="24"/>
        </w:rPr>
        <w:t xml:space="preserve">In my practice, we embrace </w:t>
      </w:r>
      <w:r w:rsidR="00C9574D" w:rsidRPr="00941F3A">
        <w:rPr>
          <w:rFonts w:ascii="Arial" w:hAnsi="Arial" w:cs="Arial"/>
          <w:sz w:val="24"/>
          <w:szCs w:val="24"/>
        </w:rPr>
        <w:t>sustainable</w:t>
      </w:r>
      <w:r w:rsidRPr="00941F3A">
        <w:rPr>
          <w:rFonts w:ascii="Arial" w:hAnsi="Arial" w:cs="Arial"/>
          <w:sz w:val="24"/>
          <w:szCs w:val="24"/>
        </w:rPr>
        <w:t xml:space="preserve"> practices by growing our own herbs and vegetable for the mud kitchen, composting </w:t>
      </w:r>
      <w:r w:rsidR="00C9574D" w:rsidRPr="00941F3A">
        <w:rPr>
          <w:rFonts w:ascii="Arial" w:hAnsi="Arial" w:cs="Arial"/>
          <w:sz w:val="24"/>
          <w:szCs w:val="24"/>
        </w:rPr>
        <w:t>food</w:t>
      </w:r>
      <w:r w:rsidRPr="00941F3A">
        <w:rPr>
          <w:rFonts w:ascii="Arial" w:hAnsi="Arial" w:cs="Arial"/>
          <w:sz w:val="24"/>
          <w:szCs w:val="24"/>
        </w:rPr>
        <w:t xml:space="preserve"> waste, reusing materials </w:t>
      </w:r>
      <w:r w:rsidRPr="00941F3A">
        <w:rPr>
          <w:rFonts w:ascii="Arial" w:hAnsi="Arial" w:cs="Arial"/>
          <w:sz w:val="24"/>
          <w:szCs w:val="24"/>
        </w:rPr>
        <w:lastRenderedPageBreak/>
        <w:t>creatively and collecting rainw</w:t>
      </w:r>
      <w:r w:rsidR="00C9574D" w:rsidRPr="00941F3A">
        <w:rPr>
          <w:rFonts w:ascii="Arial" w:hAnsi="Arial" w:cs="Arial"/>
          <w:sz w:val="24"/>
          <w:szCs w:val="24"/>
        </w:rPr>
        <w:t>ater. We have even planted herb- a hit with the children.</w:t>
      </w:r>
    </w:p>
    <w:p w:rsidR="00047D5F" w:rsidRPr="00941F3A" w:rsidRDefault="00C9574D" w:rsidP="00941F3A">
      <w:pPr>
        <w:pStyle w:val="ListParagraph"/>
        <w:numPr>
          <w:ilvl w:val="0"/>
          <w:numId w:val="2"/>
        </w:numPr>
        <w:spacing w:line="360" w:lineRule="auto"/>
        <w:rPr>
          <w:rFonts w:ascii="Arial" w:hAnsi="Arial" w:cs="Arial"/>
          <w:sz w:val="24"/>
          <w:szCs w:val="24"/>
        </w:rPr>
      </w:pPr>
      <w:r w:rsidRPr="00941F3A">
        <w:rPr>
          <w:rFonts w:ascii="Arial" w:hAnsi="Arial" w:cs="Arial"/>
          <w:sz w:val="24"/>
          <w:szCs w:val="24"/>
        </w:rPr>
        <w:t>At home, I support biodiversity with bee and butterfly friendly plants and have joined Boots’ recycle scheme for hard to recycle plastics. I shop at a zero waste shop, reducing plastics. Recently, I made bird feeders from reused milk bottles and</w:t>
      </w:r>
      <w:r w:rsidR="00047D5F" w:rsidRPr="00941F3A">
        <w:rPr>
          <w:rFonts w:ascii="Arial" w:hAnsi="Arial" w:cs="Arial"/>
          <w:sz w:val="24"/>
          <w:szCs w:val="24"/>
        </w:rPr>
        <w:t xml:space="preserve"> bought feed from a local shop. </w:t>
      </w:r>
    </w:p>
    <w:p w:rsidR="00047D5F" w:rsidRPr="00941F3A" w:rsidRDefault="00047D5F" w:rsidP="00941F3A">
      <w:pPr>
        <w:pStyle w:val="ListParagraph"/>
        <w:numPr>
          <w:ilvl w:val="0"/>
          <w:numId w:val="2"/>
        </w:numPr>
        <w:spacing w:line="360" w:lineRule="auto"/>
        <w:rPr>
          <w:rFonts w:ascii="Arial" w:hAnsi="Arial" w:cs="Arial"/>
          <w:sz w:val="24"/>
          <w:szCs w:val="24"/>
        </w:rPr>
      </w:pPr>
      <w:r w:rsidRPr="00941F3A">
        <w:rPr>
          <w:rFonts w:ascii="Arial" w:hAnsi="Arial" w:cs="Arial"/>
          <w:sz w:val="24"/>
          <w:szCs w:val="24"/>
        </w:rPr>
        <w:t xml:space="preserve">Recent activities such as planting in old wellies has been a great hit at my setting, enabling conversations about </w:t>
      </w:r>
      <w:r w:rsidR="009A6232" w:rsidRPr="00941F3A">
        <w:rPr>
          <w:rFonts w:ascii="Arial" w:hAnsi="Arial" w:cs="Arial"/>
          <w:sz w:val="24"/>
          <w:szCs w:val="24"/>
        </w:rPr>
        <w:t>repurposing</w:t>
      </w:r>
      <w:r w:rsidRPr="00941F3A">
        <w:rPr>
          <w:rFonts w:ascii="Arial" w:hAnsi="Arial" w:cs="Arial"/>
          <w:sz w:val="24"/>
          <w:szCs w:val="24"/>
        </w:rPr>
        <w:t xml:space="preserve">, </w:t>
      </w:r>
      <w:r w:rsidR="009A6232" w:rsidRPr="00941F3A">
        <w:rPr>
          <w:rFonts w:ascii="Arial" w:hAnsi="Arial" w:cs="Arial"/>
          <w:sz w:val="24"/>
          <w:szCs w:val="24"/>
        </w:rPr>
        <w:t>reusing</w:t>
      </w:r>
      <w:r w:rsidRPr="00941F3A">
        <w:rPr>
          <w:rFonts w:ascii="Arial" w:hAnsi="Arial" w:cs="Arial"/>
          <w:sz w:val="24"/>
          <w:szCs w:val="24"/>
        </w:rPr>
        <w:t xml:space="preserve"> and rec</w:t>
      </w:r>
      <w:r w:rsidR="009A6232" w:rsidRPr="00941F3A">
        <w:rPr>
          <w:rFonts w:ascii="Arial" w:hAnsi="Arial" w:cs="Arial"/>
          <w:sz w:val="24"/>
          <w:szCs w:val="24"/>
        </w:rPr>
        <w:t>ycling can help the environment</w:t>
      </w:r>
    </w:p>
    <w:p w:rsidR="00045162" w:rsidRPr="00941F3A" w:rsidRDefault="005409B2" w:rsidP="00941F3A">
      <w:pPr>
        <w:pStyle w:val="ListParagraph"/>
        <w:numPr>
          <w:ilvl w:val="0"/>
          <w:numId w:val="2"/>
        </w:numPr>
        <w:spacing w:line="360" w:lineRule="auto"/>
        <w:rPr>
          <w:rFonts w:ascii="Arial" w:hAnsi="Arial" w:cs="Arial"/>
          <w:sz w:val="24"/>
          <w:szCs w:val="24"/>
        </w:rPr>
      </w:pPr>
      <w:r w:rsidRPr="00941F3A">
        <w:rPr>
          <w:rFonts w:ascii="Arial" w:hAnsi="Arial" w:cs="Arial"/>
          <w:sz w:val="24"/>
          <w:szCs w:val="24"/>
        </w:rPr>
        <w:t>Reflecting on our outdoor area, we are hoping to look at adding climbing trees and bushes along the edges of our AstroTurf space, helping us bring more nature into play without</w:t>
      </w:r>
      <w:r w:rsidR="00045162" w:rsidRPr="00941F3A">
        <w:rPr>
          <w:rFonts w:ascii="Arial" w:hAnsi="Arial" w:cs="Arial"/>
          <w:sz w:val="24"/>
          <w:szCs w:val="24"/>
        </w:rPr>
        <w:t xml:space="preserve"> compromising room for movement.</w:t>
      </w:r>
    </w:p>
    <w:p w:rsidR="002945A0" w:rsidRPr="00941F3A" w:rsidRDefault="002945A0" w:rsidP="00941F3A">
      <w:pPr>
        <w:spacing w:line="360" w:lineRule="auto"/>
        <w:rPr>
          <w:rFonts w:ascii="Arial" w:hAnsi="Arial" w:cs="Arial"/>
          <w:sz w:val="24"/>
          <w:szCs w:val="24"/>
        </w:rPr>
      </w:pPr>
      <w:r w:rsidRPr="00941F3A">
        <w:rPr>
          <w:rFonts w:ascii="Arial" w:hAnsi="Arial" w:cs="Arial"/>
          <w:sz w:val="24"/>
          <w:szCs w:val="24"/>
        </w:rPr>
        <w:t>Part 2-</w:t>
      </w:r>
    </w:p>
    <w:p w:rsidR="003A1889" w:rsidRPr="00941F3A" w:rsidRDefault="007B1846" w:rsidP="00941F3A">
      <w:pPr>
        <w:spacing w:line="360" w:lineRule="auto"/>
        <w:rPr>
          <w:rFonts w:ascii="Arial" w:hAnsi="Arial" w:cs="Arial"/>
          <w:sz w:val="24"/>
          <w:szCs w:val="24"/>
        </w:rPr>
      </w:pPr>
      <w:r w:rsidRPr="00941F3A">
        <w:rPr>
          <w:rFonts w:ascii="Arial" w:hAnsi="Arial" w:cs="Arial"/>
          <w:sz w:val="24"/>
          <w:szCs w:val="24"/>
        </w:rPr>
        <w:tab/>
        <w:t xml:space="preserve">Sustainability refers to </w:t>
      </w:r>
      <w:r w:rsidR="00936A01" w:rsidRPr="00941F3A">
        <w:rPr>
          <w:rFonts w:ascii="Arial" w:hAnsi="Arial" w:cs="Arial"/>
          <w:sz w:val="24"/>
          <w:szCs w:val="24"/>
        </w:rPr>
        <w:t>“</w:t>
      </w:r>
      <w:r w:rsidRPr="00941F3A">
        <w:rPr>
          <w:rFonts w:ascii="Arial" w:hAnsi="Arial" w:cs="Arial"/>
          <w:sz w:val="24"/>
          <w:szCs w:val="24"/>
        </w:rPr>
        <w:t xml:space="preserve">meeting the needs of the present without </w:t>
      </w:r>
      <w:r w:rsidR="0009119C" w:rsidRPr="00941F3A">
        <w:rPr>
          <w:rFonts w:ascii="Arial" w:hAnsi="Arial" w:cs="Arial"/>
          <w:sz w:val="24"/>
          <w:szCs w:val="24"/>
        </w:rPr>
        <w:t>compromising the ability of future generations to meet their own</w:t>
      </w:r>
      <w:r w:rsidR="00936A01" w:rsidRPr="00941F3A">
        <w:rPr>
          <w:rFonts w:ascii="Arial" w:hAnsi="Arial" w:cs="Arial"/>
          <w:sz w:val="24"/>
          <w:szCs w:val="24"/>
        </w:rPr>
        <w:t>”</w:t>
      </w:r>
      <w:r w:rsidR="0009119C" w:rsidRPr="00941F3A">
        <w:rPr>
          <w:rFonts w:ascii="Arial" w:hAnsi="Arial" w:cs="Arial"/>
          <w:sz w:val="24"/>
          <w:szCs w:val="24"/>
        </w:rPr>
        <w:t xml:space="preserve"> (</w:t>
      </w:r>
      <w:r w:rsidR="00F628DF" w:rsidRPr="00941F3A">
        <w:rPr>
          <w:rFonts w:ascii="Arial" w:hAnsi="Arial" w:cs="Arial"/>
          <w:sz w:val="24"/>
          <w:szCs w:val="24"/>
        </w:rPr>
        <w:t>United Nations (UN), 1987)</w:t>
      </w:r>
      <w:r w:rsidR="0009119C" w:rsidRPr="00941F3A">
        <w:rPr>
          <w:rFonts w:ascii="Arial" w:hAnsi="Arial" w:cs="Arial"/>
          <w:sz w:val="24"/>
          <w:szCs w:val="24"/>
        </w:rPr>
        <w:t xml:space="preserve">. With </w:t>
      </w:r>
      <w:r w:rsidR="00936A01" w:rsidRPr="00941F3A">
        <w:rPr>
          <w:rFonts w:ascii="Arial" w:hAnsi="Arial" w:cs="Arial"/>
          <w:sz w:val="24"/>
          <w:szCs w:val="24"/>
        </w:rPr>
        <w:t xml:space="preserve">global awareness of environmental </w:t>
      </w:r>
      <w:r w:rsidR="0009119C" w:rsidRPr="00941F3A">
        <w:rPr>
          <w:rFonts w:ascii="Arial" w:hAnsi="Arial" w:cs="Arial"/>
          <w:sz w:val="24"/>
          <w:szCs w:val="24"/>
        </w:rPr>
        <w:t xml:space="preserve">and social crises, sustainable development has become a central theme on global and national policy, including early years’ education. Initiatives such as the </w:t>
      </w:r>
      <w:r w:rsidR="00936A01" w:rsidRPr="00941F3A">
        <w:rPr>
          <w:rFonts w:ascii="Arial" w:hAnsi="Arial" w:cs="Arial"/>
          <w:sz w:val="24"/>
          <w:szCs w:val="24"/>
        </w:rPr>
        <w:t xml:space="preserve">1992 Earth Summit- led to the development of </w:t>
      </w:r>
      <w:r w:rsidR="00310ED6" w:rsidRPr="00941F3A">
        <w:rPr>
          <w:rFonts w:ascii="Arial" w:hAnsi="Arial" w:cs="Arial"/>
          <w:sz w:val="24"/>
          <w:szCs w:val="24"/>
        </w:rPr>
        <w:t>frameworks</w:t>
      </w:r>
      <w:r w:rsidR="00936A01" w:rsidRPr="00941F3A">
        <w:rPr>
          <w:rFonts w:ascii="Arial" w:hAnsi="Arial" w:cs="Arial"/>
          <w:sz w:val="24"/>
          <w:szCs w:val="24"/>
        </w:rPr>
        <w:t xml:space="preserve"> such as Agenda 21 and the Rio Declaration- which </w:t>
      </w:r>
      <w:r w:rsidR="00310ED6" w:rsidRPr="00941F3A">
        <w:rPr>
          <w:rFonts w:ascii="Arial" w:hAnsi="Arial" w:cs="Arial"/>
          <w:sz w:val="24"/>
          <w:szCs w:val="24"/>
        </w:rPr>
        <w:t>stresses</w:t>
      </w:r>
      <w:r w:rsidR="00936A01" w:rsidRPr="00941F3A">
        <w:rPr>
          <w:rFonts w:ascii="Arial" w:hAnsi="Arial" w:cs="Arial"/>
          <w:sz w:val="24"/>
          <w:szCs w:val="24"/>
        </w:rPr>
        <w:t xml:space="preserve"> the importance of education in </w:t>
      </w:r>
      <w:r w:rsidR="00310ED6" w:rsidRPr="00941F3A">
        <w:rPr>
          <w:rFonts w:ascii="Arial" w:hAnsi="Arial" w:cs="Arial"/>
          <w:sz w:val="24"/>
          <w:szCs w:val="24"/>
        </w:rPr>
        <w:t>addressing</w:t>
      </w:r>
      <w:r w:rsidR="00936A01" w:rsidRPr="00941F3A">
        <w:rPr>
          <w:rFonts w:ascii="Arial" w:hAnsi="Arial" w:cs="Arial"/>
          <w:sz w:val="24"/>
          <w:szCs w:val="24"/>
        </w:rPr>
        <w:t xml:space="preserve"> environment </w:t>
      </w:r>
      <w:r w:rsidR="00310ED6" w:rsidRPr="00941F3A">
        <w:rPr>
          <w:rFonts w:ascii="Arial" w:hAnsi="Arial" w:cs="Arial"/>
          <w:sz w:val="24"/>
          <w:szCs w:val="24"/>
        </w:rPr>
        <w:t>challenges</w:t>
      </w:r>
      <w:r w:rsidR="00936A01" w:rsidRPr="00941F3A">
        <w:rPr>
          <w:rFonts w:ascii="Arial" w:hAnsi="Arial" w:cs="Arial"/>
          <w:sz w:val="24"/>
          <w:szCs w:val="24"/>
        </w:rPr>
        <w:t xml:space="preserve"> (</w:t>
      </w:r>
      <w:r w:rsidR="009A6232" w:rsidRPr="00941F3A">
        <w:rPr>
          <w:rFonts w:ascii="Arial" w:hAnsi="Arial" w:cs="Arial"/>
          <w:sz w:val="24"/>
          <w:szCs w:val="24"/>
        </w:rPr>
        <w:t>UN</w:t>
      </w:r>
      <w:r w:rsidR="00936A01" w:rsidRPr="00941F3A">
        <w:rPr>
          <w:rFonts w:ascii="Arial" w:hAnsi="Arial" w:cs="Arial"/>
          <w:sz w:val="24"/>
          <w:szCs w:val="24"/>
        </w:rPr>
        <w:t xml:space="preserve"> 1992</w:t>
      </w:r>
      <w:r w:rsidR="00FC063F" w:rsidRPr="00941F3A">
        <w:rPr>
          <w:rFonts w:ascii="Arial" w:hAnsi="Arial" w:cs="Arial"/>
          <w:sz w:val="24"/>
          <w:szCs w:val="24"/>
        </w:rPr>
        <w:t>). Building on this</w:t>
      </w:r>
      <w:r w:rsidR="00936A01" w:rsidRPr="00941F3A">
        <w:rPr>
          <w:rFonts w:ascii="Arial" w:hAnsi="Arial" w:cs="Arial"/>
          <w:sz w:val="24"/>
          <w:szCs w:val="24"/>
        </w:rPr>
        <w:t xml:space="preserve">, the </w:t>
      </w:r>
      <w:r w:rsidR="0009119C" w:rsidRPr="00941F3A">
        <w:rPr>
          <w:rFonts w:ascii="Arial" w:hAnsi="Arial" w:cs="Arial"/>
          <w:sz w:val="24"/>
          <w:szCs w:val="24"/>
        </w:rPr>
        <w:t xml:space="preserve">UN’s </w:t>
      </w:r>
      <w:r w:rsidR="00936A01" w:rsidRPr="00941F3A">
        <w:rPr>
          <w:rFonts w:ascii="Arial" w:hAnsi="Arial" w:cs="Arial"/>
          <w:sz w:val="24"/>
          <w:szCs w:val="24"/>
        </w:rPr>
        <w:t xml:space="preserve"> 17 </w:t>
      </w:r>
      <w:r w:rsidR="0009119C" w:rsidRPr="00941F3A">
        <w:rPr>
          <w:rFonts w:ascii="Arial" w:hAnsi="Arial" w:cs="Arial"/>
          <w:sz w:val="24"/>
          <w:szCs w:val="24"/>
        </w:rPr>
        <w:t>sustainable Development Goals (SDGs)</w:t>
      </w:r>
      <w:r w:rsidR="00936A01" w:rsidRPr="00941F3A">
        <w:rPr>
          <w:rFonts w:ascii="Arial" w:hAnsi="Arial" w:cs="Arial"/>
          <w:sz w:val="24"/>
          <w:szCs w:val="24"/>
        </w:rPr>
        <w:t xml:space="preserve"> launched in 2015 </w:t>
      </w:r>
      <w:r w:rsidR="00FC063F" w:rsidRPr="00941F3A">
        <w:rPr>
          <w:rFonts w:ascii="Arial" w:hAnsi="Arial" w:cs="Arial"/>
          <w:sz w:val="24"/>
          <w:szCs w:val="24"/>
        </w:rPr>
        <w:t>highlighting</w:t>
      </w:r>
      <w:r w:rsidR="00936A01" w:rsidRPr="00941F3A">
        <w:rPr>
          <w:rFonts w:ascii="Arial" w:hAnsi="Arial" w:cs="Arial"/>
          <w:sz w:val="24"/>
          <w:szCs w:val="24"/>
        </w:rPr>
        <w:t xml:space="preserve"> </w:t>
      </w:r>
      <w:r w:rsidR="00FC063F" w:rsidRPr="00941F3A">
        <w:rPr>
          <w:rFonts w:ascii="Arial" w:hAnsi="Arial" w:cs="Arial"/>
          <w:sz w:val="24"/>
          <w:szCs w:val="24"/>
        </w:rPr>
        <w:t>the importance of</w:t>
      </w:r>
      <w:r w:rsidR="00936A01" w:rsidRPr="00941F3A">
        <w:rPr>
          <w:rFonts w:ascii="Arial" w:hAnsi="Arial" w:cs="Arial"/>
          <w:sz w:val="24"/>
          <w:szCs w:val="24"/>
        </w:rPr>
        <w:t xml:space="preserve"> early educational interventions to promote equality, </w:t>
      </w:r>
      <w:r w:rsidR="00310ED6" w:rsidRPr="00941F3A">
        <w:rPr>
          <w:rFonts w:ascii="Arial" w:hAnsi="Arial" w:cs="Arial"/>
          <w:sz w:val="24"/>
          <w:szCs w:val="24"/>
        </w:rPr>
        <w:t>environmental</w:t>
      </w:r>
      <w:r w:rsidR="00936A01" w:rsidRPr="00941F3A">
        <w:rPr>
          <w:rFonts w:ascii="Arial" w:hAnsi="Arial" w:cs="Arial"/>
          <w:sz w:val="24"/>
          <w:szCs w:val="24"/>
        </w:rPr>
        <w:t xml:space="preserve"> care and global </w:t>
      </w:r>
      <w:r w:rsidR="00310ED6" w:rsidRPr="00941F3A">
        <w:rPr>
          <w:rFonts w:ascii="Arial" w:hAnsi="Arial" w:cs="Arial"/>
          <w:sz w:val="24"/>
          <w:szCs w:val="24"/>
        </w:rPr>
        <w:t>responsibility</w:t>
      </w:r>
      <w:r w:rsidR="00936A01" w:rsidRPr="00941F3A">
        <w:rPr>
          <w:rFonts w:ascii="Arial" w:hAnsi="Arial" w:cs="Arial"/>
          <w:sz w:val="24"/>
          <w:szCs w:val="24"/>
        </w:rPr>
        <w:t>, from a young age (UN, 2015</w:t>
      </w:r>
      <w:r w:rsidR="00FC063F" w:rsidRPr="00941F3A">
        <w:rPr>
          <w:rFonts w:ascii="Arial" w:hAnsi="Arial" w:cs="Arial"/>
          <w:sz w:val="24"/>
          <w:szCs w:val="24"/>
        </w:rPr>
        <w:t xml:space="preserve">). </w:t>
      </w:r>
    </w:p>
    <w:p w:rsidR="007B1846" w:rsidRPr="00941F3A" w:rsidRDefault="00103B81" w:rsidP="00941F3A">
      <w:pPr>
        <w:spacing w:line="360" w:lineRule="auto"/>
        <w:ind w:firstLine="720"/>
        <w:rPr>
          <w:rFonts w:ascii="Arial" w:hAnsi="Arial" w:cs="Arial"/>
          <w:sz w:val="24"/>
          <w:szCs w:val="24"/>
        </w:rPr>
      </w:pPr>
      <w:r w:rsidRPr="00941F3A">
        <w:rPr>
          <w:rFonts w:ascii="Arial" w:hAnsi="Arial" w:cs="Arial"/>
          <w:sz w:val="24"/>
          <w:szCs w:val="24"/>
        </w:rPr>
        <w:t>In Wales</w:t>
      </w:r>
      <w:r w:rsidR="00936A01" w:rsidRPr="00941F3A">
        <w:rPr>
          <w:rFonts w:ascii="Arial" w:hAnsi="Arial" w:cs="Arial"/>
          <w:sz w:val="24"/>
          <w:szCs w:val="24"/>
        </w:rPr>
        <w:t>, the</w:t>
      </w:r>
      <w:r w:rsidR="0009119C" w:rsidRPr="00941F3A">
        <w:rPr>
          <w:rFonts w:ascii="Arial" w:hAnsi="Arial" w:cs="Arial"/>
          <w:sz w:val="24"/>
          <w:szCs w:val="24"/>
        </w:rPr>
        <w:t xml:space="preserve"> Well-being of Future Generation Act (Wales, 2015)</w:t>
      </w:r>
      <w:r w:rsidR="00FC063F" w:rsidRPr="00941F3A">
        <w:rPr>
          <w:rFonts w:ascii="Arial" w:hAnsi="Arial" w:cs="Arial"/>
          <w:sz w:val="24"/>
          <w:szCs w:val="24"/>
        </w:rPr>
        <w:t xml:space="preserve"> </w:t>
      </w:r>
      <w:r w:rsidR="00310ED6" w:rsidRPr="00941F3A">
        <w:rPr>
          <w:rFonts w:ascii="Arial" w:hAnsi="Arial" w:cs="Arial"/>
          <w:sz w:val="24"/>
          <w:szCs w:val="24"/>
        </w:rPr>
        <w:t xml:space="preserve">requires </w:t>
      </w:r>
      <w:r w:rsidRPr="00941F3A">
        <w:rPr>
          <w:rFonts w:ascii="Arial" w:hAnsi="Arial" w:cs="Arial"/>
          <w:sz w:val="24"/>
          <w:szCs w:val="24"/>
        </w:rPr>
        <w:t>public bodies</w:t>
      </w:r>
      <w:r w:rsidR="00FC063F" w:rsidRPr="00941F3A">
        <w:rPr>
          <w:rFonts w:ascii="Arial" w:hAnsi="Arial" w:cs="Arial"/>
          <w:sz w:val="24"/>
          <w:szCs w:val="24"/>
        </w:rPr>
        <w:t xml:space="preserve"> to act sustainably and consider</w:t>
      </w:r>
      <w:r w:rsidR="00D84C44" w:rsidRPr="00941F3A">
        <w:rPr>
          <w:rFonts w:ascii="Arial" w:hAnsi="Arial" w:cs="Arial"/>
          <w:sz w:val="24"/>
          <w:szCs w:val="24"/>
        </w:rPr>
        <w:t xml:space="preserve"> the long-term impacts</w:t>
      </w:r>
      <w:r w:rsidR="00E40150" w:rsidRPr="00941F3A">
        <w:rPr>
          <w:rFonts w:ascii="Arial" w:hAnsi="Arial" w:cs="Arial"/>
          <w:sz w:val="24"/>
          <w:szCs w:val="24"/>
        </w:rPr>
        <w:t xml:space="preserve"> of their actions,</w:t>
      </w:r>
      <w:r w:rsidR="00D84C44" w:rsidRPr="00941F3A">
        <w:rPr>
          <w:rFonts w:ascii="Arial" w:hAnsi="Arial" w:cs="Arial"/>
          <w:sz w:val="24"/>
          <w:szCs w:val="24"/>
        </w:rPr>
        <w:t xml:space="preserve"> aligning with the early years’ curricula to recognise children as responsible, ethical and globally aware individuals </w:t>
      </w:r>
      <w:r w:rsidR="00310ED6" w:rsidRPr="00941F3A">
        <w:rPr>
          <w:rFonts w:ascii="Arial" w:hAnsi="Arial" w:cs="Arial"/>
          <w:sz w:val="24"/>
          <w:szCs w:val="24"/>
        </w:rPr>
        <w:t xml:space="preserve">(Welsh Government, 2015). </w:t>
      </w:r>
      <w:r w:rsidR="002D49ED" w:rsidRPr="00941F3A">
        <w:rPr>
          <w:rFonts w:ascii="Arial" w:hAnsi="Arial" w:cs="Arial"/>
          <w:sz w:val="24"/>
          <w:szCs w:val="24"/>
        </w:rPr>
        <w:t xml:space="preserve">This reflects the key principles of the UN Convention of the Rights of the Child (UNCRC), which upholds children’s rights to education, play, health and participation, for example Article 29 of the UNCRC highlights that education should aim to develop children’s abilities to live </w:t>
      </w:r>
      <w:r w:rsidR="002D49ED" w:rsidRPr="00941F3A">
        <w:rPr>
          <w:rFonts w:ascii="Arial" w:hAnsi="Arial" w:cs="Arial"/>
          <w:sz w:val="24"/>
          <w:szCs w:val="24"/>
        </w:rPr>
        <w:lastRenderedPageBreak/>
        <w:t>responsibly and contribute to society (</w:t>
      </w:r>
      <w:proofErr w:type="spellStart"/>
      <w:r w:rsidR="002D49ED" w:rsidRPr="00941F3A">
        <w:rPr>
          <w:rFonts w:ascii="Arial" w:hAnsi="Arial" w:cs="Arial"/>
          <w:sz w:val="24"/>
          <w:szCs w:val="24"/>
        </w:rPr>
        <w:t>Unicef</w:t>
      </w:r>
      <w:proofErr w:type="spellEnd"/>
      <w:r w:rsidR="002D49ED" w:rsidRPr="00941F3A">
        <w:rPr>
          <w:rFonts w:ascii="Arial" w:hAnsi="Arial" w:cs="Arial"/>
          <w:sz w:val="24"/>
          <w:szCs w:val="24"/>
        </w:rPr>
        <w:t>, no date). This echoes the aims of the sustainable frameworks.</w:t>
      </w:r>
    </w:p>
    <w:p w:rsidR="002D49ED" w:rsidRPr="00941F3A" w:rsidRDefault="00A67020" w:rsidP="00941F3A">
      <w:pPr>
        <w:tabs>
          <w:tab w:val="center" w:pos="4873"/>
        </w:tabs>
        <w:spacing w:line="360" w:lineRule="auto"/>
        <w:ind w:firstLine="720"/>
        <w:rPr>
          <w:rFonts w:ascii="Arial" w:hAnsi="Arial" w:cs="Arial"/>
          <w:sz w:val="24"/>
          <w:szCs w:val="24"/>
        </w:rPr>
      </w:pPr>
      <w:r w:rsidRPr="00941F3A">
        <w:rPr>
          <w:rFonts w:ascii="Arial" w:hAnsi="Arial" w:cs="Arial"/>
          <w:sz w:val="24"/>
          <w:szCs w:val="24"/>
        </w:rPr>
        <w:t>Beck (1994) cited in Elliot (</w:t>
      </w:r>
      <w:r w:rsidR="000C5E80" w:rsidRPr="00941F3A">
        <w:rPr>
          <w:rFonts w:ascii="Arial" w:hAnsi="Arial" w:cs="Arial"/>
          <w:sz w:val="24"/>
          <w:szCs w:val="24"/>
        </w:rPr>
        <w:t>2010</w:t>
      </w:r>
      <w:r w:rsidRPr="00941F3A">
        <w:rPr>
          <w:rFonts w:ascii="Arial" w:hAnsi="Arial" w:cs="Arial"/>
          <w:sz w:val="24"/>
          <w:szCs w:val="24"/>
        </w:rPr>
        <w:t>) mentions that children</w:t>
      </w:r>
      <w:r w:rsidR="00D84C44" w:rsidRPr="00941F3A">
        <w:rPr>
          <w:rFonts w:ascii="Arial" w:hAnsi="Arial" w:cs="Arial"/>
          <w:sz w:val="24"/>
          <w:szCs w:val="24"/>
        </w:rPr>
        <w:t xml:space="preserve"> construct their </w:t>
      </w:r>
      <w:r w:rsidR="007142FD" w:rsidRPr="00941F3A">
        <w:rPr>
          <w:rFonts w:ascii="Arial" w:hAnsi="Arial" w:cs="Arial"/>
          <w:sz w:val="24"/>
          <w:szCs w:val="24"/>
        </w:rPr>
        <w:t xml:space="preserve">understanding </w:t>
      </w:r>
      <w:r w:rsidRPr="00941F3A">
        <w:rPr>
          <w:rFonts w:ascii="Arial" w:hAnsi="Arial" w:cs="Arial"/>
          <w:sz w:val="24"/>
          <w:szCs w:val="24"/>
        </w:rPr>
        <w:t xml:space="preserve">of nature </w:t>
      </w:r>
      <w:r w:rsidR="00D84C44" w:rsidRPr="00941F3A">
        <w:rPr>
          <w:rFonts w:ascii="Arial" w:hAnsi="Arial" w:cs="Arial"/>
          <w:sz w:val="24"/>
          <w:szCs w:val="24"/>
        </w:rPr>
        <w:t xml:space="preserve">through daily experiences, as </w:t>
      </w:r>
      <w:r w:rsidRPr="00941F3A">
        <w:rPr>
          <w:rFonts w:ascii="Arial" w:hAnsi="Arial" w:cs="Arial"/>
          <w:sz w:val="24"/>
          <w:szCs w:val="24"/>
        </w:rPr>
        <w:t xml:space="preserve">“the meanings of nature do not grow on trees, but must be constructed”. </w:t>
      </w:r>
      <w:r w:rsidR="007142FD" w:rsidRPr="00941F3A">
        <w:rPr>
          <w:rFonts w:ascii="Arial" w:hAnsi="Arial" w:cs="Arial"/>
          <w:sz w:val="24"/>
          <w:szCs w:val="24"/>
        </w:rPr>
        <w:t xml:space="preserve">Elliot (2010) argues that </w:t>
      </w:r>
      <w:r w:rsidR="00D84C44" w:rsidRPr="00941F3A">
        <w:rPr>
          <w:rFonts w:ascii="Arial" w:hAnsi="Arial" w:cs="Arial"/>
          <w:sz w:val="24"/>
          <w:szCs w:val="24"/>
        </w:rPr>
        <w:t xml:space="preserve">nurturing </w:t>
      </w:r>
      <w:r w:rsidR="007142FD" w:rsidRPr="00941F3A">
        <w:rPr>
          <w:rFonts w:ascii="Arial" w:hAnsi="Arial" w:cs="Arial"/>
          <w:sz w:val="24"/>
          <w:szCs w:val="24"/>
        </w:rPr>
        <w:t xml:space="preserve">children’s environmental values </w:t>
      </w:r>
      <w:r w:rsidR="00D84C44" w:rsidRPr="00941F3A">
        <w:rPr>
          <w:rFonts w:ascii="Arial" w:hAnsi="Arial" w:cs="Arial"/>
          <w:sz w:val="24"/>
          <w:szCs w:val="24"/>
        </w:rPr>
        <w:t>depends on</w:t>
      </w:r>
      <w:r w:rsidR="007142FD" w:rsidRPr="00941F3A">
        <w:rPr>
          <w:rFonts w:ascii="Arial" w:hAnsi="Arial" w:cs="Arial"/>
          <w:sz w:val="24"/>
          <w:szCs w:val="24"/>
        </w:rPr>
        <w:t xml:space="preserve"> emotional connections to the natural world, by offering daily opportunities for nature play, explorati</w:t>
      </w:r>
      <w:r w:rsidR="00D84C44" w:rsidRPr="00941F3A">
        <w:rPr>
          <w:rFonts w:ascii="Arial" w:hAnsi="Arial" w:cs="Arial"/>
          <w:sz w:val="24"/>
          <w:szCs w:val="24"/>
        </w:rPr>
        <w:t>on and sensory engagement</w:t>
      </w:r>
      <w:r w:rsidR="007142FD" w:rsidRPr="00941F3A">
        <w:rPr>
          <w:rFonts w:ascii="Arial" w:hAnsi="Arial" w:cs="Arial"/>
          <w:sz w:val="24"/>
          <w:szCs w:val="24"/>
        </w:rPr>
        <w:t xml:space="preserve">. </w:t>
      </w:r>
      <w:r w:rsidR="00600B46" w:rsidRPr="00941F3A">
        <w:rPr>
          <w:rFonts w:ascii="Arial" w:hAnsi="Arial" w:cs="Arial"/>
          <w:sz w:val="24"/>
          <w:szCs w:val="24"/>
        </w:rPr>
        <w:t>Supporting this, t</w:t>
      </w:r>
      <w:r w:rsidR="00D84C44" w:rsidRPr="00941F3A">
        <w:rPr>
          <w:rFonts w:ascii="Arial" w:hAnsi="Arial" w:cs="Arial"/>
          <w:sz w:val="24"/>
          <w:szCs w:val="24"/>
        </w:rPr>
        <w:t>he</w:t>
      </w:r>
      <w:r w:rsidR="002D49ED" w:rsidRPr="00941F3A">
        <w:rPr>
          <w:rFonts w:ascii="Arial" w:hAnsi="Arial" w:cs="Arial"/>
          <w:sz w:val="24"/>
          <w:szCs w:val="24"/>
        </w:rPr>
        <w:t xml:space="preserve"> John Muir Trust Resource Guide</w:t>
      </w:r>
      <w:r w:rsidR="00D84C44" w:rsidRPr="00941F3A">
        <w:rPr>
          <w:rFonts w:ascii="Arial" w:hAnsi="Arial" w:cs="Arial"/>
          <w:sz w:val="24"/>
          <w:szCs w:val="24"/>
        </w:rPr>
        <w:t xml:space="preserve"> for Sustainability (2025) </w:t>
      </w:r>
      <w:r w:rsidR="00600B46" w:rsidRPr="00941F3A">
        <w:rPr>
          <w:rFonts w:ascii="Arial" w:hAnsi="Arial" w:cs="Arial"/>
          <w:sz w:val="24"/>
          <w:szCs w:val="24"/>
        </w:rPr>
        <w:t>advocates for practical</w:t>
      </w:r>
      <w:r w:rsidR="00D84C44" w:rsidRPr="00941F3A">
        <w:rPr>
          <w:rFonts w:ascii="Arial" w:hAnsi="Arial" w:cs="Arial"/>
          <w:sz w:val="24"/>
          <w:szCs w:val="24"/>
        </w:rPr>
        <w:t xml:space="preserve"> </w:t>
      </w:r>
      <w:r w:rsidR="002D49ED" w:rsidRPr="00941F3A">
        <w:rPr>
          <w:rFonts w:ascii="Arial" w:hAnsi="Arial" w:cs="Arial"/>
          <w:sz w:val="24"/>
          <w:szCs w:val="24"/>
        </w:rPr>
        <w:t xml:space="preserve">hands-on experience within nature, that will foster children’s </w:t>
      </w:r>
      <w:r w:rsidR="00D84C44" w:rsidRPr="00941F3A">
        <w:rPr>
          <w:rFonts w:ascii="Arial" w:hAnsi="Arial" w:cs="Arial"/>
          <w:sz w:val="24"/>
          <w:szCs w:val="24"/>
        </w:rPr>
        <w:t xml:space="preserve">sense of stewardship, </w:t>
      </w:r>
      <w:r w:rsidR="002D49ED" w:rsidRPr="00941F3A">
        <w:rPr>
          <w:rFonts w:ascii="Arial" w:hAnsi="Arial" w:cs="Arial"/>
          <w:sz w:val="24"/>
          <w:szCs w:val="24"/>
        </w:rPr>
        <w:t xml:space="preserve">emotional </w:t>
      </w:r>
      <w:r w:rsidR="00D84C44" w:rsidRPr="00941F3A">
        <w:rPr>
          <w:rFonts w:ascii="Arial" w:hAnsi="Arial" w:cs="Arial"/>
          <w:sz w:val="24"/>
          <w:szCs w:val="24"/>
        </w:rPr>
        <w:t>connection and empathy</w:t>
      </w:r>
      <w:r w:rsidR="002D49ED" w:rsidRPr="00941F3A">
        <w:rPr>
          <w:rFonts w:ascii="Arial" w:hAnsi="Arial" w:cs="Arial"/>
          <w:sz w:val="24"/>
          <w:szCs w:val="24"/>
        </w:rPr>
        <w:t xml:space="preserve"> (John Muir Trust, 2025).</w:t>
      </w:r>
      <w:r w:rsidR="00D84C44" w:rsidRPr="00941F3A">
        <w:rPr>
          <w:rFonts w:ascii="Arial" w:hAnsi="Arial" w:cs="Arial"/>
          <w:sz w:val="24"/>
          <w:szCs w:val="24"/>
        </w:rPr>
        <w:t xml:space="preserve"> </w:t>
      </w:r>
      <w:r w:rsidR="00600B46" w:rsidRPr="00941F3A">
        <w:rPr>
          <w:rFonts w:ascii="Arial" w:hAnsi="Arial" w:cs="Arial"/>
          <w:sz w:val="24"/>
          <w:szCs w:val="24"/>
        </w:rPr>
        <w:t>Reflecting on this,</w:t>
      </w:r>
      <w:r w:rsidR="00D84C44" w:rsidRPr="00941F3A">
        <w:rPr>
          <w:rFonts w:ascii="Arial" w:hAnsi="Arial" w:cs="Arial"/>
          <w:sz w:val="24"/>
          <w:szCs w:val="24"/>
        </w:rPr>
        <w:t xml:space="preserve"> the </w:t>
      </w:r>
      <w:r w:rsidR="003A1889" w:rsidRPr="00941F3A">
        <w:rPr>
          <w:rFonts w:ascii="Arial" w:hAnsi="Arial" w:cs="Arial"/>
          <w:sz w:val="24"/>
          <w:szCs w:val="24"/>
        </w:rPr>
        <w:t>Flying Start</w:t>
      </w:r>
      <w:r w:rsidR="00D84C44" w:rsidRPr="00941F3A">
        <w:rPr>
          <w:rFonts w:ascii="Arial" w:hAnsi="Arial" w:cs="Arial"/>
          <w:sz w:val="24"/>
          <w:szCs w:val="24"/>
        </w:rPr>
        <w:t xml:space="preserve"> setting offers a variety of hands on experiences, with natural and realistic</w:t>
      </w:r>
      <w:r w:rsidR="003A1889" w:rsidRPr="00941F3A">
        <w:rPr>
          <w:rFonts w:ascii="Arial" w:hAnsi="Arial" w:cs="Arial"/>
          <w:sz w:val="24"/>
          <w:szCs w:val="24"/>
        </w:rPr>
        <w:t xml:space="preserve"> materials that support </w:t>
      </w:r>
      <w:r w:rsidR="00600B46" w:rsidRPr="00941F3A">
        <w:rPr>
          <w:rFonts w:ascii="Arial" w:hAnsi="Arial" w:cs="Arial"/>
          <w:sz w:val="24"/>
          <w:szCs w:val="24"/>
        </w:rPr>
        <w:t>these experiences</w:t>
      </w:r>
      <w:r w:rsidR="00047D5F" w:rsidRPr="00941F3A">
        <w:rPr>
          <w:rFonts w:ascii="Arial" w:hAnsi="Arial" w:cs="Arial"/>
          <w:sz w:val="24"/>
          <w:szCs w:val="24"/>
        </w:rPr>
        <w:t xml:space="preserve">.  </w:t>
      </w:r>
    </w:p>
    <w:p w:rsidR="00A67020" w:rsidRPr="00941F3A" w:rsidRDefault="007142FD" w:rsidP="00941F3A">
      <w:pPr>
        <w:tabs>
          <w:tab w:val="center" w:pos="4873"/>
        </w:tabs>
        <w:spacing w:line="360" w:lineRule="auto"/>
        <w:ind w:firstLine="720"/>
        <w:rPr>
          <w:rFonts w:ascii="Arial" w:hAnsi="Arial" w:cs="Arial"/>
          <w:sz w:val="24"/>
          <w:szCs w:val="24"/>
        </w:rPr>
      </w:pPr>
      <w:r w:rsidRPr="00941F3A">
        <w:rPr>
          <w:rFonts w:ascii="Arial" w:hAnsi="Arial" w:cs="Arial"/>
          <w:sz w:val="24"/>
          <w:szCs w:val="24"/>
        </w:rPr>
        <w:t xml:space="preserve">Building on this Johnstone </w:t>
      </w:r>
      <w:r w:rsidRPr="00941F3A">
        <w:rPr>
          <w:rFonts w:ascii="Arial" w:hAnsi="Arial" w:cs="Arial"/>
          <w:i/>
          <w:sz w:val="24"/>
          <w:szCs w:val="24"/>
        </w:rPr>
        <w:t>et al.</w:t>
      </w:r>
      <w:r w:rsidRPr="00941F3A">
        <w:rPr>
          <w:rFonts w:ascii="Arial" w:hAnsi="Arial" w:cs="Arial"/>
          <w:sz w:val="24"/>
          <w:szCs w:val="24"/>
        </w:rPr>
        <w:t xml:space="preserve"> (2022) completed a mixed-method review of over 3000 children in forest schools and outdoor nurseries, finding that unstructured engagement with sensory encounters with </w:t>
      </w:r>
      <w:r w:rsidR="00E074AE" w:rsidRPr="00941F3A">
        <w:rPr>
          <w:rFonts w:ascii="Arial" w:hAnsi="Arial" w:cs="Arial"/>
          <w:sz w:val="24"/>
          <w:szCs w:val="24"/>
        </w:rPr>
        <w:t>soil, foliage</w:t>
      </w:r>
      <w:r w:rsidRPr="00941F3A">
        <w:rPr>
          <w:rFonts w:ascii="Arial" w:hAnsi="Arial" w:cs="Arial"/>
          <w:sz w:val="24"/>
          <w:szCs w:val="24"/>
        </w:rPr>
        <w:t>, loose parts and uneven terrain, boosted children’s self-regulation, cooperative play, creativity and connectedness with nature. This is complemented by Cummings (2023) framing nature experiences as the foundation for Environmental Identity Development (EID) showing how risk-taking play, free exploration and reflective dialogue in outdoor settings links with physical, emotional, social and creative growth, reinforcing children’s sense of belonging to the world.</w:t>
      </w:r>
    </w:p>
    <w:p w:rsidR="00600B46" w:rsidRPr="00941F3A" w:rsidRDefault="00BC289E" w:rsidP="00941F3A">
      <w:pPr>
        <w:spacing w:line="360" w:lineRule="auto"/>
        <w:ind w:firstLine="720"/>
        <w:rPr>
          <w:rFonts w:ascii="Arial" w:hAnsi="Arial" w:cs="Arial"/>
          <w:sz w:val="24"/>
          <w:szCs w:val="24"/>
        </w:rPr>
      </w:pPr>
      <w:r w:rsidRPr="00941F3A">
        <w:rPr>
          <w:rFonts w:ascii="Arial" w:hAnsi="Arial" w:cs="Arial"/>
          <w:sz w:val="24"/>
          <w:szCs w:val="24"/>
        </w:rPr>
        <w:t xml:space="preserve">Within Flying start settings, a </w:t>
      </w:r>
      <w:proofErr w:type="spellStart"/>
      <w:r w:rsidRPr="00941F3A">
        <w:rPr>
          <w:rFonts w:ascii="Arial" w:hAnsi="Arial" w:cs="Arial"/>
          <w:sz w:val="24"/>
          <w:szCs w:val="24"/>
        </w:rPr>
        <w:t>Frobelian</w:t>
      </w:r>
      <w:proofErr w:type="spellEnd"/>
      <w:r w:rsidRPr="00941F3A">
        <w:rPr>
          <w:rFonts w:ascii="Arial" w:hAnsi="Arial" w:cs="Arial"/>
          <w:sz w:val="24"/>
          <w:szCs w:val="24"/>
        </w:rPr>
        <w:t xml:space="preserve"> curriculum is being integrated and followed. </w:t>
      </w:r>
      <w:r w:rsidR="007142FD" w:rsidRPr="00941F3A">
        <w:rPr>
          <w:rFonts w:ascii="Arial" w:hAnsi="Arial" w:cs="Arial"/>
          <w:sz w:val="24"/>
          <w:szCs w:val="24"/>
        </w:rPr>
        <w:t xml:space="preserve">Frobel </w:t>
      </w:r>
      <w:r w:rsidR="00452AD3" w:rsidRPr="00941F3A">
        <w:rPr>
          <w:rFonts w:ascii="Arial" w:hAnsi="Arial" w:cs="Arial"/>
          <w:sz w:val="24"/>
          <w:szCs w:val="24"/>
        </w:rPr>
        <w:t xml:space="preserve">(1836) </w:t>
      </w:r>
      <w:r w:rsidR="007142FD" w:rsidRPr="00941F3A">
        <w:rPr>
          <w:rFonts w:ascii="Arial" w:hAnsi="Arial" w:cs="Arial"/>
          <w:sz w:val="24"/>
          <w:szCs w:val="24"/>
        </w:rPr>
        <w:t xml:space="preserve">sought to give children meaningful, play experience that allows them to develop their creativity and self-expression. </w:t>
      </w:r>
      <w:r w:rsidRPr="00941F3A">
        <w:rPr>
          <w:rFonts w:ascii="Arial" w:hAnsi="Arial" w:cs="Arial"/>
          <w:sz w:val="24"/>
          <w:szCs w:val="24"/>
        </w:rPr>
        <w:t xml:space="preserve">Frobel saw the outdoor world as influential to children’s learning of the physical, moral, and spiritual world (Murphy 2022). Frobel had a vision of unity between the child, nature and society- where the foundations for lifelong care and responsibility are fostered through outdoor play, creativity and compassionate play (Clark and Green 2023; Frobel Trust, no date.). </w:t>
      </w:r>
      <w:r w:rsidR="007142FD" w:rsidRPr="00941F3A">
        <w:rPr>
          <w:rFonts w:ascii="Arial" w:hAnsi="Arial" w:cs="Arial"/>
          <w:sz w:val="24"/>
          <w:szCs w:val="24"/>
        </w:rPr>
        <w:t>Leading on from this, the</w:t>
      </w:r>
      <w:r w:rsidR="006140B6" w:rsidRPr="00941F3A">
        <w:rPr>
          <w:rFonts w:ascii="Arial" w:hAnsi="Arial" w:cs="Arial"/>
          <w:sz w:val="24"/>
          <w:szCs w:val="24"/>
        </w:rPr>
        <w:t xml:space="preserve"> Education for Sustainable Development and Global Citizenship (ESDGC) is an initiative by the Welsh Government, that </w:t>
      </w:r>
      <w:r w:rsidR="00EE0C02" w:rsidRPr="00941F3A">
        <w:rPr>
          <w:rFonts w:ascii="Arial" w:hAnsi="Arial" w:cs="Arial"/>
          <w:sz w:val="24"/>
          <w:szCs w:val="24"/>
        </w:rPr>
        <w:t>combines the</w:t>
      </w:r>
      <w:r w:rsidR="006140B6" w:rsidRPr="00941F3A">
        <w:rPr>
          <w:rFonts w:ascii="Arial" w:hAnsi="Arial" w:cs="Arial"/>
          <w:sz w:val="24"/>
          <w:szCs w:val="24"/>
        </w:rPr>
        <w:t xml:space="preserve"> interconnected goals of sustainability and global responsibility. ESDGC’s encourage</w:t>
      </w:r>
      <w:r w:rsidR="00EE0C02" w:rsidRPr="00941F3A">
        <w:rPr>
          <w:rFonts w:ascii="Arial" w:hAnsi="Arial" w:cs="Arial"/>
          <w:sz w:val="24"/>
          <w:szCs w:val="24"/>
        </w:rPr>
        <w:t>s individuals</w:t>
      </w:r>
      <w:r w:rsidR="006140B6" w:rsidRPr="00941F3A">
        <w:rPr>
          <w:rFonts w:ascii="Arial" w:hAnsi="Arial" w:cs="Arial"/>
          <w:sz w:val="24"/>
          <w:szCs w:val="24"/>
        </w:rPr>
        <w:t xml:space="preserve"> </w:t>
      </w:r>
      <w:r w:rsidR="00EE0C02" w:rsidRPr="00941F3A">
        <w:rPr>
          <w:rFonts w:ascii="Arial" w:hAnsi="Arial" w:cs="Arial"/>
          <w:sz w:val="24"/>
          <w:szCs w:val="24"/>
        </w:rPr>
        <w:t xml:space="preserve">to reflect on how their </w:t>
      </w:r>
      <w:r w:rsidR="006140B6" w:rsidRPr="00941F3A">
        <w:rPr>
          <w:rFonts w:ascii="Arial" w:hAnsi="Arial" w:cs="Arial"/>
          <w:sz w:val="24"/>
          <w:szCs w:val="24"/>
        </w:rPr>
        <w:t xml:space="preserve">actions impact the world- </w:t>
      </w:r>
      <w:r w:rsidR="006140B6" w:rsidRPr="00941F3A">
        <w:rPr>
          <w:rFonts w:ascii="Arial" w:hAnsi="Arial" w:cs="Arial"/>
          <w:sz w:val="24"/>
          <w:szCs w:val="24"/>
        </w:rPr>
        <w:lastRenderedPageBreak/>
        <w:t xml:space="preserve">socially, </w:t>
      </w:r>
      <w:r w:rsidR="00EE0C02" w:rsidRPr="00941F3A">
        <w:rPr>
          <w:rFonts w:ascii="Arial" w:hAnsi="Arial" w:cs="Arial"/>
          <w:sz w:val="24"/>
          <w:szCs w:val="24"/>
        </w:rPr>
        <w:t>economically</w:t>
      </w:r>
      <w:r w:rsidR="006140B6" w:rsidRPr="00941F3A">
        <w:rPr>
          <w:rFonts w:ascii="Arial" w:hAnsi="Arial" w:cs="Arial"/>
          <w:sz w:val="24"/>
          <w:szCs w:val="24"/>
        </w:rPr>
        <w:t xml:space="preserve"> </w:t>
      </w:r>
      <w:r w:rsidR="00EE0C02" w:rsidRPr="00941F3A">
        <w:rPr>
          <w:rFonts w:ascii="Arial" w:hAnsi="Arial" w:cs="Arial"/>
          <w:sz w:val="24"/>
          <w:szCs w:val="24"/>
        </w:rPr>
        <w:t>and</w:t>
      </w:r>
      <w:r w:rsidR="006140B6" w:rsidRPr="00941F3A">
        <w:rPr>
          <w:rFonts w:ascii="Arial" w:hAnsi="Arial" w:cs="Arial"/>
          <w:sz w:val="24"/>
          <w:szCs w:val="24"/>
        </w:rPr>
        <w:t xml:space="preserve"> environme</w:t>
      </w:r>
      <w:r w:rsidR="00EE0C02" w:rsidRPr="00941F3A">
        <w:rPr>
          <w:rFonts w:ascii="Arial" w:hAnsi="Arial" w:cs="Arial"/>
          <w:sz w:val="24"/>
          <w:szCs w:val="24"/>
        </w:rPr>
        <w:t xml:space="preserve">ntally- </w:t>
      </w:r>
      <w:r w:rsidR="006140B6" w:rsidRPr="00941F3A">
        <w:rPr>
          <w:rFonts w:ascii="Arial" w:hAnsi="Arial" w:cs="Arial"/>
          <w:sz w:val="24"/>
          <w:szCs w:val="24"/>
        </w:rPr>
        <w:t xml:space="preserve">whilst </w:t>
      </w:r>
      <w:r w:rsidR="00EE0C02" w:rsidRPr="00941F3A">
        <w:rPr>
          <w:rFonts w:ascii="Arial" w:hAnsi="Arial" w:cs="Arial"/>
          <w:sz w:val="24"/>
          <w:szCs w:val="24"/>
        </w:rPr>
        <w:t>fostering</w:t>
      </w:r>
      <w:r w:rsidR="006140B6" w:rsidRPr="00941F3A">
        <w:rPr>
          <w:rFonts w:ascii="Arial" w:hAnsi="Arial" w:cs="Arial"/>
          <w:sz w:val="24"/>
          <w:szCs w:val="24"/>
        </w:rPr>
        <w:t xml:space="preserve"> equality, inclusion, respect and interconnection. The initiative </w:t>
      </w:r>
      <w:r w:rsidR="00EE0C02" w:rsidRPr="00941F3A">
        <w:rPr>
          <w:rFonts w:ascii="Arial" w:hAnsi="Arial" w:cs="Arial"/>
          <w:sz w:val="24"/>
          <w:szCs w:val="24"/>
        </w:rPr>
        <w:t>aims to raise</w:t>
      </w:r>
      <w:r w:rsidR="006140B6" w:rsidRPr="00941F3A">
        <w:rPr>
          <w:rFonts w:ascii="Arial" w:hAnsi="Arial" w:cs="Arial"/>
          <w:sz w:val="24"/>
          <w:szCs w:val="24"/>
        </w:rPr>
        <w:t xml:space="preserve"> awareness </w:t>
      </w:r>
      <w:r w:rsidR="00EE0C02" w:rsidRPr="00941F3A">
        <w:rPr>
          <w:rFonts w:ascii="Arial" w:hAnsi="Arial" w:cs="Arial"/>
          <w:sz w:val="24"/>
          <w:szCs w:val="24"/>
        </w:rPr>
        <w:t xml:space="preserve">by </w:t>
      </w:r>
      <w:r w:rsidR="006140B6" w:rsidRPr="00941F3A">
        <w:rPr>
          <w:rFonts w:ascii="Arial" w:hAnsi="Arial" w:cs="Arial"/>
          <w:sz w:val="24"/>
          <w:szCs w:val="24"/>
        </w:rPr>
        <w:t xml:space="preserve">nurturing the skills, understanding and attributes that are needed to live responsibly and contribute to a </w:t>
      </w:r>
      <w:r w:rsidR="00EE0C02" w:rsidRPr="00941F3A">
        <w:rPr>
          <w:rFonts w:ascii="Arial" w:hAnsi="Arial" w:cs="Arial"/>
          <w:sz w:val="24"/>
          <w:szCs w:val="24"/>
        </w:rPr>
        <w:t xml:space="preserve">just and </w:t>
      </w:r>
      <w:r w:rsidR="006140B6" w:rsidRPr="00941F3A">
        <w:rPr>
          <w:rFonts w:ascii="Arial" w:hAnsi="Arial" w:cs="Arial"/>
          <w:sz w:val="24"/>
          <w:szCs w:val="24"/>
        </w:rPr>
        <w:t>sustainable future</w:t>
      </w:r>
      <w:r w:rsidR="00EE0C02" w:rsidRPr="00941F3A">
        <w:rPr>
          <w:rFonts w:ascii="Arial" w:hAnsi="Arial" w:cs="Arial"/>
          <w:sz w:val="24"/>
          <w:szCs w:val="24"/>
        </w:rPr>
        <w:t xml:space="preserve"> (Welsh Government 2012)</w:t>
      </w:r>
      <w:r w:rsidR="006140B6" w:rsidRPr="00941F3A">
        <w:rPr>
          <w:rFonts w:ascii="Arial" w:hAnsi="Arial" w:cs="Arial"/>
          <w:sz w:val="24"/>
          <w:szCs w:val="24"/>
        </w:rPr>
        <w:t>.</w:t>
      </w:r>
    </w:p>
    <w:p w:rsidR="00941F3A" w:rsidRDefault="00764BF7" w:rsidP="00941F3A">
      <w:pPr>
        <w:spacing w:line="360" w:lineRule="auto"/>
        <w:ind w:firstLine="720"/>
        <w:rPr>
          <w:rFonts w:ascii="Arial" w:hAnsi="Arial" w:cs="Arial"/>
          <w:sz w:val="24"/>
          <w:szCs w:val="24"/>
        </w:rPr>
      </w:pPr>
      <w:r w:rsidRPr="00941F3A">
        <w:rPr>
          <w:rFonts w:ascii="Arial" w:hAnsi="Arial" w:cs="Arial"/>
          <w:sz w:val="24"/>
          <w:szCs w:val="24"/>
        </w:rPr>
        <w:t>The ICCS 2016 and 2022 study (</w:t>
      </w:r>
      <w:proofErr w:type="spellStart"/>
      <w:r w:rsidR="00140361" w:rsidRPr="00941F3A">
        <w:rPr>
          <w:rFonts w:ascii="Arial" w:hAnsi="Arial" w:cs="Arial"/>
          <w:sz w:val="24"/>
          <w:szCs w:val="24"/>
        </w:rPr>
        <w:t>Damiani</w:t>
      </w:r>
      <w:proofErr w:type="spellEnd"/>
      <w:r w:rsidR="00140361" w:rsidRPr="00941F3A">
        <w:rPr>
          <w:rFonts w:ascii="Arial" w:hAnsi="Arial" w:cs="Arial"/>
          <w:sz w:val="24"/>
          <w:szCs w:val="24"/>
        </w:rPr>
        <w:t xml:space="preserve"> and </w:t>
      </w:r>
      <w:proofErr w:type="spellStart"/>
      <w:r w:rsidR="00140361" w:rsidRPr="00941F3A">
        <w:rPr>
          <w:rFonts w:ascii="Arial" w:hAnsi="Arial" w:cs="Arial"/>
          <w:sz w:val="24"/>
          <w:szCs w:val="24"/>
        </w:rPr>
        <w:t>Frailion</w:t>
      </w:r>
      <w:proofErr w:type="spellEnd"/>
      <w:r w:rsidRPr="00941F3A">
        <w:rPr>
          <w:rFonts w:ascii="Arial" w:hAnsi="Arial" w:cs="Arial"/>
          <w:sz w:val="24"/>
          <w:szCs w:val="24"/>
        </w:rPr>
        <w:t>, 2025) emphasises the need to integrate civic, globa</w:t>
      </w:r>
      <w:r w:rsidR="007B1846" w:rsidRPr="00941F3A">
        <w:rPr>
          <w:rFonts w:ascii="Arial" w:hAnsi="Arial" w:cs="Arial"/>
          <w:sz w:val="24"/>
          <w:szCs w:val="24"/>
        </w:rPr>
        <w:t>l, and sustainability education this aligns</w:t>
      </w:r>
      <w:r w:rsidRPr="00941F3A">
        <w:rPr>
          <w:rFonts w:ascii="Arial" w:hAnsi="Arial" w:cs="Arial"/>
          <w:sz w:val="24"/>
          <w:szCs w:val="24"/>
        </w:rPr>
        <w:t xml:space="preserve"> with ESDGC and </w:t>
      </w:r>
      <w:proofErr w:type="spellStart"/>
      <w:r w:rsidRPr="00941F3A">
        <w:rPr>
          <w:rFonts w:ascii="Arial" w:hAnsi="Arial" w:cs="Arial"/>
          <w:sz w:val="24"/>
          <w:szCs w:val="24"/>
        </w:rPr>
        <w:t>Froebelian</w:t>
      </w:r>
      <w:proofErr w:type="spellEnd"/>
      <w:r w:rsidRPr="00941F3A">
        <w:rPr>
          <w:rFonts w:ascii="Arial" w:hAnsi="Arial" w:cs="Arial"/>
          <w:sz w:val="24"/>
          <w:szCs w:val="24"/>
        </w:rPr>
        <w:t xml:space="preserve"> values of unity and responsibility. It highlights the importance of emotionally rich, reflective, and nature-connected </w:t>
      </w:r>
      <w:r w:rsidR="007B1846" w:rsidRPr="00941F3A">
        <w:rPr>
          <w:rFonts w:ascii="Arial" w:hAnsi="Arial" w:cs="Arial"/>
          <w:sz w:val="24"/>
          <w:szCs w:val="24"/>
        </w:rPr>
        <w:t>educations that reinforces</w:t>
      </w:r>
      <w:r w:rsidRPr="00941F3A">
        <w:rPr>
          <w:rFonts w:ascii="Arial" w:hAnsi="Arial" w:cs="Arial"/>
          <w:sz w:val="24"/>
          <w:szCs w:val="24"/>
        </w:rPr>
        <w:t xml:space="preserve"> child-led approaches like </w:t>
      </w:r>
      <w:proofErr w:type="spellStart"/>
      <w:r w:rsidRPr="00941F3A">
        <w:rPr>
          <w:rFonts w:ascii="Arial" w:hAnsi="Arial" w:cs="Arial"/>
          <w:sz w:val="24"/>
          <w:szCs w:val="24"/>
        </w:rPr>
        <w:t>Froebelian</w:t>
      </w:r>
      <w:proofErr w:type="spellEnd"/>
      <w:r w:rsidRPr="00941F3A">
        <w:rPr>
          <w:rFonts w:ascii="Arial" w:hAnsi="Arial" w:cs="Arial"/>
          <w:sz w:val="24"/>
          <w:szCs w:val="24"/>
        </w:rPr>
        <w:t xml:space="preserve"> outdoor learning and the John Muir Award.</w:t>
      </w:r>
      <w:r w:rsidRPr="00941F3A">
        <w:t xml:space="preserve"> </w:t>
      </w:r>
      <w:r w:rsidR="00BC289E" w:rsidRPr="00941F3A">
        <w:rPr>
          <w:rFonts w:ascii="Arial" w:hAnsi="Arial" w:cs="Arial"/>
          <w:sz w:val="24"/>
          <w:szCs w:val="24"/>
        </w:rPr>
        <w:t xml:space="preserve">This is </w:t>
      </w:r>
      <w:r w:rsidR="00E074AE" w:rsidRPr="00941F3A">
        <w:rPr>
          <w:rFonts w:ascii="Arial" w:hAnsi="Arial" w:cs="Arial"/>
          <w:sz w:val="24"/>
          <w:szCs w:val="24"/>
        </w:rPr>
        <w:t>echoed</w:t>
      </w:r>
      <w:r w:rsidR="00BC289E" w:rsidRPr="00941F3A">
        <w:rPr>
          <w:rFonts w:ascii="Arial" w:hAnsi="Arial" w:cs="Arial"/>
          <w:sz w:val="24"/>
          <w:szCs w:val="24"/>
        </w:rPr>
        <w:t xml:space="preserve"> by </w:t>
      </w:r>
      <w:proofErr w:type="spellStart"/>
      <w:r w:rsidR="00BC289E" w:rsidRPr="00941F3A">
        <w:rPr>
          <w:rFonts w:ascii="Arial" w:hAnsi="Arial" w:cs="Arial"/>
          <w:sz w:val="24"/>
          <w:szCs w:val="24"/>
        </w:rPr>
        <w:t>Barrable</w:t>
      </w:r>
      <w:proofErr w:type="spellEnd"/>
      <w:r w:rsidR="00BC289E" w:rsidRPr="00941F3A">
        <w:rPr>
          <w:rFonts w:ascii="Arial" w:hAnsi="Arial" w:cs="Arial"/>
          <w:sz w:val="24"/>
          <w:szCs w:val="24"/>
        </w:rPr>
        <w:t xml:space="preserve"> (2019) who suggests that environmental education in the early years should re-centre around nature connectedness rather than being incorporated entirely under the broader frameworks for Sustainable education frameworks. However, her pedagogy for connection aligns closely with the Non-Maintained Nursery Settings curriculum through a shared emphasis on immersive and emotionally rich experiences with nature that encourages children’s wellbeing empathy and sustainable values (</w:t>
      </w:r>
      <w:proofErr w:type="spellStart"/>
      <w:r w:rsidR="00BC289E" w:rsidRPr="00941F3A">
        <w:rPr>
          <w:rFonts w:ascii="Arial" w:hAnsi="Arial" w:cs="Arial"/>
          <w:sz w:val="24"/>
          <w:szCs w:val="24"/>
        </w:rPr>
        <w:t>Barrable</w:t>
      </w:r>
      <w:proofErr w:type="spellEnd"/>
      <w:r w:rsidR="00BC289E" w:rsidRPr="00941F3A">
        <w:rPr>
          <w:rFonts w:ascii="Arial" w:hAnsi="Arial" w:cs="Arial"/>
          <w:sz w:val="24"/>
          <w:szCs w:val="24"/>
        </w:rPr>
        <w:t xml:space="preserve">, 2019; Sim </w:t>
      </w:r>
      <w:r w:rsidR="00BC289E" w:rsidRPr="00941F3A">
        <w:rPr>
          <w:rFonts w:ascii="Arial" w:hAnsi="Arial" w:cs="Arial"/>
          <w:i/>
          <w:sz w:val="24"/>
          <w:szCs w:val="24"/>
        </w:rPr>
        <w:t>et al.</w:t>
      </w:r>
      <w:r w:rsidR="00BC289E" w:rsidRPr="00941F3A">
        <w:rPr>
          <w:rFonts w:ascii="Arial" w:hAnsi="Arial" w:cs="Arial"/>
          <w:sz w:val="24"/>
          <w:szCs w:val="24"/>
        </w:rPr>
        <w:t xml:space="preserve"> 2018; </w:t>
      </w:r>
      <w:proofErr w:type="spellStart"/>
      <w:r w:rsidR="00BC289E" w:rsidRPr="00941F3A">
        <w:rPr>
          <w:rFonts w:ascii="Arial" w:hAnsi="Arial" w:cs="Arial"/>
          <w:sz w:val="24"/>
          <w:szCs w:val="24"/>
        </w:rPr>
        <w:t>Cliffe</w:t>
      </w:r>
      <w:proofErr w:type="spellEnd"/>
      <w:r w:rsidR="00BC289E" w:rsidRPr="00941F3A">
        <w:rPr>
          <w:rFonts w:ascii="Arial" w:hAnsi="Arial" w:cs="Arial"/>
          <w:sz w:val="24"/>
          <w:szCs w:val="24"/>
        </w:rPr>
        <w:t xml:space="preserve">, 2024). </w:t>
      </w:r>
    </w:p>
    <w:p w:rsidR="003A1889" w:rsidRPr="00941F3A" w:rsidRDefault="00B73B8E" w:rsidP="00941F3A">
      <w:pPr>
        <w:spacing w:line="360" w:lineRule="auto"/>
        <w:ind w:firstLine="720"/>
        <w:rPr>
          <w:rFonts w:ascii="Arial" w:hAnsi="Arial" w:cs="Arial"/>
          <w:sz w:val="24"/>
          <w:szCs w:val="24"/>
        </w:rPr>
      </w:pPr>
      <w:r w:rsidRPr="00941F3A">
        <w:rPr>
          <w:rFonts w:ascii="Arial" w:hAnsi="Arial" w:cs="Arial"/>
          <w:sz w:val="24"/>
          <w:szCs w:val="24"/>
        </w:rPr>
        <w:t xml:space="preserve">Somerville and Williams (2015), </w:t>
      </w:r>
      <w:r w:rsidR="00A65709" w:rsidRPr="00941F3A">
        <w:rPr>
          <w:rFonts w:ascii="Arial" w:hAnsi="Arial" w:cs="Arial"/>
          <w:sz w:val="24"/>
          <w:szCs w:val="24"/>
        </w:rPr>
        <w:t>highlight growing research in early years’ sustainability, centred on</w:t>
      </w:r>
      <w:r w:rsidRPr="00941F3A">
        <w:rPr>
          <w:rFonts w:ascii="Arial" w:hAnsi="Arial" w:cs="Arial"/>
          <w:sz w:val="24"/>
          <w:szCs w:val="24"/>
        </w:rPr>
        <w:t xml:space="preserve"> </w:t>
      </w:r>
      <w:r w:rsidR="00A65709" w:rsidRPr="00941F3A">
        <w:rPr>
          <w:rFonts w:ascii="Arial" w:hAnsi="Arial" w:cs="Arial"/>
          <w:sz w:val="24"/>
          <w:szCs w:val="24"/>
        </w:rPr>
        <w:t>natured connectedness,</w:t>
      </w:r>
      <w:r w:rsidRPr="00941F3A">
        <w:rPr>
          <w:rFonts w:ascii="Arial" w:hAnsi="Arial" w:cs="Arial"/>
          <w:sz w:val="24"/>
          <w:szCs w:val="24"/>
        </w:rPr>
        <w:t xml:space="preserve"> children’s rights and post-human </w:t>
      </w:r>
      <w:r w:rsidR="00A65709" w:rsidRPr="00941F3A">
        <w:rPr>
          <w:rFonts w:ascii="Arial" w:hAnsi="Arial" w:cs="Arial"/>
          <w:sz w:val="24"/>
          <w:szCs w:val="24"/>
        </w:rPr>
        <w:t>thinking</w:t>
      </w:r>
      <w:r w:rsidRPr="00941F3A">
        <w:rPr>
          <w:rFonts w:ascii="Arial" w:hAnsi="Arial" w:cs="Arial"/>
          <w:sz w:val="24"/>
          <w:szCs w:val="24"/>
        </w:rPr>
        <w:t xml:space="preserve">. These </w:t>
      </w:r>
      <w:r w:rsidR="00A65709" w:rsidRPr="00941F3A">
        <w:rPr>
          <w:rFonts w:ascii="Arial" w:hAnsi="Arial" w:cs="Arial"/>
          <w:sz w:val="24"/>
          <w:szCs w:val="24"/>
        </w:rPr>
        <w:t>support the educational</w:t>
      </w:r>
      <w:r w:rsidRPr="00941F3A">
        <w:rPr>
          <w:rFonts w:ascii="Arial" w:hAnsi="Arial" w:cs="Arial"/>
          <w:sz w:val="24"/>
          <w:szCs w:val="24"/>
        </w:rPr>
        <w:t xml:space="preserve"> value of emotional</w:t>
      </w:r>
      <w:r w:rsidR="00A65709" w:rsidRPr="00941F3A">
        <w:rPr>
          <w:rFonts w:ascii="Arial" w:hAnsi="Arial" w:cs="Arial"/>
          <w:sz w:val="24"/>
          <w:szCs w:val="24"/>
        </w:rPr>
        <w:t>ly rich, sensory</w:t>
      </w:r>
      <w:r w:rsidRPr="00941F3A">
        <w:rPr>
          <w:rFonts w:ascii="Arial" w:hAnsi="Arial" w:cs="Arial"/>
          <w:sz w:val="24"/>
          <w:szCs w:val="24"/>
        </w:rPr>
        <w:t xml:space="preserve"> experiences for shaping children’s ecological identities</w:t>
      </w:r>
      <w:r w:rsidR="00A65709" w:rsidRPr="00941F3A">
        <w:rPr>
          <w:rFonts w:ascii="Arial" w:hAnsi="Arial" w:cs="Arial"/>
          <w:sz w:val="24"/>
          <w:szCs w:val="24"/>
        </w:rPr>
        <w:t>. However, they stress the need for</w:t>
      </w:r>
      <w:r w:rsidRPr="00941F3A">
        <w:rPr>
          <w:rFonts w:ascii="Arial" w:hAnsi="Arial" w:cs="Arial"/>
          <w:sz w:val="24"/>
          <w:szCs w:val="24"/>
        </w:rPr>
        <w:t xml:space="preserve"> clear</w:t>
      </w:r>
      <w:r w:rsidR="00A65709" w:rsidRPr="00941F3A">
        <w:rPr>
          <w:rFonts w:ascii="Arial" w:hAnsi="Arial" w:cs="Arial"/>
          <w:sz w:val="24"/>
          <w:szCs w:val="24"/>
        </w:rPr>
        <w:t>er</w:t>
      </w:r>
      <w:r w:rsidRPr="00941F3A">
        <w:rPr>
          <w:rFonts w:ascii="Arial" w:hAnsi="Arial" w:cs="Arial"/>
          <w:sz w:val="24"/>
          <w:szCs w:val="24"/>
        </w:rPr>
        <w:t xml:space="preserve"> methods</w:t>
      </w:r>
      <w:r w:rsidR="00A65709" w:rsidRPr="00941F3A">
        <w:rPr>
          <w:rFonts w:ascii="Arial" w:hAnsi="Arial" w:cs="Arial"/>
          <w:sz w:val="24"/>
          <w:szCs w:val="24"/>
        </w:rPr>
        <w:t xml:space="preserve">, </w:t>
      </w:r>
      <w:r w:rsidRPr="00941F3A">
        <w:rPr>
          <w:rFonts w:ascii="Arial" w:hAnsi="Arial" w:cs="Arial"/>
          <w:sz w:val="24"/>
          <w:szCs w:val="24"/>
        </w:rPr>
        <w:t xml:space="preserve">especially around children’s </w:t>
      </w:r>
      <w:r w:rsidR="00A65709" w:rsidRPr="00941F3A">
        <w:rPr>
          <w:rFonts w:ascii="Arial" w:hAnsi="Arial" w:cs="Arial"/>
          <w:sz w:val="24"/>
          <w:szCs w:val="24"/>
        </w:rPr>
        <w:t>agency</w:t>
      </w:r>
      <w:r w:rsidR="00EF2626" w:rsidRPr="00941F3A">
        <w:rPr>
          <w:rFonts w:ascii="Arial" w:hAnsi="Arial" w:cs="Arial"/>
          <w:sz w:val="24"/>
          <w:szCs w:val="24"/>
        </w:rPr>
        <w:t xml:space="preserve">. </w:t>
      </w:r>
      <w:r w:rsidR="003A1889" w:rsidRPr="00941F3A">
        <w:rPr>
          <w:rFonts w:ascii="Arial" w:hAnsi="Arial" w:cs="Arial"/>
          <w:sz w:val="24"/>
          <w:szCs w:val="24"/>
          <w:shd w:val="clear" w:color="auto" w:fill="FFFFFF"/>
        </w:rPr>
        <w:t xml:space="preserve">The John Muir Award’s framework—Discover, Explore, Conserve, and Share—aligns with ESDGC and this curriculum, encouraging children’s environmental responsibility and empathy. The ‘Conserve’ element fosters care for natural areas, while ‘Share’ supports reflection through arts, storytelling, and discussion, deepening nature connection and expressive development (John Muir Trust, 2024). This process mirrors </w:t>
      </w:r>
      <w:proofErr w:type="spellStart"/>
      <w:r w:rsidR="003A1889" w:rsidRPr="00941F3A">
        <w:rPr>
          <w:rFonts w:ascii="Arial" w:hAnsi="Arial" w:cs="Arial"/>
          <w:sz w:val="24"/>
          <w:szCs w:val="24"/>
          <w:shd w:val="clear" w:color="auto" w:fill="FFFFFF"/>
        </w:rPr>
        <w:t>Froebelian</w:t>
      </w:r>
      <w:proofErr w:type="spellEnd"/>
      <w:r w:rsidR="003A1889" w:rsidRPr="00941F3A">
        <w:rPr>
          <w:rFonts w:ascii="Arial" w:hAnsi="Arial" w:cs="Arial"/>
          <w:sz w:val="24"/>
          <w:szCs w:val="24"/>
          <w:shd w:val="clear" w:color="auto" w:fill="FFFFFF"/>
        </w:rPr>
        <w:t xml:space="preserve"> values of unity, expression, and mea</w:t>
      </w:r>
      <w:r w:rsidR="00452AD3" w:rsidRPr="00941F3A">
        <w:rPr>
          <w:rFonts w:ascii="Arial" w:hAnsi="Arial" w:cs="Arial"/>
          <w:sz w:val="24"/>
          <w:szCs w:val="24"/>
          <w:shd w:val="clear" w:color="auto" w:fill="FFFFFF"/>
        </w:rPr>
        <w:t>ningful engagement with nature.</w:t>
      </w:r>
    </w:p>
    <w:p w:rsidR="003A1889" w:rsidRPr="00941F3A" w:rsidRDefault="003A1889" w:rsidP="00941F3A">
      <w:pPr>
        <w:spacing w:line="360" w:lineRule="auto"/>
        <w:ind w:firstLine="720"/>
        <w:rPr>
          <w:rFonts w:ascii="Arial" w:hAnsi="Arial" w:cs="Arial"/>
          <w:sz w:val="24"/>
          <w:szCs w:val="24"/>
        </w:rPr>
      </w:pPr>
      <w:r w:rsidRPr="00941F3A">
        <w:rPr>
          <w:rFonts w:ascii="Arial" w:hAnsi="Arial" w:cs="Arial"/>
          <w:sz w:val="24"/>
          <w:szCs w:val="24"/>
        </w:rPr>
        <w:t xml:space="preserve">Despite </w:t>
      </w:r>
      <w:r w:rsidR="00452AD3" w:rsidRPr="00941F3A">
        <w:rPr>
          <w:rFonts w:ascii="Arial" w:hAnsi="Arial" w:cs="Arial"/>
          <w:sz w:val="24"/>
          <w:szCs w:val="24"/>
        </w:rPr>
        <w:t xml:space="preserve">the </w:t>
      </w:r>
      <w:r w:rsidR="00907378" w:rsidRPr="00941F3A">
        <w:rPr>
          <w:rFonts w:ascii="Arial" w:hAnsi="Arial" w:cs="Arial"/>
          <w:sz w:val="24"/>
          <w:szCs w:val="24"/>
        </w:rPr>
        <w:t>recognised</w:t>
      </w:r>
      <w:r w:rsidR="00452AD3" w:rsidRPr="00941F3A">
        <w:rPr>
          <w:rFonts w:ascii="Arial" w:hAnsi="Arial" w:cs="Arial"/>
          <w:sz w:val="24"/>
          <w:szCs w:val="24"/>
        </w:rPr>
        <w:t xml:space="preserve"> </w:t>
      </w:r>
      <w:r w:rsidRPr="00941F3A">
        <w:rPr>
          <w:rFonts w:ascii="Arial" w:hAnsi="Arial" w:cs="Arial"/>
          <w:sz w:val="24"/>
          <w:szCs w:val="24"/>
        </w:rPr>
        <w:t>benefits</w:t>
      </w:r>
      <w:r w:rsidR="00452AD3" w:rsidRPr="00941F3A">
        <w:rPr>
          <w:rFonts w:ascii="Arial" w:hAnsi="Arial" w:cs="Arial"/>
          <w:sz w:val="24"/>
          <w:szCs w:val="24"/>
        </w:rPr>
        <w:t xml:space="preserve"> of outdoor learning</w:t>
      </w:r>
      <w:r w:rsidRPr="00941F3A">
        <w:rPr>
          <w:rFonts w:ascii="Arial" w:hAnsi="Arial" w:cs="Arial"/>
          <w:sz w:val="24"/>
          <w:szCs w:val="24"/>
        </w:rPr>
        <w:t xml:space="preserve">, </w:t>
      </w:r>
      <w:r w:rsidR="00452AD3" w:rsidRPr="00941F3A">
        <w:rPr>
          <w:rFonts w:ascii="Arial" w:hAnsi="Arial" w:cs="Arial"/>
          <w:sz w:val="24"/>
          <w:szCs w:val="24"/>
        </w:rPr>
        <w:t xml:space="preserve">various </w:t>
      </w:r>
      <w:r w:rsidRPr="00941F3A">
        <w:rPr>
          <w:rFonts w:ascii="Arial" w:hAnsi="Arial" w:cs="Arial"/>
          <w:sz w:val="24"/>
          <w:szCs w:val="24"/>
        </w:rPr>
        <w:t>barriers such as staffing levels, high child-to-adult ratios, and</w:t>
      </w:r>
      <w:r w:rsidR="00907378" w:rsidRPr="00941F3A">
        <w:rPr>
          <w:rFonts w:ascii="Arial" w:hAnsi="Arial" w:cs="Arial"/>
          <w:sz w:val="24"/>
          <w:szCs w:val="24"/>
        </w:rPr>
        <w:t xml:space="preserve"> rigid</w:t>
      </w:r>
      <w:r w:rsidRPr="00941F3A">
        <w:rPr>
          <w:rFonts w:ascii="Arial" w:hAnsi="Arial" w:cs="Arial"/>
          <w:sz w:val="24"/>
          <w:szCs w:val="24"/>
        </w:rPr>
        <w:t xml:space="preserve"> routines limit </w:t>
      </w:r>
      <w:r w:rsidR="00452AD3" w:rsidRPr="00941F3A">
        <w:rPr>
          <w:rFonts w:ascii="Arial" w:hAnsi="Arial" w:cs="Arial"/>
          <w:sz w:val="24"/>
          <w:szCs w:val="24"/>
        </w:rPr>
        <w:t xml:space="preserve">meaningful </w:t>
      </w:r>
      <w:r w:rsidR="00907378" w:rsidRPr="00941F3A">
        <w:rPr>
          <w:rFonts w:ascii="Arial" w:hAnsi="Arial" w:cs="Arial"/>
          <w:sz w:val="24"/>
          <w:szCs w:val="24"/>
        </w:rPr>
        <w:t>engagement</w:t>
      </w:r>
      <w:r w:rsidR="00452AD3" w:rsidRPr="00941F3A">
        <w:rPr>
          <w:rFonts w:ascii="Arial" w:hAnsi="Arial" w:cs="Arial"/>
          <w:sz w:val="24"/>
          <w:szCs w:val="24"/>
        </w:rPr>
        <w:t xml:space="preserve"> within the outdoor </w:t>
      </w:r>
      <w:r w:rsidR="00907378" w:rsidRPr="00941F3A">
        <w:rPr>
          <w:rFonts w:ascii="Arial" w:hAnsi="Arial" w:cs="Arial"/>
          <w:sz w:val="24"/>
          <w:szCs w:val="24"/>
        </w:rPr>
        <w:t>environment</w:t>
      </w:r>
      <w:r w:rsidRPr="00941F3A">
        <w:rPr>
          <w:rFonts w:ascii="Arial" w:hAnsi="Arial" w:cs="Arial"/>
          <w:sz w:val="24"/>
          <w:szCs w:val="24"/>
        </w:rPr>
        <w:t xml:space="preserve"> (</w:t>
      </w:r>
      <w:r w:rsidR="009A6232" w:rsidRPr="00941F3A">
        <w:rPr>
          <w:rFonts w:ascii="Arial" w:hAnsi="Arial" w:cs="Arial"/>
          <w:sz w:val="24"/>
          <w:szCs w:val="24"/>
        </w:rPr>
        <w:t xml:space="preserve">Frances, Quinn and Elliot, 2024.; </w:t>
      </w:r>
      <w:proofErr w:type="spellStart"/>
      <w:r w:rsidR="009A6232" w:rsidRPr="00941F3A">
        <w:rPr>
          <w:rFonts w:ascii="Arial" w:hAnsi="Arial" w:cs="Arial"/>
          <w:sz w:val="24"/>
          <w:szCs w:val="24"/>
        </w:rPr>
        <w:t>Patchen</w:t>
      </w:r>
      <w:proofErr w:type="spellEnd"/>
      <w:r w:rsidR="009A6232" w:rsidRPr="00941F3A">
        <w:rPr>
          <w:rFonts w:ascii="Arial" w:hAnsi="Arial" w:cs="Arial"/>
          <w:i/>
          <w:sz w:val="24"/>
          <w:szCs w:val="24"/>
        </w:rPr>
        <w:t xml:space="preserve"> et al</w:t>
      </w:r>
      <w:r w:rsidR="009A6232" w:rsidRPr="00941F3A">
        <w:rPr>
          <w:rFonts w:ascii="Arial" w:hAnsi="Arial" w:cs="Arial"/>
          <w:sz w:val="24"/>
          <w:szCs w:val="24"/>
        </w:rPr>
        <w:t>, 2022</w:t>
      </w:r>
      <w:r w:rsidRPr="00941F3A">
        <w:rPr>
          <w:rFonts w:ascii="Arial" w:hAnsi="Arial" w:cs="Arial"/>
          <w:sz w:val="24"/>
          <w:szCs w:val="24"/>
        </w:rPr>
        <w:t xml:space="preserve">). A Welsh Government review of Eco-Schools (2023) </w:t>
      </w:r>
      <w:r w:rsidR="00452AD3" w:rsidRPr="00941F3A">
        <w:rPr>
          <w:rFonts w:ascii="Arial" w:hAnsi="Arial" w:cs="Arial"/>
          <w:sz w:val="24"/>
          <w:szCs w:val="24"/>
        </w:rPr>
        <w:t xml:space="preserve">highlights </w:t>
      </w:r>
      <w:r w:rsidRPr="00941F3A">
        <w:rPr>
          <w:rFonts w:ascii="Arial" w:hAnsi="Arial" w:cs="Arial"/>
          <w:sz w:val="24"/>
          <w:szCs w:val="24"/>
        </w:rPr>
        <w:lastRenderedPageBreak/>
        <w:t xml:space="preserve">practitioners’ limited capacity to deliver immersive sustainability experiences, often </w:t>
      </w:r>
      <w:r w:rsidR="00452AD3" w:rsidRPr="00941F3A">
        <w:rPr>
          <w:rFonts w:ascii="Arial" w:hAnsi="Arial" w:cs="Arial"/>
          <w:sz w:val="24"/>
          <w:szCs w:val="24"/>
        </w:rPr>
        <w:t>referring to</w:t>
      </w:r>
      <w:r w:rsidRPr="00941F3A">
        <w:rPr>
          <w:rFonts w:ascii="Arial" w:hAnsi="Arial" w:cs="Arial"/>
          <w:sz w:val="24"/>
          <w:szCs w:val="24"/>
        </w:rPr>
        <w:t xml:space="preserve"> online resources (Welsh Government, 2023). </w:t>
      </w:r>
      <w:r w:rsidR="00907378" w:rsidRPr="00941F3A">
        <w:rPr>
          <w:rFonts w:ascii="Arial" w:hAnsi="Arial" w:cs="Arial"/>
          <w:sz w:val="24"/>
          <w:szCs w:val="24"/>
        </w:rPr>
        <w:t>Furthermore, insufficient knowledge</w:t>
      </w:r>
      <w:r w:rsidRPr="00941F3A">
        <w:rPr>
          <w:rFonts w:ascii="Arial" w:hAnsi="Arial" w:cs="Arial"/>
          <w:sz w:val="24"/>
          <w:szCs w:val="24"/>
        </w:rPr>
        <w:t xml:space="preserve">, training, and confidence </w:t>
      </w:r>
      <w:r w:rsidR="00907378" w:rsidRPr="00941F3A">
        <w:rPr>
          <w:rFonts w:ascii="Arial" w:hAnsi="Arial" w:cs="Arial"/>
          <w:sz w:val="24"/>
          <w:szCs w:val="24"/>
        </w:rPr>
        <w:t>among practitioners undermines efforts to effectively teach</w:t>
      </w:r>
      <w:r w:rsidRPr="00941F3A">
        <w:rPr>
          <w:rFonts w:ascii="Arial" w:hAnsi="Arial" w:cs="Arial"/>
          <w:sz w:val="24"/>
          <w:szCs w:val="24"/>
        </w:rPr>
        <w:t xml:space="preserve"> sustainability and clim</w:t>
      </w:r>
      <w:r w:rsidR="00907378" w:rsidRPr="00941F3A">
        <w:rPr>
          <w:rFonts w:ascii="Arial" w:hAnsi="Arial" w:cs="Arial"/>
          <w:sz w:val="24"/>
          <w:szCs w:val="24"/>
        </w:rPr>
        <w:t xml:space="preserve">ate change concepts </w:t>
      </w:r>
      <w:r w:rsidRPr="00941F3A">
        <w:rPr>
          <w:rFonts w:ascii="Arial" w:hAnsi="Arial" w:cs="Arial"/>
          <w:sz w:val="24"/>
          <w:szCs w:val="24"/>
        </w:rPr>
        <w:t>(Chartered College of Teaching, 2023; Welsh Government, 2012</w:t>
      </w:r>
      <w:r w:rsidR="00907378" w:rsidRPr="00941F3A">
        <w:rPr>
          <w:rFonts w:ascii="Arial" w:hAnsi="Arial" w:cs="Arial"/>
          <w:sz w:val="24"/>
          <w:szCs w:val="24"/>
        </w:rPr>
        <w:t>). These challenges can hinder the implementation of</w:t>
      </w:r>
      <w:r w:rsidRPr="00941F3A">
        <w:rPr>
          <w:rFonts w:ascii="Arial" w:hAnsi="Arial" w:cs="Arial"/>
          <w:sz w:val="24"/>
          <w:szCs w:val="24"/>
        </w:rPr>
        <w:t xml:space="preserve"> Education for Sustainable Development in early years’ settings.</w:t>
      </w:r>
    </w:p>
    <w:p w:rsidR="00045162" w:rsidRPr="00941F3A" w:rsidRDefault="00045162" w:rsidP="00941F3A">
      <w:pPr>
        <w:spacing w:line="360" w:lineRule="auto"/>
        <w:ind w:firstLine="720"/>
        <w:rPr>
          <w:rFonts w:ascii="Arial" w:hAnsi="Arial" w:cs="Arial"/>
          <w:sz w:val="24"/>
          <w:szCs w:val="24"/>
        </w:rPr>
      </w:pPr>
      <w:r w:rsidRPr="00941F3A">
        <w:rPr>
          <w:rFonts w:ascii="Arial" w:hAnsi="Arial" w:cs="Arial"/>
          <w:sz w:val="24"/>
          <w:szCs w:val="24"/>
        </w:rPr>
        <w:t>The</w:t>
      </w:r>
      <w:r w:rsidR="00EE0C02" w:rsidRPr="00941F3A">
        <w:rPr>
          <w:rFonts w:ascii="Arial" w:hAnsi="Arial" w:cs="Arial"/>
          <w:sz w:val="24"/>
          <w:szCs w:val="24"/>
        </w:rPr>
        <w:t xml:space="preserve"> Curriculum for Funded Non-Maintained Nursery Settings</w:t>
      </w:r>
      <w:r w:rsidR="000C5E80" w:rsidRPr="00941F3A">
        <w:rPr>
          <w:rFonts w:ascii="Arial" w:hAnsi="Arial" w:cs="Arial"/>
          <w:sz w:val="24"/>
          <w:szCs w:val="24"/>
        </w:rPr>
        <w:t>, which</w:t>
      </w:r>
      <w:r w:rsidR="00EE0C02" w:rsidRPr="00941F3A">
        <w:rPr>
          <w:rFonts w:ascii="Arial" w:hAnsi="Arial" w:cs="Arial"/>
          <w:sz w:val="24"/>
          <w:szCs w:val="24"/>
        </w:rPr>
        <w:t xml:space="preserve"> reflects the values of ESDGC, fostering ethical, curious, and environmentally aw</w:t>
      </w:r>
      <w:r w:rsidR="005A7C8B" w:rsidRPr="00941F3A">
        <w:rPr>
          <w:rFonts w:ascii="Arial" w:hAnsi="Arial" w:cs="Arial"/>
          <w:sz w:val="24"/>
          <w:szCs w:val="24"/>
        </w:rPr>
        <w:t>are learners from a very young age (Welsh Government, 2022). Like Froebel, the Curriculum for Funded Non-Maintained Nursery Settings and the ESDGC recognises the</w:t>
      </w:r>
      <w:r w:rsidR="00EE0C02" w:rsidRPr="00941F3A">
        <w:rPr>
          <w:rFonts w:ascii="Arial" w:hAnsi="Arial" w:cs="Arial"/>
          <w:sz w:val="24"/>
          <w:szCs w:val="24"/>
        </w:rPr>
        <w:t xml:space="preserve"> connection between the child, nature, and community—promoting outdoor, experiential learning where play, belonging, and wellbeing intertwine</w:t>
      </w:r>
      <w:r w:rsidR="000D1BA0" w:rsidRPr="00941F3A">
        <w:rPr>
          <w:rFonts w:ascii="Arial" w:hAnsi="Arial" w:cs="Arial"/>
          <w:sz w:val="24"/>
          <w:szCs w:val="24"/>
        </w:rPr>
        <w:t xml:space="preserve"> (Frobel Trust, </w:t>
      </w:r>
      <w:r w:rsidR="005A7C8B" w:rsidRPr="00941F3A">
        <w:rPr>
          <w:rFonts w:ascii="Arial" w:hAnsi="Arial" w:cs="Arial"/>
          <w:sz w:val="24"/>
          <w:szCs w:val="24"/>
        </w:rPr>
        <w:t xml:space="preserve">no date). the </w:t>
      </w:r>
      <w:r w:rsidR="00EE0C02" w:rsidRPr="00941F3A">
        <w:rPr>
          <w:rFonts w:ascii="Arial" w:hAnsi="Arial" w:cs="Arial"/>
          <w:sz w:val="24"/>
          <w:szCs w:val="24"/>
        </w:rPr>
        <w:t>emphasis on sustainability and cynefin</w:t>
      </w:r>
      <w:r w:rsidR="003A1889" w:rsidRPr="00941F3A">
        <w:rPr>
          <w:rFonts w:ascii="Arial" w:hAnsi="Arial" w:cs="Arial"/>
          <w:sz w:val="24"/>
          <w:szCs w:val="24"/>
        </w:rPr>
        <w:t xml:space="preserve"> (sense of belonging)</w:t>
      </w:r>
      <w:r w:rsidR="00156ADB" w:rsidRPr="00941F3A">
        <w:rPr>
          <w:rFonts w:ascii="Arial" w:hAnsi="Arial" w:cs="Arial"/>
          <w:sz w:val="24"/>
          <w:szCs w:val="24"/>
        </w:rPr>
        <w:t xml:space="preserve"> </w:t>
      </w:r>
      <w:r w:rsidR="00EE0C02" w:rsidRPr="00941F3A">
        <w:rPr>
          <w:rFonts w:ascii="Arial" w:hAnsi="Arial" w:cs="Arial"/>
          <w:sz w:val="24"/>
          <w:szCs w:val="24"/>
        </w:rPr>
        <w:t xml:space="preserve">natural spaces aren’t just scenery, but living invitations to wonder, resilience, and </w:t>
      </w:r>
      <w:r w:rsidR="005A7C8B" w:rsidRPr="00941F3A">
        <w:rPr>
          <w:rFonts w:ascii="Arial" w:hAnsi="Arial" w:cs="Arial"/>
          <w:sz w:val="24"/>
          <w:szCs w:val="24"/>
        </w:rPr>
        <w:t>connectedness.</w:t>
      </w:r>
      <w:r w:rsidR="00BC289E" w:rsidRPr="00941F3A">
        <w:rPr>
          <w:rFonts w:ascii="Arial" w:hAnsi="Arial" w:cs="Arial"/>
          <w:sz w:val="24"/>
          <w:szCs w:val="24"/>
        </w:rPr>
        <w:t xml:space="preserve"> </w:t>
      </w:r>
    </w:p>
    <w:p w:rsidR="00545EAE" w:rsidRPr="00941F3A" w:rsidRDefault="00545EAE" w:rsidP="00941F3A">
      <w:pPr>
        <w:spacing w:line="360" w:lineRule="auto"/>
        <w:ind w:firstLine="720"/>
        <w:rPr>
          <w:rFonts w:ascii="Arial" w:hAnsi="Arial" w:cs="Arial"/>
          <w:sz w:val="24"/>
          <w:szCs w:val="24"/>
        </w:rPr>
      </w:pPr>
      <w:r w:rsidRPr="00941F3A">
        <w:rPr>
          <w:rFonts w:ascii="Arial" w:hAnsi="Arial" w:cs="Arial"/>
          <w:sz w:val="24"/>
          <w:szCs w:val="24"/>
        </w:rPr>
        <w:t>Outdoor p</w:t>
      </w:r>
      <w:r w:rsidR="003A1889" w:rsidRPr="00941F3A">
        <w:rPr>
          <w:rFonts w:ascii="Arial" w:hAnsi="Arial" w:cs="Arial"/>
          <w:sz w:val="24"/>
          <w:szCs w:val="24"/>
        </w:rPr>
        <w:t>lay is essential for children's</w:t>
      </w:r>
      <w:r w:rsidRPr="00941F3A">
        <w:rPr>
          <w:rFonts w:ascii="Arial" w:hAnsi="Arial" w:cs="Arial"/>
          <w:sz w:val="24"/>
          <w:szCs w:val="24"/>
        </w:rPr>
        <w:t xml:space="preserve"> d</w:t>
      </w:r>
      <w:r w:rsidR="00600B46" w:rsidRPr="00941F3A">
        <w:rPr>
          <w:rFonts w:ascii="Arial" w:hAnsi="Arial" w:cs="Arial"/>
          <w:sz w:val="24"/>
          <w:szCs w:val="24"/>
        </w:rPr>
        <w:t xml:space="preserve">evelopment, offering </w:t>
      </w:r>
      <w:r w:rsidRPr="00941F3A">
        <w:rPr>
          <w:rFonts w:ascii="Arial" w:hAnsi="Arial" w:cs="Arial"/>
          <w:sz w:val="24"/>
          <w:szCs w:val="24"/>
        </w:rPr>
        <w:t>physical benefits such as improved coordination, muscle development and cardiovascular health, but also mental well-being and social advantages including increased self-confidence, resilience and reduced stress (</w:t>
      </w:r>
      <w:proofErr w:type="spellStart"/>
      <w:r w:rsidRPr="00941F3A">
        <w:rPr>
          <w:rFonts w:ascii="Arial" w:hAnsi="Arial" w:cs="Arial"/>
          <w:sz w:val="24"/>
          <w:szCs w:val="24"/>
        </w:rPr>
        <w:t>Kidsville</w:t>
      </w:r>
      <w:proofErr w:type="spellEnd"/>
      <w:r w:rsidRPr="00941F3A">
        <w:rPr>
          <w:rFonts w:ascii="Arial" w:hAnsi="Arial" w:cs="Arial"/>
          <w:sz w:val="24"/>
          <w:szCs w:val="24"/>
        </w:rPr>
        <w:t xml:space="preserve"> </w:t>
      </w:r>
      <w:proofErr w:type="spellStart"/>
      <w:r w:rsidRPr="00941F3A">
        <w:rPr>
          <w:rFonts w:ascii="Arial" w:hAnsi="Arial" w:cs="Arial"/>
          <w:sz w:val="24"/>
          <w:szCs w:val="24"/>
        </w:rPr>
        <w:t>Peadatics</w:t>
      </w:r>
      <w:proofErr w:type="spellEnd"/>
      <w:r w:rsidRPr="00941F3A">
        <w:rPr>
          <w:rFonts w:ascii="Arial" w:hAnsi="Arial" w:cs="Arial"/>
          <w:sz w:val="24"/>
          <w:szCs w:val="24"/>
        </w:rPr>
        <w:t>, 2023; Greenway and Hutchings, 2022). Unstructured play in nature also supports the development of children’s imagination, creativity an</w:t>
      </w:r>
      <w:r w:rsidR="00600B46" w:rsidRPr="00941F3A">
        <w:rPr>
          <w:rFonts w:ascii="Arial" w:hAnsi="Arial" w:cs="Arial"/>
          <w:sz w:val="24"/>
          <w:szCs w:val="24"/>
        </w:rPr>
        <w:t>d sensory development, and social-</w:t>
      </w:r>
      <w:r w:rsidR="003A1889" w:rsidRPr="00941F3A">
        <w:rPr>
          <w:rFonts w:ascii="Arial" w:hAnsi="Arial" w:cs="Arial"/>
          <w:sz w:val="24"/>
          <w:szCs w:val="24"/>
        </w:rPr>
        <w:t>cognitive</w:t>
      </w:r>
      <w:r w:rsidR="00600B46" w:rsidRPr="00941F3A">
        <w:rPr>
          <w:rFonts w:ascii="Arial" w:hAnsi="Arial" w:cs="Arial"/>
          <w:sz w:val="24"/>
          <w:szCs w:val="24"/>
        </w:rPr>
        <w:t xml:space="preserve"> skills including co-operative, communication and problem-solving skills, </w:t>
      </w:r>
      <w:r w:rsidRPr="00941F3A">
        <w:rPr>
          <w:rFonts w:ascii="Arial" w:hAnsi="Arial" w:cs="Arial"/>
          <w:sz w:val="24"/>
          <w:szCs w:val="24"/>
        </w:rPr>
        <w:t>(</w:t>
      </w:r>
      <w:proofErr w:type="spellStart"/>
      <w:r w:rsidRPr="00941F3A">
        <w:rPr>
          <w:rFonts w:ascii="Arial" w:hAnsi="Arial" w:cs="Arial"/>
          <w:sz w:val="24"/>
          <w:szCs w:val="24"/>
        </w:rPr>
        <w:t>nidirect</w:t>
      </w:r>
      <w:proofErr w:type="spellEnd"/>
      <w:r w:rsidRPr="00941F3A">
        <w:rPr>
          <w:rFonts w:ascii="Arial" w:hAnsi="Arial" w:cs="Arial"/>
          <w:sz w:val="24"/>
          <w:szCs w:val="24"/>
        </w:rPr>
        <w:t>, 2023; Children's Clinic of Georgia, 2023</w:t>
      </w:r>
      <w:r w:rsidR="00600B46" w:rsidRPr="00941F3A">
        <w:rPr>
          <w:rFonts w:ascii="Arial" w:hAnsi="Arial" w:cs="Arial"/>
          <w:sz w:val="24"/>
          <w:szCs w:val="24"/>
        </w:rPr>
        <w:t xml:space="preserve">; </w:t>
      </w:r>
      <w:r w:rsidRPr="00941F3A">
        <w:rPr>
          <w:rFonts w:ascii="Arial" w:hAnsi="Arial" w:cs="Arial"/>
          <w:sz w:val="24"/>
          <w:szCs w:val="24"/>
        </w:rPr>
        <w:t xml:space="preserve">Tovey and Waller 2014). </w:t>
      </w:r>
    </w:p>
    <w:p w:rsidR="00545EAE" w:rsidRDefault="00B05CB2" w:rsidP="00941F3A">
      <w:pPr>
        <w:spacing w:line="360" w:lineRule="auto"/>
        <w:ind w:firstLine="720"/>
        <w:rPr>
          <w:rFonts w:ascii="Arial" w:hAnsi="Arial" w:cs="Arial"/>
          <w:sz w:val="24"/>
          <w:szCs w:val="24"/>
        </w:rPr>
      </w:pPr>
      <w:r w:rsidRPr="00941F3A">
        <w:rPr>
          <w:rFonts w:ascii="Arial" w:hAnsi="Arial" w:cs="Arial"/>
          <w:sz w:val="24"/>
          <w:szCs w:val="24"/>
        </w:rPr>
        <w:t>Implementing</w:t>
      </w:r>
      <w:r w:rsidR="001B4559" w:rsidRPr="00941F3A">
        <w:rPr>
          <w:rFonts w:ascii="Arial" w:hAnsi="Arial" w:cs="Arial"/>
          <w:sz w:val="24"/>
          <w:szCs w:val="24"/>
        </w:rPr>
        <w:t xml:space="preserve"> sustainability within early </w:t>
      </w:r>
      <w:r w:rsidRPr="00941F3A">
        <w:rPr>
          <w:rFonts w:ascii="Arial" w:hAnsi="Arial" w:cs="Arial"/>
          <w:sz w:val="24"/>
          <w:szCs w:val="24"/>
        </w:rPr>
        <w:t>years’</w:t>
      </w:r>
      <w:r w:rsidR="001B4559" w:rsidRPr="00941F3A">
        <w:rPr>
          <w:rFonts w:ascii="Arial" w:hAnsi="Arial" w:cs="Arial"/>
          <w:sz w:val="24"/>
          <w:szCs w:val="24"/>
        </w:rPr>
        <w:t xml:space="preserve"> education is </w:t>
      </w:r>
      <w:r w:rsidRPr="00941F3A">
        <w:rPr>
          <w:rFonts w:ascii="Arial" w:hAnsi="Arial" w:cs="Arial"/>
          <w:sz w:val="24"/>
          <w:szCs w:val="24"/>
        </w:rPr>
        <w:t>both an educational</w:t>
      </w:r>
      <w:r w:rsidR="001B4559" w:rsidRPr="00941F3A">
        <w:rPr>
          <w:rFonts w:ascii="Arial" w:hAnsi="Arial" w:cs="Arial"/>
          <w:sz w:val="24"/>
          <w:szCs w:val="24"/>
        </w:rPr>
        <w:t xml:space="preserve"> imperative and a policy-driven goal, rooted in frameworks such as the ESDGC, </w:t>
      </w:r>
      <w:proofErr w:type="spellStart"/>
      <w:r w:rsidR="001B4559" w:rsidRPr="00941F3A">
        <w:rPr>
          <w:rFonts w:ascii="Arial" w:hAnsi="Arial" w:cs="Arial"/>
          <w:sz w:val="24"/>
          <w:szCs w:val="24"/>
        </w:rPr>
        <w:t>Froebelian</w:t>
      </w:r>
      <w:proofErr w:type="spellEnd"/>
      <w:r w:rsidR="001B4559" w:rsidRPr="00941F3A">
        <w:rPr>
          <w:rFonts w:ascii="Arial" w:hAnsi="Arial" w:cs="Arial"/>
          <w:sz w:val="24"/>
          <w:szCs w:val="24"/>
        </w:rPr>
        <w:t xml:space="preserve"> principles, and the Curriculum for Funded Non-Maintained Nursery Settings. Research underscores the </w:t>
      </w:r>
      <w:r w:rsidRPr="00941F3A">
        <w:rPr>
          <w:rFonts w:ascii="Arial" w:hAnsi="Arial" w:cs="Arial"/>
          <w:sz w:val="24"/>
          <w:szCs w:val="24"/>
        </w:rPr>
        <w:t>importance</w:t>
      </w:r>
      <w:r w:rsidR="001B4559" w:rsidRPr="00941F3A">
        <w:rPr>
          <w:rFonts w:ascii="Arial" w:hAnsi="Arial" w:cs="Arial"/>
          <w:sz w:val="24"/>
          <w:szCs w:val="24"/>
        </w:rPr>
        <w:t xml:space="preserve"> of nature-connected, emotionally rich, and child-led experiences in fostering ecological identities, wellbeing, and a sense of global responsibility. Initiatives like the John Muir Award provide practical, developmentally appropriate models for integrating sustainability into everyday practice. However, to realise these aims consistently, practitioners require time, training, and systemic support to overcome barriers such as limited </w:t>
      </w:r>
      <w:r w:rsidR="001B4559" w:rsidRPr="00941F3A">
        <w:rPr>
          <w:rFonts w:ascii="Arial" w:hAnsi="Arial" w:cs="Arial"/>
          <w:sz w:val="24"/>
          <w:szCs w:val="24"/>
        </w:rPr>
        <w:lastRenderedPageBreak/>
        <w:t>capacity and confidence. A collaborative effort between policy, research, and practice is essential to ensure early years</w:t>
      </w:r>
      <w:r w:rsidRPr="00941F3A">
        <w:rPr>
          <w:rFonts w:ascii="Arial" w:hAnsi="Arial" w:cs="Arial"/>
          <w:sz w:val="24"/>
          <w:szCs w:val="24"/>
        </w:rPr>
        <w:t>’</w:t>
      </w:r>
      <w:r w:rsidR="001B4559" w:rsidRPr="00941F3A">
        <w:rPr>
          <w:rFonts w:ascii="Arial" w:hAnsi="Arial" w:cs="Arial"/>
          <w:sz w:val="24"/>
          <w:szCs w:val="24"/>
        </w:rPr>
        <w:t xml:space="preserve"> settings are empowered to nurture ethically aware, resilient, and environmentally connected learners.</w:t>
      </w:r>
    </w:p>
    <w:p w:rsidR="00941F3A" w:rsidRPr="00941F3A" w:rsidRDefault="00941F3A" w:rsidP="00941F3A">
      <w:pPr>
        <w:spacing w:line="360" w:lineRule="auto"/>
        <w:jc w:val="center"/>
        <w:rPr>
          <w:rFonts w:ascii="Arial" w:hAnsi="Arial" w:cs="Arial"/>
          <w:sz w:val="24"/>
          <w:szCs w:val="24"/>
          <w:u w:val="single"/>
        </w:rPr>
      </w:pPr>
      <w:bookmarkStart w:id="0" w:name="_GoBack"/>
      <w:r w:rsidRPr="00941F3A">
        <w:rPr>
          <w:rFonts w:ascii="Arial" w:hAnsi="Arial" w:cs="Arial"/>
          <w:sz w:val="24"/>
          <w:szCs w:val="24"/>
          <w:u w:val="single"/>
        </w:rPr>
        <w:t>Reference list</w:t>
      </w:r>
    </w:p>
    <w:bookmarkEnd w:id="0"/>
    <w:p w:rsidR="00941F3A" w:rsidRPr="00941F3A" w:rsidRDefault="00941F3A" w:rsidP="00941F3A">
      <w:pPr>
        <w:spacing w:line="360" w:lineRule="auto"/>
        <w:rPr>
          <w:rFonts w:ascii="Arial" w:hAnsi="Arial" w:cs="Arial"/>
          <w:sz w:val="24"/>
          <w:szCs w:val="24"/>
        </w:rPr>
      </w:pPr>
      <w:proofErr w:type="spellStart"/>
      <w:r w:rsidRPr="00941F3A">
        <w:rPr>
          <w:rFonts w:ascii="Arial" w:hAnsi="Arial" w:cs="Arial"/>
          <w:sz w:val="24"/>
          <w:szCs w:val="24"/>
        </w:rPr>
        <w:t>Barrable</w:t>
      </w:r>
      <w:proofErr w:type="spellEnd"/>
      <w:r w:rsidRPr="00941F3A">
        <w:rPr>
          <w:rFonts w:ascii="Arial" w:hAnsi="Arial" w:cs="Arial"/>
          <w:sz w:val="24"/>
          <w:szCs w:val="24"/>
        </w:rPr>
        <w:t xml:space="preserve">, A. (2019). </w:t>
      </w:r>
      <w:r w:rsidRPr="00941F3A">
        <w:rPr>
          <w:rFonts w:ascii="Arial" w:hAnsi="Arial" w:cs="Arial"/>
          <w:i/>
          <w:sz w:val="24"/>
          <w:szCs w:val="24"/>
        </w:rPr>
        <w:t>‘</w:t>
      </w:r>
      <w:r w:rsidRPr="00941F3A">
        <w:rPr>
          <w:rFonts w:ascii="Arial" w:hAnsi="Arial" w:cs="Arial"/>
          <w:i/>
          <w:iCs/>
          <w:sz w:val="24"/>
          <w:szCs w:val="24"/>
        </w:rPr>
        <w:t>Refocusing Environmental Education in the Early Years: A Brief Introduction to a Pedagogy of Connection’</w:t>
      </w:r>
      <w:r w:rsidRPr="00941F3A">
        <w:rPr>
          <w:rFonts w:ascii="Arial" w:hAnsi="Arial" w:cs="Arial"/>
          <w:i/>
          <w:sz w:val="24"/>
          <w:szCs w:val="24"/>
        </w:rPr>
        <w:t>.</w:t>
      </w:r>
      <w:r w:rsidRPr="00941F3A">
        <w:rPr>
          <w:rFonts w:ascii="Arial" w:hAnsi="Arial" w:cs="Arial"/>
          <w:sz w:val="24"/>
          <w:szCs w:val="24"/>
        </w:rPr>
        <w:t xml:space="preserve"> </w:t>
      </w:r>
      <w:r w:rsidRPr="00941F3A">
        <w:rPr>
          <w:rFonts w:ascii="Arial" w:hAnsi="Arial" w:cs="Arial"/>
          <w:i/>
          <w:iCs/>
          <w:sz w:val="24"/>
          <w:szCs w:val="24"/>
        </w:rPr>
        <w:t>Education Sciences, 9</w:t>
      </w:r>
      <w:r w:rsidRPr="00941F3A">
        <w:rPr>
          <w:rFonts w:ascii="Arial" w:hAnsi="Arial" w:cs="Arial"/>
          <w:sz w:val="24"/>
          <w:szCs w:val="24"/>
        </w:rPr>
        <w:t xml:space="preserve">(1), 61. </w:t>
      </w:r>
      <w:hyperlink r:id="rId6" w:history="1">
        <w:r w:rsidRPr="00941F3A">
          <w:rPr>
            <w:rStyle w:val="Hyperlink"/>
            <w:rFonts w:ascii="Arial" w:hAnsi="Arial" w:cs="Arial"/>
            <w:sz w:val="24"/>
            <w:szCs w:val="24"/>
          </w:rPr>
          <w:t>https://doi.org/10.3390/educsci9010061</w:t>
        </w:r>
      </w:hyperlink>
      <w:r w:rsidRPr="00941F3A">
        <w:rPr>
          <w:rFonts w:ascii="Arial" w:hAnsi="Arial" w:cs="Arial"/>
          <w:sz w:val="24"/>
          <w:szCs w:val="24"/>
        </w:rPr>
        <w:t>, (Accessed: 26</w:t>
      </w:r>
      <w:r w:rsidRPr="00941F3A">
        <w:rPr>
          <w:rFonts w:ascii="Arial" w:hAnsi="Arial" w:cs="Arial"/>
          <w:sz w:val="24"/>
          <w:szCs w:val="24"/>
          <w:vertAlign w:val="superscript"/>
        </w:rPr>
        <w:t>th</w:t>
      </w:r>
      <w:r w:rsidRPr="00941F3A">
        <w:rPr>
          <w:rFonts w:ascii="Arial" w:hAnsi="Arial" w:cs="Arial"/>
          <w:sz w:val="24"/>
          <w:szCs w:val="24"/>
        </w:rPr>
        <w:t xml:space="preserve"> June,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Chartered College of Teaching. (2023). Exploring the evidence base: Climate change and sustainability education. </w:t>
      </w:r>
      <w:hyperlink r:id="rId7" w:history="1">
        <w:r w:rsidRPr="00941F3A">
          <w:rPr>
            <w:rStyle w:val="Hyperlink"/>
            <w:rFonts w:ascii="Arial" w:hAnsi="Arial" w:cs="Arial"/>
            <w:sz w:val="24"/>
            <w:szCs w:val="24"/>
          </w:rPr>
          <w:t>https://my.chartered.college/research-hub/exploring-the-evidence-base-climate-change-and-sustainability-education/</w:t>
        </w:r>
      </w:hyperlink>
      <w:r w:rsidRPr="00941F3A">
        <w:rPr>
          <w:rFonts w:ascii="Arial" w:hAnsi="Arial" w:cs="Arial"/>
          <w:sz w:val="24"/>
          <w:szCs w:val="24"/>
        </w:rPr>
        <w:t>, (Accessed: 5</w:t>
      </w:r>
      <w:r w:rsidRPr="00941F3A">
        <w:rPr>
          <w:rFonts w:ascii="Arial" w:hAnsi="Arial" w:cs="Arial"/>
          <w:sz w:val="24"/>
          <w:szCs w:val="24"/>
          <w:vertAlign w:val="superscript"/>
        </w:rPr>
        <w:t>th</w:t>
      </w:r>
      <w:r w:rsidRPr="00941F3A">
        <w:rPr>
          <w:rFonts w:ascii="Arial" w:hAnsi="Arial" w:cs="Arial"/>
          <w:sz w:val="24"/>
          <w:szCs w:val="24"/>
        </w:rPr>
        <w:t xml:space="preserve">  July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Children’s Clinic of Georgia (2023). </w:t>
      </w:r>
      <w:r w:rsidRPr="00941F3A">
        <w:rPr>
          <w:rFonts w:ascii="Arial" w:hAnsi="Arial" w:cs="Arial"/>
          <w:i/>
          <w:iCs/>
          <w:sz w:val="24"/>
          <w:szCs w:val="24"/>
        </w:rPr>
        <w:t>Benefits of outdoor play</w:t>
      </w:r>
      <w:r w:rsidRPr="00941F3A">
        <w:rPr>
          <w:rFonts w:ascii="Arial" w:hAnsi="Arial" w:cs="Arial"/>
          <w:sz w:val="24"/>
          <w:szCs w:val="24"/>
        </w:rPr>
        <w:t xml:space="preserve">. Available at: </w:t>
      </w:r>
      <w:hyperlink r:id="rId8" w:tgtFrame="_new" w:history="1">
        <w:r w:rsidRPr="00941F3A">
          <w:rPr>
            <w:rStyle w:val="Hyperlink"/>
            <w:rFonts w:ascii="Arial" w:hAnsi="Arial" w:cs="Arial"/>
            <w:sz w:val="24"/>
            <w:szCs w:val="24"/>
          </w:rPr>
          <w:t>https://childrensclinicga.com/benefits-of-outdoor-play</w:t>
        </w:r>
      </w:hyperlink>
      <w:r w:rsidRPr="00941F3A">
        <w:rPr>
          <w:rFonts w:ascii="Arial" w:hAnsi="Arial" w:cs="Arial"/>
          <w:sz w:val="24"/>
          <w:szCs w:val="24"/>
        </w:rPr>
        <w:t>, (Accessed: 3</w:t>
      </w:r>
      <w:r w:rsidRPr="00941F3A">
        <w:rPr>
          <w:rFonts w:ascii="Arial" w:hAnsi="Arial" w:cs="Arial"/>
          <w:sz w:val="24"/>
          <w:szCs w:val="24"/>
          <w:vertAlign w:val="superscript"/>
        </w:rPr>
        <w:t>rd</w:t>
      </w:r>
      <w:r w:rsidRPr="00941F3A">
        <w:rPr>
          <w:rFonts w:ascii="Arial" w:hAnsi="Arial" w:cs="Arial"/>
          <w:sz w:val="24"/>
          <w:szCs w:val="24"/>
        </w:rPr>
        <w:t xml:space="preserve"> July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Clark, A. &amp; Green, D. (2023). </w:t>
      </w:r>
      <w:r w:rsidRPr="00941F3A">
        <w:rPr>
          <w:rFonts w:ascii="Arial" w:hAnsi="Arial" w:cs="Arial"/>
          <w:i/>
          <w:iCs/>
          <w:sz w:val="24"/>
          <w:szCs w:val="24"/>
        </w:rPr>
        <w:t xml:space="preserve">Time for Childhood: Slow Pedagogy – A </w:t>
      </w:r>
      <w:proofErr w:type="spellStart"/>
      <w:r w:rsidRPr="00941F3A">
        <w:rPr>
          <w:rFonts w:ascii="Arial" w:hAnsi="Arial" w:cs="Arial"/>
          <w:i/>
          <w:iCs/>
          <w:sz w:val="24"/>
          <w:szCs w:val="24"/>
        </w:rPr>
        <w:t>Froebelian</w:t>
      </w:r>
      <w:proofErr w:type="spellEnd"/>
      <w:r w:rsidRPr="00941F3A">
        <w:rPr>
          <w:rFonts w:ascii="Arial" w:hAnsi="Arial" w:cs="Arial"/>
          <w:i/>
          <w:iCs/>
          <w:sz w:val="24"/>
          <w:szCs w:val="24"/>
        </w:rPr>
        <w:t xml:space="preserve"> Approach</w:t>
      </w:r>
      <w:r w:rsidRPr="00941F3A">
        <w:rPr>
          <w:rFonts w:ascii="Arial" w:hAnsi="Arial" w:cs="Arial"/>
          <w:sz w:val="24"/>
          <w:szCs w:val="24"/>
        </w:rPr>
        <w:t xml:space="preserve">. Available at: </w:t>
      </w:r>
      <w:hyperlink r:id="rId9" w:history="1">
        <w:r w:rsidRPr="00941F3A">
          <w:rPr>
            <w:rStyle w:val="Hyperlink"/>
            <w:rFonts w:ascii="Arial" w:hAnsi="Arial" w:cs="Arial"/>
            <w:sz w:val="24"/>
            <w:szCs w:val="24"/>
          </w:rPr>
          <w:t>https://www.froebel.org.uk/uploads/documents/FT_Slow-Pedagogy_pamphlet.pdf</w:t>
        </w:r>
      </w:hyperlink>
      <w:r w:rsidRPr="00941F3A">
        <w:rPr>
          <w:rFonts w:ascii="Arial" w:hAnsi="Arial" w:cs="Arial"/>
          <w:sz w:val="24"/>
          <w:szCs w:val="24"/>
        </w:rPr>
        <w:t>, (Accessed: 26</w:t>
      </w:r>
      <w:r w:rsidRPr="00941F3A">
        <w:rPr>
          <w:rFonts w:ascii="Arial" w:hAnsi="Arial" w:cs="Arial"/>
          <w:sz w:val="24"/>
          <w:szCs w:val="24"/>
          <w:vertAlign w:val="superscript"/>
        </w:rPr>
        <w:t>th</w:t>
      </w:r>
      <w:r w:rsidRPr="00941F3A">
        <w:rPr>
          <w:rFonts w:ascii="Arial" w:hAnsi="Arial" w:cs="Arial"/>
          <w:sz w:val="24"/>
          <w:szCs w:val="24"/>
        </w:rPr>
        <w:t xml:space="preserve"> June 2025].</w:t>
      </w:r>
    </w:p>
    <w:p w:rsidR="00941F3A" w:rsidRPr="00941F3A" w:rsidRDefault="00941F3A" w:rsidP="00941F3A">
      <w:pPr>
        <w:spacing w:line="360" w:lineRule="auto"/>
        <w:rPr>
          <w:rFonts w:ascii="Arial" w:hAnsi="Arial" w:cs="Arial"/>
          <w:sz w:val="24"/>
          <w:szCs w:val="24"/>
        </w:rPr>
      </w:pPr>
      <w:proofErr w:type="spellStart"/>
      <w:r w:rsidRPr="00941F3A">
        <w:rPr>
          <w:rFonts w:ascii="Arial" w:hAnsi="Arial" w:cs="Arial"/>
          <w:sz w:val="24"/>
          <w:szCs w:val="24"/>
        </w:rPr>
        <w:t>Cliffe</w:t>
      </w:r>
      <w:proofErr w:type="spellEnd"/>
      <w:r w:rsidRPr="00941F3A">
        <w:rPr>
          <w:rFonts w:ascii="Arial" w:hAnsi="Arial" w:cs="Arial"/>
          <w:sz w:val="24"/>
          <w:szCs w:val="24"/>
        </w:rPr>
        <w:t xml:space="preserve">, J. (2024). </w:t>
      </w:r>
      <w:r w:rsidRPr="00941F3A">
        <w:rPr>
          <w:rFonts w:ascii="Arial" w:hAnsi="Arial" w:cs="Arial"/>
          <w:i/>
          <w:sz w:val="24"/>
          <w:szCs w:val="24"/>
        </w:rPr>
        <w:t>‘</w:t>
      </w:r>
      <w:r w:rsidRPr="00941F3A">
        <w:rPr>
          <w:rFonts w:ascii="Arial" w:hAnsi="Arial" w:cs="Arial"/>
          <w:i/>
          <w:iCs/>
          <w:sz w:val="24"/>
          <w:szCs w:val="24"/>
        </w:rPr>
        <w:t>(Re)imagining the Social Pedagogy within Early Childhood Education and Care: A (Re)exploration of the Power and Importance of Relationships and Connections</w:t>
      </w:r>
      <w:r w:rsidRPr="00941F3A">
        <w:rPr>
          <w:rFonts w:ascii="Arial" w:hAnsi="Arial" w:cs="Arial"/>
          <w:i/>
          <w:sz w:val="24"/>
          <w:szCs w:val="24"/>
        </w:rPr>
        <w:t>.’</w:t>
      </w:r>
      <w:r w:rsidRPr="00941F3A">
        <w:rPr>
          <w:rFonts w:ascii="Arial" w:hAnsi="Arial" w:cs="Arial"/>
          <w:sz w:val="24"/>
          <w:szCs w:val="24"/>
        </w:rPr>
        <w:t xml:space="preserve"> </w:t>
      </w:r>
      <w:r w:rsidRPr="00941F3A">
        <w:rPr>
          <w:rFonts w:ascii="Arial" w:hAnsi="Arial" w:cs="Arial"/>
          <w:i/>
          <w:iCs/>
          <w:sz w:val="24"/>
          <w:szCs w:val="24"/>
        </w:rPr>
        <w:t>International Journal of Social Pedagogy, 13</w:t>
      </w:r>
      <w:r w:rsidRPr="00941F3A">
        <w:rPr>
          <w:rFonts w:ascii="Arial" w:hAnsi="Arial" w:cs="Arial"/>
          <w:sz w:val="24"/>
          <w:szCs w:val="24"/>
        </w:rPr>
        <w:t xml:space="preserve">(1), 14. Available at: </w:t>
      </w:r>
      <w:hyperlink r:id="rId10" w:history="1">
        <w:r w:rsidRPr="00941F3A">
          <w:rPr>
            <w:rStyle w:val="Hyperlink"/>
            <w:rFonts w:ascii="Arial" w:hAnsi="Arial" w:cs="Arial"/>
            <w:sz w:val="24"/>
            <w:szCs w:val="24"/>
          </w:rPr>
          <w:t>https://journals.uclpress.co.uk/ijsp/article/pubid/IJSP-13-14/</w:t>
        </w:r>
      </w:hyperlink>
      <w:r w:rsidRPr="00941F3A">
        <w:rPr>
          <w:rFonts w:ascii="Arial" w:hAnsi="Arial" w:cs="Arial"/>
          <w:sz w:val="24"/>
          <w:szCs w:val="24"/>
        </w:rPr>
        <w:t>, (Accessed: 26</w:t>
      </w:r>
      <w:r w:rsidRPr="00941F3A">
        <w:rPr>
          <w:rFonts w:ascii="Arial" w:hAnsi="Arial" w:cs="Arial"/>
          <w:sz w:val="24"/>
          <w:szCs w:val="24"/>
          <w:vertAlign w:val="superscript"/>
        </w:rPr>
        <w:t>th</w:t>
      </w:r>
      <w:r w:rsidRPr="00941F3A">
        <w:rPr>
          <w:rFonts w:ascii="Arial" w:hAnsi="Arial" w:cs="Arial"/>
          <w:sz w:val="24"/>
          <w:szCs w:val="24"/>
        </w:rPr>
        <w:t xml:space="preserve"> June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Cummings, R. (2023). ‘Children with Nature: Environmental Identity and Holistic Development’, in </w:t>
      </w:r>
      <w:r w:rsidRPr="00941F3A">
        <w:rPr>
          <w:rFonts w:ascii="Arial" w:hAnsi="Arial" w:cs="Arial"/>
          <w:i/>
          <w:sz w:val="24"/>
          <w:szCs w:val="24"/>
        </w:rPr>
        <w:t>Early Childhood Education: Nature and Outdoor Play</w:t>
      </w:r>
      <w:r w:rsidRPr="00941F3A">
        <w:rPr>
          <w:rFonts w:ascii="Arial" w:hAnsi="Arial" w:cs="Arial"/>
          <w:sz w:val="24"/>
          <w:szCs w:val="24"/>
        </w:rPr>
        <w:t xml:space="preserve">. Available at: </w:t>
      </w:r>
      <w:hyperlink r:id="rId11" w:history="1">
        <w:r w:rsidRPr="00941F3A">
          <w:rPr>
            <w:rStyle w:val="Hyperlink"/>
            <w:rFonts w:ascii="Arial" w:hAnsi="Arial" w:cs="Arial"/>
            <w:sz w:val="24"/>
            <w:szCs w:val="24"/>
          </w:rPr>
          <w:t>https://pressbooks.atlanticoer-relatlantique.ca/earlychildhood/chapter/6-children-with-nature-environmental-identity-and-holistic-development/</w:t>
        </w:r>
      </w:hyperlink>
      <w:r w:rsidRPr="00941F3A">
        <w:rPr>
          <w:rFonts w:ascii="Arial" w:hAnsi="Arial" w:cs="Arial"/>
          <w:sz w:val="24"/>
          <w:szCs w:val="24"/>
        </w:rPr>
        <w:t>, (Accessed: 29</w:t>
      </w:r>
      <w:r w:rsidRPr="00941F3A">
        <w:rPr>
          <w:rFonts w:ascii="Arial" w:hAnsi="Arial" w:cs="Arial"/>
          <w:sz w:val="24"/>
          <w:szCs w:val="24"/>
          <w:vertAlign w:val="superscript"/>
        </w:rPr>
        <w:t>th</w:t>
      </w:r>
      <w:r w:rsidRPr="00941F3A">
        <w:rPr>
          <w:rFonts w:ascii="Arial" w:hAnsi="Arial" w:cs="Arial"/>
          <w:sz w:val="24"/>
          <w:szCs w:val="24"/>
        </w:rPr>
        <w:t xml:space="preserve"> June 2025).</w:t>
      </w:r>
    </w:p>
    <w:p w:rsidR="00941F3A" w:rsidRPr="00941F3A" w:rsidRDefault="00941F3A" w:rsidP="00941F3A">
      <w:pPr>
        <w:spacing w:line="360" w:lineRule="auto"/>
        <w:rPr>
          <w:rFonts w:ascii="Arial" w:hAnsi="Arial" w:cs="Arial"/>
          <w:sz w:val="24"/>
          <w:szCs w:val="24"/>
        </w:rPr>
      </w:pPr>
      <w:proofErr w:type="spellStart"/>
      <w:r w:rsidRPr="00941F3A">
        <w:rPr>
          <w:rFonts w:ascii="Arial" w:eastAsia="Times New Roman" w:hAnsi="Arial" w:cs="Arial"/>
          <w:sz w:val="24"/>
          <w:szCs w:val="24"/>
          <w:lang w:eastAsia="en-GB"/>
        </w:rPr>
        <w:t>Damiani</w:t>
      </w:r>
      <w:proofErr w:type="spellEnd"/>
      <w:r w:rsidRPr="00941F3A">
        <w:rPr>
          <w:rFonts w:ascii="Arial" w:eastAsia="Times New Roman" w:hAnsi="Arial" w:cs="Arial"/>
          <w:sz w:val="24"/>
          <w:szCs w:val="24"/>
          <w:lang w:eastAsia="en-GB"/>
        </w:rPr>
        <w:t xml:space="preserve">, V. and </w:t>
      </w:r>
      <w:proofErr w:type="spellStart"/>
      <w:r w:rsidRPr="00941F3A">
        <w:rPr>
          <w:rFonts w:ascii="Arial" w:eastAsia="Times New Roman" w:hAnsi="Arial" w:cs="Arial"/>
          <w:sz w:val="24"/>
          <w:szCs w:val="24"/>
          <w:lang w:eastAsia="en-GB"/>
        </w:rPr>
        <w:t>Fraillon</w:t>
      </w:r>
      <w:proofErr w:type="spellEnd"/>
      <w:r w:rsidRPr="00941F3A">
        <w:rPr>
          <w:rFonts w:ascii="Arial" w:eastAsia="Times New Roman" w:hAnsi="Arial" w:cs="Arial"/>
          <w:sz w:val="24"/>
          <w:szCs w:val="24"/>
          <w:lang w:eastAsia="en-GB"/>
        </w:rPr>
        <w:t xml:space="preserve">, J. (2025) ‘Civic and citizenship education, global citizenship education, and education for sustainable development: an analysis of their integrated conceptualization and measurement in the international civic and citizenship education study (ICCS) 2016 and 2022’, </w:t>
      </w:r>
      <w:r w:rsidRPr="00941F3A">
        <w:rPr>
          <w:rFonts w:ascii="Arial" w:eastAsia="Times New Roman" w:hAnsi="Arial" w:cs="Arial"/>
          <w:i/>
          <w:iCs/>
          <w:sz w:val="24"/>
          <w:szCs w:val="24"/>
          <w:lang w:eastAsia="en-GB"/>
        </w:rPr>
        <w:t>Large-scale assessments in education</w:t>
      </w:r>
      <w:r w:rsidRPr="00941F3A">
        <w:rPr>
          <w:rFonts w:ascii="Arial" w:eastAsia="Times New Roman" w:hAnsi="Arial" w:cs="Arial"/>
          <w:sz w:val="24"/>
          <w:szCs w:val="24"/>
          <w:lang w:eastAsia="en-GB"/>
        </w:rPr>
        <w:t xml:space="preserve">, </w:t>
      </w:r>
      <w:r w:rsidRPr="00941F3A">
        <w:rPr>
          <w:rFonts w:ascii="Arial" w:eastAsia="Times New Roman" w:hAnsi="Arial" w:cs="Arial"/>
          <w:sz w:val="24"/>
          <w:szCs w:val="24"/>
          <w:lang w:eastAsia="en-GB"/>
        </w:rPr>
        <w:lastRenderedPageBreak/>
        <w:t xml:space="preserve">13(1). Available at: </w:t>
      </w:r>
      <w:hyperlink r:id="rId12" w:history="1">
        <w:r w:rsidRPr="00941F3A">
          <w:rPr>
            <w:rStyle w:val="Hyperlink"/>
            <w:rFonts w:ascii="Arial" w:eastAsia="Times New Roman" w:hAnsi="Arial" w:cs="Arial"/>
            <w:sz w:val="24"/>
            <w:szCs w:val="24"/>
            <w:lang w:eastAsia="en-GB"/>
          </w:rPr>
          <w:t>https://doi.org/10.1186/s40536-025-00237-y</w:t>
        </w:r>
      </w:hyperlink>
      <w:r w:rsidRPr="00941F3A">
        <w:rPr>
          <w:rFonts w:ascii="Arial" w:eastAsia="Times New Roman" w:hAnsi="Arial" w:cs="Arial"/>
          <w:sz w:val="24"/>
          <w:szCs w:val="24"/>
          <w:lang w:eastAsia="en-GB"/>
        </w:rPr>
        <w:t>., (Accessed: 5</w:t>
      </w:r>
      <w:r w:rsidRPr="00941F3A">
        <w:rPr>
          <w:rFonts w:ascii="Arial" w:eastAsia="Times New Roman" w:hAnsi="Arial" w:cs="Arial"/>
          <w:sz w:val="24"/>
          <w:szCs w:val="24"/>
          <w:vertAlign w:val="superscript"/>
          <w:lang w:eastAsia="en-GB"/>
        </w:rPr>
        <w:t>th</w:t>
      </w:r>
      <w:r w:rsidRPr="00941F3A">
        <w:rPr>
          <w:rFonts w:ascii="Arial" w:eastAsia="Times New Roman" w:hAnsi="Arial" w:cs="Arial"/>
          <w:sz w:val="24"/>
          <w:szCs w:val="24"/>
          <w:lang w:eastAsia="en-GB"/>
        </w:rPr>
        <w:t xml:space="preserve"> July 2025).</w:t>
      </w:r>
    </w:p>
    <w:p w:rsidR="00941F3A" w:rsidRPr="00941F3A" w:rsidRDefault="00941F3A" w:rsidP="00941F3A">
      <w:pPr>
        <w:spacing w:line="360" w:lineRule="auto"/>
        <w:rPr>
          <w:rFonts w:ascii="Arial" w:hAnsi="Arial" w:cs="Arial"/>
          <w:b/>
          <w:sz w:val="24"/>
          <w:szCs w:val="24"/>
        </w:rPr>
      </w:pPr>
      <w:r w:rsidRPr="00941F3A">
        <w:rPr>
          <w:rFonts w:ascii="Arial" w:hAnsi="Arial" w:cs="Arial"/>
          <w:sz w:val="24"/>
          <w:szCs w:val="24"/>
        </w:rPr>
        <w:t>Elliot, S. (2010). ‘Children in the Natural World’, in Davis, J. (</w:t>
      </w:r>
      <w:proofErr w:type="spellStart"/>
      <w:r w:rsidRPr="00941F3A">
        <w:rPr>
          <w:rFonts w:ascii="Arial" w:hAnsi="Arial" w:cs="Arial"/>
          <w:sz w:val="24"/>
          <w:szCs w:val="24"/>
        </w:rPr>
        <w:t>eds</w:t>
      </w:r>
      <w:proofErr w:type="spellEnd"/>
      <w:r w:rsidRPr="00941F3A">
        <w:rPr>
          <w:rFonts w:ascii="Arial" w:hAnsi="Arial" w:cs="Arial"/>
          <w:sz w:val="24"/>
          <w:szCs w:val="24"/>
        </w:rPr>
        <w:t xml:space="preserve">) </w:t>
      </w:r>
      <w:r w:rsidRPr="00941F3A">
        <w:rPr>
          <w:rFonts w:ascii="Arial" w:hAnsi="Arial" w:cs="Arial"/>
          <w:i/>
          <w:sz w:val="24"/>
          <w:szCs w:val="24"/>
        </w:rPr>
        <w:t>Young Children and the Environment Early Education for Sustainability,</w:t>
      </w:r>
      <w:r w:rsidRPr="00941F3A">
        <w:rPr>
          <w:rFonts w:ascii="Arial" w:hAnsi="Arial" w:cs="Arial"/>
          <w:sz w:val="24"/>
          <w:szCs w:val="24"/>
        </w:rPr>
        <w:t xml:space="preserve"> Cambridge: Cambridge University Press.</w:t>
      </w:r>
    </w:p>
    <w:p w:rsidR="00941F3A" w:rsidRPr="00941F3A" w:rsidRDefault="00941F3A" w:rsidP="00941F3A">
      <w:pPr>
        <w:spacing w:line="360" w:lineRule="auto"/>
        <w:rPr>
          <w:rFonts w:ascii="Arial" w:hAnsi="Arial" w:cs="Arial"/>
          <w:sz w:val="24"/>
          <w:szCs w:val="24"/>
        </w:rPr>
      </w:pPr>
      <w:r w:rsidRPr="00941F3A">
        <w:rPr>
          <w:rFonts w:ascii="Arial" w:hAnsi="Arial" w:cs="Arial"/>
          <w:bCs/>
          <w:sz w:val="24"/>
          <w:szCs w:val="24"/>
        </w:rPr>
        <w:t>Frances, L., Quinn, F., Elliot, S., J.</w:t>
      </w:r>
      <w:r w:rsidRPr="00941F3A">
        <w:rPr>
          <w:rFonts w:ascii="Arial" w:hAnsi="Arial" w:cs="Arial"/>
          <w:sz w:val="24"/>
          <w:szCs w:val="24"/>
        </w:rPr>
        <w:t> (2024). 'Outdoor Learning across the Early Years in Australia: Inconsistencies, Challenges, and Recommendations', </w:t>
      </w:r>
      <w:r w:rsidRPr="00941F3A">
        <w:rPr>
          <w:rFonts w:ascii="Arial" w:hAnsi="Arial" w:cs="Arial"/>
          <w:i/>
          <w:iCs/>
          <w:sz w:val="24"/>
          <w:szCs w:val="24"/>
        </w:rPr>
        <w:t>The Australian Educational Researcher</w:t>
      </w:r>
      <w:r w:rsidRPr="00941F3A">
        <w:rPr>
          <w:rFonts w:ascii="Arial" w:hAnsi="Arial" w:cs="Arial"/>
          <w:sz w:val="24"/>
          <w:szCs w:val="24"/>
        </w:rPr>
        <w:t>, Available at: </w:t>
      </w:r>
      <w:hyperlink r:id="rId13" w:tgtFrame="_new" w:history="1">
        <w:r w:rsidRPr="00941F3A">
          <w:rPr>
            <w:rStyle w:val="Hyperlink"/>
            <w:rFonts w:ascii="Arial" w:hAnsi="Arial" w:cs="Arial"/>
            <w:sz w:val="24"/>
            <w:szCs w:val="24"/>
          </w:rPr>
          <w:t>https://link.springer.com/article/10.1007/s13384-023-00685-x</w:t>
        </w:r>
      </w:hyperlink>
      <w:r w:rsidRPr="00941F3A">
        <w:rPr>
          <w:rFonts w:ascii="Arial" w:hAnsi="Arial" w:cs="Arial"/>
          <w:sz w:val="24"/>
          <w:szCs w:val="24"/>
        </w:rPr>
        <w:t>, (Accessed: 5</w:t>
      </w:r>
      <w:r w:rsidRPr="00941F3A">
        <w:rPr>
          <w:rFonts w:ascii="Arial" w:hAnsi="Arial" w:cs="Arial"/>
          <w:sz w:val="24"/>
          <w:szCs w:val="24"/>
          <w:vertAlign w:val="superscript"/>
        </w:rPr>
        <w:t>th</w:t>
      </w:r>
      <w:r w:rsidRPr="00941F3A">
        <w:rPr>
          <w:rFonts w:ascii="Arial" w:hAnsi="Arial" w:cs="Arial"/>
          <w:sz w:val="24"/>
          <w:szCs w:val="24"/>
        </w:rPr>
        <w:t xml:space="preserve">  July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Froebel Trust. (2024). Children and nature. Available at: </w:t>
      </w:r>
      <w:hyperlink r:id="rId14" w:history="1">
        <w:r w:rsidRPr="00941F3A">
          <w:rPr>
            <w:rStyle w:val="Hyperlink"/>
            <w:rFonts w:ascii="Arial" w:hAnsi="Arial" w:cs="Arial"/>
            <w:sz w:val="24"/>
            <w:szCs w:val="24"/>
          </w:rPr>
          <w:t>https://www.froebel.org.uk/training-and-resources/children-and-nature</w:t>
        </w:r>
      </w:hyperlink>
      <w:r w:rsidRPr="00941F3A">
        <w:rPr>
          <w:rFonts w:ascii="Arial" w:hAnsi="Arial" w:cs="Arial"/>
          <w:sz w:val="24"/>
          <w:szCs w:val="24"/>
        </w:rPr>
        <w:t>, (Accessed: 5</w:t>
      </w:r>
      <w:r w:rsidRPr="00941F3A">
        <w:rPr>
          <w:rFonts w:ascii="Arial" w:hAnsi="Arial" w:cs="Arial"/>
          <w:sz w:val="24"/>
          <w:szCs w:val="24"/>
          <w:vertAlign w:val="superscript"/>
        </w:rPr>
        <w:t>th</w:t>
      </w:r>
      <w:r w:rsidRPr="00941F3A">
        <w:rPr>
          <w:rFonts w:ascii="Arial" w:hAnsi="Arial" w:cs="Arial"/>
          <w:sz w:val="24"/>
          <w:szCs w:val="24"/>
        </w:rPr>
        <w:t xml:space="preserve"> July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Froebel Trust. (no date). </w:t>
      </w:r>
      <w:proofErr w:type="spellStart"/>
      <w:r w:rsidRPr="00941F3A">
        <w:rPr>
          <w:rFonts w:ascii="Arial" w:hAnsi="Arial" w:cs="Arial"/>
          <w:i/>
          <w:iCs/>
          <w:sz w:val="24"/>
          <w:szCs w:val="24"/>
        </w:rPr>
        <w:t>Froebelian</w:t>
      </w:r>
      <w:proofErr w:type="spellEnd"/>
      <w:r w:rsidRPr="00941F3A">
        <w:rPr>
          <w:rFonts w:ascii="Arial" w:hAnsi="Arial" w:cs="Arial"/>
          <w:i/>
          <w:iCs/>
          <w:sz w:val="24"/>
          <w:szCs w:val="24"/>
        </w:rPr>
        <w:t xml:space="preserve"> Principles</w:t>
      </w:r>
      <w:r w:rsidRPr="00941F3A">
        <w:rPr>
          <w:rFonts w:ascii="Arial" w:hAnsi="Arial" w:cs="Arial"/>
          <w:sz w:val="24"/>
          <w:szCs w:val="24"/>
        </w:rPr>
        <w:t xml:space="preserve">. Available at: </w:t>
      </w:r>
      <w:hyperlink r:id="rId15" w:history="1">
        <w:r w:rsidRPr="00941F3A">
          <w:rPr>
            <w:rStyle w:val="Hyperlink"/>
            <w:rFonts w:ascii="Arial" w:hAnsi="Arial" w:cs="Arial"/>
            <w:sz w:val="24"/>
            <w:szCs w:val="24"/>
          </w:rPr>
          <w:t>https://www.froebel.org.uk/about-us/froebelian-principles</w:t>
        </w:r>
      </w:hyperlink>
      <w:r w:rsidRPr="00941F3A">
        <w:rPr>
          <w:rFonts w:ascii="Arial" w:hAnsi="Arial" w:cs="Arial"/>
          <w:sz w:val="24"/>
          <w:szCs w:val="24"/>
        </w:rPr>
        <w:t>, (Accessed: 26</w:t>
      </w:r>
      <w:r w:rsidRPr="00941F3A">
        <w:rPr>
          <w:rFonts w:ascii="Arial" w:hAnsi="Arial" w:cs="Arial"/>
          <w:sz w:val="24"/>
          <w:szCs w:val="24"/>
          <w:vertAlign w:val="superscript"/>
        </w:rPr>
        <w:t>th</w:t>
      </w:r>
      <w:r w:rsidRPr="00941F3A">
        <w:rPr>
          <w:rFonts w:ascii="Arial" w:hAnsi="Arial" w:cs="Arial"/>
          <w:sz w:val="24"/>
          <w:szCs w:val="24"/>
        </w:rPr>
        <w:t xml:space="preserve"> June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Greenway, C. and Hutchings, L. (2022). ‘Play, Creativity and Well-Being’, in Walter-Davies, J. (</w:t>
      </w:r>
      <w:proofErr w:type="spellStart"/>
      <w:r w:rsidRPr="00941F3A">
        <w:rPr>
          <w:rFonts w:ascii="Arial" w:hAnsi="Arial" w:cs="Arial"/>
          <w:sz w:val="24"/>
          <w:szCs w:val="24"/>
        </w:rPr>
        <w:t>eds</w:t>
      </w:r>
      <w:proofErr w:type="spellEnd"/>
      <w:r w:rsidRPr="00941F3A">
        <w:rPr>
          <w:rFonts w:ascii="Arial" w:hAnsi="Arial" w:cs="Arial"/>
          <w:sz w:val="24"/>
          <w:szCs w:val="24"/>
        </w:rPr>
        <w:t xml:space="preserve">) </w:t>
      </w:r>
      <w:r w:rsidRPr="00941F3A">
        <w:rPr>
          <w:rFonts w:ascii="Arial" w:hAnsi="Arial" w:cs="Arial"/>
          <w:i/>
          <w:sz w:val="24"/>
          <w:szCs w:val="24"/>
        </w:rPr>
        <w:t>Introduction to Play</w:t>
      </w:r>
      <w:r w:rsidRPr="00941F3A">
        <w:rPr>
          <w:rFonts w:ascii="Arial" w:hAnsi="Arial" w:cs="Arial"/>
          <w:sz w:val="24"/>
          <w:szCs w:val="24"/>
        </w:rPr>
        <w:t>. London: Sage Publication.</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John Muir Trust. (2024). </w:t>
      </w:r>
      <w:r w:rsidRPr="00941F3A">
        <w:rPr>
          <w:rFonts w:ascii="Arial" w:hAnsi="Arial" w:cs="Arial"/>
          <w:i/>
          <w:iCs/>
          <w:sz w:val="24"/>
          <w:szCs w:val="24"/>
        </w:rPr>
        <w:t>John Muir Award</w:t>
      </w:r>
      <w:r w:rsidRPr="00941F3A">
        <w:rPr>
          <w:rFonts w:ascii="Arial" w:hAnsi="Arial" w:cs="Arial"/>
          <w:sz w:val="24"/>
          <w:szCs w:val="24"/>
        </w:rPr>
        <w:t xml:space="preserve">. Available at: </w:t>
      </w:r>
      <w:hyperlink r:id="rId16" w:history="1">
        <w:r w:rsidRPr="00941F3A">
          <w:rPr>
            <w:rStyle w:val="Hyperlink"/>
            <w:rFonts w:ascii="Arial" w:hAnsi="Arial" w:cs="Arial"/>
            <w:sz w:val="24"/>
            <w:szCs w:val="24"/>
          </w:rPr>
          <w:t>https://www.johnmuirtrust.org/award</w:t>
        </w:r>
      </w:hyperlink>
      <w:r w:rsidRPr="00941F3A">
        <w:rPr>
          <w:rFonts w:ascii="Arial" w:hAnsi="Arial" w:cs="Arial"/>
          <w:sz w:val="24"/>
          <w:szCs w:val="24"/>
        </w:rPr>
        <w:t>, (Accessed: 29</w:t>
      </w:r>
      <w:r w:rsidRPr="00941F3A">
        <w:rPr>
          <w:rFonts w:ascii="Arial" w:hAnsi="Arial" w:cs="Arial"/>
          <w:sz w:val="24"/>
          <w:szCs w:val="24"/>
          <w:vertAlign w:val="superscript"/>
        </w:rPr>
        <w:t>th</w:t>
      </w:r>
      <w:r w:rsidRPr="00941F3A">
        <w:rPr>
          <w:rFonts w:ascii="Arial" w:hAnsi="Arial" w:cs="Arial"/>
          <w:sz w:val="24"/>
          <w:szCs w:val="24"/>
        </w:rPr>
        <w:t xml:space="preserve"> June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Johnstone, A., Martin, A., </w:t>
      </w:r>
      <w:proofErr w:type="spellStart"/>
      <w:r w:rsidRPr="00941F3A">
        <w:rPr>
          <w:rFonts w:ascii="Arial" w:hAnsi="Arial" w:cs="Arial"/>
          <w:sz w:val="24"/>
          <w:szCs w:val="24"/>
        </w:rPr>
        <w:t>Cordovil</w:t>
      </w:r>
      <w:proofErr w:type="spellEnd"/>
      <w:r w:rsidRPr="00941F3A">
        <w:rPr>
          <w:rFonts w:ascii="Arial" w:hAnsi="Arial" w:cs="Arial"/>
          <w:sz w:val="24"/>
          <w:szCs w:val="24"/>
        </w:rPr>
        <w:t xml:space="preserve">, R., </w:t>
      </w:r>
      <w:proofErr w:type="spellStart"/>
      <w:r w:rsidRPr="00941F3A">
        <w:rPr>
          <w:rFonts w:ascii="Arial" w:hAnsi="Arial" w:cs="Arial"/>
          <w:sz w:val="24"/>
          <w:szCs w:val="24"/>
        </w:rPr>
        <w:t>Fjørtoft</w:t>
      </w:r>
      <w:proofErr w:type="spellEnd"/>
      <w:r w:rsidRPr="00941F3A">
        <w:rPr>
          <w:rFonts w:ascii="Arial" w:hAnsi="Arial" w:cs="Arial"/>
          <w:sz w:val="24"/>
          <w:szCs w:val="24"/>
        </w:rPr>
        <w:t xml:space="preserve">, I., </w:t>
      </w:r>
      <w:proofErr w:type="spellStart"/>
      <w:r w:rsidRPr="00941F3A">
        <w:rPr>
          <w:rFonts w:ascii="Arial" w:hAnsi="Arial" w:cs="Arial"/>
          <w:sz w:val="24"/>
          <w:szCs w:val="24"/>
        </w:rPr>
        <w:t>Iivonen</w:t>
      </w:r>
      <w:proofErr w:type="spellEnd"/>
      <w:r w:rsidRPr="00941F3A">
        <w:rPr>
          <w:rFonts w:ascii="Arial" w:hAnsi="Arial" w:cs="Arial"/>
          <w:sz w:val="24"/>
          <w:szCs w:val="24"/>
        </w:rPr>
        <w:t xml:space="preserve">, S., </w:t>
      </w:r>
      <w:proofErr w:type="spellStart"/>
      <w:r w:rsidRPr="00941F3A">
        <w:rPr>
          <w:rFonts w:ascii="Arial" w:hAnsi="Arial" w:cs="Arial"/>
          <w:sz w:val="24"/>
          <w:szCs w:val="24"/>
        </w:rPr>
        <w:t>Jidovtseff</w:t>
      </w:r>
      <w:proofErr w:type="spellEnd"/>
      <w:r w:rsidRPr="00941F3A">
        <w:rPr>
          <w:rFonts w:ascii="Arial" w:hAnsi="Arial" w:cs="Arial"/>
          <w:sz w:val="24"/>
          <w:szCs w:val="24"/>
        </w:rPr>
        <w:t xml:space="preserve">, B., Lopes, F., Reilly, J. J., Thomson, H., Wells, V. and </w:t>
      </w:r>
      <w:proofErr w:type="spellStart"/>
      <w:r w:rsidRPr="00941F3A">
        <w:rPr>
          <w:rFonts w:ascii="Arial" w:hAnsi="Arial" w:cs="Arial"/>
          <w:sz w:val="24"/>
          <w:szCs w:val="24"/>
        </w:rPr>
        <w:t>McCrorie</w:t>
      </w:r>
      <w:proofErr w:type="spellEnd"/>
      <w:r w:rsidRPr="00941F3A">
        <w:rPr>
          <w:rFonts w:ascii="Arial" w:hAnsi="Arial" w:cs="Arial"/>
          <w:sz w:val="24"/>
          <w:szCs w:val="24"/>
        </w:rPr>
        <w:t>, P. (2022). ‘Nature-Based Early Childhood Education and Children’s Social, Emotional and Cognitive Development: A Mixed-Methods Systematic Review’</w:t>
      </w:r>
      <w:r w:rsidRPr="00941F3A">
        <w:rPr>
          <w:rFonts w:ascii="Arial" w:hAnsi="Arial" w:cs="Arial"/>
          <w:i/>
          <w:sz w:val="24"/>
          <w:szCs w:val="24"/>
        </w:rPr>
        <w:t>, International Journal of Environmental Research and Public Healt</w:t>
      </w:r>
      <w:r w:rsidRPr="00941F3A">
        <w:rPr>
          <w:rFonts w:ascii="Arial" w:hAnsi="Arial" w:cs="Arial"/>
          <w:sz w:val="24"/>
          <w:szCs w:val="24"/>
        </w:rPr>
        <w:t xml:space="preserve">h, 19(10), p. 5967. Available at </w:t>
      </w:r>
      <w:hyperlink r:id="rId17" w:history="1">
        <w:r w:rsidRPr="00941F3A">
          <w:rPr>
            <w:rStyle w:val="Hyperlink"/>
            <w:rFonts w:ascii="Arial" w:hAnsi="Arial" w:cs="Arial"/>
            <w:sz w:val="24"/>
            <w:szCs w:val="24"/>
          </w:rPr>
          <w:t>https://www.mdpi.com/1660-4601/19/10/5967</w:t>
        </w:r>
      </w:hyperlink>
      <w:r w:rsidRPr="00941F3A">
        <w:rPr>
          <w:rFonts w:ascii="Arial" w:hAnsi="Arial" w:cs="Arial"/>
          <w:sz w:val="24"/>
          <w:szCs w:val="24"/>
        </w:rPr>
        <w:t>, (Accessed: 29</w:t>
      </w:r>
      <w:r w:rsidRPr="00941F3A">
        <w:rPr>
          <w:rFonts w:ascii="Arial" w:hAnsi="Arial" w:cs="Arial"/>
          <w:sz w:val="24"/>
          <w:szCs w:val="24"/>
          <w:vertAlign w:val="superscript"/>
        </w:rPr>
        <w:t>th</w:t>
      </w:r>
      <w:r w:rsidRPr="00941F3A">
        <w:rPr>
          <w:rFonts w:ascii="Arial" w:hAnsi="Arial" w:cs="Arial"/>
          <w:sz w:val="24"/>
          <w:szCs w:val="24"/>
        </w:rPr>
        <w:t xml:space="preserve"> June 2025).</w:t>
      </w:r>
    </w:p>
    <w:p w:rsidR="00941F3A" w:rsidRPr="00941F3A" w:rsidRDefault="00941F3A" w:rsidP="00941F3A">
      <w:pPr>
        <w:spacing w:line="360" w:lineRule="auto"/>
        <w:rPr>
          <w:rFonts w:ascii="Arial" w:hAnsi="Arial" w:cs="Arial"/>
          <w:sz w:val="24"/>
          <w:szCs w:val="24"/>
        </w:rPr>
      </w:pPr>
      <w:proofErr w:type="spellStart"/>
      <w:r w:rsidRPr="00941F3A">
        <w:rPr>
          <w:rFonts w:ascii="Arial" w:hAnsi="Arial" w:cs="Arial"/>
          <w:sz w:val="24"/>
          <w:szCs w:val="24"/>
        </w:rPr>
        <w:t>Kidsville</w:t>
      </w:r>
      <w:proofErr w:type="spellEnd"/>
      <w:r w:rsidRPr="00941F3A">
        <w:rPr>
          <w:rFonts w:ascii="Arial" w:hAnsi="Arial" w:cs="Arial"/>
          <w:sz w:val="24"/>
          <w:szCs w:val="24"/>
        </w:rPr>
        <w:t xml:space="preserve"> </w:t>
      </w:r>
      <w:proofErr w:type="spellStart"/>
      <w:r w:rsidRPr="00941F3A">
        <w:rPr>
          <w:rFonts w:ascii="Arial" w:hAnsi="Arial" w:cs="Arial"/>
          <w:sz w:val="24"/>
          <w:szCs w:val="24"/>
        </w:rPr>
        <w:t>Pediatrics</w:t>
      </w:r>
      <w:proofErr w:type="spellEnd"/>
      <w:r w:rsidRPr="00941F3A">
        <w:rPr>
          <w:rFonts w:ascii="Arial" w:hAnsi="Arial" w:cs="Arial"/>
          <w:sz w:val="24"/>
          <w:szCs w:val="24"/>
        </w:rPr>
        <w:t xml:space="preserve"> (2023). </w:t>
      </w:r>
      <w:r w:rsidRPr="00941F3A">
        <w:rPr>
          <w:rFonts w:ascii="Arial" w:hAnsi="Arial" w:cs="Arial"/>
          <w:i/>
          <w:iCs/>
          <w:sz w:val="24"/>
          <w:szCs w:val="24"/>
        </w:rPr>
        <w:t>The science behind outdoor play and child development</w:t>
      </w:r>
      <w:r w:rsidRPr="00941F3A">
        <w:rPr>
          <w:rFonts w:ascii="Arial" w:hAnsi="Arial" w:cs="Arial"/>
          <w:sz w:val="24"/>
          <w:szCs w:val="24"/>
        </w:rPr>
        <w:t xml:space="preserve">. Available at: </w:t>
      </w:r>
      <w:hyperlink r:id="rId18" w:tgtFrame="_new" w:history="1">
        <w:r w:rsidRPr="00941F3A">
          <w:rPr>
            <w:rStyle w:val="Hyperlink"/>
            <w:rFonts w:ascii="Arial" w:hAnsi="Arial" w:cs="Arial"/>
            <w:sz w:val="24"/>
            <w:szCs w:val="24"/>
          </w:rPr>
          <w:t>https://www.kidsvillepeds.com/blog/1296469-the-science-behind-outdoor-play-and-child-development</w:t>
        </w:r>
      </w:hyperlink>
      <w:r w:rsidRPr="00941F3A">
        <w:rPr>
          <w:rFonts w:ascii="Arial" w:hAnsi="Arial" w:cs="Arial"/>
          <w:sz w:val="24"/>
          <w:szCs w:val="24"/>
        </w:rPr>
        <w:t>, (Accessed: 3</w:t>
      </w:r>
      <w:r w:rsidRPr="00941F3A">
        <w:rPr>
          <w:rFonts w:ascii="Arial" w:hAnsi="Arial" w:cs="Arial"/>
          <w:sz w:val="24"/>
          <w:szCs w:val="24"/>
          <w:vertAlign w:val="superscript"/>
        </w:rPr>
        <w:t>rd</w:t>
      </w:r>
      <w:r w:rsidRPr="00941F3A">
        <w:rPr>
          <w:rFonts w:ascii="Arial" w:hAnsi="Arial" w:cs="Arial"/>
          <w:sz w:val="24"/>
          <w:szCs w:val="24"/>
        </w:rPr>
        <w:t xml:space="preserve"> July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lastRenderedPageBreak/>
        <w:t>Murphy, A. (2022). ‘Play Pioneers and their Legacy, in Walter-Davies, J. (</w:t>
      </w:r>
      <w:proofErr w:type="spellStart"/>
      <w:r w:rsidRPr="00941F3A">
        <w:rPr>
          <w:rFonts w:ascii="Arial" w:hAnsi="Arial" w:cs="Arial"/>
          <w:sz w:val="24"/>
          <w:szCs w:val="24"/>
        </w:rPr>
        <w:t>eds</w:t>
      </w:r>
      <w:proofErr w:type="spellEnd"/>
      <w:r w:rsidRPr="00941F3A">
        <w:rPr>
          <w:rFonts w:ascii="Arial" w:hAnsi="Arial" w:cs="Arial"/>
          <w:sz w:val="24"/>
          <w:szCs w:val="24"/>
        </w:rPr>
        <w:t xml:space="preserve">) </w:t>
      </w:r>
      <w:r w:rsidRPr="00941F3A">
        <w:rPr>
          <w:rFonts w:ascii="Arial" w:hAnsi="Arial" w:cs="Arial"/>
          <w:i/>
          <w:sz w:val="24"/>
          <w:szCs w:val="24"/>
        </w:rPr>
        <w:t>Introduction to Play</w:t>
      </w:r>
      <w:r w:rsidRPr="00941F3A">
        <w:rPr>
          <w:rFonts w:ascii="Arial" w:hAnsi="Arial" w:cs="Arial"/>
          <w:sz w:val="24"/>
          <w:szCs w:val="24"/>
        </w:rPr>
        <w:t>. London: Sage Publication.</w:t>
      </w:r>
    </w:p>
    <w:p w:rsidR="00941F3A" w:rsidRPr="00941F3A" w:rsidRDefault="00941F3A" w:rsidP="00941F3A">
      <w:pPr>
        <w:spacing w:line="360" w:lineRule="auto"/>
        <w:rPr>
          <w:rFonts w:ascii="Arial" w:hAnsi="Arial" w:cs="Arial"/>
          <w:sz w:val="24"/>
          <w:szCs w:val="24"/>
        </w:rPr>
      </w:pPr>
      <w:proofErr w:type="spellStart"/>
      <w:r w:rsidRPr="00941F3A">
        <w:rPr>
          <w:rFonts w:ascii="Arial" w:hAnsi="Arial" w:cs="Arial"/>
          <w:sz w:val="24"/>
          <w:szCs w:val="24"/>
        </w:rPr>
        <w:t>nidirect</w:t>
      </w:r>
      <w:proofErr w:type="spellEnd"/>
      <w:r w:rsidRPr="00941F3A">
        <w:rPr>
          <w:rFonts w:ascii="Arial" w:hAnsi="Arial" w:cs="Arial"/>
          <w:sz w:val="24"/>
          <w:szCs w:val="24"/>
        </w:rPr>
        <w:t xml:space="preserve"> (2023). </w:t>
      </w:r>
      <w:r w:rsidRPr="00941F3A">
        <w:rPr>
          <w:rFonts w:ascii="Arial" w:hAnsi="Arial" w:cs="Arial"/>
          <w:i/>
          <w:iCs/>
          <w:sz w:val="24"/>
          <w:szCs w:val="24"/>
        </w:rPr>
        <w:t>Playing outside with your child</w:t>
      </w:r>
      <w:r w:rsidRPr="00941F3A">
        <w:rPr>
          <w:rFonts w:ascii="Arial" w:hAnsi="Arial" w:cs="Arial"/>
          <w:sz w:val="24"/>
          <w:szCs w:val="24"/>
        </w:rPr>
        <w:t xml:space="preserve">. Available at: </w:t>
      </w:r>
      <w:hyperlink r:id="rId19" w:tgtFrame="_new" w:history="1">
        <w:r w:rsidRPr="00941F3A">
          <w:rPr>
            <w:rStyle w:val="Hyperlink"/>
            <w:rFonts w:ascii="Arial" w:hAnsi="Arial" w:cs="Arial"/>
            <w:sz w:val="24"/>
            <w:szCs w:val="24"/>
          </w:rPr>
          <w:t>https://www.nidirect.gov.uk/articles/playing-outdoors</w:t>
        </w:r>
      </w:hyperlink>
      <w:r w:rsidRPr="00941F3A">
        <w:rPr>
          <w:rFonts w:ascii="Arial" w:hAnsi="Arial" w:cs="Arial"/>
          <w:sz w:val="24"/>
          <w:szCs w:val="24"/>
        </w:rPr>
        <w:t>, (Accessed: 3</w:t>
      </w:r>
      <w:r w:rsidRPr="00941F3A">
        <w:rPr>
          <w:rFonts w:ascii="Arial" w:hAnsi="Arial" w:cs="Arial"/>
          <w:sz w:val="24"/>
          <w:szCs w:val="24"/>
          <w:vertAlign w:val="superscript"/>
        </w:rPr>
        <w:t>rd</w:t>
      </w:r>
      <w:r w:rsidRPr="00941F3A">
        <w:rPr>
          <w:rFonts w:ascii="Arial" w:hAnsi="Arial" w:cs="Arial"/>
          <w:sz w:val="24"/>
          <w:szCs w:val="24"/>
        </w:rPr>
        <w:t xml:space="preserve"> July 2025).</w:t>
      </w:r>
    </w:p>
    <w:p w:rsidR="00941F3A" w:rsidRPr="00941F3A" w:rsidRDefault="00941F3A" w:rsidP="00941F3A">
      <w:pPr>
        <w:spacing w:line="360" w:lineRule="auto"/>
        <w:rPr>
          <w:rFonts w:ascii="Arial" w:hAnsi="Arial" w:cs="Arial"/>
          <w:sz w:val="24"/>
          <w:szCs w:val="24"/>
        </w:rPr>
      </w:pPr>
      <w:proofErr w:type="spellStart"/>
      <w:r w:rsidRPr="00941F3A">
        <w:rPr>
          <w:rFonts w:ascii="Arial" w:hAnsi="Arial" w:cs="Arial"/>
          <w:sz w:val="24"/>
          <w:szCs w:val="24"/>
        </w:rPr>
        <w:t>Patchen</w:t>
      </w:r>
      <w:proofErr w:type="spellEnd"/>
      <w:r w:rsidRPr="00941F3A">
        <w:rPr>
          <w:rFonts w:ascii="Arial" w:hAnsi="Arial" w:cs="Arial"/>
          <w:sz w:val="24"/>
          <w:szCs w:val="24"/>
        </w:rPr>
        <w:t xml:space="preserve">, A.K., </w:t>
      </w:r>
      <w:proofErr w:type="spellStart"/>
      <w:r w:rsidRPr="00941F3A">
        <w:rPr>
          <w:rFonts w:ascii="Arial" w:hAnsi="Arial" w:cs="Arial"/>
          <w:sz w:val="24"/>
          <w:szCs w:val="24"/>
        </w:rPr>
        <w:t>Rakow</w:t>
      </w:r>
      <w:proofErr w:type="spellEnd"/>
      <w:r w:rsidRPr="00941F3A">
        <w:rPr>
          <w:rFonts w:ascii="Arial" w:hAnsi="Arial" w:cs="Arial"/>
          <w:sz w:val="24"/>
          <w:szCs w:val="24"/>
        </w:rPr>
        <w:t xml:space="preserve">, D.A., Wells, N.M., </w:t>
      </w:r>
      <w:proofErr w:type="spellStart"/>
      <w:r w:rsidRPr="00941F3A">
        <w:rPr>
          <w:rFonts w:ascii="Arial" w:hAnsi="Arial" w:cs="Arial"/>
          <w:sz w:val="24"/>
          <w:szCs w:val="24"/>
        </w:rPr>
        <w:t>Hillson</w:t>
      </w:r>
      <w:proofErr w:type="spellEnd"/>
      <w:r w:rsidRPr="00941F3A">
        <w:rPr>
          <w:rFonts w:ascii="Arial" w:hAnsi="Arial" w:cs="Arial"/>
          <w:sz w:val="24"/>
          <w:szCs w:val="24"/>
        </w:rPr>
        <w:t>, S. &amp; Meredith, G. (2022). 'Barriers to children's outdoor time: teachers' and principals' experiences in elementary schools', </w:t>
      </w:r>
      <w:proofErr w:type="spellStart"/>
      <w:r w:rsidRPr="00941F3A">
        <w:rPr>
          <w:rFonts w:ascii="Arial" w:hAnsi="Arial" w:cs="Arial"/>
          <w:i/>
          <w:iCs/>
          <w:sz w:val="24"/>
          <w:szCs w:val="24"/>
        </w:rPr>
        <w:t>ResearchGate</w:t>
      </w:r>
      <w:proofErr w:type="spellEnd"/>
      <w:r w:rsidRPr="00941F3A">
        <w:rPr>
          <w:rFonts w:ascii="Arial" w:hAnsi="Arial" w:cs="Arial"/>
          <w:sz w:val="24"/>
          <w:szCs w:val="24"/>
        </w:rPr>
        <w:t>, Available at: </w:t>
      </w:r>
      <w:hyperlink r:id="rId20" w:history="1">
        <w:r w:rsidRPr="00941F3A">
          <w:rPr>
            <w:rStyle w:val="Hyperlink"/>
            <w:rFonts w:ascii="Arial" w:hAnsi="Arial" w:cs="Arial"/>
            <w:sz w:val="24"/>
            <w:szCs w:val="24"/>
          </w:rPr>
          <w:t>https://www.researchgate.net/publication/361942312_Barriers_to_children's_outdoor_time_teachers'_and_principals'_experiences_in_elementary_schools</w:t>
        </w:r>
      </w:hyperlink>
      <w:r w:rsidRPr="00941F3A">
        <w:rPr>
          <w:rFonts w:ascii="Arial" w:hAnsi="Arial" w:cs="Arial"/>
          <w:sz w:val="24"/>
          <w:szCs w:val="24"/>
        </w:rPr>
        <w:t>, (Accessed: 5</w:t>
      </w:r>
      <w:r w:rsidRPr="00941F3A">
        <w:rPr>
          <w:rFonts w:ascii="Arial" w:hAnsi="Arial" w:cs="Arial"/>
          <w:sz w:val="24"/>
          <w:szCs w:val="24"/>
          <w:vertAlign w:val="superscript"/>
        </w:rPr>
        <w:t>th</w:t>
      </w:r>
      <w:r w:rsidRPr="00941F3A">
        <w:rPr>
          <w:rFonts w:ascii="Arial" w:hAnsi="Arial" w:cs="Arial"/>
          <w:sz w:val="24"/>
          <w:szCs w:val="24"/>
        </w:rPr>
        <w:t xml:space="preserve"> July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Sim, M., </w:t>
      </w:r>
      <w:proofErr w:type="spellStart"/>
      <w:r w:rsidRPr="00941F3A">
        <w:rPr>
          <w:rFonts w:ascii="Arial" w:hAnsi="Arial" w:cs="Arial"/>
          <w:sz w:val="24"/>
          <w:szCs w:val="24"/>
        </w:rPr>
        <w:t>Bélanger</w:t>
      </w:r>
      <w:proofErr w:type="spellEnd"/>
      <w:r w:rsidRPr="00941F3A">
        <w:rPr>
          <w:rFonts w:ascii="Arial" w:hAnsi="Arial" w:cs="Arial"/>
          <w:sz w:val="24"/>
          <w:szCs w:val="24"/>
        </w:rPr>
        <w:t xml:space="preserve">, J., Hocking, L., </w:t>
      </w:r>
      <w:proofErr w:type="spellStart"/>
      <w:r w:rsidRPr="00941F3A">
        <w:rPr>
          <w:rFonts w:ascii="Arial" w:hAnsi="Arial" w:cs="Arial"/>
          <w:sz w:val="24"/>
          <w:szCs w:val="24"/>
        </w:rPr>
        <w:t>Dimova</w:t>
      </w:r>
      <w:proofErr w:type="spellEnd"/>
      <w:r w:rsidRPr="00941F3A">
        <w:rPr>
          <w:rFonts w:ascii="Arial" w:hAnsi="Arial" w:cs="Arial"/>
          <w:sz w:val="24"/>
          <w:szCs w:val="24"/>
        </w:rPr>
        <w:t xml:space="preserve">, S., </w:t>
      </w:r>
      <w:proofErr w:type="spellStart"/>
      <w:r w:rsidRPr="00941F3A">
        <w:rPr>
          <w:rFonts w:ascii="Arial" w:hAnsi="Arial" w:cs="Arial"/>
          <w:sz w:val="24"/>
          <w:szCs w:val="24"/>
        </w:rPr>
        <w:t>Iakovidou</w:t>
      </w:r>
      <w:proofErr w:type="spellEnd"/>
      <w:r w:rsidRPr="00941F3A">
        <w:rPr>
          <w:rFonts w:ascii="Arial" w:hAnsi="Arial" w:cs="Arial"/>
          <w:sz w:val="24"/>
          <w:szCs w:val="24"/>
        </w:rPr>
        <w:t xml:space="preserve">, E., </w:t>
      </w:r>
      <w:proofErr w:type="spellStart"/>
      <w:r w:rsidRPr="00941F3A">
        <w:rPr>
          <w:rFonts w:ascii="Arial" w:hAnsi="Arial" w:cs="Arial"/>
          <w:sz w:val="24"/>
          <w:szCs w:val="24"/>
        </w:rPr>
        <w:t>Janta</w:t>
      </w:r>
      <w:proofErr w:type="spellEnd"/>
      <w:r w:rsidRPr="00941F3A">
        <w:rPr>
          <w:rFonts w:ascii="Arial" w:hAnsi="Arial" w:cs="Arial"/>
          <w:sz w:val="24"/>
          <w:szCs w:val="24"/>
        </w:rPr>
        <w:t xml:space="preserve">, B., &amp; </w:t>
      </w:r>
      <w:proofErr w:type="spellStart"/>
      <w:r w:rsidRPr="00941F3A">
        <w:rPr>
          <w:rFonts w:ascii="Arial" w:hAnsi="Arial" w:cs="Arial"/>
          <w:sz w:val="24"/>
          <w:szCs w:val="24"/>
        </w:rPr>
        <w:t>Teager</w:t>
      </w:r>
      <w:proofErr w:type="spellEnd"/>
      <w:r w:rsidRPr="00941F3A">
        <w:rPr>
          <w:rFonts w:ascii="Arial" w:hAnsi="Arial" w:cs="Arial"/>
          <w:sz w:val="24"/>
          <w:szCs w:val="24"/>
        </w:rPr>
        <w:t xml:space="preserve">, W. (2018). </w:t>
      </w:r>
      <w:r w:rsidRPr="00941F3A">
        <w:rPr>
          <w:rFonts w:ascii="Arial" w:hAnsi="Arial" w:cs="Arial"/>
          <w:i/>
          <w:iCs/>
          <w:sz w:val="24"/>
          <w:szCs w:val="24"/>
        </w:rPr>
        <w:t>Teaching, Pedagogy and Practice in Early Years’ Childcare: An Evidence Review</w:t>
      </w:r>
      <w:r w:rsidRPr="00941F3A">
        <w:rPr>
          <w:rFonts w:ascii="Arial" w:hAnsi="Arial" w:cs="Arial"/>
          <w:sz w:val="24"/>
          <w:szCs w:val="24"/>
        </w:rPr>
        <w:t xml:space="preserve">. Education Policy Institute &amp; Early Intervention Foundation. Available at: </w:t>
      </w:r>
      <w:hyperlink r:id="rId21" w:history="1">
        <w:r w:rsidRPr="00941F3A">
          <w:rPr>
            <w:rStyle w:val="Hyperlink"/>
            <w:rFonts w:ascii="Arial" w:hAnsi="Arial" w:cs="Arial"/>
            <w:sz w:val="24"/>
            <w:szCs w:val="24"/>
          </w:rPr>
          <w:t>https://epi.org.uk/wp-content/uploads/2018/08/teaching-pedagogy-and-practice-in-early-years-childcare_Aug2018.pdf</w:t>
        </w:r>
      </w:hyperlink>
      <w:r w:rsidRPr="00941F3A">
        <w:rPr>
          <w:rFonts w:ascii="Arial" w:hAnsi="Arial" w:cs="Arial"/>
          <w:sz w:val="24"/>
          <w:szCs w:val="24"/>
        </w:rPr>
        <w:t>, (Accessed: 26</w:t>
      </w:r>
      <w:r w:rsidRPr="00941F3A">
        <w:rPr>
          <w:rFonts w:ascii="Arial" w:hAnsi="Arial" w:cs="Arial"/>
          <w:sz w:val="24"/>
          <w:szCs w:val="24"/>
          <w:vertAlign w:val="superscript"/>
        </w:rPr>
        <w:t>th</w:t>
      </w:r>
      <w:r w:rsidRPr="00941F3A">
        <w:rPr>
          <w:rFonts w:ascii="Arial" w:hAnsi="Arial" w:cs="Arial"/>
          <w:sz w:val="24"/>
          <w:szCs w:val="24"/>
        </w:rPr>
        <w:t xml:space="preserve"> June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Somerville, M. and Williams, C. (2015). Sustainability education in early childhood: An updated review of research in the field. Contemporary Issues in Early Childhood, 16(2), pp.102–117. Available at: </w:t>
      </w:r>
      <w:hyperlink r:id="rId22" w:history="1">
        <w:r w:rsidRPr="00941F3A">
          <w:rPr>
            <w:rStyle w:val="Hyperlink"/>
            <w:rFonts w:ascii="Arial" w:hAnsi="Arial" w:cs="Arial"/>
            <w:sz w:val="24"/>
            <w:szCs w:val="24"/>
          </w:rPr>
          <w:t>https://journals-sagepub-com.ezproxy.uwtsd.ac.uk/doi/full/10.1177/1463949115585658</w:t>
        </w:r>
      </w:hyperlink>
      <w:r w:rsidRPr="00941F3A">
        <w:rPr>
          <w:rFonts w:ascii="Arial" w:hAnsi="Arial" w:cs="Arial"/>
          <w:sz w:val="24"/>
          <w:szCs w:val="24"/>
        </w:rPr>
        <w:t>, (Accessed: 5</w:t>
      </w:r>
      <w:r w:rsidRPr="00941F3A">
        <w:rPr>
          <w:rFonts w:ascii="Arial" w:hAnsi="Arial" w:cs="Arial"/>
          <w:sz w:val="24"/>
          <w:szCs w:val="24"/>
          <w:vertAlign w:val="superscript"/>
        </w:rPr>
        <w:t>th</w:t>
      </w:r>
      <w:r w:rsidRPr="00941F3A">
        <w:rPr>
          <w:rFonts w:ascii="Arial" w:hAnsi="Arial" w:cs="Arial"/>
          <w:sz w:val="24"/>
          <w:szCs w:val="24"/>
        </w:rPr>
        <w:t xml:space="preserve"> July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The Conservation Volunteers, (2025). </w:t>
      </w:r>
      <w:r w:rsidRPr="00941F3A">
        <w:rPr>
          <w:rFonts w:ascii="Arial" w:hAnsi="Arial" w:cs="Arial"/>
          <w:i/>
          <w:sz w:val="24"/>
          <w:szCs w:val="24"/>
        </w:rPr>
        <w:t>Silver Birch (</w:t>
      </w:r>
      <w:proofErr w:type="spellStart"/>
      <w:r w:rsidRPr="00941F3A">
        <w:rPr>
          <w:rFonts w:ascii="Arial" w:hAnsi="Arial" w:cs="Arial"/>
          <w:i/>
          <w:sz w:val="24"/>
          <w:szCs w:val="24"/>
        </w:rPr>
        <w:t>Betula</w:t>
      </w:r>
      <w:proofErr w:type="spellEnd"/>
      <w:r w:rsidRPr="00941F3A">
        <w:rPr>
          <w:rFonts w:ascii="Arial" w:hAnsi="Arial" w:cs="Arial"/>
          <w:i/>
          <w:sz w:val="24"/>
          <w:szCs w:val="24"/>
        </w:rPr>
        <w:t xml:space="preserve"> pendula).</w:t>
      </w:r>
      <w:r w:rsidRPr="00941F3A">
        <w:rPr>
          <w:rFonts w:ascii="Arial" w:hAnsi="Arial" w:cs="Arial"/>
          <w:sz w:val="24"/>
          <w:szCs w:val="24"/>
        </w:rPr>
        <w:t xml:space="preserve"> Available at: </w:t>
      </w:r>
      <w:hyperlink r:id="rId23" w:history="1">
        <w:r w:rsidRPr="00941F3A">
          <w:rPr>
            <w:rStyle w:val="Hyperlink"/>
            <w:rFonts w:ascii="Arial" w:hAnsi="Arial" w:cs="Arial"/>
            <w:sz w:val="24"/>
            <w:szCs w:val="24"/>
          </w:rPr>
          <w:t>https://www.tcv.org.uk/i-dig-trees-tree-library/silver-birch</w:t>
        </w:r>
      </w:hyperlink>
      <w:r w:rsidRPr="00941F3A">
        <w:rPr>
          <w:rFonts w:ascii="Arial" w:hAnsi="Arial" w:cs="Arial"/>
          <w:sz w:val="24"/>
          <w:szCs w:val="24"/>
        </w:rPr>
        <w:t>, (Accessed: 23</w:t>
      </w:r>
      <w:r w:rsidRPr="00941F3A">
        <w:rPr>
          <w:rFonts w:ascii="Arial" w:hAnsi="Arial" w:cs="Arial"/>
          <w:sz w:val="24"/>
          <w:szCs w:val="24"/>
          <w:vertAlign w:val="superscript"/>
        </w:rPr>
        <w:t>th</w:t>
      </w:r>
      <w:r w:rsidRPr="00941F3A">
        <w:rPr>
          <w:rFonts w:ascii="Arial" w:hAnsi="Arial" w:cs="Arial"/>
          <w:sz w:val="24"/>
          <w:szCs w:val="24"/>
        </w:rPr>
        <w:t xml:space="preserve"> June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The Wildlife Trusts. (no date). </w:t>
      </w:r>
      <w:r w:rsidRPr="00941F3A">
        <w:rPr>
          <w:rFonts w:ascii="Arial" w:hAnsi="Arial" w:cs="Arial"/>
          <w:i/>
          <w:sz w:val="24"/>
          <w:szCs w:val="24"/>
        </w:rPr>
        <w:t xml:space="preserve">Wild Cherry, </w:t>
      </w:r>
      <w:hyperlink r:id="rId24" w:anchor=":~:text=The%20wild%20cherry%20is%20a,Where%20to%20see%20spring%20wildlife" w:history="1">
        <w:r w:rsidRPr="00941F3A">
          <w:rPr>
            <w:rStyle w:val="Hyperlink"/>
            <w:rFonts w:ascii="Arial" w:hAnsi="Arial" w:cs="Arial"/>
            <w:sz w:val="24"/>
            <w:szCs w:val="24"/>
          </w:rPr>
          <w:t>https://www.wildlifetrusts.org/wildlife-explorer/trees-and-shrubs/wild-cherry#:~:text=The%20wild%20cherry%20is%20a,Where%20to%20see%20spring%20wildlife</w:t>
        </w:r>
      </w:hyperlink>
      <w:r w:rsidRPr="00941F3A">
        <w:rPr>
          <w:rFonts w:ascii="Arial" w:hAnsi="Arial" w:cs="Arial"/>
          <w:sz w:val="24"/>
          <w:szCs w:val="24"/>
        </w:rPr>
        <w:t>, (Accessed: 22</w:t>
      </w:r>
      <w:r w:rsidRPr="00941F3A">
        <w:rPr>
          <w:rFonts w:ascii="Arial" w:hAnsi="Arial" w:cs="Arial"/>
          <w:sz w:val="24"/>
          <w:szCs w:val="24"/>
          <w:vertAlign w:val="superscript"/>
        </w:rPr>
        <w:t xml:space="preserve">th </w:t>
      </w:r>
      <w:r w:rsidRPr="00941F3A">
        <w:rPr>
          <w:rFonts w:ascii="Arial" w:hAnsi="Arial" w:cs="Arial"/>
          <w:sz w:val="24"/>
          <w:szCs w:val="24"/>
        </w:rPr>
        <w:t>June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Tovey, H and Waller, T. (2014) ‘Outdoor Play and Learning’, in Waller, T. and Davies, G. (</w:t>
      </w:r>
      <w:proofErr w:type="spellStart"/>
      <w:r w:rsidRPr="00941F3A">
        <w:rPr>
          <w:rFonts w:ascii="Arial" w:hAnsi="Arial" w:cs="Arial"/>
          <w:sz w:val="24"/>
          <w:szCs w:val="24"/>
        </w:rPr>
        <w:t>eds</w:t>
      </w:r>
      <w:proofErr w:type="spellEnd"/>
      <w:r w:rsidRPr="00941F3A">
        <w:rPr>
          <w:rFonts w:ascii="Arial" w:hAnsi="Arial" w:cs="Arial"/>
          <w:sz w:val="24"/>
          <w:szCs w:val="24"/>
        </w:rPr>
        <w:t xml:space="preserve">) </w:t>
      </w:r>
      <w:r w:rsidRPr="00941F3A">
        <w:rPr>
          <w:rFonts w:ascii="Arial" w:hAnsi="Arial" w:cs="Arial"/>
          <w:i/>
          <w:sz w:val="24"/>
          <w:szCs w:val="24"/>
        </w:rPr>
        <w:t>An Introduction to Early Childhood</w:t>
      </w:r>
      <w:r w:rsidRPr="00941F3A">
        <w:rPr>
          <w:rFonts w:ascii="Arial" w:hAnsi="Arial" w:cs="Arial"/>
          <w:sz w:val="24"/>
          <w:szCs w:val="24"/>
        </w:rPr>
        <w:t>. 3</w:t>
      </w:r>
      <w:r w:rsidRPr="00941F3A">
        <w:rPr>
          <w:rFonts w:ascii="Arial" w:hAnsi="Arial" w:cs="Arial"/>
          <w:sz w:val="24"/>
          <w:szCs w:val="24"/>
          <w:vertAlign w:val="superscript"/>
        </w:rPr>
        <w:t>rd</w:t>
      </w:r>
      <w:r w:rsidRPr="00941F3A">
        <w:rPr>
          <w:rFonts w:ascii="Arial" w:hAnsi="Arial" w:cs="Arial"/>
          <w:sz w:val="24"/>
          <w:szCs w:val="24"/>
        </w:rPr>
        <w:t xml:space="preserve"> Edition, London: Sage Publication.</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lastRenderedPageBreak/>
        <w:t xml:space="preserve">United Nations. (1992). United Nations Conference on Environment and Development (UNCED) – Earth Summit, Rio de Janeiro.  Available at: </w:t>
      </w:r>
      <w:hyperlink r:id="rId25" w:history="1">
        <w:r w:rsidRPr="00941F3A">
          <w:rPr>
            <w:rStyle w:val="Hyperlink"/>
            <w:rFonts w:ascii="Arial" w:hAnsi="Arial" w:cs="Arial"/>
            <w:sz w:val="24"/>
            <w:szCs w:val="24"/>
          </w:rPr>
          <w:t>https://www.un.org/en/conferences/environment/rio1992</w:t>
        </w:r>
      </w:hyperlink>
      <w:r w:rsidRPr="00941F3A">
        <w:rPr>
          <w:rFonts w:ascii="Arial" w:hAnsi="Arial" w:cs="Arial"/>
          <w:sz w:val="24"/>
          <w:szCs w:val="24"/>
        </w:rPr>
        <w:t>, (Accessed: 5th  July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United Nations. (2015). Sustainable Development Goals. [online] Available at: </w:t>
      </w:r>
      <w:hyperlink r:id="rId26" w:history="1">
        <w:r w:rsidRPr="00941F3A">
          <w:rPr>
            <w:rStyle w:val="Hyperlink"/>
            <w:rFonts w:ascii="Arial" w:hAnsi="Arial" w:cs="Arial"/>
            <w:sz w:val="24"/>
            <w:szCs w:val="24"/>
          </w:rPr>
          <w:t>https://www.un.org/sustainabledevelopment/sustainable-development-goals/</w:t>
        </w:r>
      </w:hyperlink>
      <w:r w:rsidRPr="00941F3A">
        <w:rPr>
          <w:rFonts w:ascii="Arial" w:hAnsi="Arial" w:cs="Arial"/>
          <w:sz w:val="24"/>
          <w:szCs w:val="24"/>
        </w:rPr>
        <w:t>, (Accessed: 5</w:t>
      </w:r>
      <w:r w:rsidRPr="00941F3A">
        <w:rPr>
          <w:rFonts w:ascii="Arial" w:hAnsi="Arial" w:cs="Arial"/>
          <w:sz w:val="24"/>
          <w:szCs w:val="24"/>
          <w:vertAlign w:val="superscript"/>
        </w:rPr>
        <w:t>th</w:t>
      </w:r>
      <w:r w:rsidRPr="00941F3A">
        <w:rPr>
          <w:rFonts w:ascii="Arial" w:hAnsi="Arial" w:cs="Arial"/>
          <w:sz w:val="24"/>
          <w:szCs w:val="24"/>
        </w:rPr>
        <w:t xml:space="preserve">  July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Welsh Government. (2012). </w:t>
      </w:r>
      <w:r w:rsidRPr="00941F3A">
        <w:rPr>
          <w:rFonts w:ascii="Arial" w:hAnsi="Arial" w:cs="Arial"/>
          <w:i/>
          <w:iCs/>
          <w:sz w:val="24"/>
          <w:szCs w:val="24"/>
        </w:rPr>
        <w:t>Education for Sustainable Development and Global Citizenship: A Common Understanding for the Adult and Community Learning Sector</w:t>
      </w:r>
      <w:r w:rsidRPr="00941F3A">
        <w:rPr>
          <w:rFonts w:ascii="Arial" w:hAnsi="Arial" w:cs="Arial"/>
          <w:sz w:val="24"/>
          <w:szCs w:val="24"/>
        </w:rPr>
        <w:t xml:space="preserve">, Available at: </w:t>
      </w:r>
      <w:hyperlink r:id="rId27" w:history="1">
        <w:r w:rsidRPr="00941F3A">
          <w:rPr>
            <w:rStyle w:val="Hyperlink"/>
            <w:rFonts w:ascii="Arial" w:hAnsi="Arial" w:cs="Arial"/>
            <w:sz w:val="24"/>
            <w:szCs w:val="24"/>
          </w:rPr>
          <w:t>https://www.gov.wales/sites/default/files/publications/2018-02/education-for-sustainable-development-and-global-citizenship-a-common-understanding-for-the-adult-and-community-learning-sector.pdf</w:t>
        </w:r>
      </w:hyperlink>
      <w:r w:rsidRPr="00941F3A">
        <w:rPr>
          <w:rFonts w:ascii="Arial" w:hAnsi="Arial" w:cs="Arial"/>
          <w:sz w:val="24"/>
          <w:szCs w:val="24"/>
        </w:rPr>
        <w:t>, (Accessed: 26</w:t>
      </w:r>
      <w:r w:rsidRPr="00941F3A">
        <w:rPr>
          <w:rFonts w:ascii="Arial" w:hAnsi="Arial" w:cs="Arial"/>
          <w:sz w:val="24"/>
          <w:szCs w:val="24"/>
          <w:vertAlign w:val="superscript"/>
        </w:rPr>
        <w:t>th</w:t>
      </w:r>
      <w:r w:rsidRPr="00941F3A">
        <w:rPr>
          <w:rFonts w:ascii="Arial" w:hAnsi="Arial" w:cs="Arial"/>
          <w:sz w:val="24"/>
          <w:szCs w:val="24"/>
        </w:rPr>
        <w:t xml:space="preserve"> June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Welsh Government. (2015). Well-being of Future Generations (Wales) Act 2015. [online] Available at: </w:t>
      </w:r>
      <w:hyperlink r:id="rId28" w:history="1">
        <w:r w:rsidRPr="00941F3A">
          <w:rPr>
            <w:rStyle w:val="Hyperlink"/>
            <w:rFonts w:ascii="Arial" w:hAnsi="Arial" w:cs="Arial"/>
            <w:sz w:val="24"/>
            <w:szCs w:val="24"/>
          </w:rPr>
          <w:t>https://www.legislation.gov.uk/anaw/2015/2/contents</w:t>
        </w:r>
      </w:hyperlink>
      <w:r w:rsidRPr="00941F3A">
        <w:rPr>
          <w:rFonts w:ascii="Arial" w:hAnsi="Arial" w:cs="Arial"/>
          <w:sz w:val="24"/>
          <w:szCs w:val="24"/>
        </w:rPr>
        <w:t>, (Accessed: 5</w:t>
      </w:r>
      <w:r w:rsidRPr="00941F3A">
        <w:rPr>
          <w:rFonts w:ascii="Arial" w:hAnsi="Arial" w:cs="Arial"/>
          <w:sz w:val="24"/>
          <w:szCs w:val="24"/>
          <w:vertAlign w:val="superscript"/>
        </w:rPr>
        <w:t>th</w:t>
      </w:r>
      <w:r w:rsidRPr="00941F3A">
        <w:rPr>
          <w:rFonts w:ascii="Arial" w:hAnsi="Arial" w:cs="Arial"/>
          <w:sz w:val="24"/>
          <w:szCs w:val="24"/>
        </w:rPr>
        <w:t xml:space="preserve">  July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Welsh Government. (2022). </w:t>
      </w:r>
      <w:r w:rsidRPr="00941F3A">
        <w:rPr>
          <w:rFonts w:ascii="Arial" w:hAnsi="Arial" w:cs="Arial"/>
          <w:i/>
          <w:iCs/>
          <w:sz w:val="24"/>
          <w:szCs w:val="24"/>
        </w:rPr>
        <w:t>A Curriculum for Funded Non-Maintained Nursery Settings</w:t>
      </w:r>
      <w:r w:rsidRPr="00941F3A">
        <w:rPr>
          <w:rFonts w:ascii="Arial" w:hAnsi="Arial" w:cs="Arial"/>
          <w:sz w:val="24"/>
          <w:szCs w:val="24"/>
        </w:rPr>
        <w:t xml:space="preserve">. Available at: </w:t>
      </w:r>
      <w:hyperlink r:id="rId29" w:history="1">
        <w:r w:rsidRPr="00941F3A">
          <w:rPr>
            <w:rStyle w:val="Hyperlink"/>
            <w:rFonts w:ascii="Arial" w:hAnsi="Arial" w:cs="Arial"/>
            <w:sz w:val="24"/>
            <w:szCs w:val="24"/>
          </w:rPr>
          <w:t>https://hwb.gov.wales/api/storage/b1801d78-38c3-4320-9818-d9996c21aef8/220914-a-curriculum-for-funded-non-maintained-nursery-settings.pdf</w:t>
        </w:r>
      </w:hyperlink>
      <w:r w:rsidRPr="00941F3A">
        <w:rPr>
          <w:rFonts w:ascii="Arial" w:hAnsi="Arial" w:cs="Arial"/>
          <w:sz w:val="24"/>
          <w:szCs w:val="24"/>
        </w:rPr>
        <w:t>, (Accessed: 26</w:t>
      </w:r>
      <w:r w:rsidRPr="00941F3A">
        <w:rPr>
          <w:rFonts w:ascii="Arial" w:hAnsi="Arial" w:cs="Arial"/>
          <w:sz w:val="24"/>
          <w:szCs w:val="24"/>
          <w:vertAlign w:val="superscript"/>
        </w:rPr>
        <w:t>th</w:t>
      </w:r>
      <w:r w:rsidRPr="00941F3A">
        <w:rPr>
          <w:rFonts w:ascii="Arial" w:hAnsi="Arial" w:cs="Arial"/>
          <w:sz w:val="24"/>
          <w:szCs w:val="24"/>
        </w:rPr>
        <w:t xml:space="preserve"> June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Welsh Government. (2023). Review of the Eco-Schools Environmental Education Programme in Wales 2018-2022. </w:t>
      </w:r>
      <w:hyperlink r:id="rId30" w:history="1">
        <w:r w:rsidRPr="00941F3A">
          <w:rPr>
            <w:rStyle w:val="Hyperlink"/>
            <w:rFonts w:ascii="Arial" w:hAnsi="Arial" w:cs="Arial"/>
            <w:sz w:val="24"/>
            <w:szCs w:val="24"/>
          </w:rPr>
          <w:t>https://www.gov.wales/sites/default/files/statistics-and-research/2023-05/review-of-the-eco-schools-environmental-education-programme-in-wales-2018-2022.pdf</w:t>
        </w:r>
      </w:hyperlink>
      <w:r w:rsidRPr="00941F3A">
        <w:rPr>
          <w:rFonts w:ascii="Arial" w:hAnsi="Arial" w:cs="Arial"/>
          <w:sz w:val="24"/>
          <w:szCs w:val="24"/>
        </w:rPr>
        <w:t>, (Accessed: 5</w:t>
      </w:r>
      <w:r w:rsidRPr="00941F3A">
        <w:rPr>
          <w:rFonts w:ascii="Arial" w:hAnsi="Arial" w:cs="Arial"/>
          <w:sz w:val="24"/>
          <w:szCs w:val="24"/>
          <w:vertAlign w:val="superscript"/>
        </w:rPr>
        <w:t>th</w:t>
      </w:r>
      <w:r w:rsidRPr="00941F3A">
        <w:rPr>
          <w:rFonts w:ascii="Arial" w:hAnsi="Arial" w:cs="Arial"/>
          <w:sz w:val="24"/>
          <w:szCs w:val="24"/>
        </w:rPr>
        <w:t xml:space="preserve">  July 2025).</w:t>
      </w:r>
    </w:p>
    <w:p w:rsidR="00941F3A" w:rsidRPr="00941F3A" w:rsidRDefault="00941F3A" w:rsidP="00941F3A">
      <w:pPr>
        <w:spacing w:line="360" w:lineRule="auto"/>
        <w:rPr>
          <w:rFonts w:ascii="Arial" w:hAnsi="Arial" w:cs="Arial"/>
          <w:sz w:val="24"/>
          <w:szCs w:val="24"/>
        </w:rPr>
      </w:pPr>
      <w:r w:rsidRPr="00941F3A">
        <w:rPr>
          <w:rFonts w:ascii="Arial" w:hAnsi="Arial" w:cs="Arial"/>
          <w:sz w:val="24"/>
          <w:szCs w:val="24"/>
        </w:rPr>
        <w:t xml:space="preserve">World Commission on Environment and Development. (1987). </w:t>
      </w:r>
      <w:r w:rsidRPr="00941F3A">
        <w:rPr>
          <w:rFonts w:ascii="Arial" w:hAnsi="Arial" w:cs="Arial"/>
          <w:i/>
          <w:sz w:val="24"/>
          <w:szCs w:val="24"/>
        </w:rPr>
        <w:t xml:space="preserve">Our Common Future (The </w:t>
      </w:r>
      <w:proofErr w:type="spellStart"/>
      <w:r w:rsidRPr="00941F3A">
        <w:rPr>
          <w:rFonts w:ascii="Arial" w:hAnsi="Arial" w:cs="Arial"/>
          <w:i/>
          <w:sz w:val="24"/>
          <w:szCs w:val="24"/>
        </w:rPr>
        <w:t>Brundtland</w:t>
      </w:r>
      <w:proofErr w:type="spellEnd"/>
      <w:r w:rsidRPr="00941F3A">
        <w:rPr>
          <w:rFonts w:ascii="Arial" w:hAnsi="Arial" w:cs="Arial"/>
          <w:i/>
          <w:sz w:val="24"/>
          <w:szCs w:val="24"/>
        </w:rPr>
        <w:t xml:space="preserve"> Report).</w:t>
      </w:r>
      <w:r w:rsidRPr="00941F3A">
        <w:rPr>
          <w:rFonts w:ascii="Arial" w:hAnsi="Arial" w:cs="Arial"/>
          <w:sz w:val="24"/>
          <w:szCs w:val="24"/>
        </w:rPr>
        <w:t xml:space="preserve"> United Nations. Available at: </w:t>
      </w:r>
      <w:hyperlink r:id="rId31" w:history="1">
        <w:r w:rsidRPr="00941F3A">
          <w:rPr>
            <w:rStyle w:val="Hyperlink"/>
            <w:rFonts w:ascii="Arial" w:hAnsi="Arial" w:cs="Arial"/>
            <w:sz w:val="24"/>
            <w:szCs w:val="24"/>
          </w:rPr>
          <w:t>https://sustainabledevelopment.un.org/content/documents/5987our-common-future.pdf</w:t>
        </w:r>
      </w:hyperlink>
      <w:r w:rsidRPr="00941F3A">
        <w:rPr>
          <w:rFonts w:ascii="Arial" w:hAnsi="Arial" w:cs="Arial"/>
          <w:sz w:val="24"/>
          <w:szCs w:val="24"/>
        </w:rPr>
        <w:t>, (Accessed: 5</w:t>
      </w:r>
      <w:r w:rsidRPr="00941F3A">
        <w:rPr>
          <w:rFonts w:ascii="Arial" w:hAnsi="Arial" w:cs="Arial"/>
          <w:sz w:val="24"/>
          <w:szCs w:val="24"/>
          <w:vertAlign w:val="superscript"/>
        </w:rPr>
        <w:t>th</w:t>
      </w:r>
      <w:r w:rsidRPr="00941F3A">
        <w:rPr>
          <w:rFonts w:ascii="Arial" w:hAnsi="Arial" w:cs="Arial"/>
          <w:sz w:val="24"/>
          <w:szCs w:val="24"/>
        </w:rPr>
        <w:t xml:space="preserve">  July 2025).</w:t>
      </w:r>
    </w:p>
    <w:sectPr w:rsidR="00941F3A" w:rsidRPr="00941F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D6F30"/>
    <w:multiLevelType w:val="hybridMultilevel"/>
    <w:tmpl w:val="099E4AA8"/>
    <w:lvl w:ilvl="0" w:tplc="7BD285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585B3E"/>
    <w:multiLevelType w:val="hybridMultilevel"/>
    <w:tmpl w:val="A87C1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5A0"/>
    <w:rsid w:val="00045162"/>
    <w:rsid w:val="00047D5F"/>
    <w:rsid w:val="000814FF"/>
    <w:rsid w:val="00083D94"/>
    <w:rsid w:val="0009119C"/>
    <w:rsid w:val="000B6D87"/>
    <w:rsid w:val="000C5E80"/>
    <w:rsid w:val="000D1BA0"/>
    <w:rsid w:val="00101F69"/>
    <w:rsid w:val="00103B81"/>
    <w:rsid w:val="00131B54"/>
    <w:rsid w:val="00140361"/>
    <w:rsid w:val="00156ADB"/>
    <w:rsid w:val="001A79C5"/>
    <w:rsid w:val="001B4559"/>
    <w:rsid w:val="001D6BA0"/>
    <w:rsid w:val="00224CB2"/>
    <w:rsid w:val="002575C3"/>
    <w:rsid w:val="002945A0"/>
    <w:rsid w:val="002A4F47"/>
    <w:rsid w:val="002D49ED"/>
    <w:rsid w:val="00310ED6"/>
    <w:rsid w:val="003A1889"/>
    <w:rsid w:val="00452AD3"/>
    <w:rsid w:val="004D00F4"/>
    <w:rsid w:val="005409B2"/>
    <w:rsid w:val="00545EAE"/>
    <w:rsid w:val="00546220"/>
    <w:rsid w:val="005A2676"/>
    <w:rsid w:val="005A7C8B"/>
    <w:rsid w:val="00600B46"/>
    <w:rsid w:val="006140B6"/>
    <w:rsid w:val="007142FD"/>
    <w:rsid w:val="00762758"/>
    <w:rsid w:val="00764BF7"/>
    <w:rsid w:val="007B1846"/>
    <w:rsid w:val="00855255"/>
    <w:rsid w:val="00907378"/>
    <w:rsid w:val="00936A01"/>
    <w:rsid w:val="00941F3A"/>
    <w:rsid w:val="0094256F"/>
    <w:rsid w:val="009A6232"/>
    <w:rsid w:val="00A41AF4"/>
    <w:rsid w:val="00A65709"/>
    <w:rsid w:val="00A67020"/>
    <w:rsid w:val="00AA13FB"/>
    <w:rsid w:val="00AE185A"/>
    <w:rsid w:val="00AE33EF"/>
    <w:rsid w:val="00B05CB2"/>
    <w:rsid w:val="00B73B8E"/>
    <w:rsid w:val="00BC289E"/>
    <w:rsid w:val="00BC3A52"/>
    <w:rsid w:val="00BD7AD7"/>
    <w:rsid w:val="00BF4E0A"/>
    <w:rsid w:val="00C1526C"/>
    <w:rsid w:val="00C9574D"/>
    <w:rsid w:val="00D84C44"/>
    <w:rsid w:val="00E074AE"/>
    <w:rsid w:val="00E40150"/>
    <w:rsid w:val="00E65DD9"/>
    <w:rsid w:val="00E83CD2"/>
    <w:rsid w:val="00E85620"/>
    <w:rsid w:val="00EE0C02"/>
    <w:rsid w:val="00EF174D"/>
    <w:rsid w:val="00EF2626"/>
    <w:rsid w:val="00F628DF"/>
    <w:rsid w:val="00FC063F"/>
    <w:rsid w:val="00FD078C"/>
    <w:rsid w:val="00FF3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B992A"/>
  <w15:chartTrackingRefBased/>
  <w15:docId w15:val="{90700734-FA68-4EDD-8B68-6CEF971F7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D87"/>
    <w:pPr>
      <w:ind w:left="720"/>
      <w:contextualSpacing/>
    </w:pPr>
  </w:style>
  <w:style w:type="paragraph" w:styleId="BalloonText">
    <w:name w:val="Balloon Text"/>
    <w:basedOn w:val="Normal"/>
    <w:link w:val="BalloonTextChar"/>
    <w:uiPriority w:val="99"/>
    <w:semiHidden/>
    <w:unhideWhenUsed/>
    <w:rsid w:val="000B6D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6D87"/>
    <w:rPr>
      <w:rFonts w:ascii="Segoe UI" w:hAnsi="Segoe UI" w:cs="Segoe UI"/>
      <w:sz w:val="18"/>
      <w:szCs w:val="18"/>
    </w:rPr>
  </w:style>
  <w:style w:type="paragraph" w:styleId="NormalWeb">
    <w:name w:val="Normal (Web)"/>
    <w:basedOn w:val="Normal"/>
    <w:uiPriority w:val="99"/>
    <w:semiHidden/>
    <w:unhideWhenUsed/>
    <w:rsid w:val="00545E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41F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615153">
      <w:bodyDiv w:val="1"/>
      <w:marLeft w:val="0"/>
      <w:marRight w:val="0"/>
      <w:marTop w:val="0"/>
      <w:marBottom w:val="0"/>
      <w:divBdr>
        <w:top w:val="none" w:sz="0" w:space="0" w:color="auto"/>
        <w:left w:val="none" w:sz="0" w:space="0" w:color="auto"/>
        <w:bottom w:val="none" w:sz="0" w:space="0" w:color="auto"/>
        <w:right w:val="none" w:sz="0" w:space="0" w:color="auto"/>
      </w:divBdr>
    </w:div>
    <w:div w:id="22946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rensclinicga.com/benefits-of-outdoor-play" TargetMode="External"/><Relationship Id="rId13" Type="http://schemas.openxmlformats.org/officeDocument/2006/relationships/hyperlink" Target="https://link.springer.com/article/10.1007/s13384-023-00685-x" TargetMode="External"/><Relationship Id="rId18" Type="http://schemas.openxmlformats.org/officeDocument/2006/relationships/hyperlink" Target="https://www.kidsvillepeds.com/blog/1296469-the-science-behind-outdoor-play-and-child-development" TargetMode="External"/><Relationship Id="rId26" Type="http://schemas.openxmlformats.org/officeDocument/2006/relationships/hyperlink" Target="https://www.un.org/sustainabledevelopment/sustainable-development-goals/" TargetMode="External"/><Relationship Id="rId3" Type="http://schemas.openxmlformats.org/officeDocument/2006/relationships/styles" Target="styles.xml"/><Relationship Id="rId21" Type="http://schemas.openxmlformats.org/officeDocument/2006/relationships/hyperlink" Target="https://epi.org.uk/wp-content/uploads/2018/08/teaching-pedagogy-and-practice-in-early-years-childcare_Aug2018.pdf" TargetMode="External"/><Relationship Id="rId7" Type="http://schemas.openxmlformats.org/officeDocument/2006/relationships/hyperlink" Target="https://my.chartered.college/research-hub/exploring-the-evidence-base-climate-change-and-sustainability-education/" TargetMode="External"/><Relationship Id="rId12" Type="http://schemas.openxmlformats.org/officeDocument/2006/relationships/hyperlink" Target="https://doi.org/10.1186/s40536-025-00237-y" TargetMode="External"/><Relationship Id="rId17" Type="http://schemas.openxmlformats.org/officeDocument/2006/relationships/hyperlink" Target="https://www.mdpi.com/1660-4601/19/10/5967" TargetMode="External"/><Relationship Id="rId25" Type="http://schemas.openxmlformats.org/officeDocument/2006/relationships/hyperlink" Target="https://www.un.org/en/conferences/environment/rio199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johnmuirtrust.org/award" TargetMode="External"/><Relationship Id="rId20" Type="http://schemas.openxmlformats.org/officeDocument/2006/relationships/hyperlink" Target="https://www.researchgate.net/publication/361942312_Barriers_to_children's_outdoor_time_teachers'_and_principals'_experiences_in_elementary_schools" TargetMode="External"/><Relationship Id="rId29" Type="http://schemas.openxmlformats.org/officeDocument/2006/relationships/hyperlink" Target="https://hwb.gov.wales/api/storage/b1801d78-38c3-4320-9818-d9996c21aef8/220914-a-curriculum-for-funded-non-maintained-nursery-settings.pdf" TargetMode="External"/><Relationship Id="rId1" Type="http://schemas.openxmlformats.org/officeDocument/2006/relationships/customXml" Target="../customXml/item1.xml"/><Relationship Id="rId6" Type="http://schemas.openxmlformats.org/officeDocument/2006/relationships/hyperlink" Target="https://doi.org/10.3390/educsci9010061" TargetMode="External"/><Relationship Id="rId11" Type="http://schemas.openxmlformats.org/officeDocument/2006/relationships/hyperlink" Target="https://pressbooks.atlanticoer-relatlantique.ca/earlychildhood/chapter/6-children-with-nature-environmental-identity-and-holistic-development/" TargetMode="External"/><Relationship Id="rId24" Type="http://schemas.openxmlformats.org/officeDocument/2006/relationships/hyperlink" Target="https://www.wildlifetrusts.org/wildlife-explorer/trees-and-shrubs/wild-cherr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roebel.org.uk/about-us/froebelian-principles" TargetMode="External"/><Relationship Id="rId23" Type="http://schemas.openxmlformats.org/officeDocument/2006/relationships/hyperlink" Target="https://www.tcv.org.uk/i-dig-trees-tree-library/silver-birch" TargetMode="External"/><Relationship Id="rId28" Type="http://schemas.openxmlformats.org/officeDocument/2006/relationships/hyperlink" Target="https://www.legislation.gov.uk/anaw/2015/2/contents" TargetMode="External"/><Relationship Id="rId10" Type="http://schemas.openxmlformats.org/officeDocument/2006/relationships/hyperlink" Target="https://journals.uclpress.co.uk/ijsp/article/pubid/IJSP-13-14/" TargetMode="External"/><Relationship Id="rId19" Type="http://schemas.openxmlformats.org/officeDocument/2006/relationships/hyperlink" Target="https://www.nidirect.gov.uk/articles/playing-outdoors" TargetMode="External"/><Relationship Id="rId31" Type="http://schemas.openxmlformats.org/officeDocument/2006/relationships/hyperlink" Target="https://sustainabledevelopment.un.org/content/documents/5987our-common-future.pdf" TargetMode="External"/><Relationship Id="rId4" Type="http://schemas.openxmlformats.org/officeDocument/2006/relationships/settings" Target="settings.xml"/><Relationship Id="rId9" Type="http://schemas.openxmlformats.org/officeDocument/2006/relationships/hyperlink" Target="https://www.froebel.org.uk/uploads/documents/FT_Slow-Pedagogy_pamphlet.pdf" TargetMode="External"/><Relationship Id="rId14" Type="http://schemas.openxmlformats.org/officeDocument/2006/relationships/hyperlink" Target="https://www.froebel.org.uk/training-and-resources/children-and-nature" TargetMode="External"/><Relationship Id="rId22" Type="http://schemas.openxmlformats.org/officeDocument/2006/relationships/hyperlink" Target="https://journals-sagepub-com.ezproxy.uwtsd.ac.uk/doi/full/10.1177/1463949115585658" TargetMode="External"/><Relationship Id="rId27"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30" Type="http://schemas.openxmlformats.org/officeDocument/2006/relationships/hyperlink" Target="https://www.gov.wales/sites/default/files/statistics-and-research/2023-05/review-of-the-eco-schools-environmental-education-programme-in-wales-2018-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916D9-9D7B-4587-AA5A-6CF3CE3B2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9</Pages>
  <Words>3271</Words>
  <Characters>18648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2025-07-05T18:49:00Z</cp:lastPrinted>
  <dcterms:created xsi:type="dcterms:W3CDTF">2025-06-23T18:30:00Z</dcterms:created>
  <dcterms:modified xsi:type="dcterms:W3CDTF">2025-07-09T18:07:00Z</dcterms:modified>
</cp:coreProperties>
</file>