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E8932" w14:textId="77777777" w:rsidR="00021EF8" w:rsidRDefault="00021EF8" w:rsidP="00021EF8"/>
    <w:p w14:paraId="24C23116" w14:textId="77777777" w:rsidR="00021EF8" w:rsidRDefault="00021EF8" w:rsidP="00021EF8">
      <w:pPr>
        <w:spacing w:after="0" w:line="240" w:lineRule="auto"/>
        <w:jc w:val="center"/>
        <w:rPr>
          <w:rFonts w:ascii="Arial" w:eastAsia="Arial" w:hAnsi="Arial" w:cs="Arial"/>
          <w:b/>
          <w:bCs/>
          <w:sz w:val="40"/>
          <w:szCs w:val="40"/>
          <w:lang w:eastAsia="en-GB"/>
        </w:rPr>
      </w:pPr>
      <w:r>
        <w:rPr>
          <w:noProof/>
          <w:sz w:val="144"/>
          <w:szCs w:val="144"/>
        </w:rPr>
        <w:drawing>
          <wp:inline distT="0" distB="0" distL="0" distR="0" wp14:anchorId="42982C69" wp14:editId="62EC967A">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48E1DE73" w14:textId="77777777" w:rsidR="00021EF8" w:rsidRDefault="00021EF8" w:rsidP="00021EF8">
      <w:pPr>
        <w:pStyle w:val="Title"/>
      </w:pPr>
    </w:p>
    <w:p w14:paraId="1C1FCA3B" w14:textId="77777777" w:rsidR="00021EF8" w:rsidRPr="003A539D" w:rsidRDefault="00021EF8" w:rsidP="00021EF8">
      <w:pPr>
        <w:jc w:val="center"/>
        <w:rPr>
          <w:sz w:val="32"/>
          <w:szCs w:val="28"/>
        </w:rPr>
      </w:pPr>
    </w:p>
    <w:p w14:paraId="0A9DF4DB" w14:textId="21E4071C" w:rsidR="00021EF8" w:rsidRDefault="00021EF8" w:rsidP="008E4B9B">
      <w:pPr>
        <w:pStyle w:val="Title"/>
        <w:rPr>
          <w:sz w:val="36"/>
          <w:szCs w:val="44"/>
          <w:lang w:val="en-US"/>
        </w:rPr>
      </w:pPr>
      <w:r w:rsidRPr="00021EF8">
        <w:rPr>
          <w:sz w:val="36"/>
          <w:szCs w:val="44"/>
          <w:lang w:val="en-US"/>
        </w:rPr>
        <w:t>Data Handling and Business Intelligence</w:t>
      </w:r>
    </w:p>
    <w:p w14:paraId="68C72A9B" w14:textId="77777777" w:rsidR="00021EF8" w:rsidRPr="003A539D" w:rsidRDefault="00021EF8" w:rsidP="00021EF8"/>
    <w:p w14:paraId="79FD19A4" w14:textId="76131B40" w:rsidR="00021EF8" w:rsidRPr="008E4B9B" w:rsidRDefault="008E4B9B" w:rsidP="008E4B9B">
      <w:pPr>
        <w:pStyle w:val="IntenseQuote"/>
        <w:rPr>
          <w:b/>
          <w:bCs/>
          <w:sz w:val="144"/>
          <w:szCs w:val="144"/>
          <w:shd w:val="clear" w:color="auto" w:fill="FAF9F8"/>
        </w:rPr>
      </w:pPr>
      <w:r w:rsidRPr="008E4B9B">
        <w:rPr>
          <w:sz w:val="96"/>
          <w:szCs w:val="72"/>
        </w:rPr>
        <w:t>Assessment 2 Coursework</w:t>
      </w:r>
    </w:p>
    <w:p w14:paraId="7DCDA508" w14:textId="77777777" w:rsidR="00021EF8" w:rsidRDefault="00021EF8" w:rsidP="00021EF8">
      <w:pPr>
        <w:pStyle w:val="ListParagraph"/>
        <w:spacing w:line="240" w:lineRule="auto"/>
        <w:jc w:val="center"/>
        <w:rPr>
          <w:b/>
          <w:bCs/>
          <w:sz w:val="28"/>
          <w:szCs w:val="28"/>
          <w:shd w:val="clear" w:color="auto" w:fill="FAF9F8"/>
        </w:rPr>
      </w:pPr>
    </w:p>
    <w:p w14:paraId="554118DE" w14:textId="77777777" w:rsidR="00021EF8" w:rsidRDefault="00021EF8" w:rsidP="00021EF8">
      <w:pPr>
        <w:pStyle w:val="ListParagraph"/>
        <w:spacing w:line="240" w:lineRule="auto"/>
        <w:jc w:val="center"/>
      </w:pPr>
      <w:r>
        <w:rPr>
          <w:b/>
          <w:bCs/>
          <w:sz w:val="28"/>
          <w:szCs w:val="28"/>
          <w:shd w:val="clear" w:color="auto" w:fill="FAF9F8"/>
        </w:rPr>
        <w:t xml:space="preserve">BA Business Management </w:t>
      </w:r>
    </w:p>
    <w:p w14:paraId="3D63EB51" w14:textId="77777777" w:rsidR="00021EF8" w:rsidRPr="003A539D" w:rsidRDefault="00021EF8" w:rsidP="00021EF8">
      <w:pPr>
        <w:spacing w:line="240" w:lineRule="auto"/>
        <w:ind w:left="720"/>
        <w:rPr>
          <w:i/>
          <w:iCs/>
          <w:sz w:val="28"/>
          <w:szCs w:val="28"/>
        </w:rPr>
      </w:pPr>
    </w:p>
    <w:p w14:paraId="3D476721" w14:textId="63C2EEF8" w:rsidR="00021EF8" w:rsidRPr="003A539D" w:rsidRDefault="00021EF8" w:rsidP="00021EF8">
      <w:pPr>
        <w:numPr>
          <w:ilvl w:val="0"/>
          <w:numId w:val="10"/>
        </w:numPr>
        <w:suppressAutoHyphens/>
        <w:autoSpaceDN w:val="0"/>
        <w:spacing w:line="240" w:lineRule="auto"/>
        <w:jc w:val="center"/>
        <w:textAlignment w:val="baseline"/>
        <w:rPr>
          <w:b/>
          <w:bCs/>
          <w:i/>
          <w:iCs/>
          <w:sz w:val="28"/>
          <w:szCs w:val="28"/>
        </w:rPr>
      </w:pPr>
      <w:r w:rsidRPr="003A539D">
        <w:rPr>
          <w:b/>
          <w:bCs/>
          <w:i/>
          <w:iCs/>
          <w:sz w:val="28"/>
          <w:szCs w:val="28"/>
        </w:rPr>
        <w:t xml:space="preserve">SEBASTIANA </w:t>
      </w:r>
      <w:r w:rsidR="00B550D5">
        <w:rPr>
          <w:b/>
          <w:bCs/>
          <w:i/>
          <w:iCs/>
          <w:sz w:val="28"/>
          <w:szCs w:val="28"/>
        </w:rPr>
        <w:t>FRASINESCU</w:t>
      </w:r>
      <w:r w:rsidRPr="003A539D">
        <w:rPr>
          <w:b/>
          <w:bCs/>
          <w:i/>
          <w:iCs/>
          <w:sz w:val="28"/>
          <w:szCs w:val="28"/>
        </w:rPr>
        <w:t xml:space="preserve"> (2021070)</w:t>
      </w:r>
    </w:p>
    <w:p w14:paraId="774C3B9F" w14:textId="77777777" w:rsidR="00021EF8" w:rsidRDefault="00021EF8" w:rsidP="00021EF8">
      <w:pPr>
        <w:spacing w:after="0" w:line="240" w:lineRule="auto"/>
        <w:jc w:val="center"/>
        <w:rPr>
          <w:rFonts w:ascii="Arial" w:eastAsia="Arial" w:hAnsi="Arial" w:cs="Arial"/>
          <w:b/>
          <w:bCs/>
          <w:sz w:val="40"/>
          <w:szCs w:val="40"/>
          <w:lang w:eastAsia="en-GB"/>
        </w:rPr>
      </w:pPr>
    </w:p>
    <w:p w14:paraId="45D3F4AE" w14:textId="095F2390" w:rsidR="00021EF8" w:rsidRPr="00021EF8" w:rsidRDefault="000D52B1" w:rsidP="008E4B9B">
      <w:pPr>
        <w:pStyle w:val="Title"/>
        <w:jc w:val="both"/>
        <w:rPr>
          <w:rFonts w:ascii="Arial" w:eastAsia="Arial" w:hAnsi="Arial" w:cs="Arial"/>
          <w:b/>
          <w:bCs/>
          <w:sz w:val="40"/>
          <w:szCs w:val="40"/>
          <w:lang w:val="en-GB" w:eastAsia="en-GB"/>
        </w:rPr>
      </w:pPr>
      <w:r>
        <w:rPr>
          <w:lang w:val="en-US"/>
        </w:rPr>
        <w:br w:type="page"/>
      </w:r>
    </w:p>
    <w:p w14:paraId="6F5E7F11" w14:textId="77777777" w:rsidR="00021EF8" w:rsidRPr="00021EF8" w:rsidRDefault="00021EF8" w:rsidP="00021EF8">
      <w:pPr>
        <w:spacing w:after="0" w:line="240" w:lineRule="auto"/>
        <w:jc w:val="center"/>
        <w:rPr>
          <w:rFonts w:ascii="Arial" w:eastAsia="Arial" w:hAnsi="Arial" w:cs="Arial"/>
          <w:b/>
          <w:bCs/>
          <w:sz w:val="40"/>
          <w:szCs w:val="40"/>
          <w:lang w:val="en-GB" w:eastAsia="en-GB"/>
        </w:rPr>
      </w:pPr>
    </w:p>
    <w:p w14:paraId="5F1A4B14" w14:textId="173D906F" w:rsidR="000D52B1" w:rsidRDefault="000D52B1">
      <w:pPr>
        <w:spacing w:line="259" w:lineRule="auto"/>
        <w:jc w:val="left"/>
        <w:rPr>
          <w:lang w:val="en-US"/>
        </w:rPr>
      </w:pPr>
    </w:p>
    <w:sdt>
      <w:sdtPr>
        <w:rPr>
          <w:rFonts w:ascii="Times New Roman" w:eastAsiaTheme="minorHAnsi" w:hAnsi="Times New Roman" w:cstheme="minorBidi"/>
          <w:color w:val="auto"/>
          <w:sz w:val="24"/>
          <w:szCs w:val="22"/>
          <w:lang w:val="en-IN"/>
        </w:rPr>
        <w:id w:val="-1069108064"/>
        <w:docPartObj>
          <w:docPartGallery w:val="Table of Contents"/>
          <w:docPartUnique/>
        </w:docPartObj>
      </w:sdtPr>
      <w:sdtEndPr>
        <w:rPr>
          <w:b/>
          <w:bCs/>
          <w:noProof/>
        </w:rPr>
      </w:sdtEndPr>
      <w:sdtContent>
        <w:p w14:paraId="15392AE7" w14:textId="4727E25D" w:rsidR="000D52B1" w:rsidRDefault="000D52B1">
          <w:pPr>
            <w:pStyle w:val="TOCHeading"/>
          </w:pPr>
          <w:r>
            <w:t>Table of Contents</w:t>
          </w:r>
        </w:p>
        <w:p w14:paraId="01763EB0" w14:textId="150CAE1B" w:rsidR="00443F41" w:rsidRDefault="000D52B1">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98690152" w:history="1">
            <w:r w:rsidR="00443F41" w:rsidRPr="00AC71A9">
              <w:rPr>
                <w:rStyle w:val="Hyperlink"/>
                <w:noProof/>
                <w:lang w:val="en-US"/>
              </w:rPr>
              <w:t>Part1</w:t>
            </w:r>
            <w:r w:rsidR="00443F41">
              <w:rPr>
                <w:noProof/>
                <w:webHidden/>
              </w:rPr>
              <w:tab/>
            </w:r>
            <w:r w:rsidR="00443F41">
              <w:rPr>
                <w:noProof/>
                <w:webHidden/>
              </w:rPr>
              <w:fldChar w:fldCharType="begin"/>
            </w:r>
            <w:r w:rsidR="00443F41">
              <w:rPr>
                <w:noProof/>
                <w:webHidden/>
              </w:rPr>
              <w:instrText xml:space="preserve"> PAGEREF _Toc98690152 \h </w:instrText>
            </w:r>
            <w:r w:rsidR="00443F41">
              <w:rPr>
                <w:noProof/>
                <w:webHidden/>
              </w:rPr>
            </w:r>
            <w:r w:rsidR="00443F41">
              <w:rPr>
                <w:noProof/>
                <w:webHidden/>
              </w:rPr>
              <w:fldChar w:fldCharType="separate"/>
            </w:r>
            <w:r w:rsidR="00443F41">
              <w:rPr>
                <w:noProof/>
                <w:webHidden/>
              </w:rPr>
              <w:t>3</w:t>
            </w:r>
            <w:r w:rsidR="00443F41">
              <w:rPr>
                <w:noProof/>
                <w:webHidden/>
              </w:rPr>
              <w:fldChar w:fldCharType="end"/>
            </w:r>
          </w:hyperlink>
        </w:p>
        <w:p w14:paraId="304F9E36" w14:textId="54FAF703" w:rsidR="00443F41" w:rsidRDefault="00ED5BB7">
          <w:pPr>
            <w:pStyle w:val="TOC2"/>
            <w:tabs>
              <w:tab w:val="right" w:leader="dot" w:pos="9016"/>
            </w:tabs>
            <w:rPr>
              <w:rFonts w:asciiTheme="minorHAnsi" w:eastAsiaTheme="minorEastAsia" w:hAnsiTheme="minorHAnsi"/>
              <w:noProof/>
              <w:sz w:val="22"/>
              <w:lang w:eastAsia="en-IN"/>
            </w:rPr>
          </w:pPr>
          <w:hyperlink w:anchor="_Toc98690153" w:history="1">
            <w:r w:rsidR="00443F41" w:rsidRPr="00AC71A9">
              <w:rPr>
                <w:rStyle w:val="Hyperlink"/>
                <w:noProof/>
                <w:lang w:val="en-US"/>
              </w:rPr>
              <w:t>Excel uses in pre-processing</w:t>
            </w:r>
            <w:r w:rsidR="00443F41">
              <w:rPr>
                <w:noProof/>
                <w:webHidden/>
              </w:rPr>
              <w:tab/>
            </w:r>
            <w:r w:rsidR="00443F41">
              <w:rPr>
                <w:noProof/>
                <w:webHidden/>
              </w:rPr>
              <w:fldChar w:fldCharType="begin"/>
            </w:r>
            <w:r w:rsidR="00443F41">
              <w:rPr>
                <w:noProof/>
                <w:webHidden/>
              </w:rPr>
              <w:instrText xml:space="preserve"> PAGEREF _Toc98690153 \h </w:instrText>
            </w:r>
            <w:r w:rsidR="00443F41">
              <w:rPr>
                <w:noProof/>
                <w:webHidden/>
              </w:rPr>
            </w:r>
            <w:r w:rsidR="00443F41">
              <w:rPr>
                <w:noProof/>
                <w:webHidden/>
              </w:rPr>
              <w:fldChar w:fldCharType="separate"/>
            </w:r>
            <w:r w:rsidR="00443F41">
              <w:rPr>
                <w:noProof/>
                <w:webHidden/>
              </w:rPr>
              <w:t>3</w:t>
            </w:r>
            <w:r w:rsidR="00443F41">
              <w:rPr>
                <w:noProof/>
                <w:webHidden/>
              </w:rPr>
              <w:fldChar w:fldCharType="end"/>
            </w:r>
          </w:hyperlink>
        </w:p>
        <w:p w14:paraId="797540E7" w14:textId="68C50D1B" w:rsidR="00443F41" w:rsidRDefault="00ED5BB7">
          <w:pPr>
            <w:pStyle w:val="TOC2"/>
            <w:tabs>
              <w:tab w:val="right" w:leader="dot" w:pos="9016"/>
            </w:tabs>
            <w:rPr>
              <w:rFonts w:asciiTheme="minorHAnsi" w:eastAsiaTheme="minorEastAsia" w:hAnsiTheme="minorHAnsi"/>
              <w:noProof/>
              <w:sz w:val="22"/>
              <w:lang w:eastAsia="en-IN"/>
            </w:rPr>
          </w:pPr>
          <w:hyperlink w:anchor="_Toc98690154" w:history="1">
            <w:r w:rsidR="00443F41" w:rsidRPr="00AC71A9">
              <w:rPr>
                <w:rStyle w:val="Hyperlink"/>
                <w:noProof/>
                <w:lang w:val="en-US"/>
              </w:rPr>
              <w:t>Excel uses in analysis</w:t>
            </w:r>
            <w:r w:rsidR="00443F41">
              <w:rPr>
                <w:noProof/>
                <w:webHidden/>
              </w:rPr>
              <w:tab/>
            </w:r>
            <w:r w:rsidR="00443F41">
              <w:rPr>
                <w:noProof/>
                <w:webHidden/>
              </w:rPr>
              <w:fldChar w:fldCharType="begin"/>
            </w:r>
            <w:r w:rsidR="00443F41">
              <w:rPr>
                <w:noProof/>
                <w:webHidden/>
              </w:rPr>
              <w:instrText xml:space="preserve"> PAGEREF _Toc98690154 \h </w:instrText>
            </w:r>
            <w:r w:rsidR="00443F41">
              <w:rPr>
                <w:noProof/>
                <w:webHidden/>
              </w:rPr>
            </w:r>
            <w:r w:rsidR="00443F41">
              <w:rPr>
                <w:noProof/>
                <w:webHidden/>
              </w:rPr>
              <w:fldChar w:fldCharType="separate"/>
            </w:r>
            <w:r w:rsidR="00443F41">
              <w:rPr>
                <w:noProof/>
                <w:webHidden/>
              </w:rPr>
              <w:t>4</w:t>
            </w:r>
            <w:r w:rsidR="00443F41">
              <w:rPr>
                <w:noProof/>
                <w:webHidden/>
              </w:rPr>
              <w:fldChar w:fldCharType="end"/>
            </w:r>
          </w:hyperlink>
        </w:p>
        <w:p w14:paraId="2247C79B" w14:textId="64A95E26" w:rsidR="00443F41" w:rsidRDefault="00ED5BB7">
          <w:pPr>
            <w:pStyle w:val="TOC2"/>
            <w:tabs>
              <w:tab w:val="right" w:leader="dot" w:pos="9016"/>
            </w:tabs>
            <w:rPr>
              <w:rFonts w:asciiTheme="minorHAnsi" w:eastAsiaTheme="minorEastAsia" w:hAnsiTheme="minorHAnsi"/>
              <w:noProof/>
              <w:sz w:val="22"/>
              <w:lang w:eastAsia="en-IN"/>
            </w:rPr>
          </w:pPr>
          <w:hyperlink w:anchor="_Toc98690155" w:history="1">
            <w:r w:rsidR="00443F41" w:rsidRPr="00AC71A9">
              <w:rPr>
                <w:rStyle w:val="Hyperlink"/>
                <w:noProof/>
                <w:lang w:val="en-US"/>
              </w:rPr>
              <w:t>Excel uses in visualizing</w:t>
            </w:r>
            <w:r w:rsidR="00443F41">
              <w:rPr>
                <w:noProof/>
                <w:webHidden/>
              </w:rPr>
              <w:tab/>
            </w:r>
            <w:r w:rsidR="00443F41">
              <w:rPr>
                <w:noProof/>
                <w:webHidden/>
              </w:rPr>
              <w:fldChar w:fldCharType="begin"/>
            </w:r>
            <w:r w:rsidR="00443F41">
              <w:rPr>
                <w:noProof/>
                <w:webHidden/>
              </w:rPr>
              <w:instrText xml:space="preserve"> PAGEREF _Toc98690155 \h </w:instrText>
            </w:r>
            <w:r w:rsidR="00443F41">
              <w:rPr>
                <w:noProof/>
                <w:webHidden/>
              </w:rPr>
            </w:r>
            <w:r w:rsidR="00443F41">
              <w:rPr>
                <w:noProof/>
                <w:webHidden/>
              </w:rPr>
              <w:fldChar w:fldCharType="separate"/>
            </w:r>
            <w:r w:rsidR="00443F41">
              <w:rPr>
                <w:noProof/>
                <w:webHidden/>
              </w:rPr>
              <w:t>5</w:t>
            </w:r>
            <w:r w:rsidR="00443F41">
              <w:rPr>
                <w:noProof/>
                <w:webHidden/>
              </w:rPr>
              <w:fldChar w:fldCharType="end"/>
            </w:r>
          </w:hyperlink>
        </w:p>
        <w:p w14:paraId="36C153E9" w14:textId="7C6FDA4D" w:rsidR="00443F41" w:rsidRDefault="00ED5BB7">
          <w:pPr>
            <w:pStyle w:val="TOC2"/>
            <w:tabs>
              <w:tab w:val="right" w:leader="dot" w:pos="9016"/>
            </w:tabs>
            <w:rPr>
              <w:rFonts w:asciiTheme="minorHAnsi" w:eastAsiaTheme="minorEastAsia" w:hAnsiTheme="minorHAnsi"/>
              <w:noProof/>
              <w:sz w:val="22"/>
              <w:lang w:eastAsia="en-IN"/>
            </w:rPr>
          </w:pPr>
          <w:hyperlink w:anchor="_Toc98690156" w:history="1">
            <w:r w:rsidR="00443F41" w:rsidRPr="00AC71A9">
              <w:rPr>
                <w:rStyle w:val="Hyperlink"/>
                <w:noProof/>
                <w:lang w:val="en-US"/>
              </w:rPr>
              <w:t>Crime rate using Pivot Table</w:t>
            </w:r>
            <w:r w:rsidR="00443F41">
              <w:rPr>
                <w:noProof/>
                <w:webHidden/>
              </w:rPr>
              <w:tab/>
            </w:r>
            <w:r w:rsidR="00443F41">
              <w:rPr>
                <w:noProof/>
                <w:webHidden/>
              </w:rPr>
              <w:fldChar w:fldCharType="begin"/>
            </w:r>
            <w:r w:rsidR="00443F41">
              <w:rPr>
                <w:noProof/>
                <w:webHidden/>
              </w:rPr>
              <w:instrText xml:space="preserve"> PAGEREF _Toc98690156 \h </w:instrText>
            </w:r>
            <w:r w:rsidR="00443F41">
              <w:rPr>
                <w:noProof/>
                <w:webHidden/>
              </w:rPr>
            </w:r>
            <w:r w:rsidR="00443F41">
              <w:rPr>
                <w:noProof/>
                <w:webHidden/>
              </w:rPr>
              <w:fldChar w:fldCharType="separate"/>
            </w:r>
            <w:r w:rsidR="00443F41">
              <w:rPr>
                <w:noProof/>
                <w:webHidden/>
              </w:rPr>
              <w:t>6</w:t>
            </w:r>
            <w:r w:rsidR="00443F41">
              <w:rPr>
                <w:noProof/>
                <w:webHidden/>
              </w:rPr>
              <w:fldChar w:fldCharType="end"/>
            </w:r>
          </w:hyperlink>
        </w:p>
        <w:p w14:paraId="31BCD9E0" w14:textId="48138A30" w:rsidR="00443F41" w:rsidRDefault="00ED5BB7">
          <w:pPr>
            <w:pStyle w:val="TOC2"/>
            <w:tabs>
              <w:tab w:val="right" w:leader="dot" w:pos="9016"/>
            </w:tabs>
            <w:rPr>
              <w:rFonts w:asciiTheme="minorHAnsi" w:eastAsiaTheme="minorEastAsia" w:hAnsiTheme="minorHAnsi"/>
              <w:noProof/>
              <w:sz w:val="22"/>
              <w:lang w:eastAsia="en-IN"/>
            </w:rPr>
          </w:pPr>
          <w:hyperlink w:anchor="_Toc98690157" w:history="1">
            <w:r w:rsidR="00443F41" w:rsidRPr="00AC71A9">
              <w:rPr>
                <w:rStyle w:val="Hyperlink"/>
                <w:noProof/>
                <w:lang w:val="en-US"/>
              </w:rPr>
              <w:t>Crime rate using If the function</w:t>
            </w:r>
            <w:r w:rsidR="00443F41">
              <w:rPr>
                <w:noProof/>
                <w:webHidden/>
              </w:rPr>
              <w:tab/>
            </w:r>
            <w:r w:rsidR="00443F41">
              <w:rPr>
                <w:noProof/>
                <w:webHidden/>
              </w:rPr>
              <w:fldChar w:fldCharType="begin"/>
            </w:r>
            <w:r w:rsidR="00443F41">
              <w:rPr>
                <w:noProof/>
                <w:webHidden/>
              </w:rPr>
              <w:instrText xml:space="preserve"> PAGEREF _Toc98690157 \h </w:instrText>
            </w:r>
            <w:r w:rsidR="00443F41">
              <w:rPr>
                <w:noProof/>
                <w:webHidden/>
              </w:rPr>
            </w:r>
            <w:r w:rsidR="00443F41">
              <w:rPr>
                <w:noProof/>
                <w:webHidden/>
              </w:rPr>
              <w:fldChar w:fldCharType="separate"/>
            </w:r>
            <w:r w:rsidR="00443F41">
              <w:rPr>
                <w:noProof/>
                <w:webHidden/>
              </w:rPr>
              <w:t>7</w:t>
            </w:r>
            <w:r w:rsidR="00443F41">
              <w:rPr>
                <w:noProof/>
                <w:webHidden/>
              </w:rPr>
              <w:fldChar w:fldCharType="end"/>
            </w:r>
          </w:hyperlink>
        </w:p>
        <w:p w14:paraId="34FF441C" w14:textId="39972CA8" w:rsidR="00443F41" w:rsidRDefault="00ED5BB7">
          <w:pPr>
            <w:pStyle w:val="TOC1"/>
            <w:tabs>
              <w:tab w:val="right" w:leader="dot" w:pos="9016"/>
            </w:tabs>
            <w:rPr>
              <w:rFonts w:asciiTheme="minorHAnsi" w:eastAsiaTheme="minorEastAsia" w:hAnsiTheme="minorHAnsi"/>
              <w:noProof/>
              <w:sz w:val="22"/>
              <w:lang w:eastAsia="en-IN"/>
            </w:rPr>
          </w:pPr>
          <w:hyperlink w:anchor="_Toc98690158" w:history="1">
            <w:r w:rsidR="00443F41" w:rsidRPr="00AC71A9">
              <w:rPr>
                <w:rStyle w:val="Hyperlink"/>
                <w:noProof/>
                <w:lang w:val="en-US"/>
              </w:rPr>
              <w:t>Part 2</w:t>
            </w:r>
            <w:r w:rsidR="00443F41">
              <w:rPr>
                <w:noProof/>
                <w:webHidden/>
              </w:rPr>
              <w:tab/>
            </w:r>
            <w:r w:rsidR="00443F41">
              <w:rPr>
                <w:noProof/>
                <w:webHidden/>
              </w:rPr>
              <w:fldChar w:fldCharType="begin"/>
            </w:r>
            <w:r w:rsidR="00443F41">
              <w:rPr>
                <w:noProof/>
                <w:webHidden/>
              </w:rPr>
              <w:instrText xml:space="preserve"> PAGEREF _Toc98690158 \h </w:instrText>
            </w:r>
            <w:r w:rsidR="00443F41">
              <w:rPr>
                <w:noProof/>
                <w:webHidden/>
              </w:rPr>
            </w:r>
            <w:r w:rsidR="00443F41">
              <w:rPr>
                <w:noProof/>
                <w:webHidden/>
              </w:rPr>
              <w:fldChar w:fldCharType="separate"/>
            </w:r>
            <w:r w:rsidR="00443F41">
              <w:rPr>
                <w:noProof/>
                <w:webHidden/>
              </w:rPr>
              <w:t>9</w:t>
            </w:r>
            <w:r w:rsidR="00443F41">
              <w:rPr>
                <w:noProof/>
                <w:webHidden/>
              </w:rPr>
              <w:fldChar w:fldCharType="end"/>
            </w:r>
          </w:hyperlink>
        </w:p>
        <w:p w14:paraId="3FE4C8ED" w14:textId="106D321B" w:rsidR="00443F41" w:rsidRDefault="00ED5BB7">
          <w:pPr>
            <w:pStyle w:val="TOC2"/>
            <w:tabs>
              <w:tab w:val="right" w:leader="dot" w:pos="9016"/>
            </w:tabs>
            <w:rPr>
              <w:rFonts w:asciiTheme="minorHAnsi" w:eastAsiaTheme="minorEastAsia" w:hAnsiTheme="minorHAnsi"/>
              <w:noProof/>
              <w:sz w:val="22"/>
              <w:lang w:eastAsia="en-IN"/>
            </w:rPr>
          </w:pPr>
          <w:hyperlink w:anchor="_Toc98690159" w:history="1">
            <w:r w:rsidR="00443F41" w:rsidRPr="00AC71A9">
              <w:rPr>
                <w:rStyle w:val="Hyperlink"/>
                <w:noProof/>
                <w:lang w:val="en-US"/>
              </w:rPr>
              <w:t>Vanilla flavour</w:t>
            </w:r>
            <w:r w:rsidR="00443F41">
              <w:rPr>
                <w:noProof/>
                <w:webHidden/>
              </w:rPr>
              <w:tab/>
            </w:r>
            <w:r w:rsidR="00443F41">
              <w:rPr>
                <w:noProof/>
                <w:webHidden/>
              </w:rPr>
              <w:fldChar w:fldCharType="begin"/>
            </w:r>
            <w:r w:rsidR="00443F41">
              <w:rPr>
                <w:noProof/>
                <w:webHidden/>
              </w:rPr>
              <w:instrText xml:space="preserve"> PAGEREF _Toc98690159 \h </w:instrText>
            </w:r>
            <w:r w:rsidR="00443F41">
              <w:rPr>
                <w:noProof/>
                <w:webHidden/>
              </w:rPr>
            </w:r>
            <w:r w:rsidR="00443F41">
              <w:rPr>
                <w:noProof/>
                <w:webHidden/>
              </w:rPr>
              <w:fldChar w:fldCharType="separate"/>
            </w:r>
            <w:r w:rsidR="00443F41">
              <w:rPr>
                <w:noProof/>
                <w:webHidden/>
              </w:rPr>
              <w:t>9</w:t>
            </w:r>
            <w:r w:rsidR="00443F41">
              <w:rPr>
                <w:noProof/>
                <w:webHidden/>
              </w:rPr>
              <w:fldChar w:fldCharType="end"/>
            </w:r>
          </w:hyperlink>
        </w:p>
        <w:p w14:paraId="46FD155F" w14:textId="6D8F337C" w:rsidR="00443F41" w:rsidRDefault="00ED5BB7">
          <w:pPr>
            <w:pStyle w:val="TOC2"/>
            <w:tabs>
              <w:tab w:val="right" w:leader="dot" w:pos="9016"/>
            </w:tabs>
            <w:rPr>
              <w:rFonts w:asciiTheme="minorHAnsi" w:eastAsiaTheme="minorEastAsia" w:hAnsiTheme="minorHAnsi"/>
              <w:noProof/>
              <w:sz w:val="22"/>
              <w:lang w:eastAsia="en-IN"/>
            </w:rPr>
          </w:pPr>
          <w:hyperlink w:anchor="_Toc98690160" w:history="1">
            <w:r w:rsidR="00443F41" w:rsidRPr="00AC71A9">
              <w:rPr>
                <w:rStyle w:val="Hyperlink"/>
                <w:noProof/>
                <w:lang w:val="en-US"/>
              </w:rPr>
              <w:t>Male and female</w:t>
            </w:r>
            <w:r w:rsidR="00443F41">
              <w:rPr>
                <w:noProof/>
                <w:webHidden/>
              </w:rPr>
              <w:tab/>
            </w:r>
            <w:r w:rsidR="00443F41">
              <w:rPr>
                <w:noProof/>
                <w:webHidden/>
              </w:rPr>
              <w:fldChar w:fldCharType="begin"/>
            </w:r>
            <w:r w:rsidR="00443F41">
              <w:rPr>
                <w:noProof/>
                <w:webHidden/>
              </w:rPr>
              <w:instrText xml:space="preserve"> PAGEREF _Toc98690160 \h </w:instrText>
            </w:r>
            <w:r w:rsidR="00443F41">
              <w:rPr>
                <w:noProof/>
                <w:webHidden/>
              </w:rPr>
            </w:r>
            <w:r w:rsidR="00443F41">
              <w:rPr>
                <w:noProof/>
                <w:webHidden/>
              </w:rPr>
              <w:fldChar w:fldCharType="separate"/>
            </w:r>
            <w:r w:rsidR="00443F41">
              <w:rPr>
                <w:noProof/>
                <w:webHidden/>
              </w:rPr>
              <w:t>10</w:t>
            </w:r>
            <w:r w:rsidR="00443F41">
              <w:rPr>
                <w:noProof/>
                <w:webHidden/>
              </w:rPr>
              <w:fldChar w:fldCharType="end"/>
            </w:r>
          </w:hyperlink>
        </w:p>
        <w:p w14:paraId="7629BF37" w14:textId="5781CB38" w:rsidR="00443F41" w:rsidRDefault="00ED5BB7">
          <w:pPr>
            <w:pStyle w:val="TOC2"/>
            <w:tabs>
              <w:tab w:val="right" w:leader="dot" w:pos="9016"/>
            </w:tabs>
            <w:rPr>
              <w:rFonts w:asciiTheme="minorHAnsi" w:eastAsiaTheme="minorEastAsia" w:hAnsiTheme="minorHAnsi"/>
              <w:noProof/>
              <w:sz w:val="22"/>
              <w:lang w:eastAsia="en-IN"/>
            </w:rPr>
          </w:pPr>
          <w:hyperlink w:anchor="_Toc98690161" w:history="1">
            <w:r w:rsidR="00443F41" w:rsidRPr="00AC71A9">
              <w:rPr>
                <w:rStyle w:val="Hyperlink"/>
                <w:noProof/>
                <w:lang w:val="en-US"/>
              </w:rPr>
              <w:t>Mean and median</w:t>
            </w:r>
            <w:r w:rsidR="00443F41">
              <w:rPr>
                <w:noProof/>
                <w:webHidden/>
              </w:rPr>
              <w:tab/>
            </w:r>
            <w:r w:rsidR="00443F41">
              <w:rPr>
                <w:noProof/>
                <w:webHidden/>
              </w:rPr>
              <w:fldChar w:fldCharType="begin"/>
            </w:r>
            <w:r w:rsidR="00443F41">
              <w:rPr>
                <w:noProof/>
                <w:webHidden/>
              </w:rPr>
              <w:instrText xml:space="preserve"> PAGEREF _Toc98690161 \h </w:instrText>
            </w:r>
            <w:r w:rsidR="00443F41">
              <w:rPr>
                <w:noProof/>
                <w:webHidden/>
              </w:rPr>
            </w:r>
            <w:r w:rsidR="00443F41">
              <w:rPr>
                <w:noProof/>
                <w:webHidden/>
              </w:rPr>
              <w:fldChar w:fldCharType="separate"/>
            </w:r>
            <w:r w:rsidR="00443F41">
              <w:rPr>
                <w:noProof/>
                <w:webHidden/>
              </w:rPr>
              <w:t>11</w:t>
            </w:r>
            <w:r w:rsidR="00443F41">
              <w:rPr>
                <w:noProof/>
                <w:webHidden/>
              </w:rPr>
              <w:fldChar w:fldCharType="end"/>
            </w:r>
          </w:hyperlink>
        </w:p>
        <w:p w14:paraId="3A999BCA" w14:textId="69B38EE6" w:rsidR="00443F41" w:rsidRDefault="00ED5BB7">
          <w:pPr>
            <w:pStyle w:val="TOC2"/>
            <w:tabs>
              <w:tab w:val="right" w:leader="dot" w:pos="9016"/>
            </w:tabs>
            <w:rPr>
              <w:rFonts w:asciiTheme="minorHAnsi" w:eastAsiaTheme="minorEastAsia" w:hAnsiTheme="minorHAnsi"/>
              <w:noProof/>
              <w:sz w:val="22"/>
              <w:lang w:eastAsia="en-IN"/>
            </w:rPr>
          </w:pPr>
          <w:hyperlink w:anchor="_Toc98690162" w:history="1">
            <w:r w:rsidR="00443F41" w:rsidRPr="00AC71A9">
              <w:rPr>
                <w:rStyle w:val="Hyperlink"/>
                <w:noProof/>
                <w:lang w:val="en-US"/>
              </w:rPr>
              <w:t>Clustering</w:t>
            </w:r>
            <w:r w:rsidR="00443F41">
              <w:rPr>
                <w:noProof/>
                <w:webHidden/>
              </w:rPr>
              <w:tab/>
            </w:r>
            <w:r w:rsidR="00443F41">
              <w:rPr>
                <w:noProof/>
                <w:webHidden/>
              </w:rPr>
              <w:fldChar w:fldCharType="begin"/>
            </w:r>
            <w:r w:rsidR="00443F41">
              <w:rPr>
                <w:noProof/>
                <w:webHidden/>
              </w:rPr>
              <w:instrText xml:space="preserve"> PAGEREF _Toc98690162 \h </w:instrText>
            </w:r>
            <w:r w:rsidR="00443F41">
              <w:rPr>
                <w:noProof/>
                <w:webHidden/>
              </w:rPr>
            </w:r>
            <w:r w:rsidR="00443F41">
              <w:rPr>
                <w:noProof/>
                <w:webHidden/>
              </w:rPr>
              <w:fldChar w:fldCharType="separate"/>
            </w:r>
            <w:r w:rsidR="00443F41">
              <w:rPr>
                <w:noProof/>
                <w:webHidden/>
              </w:rPr>
              <w:t>12</w:t>
            </w:r>
            <w:r w:rsidR="00443F41">
              <w:rPr>
                <w:noProof/>
                <w:webHidden/>
              </w:rPr>
              <w:fldChar w:fldCharType="end"/>
            </w:r>
          </w:hyperlink>
        </w:p>
        <w:p w14:paraId="31FA6322" w14:textId="49A85EC1" w:rsidR="00443F41" w:rsidRDefault="00ED5BB7">
          <w:pPr>
            <w:pStyle w:val="TOC2"/>
            <w:tabs>
              <w:tab w:val="right" w:leader="dot" w:pos="9016"/>
            </w:tabs>
            <w:rPr>
              <w:rFonts w:asciiTheme="minorHAnsi" w:eastAsiaTheme="minorEastAsia" w:hAnsiTheme="minorHAnsi"/>
              <w:noProof/>
              <w:sz w:val="22"/>
              <w:lang w:eastAsia="en-IN"/>
            </w:rPr>
          </w:pPr>
          <w:hyperlink w:anchor="_Toc98690163" w:history="1">
            <w:r w:rsidR="00443F41" w:rsidRPr="00AC71A9">
              <w:rPr>
                <w:rStyle w:val="Hyperlink"/>
                <w:noProof/>
                <w:lang w:val="en-US"/>
              </w:rPr>
              <w:t>Data mining and text mining methods</w:t>
            </w:r>
            <w:r w:rsidR="00443F41">
              <w:rPr>
                <w:noProof/>
                <w:webHidden/>
              </w:rPr>
              <w:tab/>
            </w:r>
            <w:r w:rsidR="00443F41">
              <w:rPr>
                <w:noProof/>
                <w:webHidden/>
              </w:rPr>
              <w:fldChar w:fldCharType="begin"/>
            </w:r>
            <w:r w:rsidR="00443F41">
              <w:rPr>
                <w:noProof/>
                <w:webHidden/>
              </w:rPr>
              <w:instrText xml:space="preserve"> PAGEREF _Toc98690163 \h </w:instrText>
            </w:r>
            <w:r w:rsidR="00443F41">
              <w:rPr>
                <w:noProof/>
                <w:webHidden/>
              </w:rPr>
            </w:r>
            <w:r w:rsidR="00443F41">
              <w:rPr>
                <w:noProof/>
                <w:webHidden/>
              </w:rPr>
              <w:fldChar w:fldCharType="separate"/>
            </w:r>
            <w:r w:rsidR="00443F41">
              <w:rPr>
                <w:noProof/>
                <w:webHidden/>
              </w:rPr>
              <w:t>13</w:t>
            </w:r>
            <w:r w:rsidR="00443F41">
              <w:rPr>
                <w:noProof/>
                <w:webHidden/>
              </w:rPr>
              <w:fldChar w:fldCharType="end"/>
            </w:r>
          </w:hyperlink>
        </w:p>
        <w:p w14:paraId="6DB9E584" w14:textId="3682C728" w:rsidR="00443F41" w:rsidRDefault="00ED5BB7">
          <w:pPr>
            <w:pStyle w:val="TOC2"/>
            <w:tabs>
              <w:tab w:val="right" w:leader="dot" w:pos="9016"/>
            </w:tabs>
            <w:rPr>
              <w:rFonts w:asciiTheme="minorHAnsi" w:eastAsiaTheme="minorEastAsia" w:hAnsiTheme="minorHAnsi"/>
              <w:noProof/>
              <w:sz w:val="22"/>
              <w:lang w:eastAsia="en-IN"/>
            </w:rPr>
          </w:pPr>
          <w:hyperlink w:anchor="_Toc98690164" w:history="1">
            <w:r w:rsidR="00443F41" w:rsidRPr="00AC71A9">
              <w:rPr>
                <w:rStyle w:val="Hyperlink"/>
                <w:noProof/>
                <w:lang w:val="en-US"/>
              </w:rPr>
              <w:t>Advantages and disadvantages of excel and spss</w:t>
            </w:r>
            <w:r w:rsidR="00443F41">
              <w:rPr>
                <w:noProof/>
                <w:webHidden/>
              </w:rPr>
              <w:tab/>
            </w:r>
            <w:r w:rsidR="00443F41">
              <w:rPr>
                <w:noProof/>
                <w:webHidden/>
              </w:rPr>
              <w:fldChar w:fldCharType="begin"/>
            </w:r>
            <w:r w:rsidR="00443F41">
              <w:rPr>
                <w:noProof/>
                <w:webHidden/>
              </w:rPr>
              <w:instrText xml:space="preserve"> PAGEREF _Toc98690164 \h </w:instrText>
            </w:r>
            <w:r w:rsidR="00443F41">
              <w:rPr>
                <w:noProof/>
                <w:webHidden/>
              </w:rPr>
            </w:r>
            <w:r w:rsidR="00443F41">
              <w:rPr>
                <w:noProof/>
                <w:webHidden/>
              </w:rPr>
              <w:fldChar w:fldCharType="separate"/>
            </w:r>
            <w:r w:rsidR="00443F41">
              <w:rPr>
                <w:noProof/>
                <w:webHidden/>
              </w:rPr>
              <w:t>14</w:t>
            </w:r>
            <w:r w:rsidR="00443F41">
              <w:rPr>
                <w:noProof/>
                <w:webHidden/>
              </w:rPr>
              <w:fldChar w:fldCharType="end"/>
            </w:r>
          </w:hyperlink>
        </w:p>
        <w:p w14:paraId="0FA6F4D0" w14:textId="2DAA8CE6" w:rsidR="00443F41" w:rsidRDefault="00ED5BB7">
          <w:pPr>
            <w:pStyle w:val="TOC1"/>
            <w:tabs>
              <w:tab w:val="right" w:leader="dot" w:pos="9016"/>
            </w:tabs>
            <w:rPr>
              <w:rFonts w:asciiTheme="minorHAnsi" w:eastAsiaTheme="minorEastAsia" w:hAnsiTheme="minorHAnsi"/>
              <w:noProof/>
              <w:sz w:val="22"/>
              <w:lang w:eastAsia="en-IN"/>
            </w:rPr>
          </w:pPr>
          <w:hyperlink w:anchor="_Toc98690165" w:history="1">
            <w:r w:rsidR="00443F41" w:rsidRPr="00AC71A9">
              <w:rPr>
                <w:rStyle w:val="Hyperlink"/>
                <w:noProof/>
                <w:lang w:val="en-US"/>
              </w:rPr>
              <w:t>References</w:t>
            </w:r>
            <w:r w:rsidR="00443F41">
              <w:rPr>
                <w:noProof/>
                <w:webHidden/>
              </w:rPr>
              <w:tab/>
            </w:r>
            <w:r w:rsidR="00443F41">
              <w:rPr>
                <w:noProof/>
                <w:webHidden/>
              </w:rPr>
              <w:fldChar w:fldCharType="begin"/>
            </w:r>
            <w:r w:rsidR="00443F41">
              <w:rPr>
                <w:noProof/>
                <w:webHidden/>
              </w:rPr>
              <w:instrText xml:space="preserve"> PAGEREF _Toc98690165 \h </w:instrText>
            </w:r>
            <w:r w:rsidR="00443F41">
              <w:rPr>
                <w:noProof/>
                <w:webHidden/>
              </w:rPr>
            </w:r>
            <w:r w:rsidR="00443F41">
              <w:rPr>
                <w:noProof/>
                <w:webHidden/>
              </w:rPr>
              <w:fldChar w:fldCharType="separate"/>
            </w:r>
            <w:r w:rsidR="00443F41">
              <w:rPr>
                <w:noProof/>
                <w:webHidden/>
              </w:rPr>
              <w:t>15</w:t>
            </w:r>
            <w:r w:rsidR="00443F41">
              <w:rPr>
                <w:noProof/>
                <w:webHidden/>
              </w:rPr>
              <w:fldChar w:fldCharType="end"/>
            </w:r>
          </w:hyperlink>
        </w:p>
        <w:p w14:paraId="4D2F9A83" w14:textId="130A8CC8" w:rsidR="000D52B1" w:rsidRDefault="000D52B1">
          <w:r>
            <w:rPr>
              <w:b/>
              <w:bCs/>
              <w:noProof/>
            </w:rPr>
            <w:fldChar w:fldCharType="end"/>
          </w:r>
        </w:p>
      </w:sdtContent>
    </w:sdt>
    <w:p w14:paraId="77DB4D50" w14:textId="77777777" w:rsidR="000D52B1" w:rsidRDefault="000D52B1">
      <w:pPr>
        <w:spacing w:line="259" w:lineRule="auto"/>
        <w:jc w:val="left"/>
        <w:rPr>
          <w:rFonts w:eastAsiaTheme="majorEastAsia" w:cstheme="majorBidi"/>
          <w:b/>
          <w:color w:val="000000" w:themeColor="text1"/>
          <w:sz w:val="32"/>
          <w:szCs w:val="32"/>
          <w:lang w:val="en-US"/>
        </w:rPr>
      </w:pPr>
      <w:r>
        <w:rPr>
          <w:lang w:val="en-US"/>
        </w:rPr>
        <w:br w:type="page"/>
      </w:r>
    </w:p>
    <w:p w14:paraId="543FC791" w14:textId="6533E6B2" w:rsidR="000D52B1" w:rsidRDefault="000D52B1" w:rsidP="000D52B1">
      <w:pPr>
        <w:pStyle w:val="Heading1"/>
        <w:rPr>
          <w:lang w:val="en-US"/>
        </w:rPr>
      </w:pPr>
      <w:bookmarkStart w:id="0" w:name="_Toc98690152"/>
      <w:r>
        <w:rPr>
          <w:lang w:val="en-US"/>
        </w:rPr>
        <w:lastRenderedPageBreak/>
        <w:t>Part1</w:t>
      </w:r>
      <w:bookmarkEnd w:id="0"/>
      <w:r>
        <w:rPr>
          <w:lang w:val="en-US"/>
        </w:rPr>
        <w:t xml:space="preserve"> </w:t>
      </w:r>
    </w:p>
    <w:p w14:paraId="1326218B" w14:textId="10130F05" w:rsidR="000D52B1" w:rsidRDefault="008B4777" w:rsidP="008B4777">
      <w:pPr>
        <w:pStyle w:val="Heading2"/>
        <w:rPr>
          <w:lang w:val="en-US"/>
        </w:rPr>
      </w:pPr>
      <w:bookmarkStart w:id="1" w:name="_Toc98690153"/>
      <w:r>
        <w:rPr>
          <w:lang w:val="en-US"/>
        </w:rPr>
        <w:t>Excel uses in pre-processing</w:t>
      </w:r>
      <w:bookmarkEnd w:id="1"/>
    </w:p>
    <w:p w14:paraId="7E0E878B" w14:textId="08635D40" w:rsidR="008B4777" w:rsidRPr="00A65036" w:rsidRDefault="008C4B6F" w:rsidP="008B4777">
      <w:pPr>
        <w:rPr>
          <w:shd w:val="clear" w:color="auto" w:fill="FFFFFF"/>
        </w:rPr>
      </w:pPr>
      <w:r>
        <w:rPr>
          <w:lang w:val="en-US"/>
        </w:rPr>
        <w:t>P</w:t>
      </w:r>
      <w:r w:rsidR="00525ABC">
        <w:rPr>
          <w:lang w:val="en-US"/>
        </w:rPr>
        <w:t>re</w:t>
      </w:r>
      <w:r>
        <w:rPr>
          <w:lang w:val="en-US"/>
        </w:rPr>
        <w:t>-</w:t>
      </w:r>
      <w:r w:rsidR="00525ABC">
        <w:rPr>
          <w:lang w:val="en-US"/>
        </w:rPr>
        <w:t>processing is a method through which the raw data is converted into a meaningful form so that it can be processe</w:t>
      </w:r>
      <w:r>
        <w:rPr>
          <w:lang w:val="en-US"/>
        </w:rPr>
        <w:t>d</w:t>
      </w:r>
      <w:r w:rsidR="00525ABC">
        <w:rPr>
          <w:lang w:val="en-US"/>
        </w:rPr>
        <w:t xml:space="preserve"> further for analysis and required decision</w:t>
      </w:r>
      <w:r>
        <w:rPr>
          <w:lang w:val="en-US"/>
        </w:rPr>
        <w:t>s</w:t>
      </w:r>
      <w:r w:rsidR="00525ABC">
        <w:rPr>
          <w:lang w:val="en-US"/>
        </w:rPr>
        <w:t xml:space="preserve"> can be taken according to it. </w:t>
      </w:r>
      <w:r w:rsidR="00C50B04">
        <w:rPr>
          <w:lang w:val="en-US"/>
        </w:rPr>
        <w:t>With the help of it</w:t>
      </w:r>
      <w:r>
        <w:rPr>
          <w:lang w:val="en-US"/>
        </w:rPr>
        <w:t>,</w:t>
      </w:r>
      <w:r w:rsidR="00C50B04">
        <w:rPr>
          <w:lang w:val="en-US"/>
        </w:rPr>
        <w:t xml:space="preserve"> certain issues can be resolved like inaccurate data, missing data or trends </w:t>
      </w:r>
      <w:r>
        <w:rPr>
          <w:lang w:val="en-US"/>
        </w:rPr>
        <w:t xml:space="preserve">that </w:t>
      </w:r>
      <w:r w:rsidR="00C50B04">
        <w:rPr>
          <w:lang w:val="en-US"/>
        </w:rPr>
        <w:t>cannot be determined with it. For the pre</w:t>
      </w:r>
      <w:r>
        <w:rPr>
          <w:lang w:val="en-US"/>
        </w:rPr>
        <w:t>-</w:t>
      </w:r>
      <w:r w:rsidR="00C50B04">
        <w:rPr>
          <w:lang w:val="en-US"/>
        </w:rPr>
        <w:t xml:space="preserve">processing several methods are available are sampling </w:t>
      </w:r>
      <w:r>
        <w:rPr>
          <w:lang w:val="en-US"/>
        </w:rPr>
        <w:t>which</w:t>
      </w:r>
      <w:r w:rsidR="00C50B04">
        <w:rPr>
          <w:lang w:val="en-US"/>
        </w:rPr>
        <w:t xml:space="preserve"> is selecting a sample from a large population </w:t>
      </w:r>
      <w:r w:rsidR="00B11CCB">
        <w:rPr>
          <w:lang w:val="en-US"/>
        </w:rPr>
        <w:t xml:space="preserve">and transforming the raw data into a single input and also removing the noise of the data that is denoising. </w:t>
      </w:r>
      <w:r w:rsidR="00A65B4E">
        <w:rPr>
          <w:lang w:val="en-US"/>
        </w:rPr>
        <w:t>After it</w:t>
      </w:r>
      <w:r>
        <w:rPr>
          <w:lang w:val="en-US"/>
        </w:rPr>
        <w:t>,</w:t>
      </w:r>
      <w:r w:rsidR="00A65B4E">
        <w:rPr>
          <w:lang w:val="en-US"/>
        </w:rPr>
        <w:t xml:space="preserve"> imputation is done so that missing value can be f</w:t>
      </w:r>
      <w:r>
        <w:rPr>
          <w:lang w:val="en-US"/>
        </w:rPr>
        <w:t>ou</w:t>
      </w:r>
      <w:r w:rsidR="00A65B4E">
        <w:rPr>
          <w:lang w:val="en-US"/>
        </w:rPr>
        <w:t xml:space="preserve">nd from the data and normalization is done so that organization of data can be done and extraction is done after it so that features can be determined of the data. </w:t>
      </w:r>
      <w:r w:rsidR="00C86ADC">
        <w:rPr>
          <w:lang w:val="en-US"/>
        </w:rPr>
        <w:t>In excel the pre</w:t>
      </w:r>
      <w:r>
        <w:rPr>
          <w:lang w:val="en-US"/>
        </w:rPr>
        <w:t>-</w:t>
      </w:r>
      <w:r w:rsidR="00C86ADC">
        <w:rPr>
          <w:lang w:val="en-US"/>
        </w:rPr>
        <w:t xml:space="preserve">processing can be done </w:t>
      </w:r>
      <w:r w:rsidR="004E39EC">
        <w:rPr>
          <w:lang w:val="en-US"/>
        </w:rPr>
        <w:t xml:space="preserve">by the string command to know the number of times the word has occurred </w:t>
      </w:r>
      <w:r w:rsidR="007259D6">
        <w:rPr>
          <w:lang w:val="en-US"/>
        </w:rPr>
        <w:t>and under it</w:t>
      </w:r>
      <w:r>
        <w:rPr>
          <w:lang w:val="en-US"/>
        </w:rPr>
        <w:t>,</w:t>
      </w:r>
      <w:r w:rsidR="007259D6">
        <w:rPr>
          <w:lang w:val="en-US"/>
        </w:rPr>
        <w:t xml:space="preserve"> various functions are there which are Len used to know the length of the word and with Len substitute the letters can be removed from the word. </w:t>
      </w:r>
      <w:r w:rsidR="00AE796C">
        <w:rPr>
          <w:lang w:val="en-US"/>
        </w:rPr>
        <w:t xml:space="preserve">To know the first word from the string there is another function that can be used to extract it which is the left function. </w:t>
      </w:r>
      <w:r w:rsidR="00E33EE9">
        <w:rPr>
          <w:lang w:val="en-US"/>
        </w:rPr>
        <w:t xml:space="preserve">Another is the if error through which that is space can be determined according to the words. </w:t>
      </w:r>
      <w:r w:rsidR="00FC40EE">
        <w:rPr>
          <w:lang w:val="en-US"/>
        </w:rPr>
        <w:t xml:space="preserve">To know the last name of the people the mid function is used </w:t>
      </w:r>
      <w:r w:rsidR="00FF6540">
        <w:rPr>
          <w:lang w:val="en-US"/>
        </w:rPr>
        <w:t>so that other functions can be used with it</w:t>
      </w:r>
      <w:r w:rsidR="00A65036">
        <w:rPr>
          <w:lang w:val="en-US"/>
        </w:rPr>
        <w:t xml:space="preserve"> (</w:t>
      </w:r>
      <w:proofErr w:type="spellStart"/>
      <w:r w:rsidR="00A65036">
        <w:rPr>
          <w:shd w:val="clear" w:color="auto" w:fill="FFFFFF"/>
        </w:rPr>
        <w:t>Golfarelli</w:t>
      </w:r>
      <w:proofErr w:type="spellEnd"/>
      <w:r w:rsidR="00A65036">
        <w:rPr>
          <w:shd w:val="clear" w:color="auto" w:fill="FFFFFF"/>
        </w:rPr>
        <w:t xml:space="preserve"> and </w:t>
      </w:r>
      <w:proofErr w:type="spellStart"/>
      <w:r w:rsidR="00A65036">
        <w:rPr>
          <w:shd w:val="clear" w:color="auto" w:fill="FFFFFF"/>
        </w:rPr>
        <w:t>Rizzi</w:t>
      </w:r>
      <w:proofErr w:type="spellEnd"/>
      <w:r w:rsidR="00A65036">
        <w:rPr>
          <w:shd w:val="clear" w:color="auto" w:fill="FFFFFF"/>
        </w:rPr>
        <w:t>, 2020</w:t>
      </w:r>
      <w:r w:rsidR="00A65036">
        <w:rPr>
          <w:lang w:val="en-US"/>
        </w:rPr>
        <w:t>)</w:t>
      </w:r>
      <w:r w:rsidR="00FF6540">
        <w:rPr>
          <w:lang w:val="en-US"/>
        </w:rPr>
        <w:t xml:space="preserve">. </w:t>
      </w:r>
    </w:p>
    <w:p w14:paraId="7823908A" w14:textId="77777777" w:rsidR="000638EC" w:rsidRDefault="000638EC">
      <w:pPr>
        <w:spacing w:line="259" w:lineRule="auto"/>
        <w:jc w:val="left"/>
        <w:rPr>
          <w:rFonts w:eastAsiaTheme="majorEastAsia" w:cstheme="majorBidi"/>
          <w:color w:val="2F5496" w:themeColor="accent1" w:themeShade="BF"/>
          <w:sz w:val="26"/>
          <w:szCs w:val="26"/>
          <w:lang w:val="en-US"/>
        </w:rPr>
      </w:pPr>
      <w:r>
        <w:rPr>
          <w:lang w:val="en-US"/>
        </w:rPr>
        <w:br w:type="page"/>
      </w:r>
    </w:p>
    <w:p w14:paraId="6A04F6ED" w14:textId="6FC51E2D" w:rsidR="008B4777" w:rsidRDefault="008B4777" w:rsidP="008B4777">
      <w:pPr>
        <w:pStyle w:val="Heading2"/>
        <w:rPr>
          <w:lang w:val="en-US"/>
        </w:rPr>
      </w:pPr>
      <w:bookmarkStart w:id="2" w:name="_Toc98690154"/>
      <w:r>
        <w:rPr>
          <w:lang w:val="en-US"/>
        </w:rPr>
        <w:lastRenderedPageBreak/>
        <w:t>Excel uses in analysis</w:t>
      </w:r>
      <w:bookmarkEnd w:id="2"/>
    </w:p>
    <w:p w14:paraId="40970C4B" w14:textId="7474B12A" w:rsidR="00E748CE" w:rsidRPr="00534311" w:rsidRDefault="00C86BA9" w:rsidP="00E748CE">
      <w:r>
        <w:rPr>
          <w:lang w:val="en-US"/>
        </w:rPr>
        <w:t>In excel there are various ways through which data can be analyzed</w:t>
      </w:r>
      <w:r w:rsidR="00040595">
        <w:rPr>
          <w:lang w:val="en-US"/>
        </w:rPr>
        <w:t xml:space="preserve"> as there are many functions available for it and the most common features which are used widely are the sort and the pivot table option. </w:t>
      </w:r>
      <w:r>
        <w:rPr>
          <w:lang w:val="en-US"/>
        </w:rPr>
        <w:t xml:space="preserve"> </w:t>
      </w:r>
      <w:r w:rsidR="00EB3502">
        <w:rPr>
          <w:lang w:val="en-US"/>
        </w:rPr>
        <w:t xml:space="preserve">For </w:t>
      </w:r>
      <w:proofErr w:type="spellStart"/>
      <w:r w:rsidR="00EB3502">
        <w:rPr>
          <w:lang w:val="en-US"/>
        </w:rPr>
        <w:t>analysing</w:t>
      </w:r>
      <w:proofErr w:type="spellEnd"/>
      <w:r w:rsidR="00EB3502">
        <w:rPr>
          <w:lang w:val="en-US"/>
        </w:rPr>
        <w:t xml:space="preserve"> the first step which needs to be ke</w:t>
      </w:r>
      <w:r w:rsidR="00E73DD7">
        <w:rPr>
          <w:lang w:val="en-US"/>
        </w:rPr>
        <w:t>pt</w:t>
      </w:r>
      <w:r w:rsidR="00EB3502">
        <w:rPr>
          <w:lang w:val="en-US"/>
        </w:rPr>
        <w:t xml:space="preserve"> in mind is to clean the data set and then the diagnosis needs to be performed and then the required function needs to be used so that the output can come out</w:t>
      </w:r>
      <w:r w:rsidR="00534311">
        <w:rPr>
          <w:lang w:val="en-US"/>
        </w:rPr>
        <w:t xml:space="preserve"> (</w:t>
      </w:r>
      <w:r w:rsidR="00534311">
        <w:rPr>
          <w:shd w:val="clear" w:color="auto" w:fill="FFFFFF"/>
        </w:rPr>
        <w:t xml:space="preserve">Er Kara and </w:t>
      </w:r>
      <w:proofErr w:type="spellStart"/>
      <w:r w:rsidR="00534311">
        <w:rPr>
          <w:shd w:val="clear" w:color="auto" w:fill="FFFFFF"/>
        </w:rPr>
        <w:t>Oktay</w:t>
      </w:r>
      <w:proofErr w:type="spellEnd"/>
      <w:r w:rsidR="00534311">
        <w:rPr>
          <w:shd w:val="clear" w:color="auto" w:fill="FFFFFF"/>
        </w:rPr>
        <w:t xml:space="preserve"> </w:t>
      </w:r>
      <w:proofErr w:type="spellStart"/>
      <w:r w:rsidR="00534311">
        <w:rPr>
          <w:shd w:val="clear" w:color="auto" w:fill="FFFFFF"/>
        </w:rPr>
        <w:t>Fırat</w:t>
      </w:r>
      <w:proofErr w:type="spellEnd"/>
      <w:r w:rsidR="00534311">
        <w:rPr>
          <w:shd w:val="clear" w:color="auto" w:fill="FFFFFF"/>
        </w:rPr>
        <w:t>, 2018</w:t>
      </w:r>
      <w:r w:rsidR="00534311">
        <w:rPr>
          <w:lang w:val="en-US"/>
        </w:rPr>
        <w:t>)</w:t>
      </w:r>
      <w:r w:rsidR="00EB3502">
        <w:rPr>
          <w:lang w:val="en-US"/>
        </w:rPr>
        <w:t xml:space="preserve">. </w:t>
      </w:r>
    </w:p>
    <w:p w14:paraId="3E1FDFC4" w14:textId="281F0472" w:rsidR="002E08AB" w:rsidRDefault="002E08AB" w:rsidP="00E748CE">
      <w:pPr>
        <w:rPr>
          <w:lang w:val="en-US"/>
        </w:rPr>
      </w:pPr>
      <w:r>
        <w:rPr>
          <w:lang w:val="en-US"/>
        </w:rPr>
        <w:t xml:space="preserve">In the sort function, the data can be arranged according to the needs of the researcher that is in ascending or descending order. </w:t>
      </w:r>
      <w:r w:rsidR="00326144">
        <w:rPr>
          <w:lang w:val="en-US"/>
        </w:rPr>
        <w:t xml:space="preserve">Also, with the help of sorting the data can be analyzed according to the trends as the trends can be identified </w:t>
      </w:r>
      <w:r w:rsidR="00704DBB">
        <w:rPr>
          <w:lang w:val="en-US"/>
        </w:rPr>
        <w:t xml:space="preserve">and the count can be used with it if the sorting needs to be done according to some criteria. </w:t>
      </w:r>
      <w:r w:rsidR="00022AAF">
        <w:rPr>
          <w:lang w:val="en-US"/>
        </w:rPr>
        <w:t>Ano</w:t>
      </w:r>
      <w:r w:rsidR="00A25A2E">
        <w:rPr>
          <w:lang w:val="en-US"/>
        </w:rPr>
        <w:t xml:space="preserve">ther feature that can be used is the pivot table </w:t>
      </w:r>
      <w:r w:rsidR="00B44F39">
        <w:rPr>
          <w:lang w:val="en-US"/>
        </w:rPr>
        <w:t xml:space="preserve">as the </w:t>
      </w:r>
      <w:r w:rsidR="00022AAF">
        <w:rPr>
          <w:lang w:val="en-US"/>
        </w:rPr>
        <w:t>data</w:t>
      </w:r>
      <w:r w:rsidR="00B44F39">
        <w:rPr>
          <w:lang w:val="en-US"/>
        </w:rPr>
        <w:t xml:space="preserve"> are large in number and to reduce the size of the data this feature can be used. </w:t>
      </w:r>
      <w:r w:rsidR="00F42894">
        <w:rPr>
          <w:lang w:val="en-US"/>
        </w:rPr>
        <w:t>And with the help of the pivot table</w:t>
      </w:r>
      <w:r w:rsidR="00BF2FEA">
        <w:rPr>
          <w:lang w:val="en-US"/>
        </w:rPr>
        <w:t>,</w:t>
      </w:r>
      <w:r w:rsidR="00F42894">
        <w:rPr>
          <w:lang w:val="en-US"/>
        </w:rPr>
        <w:t xml:space="preserve"> the charts can be created according to the data which is in this table and the </w:t>
      </w:r>
      <w:r w:rsidR="00193EF6">
        <w:rPr>
          <w:lang w:val="en-US"/>
        </w:rPr>
        <w:t>analysis</w:t>
      </w:r>
      <w:r w:rsidR="00F42894">
        <w:rPr>
          <w:lang w:val="en-US"/>
        </w:rPr>
        <w:t xml:space="preserve"> can be done according to it.</w:t>
      </w:r>
      <w:r w:rsidR="005F2C90">
        <w:rPr>
          <w:lang w:val="en-US"/>
        </w:rPr>
        <w:t xml:space="preserve"> The advantage of using it is that it is user friendly as the columns just need to be dragged under it and are </w:t>
      </w:r>
      <w:r w:rsidR="0065189D">
        <w:rPr>
          <w:lang w:val="en-US"/>
        </w:rPr>
        <w:t>needed</w:t>
      </w:r>
      <w:r w:rsidR="005F2C90">
        <w:rPr>
          <w:lang w:val="en-US"/>
        </w:rPr>
        <w:t xml:space="preserve"> to be </w:t>
      </w:r>
      <w:r w:rsidR="0065189D">
        <w:rPr>
          <w:lang w:val="en-US"/>
        </w:rPr>
        <w:t>classified</w:t>
      </w:r>
      <w:r w:rsidR="005F2C90">
        <w:rPr>
          <w:lang w:val="en-US"/>
        </w:rPr>
        <w:t xml:space="preserve"> in the rows and columns </w:t>
      </w:r>
      <w:r w:rsidR="009E5E0C">
        <w:rPr>
          <w:lang w:val="en-US"/>
        </w:rPr>
        <w:t>and the drop</w:t>
      </w:r>
      <w:r w:rsidR="00BF2FEA">
        <w:rPr>
          <w:lang w:val="en-US"/>
        </w:rPr>
        <w:t>-</w:t>
      </w:r>
      <w:r w:rsidR="009E5E0C">
        <w:rPr>
          <w:lang w:val="en-US"/>
        </w:rPr>
        <w:t xml:space="preserve">down button can be used </w:t>
      </w:r>
      <w:r w:rsidR="00F2336F">
        <w:rPr>
          <w:lang w:val="en-US"/>
        </w:rPr>
        <w:t xml:space="preserve">so that the data which is </w:t>
      </w:r>
      <w:r w:rsidR="009D611B">
        <w:rPr>
          <w:lang w:val="en-US"/>
        </w:rPr>
        <w:t>needed</w:t>
      </w:r>
      <w:r w:rsidR="00F2336F">
        <w:rPr>
          <w:lang w:val="en-US"/>
        </w:rPr>
        <w:t xml:space="preserve"> can be selected and the analysis can be done easily. </w:t>
      </w:r>
      <w:r w:rsidR="005833F8">
        <w:rPr>
          <w:lang w:val="en-US"/>
        </w:rPr>
        <w:t xml:space="preserve">Also, the data can be selected instantly </w:t>
      </w:r>
      <w:r w:rsidR="00633B88">
        <w:rPr>
          <w:lang w:val="en-US"/>
        </w:rPr>
        <w:t>with</w:t>
      </w:r>
      <w:r w:rsidR="00D6255A">
        <w:rPr>
          <w:lang w:val="en-US"/>
        </w:rPr>
        <w:t xml:space="preserve"> one </w:t>
      </w:r>
      <w:r w:rsidR="00633B88">
        <w:rPr>
          <w:lang w:val="en-US"/>
        </w:rPr>
        <w:t>click</w:t>
      </w:r>
      <w:r w:rsidR="00D6255A">
        <w:rPr>
          <w:lang w:val="en-US"/>
        </w:rPr>
        <w:t xml:space="preserve"> </w:t>
      </w:r>
      <w:r w:rsidR="00087F12">
        <w:rPr>
          <w:lang w:val="en-US"/>
        </w:rPr>
        <w:t xml:space="preserve">and the information can be selected and analyzed within the seconds and the time can be saved easily so that the analysis can be done. </w:t>
      </w:r>
    </w:p>
    <w:p w14:paraId="48FA59F6" w14:textId="401797E2" w:rsidR="00633B88" w:rsidRDefault="00994474" w:rsidP="00E748CE">
      <w:pPr>
        <w:rPr>
          <w:lang w:val="en-US"/>
        </w:rPr>
      </w:pPr>
      <w:r>
        <w:rPr>
          <w:lang w:val="en-US"/>
        </w:rPr>
        <w:t xml:space="preserve">The filtering is the other function </w:t>
      </w:r>
      <w:r w:rsidR="00C269D7">
        <w:rPr>
          <w:lang w:val="en-US"/>
        </w:rPr>
        <w:t>that</w:t>
      </w:r>
      <w:r>
        <w:rPr>
          <w:lang w:val="en-US"/>
        </w:rPr>
        <w:t xml:space="preserve"> can be utilized </w:t>
      </w:r>
      <w:r w:rsidR="00C92C90">
        <w:rPr>
          <w:lang w:val="en-US"/>
        </w:rPr>
        <w:t xml:space="preserve">so that the data can be displayed </w:t>
      </w:r>
      <w:r w:rsidR="008357FA">
        <w:rPr>
          <w:lang w:val="en-US"/>
        </w:rPr>
        <w:t xml:space="preserve">according to certain criteria and the records can be displayed with the help of it. </w:t>
      </w:r>
      <w:r w:rsidR="00B41CC6">
        <w:rPr>
          <w:lang w:val="en-US"/>
        </w:rPr>
        <w:t xml:space="preserve">The chart can also be used to </w:t>
      </w:r>
      <w:proofErr w:type="spellStart"/>
      <w:r w:rsidR="00B41CC6">
        <w:rPr>
          <w:lang w:val="en-US"/>
        </w:rPr>
        <w:t>an</w:t>
      </w:r>
      <w:r w:rsidR="00A910AD">
        <w:rPr>
          <w:lang w:val="en-US"/>
        </w:rPr>
        <w:t>a</w:t>
      </w:r>
      <w:r w:rsidR="00B41CC6">
        <w:rPr>
          <w:lang w:val="en-US"/>
        </w:rPr>
        <w:t>l</w:t>
      </w:r>
      <w:r w:rsidR="00C269D7">
        <w:rPr>
          <w:lang w:val="en-US"/>
        </w:rPr>
        <w:t>ys</w:t>
      </w:r>
      <w:r w:rsidR="00B41CC6">
        <w:rPr>
          <w:lang w:val="en-US"/>
        </w:rPr>
        <w:t>e</w:t>
      </w:r>
      <w:proofErr w:type="spellEnd"/>
      <w:r w:rsidR="00B41CC6">
        <w:rPr>
          <w:lang w:val="en-US"/>
        </w:rPr>
        <w:t xml:space="preserve"> the data as there are various types of </w:t>
      </w:r>
      <w:r w:rsidR="00A910AD">
        <w:rPr>
          <w:lang w:val="en-US"/>
        </w:rPr>
        <w:t>charts</w:t>
      </w:r>
      <w:r w:rsidR="00B41CC6">
        <w:rPr>
          <w:lang w:val="en-US"/>
        </w:rPr>
        <w:t xml:space="preserve"> under it</w:t>
      </w:r>
      <w:r w:rsidR="00DC5532">
        <w:rPr>
          <w:lang w:val="en-US"/>
        </w:rPr>
        <w:t>. Also, the tables can be made as</w:t>
      </w:r>
      <w:r w:rsidR="00C269D7">
        <w:rPr>
          <w:lang w:val="en-US"/>
        </w:rPr>
        <w:t xml:space="preserve"> to</w:t>
      </w:r>
      <w:r w:rsidR="00DC5532">
        <w:rPr>
          <w:lang w:val="en-US"/>
        </w:rPr>
        <w:t xml:space="preserve"> the master table and the analysis can be done very easily as under the table there are rows and column</w:t>
      </w:r>
      <w:r w:rsidR="00C269D7">
        <w:rPr>
          <w:lang w:val="en-US"/>
        </w:rPr>
        <w:t>s</w:t>
      </w:r>
      <w:r w:rsidR="00DC5532">
        <w:rPr>
          <w:lang w:val="en-US"/>
        </w:rPr>
        <w:t xml:space="preserve"> according to which data is insert</w:t>
      </w:r>
      <w:r w:rsidR="00C269D7">
        <w:rPr>
          <w:lang w:val="en-US"/>
        </w:rPr>
        <w:t>ed</w:t>
      </w:r>
      <w:r w:rsidR="00DC5532">
        <w:rPr>
          <w:lang w:val="en-US"/>
        </w:rPr>
        <w:t xml:space="preserve"> according to the needs</w:t>
      </w:r>
      <w:r w:rsidR="00C57A37">
        <w:rPr>
          <w:lang w:val="en-US"/>
        </w:rPr>
        <w:t xml:space="preserve"> </w:t>
      </w:r>
      <w:r w:rsidR="00AB7FFB">
        <w:rPr>
          <w:lang w:val="en-US"/>
        </w:rPr>
        <w:t>and other function which can be used is the what</w:t>
      </w:r>
      <w:r w:rsidR="00C269D7">
        <w:rPr>
          <w:lang w:val="en-US"/>
        </w:rPr>
        <w:t>-</w:t>
      </w:r>
      <w:r w:rsidR="00AB7FFB">
        <w:rPr>
          <w:lang w:val="en-US"/>
        </w:rPr>
        <w:t xml:space="preserve">if analysis </w:t>
      </w:r>
      <w:r w:rsidR="005D5007">
        <w:rPr>
          <w:lang w:val="en-US"/>
        </w:rPr>
        <w:t xml:space="preserve">in which the </w:t>
      </w:r>
      <w:r w:rsidR="004E2209">
        <w:rPr>
          <w:lang w:val="en-US"/>
        </w:rPr>
        <w:t xml:space="preserve">data can be </w:t>
      </w:r>
      <w:proofErr w:type="spellStart"/>
      <w:r w:rsidR="004E2209">
        <w:rPr>
          <w:lang w:val="en-US"/>
        </w:rPr>
        <w:t>analysed</w:t>
      </w:r>
      <w:proofErr w:type="spellEnd"/>
      <w:r w:rsidR="004E2209">
        <w:rPr>
          <w:lang w:val="en-US"/>
        </w:rPr>
        <w:t xml:space="preserve"> according to the condition which is set that is </w:t>
      </w:r>
      <w:r w:rsidR="00F95D04">
        <w:rPr>
          <w:lang w:val="en-US"/>
        </w:rPr>
        <w:t xml:space="preserve">what if criteria </w:t>
      </w:r>
      <w:r w:rsidR="00C269D7">
        <w:rPr>
          <w:lang w:val="en-US"/>
        </w:rPr>
        <w:t>are</w:t>
      </w:r>
      <w:r w:rsidR="00F95D04">
        <w:rPr>
          <w:lang w:val="en-US"/>
        </w:rPr>
        <w:t xml:space="preserve"> </w:t>
      </w:r>
      <w:proofErr w:type="spellStart"/>
      <w:r w:rsidR="00F95D04">
        <w:rPr>
          <w:lang w:val="en-US"/>
        </w:rPr>
        <w:t>et</w:t>
      </w:r>
      <w:proofErr w:type="spellEnd"/>
      <w:r w:rsidR="00F95D04">
        <w:rPr>
          <w:lang w:val="en-US"/>
        </w:rPr>
        <w:t xml:space="preserve"> first and then the condition is set according to it. </w:t>
      </w:r>
      <w:r w:rsidR="00B71EC3">
        <w:rPr>
          <w:lang w:val="en-US"/>
        </w:rPr>
        <w:t xml:space="preserve">Also, the analysis tool pack is the added package under the excel </w:t>
      </w:r>
      <w:r w:rsidR="00A528D3">
        <w:rPr>
          <w:lang w:val="en-US"/>
        </w:rPr>
        <w:t>through which the high</w:t>
      </w:r>
      <w:r w:rsidR="00C269D7">
        <w:rPr>
          <w:lang w:val="en-US"/>
        </w:rPr>
        <w:t>-</w:t>
      </w:r>
      <w:r w:rsidR="00A528D3">
        <w:rPr>
          <w:lang w:val="en-US"/>
        </w:rPr>
        <w:t xml:space="preserve">level analysis can be performed like the </w:t>
      </w:r>
      <w:r w:rsidR="00FF5A0F">
        <w:rPr>
          <w:lang w:val="en-US"/>
        </w:rPr>
        <w:t xml:space="preserve">descriptive analysis under which the mean median and mode can be done, the </w:t>
      </w:r>
      <w:r w:rsidR="00C269D7">
        <w:rPr>
          <w:lang w:val="en-US"/>
        </w:rPr>
        <w:t>ANOVA</w:t>
      </w:r>
      <w:r w:rsidR="00FF5A0F">
        <w:rPr>
          <w:lang w:val="en-US"/>
        </w:rPr>
        <w:t xml:space="preserve"> where the </w:t>
      </w:r>
      <w:r w:rsidR="00790127">
        <w:rPr>
          <w:lang w:val="en-US"/>
        </w:rPr>
        <w:t>analysis</w:t>
      </w:r>
      <w:r w:rsidR="00FF5A0F">
        <w:rPr>
          <w:lang w:val="en-US"/>
        </w:rPr>
        <w:t xml:space="preserve"> of variance can be done easily, f test, z</w:t>
      </w:r>
      <w:r w:rsidR="00790127">
        <w:rPr>
          <w:lang w:val="en-US"/>
        </w:rPr>
        <w:t xml:space="preserve"> </w:t>
      </w:r>
      <w:r w:rsidR="00FF5A0F">
        <w:rPr>
          <w:lang w:val="en-US"/>
        </w:rPr>
        <w:t>test, independent t</w:t>
      </w:r>
      <w:r w:rsidR="00C269D7">
        <w:rPr>
          <w:lang w:val="en-US"/>
        </w:rPr>
        <w:t>-</w:t>
      </w:r>
      <w:r w:rsidR="00FF5A0F">
        <w:rPr>
          <w:lang w:val="en-US"/>
        </w:rPr>
        <w:t>test and many other functions can be performed</w:t>
      </w:r>
      <w:r w:rsidR="00F95D04">
        <w:rPr>
          <w:lang w:val="en-US"/>
        </w:rPr>
        <w:t xml:space="preserve"> </w:t>
      </w:r>
      <w:r w:rsidR="00A53E3F">
        <w:rPr>
          <w:lang w:val="en-US"/>
        </w:rPr>
        <w:t>(</w:t>
      </w:r>
      <w:proofErr w:type="spellStart"/>
      <w:r w:rsidR="00A53E3F" w:rsidRPr="00B7629F">
        <w:rPr>
          <w:shd w:val="clear" w:color="auto" w:fill="FFFFFF"/>
        </w:rPr>
        <w:t>Cosma</w:t>
      </w:r>
      <w:proofErr w:type="spellEnd"/>
      <w:r w:rsidR="00A53E3F" w:rsidRPr="00B7629F">
        <w:rPr>
          <w:shd w:val="clear" w:color="auto" w:fill="FFFFFF"/>
        </w:rPr>
        <w:t>, E., 2019</w:t>
      </w:r>
      <w:r w:rsidR="00A53E3F">
        <w:rPr>
          <w:shd w:val="clear" w:color="auto" w:fill="FFFFFF"/>
        </w:rPr>
        <w:t>)</w:t>
      </w:r>
      <w:r w:rsidR="00A910AD">
        <w:rPr>
          <w:lang w:val="en-US"/>
        </w:rPr>
        <w:t xml:space="preserve">. </w:t>
      </w:r>
    </w:p>
    <w:p w14:paraId="18844585" w14:textId="77777777" w:rsidR="00633B88" w:rsidRPr="00E748CE" w:rsidRDefault="00633B88" w:rsidP="00E748CE">
      <w:pPr>
        <w:rPr>
          <w:lang w:val="en-US"/>
        </w:rPr>
      </w:pPr>
    </w:p>
    <w:p w14:paraId="7D0F67D8" w14:textId="77777777" w:rsidR="000638EC" w:rsidRDefault="000638EC">
      <w:pPr>
        <w:spacing w:line="259" w:lineRule="auto"/>
        <w:jc w:val="left"/>
        <w:rPr>
          <w:rFonts w:eastAsiaTheme="majorEastAsia" w:cstheme="majorBidi"/>
          <w:color w:val="2F5496" w:themeColor="accent1" w:themeShade="BF"/>
          <w:sz w:val="26"/>
          <w:szCs w:val="26"/>
          <w:lang w:val="en-US"/>
        </w:rPr>
      </w:pPr>
      <w:r>
        <w:rPr>
          <w:lang w:val="en-US"/>
        </w:rPr>
        <w:br w:type="page"/>
      </w:r>
    </w:p>
    <w:p w14:paraId="4C004CC9" w14:textId="076D096E" w:rsidR="008B4777" w:rsidRDefault="008B4777" w:rsidP="008B4777">
      <w:pPr>
        <w:pStyle w:val="Heading2"/>
        <w:rPr>
          <w:lang w:val="en-US"/>
        </w:rPr>
      </w:pPr>
      <w:bookmarkStart w:id="3" w:name="_Toc98690155"/>
      <w:r>
        <w:rPr>
          <w:lang w:val="en-US"/>
        </w:rPr>
        <w:lastRenderedPageBreak/>
        <w:t>Excel uses in visualizing</w:t>
      </w:r>
      <w:bookmarkEnd w:id="3"/>
    </w:p>
    <w:p w14:paraId="423D25B7" w14:textId="45B7B419" w:rsidR="00DD6EA1" w:rsidRDefault="00DD6EA1" w:rsidP="00DD6EA1">
      <w:pPr>
        <w:rPr>
          <w:lang w:val="en-US"/>
        </w:rPr>
      </w:pPr>
      <w:r>
        <w:rPr>
          <w:lang w:val="en-US"/>
        </w:rPr>
        <w:t xml:space="preserve">For many firms to take </w:t>
      </w:r>
      <w:r w:rsidR="00B96B58">
        <w:rPr>
          <w:lang w:val="en-US"/>
        </w:rPr>
        <w:t>decisions</w:t>
      </w:r>
      <w:r>
        <w:rPr>
          <w:lang w:val="en-US"/>
        </w:rPr>
        <w:t xml:space="preserve"> related to the business matter on</w:t>
      </w:r>
      <w:r w:rsidR="00B96B58">
        <w:rPr>
          <w:lang w:val="en-US"/>
        </w:rPr>
        <w:t xml:space="preserve">e </w:t>
      </w:r>
      <w:r>
        <w:rPr>
          <w:lang w:val="en-US"/>
        </w:rPr>
        <w:t xml:space="preserve">of the most important </w:t>
      </w:r>
      <w:r w:rsidR="00B96B58">
        <w:rPr>
          <w:lang w:val="en-US"/>
        </w:rPr>
        <w:t>criteria</w:t>
      </w:r>
      <w:r>
        <w:rPr>
          <w:lang w:val="en-US"/>
        </w:rPr>
        <w:t xml:space="preserve"> they rely upon is the data as the data is very large and to </w:t>
      </w:r>
      <w:r w:rsidR="00B96B58">
        <w:rPr>
          <w:lang w:val="en-US"/>
        </w:rPr>
        <w:t>take</w:t>
      </w:r>
      <w:r>
        <w:rPr>
          <w:lang w:val="en-US"/>
        </w:rPr>
        <w:t xml:space="preserve"> accurate </w:t>
      </w:r>
      <w:r w:rsidR="00B96B58">
        <w:rPr>
          <w:lang w:val="en-US"/>
        </w:rPr>
        <w:t>decisions,</w:t>
      </w:r>
      <w:r>
        <w:rPr>
          <w:lang w:val="en-US"/>
        </w:rPr>
        <w:t xml:space="preserve"> they use the process of visualization which makes the decision making easy. </w:t>
      </w:r>
      <w:r w:rsidR="004E79F7">
        <w:rPr>
          <w:lang w:val="en-US"/>
        </w:rPr>
        <w:t xml:space="preserve">The visualization of the data can be done by using various platforms available in the market but the most common tool used is excel as it has </w:t>
      </w:r>
      <w:r w:rsidR="00BC36B0">
        <w:rPr>
          <w:lang w:val="en-US"/>
        </w:rPr>
        <w:t xml:space="preserve">a </w:t>
      </w:r>
      <w:r w:rsidR="004E79F7">
        <w:rPr>
          <w:lang w:val="en-US"/>
        </w:rPr>
        <w:t xml:space="preserve">variety of options to visualize the data according to the needs. </w:t>
      </w:r>
      <w:r w:rsidR="00C74061">
        <w:rPr>
          <w:lang w:val="en-US"/>
        </w:rPr>
        <w:t xml:space="preserve">For making the data visualize the first step is to enter the accurate data in the spreadsheet </w:t>
      </w:r>
      <w:r w:rsidR="004D2F4B">
        <w:rPr>
          <w:lang w:val="en-US"/>
        </w:rPr>
        <w:t>then select the columns or rows on which the chart needs to be created and after that go to insert and select the chart that is needed and click on ok and the chart appears after which the editing can be performed like the trendline can be</w:t>
      </w:r>
      <w:r w:rsidR="00BC36B0">
        <w:rPr>
          <w:lang w:val="en-US"/>
        </w:rPr>
        <w:t xml:space="preserve"> </w:t>
      </w:r>
      <w:r w:rsidR="004D2F4B">
        <w:rPr>
          <w:lang w:val="en-US"/>
        </w:rPr>
        <w:t>ad</w:t>
      </w:r>
      <w:r w:rsidR="00BC36B0">
        <w:rPr>
          <w:lang w:val="en-US"/>
        </w:rPr>
        <w:t>d</w:t>
      </w:r>
      <w:r w:rsidR="004D2F4B">
        <w:rPr>
          <w:lang w:val="en-US"/>
        </w:rPr>
        <w:t>ed, data labels can be added, chart title can also be added and many other things</w:t>
      </w:r>
      <w:r w:rsidR="00201B42">
        <w:rPr>
          <w:lang w:val="en-US"/>
        </w:rPr>
        <w:t xml:space="preserve"> (</w:t>
      </w:r>
      <w:r w:rsidR="00201B42">
        <w:rPr>
          <w:shd w:val="clear" w:color="auto" w:fill="FFFFFF"/>
        </w:rPr>
        <w:t>Buckingham and Goodall, 2019</w:t>
      </w:r>
      <w:r w:rsidR="00201B42">
        <w:rPr>
          <w:lang w:val="en-US"/>
        </w:rPr>
        <w:t>)</w:t>
      </w:r>
      <w:r w:rsidR="004D2F4B">
        <w:rPr>
          <w:lang w:val="en-US"/>
        </w:rPr>
        <w:t xml:space="preserve">. </w:t>
      </w:r>
    </w:p>
    <w:p w14:paraId="1AFE9097" w14:textId="3F54D6E9" w:rsidR="00BC36B0" w:rsidRDefault="006A0100" w:rsidP="00DD6EA1">
      <w:pPr>
        <w:rPr>
          <w:lang w:val="en-US"/>
        </w:rPr>
      </w:pPr>
      <w:r>
        <w:rPr>
          <w:lang w:val="en-US"/>
        </w:rPr>
        <w:t xml:space="preserve">The combination </w:t>
      </w:r>
      <w:r w:rsidR="003570AD">
        <w:rPr>
          <w:lang w:val="en-US"/>
        </w:rPr>
        <w:t>chart</w:t>
      </w:r>
      <w:r>
        <w:rPr>
          <w:lang w:val="en-US"/>
        </w:rPr>
        <w:t xml:space="preserve"> can be created in excel when there are two or more categories of data and the difference needs to be known so that the decision making is smooth so for it the line</w:t>
      </w:r>
      <w:r w:rsidR="004E45F9">
        <w:rPr>
          <w:lang w:val="en-US"/>
        </w:rPr>
        <w:t>, as well as column chart,</w:t>
      </w:r>
      <w:r>
        <w:rPr>
          <w:lang w:val="en-US"/>
        </w:rPr>
        <w:t xml:space="preserve"> can be used because in column one type of data set will be displayed </w:t>
      </w:r>
      <w:r w:rsidR="003570AD">
        <w:rPr>
          <w:lang w:val="en-US"/>
        </w:rPr>
        <w:t>whereas</w:t>
      </w:r>
      <w:r>
        <w:rPr>
          <w:lang w:val="en-US"/>
        </w:rPr>
        <w:t xml:space="preserve"> in </w:t>
      </w:r>
      <w:r w:rsidR="004E45F9">
        <w:rPr>
          <w:lang w:val="en-US"/>
        </w:rPr>
        <w:t xml:space="preserve">the </w:t>
      </w:r>
      <w:r>
        <w:rPr>
          <w:lang w:val="en-US"/>
        </w:rPr>
        <w:t xml:space="preserve">line </w:t>
      </w:r>
      <w:r w:rsidR="004E45F9">
        <w:rPr>
          <w:lang w:val="en-US"/>
        </w:rPr>
        <w:t>an</w:t>
      </w:r>
      <w:r>
        <w:rPr>
          <w:lang w:val="en-US"/>
        </w:rPr>
        <w:t xml:space="preserve">other type of data will be displayed which will make it easy to know about both the </w:t>
      </w:r>
      <w:r w:rsidR="003570AD">
        <w:rPr>
          <w:lang w:val="en-US"/>
        </w:rPr>
        <w:t>data</w:t>
      </w:r>
      <w:r>
        <w:rPr>
          <w:lang w:val="en-US"/>
        </w:rPr>
        <w:t xml:space="preserve">. For </w:t>
      </w:r>
      <w:r w:rsidR="003570AD">
        <w:rPr>
          <w:lang w:val="en-US"/>
        </w:rPr>
        <w:t>instance,</w:t>
      </w:r>
      <w:r>
        <w:rPr>
          <w:lang w:val="en-US"/>
        </w:rPr>
        <w:t xml:space="preserve"> the revenue and expenditure can </w:t>
      </w:r>
      <w:r w:rsidR="004E45F9">
        <w:rPr>
          <w:lang w:val="en-US"/>
        </w:rPr>
        <w:t>be</w:t>
      </w:r>
      <w:r>
        <w:rPr>
          <w:lang w:val="en-US"/>
        </w:rPr>
        <w:t xml:space="preserve"> used to create </w:t>
      </w:r>
      <w:r w:rsidR="004E45F9">
        <w:rPr>
          <w:lang w:val="en-US"/>
        </w:rPr>
        <w:t xml:space="preserve">a </w:t>
      </w:r>
      <w:r w:rsidR="003570AD">
        <w:rPr>
          <w:lang w:val="en-US"/>
        </w:rPr>
        <w:t>combination</w:t>
      </w:r>
      <w:r>
        <w:rPr>
          <w:lang w:val="en-US"/>
        </w:rPr>
        <w:t xml:space="preserve"> </w:t>
      </w:r>
      <w:r w:rsidR="003570AD">
        <w:rPr>
          <w:lang w:val="en-US"/>
        </w:rPr>
        <w:t>chart</w:t>
      </w:r>
      <w:r>
        <w:rPr>
          <w:lang w:val="en-US"/>
        </w:rPr>
        <w:t xml:space="preserve"> as the </w:t>
      </w:r>
      <w:r w:rsidR="003570AD">
        <w:rPr>
          <w:lang w:val="en-US"/>
        </w:rPr>
        <w:t>revenue</w:t>
      </w:r>
      <w:r>
        <w:rPr>
          <w:lang w:val="en-US"/>
        </w:rPr>
        <w:t xml:space="preserve"> are the income which is earned by selling the products and the </w:t>
      </w:r>
      <w:r w:rsidR="003570AD">
        <w:rPr>
          <w:lang w:val="en-US"/>
        </w:rPr>
        <w:t>expenses</w:t>
      </w:r>
      <w:r>
        <w:rPr>
          <w:lang w:val="en-US"/>
        </w:rPr>
        <w:t xml:space="preserve"> are the cost which is incurred in </w:t>
      </w:r>
      <w:r w:rsidR="003570AD">
        <w:rPr>
          <w:lang w:val="en-US"/>
        </w:rPr>
        <w:t>manufacturing</w:t>
      </w:r>
      <w:r>
        <w:rPr>
          <w:lang w:val="en-US"/>
        </w:rPr>
        <w:t xml:space="preserve"> it so the decision can be easily taken on the monthly </w:t>
      </w:r>
      <w:r w:rsidR="003570AD">
        <w:rPr>
          <w:lang w:val="en-US"/>
        </w:rPr>
        <w:t>basis</w:t>
      </w:r>
      <w:r>
        <w:rPr>
          <w:lang w:val="en-US"/>
        </w:rPr>
        <w:t xml:space="preserve"> or quarterly bases by knowing in which month expenses and revenue </w:t>
      </w:r>
      <w:r w:rsidR="003570AD">
        <w:rPr>
          <w:lang w:val="en-US"/>
        </w:rPr>
        <w:t>were</w:t>
      </w:r>
      <w:r>
        <w:rPr>
          <w:lang w:val="en-US"/>
        </w:rPr>
        <w:t xml:space="preserve"> more.</w:t>
      </w:r>
    </w:p>
    <w:p w14:paraId="4C4FF685" w14:textId="7B66568F" w:rsidR="006A0100" w:rsidRPr="00DD6EA1" w:rsidRDefault="00AC5741" w:rsidP="00DD6EA1">
      <w:pPr>
        <w:rPr>
          <w:lang w:val="en-US"/>
        </w:rPr>
      </w:pPr>
      <w:r>
        <w:rPr>
          <w:lang w:val="en-US"/>
        </w:rPr>
        <w:t xml:space="preserve">Apart from easy charts, excel </w:t>
      </w:r>
      <w:r w:rsidR="00022AAF">
        <w:rPr>
          <w:lang w:val="en-US"/>
        </w:rPr>
        <w:t>can</w:t>
      </w:r>
      <w:r>
        <w:rPr>
          <w:lang w:val="en-US"/>
        </w:rPr>
        <w:t xml:space="preserve"> generate high</w:t>
      </w:r>
      <w:r w:rsidR="00022AAF">
        <w:rPr>
          <w:lang w:val="en-US"/>
        </w:rPr>
        <w:t>-</w:t>
      </w:r>
      <w:r>
        <w:rPr>
          <w:lang w:val="en-US"/>
        </w:rPr>
        <w:t xml:space="preserve">level charts like the Gantt chart, </w:t>
      </w:r>
      <w:r w:rsidR="00776CAC">
        <w:rPr>
          <w:lang w:val="en-US"/>
        </w:rPr>
        <w:t>heat maps, highlight tables and many other more charts.</w:t>
      </w:r>
      <w:r w:rsidR="00EF4256">
        <w:rPr>
          <w:lang w:val="en-US"/>
        </w:rPr>
        <w:t xml:space="preserve"> Under the Gantt chart</w:t>
      </w:r>
      <w:r w:rsidR="0076129F">
        <w:rPr>
          <w:lang w:val="en-US"/>
        </w:rPr>
        <w:t>,</w:t>
      </w:r>
      <w:r w:rsidR="00232C8C">
        <w:rPr>
          <w:lang w:val="en-US"/>
        </w:rPr>
        <w:t xml:space="preserve"> </w:t>
      </w:r>
      <w:r w:rsidR="00B61AFC">
        <w:rPr>
          <w:lang w:val="en-US"/>
        </w:rPr>
        <w:t xml:space="preserve">the data can be </w:t>
      </w:r>
      <w:r w:rsidR="00A45678">
        <w:rPr>
          <w:lang w:val="en-US"/>
        </w:rPr>
        <w:t xml:space="preserve">identified </w:t>
      </w:r>
      <w:r w:rsidR="0007191A">
        <w:rPr>
          <w:lang w:val="en-US"/>
        </w:rPr>
        <w:t xml:space="preserve">according to the project needs and mostly the graph is horizontal in </w:t>
      </w:r>
      <w:r w:rsidR="0076129F">
        <w:rPr>
          <w:lang w:val="en-US"/>
        </w:rPr>
        <w:t xml:space="preserve">the </w:t>
      </w:r>
      <w:r w:rsidR="0007191A">
        <w:rPr>
          <w:lang w:val="en-US"/>
        </w:rPr>
        <w:t xml:space="preserve">format </w:t>
      </w:r>
      <w:r w:rsidR="00773021">
        <w:rPr>
          <w:lang w:val="en-US"/>
        </w:rPr>
        <w:t>as the data is arranged according to it and these hori</w:t>
      </w:r>
      <w:r w:rsidR="0076129F">
        <w:rPr>
          <w:lang w:val="en-US"/>
        </w:rPr>
        <w:t>z</w:t>
      </w:r>
      <w:r w:rsidR="00773021">
        <w:rPr>
          <w:lang w:val="en-US"/>
        </w:rPr>
        <w:t>ontal charts under it represent the timeli</w:t>
      </w:r>
      <w:r w:rsidR="0076129F">
        <w:rPr>
          <w:lang w:val="en-US"/>
        </w:rPr>
        <w:t>ne</w:t>
      </w:r>
      <w:r w:rsidR="00773021">
        <w:rPr>
          <w:lang w:val="en-US"/>
        </w:rPr>
        <w:t xml:space="preserve"> and the length of the project and also the duration which is the start and end date of the project</w:t>
      </w:r>
      <w:r w:rsidR="00845C49">
        <w:rPr>
          <w:lang w:val="en-US"/>
        </w:rPr>
        <w:t xml:space="preserve">. </w:t>
      </w:r>
      <w:r w:rsidR="00471139">
        <w:rPr>
          <w:lang w:val="en-US"/>
        </w:rPr>
        <w:t>Also, the use of this chart is that managing and scheduling of the tasks can be done easily</w:t>
      </w:r>
      <w:r w:rsidR="002E4F12">
        <w:rPr>
          <w:lang w:val="en-US"/>
        </w:rPr>
        <w:t xml:space="preserve"> and the project manager uses it for communication of the project to the team members </w:t>
      </w:r>
      <w:r w:rsidR="007E0242">
        <w:rPr>
          <w:lang w:val="en-US"/>
        </w:rPr>
        <w:t xml:space="preserve">so that </w:t>
      </w:r>
      <w:r w:rsidR="00413281">
        <w:rPr>
          <w:lang w:val="en-US"/>
        </w:rPr>
        <w:t>the project</w:t>
      </w:r>
      <w:r w:rsidR="007E0242">
        <w:rPr>
          <w:lang w:val="en-US"/>
        </w:rPr>
        <w:t xml:space="preserve"> can be completed on the given timeline</w:t>
      </w:r>
      <w:r w:rsidR="00413281">
        <w:rPr>
          <w:lang w:val="en-US"/>
        </w:rPr>
        <w:t xml:space="preserve"> and results in the profit for the firm</w:t>
      </w:r>
      <w:r w:rsidR="000F6770">
        <w:rPr>
          <w:lang w:val="en-US"/>
        </w:rPr>
        <w:t xml:space="preserve">. The highlight tables </w:t>
      </w:r>
      <w:r w:rsidR="000D5CC1">
        <w:rPr>
          <w:lang w:val="en-US"/>
        </w:rPr>
        <w:t xml:space="preserve">are used so that the </w:t>
      </w:r>
      <w:r w:rsidR="00B17FA5">
        <w:rPr>
          <w:lang w:val="en-US"/>
        </w:rPr>
        <w:t>important data</w:t>
      </w:r>
      <w:r w:rsidR="000D5CC1">
        <w:rPr>
          <w:lang w:val="en-US"/>
        </w:rPr>
        <w:t xml:space="preserve"> </w:t>
      </w:r>
      <w:r w:rsidR="00563E4D">
        <w:rPr>
          <w:lang w:val="en-US"/>
        </w:rPr>
        <w:t xml:space="preserve">can be highlighted </w:t>
      </w:r>
      <w:r w:rsidR="00595154">
        <w:rPr>
          <w:lang w:val="en-US"/>
        </w:rPr>
        <w:t>and the analysis can be done so that the output can be investigated easily and the decision can be made according to it</w:t>
      </w:r>
      <w:r w:rsidR="004E7D60">
        <w:rPr>
          <w:lang w:val="en-US"/>
        </w:rPr>
        <w:t xml:space="preserve">. The use of heat maps is that the </w:t>
      </w:r>
      <w:proofErr w:type="spellStart"/>
      <w:r w:rsidR="004E7D60">
        <w:rPr>
          <w:lang w:val="en-US"/>
        </w:rPr>
        <w:t>colo</w:t>
      </w:r>
      <w:r w:rsidR="00B17FA5">
        <w:rPr>
          <w:lang w:val="en-US"/>
        </w:rPr>
        <w:t>u</w:t>
      </w:r>
      <w:r w:rsidR="004E7D60">
        <w:rPr>
          <w:lang w:val="en-US"/>
        </w:rPr>
        <w:t>r</w:t>
      </w:r>
      <w:proofErr w:type="spellEnd"/>
      <w:r w:rsidR="004E7D60">
        <w:rPr>
          <w:lang w:val="en-US"/>
        </w:rPr>
        <w:t xml:space="preserve"> is coded in it and the users can easily navigate to the directions and the time can be saved</w:t>
      </w:r>
      <w:r w:rsidR="00B17FA5">
        <w:rPr>
          <w:lang w:val="en-US"/>
        </w:rPr>
        <w:t xml:space="preserve"> </w:t>
      </w:r>
      <w:r w:rsidR="00941798">
        <w:rPr>
          <w:lang w:val="en-US"/>
        </w:rPr>
        <w:t>(</w:t>
      </w:r>
      <w:proofErr w:type="spellStart"/>
      <w:r w:rsidR="00941798">
        <w:rPr>
          <w:shd w:val="clear" w:color="auto" w:fill="FFFFFF"/>
        </w:rPr>
        <w:t>Golfarelli</w:t>
      </w:r>
      <w:proofErr w:type="spellEnd"/>
      <w:r w:rsidR="00941798">
        <w:rPr>
          <w:shd w:val="clear" w:color="auto" w:fill="FFFFFF"/>
        </w:rPr>
        <w:t xml:space="preserve"> and </w:t>
      </w:r>
      <w:proofErr w:type="spellStart"/>
      <w:r w:rsidR="00941798">
        <w:rPr>
          <w:shd w:val="clear" w:color="auto" w:fill="FFFFFF"/>
        </w:rPr>
        <w:t>Rizzi</w:t>
      </w:r>
      <w:proofErr w:type="spellEnd"/>
      <w:r w:rsidR="00941798">
        <w:rPr>
          <w:shd w:val="clear" w:color="auto" w:fill="FFFFFF"/>
        </w:rPr>
        <w:t>, 2020)</w:t>
      </w:r>
      <w:r w:rsidR="00C02F44">
        <w:rPr>
          <w:lang w:val="en-US"/>
        </w:rPr>
        <w:t xml:space="preserve">. </w:t>
      </w:r>
    </w:p>
    <w:p w14:paraId="49C37C4D" w14:textId="530FD416" w:rsidR="00493DAA" w:rsidRPr="00B731FD" w:rsidRDefault="00EE31A4" w:rsidP="00EE31A4">
      <w:pPr>
        <w:pStyle w:val="Heading2"/>
        <w:rPr>
          <w:lang w:val="en-US"/>
        </w:rPr>
      </w:pPr>
      <w:bookmarkStart w:id="4" w:name="_Toc98690156"/>
      <w:r>
        <w:rPr>
          <w:lang w:val="en-US"/>
        </w:rPr>
        <w:lastRenderedPageBreak/>
        <w:t xml:space="preserve">Crime rate using </w:t>
      </w:r>
      <w:r w:rsidR="00B731FD" w:rsidRPr="00B731FD">
        <w:rPr>
          <w:lang w:val="en-US"/>
        </w:rPr>
        <w:t>Pivot Table</w:t>
      </w:r>
      <w:bookmarkEnd w:id="4"/>
    </w:p>
    <w:tbl>
      <w:tblPr>
        <w:tblStyle w:val="TableGrid"/>
        <w:tblW w:w="7660" w:type="dxa"/>
        <w:tblLook w:val="04A0" w:firstRow="1" w:lastRow="0" w:firstColumn="1" w:lastColumn="0" w:noHBand="0" w:noVBand="1"/>
      </w:tblPr>
      <w:tblGrid>
        <w:gridCol w:w="2800"/>
        <w:gridCol w:w="1680"/>
        <w:gridCol w:w="576"/>
        <w:gridCol w:w="456"/>
        <w:gridCol w:w="576"/>
        <w:gridCol w:w="576"/>
        <w:gridCol w:w="576"/>
        <w:gridCol w:w="1180"/>
      </w:tblGrid>
      <w:tr w:rsidR="00E06A48" w:rsidRPr="00FF6540" w14:paraId="4E817BDA" w14:textId="77777777" w:rsidTr="00FF6540">
        <w:trPr>
          <w:trHeight w:val="290"/>
        </w:trPr>
        <w:tc>
          <w:tcPr>
            <w:tcW w:w="2800" w:type="dxa"/>
            <w:noWrap/>
            <w:hideMark/>
          </w:tcPr>
          <w:p w14:paraId="3B8CCDAE" w14:textId="3EB8AD88" w:rsidR="00FF6540" w:rsidRPr="00FF6540" w:rsidRDefault="00FF6540" w:rsidP="00E06A48">
            <w:pPr>
              <w:rPr>
                <w:lang w:eastAsia="en-IN"/>
              </w:rPr>
            </w:pPr>
            <w:r w:rsidRPr="00FF6540">
              <w:rPr>
                <w:lang w:eastAsia="en-IN"/>
              </w:rPr>
              <w:t>Youth</w:t>
            </w:r>
            <w:r w:rsidR="00E06A48">
              <w:rPr>
                <w:lang w:eastAsia="en-IN"/>
              </w:rPr>
              <w:t xml:space="preserve"> </w:t>
            </w:r>
            <w:r w:rsidRPr="00FF6540">
              <w:rPr>
                <w:lang w:eastAsia="en-IN"/>
              </w:rPr>
              <w:t>Unemployment</w:t>
            </w:r>
          </w:p>
        </w:tc>
        <w:tc>
          <w:tcPr>
            <w:tcW w:w="1680" w:type="dxa"/>
            <w:noWrap/>
            <w:hideMark/>
          </w:tcPr>
          <w:p w14:paraId="23BB5A10" w14:textId="60B53C3B" w:rsidR="00FF6540" w:rsidRPr="00FF6540" w:rsidRDefault="00E06A48" w:rsidP="00E06A48">
            <w:pPr>
              <w:rPr>
                <w:lang w:eastAsia="en-IN"/>
              </w:rPr>
            </w:pPr>
            <w:r>
              <w:rPr>
                <w:lang w:eastAsia="en-IN"/>
              </w:rPr>
              <w:t>State size</w:t>
            </w:r>
          </w:p>
        </w:tc>
        <w:tc>
          <w:tcPr>
            <w:tcW w:w="420" w:type="dxa"/>
            <w:noWrap/>
            <w:hideMark/>
          </w:tcPr>
          <w:p w14:paraId="657AE716" w14:textId="77777777" w:rsidR="00FF6540" w:rsidRPr="00FF6540" w:rsidRDefault="00FF6540" w:rsidP="00E06A48">
            <w:pPr>
              <w:rPr>
                <w:lang w:eastAsia="en-IN"/>
              </w:rPr>
            </w:pPr>
          </w:p>
        </w:tc>
        <w:tc>
          <w:tcPr>
            <w:tcW w:w="320" w:type="dxa"/>
            <w:noWrap/>
            <w:hideMark/>
          </w:tcPr>
          <w:p w14:paraId="37001793" w14:textId="77777777" w:rsidR="00FF6540" w:rsidRPr="00FF6540" w:rsidRDefault="00FF6540" w:rsidP="00E06A48">
            <w:pPr>
              <w:rPr>
                <w:rFonts w:cs="Times New Roman"/>
                <w:sz w:val="20"/>
                <w:szCs w:val="20"/>
                <w:lang w:eastAsia="en-IN"/>
              </w:rPr>
            </w:pPr>
          </w:p>
        </w:tc>
        <w:tc>
          <w:tcPr>
            <w:tcW w:w="420" w:type="dxa"/>
            <w:noWrap/>
            <w:hideMark/>
          </w:tcPr>
          <w:p w14:paraId="1995416A" w14:textId="77777777" w:rsidR="00FF6540" w:rsidRPr="00FF6540" w:rsidRDefault="00FF6540" w:rsidP="00E06A48">
            <w:pPr>
              <w:rPr>
                <w:rFonts w:cs="Times New Roman"/>
                <w:sz w:val="20"/>
                <w:szCs w:val="20"/>
                <w:lang w:eastAsia="en-IN"/>
              </w:rPr>
            </w:pPr>
          </w:p>
        </w:tc>
        <w:tc>
          <w:tcPr>
            <w:tcW w:w="420" w:type="dxa"/>
            <w:noWrap/>
            <w:hideMark/>
          </w:tcPr>
          <w:p w14:paraId="0DFB3F46" w14:textId="77777777" w:rsidR="00FF6540" w:rsidRPr="00FF6540" w:rsidRDefault="00FF6540" w:rsidP="00E06A48">
            <w:pPr>
              <w:rPr>
                <w:rFonts w:cs="Times New Roman"/>
                <w:sz w:val="20"/>
                <w:szCs w:val="20"/>
                <w:lang w:eastAsia="en-IN"/>
              </w:rPr>
            </w:pPr>
          </w:p>
        </w:tc>
        <w:tc>
          <w:tcPr>
            <w:tcW w:w="420" w:type="dxa"/>
            <w:noWrap/>
            <w:hideMark/>
          </w:tcPr>
          <w:p w14:paraId="7AB72A02" w14:textId="77777777" w:rsidR="00FF6540" w:rsidRPr="00FF6540" w:rsidRDefault="00FF6540" w:rsidP="00E06A48">
            <w:pPr>
              <w:rPr>
                <w:rFonts w:cs="Times New Roman"/>
                <w:sz w:val="20"/>
                <w:szCs w:val="20"/>
                <w:lang w:eastAsia="en-IN"/>
              </w:rPr>
            </w:pPr>
          </w:p>
        </w:tc>
        <w:tc>
          <w:tcPr>
            <w:tcW w:w="1180" w:type="dxa"/>
            <w:noWrap/>
            <w:hideMark/>
          </w:tcPr>
          <w:p w14:paraId="5FD376CD" w14:textId="77777777" w:rsidR="00FF6540" w:rsidRPr="00FF6540" w:rsidRDefault="00FF6540" w:rsidP="00E06A48">
            <w:pPr>
              <w:rPr>
                <w:rFonts w:cs="Times New Roman"/>
                <w:sz w:val="20"/>
                <w:szCs w:val="20"/>
                <w:lang w:eastAsia="en-IN"/>
              </w:rPr>
            </w:pPr>
          </w:p>
        </w:tc>
      </w:tr>
      <w:tr w:rsidR="00E06A48" w:rsidRPr="00FF6540" w14:paraId="4FAAACF3" w14:textId="77777777" w:rsidTr="00FF6540">
        <w:trPr>
          <w:trHeight w:val="290"/>
        </w:trPr>
        <w:tc>
          <w:tcPr>
            <w:tcW w:w="2800" w:type="dxa"/>
            <w:noWrap/>
            <w:hideMark/>
          </w:tcPr>
          <w:p w14:paraId="58792AD1" w14:textId="7C23130E" w:rsidR="00FF6540" w:rsidRPr="00FF6540" w:rsidRDefault="00FF6540" w:rsidP="00E06A48">
            <w:pPr>
              <w:rPr>
                <w:lang w:eastAsia="en-IN"/>
              </w:rPr>
            </w:pPr>
            <w:r>
              <w:rPr>
                <w:lang w:eastAsia="en-IN"/>
              </w:rPr>
              <w:t xml:space="preserve">Crime rate </w:t>
            </w:r>
          </w:p>
        </w:tc>
        <w:tc>
          <w:tcPr>
            <w:tcW w:w="1680" w:type="dxa"/>
            <w:noWrap/>
            <w:hideMark/>
          </w:tcPr>
          <w:p w14:paraId="3B6C7ED9" w14:textId="77777777" w:rsidR="00FF6540" w:rsidRPr="00FF6540" w:rsidRDefault="00FF6540" w:rsidP="00E06A48">
            <w:pPr>
              <w:rPr>
                <w:lang w:eastAsia="en-IN"/>
              </w:rPr>
            </w:pPr>
            <w:r w:rsidRPr="00FF6540">
              <w:rPr>
                <w:lang w:eastAsia="en-IN"/>
              </w:rPr>
              <w:t>50</w:t>
            </w:r>
          </w:p>
        </w:tc>
        <w:tc>
          <w:tcPr>
            <w:tcW w:w="420" w:type="dxa"/>
            <w:noWrap/>
            <w:hideMark/>
          </w:tcPr>
          <w:p w14:paraId="4C4B2C63" w14:textId="77777777" w:rsidR="00FF6540" w:rsidRPr="00FF6540" w:rsidRDefault="00FF6540" w:rsidP="00E06A48">
            <w:pPr>
              <w:rPr>
                <w:lang w:eastAsia="en-IN"/>
              </w:rPr>
            </w:pPr>
            <w:r w:rsidRPr="00FF6540">
              <w:rPr>
                <w:lang w:eastAsia="en-IN"/>
              </w:rPr>
              <w:t>78</w:t>
            </w:r>
          </w:p>
        </w:tc>
        <w:tc>
          <w:tcPr>
            <w:tcW w:w="320" w:type="dxa"/>
            <w:noWrap/>
            <w:hideMark/>
          </w:tcPr>
          <w:p w14:paraId="7AF2BED5" w14:textId="77777777" w:rsidR="00FF6540" w:rsidRPr="00FF6540" w:rsidRDefault="00FF6540" w:rsidP="00E06A48">
            <w:pPr>
              <w:rPr>
                <w:lang w:eastAsia="en-IN"/>
              </w:rPr>
            </w:pPr>
            <w:r w:rsidRPr="00FF6540">
              <w:rPr>
                <w:lang w:eastAsia="en-IN"/>
              </w:rPr>
              <w:t>96</w:t>
            </w:r>
          </w:p>
        </w:tc>
        <w:tc>
          <w:tcPr>
            <w:tcW w:w="420" w:type="dxa"/>
            <w:noWrap/>
            <w:hideMark/>
          </w:tcPr>
          <w:p w14:paraId="4D8FEEA9" w14:textId="77777777" w:rsidR="00FF6540" w:rsidRPr="00FF6540" w:rsidRDefault="00FF6540" w:rsidP="00E06A48">
            <w:pPr>
              <w:rPr>
                <w:lang w:eastAsia="en-IN"/>
              </w:rPr>
            </w:pPr>
            <w:r w:rsidRPr="00FF6540">
              <w:rPr>
                <w:lang w:eastAsia="en-IN"/>
              </w:rPr>
              <w:t>101</w:t>
            </w:r>
          </w:p>
        </w:tc>
        <w:tc>
          <w:tcPr>
            <w:tcW w:w="420" w:type="dxa"/>
            <w:noWrap/>
            <w:hideMark/>
          </w:tcPr>
          <w:p w14:paraId="25C397D9" w14:textId="77777777" w:rsidR="00FF6540" w:rsidRPr="00FF6540" w:rsidRDefault="00FF6540" w:rsidP="00E06A48">
            <w:pPr>
              <w:rPr>
                <w:lang w:eastAsia="en-IN"/>
              </w:rPr>
            </w:pPr>
            <w:r w:rsidRPr="00FF6540">
              <w:rPr>
                <w:lang w:eastAsia="en-IN"/>
              </w:rPr>
              <w:t>157</w:t>
            </w:r>
          </w:p>
        </w:tc>
        <w:tc>
          <w:tcPr>
            <w:tcW w:w="420" w:type="dxa"/>
            <w:noWrap/>
            <w:hideMark/>
          </w:tcPr>
          <w:p w14:paraId="5BA51A20" w14:textId="77777777" w:rsidR="00FF6540" w:rsidRPr="00FF6540" w:rsidRDefault="00FF6540" w:rsidP="00E06A48">
            <w:pPr>
              <w:rPr>
                <w:lang w:eastAsia="en-IN"/>
              </w:rPr>
            </w:pPr>
            <w:r w:rsidRPr="00FF6540">
              <w:rPr>
                <w:lang w:eastAsia="en-IN"/>
              </w:rPr>
              <w:t>168</w:t>
            </w:r>
          </w:p>
        </w:tc>
        <w:tc>
          <w:tcPr>
            <w:tcW w:w="1180" w:type="dxa"/>
            <w:noWrap/>
            <w:hideMark/>
          </w:tcPr>
          <w:p w14:paraId="67E8239A" w14:textId="77777777" w:rsidR="00FF6540" w:rsidRPr="00FF6540" w:rsidRDefault="00FF6540" w:rsidP="00E06A48">
            <w:pPr>
              <w:rPr>
                <w:lang w:eastAsia="en-IN"/>
              </w:rPr>
            </w:pPr>
            <w:r w:rsidRPr="00FF6540">
              <w:rPr>
                <w:lang w:eastAsia="en-IN"/>
              </w:rPr>
              <w:t>Grand Total</w:t>
            </w:r>
          </w:p>
        </w:tc>
      </w:tr>
      <w:tr w:rsidR="00FF6540" w:rsidRPr="00FF6540" w14:paraId="1A8D82D8" w14:textId="77777777" w:rsidTr="00FF6540">
        <w:trPr>
          <w:trHeight w:val="290"/>
        </w:trPr>
        <w:tc>
          <w:tcPr>
            <w:tcW w:w="2800" w:type="dxa"/>
            <w:noWrap/>
            <w:hideMark/>
          </w:tcPr>
          <w:p w14:paraId="61B9D698" w14:textId="77777777" w:rsidR="00FF6540" w:rsidRPr="00FF6540" w:rsidRDefault="00FF6540" w:rsidP="00E06A48">
            <w:pPr>
              <w:rPr>
                <w:lang w:eastAsia="en-IN"/>
              </w:rPr>
            </w:pPr>
            <w:r w:rsidRPr="00FF6540">
              <w:rPr>
                <w:lang w:eastAsia="en-IN"/>
              </w:rPr>
              <w:t>119.7</w:t>
            </w:r>
          </w:p>
        </w:tc>
        <w:tc>
          <w:tcPr>
            <w:tcW w:w="1680" w:type="dxa"/>
            <w:noWrap/>
            <w:hideMark/>
          </w:tcPr>
          <w:p w14:paraId="316A69C6" w14:textId="77777777" w:rsidR="00FF6540" w:rsidRPr="00FF6540" w:rsidRDefault="00FF6540" w:rsidP="00E06A48">
            <w:pPr>
              <w:rPr>
                <w:lang w:eastAsia="en-IN"/>
              </w:rPr>
            </w:pPr>
          </w:p>
        </w:tc>
        <w:tc>
          <w:tcPr>
            <w:tcW w:w="420" w:type="dxa"/>
            <w:noWrap/>
            <w:hideMark/>
          </w:tcPr>
          <w:p w14:paraId="5A68A1A0" w14:textId="77777777" w:rsidR="00FF6540" w:rsidRPr="00FF6540" w:rsidRDefault="00FF6540" w:rsidP="00E06A48">
            <w:pPr>
              <w:rPr>
                <w:rFonts w:cs="Times New Roman"/>
                <w:sz w:val="20"/>
                <w:szCs w:val="20"/>
                <w:lang w:eastAsia="en-IN"/>
              </w:rPr>
            </w:pPr>
          </w:p>
        </w:tc>
        <w:tc>
          <w:tcPr>
            <w:tcW w:w="320" w:type="dxa"/>
            <w:noWrap/>
            <w:hideMark/>
          </w:tcPr>
          <w:p w14:paraId="7B0D6903" w14:textId="77777777" w:rsidR="00FF6540" w:rsidRPr="00FF6540" w:rsidRDefault="00FF6540" w:rsidP="00E06A48">
            <w:pPr>
              <w:rPr>
                <w:rFonts w:cs="Times New Roman"/>
                <w:sz w:val="20"/>
                <w:szCs w:val="20"/>
                <w:lang w:eastAsia="en-IN"/>
              </w:rPr>
            </w:pPr>
          </w:p>
        </w:tc>
        <w:tc>
          <w:tcPr>
            <w:tcW w:w="420" w:type="dxa"/>
            <w:noWrap/>
            <w:hideMark/>
          </w:tcPr>
          <w:p w14:paraId="4C829BE3" w14:textId="77777777" w:rsidR="00FF6540" w:rsidRPr="00FF6540" w:rsidRDefault="00FF6540" w:rsidP="00E06A48">
            <w:pPr>
              <w:rPr>
                <w:rFonts w:cs="Times New Roman"/>
                <w:sz w:val="20"/>
                <w:szCs w:val="20"/>
                <w:lang w:eastAsia="en-IN"/>
              </w:rPr>
            </w:pPr>
          </w:p>
        </w:tc>
        <w:tc>
          <w:tcPr>
            <w:tcW w:w="420" w:type="dxa"/>
            <w:noWrap/>
            <w:hideMark/>
          </w:tcPr>
          <w:p w14:paraId="49A340C9" w14:textId="77777777" w:rsidR="00FF6540" w:rsidRPr="00FF6540" w:rsidRDefault="00FF6540" w:rsidP="00E06A48">
            <w:pPr>
              <w:rPr>
                <w:rFonts w:cs="Times New Roman"/>
                <w:sz w:val="20"/>
                <w:szCs w:val="20"/>
                <w:lang w:eastAsia="en-IN"/>
              </w:rPr>
            </w:pPr>
          </w:p>
        </w:tc>
        <w:tc>
          <w:tcPr>
            <w:tcW w:w="420" w:type="dxa"/>
            <w:noWrap/>
            <w:hideMark/>
          </w:tcPr>
          <w:p w14:paraId="16F93963" w14:textId="77777777" w:rsidR="00FF6540" w:rsidRPr="00FF6540" w:rsidRDefault="00FF6540" w:rsidP="00E06A48">
            <w:pPr>
              <w:rPr>
                <w:lang w:eastAsia="en-IN"/>
              </w:rPr>
            </w:pPr>
            <w:r w:rsidRPr="00FF6540">
              <w:rPr>
                <w:lang w:eastAsia="en-IN"/>
              </w:rPr>
              <w:t>92</w:t>
            </w:r>
          </w:p>
        </w:tc>
        <w:tc>
          <w:tcPr>
            <w:tcW w:w="1180" w:type="dxa"/>
            <w:noWrap/>
            <w:hideMark/>
          </w:tcPr>
          <w:p w14:paraId="721B40B0" w14:textId="77777777" w:rsidR="00FF6540" w:rsidRPr="00FF6540" w:rsidRDefault="00FF6540" w:rsidP="00E06A48">
            <w:pPr>
              <w:rPr>
                <w:lang w:eastAsia="en-IN"/>
              </w:rPr>
            </w:pPr>
            <w:r w:rsidRPr="00FF6540">
              <w:rPr>
                <w:lang w:eastAsia="en-IN"/>
              </w:rPr>
              <w:t>92</w:t>
            </w:r>
          </w:p>
        </w:tc>
      </w:tr>
      <w:tr w:rsidR="00FF6540" w:rsidRPr="00FF6540" w14:paraId="4097DB5A" w14:textId="77777777" w:rsidTr="00FF6540">
        <w:trPr>
          <w:trHeight w:val="290"/>
        </w:trPr>
        <w:tc>
          <w:tcPr>
            <w:tcW w:w="2800" w:type="dxa"/>
            <w:noWrap/>
            <w:hideMark/>
          </w:tcPr>
          <w:p w14:paraId="41E16951" w14:textId="77777777" w:rsidR="00FF6540" w:rsidRPr="00FF6540" w:rsidRDefault="00FF6540" w:rsidP="00E06A48">
            <w:pPr>
              <w:rPr>
                <w:lang w:eastAsia="en-IN"/>
              </w:rPr>
            </w:pPr>
            <w:r w:rsidRPr="00FF6540">
              <w:rPr>
                <w:lang w:eastAsia="en-IN"/>
              </w:rPr>
              <w:t>123.4</w:t>
            </w:r>
          </w:p>
        </w:tc>
        <w:tc>
          <w:tcPr>
            <w:tcW w:w="1680" w:type="dxa"/>
            <w:noWrap/>
            <w:hideMark/>
          </w:tcPr>
          <w:p w14:paraId="7F9221E3" w14:textId="77777777" w:rsidR="00FF6540" w:rsidRPr="00FF6540" w:rsidRDefault="00FF6540" w:rsidP="00E06A48">
            <w:pPr>
              <w:rPr>
                <w:lang w:eastAsia="en-IN"/>
              </w:rPr>
            </w:pPr>
          </w:p>
        </w:tc>
        <w:tc>
          <w:tcPr>
            <w:tcW w:w="420" w:type="dxa"/>
            <w:noWrap/>
            <w:hideMark/>
          </w:tcPr>
          <w:p w14:paraId="242AFD06" w14:textId="77777777" w:rsidR="00FF6540" w:rsidRPr="00FF6540" w:rsidRDefault="00FF6540" w:rsidP="00E06A48">
            <w:pPr>
              <w:rPr>
                <w:rFonts w:cs="Times New Roman"/>
                <w:sz w:val="20"/>
                <w:szCs w:val="20"/>
                <w:lang w:eastAsia="en-IN"/>
              </w:rPr>
            </w:pPr>
          </w:p>
        </w:tc>
        <w:tc>
          <w:tcPr>
            <w:tcW w:w="320" w:type="dxa"/>
            <w:noWrap/>
            <w:hideMark/>
          </w:tcPr>
          <w:p w14:paraId="203996E3" w14:textId="77777777" w:rsidR="00FF6540" w:rsidRPr="00FF6540" w:rsidRDefault="00FF6540" w:rsidP="00E06A48">
            <w:pPr>
              <w:rPr>
                <w:lang w:eastAsia="en-IN"/>
              </w:rPr>
            </w:pPr>
            <w:r w:rsidRPr="00FF6540">
              <w:rPr>
                <w:lang w:eastAsia="en-IN"/>
              </w:rPr>
              <w:t>88</w:t>
            </w:r>
          </w:p>
        </w:tc>
        <w:tc>
          <w:tcPr>
            <w:tcW w:w="420" w:type="dxa"/>
            <w:noWrap/>
            <w:hideMark/>
          </w:tcPr>
          <w:p w14:paraId="5C5E55C9" w14:textId="77777777" w:rsidR="00FF6540" w:rsidRPr="00FF6540" w:rsidRDefault="00FF6540" w:rsidP="00E06A48">
            <w:pPr>
              <w:rPr>
                <w:lang w:eastAsia="en-IN"/>
              </w:rPr>
            </w:pPr>
          </w:p>
        </w:tc>
        <w:tc>
          <w:tcPr>
            <w:tcW w:w="420" w:type="dxa"/>
            <w:noWrap/>
            <w:hideMark/>
          </w:tcPr>
          <w:p w14:paraId="2A0DD943" w14:textId="77777777" w:rsidR="00FF6540" w:rsidRPr="00FF6540" w:rsidRDefault="00FF6540" w:rsidP="00E06A48">
            <w:pPr>
              <w:rPr>
                <w:rFonts w:cs="Times New Roman"/>
                <w:sz w:val="20"/>
                <w:szCs w:val="20"/>
                <w:lang w:eastAsia="en-IN"/>
              </w:rPr>
            </w:pPr>
          </w:p>
        </w:tc>
        <w:tc>
          <w:tcPr>
            <w:tcW w:w="420" w:type="dxa"/>
            <w:noWrap/>
            <w:hideMark/>
          </w:tcPr>
          <w:p w14:paraId="70549FA0" w14:textId="77777777" w:rsidR="00FF6540" w:rsidRPr="00FF6540" w:rsidRDefault="00FF6540" w:rsidP="00E06A48">
            <w:pPr>
              <w:rPr>
                <w:rFonts w:cs="Times New Roman"/>
                <w:sz w:val="20"/>
                <w:szCs w:val="20"/>
                <w:lang w:eastAsia="en-IN"/>
              </w:rPr>
            </w:pPr>
          </w:p>
        </w:tc>
        <w:tc>
          <w:tcPr>
            <w:tcW w:w="1180" w:type="dxa"/>
            <w:noWrap/>
            <w:hideMark/>
          </w:tcPr>
          <w:p w14:paraId="797CB77B" w14:textId="77777777" w:rsidR="00FF6540" w:rsidRPr="00FF6540" w:rsidRDefault="00FF6540" w:rsidP="00E06A48">
            <w:pPr>
              <w:rPr>
                <w:lang w:eastAsia="en-IN"/>
              </w:rPr>
            </w:pPr>
            <w:r w:rsidRPr="00FF6540">
              <w:rPr>
                <w:lang w:eastAsia="en-IN"/>
              </w:rPr>
              <w:t>88</w:t>
            </w:r>
          </w:p>
        </w:tc>
      </w:tr>
      <w:tr w:rsidR="00FF6540" w:rsidRPr="00FF6540" w14:paraId="4A89FC2D" w14:textId="77777777" w:rsidTr="00FF6540">
        <w:trPr>
          <w:trHeight w:val="290"/>
        </w:trPr>
        <w:tc>
          <w:tcPr>
            <w:tcW w:w="2800" w:type="dxa"/>
            <w:noWrap/>
            <w:hideMark/>
          </w:tcPr>
          <w:p w14:paraId="1CC6D44E" w14:textId="77777777" w:rsidR="00FF6540" w:rsidRPr="00FF6540" w:rsidRDefault="00FF6540" w:rsidP="00E06A48">
            <w:pPr>
              <w:rPr>
                <w:lang w:eastAsia="en-IN"/>
              </w:rPr>
            </w:pPr>
            <w:r w:rsidRPr="00FF6540">
              <w:rPr>
                <w:lang w:eastAsia="en-IN"/>
              </w:rPr>
              <w:t>135.5</w:t>
            </w:r>
          </w:p>
        </w:tc>
        <w:tc>
          <w:tcPr>
            <w:tcW w:w="1680" w:type="dxa"/>
            <w:noWrap/>
            <w:hideMark/>
          </w:tcPr>
          <w:p w14:paraId="12CB6830" w14:textId="77777777" w:rsidR="00FF6540" w:rsidRPr="00FF6540" w:rsidRDefault="00FF6540" w:rsidP="00E06A48">
            <w:pPr>
              <w:rPr>
                <w:lang w:eastAsia="en-IN"/>
              </w:rPr>
            </w:pPr>
          </w:p>
        </w:tc>
        <w:tc>
          <w:tcPr>
            <w:tcW w:w="420" w:type="dxa"/>
            <w:noWrap/>
            <w:hideMark/>
          </w:tcPr>
          <w:p w14:paraId="2068C797" w14:textId="77777777" w:rsidR="00FF6540" w:rsidRPr="00FF6540" w:rsidRDefault="00FF6540" w:rsidP="00E06A48">
            <w:pPr>
              <w:rPr>
                <w:lang w:eastAsia="en-IN"/>
              </w:rPr>
            </w:pPr>
            <w:r w:rsidRPr="00FF6540">
              <w:rPr>
                <w:lang w:eastAsia="en-IN"/>
              </w:rPr>
              <w:t>130</w:t>
            </w:r>
          </w:p>
        </w:tc>
        <w:tc>
          <w:tcPr>
            <w:tcW w:w="320" w:type="dxa"/>
            <w:noWrap/>
            <w:hideMark/>
          </w:tcPr>
          <w:p w14:paraId="6EBDB0A3" w14:textId="77777777" w:rsidR="00FF6540" w:rsidRPr="00FF6540" w:rsidRDefault="00FF6540" w:rsidP="00E06A48">
            <w:pPr>
              <w:rPr>
                <w:lang w:eastAsia="en-IN"/>
              </w:rPr>
            </w:pPr>
          </w:p>
        </w:tc>
        <w:tc>
          <w:tcPr>
            <w:tcW w:w="420" w:type="dxa"/>
            <w:noWrap/>
            <w:hideMark/>
          </w:tcPr>
          <w:p w14:paraId="7E2E53AC" w14:textId="77777777" w:rsidR="00FF6540" w:rsidRPr="00FF6540" w:rsidRDefault="00FF6540" w:rsidP="00E06A48">
            <w:pPr>
              <w:rPr>
                <w:rFonts w:cs="Times New Roman"/>
                <w:sz w:val="20"/>
                <w:szCs w:val="20"/>
                <w:lang w:eastAsia="en-IN"/>
              </w:rPr>
            </w:pPr>
          </w:p>
        </w:tc>
        <w:tc>
          <w:tcPr>
            <w:tcW w:w="420" w:type="dxa"/>
            <w:noWrap/>
            <w:hideMark/>
          </w:tcPr>
          <w:p w14:paraId="524CF46E" w14:textId="77777777" w:rsidR="00FF6540" w:rsidRPr="00FF6540" w:rsidRDefault="00FF6540" w:rsidP="00E06A48">
            <w:pPr>
              <w:rPr>
                <w:rFonts w:cs="Times New Roman"/>
                <w:sz w:val="20"/>
                <w:szCs w:val="20"/>
                <w:lang w:eastAsia="en-IN"/>
              </w:rPr>
            </w:pPr>
          </w:p>
        </w:tc>
        <w:tc>
          <w:tcPr>
            <w:tcW w:w="420" w:type="dxa"/>
            <w:noWrap/>
            <w:hideMark/>
          </w:tcPr>
          <w:p w14:paraId="6D49FF0B" w14:textId="77777777" w:rsidR="00FF6540" w:rsidRPr="00FF6540" w:rsidRDefault="00FF6540" w:rsidP="00E06A48">
            <w:pPr>
              <w:rPr>
                <w:rFonts w:cs="Times New Roman"/>
                <w:sz w:val="20"/>
                <w:szCs w:val="20"/>
                <w:lang w:eastAsia="en-IN"/>
              </w:rPr>
            </w:pPr>
          </w:p>
        </w:tc>
        <w:tc>
          <w:tcPr>
            <w:tcW w:w="1180" w:type="dxa"/>
            <w:noWrap/>
            <w:hideMark/>
          </w:tcPr>
          <w:p w14:paraId="4ACA3617" w14:textId="77777777" w:rsidR="00FF6540" w:rsidRPr="00FF6540" w:rsidRDefault="00FF6540" w:rsidP="00E06A48">
            <w:pPr>
              <w:rPr>
                <w:lang w:eastAsia="en-IN"/>
              </w:rPr>
            </w:pPr>
            <w:r w:rsidRPr="00FF6540">
              <w:rPr>
                <w:lang w:eastAsia="en-IN"/>
              </w:rPr>
              <w:t>130</w:t>
            </w:r>
          </w:p>
        </w:tc>
      </w:tr>
      <w:tr w:rsidR="00FF6540" w:rsidRPr="00FF6540" w14:paraId="64D50036" w14:textId="77777777" w:rsidTr="00FF6540">
        <w:trPr>
          <w:trHeight w:val="290"/>
        </w:trPr>
        <w:tc>
          <w:tcPr>
            <w:tcW w:w="2800" w:type="dxa"/>
            <w:noWrap/>
            <w:hideMark/>
          </w:tcPr>
          <w:p w14:paraId="2A9C32CD" w14:textId="77777777" w:rsidR="00FF6540" w:rsidRPr="00FF6540" w:rsidRDefault="00FF6540" w:rsidP="00E06A48">
            <w:pPr>
              <w:rPr>
                <w:lang w:eastAsia="en-IN"/>
              </w:rPr>
            </w:pPr>
            <w:r w:rsidRPr="00FF6540">
              <w:rPr>
                <w:lang w:eastAsia="en-IN"/>
              </w:rPr>
              <w:t>145.4</w:t>
            </w:r>
          </w:p>
        </w:tc>
        <w:tc>
          <w:tcPr>
            <w:tcW w:w="1680" w:type="dxa"/>
            <w:noWrap/>
            <w:hideMark/>
          </w:tcPr>
          <w:p w14:paraId="45559DE4" w14:textId="77777777" w:rsidR="00FF6540" w:rsidRPr="00FF6540" w:rsidRDefault="00FF6540" w:rsidP="00E06A48">
            <w:pPr>
              <w:rPr>
                <w:lang w:eastAsia="en-IN"/>
              </w:rPr>
            </w:pPr>
            <w:r w:rsidRPr="00FF6540">
              <w:rPr>
                <w:lang w:eastAsia="en-IN"/>
              </w:rPr>
              <w:t>79</w:t>
            </w:r>
          </w:p>
        </w:tc>
        <w:tc>
          <w:tcPr>
            <w:tcW w:w="420" w:type="dxa"/>
            <w:noWrap/>
            <w:hideMark/>
          </w:tcPr>
          <w:p w14:paraId="00970F3F" w14:textId="77777777" w:rsidR="00FF6540" w:rsidRPr="00FF6540" w:rsidRDefault="00FF6540" w:rsidP="00E06A48">
            <w:pPr>
              <w:rPr>
                <w:lang w:eastAsia="en-IN"/>
              </w:rPr>
            </w:pPr>
          </w:p>
        </w:tc>
        <w:tc>
          <w:tcPr>
            <w:tcW w:w="320" w:type="dxa"/>
            <w:noWrap/>
            <w:hideMark/>
          </w:tcPr>
          <w:p w14:paraId="3E308814" w14:textId="77777777" w:rsidR="00FF6540" w:rsidRPr="00FF6540" w:rsidRDefault="00FF6540" w:rsidP="00E06A48">
            <w:pPr>
              <w:rPr>
                <w:rFonts w:cs="Times New Roman"/>
                <w:sz w:val="20"/>
                <w:szCs w:val="20"/>
                <w:lang w:eastAsia="en-IN"/>
              </w:rPr>
            </w:pPr>
          </w:p>
        </w:tc>
        <w:tc>
          <w:tcPr>
            <w:tcW w:w="420" w:type="dxa"/>
            <w:noWrap/>
            <w:hideMark/>
          </w:tcPr>
          <w:p w14:paraId="66E136D7" w14:textId="77777777" w:rsidR="00FF6540" w:rsidRPr="00FF6540" w:rsidRDefault="00FF6540" w:rsidP="00E06A48">
            <w:pPr>
              <w:rPr>
                <w:rFonts w:cs="Times New Roman"/>
                <w:sz w:val="20"/>
                <w:szCs w:val="20"/>
                <w:lang w:eastAsia="en-IN"/>
              </w:rPr>
            </w:pPr>
          </w:p>
        </w:tc>
        <w:tc>
          <w:tcPr>
            <w:tcW w:w="420" w:type="dxa"/>
            <w:noWrap/>
            <w:hideMark/>
          </w:tcPr>
          <w:p w14:paraId="6901B7A9" w14:textId="77777777" w:rsidR="00FF6540" w:rsidRPr="00FF6540" w:rsidRDefault="00FF6540" w:rsidP="00E06A48">
            <w:pPr>
              <w:rPr>
                <w:rFonts w:cs="Times New Roman"/>
                <w:sz w:val="20"/>
                <w:szCs w:val="20"/>
                <w:lang w:eastAsia="en-IN"/>
              </w:rPr>
            </w:pPr>
          </w:p>
        </w:tc>
        <w:tc>
          <w:tcPr>
            <w:tcW w:w="420" w:type="dxa"/>
            <w:noWrap/>
            <w:hideMark/>
          </w:tcPr>
          <w:p w14:paraId="01EFBB45" w14:textId="77777777" w:rsidR="00FF6540" w:rsidRPr="00FF6540" w:rsidRDefault="00FF6540" w:rsidP="00E06A48">
            <w:pPr>
              <w:rPr>
                <w:rFonts w:cs="Times New Roman"/>
                <w:sz w:val="20"/>
                <w:szCs w:val="20"/>
                <w:lang w:eastAsia="en-IN"/>
              </w:rPr>
            </w:pPr>
          </w:p>
        </w:tc>
        <w:tc>
          <w:tcPr>
            <w:tcW w:w="1180" w:type="dxa"/>
            <w:noWrap/>
            <w:hideMark/>
          </w:tcPr>
          <w:p w14:paraId="64EFF69E" w14:textId="77777777" w:rsidR="00FF6540" w:rsidRPr="00FF6540" w:rsidRDefault="00FF6540" w:rsidP="00E06A48">
            <w:pPr>
              <w:rPr>
                <w:lang w:eastAsia="en-IN"/>
              </w:rPr>
            </w:pPr>
            <w:r w:rsidRPr="00FF6540">
              <w:rPr>
                <w:lang w:eastAsia="en-IN"/>
              </w:rPr>
              <w:t>79</w:t>
            </w:r>
          </w:p>
        </w:tc>
      </w:tr>
      <w:tr w:rsidR="00FF6540" w:rsidRPr="00FF6540" w14:paraId="1B72DD73" w14:textId="77777777" w:rsidTr="00FF6540">
        <w:trPr>
          <w:trHeight w:val="290"/>
        </w:trPr>
        <w:tc>
          <w:tcPr>
            <w:tcW w:w="2800" w:type="dxa"/>
            <w:noWrap/>
            <w:hideMark/>
          </w:tcPr>
          <w:p w14:paraId="5A760F47" w14:textId="77777777" w:rsidR="00FF6540" w:rsidRPr="00FF6540" w:rsidRDefault="00FF6540" w:rsidP="00E06A48">
            <w:pPr>
              <w:rPr>
                <w:lang w:eastAsia="en-IN"/>
              </w:rPr>
            </w:pPr>
            <w:r w:rsidRPr="00FF6540">
              <w:rPr>
                <w:lang w:eastAsia="en-IN"/>
              </w:rPr>
              <w:t>154.3</w:t>
            </w:r>
          </w:p>
        </w:tc>
        <w:tc>
          <w:tcPr>
            <w:tcW w:w="1680" w:type="dxa"/>
            <w:noWrap/>
            <w:hideMark/>
          </w:tcPr>
          <w:p w14:paraId="7E34F3B3" w14:textId="77777777" w:rsidR="00FF6540" w:rsidRPr="00FF6540" w:rsidRDefault="00FF6540" w:rsidP="00E06A48">
            <w:pPr>
              <w:rPr>
                <w:lang w:eastAsia="en-IN"/>
              </w:rPr>
            </w:pPr>
          </w:p>
        </w:tc>
        <w:tc>
          <w:tcPr>
            <w:tcW w:w="420" w:type="dxa"/>
            <w:noWrap/>
            <w:hideMark/>
          </w:tcPr>
          <w:p w14:paraId="50762338" w14:textId="77777777" w:rsidR="00FF6540" w:rsidRPr="00FF6540" w:rsidRDefault="00FF6540" w:rsidP="00E06A48">
            <w:pPr>
              <w:rPr>
                <w:rFonts w:cs="Times New Roman"/>
                <w:sz w:val="20"/>
                <w:szCs w:val="20"/>
                <w:lang w:eastAsia="en-IN"/>
              </w:rPr>
            </w:pPr>
          </w:p>
        </w:tc>
        <w:tc>
          <w:tcPr>
            <w:tcW w:w="320" w:type="dxa"/>
            <w:noWrap/>
            <w:hideMark/>
          </w:tcPr>
          <w:p w14:paraId="5F320BA9" w14:textId="77777777" w:rsidR="00FF6540" w:rsidRPr="00FF6540" w:rsidRDefault="00FF6540" w:rsidP="00E06A48">
            <w:pPr>
              <w:rPr>
                <w:rFonts w:cs="Times New Roman"/>
                <w:sz w:val="20"/>
                <w:szCs w:val="20"/>
                <w:lang w:eastAsia="en-IN"/>
              </w:rPr>
            </w:pPr>
          </w:p>
        </w:tc>
        <w:tc>
          <w:tcPr>
            <w:tcW w:w="420" w:type="dxa"/>
            <w:noWrap/>
            <w:hideMark/>
          </w:tcPr>
          <w:p w14:paraId="1DF636F3" w14:textId="77777777" w:rsidR="00FF6540" w:rsidRPr="00FF6540" w:rsidRDefault="00FF6540" w:rsidP="00E06A48">
            <w:pPr>
              <w:rPr>
                <w:lang w:eastAsia="en-IN"/>
              </w:rPr>
            </w:pPr>
            <w:r w:rsidRPr="00FF6540">
              <w:rPr>
                <w:lang w:eastAsia="en-IN"/>
              </w:rPr>
              <w:t>77</w:t>
            </w:r>
          </w:p>
        </w:tc>
        <w:tc>
          <w:tcPr>
            <w:tcW w:w="420" w:type="dxa"/>
            <w:noWrap/>
            <w:hideMark/>
          </w:tcPr>
          <w:p w14:paraId="09A6D8FB" w14:textId="77777777" w:rsidR="00FF6540" w:rsidRPr="00FF6540" w:rsidRDefault="00FF6540" w:rsidP="00E06A48">
            <w:pPr>
              <w:rPr>
                <w:lang w:eastAsia="en-IN"/>
              </w:rPr>
            </w:pPr>
          </w:p>
        </w:tc>
        <w:tc>
          <w:tcPr>
            <w:tcW w:w="420" w:type="dxa"/>
            <w:noWrap/>
            <w:hideMark/>
          </w:tcPr>
          <w:p w14:paraId="60DEBA59" w14:textId="77777777" w:rsidR="00FF6540" w:rsidRPr="00FF6540" w:rsidRDefault="00FF6540" w:rsidP="00E06A48">
            <w:pPr>
              <w:rPr>
                <w:rFonts w:cs="Times New Roman"/>
                <w:sz w:val="20"/>
                <w:szCs w:val="20"/>
                <w:lang w:eastAsia="en-IN"/>
              </w:rPr>
            </w:pPr>
          </w:p>
        </w:tc>
        <w:tc>
          <w:tcPr>
            <w:tcW w:w="1180" w:type="dxa"/>
            <w:noWrap/>
            <w:hideMark/>
          </w:tcPr>
          <w:p w14:paraId="5B9FC5C4" w14:textId="77777777" w:rsidR="00FF6540" w:rsidRPr="00FF6540" w:rsidRDefault="00FF6540" w:rsidP="00E06A48">
            <w:pPr>
              <w:rPr>
                <w:lang w:eastAsia="en-IN"/>
              </w:rPr>
            </w:pPr>
            <w:r w:rsidRPr="00FF6540">
              <w:rPr>
                <w:lang w:eastAsia="en-IN"/>
              </w:rPr>
              <w:t>77</w:t>
            </w:r>
          </w:p>
        </w:tc>
      </w:tr>
      <w:tr w:rsidR="00FF6540" w:rsidRPr="00FF6540" w14:paraId="1808E5B3" w14:textId="77777777" w:rsidTr="00FF6540">
        <w:trPr>
          <w:trHeight w:val="290"/>
        </w:trPr>
        <w:tc>
          <w:tcPr>
            <w:tcW w:w="2800" w:type="dxa"/>
            <w:noWrap/>
            <w:hideMark/>
          </w:tcPr>
          <w:p w14:paraId="20A6582D" w14:textId="77777777" w:rsidR="00FF6540" w:rsidRPr="00FF6540" w:rsidRDefault="00FF6540" w:rsidP="00E06A48">
            <w:pPr>
              <w:rPr>
                <w:lang w:eastAsia="en-IN"/>
              </w:rPr>
            </w:pPr>
            <w:r w:rsidRPr="00FF6540">
              <w:rPr>
                <w:lang w:eastAsia="en-IN"/>
              </w:rPr>
              <w:t>157.7</w:t>
            </w:r>
          </w:p>
        </w:tc>
        <w:tc>
          <w:tcPr>
            <w:tcW w:w="1680" w:type="dxa"/>
            <w:noWrap/>
            <w:hideMark/>
          </w:tcPr>
          <w:p w14:paraId="28917032" w14:textId="77777777" w:rsidR="00FF6540" w:rsidRPr="00FF6540" w:rsidRDefault="00FF6540" w:rsidP="00E06A48">
            <w:pPr>
              <w:rPr>
                <w:lang w:eastAsia="en-IN"/>
              </w:rPr>
            </w:pPr>
          </w:p>
        </w:tc>
        <w:tc>
          <w:tcPr>
            <w:tcW w:w="420" w:type="dxa"/>
            <w:noWrap/>
            <w:hideMark/>
          </w:tcPr>
          <w:p w14:paraId="6E89EA54" w14:textId="77777777" w:rsidR="00FF6540" w:rsidRPr="00FF6540" w:rsidRDefault="00FF6540" w:rsidP="00E06A48">
            <w:pPr>
              <w:rPr>
                <w:rFonts w:cs="Times New Roman"/>
                <w:sz w:val="20"/>
                <w:szCs w:val="20"/>
                <w:lang w:eastAsia="en-IN"/>
              </w:rPr>
            </w:pPr>
          </w:p>
        </w:tc>
        <w:tc>
          <w:tcPr>
            <w:tcW w:w="320" w:type="dxa"/>
            <w:noWrap/>
            <w:hideMark/>
          </w:tcPr>
          <w:p w14:paraId="3BEF9340" w14:textId="77777777" w:rsidR="00FF6540" w:rsidRPr="00FF6540" w:rsidRDefault="00FF6540" w:rsidP="00E06A48">
            <w:pPr>
              <w:rPr>
                <w:rFonts w:cs="Times New Roman"/>
                <w:sz w:val="20"/>
                <w:szCs w:val="20"/>
                <w:lang w:eastAsia="en-IN"/>
              </w:rPr>
            </w:pPr>
          </w:p>
        </w:tc>
        <w:tc>
          <w:tcPr>
            <w:tcW w:w="420" w:type="dxa"/>
            <w:noWrap/>
            <w:hideMark/>
          </w:tcPr>
          <w:p w14:paraId="70F0C61B" w14:textId="77777777" w:rsidR="00FF6540" w:rsidRPr="00FF6540" w:rsidRDefault="00FF6540" w:rsidP="00E06A48">
            <w:pPr>
              <w:rPr>
                <w:rFonts w:cs="Times New Roman"/>
                <w:sz w:val="20"/>
                <w:szCs w:val="20"/>
                <w:lang w:eastAsia="en-IN"/>
              </w:rPr>
            </w:pPr>
          </w:p>
        </w:tc>
        <w:tc>
          <w:tcPr>
            <w:tcW w:w="420" w:type="dxa"/>
            <w:noWrap/>
            <w:hideMark/>
          </w:tcPr>
          <w:p w14:paraId="5FECDB10" w14:textId="77777777" w:rsidR="00FF6540" w:rsidRPr="00FF6540" w:rsidRDefault="00FF6540" w:rsidP="00E06A48">
            <w:pPr>
              <w:rPr>
                <w:lang w:eastAsia="en-IN"/>
              </w:rPr>
            </w:pPr>
            <w:r w:rsidRPr="00FF6540">
              <w:rPr>
                <w:lang w:eastAsia="en-IN"/>
              </w:rPr>
              <w:t>102</w:t>
            </w:r>
          </w:p>
        </w:tc>
        <w:tc>
          <w:tcPr>
            <w:tcW w:w="420" w:type="dxa"/>
            <w:noWrap/>
            <w:hideMark/>
          </w:tcPr>
          <w:p w14:paraId="1C9CEC53" w14:textId="77777777" w:rsidR="00FF6540" w:rsidRPr="00FF6540" w:rsidRDefault="00FF6540" w:rsidP="00E06A48">
            <w:pPr>
              <w:rPr>
                <w:lang w:eastAsia="en-IN"/>
              </w:rPr>
            </w:pPr>
          </w:p>
        </w:tc>
        <w:tc>
          <w:tcPr>
            <w:tcW w:w="1180" w:type="dxa"/>
            <w:noWrap/>
            <w:hideMark/>
          </w:tcPr>
          <w:p w14:paraId="4B22FB20" w14:textId="77777777" w:rsidR="00FF6540" w:rsidRPr="00FF6540" w:rsidRDefault="00FF6540" w:rsidP="00E06A48">
            <w:pPr>
              <w:rPr>
                <w:lang w:eastAsia="en-IN"/>
              </w:rPr>
            </w:pPr>
            <w:r w:rsidRPr="00FF6540">
              <w:rPr>
                <w:lang w:eastAsia="en-IN"/>
              </w:rPr>
              <w:t>102</w:t>
            </w:r>
          </w:p>
        </w:tc>
      </w:tr>
      <w:tr w:rsidR="00E06A48" w:rsidRPr="00FF6540" w14:paraId="59712FDE" w14:textId="77777777" w:rsidTr="00FF6540">
        <w:trPr>
          <w:trHeight w:val="290"/>
        </w:trPr>
        <w:tc>
          <w:tcPr>
            <w:tcW w:w="2800" w:type="dxa"/>
            <w:noWrap/>
            <w:hideMark/>
          </w:tcPr>
          <w:p w14:paraId="2860CD29" w14:textId="77777777" w:rsidR="00FF6540" w:rsidRPr="00FF6540" w:rsidRDefault="00FF6540" w:rsidP="00E06A48">
            <w:pPr>
              <w:rPr>
                <w:lang w:eastAsia="en-IN"/>
              </w:rPr>
            </w:pPr>
            <w:r w:rsidRPr="00FF6540">
              <w:rPr>
                <w:lang w:eastAsia="en-IN"/>
              </w:rPr>
              <w:t>Grand Total</w:t>
            </w:r>
          </w:p>
        </w:tc>
        <w:tc>
          <w:tcPr>
            <w:tcW w:w="1680" w:type="dxa"/>
            <w:noWrap/>
            <w:hideMark/>
          </w:tcPr>
          <w:p w14:paraId="24AB5C29" w14:textId="77777777" w:rsidR="00FF6540" w:rsidRPr="00FF6540" w:rsidRDefault="00FF6540" w:rsidP="00E06A48">
            <w:pPr>
              <w:rPr>
                <w:lang w:eastAsia="en-IN"/>
              </w:rPr>
            </w:pPr>
            <w:r w:rsidRPr="00FF6540">
              <w:rPr>
                <w:lang w:eastAsia="en-IN"/>
              </w:rPr>
              <w:t>79</w:t>
            </w:r>
          </w:p>
        </w:tc>
        <w:tc>
          <w:tcPr>
            <w:tcW w:w="420" w:type="dxa"/>
            <w:noWrap/>
            <w:hideMark/>
          </w:tcPr>
          <w:p w14:paraId="5CFB688F" w14:textId="77777777" w:rsidR="00FF6540" w:rsidRPr="00FF6540" w:rsidRDefault="00FF6540" w:rsidP="00E06A48">
            <w:pPr>
              <w:rPr>
                <w:lang w:eastAsia="en-IN"/>
              </w:rPr>
            </w:pPr>
            <w:r w:rsidRPr="00FF6540">
              <w:rPr>
                <w:lang w:eastAsia="en-IN"/>
              </w:rPr>
              <w:t>130</w:t>
            </w:r>
          </w:p>
        </w:tc>
        <w:tc>
          <w:tcPr>
            <w:tcW w:w="320" w:type="dxa"/>
            <w:noWrap/>
            <w:hideMark/>
          </w:tcPr>
          <w:p w14:paraId="33E723B8" w14:textId="77777777" w:rsidR="00FF6540" w:rsidRPr="00FF6540" w:rsidRDefault="00FF6540" w:rsidP="00E06A48">
            <w:pPr>
              <w:rPr>
                <w:lang w:eastAsia="en-IN"/>
              </w:rPr>
            </w:pPr>
            <w:r w:rsidRPr="00FF6540">
              <w:rPr>
                <w:lang w:eastAsia="en-IN"/>
              </w:rPr>
              <w:t>88</w:t>
            </w:r>
          </w:p>
        </w:tc>
        <w:tc>
          <w:tcPr>
            <w:tcW w:w="420" w:type="dxa"/>
            <w:noWrap/>
            <w:hideMark/>
          </w:tcPr>
          <w:p w14:paraId="455227A7" w14:textId="77777777" w:rsidR="00FF6540" w:rsidRPr="00FF6540" w:rsidRDefault="00FF6540" w:rsidP="00E06A48">
            <w:pPr>
              <w:rPr>
                <w:lang w:eastAsia="en-IN"/>
              </w:rPr>
            </w:pPr>
            <w:r w:rsidRPr="00FF6540">
              <w:rPr>
                <w:lang w:eastAsia="en-IN"/>
              </w:rPr>
              <w:t>77</w:t>
            </w:r>
          </w:p>
        </w:tc>
        <w:tc>
          <w:tcPr>
            <w:tcW w:w="420" w:type="dxa"/>
            <w:noWrap/>
            <w:hideMark/>
          </w:tcPr>
          <w:p w14:paraId="7BC81B63" w14:textId="77777777" w:rsidR="00FF6540" w:rsidRPr="00FF6540" w:rsidRDefault="00FF6540" w:rsidP="00E06A48">
            <w:pPr>
              <w:rPr>
                <w:lang w:eastAsia="en-IN"/>
              </w:rPr>
            </w:pPr>
            <w:r w:rsidRPr="00FF6540">
              <w:rPr>
                <w:lang w:eastAsia="en-IN"/>
              </w:rPr>
              <w:t>102</w:t>
            </w:r>
          </w:p>
        </w:tc>
        <w:tc>
          <w:tcPr>
            <w:tcW w:w="420" w:type="dxa"/>
            <w:noWrap/>
            <w:hideMark/>
          </w:tcPr>
          <w:p w14:paraId="46CFB07B" w14:textId="77777777" w:rsidR="00FF6540" w:rsidRPr="00FF6540" w:rsidRDefault="00FF6540" w:rsidP="00E06A48">
            <w:pPr>
              <w:rPr>
                <w:lang w:eastAsia="en-IN"/>
              </w:rPr>
            </w:pPr>
            <w:r w:rsidRPr="00FF6540">
              <w:rPr>
                <w:lang w:eastAsia="en-IN"/>
              </w:rPr>
              <w:t>92</w:t>
            </w:r>
          </w:p>
        </w:tc>
        <w:tc>
          <w:tcPr>
            <w:tcW w:w="1180" w:type="dxa"/>
            <w:noWrap/>
            <w:hideMark/>
          </w:tcPr>
          <w:p w14:paraId="28B240EB" w14:textId="77777777" w:rsidR="00FF6540" w:rsidRPr="00FF6540" w:rsidRDefault="00FF6540" w:rsidP="00E06A48">
            <w:pPr>
              <w:rPr>
                <w:lang w:eastAsia="en-IN"/>
              </w:rPr>
            </w:pPr>
            <w:r w:rsidRPr="00FF6540">
              <w:rPr>
                <w:lang w:eastAsia="en-IN"/>
              </w:rPr>
              <w:t>568</w:t>
            </w:r>
          </w:p>
        </w:tc>
      </w:tr>
    </w:tbl>
    <w:p w14:paraId="29157672" w14:textId="7C8AB036" w:rsidR="00FF6540" w:rsidRDefault="00FF6540" w:rsidP="00FF6540">
      <w:pPr>
        <w:rPr>
          <w:lang w:val="en-US"/>
        </w:rPr>
      </w:pPr>
    </w:p>
    <w:p w14:paraId="6F96FAC8" w14:textId="31786894" w:rsidR="001D0C38" w:rsidRDefault="00D6052E" w:rsidP="00FF6540">
      <w:pPr>
        <w:rPr>
          <w:lang w:val="en-US"/>
        </w:rPr>
      </w:pPr>
      <w:r>
        <w:rPr>
          <w:noProof/>
        </w:rPr>
        <w:drawing>
          <wp:inline distT="0" distB="0" distL="0" distR="0" wp14:anchorId="44A0A7E2" wp14:editId="0D602EF5">
            <wp:extent cx="4572000" cy="2743200"/>
            <wp:effectExtent l="0" t="0" r="0" b="0"/>
            <wp:docPr id="1" name="Chart 1">
              <a:extLst xmlns:a="http://schemas.openxmlformats.org/drawingml/2006/main">
                <a:ext uri="{FF2B5EF4-FFF2-40B4-BE49-F238E27FC236}">
                  <a16:creationId xmlns:a16="http://schemas.microsoft.com/office/drawing/2014/main" id="{81A262D8-84B2-4CC3-B254-4A986609E3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350B920" w14:textId="4A31DD4F" w:rsidR="00D6052E" w:rsidRPr="007B64D5" w:rsidRDefault="00C33122" w:rsidP="00FF6540">
      <w:pPr>
        <w:rPr>
          <w:shd w:val="clear" w:color="auto" w:fill="FFFFFF"/>
        </w:rPr>
      </w:pPr>
      <w:r>
        <w:rPr>
          <w:lang w:val="en-US"/>
        </w:rPr>
        <w:t xml:space="preserve">In the above graph and </w:t>
      </w:r>
      <w:r w:rsidR="00373807">
        <w:rPr>
          <w:lang w:val="en-US"/>
        </w:rPr>
        <w:t>table,</w:t>
      </w:r>
      <w:r>
        <w:rPr>
          <w:lang w:val="en-US"/>
        </w:rPr>
        <w:t xml:space="preserve"> the pivot table is used to know the crime rate according to the size of the state. </w:t>
      </w:r>
      <w:r w:rsidR="00373807">
        <w:rPr>
          <w:lang w:val="en-US"/>
        </w:rPr>
        <w:t>With the help of the pivot table</w:t>
      </w:r>
      <w:r w:rsidR="008C4B6F">
        <w:rPr>
          <w:lang w:val="en-US"/>
        </w:rPr>
        <w:t>,</w:t>
      </w:r>
      <w:r w:rsidR="00373807">
        <w:rPr>
          <w:lang w:val="en-US"/>
        </w:rPr>
        <w:t xml:space="preserve"> </w:t>
      </w:r>
      <w:r w:rsidR="00314050">
        <w:rPr>
          <w:lang w:val="en-US"/>
        </w:rPr>
        <w:t xml:space="preserve">the data which is wanted to be </w:t>
      </w:r>
      <w:r w:rsidR="00806E6C">
        <w:rPr>
          <w:lang w:val="en-US"/>
        </w:rPr>
        <w:t>analyzed</w:t>
      </w:r>
      <w:r w:rsidR="00314050">
        <w:rPr>
          <w:lang w:val="en-US"/>
        </w:rPr>
        <w:t xml:space="preserve"> is selected so that the research can be done according to the selected data. Here, first</w:t>
      </w:r>
      <w:r w:rsidR="008C4B6F">
        <w:rPr>
          <w:lang w:val="en-US"/>
        </w:rPr>
        <w:t>,</w:t>
      </w:r>
      <w:r w:rsidR="00314050">
        <w:rPr>
          <w:lang w:val="en-US"/>
        </w:rPr>
        <w:t xml:space="preserve"> the crime rate along with </w:t>
      </w:r>
      <w:r w:rsidR="00AD3DC9">
        <w:rPr>
          <w:lang w:val="en-US"/>
        </w:rPr>
        <w:t xml:space="preserve">state size and youth unemployment </w:t>
      </w:r>
      <w:r w:rsidR="002D2395">
        <w:rPr>
          <w:lang w:val="en-US"/>
        </w:rPr>
        <w:t xml:space="preserve">has been selected so that crime rate higher than 100 and the state size higher than 50 unemployment </w:t>
      </w:r>
      <w:r w:rsidR="00F2095A">
        <w:rPr>
          <w:lang w:val="en-US"/>
        </w:rPr>
        <w:t>rates</w:t>
      </w:r>
      <w:r w:rsidR="002D2395">
        <w:rPr>
          <w:lang w:val="en-US"/>
        </w:rPr>
        <w:t xml:space="preserve"> can be known. </w:t>
      </w:r>
      <w:r w:rsidR="00E74E62">
        <w:rPr>
          <w:lang w:val="en-US"/>
        </w:rPr>
        <w:t>Here</w:t>
      </w:r>
      <w:r w:rsidR="004A407D">
        <w:rPr>
          <w:lang w:val="en-US"/>
        </w:rPr>
        <w:t xml:space="preserve"> </w:t>
      </w:r>
      <w:r w:rsidR="00E74E62">
        <w:rPr>
          <w:lang w:val="en-US"/>
        </w:rPr>
        <w:t>the highest crime rate</w:t>
      </w:r>
      <w:r w:rsidR="00FA5FB1">
        <w:rPr>
          <w:lang w:val="en-US"/>
        </w:rPr>
        <w:t xml:space="preserve"> is 157.7 </w:t>
      </w:r>
      <w:r w:rsidR="00963A44">
        <w:rPr>
          <w:lang w:val="en-US"/>
        </w:rPr>
        <w:t xml:space="preserve">of the </w:t>
      </w:r>
      <w:r w:rsidR="00A43102">
        <w:rPr>
          <w:lang w:val="en-US"/>
        </w:rPr>
        <w:t>city’s</w:t>
      </w:r>
      <w:r w:rsidR="00963A44">
        <w:rPr>
          <w:lang w:val="en-US"/>
        </w:rPr>
        <w:t xml:space="preserve"> 157 with </w:t>
      </w:r>
      <w:r w:rsidR="00C02163">
        <w:rPr>
          <w:lang w:val="en-US"/>
        </w:rPr>
        <w:t>an</w:t>
      </w:r>
      <w:r w:rsidR="00963A44">
        <w:rPr>
          <w:lang w:val="en-US"/>
        </w:rPr>
        <w:t xml:space="preserve"> unemployment rate of 100. </w:t>
      </w:r>
      <w:r w:rsidR="00240D39">
        <w:rPr>
          <w:lang w:val="en-US"/>
        </w:rPr>
        <w:t>Similarly</w:t>
      </w:r>
      <w:r w:rsidR="00C02163">
        <w:rPr>
          <w:lang w:val="en-US"/>
        </w:rPr>
        <w:t>,</w:t>
      </w:r>
      <w:r w:rsidR="00240D39">
        <w:rPr>
          <w:lang w:val="en-US"/>
        </w:rPr>
        <w:t xml:space="preserve"> the lowest crime rate is 119.7 of the </w:t>
      </w:r>
      <w:r w:rsidR="00A43102">
        <w:rPr>
          <w:lang w:val="en-US"/>
        </w:rPr>
        <w:t>city’s</w:t>
      </w:r>
      <w:r w:rsidR="00240D39">
        <w:rPr>
          <w:lang w:val="en-US"/>
        </w:rPr>
        <w:t xml:space="preserve"> 168 with unemployment of 85</w:t>
      </w:r>
      <w:r w:rsidR="007B64D5">
        <w:rPr>
          <w:lang w:val="en-US"/>
        </w:rPr>
        <w:t xml:space="preserve"> (</w:t>
      </w:r>
      <w:proofErr w:type="spellStart"/>
      <w:r w:rsidR="007B64D5">
        <w:rPr>
          <w:shd w:val="clear" w:color="auto" w:fill="FFFFFF"/>
        </w:rPr>
        <w:t>Süzen</w:t>
      </w:r>
      <w:proofErr w:type="spellEnd"/>
      <w:r w:rsidR="007B64D5">
        <w:rPr>
          <w:shd w:val="clear" w:color="auto" w:fill="FFFFFF"/>
        </w:rPr>
        <w:t>, et.al., 2020</w:t>
      </w:r>
      <w:r w:rsidR="007B64D5">
        <w:rPr>
          <w:lang w:val="en-US"/>
        </w:rPr>
        <w:t>)</w:t>
      </w:r>
      <w:r w:rsidR="00240D39">
        <w:rPr>
          <w:lang w:val="en-US"/>
        </w:rPr>
        <w:t xml:space="preserve">. </w:t>
      </w:r>
    </w:p>
    <w:p w14:paraId="3ACAEBED" w14:textId="77777777" w:rsidR="000638EC" w:rsidRDefault="000638EC">
      <w:pPr>
        <w:spacing w:line="259" w:lineRule="auto"/>
        <w:jc w:val="left"/>
        <w:rPr>
          <w:rFonts w:eastAsiaTheme="majorEastAsia" w:cstheme="majorBidi"/>
          <w:color w:val="2F5496" w:themeColor="accent1" w:themeShade="BF"/>
          <w:sz w:val="26"/>
          <w:szCs w:val="26"/>
          <w:lang w:val="en-US"/>
        </w:rPr>
      </w:pPr>
      <w:r>
        <w:rPr>
          <w:lang w:val="en-US"/>
        </w:rPr>
        <w:br w:type="page"/>
      </w:r>
    </w:p>
    <w:p w14:paraId="13C760E0" w14:textId="68B31F76" w:rsidR="001D61E0" w:rsidRPr="001D61E0" w:rsidRDefault="00EE31A4" w:rsidP="00EE31A4">
      <w:pPr>
        <w:pStyle w:val="Heading2"/>
        <w:rPr>
          <w:lang w:val="en-US"/>
        </w:rPr>
      </w:pPr>
      <w:bookmarkStart w:id="5" w:name="_Toc98690157"/>
      <w:r>
        <w:rPr>
          <w:lang w:val="en-US"/>
        </w:rPr>
        <w:lastRenderedPageBreak/>
        <w:t xml:space="preserve">Crime rate using </w:t>
      </w:r>
      <w:r w:rsidR="001D61E0" w:rsidRPr="001D61E0">
        <w:rPr>
          <w:lang w:val="en-US"/>
        </w:rPr>
        <w:t xml:space="preserve">If </w:t>
      </w:r>
      <w:r w:rsidR="00E73DD7">
        <w:rPr>
          <w:lang w:val="en-US"/>
        </w:rPr>
        <w:t xml:space="preserve">the </w:t>
      </w:r>
      <w:r w:rsidR="001D61E0" w:rsidRPr="001D61E0">
        <w:rPr>
          <w:lang w:val="en-US"/>
        </w:rPr>
        <w:t>function</w:t>
      </w:r>
      <w:bookmarkEnd w:id="5"/>
    </w:p>
    <w:tbl>
      <w:tblPr>
        <w:tblStyle w:val="TableGrid"/>
        <w:tblW w:w="8660" w:type="dxa"/>
        <w:tblLook w:val="04A0" w:firstRow="1" w:lastRow="0" w:firstColumn="1" w:lastColumn="0" w:noHBand="0" w:noVBand="1"/>
      </w:tblPr>
      <w:tblGrid>
        <w:gridCol w:w="2080"/>
        <w:gridCol w:w="1420"/>
        <w:gridCol w:w="2700"/>
        <w:gridCol w:w="2460"/>
      </w:tblGrid>
      <w:tr w:rsidR="001D61E0" w:rsidRPr="001D61E0" w14:paraId="371AE1B4" w14:textId="77777777" w:rsidTr="001D61E0">
        <w:trPr>
          <w:trHeight w:val="290"/>
        </w:trPr>
        <w:tc>
          <w:tcPr>
            <w:tcW w:w="2080" w:type="dxa"/>
            <w:noWrap/>
            <w:hideMark/>
          </w:tcPr>
          <w:p w14:paraId="342E7096" w14:textId="77777777" w:rsidR="001D61E0" w:rsidRPr="001D61E0" w:rsidRDefault="001D61E0" w:rsidP="001D61E0">
            <w:pPr>
              <w:rPr>
                <w:lang w:eastAsia="en-IN"/>
              </w:rPr>
            </w:pPr>
            <w:r w:rsidRPr="001D61E0">
              <w:rPr>
                <w:lang w:eastAsia="en-IN"/>
              </w:rPr>
              <w:t>CrimeRate10</w:t>
            </w:r>
          </w:p>
        </w:tc>
        <w:tc>
          <w:tcPr>
            <w:tcW w:w="1420" w:type="dxa"/>
            <w:noWrap/>
            <w:hideMark/>
          </w:tcPr>
          <w:p w14:paraId="74A1EFCC" w14:textId="77777777" w:rsidR="001D61E0" w:rsidRPr="001D61E0" w:rsidRDefault="001D61E0" w:rsidP="001D61E0">
            <w:pPr>
              <w:rPr>
                <w:lang w:eastAsia="en-IN"/>
              </w:rPr>
            </w:pPr>
            <w:r w:rsidRPr="001D61E0">
              <w:rPr>
                <w:lang w:eastAsia="en-IN"/>
              </w:rPr>
              <w:t>Youth10</w:t>
            </w:r>
          </w:p>
        </w:tc>
        <w:tc>
          <w:tcPr>
            <w:tcW w:w="2700" w:type="dxa"/>
            <w:noWrap/>
            <w:hideMark/>
          </w:tcPr>
          <w:p w14:paraId="037965FD" w14:textId="77777777" w:rsidR="001D61E0" w:rsidRPr="001D61E0" w:rsidRDefault="001D61E0" w:rsidP="001D61E0">
            <w:pPr>
              <w:rPr>
                <w:lang w:eastAsia="en-IN"/>
              </w:rPr>
            </w:pPr>
            <w:r w:rsidRPr="001D61E0">
              <w:rPr>
                <w:lang w:eastAsia="en-IN"/>
              </w:rPr>
              <w:t>HighYouthUnemploy10</w:t>
            </w:r>
          </w:p>
        </w:tc>
        <w:tc>
          <w:tcPr>
            <w:tcW w:w="2460" w:type="dxa"/>
            <w:noWrap/>
            <w:hideMark/>
          </w:tcPr>
          <w:p w14:paraId="634A5E92" w14:textId="77777777" w:rsidR="001D61E0" w:rsidRPr="001D61E0" w:rsidRDefault="001D61E0" w:rsidP="001D61E0">
            <w:pPr>
              <w:rPr>
                <w:lang w:eastAsia="en-IN"/>
              </w:rPr>
            </w:pPr>
            <w:r w:rsidRPr="001D61E0">
              <w:rPr>
                <w:lang w:eastAsia="en-IN"/>
              </w:rPr>
              <w:t>Unemployment youth</w:t>
            </w:r>
          </w:p>
        </w:tc>
      </w:tr>
      <w:tr w:rsidR="001D61E0" w:rsidRPr="001D61E0" w14:paraId="34B6416D" w14:textId="77777777" w:rsidTr="001D61E0">
        <w:trPr>
          <w:trHeight w:val="290"/>
        </w:trPr>
        <w:tc>
          <w:tcPr>
            <w:tcW w:w="2080" w:type="dxa"/>
            <w:noWrap/>
            <w:hideMark/>
          </w:tcPr>
          <w:p w14:paraId="1D5187FD" w14:textId="77777777" w:rsidR="001D61E0" w:rsidRPr="001D61E0" w:rsidRDefault="001D61E0" w:rsidP="001D61E0">
            <w:pPr>
              <w:rPr>
                <w:lang w:eastAsia="en-IN"/>
              </w:rPr>
            </w:pPr>
            <w:r w:rsidRPr="001D61E0">
              <w:rPr>
                <w:lang w:eastAsia="en-IN"/>
              </w:rPr>
              <w:t>26.5</w:t>
            </w:r>
          </w:p>
        </w:tc>
        <w:tc>
          <w:tcPr>
            <w:tcW w:w="1420" w:type="dxa"/>
            <w:noWrap/>
            <w:hideMark/>
          </w:tcPr>
          <w:p w14:paraId="5BDAC754" w14:textId="77777777" w:rsidR="001D61E0" w:rsidRPr="001D61E0" w:rsidRDefault="001D61E0" w:rsidP="001D61E0">
            <w:pPr>
              <w:rPr>
                <w:lang w:eastAsia="en-IN"/>
              </w:rPr>
            </w:pPr>
            <w:r w:rsidRPr="001D61E0">
              <w:rPr>
                <w:lang w:eastAsia="en-IN"/>
              </w:rPr>
              <w:t>135</w:t>
            </w:r>
          </w:p>
        </w:tc>
        <w:tc>
          <w:tcPr>
            <w:tcW w:w="2700" w:type="dxa"/>
            <w:noWrap/>
            <w:hideMark/>
          </w:tcPr>
          <w:p w14:paraId="731DDA39" w14:textId="77777777" w:rsidR="001D61E0" w:rsidRPr="001D61E0" w:rsidRDefault="001D61E0" w:rsidP="001D61E0">
            <w:pPr>
              <w:rPr>
                <w:lang w:eastAsia="en-IN"/>
              </w:rPr>
            </w:pPr>
            <w:r w:rsidRPr="001D61E0">
              <w:rPr>
                <w:lang w:eastAsia="en-IN"/>
              </w:rPr>
              <w:t>1</w:t>
            </w:r>
          </w:p>
        </w:tc>
        <w:tc>
          <w:tcPr>
            <w:tcW w:w="2460" w:type="dxa"/>
            <w:noWrap/>
            <w:hideMark/>
          </w:tcPr>
          <w:p w14:paraId="5B49AE72" w14:textId="77777777" w:rsidR="001D61E0" w:rsidRPr="001D61E0" w:rsidRDefault="001D61E0" w:rsidP="001D61E0">
            <w:pPr>
              <w:rPr>
                <w:lang w:eastAsia="en-IN"/>
              </w:rPr>
            </w:pPr>
            <w:r w:rsidRPr="001D61E0">
              <w:rPr>
                <w:lang w:eastAsia="en-IN"/>
              </w:rPr>
              <w:t>High</w:t>
            </w:r>
          </w:p>
        </w:tc>
      </w:tr>
      <w:tr w:rsidR="001D61E0" w:rsidRPr="001D61E0" w14:paraId="16B87301" w14:textId="77777777" w:rsidTr="001D61E0">
        <w:trPr>
          <w:trHeight w:val="290"/>
        </w:trPr>
        <w:tc>
          <w:tcPr>
            <w:tcW w:w="2080" w:type="dxa"/>
            <w:noWrap/>
            <w:hideMark/>
          </w:tcPr>
          <w:p w14:paraId="4EF8CFA8" w14:textId="77777777" w:rsidR="001D61E0" w:rsidRPr="001D61E0" w:rsidRDefault="001D61E0" w:rsidP="001D61E0">
            <w:pPr>
              <w:rPr>
                <w:lang w:eastAsia="en-IN"/>
              </w:rPr>
            </w:pPr>
            <w:r w:rsidRPr="001D61E0">
              <w:rPr>
                <w:lang w:eastAsia="en-IN"/>
              </w:rPr>
              <w:t>35.9</w:t>
            </w:r>
          </w:p>
        </w:tc>
        <w:tc>
          <w:tcPr>
            <w:tcW w:w="1420" w:type="dxa"/>
            <w:noWrap/>
            <w:hideMark/>
          </w:tcPr>
          <w:p w14:paraId="3A4350CD" w14:textId="77777777" w:rsidR="001D61E0" w:rsidRPr="001D61E0" w:rsidRDefault="001D61E0" w:rsidP="001D61E0">
            <w:pPr>
              <w:rPr>
                <w:lang w:eastAsia="en-IN"/>
              </w:rPr>
            </w:pPr>
            <w:r w:rsidRPr="001D61E0">
              <w:rPr>
                <w:lang w:eastAsia="en-IN"/>
              </w:rPr>
              <w:t>135</w:t>
            </w:r>
          </w:p>
        </w:tc>
        <w:tc>
          <w:tcPr>
            <w:tcW w:w="2700" w:type="dxa"/>
            <w:noWrap/>
            <w:hideMark/>
          </w:tcPr>
          <w:p w14:paraId="437F8A1C" w14:textId="77777777" w:rsidR="001D61E0" w:rsidRPr="001D61E0" w:rsidRDefault="001D61E0" w:rsidP="001D61E0">
            <w:pPr>
              <w:rPr>
                <w:lang w:eastAsia="en-IN"/>
              </w:rPr>
            </w:pPr>
            <w:r w:rsidRPr="001D61E0">
              <w:rPr>
                <w:lang w:eastAsia="en-IN"/>
              </w:rPr>
              <w:t>1</w:t>
            </w:r>
          </w:p>
        </w:tc>
        <w:tc>
          <w:tcPr>
            <w:tcW w:w="2460" w:type="dxa"/>
            <w:noWrap/>
            <w:hideMark/>
          </w:tcPr>
          <w:p w14:paraId="0EE23283" w14:textId="77777777" w:rsidR="001D61E0" w:rsidRPr="001D61E0" w:rsidRDefault="001D61E0" w:rsidP="001D61E0">
            <w:pPr>
              <w:rPr>
                <w:lang w:eastAsia="en-IN"/>
              </w:rPr>
            </w:pPr>
            <w:r w:rsidRPr="001D61E0">
              <w:rPr>
                <w:lang w:eastAsia="en-IN"/>
              </w:rPr>
              <w:t>High</w:t>
            </w:r>
          </w:p>
        </w:tc>
      </w:tr>
      <w:tr w:rsidR="001D61E0" w:rsidRPr="001D61E0" w14:paraId="09B7FFCF" w14:textId="77777777" w:rsidTr="001D61E0">
        <w:trPr>
          <w:trHeight w:val="290"/>
        </w:trPr>
        <w:tc>
          <w:tcPr>
            <w:tcW w:w="2080" w:type="dxa"/>
            <w:noWrap/>
            <w:hideMark/>
          </w:tcPr>
          <w:p w14:paraId="3D20B5AB" w14:textId="77777777" w:rsidR="001D61E0" w:rsidRPr="001D61E0" w:rsidRDefault="001D61E0" w:rsidP="001D61E0">
            <w:pPr>
              <w:rPr>
                <w:lang w:eastAsia="en-IN"/>
              </w:rPr>
            </w:pPr>
            <w:r w:rsidRPr="001D61E0">
              <w:rPr>
                <w:lang w:eastAsia="en-IN"/>
              </w:rPr>
              <w:t>37.1</w:t>
            </w:r>
          </w:p>
        </w:tc>
        <w:tc>
          <w:tcPr>
            <w:tcW w:w="1420" w:type="dxa"/>
            <w:noWrap/>
            <w:hideMark/>
          </w:tcPr>
          <w:p w14:paraId="2AE645D4" w14:textId="77777777" w:rsidR="001D61E0" w:rsidRPr="001D61E0" w:rsidRDefault="001D61E0" w:rsidP="001D61E0">
            <w:pPr>
              <w:rPr>
                <w:lang w:eastAsia="en-IN"/>
              </w:rPr>
            </w:pPr>
            <w:r w:rsidRPr="001D61E0">
              <w:rPr>
                <w:lang w:eastAsia="en-IN"/>
              </w:rPr>
              <w:t>153</w:t>
            </w:r>
          </w:p>
        </w:tc>
        <w:tc>
          <w:tcPr>
            <w:tcW w:w="2700" w:type="dxa"/>
            <w:noWrap/>
            <w:hideMark/>
          </w:tcPr>
          <w:p w14:paraId="5F118E49" w14:textId="77777777" w:rsidR="001D61E0" w:rsidRPr="001D61E0" w:rsidRDefault="001D61E0" w:rsidP="001D61E0">
            <w:pPr>
              <w:rPr>
                <w:lang w:eastAsia="en-IN"/>
              </w:rPr>
            </w:pPr>
            <w:r w:rsidRPr="001D61E0">
              <w:rPr>
                <w:lang w:eastAsia="en-IN"/>
              </w:rPr>
              <w:t>0</w:t>
            </w:r>
          </w:p>
        </w:tc>
        <w:tc>
          <w:tcPr>
            <w:tcW w:w="2460" w:type="dxa"/>
            <w:noWrap/>
            <w:hideMark/>
          </w:tcPr>
          <w:p w14:paraId="3F8C702B" w14:textId="77777777" w:rsidR="001D61E0" w:rsidRPr="001D61E0" w:rsidRDefault="001D61E0" w:rsidP="001D61E0">
            <w:pPr>
              <w:rPr>
                <w:lang w:eastAsia="en-IN"/>
              </w:rPr>
            </w:pPr>
            <w:r w:rsidRPr="001D61E0">
              <w:rPr>
                <w:lang w:eastAsia="en-IN"/>
              </w:rPr>
              <w:t>Low</w:t>
            </w:r>
          </w:p>
        </w:tc>
      </w:tr>
      <w:tr w:rsidR="001D61E0" w:rsidRPr="001D61E0" w14:paraId="2EFFFBB6" w14:textId="77777777" w:rsidTr="001D61E0">
        <w:trPr>
          <w:trHeight w:val="290"/>
        </w:trPr>
        <w:tc>
          <w:tcPr>
            <w:tcW w:w="2080" w:type="dxa"/>
            <w:noWrap/>
            <w:hideMark/>
          </w:tcPr>
          <w:p w14:paraId="72DD6809" w14:textId="77777777" w:rsidR="001D61E0" w:rsidRPr="001D61E0" w:rsidRDefault="001D61E0" w:rsidP="001D61E0">
            <w:pPr>
              <w:rPr>
                <w:lang w:eastAsia="en-IN"/>
              </w:rPr>
            </w:pPr>
            <w:r w:rsidRPr="001D61E0">
              <w:rPr>
                <w:lang w:eastAsia="en-IN"/>
              </w:rPr>
              <w:t>42.7</w:t>
            </w:r>
          </w:p>
        </w:tc>
        <w:tc>
          <w:tcPr>
            <w:tcW w:w="1420" w:type="dxa"/>
            <w:noWrap/>
            <w:hideMark/>
          </w:tcPr>
          <w:p w14:paraId="32ED182F" w14:textId="77777777" w:rsidR="001D61E0" w:rsidRPr="001D61E0" w:rsidRDefault="001D61E0" w:rsidP="001D61E0">
            <w:pPr>
              <w:rPr>
                <w:lang w:eastAsia="en-IN"/>
              </w:rPr>
            </w:pPr>
            <w:r w:rsidRPr="001D61E0">
              <w:rPr>
                <w:lang w:eastAsia="en-IN"/>
              </w:rPr>
              <w:t>139</w:t>
            </w:r>
          </w:p>
        </w:tc>
        <w:tc>
          <w:tcPr>
            <w:tcW w:w="2700" w:type="dxa"/>
            <w:noWrap/>
            <w:hideMark/>
          </w:tcPr>
          <w:p w14:paraId="4CC580BD" w14:textId="77777777" w:rsidR="001D61E0" w:rsidRPr="001D61E0" w:rsidRDefault="001D61E0" w:rsidP="001D61E0">
            <w:pPr>
              <w:rPr>
                <w:lang w:eastAsia="en-IN"/>
              </w:rPr>
            </w:pPr>
            <w:r w:rsidRPr="001D61E0">
              <w:rPr>
                <w:lang w:eastAsia="en-IN"/>
              </w:rPr>
              <w:t>0</w:t>
            </w:r>
          </w:p>
        </w:tc>
        <w:tc>
          <w:tcPr>
            <w:tcW w:w="2460" w:type="dxa"/>
            <w:noWrap/>
            <w:hideMark/>
          </w:tcPr>
          <w:p w14:paraId="4FE8BF4E" w14:textId="77777777" w:rsidR="001D61E0" w:rsidRPr="001D61E0" w:rsidRDefault="001D61E0" w:rsidP="001D61E0">
            <w:pPr>
              <w:rPr>
                <w:lang w:eastAsia="en-IN"/>
              </w:rPr>
            </w:pPr>
            <w:r w:rsidRPr="001D61E0">
              <w:rPr>
                <w:lang w:eastAsia="en-IN"/>
              </w:rPr>
              <w:t>Low</w:t>
            </w:r>
          </w:p>
        </w:tc>
      </w:tr>
      <w:tr w:rsidR="001D61E0" w:rsidRPr="001D61E0" w14:paraId="518C4783" w14:textId="77777777" w:rsidTr="001D61E0">
        <w:trPr>
          <w:trHeight w:val="290"/>
        </w:trPr>
        <w:tc>
          <w:tcPr>
            <w:tcW w:w="2080" w:type="dxa"/>
            <w:noWrap/>
            <w:hideMark/>
          </w:tcPr>
          <w:p w14:paraId="2D684FEF" w14:textId="77777777" w:rsidR="001D61E0" w:rsidRPr="001D61E0" w:rsidRDefault="001D61E0" w:rsidP="001D61E0">
            <w:pPr>
              <w:rPr>
                <w:lang w:eastAsia="en-IN"/>
              </w:rPr>
            </w:pPr>
            <w:r w:rsidRPr="001D61E0">
              <w:rPr>
                <w:lang w:eastAsia="en-IN"/>
              </w:rPr>
              <w:t>46.7</w:t>
            </w:r>
          </w:p>
        </w:tc>
        <w:tc>
          <w:tcPr>
            <w:tcW w:w="1420" w:type="dxa"/>
            <w:noWrap/>
            <w:hideMark/>
          </w:tcPr>
          <w:p w14:paraId="15CF3CFF" w14:textId="77777777" w:rsidR="001D61E0" w:rsidRPr="001D61E0" w:rsidRDefault="001D61E0" w:rsidP="001D61E0">
            <w:pPr>
              <w:rPr>
                <w:lang w:eastAsia="en-IN"/>
              </w:rPr>
            </w:pPr>
            <w:r w:rsidRPr="001D61E0">
              <w:rPr>
                <w:lang w:eastAsia="en-IN"/>
              </w:rPr>
              <w:t>125</w:t>
            </w:r>
          </w:p>
        </w:tc>
        <w:tc>
          <w:tcPr>
            <w:tcW w:w="2700" w:type="dxa"/>
            <w:noWrap/>
            <w:hideMark/>
          </w:tcPr>
          <w:p w14:paraId="4A63CCD1" w14:textId="77777777" w:rsidR="001D61E0" w:rsidRPr="001D61E0" w:rsidRDefault="001D61E0" w:rsidP="001D61E0">
            <w:pPr>
              <w:rPr>
                <w:lang w:eastAsia="en-IN"/>
              </w:rPr>
            </w:pPr>
            <w:r w:rsidRPr="001D61E0">
              <w:rPr>
                <w:lang w:eastAsia="en-IN"/>
              </w:rPr>
              <w:t>1</w:t>
            </w:r>
          </w:p>
        </w:tc>
        <w:tc>
          <w:tcPr>
            <w:tcW w:w="2460" w:type="dxa"/>
            <w:noWrap/>
            <w:hideMark/>
          </w:tcPr>
          <w:p w14:paraId="71B54105" w14:textId="77777777" w:rsidR="001D61E0" w:rsidRPr="001D61E0" w:rsidRDefault="001D61E0" w:rsidP="001D61E0">
            <w:pPr>
              <w:rPr>
                <w:lang w:eastAsia="en-IN"/>
              </w:rPr>
            </w:pPr>
            <w:r w:rsidRPr="001D61E0">
              <w:rPr>
                <w:lang w:eastAsia="en-IN"/>
              </w:rPr>
              <w:t>High</w:t>
            </w:r>
          </w:p>
        </w:tc>
      </w:tr>
      <w:tr w:rsidR="001D61E0" w:rsidRPr="001D61E0" w14:paraId="445EBC7C" w14:textId="77777777" w:rsidTr="001D61E0">
        <w:trPr>
          <w:trHeight w:val="290"/>
        </w:trPr>
        <w:tc>
          <w:tcPr>
            <w:tcW w:w="2080" w:type="dxa"/>
            <w:noWrap/>
            <w:hideMark/>
          </w:tcPr>
          <w:p w14:paraId="0DA05F9C" w14:textId="77777777" w:rsidR="001D61E0" w:rsidRPr="001D61E0" w:rsidRDefault="001D61E0" w:rsidP="001D61E0">
            <w:pPr>
              <w:rPr>
                <w:lang w:eastAsia="en-IN"/>
              </w:rPr>
            </w:pPr>
            <w:r w:rsidRPr="001D61E0">
              <w:rPr>
                <w:lang w:eastAsia="en-IN"/>
              </w:rPr>
              <w:t>47.9</w:t>
            </w:r>
          </w:p>
        </w:tc>
        <w:tc>
          <w:tcPr>
            <w:tcW w:w="1420" w:type="dxa"/>
            <w:noWrap/>
            <w:hideMark/>
          </w:tcPr>
          <w:p w14:paraId="5C80902E" w14:textId="77777777" w:rsidR="001D61E0" w:rsidRPr="001D61E0" w:rsidRDefault="001D61E0" w:rsidP="001D61E0">
            <w:pPr>
              <w:rPr>
                <w:lang w:eastAsia="en-IN"/>
              </w:rPr>
            </w:pPr>
            <w:r w:rsidRPr="001D61E0">
              <w:rPr>
                <w:lang w:eastAsia="en-IN"/>
              </w:rPr>
              <w:t>128</w:t>
            </w:r>
          </w:p>
        </w:tc>
        <w:tc>
          <w:tcPr>
            <w:tcW w:w="2700" w:type="dxa"/>
            <w:noWrap/>
            <w:hideMark/>
          </w:tcPr>
          <w:p w14:paraId="4B280A81" w14:textId="77777777" w:rsidR="001D61E0" w:rsidRPr="001D61E0" w:rsidRDefault="001D61E0" w:rsidP="001D61E0">
            <w:pPr>
              <w:rPr>
                <w:lang w:eastAsia="en-IN"/>
              </w:rPr>
            </w:pPr>
            <w:r w:rsidRPr="001D61E0">
              <w:rPr>
                <w:lang w:eastAsia="en-IN"/>
              </w:rPr>
              <w:t>1</w:t>
            </w:r>
          </w:p>
        </w:tc>
        <w:tc>
          <w:tcPr>
            <w:tcW w:w="2460" w:type="dxa"/>
            <w:noWrap/>
            <w:hideMark/>
          </w:tcPr>
          <w:p w14:paraId="5A27CFE0" w14:textId="77777777" w:rsidR="001D61E0" w:rsidRPr="001D61E0" w:rsidRDefault="001D61E0" w:rsidP="001D61E0">
            <w:pPr>
              <w:rPr>
                <w:lang w:eastAsia="en-IN"/>
              </w:rPr>
            </w:pPr>
            <w:r w:rsidRPr="001D61E0">
              <w:rPr>
                <w:lang w:eastAsia="en-IN"/>
              </w:rPr>
              <w:t>High</w:t>
            </w:r>
          </w:p>
        </w:tc>
      </w:tr>
      <w:tr w:rsidR="001D61E0" w:rsidRPr="001D61E0" w14:paraId="68A1764D" w14:textId="77777777" w:rsidTr="001D61E0">
        <w:trPr>
          <w:trHeight w:val="290"/>
        </w:trPr>
        <w:tc>
          <w:tcPr>
            <w:tcW w:w="2080" w:type="dxa"/>
            <w:noWrap/>
            <w:hideMark/>
          </w:tcPr>
          <w:p w14:paraId="0171C169" w14:textId="77777777" w:rsidR="001D61E0" w:rsidRPr="001D61E0" w:rsidRDefault="001D61E0" w:rsidP="001D61E0">
            <w:pPr>
              <w:rPr>
                <w:lang w:eastAsia="en-IN"/>
              </w:rPr>
            </w:pPr>
            <w:r w:rsidRPr="001D61E0">
              <w:rPr>
                <w:lang w:eastAsia="en-IN"/>
              </w:rPr>
              <w:t>50.6</w:t>
            </w:r>
          </w:p>
        </w:tc>
        <w:tc>
          <w:tcPr>
            <w:tcW w:w="1420" w:type="dxa"/>
            <w:noWrap/>
            <w:hideMark/>
          </w:tcPr>
          <w:p w14:paraId="04157CE4" w14:textId="77777777" w:rsidR="001D61E0" w:rsidRPr="001D61E0" w:rsidRDefault="001D61E0" w:rsidP="001D61E0">
            <w:pPr>
              <w:rPr>
                <w:lang w:eastAsia="en-IN"/>
              </w:rPr>
            </w:pPr>
            <w:r w:rsidRPr="001D61E0">
              <w:rPr>
                <w:lang w:eastAsia="en-IN"/>
              </w:rPr>
              <w:t>153</w:t>
            </w:r>
          </w:p>
        </w:tc>
        <w:tc>
          <w:tcPr>
            <w:tcW w:w="2700" w:type="dxa"/>
            <w:noWrap/>
            <w:hideMark/>
          </w:tcPr>
          <w:p w14:paraId="4764DC98" w14:textId="77777777" w:rsidR="001D61E0" w:rsidRPr="001D61E0" w:rsidRDefault="001D61E0" w:rsidP="001D61E0">
            <w:pPr>
              <w:rPr>
                <w:lang w:eastAsia="en-IN"/>
              </w:rPr>
            </w:pPr>
            <w:r w:rsidRPr="001D61E0">
              <w:rPr>
                <w:lang w:eastAsia="en-IN"/>
              </w:rPr>
              <w:t>1</w:t>
            </w:r>
          </w:p>
        </w:tc>
        <w:tc>
          <w:tcPr>
            <w:tcW w:w="2460" w:type="dxa"/>
            <w:noWrap/>
            <w:hideMark/>
          </w:tcPr>
          <w:p w14:paraId="036F872D" w14:textId="77777777" w:rsidR="001D61E0" w:rsidRPr="001D61E0" w:rsidRDefault="001D61E0" w:rsidP="001D61E0">
            <w:pPr>
              <w:rPr>
                <w:lang w:eastAsia="en-IN"/>
              </w:rPr>
            </w:pPr>
            <w:r w:rsidRPr="001D61E0">
              <w:rPr>
                <w:lang w:eastAsia="en-IN"/>
              </w:rPr>
              <w:t>High</w:t>
            </w:r>
          </w:p>
        </w:tc>
      </w:tr>
      <w:tr w:rsidR="001D61E0" w:rsidRPr="001D61E0" w14:paraId="22339B5B" w14:textId="77777777" w:rsidTr="001D61E0">
        <w:trPr>
          <w:trHeight w:val="290"/>
        </w:trPr>
        <w:tc>
          <w:tcPr>
            <w:tcW w:w="2080" w:type="dxa"/>
            <w:noWrap/>
            <w:hideMark/>
          </w:tcPr>
          <w:p w14:paraId="15446794" w14:textId="77777777" w:rsidR="001D61E0" w:rsidRPr="001D61E0" w:rsidRDefault="001D61E0" w:rsidP="001D61E0">
            <w:pPr>
              <w:rPr>
                <w:lang w:eastAsia="en-IN"/>
              </w:rPr>
            </w:pPr>
            <w:r w:rsidRPr="001D61E0">
              <w:rPr>
                <w:lang w:eastAsia="en-IN"/>
              </w:rPr>
              <w:t>55.9</w:t>
            </w:r>
          </w:p>
        </w:tc>
        <w:tc>
          <w:tcPr>
            <w:tcW w:w="1420" w:type="dxa"/>
            <w:noWrap/>
            <w:hideMark/>
          </w:tcPr>
          <w:p w14:paraId="7C46590D" w14:textId="77777777" w:rsidR="001D61E0" w:rsidRPr="001D61E0" w:rsidRDefault="001D61E0" w:rsidP="001D61E0">
            <w:pPr>
              <w:rPr>
                <w:lang w:eastAsia="en-IN"/>
              </w:rPr>
            </w:pPr>
            <w:r w:rsidRPr="001D61E0">
              <w:rPr>
                <w:lang w:eastAsia="en-IN"/>
              </w:rPr>
              <w:t>143</w:t>
            </w:r>
          </w:p>
        </w:tc>
        <w:tc>
          <w:tcPr>
            <w:tcW w:w="2700" w:type="dxa"/>
            <w:noWrap/>
            <w:hideMark/>
          </w:tcPr>
          <w:p w14:paraId="31D34215" w14:textId="77777777" w:rsidR="001D61E0" w:rsidRPr="001D61E0" w:rsidRDefault="001D61E0" w:rsidP="001D61E0">
            <w:pPr>
              <w:rPr>
                <w:lang w:eastAsia="en-IN"/>
              </w:rPr>
            </w:pPr>
            <w:r w:rsidRPr="001D61E0">
              <w:rPr>
                <w:lang w:eastAsia="en-IN"/>
              </w:rPr>
              <w:t>1</w:t>
            </w:r>
          </w:p>
        </w:tc>
        <w:tc>
          <w:tcPr>
            <w:tcW w:w="2460" w:type="dxa"/>
            <w:noWrap/>
            <w:hideMark/>
          </w:tcPr>
          <w:p w14:paraId="109AEAEF" w14:textId="77777777" w:rsidR="001D61E0" w:rsidRPr="001D61E0" w:rsidRDefault="001D61E0" w:rsidP="001D61E0">
            <w:pPr>
              <w:rPr>
                <w:lang w:eastAsia="en-IN"/>
              </w:rPr>
            </w:pPr>
            <w:r w:rsidRPr="001D61E0">
              <w:rPr>
                <w:lang w:eastAsia="en-IN"/>
              </w:rPr>
              <w:t>High</w:t>
            </w:r>
          </w:p>
        </w:tc>
      </w:tr>
      <w:tr w:rsidR="001D61E0" w:rsidRPr="001D61E0" w14:paraId="2B4826DF" w14:textId="77777777" w:rsidTr="001D61E0">
        <w:trPr>
          <w:trHeight w:val="290"/>
        </w:trPr>
        <w:tc>
          <w:tcPr>
            <w:tcW w:w="2080" w:type="dxa"/>
            <w:noWrap/>
            <w:hideMark/>
          </w:tcPr>
          <w:p w14:paraId="30DBC54E" w14:textId="77777777" w:rsidR="001D61E0" w:rsidRPr="001D61E0" w:rsidRDefault="001D61E0" w:rsidP="001D61E0">
            <w:pPr>
              <w:rPr>
                <w:lang w:eastAsia="en-IN"/>
              </w:rPr>
            </w:pPr>
            <w:r w:rsidRPr="001D61E0">
              <w:rPr>
                <w:lang w:eastAsia="en-IN"/>
              </w:rPr>
              <w:t>61.8</w:t>
            </w:r>
          </w:p>
        </w:tc>
        <w:tc>
          <w:tcPr>
            <w:tcW w:w="1420" w:type="dxa"/>
            <w:noWrap/>
            <w:hideMark/>
          </w:tcPr>
          <w:p w14:paraId="7A2D139B" w14:textId="77777777" w:rsidR="001D61E0" w:rsidRPr="001D61E0" w:rsidRDefault="001D61E0" w:rsidP="001D61E0">
            <w:pPr>
              <w:rPr>
                <w:lang w:eastAsia="en-IN"/>
              </w:rPr>
            </w:pPr>
            <w:r w:rsidRPr="001D61E0">
              <w:rPr>
                <w:lang w:eastAsia="en-IN"/>
              </w:rPr>
              <w:t>153</w:t>
            </w:r>
          </w:p>
        </w:tc>
        <w:tc>
          <w:tcPr>
            <w:tcW w:w="2700" w:type="dxa"/>
            <w:noWrap/>
            <w:hideMark/>
          </w:tcPr>
          <w:p w14:paraId="2E560C15" w14:textId="77777777" w:rsidR="001D61E0" w:rsidRPr="001D61E0" w:rsidRDefault="001D61E0" w:rsidP="001D61E0">
            <w:pPr>
              <w:rPr>
                <w:lang w:eastAsia="en-IN"/>
              </w:rPr>
            </w:pPr>
            <w:r w:rsidRPr="001D61E0">
              <w:rPr>
                <w:lang w:eastAsia="en-IN"/>
              </w:rPr>
              <w:t>1</w:t>
            </w:r>
          </w:p>
        </w:tc>
        <w:tc>
          <w:tcPr>
            <w:tcW w:w="2460" w:type="dxa"/>
            <w:noWrap/>
            <w:hideMark/>
          </w:tcPr>
          <w:p w14:paraId="361A5553" w14:textId="77777777" w:rsidR="001D61E0" w:rsidRPr="001D61E0" w:rsidRDefault="001D61E0" w:rsidP="001D61E0">
            <w:pPr>
              <w:rPr>
                <w:lang w:eastAsia="en-IN"/>
              </w:rPr>
            </w:pPr>
            <w:r w:rsidRPr="001D61E0">
              <w:rPr>
                <w:lang w:eastAsia="en-IN"/>
              </w:rPr>
              <w:t>High</w:t>
            </w:r>
          </w:p>
        </w:tc>
      </w:tr>
      <w:tr w:rsidR="001D61E0" w:rsidRPr="001D61E0" w14:paraId="176CCA2C" w14:textId="77777777" w:rsidTr="001D61E0">
        <w:trPr>
          <w:trHeight w:val="290"/>
        </w:trPr>
        <w:tc>
          <w:tcPr>
            <w:tcW w:w="2080" w:type="dxa"/>
            <w:noWrap/>
            <w:hideMark/>
          </w:tcPr>
          <w:p w14:paraId="0A080B10" w14:textId="77777777" w:rsidR="001D61E0" w:rsidRPr="001D61E0" w:rsidRDefault="001D61E0" w:rsidP="001D61E0">
            <w:pPr>
              <w:rPr>
                <w:lang w:eastAsia="en-IN"/>
              </w:rPr>
            </w:pPr>
            <w:r w:rsidRPr="001D61E0">
              <w:rPr>
                <w:lang w:eastAsia="en-IN"/>
              </w:rPr>
              <w:t>65.4</w:t>
            </w:r>
          </w:p>
        </w:tc>
        <w:tc>
          <w:tcPr>
            <w:tcW w:w="1420" w:type="dxa"/>
            <w:noWrap/>
            <w:hideMark/>
          </w:tcPr>
          <w:p w14:paraId="719D1450" w14:textId="77777777" w:rsidR="001D61E0" w:rsidRPr="001D61E0" w:rsidRDefault="001D61E0" w:rsidP="001D61E0">
            <w:pPr>
              <w:rPr>
                <w:lang w:eastAsia="en-IN"/>
              </w:rPr>
            </w:pPr>
            <w:r w:rsidRPr="001D61E0">
              <w:rPr>
                <w:lang w:eastAsia="en-IN"/>
              </w:rPr>
              <w:t>134</w:t>
            </w:r>
          </w:p>
        </w:tc>
        <w:tc>
          <w:tcPr>
            <w:tcW w:w="2700" w:type="dxa"/>
            <w:noWrap/>
            <w:hideMark/>
          </w:tcPr>
          <w:p w14:paraId="32214769" w14:textId="77777777" w:rsidR="001D61E0" w:rsidRPr="001D61E0" w:rsidRDefault="001D61E0" w:rsidP="001D61E0">
            <w:pPr>
              <w:rPr>
                <w:lang w:eastAsia="en-IN"/>
              </w:rPr>
            </w:pPr>
            <w:r w:rsidRPr="001D61E0">
              <w:rPr>
                <w:lang w:eastAsia="en-IN"/>
              </w:rPr>
              <w:t>1</w:t>
            </w:r>
          </w:p>
        </w:tc>
        <w:tc>
          <w:tcPr>
            <w:tcW w:w="2460" w:type="dxa"/>
            <w:noWrap/>
            <w:hideMark/>
          </w:tcPr>
          <w:p w14:paraId="41BD54D8" w14:textId="77777777" w:rsidR="001D61E0" w:rsidRPr="001D61E0" w:rsidRDefault="001D61E0" w:rsidP="001D61E0">
            <w:pPr>
              <w:rPr>
                <w:lang w:eastAsia="en-IN"/>
              </w:rPr>
            </w:pPr>
            <w:r w:rsidRPr="001D61E0">
              <w:rPr>
                <w:lang w:eastAsia="en-IN"/>
              </w:rPr>
              <w:t>High</w:t>
            </w:r>
          </w:p>
        </w:tc>
      </w:tr>
      <w:tr w:rsidR="001D61E0" w:rsidRPr="001D61E0" w14:paraId="45E8A7D5" w14:textId="77777777" w:rsidTr="001D61E0">
        <w:trPr>
          <w:trHeight w:val="290"/>
        </w:trPr>
        <w:tc>
          <w:tcPr>
            <w:tcW w:w="2080" w:type="dxa"/>
            <w:noWrap/>
            <w:hideMark/>
          </w:tcPr>
          <w:p w14:paraId="4394BC72" w14:textId="77777777" w:rsidR="001D61E0" w:rsidRPr="001D61E0" w:rsidRDefault="001D61E0" w:rsidP="001D61E0">
            <w:pPr>
              <w:rPr>
                <w:lang w:eastAsia="en-IN"/>
              </w:rPr>
            </w:pPr>
            <w:r w:rsidRPr="001D61E0">
              <w:rPr>
                <w:lang w:eastAsia="en-IN"/>
              </w:rPr>
              <w:t>71.4</w:t>
            </w:r>
          </w:p>
        </w:tc>
        <w:tc>
          <w:tcPr>
            <w:tcW w:w="1420" w:type="dxa"/>
            <w:noWrap/>
            <w:hideMark/>
          </w:tcPr>
          <w:p w14:paraId="3C0E3FAD" w14:textId="77777777" w:rsidR="001D61E0" w:rsidRPr="001D61E0" w:rsidRDefault="001D61E0" w:rsidP="001D61E0">
            <w:pPr>
              <w:rPr>
                <w:lang w:eastAsia="en-IN"/>
              </w:rPr>
            </w:pPr>
            <w:r w:rsidRPr="001D61E0">
              <w:rPr>
                <w:lang w:eastAsia="en-IN"/>
              </w:rPr>
              <w:t>142</w:t>
            </w:r>
          </w:p>
        </w:tc>
        <w:tc>
          <w:tcPr>
            <w:tcW w:w="2700" w:type="dxa"/>
            <w:noWrap/>
            <w:hideMark/>
          </w:tcPr>
          <w:p w14:paraId="09AD96A9" w14:textId="77777777" w:rsidR="001D61E0" w:rsidRPr="001D61E0" w:rsidRDefault="001D61E0" w:rsidP="001D61E0">
            <w:pPr>
              <w:rPr>
                <w:lang w:eastAsia="en-IN"/>
              </w:rPr>
            </w:pPr>
            <w:r w:rsidRPr="001D61E0">
              <w:rPr>
                <w:lang w:eastAsia="en-IN"/>
              </w:rPr>
              <w:t>0</w:t>
            </w:r>
          </w:p>
        </w:tc>
        <w:tc>
          <w:tcPr>
            <w:tcW w:w="2460" w:type="dxa"/>
            <w:noWrap/>
            <w:hideMark/>
          </w:tcPr>
          <w:p w14:paraId="63797775" w14:textId="77777777" w:rsidR="001D61E0" w:rsidRPr="001D61E0" w:rsidRDefault="001D61E0" w:rsidP="001D61E0">
            <w:pPr>
              <w:rPr>
                <w:lang w:eastAsia="en-IN"/>
              </w:rPr>
            </w:pPr>
            <w:r w:rsidRPr="001D61E0">
              <w:rPr>
                <w:lang w:eastAsia="en-IN"/>
              </w:rPr>
              <w:t>Low</w:t>
            </w:r>
          </w:p>
        </w:tc>
      </w:tr>
      <w:tr w:rsidR="001D61E0" w:rsidRPr="001D61E0" w14:paraId="4AFED660" w14:textId="77777777" w:rsidTr="001D61E0">
        <w:trPr>
          <w:trHeight w:val="290"/>
        </w:trPr>
        <w:tc>
          <w:tcPr>
            <w:tcW w:w="2080" w:type="dxa"/>
            <w:noWrap/>
            <w:hideMark/>
          </w:tcPr>
          <w:p w14:paraId="097B788A" w14:textId="77777777" w:rsidR="001D61E0" w:rsidRPr="001D61E0" w:rsidRDefault="001D61E0" w:rsidP="001D61E0">
            <w:pPr>
              <w:rPr>
                <w:lang w:eastAsia="en-IN"/>
              </w:rPr>
            </w:pPr>
            <w:r w:rsidRPr="001D61E0">
              <w:rPr>
                <w:lang w:eastAsia="en-IN"/>
              </w:rPr>
              <w:t>75.4</w:t>
            </w:r>
          </w:p>
        </w:tc>
        <w:tc>
          <w:tcPr>
            <w:tcW w:w="1420" w:type="dxa"/>
            <w:noWrap/>
            <w:hideMark/>
          </w:tcPr>
          <w:p w14:paraId="60CBF7A9" w14:textId="77777777" w:rsidR="001D61E0" w:rsidRPr="001D61E0" w:rsidRDefault="001D61E0" w:rsidP="001D61E0">
            <w:pPr>
              <w:rPr>
                <w:lang w:eastAsia="en-IN"/>
              </w:rPr>
            </w:pPr>
            <w:r w:rsidRPr="001D61E0">
              <w:rPr>
                <w:lang w:eastAsia="en-IN"/>
              </w:rPr>
              <w:t>134</w:t>
            </w:r>
          </w:p>
        </w:tc>
        <w:tc>
          <w:tcPr>
            <w:tcW w:w="2700" w:type="dxa"/>
            <w:noWrap/>
            <w:hideMark/>
          </w:tcPr>
          <w:p w14:paraId="0BE8EAB6" w14:textId="77777777" w:rsidR="001D61E0" w:rsidRPr="001D61E0" w:rsidRDefault="001D61E0" w:rsidP="001D61E0">
            <w:pPr>
              <w:rPr>
                <w:lang w:eastAsia="en-IN"/>
              </w:rPr>
            </w:pPr>
            <w:r w:rsidRPr="001D61E0">
              <w:rPr>
                <w:lang w:eastAsia="en-IN"/>
              </w:rPr>
              <w:t>0</w:t>
            </w:r>
          </w:p>
        </w:tc>
        <w:tc>
          <w:tcPr>
            <w:tcW w:w="2460" w:type="dxa"/>
            <w:noWrap/>
            <w:hideMark/>
          </w:tcPr>
          <w:p w14:paraId="0180F335" w14:textId="77777777" w:rsidR="001D61E0" w:rsidRPr="001D61E0" w:rsidRDefault="001D61E0" w:rsidP="001D61E0">
            <w:pPr>
              <w:rPr>
                <w:lang w:eastAsia="en-IN"/>
              </w:rPr>
            </w:pPr>
            <w:r w:rsidRPr="001D61E0">
              <w:rPr>
                <w:lang w:eastAsia="en-IN"/>
              </w:rPr>
              <w:t>Low</w:t>
            </w:r>
          </w:p>
        </w:tc>
      </w:tr>
      <w:tr w:rsidR="001D61E0" w:rsidRPr="001D61E0" w14:paraId="1356F7D1" w14:textId="77777777" w:rsidTr="001D61E0">
        <w:trPr>
          <w:trHeight w:val="290"/>
        </w:trPr>
        <w:tc>
          <w:tcPr>
            <w:tcW w:w="2080" w:type="dxa"/>
            <w:noWrap/>
            <w:hideMark/>
          </w:tcPr>
          <w:p w14:paraId="2D72FB77" w14:textId="77777777" w:rsidR="001D61E0" w:rsidRPr="001D61E0" w:rsidRDefault="001D61E0" w:rsidP="001D61E0">
            <w:pPr>
              <w:rPr>
                <w:lang w:eastAsia="en-IN"/>
              </w:rPr>
            </w:pPr>
            <w:r w:rsidRPr="001D61E0">
              <w:rPr>
                <w:lang w:eastAsia="en-IN"/>
              </w:rPr>
              <w:t>77.3</w:t>
            </w:r>
          </w:p>
        </w:tc>
        <w:tc>
          <w:tcPr>
            <w:tcW w:w="1420" w:type="dxa"/>
            <w:noWrap/>
            <w:hideMark/>
          </w:tcPr>
          <w:p w14:paraId="2F25DA53" w14:textId="77777777" w:rsidR="001D61E0" w:rsidRPr="001D61E0" w:rsidRDefault="001D61E0" w:rsidP="001D61E0">
            <w:pPr>
              <w:rPr>
                <w:lang w:eastAsia="en-IN"/>
              </w:rPr>
            </w:pPr>
            <w:r w:rsidRPr="001D61E0">
              <w:rPr>
                <w:lang w:eastAsia="en-IN"/>
              </w:rPr>
              <w:t>137</w:t>
            </w:r>
          </w:p>
        </w:tc>
        <w:tc>
          <w:tcPr>
            <w:tcW w:w="2700" w:type="dxa"/>
            <w:noWrap/>
            <w:hideMark/>
          </w:tcPr>
          <w:p w14:paraId="5A3570AD" w14:textId="77777777" w:rsidR="001D61E0" w:rsidRPr="001D61E0" w:rsidRDefault="001D61E0" w:rsidP="001D61E0">
            <w:pPr>
              <w:rPr>
                <w:lang w:eastAsia="en-IN"/>
              </w:rPr>
            </w:pPr>
            <w:r w:rsidRPr="001D61E0">
              <w:rPr>
                <w:lang w:eastAsia="en-IN"/>
              </w:rPr>
              <w:t>0</w:t>
            </w:r>
          </w:p>
        </w:tc>
        <w:tc>
          <w:tcPr>
            <w:tcW w:w="2460" w:type="dxa"/>
            <w:noWrap/>
            <w:hideMark/>
          </w:tcPr>
          <w:p w14:paraId="4F308479" w14:textId="77777777" w:rsidR="001D61E0" w:rsidRPr="001D61E0" w:rsidRDefault="001D61E0" w:rsidP="001D61E0">
            <w:pPr>
              <w:rPr>
                <w:lang w:eastAsia="en-IN"/>
              </w:rPr>
            </w:pPr>
            <w:r w:rsidRPr="001D61E0">
              <w:rPr>
                <w:lang w:eastAsia="en-IN"/>
              </w:rPr>
              <w:t>Low</w:t>
            </w:r>
          </w:p>
        </w:tc>
      </w:tr>
      <w:tr w:rsidR="001D61E0" w:rsidRPr="001D61E0" w14:paraId="2857BBDB" w14:textId="77777777" w:rsidTr="001D61E0">
        <w:trPr>
          <w:trHeight w:val="290"/>
        </w:trPr>
        <w:tc>
          <w:tcPr>
            <w:tcW w:w="2080" w:type="dxa"/>
            <w:noWrap/>
            <w:hideMark/>
          </w:tcPr>
          <w:p w14:paraId="0A6DC8F2" w14:textId="77777777" w:rsidR="001D61E0" w:rsidRPr="001D61E0" w:rsidRDefault="001D61E0" w:rsidP="001D61E0">
            <w:pPr>
              <w:rPr>
                <w:lang w:eastAsia="en-IN"/>
              </w:rPr>
            </w:pPr>
            <w:r w:rsidRPr="001D61E0">
              <w:rPr>
                <w:lang w:eastAsia="en-IN"/>
              </w:rPr>
              <w:t>78.6</w:t>
            </w:r>
          </w:p>
        </w:tc>
        <w:tc>
          <w:tcPr>
            <w:tcW w:w="1420" w:type="dxa"/>
            <w:noWrap/>
            <w:hideMark/>
          </w:tcPr>
          <w:p w14:paraId="30C2B259" w14:textId="77777777" w:rsidR="001D61E0" w:rsidRPr="001D61E0" w:rsidRDefault="001D61E0" w:rsidP="001D61E0">
            <w:pPr>
              <w:rPr>
                <w:lang w:eastAsia="en-IN"/>
              </w:rPr>
            </w:pPr>
            <w:r w:rsidRPr="001D61E0">
              <w:rPr>
                <w:lang w:eastAsia="en-IN"/>
              </w:rPr>
              <w:t>132</w:t>
            </w:r>
          </w:p>
        </w:tc>
        <w:tc>
          <w:tcPr>
            <w:tcW w:w="2700" w:type="dxa"/>
            <w:noWrap/>
            <w:hideMark/>
          </w:tcPr>
          <w:p w14:paraId="3840D048" w14:textId="77777777" w:rsidR="001D61E0" w:rsidRPr="001D61E0" w:rsidRDefault="001D61E0" w:rsidP="001D61E0">
            <w:pPr>
              <w:rPr>
                <w:lang w:eastAsia="en-IN"/>
              </w:rPr>
            </w:pPr>
            <w:r w:rsidRPr="001D61E0">
              <w:rPr>
                <w:lang w:eastAsia="en-IN"/>
              </w:rPr>
              <w:t>0</w:t>
            </w:r>
          </w:p>
        </w:tc>
        <w:tc>
          <w:tcPr>
            <w:tcW w:w="2460" w:type="dxa"/>
            <w:noWrap/>
            <w:hideMark/>
          </w:tcPr>
          <w:p w14:paraId="29832CBB" w14:textId="77777777" w:rsidR="001D61E0" w:rsidRPr="001D61E0" w:rsidRDefault="001D61E0" w:rsidP="001D61E0">
            <w:pPr>
              <w:rPr>
                <w:lang w:eastAsia="en-IN"/>
              </w:rPr>
            </w:pPr>
            <w:r w:rsidRPr="001D61E0">
              <w:rPr>
                <w:lang w:eastAsia="en-IN"/>
              </w:rPr>
              <w:t>Low</w:t>
            </w:r>
          </w:p>
        </w:tc>
      </w:tr>
      <w:tr w:rsidR="001D61E0" w:rsidRPr="001D61E0" w14:paraId="68807D2A" w14:textId="77777777" w:rsidTr="001D61E0">
        <w:trPr>
          <w:trHeight w:val="290"/>
        </w:trPr>
        <w:tc>
          <w:tcPr>
            <w:tcW w:w="2080" w:type="dxa"/>
            <w:noWrap/>
            <w:hideMark/>
          </w:tcPr>
          <w:p w14:paraId="48CE83B2" w14:textId="77777777" w:rsidR="001D61E0" w:rsidRPr="001D61E0" w:rsidRDefault="001D61E0" w:rsidP="001D61E0">
            <w:pPr>
              <w:rPr>
                <w:lang w:eastAsia="en-IN"/>
              </w:rPr>
            </w:pPr>
            <w:r w:rsidRPr="001D61E0">
              <w:rPr>
                <w:lang w:eastAsia="en-IN"/>
              </w:rPr>
              <w:t>80.6</w:t>
            </w:r>
          </w:p>
        </w:tc>
        <w:tc>
          <w:tcPr>
            <w:tcW w:w="1420" w:type="dxa"/>
            <w:noWrap/>
            <w:hideMark/>
          </w:tcPr>
          <w:p w14:paraId="359F13EA" w14:textId="77777777" w:rsidR="001D61E0" w:rsidRPr="001D61E0" w:rsidRDefault="001D61E0" w:rsidP="001D61E0">
            <w:pPr>
              <w:rPr>
                <w:lang w:eastAsia="en-IN"/>
              </w:rPr>
            </w:pPr>
            <w:r w:rsidRPr="001D61E0">
              <w:rPr>
                <w:lang w:eastAsia="en-IN"/>
              </w:rPr>
              <w:t>153</w:t>
            </w:r>
          </w:p>
        </w:tc>
        <w:tc>
          <w:tcPr>
            <w:tcW w:w="2700" w:type="dxa"/>
            <w:noWrap/>
            <w:hideMark/>
          </w:tcPr>
          <w:p w14:paraId="32CBC017" w14:textId="77777777" w:rsidR="001D61E0" w:rsidRPr="001D61E0" w:rsidRDefault="001D61E0" w:rsidP="001D61E0">
            <w:pPr>
              <w:rPr>
                <w:lang w:eastAsia="en-IN"/>
              </w:rPr>
            </w:pPr>
            <w:r w:rsidRPr="001D61E0">
              <w:rPr>
                <w:lang w:eastAsia="en-IN"/>
              </w:rPr>
              <w:t>1</w:t>
            </w:r>
          </w:p>
        </w:tc>
        <w:tc>
          <w:tcPr>
            <w:tcW w:w="2460" w:type="dxa"/>
            <w:noWrap/>
            <w:hideMark/>
          </w:tcPr>
          <w:p w14:paraId="4D950227" w14:textId="77777777" w:rsidR="001D61E0" w:rsidRPr="001D61E0" w:rsidRDefault="001D61E0" w:rsidP="001D61E0">
            <w:pPr>
              <w:rPr>
                <w:lang w:eastAsia="en-IN"/>
              </w:rPr>
            </w:pPr>
            <w:r w:rsidRPr="001D61E0">
              <w:rPr>
                <w:lang w:eastAsia="en-IN"/>
              </w:rPr>
              <w:t>High</w:t>
            </w:r>
          </w:p>
        </w:tc>
      </w:tr>
      <w:tr w:rsidR="001D61E0" w:rsidRPr="001D61E0" w14:paraId="1A6A244E" w14:textId="77777777" w:rsidTr="001D61E0">
        <w:trPr>
          <w:trHeight w:val="290"/>
        </w:trPr>
        <w:tc>
          <w:tcPr>
            <w:tcW w:w="2080" w:type="dxa"/>
            <w:noWrap/>
            <w:hideMark/>
          </w:tcPr>
          <w:p w14:paraId="244E9CC9" w14:textId="77777777" w:rsidR="001D61E0" w:rsidRPr="001D61E0" w:rsidRDefault="001D61E0" w:rsidP="001D61E0">
            <w:pPr>
              <w:rPr>
                <w:lang w:eastAsia="en-IN"/>
              </w:rPr>
            </w:pPr>
            <w:r w:rsidRPr="001D61E0">
              <w:rPr>
                <w:lang w:eastAsia="en-IN"/>
              </w:rPr>
              <w:t>82.2</w:t>
            </w:r>
          </w:p>
        </w:tc>
        <w:tc>
          <w:tcPr>
            <w:tcW w:w="1420" w:type="dxa"/>
            <w:noWrap/>
            <w:hideMark/>
          </w:tcPr>
          <w:p w14:paraId="76E18D67" w14:textId="77777777" w:rsidR="001D61E0" w:rsidRPr="001D61E0" w:rsidRDefault="001D61E0" w:rsidP="001D61E0">
            <w:pPr>
              <w:rPr>
                <w:lang w:eastAsia="en-IN"/>
              </w:rPr>
            </w:pPr>
            <w:r w:rsidRPr="001D61E0">
              <w:rPr>
                <w:lang w:eastAsia="en-IN"/>
              </w:rPr>
              <w:t>130</w:t>
            </w:r>
          </w:p>
        </w:tc>
        <w:tc>
          <w:tcPr>
            <w:tcW w:w="2700" w:type="dxa"/>
            <w:noWrap/>
            <w:hideMark/>
          </w:tcPr>
          <w:p w14:paraId="45FAA613" w14:textId="77777777" w:rsidR="001D61E0" w:rsidRPr="001D61E0" w:rsidRDefault="001D61E0" w:rsidP="001D61E0">
            <w:pPr>
              <w:rPr>
                <w:lang w:eastAsia="en-IN"/>
              </w:rPr>
            </w:pPr>
            <w:r w:rsidRPr="001D61E0">
              <w:rPr>
                <w:lang w:eastAsia="en-IN"/>
              </w:rPr>
              <w:t>1</w:t>
            </w:r>
          </w:p>
        </w:tc>
        <w:tc>
          <w:tcPr>
            <w:tcW w:w="2460" w:type="dxa"/>
            <w:noWrap/>
            <w:hideMark/>
          </w:tcPr>
          <w:p w14:paraId="3BC1F1E8" w14:textId="77777777" w:rsidR="001D61E0" w:rsidRPr="001D61E0" w:rsidRDefault="001D61E0" w:rsidP="001D61E0">
            <w:pPr>
              <w:rPr>
                <w:lang w:eastAsia="en-IN"/>
              </w:rPr>
            </w:pPr>
            <w:r w:rsidRPr="001D61E0">
              <w:rPr>
                <w:lang w:eastAsia="en-IN"/>
              </w:rPr>
              <w:t>High</w:t>
            </w:r>
          </w:p>
        </w:tc>
      </w:tr>
      <w:tr w:rsidR="001D61E0" w:rsidRPr="001D61E0" w14:paraId="1795B000" w14:textId="77777777" w:rsidTr="001D61E0">
        <w:trPr>
          <w:trHeight w:val="290"/>
        </w:trPr>
        <w:tc>
          <w:tcPr>
            <w:tcW w:w="2080" w:type="dxa"/>
            <w:noWrap/>
            <w:hideMark/>
          </w:tcPr>
          <w:p w14:paraId="74FF81B3" w14:textId="77777777" w:rsidR="001D61E0" w:rsidRPr="001D61E0" w:rsidRDefault="001D61E0" w:rsidP="001D61E0">
            <w:pPr>
              <w:rPr>
                <w:lang w:eastAsia="en-IN"/>
              </w:rPr>
            </w:pPr>
            <w:r w:rsidRPr="001D61E0">
              <w:rPr>
                <w:lang w:eastAsia="en-IN"/>
              </w:rPr>
              <w:t>87.5</w:t>
            </w:r>
          </w:p>
        </w:tc>
        <w:tc>
          <w:tcPr>
            <w:tcW w:w="1420" w:type="dxa"/>
            <w:noWrap/>
            <w:hideMark/>
          </w:tcPr>
          <w:p w14:paraId="091FA72B" w14:textId="77777777" w:rsidR="001D61E0" w:rsidRPr="001D61E0" w:rsidRDefault="001D61E0" w:rsidP="001D61E0">
            <w:pPr>
              <w:rPr>
                <w:lang w:eastAsia="en-IN"/>
              </w:rPr>
            </w:pPr>
            <w:r w:rsidRPr="001D61E0">
              <w:rPr>
                <w:lang w:eastAsia="en-IN"/>
              </w:rPr>
              <w:t>134</w:t>
            </w:r>
          </w:p>
        </w:tc>
        <w:tc>
          <w:tcPr>
            <w:tcW w:w="2700" w:type="dxa"/>
            <w:noWrap/>
            <w:hideMark/>
          </w:tcPr>
          <w:p w14:paraId="1E5CC8E8" w14:textId="77777777" w:rsidR="001D61E0" w:rsidRPr="001D61E0" w:rsidRDefault="001D61E0" w:rsidP="001D61E0">
            <w:pPr>
              <w:rPr>
                <w:lang w:eastAsia="en-IN"/>
              </w:rPr>
            </w:pPr>
            <w:r w:rsidRPr="001D61E0">
              <w:rPr>
                <w:lang w:eastAsia="en-IN"/>
              </w:rPr>
              <w:t>1</w:t>
            </w:r>
          </w:p>
        </w:tc>
        <w:tc>
          <w:tcPr>
            <w:tcW w:w="2460" w:type="dxa"/>
            <w:noWrap/>
            <w:hideMark/>
          </w:tcPr>
          <w:p w14:paraId="68942D2B" w14:textId="77777777" w:rsidR="001D61E0" w:rsidRPr="001D61E0" w:rsidRDefault="001D61E0" w:rsidP="001D61E0">
            <w:pPr>
              <w:rPr>
                <w:lang w:eastAsia="en-IN"/>
              </w:rPr>
            </w:pPr>
            <w:r w:rsidRPr="001D61E0">
              <w:rPr>
                <w:lang w:eastAsia="en-IN"/>
              </w:rPr>
              <w:t>High</w:t>
            </w:r>
          </w:p>
        </w:tc>
      </w:tr>
      <w:tr w:rsidR="001D61E0" w:rsidRPr="001D61E0" w14:paraId="63641DD6" w14:textId="77777777" w:rsidTr="001D61E0">
        <w:trPr>
          <w:trHeight w:val="290"/>
        </w:trPr>
        <w:tc>
          <w:tcPr>
            <w:tcW w:w="2080" w:type="dxa"/>
            <w:noWrap/>
            <w:hideMark/>
          </w:tcPr>
          <w:p w14:paraId="648DC09F" w14:textId="77777777" w:rsidR="001D61E0" w:rsidRPr="001D61E0" w:rsidRDefault="001D61E0" w:rsidP="001D61E0">
            <w:pPr>
              <w:rPr>
                <w:lang w:eastAsia="en-IN"/>
              </w:rPr>
            </w:pPr>
            <w:r w:rsidRPr="001D61E0">
              <w:rPr>
                <w:lang w:eastAsia="en-IN"/>
              </w:rPr>
              <w:t>92.9</w:t>
            </w:r>
          </w:p>
        </w:tc>
        <w:tc>
          <w:tcPr>
            <w:tcW w:w="1420" w:type="dxa"/>
            <w:noWrap/>
            <w:hideMark/>
          </w:tcPr>
          <w:p w14:paraId="2D237EB0" w14:textId="77777777" w:rsidR="001D61E0" w:rsidRPr="001D61E0" w:rsidRDefault="001D61E0" w:rsidP="001D61E0">
            <w:pPr>
              <w:rPr>
                <w:lang w:eastAsia="en-IN"/>
              </w:rPr>
            </w:pPr>
            <w:r w:rsidRPr="001D61E0">
              <w:rPr>
                <w:lang w:eastAsia="en-IN"/>
              </w:rPr>
              <w:t>127</w:t>
            </w:r>
          </w:p>
        </w:tc>
        <w:tc>
          <w:tcPr>
            <w:tcW w:w="2700" w:type="dxa"/>
            <w:noWrap/>
            <w:hideMark/>
          </w:tcPr>
          <w:p w14:paraId="45BFE121" w14:textId="77777777" w:rsidR="001D61E0" w:rsidRPr="001D61E0" w:rsidRDefault="001D61E0" w:rsidP="001D61E0">
            <w:pPr>
              <w:rPr>
                <w:lang w:eastAsia="en-IN"/>
              </w:rPr>
            </w:pPr>
            <w:r w:rsidRPr="001D61E0">
              <w:rPr>
                <w:lang w:eastAsia="en-IN"/>
              </w:rPr>
              <w:t>0</w:t>
            </w:r>
          </w:p>
        </w:tc>
        <w:tc>
          <w:tcPr>
            <w:tcW w:w="2460" w:type="dxa"/>
            <w:noWrap/>
            <w:hideMark/>
          </w:tcPr>
          <w:p w14:paraId="6D2C9BDB" w14:textId="77777777" w:rsidR="001D61E0" w:rsidRPr="001D61E0" w:rsidRDefault="001D61E0" w:rsidP="001D61E0">
            <w:pPr>
              <w:rPr>
                <w:lang w:eastAsia="en-IN"/>
              </w:rPr>
            </w:pPr>
            <w:r w:rsidRPr="001D61E0">
              <w:rPr>
                <w:lang w:eastAsia="en-IN"/>
              </w:rPr>
              <w:t>Low</w:t>
            </w:r>
          </w:p>
        </w:tc>
      </w:tr>
      <w:tr w:rsidR="001D61E0" w:rsidRPr="001D61E0" w14:paraId="29134C2F" w14:textId="77777777" w:rsidTr="001D61E0">
        <w:trPr>
          <w:trHeight w:val="290"/>
        </w:trPr>
        <w:tc>
          <w:tcPr>
            <w:tcW w:w="2080" w:type="dxa"/>
            <w:noWrap/>
            <w:hideMark/>
          </w:tcPr>
          <w:p w14:paraId="12D98F8F" w14:textId="77777777" w:rsidR="001D61E0" w:rsidRPr="001D61E0" w:rsidRDefault="001D61E0" w:rsidP="001D61E0">
            <w:pPr>
              <w:rPr>
                <w:lang w:eastAsia="en-IN"/>
              </w:rPr>
            </w:pPr>
            <w:r w:rsidRPr="001D61E0">
              <w:rPr>
                <w:lang w:eastAsia="en-IN"/>
              </w:rPr>
              <w:t>94.1</w:t>
            </w:r>
          </w:p>
        </w:tc>
        <w:tc>
          <w:tcPr>
            <w:tcW w:w="1420" w:type="dxa"/>
            <w:noWrap/>
            <w:hideMark/>
          </w:tcPr>
          <w:p w14:paraId="3F651B3E" w14:textId="77777777" w:rsidR="001D61E0" w:rsidRPr="001D61E0" w:rsidRDefault="001D61E0" w:rsidP="001D61E0">
            <w:pPr>
              <w:rPr>
                <w:lang w:eastAsia="en-IN"/>
              </w:rPr>
            </w:pPr>
            <w:r w:rsidRPr="001D61E0">
              <w:rPr>
                <w:lang w:eastAsia="en-IN"/>
              </w:rPr>
              <w:t>134</w:t>
            </w:r>
          </w:p>
        </w:tc>
        <w:tc>
          <w:tcPr>
            <w:tcW w:w="2700" w:type="dxa"/>
            <w:noWrap/>
            <w:hideMark/>
          </w:tcPr>
          <w:p w14:paraId="24D2FF81" w14:textId="77777777" w:rsidR="001D61E0" w:rsidRPr="001D61E0" w:rsidRDefault="001D61E0" w:rsidP="001D61E0">
            <w:pPr>
              <w:rPr>
                <w:lang w:eastAsia="en-IN"/>
              </w:rPr>
            </w:pPr>
            <w:r w:rsidRPr="001D61E0">
              <w:rPr>
                <w:lang w:eastAsia="en-IN"/>
              </w:rPr>
              <w:t>0</w:t>
            </w:r>
          </w:p>
        </w:tc>
        <w:tc>
          <w:tcPr>
            <w:tcW w:w="2460" w:type="dxa"/>
            <w:noWrap/>
            <w:hideMark/>
          </w:tcPr>
          <w:p w14:paraId="4DA0B381" w14:textId="77777777" w:rsidR="001D61E0" w:rsidRPr="001D61E0" w:rsidRDefault="001D61E0" w:rsidP="001D61E0">
            <w:pPr>
              <w:rPr>
                <w:lang w:eastAsia="en-IN"/>
              </w:rPr>
            </w:pPr>
            <w:r w:rsidRPr="001D61E0">
              <w:rPr>
                <w:lang w:eastAsia="en-IN"/>
              </w:rPr>
              <w:t>Low</w:t>
            </w:r>
          </w:p>
        </w:tc>
      </w:tr>
      <w:tr w:rsidR="001D61E0" w:rsidRPr="001D61E0" w14:paraId="0BC34495" w14:textId="77777777" w:rsidTr="001D61E0">
        <w:trPr>
          <w:trHeight w:val="290"/>
        </w:trPr>
        <w:tc>
          <w:tcPr>
            <w:tcW w:w="2080" w:type="dxa"/>
            <w:noWrap/>
            <w:hideMark/>
          </w:tcPr>
          <w:p w14:paraId="645E6543" w14:textId="77777777" w:rsidR="001D61E0" w:rsidRPr="001D61E0" w:rsidRDefault="001D61E0" w:rsidP="001D61E0">
            <w:pPr>
              <w:rPr>
                <w:lang w:eastAsia="en-IN"/>
              </w:rPr>
            </w:pPr>
            <w:r w:rsidRPr="001D61E0">
              <w:rPr>
                <w:lang w:eastAsia="en-IN"/>
              </w:rPr>
              <w:t>96.2</w:t>
            </w:r>
          </w:p>
        </w:tc>
        <w:tc>
          <w:tcPr>
            <w:tcW w:w="1420" w:type="dxa"/>
            <w:noWrap/>
            <w:hideMark/>
          </w:tcPr>
          <w:p w14:paraId="145FB267" w14:textId="77777777" w:rsidR="001D61E0" w:rsidRPr="001D61E0" w:rsidRDefault="001D61E0" w:rsidP="001D61E0">
            <w:pPr>
              <w:rPr>
                <w:lang w:eastAsia="en-IN"/>
              </w:rPr>
            </w:pPr>
            <w:r w:rsidRPr="001D61E0">
              <w:rPr>
                <w:lang w:eastAsia="en-IN"/>
              </w:rPr>
              <w:t>161</w:t>
            </w:r>
          </w:p>
        </w:tc>
        <w:tc>
          <w:tcPr>
            <w:tcW w:w="2700" w:type="dxa"/>
            <w:noWrap/>
            <w:hideMark/>
          </w:tcPr>
          <w:p w14:paraId="364BE4F2" w14:textId="77777777" w:rsidR="001D61E0" w:rsidRPr="001D61E0" w:rsidRDefault="001D61E0" w:rsidP="001D61E0">
            <w:pPr>
              <w:rPr>
                <w:lang w:eastAsia="en-IN"/>
              </w:rPr>
            </w:pPr>
            <w:r w:rsidRPr="001D61E0">
              <w:rPr>
                <w:lang w:eastAsia="en-IN"/>
              </w:rPr>
              <w:t>0</w:t>
            </w:r>
          </w:p>
        </w:tc>
        <w:tc>
          <w:tcPr>
            <w:tcW w:w="2460" w:type="dxa"/>
            <w:noWrap/>
            <w:hideMark/>
          </w:tcPr>
          <w:p w14:paraId="189AF55A" w14:textId="77777777" w:rsidR="001D61E0" w:rsidRPr="001D61E0" w:rsidRDefault="001D61E0" w:rsidP="001D61E0">
            <w:pPr>
              <w:rPr>
                <w:lang w:eastAsia="en-IN"/>
              </w:rPr>
            </w:pPr>
            <w:r w:rsidRPr="001D61E0">
              <w:rPr>
                <w:lang w:eastAsia="en-IN"/>
              </w:rPr>
              <w:t>Low</w:t>
            </w:r>
          </w:p>
        </w:tc>
      </w:tr>
      <w:tr w:rsidR="001D61E0" w:rsidRPr="001D61E0" w14:paraId="708A7BA8" w14:textId="77777777" w:rsidTr="001D61E0">
        <w:trPr>
          <w:trHeight w:val="290"/>
        </w:trPr>
        <w:tc>
          <w:tcPr>
            <w:tcW w:w="2080" w:type="dxa"/>
            <w:noWrap/>
            <w:hideMark/>
          </w:tcPr>
          <w:p w14:paraId="5D2AB529" w14:textId="77777777" w:rsidR="001D61E0" w:rsidRPr="001D61E0" w:rsidRDefault="001D61E0" w:rsidP="001D61E0">
            <w:pPr>
              <w:rPr>
                <w:lang w:eastAsia="en-IN"/>
              </w:rPr>
            </w:pPr>
            <w:r w:rsidRPr="001D61E0">
              <w:rPr>
                <w:lang w:eastAsia="en-IN"/>
              </w:rPr>
              <w:t>97.8</w:t>
            </w:r>
          </w:p>
        </w:tc>
        <w:tc>
          <w:tcPr>
            <w:tcW w:w="1420" w:type="dxa"/>
            <w:noWrap/>
            <w:hideMark/>
          </w:tcPr>
          <w:p w14:paraId="4A74C61A" w14:textId="77777777" w:rsidR="001D61E0" w:rsidRPr="001D61E0" w:rsidRDefault="001D61E0" w:rsidP="001D61E0">
            <w:pPr>
              <w:rPr>
                <w:lang w:eastAsia="en-IN"/>
              </w:rPr>
            </w:pPr>
            <w:r w:rsidRPr="001D61E0">
              <w:rPr>
                <w:lang w:eastAsia="en-IN"/>
              </w:rPr>
              <w:t>152</w:t>
            </w:r>
          </w:p>
        </w:tc>
        <w:tc>
          <w:tcPr>
            <w:tcW w:w="2700" w:type="dxa"/>
            <w:noWrap/>
            <w:hideMark/>
          </w:tcPr>
          <w:p w14:paraId="7CE0B5F9" w14:textId="77777777" w:rsidR="001D61E0" w:rsidRPr="001D61E0" w:rsidRDefault="001D61E0" w:rsidP="001D61E0">
            <w:pPr>
              <w:rPr>
                <w:lang w:eastAsia="en-IN"/>
              </w:rPr>
            </w:pPr>
            <w:r w:rsidRPr="001D61E0">
              <w:rPr>
                <w:lang w:eastAsia="en-IN"/>
              </w:rPr>
              <w:t>0</w:t>
            </w:r>
          </w:p>
        </w:tc>
        <w:tc>
          <w:tcPr>
            <w:tcW w:w="2460" w:type="dxa"/>
            <w:noWrap/>
            <w:hideMark/>
          </w:tcPr>
          <w:p w14:paraId="53B20C30" w14:textId="77777777" w:rsidR="001D61E0" w:rsidRPr="001D61E0" w:rsidRDefault="001D61E0" w:rsidP="001D61E0">
            <w:pPr>
              <w:rPr>
                <w:lang w:eastAsia="en-IN"/>
              </w:rPr>
            </w:pPr>
            <w:r w:rsidRPr="001D61E0">
              <w:rPr>
                <w:lang w:eastAsia="en-IN"/>
              </w:rPr>
              <w:t>Low</w:t>
            </w:r>
          </w:p>
        </w:tc>
      </w:tr>
      <w:tr w:rsidR="001D61E0" w:rsidRPr="001D61E0" w14:paraId="5DDD2C6F" w14:textId="77777777" w:rsidTr="001D61E0">
        <w:trPr>
          <w:trHeight w:val="290"/>
        </w:trPr>
        <w:tc>
          <w:tcPr>
            <w:tcW w:w="2080" w:type="dxa"/>
            <w:noWrap/>
            <w:hideMark/>
          </w:tcPr>
          <w:p w14:paraId="0BB6BD4B" w14:textId="77777777" w:rsidR="001D61E0" w:rsidRPr="001D61E0" w:rsidRDefault="001D61E0" w:rsidP="001D61E0">
            <w:pPr>
              <w:rPr>
                <w:lang w:eastAsia="en-IN"/>
              </w:rPr>
            </w:pPr>
            <w:r w:rsidRPr="001D61E0">
              <w:rPr>
                <w:lang w:eastAsia="en-IN"/>
              </w:rPr>
              <w:t>99.9</w:t>
            </w:r>
          </w:p>
        </w:tc>
        <w:tc>
          <w:tcPr>
            <w:tcW w:w="1420" w:type="dxa"/>
            <w:noWrap/>
            <w:hideMark/>
          </w:tcPr>
          <w:p w14:paraId="7C889107" w14:textId="77777777" w:rsidR="001D61E0" w:rsidRPr="001D61E0" w:rsidRDefault="001D61E0" w:rsidP="001D61E0">
            <w:pPr>
              <w:rPr>
                <w:lang w:eastAsia="en-IN"/>
              </w:rPr>
            </w:pPr>
            <w:r w:rsidRPr="001D61E0">
              <w:rPr>
                <w:lang w:eastAsia="en-IN"/>
              </w:rPr>
              <w:t>162</w:t>
            </w:r>
          </w:p>
        </w:tc>
        <w:tc>
          <w:tcPr>
            <w:tcW w:w="2700" w:type="dxa"/>
            <w:noWrap/>
            <w:hideMark/>
          </w:tcPr>
          <w:p w14:paraId="1E30AEE2" w14:textId="77777777" w:rsidR="001D61E0" w:rsidRPr="001D61E0" w:rsidRDefault="001D61E0" w:rsidP="001D61E0">
            <w:pPr>
              <w:rPr>
                <w:lang w:eastAsia="en-IN"/>
              </w:rPr>
            </w:pPr>
            <w:r w:rsidRPr="001D61E0">
              <w:rPr>
                <w:lang w:eastAsia="en-IN"/>
              </w:rPr>
              <w:t>0</w:t>
            </w:r>
          </w:p>
        </w:tc>
        <w:tc>
          <w:tcPr>
            <w:tcW w:w="2460" w:type="dxa"/>
            <w:noWrap/>
            <w:hideMark/>
          </w:tcPr>
          <w:p w14:paraId="4CB1D8F6" w14:textId="77777777" w:rsidR="001D61E0" w:rsidRPr="001D61E0" w:rsidRDefault="001D61E0" w:rsidP="001D61E0">
            <w:pPr>
              <w:rPr>
                <w:lang w:eastAsia="en-IN"/>
              </w:rPr>
            </w:pPr>
            <w:r w:rsidRPr="001D61E0">
              <w:rPr>
                <w:lang w:eastAsia="en-IN"/>
              </w:rPr>
              <w:t>Low</w:t>
            </w:r>
          </w:p>
        </w:tc>
      </w:tr>
    </w:tbl>
    <w:p w14:paraId="23369762" w14:textId="4609E988" w:rsidR="001D61E0" w:rsidRDefault="001D61E0" w:rsidP="00FF6540">
      <w:pPr>
        <w:rPr>
          <w:lang w:val="en-US"/>
        </w:rPr>
      </w:pPr>
    </w:p>
    <w:p w14:paraId="0550EEB6" w14:textId="0C1761BC" w:rsidR="001D61E0" w:rsidRPr="00FF6540" w:rsidRDefault="001D61E0" w:rsidP="00FF6540">
      <w:pPr>
        <w:rPr>
          <w:lang w:val="en-US"/>
        </w:rPr>
      </w:pPr>
      <w:r>
        <w:rPr>
          <w:noProof/>
        </w:rPr>
        <w:lastRenderedPageBreak/>
        <w:drawing>
          <wp:inline distT="0" distB="0" distL="0" distR="0" wp14:anchorId="780D3306" wp14:editId="3DF62A5F">
            <wp:extent cx="4572000" cy="2743200"/>
            <wp:effectExtent l="0" t="0" r="0" b="0"/>
            <wp:docPr id="2" name="Chart 2">
              <a:extLst xmlns:a="http://schemas.openxmlformats.org/drawingml/2006/main">
                <a:ext uri="{FF2B5EF4-FFF2-40B4-BE49-F238E27FC236}">
                  <a16:creationId xmlns:a16="http://schemas.microsoft.com/office/drawing/2014/main" id="{4DE683BE-0148-497E-B108-483D009A24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261408A" w14:textId="44341DA2" w:rsidR="002B6832" w:rsidRPr="008E3329" w:rsidRDefault="00460541" w:rsidP="00460541">
      <w:r>
        <w:rPr>
          <w:lang w:val="en-US"/>
        </w:rPr>
        <w:t xml:space="preserve">In the above column chart and </w:t>
      </w:r>
      <w:r w:rsidR="008142BB">
        <w:rPr>
          <w:lang w:val="en-US"/>
        </w:rPr>
        <w:t>table,</w:t>
      </w:r>
      <w:r>
        <w:rPr>
          <w:lang w:val="en-US"/>
        </w:rPr>
        <w:t xml:space="preserve"> the crime rate has been determined according to the youth unemployment that is if </w:t>
      </w:r>
      <w:r w:rsidR="0017279B">
        <w:rPr>
          <w:lang w:val="en-US"/>
        </w:rPr>
        <w:t xml:space="preserve">the </w:t>
      </w:r>
      <w:r>
        <w:rPr>
          <w:lang w:val="en-US"/>
        </w:rPr>
        <w:t xml:space="preserve">condition is used to determine it and the condition was that if youth </w:t>
      </w:r>
      <w:r w:rsidR="00000B4F">
        <w:rPr>
          <w:lang w:val="en-US"/>
        </w:rPr>
        <w:t>unemployment</w:t>
      </w:r>
      <w:r>
        <w:rPr>
          <w:lang w:val="en-US"/>
        </w:rPr>
        <w:t xml:space="preserve"> is equal to one th</w:t>
      </w:r>
      <w:r w:rsidR="0017279B">
        <w:rPr>
          <w:lang w:val="en-US"/>
        </w:rPr>
        <w:t>e</w:t>
      </w:r>
      <w:r>
        <w:rPr>
          <w:lang w:val="en-US"/>
        </w:rPr>
        <w:t>n it is high and if it is zero th</w:t>
      </w:r>
      <w:r w:rsidR="0017279B">
        <w:rPr>
          <w:lang w:val="en-US"/>
        </w:rPr>
        <w:t>e</w:t>
      </w:r>
      <w:r>
        <w:rPr>
          <w:lang w:val="en-US"/>
        </w:rPr>
        <w:t xml:space="preserve">n it is low. </w:t>
      </w:r>
      <w:r w:rsidR="008142BB">
        <w:rPr>
          <w:lang w:val="en-US"/>
        </w:rPr>
        <w:t xml:space="preserve">The result which came out to be was that high crime rate was low in numbers when compared with </w:t>
      </w:r>
      <w:r w:rsidR="0017279B">
        <w:rPr>
          <w:lang w:val="en-US"/>
        </w:rPr>
        <w:t xml:space="preserve">a </w:t>
      </w:r>
      <w:r w:rsidR="008142BB">
        <w:rPr>
          <w:lang w:val="en-US"/>
        </w:rPr>
        <w:t xml:space="preserve">low crime rate as it was thirteen in total. </w:t>
      </w:r>
      <w:r w:rsidR="00F54700">
        <w:rPr>
          <w:lang w:val="en-US"/>
        </w:rPr>
        <w:t xml:space="preserve">The crime rate </w:t>
      </w:r>
      <w:r w:rsidR="00400016">
        <w:rPr>
          <w:lang w:val="en-US"/>
        </w:rPr>
        <w:t xml:space="preserve">of 99.9 had </w:t>
      </w:r>
      <w:r w:rsidR="0017279B">
        <w:rPr>
          <w:lang w:val="en-US"/>
        </w:rPr>
        <w:t>a</w:t>
      </w:r>
      <w:r w:rsidR="00400016">
        <w:rPr>
          <w:lang w:val="en-US"/>
        </w:rPr>
        <w:t xml:space="preserve"> low </w:t>
      </w:r>
      <w:r w:rsidR="00ED67CE">
        <w:rPr>
          <w:lang w:val="en-US"/>
        </w:rPr>
        <w:t>unemployment</w:t>
      </w:r>
      <w:r w:rsidR="00400016">
        <w:rPr>
          <w:lang w:val="en-US"/>
        </w:rPr>
        <w:t xml:space="preserve"> rate which </w:t>
      </w:r>
      <w:r w:rsidR="00ED67CE">
        <w:rPr>
          <w:lang w:val="en-US"/>
        </w:rPr>
        <w:t>means</w:t>
      </w:r>
      <w:r w:rsidR="00400016">
        <w:rPr>
          <w:lang w:val="en-US"/>
        </w:rPr>
        <w:t xml:space="preserve"> that unemployment does not impact the crime in the city</w:t>
      </w:r>
      <w:r w:rsidR="008E3329">
        <w:rPr>
          <w:lang w:val="en-US"/>
        </w:rPr>
        <w:t xml:space="preserve"> (</w:t>
      </w:r>
      <w:proofErr w:type="spellStart"/>
      <w:r w:rsidR="008E3329">
        <w:rPr>
          <w:shd w:val="clear" w:color="auto" w:fill="FFFFFF"/>
        </w:rPr>
        <w:t>Kausar</w:t>
      </w:r>
      <w:proofErr w:type="spellEnd"/>
      <w:r w:rsidR="008E3329">
        <w:rPr>
          <w:shd w:val="clear" w:color="auto" w:fill="FFFFFF"/>
        </w:rPr>
        <w:t>, et.al., 2018</w:t>
      </w:r>
      <w:r w:rsidR="008E3329">
        <w:rPr>
          <w:lang w:val="en-US"/>
        </w:rPr>
        <w:t>)</w:t>
      </w:r>
      <w:r w:rsidR="00400016">
        <w:rPr>
          <w:lang w:val="en-US"/>
        </w:rPr>
        <w:t xml:space="preserve">. </w:t>
      </w:r>
    </w:p>
    <w:p w14:paraId="33C51E39" w14:textId="77777777" w:rsidR="00DD6EA1" w:rsidRDefault="00DD6EA1">
      <w:pPr>
        <w:spacing w:line="259" w:lineRule="auto"/>
        <w:jc w:val="left"/>
        <w:rPr>
          <w:rFonts w:eastAsiaTheme="majorEastAsia" w:cstheme="majorBidi"/>
          <w:b/>
          <w:color w:val="000000" w:themeColor="text1"/>
          <w:sz w:val="32"/>
          <w:szCs w:val="32"/>
          <w:lang w:val="en-US"/>
        </w:rPr>
      </w:pPr>
      <w:r>
        <w:rPr>
          <w:lang w:val="en-US"/>
        </w:rPr>
        <w:br w:type="page"/>
      </w:r>
    </w:p>
    <w:p w14:paraId="13E88035" w14:textId="3EDCB2D3" w:rsidR="00B87B6F" w:rsidRDefault="00B87B6F" w:rsidP="00B87B6F">
      <w:pPr>
        <w:pStyle w:val="Heading1"/>
        <w:rPr>
          <w:lang w:val="en-US"/>
        </w:rPr>
      </w:pPr>
      <w:bookmarkStart w:id="6" w:name="_Toc98690158"/>
      <w:r>
        <w:rPr>
          <w:lang w:val="en-US"/>
        </w:rPr>
        <w:lastRenderedPageBreak/>
        <w:t>Part 2</w:t>
      </w:r>
      <w:bookmarkEnd w:id="6"/>
    </w:p>
    <w:p w14:paraId="04D173CA" w14:textId="142130C6" w:rsidR="008B33C9" w:rsidRDefault="008B33C9" w:rsidP="004A407D">
      <w:pPr>
        <w:pStyle w:val="Heading2"/>
        <w:rPr>
          <w:lang w:val="en-US"/>
        </w:rPr>
      </w:pPr>
      <w:bookmarkStart w:id="7" w:name="_Toc98690159"/>
      <w:r>
        <w:rPr>
          <w:lang w:val="en-US"/>
        </w:rPr>
        <w:t xml:space="preserve">Vanilla </w:t>
      </w:r>
      <w:proofErr w:type="spellStart"/>
      <w:r>
        <w:rPr>
          <w:lang w:val="en-US"/>
        </w:rPr>
        <w:t>flavo</w:t>
      </w:r>
      <w:r w:rsidR="004A407D">
        <w:rPr>
          <w:lang w:val="en-US"/>
        </w:rPr>
        <w:t>u</w:t>
      </w:r>
      <w:r>
        <w:rPr>
          <w:lang w:val="en-US"/>
        </w:rPr>
        <w:t>r</w:t>
      </w:r>
      <w:bookmarkEnd w:id="7"/>
      <w:proofErr w:type="spellEnd"/>
    </w:p>
    <w:p w14:paraId="797478F4" w14:textId="77777777" w:rsidR="003C3FF6" w:rsidRPr="003C3FF6" w:rsidRDefault="003C3FF6" w:rsidP="003C3FF6">
      <w:pPr>
        <w:autoSpaceDE w:val="0"/>
        <w:autoSpaceDN w:val="0"/>
        <w:adjustRightInd w:val="0"/>
        <w:spacing w:after="0" w:line="240" w:lineRule="auto"/>
        <w:jc w:val="left"/>
        <w:rPr>
          <w:rFonts w:cs="Times New Roman"/>
          <w:szCs w:val="24"/>
        </w:rPr>
      </w:pPr>
    </w:p>
    <w:tbl>
      <w:tblPr>
        <w:tblStyle w:val="TableGrid"/>
        <w:tblW w:w="6979" w:type="dxa"/>
        <w:tblLayout w:type="fixed"/>
        <w:tblLook w:val="0000" w:firstRow="0" w:lastRow="0" w:firstColumn="0" w:lastColumn="0" w:noHBand="0" w:noVBand="0"/>
      </w:tblPr>
      <w:tblGrid>
        <w:gridCol w:w="736"/>
        <w:gridCol w:w="1169"/>
        <w:gridCol w:w="1169"/>
        <w:gridCol w:w="1030"/>
        <w:gridCol w:w="1399"/>
        <w:gridCol w:w="1476"/>
      </w:tblGrid>
      <w:tr w:rsidR="003C3FF6" w:rsidRPr="003C3FF6" w14:paraId="34EFA260" w14:textId="77777777" w:rsidTr="003C3FF6">
        <w:tc>
          <w:tcPr>
            <w:tcW w:w="6975" w:type="dxa"/>
            <w:gridSpan w:val="6"/>
          </w:tcPr>
          <w:p w14:paraId="0451106C" w14:textId="77777777" w:rsidR="003C3FF6" w:rsidRPr="003C3FF6" w:rsidRDefault="003C3FF6" w:rsidP="003C3FF6">
            <w:pPr>
              <w:autoSpaceDE w:val="0"/>
              <w:autoSpaceDN w:val="0"/>
              <w:adjustRightInd w:val="0"/>
              <w:spacing w:line="320" w:lineRule="atLeast"/>
              <w:ind w:left="60" w:right="60"/>
              <w:jc w:val="center"/>
              <w:rPr>
                <w:rFonts w:ascii="Arial" w:hAnsi="Arial" w:cs="Arial"/>
                <w:color w:val="010205"/>
                <w:sz w:val="22"/>
              </w:rPr>
            </w:pPr>
            <w:proofErr w:type="spellStart"/>
            <w:r w:rsidRPr="003C3FF6">
              <w:rPr>
                <w:rFonts w:ascii="Arial" w:hAnsi="Arial" w:cs="Arial"/>
                <w:b/>
                <w:bCs/>
                <w:color w:val="010205"/>
                <w:sz w:val="22"/>
              </w:rPr>
              <w:t>ice_cream</w:t>
            </w:r>
            <w:proofErr w:type="spellEnd"/>
          </w:p>
        </w:tc>
      </w:tr>
      <w:tr w:rsidR="003C3FF6" w:rsidRPr="003C3FF6" w14:paraId="2951BA59" w14:textId="77777777" w:rsidTr="003C3FF6">
        <w:tc>
          <w:tcPr>
            <w:tcW w:w="1905" w:type="dxa"/>
            <w:gridSpan w:val="2"/>
          </w:tcPr>
          <w:p w14:paraId="68351DFB" w14:textId="77777777" w:rsidR="003C3FF6" w:rsidRPr="003C3FF6" w:rsidRDefault="003C3FF6" w:rsidP="003C3FF6">
            <w:pPr>
              <w:autoSpaceDE w:val="0"/>
              <w:autoSpaceDN w:val="0"/>
              <w:adjustRightInd w:val="0"/>
              <w:spacing w:line="240" w:lineRule="auto"/>
              <w:jc w:val="left"/>
              <w:rPr>
                <w:rFonts w:cs="Times New Roman"/>
                <w:szCs w:val="24"/>
              </w:rPr>
            </w:pPr>
          </w:p>
        </w:tc>
        <w:tc>
          <w:tcPr>
            <w:tcW w:w="1168" w:type="dxa"/>
          </w:tcPr>
          <w:p w14:paraId="58CC0F9B" w14:textId="77777777" w:rsidR="003C3FF6" w:rsidRPr="003C3FF6" w:rsidRDefault="003C3FF6" w:rsidP="003C3FF6">
            <w:pPr>
              <w:autoSpaceDE w:val="0"/>
              <w:autoSpaceDN w:val="0"/>
              <w:adjustRightInd w:val="0"/>
              <w:spacing w:line="320" w:lineRule="atLeast"/>
              <w:ind w:left="60" w:right="60"/>
              <w:jc w:val="center"/>
              <w:rPr>
                <w:rFonts w:ascii="Arial" w:hAnsi="Arial" w:cs="Arial"/>
                <w:color w:val="264A60"/>
                <w:sz w:val="18"/>
                <w:szCs w:val="18"/>
              </w:rPr>
            </w:pPr>
            <w:r w:rsidRPr="003C3FF6">
              <w:rPr>
                <w:rFonts w:ascii="Arial" w:hAnsi="Arial" w:cs="Arial"/>
                <w:color w:val="264A60"/>
                <w:sz w:val="18"/>
                <w:szCs w:val="18"/>
              </w:rPr>
              <w:t>Frequency</w:t>
            </w:r>
          </w:p>
        </w:tc>
        <w:tc>
          <w:tcPr>
            <w:tcW w:w="1029" w:type="dxa"/>
          </w:tcPr>
          <w:p w14:paraId="277F9CF4" w14:textId="77777777" w:rsidR="003C3FF6" w:rsidRPr="003C3FF6" w:rsidRDefault="003C3FF6" w:rsidP="003C3FF6">
            <w:pPr>
              <w:autoSpaceDE w:val="0"/>
              <w:autoSpaceDN w:val="0"/>
              <w:adjustRightInd w:val="0"/>
              <w:spacing w:line="320" w:lineRule="atLeast"/>
              <w:ind w:left="60" w:right="60"/>
              <w:jc w:val="center"/>
              <w:rPr>
                <w:rFonts w:ascii="Arial" w:hAnsi="Arial" w:cs="Arial"/>
                <w:color w:val="264A60"/>
                <w:sz w:val="18"/>
                <w:szCs w:val="18"/>
              </w:rPr>
            </w:pPr>
            <w:r w:rsidRPr="003C3FF6">
              <w:rPr>
                <w:rFonts w:ascii="Arial" w:hAnsi="Arial" w:cs="Arial"/>
                <w:color w:val="264A60"/>
                <w:sz w:val="18"/>
                <w:szCs w:val="18"/>
              </w:rPr>
              <w:t>Percent</w:t>
            </w:r>
          </w:p>
        </w:tc>
        <w:tc>
          <w:tcPr>
            <w:tcW w:w="1398" w:type="dxa"/>
          </w:tcPr>
          <w:p w14:paraId="65B508D7" w14:textId="77777777" w:rsidR="003C3FF6" w:rsidRPr="003C3FF6" w:rsidRDefault="003C3FF6" w:rsidP="003C3FF6">
            <w:pPr>
              <w:autoSpaceDE w:val="0"/>
              <w:autoSpaceDN w:val="0"/>
              <w:adjustRightInd w:val="0"/>
              <w:spacing w:line="320" w:lineRule="atLeast"/>
              <w:ind w:left="60" w:right="60"/>
              <w:jc w:val="center"/>
              <w:rPr>
                <w:rFonts w:ascii="Arial" w:hAnsi="Arial" w:cs="Arial"/>
                <w:color w:val="264A60"/>
                <w:sz w:val="18"/>
                <w:szCs w:val="18"/>
              </w:rPr>
            </w:pPr>
            <w:r w:rsidRPr="003C3FF6">
              <w:rPr>
                <w:rFonts w:ascii="Arial" w:hAnsi="Arial" w:cs="Arial"/>
                <w:color w:val="264A60"/>
                <w:sz w:val="18"/>
                <w:szCs w:val="18"/>
              </w:rPr>
              <w:t>Valid Percent</w:t>
            </w:r>
          </w:p>
        </w:tc>
        <w:tc>
          <w:tcPr>
            <w:tcW w:w="1475" w:type="dxa"/>
          </w:tcPr>
          <w:p w14:paraId="6D2115E4" w14:textId="77777777" w:rsidR="003C3FF6" w:rsidRPr="003C3FF6" w:rsidRDefault="003C3FF6" w:rsidP="003C3FF6">
            <w:pPr>
              <w:autoSpaceDE w:val="0"/>
              <w:autoSpaceDN w:val="0"/>
              <w:adjustRightInd w:val="0"/>
              <w:spacing w:line="320" w:lineRule="atLeast"/>
              <w:ind w:left="60" w:right="60"/>
              <w:jc w:val="center"/>
              <w:rPr>
                <w:rFonts w:ascii="Arial" w:hAnsi="Arial" w:cs="Arial"/>
                <w:color w:val="264A60"/>
                <w:sz w:val="18"/>
                <w:szCs w:val="18"/>
              </w:rPr>
            </w:pPr>
            <w:r w:rsidRPr="003C3FF6">
              <w:rPr>
                <w:rFonts w:ascii="Arial" w:hAnsi="Arial" w:cs="Arial"/>
                <w:color w:val="264A60"/>
                <w:sz w:val="18"/>
                <w:szCs w:val="18"/>
              </w:rPr>
              <w:t>Cumulative Percent</w:t>
            </w:r>
          </w:p>
        </w:tc>
      </w:tr>
      <w:tr w:rsidR="003C3FF6" w:rsidRPr="003C3FF6" w14:paraId="1040983D" w14:textId="77777777" w:rsidTr="003C3FF6">
        <w:tc>
          <w:tcPr>
            <w:tcW w:w="737" w:type="dxa"/>
            <w:vMerge w:val="restart"/>
          </w:tcPr>
          <w:p w14:paraId="3F66BF2D" w14:textId="77777777" w:rsidR="003C3FF6" w:rsidRPr="003C3FF6" w:rsidRDefault="003C3FF6" w:rsidP="003C3FF6">
            <w:pPr>
              <w:autoSpaceDE w:val="0"/>
              <w:autoSpaceDN w:val="0"/>
              <w:adjustRightInd w:val="0"/>
              <w:spacing w:line="320" w:lineRule="atLeast"/>
              <w:ind w:left="60" w:right="60"/>
              <w:jc w:val="left"/>
              <w:rPr>
                <w:rFonts w:ascii="Arial" w:hAnsi="Arial" w:cs="Arial"/>
                <w:color w:val="264A60"/>
                <w:sz w:val="18"/>
                <w:szCs w:val="18"/>
              </w:rPr>
            </w:pPr>
            <w:r w:rsidRPr="003C3FF6">
              <w:rPr>
                <w:rFonts w:ascii="Arial" w:hAnsi="Arial" w:cs="Arial"/>
                <w:color w:val="264A60"/>
                <w:sz w:val="18"/>
                <w:szCs w:val="18"/>
              </w:rPr>
              <w:t>Valid</w:t>
            </w:r>
          </w:p>
        </w:tc>
        <w:tc>
          <w:tcPr>
            <w:tcW w:w="1168" w:type="dxa"/>
          </w:tcPr>
          <w:p w14:paraId="63C0E8D4" w14:textId="77777777" w:rsidR="003C3FF6" w:rsidRPr="003C3FF6" w:rsidRDefault="003C3FF6" w:rsidP="003C3FF6">
            <w:pPr>
              <w:autoSpaceDE w:val="0"/>
              <w:autoSpaceDN w:val="0"/>
              <w:adjustRightInd w:val="0"/>
              <w:spacing w:line="320" w:lineRule="atLeast"/>
              <w:ind w:left="60" w:right="60"/>
              <w:jc w:val="left"/>
              <w:rPr>
                <w:rFonts w:ascii="Arial" w:hAnsi="Arial" w:cs="Arial"/>
                <w:color w:val="264A60"/>
                <w:sz w:val="18"/>
                <w:szCs w:val="18"/>
              </w:rPr>
            </w:pPr>
            <w:r w:rsidRPr="003C3FF6">
              <w:rPr>
                <w:rFonts w:ascii="Arial" w:hAnsi="Arial" w:cs="Arial"/>
                <w:color w:val="264A60"/>
                <w:sz w:val="18"/>
                <w:szCs w:val="18"/>
              </w:rPr>
              <w:t>vanilla</w:t>
            </w:r>
          </w:p>
        </w:tc>
        <w:tc>
          <w:tcPr>
            <w:tcW w:w="1168" w:type="dxa"/>
          </w:tcPr>
          <w:p w14:paraId="7AB0F1CA"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95</w:t>
            </w:r>
          </w:p>
        </w:tc>
        <w:tc>
          <w:tcPr>
            <w:tcW w:w="1029" w:type="dxa"/>
          </w:tcPr>
          <w:p w14:paraId="7138DE59"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47.5</w:t>
            </w:r>
          </w:p>
        </w:tc>
        <w:tc>
          <w:tcPr>
            <w:tcW w:w="1398" w:type="dxa"/>
          </w:tcPr>
          <w:p w14:paraId="2DB6E1DC"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47.5</w:t>
            </w:r>
          </w:p>
        </w:tc>
        <w:tc>
          <w:tcPr>
            <w:tcW w:w="1475" w:type="dxa"/>
          </w:tcPr>
          <w:p w14:paraId="5C03938E"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47.5</w:t>
            </w:r>
          </w:p>
        </w:tc>
      </w:tr>
      <w:tr w:rsidR="003C3FF6" w:rsidRPr="003C3FF6" w14:paraId="22C08820" w14:textId="77777777" w:rsidTr="003C3FF6">
        <w:tc>
          <w:tcPr>
            <w:tcW w:w="737" w:type="dxa"/>
            <w:vMerge/>
          </w:tcPr>
          <w:p w14:paraId="191D13FC" w14:textId="77777777" w:rsidR="003C3FF6" w:rsidRPr="003C3FF6" w:rsidRDefault="003C3FF6" w:rsidP="003C3FF6">
            <w:pPr>
              <w:autoSpaceDE w:val="0"/>
              <w:autoSpaceDN w:val="0"/>
              <w:adjustRightInd w:val="0"/>
              <w:spacing w:line="240" w:lineRule="auto"/>
              <w:jc w:val="left"/>
              <w:rPr>
                <w:rFonts w:ascii="Arial" w:hAnsi="Arial" w:cs="Arial"/>
                <w:color w:val="010205"/>
                <w:sz w:val="18"/>
                <w:szCs w:val="18"/>
              </w:rPr>
            </w:pPr>
          </w:p>
        </w:tc>
        <w:tc>
          <w:tcPr>
            <w:tcW w:w="1168" w:type="dxa"/>
          </w:tcPr>
          <w:p w14:paraId="0B946A64" w14:textId="77777777" w:rsidR="003C3FF6" w:rsidRPr="003C3FF6" w:rsidRDefault="003C3FF6" w:rsidP="003C3FF6">
            <w:pPr>
              <w:autoSpaceDE w:val="0"/>
              <w:autoSpaceDN w:val="0"/>
              <w:adjustRightInd w:val="0"/>
              <w:spacing w:line="320" w:lineRule="atLeast"/>
              <w:ind w:left="60" w:right="60"/>
              <w:jc w:val="left"/>
              <w:rPr>
                <w:rFonts w:ascii="Arial" w:hAnsi="Arial" w:cs="Arial"/>
                <w:color w:val="264A60"/>
                <w:sz w:val="18"/>
                <w:szCs w:val="18"/>
              </w:rPr>
            </w:pPr>
            <w:r w:rsidRPr="003C3FF6">
              <w:rPr>
                <w:rFonts w:ascii="Arial" w:hAnsi="Arial" w:cs="Arial"/>
                <w:color w:val="264A60"/>
                <w:sz w:val="18"/>
                <w:szCs w:val="18"/>
              </w:rPr>
              <w:t>chocolate</w:t>
            </w:r>
          </w:p>
        </w:tc>
        <w:tc>
          <w:tcPr>
            <w:tcW w:w="1168" w:type="dxa"/>
          </w:tcPr>
          <w:p w14:paraId="57C22883"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47</w:t>
            </w:r>
          </w:p>
        </w:tc>
        <w:tc>
          <w:tcPr>
            <w:tcW w:w="1029" w:type="dxa"/>
          </w:tcPr>
          <w:p w14:paraId="4E990D8B"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23.5</w:t>
            </w:r>
          </w:p>
        </w:tc>
        <w:tc>
          <w:tcPr>
            <w:tcW w:w="1398" w:type="dxa"/>
          </w:tcPr>
          <w:p w14:paraId="60A9732C"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23.5</w:t>
            </w:r>
          </w:p>
        </w:tc>
        <w:tc>
          <w:tcPr>
            <w:tcW w:w="1475" w:type="dxa"/>
          </w:tcPr>
          <w:p w14:paraId="5FB44B7B"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71.0</w:t>
            </w:r>
          </w:p>
        </w:tc>
      </w:tr>
      <w:tr w:rsidR="003C3FF6" w:rsidRPr="003C3FF6" w14:paraId="2F10CC87" w14:textId="77777777" w:rsidTr="003C3FF6">
        <w:tc>
          <w:tcPr>
            <w:tcW w:w="737" w:type="dxa"/>
            <w:vMerge/>
          </w:tcPr>
          <w:p w14:paraId="4F32F051" w14:textId="77777777" w:rsidR="003C3FF6" w:rsidRPr="003C3FF6" w:rsidRDefault="003C3FF6" w:rsidP="003C3FF6">
            <w:pPr>
              <w:autoSpaceDE w:val="0"/>
              <w:autoSpaceDN w:val="0"/>
              <w:adjustRightInd w:val="0"/>
              <w:spacing w:line="240" w:lineRule="auto"/>
              <w:jc w:val="left"/>
              <w:rPr>
                <w:rFonts w:ascii="Arial" w:hAnsi="Arial" w:cs="Arial"/>
                <w:color w:val="010205"/>
                <w:sz w:val="18"/>
                <w:szCs w:val="18"/>
              </w:rPr>
            </w:pPr>
          </w:p>
        </w:tc>
        <w:tc>
          <w:tcPr>
            <w:tcW w:w="1168" w:type="dxa"/>
          </w:tcPr>
          <w:p w14:paraId="703A3235" w14:textId="77777777" w:rsidR="003C3FF6" w:rsidRPr="003C3FF6" w:rsidRDefault="003C3FF6" w:rsidP="003C3FF6">
            <w:pPr>
              <w:autoSpaceDE w:val="0"/>
              <w:autoSpaceDN w:val="0"/>
              <w:adjustRightInd w:val="0"/>
              <w:spacing w:line="320" w:lineRule="atLeast"/>
              <w:ind w:left="60" w:right="60"/>
              <w:jc w:val="left"/>
              <w:rPr>
                <w:rFonts w:ascii="Arial" w:hAnsi="Arial" w:cs="Arial"/>
                <w:color w:val="264A60"/>
                <w:sz w:val="18"/>
                <w:szCs w:val="18"/>
              </w:rPr>
            </w:pPr>
            <w:r w:rsidRPr="003C3FF6">
              <w:rPr>
                <w:rFonts w:ascii="Arial" w:hAnsi="Arial" w:cs="Arial"/>
                <w:color w:val="264A60"/>
                <w:sz w:val="18"/>
                <w:szCs w:val="18"/>
              </w:rPr>
              <w:t>strawberry</w:t>
            </w:r>
          </w:p>
        </w:tc>
        <w:tc>
          <w:tcPr>
            <w:tcW w:w="1168" w:type="dxa"/>
          </w:tcPr>
          <w:p w14:paraId="03A512D8"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58</w:t>
            </w:r>
          </w:p>
        </w:tc>
        <w:tc>
          <w:tcPr>
            <w:tcW w:w="1029" w:type="dxa"/>
          </w:tcPr>
          <w:p w14:paraId="6ED0980C"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29.0</w:t>
            </w:r>
          </w:p>
        </w:tc>
        <w:tc>
          <w:tcPr>
            <w:tcW w:w="1398" w:type="dxa"/>
          </w:tcPr>
          <w:p w14:paraId="5365EB4F"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29.0</w:t>
            </w:r>
          </w:p>
        </w:tc>
        <w:tc>
          <w:tcPr>
            <w:tcW w:w="1475" w:type="dxa"/>
          </w:tcPr>
          <w:p w14:paraId="080125B9"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100.0</w:t>
            </w:r>
          </w:p>
        </w:tc>
      </w:tr>
      <w:tr w:rsidR="003C3FF6" w:rsidRPr="003C3FF6" w14:paraId="2435AE5F" w14:textId="77777777" w:rsidTr="003C3FF6">
        <w:tc>
          <w:tcPr>
            <w:tcW w:w="737" w:type="dxa"/>
            <w:vMerge/>
          </w:tcPr>
          <w:p w14:paraId="328311DD" w14:textId="77777777" w:rsidR="003C3FF6" w:rsidRPr="003C3FF6" w:rsidRDefault="003C3FF6" w:rsidP="003C3FF6">
            <w:pPr>
              <w:autoSpaceDE w:val="0"/>
              <w:autoSpaceDN w:val="0"/>
              <w:adjustRightInd w:val="0"/>
              <w:spacing w:line="240" w:lineRule="auto"/>
              <w:jc w:val="left"/>
              <w:rPr>
                <w:rFonts w:ascii="Arial" w:hAnsi="Arial" w:cs="Arial"/>
                <w:color w:val="010205"/>
                <w:sz w:val="18"/>
                <w:szCs w:val="18"/>
              </w:rPr>
            </w:pPr>
          </w:p>
        </w:tc>
        <w:tc>
          <w:tcPr>
            <w:tcW w:w="1168" w:type="dxa"/>
          </w:tcPr>
          <w:p w14:paraId="69511550" w14:textId="77777777" w:rsidR="003C3FF6" w:rsidRPr="003C3FF6" w:rsidRDefault="003C3FF6" w:rsidP="003C3FF6">
            <w:pPr>
              <w:autoSpaceDE w:val="0"/>
              <w:autoSpaceDN w:val="0"/>
              <w:adjustRightInd w:val="0"/>
              <w:spacing w:line="320" w:lineRule="atLeast"/>
              <w:ind w:left="60" w:right="60"/>
              <w:jc w:val="left"/>
              <w:rPr>
                <w:rFonts w:ascii="Arial" w:hAnsi="Arial" w:cs="Arial"/>
                <w:color w:val="264A60"/>
                <w:sz w:val="18"/>
                <w:szCs w:val="18"/>
              </w:rPr>
            </w:pPr>
            <w:r w:rsidRPr="003C3FF6">
              <w:rPr>
                <w:rFonts w:ascii="Arial" w:hAnsi="Arial" w:cs="Arial"/>
                <w:color w:val="264A60"/>
                <w:sz w:val="18"/>
                <w:szCs w:val="18"/>
              </w:rPr>
              <w:t>Total</w:t>
            </w:r>
          </w:p>
        </w:tc>
        <w:tc>
          <w:tcPr>
            <w:tcW w:w="1168" w:type="dxa"/>
          </w:tcPr>
          <w:p w14:paraId="66AB8995"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200</w:t>
            </w:r>
          </w:p>
        </w:tc>
        <w:tc>
          <w:tcPr>
            <w:tcW w:w="1029" w:type="dxa"/>
          </w:tcPr>
          <w:p w14:paraId="5DCA0C11"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100.0</w:t>
            </w:r>
          </w:p>
        </w:tc>
        <w:tc>
          <w:tcPr>
            <w:tcW w:w="1398" w:type="dxa"/>
          </w:tcPr>
          <w:p w14:paraId="2B3DDA71" w14:textId="77777777" w:rsidR="003C3FF6" w:rsidRPr="003C3FF6" w:rsidRDefault="003C3FF6" w:rsidP="003C3FF6">
            <w:pPr>
              <w:autoSpaceDE w:val="0"/>
              <w:autoSpaceDN w:val="0"/>
              <w:adjustRightInd w:val="0"/>
              <w:spacing w:line="320" w:lineRule="atLeast"/>
              <w:ind w:left="60" w:right="60"/>
              <w:jc w:val="right"/>
              <w:rPr>
                <w:rFonts w:ascii="Arial" w:hAnsi="Arial" w:cs="Arial"/>
                <w:color w:val="010205"/>
                <w:sz w:val="18"/>
                <w:szCs w:val="18"/>
              </w:rPr>
            </w:pPr>
            <w:r w:rsidRPr="003C3FF6">
              <w:rPr>
                <w:rFonts w:ascii="Arial" w:hAnsi="Arial" w:cs="Arial"/>
                <w:color w:val="010205"/>
                <w:sz w:val="18"/>
                <w:szCs w:val="18"/>
              </w:rPr>
              <w:t>100.0</w:t>
            </w:r>
          </w:p>
        </w:tc>
        <w:tc>
          <w:tcPr>
            <w:tcW w:w="1475" w:type="dxa"/>
          </w:tcPr>
          <w:p w14:paraId="7EF1FAF6" w14:textId="77777777" w:rsidR="003C3FF6" w:rsidRPr="003C3FF6" w:rsidRDefault="003C3FF6" w:rsidP="003C3FF6">
            <w:pPr>
              <w:autoSpaceDE w:val="0"/>
              <w:autoSpaceDN w:val="0"/>
              <w:adjustRightInd w:val="0"/>
              <w:spacing w:line="240" w:lineRule="auto"/>
              <w:jc w:val="left"/>
              <w:rPr>
                <w:rFonts w:cs="Times New Roman"/>
                <w:szCs w:val="24"/>
              </w:rPr>
            </w:pPr>
          </w:p>
        </w:tc>
      </w:tr>
    </w:tbl>
    <w:p w14:paraId="3A6F47DB" w14:textId="77777777" w:rsidR="003C3FF6" w:rsidRPr="003C3FF6" w:rsidRDefault="003C3FF6" w:rsidP="003C3FF6">
      <w:pPr>
        <w:autoSpaceDE w:val="0"/>
        <w:autoSpaceDN w:val="0"/>
        <w:adjustRightInd w:val="0"/>
        <w:spacing w:after="0" w:line="400" w:lineRule="atLeast"/>
        <w:jc w:val="left"/>
        <w:rPr>
          <w:rFonts w:cs="Times New Roman"/>
          <w:szCs w:val="24"/>
        </w:rPr>
      </w:pPr>
    </w:p>
    <w:p w14:paraId="78767D95" w14:textId="55345873" w:rsidR="003C3FF6" w:rsidRDefault="003C3FF6" w:rsidP="003C3FF6">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67EC89FC" wp14:editId="35596BC5">
            <wp:extent cx="4412140" cy="2598108"/>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40957" cy="2615077"/>
                    </a:xfrm>
                    <a:prstGeom prst="rect">
                      <a:avLst/>
                    </a:prstGeom>
                    <a:noFill/>
                    <a:ln>
                      <a:noFill/>
                    </a:ln>
                  </pic:spPr>
                </pic:pic>
              </a:graphicData>
            </a:graphic>
          </wp:inline>
        </w:drawing>
      </w:r>
    </w:p>
    <w:p w14:paraId="74BCB2B0" w14:textId="77777777" w:rsidR="003C3FF6" w:rsidRDefault="003C3FF6" w:rsidP="003C3FF6">
      <w:pPr>
        <w:autoSpaceDE w:val="0"/>
        <w:autoSpaceDN w:val="0"/>
        <w:adjustRightInd w:val="0"/>
        <w:spacing w:after="0" w:line="240" w:lineRule="auto"/>
        <w:jc w:val="left"/>
        <w:rPr>
          <w:rFonts w:cs="Times New Roman"/>
          <w:szCs w:val="24"/>
        </w:rPr>
      </w:pPr>
    </w:p>
    <w:p w14:paraId="5858C8BC" w14:textId="6AAC8F6A" w:rsidR="003C3FF6" w:rsidRPr="00054006" w:rsidRDefault="003C3FF6" w:rsidP="00054006">
      <w:pPr>
        <w:autoSpaceDE w:val="0"/>
        <w:autoSpaceDN w:val="0"/>
        <w:adjustRightInd w:val="0"/>
        <w:spacing w:after="0"/>
        <w:jc w:val="left"/>
        <w:rPr>
          <w:rFonts w:cs="Times New Roman"/>
          <w:szCs w:val="24"/>
        </w:rPr>
      </w:pPr>
      <w:r>
        <w:rPr>
          <w:rFonts w:cs="Times New Roman"/>
          <w:szCs w:val="24"/>
        </w:rPr>
        <w:t xml:space="preserve">The total number of students in the school </w:t>
      </w:r>
      <w:r w:rsidR="00054006">
        <w:rPr>
          <w:rFonts w:cs="Times New Roman"/>
          <w:szCs w:val="24"/>
        </w:rPr>
        <w:t>is</w:t>
      </w:r>
      <w:r>
        <w:rPr>
          <w:rFonts w:cs="Times New Roman"/>
          <w:szCs w:val="24"/>
        </w:rPr>
        <w:t xml:space="preserve"> 200 out of which 95 students like the vanilla ice cream </w:t>
      </w:r>
      <w:r w:rsidR="0059189B">
        <w:rPr>
          <w:rFonts w:cs="Times New Roman"/>
          <w:szCs w:val="24"/>
        </w:rPr>
        <w:t>flavour</w:t>
      </w:r>
      <w:r>
        <w:rPr>
          <w:rFonts w:cs="Times New Roman"/>
          <w:szCs w:val="24"/>
        </w:rPr>
        <w:t xml:space="preserve"> which is the highest among the three flavours because the</w:t>
      </w:r>
      <w:r w:rsidR="00054006">
        <w:rPr>
          <w:rFonts w:cs="Times New Roman"/>
          <w:szCs w:val="24"/>
        </w:rPr>
        <w:t>y</w:t>
      </w:r>
      <w:r>
        <w:rPr>
          <w:rFonts w:cs="Times New Roman"/>
          <w:szCs w:val="24"/>
        </w:rPr>
        <w:t xml:space="preserve"> share in it is of 47.5%. </w:t>
      </w:r>
      <w:r w:rsidR="0059189B">
        <w:rPr>
          <w:rFonts w:cs="Times New Roman"/>
          <w:szCs w:val="24"/>
        </w:rPr>
        <w:t xml:space="preserve"> Also, it can be observed from the bar graph that vanilla is having higher share whe</w:t>
      </w:r>
      <w:r w:rsidR="00054006">
        <w:rPr>
          <w:rFonts w:cs="Times New Roman"/>
          <w:szCs w:val="24"/>
        </w:rPr>
        <w:t>n</w:t>
      </w:r>
      <w:r w:rsidR="0059189B">
        <w:rPr>
          <w:rFonts w:cs="Times New Roman"/>
          <w:szCs w:val="24"/>
        </w:rPr>
        <w:t xml:space="preserve"> </w:t>
      </w:r>
      <w:r w:rsidR="00F3354B">
        <w:rPr>
          <w:rFonts w:cs="Times New Roman"/>
          <w:szCs w:val="24"/>
        </w:rPr>
        <w:t>compared</w:t>
      </w:r>
      <w:r w:rsidR="0059189B">
        <w:rPr>
          <w:rFonts w:cs="Times New Roman"/>
          <w:szCs w:val="24"/>
        </w:rPr>
        <w:t xml:space="preserve"> with </w:t>
      </w:r>
      <w:r w:rsidR="00054006">
        <w:rPr>
          <w:rFonts w:cs="Times New Roman"/>
          <w:szCs w:val="24"/>
        </w:rPr>
        <w:t xml:space="preserve">the </w:t>
      </w:r>
      <w:r w:rsidR="0059189B">
        <w:rPr>
          <w:rFonts w:cs="Times New Roman"/>
          <w:szCs w:val="24"/>
        </w:rPr>
        <w:t xml:space="preserve">other two </w:t>
      </w:r>
      <w:r w:rsidR="00F3354B">
        <w:rPr>
          <w:rFonts w:cs="Times New Roman"/>
          <w:szCs w:val="24"/>
        </w:rPr>
        <w:t>flavours</w:t>
      </w:r>
      <w:r w:rsidR="00580DDE">
        <w:rPr>
          <w:rFonts w:cs="Times New Roman"/>
          <w:szCs w:val="24"/>
        </w:rPr>
        <w:t xml:space="preserve"> (</w:t>
      </w:r>
      <w:r w:rsidR="00580DDE">
        <w:rPr>
          <w:shd w:val="clear" w:color="auto" w:fill="FFFFFF"/>
        </w:rPr>
        <w:t>Buckingham and Goodall, 2019</w:t>
      </w:r>
      <w:r w:rsidR="00580DDE">
        <w:rPr>
          <w:rFonts w:cs="Times New Roman"/>
          <w:szCs w:val="24"/>
        </w:rPr>
        <w:t>)</w:t>
      </w:r>
      <w:r w:rsidR="0059189B">
        <w:rPr>
          <w:rFonts w:cs="Times New Roman"/>
          <w:szCs w:val="24"/>
        </w:rPr>
        <w:t xml:space="preserve">. </w:t>
      </w:r>
    </w:p>
    <w:p w14:paraId="76C3FBF8" w14:textId="77777777" w:rsidR="000638EC" w:rsidRDefault="000638EC">
      <w:pPr>
        <w:spacing w:line="259" w:lineRule="auto"/>
        <w:jc w:val="left"/>
        <w:rPr>
          <w:rFonts w:eastAsiaTheme="majorEastAsia" w:cstheme="majorBidi"/>
          <w:color w:val="2F5496" w:themeColor="accent1" w:themeShade="BF"/>
          <w:sz w:val="26"/>
          <w:szCs w:val="26"/>
          <w:lang w:val="en-US"/>
        </w:rPr>
      </w:pPr>
      <w:r>
        <w:rPr>
          <w:lang w:val="en-US"/>
        </w:rPr>
        <w:br w:type="page"/>
      </w:r>
    </w:p>
    <w:p w14:paraId="05D80A5A" w14:textId="15C9B8D2" w:rsidR="008B33C9" w:rsidRDefault="008B33C9" w:rsidP="00054006">
      <w:pPr>
        <w:pStyle w:val="Heading2"/>
        <w:rPr>
          <w:lang w:val="en-US"/>
        </w:rPr>
      </w:pPr>
      <w:bookmarkStart w:id="8" w:name="_Toc98690160"/>
      <w:r>
        <w:rPr>
          <w:lang w:val="en-US"/>
        </w:rPr>
        <w:lastRenderedPageBreak/>
        <w:t>Male and female</w:t>
      </w:r>
      <w:bookmarkEnd w:id="8"/>
    </w:p>
    <w:p w14:paraId="5D39D3C1" w14:textId="77777777" w:rsidR="00054006" w:rsidRPr="00054006" w:rsidRDefault="00054006" w:rsidP="00054006">
      <w:pPr>
        <w:autoSpaceDE w:val="0"/>
        <w:autoSpaceDN w:val="0"/>
        <w:adjustRightInd w:val="0"/>
        <w:spacing w:after="0" w:line="240" w:lineRule="auto"/>
        <w:jc w:val="left"/>
        <w:rPr>
          <w:rFonts w:cs="Times New Roman"/>
          <w:szCs w:val="24"/>
        </w:rPr>
      </w:pPr>
    </w:p>
    <w:tbl>
      <w:tblPr>
        <w:tblStyle w:val="TableGrid"/>
        <w:tblW w:w="6687" w:type="dxa"/>
        <w:tblLayout w:type="fixed"/>
        <w:tblLook w:val="0000" w:firstRow="0" w:lastRow="0" w:firstColumn="0" w:lastColumn="0" w:noHBand="0" w:noVBand="0"/>
      </w:tblPr>
      <w:tblGrid>
        <w:gridCol w:w="736"/>
        <w:gridCol w:w="877"/>
        <w:gridCol w:w="1169"/>
        <w:gridCol w:w="1030"/>
        <w:gridCol w:w="1399"/>
        <w:gridCol w:w="1476"/>
      </w:tblGrid>
      <w:tr w:rsidR="00054006" w:rsidRPr="00054006" w14:paraId="00A0B216" w14:textId="77777777" w:rsidTr="00054006">
        <w:tc>
          <w:tcPr>
            <w:tcW w:w="6683" w:type="dxa"/>
            <w:gridSpan w:val="6"/>
          </w:tcPr>
          <w:p w14:paraId="0E7D8695" w14:textId="77777777" w:rsidR="00054006" w:rsidRPr="00054006" w:rsidRDefault="00054006" w:rsidP="00054006">
            <w:pPr>
              <w:autoSpaceDE w:val="0"/>
              <w:autoSpaceDN w:val="0"/>
              <w:adjustRightInd w:val="0"/>
              <w:spacing w:line="320" w:lineRule="atLeast"/>
              <w:ind w:left="60" w:right="60"/>
              <w:jc w:val="center"/>
              <w:rPr>
                <w:rFonts w:ascii="Arial" w:hAnsi="Arial" w:cs="Arial"/>
                <w:color w:val="010205"/>
                <w:sz w:val="22"/>
              </w:rPr>
            </w:pPr>
            <w:r w:rsidRPr="00054006">
              <w:rPr>
                <w:rFonts w:ascii="Arial" w:hAnsi="Arial" w:cs="Arial"/>
                <w:b/>
                <w:bCs/>
                <w:color w:val="010205"/>
                <w:sz w:val="22"/>
              </w:rPr>
              <w:t>female</w:t>
            </w:r>
          </w:p>
        </w:tc>
      </w:tr>
      <w:tr w:rsidR="00054006" w:rsidRPr="00054006" w14:paraId="052FB932" w14:textId="77777777" w:rsidTr="00054006">
        <w:tc>
          <w:tcPr>
            <w:tcW w:w="1613" w:type="dxa"/>
            <w:gridSpan w:val="2"/>
          </w:tcPr>
          <w:p w14:paraId="2FDCB30F" w14:textId="77777777" w:rsidR="00054006" w:rsidRPr="00054006" w:rsidRDefault="00054006" w:rsidP="00054006">
            <w:pPr>
              <w:autoSpaceDE w:val="0"/>
              <w:autoSpaceDN w:val="0"/>
              <w:adjustRightInd w:val="0"/>
              <w:spacing w:line="240" w:lineRule="auto"/>
              <w:jc w:val="left"/>
              <w:rPr>
                <w:rFonts w:cs="Times New Roman"/>
                <w:szCs w:val="24"/>
              </w:rPr>
            </w:pPr>
          </w:p>
        </w:tc>
        <w:tc>
          <w:tcPr>
            <w:tcW w:w="1168" w:type="dxa"/>
          </w:tcPr>
          <w:p w14:paraId="40CE21B7" w14:textId="77777777" w:rsidR="00054006" w:rsidRPr="00054006" w:rsidRDefault="00054006" w:rsidP="00054006">
            <w:pPr>
              <w:autoSpaceDE w:val="0"/>
              <w:autoSpaceDN w:val="0"/>
              <w:adjustRightInd w:val="0"/>
              <w:spacing w:line="320" w:lineRule="atLeast"/>
              <w:ind w:left="60" w:right="60"/>
              <w:jc w:val="center"/>
              <w:rPr>
                <w:rFonts w:ascii="Arial" w:hAnsi="Arial" w:cs="Arial"/>
                <w:color w:val="264A60"/>
                <w:sz w:val="18"/>
                <w:szCs w:val="18"/>
              </w:rPr>
            </w:pPr>
            <w:r w:rsidRPr="00054006">
              <w:rPr>
                <w:rFonts w:ascii="Arial" w:hAnsi="Arial" w:cs="Arial"/>
                <w:color w:val="264A60"/>
                <w:sz w:val="18"/>
                <w:szCs w:val="18"/>
              </w:rPr>
              <w:t>Frequency</w:t>
            </w:r>
          </w:p>
        </w:tc>
        <w:tc>
          <w:tcPr>
            <w:tcW w:w="1029" w:type="dxa"/>
          </w:tcPr>
          <w:p w14:paraId="3EF03199" w14:textId="77777777" w:rsidR="00054006" w:rsidRPr="00054006" w:rsidRDefault="00054006" w:rsidP="00054006">
            <w:pPr>
              <w:autoSpaceDE w:val="0"/>
              <w:autoSpaceDN w:val="0"/>
              <w:adjustRightInd w:val="0"/>
              <w:spacing w:line="320" w:lineRule="atLeast"/>
              <w:ind w:left="60" w:right="60"/>
              <w:jc w:val="center"/>
              <w:rPr>
                <w:rFonts w:ascii="Arial" w:hAnsi="Arial" w:cs="Arial"/>
                <w:color w:val="264A60"/>
                <w:sz w:val="18"/>
                <w:szCs w:val="18"/>
              </w:rPr>
            </w:pPr>
            <w:r w:rsidRPr="00054006">
              <w:rPr>
                <w:rFonts w:ascii="Arial" w:hAnsi="Arial" w:cs="Arial"/>
                <w:color w:val="264A60"/>
                <w:sz w:val="18"/>
                <w:szCs w:val="18"/>
              </w:rPr>
              <w:t>Percent</w:t>
            </w:r>
          </w:p>
        </w:tc>
        <w:tc>
          <w:tcPr>
            <w:tcW w:w="1398" w:type="dxa"/>
          </w:tcPr>
          <w:p w14:paraId="1FABA116" w14:textId="77777777" w:rsidR="00054006" w:rsidRPr="00054006" w:rsidRDefault="00054006" w:rsidP="00054006">
            <w:pPr>
              <w:autoSpaceDE w:val="0"/>
              <w:autoSpaceDN w:val="0"/>
              <w:adjustRightInd w:val="0"/>
              <w:spacing w:line="320" w:lineRule="atLeast"/>
              <w:ind w:left="60" w:right="60"/>
              <w:jc w:val="center"/>
              <w:rPr>
                <w:rFonts w:ascii="Arial" w:hAnsi="Arial" w:cs="Arial"/>
                <w:color w:val="264A60"/>
                <w:sz w:val="18"/>
                <w:szCs w:val="18"/>
              </w:rPr>
            </w:pPr>
            <w:r w:rsidRPr="00054006">
              <w:rPr>
                <w:rFonts w:ascii="Arial" w:hAnsi="Arial" w:cs="Arial"/>
                <w:color w:val="264A60"/>
                <w:sz w:val="18"/>
                <w:szCs w:val="18"/>
              </w:rPr>
              <w:t>Valid Percent</w:t>
            </w:r>
          </w:p>
        </w:tc>
        <w:tc>
          <w:tcPr>
            <w:tcW w:w="1475" w:type="dxa"/>
          </w:tcPr>
          <w:p w14:paraId="164F8F0E" w14:textId="77777777" w:rsidR="00054006" w:rsidRPr="00054006" w:rsidRDefault="00054006" w:rsidP="00054006">
            <w:pPr>
              <w:autoSpaceDE w:val="0"/>
              <w:autoSpaceDN w:val="0"/>
              <w:adjustRightInd w:val="0"/>
              <w:spacing w:line="320" w:lineRule="atLeast"/>
              <w:ind w:left="60" w:right="60"/>
              <w:jc w:val="center"/>
              <w:rPr>
                <w:rFonts w:ascii="Arial" w:hAnsi="Arial" w:cs="Arial"/>
                <w:color w:val="264A60"/>
                <w:sz w:val="18"/>
                <w:szCs w:val="18"/>
              </w:rPr>
            </w:pPr>
            <w:r w:rsidRPr="00054006">
              <w:rPr>
                <w:rFonts w:ascii="Arial" w:hAnsi="Arial" w:cs="Arial"/>
                <w:color w:val="264A60"/>
                <w:sz w:val="18"/>
                <w:szCs w:val="18"/>
              </w:rPr>
              <w:t>Cumulative Percent</w:t>
            </w:r>
          </w:p>
        </w:tc>
      </w:tr>
      <w:tr w:rsidR="00054006" w:rsidRPr="00054006" w14:paraId="6EC3E9C1" w14:textId="77777777" w:rsidTr="00054006">
        <w:tc>
          <w:tcPr>
            <w:tcW w:w="737" w:type="dxa"/>
            <w:vMerge w:val="restart"/>
          </w:tcPr>
          <w:p w14:paraId="12E073FB" w14:textId="77777777" w:rsidR="00054006" w:rsidRPr="00054006" w:rsidRDefault="00054006" w:rsidP="00054006">
            <w:pPr>
              <w:autoSpaceDE w:val="0"/>
              <w:autoSpaceDN w:val="0"/>
              <w:adjustRightInd w:val="0"/>
              <w:spacing w:line="320" w:lineRule="atLeast"/>
              <w:ind w:left="60" w:right="60"/>
              <w:jc w:val="left"/>
              <w:rPr>
                <w:rFonts w:ascii="Arial" w:hAnsi="Arial" w:cs="Arial"/>
                <w:color w:val="264A60"/>
                <w:sz w:val="18"/>
                <w:szCs w:val="18"/>
              </w:rPr>
            </w:pPr>
            <w:r w:rsidRPr="00054006">
              <w:rPr>
                <w:rFonts w:ascii="Arial" w:hAnsi="Arial" w:cs="Arial"/>
                <w:color w:val="264A60"/>
                <w:sz w:val="18"/>
                <w:szCs w:val="18"/>
              </w:rPr>
              <w:t>Valid</w:t>
            </w:r>
          </w:p>
        </w:tc>
        <w:tc>
          <w:tcPr>
            <w:tcW w:w="876" w:type="dxa"/>
          </w:tcPr>
          <w:p w14:paraId="47CE1C3B" w14:textId="77777777" w:rsidR="00054006" w:rsidRPr="00054006" w:rsidRDefault="00054006" w:rsidP="00054006">
            <w:pPr>
              <w:autoSpaceDE w:val="0"/>
              <w:autoSpaceDN w:val="0"/>
              <w:adjustRightInd w:val="0"/>
              <w:spacing w:line="320" w:lineRule="atLeast"/>
              <w:ind w:left="60" w:right="60"/>
              <w:jc w:val="left"/>
              <w:rPr>
                <w:rFonts w:ascii="Arial" w:hAnsi="Arial" w:cs="Arial"/>
                <w:color w:val="264A60"/>
                <w:sz w:val="18"/>
                <w:szCs w:val="18"/>
              </w:rPr>
            </w:pPr>
            <w:r w:rsidRPr="00054006">
              <w:rPr>
                <w:rFonts w:ascii="Arial" w:hAnsi="Arial" w:cs="Arial"/>
                <w:color w:val="264A60"/>
                <w:sz w:val="18"/>
                <w:szCs w:val="18"/>
              </w:rPr>
              <w:t>male</w:t>
            </w:r>
          </w:p>
        </w:tc>
        <w:tc>
          <w:tcPr>
            <w:tcW w:w="1168" w:type="dxa"/>
          </w:tcPr>
          <w:p w14:paraId="491DD82D"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91</w:t>
            </w:r>
          </w:p>
        </w:tc>
        <w:tc>
          <w:tcPr>
            <w:tcW w:w="1029" w:type="dxa"/>
          </w:tcPr>
          <w:p w14:paraId="18FB20E6"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45.5</w:t>
            </w:r>
          </w:p>
        </w:tc>
        <w:tc>
          <w:tcPr>
            <w:tcW w:w="1398" w:type="dxa"/>
          </w:tcPr>
          <w:p w14:paraId="7529D644"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45.5</w:t>
            </w:r>
          </w:p>
        </w:tc>
        <w:tc>
          <w:tcPr>
            <w:tcW w:w="1475" w:type="dxa"/>
          </w:tcPr>
          <w:p w14:paraId="610DF02D"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45.5</w:t>
            </w:r>
          </w:p>
        </w:tc>
      </w:tr>
      <w:tr w:rsidR="00054006" w:rsidRPr="00054006" w14:paraId="722F37DB" w14:textId="77777777" w:rsidTr="00054006">
        <w:tc>
          <w:tcPr>
            <w:tcW w:w="737" w:type="dxa"/>
            <w:vMerge/>
          </w:tcPr>
          <w:p w14:paraId="6CEB712B" w14:textId="77777777" w:rsidR="00054006" w:rsidRPr="00054006" w:rsidRDefault="00054006" w:rsidP="00054006">
            <w:pPr>
              <w:autoSpaceDE w:val="0"/>
              <w:autoSpaceDN w:val="0"/>
              <w:adjustRightInd w:val="0"/>
              <w:spacing w:line="240" w:lineRule="auto"/>
              <w:jc w:val="left"/>
              <w:rPr>
                <w:rFonts w:ascii="Arial" w:hAnsi="Arial" w:cs="Arial"/>
                <w:color w:val="010205"/>
                <w:sz w:val="18"/>
                <w:szCs w:val="18"/>
              </w:rPr>
            </w:pPr>
          </w:p>
        </w:tc>
        <w:tc>
          <w:tcPr>
            <w:tcW w:w="876" w:type="dxa"/>
          </w:tcPr>
          <w:p w14:paraId="1F6179BB" w14:textId="77777777" w:rsidR="00054006" w:rsidRPr="00054006" w:rsidRDefault="00054006" w:rsidP="00054006">
            <w:pPr>
              <w:autoSpaceDE w:val="0"/>
              <w:autoSpaceDN w:val="0"/>
              <w:adjustRightInd w:val="0"/>
              <w:spacing w:line="320" w:lineRule="atLeast"/>
              <w:ind w:left="60" w:right="60"/>
              <w:jc w:val="left"/>
              <w:rPr>
                <w:rFonts w:ascii="Arial" w:hAnsi="Arial" w:cs="Arial"/>
                <w:color w:val="264A60"/>
                <w:sz w:val="18"/>
                <w:szCs w:val="18"/>
              </w:rPr>
            </w:pPr>
            <w:r w:rsidRPr="00054006">
              <w:rPr>
                <w:rFonts w:ascii="Arial" w:hAnsi="Arial" w:cs="Arial"/>
                <w:color w:val="264A60"/>
                <w:sz w:val="18"/>
                <w:szCs w:val="18"/>
              </w:rPr>
              <w:t>female</w:t>
            </w:r>
          </w:p>
        </w:tc>
        <w:tc>
          <w:tcPr>
            <w:tcW w:w="1168" w:type="dxa"/>
          </w:tcPr>
          <w:p w14:paraId="7987BF31"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109</w:t>
            </w:r>
          </w:p>
        </w:tc>
        <w:tc>
          <w:tcPr>
            <w:tcW w:w="1029" w:type="dxa"/>
          </w:tcPr>
          <w:p w14:paraId="67BEA6D8"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54.5</w:t>
            </w:r>
          </w:p>
        </w:tc>
        <w:tc>
          <w:tcPr>
            <w:tcW w:w="1398" w:type="dxa"/>
          </w:tcPr>
          <w:p w14:paraId="1813A9FA"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54.5</w:t>
            </w:r>
          </w:p>
        </w:tc>
        <w:tc>
          <w:tcPr>
            <w:tcW w:w="1475" w:type="dxa"/>
          </w:tcPr>
          <w:p w14:paraId="456C98D0"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100.0</w:t>
            </w:r>
          </w:p>
        </w:tc>
      </w:tr>
      <w:tr w:rsidR="00054006" w:rsidRPr="00054006" w14:paraId="3A044D4F" w14:textId="77777777" w:rsidTr="00054006">
        <w:tc>
          <w:tcPr>
            <w:tcW w:w="737" w:type="dxa"/>
            <w:vMerge/>
          </w:tcPr>
          <w:p w14:paraId="187EB3AA" w14:textId="77777777" w:rsidR="00054006" w:rsidRPr="00054006" w:rsidRDefault="00054006" w:rsidP="00054006">
            <w:pPr>
              <w:autoSpaceDE w:val="0"/>
              <w:autoSpaceDN w:val="0"/>
              <w:adjustRightInd w:val="0"/>
              <w:spacing w:line="240" w:lineRule="auto"/>
              <w:jc w:val="left"/>
              <w:rPr>
                <w:rFonts w:ascii="Arial" w:hAnsi="Arial" w:cs="Arial"/>
                <w:color w:val="010205"/>
                <w:sz w:val="18"/>
                <w:szCs w:val="18"/>
              </w:rPr>
            </w:pPr>
          </w:p>
        </w:tc>
        <w:tc>
          <w:tcPr>
            <w:tcW w:w="876" w:type="dxa"/>
          </w:tcPr>
          <w:p w14:paraId="4FBF31D6" w14:textId="77777777" w:rsidR="00054006" w:rsidRPr="00054006" w:rsidRDefault="00054006" w:rsidP="00054006">
            <w:pPr>
              <w:autoSpaceDE w:val="0"/>
              <w:autoSpaceDN w:val="0"/>
              <w:adjustRightInd w:val="0"/>
              <w:spacing w:line="320" w:lineRule="atLeast"/>
              <w:ind w:left="60" w:right="60"/>
              <w:jc w:val="left"/>
              <w:rPr>
                <w:rFonts w:ascii="Arial" w:hAnsi="Arial" w:cs="Arial"/>
                <w:color w:val="264A60"/>
                <w:sz w:val="18"/>
                <w:szCs w:val="18"/>
              </w:rPr>
            </w:pPr>
            <w:r w:rsidRPr="00054006">
              <w:rPr>
                <w:rFonts w:ascii="Arial" w:hAnsi="Arial" w:cs="Arial"/>
                <w:color w:val="264A60"/>
                <w:sz w:val="18"/>
                <w:szCs w:val="18"/>
              </w:rPr>
              <w:t>Total</w:t>
            </w:r>
          </w:p>
        </w:tc>
        <w:tc>
          <w:tcPr>
            <w:tcW w:w="1168" w:type="dxa"/>
          </w:tcPr>
          <w:p w14:paraId="74E7B79B"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200</w:t>
            </w:r>
          </w:p>
        </w:tc>
        <w:tc>
          <w:tcPr>
            <w:tcW w:w="1029" w:type="dxa"/>
          </w:tcPr>
          <w:p w14:paraId="787B9F7B"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100.0</w:t>
            </w:r>
          </w:p>
        </w:tc>
        <w:tc>
          <w:tcPr>
            <w:tcW w:w="1398" w:type="dxa"/>
          </w:tcPr>
          <w:p w14:paraId="39A21A5C" w14:textId="77777777" w:rsidR="00054006" w:rsidRPr="00054006" w:rsidRDefault="00054006" w:rsidP="00054006">
            <w:pPr>
              <w:autoSpaceDE w:val="0"/>
              <w:autoSpaceDN w:val="0"/>
              <w:adjustRightInd w:val="0"/>
              <w:spacing w:line="320" w:lineRule="atLeast"/>
              <w:ind w:left="60" w:right="60"/>
              <w:jc w:val="right"/>
              <w:rPr>
                <w:rFonts w:ascii="Arial" w:hAnsi="Arial" w:cs="Arial"/>
                <w:color w:val="010205"/>
                <w:sz w:val="18"/>
                <w:szCs w:val="18"/>
              </w:rPr>
            </w:pPr>
            <w:r w:rsidRPr="00054006">
              <w:rPr>
                <w:rFonts w:ascii="Arial" w:hAnsi="Arial" w:cs="Arial"/>
                <w:color w:val="010205"/>
                <w:sz w:val="18"/>
                <w:szCs w:val="18"/>
              </w:rPr>
              <w:t>100.0</w:t>
            </w:r>
          </w:p>
        </w:tc>
        <w:tc>
          <w:tcPr>
            <w:tcW w:w="1475" w:type="dxa"/>
          </w:tcPr>
          <w:p w14:paraId="1ADA0BD3" w14:textId="77777777" w:rsidR="00054006" w:rsidRPr="00054006" w:rsidRDefault="00054006" w:rsidP="00054006">
            <w:pPr>
              <w:autoSpaceDE w:val="0"/>
              <w:autoSpaceDN w:val="0"/>
              <w:adjustRightInd w:val="0"/>
              <w:spacing w:line="240" w:lineRule="auto"/>
              <w:jc w:val="left"/>
              <w:rPr>
                <w:rFonts w:cs="Times New Roman"/>
                <w:szCs w:val="24"/>
              </w:rPr>
            </w:pPr>
          </w:p>
        </w:tc>
      </w:tr>
    </w:tbl>
    <w:p w14:paraId="52169741" w14:textId="77777777" w:rsidR="00054006" w:rsidRPr="00054006" w:rsidRDefault="00054006" w:rsidP="00054006">
      <w:pPr>
        <w:autoSpaceDE w:val="0"/>
        <w:autoSpaceDN w:val="0"/>
        <w:adjustRightInd w:val="0"/>
        <w:spacing w:after="0" w:line="400" w:lineRule="atLeast"/>
        <w:jc w:val="left"/>
        <w:rPr>
          <w:rFonts w:cs="Times New Roman"/>
          <w:szCs w:val="24"/>
        </w:rPr>
      </w:pPr>
    </w:p>
    <w:p w14:paraId="1BC6CD8C" w14:textId="408E4853" w:rsidR="00054006" w:rsidRDefault="00054006" w:rsidP="00054006">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682CDA7D" wp14:editId="137D14A9">
            <wp:extent cx="5731510" cy="33750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5025"/>
                    </a:xfrm>
                    <a:prstGeom prst="rect">
                      <a:avLst/>
                    </a:prstGeom>
                    <a:noFill/>
                    <a:ln>
                      <a:noFill/>
                    </a:ln>
                  </pic:spPr>
                </pic:pic>
              </a:graphicData>
            </a:graphic>
          </wp:inline>
        </w:drawing>
      </w:r>
    </w:p>
    <w:p w14:paraId="34C8290F" w14:textId="77777777" w:rsidR="00054006" w:rsidRDefault="00054006" w:rsidP="00054006">
      <w:pPr>
        <w:autoSpaceDE w:val="0"/>
        <w:autoSpaceDN w:val="0"/>
        <w:adjustRightInd w:val="0"/>
        <w:spacing w:after="0" w:line="240" w:lineRule="auto"/>
        <w:jc w:val="left"/>
        <w:rPr>
          <w:rFonts w:cs="Times New Roman"/>
          <w:szCs w:val="24"/>
        </w:rPr>
      </w:pPr>
    </w:p>
    <w:p w14:paraId="673BE381" w14:textId="3B289E09" w:rsidR="00054006" w:rsidRPr="00103672" w:rsidRDefault="0063747F" w:rsidP="00054006">
      <w:r>
        <w:t xml:space="preserve">From the above pie chart and the </w:t>
      </w:r>
      <w:r w:rsidR="00A7447A">
        <w:t>table,</w:t>
      </w:r>
      <w:r>
        <w:t xml:space="preserve"> it can be depicted that the ratio of male and female has been calculated in the school of 200 students. The result that has c</w:t>
      </w:r>
      <w:r w:rsidR="00C33EDF">
        <w:t>o</w:t>
      </w:r>
      <w:r>
        <w:t xml:space="preserve">me out to be is that </w:t>
      </w:r>
      <w:r w:rsidR="00A7447A">
        <w:t xml:space="preserve">91 are male students whereas the remaining 109 are female students. The </w:t>
      </w:r>
      <w:r w:rsidR="00CA3C8B">
        <w:t>percentage</w:t>
      </w:r>
      <w:r w:rsidR="00A7447A">
        <w:t xml:space="preserve"> share of male and female </w:t>
      </w:r>
      <w:r w:rsidR="00CA3C8B">
        <w:t>candidates</w:t>
      </w:r>
      <w:r w:rsidR="00A7447A">
        <w:t xml:space="preserve"> </w:t>
      </w:r>
      <w:r w:rsidR="00103672">
        <w:t>is</w:t>
      </w:r>
      <w:r w:rsidR="00A7447A">
        <w:t xml:space="preserve"> respectively 45.5 and 54.5 per</w:t>
      </w:r>
      <w:r w:rsidR="00C33EDF">
        <w:t xml:space="preserve"> </w:t>
      </w:r>
      <w:r w:rsidR="00A7447A">
        <w:t>cent</w:t>
      </w:r>
      <w:r w:rsidR="00BA34EC">
        <w:t xml:space="preserve"> (</w:t>
      </w:r>
      <w:r w:rsidR="00BA34EC">
        <w:rPr>
          <w:shd w:val="clear" w:color="auto" w:fill="FFFFFF"/>
        </w:rPr>
        <w:t>Jalal and Ali, 2021</w:t>
      </w:r>
      <w:r w:rsidR="00BA34EC">
        <w:t>)</w:t>
      </w:r>
      <w:r w:rsidR="00A7447A">
        <w:t xml:space="preserve">. </w:t>
      </w:r>
    </w:p>
    <w:p w14:paraId="2324314A" w14:textId="77777777" w:rsidR="000638EC" w:rsidRDefault="000638EC">
      <w:pPr>
        <w:spacing w:line="259" w:lineRule="auto"/>
        <w:jc w:val="left"/>
        <w:rPr>
          <w:rFonts w:eastAsiaTheme="majorEastAsia" w:cstheme="majorBidi"/>
          <w:color w:val="2F5496" w:themeColor="accent1" w:themeShade="BF"/>
          <w:sz w:val="26"/>
          <w:szCs w:val="26"/>
          <w:lang w:val="en-US"/>
        </w:rPr>
      </w:pPr>
      <w:r>
        <w:rPr>
          <w:lang w:val="en-US"/>
        </w:rPr>
        <w:br w:type="page"/>
      </w:r>
    </w:p>
    <w:p w14:paraId="262F6CDC" w14:textId="57A65553" w:rsidR="008B33C9" w:rsidRDefault="008B33C9" w:rsidP="004A407D">
      <w:pPr>
        <w:pStyle w:val="Heading2"/>
        <w:rPr>
          <w:lang w:val="en-US"/>
        </w:rPr>
      </w:pPr>
      <w:bookmarkStart w:id="9" w:name="_Toc98690161"/>
      <w:r>
        <w:rPr>
          <w:lang w:val="en-US"/>
        </w:rPr>
        <w:lastRenderedPageBreak/>
        <w:t>Mean and median</w:t>
      </w:r>
      <w:bookmarkEnd w:id="9"/>
    </w:p>
    <w:p w14:paraId="3221DD3E" w14:textId="77777777" w:rsidR="00103672" w:rsidRPr="00103672" w:rsidRDefault="00103672" w:rsidP="00103672">
      <w:pPr>
        <w:autoSpaceDE w:val="0"/>
        <w:autoSpaceDN w:val="0"/>
        <w:adjustRightInd w:val="0"/>
        <w:spacing w:after="0" w:line="240" w:lineRule="auto"/>
        <w:jc w:val="left"/>
        <w:rPr>
          <w:rFonts w:cs="Times New Roman"/>
          <w:szCs w:val="24"/>
        </w:rPr>
      </w:pPr>
    </w:p>
    <w:tbl>
      <w:tblPr>
        <w:tblStyle w:val="TableGrid"/>
        <w:tblW w:w="2797" w:type="dxa"/>
        <w:tblLayout w:type="fixed"/>
        <w:tblLook w:val="0000" w:firstRow="0" w:lastRow="0" w:firstColumn="0" w:lastColumn="0" w:noHBand="0" w:noVBand="0"/>
      </w:tblPr>
      <w:tblGrid>
        <w:gridCol w:w="758"/>
        <w:gridCol w:w="980"/>
        <w:gridCol w:w="1059"/>
      </w:tblGrid>
      <w:tr w:rsidR="00103672" w:rsidRPr="00103672" w14:paraId="799C8D35" w14:textId="77777777" w:rsidTr="00103672">
        <w:tc>
          <w:tcPr>
            <w:tcW w:w="2797" w:type="dxa"/>
            <w:gridSpan w:val="3"/>
          </w:tcPr>
          <w:p w14:paraId="5831627F" w14:textId="77777777" w:rsidR="00103672" w:rsidRPr="00103672" w:rsidRDefault="00103672" w:rsidP="00103672">
            <w:pPr>
              <w:autoSpaceDE w:val="0"/>
              <w:autoSpaceDN w:val="0"/>
              <w:adjustRightInd w:val="0"/>
              <w:spacing w:line="320" w:lineRule="atLeast"/>
              <w:ind w:left="60" w:right="60"/>
              <w:jc w:val="center"/>
              <w:rPr>
                <w:rFonts w:ascii="Arial" w:hAnsi="Arial" w:cs="Arial"/>
                <w:color w:val="010205"/>
                <w:sz w:val="22"/>
              </w:rPr>
            </w:pPr>
            <w:r w:rsidRPr="00103672">
              <w:rPr>
                <w:rFonts w:ascii="Arial" w:hAnsi="Arial" w:cs="Arial"/>
                <w:b/>
                <w:bCs/>
                <w:color w:val="010205"/>
                <w:sz w:val="22"/>
              </w:rPr>
              <w:t>Statistics</w:t>
            </w:r>
          </w:p>
        </w:tc>
      </w:tr>
      <w:tr w:rsidR="00103672" w:rsidRPr="00103672" w14:paraId="4E029904" w14:textId="77777777" w:rsidTr="00103672">
        <w:tc>
          <w:tcPr>
            <w:tcW w:w="2797" w:type="dxa"/>
            <w:gridSpan w:val="3"/>
          </w:tcPr>
          <w:p w14:paraId="05E219C0" w14:textId="77777777" w:rsidR="00103672" w:rsidRPr="00103672" w:rsidRDefault="00103672" w:rsidP="00103672">
            <w:pPr>
              <w:autoSpaceDE w:val="0"/>
              <w:autoSpaceDN w:val="0"/>
              <w:adjustRightInd w:val="0"/>
              <w:spacing w:line="320" w:lineRule="atLeast"/>
              <w:jc w:val="left"/>
              <w:rPr>
                <w:rFonts w:cs="Times New Roman"/>
                <w:szCs w:val="24"/>
              </w:rPr>
            </w:pPr>
            <w:proofErr w:type="spellStart"/>
            <w:r w:rsidRPr="00103672">
              <w:rPr>
                <w:rFonts w:ascii="Arial" w:hAnsi="Arial" w:cs="Arial"/>
                <w:color w:val="010205"/>
                <w:sz w:val="18"/>
                <w:szCs w:val="18"/>
                <w:shd w:val="clear" w:color="auto" w:fill="FFFFFF"/>
              </w:rPr>
              <w:t>ice_cream</w:t>
            </w:r>
            <w:proofErr w:type="spellEnd"/>
            <w:r w:rsidRPr="00103672">
              <w:rPr>
                <w:rFonts w:ascii="Arial" w:hAnsi="Arial" w:cs="Arial"/>
                <w:color w:val="010205"/>
                <w:sz w:val="18"/>
                <w:szCs w:val="18"/>
                <w:shd w:val="clear" w:color="auto" w:fill="FFFFFF"/>
              </w:rPr>
              <w:t xml:space="preserve">  </w:t>
            </w:r>
          </w:p>
        </w:tc>
      </w:tr>
      <w:tr w:rsidR="00103672" w:rsidRPr="00103672" w14:paraId="665CE72F" w14:textId="77777777" w:rsidTr="00103672">
        <w:tc>
          <w:tcPr>
            <w:tcW w:w="758" w:type="dxa"/>
            <w:vMerge w:val="restart"/>
          </w:tcPr>
          <w:p w14:paraId="54B5061E"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N</w:t>
            </w:r>
          </w:p>
        </w:tc>
        <w:tc>
          <w:tcPr>
            <w:tcW w:w="980" w:type="dxa"/>
          </w:tcPr>
          <w:p w14:paraId="3FB89AAB"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Valid</w:t>
            </w:r>
          </w:p>
        </w:tc>
        <w:tc>
          <w:tcPr>
            <w:tcW w:w="1059" w:type="dxa"/>
          </w:tcPr>
          <w:p w14:paraId="28126FEF"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200</w:t>
            </w:r>
          </w:p>
        </w:tc>
      </w:tr>
      <w:tr w:rsidR="00103672" w:rsidRPr="00103672" w14:paraId="521269CA" w14:textId="77777777" w:rsidTr="00103672">
        <w:tc>
          <w:tcPr>
            <w:tcW w:w="758" w:type="dxa"/>
            <w:vMerge/>
          </w:tcPr>
          <w:p w14:paraId="151DDB3B" w14:textId="77777777" w:rsidR="00103672" w:rsidRPr="00103672" w:rsidRDefault="00103672" w:rsidP="00103672">
            <w:pPr>
              <w:autoSpaceDE w:val="0"/>
              <w:autoSpaceDN w:val="0"/>
              <w:adjustRightInd w:val="0"/>
              <w:spacing w:line="240" w:lineRule="auto"/>
              <w:jc w:val="left"/>
              <w:rPr>
                <w:rFonts w:ascii="Arial" w:hAnsi="Arial" w:cs="Arial"/>
                <w:color w:val="010205"/>
                <w:sz w:val="18"/>
                <w:szCs w:val="18"/>
              </w:rPr>
            </w:pPr>
          </w:p>
        </w:tc>
        <w:tc>
          <w:tcPr>
            <w:tcW w:w="980" w:type="dxa"/>
          </w:tcPr>
          <w:p w14:paraId="35702227"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Missing</w:t>
            </w:r>
          </w:p>
        </w:tc>
        <w:tc>
          <w:tcPr>
            <w:tcW w:w="1059" w:type="dxa"/>
          </w:tcPr>
          <w:p w14:paraId="29DB0318"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0</w:t>
            </w:r>
          </w:p>
        </w:tc>
      </w:tr>
      <w:tr w:rsidR="00103672" w:rsidRPr="00103672" w14:paraId="0A79CD6C" w14:textId="77777777" w:rsidTr="00103672">
        <w:tc>
          <w:tcPr>
            <w:tcW w:w="1738" w:type="dxa"/>
            <w:gridSpan w:val="2"/>
          </w:tcPr>
          <w:p w14:paraId="27713B75"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Mean</w:t>
            </w:r>
          </w:p>
        </w:tc>
        <w:tc>
          <w:tcPr>
            <w:tcW w:w="1059" w:type="dxa"/>
          </w:tcPr>
          <w:p w14:paraId="3E02BF83"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1.82</w:t>
            </w:r>
          </w:p>
        </w:tc>
      </w:tr>
      <w:tr w:rsidR="00103672" w:rsidRPr="00103672" w14:paraId="505365DF" w14:textId="77777777" w:rsidTr="00103672">
        <w:tc>
          <w:tcPr>
            <w:tcW w:w="1738" w:type="dxa"/>
            <w:gridSpan w:val="2"/>
          </w:tcPr>
          <w:p w14:paraId="7DCA70FC"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Median</w:t>
            </w:r>
          </w:p>
        </w:tc>
        <w:tc>
          <w:tcPr>
            <w:tcW w:w="1059" w:type="dxa"/>
          </w:tcPr>
          <w:p w14:paraId="5A5D820F"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2.00</w:t>
            </w:r>
          </w:p>
        </w:tc>
      </w:tr>
    </w:tbl>
    <w:p w14:paraId="796DF4E6" w14:textId="77777777" w:rsidR="00103672" w:rsidRPr="00103672" w:rsidRDefault="00103672" w:rsidP="00103672">
      <w:pPr>
        <w:autoSpaceDE w:val="0"/>
        <w:autoSpaceDN w:val="0"/>
        <w:adjustRightInd w:val="0"/>
        <w:spacing w:after="0" w:line="240" w:lineRule="auto"/>
        <w:jc w:val="left"/>
        <w:rPr>
          <w:rFonts w:cs="Times New Roman"/>
          <w:szCs w:val="24"/>
        </w:rPr>
      </w:pPr>
    </w:p>
    <w:tbl>
      <w:tblPr>
        <w:tblStyle w:val="TableGrid"/>
        <w:tblW w:w="6979" w:type="dxa"/>
        <w:tblLayout w:type="fixed"/>
        <w:tblLook w:val="0000" w:firstRow="0" w:lastRow="0" w:firstColumn="0" w:lastColumn="0" w:noHBand="0" w:noVBand="0"/>
      </w:tblPr>
      <w:tblGrid>
        <w:gridCol w:w="736"/>
        <w:gridCol w:w="1169"/>
        <w:gridCol w:w="1169"/>
        <w:gridCol w:w="1030"/>
        <w:gridCol w:w="1399"/>
        <w:gridCol w:w="1476"/>
      </w:tblGrid>
      <w:tr w:rsidR="00103672" w:rsidRPr="00103672" w14:paraId="14E7318B" w14:textId="77777777" w:rsidTr="00103672">
        <w:tc>
          <w:tcPr>
            <w:tcW w:w="6975" w:type="dxa"/>
            <w:gridSpan w:val="6"/>
          </w:tcPr>
          <w:p w14:paraId="0A590A27" w14:textId="77777777" w:rsidR="00103672" w:rsidRPr="00103672" w:rsidRDefault="00103672" w:rsidP="00103672">
            <w:pPr>
              <w:autoSpaceDE w:val="0"/>
              <w:autoSpaceDN w:val="0"/>
              <w:adjustRightInd w:val="0"/>
              <w:spacing w:line="320" w:lineRule="atLeast"/>
              <w:ind w:left="60" w:right="60"/>
              <w:jc w:val="center"/>
              <w:rPr>
                <w:rFonts w:ascii="Arial" w:hAnsi="Arial" w:cs="Arial"/>
                <w:color w:val="010205"/>
                <w:sz w:val="22"/>
              </w:rPr>
            </w:pPr>
            <w:proofErr w:type="spellStart"/>
            <w:r w:rsidRPr="00103672">
              <w:rPr>
                <w:rFonts w:ascii="Arial" w:hAnsi="Arial" w:cs="Arial"/>
                <w:b/>
                <w:bCs/>
                <w:color w:val="010205"/>
                <w:sz w:val="22"/>
              </w:rPr>
              <w:t>ice_cream</w:t>
            </w:r>
            <w:proofErr w:type="spellEnd"/>
          </w:p>
        </w:tc>
      </w:tr>
      <w:tr w:rsidR="00103672" w:rsidRPr="00103672" w14:paraId="3E6C9564" w14:textId="77777777" w:rsidTr="00103672">
        <w:tc>
          <w:tcPr>
            <w:tcW w:w="1905" w:type="dxa"/>
            <w:gridSpan w:val="2"/>
          </w:tcPr>
          <w:p w14:paraId="04645DE4" w14:textId="77777777" w:rsidR="00103672" w:rsidRPr="00103672" w:rsidRDefault="00103672" w:rsidP="00103672">
            <w:pPr>
              <w:autoSpaceDE w:val="0"/>
              <w:autoSpaceDN w:val="0"/>
              <w:adjustRightInd w:val="0"/>
              <w:spacing w:line="240" w:lineRule="auto"/>
              <w:jc w:val="left"/>
              <w:rPr>
                <w:rFonts w:cs="Times New Roman"/>
                <w:szCs w:val="24"/>
              </w:rPr>
            </w:pPr>
          </w:p>
        </w:tc>
        <w:tc>
          <w:tcPr>
            <w:tcW w:w="1168" w:type="dxa"/>
          </w:tcPr>
          <w:p w14:paraId="1972B6BE" w14:textId="77777777" w:rsidR="00103672" w:rsidRPr="00103672" w:rsidRDefault="00103672" w:rsidP="00103672">
            <w:pPr>
              <w:autoSpaceDE w:val="0"/>
              <w:autoSpaceDN w:val="0"/>
              <w:adjustRightInd w:val="0"/>
              <w:spacing w:line="320" w:lineRule="atLeast"/>
              <w:ind w:left="60" w:right="60"/>
              <w:jc w:val="center"/>
              <w:rPr>
                <w:rFonts w:ascii="Arial" w:hAnsi="Arial" w:cs="Arial"/>
                <w:color w:val="264A60"/>
                <w:sz w:val="18"/>
                <w:szCs w:val="18"/>
              </w:rPr>
            </w:pPr>
            <w:r w:rsidRPr="00103672">
              <w:rPr>
                <w:rFonts w:ascii="Arial" w:hAnsi="Arial" w:cs="Arial"/>
                <w:color w:val="264A60"/>
                <w:sz w:val="18"/>
                <w:szCs w:val="18"/>
              </w:rPr>
              <w:t>Frequency</w:t>
            </w:r>
          </w:p>
        </w:tc>
        <w:tc>
          <w:tcPr>
            <w:tcW w:w="1029" w:type="dxa"/>
          </w:tcPr>
          <w:p w14:paraId="60D9525D" w14:textId="77777777" w:rsidR="00103672" w:rsidRPr="00103672" w:rsidRDefault="00103672" w:rsidP="00103672">
            <w:pPr>
              <w:autoSpaceDE w:val="0"/>
              <w:autoSpaceDN w:val="0"/>
              <w:adjustRightInd w:val="0"/>
              <w:spacing w:line="320" w:lineRule="atLeast"/>
              <w:ind w:left="60" w:right="60"/>
              <w:jc w:val="center"/>
              <w:rPr>
                <w:rFonts w:ascii="Arial" w:hAnsi="Arial" w:cs="Arial"/>
                <w:color w:val="264A60"/>
                <w:sz w:val="18"/>
                <w:szCs w:val="18"/>
              </w:rPr>
            </w:pPr>
            <w:r w:rsidRPr="00103672">
              <w:rPr>
                <w:rFonts w:ascii="Arial" w:hAnsi="Arial" w:cs="Arial"/>
                <w:color w:val="264A60"/>
                <w:sz w:val="18"/>
                <w:szCs w:val="18"/>
              </w:rPr>
              <w:t>Percent</w:t>
            </w:r>
          </w:p>
        </w:tc>
        <w:tc>
          <w:tcPr>
            <w:tcW w:w="1398" w:type="dxa"/>
          </w:tcPr>
          <w:p w14:paraId="0C39B499" w14:textId="77777777" w:rsidR="00103672" w:rsidRPr="00103672" w:rsidRDefault="00103672" w:rsidP="00103672">
            <w:pPr>
              <w:autoSpaceDE w:val="0"/>
              <w:autoSpaceDN w:val="0"/>
              <w:adjustRightInd w:val="0"/>
              <w:spacing w:line="320" w:lineRule="atLeast"/>
              <w:ind w:left="60" w:right="60"/>
              <w:jc w:val="center"/>
              <w:rPr>
                <w:rFonts w:ascii="Arial" w:hAnsi="Arial" w:cs="Arial"/>
                <w:color w:val="264A60"/>
                <w:sz w:val="18"/>
                <w:szCs w:val="18"/>
              </w:rPr>
            </w:pPr>
            <w:r w:rsidRPr="00103672">
              <w:rPr>
                <w:rFonts w:ascii="Arial" w:hAnsi="Arial" w:cs="Arial"/>
                <w:color w:val="264A60"/>
                <w:sz w:val="18"/>
                <w:szCs w:val="18"/>
              </w:rPr>
              <w:t>Valid Percent</w:t>
            </w:r>
          </w:p>
        </w:tc>
        <w:tc>
          <w:tcPr>
            <w:tcW w:w="1475" w:type="dxa"/>
          </w:tcPr>
          <w:p w14:paraId="1CD1F9E5" w14:textId="77777777" w:rsidR="00103672" w:rsidRPr="00103672" w:rsidRDefault="00103672" w:rsidP="00103672">
            <w:pPr>
              <w:autoSpaceDE w:val="0"/>
              <w:autoSpaceDN w:val="0"/>
              <w:adjustRightInd w:val="0"/>
              <w:spacing w:line="320" w:lineRule="atLeast"/>
              <w:ind w:left="60" w:right="60"/>
              <w:jc w:val="center"/>
              <w:rPr>
                <w:rFonts w:ascii="Arial" w:hAnsi="Arial" w:cs="Arial"/>
                <w:color w:val="264A60"/>
                <w:sz w:val="18"/>
                <w:szCs w:val="18"/>
              </w:rPr>
            </w:pPr>
            <w:r w:rsidRPr="00103672">
              <w:rPr>
                <w:rFonts w:ascii="Arial" w:hAnsi="Arial" w:cs="Arial"/>
                <w:color w:val="264A60"/>
                <w:sz w:val="18"/>
                <w:szCs w:val="18"/>
              </w:rPr>
              <w:t>Cumulative Percent</w:t>
            </w:r>
          </w:p>
        </w:tc>
      </w:tr>
      <w:tr w:rsidR="00103672" w:rsidRPr="00103672" w14:paraId="2E227B63" w14:textId="77777777" w:rsidTr="00103672">
        <w:tc>
          <w:tcPr>
            <w:tcW w:w="737" w:type="dxa"/>
            <w:vMerge w:val="restart"/>
          </w:tcPr>
          <w:p w14:paraId="66ABF6F1"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Valid</w:t>
            </w:r>
          </w:p>
        </w:tc>
        <w:tc>
          <w:tcPr>
            <w:tcW w:w="1168" w:type="dxa"/>
          </w:tcPr>
          <w:p w14:paraId="6E2D5EAE"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chocolate</w:t>
            </w:r>
          </w:p>
        </w:tc>
        <w:tc>
          <w:tcPr>
            <w:tcW w:w="1168" w:type="dxa"/>
          </w:tcPr>
          <w:p w14:paraId="5D961EF6"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47</w:t>
            </w:r>
          </w:p>
        </w:tc>
        <w:tc>
          <w:tcPr>
            <w:tcW w:w="1029" w:type="dxa"/>
          </w:tcPr>
          <w:p w14:paraId="632EB6FB"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23.5</w:t>
            </w:r>
          </w:p>
        </w:tc>
        <w:tc>
          <w:tcPr>
            <w:tcW w:w="1398" w:type="dxa"/>
          </w:tcPr>
          <w:p w14:paraId="122E9F71"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23.5</w:t>
            </w:r>
          </w:p>
        </w:tc>
        <w:tc>
          <w:tcPr>
            <w:tcW w:w="1475" w:type="dxa"/>
          </w:tcPr>
          <w:p w14:paraId="21A766E1"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71.0</w:t>
            </w:r>
          </w:p>
        </w:tc>
      </w:tr>
      <w:tr w:rsidR="00103672" w:rsidRPr="00103672" w14:paraId="3EB45D6D" w14:textId="77777777" w:rsidTr="00103672">
        <w:tc>
          <w:tcPr>
            <w:tcW w:w="737" w:type="dxa"/>
            <w:vMerge/>
          </w:tcPr>
          <w:p w14:paraId="7BE460E6" w14:textId="77777777" w:rsidR="00103672" w:rsidRPr="00103672" w:rsidRDefault="00103672" w:rsidP="00103672">
            <w:pPr>
              <w:autoSpaceDE w:val="0"/>
              <w:autoSpaceDN w:val="0"/>
              <w:adjustRightInd w:val="0"/>
              <w:spacing w:line="240" w:lineRule="auto"/>
              <w:jc w:val="left"/>
              <w:rPr>
                <w:rFonts w:ascii="Arial" w:hAnsi="Arial" w:cs="Arial"/>
                <w:color w:val="010205"/>
                <w:sz w:val="18"/>
                <w:szCs w:val="18"/>
              </w:rPr>
            </w:pPr>
          </w:p>
        </w:tc>
        <w:tc>
          <w:tcPr>
            <w:tcW w:w="1168" w:type="dxa"/>
          </w:tcPr>
          <w:p w14:paraId="036652E4"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strawberry</w:t>
            </w:r>
          </w:p>
        </w:tc>
        <w:tc>
          <w:tcPr>
            <w:tcW w:w="1168" w:type="dxa"/>
          </w:tcPr>
          <w:p w14:paraId="0786A7B5"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58</w:t>
            </w:r>
          </w:p>
        </w:tc>
        <w:tc>
          <w:tcPr>
            <w:tcW w:w="1029" w:type="dxa"/>
          </w:tcPr>
          <w:p w14:paraId="53DC8B0B"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29.0</w:t>
            </w:r>
          </w:p>
        </w:tc>
        <w:tc>
          <w:tcPr>
            <w:tcW w:w="1398" w:type="dxa"/>
          </w:tcPr>
          <w:p w14:paraId="4ECEF8FD"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29.0</w:t>
            </w:r>
          </w:p>
        </w:tc>
        <w:tc>
          <w:tcPr>
            <w:tcW w:w="1475" w:type="dxa"/>
          </w:tcPr>
          <w:p w14:paraId="7532F380"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100.0</w:t>
            </w:r>
          </w:p>
        </w:tc>
      </w:tr>
      <w:tr w:rsidR="00103672" w:rsidRPr="00103672" w14:paraId="5851261C" w14:textId="77777777" w:rsidTr="00103672">
        <w:tc>
          <w:tcPr>
            <w:tcW w:w="737" w:type="dxa"/>
            <w:vMerge/>
          </w:tcPr>
          <w:p w14:paraId="2870F60A" w14:textId="77777777" w:rsidR="00103672" w:rsidRPr="00103672" w:rsidRDefault="00103672" w:rsidP="00103672">
            <w:pPr>
              <w:autoSpaceDE w:val="0"/>
              <w:autoSpaceDN w:val="0"/>
              <w:adjustRightInd w:val="0"/>
              <w:spacing w:line="240" w:lineRule="auto"/>
              <w:jc w:val="left"/>
              <w:rPr>
                <w:rFonts w:ascii="Arial" w:hAnsi="Arial" w:cs="Arial"/>
                <w:color w:val="010205"/>
                <w:sz w:val="18"/>
                <w:szCs w:val="18"/>
              </w:rPr>
            </w:pPr>
          </w:p>
        </w:tc>
        <w:tc>
          <w:tcPr>
            <w:tcW w:w="1168" w:type="dxa"/>
          </w:tcPr>
          <w:p w14:paraId="109BB680" w14:textId="77777777" w:rsidR="00103672" w:rsidRPr="00103672" w:rsidRDefault="00103672" w:rsidP="00103672">
            <w:pPr>
              <w:autoSpaceDE w:val="0"/>
              <w:autoSpaceDN w:val="0"/>
              <w:adjustRightInd w:val="0"/>
              <w:spacing w:line="320" w:lineRule="atLeast"/>
              <w:ind w:left="60" w:right="60"/>
              <w:jc w:val="left"/>
              <w:rPr>
                <w:rFonts w:ascii="Arial" w:hAnsi="Arial" w:cs="Arial"/>
                <w:color w:val="264A60"/>
                <w:sz w:val="18"/>
                <w:szCs w:val="18"/>
              </w:rPr>
            </w:pPr>
            <w:r w:rsidRPr="00103672">
              <w:rPr>
                <w:rFonts w:ascii="Arial" w:hAnsi="Arial" w:cs="Arial"/>
                <w:color w:val="264A60"/>
                <w:sz w:val="18"/>
                <w:szCs w:val="18"/>
              </w:rPr>
              <w:t>Total</w:t>
            </w:r>
          </w:p>
        </w:tc>
        <w:tc>
          <w:tcPr>
            <w:tcW w:w="1168" w:type="dxa"/>
          </w:tcPr>
          <w:p w14:paraId="40B5104F"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200</w:t>
            </w:r>
          </w:p>
        </w:tc>
        <w:tc>
          <w:tcPr>
            <w:tcW w:w="1029" w:type="dxa"/>
          </w:tcPr>
          <w:p w14:paraId="7D3F8F4C"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100.0</w:t>
            </w:r>
          </w:p>
        </w:tc>
        <w:tc>
          <w:tcPr>
            <w:tcW w:w="1398" w:type="dxa"/>
          </w:tcPr>
          <w:p w14:paraId="0A694655" w14:textId="77777777" w:rsidR="00103672" w:rsidRPr="00103672" w:rsidRDefault="00103672" w:rsidP="00103672">
            <w:pPr>
              <w:autoSpaceDE w:val="0"/>
              <w:autoSpaceDN w:val="0"/>
              <w:adjustRightInd w:val="0"/>
              <w:spacing w:line="320" w:lineRule="atLeast"/>
              <w:ind w:left="60" w:right="60"/>
              <w:jc w:val="right"/>
              <w:rPr>
                <w:rFonts w:ascii="Arial" w:hAnsi="Arial" w:cs="Arial"/>
                <w:color w:val="010205"/>
                <w:sz w:val="18"/>
                <w:szCs w:val="18"/>
              </w:rPr>
            </w:pPr>
            <w:r w:rsidRPr="00103672">
              <w:rPr>
                <w:rFonts w:ascii="Arial" w:hAnsi="Arial" w:cs="Arial"/>
                <w:color w:val="010205"/>
                <w:sz w:val="18"/>
                <w:szCs w:val="18"/>
              </w:rPr>
              <w:t>100.0</w:t>
            </w:r>
          </w:p>
        </w:tc>
        <w:tc>
          <w:tcPr>
            <w:tcW w:w="1475" w:type="dxa"/>
          </w:tcPr>
          <w:p w14:paraId="03BBD7C4" w14:textId="77777777" w:rsidR="00103672" w:rsidRPr="00103672" w:rsidRDefault="00103672" w:rsidP="00103672">
            <w:pPr>
              <w:autoSpaceDE w:val="0"/>
              <w:autoSpaceDN w:val="0"/>
              <w:adjustRightInd w:val="0"/>
              <w:spacing w:line="240" w:lineRule="auto"/>
              <w:jc w:val="left"/>
              <w:rPr>
                <w:rFonts w:cs="Times New Roman"/>
                <w:szCs w:val="24"/>
              </w:rPr>
            </w:pPr>
          </w:p>
        </w:tc>
      </w:tr>
    </w:tbl>
    <w:p w14:paraId="3C2FEAF2" w14:textId="77777777" w:rsidR="00103672" w:rsidRPr="00103672" w:rsidRDefault="00103672" w:rsidP="00103672">
      <w:pPr>
        <w:autoSpaceDE w:val="0"/>
        <w:autoSpaceDN w:val="0"/>
        <w:adjustRightInd w:val="0"/>
        <w:spacing w:after="0" w:line="400" w:lineRule="atLeast"/>
        <w:jc w:val="left"/>
        <w:rPr>
          <w:rFonts w:cs="Times New Roman"/>
          <w:szCs w:val="24"/>
        </w:rPr>
      </w:pPr>
    </w:p>
    <w:p w14:paraId="2A77EF7C" w14:textId="77777777" w:rsidR="00103672" w:rsidRPr="00103672" w:rsidRDefault="00103672" w:rsidP="00103672">
      <w:pPr>
        <w:autoSpaceDE w:val="0"/>
        <w:autoSpaceDN w:val="0"/>
        <w:adjustRightInd w:val="0"/>
        <w:spacing w:after="0" w:line="400" w:lineRule="atLeast"/>
        <w:jc w:val="left"/>
        <w:rPr>
          <w:rFonts w:cs="Times New Roman"/>
          <w:szCs w:val="24"/>
        </w:rPr>
      </w:pPr>
    </w:p>
    <w:p w14:paraId="5CFEEEC1" w14:textId="7C91A9E3" w:rsidR="00103672" w:rsidRDefault="00103672" w:rsidP="00103672">
      <w:pPr>
        <w:autoSpaceDE w:val="0"/>
        <w:autoSpaceDN w:val="0"/>
        <w:adjustRightInd w:val="0"/>
        <w:spacing w:after="0" w:line="240" w:lineRule="auto"/>
        <w:jc w:val="left"/>
        <w:rPr>
          <w:rFonts w:cs="Times New Roman"/>
          <w:szCs w:val="24"/>
        </w:rPr>
      </w:pPr>
      <w:r>
        <w:rPr>
          <w:rFonts w:cs="Times New Roman"/>
          <w:noProof/>
          <w:szCs w:val="24"/>
        </w:rPr>
        <w:drawing>
          <wp:inline distT="0" distB="0" distL="0" distR="0" wp14:anchorId="41CC7DB2" wp14:editId="00EDF151">
            <wp:extent cx="5731510" cy="33750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75025"/>
                    </a:xfrm>
                    <a:prstGeom prst="rect">
                      <a:avLst/>
                    </a:prstGeom>
                    <a:noFill/>
                    <a:ln>
                      <a:noFill/>
                    </a:ln>
                  </pic:spPr>
                </pic:pic>
              </a:graphicData>
            </a:graphic>
          </wp:inline>
        </w:drawing>
      </w:r>
    </w:p>
    <w:p w14:paraId="3B1A3AD4" w14:textId="77777777" w:rsidR="00103672" w:rsidRDefault="00103672" w:rsidP="00103672">
      <w:pPr>
        <w:autoSpaceDE w:val="0"/>
        <w:autoSpaceDN w:val="0"/>
        <w:adjustRightInd w:val="0"/>
        <w:spacing w:after="0" w:line="240" w:lineRule="auto"/>
        <w:jc w:val="left"/>
        <w:rPr>
          <w:rFonts w:cs="Times New Roman"/>
          <w:szCs w:val="24"/>
        </w:rPr>
      </w:pPr>
    </w:p>
    <w:p w14:paraId="0F9DF0B5" w14:textId="5997858F" w:rsidR="00103672" w:rsidRPr="009B2D49" w:rsidRDefault="00817A73" w:rsidP="00103672">
      <w:r>
        <w:t>In the above two tables</w:t>
      </w:r>
      <w:r w:rsidR="009B2D49">
        <w:t>,</w:t>
      </w:r>
      <w:r>
        <w:t xml:space="preserve"> the mean and median along with the frequency has been calculated and the pie chart depicts the share of the three flavo</w:t>
      </w:r>
      <w:r w:rsidR="009B2D49">
        <w:t>u</w:t>
      </w:r>
      <w:r>
        <w:t>rs. The mean has come out to be 1.8 which means that the average number of students liking the flavours are this much and the median is 2 which refers to the middle value of the data set. The share of chocolate and strawberry are respectively 23.5 and 29 per cent</w:t>
      </w:r>
      <w:r w:rsidR="00A17A07">
        <w:t xml:space="preserve"> (</w:t>
      </w:r>
      <w:r w:rsidR="00A17A07">
        <w:rPr>
          <w:shd w:val="clear" w:color="auto" w:fill="FFFFFF"/>
        </w:rPr>
        <w:t>Buckingham and Goodall, 2019</w:t>
      </w:r>
      <w:r w:rsidR="00A17A07">
        <w:t>)</w:t>
      </w:r>
      <w:r>
        <w:t xml:space="preserve">. </w:t>
      </w:r>
    </w:p>
    <w:p w14:paraId="64E6CB30" w14:textId="5ED48B9C" w:rsidR="00B87B6F" w:rsidRDefault="008B33C9" w:rsidP="004A407D">
      <w:pPr>
        <w:pStyle w:val="Heading2"/>
        <w:rPr>
          <w:lang w:val="en-US"/>
        </w:rPr>
      </w:pPr>
      <w:bookmarkStart w:id="10" w:name="_Toc98690162"/>
      <w:r>
        <w:rPr>
          <w:lang w:val="en-US"/>
        </w:rPr>
        <w:lastRenderedPageBreak/>
        <w:t>Clustering</w:t>
      </w:r>
      <w:bookmarkEnd w:id="10"/>
    </w:p>
    <w:p w14:paraId="65FA7711" w14:textId="77777777" w:rsidR="005C3641" w:rsidRPr="005C3641" w:rsidRDefault="005C3641" w:rsidP="005C3641">
      <w:pPr>
        <w:autoSpaceDE w:val="0"/>
        <w:autoSpaceDN w:val="0"/>
        <w:adjustRightInd w:val="0"/>
        <w:spacing w:after="0" w:line="240" w:lineRule="auto"/>
        <w:jc w:val="left"/>
        <w:rPr>
          <w:rFonts w:cs="Times New Roman"/>
          <w:szCs w:val="24"/>
        </w:rPr>
      </w:pPr>
    </w:p>
    <w:tbl>
      <w:tblPr>
        <w:tblStyle w:val="TableGrid"/>
        <w:tblW w:w="3243" w:type="dxa"/>
        <w:tblLayout w:type="fixed"/>
        <w:tblLook w:val="0000" w:firstRow="0" w:lastRow="0" w:firstColumn="0" w:lastColumn="0" w:noHBand="0" w:noVBand="0"/>
      </w:tblPr>
      <w:tblGrid>
        <w:gridCol w:w="1183"/>
        <w:gridCol w:w="1030"/>
        <w:gridCol w:w="1030"/>
      </w:tblGrid>
      <w:tr w:rsidR="005C3641" w:rsidRPr="005C3641" w14:paraId="7FBBAC0F" w14:textId="77777777" w:rsidTr="005C3641">
        <w:tc>
          <w:tcPr>
            <w:tcW w:w="3241" w:type="dxa"/>
            <w:gridSpan w:val="3"/>
          </w:tcPr>
          <w:p w14:paraId="54B6B146"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010205"/>
                <w:sz w:val="22"/>
              </w:rPr>
            </w:pPr>
            <w:r w:rsidRPr="005C3641">
              <w:rPr>
                <w:rFonts w:ascii="Arial" w:hAnsi="Arial" w:cs="Arial"/>
                <w:b/>
                <w:bCs/>
                <w:color w:val="010205"/>
                <w:sz w:val="22"/>
              </w:rPr>
              <w:t xml:space="preserve">Initial Cluster </w:t>
            </w:r>
            <w:proofErr w:type="spellStart"/>
            <w:r w:rsidRPr="005C3641">
              <w:rPr>
                <w:rFonts w:ascii="Arial" w:hAnsi="Arial" w:cs="Arial"/>
                <w:b/>
                <w:bCs/>
                <w:color w:val="010205"/>
                <w:sz w:val="22"/>
              </w:rPr>
              <w:t>Centers</w:t>
            </w:r>
            <w:proofErr w:type="spellEnd"/>
          </w:p>
        </w:tc>
      </w:tr>
      <w:tr w:rsidR="005C3641" w:rsidRPr="005C3641" w14:paraId="6512ADC6" w14:textId="77777777" w:rsidTr="005C3641">
        <w:tc>
          <w:tcPr>
            <w:tcW w:w="1183" w:type="dxa"/>
            <w:vMerge w:val="restart"/>
          </w:tcPr>
          <w:p w14:paraId="5DC4AF49" w14:textId="77777777" w:rsidR="005C3641" w:rsidRPr="005C3641" w:rsidRDefault="005C3641" w:rsidP="005C3641">
            <w:pPr>
              <w:autoSpaceDE w:val="0"/>
              <w:autoSpaceDN w:val="0"/>
              <w:adjustRightInd w:val="0"/>
              <w:spacing w:line="240" w:lineRule="auto"/>
              <w:jc w:val="left"/>
              <w:rPr>
                <w:rFonts w:cs="Times New Roman"/>
                <w:szCs w:val="24"/>
              </w:rPr>
            </w:pPr>
          </w:p>
        </w:tc>
        <w:tc>
          <w:tcPr>
            <w:tcW w:w="2058" w:type="dxa"/>
            <w:gridSpan w:val="2"/>
          </w:tcPr>
          <w:p w14:paraId="5D857CD4"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264A60"/>
                <w:sz w:val="18"/>
                <w:szCs w:val="18"/>
              </w:rPr>
            </w:pPr>
            <w:r w:rsidRPr="005C3641">
              <w:rPr>
                <w:rFonts w:ascii="Arial" w:hAnsi="Arial" w:cs="Arial"/>
                <w:color w:val="264A60"/>
                <w:sz w:val="18"/>
                <w:szCs w:val="18"/>
              </w:rPr>
              <w:t>Cluster</w:t>
            </w:r>
          </w:p>
        </w:tc>
      </w:tr>
      <w:tr w:rsidR="005C3641" w:rsidRPr="005C3641" w14:paraId="7AB0B7E1" w14:textId="77777777" w:rsidTr="005C3641">
        <w:tc>
          <w:tcPr>
            <w:tcW w:w="1183" w:type="dxa"/>
            <w:vMerge/>
          </w:tcPr>
          <w:p w14:paraId="18A18030" w14:textId="77777777" w:rsidR="005C3641" w:rsidRPr="005C3641" w:rsidRDefault="005C3641" w:rsidP="005C3641">
            <w:pPr>
              <w:autoSpaceDE w:val="0"/>
              <w:autoSpaceDN w:val="0"/>
              <w:adjustRightInd w:val="0"/>
              <w:spacing w:line="240" w:lineRule="auto"/>
              <w:jc w:val="left"/>
              <w:rPr>
                <w:rFonts w:ascii="Arial" w:hAnsi="Arial" w:cs="Arial"/>
                <w:color w:val="264A60"/>
                <w:sz w:val="18"/>
                <w:szCs w:val="18"/>
              </w:rPr>
            </w:pPr>
          </w:p>
        </w:tc>
        <w:tc>
          <w:tcPr>
            <w:tcW w:w="1029" w:type="dxa"/>
          </w:tcPr>
          <w:p w14:paraId="06BF8390"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264A60"/>
                <w:sz w:val="18"/>
                <w:szCs w:val="18"/>
              </w:rPr>
            </w:pPr>
            <w:r w:rsidRPr="005C3641">
              <w:rPr>
                <w:rFonts w:ascii="Arial" w:hAnsi="Arial" w:cs="Arial"/>
                <w:color w:val="264A60"/>
                <w:sz w:val="18"/>
                <w:szCs w:val="18"/>
              </w:rPr>
              <w:t>1</w:t>
            </w:r>
          </w:p>
        </w:tc>
        <w:tc>
          <w:tcPr>
            <w:tcW w:w="1029" w:type="dxa"/>
          </w:tcPr>
          <w:p w14:paraId="7C26E1C8"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264A60"/>
                <w:sz w:val="18"/>
                <w:szCs w:val="18"/>
              </w:rPr>
            </w:pPr>
            <w:r w:rsidRPr="005C3641">
              <w:rPr>
                <w:rFonts w:ascii="Arial" w:hAnsi="Arial" w:cs="Arial"/>
                <w:color w:val="264A60"/>
                <w:sz w:val="18"/>
                <w:szCs w:val="18"/>
              </w:rPr>
              <w:t>2</w:t>
            </w:r>
          </w:p>
        </w:tc>
      </w:tr>
      <w:tr w:rsidR="005C3641" w:rsidRPr="005C3641" w14:paraId="551A0C91" w14:textId="77777777" w:rsidTr="005C3641">
        <w:tc>
          <w:tcPr>
            <w:tcW w:w="1183" w:type="dxa"/>
          </w:tcPr>
          <w:p w14:paraId="688B2740"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proofErr w:type="spellStart"/>
            <w:r w:rsidRPr="005C3641">
              <w:rPr>
                <w:rFonts w:ascii="Arial" w:hAnsi="Arial" w:cs="Arial"/>
                <w:color w:val="264A60"/>
                <w:sz w:val="18"/>
                <w:szCs w:val="18"/>
              </w:rPr>
              <w:t>ice_cream</w:t>
            </w:r>
            <w:proofErr w:type="spellEnd"/>
          </w:p>
        </w:tc>
        <w:tc>
          <w:tcPr>
            <w:tcW w:w="1029" w:type="dxa"/>
          </w:tcPr>
          <w:p w14:paraId="3D6DAD79"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3</w:t>
            </w:r>
          </w:p>
        </w:tc>
        <w:tc>
          <w:tcPr>
            <w:tcW w:w="1029" w:type="dxa"/>
          </w:tcPr>
          <w:p w14:paraId="33A4D206"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1</w:t>
            </w:r>
          </w:p>
        </w:tc>
      </w:tr>
      <w:tr w:rsidR="005C3641" w:rsidRPr="005C3641" w14:paraId="311B1A54" w14:textId="77777777" w:rsidTr="005C3641">
        <w:tc>
          <w:tcPr>
            <w:tcW w:w="1183" w:type="dxa"/>
          </w:tcPr>
          <w:p w14:paraId="6360EF17"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r w:rsidRPr="005C3641">
              <w:rPr>
                <w:rFonts w:ascii="Arial" w:hAnsi="Arial" w:cs="Arial"/>
                <w:color w:val="264A60"/>
                <w:sz w:val="18"/>
                <w:szCs w:val="18"/>
              </w:rPr>
              <w:t>female</w:t>
            </w:r>
          </w:p>
        </w:tc>
        <w:tc>
          <w:tcPr>
            <w:tcW w:w="1029" w:type="dxa"/>
          </w:tcPr>
          <w:p w14:paraId="18C12C16"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0</w:t>
            </w:r>
          </w:p>
        </w:tc>
        <w:tc>
          <w:tcPr>
            <w:tcW w:w="1029" w:type="dxa"/>
          </w:tcPr>
          <w:p w14:paraId="45C4FC98"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1</w:t>
            </w:r>
          </w:p>
        </w:tc>
      </w:tr>
    </w:tbl>
    <w:p w14:paraId="77CDCA73" w14:textId="77777777" w:rsidR="005C3641" w:rsidRPr="005C3641" w:rsidRDefault="005C3641" w:rsidP="005C3641">
      <w:pPr>
        <w:autoSpaceDE w:val="0"/>
        <w:autoSpaceDN w:val="0"/>
        <w:adjustRightInd w:val="0"/>
        <w:spacing w:after="0" w:line="400" w:lineRule="atLeast"/>
        <w:jc w:val="left"/>
        <w:rPr>
          <w:rFonts w:cs="Times New Roman"/>
          <w:szCs w:val="24"/>
        </w:rPr>
      </w:pPr>
    </w:p>
    <w:p w14:paraId="3969105F" w14:textId="77777777" w:rsidR="005C3641" w:rsidRPr="005C3641" w:rsidRDefault="005C3641" w:rsidP="005C3641">
      <w:pPr>
        <w:autoSpaceDE w:val="0"/>
        <w:autoSpaceDN w:val="0"/>
        <w:adjustRightInd w:val="0"/>
        <w:spacing w:after="0" w:line="240" w:lineRule="auto"/>
        <w:jc w:val="left"/>
        <w:rPr>
          <w:rFonts w:cs="Times New Roman"/>
          <w:szCs w:val="24"/>
        </w:rPr>
      </w:pPr>
    </w:p>
    <w:tbl>
      <w:tblPr>
        <w:tblStyle w:val="TableGrid"/>
        <w:tblW w:w="3243" w:type="dxa"/>
        <w:tblLayout w:type="fixed"/>
        <w:tblLook w:val="0000" w:firstRow="0" w:lastRow="0" w:firstColumn="0" w:lastColumn="0" w:noHBand="0" w:noVBand="0"/>
      </w:tblPr>
      <w:tblGrid>
        <w:gridCol w:w="1183"/>
        <w:gridCol w:w="1030"/>
        <w:gridCol w:w="1030"/>
      </w:tblGrid>
      <w:tr w:rsidR="005C3641" w:rsidRPr="005C3641" w14:paraId="6017E39C" w14:textId="77777777" w:rsidTr="005C3641">
        <w:tc>
          <w:tcPr>
            <w:tcW w:w="3241" w:type="dxa"/>
            <w:gridSpan w:val="3"/>
          </w:tcPr>
          <w:p w14:paraId="182F0D24"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010205"/>
                <w:sz w:val="22"/>
              </w:rPr>
            </w:pPr>
            <w:r w:rsidRPr="005C3641">
              <w:rPr>
                <w:rFonts w:ascii="Arial" w:hAnsi="Arial" w:cs="Arial"/>
                <w:b/>
                <w:bCs/>
                <w:color w:val="010205"/>
                <w:sz w:val="22"/>
              </w:rPr>
              <w:t xml:space="preserve">Final Cluster </w:t>
            </w:r>
            <w:proofErr w:type="spellStart"/>
            <w:r w:rsidRPr="005C3641">
              <w:rPr>
                <w:rFonts w:ascii="Arial" w:hAnsi="Arial" w:cs="Arial"/>
                <w:b/>
                <w:bCs/>
                <w:color w:val="010205"/>
                <w:sz w:val="22"/>
              </w:rPr>
              <w:t>Centers</w:t>
            </w:r>
            <w:proofErr w:type="spellEnd"/>
          </w:p>
        </w:tc>
      </w:tr>
      <w:tr w:rsidR="005C3641" w:rsidRPr="005C3641" w14:paraId="4D3CC43D" w14:textId="77777777" w:rsidTr="005C3641">
        <w:tc>
          <w:tcPr>
            <w:tcW w:w="1183" w:type="dxa"/>
            <w:vMerge w:val="restart"/>
          </w:tcPr>
          <w:p w14:paraId="0F83C718" w14:textId="77777777" w:rsidR="005C3641" w:rsidRPr="005C3641" w:rsidRDefault="005C3641" w:rsidP="005C3641">
            <w:pPr>
              <w:autoSpaceDE w:val="0"/>
              <w:autoSpaceDN w:val="0"/>
              <w:adjustRightInd w:val="0"/>
              <w:spacing w:line="240" w:lineRule="auto"/>
              <w:jc w:val="left"/>
              <w:rPr>
                <w:rFonts w:cs="Times New Roman"/>
                <w:szCs w:val="24"/>
              </w:rPr>
            </w:pPr>
          </w:p>
        </w:tc>
        <w:tc>
          <w:tcPr>
            <w:tcW w:w="2058" w:type="dxa"/>
            <w:gridSpan w:val="2"/>
          </w:tcPr>
          <w:p w14:paraId="4D799B04"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264A60"/>
                <w:sz w:val="18"/>
                <w:szCs w:val="18"/>
              </w:rPr>
            </w:pPr>
            <w:r w:rsidRPr="005C3641">
              <w:rPr>
                <w:rFonts w:ascii="Arial" w:hAnsi="Arial" w:cs="Arial"/>
                <w:color w:val="264A60"/>
                <w:sz w:val="18"/>
                <w:szCs w:val="18"/>
              </w:rPr>
              <w:t>Cluster</w:t>
            </w:r>
          </w:p>
        </w:tc>
      </w:tr>
      <w:tr w:rsidR="005C3641" w:rsidRPr="005C3641" w14:paraId="4450FAAC" w14:textId="77777777" w:rsidTr="005C3641">
        <w:tc>
          <w:tcPr>
            <w:tcW w:w="1183" w:type="dxa"/>
            <w:vMerge/>
          </w:tcPr>
          <w:p w14:paraId="2F41458F" w14:textId="77777777" w:rsidR="005C3641" w:rsidRPr="005C3641" w:rsidRDefault="005C3641" w:rsidP="005C3641">
            <w:pPr>
              <w:autoSpaceDE w:val="0"/>
              <w:autoSpaceDN w:val="0"/>
              <w:adjustRightInd w:val="0"/>
              <w:spacing w:line="240" w:lineRule="auto"/>
              <w:jc w:val="left"/>
              <w:rPr>
                <w:rFonts w:ascii="Arial" w:hAnsi="Arial" w:cs="Arial"/>
                <w:color w:val="264A60"/>
                <w:sz w:val="18"/>
                <w:szCs w:val="18"/>
              </w:rPr>
            </w:pPr>
          </w:p>
        </w:tc>
        <w:tc>
          <w:tcPr>
            <w:tcW w:w="1029" w:type="dxa"/>
          </w:tcPr>
          <w:p w14:paraId="761639EA"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264A60"/>
                <w:sz w:val="18"/>
                <w:szCs w:val="18"/>
              </w:rPr>
            </w:pPr>
            <w:r w:rsidRPr="005C3641">
              <w:rPr>
                <w:rFonts w:ascii="Arial" w:hAnsi="Arial" w:cs="Arial"/>
                <w:color w:val="264A60"/>
                <w:sz w:val="18"/>
                <w:szCs w:val="18"/>
              </w:rPr>
              <w:t>1</w:t>
            </w:r>
          </w:p>
        </w:tc>
        <w:tc>
          <w:tcPr>
            <w:tcW w:w="1029" w:type="dxa"/>
          </w:tcPr>
          <w:p w14:paraId="4DB8C456"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264A60"/>
                <w:sz w:val="18"/>
                <w:szCs w:val="18"/>
              </w:rPr>
            </w:pPr>
            <w:r w:rsidRPr="005C3641">
              <w:rPr>
                <w:rFonts w:ascii="Arial" w:hAnsi="Arial" w:cs="Arial"/>
                <w:color w:val="264A60"/>
                <w:sz w:val="18"/>
                <w:szCs w:val="18"/>
              </w:rPr>
              <w:t>2</w:t>
            </w:r>
          </w:p>
        </w:tc>
      </w:tr>
      <w:tr w:rsidR="005C3641" w:rsidRPr="005C3641" w14:paraId="6CF722F1" w14:textId="77777777" w:rsidTr="005C3641">
        <w:tc>
          <w:tcPr>
            <w:tcW w:w="1183" w:type="dxa"/>
          </w:tcPr>
          <w:p w14:paraId="71AD73BF"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proofErr w:type="spellStart"/>
            <w:r w:rsidRPr="005C3641">
              <w:rPr>
                <w:rFonts w:ascii="Arial" w:hAnsi="Arial" w:cs="Arial"/>
                <w:color w:val="264A60"/>
                <w:sz w:val="18"/>
                <w:szCs w:val="18"/>
              </w:rPr>
              <w:t>ice_cream</w:t>
            </w:r>
            <w:proofErr w:type="spellEnd"/>
          </w:p>
        </w:tc>
        <w:tc>
          <w:tcPr>
            <w:tcW w:w="1029" w:type="dxa"/>
          </w:tcPr>
          <w:p w14:paraId="263E495E"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3</w:t>
            </w:r>
          </w:p>
        </w:tc>
        <w:tc>
          <w:tcPr>
            <w:tcW w:w="1029" w:type="dxa"/>
          </w:tcPr>
          <w:p w14:paraId="3E91730A"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1</w:t>
            </w:r>
          </w:p>
        </w:tc>
      </w:tr>
      <w:tr w:rsidR="005C3641" w:rsidRPr="005C3641" w14:paraId="70C8AD8C" w14:textId="77777777" w:rsidTr="005C3641">
        <w:tc>
          <w:tcPr>
            <w:tcW w:w="1183" w:type="dxa"/>
          </w:tcPr>
          <w:p w14:paraId="60046F5C"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r w:rsidRPr="005C3641">
              <w:rPr>
                <w:rFonts w:ascii="Arial" w:hAnsi="Arial" w:cs="Arial"/>
                <w:color w:val="264A60"/>
                <w:sz w:val="18"/>
                <w:szCs w:val="18"/>
              </w:rPr>
              <w:t>female</w:t>
            </w:r>
          </w:p>
        </w:tc>
        <w:tc>
          <w:tcPr>
            <w:tcW w:w="1029" w:type="dxa"/>
          </w:tcPr>
          <w:p w14:paraId="25310759"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0</w:t>
            </w:r>
          </w:p>
        </w:tc>
        <w:tc>
          <w:tcPr>
            <w:tcW w:w="1029" w:type="dxa"/>
          </w:tcPr>
          <w:p w14:paraId="64F39C86"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1</w:t>
            </w:r>
          </w:p>
        </w:tc>
      </w:tr>
    </w:tbl>
    <w:p w14:paraId="0EB5E7B9" w14:textId="2D663B07" w:rsidR="005C3641" w:rsidRDefault="005C3641" w:rsidP="005C3641">
      <w:pPr>
        <w:autoSpaceDE w:val="0"/>
        <w:autoSpaceDN w:val="0"/>
        <w:adjustRightInd w:val="0"/>
        <w:spacing w:after="0" w:line="240" w:lineRule="auto"/>
        <w:jc w:val="left"/>
        <w:rPr>
          <w:rFonts w:cs="Times New Roman"/>
          <w:szCs w:val="24"/>
        </w:rPr>
      </w:pPr>
    </w:p>
    <w:p w14:paraId="45F34234" w14:textId="77777777" w:rsidR="005C3641" w:rsidRPr="005C3641" w:rsidRDefault="005C3641" w:rsidP="005C3641">
      <w:pPr>
        <w:autoSpaceDE w:val="0"/>
        <w:autoSpaceDN w:val="0"/>
        <w:adjustRightInd w:val="0"/>
        <w:spacing w:after="0" w:line="240" w:lineRule="auto"/>
        <w:jc w:val="left"/>
        <w:rPr>
          <w:rFonts w:cs="Times New Roman"/>
          <w:szCs w:val="24"/>
        </w:rPr>
      </w:pPr>
    </w:p>
    <w:tbl>
      <w:tblPr>
        <w:tblStyle w:val="TableGrid"/>
        <w:tblW w:w="2751" w:type="dxa"/>
        <w:tblLayout w:type="fixed"/>
        <w:tblLook w:val="0000" w:firstRow="0" w:lastRow="0" w:firstColumn="0" w:lastColumn="0" w:noHBand="0" w:noVBand="0"/>
      </w:tblPr>
      <w:tblGrid>
        <w:gridCol w:w="932"/>
        <w:gridCol w:w="759"/>
        <w:gridCol w:w="1060"/>
      </w:tblGrid>
      <w:tr w:rsidR="005C3641" w:rsidRPr="005C3641" w14:paraId="2D608209" w14:textId="77777777" w:rsidTr="005C3641">
        <w:tc>
          <w:tcPr>
            <w:tcW w:w="2749" w:type="dxa"/>
            <w:gridSpan w:val="3"/>
          </w:tcPr>
          <w:p w14:paraId="73876CA9" w14:textId="77777777" w:rsidR="005C3641" w:rsidRPr="005C3641" w:rsidRDefault="005C3641" w:rsidP="005C3641">
            <w:pPr>
              <w:autoSpaceDE w:val="0"/>
              <w:autoSpaceDN w:val="0"/>
              <w:adjustRightInd w:val="0"/>
              <w:spacing w:line="320" w:lineRule="atLeast"/>
              <w:ind w:left="60" w:right="60"/>
              <w:jc w:val="center"/>
              <w:rPr>
                <w:rFonts w:ascii="Arial" w:hAnsi="Arial" w:cs="Arial"/>
                <w:color w:val="010205"/>
                <w:sz w:val="22"/>
              </w:rPr>
            </w:pPr>
            <w:r w:rsidRPr="005C3641">
              <w:rPr>
                <w:rFonts w:ascii="Arial" w:hAnsi="Arial" w:cs="Arial"/>
                <w:b/>
                <w:bCs/>
                <w:color w:val="010205"/>
                <w:sz w:val="22"/>
              </w:rPr>
              <w:t>Number of Cases in each Cluster</w:t>
            </w:r>
          </w:p>
        </w:tc>
      </w:tr>
      <w:tr w:rsidR="005C3641" w:rsidRPr="005C3641" w14:paraId="74707439" w14:textId="77777777" w:rsidTr="005C3641">
        <w:tc>
          <w:tcPr>
            <w:tcW w:w="932" w:type="dxa"/>
            <w:vMerge w:val="restart"/>
          </w:tcPr>
          <w:p w14:paraId="6A6969CF"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r w:rsidRPr="005C3641">
              <w:rPr>
                <w:rFonts w:ascii="Arial" w:hAnsi="Arial" w:cs="Arial"/>
                <w:color w:val="264A60"/>
                <w:sz w:val="18"/>
                <w:szCs w:val="18"/>
              </w:rPr>
              <w:t>Cluster</w:t>
            </w:r>
          </w:p>
        </w:tc>
        <w:tc>
          <w:tcPr>
            <w:tcW w:w="758" w:type="dxa"/>
          </w:tcPr>
          <w:p w14:paraId="690D2288"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r w:rsidRPr="005C3641">
              <w:rPr>
                <w:rFonts w:ascii="Arial" w:hAnsi="Arial" w:cs="Arial"/>
                <w:color w:val="264A60"/>
                <w:sz w:val="18"/>
                <w:szCs w:val="18"/>
              </w:rPr>
              <w:t>1</w:t>
            </w:r>
          </w:p>
        </w:tc>
        <w:tc>
          <w:tcPr>
            <w:tcW w:w="1059" w:type="dxa"/>
          </w:tcPr>
          <w:p w14:paraId="37F2B0AB"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73.000</w:t>
            </w:r>
          </w:p>
        </w:tc>
      </w:tr>
      <w:tr w:rsidR="005C3641" w:rsidRPr="005C3641" w14:paraId="2ED675FA" w14:textId="77777777" w:rsidTr="005C3641">
        <w:tc>
          <w:tcPr>
            <w:tcW w:w="932" w:type="dxa"/>
            <w:vMerge/>
          </w:tcPr>
          <w:p w14:paraId="1927A253" w14:textId="77777777" w:rsidR="005C3641" w:rsidRPr="005C3641" w:rsidRDefault="005C3641" w:rsidP="005C3641">
            <w:pPr>
              <w:autoSpaceDE w:val="0"/>
              <w:autoSpaceDN w:val="0"/>
              <w:adjustRightInd w:val="0"/>
              <w:spacing w:line="240" w:lineRule="auto"/>
              <w:jc w:val="left"/>
              <w:rPr>
                <w:rFonts w:ascii="Arial" w:hAnsi="Arial" w:cs="Arial"/>
                <w:color w:val="010205"/>
                <w:sz w:val="18"/>
                <w:szCs w:val="18"/>
              </w:rPr>
            </w:pPr>
          </w:p>
        </w:tc>
        <w:tc>
          <w:tcPr>
            <w:tcW w:w="758" w:type="dxa"/>
          </w:tcPr>
          <w:p w14:paraId="208B081F"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r w:rsidRPr="005C3641">
              <w:rPr>
                <w:rFonts w:ascii="Arial" w:hAnsi="Arial" w:cs="Arial"/>
                <w:color w:val="264A60"/>
                <w:sz w:val="18"/>
                <w:szCs w:val="18"/>
              </w:rPr>
              <w:t>2</w:t>
            </w:r>
          </w:p>
        </w:tc>
        <w:tc>
          <w:tcPr>
            <w:tcW w:w="1059" w:type="dxa"/>
          </w:tcPr>
          <w:p w14:paraId="10C3490F"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127.000</w:t>
            </w:r>
          </w:p>
        </w:tc>
      </w:tr>
      <w:tr w:rsidR="005C3641" w:rsidRPr="005C3641" w14:paraId="6CA59608" w14:textId="77777777" w:rsidTr="005C3641">
        <w:tc>
          <w:tcPr>
            <w:tcW w:w="1690" w:type="dxa"/>
            <w:gridSpan w:val="2"/>
          </w:tcPr>
          <w:p w14:paraId="7478D421"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r w:rsidRPr="005C3641">
              <w:rPr>
                <w:rFonts w:ascii="Arial" w:hAnsi="Arial" w:cs="Arial"/>
                <w:color w:val="264A60"/>
                <w:sz w:val="18"/>
                <w:szCs w:val="18"/>
              </w:rPr>
              <w:t>Valid</w:t>
            </w:r>
          </w:p>
        </w:tc>
        <w:tc>
          <w:tcPr>
            <w:tcW w:w="1059" w:type="dxa"/>
          </w:tcPr>
          <w:p w14:paraId="5A6EEDCC"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200.000</w:t>
            </w:r>
          </w:p>
        </w:tc>
      </w:tr>
      <w:tr w:rsidR="005C3641" w:rsidRPr="005C3641" w14:paraId="2D8CDA52" w14:textId="77777777" w:rsidTr="005C3641">
        <w:tc>
          <w:tcPr>
            <w:tcW w:w="1690" w:type="dxa"/>
            <w:gridSpan w:val="2"/>
          </w:tcPr>
          <w:p w14:paraId="27799277" w14:textId="77777777" w:rsidR="005C3641" w:rsidRPr="005C3641" w:rsidRDefault="005C3641" w:rsidP="005C3641">
            <w:pPr>
              <w:autoSpaceDE w:val="0"/>
              <w:autoSpaceDN w:val="0"/>
              <w:adjustRightInd w:val="0"/>
              <w:spacing w:line="320" w:lineRule="atLeast"/>
              <w:ind w:left="60" w:right="60"/>
              <w:jc w:val="left"/>
              <w:rPr>
                <w:rFonts w:ascii="Arial" w:hAnsi="Arial" w:cs="Arial"/>
                <w:color w:val="264A60"/>
                <w:sz w:val="18"/>
                <w:szCs w:val="18"/>
              </w:rPr>
            </w:pPr>
            <w:r w:rsidRPr="005C3641">
              <w:rPr>
                <w:rFonts w:ascii="Arial" w:hAnsi="Arial" w:cs="Arial"/>
                <w:color w:val="264A60"/>
                <w:sz w:val="18"/>
                <w:szCs w:val="18"/>
              </w:rPr>
              <w:t>Missing</w:t>
            </w:r>
          </w:p>
        </w:tc>
        <w:tc>
          <w:tcPr>
            <w:tcW w:w="1059" w:type="dxa"/>
          </w:tcPr>
          <w:p w14:paraId="7DF4A5E2" w14:textId="77777777" w:rsidR="005C3641" w:rsidRPr="005C3641" w:rsidRDefault="005C3641" w:rsidP="005C3641">
            <w:pPr>
              <w:autoSpaceDE w:val="0"/>
              <w:autoSpaceDN w:val="0"/>
              <w:adjustRightInd w:val="0"/>
              <w:spacing w:line="320" w:lineRule="atLeast"/>
              <w:ind w:left="60" w:right="60"/>
              <w:jc w:val="right"/>
              <w:rPr>
                <w:rFonts w:ascii="Arial" w:hAnsi="Arial" w:cs="Arial"/>
                <w:color w:val="010205"/>
                <w:sz w:val="18"/>
                <w:szCs w:val="18"/>
              </w:rPr>
            </w:pPr>
            <w:r w:rsidRPr="005C3641">
              <w:rPr>
                <w:rFonts w:ascii="Arial" w:hAnsi="Arial" w:cs="Arial"/>
                <w:color w:val="010205"/>
                <w:sz w:val="18"/>
                <w:szCs w:val="18"/>
              </w:rPr>
              <w:t>.000</w:t>
            </w:r>
          </w:p>
        </w:tc>
      </w:tr>
    </w:tbl>
    <w:p w14:paraId="0FA04226" w14:textId="77777777" w:rsidR="005C3641" w:rsidRPr="005C3641" w:rsidRDefault="005C3641" w:rsidP="005C3641">
      <w:pPr>
        <w:autoSpaceDE w:val="0"/>
        <w:autoSpaceDN w:val="0"/>
        <w:adjustRightInd w:val="0"/>
        <w:spacing w:after="0" w:line="400" w:lineRule="atLeast"/>
        <w:jc w:val="left"/>
        <w:rPr>
          <w:rFonts w:cs="Times New Roman"/>
          <w:szCs w:val="24"/>
        </w:rPr>
      </w:pPr>
    </w:p>
    <w:p w14:paraId="1AFCC7AD" w14:textId="1C843255" w:rsidR="009B2D49" w:rsidRPr="002B6A0B" w:rsidRDefault="00121A38" w:rsidP="009B2D49">
      <w:r>
        <w:rPr>
          <w:lang w:val="en-US"/>
        </w:rPr>
        <w:t>In the above three tables</w:t>
      </w:r>
      <w:r w:rsidR="00DD6EA1">
        <w:rPr>
          <w:lang w:val="en-US"/>
        </w:rPr>
        <w:t>,</w:t>
      </w:r>
      <w:r>
        <w:rPr>
          <w:lang w:val="en-US"/>
        </w:rPr>
        <w:t xml:space="preserve"> the k means clustering output is classified where the sample which was taken was on gender and the </w:t>
      </w:r>
      <w:proofErr w:type="spellStart"/>
      <w:r>
        <w:rPr>
          <w:lang w:val="en-US"/>
        </w:rPr>
        <w:t>flavours</w:t>
      </w:r>
      <w:proofErr w:type="spellEnd"/>
      <w:r>
        <w:rPr>
          <w:lang w:val="en-US"/>
        </w:rPr>
        <w:t xml:space="preserve"> liked by the students. In the cluster analysis</w:t>
      </w:r>
      <w:r w:rsidR="00DD6EA1">
        <w:rPr>
          <w:lang w:val="en-US"/>
        </w:rPr>
        <w:t>,</w:t>
      </w:r>
      <w:r>
        <w:rPr>
          <w:lang w:val="en-US"/>
        </w:rPr>
        <w:t xml:space="preserve"> it becomes easy to classify the data according to the needs where k in it </w:t>
      </w:r>
      <w:r w:rsidR="00F3260B">
        <w:rPr>
          <w:lang w:val="en-US"/>
        </w:rPr>
        <w:t>means</w:t>
      </w:r>
      <w:r>
        <w:rPr>
          <w:lang w:val="en-US"/>
        </w:rPr>
        <w:t xml:space="preserve"> the number of samples </w:t>
      </w:r>
      <w:r w:rsidR="00DD6EA1">
        <w:rPr>
          <w:lang w:val="en-US"/>
        </w:rPr>
        <w:t>that</w:t>
      </w:r>
      <w:r>
        <w:rPr>
          <w:lang w:val="en-US"/>
        </w:rPr>
        <w:t xml:space="preserve"> are taken and here two categories of </w:t>
      </w:r>
      <w:r w:rsidR="00DD6EA1">
        <w:rPr>
          <w:lang w:val="en-US"/>
        </w:rPr>
        <w:t xml:space="preserve">the </w:t>
      </w:r>
      <w:r>
        <w:rPr>
          <w:lang w:val="en-US"/>
        </w:rPr>
        <w:t xml:space="preserve">sample are </w:t>
      </w:r>
      <w:r w:rsidR="00F3260B">
        <w:rPr>
          <w:lang w:val="en-US"/>
        </w:rPr>
        <w:t>taken</w:t>
      </w:r>
      <w:r>
        <w:rPr>
          <w:lang w:val="en-US"/>
        </w:rPr>
        <w:t xml:space="preserve"> which are gender and </w:t>
      </w:r>
      <w:proofErr w:type="spellStart"/>
      <w:r>
        <w:rPr>
          <w:lang w:val="en-US"/>
        </w:rPr>
        <w:t>flavo</w:t>
      </w:r>
      <w:r w:rsidR="00DD6EA1">
        <w:rPr>
          <w:lang w:val="en-US"/>
        </w:rPr>
        <w:t>u</w:t>
      </w:r>
      <w:r>
        <w:rPr>
          <w:lang w:val="en-US"/>
        </w:rPr>
        <w:t>r</w:t>
      </w:r>
      <w:proofErr w:type="spellEnd"/>
      <w:r>
        <w:rPr>
          <w:lang w:val="en-US"/>
        </w:rPr>
        <w:t xml:space="preserve">. </w:t>
      </w:r>
      <w:r w:rsidR="009B0DB3">
        <w:rPr>
          <w:lang w:val="en-US"/>
        </w:rPr>
        <w:t>In the initial cluster sample table and the final cluster sample table</w:t>
      </w:r>
      <w:r w:rsidR="00DD6EA1">
        <w:rPr>
          <w:lang w:val="en-US"/>
        </w:rPr>
        <w:t>,</w:t>
      </w:r>
      <w:r w:rsidR="009B0DB3">
        <w:rPr>
          <w:lang w:val="en-US"/>
        </w:rPr>
        <w:t xml:space="preserve"> there are no changes because the tables which were taken were </w:t>
      </w:r>
      <w:r w:rsidR="00DD6EA1">
        <w:rPr>
          <w:lang w:val="en-US"/>
        </w:rPr>
        <w:t xml:space="preserve">the </w:t>
      </w:r>
      <w:r w:rsidR="009B0DB3">
        <w:rPr>
          <w:lang w:val="en-US"/>
        </w:rPr>
        <w:t>same and in it</w:t>
      </w:r>
      <w:r w:rsidR="00DD6EA1">
        <w:rPr>
          <w:lang w:val="en-US"/>
        </w:rPr>
        <w:t>,</w:t>
      </w:r>
      <w:r w:rsidR="009B0DB3">
        <w:rPr>
          <w:lang w:val="en-US"/>
        </w:rPr>
        <w:t xml:space="preserve"> three in the ice cream donates the three </w:t>
      </w:r>
      <w:proofErr w:type="spellStart"/>
      <w:r w:rsidR="009B0DB3">
        <w:rPr>
          <w:lang w:val="en-US"/>
        </w:rPr>
        <w:t>flavo</w:t>
      </w:r>
      <w:r w:rsidR="00DD6EA1">
        <w:rPr>
          <w:lang w:val="en-US"/>
        </w:rPr>
        <w:t>u</w:t>
      </w:r>
      <w:r w:rsidR="009B0DB3">
        <w:rPr>
          <w:lang w:val="en-US"/>
        </w:rPr>
        <w:t>rs</w:t>
      </w:r>
      <w:proofErr w:type="spellEnd"/>
      <w:r w:rsidR="009B0DB3">
        <w:rPr>
          <w:lang w:val="en-US"/>
        </w:rPr>
        <w:t xml:space="preserve"> and one in the female donates the number </w:t>
      </w:r>
      <w:r w:rsidR="007F1E01">
        <w:rPr>
          <w:lang w:val="en-US"/>
        </w:rPr>
        <w:t>of it. The number of cases in each cluster has come out to be 73 in cluster</w:t>
      </w:r>
      <w:r w:rsidR="00DD6EA1">
        <w:rPr>
          <w:lang w:val="en-US"/>
        </w:rPr>
        <w:t>s</w:t>
      </w:r>
      <w:r w:rsidR="007F1E01">
        <w:rPr>
          <w:lang w:val="en-US"/>
        </w:rPr>
        <w:t xml:space="preserve"> one and two it has come out to be 127 and the total of it is 200</w:t>
      </w:r>
      <w:r w:rsidR="002B6A0B">
        <w:rPr>
          <w:lang w:val="en-US"/>
        </w:rPr>
        <w:t xml:space="preserve"> (</w:t>
      </w:r>
      <w:proofErr w:type="spellStart"/>
      <w:r w:rsidR="002B6A0B">
        <w:rPr>
          <w:shd w:val="clear" w:color="auto" w:fill="FFFFFF"/>
        </w:rPr>
        <w:t>Alrajhi</w:t>
      </w:r>
      <w:proofErr w:type="spellEnd"/>
      <w:r w:rsidR="002B6A0B">
        <w:rPr>
          <w:shd w:val="clear" w:color="auto" w:fill="FFFFFF"/>
        </w:rPr>
        <w:t xml:space="preserve"> and Kamel, 2019</w:t>
      </w:r>
      <w:r w:rsidR="002B6A0B">
        <w:rPr>
          <w:lang w:val="en-US"/>
        </w:rPr>
        <w:t>)</w:t>
      </w:r>
      <w:r w:rsidR="007F1E01">
        <w:rPr>
          <w:lang w:val="en-US"/>
        </w:rPr>
        <w:t xml:space="preserve">. </w:t>
      </w:r>
    </w:p>
    <w:p w14:paraId="5994931E" w14:textId="77777777" w:rsidR="000638EC" w:rsidRDefault="000638EC">
      <w:pPr>
        <w:spacing w:line="259" w:lineRule="auto"/>
        <w:jc w:val="left"/>
        <w:rPr>
          <w:rFonts w:eastAsiaTheme="majorEastAsia" w:cstheme="majorBidi"/>
          <w:color w:val="2F5496" w:themeColor="accent1" w:themeShade="BF"/>
          <w:sz w:val="26"/>
          <w:szCs w:val="26"/>
          <w:lang w:val="en-US"/>
        </w:rPr>
      </w:pPr>
      <w:r>
        <w:rPr>
          <w:lang w:val="en-US"/>
        </w:rPr>
        <w:br w:type="page"/>
      </w:r>
    </w:p>
    <w:p w14:paraId="4857E330" w14:textId="3E839915" w:rsidR="008B33C9" w:rsidRDefault="008B33C9" w:rsidP="004A407D">
      <w:pPr>
        <w:pStyle w:val="Heading2"/>
        <w:rPr>
          <w:lang w:val="en-US"/>
        </w:rPr>
      </w:pPr>
      <w:bookmarkStart w:id="11" w:name="_Toc98690163"/>
      <w:r>
        <w:rPr>
          <w:lang w:val="en-US"/>
        </w:rPr>
        <w:lastRenderedPageBreak/>
        <w:t>Data mining and text mining methods</w:t>
      </w:r>
      <w:bookmarkEnd w:id="11"/>
    </w:p>
    <w:p w14:paraId="1BBE2CDB" w14:textId="52ED7163" w:rsidR="009D6EBB" w:rsidRPr="00076C59" w:rsidRDefault="00E01809" w:rsidP="009D6EBB">
      <w:pPr>
        <w:rPr>
          <w:b/>
          <w:bCs/>
          <w:lang w:val="en-US"/>
        </w:rPr>
      </w:pPr>
      <w:r w:rsidRPr="00076C59">
        <w:rPr>
          <w:b/>
          <w:bCs/>
          <w:lang w:val="en-US"/>
        </w:rPr>
        <w:t>Data mining methods</w:t>
      </w:r>
    </w:p>
    <w:p w14:paraId="7A23C904" w14:textId="52469AA9" w:rsidR="00E01809" w:rsidRPr="009D3303" w:rsidRDefault="0010756D" w:rsidP="0010756D">
      <w:pPr>
        <w:pStyle w:val="ListParagraph"/>
        <w:numPr>
          <w:ilvl w:val="0"/>
          <w:numId w:val="6"/>
        </w:numPr>
        <w:rPr>
          <w:b/>
          <w:bCs/>
          <w:lang w:val="en-US"/>
        </w:rPr>
      </w:pPr>
      <w:r>
        <w:rPr>
          <w:b/>
          <w:bCs/>
          <w:lang w:val="en-US"/>
        </w:rPr>
        <w:t xml:space="preserve">Classification: </w:t>
      </w:r>
      <w:r>
        <w:rPr>
          <w:lang w:val="en-US"/>
        </w:rPr>
        <w:t xml:space="preserve">This technique of data mining helps the user to classify the data </w:t>
      </w:r>
      <w:r w:rsidR="000C0F84">
        <w:rPr>
          <w:lang w:val="en-US"/>
        </w:rPr>
        <w:t xml:space="preserve">into different classes so that it becomes easy to easily identify the data and </w:t>
      </w:r>
      <w:r w:rsidR="000E3796">
        <w:rPr>
          <w:lang w:val="en-US"/>
        </w:rPr>
        <w:t>analyze</w:t>
      </w:r>
      <w:r w:rsidR="000C0F84">
        <w:rPr>
          <w:lang w:val="en-US"/>
        </w:rPr>
        <w:t xml:space="preserve"> it. </w:t>
      </w:r>
      <w:r w:rsidR="000E3796">
        <w:rPr>
          <w:lang w:val="en-US"/>
        </w:rPr>
        <w:t>Under it</w:t>
      </w:r>
      <w:r w:rsidR="00543192">
        <w:rPr>
          <w:lang w:val="en-US"/>
        </w:rPr>
        <w:t>,</w:t>
      </w:r>
      <w:r w:rsidR="000E3796">
        <w:rPr>
          <w:lang w:val="en-US"/>
        </w:rPr>
        <w:t xml:space="preserve"> data can be classified according to various categories depending upon the requirements of the user </w:t>
      </w:r>
      <w:r w:rsidR="00801C16">
        <w:rPr>
          <w:lang w:val="en-US"/>
        </w:rPr>
        <w:t xml:space="preserve">like the handing of data </w:t>
      </w:r>
      <w:r w:rsidR="00543192">
        <w:rPr>
          <w:lang w:val="en-US"/>
        </w:rPr>
        <w:t>o</w:t>
      </w:r>
      <w:r w:rsidR="00801C16">
        <w:rPr>
          <w:lang w:val="en-US"/>
        </w:rPr>
        <w:t xml:space="preserve">n </w:t>
      </w:r>
      <w:r w:rsidR="00543192">
        <w:rPr>
          <w:lang w:val="en-US"/>
        </w:rPr>
        <w:t xml:space="preserve">the </w:t>
      </w:r>
      <w:r w:rsidR="00801C16">
        <w:rPr>
          <w:lang w:val="en-US"/>
        </w:rPr>
        <w:t xml:space="preserve">worldwide web, time data series and many other things. </w:t>
      </w:r>
      <w:r w:rsidR="009D3303">
        <w:rPr>
          <w:lang w:val="en-US"/>
        </w:rPr>
        <w:t xml:space="preserve">Classifying according to </w:t>
      </w:r>
      <w:r w:rsidR="00543192">
        <w:rPr>
          <w:lang w:val="en-US"/>
        </w:rPr>
        <w:t xml:space="preserve">the </w:t>
      </w:r>
      <w:r w:rsidR="009D3303">
        <w:rPr>
          <w:lang w:val="en-US"/>
        </w:rPr>
        <w:t xml:space="preserve">database like relational, transactional and others, according to knowledge such as clustering, discrimination and other things. </w:t>
      </w:r>
    </w:p>
    <w:p w14:paraId="44893B9C" w14:textId="12B7D8F1" w:rsidR="001376A0" w:rsidRDefault="00B04689" w:rsidP="002C6EF1">
      <w:pPr>
        <w:pStyle w:val="ListParagraph"/>
        <w:numPr>
          <w:ilvl w:val="0"/>
          <w:numId w:val="6"/>
        </w:numPr>
      </w:pPr>
      <w:r w:rsidRPr="002C6EF1">
        <w:rPr>
          <w:b/>
          <w:bCs/>
          <w:lang w:val="en-US"/>
        </w:rPr>
        <w:t xml:space="preserve">Association: </w:t>
      </w:r>
      <w:r w:rsidR="00550758" w:rsidRPr="002C6EF1">
        <w:rPr>
          <w:lang w:val="en-US"/>
        </w:rPr>
        <w:t>Under it</w:t>
      </w:r>
      <w:r w:rsidR="00543192" w:rsidRPr="002C6EF1">
        <w:rPr>
          <w:lang w:val="en-US"/>
        </w:rPr>
        <w:t>,</w:t>
      </w:r>
      <w:r w:rsidR="00550758" w:rsidRPr="002C6EF1">
        <w:rPr>
          <w:lang w:val="en-US"/>
        </w:rPr>
        <w:t xml:space="preserve"> the hidden link can be discovered as the association is there between two or more items and association is f</w:t>
      </w:r>
      <w:r w:rsidR="00543192" w:rsidRPr="002C6EF1">
        <w:rPr>
          <w:lang w:val="en-US"/>
        </w:rPr>
        <w:t>ou</w:t>
      </w:r>
      <w:r w:rsidR="00550758" w:rsidRPr="002C6EF1">
        <w:rPr>
          <w:lang w:val="en-US"/>
        </w:rPr>
        <w:t>nd out using the if equation as under it the condition is there if the statement is true th</w:t>
      </w:r>
      <w:r w:rsidR="00543192" w:rsidRPr="002C6EF1">
        <w:rPr>
          <w:lang w:val="en-US"/>
        </w:rPr>
        <w:t>e</w:t>
      </w:r>
      <w:r w:rsidR="00550758" w:rsidRPr="002C6EF1">
        <w:rPr>
          <w:lang w:val="en-US"/>
        </w:rPr>
        <w:t>n it will produce the result which is under the true statement and not then the false statement result will be produced</w:t>
      </w:r>
      <w:r w:rsidR="001376A0" w:rsidRPr="002C6EF1">
        <w:rPr>
          <w:lang w:val="en-US"/>
        </w:rPr>
        <w:t xml:space="preserve"> (</w:t>
      </w:r>
      <w:r w:rsidR="001376A0" w:rsidRPr="002C6EF1">
        <w:rPr>
          <w:shd w:val="clear" w:color="auto" w:fill="FFFFFF"/>
        </w:rPr>
        <w:t>Derks, et.al., 2022).</w:t>
      </w:r>
    </w:p>
    <w:p w14:paraId="69647EC9" w14:textId="12CDE93C" w:rsidR="00E01809" w:rsidRDefault="00E01809" w:rsidP="00BD6C71">
      <w:pPr>
        <w:rPr>
          <w:b/>
          <w:bCs/>
          <w:lang w:val="en-US"/>
        </w:rPr>
      </w:pPr>
      <w:r w:rsidRPr="00BD6C71">
        <w:rPr>
          <w:b/>
          <w:bCs/>
          <w:lang w:val="en-US"/>
        </w:rPr>
        <w:t xml:space="preserve">Text mining methods </w:t>
      </w:r>
    </w:p>
    <w:p w14:paraId="007956A7" w14:textId="76F33ACD" w:rsidR="00543192" w:rsidRPr="006C625E" w:rsidRDefault="00A00105" w:rsidP="00543192">
      <w:pPr>
        <w:pStyle w:val="ListParagraph"/>
        <w:numPr>
          <w:ilvl w:val="0"/>
          <w:numId w:val="7"/>
        </w:numPr>
        <w:rPr>
          <w:b/>
          <w:bCs/>
          <w:lang w:val="en-US"/>
        </w:rPr>
      </w:pPr>
      <w:r>
        <w:rPr>
          <w:b/>
          <w:bCs/>
          <w:lang w:val="en-US"/>
        </w:rPr>
        <w:t xml:space="preserve">Extraction of information: </w:t>
      </w:r>
      <w:r>
        <w:rPr>
          <w:lang w:val="en-US"/>
        </w:rPr>
        <w:t xml:space="preserve">With the help of it the user can extract the information from </w:t>
      </w:r>
      <w:r w:rsidR="007C42AB">
        <w:rPr>
          <w:lang w:val="en-US"/>
        </w:rPr>
        <w:t xml:space="preserve">a </w:t>
      </w:r>
      <w:r>
        <w:rPr>
          <w:lang w:val="en-US"/>
        </w:rPr>
        <w:t>large variety of text according to the needs as the user requires the information to be meaningful. The major focus is upon mining the data from the structured and semi</w:t>
      </w:r>
      <w:r w:rsidR="007C42AB">
        <w:rPr>
          <w:lang w:val="en-US"/>
        </w:rPr>
        <w:t>-</w:t>
      </w:r>
      <w:r>
        <w:rPr>
          <w:lang w:val="en-US"/>
        </w:rPr>
        <w:t xml:space="preserve">structured texts according to the entities, attributes and the relationship between them. </w:t>
      </w:r>
    </w:p>
    <w:p w14:paraId="79DF9CE5" w14:textId="49A47CF2" w:rsidR="00E60664" w:rsidRDefault="006C625E" w:rsidP="00E60664">
      <w:pPr>
        <w:pStyle w:val="ListParagraph"/>
        <w:numPr>
          <w:ilvl w:val="0"/>
          <w:numId w:val="7"/>
        </w:numPr>
      </w:pPr>
      <w:r w:rsidRPr="00E60664">
        <w:rPr>
          <w:b/>
          <w:bCs/>
          <w:lang w:val="en-US"/>
        </w:rPr>
        <w:t xml:space="preserve">Summarization: </w:t>
      </w:r>
      <w:r w:rsidRPr="00E60664">
        <w:rPr>
          <w:lang w:val="en-US"/>
        </w:rPr>
        <w:t>In the text mining the summary of the data can be generated so that valuable information can be passed through the end</w:t>
      </w:r>
      <w:r w:rsidR="007C42AB" w:rsidRPr="00E60664">
        <w:rPr>
          <w:lang w:val="en-US"/>
        </w:rPr>
        <w:t>-</w:t>
      </w:r>
      <w:r w:rsidRPr="00E60664">
        <w:rPr>
          <w:lang w:val="en-US"/>
        </w:rPr>
        <w:t xml:space="preserve">users with the help of the further </w:t>
      </w:r>
      <w:r w:rsidR="00B20803" w:rsidRPr="00E60664">
        <w:rPr>
          <w:lang w:val="en-US"/>
        </w:rPr>
        <w:t>decisions</w:t>
      </w:r>
      <w:r w:rsidRPr="00E60664">
        <w:rPr>
          <w:lang w:val="en-US"/>
        </w:rPr>
        <w:t xml:space="preserve"> are taken by them. </w:t>
      </w:r>
      <w:r w:rsidR="00EB174C" w:rsidRPr="00E60664">
        <w:rPr>
          <w:lang w:val="en-US"/>
        </w:rPr>
        <w:t xml:space="preserve">It is done </w:t>
      </w:r>
      <w:r w:rsidR="007C42AB" w:rsidRPr="00E60664">
        <w:rPr>
          <w:lang w:val="en-US"/>
        </w:rPr>
        <w:t>by</w:t>
      </w:r>
      <w:r w:rsidR="00EB174C" w:rsidRPr="00E60664">
        <w:rPr>
          <w:lang w:val="en-US"/>
        </w:rPr>
        <w:t xml:space="preserve"> retrieving the valuable information from each data set and making summaries out of it and then producing the result thus keeping the quality of the document which is </w:t>
      </w:r>
      <w:r w:rsidR="00A62743" w:rsidRPr="00E60664">
        <w:rPr>
          <w:lang w:val="en-US"/>
        </w:rPr>
        <w:t>original. There are various methods through which it is done like clustering, decision tree, regression and other methods</w:t>
      </w:r>
      <w:r w:rsidR="00E60664" w:rsidRPr="00E60664">
        <w:rPr>
          <w:lang w:val="en-US"/>
        </w:rPr>
        <w:t xml:space="preserve"> </w:t>
      </w:r>
      <w:r w:rsidR="00E60664">
        <w:rPr>
          <w:lang w:val="en-US"/>
        </w:rPr>
        <w:t>(</w:t>
      </w:r>
      <w:proofErr w:type="spellStart"/>
      <w:r w:rsidR="00E60664" w:rsidRPr="00E60664">
        <w:rPr>
          <w:shd w:val="clear" w:color="auto" w:fill="FFFFFF"/>
        </w:rPr>
        <w:t>Farmanbar</w:t>
      </w:r>
      <w:proofErr w:type="spellEnd"/>
      <w:r w:rsidR="00E60664" w:rsidRPr="00E60664">
        <w:rPr>
          <w:shd w:val="clear" w:color="auto" w:fill="FFFFFF"/>
        </w:rPr>
        <w:t xml:space="preserve"> and Rong, 2020</w:t>
      </w:r>
      <w:r w:rsidR="00E60664">
        <w:rPr>
          <w:shd w:val="clear" w:color="auto" w:fill="FFFFFF"/>
        </w:rPr>
        <w:t xml:space="preserve">). </w:t>
      </w:r>
    </w:p>
    <w:p w14:paraId="39AE4510" w14:textId="77777777" w:rsidR="000638EC" w:rsidRDefault="000638EC">
      <w:pPr>
        <w:spacing w:line="259" w:lineRule="auto"/>
        <w:jc w:val="left"/>
        <w:rPr>
          <w:rFonts w:eastAsiaTheme="majorEastAsia" w:cstheme="majorBidi"/>
          <w:color w:val="2F5496" w:themeColor="accent1" w:themeShade="BF"/>
          <w:sz w:val="26"/>
          <w:szCs w:val="26"/>
          <w:lang w:val="en-US"/>
        </w:rPr>
      </w:pPr>
      <w:r>
        <w:rPr>
          <w:lang w:val="en-US"/>
        </w:rPr>
        <w:br w:type="page"/>
      </w:r>
    </w:p>
    <w:p w14:paraId="343EA911" w14:textId="33DCD398" w:rsidR="008B33C9" w:rsidRDefault="008B33C9" w:rsidP="004A407D">
      <w:pPr>
        <w:pStyle w:val="Heading2"/>
        <w:rPr>
          <w:lang w:val="en-US"/>
        </w:rPr>
      </w:pPr>
      <w:bookmarkStart w:id="12" w:name="_Toc98690164"/>
      <w:r>
        <w:rPr>
          <w:lang w:val="en-US"/>
        </w:rPr>
        <w:lastRenderedPageBreak/>
        <w:t xml:space="preserve">Advantages and disadvantages of excel and </w:t>
      </w:r>
      <w:proofErr w:type="spellStart"/>
      <w:r>
        <w:rPr>
          <w:lang w:val="en-US"/>
        </w:rPr>
        <w:t>spss</w:t>
      </w:r>
      <w:bookmarkEnd w:id="12"/>
      <w:proofErr w:type="spellEnd"/>
    </w:p>
    <w:p w14:paraId="496D2A60" w14:textId="28A4307A" w:rsidR="0014616F" w:rsidRDefault="0014616F" w:rsidP="0014616F">
      <w:pPr>
        <w:rPr>
          <w:b/>
          <w:bCs/>
          <w:lang w:val="en-US"/>
        </w:rPr>
      </w:pPr>
      <w:r w:rsidRPr="0014616F">
        <w:rPr>
          <w:b/>
          <w:bCs/>
          <w:lang w:val="en-US"/>
        </w:rPr>
        <w:t>Excel</w:t>
      </w:r>
      <w:r>
        <w:rPr>
          <w:b/>
          <w:bCs/>
          <w:lang w:val="en-US"/>
        </w:rPr>
        <w:t xml:space="preserve"> merits</w:t>
      </w:r>
    </w:p>
    <w:p w14:paraId="3DE47B02" w14:textId="26AE50DE" w:rsidR="0014616F" w:rsidRPr="000C17DC" w:rsidRDefault="000C17DC" w:rsidP="000C17DC">
      <w:pPr>
        <w:pStyle w:val="ListParagraph"/>
        <w:numPr>
          <w:ilvl w:val="0"/>
          <w:numId w:val="2"/>
        </w:numPr>
        <w:rPr>
          <w:b/>
          <w:bCs/>
          <w:lang w:val="en-US"/>
        </w:rPr>
      </w:pPr>
      <w:r>
        <w:rPr>
          <w:b/>
          <w:bCs/>
          <w:lang w:val="en-US"/>
        </w:rPr>
        <w:t xml:space="preserve">Data organizing: </w:t>
      </w:r>
      <w:r>
        <w:rPr>
          <w:lang w:val="en-US"/>
        </w:rPr>
        <w:t>With excel it becomes easy to easily organize the data in the rows and columns neatly as these rows and columns can be easily identifie</w:t>
      </w:r>
      <w:r w:rsidR="00C71EDB">
        <w:rPr>
          <w:lang w:val="en-US"/>
        </w:rPr>
        <w:t>d</w:t>
      </w:r>
      <w:r>
        <w:rPr>
          <w:lang w:val="en-US"/>
        </w:rPr>
        <w:t xml:space="preserve"> through the labels that are there like A1, C2 and many others.</w:t>
      </w:r>
    </w:p>
    <w:p w14:paraId="2B4F2765" w14:textId="08612E6B" w:rsidR="000C17DC" w:rsidRPr="000C17DC" w:rsidRDefault="008C052B" w:rsidP="000C17DC">
      <w:pPr>
        <w:pStyle w:val="ListParagraph"/>
        <w:numPr>
          <w:ilvl w:val="0"/>
          <w:numId w:val="2"/>
        </w:numPr>
        <w:rPr>
          <w:b/>
          <w:bCs/>
          <w:lang w:val="en-US"/>
        </w:rPr>
      </w:pPr>
      <w:r>
        <w:rPr>
          <w:b/>
          <w:bCs/>
          <w:lang w:val="en-US"/>
        </w:rPr>
        <w:t xml:space="preserve">Calculations easy: </w:t>
      </w:r>
      <w:r>
        <w:rPr>
          <w:lang w:val="en-US"/>
        </w:rPr>
        <w:t xml:space="preserve">In excel, there are many functions with the help of which many mathematical calculations can be performed within seconds and it saves the time of the accountants and other persons to do the things manually. </w:t>
      </w:r>
    </w:p>
    <w:p w14:paraId="0E518C88" w14:textId="7D1F5B2A" w:rsidR="0014616F" w:rsidRDefault="0014616F" w:rsidP="0014616F">
      <w:pPr>
        <w:rPr>
          <w:b/>
          <w:bCs/>
          <w:lang w:val="en-US"/>
        </w:rPr>
      </w:pPr>
      <w:r>
        <w:rPr>
          <w:b/>
          <w:bCs/>
          <w:lang w:val="en-US"/>
        </w:rPr>
        <w:t>Excel demerits</w:t>
      </w:r>
    </w:p>
    <w:p w14:paraId="36F95AE9" w14:textId="6585E85B" w:rsidR="00C20806" w:rsidRPr="00DC0624" w:rsidRDefault="00C71EDB" w:rsidP="00C20806">
      <w:pPr>
        <w:pStyle w:val="ListParagraph"/>
        <w:numPr>
          <w:ilvl w:val="0"/>
          <w:numId w:val="3"/>
        </w:numPr>
        <w:rPr>
          <w:b/>
          <w:bCs/>
          <w:lang w:val="en-US"/>
        </w:rPr>
      </w:pPr>
      <w:r>
        <w:rPr>
          <w:b/>
          <w:bCs/>
          <w:lang w:val="en-US"/>
        </w:rPr>
        <w:t xml:space="preserve">Syntax: </w:t>
      </w:r>
      <w:r>
        <w:rPr>
          <w:lang w:val="en-US"/>
        </w:rPr>
        <w:t xml:space="preserve">It is not easy to learn the syntax in one go as it requires patience and practice because each syntax has </w:t>
      </w:r>
      <w:r w:rsidR="00AF1DC6">
        <w:rPr>
          <w:lang w:val="en-US"/>
        </w:rPr>
        <w:t>its</w:t>
      </w:r>
      <w:r>
        <w:rPr>
          <w:lang w:val="en-US"/>
        </w:rPr>
        <w:t xml:space="preserve"> formula </w:t>
      </w:r>
      <w:r w:rsidR="00245F48">
        <w:rPr>
          <w:lang w:val="en-US"/>
        </w:rPr>
        <w:t xml:space="preserve">and it has </w:t>
      </w:r>
      <w:r w:rsidR="00AF1DC6">
        <w:rPr>
          <w:lang w:val="en-US"/>
        </w:rPr>
        <w:t xml:space="preserve">an </w:t>
      </w:r>
      <w:r w:rsidR="00DC0624">
        <w:rPr>
          <w:lang w:val="en-US"/>
        </w:rPr>
        <w:t>effect</w:t>
      </w:r>
      <w:r w:rsidR="00245F48">
        <w:rPr>
          <w:lang w:val="en-US"/>
        </w:rPr>
        <w:t xml:space="preserve"> on the quality because if the wrong data is entered it will lead to wrong </w:t>
      </w:r>
      <w:r w:rsidR="00DC0624">
        <w:rPr>
          <w:lang w:val="en-US"/>
        </w:rPr>
        <w:t xml:space="preserve">results as in spreadsheet if there is </w:t>
      </w:r>
      <w:r w:rsidR="00AF1DC6">
        <w:rPr>
          <w:lang w:val="en-US"/>
        </w:rPr>
        <w:t xml:space="preserve">the </w:t>
      </w:r>
      <w:r w:rsidR="00DC0624">
        <w:rPr>
          <w:lang w:val="en-US"/>
        </w:rPr>
        <w:t xml:space="preserve">linkage of one cell with other the result will be affected. </w:t>
      </w:r>
    </w:p>
    <w:p w14:paraId="34101223" w14:textId="511B98D0" w:rsidR="00DC0624" w:rsidRPr="00220E27" w:rsidRDefault="00DC0624" w:rsidP="00220E27">
      <w:pPr>
        <w:pStyle w:val="ListParagraph"/>
        <w:numPr>
          <w:ilvl w:val="0"/>
          <w:numId w:val="3"/>
        </w:numPr>
      </w:pPr>
      <w:r w:rsidRPr="00220E27">
        <w:rPr>
          <w:b/>
          <w:bCs/>
          <w:lang w:val="en-US"/>
        </w:rPr>
        <w:t xml:space="preserve">Security: </w:t>
      </w:r>
      <w:r w:rsidRPr="00220E27">
        <w:rPr>
          <w:lang w:val="en-US"/>
        </w:rPr>
        <w:t xml:space="preserve">It becomes difficult to protect </w:t>
      </w:r>
      <w:r w:rsidR="00AF1DC6" w:rsidRPr="00220E27">
        <w:rPr>
          <w:lang w:val="en-US"/>
        </w:rPr>
        <w:t>i</w:t>
      </w:r>
      <w:r w:rsidRPr="00220E27">
        <w:rPr>
          <w:lang w:val="en-US"/>
        </w:rPr>
        <w:t>t from hackers because if the sheet is password protected th</w:t>
      </w:r>
      <w:r w:rsidR="00AF1DC6" w:rsidRPr="00220E27">
        <w:rPr>
          <w:lang w:val="en-US"/>
        </w:rPr>
        <w:t>e</w:t>
      </w:r>
      <w:r w:rsidRPr="00220E27">
        <w:rPr>
          <w:lang w:val="en-US"/>
        </w:rPr>
        <w:t xml:space="preserve">n </w:t>
      </w:r>
      <w:r w:rsidR="00AF1DC6" w:rsidRPr="00220E27">
        <w:rPr>
          <w:lang w:val="en-US"/>
        </w:rPr>
        <w:t>many hackers</w:t>
      </w:r>
      <w:r w:rsidRPr="00220E27">
        <w:rPr>
          <w:lang w:val="en-US"/>
        </w:rPr>
        <w:t xml:space="preserve"> can identify and st</w:t>
      </w:r>
      <w:r w:rsidR="00AF1DC6" w:rsidRPr="00220E27">
        <w:rPr>
          <w:lang w:val="en-US"/>
        </w:rPr>
        <w:t>ea</w:t>
      </w:r>
      <w:r w:rsidRPr="00220E27">
        <w:rPr>
          <w:lang w:val="en-US"/>
        </w:rPr>
        <w:t>l the confidential information of the b</w:t>
      </w:r>
      <w:r w:rsidR="00AF1DC6" w:rsidRPr="00220E27">
        <w:rPr>
          <w:lang w:val="en-US"/>
        </w:rPr>
        <w:t>usine</w:t>
      </w:r>
      <w:r w:rsidRPr="00220E27">
        <w:rPr>
          <w:lang w:val="en-US"/>
        </w:rPr>
        <w:t>ss thus hampering the trust of the users</w:t>
      </w:r>
      <w:r w:rsidR="00220E27" w:rsidRPr="00220E27">
        <w:rPr>
          <w:lang w:val="en-US"/>
        </w:rPr>
        <w:t xml:space="preserve"> (</w:t>
      </w:r>
      <w:r w:rsidR="00220E27" w:rsidRPr="00220E27">
        <w:rPr>
          <w:shd w:val="clear" w:color="auto" w:fill="FFFFFF"/>
        </w:rPr>
        <w:t xml:space="preserve">Kaiser, Yang, and </w:t>
      </w:r>
      <w:proofErr w:type="spellStart"/>
      <w:r w:rsidR="00220E27" w:rsidRPr="00220E27">
        <w:rPr>
          <w:shd w:val="clear" w:color="auto" w:fill="FFFFFF"/>
        </w:rPr>
        <w:t>Wuitschik</w:t>
      </w:r>
      <w:proofErr w:type="spellEnd"/>
      <w:r w:rsidR="00220E27" w:rsidRPr="00220E27">
        <w:rPr>
          <w:shd w:val="clear" w:color="auto" w:fill="FFFFFF"/>
        </w:rPr>
        <w:t>, 2018</w:t>
      </w:r>
      <w:r w:rsidR="00220E27">
        <w:t>)</w:t>
      </w:r>
      <w:r w:rsidR="00E60664">
        <w:t>.</w:t>
      </w:r>
    </w:p>
    <w:p w14:paraId="58C2369D" w14:textId="5FDE466A" w:rsidR="00084571" w:rsidRDefault="00084571" w:rsidP="00084571">
      <w:pPr>
        <w:rPr>
          <w:b/>
          <w:bCs/>
          <w:lang w:val="en-US"/>
        </w:rPr>
      </w:pPr>
      <w:r w:rsidRPr="000A3A5E">
        <w:rPr>
          <w:b/>
          <w:bCs/>
          <w:lang w:val="en-US"/>
        </w:rPr>
        <w:t>SPSS merits</w:t>
      </w:r>
    </w:p>
    <w:p w14:paraId="6D403CA0" w14:textId="72A233D2" w:rsidR="000A3A5E" w:rsidRPr="000A3A5E" w:rsidRDefault="000A3A5E" w:rsidP="000A3A5E">
      <w:pPr>
        <w:pStyle w:val="ListParagraph"/>
        <w:numPr>
          <w:ilvl w:val="0"/>
          <w:numId w:val="4"/>
        </w:numPr>
        <w:rPr>
          <w:b/>
          <w:bCs/>
          <w:lang w:val="en-US"/>
        </w:rPr>
      </w:pPr>
      <w:r>
        <w:rPr>
          <w:b/>
          <w:bCs/>
          <w:lang w:val="en-US"/>
        </w:rPr>
        <w:t>Time</w:t>
      </w:r>
      <w:r w:rsidR="009125F2">
        <w:rPr>
          <w:b/>
          <w:bCs/>
          <w:lang w:val="en-US"/>
        </w:rPr>
        <w:t>-</w:t>
      </w:r>
      <w:r>
        <w:rPr>
          <w:b/>
          <w:bCs/>
          <w:lang w:val="en-US"/>
        </w:rPr>
        <w:t xml:space="preserve">saving: </w:t>
      </w:r>
      <w:r>
        <w:rPr>
          <w:lang w:val="en-US"/>
        </w:rPr>
        <w:t xml:space="preserve">In </w:t>
      </w:r>
      <w:proofErr w:type="spellStart"/>
      <w:r>
        <w:rPr>
          <w:lang w:val="en-US"/>
        </w:rPr>
        <w:t>spss</w:t>
      </w:r>
      <w:proofErr w:type="spellEnd"/>
      <w:r w:rsidR="009125F2">
        <w:rPr>
          <w:lang w:val="en-US"/>
        </w:rPr>
        <w:t>,</w:t>
      </w:r>
      <w:r>
        <w:rPr>
          <w:lang w:val="en-US"/>
        </w:rPr>
        <w:t xml:space="preserve"> it becomes easy and fast to transfer and analyze the data according to the needs so that proper</w:t>
      </w:r>
      <w:r w:rsidR="009125F2">
        <w:rPr>
          <w:lang w:val="en-US"/>
        </w:rPr>
        <w:t>ly</w:t>
      </w:r>
      <w:r>
        <w:rPr>
          <w:lang w:val="en-US"/>
        </w:rPr>
        <w:t xml:space="preserve"> analyze can be done and it saves time because here the user just needs to click on the tabs to get the output that is desired.</w:t>
      </w:r>
    </w:p>
    <w:p w14:paraId="6FA41F95" w14:textId="13D5B43D" w:rsidR="000A3A5E" w:rsidRPr="000A3A5E" w:rsidRDefault="00661CE5" w:rsidP="000A3A5E">
      <w:pPr>
        <w:pStyle w:val="ListParagraph"/>
        <w:numPr>
          <w:ilvl w:val="0"/>
          <w:numId w:val="4"/>
        </w:numPr>
        <w:rPr>
          <w:b/>
          <w:bCs/>
          <w:lang w:val="en-US"/>
        </w:rPr>
      </w:pPr>
      <w:r>
        <w:rPr>
          <w:b/>
          <w:bCs/>
          <w:lang w:val="en-US"/>
        </w:rPr>
        <w:t xml:space="preserve">Compatible: </w:t>
      </w:r>
      <w:r>
        <w:rPr>
          <w:lang w:val="en-US"/>
        </w:rPr>
        <w:t xml:space="preserve">It means that in the </w:t>
      </w:r>
      <w:proofErr w:type="spellStart"/>
      <w:r>
        <w:rPr>
          <w:lang w:val="en-US"/>
        </w:rPr>
        <w:t>spss</w:t>
      </w:r>
      <w:proofErr w:type="spellEnd"/>
      <w:r>
        <w:rPr>
          <w:lang w:val="en-US"/>
        </w:rPr>
        <w:t xml:space="preserve"> data can be imported from various other analytical tool</w:t>
      </w:r>
      <w:r w:rsidR="009125F2">
        <w:rPr>
          <w:lang w:val="en-US"/>
        </w:rPr>
        <w:t>s</w:t>
      </w:r>
      <w:r>
        <w:rPr>
          <w:lang w:val="en-US"/>
        </w:rPr>
        <w:t xml:space="preserve"> by just clicking on one option that is import</w:t>
      </w:r>
      <w:r w:rsidR="009125F2">
        <w:rPr>
          <w:lang w:val="en-US"/>
        </w:rPr>
        <w:t>ed</w:t>
      </w:r>
      <w:r>
        <w:rPr>
          <w:lang w:val="en-US"/>
        </w:rPr>
        <w:t xml:space="preserve"> and for researchers</w:t>
      </w:r>
      <w:r w:rsidR="009125F2">
        <w:rPr>
          <w:lang w:val="en-US"/>
        </w:rPr>
        <w:t>,</w:t>
      </w:r>
      <w:r>
        <w:rPr>
          <w:lang w:val="en-US"/>
        </w:rPr>
        <w:t xml:space="preserve"> it becomes easy to get the data from other tools and it helps them to save the cost.</w:t>
      </w:r>
    </w:p>
    <w:p w14:paraId="24A3B52B" w14:textId="5A07BA7F" w:rsidR="00084571" w:rsidRDefault="00084571" w:rsidP="00084571">
      <w:pPr>
        <w:rPr>
          <w:b/>
          <w:bCs/>
          <w:lang w:val="en-US"/>
        </w:rPr>
      </w:pPr>
      <w:r w:rsidRPr="000A3A5E">
        <w:rPr>
          <w:b/>
          <w:bCs/>
          <w:lang w:val="en-US"/>
        </w:rPr>
        <w:t>SPSS demerits</w:t>
      </w:r>
    </w:p>
    <w:p w14:paraId="758A709A" w14:textId="584A443E" w:rsidR="00661CE5" w:rsidRPr="004C1A1B" w:rsidRDefault="004C1A1B" w:rsidP="00661CE5">
      <w:pPr>
        <w:pStyle w:val="ListParagraph"/>
        <w:numPr>
          <w:ilvl w:val="0"/>
          <w:numId w:val="5"/>
        </w:numPr>
        <w:rPr>
          <w:b/>
          <w:bCs/>
          <w:lang w:val="en-US"/>
        </w:rPr>
      </w:pPr>
      <w:r>
        <w:rPr>
          <w:b/>
          <w:bCs/>
          <w:lang w:val="en-US"/>
        </w:rPr>
        <w:t xml:space="preserve">Expensive: </w:t>
      </w:r>
      <w:r>
        <w:rPr>
          <w:lang w:val="en-US"/>
        </w:rPr>
        <w:t xml:space="preserve">The tool </w:t>
      </w:r>
      <w:proofErr w:type="spellStart"/>
      <w:r>
        <w:rPr>
          <w:lang w:val="en-US"/>
        </w:rPr>
        <w:t>spss</w:t>
      </w:r>
      <w:proofErr w:type="spellEnd"/>
      <w:r>
        <w:rPr>
          <w:lang w:val="en-US"/>
        </w:rPr>
        <w:t xml:space="preserve"> is very expensive because exit needs to be purchased and it comes with </w:t>
      </w:r>
      <w:r w:rsidR="009125F2">
        <w:rPr>
          <w:lang w:val="en-US"/>
        </w:rPr>
        <w:t xml:space="preserve">an </w:t>
      </w:r>
      <w:r>
        <w:rPr>
          <w:lang w:val="en-US"/>
        </w:rPr>
        <w:t>annual subscription cost which is very expensive and cannot be affor</w:t>
      </w:r>
      <w:r w:rsidR="009125F2">
        <w:rPr>
          <w:lang w:val="en-US"/>
        </w:rPr>
        <w:t>de</w:t>
      </w:r>
      <w:r>
        <w:rPr>
          <w:lang w:val="en-US"/>
        </w:rPr>
        <w:t>d by everyone especially students who are the main users as they learn the tool at this stage.</w:t>
      </w:r>
    </w:p>
    <w:p w14:paraId="1EC8FDD4" w14:textId="7E73B7C9" w:rsidR="004C1A1B" w:rsidRPr="00F573A0" w:rsidRDefault="004C1A1B" w:rsidP="00F573A0">
      <w:pPr>
        <w:pStyle w:val="ListParagraph"/>
        <w:numPr>
          <w:ilvl w:val="0"/>
          <w:numId w:val="5"/>
        </w:numPr>
      </w:pPr>
      <w:r w:rsidRPr="00F573A0">
        <w:rPr>
          <w:b/>
          <w:bCs/>
          <w:lang w:val="en-US"/>
        </w:rPr>
        <w:t xml:space="preserve">Requires training: </w:t>
      </w:r>
      <w:r w:rsidR="009125F2" w:rsidRPr="00F573A0">
        <w:rPr>
          <w:lang w:val="en-US"/>
        </w:rPr>
        <w:t>T</w:t>
      </w:r>
      <w:r w:rsidRPr="00F573A0">
        <w:rPr>
          <w:lang w:val="en-US"/>
        </w:rPr>
        <w:t xml:space="preserve">o use the </w:t>
      </w:r>
      <w:proofErr w:type="spellStart"/>
      <w:r w:rsidRPr="00F573A0">
        <w:rPr>
          <w:lang w:val="en-US"/>
        </w:rPr>
        <w:t>spss</w:t>
      </w:r>
      <w:proofErr w:type="spellEnd"/>
      <w:r w:rsidRPr="00F573A0">
        <w:rPr>
          <w:lang w:val="en-US"/>
        </w:rPr>
        <w:t xml:space="preserve"> requires </w:t>
      </w:r>
      <w:r w:rsidR="00E82BDF" w:rsidRPr="00F573A0">
        <w:rPr>
          <w:lang w:val="en-US"/>
        </w:rPr>
        <w:t xml:space="preserve">proper training because </w:t>
      </w:r>
      <w:r w:rsidR="009125F2" w:rsidRPr="00F573A0">
        <w:rPr>
          <w:lang w:val="en-US"/>
        </w:rPr>
        <w:t>many assumptions</w:t>
      </w:r>
      <w:r w:rsidR="00E82BDF" w:rsidRPr="00F573A0">
        <w:rPr>
          <w:lang w:val="en-US"/>
        </w:rPr>
        <w:t xml:space="preserve"> are taken to run inferential test and without proper training</w:t>
      </w:r>
      <w:r w:rsidR="009125F2" w:rsidRPr="00F573A0">
        <w:rPr>
          <w:lang w:val="en-US"/>
        </w:rPr>
        <w:t>,</w:t>
      </w:r>
      <w:r w:rsidR="00E82BDF" w:rsidRPr="00F573A0">
        <w:rPr>
          <w:lang w:val="en-US"/>
        </w:rPr>
        <w:t xml:space="preserve"> </w:t>
      </w:r>
      <w:r w:rsidR="00686C65" w:rsidRPr="00F573A0">
        <w:rPr>
          <w:lang w:val="en-US"/>
        </w:rPr>
        <w:t>it cannot be used as the graphs which are made under it also requires the training</w:t>
      </w:r>
      <w:r w:rsidR="00F573A0" w:rsidRPr="00F573A0">
        <w:rPr>
          <w:lang w:val="en-US"/>
        </w:rPr>
        <w:t xml:space="preserve"> (</w:t>
      </w:r>
      <w:proofErr w:type="spellStart"/>
      <w:r w:rsidR="00F573A0" w:rsidRPr="00F573A0">
        <w:rPr>
          <w:shd w:val="clear" w:color="auto" w:fill="FFFFFF"/>
        </w:rPr>
        <w:t>Zacharis</w:t>
      </w:r>
      <w:proofErr w:type="spellEnd"/>
      <w:r w:rsidR="00F573A0" w:rsidRPr="00F573A0">
        <w:rPr>
          <w:shd w:val="clear" w:color="auto" w:fill="FFFFFF"/>
        </w:rPr>
        <w:t>, 2018</w:t>
      </w:r>
      <w:r w:rsidR="00F573A0">
        <w:t>).</w:t>
      </w:r>
    </w:p>
    <w:p w14:paraId="2AFA6FE0" w14:textId="6D63EBB8" w:rsidR="000D52B1" w:rsidRDefault="000D52B1" w:rsidP="000D52B1">
      <w:pPr>
        <w:pStyle w:val="Heading1"/>
        <w:rPr>
          <w:lang w:val="en-US"/>
        </w:rPr>
      </w:pPr>
      <w:bookmarkStart w:id="13" w:name="_Toc98690165"/>
      <w:r>
        <w:rPr>
          <w:lang w:val="en-US"/>
        </w:rPr>
        <w:lastRenderedPageBreak/>
        <w:t>References</w:t>
      </w:r>
      <w:bookmarkEnd w:id="13"/>
    </w:p>
    <w:p w14:paraId="50ECF1F9" w14:textId="77777777" w:rsidR="00B7629F" w:rsidRPr="00B7629F" w:rsidRDefault="00B7629F" w:rsidP="00B7629F">
      <w:pPr>
        <w:pStyle w:val="ListParagraph"/>
        <w:numPr>
          <w:ilvl w:val="0"/>
          <w:numId w:val="8"/>
        </w:numPr>
        <w:rPr>
          <w:shd w:val="clear" w:color="auto" w:fill="FFFFFF"/>
        </w:rPr>
      </w:pPr>
      <w:bookmarkStart w:id="14" w:name="_Hlk98663086"/>
      <w:proofErr w:type="spellStart"/>
      <w:r w:rsidRPr="00B7629F">
        <w:rPr>
          <w:shd w:val="clear" w:color="auto" w:fill="FFFFFF"/>
        </w:rPr>
        <w:t>Alrajhi</w:t>
      </w:r>
      <w:proofErr w:type="spellEnd"/>
      <w:r w:rsidRPr="00B7629F">
        <w:rPr>
          <w:shd w:val="clear" w:color="auto" w:fill="FFFFFF"/>
        </w:rPr>
        <w:t>, M. and Kamel, M., 2019. A Deep-Learning Model for Predicting and Visualizing the Risk of Road Traffic Accidents in Saudi Arabia: A Tutorial Approach. </w:t>
      </w:r>
      <w:r w:rsidRPr="00B7629F">
        <w:rPr>
          <w:i/>
          <w:iCs/>
          <w:shd w:val="clear" w:color="auto" w:fill="FFFFFF"/>
        </w:rPr>
        <w:t>International Journal of Advanced Computer Science and Applications, 10 (11): 475</w:t>
      </w:r>
      <w:r w:rsidRPr="00B7629F">
        <w:rPr>
          <w:shd w:val="clear" w:color="auto" w:fill="FFFFFF"/>
        </w:rPr>
        <w:t>, </w:t>
      </w:r>
      <w:r w:rsidRPr="00B7629F">
        <w:rPr>
          <w:i/>
          <w:iCs/>
          <w:shd w:val="clear" w:color="auto" w:fill="FFFFFF"/>
        </w:rPr>
        <w:t>483</w:t>
      </w:r>
      <w:r w:rsidRPr="00B7629F">
        <w:rPr>
          <w:shd w:val="clear" w:color="auto" w:fill="FFFFFF"/>
        </w:rPr>
        <w:t xml:space="preserve">. </w:t>
      </w:r>
      <w:hyperlink r:id="rId14" w:history="1">
        <w:r w:rsidRPr="00B7629F">
          <w:rPr>
            <w:rStyle w:val="Hyperlink"/>
            <w:shd w:val="clear" w:color="auto" w:fill="FFFFFF"/>
          </w:rPr>
          <w:t>https://pdfs.semanticscholar.org/9266/69340897277a038b6697ded210962e2a2170.pdf</w:t>
        </w:r>
      </w:hyperlink>
      <w:bookmarkEnd w:id="14"/>
      <w:r w:rsidRPr="00B7629F">
        <w:rPr>
          <w:shd w:val="clear" w:color="auto" w:fill="FFFFFF"/>
        </w:rPr>
        <w:t xml:space="preserve"> </w:t>
      </w:r>
    </w:p>
    <w:p w14:paraId="2D0BC23D" w14:textId="77777777" w:rsidR="00B7629F" w:rsidRPr="00B7629F" w:rsidRDefault="00B7629F" w:rsidP="00B7629F">
      <w:pPr>
        <w:pStyle w:val="ListParagraph"/>
        <w:numPr>
          <w:ilvl w:val="0"/>
          <w:numId w:val="8"/>
        </w:numPr>
        <w:rPr>
          <w:shd w:val="clear" w:color="auto" w:fill="FFFFFF"/>
        </w:rPr>
      </w:pPr>
      <w:r w:rsidRPr="00B7629F">
        <w:rPr>
          <w:shd w:val="clear" w:color="auto" w:fill="FFFFFF"/>
        </w:rPr>
        <w:t>Buckingham, M. and Goodall, A., 2019. The feedback fallacy. </w:t>
      </w:r>
      <w:r w:rsidRPr="00B7629F">
        <w:rPr>
          <w:i/>
          <w:iCs/>
          <w:shd w:val="clear" w:color="auto" w:fill="FFFFFF"/>
        </w:rPr>
        <w:t>Harvard Business Review</w:t>
      </w:r>
      <w:r w:rsidRPr="00B7629F">
        <w:rPr>
          <w:shd w:val="clear" w:color="auto" w:fill="FFFFFF"/>
        </w:rPr>
        <w:t>, </w:t>
      </w:r>
      <w:r w:rsidRPr="00B7629F">
        <w:rPr>
          <w:i/>
          <w:iCs/>
          <w:shd w:val="clear" w:color="auto" w:fill="FFFFFF"/>
        </w:rPr>
        <w:t>97</w:t>
      </w:r>
      <w:r w:rsidRPr="00B7629F">
        <w:rPr>
          <w:shd w:val="clear" w:color="auto" w:fill="FFFFFF"/>
        </w:rPr>
        <w:t xml:space="preserve">(2), pp.92-101. </w:t>
      </w:r>
      <w:hyperlink r:id="rId15" w:history="1">
        <w:r w:rsidRPr="00B7629F">
          <w:rPr>
            <w:rStyle w:val="Hyperlink"/>
            <w:shd w:val="clear" w:color="auto" w:fill="FFFFFF"/>
          </w:rPr>
          <w:t>https://talk.dallasmakerspace.org/uploads/short-url/kE08AQsO8ebkGdWOBdqPa2Kv6XM.pdf</w:t>
        </w:r>
      </w:hyperlink>
      <w:r w:rsidRPr="00B7629F">
        <w:rPr>
          <w:shd w:val="clear" w:color="auto" w:fill="FFFFFF"/>
        </w:rPr>
        <w:t xml:space="preserve"> </w:t>
      </w:r>
    </w:p>
    <w:p w14:paraId="37275D67" w14:textId="77777777" w:rsidR="00B7629F" w:rsidRPr="00B7629F" w:rsidRDefault="00B7629F" w:rsidP="00B7629F">
      <w:pPr>
        <w:pStyle w:val="ListParagraph"/>
        <w:numPr>
          <w:ilvl w:val="0"/>
          <w:numId w:val="8"/>
        </w:numPr>
        <w:rPr>
          <w:shd w:val="clear" w:color="auto" w:fill="FFFFFF"/>
        </w:rPr>
      </w:pPr>
      <w:proofErr w:type="spellStart"/>
      <w:r w:rsidRPr="00B7629F">
        <w:rPr>
          <w:shd w:val="clear" w:color="auto" w:fill="FFFFFF"/>
        </w:rPr>
        <w:t>Cosma</w:t>
      </w:r>
      <w:proofErr w:type="spellEnd"/>
      <w:r w:rsidRPr="00B7629F">
        <w:rPr>
          <w:shd w:val="clear" w:color="auto" w:fill="FFFFFF"/>
        </w:rPr>
        <w:t xml:space="preserve">, E., 2019. Pivot Table: A Tool to Calculate, Summarize, and </w:t>
      </w:r>
      <w:proofErr w:type="spellStart"/>
      <w:r w:rsidRPr="00B7629F">
        <w:rPr>
          <w:shd w:val="clear" w:color="auto" w:fill="FFFFFF"/>
        </w:rPr>
        <w:t>Analyze</w:t>
      </w:r>
      <w:proofErr w:type="spellEnd"/>
      <w:r w:rsidRPr="00B7629F">
        <w:rPr>
          <w:shd w:val="clear" w:color="auto" w:fill="FFFFFF"/>
        </w:rPr>
        <w:t xml:space="preserve"> Data. </w:t>
      </w:r>
      <w:proofErr w:type="spellStart"/>
      <w:r w:rsidRPr="00B7629F">
        <w:rPr>
          <w:i/>
          <w:iCs/>
          <w:shd w:val="clear" w:color="auto" w:fill="FFFFFF"/>
        </w:rPr>
        <w:t>Ovidius</w:t>
      </w:r>
      <w:proofErr w:type="spellEnd"/>
      <w:r w:rsidRPr="00B7629F">
        <w:rPr>
          <w:i/>
          <w:iCs/>
          <w:shd w:val="clear" w:color="auto" w:fill="FFFFFF"/>
        </w:rPr>
        <w:t xml:space="preserve"> University Annals, Economic Sciences Series</w:t>
      </w:r>
      <w:r w:rsidRPr="00B7629F">
        <w:rPr>
          <w:shd w:val="clear" w:color="auto" w:fill="FFFFFF"/>
        </w:rPr>
        <w:t>, </w:t>
      </w:r>
      <w:r w:rsidRPr="00B7629F">
        <w:rPr>
          <w:i/>
          <w:iCs/>
          <w:shd w:val="clear" w:color="auto" w:fill="FFFFFF"/>
        </w:rPr>
        <w:t>19</w:t>
      </w:r>
      <w:r w:rsidRPr="00B7629F">
        <w:rPr>
          <w:shd w:val="clear" w:color="auto" w:fill="FFFFFF"/>
        </w:rPr>
        <w:t xml:space="preserve">(1), pp.161-166. </w:t>
      </w:r>
      <w:hyperlink r:id="rId16" w:history="1">
        <w:r w:rsidRPr="00B7629F">
          <w:rPr>
            <w:rStyle w:val="Hyperlink"/>
            <w:shd w:val="clear" w:color="auto" w:fill="FFFFFF"/>
          </w:rPr>
          <w:t>https://stec.univ-ovidius.ro/html/anale/RO/wp-content/uploads/2019/08/5-2.pdf</w:t>
        </w:r>
      </w:hyperlink>
    </w:p>
    <w:p w14:paraId="7C36F794" w14:textId="77777777" w:rsidR="00B7629F" w:rsidRPr="00B7629F" w:rsidRDefault="00B7629F" w:rsidP="00B7629F">
      <w:pPr>
        <w:pStyle w:val="ListParagraph"/>
        <w:numPr>
          <w:ilvl w:val="0"/>
          <w:numId w:val="8"/>
        </w:numPr>
        <w:rPr>
          <w:shd w:val="clear" w:color="auto" w:fill="FFFFFF"/>
        </w:rPr>
      </w:pPr>
      <w:bookmarkStart w:id="15" w:name="_Hlk98662979"/>
      <w:r w:rsidRPr="00B7629F">
        <w:rPr>
          <w:shd w:val="clear" w:color="auto" w:fill="FFFFFF"/>
        </w:rPr>
        <w:t xml:space="preserve">Derks, E., </w:t>
      </w:r>
      <w:proofErr w:type="spellStart"/>
      <w:r w:rsidRPr="00B7629F">
        <w:rPr>
          <w:shd w:val="clear" w:color="auto" w:fill="FFFFFF"/>
        </w:rPr>
        <w:t>Ramnarain</w:t>
      </w:r>
      <w:proofErr w:type="spellEnd"/>
      <w:r w:rsidRPr="00B7629F">
        <w:rPr>
          <w:shd w:val="clear" w:color="auto" w:fill="FFFFFF"/>
        </w:rPr>
        <w:t xml:space="preserve">, S., Zhang, T., van </w:t>
      </w:r>
      <w:proofErr w:type="spellStart"/>
      <w:r w:rsidRPr="00B7629F">
        <w:rPr>
          <w:shd w:val="clear" w:color="auto" w:fill="FFFFFF"/>
        </w:rPr>
        <w:t>Doorn</w:t>
      </w:r>
      <w:proofErr w:type="spellEnd"/>
      <w:r w:rsidRPr="00B7629F">
        <w:rPr>
          <w:shd w:val="clear" w:color="auto" w:fill="FFFFFF"/>
        </w:rPr>
        <w:t xml:space="preserve">, R., </w:t>
      </w:r>
      <w:proofErr w:type="spellStart"/>
      <w:r w:rsidRPr="00B7629F">
        <w:rPr>
          <w:shd w:val="clear" w:color="auto" w:fill="FFFFFF"/>
        </w:rPr>
        <w:t>Nijmeijer</w:t>
      </w:r>
      <w:proofErr w:type="spellEnd"/>
      <w:r w:rsidRPr="00B7629F">
        <w:rPr>
          <w:shd w:val="clear" w:color="auto" w:fill="FFFFFF"/>
        </w:rPr>
        <w:t>, M. and van den Berg, M., 2022. Visualizing dynamic (after) taste effects by means of time</w:t>
      </w:r>
      <w:r w:rsidRPr="00B7629F">
        <w:rPr>
          <w:rFonts w:ascii="Cambria Math" w:hAnsi="Cambria Math" w:cs="Cambria Math"/>
          <w:shd w:val="clear" w:color="auto" w:fill="FFFFFF"/>
        </w:rPr>
        <w:t>‐</w:t>
      </w:r>
      <w:r w:rsidRPr="00B7629F">
        <w:rPr>
          <w:shd w:val="clear" w:color="auto" w:fill="FFFFFF"/>
        </w:rPr>
        <w:t>discrete TCATA data analysis. </w:t>
      </w:r>
      <w:r w:rsidRPr="00B7629F">
        <w:rPr>
          <w:i/>
          <w:iCs/>
          <w:shd w:val="clear" w:color="auto" w:fill="FFFFFF"/>
        </w:rPr>
        <w:t>Journal of Sensory Studies</w:t>
      </w:r>
      <w:r w:rsidRPr="00B7629F">
        <w:rPr>
          <w:shd w:val="clear" w:color="auto" w:fill="FFFFFF"/>
        </w:rPr>
        <w:t xml:space="preserve">, p.e12737. </w:t>
      </w:r>
      <w:hyperlink r:id="rId17" w:history="1">
        <w:r w:rsidRPr="00B7629F">
          <w:rPr>
            <w:rStyle w:val="Hyperlink"/>
            <w:shd w:val="clear" w:color="auto" w:fill="FFFFFF"/>
          </w:rPr>
          <w:t>https://onlinelibrary.wiley.com/doi/abs/10.1111/joss.12737</w:t>
        </w:r>
      </w:hyperlink>
      <w:r w:rsidRPr="00B7629F">
        <w:rPr>
          <w:shd w:val="clear" w:color="auto" w:fill="FFFFFF"/>
        </w:rPr>
        <w:t xml:space="preserve"> </w:t>
      </w:r>
      <w:bookmarkEnd w:id="15"/>
    </w:p>
    <w:p w14:paraId="63C4EDB0" w14:textId="77777777" w:rsidR="00B7629F" w:rsidRPr="00B7629F" w:rsidRDefault="00B7629F" w:rsidP="00B7629F">
      <w:pPr>
        <w:pStyle w:val="ListParagraph"/>
        <w:numPr>
          <w:ilvl w:val="0"/>
          <w:numId w:val="8"/>
        </w:numPr>
        <w:rPr>
          <w:lang w:val="en-US"/>
        </w:rPr>
      </w:pPr>
      <w:bookmarkStart w:id="16" w:name="_Hlk98684705"/>
      <w:r w:rsidRPr="00B7629F">
        <w:rPr>
          <w:shd w:val="clear" w:color="auto" w:fill="FFFFFF"/>
        </w:rPr>
        <w:t xml:space="preserve">Er Kara, M. and </w:t>
      </w:r>
      <w:proofErr w:type="spellStart"/>
      <w:r w:rsidRPr="00B7629F">
        <w:rPr>
          <w:shd w:val="clear" w:color="auto" w:fill="FFFFFF"/>
        </w:rPr>
        <w:t>Oktay</w:t>
      </w:r>
      <w:proofErr w:type="spellEnd"/>
      <w:r w:rsidRPr="00B7629F">
        <w:rPr>
          <w:shd w:val="clear" w:color="auto" w:fill="FFFFFF"/>
        </w:rPr>
        <w:t xml:space="preserve"> </w:t>
      </w:r>
      <w:proofErr w:type="spellStart"/>
      <w:r w:rsidRPr="00B7629F">
        <w:rPr>
          <w:shd w:val="clear" w:color="auto" w:fill="FFFFFF"/>
        </w:rPr>
        <w:t>Fırat</w:t>
      </w:r>
      <w:proofErr w:type="spellEnd"/>
      <w:r w:rsidRPr="00B7629F">
        <w:rPr>
          <w:shd w:val="clear" w:color="auto" w:fill="FFFFFF"/>
        </w:rPr>
        <w:t>, S.Ü., 2018. Supplier risk assessment based on best-worst method and K-means clustering: a case study. </w:t>
      </w:r>
      <w:r w:rsidRPr="00B7629F">
        <w:rPr>
          <w:i/>
          <w:iCs/>
          <w:shd w:val="clear" w:color="auto" w:fill="FFFFFF"/>
        </w:rPr>
        <w:t>Sustainability</w:t>
      </w:r>
      <w:r w:rsidRPr="00B7629F">
        <w:rPr>
          <w:shd w:val="clear" w:color="auto" w:fill="FFFFFF"/>
        </w:rPr>
        <w:t>, </w:t>
      </w:r>
      <w:r w:rsidRPr="00B7629F">
        <w:rPr>
          <w:i/>
          <w:iCs/>
          <w:shd w:val="clear" w:color="auto" w:fill="FFFFFF"/>
        </w:rPr>
        <w:t>10</w:t>
      </w:r>
      <w:r w:rsidRPr="00B7629F">
        <w:rPr>
          <w:shd w:val="clear" w:color="auto" w:fill="FFFFFF"/>
        </w:rPr>
        <w:t>(4), p.1066. https://www.mdpi.com/278900</w:t>
      </w:r>
    </w:p>
    <w:p w14:paraId="14DF5BC5" w14:textId="77777777" w:rsidR="00B7629F" w:rsidRPr="00B7629F" w:rsidRDefault="00B7629F" w:rsidP="00B7629F">
      <w:pPr>
        <w:pStyle w:val="ListParagraph"/>
        <w:numPr>
          <w:ilvl w:val="0"/>
          <w:numId w:val="8"/>
        </w:numPr>
        <w:rPr>
          <w:shd w:val="clear" w:color="auto" w:fill="FFFFFF"/>
        </w:rPr>
      </w:pPr>
      <w:bookmarkStart w:id="17" w:name="_Hlk98662235"/>
      <w:bookmarkStart w:id="18" w:name="_Hlk98663202"/>
      <w:bookmarkEnd w:id="16"/>
      <w:proofErr w:type="spellStart"/>
      <w:r w:rsidRPr="00B7629F">
        <w:rPr>
          <w:shd w:val="clear" w:color="auto" w:fill="FFFFFF"/>
        </w:rPr>
        <w:t>Farmanbar</w:t>
      </w:r>
      <w:proofErr w:type="spellEnd"/>
      <w:r w:rsidRPr="00B7629F">
        <w:rPr>
          <w:shd w:val="clear" w:color="auto" w:fill="FFFFFF"/>
        </w:rPr>
        <w:t>, M. and Rong, C., 2020. Triangulum city dashboard: an interactive data analytic platform for visualizing smart city performance. </w:t>
      </w:r>
      <w:r w:rsidRPr="00B7629F">
        <w:rPr>
          <w:i/>
          <w:iCs/>
          <w:shd w:val="clear" w:color="auto" w:fill="FFFFFF"/>
        </w:rPr>
        <w:t>Processes</w:t>
      </w:r>
      <w:r w:rsidRPr="00B7629F">
        <w:rPr>
          <w:shd w:val="clear" w:color="auto" w:fill="FFFFFF"/>
        </w:rPr>
        <w:t>, </w:t>
      </w:r>
      <w:r w:rsidRPr="00B7629F">
        <w:rPr>
          <w:i/>
          <w:iCs/>
          <w:shd w:val="clear" w:color="auto" w:fill="FFFFFF"/>
        </w:rPr>
        <w:t>8</w:t>
      </w:r>
      <w:r w:rsidRPr="00B7629F">
        <w:rPr>
          <w:shd w:val="clear" w:color="auto" w:fill="FFFFFF"/>
        </w:rPr>
        <w:t xml:space="preserve">(2), p.250. </w:t>
      </w:r>
      <w:hyperlink r:id="rId18" w:history="1">
        <w:r w:rsidRPr="00B7629F">
          <w:rPr>
            <w:rStyle w:val="Hyperlink"/>
            <w:shd w:val="clear" w:color="auto" w:fill="FFFFFF"/>
          </w:rPr>
          <w:t>https://www.mdpi.com/648628</w:t>
        </w:r>
      </w:hyperlink>
      <w:r w:rsidRPr="00B7629F">
        <w:rPr>
          <w:shd w:val="clear" w:color="auto" w:fill="FFFFFF"/>
        </w:rPr>
        <w:t xml:space="preserve"> </w:t>
      </w:r>
      <w:bookmarkEnd w:id="17"/>
    </w:p>
    <w:p w14:paraId="57D05E72" w14:textId="77777777" w:rsidR="00B7629F" w:rsidRPr="00B7629F" w:rsidRDefault="00B7629F" w:rsidP="00B7629F">
      <w:pPr>
        <w:pStyle w:val="ListParagraph"/>
        <w:numPr>
          <w:ilvl w:val="0"/>
          <w:numId w:val="8"/>
        </w:numPr>
        <w:rPr>
          <w:shd w:val="clear" w:color="auto" w:fill="FFFFFF"/>
        </w:rPr>
      </w:pPr>
      <w:bookmarkStart w:id="19" w:name="_Hlk98663354"/>
      <w:proofErr w:type="spellStart"/>
      <w:r w:rsidRPr="00B7629F">
        <w:rPr>
          <w:shd w:val="clear" w:color="auto" w:fill="FFFFFF"/>
        </w:rPr>
        <w:t>Golfarelli</w:t>
      </w:r>
      <w:proofErr w:type="spellEnd"/>
      <w:r w:rsidRPr="00B7629F">
        <w:rPr>
          <w:shd w:val="clear" w:color="auto" w:fill="FFFFFF"/>
        </w:rPr>
        <w:t xml:space="preserve">, M. and </w:t>
      </w:r>
      <w:proofErr w:type="spellStart"/>
      <w:r w:rsidRPr="00B7629F">
        <w:rPr>
          <w:shd w:val="clear" w:color="auto" w:fill="FFFFFF"/>
        </w:rPr>
        <w:t>Rizzi</w:t>
      </w:r>
      <w:proofErr w:type="spellEnd"/>
      <w:r w:rsidRPr="00B7629F">
        <w:rPr>
          <w:shd w:val="clear" w:color="auto" w:fill="FFFFFF"/>
        </w:rPr>
        <w:t>, S., 2020. A model-driven approach to automate data visualization in big data analytics. </w:t>
      </w:r>
      <w:r w:rsidRPr="00B7629F">
        <w:rPr>
          <w:i/>
          <w:iCs/>
          <w:shd w:val="clear" w:color="auto" w:fill="FFFFFF"/>
        </w:rPr>
        <w:t>Information Visualization</w:t>
      </w:r>
      <w:r w:rsidRPr="00B7629F">
        <w:rPr>
          <w:shd w:val="clear" w:color="auto" w:fill="FFFFFF"/>
        </w:rPr>
        <w:t>, </w:t>
      </w:r>
      <w:r w:rsidRPr="00B7629F">
        <w:rPr>
          <w:i/>
          <w:iCs/>
          <w:shd w:val="clear" w:color="auto" w:fill="FFFFFF"/>
        </w:rPr>
        <w:t>19</w:t>
      </w:r>
      <w:r w:rsidRPr="00B7629F">
        <w:rPr>
          <w:shd w:val="clear" w:color="auto" w:fill="FFFFFF"/>
        </w:rPr>
        <w:t xml:space="preserve">(1), pp.24-47. </w:t>
      </w:r>
      <w:hyperlink r:id="rId19" w:history="1">
        <w:r w:rsidRPr="00B7629F">
          <w:rPr>
            <w:rStyle w:val="Hyperlink"/>
            <w:shd w:val="clear" w:color="auto" w:fill="FFFFFF"/>
          </w:rPr>
          <w:t>https://journals.sagepub.com/doi/abs/10.1177/1473871619858933</w:t>
        </w:r>
      </w:hyperlink>
    </w:p>
    <w:p w14:paraId="6FC418FF" w14:textId="77777777" w:rsidR="00B7629F" w:rsidRPr="00B7629F" w:rsidRDefault="00B7629F" w:rsidP="00B7629F">
      <w:pPr>
        <w:pStyle w:val="ListParagraph"/>
        <w:numPr>
          <w:ilvl w:val="0"/>
          <w:numId w:val="8"/>
        </w:numPr>
        <w:rPr>
          <w:shd w:val="clear" w:color="auto" w:fill="FFFFFF"/>
        </w:rPr>
      </w:pPr>
      <w:bookmarkStart w:id="20" w:name="_Hlk98663467"/>
      <w:r w:rsidRPr="00B7629F">
        <w:rPr>
          <w:shd w:val="clear" w:color="auto" w:fill="FFFFFF"/>
        </w:rPr>
        <w:t>Jalal, A.A. and Ali, B.H., 2021. Text documents clustering using data mining techniques. </w:t>
      </w:r>
      <w:r w:rsidRPr="00B7629F">
        <w:rPr>
          <w:i/>
          <w:iCs/>
          <w:shd w:val="clear" w:color="auto" w:fill="FFFFFF"/>
        </w:rPr>
        <w:t>International Journal of Electrical &amp; Computer Engineering (2088-8708)</w:t>
      </w:r>
      <w:r w:rsidRPr="00B7629F">
        <w:rPr>
          <w:shd w:val="clear" w:color="auto" w:fill="FFFFFF"/>
        </w:rPr>
        <w:t>, </w:t>
      </w:r>
      <w:r w:rsidRPr="00B7629F">
        <w:rPr>
          <w:i/>
          <w:iCs/>
          <w:shd w:val="clear" w:color="auto" w:fill="FFFFFF"/>
        </w:rPr>
        <w:t>11</w:t>
      </w:r>
      <w:r w:rsidRPr="00B7629F">
        <w:rPr>
          <w:shd w:val="clear" w:color="auto" w:fill="FFFFFF"/>
        </w:rPr>
        <w:t xml:space="preserve">(1). </w:t>
      </w:r>
      <w:hyperlink r:id="rId20" w:history="1">
        <w:r w:rsidRPr="00B7629F">
          <w:rPr>
            <w:rStyle w:val="Hyperlink"/>
            <w:shd w:val="clear" w:color="auto" w:fill="FFFFFF"/>
          </w:rPr>
          <w:t>https://pdfs.semanticscholar.org/7e6b/7434ac6281a7186baaabf228bc0b3e526a0f.pdf</w:t>
        </w:r>
      </w:hyperlink>
      <w:r w:rsidRPr="00B7629F">
        <w:rPr>
          <w:shd w:val="clear" w:color="auto" w:fill="FFFFFF"/>
        </w:rPr>
        <w:t xml:space="preserve"> </w:t>
      </w:r>
    </w:p>
    <w:p w14:paraId="50FFE9D1" w14:textId="77777777" w:rsidR="00B7629F" w:rsidRPr="00B7629F" w:rsidRDefault="00B7629F" w:rsidP="00B7629F">
      <w:pPr>
        <w:pStyle w:val="ListParagraph"/>
        <w:numPr>
          <w:ilvl w:val="0"/>
          <w:numId w:val="8"/>
        </w:numPr>
        <w:rPr>
          <w:shd w:val="clear" w:color="auto" w:fill="FFFFFF"/>
        </w:rPr>
      </w:pPr>
      <w:bookmarkStart w:id="21" w:name="_Hlk98662103"/>
      <w:bookmarkStart w:id="22" w:name="_Hlk98663633"/>
      <w:r w:rsidRPr="00B7629F">
        <w:rPr>
          <w:shd w:val="clear" w:color="auto" w:fill="FFFFFF"/>
        </w:rPr>
        <w:t xml:space="preserve">Kaiser, D., Yang, J. and </w:t>
      </w:r>
      <w:proofErr w:type="spellStart"/>
      <w:r w:rsidRPr="00B7629F">
        <w:rPr>
          <w:shd w:val="clear" w:color="auto" w:fill="FFFFFF"/>
        </w:rPr>
        <w:t>Wuitschik</w:t>
      </w:r>
      <w:proofErr w:type="spellEnd"/>
      <w:r w:rsidRPr="00B7629F">
        <w:rPr>
          <w:shd w:val="clear" w:color="auto" w:fill="FFFFFF"/>
        </w:rPr>
        <w:t>, G., 2018. Using data analysis to evaluate and compare chemical syntheses. </w:t>
      </w:r>
      <w:r w:rsidRPr="00B7629F">
        <w:rPr>
          <w:i/>
          <w:iCs/>
          <w:shd w:val="clear" w:color="auto" w:fill="FFFFFF"/>
        </w:rPr>
        <w:t>Organic Process Research &amp; Development</w:t>
      </w:r>
      <w:r w:rsidRPr="00B7629F">
        <w:rPr>
          <w:shd w:val="clear" w:color="auto" w:fill="FFFFFF"/>
        </w:rPr>
        <w:t>, </w:t>
      </w:r>
      <w:r w:rsidRPr="00B7629F">
        <w:rPr>
          <w:i/>
          <w:iCs/>
          <w:shd w:val="clear" w:color="auto" w:fill="FFFFFF"/>
        </w:rPr>
        <w:t>22</w:t>
      </w:r>
      <w:r w:rsidRPr="00B7629F">
        <w:rPr>
          <w:shd w:val="clear" w:color="auto" w:fill="FFFFFF"/>
        </w:rPr>
        <w:t xml:space="preserve">(9), pp.1222-1235. </w:t>
      </w:r>
      <w:hyperlink r:id="rId21" w:history="1">
        <w:r w:rsidRPr="00B7629F">
          <w:rPr>
            <w:rStyle w:val="Hyperlink"/>
            <w:shd w:val="clear" w:color="auto" w:fill="FFFFFF"/>
          </w:rPr>
          <w:t>https://pubs.acs.org/doi/abs/10.1021/acs.oprd.8b00199</w:t>
        </w:r>
      </w:hyperlink>
      <w:r w:rsidRPr="00B7629F">
        <w:rPr>
          <w:shd w:val="clear" w:color="auto" w:fill="FFFFFF"/>
        </w:rPr>
        <w:t xml:space="preserve"> </w:t>
      </w:r>
      <w:bookmarkEnd w:id="21"/>
    </w:p>
    <w:p w14:paraId="04B9E872" w14:textId="77777777" w:rsidR="00B7629F" w:rsidRPr="00B7629F" w:rsidRDefault="00B7629F" w:rsidP="00B7629F">
      <w:pPr>
        <w:pStyle w:val="ListParagraph"/>
        <w:numPr>
          <w:ilvl w:val="0"/>
          <w:numId w:val="8"/>
        </w:numPr>
        <w:rPr>
          <w:shd w:val="clear" w:color="auto" w:fill="FFFFFF"/>
        </w:rPr>
      </w:pPr>
      <w:bookmarkStart w:id="23" w:name="_Hlk98661705"/>
      <w:proofErr w:type="spellStart"/>
      <w:r w:rsidRPr="00B7629F">
        <w:rPr>
          <w:shd w:val="clear" w:color="auto" w:fill="FFFFFF"/>
        </w:rPr>
        <w:lastRenderedPageBreak/>
        <w:t>Kausar</w:t>
      </w:r>
      <w:proofErr w:type="spellEnd"/>
      <w:r w:rsidRPr="00B7629F">
        <w:rPr>
          <w:shd w:val="clear" w:color="auto" w:fill="FFFFFF"/>
        </w:rPr>
        <w:t xml:space="preserve">, S., </w:t>
      </w:r>
      <w:proofErr w:type="spellStart"/>
      <w:r w:rsidRPr="00B7629F">
        <w:rPr>
          <w:shd w:val="clear" w:color="auto" w:fill="FFFFFF"/>
        </w:rPr>
        <w:t>Huahu</w:t>
      </w:r>
      <w:proofErr w:type="spellEnd"/>
      <w:r w:rsidRPr="00B7629F">
        <w:rPr>
          <w:shd w:val="clear" w:color="auto" w:fill="FFFFFF"/>
        </w:rPr>
        <w:t xml:space="preserve">, X., Hussain, I., </w:t>
      </w:r>
      <w:proofErr w:type="spellStart"/>
      <w:r w:rsidRPr="00B7629F">
        <w:rPr>
          <w:shd w:val="clear" w:color="auto" w:fill="FFFFFF"/>
        </w:rPr>
        <w:t>Wenhao</w:t>
      </w:r>
      <w:proofErr w:type="spellEnd"/>
      <w:r w:rsidRPr="00B7629F">
        <w:rPr>
          <w:shd w:val="clear" w:color="auto" w:fill="FFFFFF"/>
        </w:rPr>
        <w:t>, Z. and Zahid, M., 2018. Integration of data mining clustering approach in the personalized E-learning system. </w:t>
      </w:r>
      <w:r w:rsidRPr="00B7629F">
        <w:rPr>
          <w:i/>
          <w:iCs/>
          <w:shd w:val="clear" w:color="auto" w:fill="FFFFFF"/>
        </w:rPr>
        <w:t>IEEE Access</w:t>
      </w:r>
      <w:r w:rsidRPr="00B7629F">
        <w:rPr>
          <w:shd w:val="clear" w:color="auto" w:fill="FFFFFF"/>
        </w:rPr>
        <w:t>, </w:t>
      </w:r>
      <w:r w:rsidRPr="00B7629F">
        <w:rPr>
          <w:i/>
          <w:iCs/>
          <w:shd w:val="clear" w:color="auto" w:fill="FFFFFF"/>
        </w:rPr>
        <w:t>6</w:t>
      </w:r>
      <w:r w:rsidRPr="00B7629F">
        <w:rPr>
          <w:shd w:val="clear" w:color="auto" w:fill="FFFFFF"/>
        </w:rPr>
        <w:t xml:space="preserve">, pp.72724-72734. </w:t>
      </w:r>
      <w:hyperlink r:id="rId22" w:history="1">
        <w:r w:rsidRPr="00B7629F">
          <w:rPr>
            <w:rStyle w:val="Hyperlink"/>
            <w:shd w:val="clear" w:color="auto" w:fill="FFFFFF"/>
          </w:rPr>
          <w:t>https://ieeexplore.ieee.org/abstract/document/8540811/</w:t>
        </w:r>
      </w:hyperlink>
      <w:r w:rsidRPr="00B7629F">
        <w:rPr>
          <w:shd w:val="clear" w:color="auto" w:fill="FFFFFF"/>
        </w:rPr>
        <w:t xml:space="preserve"> </w:t>
      </w:r>
    </w:p>
    <w:p w14:paraId="6B171801" w14:textId="77777777" w:rsidR="00B7629F" w:rsidRPr="00B7629F" w:rsidRDefault="00B7629F" w:rsidP="00B7629F">
      <w:pPr>
        <w:pStyle w:val="ListParagraph"/>
        <w:numPr>
          <w:ilvl w:val="0"/>
          <w:numId w:val="8"/>
        </w:numPr>
        <w:rPr>
          <w:shd w:val="clear" w:color="auto" w:fill="FFFFFF"/>
        </w:rPr>
      </w:pPr>
      <w:bookmarkStart w:id="24" w:name="_Hlk98663841"/>
      <w:proofErr w:type="spellStart"/>
      <w:r w:rsidRPr="00B7629F">
        <w:rPr>
          <w:shd w:val="clear" w:color="auto" w:fill="FFFFFF"/>
        </w:rPr>
        <w:t>Süzen</w:t>
      </w:r>
      <w:proofErr w:type="spellEnd"/>
      <w:r w:rsidRPr="00B7629F">
        <w:rPr>
          <w:shd w:val="clear" w:color="auto" w:fill="FFFFFF"/>
        </w:rPr>
        <w:t xml:space="preserve">, N., </w:t>
      </w:r>
      <w:proofErr w:type="spellStart"/>
      <w:r w:rsidRPr="00B7629F">
        <w:rPr>
          <w:shd w:val="clear" w:color="auto" w:fill="FFFFFF"/>
        </w:rPr>
        <w:t>Gorban</w:t>
      </w:r>
      <w:proofErr w:type="spellEnd"/>
      <w:r w:rsidRPr="00B7629F">
        <w:rPr>
          <w:shd w:val="clear" w:color="auto" w:fill="FFFFFF"/>
        </w:rPr>
        <w:t xml:space="preserve">, A.N., </w:t>
      </w:r>
      <w:proofErr w:type="spellStart"/>
      <w:r w:rsidRPr="00B7629F">
        <w:rPr>
          <w:shd w:val="clear" w:color="auto" w:fill="FFFFFF"/>
        </w:rPr>
        <w:t>Levesley</w:t>
      </w:r>
      <w:proofErr w:type="spellEnd"/>
      <w:r w:rsidRPr="00B7629F">
        <w:rPr>
          <w:shd w:val="clear" w:color="auto" w:fill="FFFFFF"/>
        </w:rPr>
        <w:t xml:space="preserve">, J. and </w:t>
      </w:r>
      <w:proofErr w:type="spellStart"/>
      <w:r w:rsidRPr="00B7629F">
        <w:rPr>
          <w:shd w:val="clear" w:color="auto" w:fill="FFFFFF"/>
        </w:rPr>
        <w:t>Mirkes</w:t>
      </w:r>
      <w:proofErr w:type="spellEnd"/>
      <w:r w:rsidRPr="00B7629F">
        <w:rPr>
          <w:shd w:val="clear" w:color="auto" w:fill="FFFFFF"/>
        </w:rPr>
        <w:t>, E.M., 2020. Automatic short answer grading and feedback using text mining methods. </w:t>
      </w:r>
      <w:r w:rsidRPr="00B7629F">
        <w:rPr>
          <w:i/>
          <w:iCs/>
          <w:shd w:val="clear" w:color="auto" w:fill="FFFFFF"/>
        </w:rPr>
        <w:t>Procedia Computer Science</w:t>
      </w:r>
      <w:r w:rsidRPr="00B7629F">
        <w:rPr>
          <w:shd w:val="clear" w:color="auto" w:fill="FFFFFF"/>
        </w:rPr>
        <w:t>, </w:t>
      </w:r>
      <w:r w:rsidRPr="00B7629F">
        <w:rPr>
          <w:i/>
          <w:iCs/>
          <w:shd w:val="clear" w:color="auto" w:fill="FFFFFF"/>
        </w:rPr>
        <w:t>169</w:t>
      </w:r>
      <w:r w:rsidRPr="00B7629F">
        <w:rPr>
          <w:shd w:val="clear" w:color="auto" w:fill="FFFFFF"/>
        </w:rPr>
        <w:t xml:space="preserve">, pp.726-743. </w:t>
      </w:r>
      <w:hyperlink r:id="rId23" w:history="1">
        <w:r w:rsidRPr="00B7629F">
          <w:rPr>
            <w:rStyle w:val="Hyperlink"/>
            <w:shd w:val="clear" w:color="auto" w:fill="FFFFFF"/>
          </w:rPr>
          <w:t>https://www.sciencedirect.com/science/article/pii/S1877050920302945</w:t>
        </w:r>
      </w:hyperlink>
      <w:r w:rsidRPr="00B7629F">
        <w:rPr>
          <w:shd w:val="clear" w:color="auto" w:fill="FFFFFF"/>
        </w:rPr>
        <w:t xml:space="preserve"> </w:t>
      </w:r>
    </w:p>
    <w:bookmarkEnd w:id="24"/>
    <w:p w14:paraId="7000E036" w14:textId="77777777" w:rsidR="00B7629F" w:rsidRPr="00B7629F" w:rsidRDefault="00B7629F" w:rsidP="00B7629F">
      <w:pPr>
        <w:pStyle w:val="ListParagraph"/>
        <w:numPr>
          <w:ilvl w:val="0"/>
          <w:numId w:val="8"/>
        </w:numPr>
        <w:rPr>
          <w:lang w:val="en-US"/>
        </w:rPr>
      </w:pPr>
      <w:proofErr w:type="spellStart"/>
      <w:r w:rsidRPr="00B7629F">
        <w:rPr>
          <w:shd w:val="clear" w:color="auto" w:fill="FFFFFF"/>
        </w:rPr>
        <w:t>Zacharis</w:t>
      </w:r>
      <w:proofErr w:type="spellEnd"/>
      <w:r w:rsidRPr="00B7629F">
        <w:rPr>
          <w:shd w:val="clear" w:color="auto" w:fill="FFFFFF"/>
        </w:rPr>
        <w:t xml:space="preserve">, N.Z., 2018. Classification and regression trees (CART) for predictive </w:t>
      </w:r>
      <w:proofErr w:type="spellStart"/>
      <w:r w:rsidRPr="00B7629F">
        <w:rPr>
          <w:shd w:val="clear" w:color="auto" w:fill="FFFFFF"/>
        </w:rPr>
        <w:t>modeling</w:t>
      </w:r>
      <w:proofErr w:type="spellEnd"/>
      <w:r w:rsidRPr="00B7629F">
        <w:rPr>
          <w:shd w:val="clear" w:color="auto" w:fill="FFFFFF"/>
        </w:rPr>
        <w:t xml:space="preserve"> in blended learning. </w:t>
      </w:r>
      <w:r w:rsidRPr="00B7629F">
        <w:rPr>
          <w:i/>
          <w:iCs/>
          <w:shd w:val="clear" w:color="auto" w:fill="FFFFFF"/>
        </w:rPr>
        <w:t>International Journal of Intelligent Systems and Applications</w:t>
      </w:r>
      <w:r w:rsidRPr="00B7629F">
        <w:rPr>
          <w:shd w:val="clear" w:color="auto" w:fill="FFFFFF"/>
        </w:rPr>
        <w:t>, </w:t>
      </w:r>
      <w:r w:rsidRPr="00B7629F">
        <w:rPr>
          <w:i/>
          <w:iCs/>
          <w:shd w:val="clear" w:color="auto" w:fill="FFFFFF"/>
        </w:rPr>
        <w:t>10</w:t>
      </w:r>
      <w:r w:rsidRPr="00B7629F">
        <w:rPr>
          <w:shd w:val="clear" w:color="auto" w:fill="FFFFFF"/>
        </w:rPr>
        <w:t xml:space="preserve">(3), pp.1-9. </w:t>
      </w:r>
      <w:hyperlink r:id="rId24" w:history="1">
        <w:r w:rsidRPr="00B7629F">
          <w:rPr>
            <w:rStyle w:val="Hyperlink"/>
            <w:shd w:val="clear" w:color="auto" w:fill="FFFFFF"/>
          </w:rPr>
          <w:t>https://j.mecs-press.net/ijisa/ijisa-v10-n3/IJISA-V10-N3-1.pdf</w:t>
        </w:r>
      </w:hyperlink>
      <w:r w:rsidRPr="00B7629F">
        <w:rPr>
          <w:shd w:val="clear" w:color="auto" w:fill="FFFFFF"/>
        </w:rPr>
        <w:t xml:space="preserve"> </w:t>
      </w:r>
    </w:p>
    <w:bookmarkEnd w:id="18"/>
    <w:bookmarkEnd w:id="19"/>
    <w:bookmarkEnd w:id="20"/>
    <w:bookmarkEnd w:id="22"/>
    <w:bookmarkEnd w:id="23"/>
    <w:p w14:paraId="09BBEE16" w14:textId="77777777" w:rsidR="005A780B" w:rsidRPr="000D52B1" w:rsidRDefault="005A780B" w:rsidP="005A780B">
      <w:pPr>
        <w:rPr>
          <w:lang w:val="en-US"/>
        </w:rPr>
      </w:pPr>
    </w:p>
    <w:sectPr w:rsidR="005A780B" w:rsidRPr="000D52B1" w:rsidSect="000D52B1">
      <w:footerReference w:type="default" r:id="rId25"/>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1B468C" w14:textId="77777777" w:rsidR="00ED5BB7" w:rsidRDefault="00ED5BB7" w:rsidP="000D52B1">
      <w:pPr>
        <w:spacing w:after="0" w:line="240" w:lineRule="auto"/>
      </w:pPr>
      <w:r>
        <w:separator/>
      </w:r>
    </w:p>
  </w:endnote>
  <w:endnote w:type="continuationSeparator" w:id="0">
    <w:p w14:paraId="74C23608" w14:textId="77777777" w:rsidR="00ED5BB7" w:rsidRDefault="00ED5BB7" w:rsidP="000D5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6201870"/>
      <w:docPartObj>
        <w:docPartGallery w:val="Page Numbers (Bottom of Page)"/>
        <w:docPartUnique/>
      </w:docPartObj>
    </w:sdtPr>
    <w:sdtEndPr>
      <w:rPr>
        <w:noProof/>
      </w:rPr>
    </w:sdtEndPr>
    <w:sdtContent>
      <w:p w14:paraId="3F814151" w14:textId="72ECABEC" w:rsidR="000D52B1" w:rsidRDefault="000D52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1DD065" w14:textId="77777777" w:rsidR="000D52B1" w:rsidRDefault="000D52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BBB7F" w14:textId="77777777" w:rsidR="00ED5BB7" w:rsidRDefault="00ED5BB7" w:rsidP="000D52B1">
      <w:pPr>
        <w:spacing w:after="0" w:line="240" w:lineRule="auto"/>
      </w:pPr>
      <w:r>
        <w:separator/>
      </w:r>
    </w:p>
  </w:footnote>
  <w:footnote w:type="continuationSeparator" w:id="0">
    <w:p w14:paraId="0A64FED5" w14:textId="77777777" w:rsidR="00ED5BB7" w:rsidRDefault="00ED5BB7" w:rsidP="000D52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01F51"/>
    <w:multiLevelType w:val="hybridMultilevel"/>
    <w:tmpl w:val="B328B7A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BE04423"/>
    <w:multiLevelType w:val="hybridMultilevel"/>
    <w:tmpl w:val="9A2067F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B44826"/>
    <w:multiLevelType w:val="hybridMultilevel"/>
    <w:tmpl w:val="6D943E7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A8B607F"/>
    <w:multiLevelType w:val="hybridMultilevel"/>
    <w:tmpl w:val="4E021D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9D02450"/>
    <w:multiLevelType w:val="hybridMultilevel"/>
    <w:tmpl w:val="B4EAEED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24C32C2"/>
    <w:multiLevelType w:val="hybridMultilevel"/>
    <w:tmpl w:val="6D943E74"/>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6E34193E"/>
    <w:multiLevelType w:val="hybridMultilevel"/>
    <w:tmpl w:val="7F6CF53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2F20170"/>
    <w:multiLevelType w:val="hybridMultilevel"/>
    <w:tmpl w:val="B63CAF1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9" w15:restartNumberingAfterBreak="0">
    <w:nsid w:val="7C0355B9"/>
    <w:multiLevelType w:val="hybridMultilevel"/>
    <w:tmpl w:val="85CED250"/>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10311284">
    <w:abstractNumId w:val="3"/>
  </w:num>
  <w:num w:numId="2" w16cid:durableId="2113699807">
    <w:abstractNumId w:val="6"/>
  </w:num>
  <w:num w:numId="3" w16cid:durableId="524682322">
    <w:abstractNumId w:val="1"/>
  </w:num>
  <w:num w:numId="4" w16cid:durableId="1000430075">
    <w:abstractNumId w:val="0"/>
  </w:num>
  <w:num w:numId="5" w16cid:durableId="2012104657">
    <w:abstractNumId w:val="7"/>
  </w:num>
  <w:num w:numId="6" w16cid:durableId="355035979">
    <w:abstractNumId w:val="9"/>
  </w:num>
  <w:num w:numId="7" w16cid:durableId="1153452714">
    <w:abstractNumId w:val="2"/>
  </w:num>
  <w:num w:numId="8" w16cid:durableId="529492129">
    <w:abstractNumId w:val="4"/>
  </w:num>
  <w:num w:numId="9" w16cid:durableId="1273128045">
    <w:abstractNumId w:val="5"/>
  </w:num>
  <w:num w:numId="10" w16cid:durableId="109794394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0MzY2MDAzNDY3MzBT0lEKTi0uzszPAykwrgUANapEhSwAAAA="/>
  </w:docVars>
  <w:rsids>
    <w:rsidRoot w:val="000D52B1"/>
    <w:rsid w:val="00000B4F"/>
    <w:rsid w:val="00021EF8"/>
    <w:rsid w:val="00022AAF"/>
    <w:rsid w:val="00023018"/>
    <w:rsid w:val="00040595"/>
    <w:rsid w:val="00054006"/>
    <w:rsid w:val="000638EC"/>
    <w:rsid w:val="0007191A"/>
    <w:rsid w:val="00076C59"/>
    <w:rsid w:val="00084571"/>
    <w:rsid w:val="00085827"/>
    <w:rsid w:val="00087F12"/>
    <w:rsid w:val="000A3A5E"/>
    <w:rsid w:val="000C0F84"/>
    <w:rsid w:val="000C17DC"/>
    <w:rsid w:val="000D52B1"/>
    <w:rsid w:val="000D5CC1"/>
    <w:rsid w:val="000E3796"/>
    <w:rsid w:val="000F6770"/>
    <w:rsid w:val="00103672"/>
    <w:rsid w:val="0010756D"/>
    <w:rsid w:val="00121A38"/>
    <w:rsid w:val="0013061C"/>
    <w:rsid w:val="00132A55"/>
    <w:rsid w:val="001376A0"/>
    <w:rsid w:val="0013783A"/>
    <w:rsid w:val="0014616F"/>
    <w:rsid w:val="0017279B"/>
    <w:rsid w:val="00193EF6"/>
    <w:rsid w:val="001D0C38"/>
    <w:rsid w:val="001D61E0"/>
    <w:rsid w:val="00201B42"/>
    <w:rsid w:val="00220E27"/>
    <w:rsid w:val="00232C8C"/>
    <w:rsid w:val="00240D39"/>
    <w:rsid w:val="00244B11"/>
    <w:rsid w:val="00245F48"/>
    <w:rsid w:val="00297C39"/>
    <w:rsid w:val="002A1BBD"/>
    <w:rsid w:val="002B6832"/>
    <w:rsid w:val="002B6A0B"/>
    <w:rsid w:val="002C6EF1"/>
    <w:rsid w:val="002D2395"/>
    <w:rsid w:val="002E08AB"/>
    <w:rsid w:val="002E4F12"/>
    <w:rsid w:val="00314050"/>
    <w:rsid w:val="00326144"/>
    <w:rsid w:val="003570AD"/>
    <w:rsid w:val="00373807"/>
    <w:rsid w:val="003C0AAC"/>
    <w:rsid w:val="003C3FF6"/>
    <w:rsid w:val="00400016"/>
    <w:rsid w:val="00400745"/>
    <w:rsid w:val="00413281"/>
    <w:rsid w:val="00443F41"/>
    <w:rsid w:val="0045482C"/>
    <w:rsid w:val="00460541"/>
    <w:rsid w:val="00463A3E"/>
    <w:rsid w:val="00471139"/>
    <w:rsid w:val="0047292A"/>
    <w:rsid w:val="00493DAA"/>
    <w:rsid w:val="004A407D"/>
    <w:rsid w:val="004C1A1B"/>
    <w:rsid w:val="004D2F4B"/>
    <w:rsid w:val="004E2209"/>
    <w:rsid w:val="004E39EC"/>
    <w:rsid w:val="004E45F9"/>
    <w:rsid w:val="004E79F7"/>
    <w:rsid w:val="004E7D60"/>
    <w:rsid w:val="00525ABC"/>
    <w:rsid w:val="00534311"/>
    <w:rsid w:val="00543192"/>
    <w:rsid w:val="00550758"/>
    <w:rsid w:val="00560334"/>
    <w:rsid w:val="00563E4D"/>
    <w:rsid w:val="0057000F"/>
    <w:rsid w:val="0057164A"/>
    <w:rsid w:val="00580DDE"/>
    <w:rsid w:val="005833F8"/>
    <w:rsid w:val="0059189B"/>
    <w:rsid w:val="00595154"/>
    <w:rsid w:val="005A780B"/>
    <w:rsid w:val="005C3641"/>
    <w:rsid w:val="005D5007"/>
    <w:rsid w:val="005F2C90"/>
    <w:rsid w:val="00633B88"/>
    <w:rsid w:val="0063747F"/>
    <w:rsid w:val="0065189D"/>
    <w:rsid w:val="00661CE5"/>
    <w:rsid w:val="00686C65"/>
    <w:rsid w:val="006A0100"/>
    <w:rsid w:val="006A2643"/>
    <w:rsid w:val="006C625E"/>
    <w:rsid w:val="00704BBA"/>
    <w:rsid w:val="00704DBB"/>
    <w:rsid w:val="0071371E"/>
    <w:rsid w:val="00723956"/>
    <w:rsid w:val="007259D6"/>
    <w:rsid w:val="0076129F"/>
    <w:rsid w:val="00773021"/>
    <w:rsid w:val="00776CAC"/>
    <w:rsid w:val="00790127"/>
    <w:rsid w:val="007B64D5"/>
    <w:rsid w:val="007C42AB"/>
    <w:rsid w:val="007C7007"/>
    <w:rsid w:val="007E0242"/>
    <w:rsid w:val="007F1E01"/>
    <w:rsid w:val="00801C16"/>
    <w:rsid w:val="00806E6C"/>
    <w:rsid w:val="008142BB"/>
    <w:rsid w:val="00817A73"/>
    <w:rsid w:val="0083094F"/>
    <w:rsid w:val="008357FA"/>
    <w:rsid w:val="00842331"/>
    <w:rsid w:val="00845C49"/>
    <w:rsid w:val="00885998"/>
    <w:rsid w:val="00892E8F"/>
    <w:rsid w:val="008B33C9"/>
    <w:rsid w:val="008B4777"/>
    <w:rsid w:val="008B4D30"/>
    <w:rsid w:val="008C052B"/>
    <w:rsid w:val="008C4B6F"/>
    <w:rsid w:val="008E3329"/>
    <w:rsid w:val="008E4B9B"/>
    <w:rsid w:val="009125F2"/>
    <w:rsid w:val="00917612"/>
    <w:rsid w:val="00941798"/>
    <w:rsid w:val="00963A44"/>
    <w:rsid w:val="00974752"/>
    <w:rsid w:val="00994474"/>
    <w:rsid w:val="009B0DB3"/>
    <w:rsid w:val="009B2D49"/>
    <w:rsid w:val="009D3303"/>
    <w:rsid w:val="009D611B"/>
    <w:rsid w:val="009D6EBB"/>
    <w:rsid w:val="009E0D1A"/>
    <w:rsid w:val="009E5E0C"/>
    <w:rsid w:val="00A00105"/>
    <w:rsid w:val="00A05BDE"/>
    <w:rsid w:val="00A17A07"/>
    <w:rsid w:val="00A25A2E"/>
    <w:rsid w:val="00A43102"/>
    <w:rsid w:val="00A45678"/>
    <w:rsid w:val="00A528D3"/>
    <w:rsid w:val="00A53E3F"/>
    <w:rsid w:val="00A62743"/>
    <w:rsid w:val="00A65036"/>
    <w:rsid w:val="00A65B4E"/>
    <w:rsid w:val="00A73AB1"/>
    <w:rsid w:val="00A7447A"/>
    <w:rsid w:val="00A910AD"/>
    <w:rsid w:val="00AB5A66"/>
    <w:rsid w:val="00AB7FFB"/>
    <w:rsid w:val="00AC5741"/>
    <w:rsid w:val="00AD3DC9"/>
    <w:rsid w:val="00AE796C"/>
    <w:rsid w:val="00AF1DC6"/>
    <w:rsid w:val="00B04689"/>
    <w:rsid w:val="00B11CCB"/>
    <w:rsid w:val="00B17FA5"/>
    <w:rsid w:val="00B20803"/>
    <w:rsid w:val="00B41CC6"/>
    <w:rsid w:val="00B44F39"/>
    <w:rsid w:val="00B550D5"/>
    <w:rsid w:val="00B61AFC"/>
    <w:rsid w:val="00B71EC3"/>
    <w:rsid w:val="00B731FD"/>
    <w:rsid w:val="00B7629F"/>
    <w:rsid w:val="00B87B6F"/>
    <w:rsid w:val="00B93A4F"/>
    <w:rsid w:val="00B96B58"/>
    <w:rsid w:val="00BA34EC"/>
    <w:rsid w:val="00BC36B0"/>
    <w:rsid w:val="00BD6C71"/>
    <w:rsid w:val="00BE6055"/>
    <w:rsid w:val="00BE7F7E"/>
    <w:rsid w:val="00BF2FEA"/>
    <w:rsid w:val="00BF6E0B"/>
    <w:rsid w:val="00C02163"/>
    <w:rsid w:val="00C02F44"/>
    <w:rsid w:val="00C110AA"/>
    <w:rsid w:val="00C20806"/>
    <w:rsid w:val="00C269D7"/>
    <w:rsid w:val="00C33122"/>
    <w:rsid w:val="00C33EDF"/>
    <w:rsid w:val="00C37350"/>
    <w:rsid w:val="00C50B04"/>
    <w:rsid w:val="00C57A37"/>
    <w:rsid w:val="00C71EDB"/>
    <w:rsid w:val="00C74061"/>
    <w:rsid w:val="00C86ADC"/>
    <w:rsid w:val="00C86BA9"/>
    <w:rsid w:val="00C92C90"/>
    <w:rsid w:val="00CA3C8B"/>
    <w:rsid w:val="00D6052E"/>
    <w:rsid w:val="00D6255A"/>
    <w:rsid w:val="00DC0624"/>
    <w:rsid w:val="00DC5532"/>
    <w:rsid w:val="00DD6EA1"/>
    <w:rsid w:val="00E01809"/>
    <w:rsid w:val="00E06A48"/>
    <w:rsid w:val="00E33EE9"/>
    <w:rsid w:val="00E46855"/>
    <w:rsid w:val="00E60664"/>
    <w:rsid w:val="00E73DD7"/>
    <w:rsid w:val="00E748CE"/>
    <w:rsid w:val="00E74E62"/>
    <w:rsid w:val="00E82BDF"/>
    <w:rsid w:val="00E936F1"/>
    <w:rsid w:val="00E937F8"/>
    <w:rsid w:val="00EB174C"/>
    <w:rsid w:val="00EB2A86"/>
    <w:rsid w:val="00EB3502"/>
    <w:rsid w:val="00ED5BB7"/>
    <w:rsid w:val="00ED67CE"/>
    <w:rsid w:val="00EE31A4"/>
    <w:rsid w:val="00EF4256"/>
    <w:rsid w:val="00F2095A"/>
    <w:rsid w:val="00F2336F"/>
    <w:rsid w:val="00F3260B"/>
    <w:rsid w:val="00F3354B"/>
    <w:rsid w:val="00F42894"/>
    <w:rsid w:val="00F53A47"/>
    <w:rsid w:val="00F54700"/>
    <w:rsid w:val="00F573A0"/>
    <w:rsid w:val="00F94E48"/>
    <w:rsid w:val="00F95D04"/>
    <w:rsid w:val="00FA5FB1"/>
    <w:rsid w:val="00FC40EE"/>
    <w:rsid w:val="00FD052E"/>
    <w:rsid w:val="00FE78EF"/>
    <w:rsid w:val="00FF5A0F"/>
    <w:rsid w:val="00FF65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554E"/>
  <w15:chartTrackingRefBased/>
  <w15:docId w15:val="{A16FF20D-94B8-4B23-BB25-6C64104DB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82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E7F7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5482C"/>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F7E"/>
    <w:rPr>
      <w:rFonts w:ascii="Times New Roman" w:eastAsiaTheme="majorEastAsia" w:hAnsi="Times New Roman" w:cstheme="majorBidi"/>
      <w:b/>
      <w:color w:val="000000" w:themeColor="text1"/>
      <w:sz w:val="32"/>
      <w:szCs w:val="32"/>
    </w:rPr>
  </w:style>
  <w:style w:type="paragraph" w:styleId="Title">
    <w:name w:val="Title"/>
    <w:basedOn w:val="Normal"/>
    <w:next w:val="Normal"/>
    <w:link w:val="TitleChar"/>
    <w:uiPriority w:val="10"/>
    <w:qFormat/>
    <w:rsid w:val="00917612"/>
    <w:pPr>
      <w:spacing w:after="0"/>
      <w:contextualSpacing/>
      <w:jc w:val="center"/>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917612"/>
    <w:rPr>
      <w:rFonts w:ascii="Times New Roman" w:eastAsiaTheme="majorEastAsia" w:hAnsi="Times New Roman" w:cstheme="majorBidi"/>
      <w:spacing w:val="-10"/>
      <w:kern w:val="28"/>
      <w:sz w:val="48"/>
      <w:szCs w:val="56"/>
    </w:rPr>
  </w:style>
  <w:style w:type="character" w:customStyle="1" w:styleId="Heading2Char">
    <w:name w:val="Heading 2 Char"/>
    <w:basedOn w:val="DefaultParagraphFont"/>
    <w:link w:val="Heading2"/>
    <w:uiPriority w:val="9"/>
    <w:rsid w:val="0045482C"/>
    <w:rPr>
      <w:rFonts w:ascii="Times New Roman" w:eastAsiaTheme="majorEastAsia" w:hAnsi="Times New Roman" w:cstheme="majorBidi"/>
      <w:color w:val="2F5496" w:themeColor="accent1" w:themeShade="BF"/>
      <w:sz w:val="26"/>
      <w:szCs w:val="26"/>
    </w:rPr>
  </w:style>
  <w:style w:type="paragraph" w:styleId="Header">
    <w:name w:val="header"/>
    <w:basedOn w:val="Normal"/>
    <w:link w:val="HeaderChar"/>
    <w:uiPriority w:val="99"/>
    <w:unhideWhenUsed/>
    <w:rsid w:val="000D5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2B1"/>
    <w:rPr>
      <w:rFonts w:ascii="Times New Roman" w:hAnsi="Times New Roman"/>
      <w:sz w:val="24"/>
    </w:rPr>
  </w:style>
  <w:style w:type="paragraph" w:styleId="Footer">
    <w:name w:val="footer"/>
    <w:basedOn w:val="Normal"/>
    <w:link w:val="FooterChar"/>
    <w:uiPriority w:val="99"/>
    <w:unhideWhenUsed/>
    <w:rsid w:val="000D5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2B1"/>
    <w:rPr>
      <w:rFonts w:ascii="Times New Roman" w:hAnsi="Times New Roman"/>
      <w:sz w:val="24"/>
    </w:rPr>
  </w:style>
  <w:style w:type="paragraph" w:styleId="TOCHeading">
    <w:name w:val="TOC Heading"/>
    <w:basedOn w:val="Heading1"/>
    <w:next w:val="Normal"/>
    <w:uiPriority w:val="39"/>
    <w:unhideWhenUsed/>
    <w:qFormat/>
    <w:rsid w:val="000D52B1"/>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0D52B1"/>
    <w:pPr>
      <w:spacing w:after="100"/>
    </w:pPr>
  </w:style>
  <w:style w:type="character" w:styleId="Hyperlink">
    <w:name w:val="Hyperlink"/>
    <w:basedOn w:val="DefaultParagraphFont"/>
    <w:uiPriority w:val="99"/>
    <w:unhideWhenUsed/>
    <w:rsid w:val="000D52B1"/>
    <w:rPr>
      <w:color w:val="0563C1" w:themeColor="hyperlink"/>
      <w:u w:val="single"/>
    </w:rPr>
  </w:style>
  <w:style w:type="paragraph" w:styleId="TOC2">
    <w:name w:val="toc 2"/>
    <w:basedOn w:val="Normal"/>
    <w:next w:val="Normal"/>
    <w:autoRedefine/>
    <w:uiPriority w:val="39"/>
    <w:unhideWhenUsed/>
    <w:rsid w:val="008B4777"/>
    <w:pPr>
      <w:spacing w:after="100"/>
      <w:ind w:left="240"/>
    </w:pPr>
  </w:style>
  <w:style w:type="table" w:styleId="TableGrid">
    <w:name w:val="Table Grid"/>
    <w:basedOn w:val="TableNormal"/>
    <w:uiPriority w:val="39"/>
    <w:rsid w:val="00FF65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B6832"/>
    <w:rPr>
      <w:color w:val="605E5C"/>
      <w:shd w:val="clear" w:color="auto" w:fill="E1DFDD"/>
    </w:rPr>
  </w:style>
  <w:style w:type="paragraph" w:styleId="ListParagraph">
    <w:name w:val="List Paragraph"/>
    <w:basedOn w:val="Normal"/>
    <w:qFormat/>
    <w:rsid w:val="00023018"/>
    <w:pPr>
      <w:ind w:left="720"/>
      <w:contextualSpacing/>
    </w:pPr>
  </w:style>
  <w:style w:type="paragraph" w:styleId="IntenseQuote">
    <w:name w:val="Intense Quote"/>
    <w:basedOn w:val="Normal"/>
    <w:next w:val="Normal"/>
    <w:link w:val="IntenseQuoteChar"/>
    <w:uiPriority w:val="30"/>
    <w:qFormat/>
    <w:rsid w:val="008E4B9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E4B9B"/>
    <w:rPr>
      <w:rFonts w:ascii="Times New Roman" w:hAnsi="Times New Roman"/>
      <w:i/>
      <w:iCs/>
      <w:color w:val="4472C4" w:themeColor="accen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357143">
      <w:bodyDiv w:val="1"/>
      <w:marLeft w:val="0"/>
      <w:marRight w:val="0"/>
      <w:marTop w:val="0"/>
      <w:marBottom w:val="0"/>
      <w:divBdr>
        <w:top w:val="none" w:sz="0" w:space="0" w:color="auto"/>
        <w:left w:val="none" w:sz="0" w:space="0" w:color="auto"/>
        <w:bottom w:val="none" w:sz="0" w:space="0" w:color="auto"/>
        <w:right w:val="none" w:sz="0" w:space="0" w:color="auto"/>
      </w:divBdr>
    </w:div>
    <w:div w:id="1494839099">
      <w:bodyDiv w:val="1"/>
      <w:marLeft w:val="0"/>
      <w:marRight w:val="0"/>
      <w:marTop w:val="0"/>
      <w:marBottom w:val="0"/>
      <w:divBdr>
        <w:top w:val="none" w:sz="0" w:space="0" w:color="auto"/>
        <w:left w:val="none" w:sz="0" w:space="0" w:color="auto"/>
        <w:bottom w:val="none" w:sz="0" w:space="0" w:color="auto"/>
        <w:right w:val="none" w:sz="0" w:space="0" w:color="auto"/>
      </w:divBdr>
    </w:div>
    <w:div w:id="1650358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mdpi.com/64862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ubs.acs.org/doi/abs/10.1021/acs.oprd.8b00199"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onlinelibrary.wiley.com/doi/abs/10.1111/joss.12737"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tec.univ-ovidius.ro/html/anale/RO/wp-content/uploads/2019/08/5-2.pdf" TargetMode="External"/><Relationship Id="rId20" Type="http://schemas.openxmlformats.org/officeDocument/2006/relationships/hyperlink" Target="https://pdfs.semanticscholar.org/7e6b/7434ac6281a7186baaabf228bc0b3e526a0f.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j.mecs-press.net/ijisa/ijisa-v10-n3/IJISA-V10-N3-1.pdf" TargetMode="External"/><Relationship Id="rId5" Type="http://schemas.openxmlformats.org/officeDocument/2006/relationships/webSettings" Target="webSettings.xml"/><Relationship Id="rId15" Type="http://schemas.openxmlformats.org/officeDocument/2006/relationships/hyperlink" Target="https://talk.dallasmakerspace.org/uploads/short-url/kE08AQsO8ebkGdWOBdqPa2Kv6XM.pdf" TargetMode="External"/><Relationship Id="rId23" Type="http://schemas.openxmlformats.org/officeDocument/2006/relationships/hyperlink" Target="https://www.sciencedirect.com/science/article/pii/S1877050920302945" TargetMode="External"/><Relationship Id="rId10" Type="http://schemas.openxmlformats.org/officeDocument/2006/relationships/chart" Target="charts/chart2.xml"/><Relationship Id="rId19" Type="http://schemas.openxmlformats.org/officeDocument/2006/relationships/hyperlink" Target="https://journals.sagepub.com/doi/abs/10.1177/1473871619858933"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s://pdfs.semanticscholar.org/9266/69340897277a038b6697ded210962e2a2170.pdf" TargetMode="External"/><Relationship Id="rId22" Type="http://schemas.openxmlformats.org/officeDocument/2006/relationships/hyperlink" Target="https://ieeexplore.ieee.org/abstract/document/8540811/"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yash\Downloads\IW-GR-Z5-Crime_data%20(1)%20(2)%20(2).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yash\Downloads\IW-GR-Z5-Crime_data%20(1)%20(2)%20(2).csv"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 data set solution.xml]Pivot!PivotTable5</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0146981627296588"/>
          <c:y val="0.14249781277340332"/>
          <c:w val="0.71103018372703408"/>
          <c:h val="0.65853091280256637"/>
        </c:manualLayout>
      </c:layout>
      <c:barChart>
        <c:barDir val="col"/>
        <c:grouping val="stacked"/>
        <c:varyColors val="0"/>
        <c:ser>
          <c:idx val="0"/>
          <c:order val="0"/>
          <c:tx>
            <c:strRef>
              <c:f>Pivot!$B$3:$B$4</c:f>
              <c:strCache>
                <c:ptCount val="1"/>
                <c:pt idx="0">
                  <c:v>50</c:v>
                </c:pt>
              </c:strCache>
            </c:strRef>
          </c:tx>
          <c:spPr>
            <a:solidFill>
              <a:schemeClr val="accent1"/>
            </a:solidFill>
            <a:ln>
              <a:noFill/>
            </a:ln>
            <a:effectLst/>
          </c:spPr>
          <c:invertIfNegative val="0"/>
          <c:cat>
            <c:strRef>
              <c:f>Pivot!$A$5:$A$11</c:f>
              <c:strCache>
                <c:ptCount val="6"/>
                <c:pt idx="0">
                  <c:v>119.7</c:v>
                </c:pt>
                <c:pt idx="1">
                  <c:v>123.4</c:v>
                </c:pt>
                <c:pt idx="2">
                  <c:v>135.5</c:v>
                </c:pt>
                <c:pt idx="3">
                  <c:v>145.4</c:v>
                </c:pt>
                <c:pt idx="4">
                  <c:v>154.3</c:v>
                </c:pt>
                <c:pt idx="5">
                  <c:v>157.7</c:v>
                </c:pt>
              </c:strCache>
            </c:strRef>
          </c:cat>
          <c:val>
            <c:numRef>
              <c:f>Pivot!$B$5:$B$11</c:f>
              <c:numCache>
                <c:formatCode>General</c:formatCode>
                <c:ptCount val="6"/>
                <c:pt idx="3">
                  <c:v>79</c:v>
                </c:pt>
              </c:numCache>
            </c:numRef>
          </c:val>
          <c:extLst>
            <c:ext xmlns:c16="http://schemas.microsoft.com/office/drawing/2014/chart" uri="{C3380CC4-5D6E-409C-BE32-E72D297353CC}">
              <c16:uniqueId val="{00000000-BB4A-4ADB-96A3-A3F683FDF8A3}"/>
            </c:ext>
          </c:extLst>
        </c:ser>
        <c:ser>
          <c:idx val="1"/>
          <c:order val="1"/>
          <c:tx>
            <c:strRef>
              <c:f>Pivot!$C$3:$C$4</c:f>
              <c:strCache>
                <c:ptCount val="1"/>
                <c:pt idx="0">
                  <c:v>78</c:v>
                </c:pt>
              </c:strCache>
            </c:strRef>
          </c:tx>
          <c:spPr>
            <a:solidFill>
              <a:schemeClr val="accent2"/>
            </a:solidFill>
            <a:ln>
              <a:noFill/>
            </a:ln>
            <a:effectLst/>
          </c:spPr>
          <c:invertIfNegative val="0"/>
          <c:cat>
            <c:strRef>
              <c:f>Pivot!$A$5:$A$11</c:f>
              <c:strCache>
                <c:ptCount val="6"/>
                <c:pt idx="0">
                  <c:v>119.7</c:v>
                </c:pt>
                <c:pt idx="1">
                  <c:v>123.4</c:v>
                </c:pt>
                <c:pt idx="2">
                  <c:v>135.5</c:v>
                </c:pt>
                <c:pt idx="3">
                  <c:v>145.4</c:v>
                </c:pt>
                <c:pt idx="4">
                  <c:v>154.3</c:v>
                </c:pt>
                <c:pt idx="5">
                  <c:v>157.7</c:v>
                </c:pt>
              </c:strCache>
            </c:strRef>
          </c:cat>
          <c:val>
            <c:numRef>
              <c:f>Pivot!$C$5:$C$11</c:f>
              <c:numCache>
                <c:formatCode>General</c:formatCode>
                <c:ptCount val="6"/>
                <c:pt idx="2">
                  <c:v>130</c:v>
                </c:pt>
              </c:numCache>
            </c:numRef>
          </c:val>
          <c:extLst>
            <c:ext xmlns:c16="http://schemas.microsoft.com/office/drawing/2014/chart" uri="{C3380CC4-5D6E-409C-BE32-E72D297353CC}">
              <c16:uniqueId val="{00000001-BB4A-4ADB-96A3-A3F683FDF8A3}"/>
            </c:ext>
          </c:extLst>
        </c:ser>
        <c:ser>
          <c:idx val="2"/>
          <c:order val="2"/>
          <c:tx>
            <c:strRef>
              <c:f>Pivot!$D$3:$D$4</c:f>
              <c:strCache>
                <c:ptCount val="1"/>
                <c:pt idx="0">
                  <c:v>96</c:v>
                </c:pt>
              </c:strCache>
            </c:strRef>
          </c:tx>
          <c:spPr>
            <a:solidFill>
              <a:schemeClr val="accent3"/>
            </a:solidFill>
            <a:ln>
              <a:noFill/>
            </a:ln>
            <a:effectLst/>
          </c:spPr>
          <c:invertIfNegative val="0"/>
          <c:cat>
            <c:strRef>
              <c:f>Pivot!$A$5:$A$11</c:f>
              <c:strCache>
                <c:ptCount val="6"/>
                <c:pt idx="0">
                  <c:v>119.7</c:v>
                </c:pt>
                <c:pt idx="1">
                  <c:v>123.4</c:v>
                </c:pt>
                <c:pt idx="2">
                  <c:v>135.5</c:v>
                </c:pt>
                <c:pt idx="3">
                  <c:v>145.4</c:v>
                </c:pt>
                <c:pt idx="4">
                  <c:v>154.3</c:v>
                </c:pt>
                <c:pt idx="5">
                  <c:v>157.7</c:v>
                </c:pt>
              </c:strCache>
            </c:strRef>
          </c:cat>
          <c:val>
            <c:numRef>
              <c:f>Pivot!$D$5:$D$11</c:f>
              <c:numCache>
                <c:formatCode>General</c:formatCode>
                <c:ptCount val="6"/>
                <c:pt idx="1">
                  <c:v>88</c:v>
                </c:pt>
              </c:numCache>
            </c:numRef>
          </c:val>
          <c:extLst>
            <c:ext xmlns:c16="http://schemas.microsoft.com/office/drawing/2014/chart" uri="{C3380CC4-5D6E-409C-BE32-E72D297353CC}">
              <c16:uniqueId val="{00000002-BB4A-4ADB-96A3-A3F683FDF8A3}"/>
            </c:ext>
          </c:extLst>
        </c:ser>
        <c:ser>
          <c:idx val="3"/>
          <c:order val="3"/>
          <c:tx>
            <c:strRef>
              <c:f>Pivot!$E$3:$E$4</c:f>
              <c:strCache>
                <c:ptCount val="1"/>
                <c:pt idx="0">
                  <c:v>101</c:v>
                </c:pt>
              </c:strCache>
            </c:strRef>
          </c:tx>
          <c:spPr>
            <a:solidFill>
              <a:schemeClr val="accent4"/>
            </a:solidFill>
            <a:ln>
              <a:noFill/>
            </a:ln>
            <a:effectLst/>
          </c:spPr>
          <c:invertIfNegative val="0"/>
          <c:cat>
            <c:strRef>
              <c:f>Pivot!$A$5:$A$11</c:f>
              <c:strCache>
                <c:ptCount val="6"/>
                <c:pt idx="0">
                  <c:v>119.7</c:v>
                </c:pt>
                <c:pt idx="1">
                  <c:v>123.4</c:v>
                </c:pt>
                <c:pt idx="2">
                  <c:v>135.5</c:v>
                </c:pt>
                <c:pt idx="3">
                  <c:v>145.4</c:v>
                </c:pt>
                <c:pt idx="4">
                  <c:v>154.3</c:v>
                </c:pt>
                <c:pt idx="5">
                  <c:v>157.7</c:v>
                </c:pt>
              </c:strCache>
            </c:strRef>
          </c:cat>
          <c:val>
            <c:numRef>
              <c:f>Pivot!$E$5:$E$11</c:f>
              <c:numCache>
                <c:formatCode>General</c:formatCode>
                <c:ptCount val="6"/>
                <c:pt idx="4">
                  <c:v>77</c:v>
                </c:pt>
              </c:numCache>
            </c:numRef>
          </c:val>
          <c:extLst>
            <c:ext xmlns:c16="http://schemas.microsoft.com/office/drawing/2014/chart" uri="{C3380CC4-5D6E-409C-BE32-E72D297353CC}">
              <c16:uniqueId val="{00000003-BB4A-4ADB-96A3-A3F683FDF8A3}"/>
            </c:ext>
          </c:extLst>
        </c:ser>
        <c:ser>
          <c:idx val="4"/>
          <c:order val="4"/>
          <c:tx>
            <c:strRef>
              <c:f>Pivot!$F$3:$F$4</c:f>
              <c:strCache>
                <c:ptCount val="1"/>
                <c:pt idx="0">
                  <c:v>157</c:v>
                </c:pt>
              </c:strCache>
            </c:strRef>
          </c:tx>
          <c:spPr>
            <a:solidFill>
              <a:schemeClr val="accent5"/>
            </a:solidFill>
            <a:ln>
              <a:noFill/>
            </a:ln>
            <a:effectLst/>
          </c:spPr>
          <c:invertIfNegative val="0"/>
          <c:cat>
            <c:strRef>
              <c:f>Pivot!$A$5:$A$11</c:f>
              <c:strCache>
                <c:ptCount val="6"/>
                <c:pt idx="0">
                  <c:v>119.7</c:v>
                </c:pt>
                <c:pt idx="1">
                  <c:v>123.4</c:v>
                </c:pt>
                <c:pt idx="2">
                  <c:v>135.5</c:v>
                </c:pt>
                <c:pt idx="3">
                  <c:v>145.4</c:v>
                </c:pt>
                <c:pt idx="4">
                  <c:v>154.3</c:v>
                </c:pt>
                <c:pt idx="5">
                  <c:v>157.7</c:v>
                </c:pt>
              </c:strCache>
            </c:strRef>
          </c:cat>
          <c:val>
            <c:numRef>
              <c:f>Pivot!$F$5:$F$11</c:f>
              <c:numCache>
                <c:formatCode>General</c:formatCode>
                <c:ptCount val="6"/>
                <c:pt idx="5">
                  <c:v>102</c:v>
                </c:pt>
              </c:numCache>
            </c:numRef>
          </c:val>
          <c:extLst>
            <c:ext xmlns:c16="http://schemas.microsoft.com/office/drawing/2014/chart" uri="{C3380CC4-5D6E-409C-BE32-E72D297353CC}">
              <c16:uniqueId val="{00000004-BB4A-4ADB-96A3-A3F683FDF8A3}"/>
            </c:ext>
          </c:extLst>
        </c:ser>
        <c:ser>
          <c:idx val="5"/>
          <c:order val="5"/>
          <c:tx>
            <c:strRef>
              <c:f>Pivot!$G$3:$G$4</c:f>
              <c:strCache>
                <c:ptCount val="1"/>
                <c:pt idx="0">
                  <c:v>168</c:v>
                </c:pt>
              </c:strCache>
            </c:strRef>
          </c:tx>
          <c:spPr>
            <a:solidFill>
              <a:schemeClr val="accent6"/>
            </a:solidFill>
            <a:ln>
              <a:noFill/>
            </a:ln>
            <a:effectLst/>
          </c:spPr>
          <c:invertIfNegative val="0"/>
          <c:cat>
            <c:strRef>
              <c:f>Pivot!$A$5:$A$11</c:f>
              <c:strCache>
                <c:ptCount val="6"/>
                <c:pt idx="0">
                  <c:v>119.7</c:v>
                </c:pt>
                <c:pt idx="1">
                  <c:v>123.4</c:v>
                </c:pt>
                <c:pt idx="2">
                  <c:v>135.5</c:v>
                </c:pt>
                <c:pt idx="3">
                  <c:v>145.4</c:v>
                </c:pt>
                <c:pt idx="4">
                  <c:v>154.3</c:v>
                </c:pt>
                <c:pt idx="5">
                  <c:v>157.7</c:v>
                </c:pt>
              </c:strCache>
            </c:strRef>
          </c:cat>
          <c:val>
            <c:numRef>
              <c:f>Pivot!$G$5:$G$11</c:f>
              <c:numCache>
                <c:formatCode>General</c:formatCode>
                <c:ptCount val="6"/>
                <c:pt idx="0">
                  <c:v>92</c:v>
                </c:pt>
              </c:numCache>
            </c:numRef>
          </c:val>
          <c:extLst>
            <c:ext xmlns:c16="http://schemas.microsoft.com/office/drawing/2014/chart" uri="{C3380CC4-5D6E-409C-BE32-E72D297353CC}">
              <c16:uniqueId val="{00000005-BB4A-4ADB-96A3-A3F683FDF8A3}"/>
            </c:ext>
          </c:extLst>
        </c:ser>
        <c:dLbls>
          <c:showLegendKey val="0"/>
          <c:showVal val="0"/>
          <c:showCatName val="0"/>
          <c:showSerName val="0"/>
          <c:showPercent val="0"/>
          <c:showBubbleSize val="0"/>
        </c:dLbls>
        <c:gapWidth val="150"/>
        <c:overlap val="100"/>
        <c:axId val="1076154639"/>
        <c:axId val="1076152143"/>
      </c:barChart>
      <c:catAx>
        <c:axId val="1076154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152143"/>
        <c:crosses val="autoZero"/>
        <c:auto val="1"/>
        <c:lblAlgn val="ctr"/>
        <c:lblOffset val="100"/>
        <c:noMultiLvlLbl val="0"/>
      </c:catAx>
      <c:valAx>
        <c:axId val="1076152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61546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Unemployment youth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'Crime data set solution'!$A$1</c:f>
              <c:strCache>
                <c:ptCount val="1"/>
                <c:pt idx="0">
                  <c:v>CrimeRate10</c:v>
                </c:pt>
              </c:strCache>
            </c:strRef>
          </c:tx>
          <c:spPr>
            <a:solidFill>
              <a:schemeClr val="accent1"/>
            </a:solidFill>
            <a:ln>
              <a:noFill/>
            </a:ln>
            <a:effectLst/>
          </c:spPr>
          <c:invertIfNegative val="0"/>
          <c:val>
            <c:numRef>
              <c:f>'Crime data set solution'!$A$2:$A$23</c:f>
              <c:numCache>
                <c:formatCode>General</c:formatCode>
                <c:ptCount val="22"/>
                <c:pt idx="0">
                  <c:v>26.5</c:v>
                </c:pt>
                <c:pt idx="1">
                  <c:v>35.9</c:v>
                </c:pt>
                <c:pt idx="2">
                  <c:v>37.1</c:v>
                </c:pt>
                <c:pt idx="3">
                  <c:v>42.7</c:v>
                </c:pt>
                <c:pt idx="4">
                  <c:v>46.7</c:v>
                </c:pt>
                <c:pt idx="5">
                  <c:v>47.9</c:v>
                </c:pt>
                <c:pt idx="6">
                  <c:v>50.6</c:v>
                </c:pt>
                <c:pt idx="7">
                  <c:v>55.9</c:v>
                </c:pt>
                <c:pt idx="8">
                  <c:v>61.8</c:v>
                </c:pt>
                <c:pt idx="9">
                  <c:v>65.400000000000006</c:v>
                </c:pt>
                <c:pt idx="10">
                  <c:v>71.400000000000006</c:v>
                </c:pt>
                <c:pt idx="11">
                  <c:v>75.400000000000006</c:v>
                </c:pt>
                <c:pt idx="12">
                  <c:v>77.3</c:v>
                </c:pt>
                <c:pt idx="13">
                  <c:v>78.599999999999994</c:v>
                </c:pt>
                <c:pt idx="14">
                  <c:v>80.599999999999994</c:v>
                </c:pt>
                <c:pt idx="15">
                  <c:v>82.2</c:v>
                </c:pt>
                <c:pt idx="16">
                  <c:v>87.5</c:v>
                </c:pt>
                <c:pt idx="17">
                  <c:v>92.9</c:v>
                </c:pt>
                <c:pt idx="18">
                  <c:v>94.1</c:v>
                </c:pt>
                <c:pt idx="19">
                  <c:v>96.2</c:v>
                </c:pt>
                <c:pt idx="20">
                  <c:v>97.8</c:v>
                </c:pt>
                <c:pt idx="21">
                  <c:v>99.9</c:v>
                </c:pt>
              </c:numCache>
            </c:numRef>
          </c:val>
          <c:extLst>
            <c:ext xmlns:c16="http://schemas.microsoft.com/office/drawing/2014/chart" uri="{C3380CC4-5D6E-409C-BE32-E72D297353CC}">
              <c16:uniqueId val="{00000000-8E42-48C0-86F4-AD370BD8047F}"/>
            </c:ext>
          </c:extLst>
        </c:ser>
        <c:ser>
          <c:idx val="1"/>
          <c:order val="1"/>
          <c:tx>
            <c:strRef>
              <c:f>'Crime data set solution'!$D$1</c:f>
              <c:strCache>
                <c:ptCount val="1"/>
                <c:pt idx="0">
                  <c:v>Unemployment youth</c:v>
                </c:pt>
              </c:strCache>
            </c:strRef>
          </c:tx>
          <c:spPr>
            <a:solidFill>
              <a:schemeClr val="accent2"/>
            </a:solidFill>
            <a:ln>
              <a:noFill/>
            </a:ln>
            <a:effectLst/>
          </c:spPr>
          <c:invertIfNegative val="0"/>
          <c:val>
            <c:numRef>
              <c:f>'Crime data set solution'!$D$2:$D$23</c:f>
              <c:numCache>
                <c:formatCode>General</c:formatCode>
                <c:ptCount val="22"/>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numCache>
            </c:numRef>
          </c:val>
          <c:extLst>
            <c:ext xmlns:c16="http://schemas.microsoft.com/office/drawing/2014/chart" uri="{C3380CC4-5D6E-409C-BE32-E72D297353CC}">
              <c16:uniqueId val="{00000001-8E42-48C0-86F4-AD370BD8047F}"/>
            </c:ext>
          </c:extLst>
        </c:ser>
        <c:dLbls>
          <c:showLegendKey val="0"/>
          <c:showVal val="0"/>
          <c:showCatName val="0"/>
          <c:showSerName val="0"/>
          <c:showPercent val="0"/>
          <c:showBubbleSize val="0"/>
        </c:dLbls>
        <c:gapWidth val="219"/>
        <c:overlap val="-27"/>
        <c:axId val="1247248959"/>
        <c:axId val="1247250623"/>
      </c:barChart>
      <c:catAx>
        <c:axId val="12472489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250623"/>
        <c:crosses val="autoZero"/>
        <c:auto val="1"/>
        <c:lblAlgn val="ctr"/>
        <c:lblOffset val="100"/>
        <c:noMultiLvlLbl val="0"/>
      </c:catAx>
      <c:valAx>
        <c:axId val="12472506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2489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DFFB461-8A1C-4B67-8134-CD4838423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3097</Words>
  <Characters>17654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 Frasinescu</dc:creator>
  <cp:keywords/>
  <dc:description/>
  <cp:lastModifiedBy>Seba Frasinescu</cp:lastModifiedBy>
  <cp:revision>2</cp:revision>
  <dcterms:created xsi:type="dcterms:W3CDTF">2022-04-08T12:12:00Z</dcterms:created>
  <dcterms:modified xsi:type="dcterms:W3CDTF">2022-05-06T13:25:00Z</dcterms:modified>
</cp:coreProperties>
</file>