
<file path=[Content_Types].xml><?xml version="1.0" encoding="utf-8"?>
<Types xmlns="http://schemas.openxmlformats.org/package/2006/content-types">
  <Default Extension="png" ContentType="image/png"/>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bidi w:val="0"/>
        <w:rPr>
          <w:rFonts w:hint="default" w:ascii="Times New Roman" w:hAnsi="Times New Roman" w:cs="Times New Roman"/>
        </w:rPr>
      </w:pPr>
    </w:p>
    <w:p>
      <w:pPr>
        <w:pStyle w:val="3"/>
        <w:bidi w:val="0"/>
        <w:rPr>
          <w:rFonts w:hint="default" w:ascii="Times New Roman" w:hAnsi="Times New Roman" w:cs="Times New Roman"/>
        </w:rPr>
      </w:pPr>
    </w:p>
    <w:p>
      <w:pPr>
        <w:pStyle w:val="3"/>
        <w:bidi w:val="0"/>
        <w:rPr>
          <w:rFonts w:hint="default" w:ascii="Times New Roman" w:hAnsi="Times New Roman" w:cs="Times New Roman"/>
        </w:rPr>
      </w:pPr>
    </w:p>
    <w:p>
      <w:pPr>
        <w:pStyle w:val="3"/>
        <w:bidi w:val="0"/>
        <w:rPr>
          <w:rFonts w:hint="default" w:ascii="Times New Roman" w:hAnsi="Times New Roman" w:cs="Times New Roman"/>
        </w:rPr>
      </w:pPr>
    </w:p>
    <w:p>
      <w:pPr>
        <w:pStyle w:val="3"/>
        <w:bidi w:val="0"/>
        <w:rPr>
          <w:rFonts w:hint="default" w:ascii="Times New Roman" w:hAnsi="Times New Roman" w:cs="Times New Roman"/>
          <w:lang w:val="en-US"/>
        </w:rPr>
      </w:pPr>
      <w:r>
        <w:rPr>
          <w:rFonts w:hint="default" w:ascii="Times New Roman" w:hAnsi="Times New Roman" w:cs="Times New Roman"/>
          <w:lang w:val="en-US" w:eastAsia="zh-CN"/>
        </w:rPr>
        <w:t>Coexistent Perspectives ADAA7000</w:t>
      </w:r>
    </w:p>
    <w:p>
      <w:pPr>
        <w:pStyle w:val="3"/>
        <w:bidi w:val="0"/>
        <w:rPr>
          <w:rFonts w:hint="default" w:ascii="Times New Roman" w:hAnsi="Times New Roman" w:cs="Times New Roman"/>
        </w:rPr>
      </w:pPr>
    </w:p>
    <w:p>
      <w:pPr>
        <w:pStyle w:val="3"/>
        <w:bidi w:val="0"/>
        <w:rPr>
          <w:rFonts w:hint="default" w:ascii="Times New Roman" w:hAnsi="Times New Roman" w:cs="Times New Roman"/>
        </w:rPr>
      </w:pPr>
      <w:r>
        <w:rPr>
          <w:rFonts w:hint="default" w:ascii="Times New Roman" w:hAnsi="Times New Roman" w:cs="Times New Roman"/>
        </w:rPr>
        <w:t>Question: Explore the work of two contemporary women artists and analyze the gaze and anti-gaze in their work</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S</w:t>
      </w:r>
      <w:r>
        <w:rPr>
          <w:rFonts w:hint="default" w:ascii="Times New Roman" w:hAnsi="Times New Roman" w:cs="Times New Roman"/>
          <w:lang w:val="en-US" w:eastAsia="zh-CN"/>
        </w:rPr>
        <w:t>ubmission</w:t>
      </w:r>
      <w:r>
        <w:rPr>
          <w:rFonts w:hint="default" w:ascii="Times New Roman" w:hAnsi="Times New Roman" w:cs="Times New Roman"/>
          <w:lang w:val="en-US" w:eastAsia="zh-CN"/>
        </w:rPr>
        <w:t xml:space="preserve"> of date：14/12/2023</w:t>
      </w: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Word count：4065</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p>
    <w:p>
      <w:pPr>
        <w:rPr>
          <w:rFonts w:hint="default" w:ascii="Times New Roman" w:hAnsi="Times New Roman" w:cs="Times New Roman"/>
          <w:lang w:val="en-US" w:eastAsia="zh-CN"/>
        </w:rPr>
      </w:pPr>
    </w:p>
    <w:p>
      <w:pPr>
        <w:rPr>
          <w:rFonts w:hint="default" w:ascii="Times New Roman" w:hAnsi="Times New Roman" w:cs="Times New Roman"/>
          <w:lang w:val="en-US" w:eastAsia="zh-CN"/>
        </w:rPr>
        <w:sectPr>
          <w:pgSz w:w="11906" w:h="16838"/>
          <w:pgMar w:top="1440" w:right="1800" w:bottom="1440" w:left="1800" w:header="851" w:footer="992" w:gutter="0"/>
          <w:cols w:space="425" w:num="1"/>
          <w:docGrid w:type="lines" w:linePitch="312" w:charSpace="0"/>
        </w:sectPr>
      </w:pP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4972050" cy="3650615"/>
            <wp:effectExtent l="0" t="0" r="11430" b="6985"/>
            <wp:docPr id="3" name="图片 3" descr="芭芭拉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芭芭拉1"/>
                    <pic:cNvPicPr>
                      <a:picLocks noChangeAspect="1"/>
                    </pic:cNvPicPr>
                  </pic:nvPicPr>
                  <pic:blipFill>
                    <a:blip r:embed="rId4"/>
                    <a:stretch>
                      <a:fillRect/>
                    </a:stretch>
                  </pic:blipFill>
                  <pic:spPr>
                    <a:xfrm>
                      <a:off x="0" y="0"/>
                      <a:ext cx="4972050" cy="3650615"/>
                    </a:xfrm>
                    <a:prstGeom prst="rect">
                      <a:avLst/>
                    </a:prstGeom>
                  </pic:spPr>
                </pic:pic>
              </a:graphicData>
            </a:graphic>
          </wp:inline>
        </w:drawing>
      </w:r>
    </w:p>
    <w:p>
      <w:pPr>
        <w:jc w:val="center"/>
        <w:rPr>
          <w:rFonts w:hint="default" w:ascii="Times New Roman" w:hAnsi="Times New Roman" w:cs="Times New Roman"/>
          <w:lang w:val="en-US" w:eastAsia="zh-CN"/>
        </w:rPr>
      </w:pP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w:t>
      </w:r>
      <w:r>
        <w:rPr>
          <w:rFonts w:hint="default" w:ascii="Times New Roman" w:hAnsi="Times New Roman" w:cs="Times New Roman"/>
          <w:lang w:val="en-US" w:eastAsia="zh-CN"/>
        </w:rPr>
        <w:t>Barbara Kruger</w:t>
      </w:r>
      <w:r>
        <w:rPr>
          <w:rFonts w:hint="default" w:ascii="Times New Roman" w:hAnsi="Times New Roman" w:cs="Times New Roman"/>
          <w:lang w:val="en-US" w:eastAsia="zh-CN"/>
        </w:rPr>
        <w:t>）</w:t>
      </w:r>
    </w:p>
    <w:p>
      <w:pPr>
        <w:jc w:val="center"/>
        <w:rPr>
          <w:rFonts w:hint="default" w:ascii="Times New Roman" w:hAnsi="Times New Roman" w:cs="Times New Roman"/>
          <w:lang w:val="en-US" w:eastAsia="zh-CN"/>
        </w:rPr>
      </w:pPr>
    </w:p>
    <w:p>
      <w:pPr>
        <w:jc w:val="center"/>
        <w:rPr>
          <w:rFonts w:hint="default" w:ascii="Times New Roman" w:hAnsi="Times New Roman" w:cs="Times New Roman"/>
          <w:lang w:val="en-US" w:eastAsia="zh-CN"/>
        </w:rPr>
      </w:pPr>
    </w:p>
    <w:p>
      <w:pPr>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4972050" cy="3650615"/>
            <wp:effectExtent l="0" t="0" r="11430" b="6985"/>
            <wp:docPr id="2" name="图片 2" descr="F:/2共存作业/辛迪谢尔曼.jpg辛迪谢尔曼"/>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F:/2共存作业/辛迪谢尔曼.jpg辛迪谢尔曼"/>
                    <pic:cNvPicPr>
                      <a:picLocks noChangeAspect="1"/>
                    </pic:cNvPicPr>
                  </pic:nvPicPr>
                  <pic:blipFill>
                    <a:blip r:embed="rId5"/>
                    <a:srcRect t="4023" b="4023"/>
                    <a:stretch>
                      <a:fillRect/>
                    </a:stretch>
                  </pic:blipFill>
                  <pic:spPr>
                    <a:xfrm>
                      <a:off x="0" y="0"/>
                      <a:ext cx="4972050" cy="3650615"/>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w:t>
      </w:r>
      <w:r>
        <w:rPr>
          <w:rFonts w:hint="default" w:ascii="Times New Roman" w:hAnsi="Times New Roman" w:cs="Times New Roman"/>
          <w:lang w:val="en-US" w:eastAsia="zh-CN"/>
        </w:rPr>
        <w:t>Cindy Sherman</w:t>
      </w:r>
      <w:r>
        <w:rPr>
          <w:rFonts w:hint="default" w:ascii="Times New Roman" w:hAnsi="Times New Roman" w:cs="Times New Roman"/>
          <w:lang w:val="en-US" w:eastAsia="zh-CN"/>
        </w:rPr>
        <w:t>）</w:t>
      </w:r>
    </w:p>
    <w:p>
      <w:pPr>
        <w:rPr>
          <w:rFonts w:hint="default" w:ascii="Times New Roman" w:hAnsi="Times New Roman" w:cs="Times New Roman"/>
          <w:lang w:val="en-US" w:eastAsia="zh-CN"/>
        </w:rPr>
        <w:sectPr>
          <w:pgSz w:w="11906" w:h="16838"/>
          <w:pgMar w:top="1440" w:right="1800" w:bottom="1440" w:left="1800" w:header="851" w:footer="992" w:gutter="0"/>
          <w:cols w:space="425" w:num="1"/>
          <w:docGrid w:type="lines" w:linePitch="312" w:charSpace="0"/>
        </w:sectPr>
      </w:pPr>
    </w:p>
    <w:p>
      <w:pPr>
        <w:rPr>
          <w:rFonts w:hint="default" w:ascii="Times New Roman" w:hAnsi="Times New Roman" w:cs="Times New Roman"/>
          <w:lang w:val="en-US" w:eastAsia="zh-CN"/>
        </w:rPr>
      </w:pP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Introduction</w:t>
      </w: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This essay will starting from the concept of gaze, this article will analyze the context of gaze in contemporary art theory, and explore the works of American artist Barbara Kruger and American female artist Cindy Sherman, whose works involve both gaze and anti-gaze, as well as the truth behind the image of women after media culture. Through the analysis of the works of the two artists,</w:t>
      </w:r>
      <w:r>
        <w:rPr>
          <w:rFonts w:hint="default" w:ascii="Times New Roman" w:hAnsi="Times New Roman" w:cs="Times New Roman"/>
        </w:rPr>
        <w:t>we aim to comprehend how feminist art critiques and challenges the male gaze.</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Barbara Kruger is an American conceptual artist. Her works, using text and collages, challenge society's fixed perceptions of women while emphasizing consumer culture and power dynamics. Typically, she places white text emphasizing the theme inside red squares, creating significant contrast with the black and white imagery behind. The combination of text and images, whether juxtaposed, overlaid, or inserted, showcases visual and syntactic effects crafted through coherent conceptualization.</w:t>
      </w:r>
    </w:p>
    <w:p>
      <w:pPr>
        <w:bidi w:val="0"/>
        <w:spacing w:line="360" w:lineRule="auto"/>
        <w:rPr>
          <w:rFonts w:hint="default" w:ascii="Times New Roman" w:hAnsi="Times New Roman" w:cs="Times New Roman"/>
          <w:lang w:val="en-US" w:eastAsia="zh-CN"/>
        </w:rPr>
      </w:pPr>
    </w:p>
    <w:p>
      <w:pPr>
        <w:bidi w:val="0"/>
        <w:rPr>
          <w:rFonts w:hint="default" w:ascii="Times New Roman" w:hAnsi="Times New Roman" w:cs="Times New Roman"/>
          <w:lang w:val="en-US" w:eastAsia="zh-CN"/>
        </w:rPr>
      </w:pPr>
      <w:r>
        <w:rPr>
          <w:rFonts w:hint="default" w:ascii="Times New Roman" w:hAnsi="Times New Roman" w:cs="Times New Roman"/>
          <w:lang w:val="en-US" w:eastAsia="zh-CN"/>
        </w:rPr>
        <w:t>This approach allows for the presentation of related yet contradictory themes, generating a powerful visual impact. Kruger focuses on the abuse of power within societal systems, believing that society is woven together by various power structures, causing new ideas to easily lose independence within these institutional classifications. The rules of this classification project clichés, or stereotypes, with the media acting as the factory that propels and manufactures these rules. As an “enemy of clichés,she opposes the cultural imposition of images, attempting to dictate who we are and what we desire.”（ Schreiber, Le Anne. “Talking to Barbara Kruger”, Vogue, 177(10), October, 1987. P.268 ）</w:t>
      </w:r>
      <w:r>
        <w:rPr>
          <w:rFonts w:hint="default" w:ascii="Times New Roman" w:hAnsi="Times New Roman" w:cs="Times New Roman"/>
        </w:rPr>
        <w:t>Therefore, Kruger consciously adopts existing systems and counterattacks in a similar manner. In other words, "If nothing can escape the possibility of becoming a cliché, we should instead start from clichés and wage a war at home" (Kruger, 1987).</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American female artist Cindy Sherman uses photography as her creative medium, employing the camera to articulate her views on contemporary society. Over the past three decades, she has embodied various female roles through self-direction, self-photography, and self-performance in her portrait photography. She serves not only as the creator of her works but also as the subject. Throughout the process of constructing these roles, Sherman showcases a reconsideration of various societal roles, particularly offering a reinterpretation of female identity. Fearlessly placing herself in challenging environments and frequently transforming into different roles, she situates her art within diverse contexts, spanning from the women's rights movement to cultural exploration. A psychoanalytic perspective runs through all her works, with Sherman's photography seen as a mirror mask reflecting the viewer's desires, typically those of a male audience, explicitly shaping the image of women being fixed within a continuous and stable identity defined by male desires.(Owens. 1998)</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Kruger and Sherman embody characteristics of postmodern art through flexible imitation techniques and a profound focus on individual consciousness. Their works mirror a postmodern context, challenging tradition, deconstructing modern culture, and embodying a new conceptual attribute rooted in play ( "Sociology of Popular Culture," Gao Xuan,p. 363). Kruger delves into the core of viewing issues through a psychoanalytical approach, aiming to challenge language still controlled by patriarchal society. Sherman, by portraying different roles, reveals female discourse symbols, resembling a retrospective gaze. The suspense of retrospection serves as a form of gaze, leaving clues that prompt the audience to break free from pre-existing image settings, encouraging a re-examination to unveil authentic images within the collective human subconscious.</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Theoretical perspectives</w:t>
      </w:r>
    </w:p>
    <w:p>
      <w:pPr>
        <w:bidi w:val="0"/>
        <w:spacing w:line="360" w:lineRule="auto"/>
        <w:rPr>
          <w:rFonts w:hint="default" w:ascii="Times New Roman" w:hAnsi="Times New Roman" w:cs="Times New Roman"/>
        </w:rPr>
      </w:pPr>
      <w:r>
        <w:rPr>
          <w:rFonts w:hint="default" w:ascii="Times New Roman" w:hAnsi="Times New Roman" w:cs="Times New Roman"/>
        </w:rPr>
        <w:t>The concept of gaze is a philosophical idea used to study the relationship between people and objects. Literally, gaze means to look. More deeply, it can be understood as a two-way visual communication. Gaze is distinct from the eyes in nature. In terms of art criticism, gaze and eye-viewing are two entirely different concepts. Firstly, eye-viewing is a crucial factor in visual artistic expression because the eyes are not only the most important sensory organs in humans but also the core of artistic expression. What makes it intriguing is that the eyes can not only see but also perceive that they are being observed, giving the eyes a prominent position among all sensory organs. Secondly, the significance of art lies in reflecting on the eyes, recognizing the eyes, and the activity of viewing what one is looking at.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The act of looking with the eyes plays a crucial role in the relationship between the viewer and the object being viewed. However, from a philosophical perspective, the concept of gaze goes beyond mere looking and being looked at; it involves a dual cognition of subject awareness and object otherness. French psychologist Jacques Lacan suggests that in the act of gazing, the viewer is not only the subject of the looking behavior but also the object being looked at. He encapsulates this idea with a favorite poetic phrase: "I see myself seeing myself" (Lacan, 1979). This implies that, in the act of gazing, a person is not only observing others but also observing oneself. Lacan emphasizes that this process of seeing and being seen is a psychological journey starting from the subject, going through a retrospective phase, and ultimately transforming the inner psychological processes of the subject. Throughout this process, the subject is influenced by the object, to the extent that the subject is, in a sense, deconstructed, and their desires towards the object eventually turn themselves into objects of desire. Whether at the conscious or subconscious level, the subject is impacted by the object. In other words, the subject is influenced by the object, and in the retrospective gaze of the gaze, a new subject is reconstructed.</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When facing works of art, the act of gazing involves the identification of power and control desires. This desire not only involves the artist and the audience but also touches upon the issue of "objectification." Objectification refers to the male artist viewing women as objects through the gaze, stripping them of their human identity. British art historian and critic Whitney Chadwick has discussed the viewpoint that male artists in modern art history objectify female models. In her book "Women, Art, and Society," she writes, "These male artists, driven by desire, depict women's bodies in a violent manner in their works"</w:t>
      </w:r>
      <w:r>
        <w:rPr>
          <w:rFonts w:hint="default" w:ascii="Times New Roman" w:hAnsi="Times New Roman" w:cs="Times New Roman"/>
          <w:lang w:eastAsia="zh-CN"/>
        </w:rPr>
        <w:t>（ Chadwick, Whitney. “Women, Art, and Society”, Thames &amp; Hudson World of Art Press, 2007 ）</w:t>
      </w:r>
      <w:r>
        <w:rPr>
          <w:rFonts w:hint="default" w:ascii="Times New Roman" w:hAnsi="Times New Roman" w:cs="Times New Roman"/>
        </w:rPr>
        <w:t>. For instance, renowned artists like Manet, Renoir, Gauguin, Matisse, Picasso, often portray women in their works as "vulnerable groups and submissive figures." Therefore, Chadwick's perspective extends beyond the realm of visual arts to a broader context.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When confronted with a work of art, the identity that comes with gazing is one of the desire for power and control. Such a desire involves not only the artist and the audience, but also the issue of "objectification". The so-called objectification refers to the transformation of women into objects by male artists through gaze, making them lose their human identity. Whitney Chadwick, a British art historian and critic, has spoken about the objectification of their female models by male artists in the history of modern art. In her book Women, Art and Society, she writes that "these male artists use the female body in their works out of lust"</w:t>
      </w:r>
      <w:r>
        <w:rPr>
          <w:rFonts w:hint="default" w:ascii="Times New Roman" w:hAnsi="Times New Roman" w:cs="Times New Roman"/>
          <w:lang w:val="en-US" w:eastAsia="zh-CN"/>
        </w:rPr>
        <w:t>( Chadwick, Whitney. “Women, Art, and Society”, Thames &amp; Hudson World of Art Press, 2007)</w:t>
      </w:r>
      <w:r>
        <w:rPr>
          <w:rFonts w:hint="default" w:ascii="Times New Roman" w:hAnsi="Times New Roman" w:cs="Times New Roman"/>
          <w:lang w:val="en-US" w:eastAsia="zh-CN"/>
        </w:rPr>
        <w:t>. He lists such great artists as Manet, Renoir, Gauguin, Matisse, Picasso, and others who are Xi used to portray women in their works as "vulnerable and sexually subservient." For this reason, Chavik did not limit his views to the world of fine arts, but extended them to a wider range.</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271135" cy="3412490"/>
            <wp:effectExtent l="0" t="0" r="1905" b="1270"/>
            <wp:docPr id="12" name="图片 12" descr="草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草地"/>
                    <pic:cNvPicPr>
                      <a:picLocks noChangeAspect="1"/>
                    </pic:cNvPicPr>
                  </pic:nvPicPr>
                  <pic:blipFill>
                    <a:blip r:embed="rId6"/>
                    <a:stretch>
                      <a:fillRect/>
                    </a:stretch>
                  </pic:blipFill>
                  <pic:spPr>
                    <a:xfrm>
                      <a:off x="0" y="0"/>
                      <a:ext cx="5271135" cy="3412490"/>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Figure 1."Lunch on the Grass"Edouard Manet</w:t>
      </w:r>
    </w:p>
    <w:p>
      <w:pPr>
        <w:bidi w:val="0"/>
        <w:spacing w:line="360" w:lineRule="auto"/>
        <w:jc w:val="center"/>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"Male artists represent women's bodies for men's sensual pleasure," she said. ...... Female nudity has always been a source of male pleasure, and they have commodified female nudity as a means of resisting the fear of castration, so they have rarely explored the subjectivity, wisdom, and experience of women"</w:t>
      </w:r>
      <w:r>
        <w:rPr>
          <w:rFonts w:hint="eastAsia" w:ascii="Times New Roman" w:hAnsi="Times New Roman" w:cs="Times New Roman"/>
          <w:lang w:val="en-US" w:eastAsia="zh-CN"/>
        </w:rPr>
        <w:t>.（ Chadwick, Whitney. “Women, Art, and Society”, Thames &amp; Hudson World of Art Press, 2007）</w:t>
      </w:r>
      <w:r>
        <w:rPr>
          <w:rFonts w:hint="default" w:ascii="Times New Roman" w:hAnsi="Times New Roman" w:cs="Times New Roman"/>
          <w:lang w:val="en-US" w:eastAsia="zh-CN"/>
        </w:rPr>
        <w:t>.</w:t>
      </w:r>
      <w:bookmarkStart w:id="0" w:name="_GoBack"/>
      <w:bookmarkEnd w:id="0"/>
      <w:r>
        <w:rPr>
          <w:rFonts w:hint="default" w:ascii="Times New Roman" w:hAnsi="Times New Roman" w:cs="Times New Roman"/>
          <w:lang w:val="en-US" w:eastAsia="zh-CN"/>
        </w:rPr>
        <w:t>Edouard Manet's Lunch on the Grass</w:t>
      </w:r>
      <w:r>
        <w:rPr>
          <w:rFonts w:hint="default" w:ascii="Times New Roman" w:hAnsi="Times New Roman" w:cs="Times New Roman"/>
          <w:lang w:val="en-US" w:eastAsia="zh-CN"/>
        </w:rPr>
        <w:t>（figure1)</w:t>
      </w:r>
      <w:r>
        <w:rPr>
          <w:rFonts w:hint="default" w:ascii="Times New Roman" w:hAnsi="Times New Roman" w:cs="Times New Roman"/>
          <w:lang w:val="en-US" w:eastAsia="zh-CN"/>
        </w:rPr>
        <w:t>, for example, depicts a scene of conflict: a young nude woman casually having lunch with two men in formal attire; The nude woman seems to deliberately turn her head to meet the viewer's gaze, her eyes flirtatious and sluggish, revealing a defiantness in the seduction. In addition, her thighs seem to inadvertently rest between the men's legs, forming a staggered triangle of the figures in the painting, thus revealing the sexual meaning of the work, which will undoubtedly have a great temptation for the male audience. It can be seen that when interpreting Manet's nude female image, the audience objectifies the flesh in their minds with the male gaze, and Manet's depiction satisfies this need for pleasure.</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Margaret Olin, through her specific paintings and photography, conveys that the identity of the viewer reflects societal aspects. Incorporating perspectives from Freud, Lacan, Mulvey, Sartre, Foucault, and others, she discusses the relationship between visual pleasure and gender, as well as the desire to watch and the fetishization brought about by the desire-centric visual culture of modernity. Approaching it from a social perspective, she points out who is watching, who is being watched, and suggests that we should interpret art from a socialized standpoint. The author believes that, while being observed, art itself can possess the attributes of observation, indicating a mutual exchange between the audience and the artwork. This viewpoint could potentially serve as the theoretical basis for analyzing how feminist artists, through artistic creation, resist the "gaze" of male-dominated societies.</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Barbara Kruger</w:t>
      </w:r>
    </w:p>
    <w:p>
      <w:pPr>
        <w:bidi w:val="0"/>
        <w:spacing w:line="360" w:lineRule="auto"/>
        <w:jc w:val="center"/>
        <w:rPr>
          <w:rFonts w:hint="default" w:ascii="Times New Roman" w:hAnsi="Times New Roman" w:cs="Times New Roman" w:eastAsiaTheme="minorEastAsia"/>
          <w:lang w:eastAsia="zh-CN"/>
        </w:rPr>
      </w:pPr>
      <w:r>
        <w:rPr>
          <w:rFonts w:hint="default" w:ascii="Times New Roman" w:hAnsi="Times New Roman" w:cs="Times New Roman" w:eastAsiaTheme="minorEastAsia"/>
          <w:lang w:eastAsia="zh-CN"/>
        </w:rPr>
        <w:drawing>
          <wp:inline distT="0" distB="0" distL="114300" distR="114300">
            <wp:extent cx="4572000" cy="6370320"/>
            <wp:effectExtent l="0" t="0" r="0" b="0"/>
            <wp:docPr id="6" name="图片 6" descr="芭芭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芭芭拉"/>
                    <pic:cNvPicPr>
                      <a:picLocks noChangeAspect="1"/>
                    </pic:cNvPicPr>
                  </pic:nvPicPr>
                  <pic:blipFill>
                    <a:blip r:embed="rId7"/>
                    <a:stretch>
                      <a:fillRect/>
                    </a:stretch>
                  </pic:blipFill>
                  <pic:spPr>
                    <a:xfrm>
                      <a:off x="0" y="0"/>
                      <a:ext cx="4572000" cy="6370320"/>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2</w:t>
      </w:r>
      <w:r>
        <w:rPr>
          <w:rFonts w:hint="default" w:ascii="Times New Roman" w:hAnsi="Times New Roman" w:cs="Times New Roman"/>
          <w:lang w:val="en-US" w:eastAsia="zh-CN"/>
        </w:rPr>
        <w:t>."Your Gaze Hits the Side of My Face"Barbara Kruger</w:t>
      </w:r>
    </w:p>
    <w:p>
      <w:pPr>
        <w:keepNext w:val="0"/>
        <w:keepLines w:val="0"/>
        <w:widowControl/>
        <w:suppressLineNumbers w:val="0"/>
        <w:jc w:val="both"/>
        <w:rPr>
          <w:rFonts w:hint="default" w:ascii="Times New Roman" w:hAnsi="Times New Roman" w:eastAsia="*Helvetica-Bold-3967" w:cs="Times New Roman"/>
          <w:b/>
          <w:bCs/>
          <w:color w:val="121212"/>
          <w:kern w:val="0"/>
          <w:sz w:val="17"/>
          <w:szCs w:val="17"/>
          <w:lang w:val="en-US" w:eastAsia="zh-CN" w:bidi="ar"/>
        </w:rPr>
      </w:pPr>
    </w:p>
    <w:p>
      <w:pPr>
        <w:bidi w:val="0"/>
        <w:spacing w:line="360" w:lineRule="auto"/>
        <w:rPr>
          <w:rFonts w:hint="default" w:ascii="Times New Roman" w:hAnsi="Times New Roman" w:cs="Times New Roman"/>
        </w:rPr>
      </w:pPr>
      <w:r>
        <w:rPr>
          <w:rFonts w:hint="default" w:ascii="Times New Roman" w:hAnsi="Times New Roman" w:cs="Times New Roman"/>
        </w:rPr>
        <w:t>In the eyes of many female artists, paintings are often seen as a medium that conveys the objectification of women to cater to the appreciation of male viewers. To effectively combat this objectification, they have to explore creative avenues beyond painting, whether through video, photography, text, or installations. In this regard, Kruger proposes her unique solution. "Kruger seems to be expressing 'me,' this body, at a specific point in space. … Can we be certain that this woman is merely a sacrifice to the male gaze?"</w:t>
      </w:r>
      <w:r>
        <w:rPr>
          <w:rFonts w:hint="default" w:ascii="Times New Roman" w:hAnsi="Times New Roman" w:cs="Times New Roman"/>
          <w:lang w:eastAsia="zh-CN"/>
        </w:rPr>
        <w:t>（ Perry, Weena. “Art as Brand”, Afterimage, New York: Sep/Oct2000, Vol. 28 Iss. 2 ）</w:t>
      </w:r>
      <w:r>
        <w:rPr>
          <w:rFonts w:hint="default" w:ascii="Times New Roman" w:hAnsi="Times New Roman" w:cs="Times New Roman"/>
        </w:rPr>
        <w:t xml:space="preserve"> Kruger's montage piece, "Your gaze hits the side of my face," serves as a vivid illustration of breaking free from objectification.</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lang w:val="en-US" w:eastAsia="zh-CN"/>
        </w:rPr>
        <w:t xml:space="preserve">The classical female statue in the picture represents the image of the male gaze, </w:t>
      </w:r>
      <w:r>
        <w:rPr>
          <w:rFonts w:hint="default" w:ascii="Times New Roman" w:hAnsi="Times New Roman" w:cs="Times New Roman"/>
        </w:rPr>
        <w:t>The statue's profile is positioned in the center, presented in black and white contrast. Viewers are immediately drawn to the cheek, experiencing a sense of rejection and resistance. The title text seems to express the statue's inner thoughts, using direct and assertive language that sharply contrasts with the typically static image of the statue. This approach presses upon the audience, revealing underlying ideas and diminishing the pursuit of pleasure. Particularly for male viewers, it makes them unconsciously overlook gender differences, leading to an exchange of identity with the depicted object. In essence, Kruger cleverly integrates the audience into the artwork, disrupting the gender and social status dynamics between those outside the frame and those within, challenging the fundamental structure and order of society, resulting in a shift away from a male-dominated social identity.</w:t>
      </w:r>
    </w:p>
    <w:p>
      <w:pPr>
        <w:spacing w:line="360" w:lineRule="auto"/>
        <w:rPr>
          <w:rFonts w:hint="default" w:ascii="Times New Roman" w:hAnsi="Times New Roman" w:eastAsia="Segoe UI" w:cs="Times New Roman"/>
          <w:i w:val="0"/>
          <w:iCs w:val="0"/>
          <w:caps w:val="0"/>
          <w:color w:val="374151"/>
          <w:spacing w:val="0"/>
          <w:sz w:val="19"/>
          <w:szCs w:val="19"/>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From the perspective of observation, the gaze is an imagined, unreproducible, and lingering influence. As Lacan puts it, "The gaze I experience... is not a gaze that can be seen; it is a gaze I imagine when facing others" (Lacan, 1978). This gaze is not a tangible object that the eyes can directly observe and perceive; it is an imagined projection of the viewer's pleasure and, at the same time, the result of creating fictional symbols for others. As a mirror-like reflection, the gaze loses its directness but can be reconstructed by changing perspectives to create a fictional imagination.</w:t>
      </w:r>
    </w:p>
    <w:p>
      <w:pPr>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5268595" cy="3526155"/>
            <wp:effectExtent l="0" t="0" r="4445" b="9525"/>
            <wp:docPr id="16" name="图片 16" descr="芭芭拉"/>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芭芭拉"/>
                    <pic:cNvPicPr>
                      <a:picLocks noChangeAspect="1"/>
                    </pic:cNvPicPr>
                  </pic:nvPicPr>
                  <pic:blipFill>
                    <a:blip r:embed="rId8"/>
                    <a:stretch>
                      <a:fillRect/>
                    </a:stretch>
                  </pic:blipFill>
                  <pic:spPr>
                    <a:xfrm>
                      <a:off x="0" y="0"/>
                      <a:ext cx="5268595" cy="3526155"/>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3</w:t>
      </w:r>
      <w:r>
        <w:rPr>
          <w:rFonts w:hint="default" w:ascii="Times New Roman" w:hAnsi="Times New Roman" w:cs="Times New Roman"/>
          <w:lang w:val="en-US" w:eastAsia="zh-CN"/>
        </w:rPr>
        <w:t>."Dazed &amp; Confused."Barbara Kruger</w:t>
      </w:r>
    </w:p>
    <w:p>
      <w:pPr>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Following the acclaimed "Your Gaze Hits the Side of My Face," Kruger has consistently focused on the virtual power dynamics constructed by the gaze, going beyond the male observation of the female body and delving into the collaborative operation of the photographic lens and viewing angles. A notable example is a series of montages published in the 1996 issue of the British fashion magazine "Dazed &amp; Confused." These six photos cover fashion topics such as youth idols, models, and artists, conveying a profound reflection on the nature and function of images.</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These later images, characterized by self-intervention and self-analysis, coupled with sharp and satirical text dialogues, guide readers to shift their focus beyond fashion magazines, pop culture, and film art to alternative and mimetic aspects. Through Kruger's skillful use of montage, she crafts male and female protagonists into objects admired, appreciated, and imitated. Simultaneously, she approaches the act of being imitated with a high level of self-awareness, confronting the notions of excellence and vanity. This abrupt interruption in readers' admiration and infatuation with idols prompts critical distance through the reading of captions. It even triggers reflections on the essence of the gaze and the manipulation of the gaze by the camera.</w:t>
      </w:r>
    </w:p>
    <w:p>
      <w:pPr>
        <w:bidi w:val="0"/>
        <w:spacing w:line="360" w:lineRule="auto"/>
        <w:rPr>
          <w:rFonts w:hint="default" w:ascii="Times New Roman" w:hAnsi="Times New Roman" w:cs="Times New Roman"/>
          <w:lang w:val="en-US" w:eastAsia="zh-CN"/>
        </w:rPr>
      </w:pPr>
    </w:p>
    <w:p>
      <w:pPr>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Kruger deliberately selected close-up shots of three pairs of young men and women, each wearing expressions of indifference, arrogance, and self-love. Each black-and-white photograph is accompanied by a paragraph in a red box containing the self-statements of the male and female protagonists. These fictional confessions make the attractive men and women in the images appear very self-aware of being scrutinized, emphasizing their status as fashion elites that draw attention. For instance, a frowning woman, speaking with a disdainful tone, says, "Look at me, you know you'll never be like me. Poor you... but you still want to become me, who can blame you?" A man holding a magnifying glass proudly declares to the reader, "I have creativity; I am the next big thing. So, I'll appear in this magazine, won't I?" Another woman, narcissistically looking into the mirror, says, "I'm cool, if I'm not this thin, I won't be cool anymore. Then I have to be hot, or even worse, the so-called warmth, too disgusting..." Such sarcastic statements are abundant, witnessing how Kruger cleverly uses intervening tones to reverse the power dynamics in the process of scrutiny. This approach resonates with the initially static and passive images, subjecting the viewers, who initially held the power of scrutiny, to ridicule from the figures in the artwork. It allows readers to experience both enjoyment and displacement, prompting them to reconsider and adjust their ways of viewing.</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Kruger's work is not about establishing a female version of the male gaze but rather resisting the dominant Other centered around language, specifically patriarchy, which serves as the guiding force for the entire symbolic order. By introducing a visual structure into the symbolic order, the male gaze transforms into a form that transcends biological gender viewing. As we grow up, we integrate ourselves into the symbolic order through language learning, envisioning how we are perceived by others. This symbolic order governs our desires at the fundamental level of speech and perception. We require language to name and understand our desires ("What do I want?") while constantly determining our behavioral guidelines by imagining ourselves under a gaze ("How do I gain approval?").</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Kruger's art carries a political dimension of "gaze." Through a clever fusion of images and text, she conceals a mysterious symbolic system where codes represent female consciousness, compelling the audience to contemplate the significance of gender roles in modern society and the self-awareness of the feminist movement. In terms of impact, she effectively challenges the traditional gaze that treats women as objects of cultural consciousness. It can be argued that her work is infused with a critical spirit, delivering a potent declaration filled with robust dialectical oppositions.</w:t>
      </w:r>
    </w:p>
    <w:p>
      <w:pPr>
        <w:pStyle w:val="5"/>
        <w:bidi w:val="0"/>
        <w:spacing w:line="360" w:lineRule="auto"/>
        <w:rPr>
          <w:rFonts w:hint="default" w:ascii="Times New Roman" w:hAnsi="Times New Roman" w:cs="Times New Roman"/>
          <w:sz w:val="32"/>
          <w:szCs w:val="32"/>
          <w:lang w:val="en-US" w:eastAsia="zh-CN"/>
        </w:rPr>
      </w:pPr>
      <w:r>
        <w:rPr>
          <w:rFonts w:hint="default" w:ascii="Times New Roman" w:hAnsi="Times New Roman" w:eastAsia="宋体" w:cs="Times New Roman"/>
          <w:sz w:val="32"/>
          <w:szCs w:val="32"/>
          <w:lang w:val="en-US" w:eastAsia="zh-CN"/>
        </w:rPr>
        <w:t>Cindy Sherman</w:t>
      </w: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Cindy Sherman gained fame with her series of photographs titled "Untitled Film Stills." In this series, she portrayed herself as different women, positioning herself as the subject of the camera lens. Some of the visual presentations in these photos were inspired by and simulated the film "Rear Window" by Alfred Hitchcock. The act of "voyeurism" is a recurring theme throughout Hitchcock's movie, rationalized by portraying the male protagonist as a figure of justice. Cindy Sherman, in contrast, opposes the legitimization of voyeuristic behavior by reversing her role and becoming the voyeur.</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2418080" cy="3477895"/>
            <wp:effectExtent l="0" t="0" r="5080" b="12065"/>
            <wp:docPr id="8" name="图片 8" descr="xin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xindi"/>
                    <pic:cNvPicPr>
                      <a:picLocks noChangeAspect="1"/>
                    </pic:cNvPicPr>
                  </pic:nvPicPr>
                  <pic:blipFill>
                    <a:blip r:embed="rId9"/>
                    <a:stretch>
                      <a:fillRect/>
                    </a:stretch>
                  </pic:blipFill>
                  <pic:spPr>
                    <a:xfrm>
                      <a:off x="0" y="0"/>
                      <a:ext cx="2418080" cy="3477895"/>
                    </a:xfrm>
                    <a:prstGeom prst="rect">
                      <a:avLst/>
                    </a:prstGeom>
                  </pic:spPr>
                </pic:pic>
              </a:graphicData>
            </a:graphic>
          </wp:inline>
        </w:drawing>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4</w:t>
      </w:r>
      <w:r>
        <w:rPr>
          <w:rFonts w:hint="default" w:ascii="Times New Roman" w:hAnsi="Times New Roman" w:cs="Times New Roman"/>
          <w:lang w:val="en-US" w:eastAsia="zh-CN"/>
        </w:rPr>
        <w:t>."Untitled Film Stills"</w:t>
      </w:r>
      <w:r>
        <w:rPr>
          <w:rFonts w:hint="default" w:ascii="Times New Roman" w:hAnsi="Times New Roman" w:cs="Times New Roman"/>
          <w:lang w:val="en-US" w:eastAsia="zh-CN"/>
        </w:rPr>
        <w:t>The 15</w:t>
      </w:r>
      <w:r>
        <w:rPr>
          <w:rFonts w:hint="default" w:ascii="Times New Roman" w:hAnsi="Times New Roman" w:cs="Times New Roman"/>
          <w:vertAlign w:val="superscript"/>
          <w:lang w:val="en-US" w:eastAsia="zh-CN"/>
        </w:rPr>
        <w:t>th</w:t>
      </w:r>
    </w:p>
    <w:p>
      <w:pPr>
        <w:bidi w:val="0"/>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2418080" cy="3477895"/>
            <wp:effectExtent l="0" t="0" r="5080" b="12065"/>
            <wp:docPr id="11" name="图片 11" descr="F:/xindidi.jpgxindi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F:/xindidi.jpgxindidi"/>
                    <pic:cNvPicPr>
                      <a:picLocks noChangeAspect="1"/>
                    </pic:cNvPicPr>
                  </pic:nvPicPr>
                  <pic:blipFill>
                    <a:blip r:embed="rId10"/>
                    <a:srcRect l="6883" r="6883"/>
                    <a:stretch>
                      <a:fillRect/>
                    </a:stretch>
                  </pic:blipFill>
                  <pic:spPr>
                    <a:xfrm>
                      <a:off x="0" y="0"/>
                      <a:ext cx="2418080" cy="3477895"/>
                    </a:xfrm>
                    <a:prstGeom prst="rect">
                      <a:avLst/>
                    </a:prstGeom>
                  </pic:spPr>
                </pic:pic>
              </a:graphicData>
            </a:graphic>
          </wp:inline>
        </w:drawing>
      </w:r>
    </w:p>
    <w:p>
      <w:pPr>
        <w:bidi w:val="0"/>
        <w:jc w:val="center"/>
        <w:rPr>
          <w:rFonts w:hint="default"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5</w:t>
      </w:r>
      <w:r>
        <w:rPr>
          <w:rFonts w:hint="default" w:ascii="Times New Roman" w:hAnsi="Times New Roman" w:cs="Times New Roman"/>
          <w:lang w:val="en-US" w:eastAsia="zh-CN"/>
        </w:rPr>
        <w:t>."Untitled Film Stills"</w:t>
      </w:r>
      <w:r>
        <w:rPr>
          <w:rFonts w:hint="default" w:ascii="Times New Roman" w:hAnsi="Times New Roman" w:cs="Times New Roman"/>
          <w:lang w:val="en-US" w:eastAsia="zh-CN"/>
        </w:rPr>
        <w:t>The 16</w:t>
      </w:r>
      <w:r>
        <w:rPr>
          <w:rFonts w:hint="default" w:ascii="Times New Roman" w:hAnsi="Times New Roman" w:cs="Times New Roman"/>
          <w:vertAlign w:val="superscript"/>
          <w:lang w:val="en-US" w:eastAsia="zh-CN"/>
        </w:rPr>
        <w:t>th</w:t>
      </w:r>
    </w:p>
    <w:p>
      <w:pPr>
        <w:bidi w:val="0"/>
        <w:jc w:val="center"/>
        <w:rPr>
          <w:rFonts w:hint="default" w:ascii="Times New Roman" w:hAnsi="Times New Roman" w:cs="Times New Roman"/>
          <w:vertAlign w:val="superscript"/>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 xml:space="preserve">The "Untitled Film Stills" series, created by Cindy Sherman between 1977 and 1980, consists of 69 black and white photographs. The 15th (Figure </w:t>
      </w:r>
      <w:r>
        <w:rPr>
          <w:rFonts w:hint="default" w:ascii="Times New Roman" w:hAnsi="Times New Roman" w:cs="Times New Roman"/>
          <w:lang w:val="en-US" w:eastAsia="zh-CN"/>
        </w:rPr>
        <w:t>3</w:t>
      </w:r>
      <w:r>
        <w:rPr>
          <w:rFonts w:hint="default" w:ascii="Times New Roman" w:hAnsi="Times New Roman" w:cs="Times New Roman"/>
          <w:lang w:val="en-US" w:eastAsia="zh-CN"/>
        </w:rPr>
        <w:t xml:space="preserve">) and 16th (Figure </w:t>
      </w:r>
      <w:r>
        <w:rPr>
          <w:rFonts w:hint="default" w:ascii="Times New Roman" w:hAnsi="Times New Roman" w:cs="Times New Roman"/>
          <w:lang w:val="en-US" w:eastAsia="zh-CN"/>
        </w:rPr>
        <w:t>4</w:t>
      </w:r>
      <w:r>
        <w:rPr>
          <w:rFonts w:hint="default" w:ascii="Times New Roman" w:hAnsi="Times New Roman" w:cs="Times New Roman"/>
          <w:lang w:val="en-US" w:eastAsia="zh-CN"/>
        </w:rPr>
        <w:t>) photographs specifically mimic the visual style of Hitchcock's "Rear Window." In the 15th photo, Cindy Sherman portrays a seductive woman sitting on a windowsill, gazing out like the male protagonist in "Rear Window." In the 16th photo, she sits in a chair, smoking a cigarette, and compared to the previous one, she exudes a more masculinized demeanor, emulating scenes from the film that portray a male character.</w:t>
      </w:r>
    </w:p>
    <w:p>
      <w:pPr>
        <w:bidi w:val="0"/>
        <w:spacing w:line="360" w:lineRule="auto"/>
        <w:jc w:val="center"/>
        <w:rPr>
          <w:rFonts w:hint="default" w:ascii="Times New Roman" w:hAnsi="Times New Roman" w:cs="Times New Roman"/>
          <w:lang w:val="en-US" w:eastAsia="zh-CN"/>
        </w:rPr>
      </w:pPr>
      <w:r>
        <w:rPr>
          <w:rFonts w:hint="default" w:ascii="Times New Roman" w:hAnsi="Times New Roman" w:cs="Times New Roman"/>
          <w:lang w:val="en-US" w:eastAsia="zh-CN"/>
        </w:rPr>
        <w:drawing>
          <wp:inline distT="0" distB="0" distL="114300" distR="114300">
            <wp:extent cx="1981200" cy="2901950"/>
            <wp:effectExtent l="0" t="0" r="0" b="8890"/>
            <wp:docPr id="13" name="图片 13" descr="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30"/>
                    <pic:cNvPicPr>
                      <a:picLocks noChangeAspect="1"/>
                    </pic:cNvPicPr>
                  </pic:nvPicPr>
                  <pic:blipFill>
                    <a:blip r:embed="rId11"/>
                    <a:stretch>
                      <a:fillRect/>
                    </a:stretch>
                  </pic:blipFill>
                  <pic:spPr>
                    <a:xfrm>
                      <a:off x="0" y="0"/>
                      <a:ext cx="1981200" cy="2901950"/>
                    </a:xfrm>
                    <a:prstGeom prst="rect">
                      <a:avLst/>
                    </a:prstGeom>
                  </pic:spPr>
                </pic:pic>
              </a:graphicData>
            </a:graphic>
          </wp:inline>
        </w:drawing>
      </w:r>
    </w:p>
    <w:p>
      <w:pPr>
        <w:bidi w:val="0"/>
        <w:jc w:val="center"/>
        <w:rPr>
          <w:rFonts w:hint="default"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6</w:t>
      </w:r>
      <w:r>
        <w:rPr>
          <w:rFonts w:hint="default" w:ascii="Times New Roman" w:hAnsi="Times New Roman" w:cs="Times New Roman"/>
          <w:lang w:val="en-US" w:eastAsia="zh-CN"/>
        </w:rPr>
        <w:t>."Untitled Film Stills"</w:t>
      </w:r>
      <w:r>
        <w:rPr>
          <w:rFonts w:hint="default" w:ascii="Times New Roman" w:hAnsi="Times New Roman" w:cs="Times New Roman"/>
          <w:lang w:val="en-US" w:eastAsia="zh-CN"/>
        </w:rPr>
        <w:t>The 27</w:t>
      </w:r>
      <w:r>
        <w:rPr>
          <w:rFonts w:hint="default" w:ascii="Times New Roman" w:hAnsi="Times New Roman" w:cs="Times New Roman"/>
          <w:vertAlign w:val="superscript"/>
          <w:lang w:val="en-US" w:eastAsia="zh-CN"/>
        </w:rPr>
        <w:t>th</w:t>
      </w:r>
    </w:p>
    <w:p>
      <w:pPr>
        <w:bidi w:val="0"/>
        <w:jc w:val="center"/>
        <w:rPr>
          <w:rFonts w:hint="default" w:ascii="Times New Roman" w:hAnsi="Times New Roman" w:cs="Times New Roman"/>
          <w:vertAlign w:val="superscript"/>
          <w:lang w:val="en-US" w:eastAsia="zh-CN"/>
        </w:rPr>
      </w:pPr>
    </w:p>
    <w:p>
      <w:pPr>
        <w:bidi w:val="0"/>
        <w:jc w:val="center"/>
        <w:rPr>
          <w:rFonts w:hint="default" w:ascii="Times New Roman" w:hAnsi="Times New Roman" w:cs="Times New Roman"/>
          <w:vertAlign w:val="superscript"/>
          <w:lang w:val="en-US" w:eastAsia="zh-CN"/>
        </w:rPr>
      </w:pPr>
      <w:r>
        <w:rPr>
          <w:rFonts w:hint="default" w:ascii="Times New Roman" w:hAnsi="Times New Roman" w:cs="Times New Roman"/>
          <w:vertAlign w:val="superscript"/>
          <w:lang w:val="en-US" w:eastAsia="zh-CN"/>
        </w:rPr>
        <w:drawing>
          <wp:inline distT="0" distB="0" distL="114300" distR="114300">
            <wp:extent cx="4229735" cy="2686050"/>
            <wp:effectExtent l="0" t="0" r="6985" b="11430"/>
            <wp:docPr id="14" name="图片 14" descr="zhen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zhen30"/>
                    <pic:cNvPicPr>
                      <a:picLocks noChangeAspect="1"/>
                    </pic:cNvPicPr>
                  </pic:nvPicPr>
                  <pic:blipFill>
                    <a:blip r:embed="rId12"/>
                    <a:stretch>
                      <a:fillRect/>
                    </a:stretch>
                  </pic:blipFill>
                  <pic:spPr>
                    <a:xfrm>
                      <a:off x="0" y="0"/>
                      <a:ext cx="4229735" cy="2686050"/>
                    </a:xfrm>
                    <a:prstGeom prst="rect">
                      <a:avLst/>
                    </a:prstGeom>
                  </pic:spPr>
                </pic:pic>
              </a:graphicData>
            </a:graphic>
          </wp:inline>
        </w:drawing>
      </w:r>
    </w:p>
    <w:p>
      <w:pPr>
        <w:bidi w:val="0"/>
        <w:jc w:val="center"/>
        <w:rPr>
          <w:rFonts w:hint="default" w:ascii="Times New Roman" w:hAnsi="Times New Roman" w:cs="Times New Roman"/>
          <w:vertAlign w:val="superscript"/>
          <w:lang w:val="en-US" w:eastAsia="zh-CN"/>
        </w:rPr>
      </w:pPr>
      <w:r>
        <w:rPr>
          <w:rFonts w:hint="default" w:ascii="Times New Roman" w:hAnsi="Times New Roman" w:cs="Times New Roman"/>
          <w:lang w:val="en-US" w:eastAsia="zh-CN"/>
        </w:rPr>
        <w:t xml:space="preserve">Figure </w:t>
      </w:r>
      <w:r>
        <w:rPr>
          <w:rFonts w:hint="default" w:ascii="Times New Roman" w:hAnsi="Times New Roman" w:cs="Times New Roman"/>
          <w:lang w:val="en-US" w:eastAsia="zh-CN"/>
        </w:rPr>
        <w:t>7</w:t>
      </w:r>
      <w:r>
        <w:rPr>
          <w:rFonts w:hint="default" w:ascii="Times New Roman" w:hAnsi="Times New Roman" w:cs="Times New Roman"/>
          <w:lang w:val="en-US" w:eastAsia="zh-CN"/>
        </w:rPr>
        <w:t>."Untitled Film Stills"</w:t>
      </w:r>
      <w:r>
        <w:rPr>
          <w:rFonts w:hint="default" w:ascii="Times New Roman" w:hAnsi="Times New Roman" w:cs="Times New Roman"/>
          <w:lang w:val="en-US" w:eastAsia="zh-CN"/>
        </w:rPr>
        <w:t>The 30</w:t>
      </w:r>
      <w:r>
        <w:rPr>
          <w:rFonts w:hint="default" w:ascii="Times New Roman" w:hAnsi="Times New Roman" w:cs="Times New Roman"/>
          <w:vertAlign w:val="superscript"/>
          <w:lang w:val="en-US" w:eastAsia="zh-CN"/>
        </w:rPr>
        <w:t>th</w:t>
      </w:r>
    </w:p>
    <w:p>
      <w:pPr>
        <w:bidi w:val="0"/>
        <w:jc w:val="center"/>
        <w:rPr>
          <w:rFonts w:hint="default" w:ascii="Times New Roman" w:hAnsi="Times New Roman" w:cs="Times New Roman"/>
          <w:vertAlign w:val="superscript"/>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Cindy Sherman once recalled her childhood, saying, "I had to attend a dinner with my parents, and while the adults gathered upstairs, I sat excitedly in the basement watching television. Eating my dinner alone, I watched Hitchcock's 'Rear Window.' I particularly loved all the details about James Stewart looking out the window. You didn't know much about these characters, so you tried to fill in the scenes about their lives with your imagination." Sherman emphasizes the act of "looking with a voyeuristic gaze at the world" by imitating James Stewart's actions of peering through the window in "Rear Window." Games and dressing up become central components of her work "Untitled Film Stills," where Cindy Sherman creates fictional movie stills by portraying various female characters. This retrospective approach revisits the vulnerable, excessively feminized, and often frightened characters popularized by Hitchcock in the 1950s.（《The Power of Images: Studies in the History and Theory of Response》 by David Freedberg，p265） For instance, the 27th image depicts a crying woman, and the 30th image portrays a woman subjected to violence, reminding the audience of Hitchcock's overtly voyeuristic nature and violence against women in "Rear Window."</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In "Untitled Film Stills," Craig Owens argues that the intended audience is male, projecting patriarchal expectations through the female perspective. However, certain specific male viewers may perceive Cindy Sherman's costumes and role-playing merely as responses to the stereotypical portrayal of sensual women in popular culture, failing to grasp any ironic nuances. Cindy Sherman herself disagrees with the notion that her work is exclusively for a male audience, stating in an interview, "While I've never actively considered my work feminist or a political statement, one definite aspect is that it's my observation as a woman in this culture, something that men wouldn't understand." The photographer emphasizes taking pictures from a female perspective. She refuses to interpret her "Untitled Film Stills" from the male gaze and instead constructs a comprehensive understanding of female stereotypes from mainstream films during her childhood and adolescence. The photos depict Cindy Sherman's contradictory response to the structure of feminine qualities in movies. On one hand, she is attracted to the allure of female stars; on the other hand, she resists the constraints of typical female roles in films, echoing Judith Butler's idea of "refusing to comply with patriarchal expectations."</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Roland Barthes once suggested that an effective way to counter mythology is to mythologize it in its return by creating a deliberate myth. Cindy Sherman, conscious of this idea, engages in exaggerated, discordant, and excessive role-playing to challenge traditional female qualities, aiming to demystify and denaturalize the female figure. Her satirical approach expresses her refusal to portray women as enchanting objects of consumption, emphasizing the issue of the objectification of the female body under the gaze of the camera and attempting to subvert the traditional female character models in cinema. However, there are feminist critiques that focus on Cindy Sherman's various role-playing, suggesting that it may still be influenced by male voyeurism and fetishistic gazes, making it challenging to completely escape the habitual objectification and sexualization within the patriarchal visual viewing system.</w:t>
      </w:r>
    </w:p>
    <w:p>
      <w:pPr>
        <w:spacing w:line="360" w:lineRule="auto"/>
        <w:rPr>
          <w:rFonts w:hint="default" w:ascii="Times New Roman" w:hAnsi="Times New Roman" w:eastAsia="宋体" w:cs="Times New Roman"/>
          <w:sz w:val="21"/>
          <w:szCs w:val="21"/>
          <w:lang w:val="en-US" w:eastAsia="zh-CN"/>
        </w:rPr>
      </w:pPr>
    </w:p>
    <w:p>
      <w:pPr>
        <w:bidi w:val="0"/>
        <w:spacing w:line="360" w:lineRule="auto"/>
        <w:rPr>
          <w:rFonts w:hint="default" w:ascii="Times New Roman" w:hAnsi="Times New Roman" w:cs="Times New Roman"/>
        </w:rPr>
      </w:pPr>
      <w:r>
        <w:rPr>
          <w:rFonts w:hint="default" w:ascii="Times New Roman" w:hAnsi="Times New Roman" w:cs="Times New Roman"/>
        </w:rPr>
        <w:t>Cindy Sherman's "Untitled Film Stills" simulate and draw inspiration from the visual style of "Rear Window," appearing to pay homage to the film while actively resisting the rationalization of voyeurism within cinema. Specific techniques include the use of "reversal" and "exaggerated dress-up" games. In the photographs, she portrays herself as the voyeur, occupying the voyeuristic position traditionally held by men, breaking the "window illusion" of men in "Rear Window," and attempting to emulate male traits. Through exaggerated female qualities and excessive dressing up, she prompts female viewers to contemplate the meaning of watching. In reality, she actively resists the male dominance within the patriarchal system, even if she herself may not be willing to admit it.</w:t>
      </w:r>
    </w:p>
    <w:p>
      <w:pPr>
        <w:bidi w:val="0"/>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eastAsia="宋体" w:cs="Times New Roman"/>
          <w:sz w:val="21"/>
          <w:szCs w:val="21"/>
          <w:lang w:val="en-US" w:eastAsia="zh-CN"/>
        </w:rPr>
      </w:pPr>
      <w:r>
        <w:rPr>
          <w:rFonts w:hint="default" w:ascii="Times New Roman" w:hAnsi="Times New Roman" w:cs="Times New Roman"/>
        </w:rPr>
        <w:t>By portraying herself as the central figure in the stills, she creates a unique perspective. Her aim is to recreate the ambiance of American pop culture in the 1950s and 60s, encouraging us to collectively imagine that era. This series of black and white photographs is designed to convey the environment and narrative clues, while also possessing implicit storytelling functions, much like dramatic shots in a play. Cindy Sherman, through her "inversion," redefines the relationship between male voyeur and the one being observed, reconstructing the roles of the "voyeur," the "observed," the "perspective of the voyeur," and the consciousness behind the act of peering. The audience of the photographs, much like the male protagonist Jeffrey in Hitchcock's "Rear Window," peers into the lives of others. The viewers, alongside Cindy Sherman herself, construct a fantasy world composed of character images and detailed settings, moving from simulating visual experiences to resisting the rationalization of "voyeurism," ultimately returning to the equality of observation.</w:t>
      </w:r>
    </w:p>
    <w:p>
      <w:pPr>
        <w:pStyle w:val="5"/>
        <w:bidi w:val="0"/>
        <w:spacing w:line="360" w:lineRule="auto"/>
        <w:rPr>
          <w:rFonts w:hint="default" w:ascii="Times New Roman" w:hAnsi="Times New Roman" w:cs="Times New Roman"/>
          <w:lang w:val="en-US" w:eastAsia="zh-CN"/>
        </w:rPr>
      </w:pPr>
      <w:r>
        <w:rPr>
          <w:rFonts w:hint="default" w:ascii="Times New Roman" w:hAnsi="Times New Roman" w:cs="Times New Roman"/>
          <w:lang w:val="en-US" w:eastAsia="zh-CN"/>
        </w:rPr>
        <w:t>Conclusion</w:t>
      </w:r>
    </w:p>
    <w:p>
      <w:pPr>
        <w:spacing w:line="360" w:lineRule="auto"/>
        <w:rPr>
          <w:rFonts w:hint="default" w:ascii="Times New Roman" w:hAnsi="Times New Roman" w:cs="Times New Roman"/>
          <w:lang w:val="en-US" w:eastAsia="zh-CN"/>
        </w:rPr>
      </w:pPr>
    </w:p>
    <w:p>
      <w:pPr>
        <w:bidi w:val="0"/>
        <w:spacing w:line="360" w:lineRule="auto"/>
        <w:rPr>
          <w:rFonts w:hint="default" w:ascii="Times New Roman" w:hAnsi="Times New Roman" w:cs="Times New Roman"/>
          <w:lang w:val="en-US" w:eastAsia="zh-CN"/>
        </w:rPr>
      </w:pPr>
      <w:r>
        <w:rPr>
          <w:rFonts w:hint="default" w:ascii="Times New Roman" w:hAnsi="Times New Roman" w:cs="Times New Roman"/>
        </w:rPr>
        <w:t>Barbara Kruger</w:t>
      </w:r>
      <w:r>
        <w:rPr>
          <w:rFonts w:hint="default" w:ascii="Times New Roman" w:hAnsi="Times New Roman" w:cs="Times New Roman"/>
          <w:lang w:val="en-US" w:eastAsia="zh-CN"/>
        </w:rPr>
        <w:t xml:space="preserve"> and </w:t>
      </w:r>
      <w:r>
        <w:rPr>
          <w:rFonts w:hint="default" w:ascii="Times New Roman" w:hAnsi="Times New Roman" w:cs="Times New Roman"/>
        </w:rPr>
        <w:t>Cindy Sherman</w:t>
      </w:r>
      <w:r>
        <w:rPr>
          <w:rFonts w:hint="default" w:ascii="Times New Roman" w:hAnsi="Times New Roman" w:cs="Times New Roman"/>
          <w:lang w:val="en-US" w:eastAsia="zh-CN"/>
        </w:rPr>
        <w:t xml:space="preserve"> both explore the themes of gaze and anti-gaze in their works, but there are some differences in their specific presentations and expressions.</w:t>
      </w:r>
    </w:p>
    <w:p>
      <w:pPr>
        <w:bidi w:val="0"/>
        <w:spacing w:line="360" w:lineRule="auto"/>
        <w:rPr>
          <w:rFonts w:hint="default" w:ascii="Times New Roman" w:hAnsi="Times New Roman" w:eastAsia="Segoe UI" w:cs="Times New Roman"/>
          <w:i w:val="0"/>
          <w:iCs w:val="0"/>
          <w:caps w:val="0"/>
          <w:color w:val="0F0F0F"/>
          <w:spacing w:val="0"/>
          <w:sz w:val="19"/>
          <w:szCs w:val="19"/>
        </w:rPr>
      </w:pPr>
    </w:p>
    <w:p>
      <w:pPr>
        <w:bidi w:val="0"/>
        <w:spacing w:line="360" w:lineRule="auto"/>
        <w:rPr>
          <w:rFonts w:hint="default" w:ascii="Times New Roman" w:hAnsi="Times New Roman" w:cs="Times New Roman"/>
        </w:rPr>
      </w:pPr>
      <w:r>
        <w:rPr>
          <w:rFonts w:hint="default" w:ascii="Times New Roman" w:hAnsi="Times New Roman" w:cs="Times New Roman"/>
        </w:rPr>
        <w:t xml:space="preserve">Barbara Kruger employs a distinctive visual language characterized by bold text superimposed on black and white photographs. This fusion of text and imagery is a powerful tool in conveying her messages. The text, often presented in red squares or white font with a red border, creates a direct and intense impact. Kruger's works carry explicit political commentaries, addressing societal, power, and gender issues. The language she uses is straightforward, aiming to provoke viewers into contemplating social phenomena deeply. Furthermore, Kruger's artworks engage the viewer actively, placing them within the context through direct dialogues in text, making them an integral part of the reflection and dialogue. </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 xml:space="preserve">Cindy Sherman, on the other hand, explores the themes of gaze and anti-gaze through her self-portraiture and role-playing. Her "Untitled Film Stills" series, for instance, involves Sherman dressing up as various female characters, simulating and referencing the visual experience of Hitchcock's "Rear Window." Sherman's approach involves inversion and exaggeration, challenging traditional representations of women in popular culture. While her works critique the male voyeuristic gaze and the fetishistic gaze on women's bodies, they simultaneously play with and resist these conventions. Sherman's art delves into the complexities of female identity and the impact of societal expectations. </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In summary, both Barbara Kruger and Cindy Sherman explore the themes of gaze and anti-gaze in distinct ways. Kruger uses a bold combination of text and imagery with explicit political messages, actively engaging the viewer in the discourse. Sherman, through self-portraiture and role-playing, challenges and deconstructs traditional representations of women, offering a nuanced commentary on societal expectations and gender roles. Their approaches differ, yet both contribute significantly to the discourse surrounding the dynamics of gaze in art and society.</w:t>
      </w:r>
    </w:p>
    <w:p>
      <w:pPr>
        <w:bidi w:val="0"/>
        <w:spacing w:line="360" w:lineRule="auto"/>
        <w:rPr>
          <w:rFonts w:hint="default" w:ascii="Times New Roman" w:hAnsi="Times New Roman" w:cs="Times New Roman"/>
        </w:rPr>
      </w:pPr>
    </w:p>
    <w:p>
      <w:pPr>
        <w:bidi w:val="0"/>
        <w:spacing w:line="360" w:lineRule="auto"/>
        <w:rPr>
          <w:rFonts w:hint="default" w:ascii="Times New Roman" w:hAnsi="Times New Roman" w:cs="Times New Roman"/>
        </w:rPr>
      </w:pPr>
      <w:r>
        <w:rPr>
          <w:rFonts w:hint="default" w:ascii="Times New Roman" w:hAnsi="Times New Roman" w:cs="Times New Roman"/>
        </w:rPr>
        <w:t>With the development of visual theory on "gaze" and the elevation of women's status, the portrayal of women in artworks has become a subject of study for theorists. Some scholars and feminists argue that traditional artistic depictions of female figures essentially place women in a position of scrutiny and observation. The act of observation and gaze conducted under the guise of "creation" and "appreciation" perceives women as controllable objects. As women are objectified by others, even women being observed, and the broader female community in a patriarchal and paternalistic societal atmosphere, tend to assess themselves based on the judgments of observers. As we gradually recognize questions like "Can women define their own value, and does their worth depend on men?" we start to discover why it's challenging to find introductions to female artists in art history works. Is the sole reason they are forgotten by art historians because of their identity as women? When a painter depicts a nude woman, does her inner self feel oppressed and alarmed while being observed by the creator?</w:t>
      </w:r>
    </w:p>
    <w:p>
      <w:pPr>
        <w:pStyle w:val="5"/>
        <w:bidi w:val="0"/>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References</w:t>
      </w:r>
    </w:p>
    <w:p>
      <w:pPr>
        <w:rPr>
          <w:rFonts w:hint="default" w:ascii="Times New Roman" w:hAnsi="Times New Roman" w:cs="Times New Roman"/>
          <w:lang w:val="en-US" w:eastAsia="zh-CN"/>
        </w:rPr>
      </w:pPr>
      <w:r>
        <w:rPr>
          <w:rFonts w:hint="default" w:ascii="Times New Roman" w:hAnsi="Times New Roman" w:cs="Times New Roman"/>
          <w:lang w:val="en-US" w:eastAsia="zh-CN"/>
        </w:rPr>
        <w:t>Albanese, Denise. "Ways of Seeing Women and Film: A Feminist Perspective" (1991).</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Berger, John. "Ways of Seeing" (1972).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Chadwick, Whitney. “Women, Art, and Society” Thames &amp; Hudson World of Art Press, 2007.</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Danto, Arthur C. “A Woman of Art &amp; Letters” The Nation, New York: Oct 2, 2000. Vol.271, Iss. 9.</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Doane, Mary Ann. "Film and the Masquerade: Theorizing the Female Spectator" (1982).</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Foster, Alicia. “Taste Women Artists”, New York: Harry N. Abrams, Inc., 2004.</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Freedberg, David. "The Power of Images: Studies in the History and Theory of Response" (1989).</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Gao Xuan. "Sociology of Popular Culture" (2006).</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Lacan, Jacques. "The Four Fundamental Concepts of Psychoanalysis" (1978).</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Lippard, Lucy. “Sexual Politics, Art Style” (1971), in Artists, Critics, Context: Readings in and around American Art Since 1945, edited by Paul F. Fabozzi, Upper Saddle River, NJ: Prentice Hall, 1993.</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Mulvey, Laura. "Visual Pleasure and Narrative Cinema" (1975).</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 xml:space="preserve">Owens, Graig. “The Discourse of Other: Feminists and Postmodernism”, in The Expanding </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Discourse: Feminism and Art History, edited by Norma.</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Scher, Paula. “Barbara Kruger” Print. Rockville: May/Jun 2000. Vol. 54, Iss. 3.</w:t>
      </w:r>
    </w:p>
    <w:p>
      <w:pPr>
        <w:rPr>
          <w:rFonts w:hint="default" w:ascii="Times New Roman" w:hAnsi="Times New Roman" w:cs="Times New Roman"/>
          <w:lang w:val="en-US" w:eastAsia="zh-CN"/>
        </w:rPr>
      </w:pPr>
    </w:p>
    <w:p>
      <w:pPr>
        <w:rPr>
          <w:rFonts w:hint="default" w:ascii="Times New Roman" w:hAnsi="Times New Roman" w:cs="Times New Roman"/>
          <w:lang w:val="en-US" w:eastAsia="zh-CN"/>
        </w:rPr>
      </w:pPr>
      <w:r>
        <w:rPr>
          <w:rFonts w:hint="default" w:ascii="Times New Roman" w:hAnsi="Times New Roman" w:cs="Times New Roman"/>
          <w:lang w:val="en-US" w:eastAsia="zh-CN"/>
        </w:rPr>
        <w:t>Silverman, Kaja. "The Subject of Semiotics" (1983).</w:t>
      </w:r>
    </w:p>
    <w:p>
      <w:pPr>
        <w:rPr>
          <w:rFonts w:hint="default" w:ascii="Times New Roman" w:hAnsi="Times New Roman" w:cs="Times New Roman"/>
          <w:lang w:val="en-US" w:eastAsia="zh-CN"/>
        </w:rPr>
      </w:pPr>
    </w:p>
    <w:p>
      <w:pPr>
        <w:pStyle w:val="5"/>
        <w:bidi w:val="0"/>
        <w:rPr>
          <w:rFonts w:hint="default" w:ascii="Times New Roman" w:hAnsi="Times New Roman" w:cs="Times New Roman"/>
          <w:lang w:val="en-US" w:eastAsia="zh-CN"/>
        </w:rPr>
      </w:pPr>
      <w:r>
        <w:rPr>
          <w:rFonts w:hint="default" w:ascii="Times New Roman" w:hAnsi="Times New Roman" w:cs="Times New Roman"/>
          <w:lang w:val="en-US" w:eastAsia="zh-CN"/>
        </w:rPr>
        <w:t>List of lllustrations</w:t>
      </w:r>
    </w:p>
    <w:p>
      <w:pPr>
        <w:rPr>
          <w:rFonts w:hint="default" w:ascii="Times New Roman" w:hAnsi="Times New Roman" w:cs="Times New Roman"/>
          <w:lang w:val="en-US" w:eastAsia="zh-CN"/>
        </w:rPr>
      </w:pPr>
      <w:r>
        <w:rPr>
          <w:rFonts w:hint="default" w:ascii="Times New Roman" w:hAnsi="Times New Roman" w:cs="Times New Roman"/>
          <w:lang w:val="en-US" w:eastAsia="zh-CN"/>
        </w:rPr>
        <w:t>Figure1</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"https://baike.baidu.com/item/%E8%8D%89%E5%9C%B0%E4%B8%8A%E7%9A%84%E5%8D%88%E9%A4%90/81895" </w:instrText>
      </w:r>
      <w:r>
        <w:rPr>
          <w:rFonts w:hint="default" w:ascii="Times New Roman" w:hAnsi="Times New Roman" w:eastAsia="宋体" w:cs="Times New Roman"/>
          <w:sz w:val="24"/>
          <w:szCs w:val="24"/>
        </w:rPr>
        <w:fldChar w:fldCharType="separate"/>
      </w:r>
      <w:r>
        <w:rPr>
          <w:rStyle w:val="8"/>
          <w:rFonts w:hint="default" w:ascii="Times New Roman" w:hAnsi="Times New Roman" w:eastAsia="宋体" w:cs="Times New Roman"/>
          <w:sz w:val="24"/>
          <w:szCs w:val="24"/>
        </w:rPr>
        <w:t>草地上的午餐（爱德华·马奈油画作品）_百度百科 (baidu.com)</w:t>
      </w:r>
      <w:r>
        <w:rPr>
          <w:rFonts w:hint="default" w:ascii="Times New Roman" w:hAnsi="Times New Roman" w:eastAsia="宋体" w:cs="Times New Roman"/>
          <w:sz w:val="24"/>
          <w:szCs w:val="24"/>
        </w:rPr>
        <w:fldChar w:fldCharType="end"/>
      </w:r>
    </w:p>
    <w:p>
      <w:pPr>
        <w:rPr>
          <w:rFonts w:hint="default" w:ascii="Times New Roman" w:hAnsi="Times New Roman" w:cs="Times New Roman"/>
          <w:lang w:val="en-US" w:eastAsia="zh-CN"/>
        </w:rPr>
      </w:pPr>
      <w:r>
        <w:rPr>
          <w:rFonts w:hint="default" w:ascii="Times New Roman" w:hAnsi="Times New Roman" w:eastAsia="宋体" w:cs="Times New Roman"/>
          <w:sz w:val="24"/>
          <w:szCs w:val="24"/>
          <w:lang w:val="en-US" w:eastAsia="zh-CN"/>
        </w:rPr>
        <w:t>Figure2</w:t>
      </w:r>
    </w:p>
    <w:p>
      <w:pPr>
        <w:rPr>
          <w:rFonts w:hint="default" w:ascii="Times New Roman" w:hAnsi="Times New Roman" w:eastAsia="宋体" w:cs="Times New Roman"/>
          <w:sz w:val="24"/>
          <w:szCs w:val="24"/>
        </w:rPr>
      </w:pPr>
      <w:r>
        <w:rPr>
          <w:rFonts w:hint="default" w:ascii="Times New Roman" w:hAnsi="Times New Roman" w:eastAsia="宋体" w:cs="Times New Roman"/>
          <w:sz w:val="24"/>
          <w:szCs w:val="24"/>
        </w:rPr>
        <w:fldChar w:fldCharType="begin"/>
      </w:r>
      <w:r>
        <w:rPr>
          <w:rFonts w:hint="default" w:ascii="Times New Roman" w:hAnsi="Times New Roman" w:eastAsia="宋体" w:cs="Times New Roman"/>
          <w:sz w:val="24"/>
          <w:szCs w:val="24"/>
        </w:rPr>
        <w:instrText xml:space="preserve"> HYPERLINK "https://smarthistory.org/barbara-kruger-untitled-your-gaze-hits-side-face/" </w:instrText>
      </w:r>
      <w:r>
        <w:rPr>
          <w:rFonts w:hint="default" w:ascii="Times New Roman" w:hAnsi="Times New Roman" w:eastAsia="宋体" w:cs="Times New Roman"/>
          <w:sz w:val="24"/>
          <w:szCs w:val="24"/>
        </w:rPr>
        <w:fldChar w:fldCharType="separate"/>
      </w:r>
      <w:r>
        <w:rPr>
          <w:rStyle w:val="8"/>
          <w:rFonts w:hint="default" w:ascii="Times New Roman" w:hAnsi="Times New Roman" w:eastAsia="宋体" w:cs="Times New Roman"/>
          <w:sz w:val="24"/>
          <w:szCs w:val="24"/>
        </w:rPr>
        <w:t>https://smarthistory.org/barbara-kruger-untitled-your-gaze-hits-side-face/</w:t>
      </w:r>
      <w:r>
        <w:rPr>
          <w:rFonts w:hint="default" w:ascii="Times New Roman" w:hAnsi="Times New Roman" w:eastAsia="宋体" w:cs="Times New Roman"/>
          <w:sz w:val="24"/>
          <w:szCs w:val="24"/>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w:t>
      </w:r>
      <w:r>
        <w:rPr>
          <w:rFonts w:hint="default" w:ascii="Times New Roman" w:hAnsi="Times New Roman" w:eastAsia="宋体" w:cs="Times New Roman"/>
          <w:sz w:val="24"/>
          <w:szCs w:val="24"/>
          <w:lang w:val="en-US" w:eastAsia="zh-CN"/>
        </w:rPr>
        <w:t>3</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"https://www.thebroad.org/art/barbara-kruger"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https://www.thebroad.org/art/barbara-kruger</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Figure4</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Figure5</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Figure6</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t>Figure7</w:t>
      </w:r>
    </w:p>
    <w:p>
      <w:pPr>
        <w:rPr>
          <w:rFonts w:hint="default" w:ascii="Times New Roman" w:hAnsi="Times New Roman" w:eastAsia="宋体" w:cs="Times New Roman"/>
          <w:sz w:val="24"/>
          <w:szCs w:val="24"/>
          <w:lang w:val="en-US" w:eastAsia="zh-CN"/>
        </w:rPr>
      </w:pPr>
      <w:r>
        <w:rPr>
          <w:rFonts w:hint="default" w:ascii="Times New Roman" w:hAnsi="Times New Roman" w:eastAsia="宋体" w:cs="Times New Roman"/>
          <w:sz w:val="24"/>
          <w:szCs w:val="24"/>
          <w:lang w:val="en-US" w:eastAsia="zh-CN"/>
        </w:rPr>
        <w:fldChar w:fldCharType="begin"/>
      </w:r>
      <w:r>
        <w:rPr>
          <w:rFonts w:hint="default" w:ascii="Times New Roman" w:hAnsi="Times New Roman" w:eastAsia="宋体" w:cs="Times New Roman"/>
          <w:sz w:val="24"/>
          <w:szCs w:val="24"/>
          <w:lang w:val="en-US" w:eastAsia="zh-CN"/>
        </w:rPr>
        <w:instrText xml:space="preserve"> HYPERLINK "https://www.metropictures.com/artists/cindy-sherma" </w:instrText>
      </w:r>
      <w:r>
        <w:rPr>
          <w:rFonts w:hint="default" w:ascii="Times New Roman" w:hAnsi="Times New Roman" w:eastAsia="宋体" w:cs="Times New Roman"/>
          <w:sz w:val="24"/>
          <w:szCs w:val="24"/>
          <w:lang w:val="en-US" w:eastAsia="zh-CN"/>
        </w:rPr>
        <w:fldChar w:fldCharType="separate"/>
      </w:r>
      <w:r>
        <w:rPr>
          <w:rStyle w:val="8"/>
          <w:rFonts w:hint="default" w:ascii="Times New Roman" w:hAnsi="Times New Roman" w:eastAsia="宋体" w:cs="Times New Roman"/>
          <w:sz w:val="24"/>
          <w:szCs w:val="24"/>
          <w:lang w:val="en-US" w:eastAsia="zh-CN"/>
        </w:rPr>
        <w:t>https://www.metropictures.com/artists/cindy-sherma</w:t>
      </w:r>
      <w:r>
        <w:rPr>
          <w:rFonts w:hint="default" w:ascii="Times New Roman" w:hAnsi="Times New Roman" w:eastAsia="宋体" w:cs="Times New Roman"/>
          <w:sz w:val="24"/>
          <w:szCs w:val="24"/>
          <w:lang w:val="en-US" w:eastAsia="zh-CN"/>
        </w:rPr>
        <w:fldChar w:fldCharType="end"/>
      </w:r>
    </w:p>
    <w:p>
      <w:pPr>
        <w:rPr>
          <w:rFonts w:hint="default" w:ascii="Times New Roman" w:hAnsi="Times New Roman" w:eastAsia="宋体" w:cs="Times New Roman"/>
          <w:sz w:val="24"/>
          <w:szCs w:val="24"/>
          <w:lang w:val="en-US" w:eastAsia="zh-CN"/>
        </w:rPr>
      </w:pPr>
    </w:p>
    <w:p>
      <w:pPr>
        <w:rPr>
          <w:rFonts w:hint="default" w:ascii="Times New Roman" w:hAnsi="Times New Roman" w:eastAsia="宋体" w:cs="Times New Roman"/>
          <w:sz w:val="24"/>
          <w:szCs w:val="24"/>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Bold-3967">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auto"/>
    <w:pitch w:val="default"/>
    <w:sig w:usb0="E4002EFF" w:usb1="C000E47F" w:usb2="00000009" w:usb3="00000000" w:csb0="200001FF" w:csb1="00000000"/>
  </w:font>
  <w:font w:name="Segoe Print">
    <w:panose1 w:val="02000600000000000000"/>
    <w:charset w:val="00"/>
    <w:family w:val="auto"/>
    <w:pitch w:val="default"/>
    <w:sig w:usb0="0000028F" w:usb1="00000000" w:usb2="00000000" w:usb3="00000000" w:csb0="2000009F" w:csb1="4701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NmY4ZTE2OTUyMGM5OGQwY2M3YmQ1MWRkZmIyOGMyOTEifQ=="/>
  </w:docVars>
  <w:rsids>
    <w:rsidRoot w:val="16D34EC7"/>
    <w:rsid w:val="02441F1E"/>
    <w:rsid w:val="06FF4665"/>
    <w:rsid w:val="1432607A"/>
    <w:rsid w:val="149F2FE4"/>
    <w:rsid w:val="16D34EC7"/>
    <w:rsid w:val="2A6E7289"/>
    <w:rsid w:val="3F710F55"/>
    <w:rsid w:val="445676AA"/>
    <w:rsid w:val="470E79D1"/>
    <w:rsid w:val="48C7699E"/>
    <w:rsid w:val="4A1452FF"/>
    <w:rsid w:val="54AB2D04"/>
    <w:rsid w:val="55CC2F32"/>
    <w:rsid w:val="5A5F25C6"/>
    <w:rsid w:val="5F1542AB"/>
    <w:rsid w:val="65AB66C0"/>
    <w:rsid w:val="6A2922A9"/>
    <w:rsid w:val="6FD40F09"/>
    <w:rsid w:val="7A6D1D3E"/>
    <w:rsid w:val="7C9144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semiHidden="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paragraph" w:styleId="5">
    <w:name w:val="heading 4"/>
    <w:basedOn w:val="1"/>
    <w:next w:val="1"/>
    <w:unhideWhenUsed/>
    <w:qFormat/>
    <w:uiPriority w:val="0"/>
    <w:pPr>
      <w:keepNext/>
      <w:keepLines/>
      <w:spacing w:before="280" w:beforeLines="0" w:beforeAutospacing="0" w:after="290" w:afterLines="0" w:afterAutospacing="0" w:line="372" w:lineRule="auto"/>
      <w:outlineLvl w:val="3"/>
    </w:pPr>
    <w:rPr>
      <w:rFonts w:ascii="Arial" w:hAnsi="Arial" w:eastAsia="黑体"/>
      <w:b/>
      <w:sz w:val="28"/>
    </w:rPr>
  </w:style>
  <w:style w:type="character" w:default="1" w:styleId="7">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character" w:styleId="8">
    <w:name w:val="Hyperlink"/>
    <w:basedOn w:val="7"/>
    <w:qFormat/>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png"/><Relationship Id="rId7" Type="http://schemas.openxmlformats.org/officeDocument/2006/relationships/image" Target="media/image4.jpe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image" Target="media/image9.jpeg"/><Relationship Id="rId11" Type="http://schemas.openxmlformats.org/officeDocument/2006/relationships/image" Target="media/image8.jpe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2023-12-13T10:43:00Z</dcterms:created>
  <dc:creator>sugar</dc:creator>
  <cp:lastModifiedBy>sugar</cp:lastModifiedBy>
  <dcterms:modified xsi:type="dcterms:W3CDTF">2023-12-14T15:01:29Z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B8D59127D5324A9A92B8555695543F2E_11</vt:lpwstr>
  </property>
</Properties>
</file>