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04AC9" w:rsidRDefault="00334C64" w:rsidP="00A034A4">
      <w:pPr>
        <w:spacing w:line="480" w:lineRule="auto"/>
      </w:pPr>
      <w:r>
        <w:t xml:space="preserve">Discuss how the psychoanalytical, biological and social learning perspectives would explain the causes of human aggression. </w:t>
      </w:r>
    </w:p>
    <w:p w:rsidR="00342B13" w:rsidRDefault="00342B13" w:rsidP="00A034A4">
      <w:pPr>
        <w:spacing w:line="480" w:lineRule="auto"/>
      </w:pPr>
    </w:p>
    <w:p w:rsidR="00A976D5" w:rsidRDefault="007E55B9" w:rsidP="00A034A4">
      <w:pPr>
        <w:spacing w:line="480" w:lineRule="auto"/>
      </w:pPr>
      <w:r>
        <w:t>Whether we focus on the behaviour the intention or both</w:t>
      </w:r>
      <w:r w:rsidR="00555103">
        <w:t>,</w:t>
      </w:r>
      <w:r>
        <w:t xml:space="preserve"> aggression</w:t>
      </w:r>
      <w:r w:rsidR="00555103">
        <w:t xml:space="preserve"> ultimately involves the intention to harm</w:t>
      </w:r>
      <w:r w:rsidR="00FC4DED">
        <w:t>,</w:t>
      </w:r>
      <w:r w:rsidR="00555103">
        <w:t xml:space="preserve"> there are 3 types of aggression, violence being the extreme form of aggression, hostile where a response is usually impulsive, and instrumental which is a behaviour that needs no provocation</w:t>
      </w:r>
      <w:r w:rsidR="00082EE1">
        <w:t xml:space="preserve"> and</w:t>
      </w:r>
      <w:r w:rsidR="00555103">
        <w:t xml:space="preserve"> can be considered </w:t>
      </w:r>
      <w:r w:rsidR="00082EE1">
        <w:t>a means to</w:t>
      </w:r>
      <w:r w:rsidR="00555103">
        <w:t xml:space="preserve"> an end. V</w:t>
      </w:r>
      <w:r w:rsidR="00B93624">
        <w:t>arious theories of aggression tend to split into two groups, those that believe aggression to be innate and those who see it as learned. A</w:t>
      </w:r>
      <w:r w:rsidR="00FC4DED">
        <w:t>ccording to the psychoanalytical perspective</w:t>
      </w:r>
      <w:r w:rsidR="00C53F9C">
        <w:t>,</w:t>
      </w:r>
      <w:r w:rsidR="007B4182">
        <w:t xml:space="preserve"> </w:t>
      </w:r>
      <w:r w:rsidR="00941469">
        <w:t>aggression is an innate drive,</w:t>
      </w:r>
      <w:r w:rsidR="00B93624">
        <w:t xml:space="preserve"> it is</w:t>
      </w:r>
      <w:r w:rsidR="00941469">
        <w:t xml:space="preserve"> the theory that </w:t>
      </w:r>
      <w:r w:rsidR="007B4182">
        <w:t>humans possess two basic drives from birth, the drive for pleasure and the drive for aggression,</w:t>
      </w:r>
      <w:r w:rsidR="00C53F9C">
        <w:t xml:space="preserve"> </w:t>
      </w:r>
      <w:r w:rsidR="007B4182">
        <w:t xml:space="preserve">it </w:t>
      </w:r>
      <w:r w:rsidR="00A034A4">
        <w:t>suggests that all humans have the desire to maximise pleasure and avoid the unpleasant</w:t>
      </w:r>
      <w:r w:rsidR="00C53F9C">
        <w:t xml:space="preserve">, a similar view to that of the philosophical concept of </w:t>
      </w:r>
      <w:r w:rsidR="00C53F9C">
        <w:rPr>
          <w:i/>
        </w:rPr>
        <w:t xml:space="preserve">hedonism </w:t>
      </w:r>
      <w:r w:rsidR="00C53F9C" w:rsidRPr="00C53F9C">
        <w:t>(Jeremy Bentham, 1789</w:t>
      </w:r>
      <w:r w:rsidR="00C53F9C">
        <w:t>).</w:t>
      </w:r>
      <w:r w:rsidR="007B4182">
        <w:t xml:space="preserve"> </w:t>
      </w:r>
      <w:r w:rsidR="00C53F9C">
        <w:t xml:space="preserve"> </w:t>
      </w:r>
      <w:r w:rsidR="007B4182">
        <w:t xml:space="preserve">According to the Social Learning </w:t>
      </w:r>
      <w:r w:rsidR="00B93624">
        <w:t>perspective</w:t>
      </w:r>
      <w:r w:rsidR="007B4182">
        <w:t xml:space="preserve"> </w:t>
      </w:r>
      <w:r w:rsidR="00B93624">
        <w:t>aggression would be a learnt behaviour and not innate</w:t>
      </w:r>
      <w:r w:rsidR="00941469">
        <w:t>, this approach suggests that humans are not born with an array of aggression responses at their disposal but through observational learning</w:t>
      </w:r>
      <w:r w:rsidR="00B93624">
        <w:t>, perceptions and imitation these responses can be learnt</w:t>
      </w:r>
      <w:r w:rsidR="00555103">
        <w:t>, they also accept that reinforcement can influence learning, which could be a reason we see instrumentally-based aggression</w:t>
      </w:r>
      <w:r w:rsidR="00B93624">
        <w:t>.</w:t>
      </w:r>
      <w:r w:rsidR="00702E19">
        <w:t xml:space="preserve"> </w:t>
      </w:r>
      <w:r w:rsidR="003D765D">
        <w:t>Th Biological approach looks at social behaviour in terms of heredity, an early social psychology text suggests that all social behaviour stems from an innate drive (McDougall, 1908). A suggestion was that we must appease a biologically based drive through</w:t>
      </w:r>
      <w:r>
        <w:t xml:space="preserve"> behavioural expression before the drive level builds up, it suggests that</w:t>
      </w:r>
      <w:r w:rsidR="00702E19">
        <w:t xml:space="preserve"> many human characteristic</w:t>
      </w:r>
      <w:r w:rsidR="00512FB5">
        <w:t>s</w:t>
      </w:r>
      <w:r w:rsidR="00702E19">
        <w:t xml:space="preserve"> were based on inherited mechanisms such as genes, this approach also suggests that aggression can evolve as a biologically useful characteristic, as </w:t>
      </w:r>
      <w:r>
        <w:t xml:space="preserve">in </w:t>
      </w:r>
      <w:r w:rsidR="00702E19">
        <w:t>survival and or territorial instances.</w:t>
      </w:r>
      <w:r w:rsidR="0076606A">
        <w:t xml:space="preserve"> (Lorenz, 1967). </w:t>
      </w:r>
    </w:p>
    <w:p w:rsidR="003D765D" w:rsidRDefault="00A976D5" w:rsidP="00A034A4">
      <w:pPr>
        <w:spacing w:line="480" w:lineRule="auto"/>
      </w:pPr>
      <w:r>
        <w:t>In the instance of the Biological approach</w:t>
      </w:r>
      <w:r w:rsidR="00CE53B0">
        <w:t xml:space="preserve"> it assumes that behaviour is caused by activity in the nervous system</w:t>
      </w:r>
      <w:r w:rsidR="00531A6D">
        <w:t>.</w:t>
      </w:r>
      <w:r w:rsidR="00494F1D">
        <w:t xml:space="preserve"> And behaviour is primarily determined by biology.</w:t>
      </w:r>
      <w:r w:rsidR="00531A6D">
        <w:t xml:space="preserve"> It would also assume that </w:t>
      </w:r>
      <w:r w:rsidR="007F1956">
        <w:t>hormones are linked with human aggression where too much testosterone</w:t>
      </w:r>
      <w:r w:rsidR="00531A6D">
        <w:t xml:space="preserve"> </w:t>
      </w:r>
      <w:r w:rsidR="007F1956">
        <w:t xml:space="preserve">could be produced in </w:t>
      </w:r>
      <w:r w:rsidR="007F1956">
        <w:lastRenderedPageBreak/>
        <w:t>turn triggering the</w:t>
      </w:r>
      <w:r w:rsidR="00531A6D">
        <w:t xml:space="preserve"> flight</w:t>
      </w:r>
      <w:r w:rsidR="007F1956">
        <w:t xml:space="preserve"> impulse, meta-analysis also shows that highly aggressive men have higher levels of testosterone (Archer, Surinder, Birring and Wu, 1998).</w:t>
      </w:r>
      <w:r w:rsidR="00494F1D">
        <w:t xml:space="preserve"> Konrad Lorenz (1903-89)</w:t>
      </w:r>
      <w:r w:rsidR="00C868B1">
        <w:t>,</w:t>
      </w:r>
      <w:r>
        <w:t xml:space="preserve"> one of the founders of ethology, the approach to the study of animal behaviour</w:t>
      </w:r>
      <w:r w:rsidR="00494F1D">
        <w:t xml:space="preserve">. Lorenz theory of aggression </w:t>
      </w:r>
      <w:r w:rsidR="00C868B1">
        <w:t xml:space="preserve">was </w:t>
      </w:r>
      <w:r w:rsidR="00531A6D">
        <w:t>described as a steam boiler, where aggressive energy is continually produced until it is released by an external cue</w:t>
      </w:r>
      <w:r w:rsidR="000A4D45">
        <w:rPr>
          <w:i/>
        </w:rPr>
        <w:t xml:space="preserve">, </w:t>
      </w:r>
      <w:r w:rsidR="00531A6D">
        <w:t>once released it essentially fills back up.</w:t>
      </w:r>
      <w:r w:rsidR="006E3B3B">
        <w:t xml:space="preserve"> </w:t>
      </w:r>
      <w:r w:rsidR="004C099F" w:rsidRPr="004C099F">
        <w:rPr>
          <w:i/>
        </w:rPr>
        <w:t>The overcontrolled violent criminal</w:t>
      </w:r>
      <w:r w:rsidR="004C099F">
        <w:t xml:space="preserve">, </w:t>
      </w:r>
      <w:proofErr w:type="spellStart"/>
      <w:r w:rsidR="006E3B3B">
        <w:t>Megargee</w:t>
      </w:r>
      <w:proofErr w:type="spellEnd"/>
      <w:r w:rsidR="006E3B3B">
        <w:t xml:space="preserve"> (1966). also supported this theory.</w:t>
      </w:r>
      <w:r w:rsidR="00494F1D">
        <w:t xml:space="preserve"> Lorenz </w:t>
      </w:r>
      <w:r w:rsidR="008F5C0B">
        <w:t>also developed the idea of territorial aggression as a major determinant of animal and human behaviour, aggression is a feature in all humans and animals to defend and secure territory.</w:t>
      </w:r>
      <w:r w:rsidR="007A62FC">
        <w:t xml:space="preserve"> Lorenz’s theory implies that aggression is both innate and unavoidable and suggested that for society to avoid random violence we should encourage specific forms of substitute activity such as sports.</w:t>
      </w:r>
      <w:r w:rsidR="00531A6D">
        <w:t xml:space="preserve"> Though</w:t>
      </w:r>
      <w:r w:rsidR="007A62FC">
        <w:t xml:space="preserve"> the work of Lorenz has been important to our understanding of animal behaviour, his ideas on human aggression are weakened as</w:t>
      </w:r>
      <w:r w:rsidR="00531A6D">
        <w:t xml:space="preserve"> much </w:t>
      </w:r>
      <w:r w:rsidR="007A62FC">
        <w:t>human evidence was absent</w:t>
      </w:r>
      <w:r w:rsidR="006E3B3B">
        <w:t>, Lorenz theory also suggests that repeated acts of violence are unlikely which doesn’t explain the likes of serial killers or multiple killings.</w:t>
      </w:r>
      <w:r w:rsidR="00E71CD1">
        <w:t xml:space="preserve"> </w:t>
      </w:r>
    </w:p>
    <w:p w:rsidR="00334C64" w:rsidRDefault="003D765D" w:rsidP="00BC5B5C">
      <w:pPr>
        <w:spacing w:before="240" w:line="480" w:lineRule="auto"/>
      </w:pPr>
      <w:r>
        <w:t>Even though</w:t>
      </w:r>
      <w:r w:rsidR="00512FB5">
        <w:t xml:space="preserve"> the psychoanalytical approach </w:t>
      </w:r>
      <w:r>
        <w:t xml:space="preserve">(Freud, </w:t>
      </w:r>
      <w:r w:rsidR="00E71CD1">
        <w:t xml:space="preserve">1856-1939). shared a similar view to Lorenz regarding aggression being an innate drive, </w:t>
      </w:r>
      <w:r w:rsidR="00993EB9">
        <w:t>Freud suggested that all humans possess two basic drives from birth, the drive for pleasure and unpleasant and he believed that humans have the desire to maxim</w:t>
      </w:r>
      <w:r w:rsidR="001D0F3F">
        <w:t>i</w:t>
      </w:r>
      <w:r w:rsidR="00993EB9">
        <w:t>se pleasure and avoid the unpleasant</w:t>
      </w:r>
      <w:r w:rsidR="001D0F3F">
        <w:t>. Sometime after World War one</w:t>
      </w:r>
      <w:r w:rsidR="00993EB9">
        <w:t xml:space="preserve"> </w:t>
      </w:r>
      <w:r w:rsidR="00C53F9C">
        <w:t xml:space="preserve">Freud </w:t>
      </w:r>
      <w:r w:rsidR="001D0F3F">
        <w:t xml:space="preserve">began to </w:t>
      </w:r>
      <w:r w:rsidR="00C53F9C">
        <w:t xml:space="preserve">believe that sexuality was the central force to behaviour and </w:t>
      </w:r>
      <w:r w:rsidR="007B4182">
        <w:t>later in</w:t>
      </w:r>
      <w:r w:rsidR="00C53F9C">
        <w:t xml:space="preserve"> his life </w:t>
      </w:r>
      <w:r w:rsidR="007B4182">
        <w:t xml:space="preserve">he began to </w:t>
      </w:r>
      <w:r w:rsidR="007B4182" w:rsidRPr="007B4182">
        <w:t>argue f</w:t>
      </w:r>
      <w:r w:rsidR="007B4182">
        <w:t xml:space="preserve">or two basic drives, referred to as </w:t>
      </w:r>
      <w:r w:rsidR="007B4182" w:rsidRPr="007B4182">
        <w:rPr>
          <w:i/>
        </w:rPr>
        <w:t>sexuality</w:t>
      </w:r>
      <w:r w:rsidR="007B4182">
        <w:t xml:space="preserve"> and</w:t>
      </w:r>
      <w:r w:rsidR="007B4182" w:rsidRPr="007B4182">
        <w:rPr>
          <w:i/>
        </w:rPr>
        <w:t xml:space="preserve"> aggression</w:t>
      </w:r>
      <w:r w:rsidR="007B4182">
        <w:t xml:space="preserve"> this change was described in </w:t>
      </w:r>
      <w:r w:rsidR="007B4182">
        <w:rPr>
          <w:i/>
        </w:rPr>
        <w:t xml:space="preserve">Beyond the Pleasure Principle </w:t>
      </w:r>
      <w:r w:rsidR="007B4182">
        <w:t>(Freud, 1920).</w:t>
      </w:r>
      <w:r w:rsidR="005B5C3C">
        <w:t xml:space="preserve"> he concluded that all instincts fall into one or two classes the first being life instincts (Eros) or sometimes referred to as a sexual instinct, these life instincts are those that deal with basic survival,</w:t>
      </w:r>
      <w:r w:rsidR="00B5436D">
        <w:t xml:space="preserve"> </w:t>
      </w:r>
      <w:r w:rsidR="005B5C3C">
        <w:t xml:space="preserve">pleasure and reproduction, they are essential for sustaining an individuals life, the second class being death instincts (Thanatos) this drive seeks destruction </w:t>
      </w:r>
      <w:r w:rsidR="004C099F">
        <w:t xml:space="preserve">it appears in opposition and balance to Eros and pushes a person towards extinction and an </w:t>
      </w:r>
      <w:r w:rsidR="004C099F" w:rsidRPr="004C099F">
        <w:rPr>
          <w:i/>
        </w:rPr>
        <w:t>inanimate state</w:t>
      </w:r>
      <w:r w:rsidR="004C099F">
        <w:rPr>
          <w:i/>
        </w:rPr>
        <w:t xml:space="preserve"> </w:t>
      </w:r>
      <w:r w:rsidR="004C099F">
        <w:t xml:space="preserve">Thanatos is also associated with negative emotions such as hate or anger. Freud also argues that Thanatos always wins. </w:t>
      </w:r>
      <w:r w:rsidR="00B5436D">
        <w:t>Dollard</w:t>
      </w:r>
      <w:r w:rsidR="00BC5B5C">
        <w:t xml:space="preserve">, </w:t>
      </w:r>
      <w:proofErr w:type="spellStart"/>
      <w:r w:rsidR="00BC5B5C">
        <w:t>Doob</w:t>
      </w:r>
      <w:proofErr w:type="spellEnd"/>
      <w:r w:rsidR="00BC5B5C">
        <w:t>, Miller, Mower, and Sears</w:t>
      </w:r>
      <w:r w:rsidR="00B5436D">
        <w:t xml:space="preserve"> (1939). </w:t>
      </w:r>
      <w:r w:rsidR="00B5436D">
        <w:rPr>
          <w:i/>
        </w:rPr>
        <w:t xml:space="preserve">frustration - aggression </w:t>
      </w:r>
      <w:r w:rsidR="00B5436D">
        <w:rPr>
          <w:i/>
        </w:rPr>
        <w:lastRenderedPageBreak/>
        <w:t xml:space="preserve">hypothesis (FAH). </w:t>
      </w:r>
      <w:r w:rsidR="00BC5B5C">
        <w:t>defined as the state that emerge</w:t>
      </w:r>
      <w:r w:rsidR="001F4EC4">
        <w:t>s</w:t>
      </w:r>
      <w:r w:rsidR="00BC5B5C">
        <w:t xml:space="preserve"> when circumstances interfere with a</w:t>
      </w:r>
      <w:r w:rsidR="001F4EC4">
        <w:t xml:space="preserve">ttaining a </w:t>
      </w:r>
      <w:r w:rsidR="00BC5B5C">
        <w:t>goal, often leading to aggression</w:t>
      </w:r>
      <w:r w:rsidR="001F4EC4">
        <w:t>.</w:t>
      </w:r>
      <w:r w:rsidR="00BC5B5C">
        <w:t xml:space="preserve"> </w:t>
      </w:r>
      <w:r w:rsidR="001F4EC4">
        <w:t>W</w:t>
      </w:r>
      <w:r w:rsidR="00B5436D">
        <w:t>hilst</w:t>
      </w:r>
      <w:r w:rsidR="001F4EC4">
        <w:t xml:space="preserve"> </w:t>
      </w:r>
      <w:r w:rsidR="00B5436D">
        <w:t>agreeing with Freud that aggression is an innate response, he argued that aggression would only be triggered by frustrating situations and events, this hypothesis suggests that aggression is always a consequence of frustration and cont</w:t>
      </w:r>
      <w:r w:rsidR="00471064">
        <w:t>rarily the existence of frustration always leads to so</w:t>
      </w:r>
      <w:r w:rsidR="001D0F3F">
        <w:t>m</w:t>
      </w:r>
      <w:r w:rsidR="00471064">
        <w:t>e form of aggression with</w:t>
      </w:r>
      <w:r w:rsidR="00B5436D">
        <w:t xml:space="preserve"> </w:t>
      </w:r>
      <w:r w:rsidR="00471064">
        <w:t>f</w:t>
      </w:r>
      <w:r w:rsidR="00B5436D">
        <w:t>rustration then lead</w:t>
      </w:r>
      <w:r w:rsidR="00471064">
        <w:t>ing</w:t>
      </w:r>
      <w:r w:rsidR="00B5436D">
        <w:t xml:space="preserve"> to arousal of drive </w:t>
      </w:r>
      <w:r w:rsidR="00471064">
        <w:t>this can again be linked to Freud’s Thanatos drive theory. A meta-analysis</w:t>
      </w:r>
      <w:r w:rsidR="00BC5B5C">
        <w:t xml:space="preserve"> of studies found that the more negative the setting in which the participant and target interacted, the greater the magnitude of displaced aggression. (Marcus – Newhall et al., 2000). </w:t>
      </w:r>
      <w:r w:rsidR="001F4EC4">
        <w:t xml:space="preserve">Kulik and Brown, (1979). </w:t>
      </w:r>
      <w:r w:rsidR="00270003">
        <w:rPr>
          <w:i/>
        </w:rPr>
        <w:t xml:space="preserve">Attribution of Intention, </w:t>
      </w:r>
      <w:r w:rsidR="00270003">
        <w:t>studied if the interference was intentional or in-proper, this study</w:t>
      </w:r>
      <w:r w:rsidR="00270003">
        <w:rPr>
          <w:i/>
        </w:rPr>
        <w:t xml:space="preserve"> </w:t>
      </w:r>
      <w:r w:rsidR="001F4EC4">
        <w:t xml:space="preserve">found that if participants believed the person responsible for frustrating them did so deliberately or without good reason frustration was likely to produce aggression. </w:t>
      </w:r>
      <w:r w:rsidR="000D6E80">
        <w:t xml:space="preserve">A critique </w:t>
      </w:r>
      <w:r w:rsidR="009019C2">
        <w:t>to this approach is that even though frustration can be the instigator situational factors such as learned inhibitions can prevent aggression. (Miller, 1941).  Bandura, (1973).</w:t>
      </w:r>
      <w:r w:rsidR="00270003">
        <w:t xml:space="preserve"> who will be discussed in more detail in the social learning approach</w:t>
      </w:r>
      <w:r w:rsidR="009019C2">
        <w:t xml:space="preserve"> also argued that humans can learn patterns of behaviour, for example different people in different situations can have different responses. </w:t>
      </w:r>
    </w:p>
    <w:p w:rsidR="00A37200" w:rsidRDefault="00270003" w:rsidP="0000687D">
      <w:pPr>
        <w:spacing w:line="480" w:lineRule="auto"/>
      </w:pPr>
      <w:r>
        <w:t>The final perspective, Social Learning has a very different approach to both psychodynamic and biological perspectives as it believes that aggression is caused by external stimuli, it doesn’t consider aggression to be an innate drive like that of the others</w:t>
      </w:r>
      <w:r w:rsidR="009A5D7F">
        <w:t xml:space="preserve">, but more of an effect of social reinforcements, imitations of behaviour and observational learning. (Bandura, 1965, 1973, 1994). </w:t>
      </w:r>
      <w:r>
        <w:t xml:space="preserve"> </w:t>
      </w:r>
      <w:r w:rsidR="004C7C7E">
        <w:t xml:space="preserve">He demonstrated how a child’s aggressive tendencies can be strengthened through </w:t>
      </w:r>
      <w:r w:rsidR="004C7C7E">
        <w:rPr>
          <w:i/>
        </w:rPr>
        <w:t xml:space="preserve">vicarious reinforcement. </w:t>
      </w:r>
      <w:r w:rsidR="004C7C7E">
        <w:t xml:space="preserve">Bandura’s Bobo Doll Experiment investigated the effects of observed behaviour, this experiment saw children between the ages of 3 and 5 exposed to an adult model behaving aggressively towards an inflated plastic ‘Bobo’ doll. Later, the </w:t>
      </w:r>
      <w:r w:rsidR="00A9077B">
        <w:t>children could</w:t>
      </w:r>
      <w:r w:rsidR="004C7C7E">
        <w:t xml:space="preserve"> play and interact with the doll themselves </w:t>
      </w:r>
      <w:r w:rsidR="004D5881">
        <w:t>it was found that children who observed the aggressive model made a far more imitative aggressive response than those who were in the non – aggressive control groups</w:t>
      </w:r>
      <w:r w:rsidR="00A9077B">
        <w:t>. A</w:t>
      </w:r>
      <w:r w:rsidR="0000687D">
        <w:t xml:space="preserve">ccording to Baron (1977). the Bobo doll experiments constitute the ‘first phase’ of scientific </w:t>
      </w:r>
      <w:r w:rsidR="0000687D">
        <w:lastRenderedPageBreak/>
        <w:t>research into the effects of media violence, Baron suggests that</w:t>
      </w:r>
      <w:r w:rsidR="00A37200">
        <w:t xml:space="preserve"> just as children could learn ways of harming through this experiment,</w:t>
      </w:r>
      <w:r w:rsidR="0000687D">
        <w:t xml:space="preserve"> people </w:t>
      </w:r>
      <w:r w:rsidR="00A37200">
        <w:t xml:space="preserve">in society </w:t>
      </w:r>
      <w:r w:rsidR="0000687D">
        <w:t xml:space="preserve">are learning new ways to harm through the media </w:t>
      </w:r>
      <w:r w:rsidR="00A37200">
        <w:t xml:space="preserve">which </w:t>
      </w:r>
      <w:r w:rsidR="0000687D">
        <w:t xml:space="preserve">could </w:t>
      </w:r>
      <w:r w:rsidR="00A37200">
        <w:t xml:space="preserve">in turn </w:t>
      </w:r>
      <w:r w:rsidR="0000687D">
        <w:t xml:space="preserve">be contributing </w:t>
      </w:r>
      <w:r w:rsidR="00A37200">
        <w:t>to violence levels in society, this said, we</w:t>
      </w:r>
      <w:r w:rsidR="0000687D">
        <w:t xml:space="preserve"> can</w:t>
      </w:r>
      <w:r w:rsidR="00A37200">
        <w:t>’</w:t>
      </w:r>
      <w:r w:rsidR="0000687D">
        <w:t>t assume that we all interpret violent tv content in the same way</w:t>
      </w:r>
      <w:r w:rsidR="00A37200">
        <w:t xml:space="preserve"> (Gunter &amp; McAleer, 1997). </w:t>
      </w:r>
      <w:r w:rsidR="00795566" w:rsidRPr="00795566">
        <w:rPr>
          <w:i/>
        </w:rPr>
        <w:t>The General Aggression Model (GAM)</w:t>
      </w:r>
      <w:r w:rsidR="00795566">
        <w:rPr>
          <w:i/>
        </w:rPr>
        <w:t xml:space="preserve"> </w:t>
      </w:r>
      <w:r w:rsidR="00795566" w:rsidRPr="00795566">
        <w:t>(A</w:t>
      </w:r>
      <w:bookmarkStart w:id="0" w:name="_GoBack"/>
      <w:bookmarkEnd w:id="0"/>
      <w:r w:rsidR="00795566" w:rsidRPr="00795566">
        <w:t>nder</w:t>
      </w:r>
      <w:r w:rsidR="00795566">
        <w:t>son &amp; Bushman 2002). is a social-cognitive model that includes situational, individual and biological factors that produce a variety of emotional, cognitive, physiological and behavioural outcomes.</w:t>
      </w:r>
      <w:r w:rsidR="00FF4943">
        <w:t xml:space="preserve"> This model </w:t>
      </w:r>
      <w:r w:rsidR="005346B1">
        <w:t xml:space="preserve">acknowledges the role of both personal and situational variables, it </w:t>
      </w:r>
      <w:r w:rsidR="00FF4943">
        <w:t xml:space="preserve">provides </w:t>
      </w:r>
      <w:r w:rsidR="005346B1">
        <w:t xml:space="preserve">a </w:t>
      </w:r>
      <w:r w:rsidR="00FF4943">
        <w:t xml:space="preserve">useful </w:t>
      </w:r>
      <w:r w:rsidR="005346B1">
        <w:t>integration</w:t>
      </w:r>
      <w:r w:rsidR="00FF4943">
        <w:t xml:space="preserve"> of both the cognitive and physiological </w:t>
      </w:r>
      <w:r w:rsidR="005346B1">
        <w:t xml:space="preserve">evidence it also suggests directions for future research, for example an individuals response can sometimes be determined by his cognitive state prior. If a person is already feeling hostile these thoughts can lead to an aggressive response through misinterpreting </w:t>
      </w:r>
      <w:r w:rsidR="008409BF">
        <w:t xml:space="preserve">something that may have simply been </w:t>
      </w:r>
      <w:r w:rsidR="005346B1">
        <w:t xml:space="preserve">accidental </w:t>
      </w:r>
      <w:r w:rsidR="008409BF">
        <w:t xml:space="preserve">to assuming it was </w:t>
      </w:r>
      <w:r w:rsidR="005346B1">
        <w:t xml:space="preserve">intentional. </w:t>
      </w:r>
      <w:r w:rsidR="00C70354">
        <w:t xml:space="preserve">It can be very difficult to generalise aggression when it comes to this approach as there is too many variables, aggressive behaviour depends on </w:t>
      </w:r>
      <w:r w:rsidR="0053074A">
        <w:t>many</w:t>
      </w:r>
      <w:r w:rsidR="00C70354">
        <w:t xml:space="preserve"> factors</w:t>
      </w:r>
      <w:r w:rsidR="00342B13">
        <w:t>, past</w:t>
      </w:r>
      <w:r w:rsidR="00C70354">
        <w:t xml:space="preserve"> </w:t>
      </w:r>
      <w:r w:rsidR="00342B13">
        <w:t>experiences</w:t>
      </w:r>
      <w:r w:rsidR="00C70354">
        <w:t xml:space="preserve">, social values and cultural values, there are also many interpretations as to what constitutes justifiable retaliation by an individual. </w:t>
      </w:r>
    </w:p>
    <w:p w:rsidR="00F16788" w:rsidRDefault="00F16788" w:rsidP="0000687D">
      <w:pPr>
        <w:spacing w:line="480" w:lineRule="auto"/>
      </w:pPr>
      <w:r>
        <w:t xml:space="preserve">Though </w:t>
      </w:r>
      <w:r w:rsidR="00FE1753">
        <w:t xml:space="preserve">the </w:t>
      </w:r>
      <w:r>
        <w:t>factors discussed in all the</w:t>
      </w:r>
      <w:r w:rsidR="00FE1753">
        <w:t xml:space="preserve"> above</w:t>
      </w:r>
      <w:r>
        <w:t xml:space="preserve"> theories are undeniably influential to how we now explain the causes of human aggression</w:t>
      </w:r>
      <w:r w:rsidR="00FE1753">
        <w:t>.</w:t>
      </w:r>
      <w:r w:rsidR="00065806">
        <w:t xml:space="preserve"> </w:t>
      </w:r>
      <w:r w:rsidR="00FE1753">
        <w:t>P</w:t>
      </w:r>
      <w:r w:rsidR="00065806">
        <w:t xml:space="preserve">sychologists over the years have gone from aggression being an innate drive that all humans and animals possess to a point of view which emphasizes that humans learn aggression through social interaction. Although the evidence supporting the social learning theory is convincing, learning does have an important role in the development of aggressive behaviour in humans this alone cannot account for </w:t>
      </w:r>
      <w:r w:rsidR="00FE1753">
        <w:t xml:space="preserve">all aggressive behaviour in society. Violent and aggressive behaviour is determined by multiple factors, ranging from genetics to neuroanatomy, physiology and many more. </w:t>
      </w:r>
    </w:p>
    <w:p w:rsidR="00FE1753" w:rsidRDefault="00FE1753" w:rsidP="0000687D">
      <w:pPr>
        <w:spacing w:line="480" w:lineRule="auto"/>
      </w:pPr>
    </w:p>
    <w:p w:rsidR="00FE1753" w:rsidRDefault="00FE1753" w:rsidP="0000687D">
      <w:pPr>
        <w:spacing w:line="480" w:lineRule="auto"/>
      </w:pPr>
    </w:p>
    <w:p w:rsidR="00FE1753" w:rsidRDefault="00FE1753" w:rsidP="00FE1753">
      <w:pPr>
        <w:spacing w:line="480" w:lineRule="auto"/>
        <w:jc w:val="center"/>
      </w:pPr>
      <w:r>
        <w:lastRenderedPageBreak/>
        <w:t>Reference List</w:t>
      </w:r>
    </w:p>
    <w:p w:rsidR="00FE1753" w:rsidRDefault="00FE1753" w:rsidP="00FE1753">
      <w:pPr>
        <w:spacing w:line="480" w:lineRule="auto"/>
        <w:jc w:val="center"/>
      </w:pPr>
    </w:p>
    <w:p w:rsidR="007F6856" w:rsidRDefault="00893134" w:rsidP="00893134">
      <w:pPr>
        <w:spacing w:before="240" w:after="0"/>
        <w:rPr>
          <w:iCs/>
        </w:rPr>
      </w:pPr>
      <w:r>
        <w:rPr>
          <w:iCs/>
        </w:rPr>
        <w:t xml:space="preserve">Gross, Richard. (2010). Psychology: </w:t>
      </w:r>
      <w:r w:rsidRPr="00DB7DC0">
        <w:rPr>
          <w:i/>
          <w:iCs/>
        </w:rPr>
        <w:t>The science of mind and behaviour</w:t>
      </w:r>
      <w:r>
        <w:rPr>
          <w:i/>
          <w:iCs/>
        </w:rPr>
        <w:t>.</w:t>
      </w:r>
      <w:r>
        <w:rPr>
          <w:iCs/>
        </w:rPr>
        <w:t xml:space="preserve"> (Sixth Edition. Chapters 2 &amp; 29.)</w:t>
      </w:r>
    </w:p>
    <w:p w:rsidR="00893134" w:rsidRDefault="00893134" w:rsidP="00893134">
      <w:pPr>
        <w:spacing w:before="240" w:after="0"/>
        <w:rPr>
          <w:iCs/>
        </w:rPr>
      </w:pPr>
      <w:r>
        <w:rPr>
          <w:iCs/>
        </w:rPr>
        <w:t xml:space="preserve">Glassman, William. </w:t>
      </w:r>
      <w:proofErr w:type="spellStart"/>
      <w:r>
        <w:rPr>
          <w:iCs/>
        </w:rPr>
        <w:t>Hadad</w:t>
      </w:r>
      <w:proofErr w:type="spellEnd"/>
      <w:r>
        <w:rPr>
          <w:iCs/>
        </w:rPr>
        <w:t xml:space="preserve">, Marilyn. (2008). </w:t>
      </w:r>
      <w:r w:rsidRPr="00893134">
        <w:rPr>
          <w:i/>
          <w:iCs/>
        </w:rPr>
        <w:t>Approaches to psychology</w:t>
      </w:r>
      <w:r>
        <w:rPr>
          <w:iCs/>
        </w:rPr>
        <w:t>: Perspectives on Aggression (Fifth Edition. Chapter 8.) McGraw-Hill Education.</w:t>
      </w:r>
    </w:p>
    <w:p w:rsidR="007F6856" w:rsidRPr="00893134" w:rsidRDefault="007F6856" w:rsidP="00893134">
      <w:pPr>
        <w:spacing w:before="240" w:after="0"/>
        <w:rPr>
          <w:iCs/>
        </w:rPr>
      </w:pPr>
    </w:p>
    <w:p w:rsidR="00FE1753" w:rsidRDefault="00893134" w:rsidP="007F6856">
      <w:pPr>
        <w:spacing w:line="480" w:lineRule="auto"/>
      </w:pPr>
      <w:proofErr w:type="spellStart"/>
      <w:r>
        <w:t>Huesman</w:t>
      </w:r>
      <w:proofErr w:type="spellEnd"/>
      <w:r w:rsidR="007F6856">
        <w:t xml:space="preserve">, L. (1994). (Eds.). Aggressive Behaviour: </w:t>
      </w:r>
      <w:r w:rsidR="007F6856">
        <w:rPr>
          <w:i/>
        </w:rPr>
        <w:t xml:space="preserve">Current Perspectives. </w:t>
      </w:r>
      <w:r w:rsidR="007F6856">
        <w:t>Plenum Press, New York and London.</w:t>
      </w:r>
    </w:p>
    <w:p w:rsidR="007F6856" w:rsidRDefault="007F6856" w:rsidP="007F6856">
      <w:pPr>
        <w:spacing w:line="480" w:lineRule="auto"/>
      </w:pPr>
      <w:proofErr w:type="spellStart"/>
      <w:r>
        <w:t>DeWall</w:t>
      </w:r>
      <w:proofErr w:type="spellEnd"/>
      <w:r>
        <w:t xml:space="preserve">, C. N., Anderson, C. A., &amp; Bushman, B. J. (2011). The general aggression model: Theoretical extensions to </w:t>
      </w:r>
      <w:r w:rsidRPr="00512FB5">
        <w:rPr>
          <w:i/>
        </w:rPr>
        <w:t>violence</w:t>
      </w:r>
      <w:r>
        <w:t>.</w:t>
      </w:r>
      <w:r>
        <w:rPr>
          <w:i/>
        </w:rPr>
        <w:t xml:space="preserve"> Psychology of violence, </w:t>
      </w:r>
      <w:r>
        <w:t xml:space="preserve">1(3), 245-258. </w:t>
      </w:r>
      <w:hyperlink r:id="rId4" w:history="1">
        <w:r w:rsidRPr="00EF4C8F">
          <w:rPr>
            <w:rStyle w:val="Hyperlink"/>
          </w:rPr>
          <w:t>http://dx.doi.org/10.1037/a0023842</w:t>
        </w:r>
      </w:hyperlink>
      <w:r>
        <w:t xml:space="preserve"> </w:t>
      </w:r>
    </w:p>
    <w:p w:rsidR="007F6856" w:rsidRDefault="00512FB5" w:rsidP="00512FB5">
      <w:pPr>
        <w:spacing w:before="240" w:line="480" w:lineRule="auto"/>
      </w:pPr>
      <w:r>
        <w:t>Bandura, A., Ross, D., &amp; Ross, S. A. (1963). Imitation of film-mediated aggressive models.</w:t>
      </w:r>
      <w:r>
        <w:rPr>
          <w:i/>
        </w:rPr>
        <w:t xml:space="preserve"> The </w:t>
      </w:r>
      <w:proofErr w:type="spellStart"/>
      <w:r>
        <w:rPr>
          <w:i/>
        </w:rPr>
        <w:t>Jornal</w:t>
      </w:r>
      <w:proofErr w:type="spellEnd"/>
      <w:r>
        <w:rPr>
          <w:i/>
        </w:rPr>
        <w:t xml:space="preserve"> of Abnormal and Social Psychology, 66</w:t>
      </w:r>
      <w:r>
        <w:t>(1), 3-11.</w:t>
      </w:r>
    </w:p>
    <w:p w:rsidR="00512FB5" w:rsidRPr="00512FB5" w:rsidRDefault="00512FB5" w:rsidP="00512FB5">
      <w:pPr>
        <w:spacing w:before="240" w:line="480" w:lineRule="auto"/>
      </w:pPr>
    </w:p>
    <w:p w:rsidR="00342B13" w:rsidRDefault="00342B13" w:rsidP="0000687D">
      <w:pPr>
        <w:spacing w:line="480" w:lineRule="auto"/>
      </w:pPr>
    </w:p>
    <w:p w:rsidR="00342B13" w:rsidRPr="00795566" w:rsidRDefault="00342B13" w:rsidP="0000687D">
      <w:pPr>
        <w:spacing w:line="480" w:lineRule="auto"/>
      </w:pPr>
    </w:p>
    <w:p w:rsidR="00270003" w:rsidRPr="004C7C7E" w:rsidRDefault="0000687D" w:rsidP="0000687D">
      <w:pPr>
        <w:spacing w:line="480" w:lineRule="auto"/>
      </w:pPr>
      <w:r>
        <w:t xml:space="preserve">  </w:t>
      </w:r>
    </w:p>
    <w:p w:rsidR="001F4EC4" w:rsidRPr="00B5436D" w:rsidRDefault="001F4EC4" w:rsidP="00BC5B5C">
      <w:pPr>
        <w:spacing w:before="240" w:line="480" w:lineRule="auto"/>
      </w:pPr>
    </w:p>
    <w:sectPr w:rsidR="001F4EC4" w:rsidRPr="00B543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C64"/>
    <w:rsid w:val="0000687D"/>
    <w:rsid w:val="00065806"/>
    <w:rsid w:val="00082EE1"/>
    <w:rsid w:val="000A4D45"/>
    <w:rsid w:val="000D6E80"/>
    <w:rsid w:val="00154F3E"/>
    <w:rsid w:val="0019780F"/>
    <w:rsid w:val="001D0F3F"/>
    <w:rsid w:val="001F4EC4"/>
    <w:rsid w:val="00270003"/>
    <w:rsid w:val="00291651"/>
    <w:rsid w:val="00304AC9"/>
    <w:rsid w:val="00334C64"/>
    <w:rsid w:val="00340523"/>
    <w:rsid w:val="00342B13"/>
    <w:rsid w:val="003D765D"/>
    <w:rsid w:val="00471064"/>
    <w:rsid w:val="00494F1D"/>
    <w:rsid w:val="004C099F"/>
    <w:rsid w:val="004C7C7E"/>
    <w:rsid w:val="004D5881"/>
    <w:rsid w:val="004D5DCF"/>
    <w:rsid w:val="00512FB5"/>
    <w:rsid w:val="0053074A"/>
    <w:rsid w:val="00531A6D"/>
    <w:rsid w:val="005346B1"/>
    <w:rsid w:val="00555103"/>
    <w:rsid w:val="005B5C3C"/>
    <w:rsid w:val="006E3B3B"/>
    <w:rsid w:val="00702E19"/>
    <w:rsid w:val="0076606A"/>
    <w:rsid w:val="00795566"/>
    <w:rsid w:val="007A62FC"/>
    <w:rsid w:val="007B4182"/>
    <w:rsid w:val="007E55B9"/>
    <w:rsid w:val="007F1956"/>
    <w:rsid w:val="007F6856"/>
    <w:rsid w:val="008409BF"/>
    <w:rsid w:val="00847ED2"/>
    <w:rsid w:val="0087156F"/>
    <w:rsid w:val="00893134"/>
    <w:rsid w:val="008F5C0B"/>
    <w:rsid w:val="009019C2"/>
    <w:rsid w:val="00941469"/>
    <w:rsid w:val="00993EB9"/>
    <w:rsid w:val="009A5D7F"/>
    <w:rsid w:val="00A034A4"/>
    <w:rsid w:val="00A37200"/>
    <w:rsid w:val="00A9077B"/>
    <w:rsid w:val="00A976D5"/>
    <w:rsid w:val="00AB5820"/>
    <w:rsid w:val="00B5436D"/>
    <w:rsid w:val="00B93624"/>
    <w:rsid w:val="00BC2C07"/>
    <w:rsid w:val="00BC5B5C"/>
    <w:rsid w:val="00C20730"/>
    <w:rsid w:val="00C53F9C"/>
    <w:rsid w:val="00C70354"/>
    <w:rsid w:val="00C868B1"/>
    <w:rsid w:val="00CE53B0"/>
    <w:rsid w:val="00DB51C9"/>
    <w:rsid w:val="00E71CD1"/>
    <w:rsid w:val="00F16788"/>
    <w:rsid w:val="00FB169B"/>
    <w:rsid w:val="00FC4DED"/>
    <w:rsid w:val="00FE1753"/>
    <w:rsid w:val="00FF4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20017"/>
  <w15:chartTrackingRefBased/>
  <w15:docId w15:val="{031939BD-5542-4BD8-B2F3-F4EFABD88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F6856"/>
    <w:rPr>
      <w:color w:val="0563C1" w:themeColor="hyperlink"/>
      <w:u w:val="single"/>
    </w:rPr>
  </w:style>
  <w:style w:type="character" w:styleId="UnresolvedMention">
    <w:name w:val="Unresolved Mention"/>
    <w:basedOn w:val="DefaultParagraphFont"/>
    <w:uiPriority w:val="99"/>
    <w:semiHidden/>
    <w:unhideWhenUsed/>
    <w:rsid w:val="007F685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dx.doi.org/10.1037/a002384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1522</Words>
  <Characters>8677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Evans (1703126)</dc:creator>
  <cp:keywords/>
  <dc:description/>
  <cp:lastModifiedBy>Danielle Evans</cp:lastModifiedBy>
  <cp:revision>3</cp:revision>
  <dcterms:created xsi:type="dcterms:W3CDTF">2017-11-28T09:21:00Z</dcterms:created>
  <dcterms:modified xsi:type="dcterms:W3CDTF">2017-11-28T09:22:00Z</dcterms:modified>
</cp:coreProperties>
</file>