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FF038C" w14:textId="0596928C" w:rsidR="00B74DA3" w:rsidRDefault="00B74DA3" w:rsidP="00B74DA3">
      <w:pPr>
        <w:pStyle w:val="Heading1"/>
      </w:pPr>
      <w:r w:rsidRPr="00C16093">
        <w:t>Strategic Management and Sustainability (LCBB6004)</w:t>
      </w:r>
    </w:p>
    <w:p w14:paraId="7C80AD9E" w14:textId="49DB082B" w:rsidR="00B74DA3" w:rsidRPr="00B74DA3" w:rsidRDefault="00B74DA3" w:rsidP="00B74DA3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In-class</w:t>
      </w:r>
      <w:r w:rsidR="00E230C4">
        <w:rPr>
          <w:b/>
          <w:bCs/>
        </w:rPr>
        <w:t xml:space="preserve"> MOCK</w:t>
      </w:r>
      <w:r w:rsidRPr="00B74DA3">
        <w:rPr>
          <w:b/>
          <w:bCs/>
        </w:rPr>
        <w:t xml:space="preserve"> Exam</w:t>
      </w:r>
    </w:p>
    <w:p w14:paraId="41AF3A2A" w14:textId="6E6BC744" w:rsidR="00B74DA3" w:rsidRPr="00B74DA3" w:rsidRDefault="00B74DA3" w:rsidP="00B74DA3">
      <w:pPr>
        <w:spacing w:line="360" w:lineRule="auto"/>
        <w:jc w:val="both"/>
        <w:rPr>
          <w:b/>
          <w:bCs/>
        </w:rPr>
      </w:pPr>
      <w:r w:rsidRPr="00B74DA3">
        <w:rPr>
          <w:b/>
          <w:bCs/>
        </w:rPr>
        <w:t>Exam duration: 2 hours</w:t>
      </w:r>
    </w:p>
    <w:p w14:paraId="3708E4EB" w14:textId="77777777" w:rsidR="00B74DA3" w:rsidRPr="00B74DA3" w:rsidRDefault="00B74DA3" w:rsidP="00B74DA3">
      <w:pPr>
        <w:spacing w:before="100" w:beforeAutospacing="1" w:after="100" w:afterAutospacing="1" w:line="360" w:lineRule="auto"/>
        <w:jc w:val="both"/>
        <w:rPr>
          <w:rFonts w:eastAsiaTheme="minorHAnsi" w:cstheme="minorBidi"/>
          <w:b/>
          <w:bCs/>
        </w:rPr>
      </w:pPr>
      <w:r w:rsidRPr="00B74DA3">
        <w:rPr>
          <w:rFonts w:eastAsiaTheme="minorHAnsi" w:cstheme="minorBidi"/>
          <w:b/>
          <w:bCs/>
        </w:rPr>
        <w:t xml:space="preserve">Marking criteria: </w:t>
      </w:r>
    </w:p>
    <w:p w14:paraId="42299B5B" w14:textId="08C058AB" w:rsidR="003B3ED4" w:rsidRPr="00547C87" w:rsidRDefault="003B3ED4" w:rsidP="003B3ED4">
      <w:pPr>
        <w:numPr>
          <w:ilvl w:val="0"/>
          <w:numId w:val="28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  <w:highlight w:val="yellow"/>
        </w:rPr>
      </w:pPr>
      <w:r w:rsidRPr="00547C87">
        <w:rPr>
          <w:rFonts w:eastAsiaTheme="minorHAnsi" w:cstheme="minorBidi"/>
          <w:b/>
          <w:bCs/>
          <w:highlight w:val="yellow"/>
        </w:rPr>
        <w:t>Multiple-choice questions:</w:t>
      </w:r>
      <w:r w:rsidRPr="00547C87">
        <w:rPr>
          <w:rFonts w:eastAsiaTheme="minorHAnsi" w:cstheme="minorBidi"/>
          <w:highlight w:val="yellow"/>
        </w:rPr>
        <w:t xml:space="preserve"> </w:t>
      </w:r>
      <w:r w:rsidR="00875503" w:rsidRPr="00547C87">
        <w:rPr>
          <w:rFonts w:eastAsiaTheme="minorHAnsi" w:cstheme="minorBidi"/>
          <w:highlight w:val="yellow"/>
        </w:rPr>
        <w:t>35</w:t>
      </w:r>
      <w:r w:rsidRPr="00547C87">
        <w:rPr>
          <w:rFonts w:eastAsiaTheme="minorHAnsi" w:cstheme="minorBidi"/>
          <w:highlight w:val="yellow"/>
        </w:rPr>
        <w:t xml:space="preserve"> questions – </w:t>
      </w:r>
      <w:r w:rsidR="00875503" w:rsidRPr="00547C87">
        <w:rPr>
          <w:rFonts w:eastAsiaTheme="minorHAnsi" w:cstheme="minorBidi"/>
          <w:highlight w:val="yellow"/>
        </w:rPr>
        <w:t>7</w:t>
      </w:r>
      <w:r w:rsidRPr="00547C87">
        <w:rPr>
          <w:rFonts w:eastAsiaTheme="minorHAnsi" w:cstheme="minorBidi"/>
          <w:highlight w:val="yellow"/>
        </w:rPr>
        <w:t>0% of the total mark (2 marks per question)</w:t>
      </w:r>
    </w:p>
    <w:p w14:paraId="5139CC0C" w14:textId="18C867C4" w:rsidR="003B3ED4" w:rsidRPr="003B3ED4" w:rsidRDefault="003B3ED4" w:rsidP="003B3ED4">
      <w:pPr>
        <w:numPr>
          <w:ilvl w:val="0"/>
          <w:numId w:val="28"/>
        </w:num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 w:rsidRPr="00547C87">
        <w:rPr>
          <w:rFonts w:eastAsiaTheme="minorHAnsi" w:cstheme="minorBidi"/>
          <w:b/>
          <w:bCs/>
          <w:highlight w:val="yellow"/>
        </w:rPr>
        <w:t>Open-ended questions:</w:t>
      </w:r>
      <w:r w:rsidRPr="00547C87">
        <w:rPr>
          <w:rFonts w:eastAsiaTheme="minorHAnsi" w:cstheme="minorBidi"/>
          <w:highlight w:val="yellow"/>
        </w:rPr>
        <w:t xml:space="preserve"> 3 questions – </w:t>
      </w:r>
      <w:r w:rsidR="00875503" w:rsidRPr="00547C87">
        <w:rPr>
          <w:rFonts w:eastAsiaTheme="minorHAnsi" w:cstheme="minorBidi"/>
          <w:highlight w:val="yellow"/>
        </w:rPr>
        <w:t>3</w:t>
      </w:r>
      <w:r w:rsidRPr="00547C87">
        <w:rPr>
          <w:rFonts w:eastAsiaTheme="minorHAnsi" w:cstheme="minorBidi"/>
          <w:highlight w:val="yellow"/>
        </w:rPr>
        <w:t>0% of the total mark (</w:t>
      </w:r>
      <w:r w:rsidR="00875503" w:rsidRPr="00547C87">
        <w:rPr>
          <w:rFonts w:eastAsiaTheme="minorHAnsi" w:cstheme="minorBidi"/>
          <w:highlight w:val="yellow"/>
        </w:rPr>
        <w:t>1</w:t>
      </w:r>
      <w:r w:rsidRPr="00547C87">
        <w:rPr>
          <w:rFonts w:eastAsiaTheme="minorHAnsi" w:cstheme="minorBidi"/>
          <w:highlight w:val="yellow"/>
        </w:rPr>
        <w:t>0 marks per question</w:t>
      </w:r>
      <w:r w:rsidRPr="003B3ED4">
        <w:rPr>
          <w:rFonts w:eastAsiaTheme="minorHAnsi" w:cstheme="minorBidi"/>
        </w:rPr>
        <w:t>)</w:t>
      </w:r>
    </w:p>
    <w:p w14:paraId="31398A6D" w14:textId="33FBF0BB" w:rsidR="00B74DA3" w:rsidRDefault="00497F8D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</w:rPr>
      </w:pPr>
      <w:r>
        <w:pict w14:anchorId="5B3FA724">
          <v:rect id="_x0000_i1025" style="width:0;height:1.5pt" o:hralign="center" o:hrstd="t" o:hr="t" fillcolor="#a0a0a0" stroked="f"/>
        </w:pict>
      </w:r>
    </w:p>
    <w:p w14:paraId="5FC9D27B" w14:textId="00B4C145" w:rsidR="00B74DA3" w:rsidRPr="00B74DA3" w:rsidRDefault="00C5557C" w:rsidP="00B74DA3">
      <w:pPr>
        <w:spacing w:before="100" w:beforeAutospacing="1" w:after="100" w:afterAutospacing="1" w:line="360" w:lineRule="auto"/>
        <w:contextualSpacing/>
        <w:jc w:val="both"/>
        <w:rPr>
          <w:rFonts w:eastAsiaTheme="minorHAnsi" w:cstheme="minorBidi"/>
          <w:b/>
          <w:bCs/>
          <w:color w:val="1F3864" w:themeColor="accent1" w:themeShade="80"/>
        </w:rPr>
      </w:pPr>
      <w:r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Examples of m</w:t>
      </w:r>
      <w:r w:rsidRPr="00B74DA3">
        <w:rPr>
          <w:rFonts w:eastAsiaTheme="minorHAnsi" w:cstheme="minorBidi"/>
          <w:b/>
          <w:bCs/>
          <w:color w:val="1F3864" w:themeColor="accent1" w:themeShade="80"/>
          <w:highlight w:val="lightGray"/>
        </w:rPr>
        <w:t>ultiple-choice questions</w:t>
      </w:r>
      <w:r w:rsidR="006A7968">
        <w:rPr>
          <w:rFonts w:eastAsiaTheme="minorHAnsi" w:cstheme="minorBidi"/>
          <w:b/>
          <w:bCs/>
          <w:color w:val="1F3864" w:themeColor="accent1" w:themeShade="80"/>
          <w:highlight w:val="lightGray"/>
        </w:rPr>
        <w:t xml:space="preserve"> (You need to answer all multiple-choice questions)</w:t>
      </w:r>
      <w:r w:rsidR="00B74DA3" w:rsidRPr="00461536">
        <w:rPr>
          <w:rFonts w:eastAsiaTheme="minorHAnsi" w:cstheme="minorBidi"/>
          <w:b/>
          <w:bCs/>
          <w:color w:val="1F3864" w:themeColor="accent1" w:themeShade="80"/>
          <w:highlight w:val="lightGray"/>
        </w:rPr>
        <w:t>:</w:t>
      </w:r>
    </w:p>
    <w:p w14:paraId="1ACA94EE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True or False: Conducting an internal analysis, executing the strategy, and controlling the strategy are all steps in the strategic management process.</w:t>
      </w:r>
      <w:r w:rsidRPr="00AC5AC6">
        <w:rPr>
          <w:rFonts w:eastAsiaTheme="minorHAnsi" w:cstheme="minorBidi"/>
        </w:rPr>
        <w:br/>
        <w:t>a) True</w:t>
      </w:r>
      <w:r w:rsidRPr="00AC5AC6">
        <w:rPr>
          <w:rFonts w:eastAsiaTheme="minorHAnsi" w:cstheme="minorBidi"/>
        </w:rPr>
        <w:br/>
        <w:t>b) False</w:t>
      </w:r>
    </w:p>
    <w:p w14:paraId="68C03737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Strategic management primarily involves:</w:t>
      </w:r>
      <w:r w:rsidRPr="00AC5AC6">
        <w:rPr>
          <w:rFonts w:eastAsiaTheme="minorHAnsi" w:cstheme="minorBidi"/>
        </w:rPr>
        <w:br/>
        <w:t>a) Daily operational tasks</w:t>
      </w:r>
      <w:r w:rsidRPr="00AC5AC6">
        <w:rPr>
          <w:rFonts w:eastAsiaTheme="minorHAnsi" w:cstheme="minorBidi"/>
        </w:rPr>
        <w:br/>
        <w:t>b) Long-term goal setting and achievement</w:t>
      </w:r>
      <w:r w:rsidRPr="00AC5AC6">
        <w:rPr>
          <w:rFonts w:eastAsiaTheme="minorHAnsi" w:cstheme="minorBidi"/>
        </w:rPr>
        <w:br/>
        <w:t>c) Marketing and sales strategies</w:t>
      </w:r>
      <w:r w:rsidRPr="00AC5AC6">
        <w:rPr>
          <w:rFonts w:eastAsiaTheme="minorHAnsi" w:cstheme="minorBidi"/>
        </w:rPr>
        <w:br/>
        <w:t>d) Immediate problem-solving</w:t>
      </w:r>
    </w:p>
    <w:p w14:paraId="31132122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Which of the following is not a key component of strategic management?</w:t>
      </w:r>
      <w:r w:rsidRPr="00AC5AC6">
        <w:rPr>
          <w:rFonts w:eastAsiaTheme="minorHAnsi" w:cstheme="minorBidi"/>
        </w:rPr>
        <w:br/>
        <w:t>a) Vision and mission</w:t>
      </w:r>
      <w:r w:rsidRPr="00AC5AC6">
        <w:rPr>
          <w:rFonts w:eastAsiaTheme="minorHAnsi" w:cstheme="minorBidi"/>
        </w:rPr>
        <w:br/>
        <w:t>b) Tactical decision-making</w:t>
      </w:r>
      <w:r w:rsidRPr="00AC5AC6">
        <w:rPr>
          <w:rFonts w:eastAsiaTheme="minorHAnsi" w:cstheme="minorBidi"/>
        </w:rPr>
        <w:br/>
        <w:t>c) Setting objectives</w:t>
      </w:r>
      <w:r w:rsidRPr="00AC5AC6">
        <w:rPr>
          <w:rFonts w:eastAsiaTheme="minorHAnsi" w:cstheme="minorBidi"/>
        </w:rPr>
        <w:br/>
        <w:t>d) Strategy formulation</w:t>
      </w:r>
    </w:p>
    <w:p w14:paraId="45EADB42" w14:textId="1968B688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What are the three core areas of strategic management?</w:t>
      </w:r>
      <w:r w:rsidRPr="00AC5AC6">
        <w:rPr>
          <w:rFonts w:eastAsiaTheme="minorHAnsi" w:cstheme="minorBidi"/>
        </w:rPr>
        <w:br/>
        <w:t xml:space="preserve">a) Strategy </w:t>
      </w:r>
      <w:r w:rsidR="00A62FD8">
        <w:rPr>
          <w:rFonts w:eastAsiaTheme="minorHAnsi" w:cstheme="minorBidi"/>
        </w:rPr>
        <w:t>analysis</w:t>
      </w:r>
      <w:r w:rsidRPr="00AC5AC6">
        <w:rPr>
          <w:rFonts w:eastAsiaTheme="minorHAnsi" w:cstheme="minorBidi"/>
        </w:rPr>
        <w:t xml:space="preserve">, </w:t>
      </w:r>
      <w:r w:rsidR="00A62FD8">
        <w:rPr>
          <w:rFonts w:eastAsiaTheme="minorHAnsi" w:cstheme="minorBidi"/>
        </w:rPr>
        <w:t>development</w:t>
      </w:r>
      <w:r w:rsidRPr="00AC5AC6">
        <w:rPr>
          <w:rFonts w:eastAsiaTheme="minorHAnsi" w:cstheme="minorBidi"/>
        </w:rPr>
        <w:t>, implementation</w:t>
      </w:r>
      <w:r w:rsidRPr="00AC5AC6">
        <w:rPr>
          <w:rFonts w:eastAsiaTheme="minorHAnsi" w:cstheme="minorBidi"/>
        </w:rPr>
        <w:br/>
        <w:t>b) Marketing, production, finance</w:t>
      </w:r>
      <w:r w:rsidRPr="00AC5AC6">
        <w:rPr>
          <w:rFonts w:eastAsiaTheme="minorHAnsi" w:cstheme="minorBidi"/>
        </w:rPr>
        <w:br/>
        <w:t>c) Vision, mission, objectives</w:t>
      </w:r>
      <w:r w:rsidRPr="00AC5AC6">
        <w:rPr>
          <w:rFonts w:eastAsiaTheme="minorHAnsi" w:cstheme="minorBidi"/>
        </w:rPr>
        <w:br/>
        <w:t>d) Cost leadership, differentiation, focus</w:t>
      </w:r>
    </w:p>
    <w:p w14:paraId="5DEA5EDF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The strategy implementation phase primarily focuses on:</w:t>
      </w:r>
      <w:r w:rsidRPr="00AC5AC6">
        <w:rPr>
          <w:rFonts w:eastAsiaTheme="minorHAnsi" w:cstheme="minorBidi"/>
        </w:rPr>
        <w:br/>
        <w:t>a) Identifying resources</w:t>
      </w:r>
      <w:r w:rsidRPr="00AC5AC6">
        <w:rPr>
          <w:rFonts w:eastAsiaTheme="minorHAnsi" w:cstheme="minorBidi"/>
        </w:rPr>
        <w:br/>
        <w:t>b) Executing the designed strategy</w:t>
      </w:r>
      <w:r w:rsidRPr="00AC5AC6">
        <w:rPr>
          <w:rFonts w:eastAsiaTheme="minorHAnsi" w:cstheme="minorBidi"/>
        </w:rPr>
        <w:br/>
        <w:t>c) Evaluating market trends</w:t>
      </w:r>
      <w:r w:rsidRPr="00AC5AC6">
        <w:rPr>
          <w:rFonts w:eastAsiaTheme="minorHAnsi" w:cstheme="minorBidi"/>
        </w:rPr>
        <w:br/>
        <w:t>d) Setting financial goals</w:t>
      </w:r>
    </w:p>
    <w:p w14:paraId="0346806F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lastRenderedPageBreak/>
        <w:t>True or False: Strategic decision-making is typically long-term oriented.</w:t>
      </w:r>
      <w:r w:rsidRPr="00AC5AC6">
        <w:rPr>
          <w:rFonts w:eastAsiaTheme="minorHAnsi" w:cstheme="minorBidi"/>
        </w:rPr>
        <w:br/>
        <w:t>a) True</w:t>
      </w:r>
      <w:r w:rsidRPr="00AC5AC6">
        <w:rPr>
          <w:rFonts w:eastAsiaTheme="minorHAnsi" w:cstheme="minorBidi"/>
        </w:rPr>
        <w:br/>
        <w:t>b) False</w:t>
      </w:r>
    </w:p>
    <w:p w14:paraId="42B9D99F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 vision statement focuses on:</w:t>
      </w:r>
      <w:r w:rsidRPr="00AC5AC6">
        <w:rPr>
          <w:rFonts w:eastAsiaTheme="minorHAnsi" w:cstheme="minorBidi"/>
        </w:rPr>
        <w:br/>
        <w:t>a) Long-term aspirations</w:t>
      </w:r>
      <w:r w:rsidRPr="00AC5AC6">
        <w:rPr>
          <w:rFonts w:eastAsiaTheme="minorHAnsi" w:cstheme="minorBidi"/>
        </w:rPr>
        <w:br/>
        <w:t>b) Immediate goals</w:t>
      </w:r>
      <w:r w:rsidRPr="00AC5AC6">
        <w:rPr>
          <w:rFonts w:eastAsiaTheme="minorHAnsi" w:cstheme="minorBidi"/>
        </w:rPr>
        <w:br/>
        <w:t>c) Tactical actions</w:t>
      </w:r>
      <w:r w:rsidRPr="00AC5AC6">
        <w:rPr>
          <w:rFonts w:eastAsiaTheme="minorHAnsi" w:cstheme="minorBidi"/>
        </w:rPr>
        <w:br/>
        <w:t>d) Operational efficiency</w:t>
      </w:r>
    </w:p>
    <w:p w14:paraId="6EDE848C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 mission statement primarily addresses:</w:t>
      </w:r>
      <w:r w:rsidRPr="00AC5AC6">
        <w:rPr>
          <w:rFonts w:eastAsiaTheme="minorHAnsi" w:cstheme="minorBidi"/>
        </w:rPr>
        <w:br/>
        <w:t>a) Why the organization exists</w:t>
      </w:r>
      <w:r w:rsidRPr="00AC5AC6">
        <w:rPr>
          <w:rFonts w:eastAsiaTheme="minorHAnsi" w:cstheme="minorBidi"/>
        </w:rPr>
        <w:br/>
        <w:t>b) Future aspirations</w:t>
      </w:r>
      <w:r w:rsidRPr="00AC5AC6">
        <w:rPr>
          <w:rFonts w:eastAsiaTheme="minorHAnsi" w:cstheme="minorBidi"/>
        </w:rPr>
        <w:br/>
        <w:t>c) Revenue goals</w:t>
      </w:r>
      <w:r w:rsidRPr="00AC5AC6">
        <w:rPr>
          <w:rFonts w:eastAsiaTheme="minorHAnsi" w:cstheme="minorBidi"/>
        </w:rPr>
        <w:br/>
        <w:t>d) Employee welfare</w:t>
      </w:r>
    </w:p>
    <w:p w14:paraId="698FF341" w14:textId="77777777" w:rsidR="00780B82" w:rsidRPr="00AC5AC6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Which analysis evaluates the external environment of a business?</w:t>
      </w:r>
      <w:r w:rsidRPr="00AC5AC6">
        <w:rPr>
          <w:rFonts w:eastAsiaTheme="minorHAnsi" w:cstheme="minorBidi"/>
        </w:rPr>
        <w:br/>
        <w:t>a) SWOT analysis</w:t>
      </w:r>
      <w:r w:rsidRPr="00AC5AC6">
        <w:rPr>
          <w:rFonts w:eastAsiaTheme="minorHAnsi" w:cstheme="minorBidi"/>
        </w:rPr>
        <w:br/>
        <w:t>b) PESTLE analysis</w:t>
      </w:r>
      <w:r w:rsidRPr="00AC5AC6">
        <w:rPr>
          <w:rFonts w:eastAsiaTheme="minorHAnsi" w:cstheme="minorBidi"/>
        </w:rPr>
        <w:br/>
        <w:t>c) RBV Model</w:t>
      </w:r>
      <w:r w:rsidRPr="00AC5AC6">
        <w:rPr>
          <w:rFonts w:eastAsiaTheme="minorHAnsi" w:cstheme="minorBidi"/>
        </w:rPr>
        <w:br/>
        <w:t>d) Balanced Scorecard</w:t>
      </w:r>
    </w:p>
    <w:p w14:paraId="16CEE8ED" w14:textId="2BB22F68" w:rsidR="00780B82" w:rsidRDefault="00780B82" w:rsidP="00780B8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Porter’s Five Forces model assesses:</w:t>
      </w:r>
      <w:r w:rsidRPr="00AC5AC6">
        <w:rPr>
          <w:rFonts w:eastAsiaTheme="minorHAnsi" w:cstheme="minorBidi"/>
        </w:rPr>
        <w:br/>
        <w:t>a) External profitability</w:t>
      </w:r>
      <w:r w:rsidRPr="00AC5AC6">
        <w:rPr>
          <w:rFonts w:eastAsiaTheme="minorHAnsi" w:cstheme="minorBidi"/>
        </w:rPr>
        <w:br/>
        <w:t>b) Competitive intensity and industry attractiveness</w:t>
      </w:r>
      <w:r w:rsidRPr="00AC5AC6">
        <w:rPr>
          <w:rFonts w:eastAsiaTheme="minorHAnsi" w:cstheme="minorBidi"/>
        </w:rPr>
        <w:br/>
        <w:t>c) Organizational goals</w:t>
      </w:r>
      <w:r w:rsidRPr="00AC5AC6">
        <w:rPr>
          <w:rFonts w:eastAsiaTheme="minorHAnsi" w:cstheme="minorBidi"/>
        </w:rPr>
        <w:br/>
        <w:t>d) Macro-environmental factors</w:t>
      </w:r>
    </w:p>
    <w:p w14:paraId="345B9D00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Which of the following forces does not belong to Porter’s Five Forces?</w:t>
      </w:r>
      <w:r w:rsidRPr="00AC5AC6">
        <w:rPr>
          <w:rFonts w:eastAsiaTheme="minorHAnsi" w:cstheme="minorBidi"/>
        </w:rPr>
        <w:br/>
        <w:t>a) Threat of new entrants</w:t>
      </w:r>
      <w:r w:rsidRPr="00AC5AC6">
        <w:rPr>
          <w:rFonts w:eastAsiaTheme="minorHAnsi" w:cstheme="minorBidi"/>
        </w:rPr>
        <w:br/>
        <w:t>b) Bargaining power of suppliers</w:t>
      </w:r>
      <w:r w:rsidRPr="00AC5AC6">
        <w:rPr>
          <w:rFonts w:eastAsiaTheme="minorHAnsi" w:cstheme="minorBidi"/>
        </w:rPr>
        <w:br/>
        <w:t>c) Employee motivation</w:t>
      </w:r>
      <w:r w:rsidRPr="00AC5AC6">
        <w:rPr>
          <w:rFonts w:eastAsiaTheme="minorHAnsi" w:cstheme="minorBidi"/>
        </w:rPr>
        <w:br/>
        <w:t>d) Rivalry among existing competitors</w:t>
      </w:r>
    </w:p>
    <w:p w14:paraId="39A2E1CA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An industry with low barriers to entry typically has:</w:t>
      </w:r>
      <w:r w:rsidRPr="00AC5AC6">
        <w:rPr>
          <w:rFonts w:eastAsiaTheme="minorHAnsi" w:cstheme="minorBidi"/>
        </w:rPr>
        <w:br/>
        <w:t>a) High profitability</w:t>
      </w:r>
      <w:r w:rsidRPr="00AC5AC6">
        <w:rPr>
          <w:rFonts w:eastAsiaTheme="minorHAnsi" w:cstheme="minorBidi"/>
        </w:rPr>
        <w:br/>
        <w:t>b) High competition</w:t>
      </w:r>
      <w:r w:rsidRPr="00AC5AC6">
        <w:rPr>
          <w:rFonts w:eastAsiaTheme="minorHAnsi" w:cstheme="minorBidi"/>
        </w:rPr>
        <w:br/>
        <w:t>c) Strong supplier power</w:t>
      </w:r>
      <w:r w:rsidRPr="00AC5AC6">
        <w:rPr>
          <w:rFonts w:eastAsiaTheme="minorHAnsi" w:cstheme="minorBidi"/>
        </w:rPr>
        <w:br/>
        <w:t>d) Few substitutes</w:t>
      </w:r>
    </w:p>
    <w:p w14:paraId="38BCE597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The "T" in PESTLE refers to:</w:t>
      </w:r>
      <w:r w:rsidRPr="00AC5AC6">
        <w:rPr>
          <w:rFonts w:eastAsiaTheme="minorHAnsi" w:cstheme="minorBidi"/>
        </w:rPr>
        <w:br/>
        <w:t>a) Technology</w:t>
      </w:r>
      <w:r w:rsidRPr="00AC5AC6">
        <w:rPr>
          <w:rFonts w:eastAsiaTheme="minorHAnsi" w:cstheme="minorBidi"/>
        </w:rPr>
        <w:br/>
        <w:t>b) Taxes</w:t>
      </w:r>
      <w:r w:rsidRPr="00AC5AC6">
        <w:rPr>
          <w:rFonts w:eastAsiaTheme="minorHAnsi" w:cstheme="minorBidi"/>
        </w:rPr>
        <w:br/>
        <w:t>c) Trade</w:t>
      </w:r>
      <w:r w:rsidRPr="00AC5AC6">
        <w:rPr>
          <w:rFonts w:eastAsiaTheme="minorHAnsi" w:cstheme="minorBidi"/>
        </w:rPr>
        <w:br/>
        <w:t>d) Talent</w:t>
      </w:r>
    </w:p>
    <w:p w14:paraId="41C09837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An example of a political factor in PESTLE analysis is:</w:t>
      </w:r>
      <w:r w:rsidRPr="00AC5AC6">
        <w:rPr>
          <w:rFonts w:eastAsiaTheme="minorHAnsi" w:cstheme="minorBidi"/>
        </w:rPr>
        <w:br/>
        <w:t>a) Tax policies</w:t>
      </w:r>
      <w:r w:rsidRPr="00AC5AC6">
        <w:rPr>
          <w:rFonts w:eastAsiaTheme="minorHAnsi" w:cstheme="minorBidi"/>
        </w:rPr>
        <w:br/>
        <w:t xml:space="preserve">b) Consumer </w:t>
      </w:r>
      <w:proofErr w:type="spellStart"/>
      <w:r w:rsidRPr="00AC5AC6">
        <w:rPr>
          <w:rFonts w:eastAsiaTheme="minorHAnsi" w:cstheme="minorBidi"/>
        </w:rPr>
        <w:t>behavior</w:t>
      </w:r>
      <w:proofErr w:type="spellEnd"/>
      <w:r w:rsidRPr="00AC5AC6">
        <w:rPr>
          <w:rFonts w:eastAsiaTheme="minorHAnsi" w:cstheme="minorBidi"/>
        </w:rPr>
        <w:t xml:space="preserve"> trends</w:t>
      </w:r>
      <w:r w:rsidRPr="00AC5AC6">
        <w:rPr>
          <w:rFonts w:eastAsiaTheme="minorHAnsi" w:cstheme="minorBidi"/>
        </w:rPr>
        <w:br/>
      </w:r>
      <w:r w:rsidRPr="00AC5AC6">
        <w:rPr>
          <w:rFonts w:eastAsiaTheme="minorHAnsi" w:cstheme="minorBidi"/>
        </w:rPr>
        <w:lastRenderedPageBreak/>
        <w:t>c) Technology advancements</w:t>
      </w:r>
      <w:r w:rsidRPr="00AC5AC6">
        <w:rPr>
          <w:rFonts w:eastAsiaTheme="minorHAnsi" w:cstheme="minorBidi"/>
        </w:rPr>
        <w:br/>
        <w:t>d) Supply chain innovation</w:t>
      </w:r>
    </w:p>
    <w:p w14:paraId="149C3EF7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Environmental sustainability regulations are an example of which PESTLE factor?</w:t>
      </w:r>
      <w:r w:rsidRPr="00AC5AC6">
        <w:rPr>
          <w:rFonts w:eastAsiaTheme="minorHAnsi" w:cstheme="minorBidi"/>
        </w:rPr>
        <w:br/>
        <w:t>a) Political</w:t>
      </w:r>
      <w:r w:rsidRPr="00AC5AC6">
        <w:rPr>
          <w:rFonts w:eastAsiaTheme="minorHAnsi" w:cstheme="minorBidi"/>
        </w:rPr>
        <w:br/>
        <w:t>b) Environmental</w:t>
      </w:r>
      <w:r w:rsidRPr="00AC5AC6">
        <w:rPr>
          <w:rFonts w:eastAsiaTheme="minorHAnsi" w:cstheme="minorBidi"/>
        </w:rPr>
        <w:br/>
        <w:t>c) Economic</w:t>
      </w:r>
      <w:r w:rsidRPr="00AC5AC6">
        <w:rPr>
          <w:rFonts w:eastAsiaTheme="minorHAnsi" w:cstheme="minorBidi"/>
        </w:rPr>
        <w:br/>
        <w:t>d) Technological</w:t>
      </w:r>
    </w:p>
    <w:p w14:paraId="49283A0F" w14:textId="77777777" w:rsidR="002C0AC9" w:rsidRPr="00AC5AC6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The RBV model assesses:</w:t>
      </w:r>
      <w:r w:rsidRPr="00AC5AC6">
        <w:rPr>
          <w:rFonts w:eastAsiaTheme="minorHAnsi" w:cstheme="minorBidi"/>
        </w:rPr>
        <w:br/>
        <w:t>a) Internal resources and capabilities</w:t>
      </w:r>
      <w:r w:rsidRPr="00AC5AC6">
        <w:rPr>
          <w:rFonts w:eastAsiaTheme="minorHAnsi" w:cstheme="minorBidi"/>
        </w:rPr>
        <w:br/>
        <w:t>b) Market trends</w:t>
      </w:r>
      <w:r w:rsidRPr="00AC5AC6">
        <w:rPr>
          <w:rFonts w:eastAsiaTheme="minorHAnsi" w:cstheme="minorBidi"/>
        </w:rPr>
        <w:br/>
        <w:t>c) Competitor actions</w:t>
      </w:r>
      <w:r w:rsidRPr="00AC5AC6">
        <w:rPr>
          <w:rFonts w:eastAsiaTheme="minorHAnsi" w:cstheme="minorBidi"/>
        </w:rPr>
        <w:br/>
        <w:t>d) External risks</w:t>
      </w:r>
    </w:p>
    <w:p w14:paraId="157493ED" w14:textId="74F09E85" w:rsidR="002C0AC9" w:rsidRPr="002C0AC9" w:rsidRDefault="002C0AC9" w:rsidP="003135B2">
      <w:pPr>
        <w:numPr>
          <w:ilvl w:val="0"/>
          <w:numId w:val="32"/>
        </w:numPr>
        <w:ind w:left="426"/>
        <w:rPr>
          <w:rFonts w:eastAsiaTheme="minorHAnsi" w:cstheme="minorBidi"/>
        </w:rPr>
      </w:pPr>
      <w:r w:rsidRPr="00AC5AC6">
        <w:rPr>
          <w:rFonts w:eastAsiaTheme="minorHAnsi" w:cstheme="minorBidi"/>
        </w:rPr>
        <w:t>A resource that is valuable, rare, inimitable, and organized is considered:</w:t>
      </w:r>
      <w:r w:rsidRPr="00AC5AC6">
        <w:rPr>
          <w:rFonts w:eastAsiaTheme="minorHAnsi" w:cstheme="minorBidi"/>
        </w:rPr>
        <w:br/>
        <w:t>a) A competitive advantage</w:t>
      </w:r>
      <w:r w:rsidRPr="00AC5AC6">
        <w:rPr>
          <w:rFonts w:eastAsiaTheme="minorHAnsi" w:cstheme="minorBidi"/>
        </w:rPr>
        <w:br/>
        <w:t>b) A substitute</w:t>
      </w:r>
      <w:r w:rsidRPr="00AC5AC6">
        <w:rPr>
          <w:rFonts w:eastAsiaTheme="minorHAnsi" w:cstheme="minorBidi"/>
        </w:rPr>
        <w:br/>
        <w:t>c) An operational hurdle</w:t>
      </w:r>
      <w:r w:rsidRPr="00AC5AC6">
        <w:rPr>
          <w:rFonts w:eastAsiaTheme="minorHAnsi" w:cstheme="minorBidi"/>
        </w:rPr>
        <w:br/>
        <w:t>d) A financial liability</w:t>
      </w:r>
    </w:p>
    <w:p w14:paraId="2719F8DF" w14:textId="26BF5FE7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True or False: PESTLE analysis is used to evaluate both external and internal factors affecting an organization.</w:t>
      </w:r>
      <w:r w:rsidRPr="0005711A">
        <w:br/>
        <w:t>a) True</w:t>
      </w:r>
      <w:r w:rsidRPr="0005711A">
        <w:br/>
        <w:t>b) False</w:t>
      </w:r>
    </w:p>
    <w:p w14:paraId="081BA49B" w14:textId="77777777" w:rsidR="0098704E" w:rsidRPr="0005711A" w:rsidRDefault="0098704E" w:rsidP="0098704E">
      <w:pPr>
        <w:pStyle w:val="ListParagraph"/>
        <w:ind w:left="426"/>
      </w:pPr>
    </w:p>
    <w:p w14:paraId="2A6D4EEA" w14:textId="5AFFE87D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The "Economic" factor in PESTLE analysis includes:</w:t>
      </w:r>
      <w:r w:rsidRPr="0005711A">
        <w:br/>
        <w:t>a) Taxation policies</w:t>
      </w:r>
      <w:r w:rsidRPr="0005711A">
        <w:br/>
        <w:t>b) Interest rates</w:t>
      </w:r>
      <w:r w:rsidRPr="0005711A">
        <w:br/>
        <w:t>c) Exchange rates</w:t>
      </w:r>
      <w:r w:rsidRPr="0005711A">
        <w:br/>
        <w:t>d) All of the above</w:t>
      </w:r>
    </w:p>
    <w:p w14:paraId="6A4BF374" w14:textId="77777777" w:rsidR="0098704E" w:rsidRDefault="0098704E" w:rsidP="0098704E">
      <w:pPr>
        <w:pStyle w:val="ListParagraph"/>
      </w:pPr>
    </w:p>
    <w:p w14:paraId="6E19AE98" w14:textId="77777777" w:rsidR="0098704E" w:rsidRPr="0005711A" w:rsidRDefault="0098704E" w:rsidP="0098704E">
      <w:pPr>
        <w:pStyle w:val="ListParagraph"/>
        <w:ind w:left="426"/>
      </w:pPr>
    </w:p>
    <w:p w14:paraId="3E7940EC" w14:textId="7892924A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The "Social" factor in PESTLE analysis considers:</w:t>
      </w:r>
      <w:r w:rsidRPr="0005711A">
        <w:br/>
        <w:t>a) Demographics and cultural trends</w:t>
      </w:r>
      <w:r w:rsidRPr="0005711A">
        <w:br/>
        <w:t>b) Tax policies</w:t>
      </w:r>
      <w:r w:rsidRPr="0005711A">
        <w:br/>
        <w:t>c) Political stability</w:t>
      </w:r>
      <w:r w:rsidRPr="0005711A">
        <w:br/>
        <w:t>d) Technological adoption rates</w:t>
      </w:r>
    </w:p>
    <w:p w14:paraId="12DCC1E6" w14:textId="77777777" w:rsidR="0098704E" w:rsidRPr="0005711A" w:rsidRDefault="0098704E" w:rsidP="0098704E">
      <w:pPr>
        <w:pStyle w:val="ListParagraph"/>
        <w:ind w:left="426"/>
      </w:pPr>
    </w:p>
    <w:p w14:paraId="4CBC7660" w14:textId="154DC2C2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05711A">
        <w:t>Technological factors in PESTLE analysis include:</w:t>
      </w:r>
      <w:r w:rsidRPr="0005711A">
        <w:br/>
        <w:t>a) Rates of technological change</w:t>
      </w:r>
      <w:r w:rsidRPr="0005711A">
        <w:br/>
        <w:t>b) Investment in R&amp;D</w:t>
      </w:r>
      <w:r w:rsidRPr="0005711A">
        <w:br/>
        <w:t>c) Availability of technology infrastructure</w:t>
      </w:r>
      <w:r w:rsidRPr="0005711A">
        <w:br/>
        <w:t>d) All of the above</w:t>
      </w:r>
    </w:p>
    <w:p w14:paraId="3D8AB65F" w14:textId="77777777" w:rsidR="0098704E" w:rsidRDefault="0098704E" w:rsidP="0098704E">
      <w:pPr>
        <w:pStyle w:val="ListParagraph"/>
      </w:pPr>
    </w:p>
    <w:p w14:paraId="43A5751D" w14:textId="77777777" w:rsidR="0098704E" w:rsidRPr="0005711A" w:rsidRDefault="0098704E" w:rsidP="0098704E">
      <w:pPr>
        <w:pStyle w:val="ListParagraph"/>
        <w:ind w:left="426"/>
      </w:pPr>
    </w:p>
    <w:p w14:paraId="75161624" w14:textId="2B810C43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True or False: High environmental regulations are classified as a threat in the PESTLE analysis.</w:t>
      </w:r>
      <w:r w:rsidRPr="006D6397">
        <w:br/>
        <w:t>a) True</w:t>
      </w:r>
      <w:r w:rsidRPr="006D6397">
        <w:br/>
        <w:t>b) False</w:t>
      </w:r>
    </w:p>
    <w:p w14:paraId="74827BB6" w14:textId="77777777" w:rsidR="0098704E" w:rsidRPr="006D6397" w:rsidRDefault="0098704E" w:rsidP="0098704E">
      <w:pPr>
        <w:pStyle w:val="ListParagraph"/>
        <w:ind w:left="426"/>
      </w:pPr>
    </w:p>
    <w:p w14:paraId="6B5C580A" w14:textId="0B36A991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lastRenderedPageBreak/>
        <w:t>A PESTLE analysis primarily helps organizations:</w:t>
      </w:r>
      <w:r w:rsidRPr="006D6397">
        <w:br/>
        <w:t>a) Understand industry-specific strategies</w:t>
      </w:r>
      <w:r w:rsidRPr="006D6397">
        <w:br/>
        <w:t>b) Evaluate external macro-environmental factors</w:t>
      </w:r>
      <w:r w:rsidRPr="006D6397">
        <w:br/>
        <w:t>c) Improve resource allocation</w:t>
      </w:r>
      <w:r w:rsidRPr="006D6397">
        <w:br/>
        <w:t>d) Develop financial goals</w:t>
      </w:r>
    </w:p>
    <w:p w14:paraId="6E48DEAD" w14:textId="77777777" w:rsidR="0098704E" w:rsidRDefault="0098704E" w:rsidP="0098704E">
      <w:pPr>
        <w:pStyle w:val="ListParagraph"/>
      </w:pPr>
    </w:p>
    <w:p w14:paraId="03D3C568" w14:textId="77777777" w:rsidR="0098704E" w:rsidRPr="006D6397" w:rsidRDefault="0098704E" w:rsidP="0098704E">
      <w:pPr>
        <w:pStyle w:val="ListParagraph"/>
        <w:ind w:left="426"/>
      </w:pPr>
    </w:p>
    <w:p w14:paraId="50AA664D" w14:textId="350CCC78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Which of the following is a critical purpose of Porter’s Five Forces?</w:t>
      </w:r>
      <w:r w:rsidRPr="006D6397">
        <w:br/>
        <w:t>a) Assess internal operations</w:t>
      </w:r>
      <w:r w:rsidRPr="006D6397">
        <w:br/>
        <w:t>b) Determine industry attractiveness and competition intensity</w:t>
      </w:r>
      <w:r w:rsidRPr="006D6397">
        <w:br/>
        <w:t>c) Develop long-term visions</w:t>
      </w:r>
      <w:r w:rsidRPr="006D6397">
        <w:br/>
        <w:t>d) Evaluate financial risks</w:t>
      </w:r>
    </w:p>
    <w:p w14:paraId="71238BFD" w14:textId="77777777" w:rsidR="0098704E" w:rsidRPr="006D6397" w:rsidRDefault="0098704E" w:rsidP="0098704E">
      <w:pPr>
        <w:pStyle w:val="ListParagraph"/>
        <w:ind w:left="426"/>
      </w:pPr>
    </w:p>
    <w:p w14:paraId="7F144310" w14:textId="1865BEA6" w:rsidR="00AB3B80" w:rsidRPr="00AB3B80" w:rsidRDefault="00AB3B80" w:rsidP="00AB3B80">
      <w:pPr>
        <w:pStyle w:val="ListParagraph"/>
        <w:numPr>
          <w:ilvl w:val="0"/>
          <w:numId w:val="32"/>
        </w:numPr>
        <w:ind w:left="426"/>
      </w:pPr>
      <w:r w:rsidRPr="00AB3B80">
        <w:t>In the Ansoff Matrix, what is the strategy called when a company introduces a new product in an existing market?</w:t>
      </w:r>
      <w:r w:rsidRPr="00AB3B80">
        <w:br/>
        <w:t>a) Market Penetration</w:t>
      </w:r>
      <w:r w:rsidRPr="00AB3B80">
        <w:br/>
        <w:t>b) Product Development</w:t>
      </w:r>
      <w:r w:rsidRPr="00AB3B80">
        <w:br/>
        <w:t>c) Market Development</w:t>
      </w:r>
      <w:r w:rsidRPr="00AB3B80">
        <w:br/>
        <w:t>d) Diversification</w:t>
      </w:r>
      <w:r w:rsidRPr="00AB3B80">
        <w:br/>
      </w:r>
    </w:p>
    <w:p w14:paraId="795D8B4C" w14:textId="77777777" w:rsidR="00AB3B80" w:rsidRDefault="00AB3B80" w:rsidP="00AB3B80">
      <w:pPr>
        <w:pStyle w:val="ListParagraph"/>
      </w:pPr>
    </w:p>
    <w:p w14:paraId="487A0635" w14:textId="4BA41B92" w:rsidR="00780B82" w:rsidRPr="006D6397" w:rsidRDefault="00AB3B80" w:rsidP="00BA70EF">
      <w:pPr>
        <w:pStyle w:val="ListParagraph"/>
        <w:numPr>
          <w:ilvl w:val="0"/>
          <w:numId w:val="32"/>
        </w:numPr>
        <w:ind w:left="426"/>
      </w:pPr>
      <w:r w:rsidRPr="00B5482B">
        <w:t>Which strategy in the Ansoff Matrix focuses on increasing sales of existing products in current markets?</w:t>
      </w:r>
      <w:r w:rsidRPr="00B5482B">
        <w:br/>
      </w:r>
      <w:r w:rsidRPr="00AB3B80">
        <w:t>a) Market Development</w:t>
      </w:r>
      <w:r w:rsidRPr="00AB3B80">
        <w:br/>
        <w:t>b) Diversification</w:t>
      </w:r>
      <w:r w:rsidRPr="00AB3B80">
        <w:br/>
        <w:t>c) Market Penetration</w:t>
      </w:r>
      <w:r w:rsidRPr="00AB3B80">
        <w:br/>
        <w:t>d) Product Development</w:t>
      </w:r>
      <w:r w:rsidRPr="00AB3B80">
        <w:br/>
      </w:r>
    </w:p>
    <w:p w14:paraId="1F733AFC" w14:textId="5100AC84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Which of the following represents a resource in the Resource-Based View (RBV) model?</w:t>
      </w:r>
      <w:r w:rsidRPr="006D6397">
        <w:br/>
        <w:t>a) Patents</w:t>
      </w:r>
      <w:r w:rsidRPr="006D6397">
        <w:br/>
        <w:t>b) Brand reputation</w:t>
      </w:r>
      <w:r w:rsidRPr="006D6397">
        <w:br/>
        <w:t>c) Skilled workforce</w:t>
      </w:r>
      <w:r w:rsidRPr="006D6397">
        <w:br/>
        <w:t>d) All of the above</w:t>
      </w:r>
    </w:p>
    <w:p w14:paraId="3D03909E" w14:textId="77777777" w:rsidR="00780B82" w:rsidRDefault="00780B82" w:rsidP="00780B82">
      <w:pPr>
        <w:pStyle w:val="ListParagraph"/>
      </w:pPr>
    </w:p>
    <w:p w14:paraId="7DF1B6ED" w14:textId="77777777" w:rsidR="00780B82" w:rsidRPr="006D6397" w:rsidRDefault="00780B82" w:rsidP="00780B82">
      <w:pPr>
        <w:pStyle w:val="ListParagraph"/>
        <w:ind w:left="426"/>
      </w:pPr>
    </w:p>
    <w:p w14:paraId="22AA9BFB" w14:textId="2CCDD46F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True or False: Competencies are organizational processes and routines that use resources to achieve a competitive advantage.</w:t>
      </w:r>
      <w:r w:rsidRPr="006D6397">
        <w:br/>
        <w:t>a) True</w:t>
      </w:r>
      <w:r w:rsidRPr="006D6397">
        <w:br/>
        <w:t>b) False</w:t>
      </w:r>
    </w:p>
    <w:p w14:paraId="3ADCF543" w14:textId="77777777" w:rsidR="0098704E" w:rsidRPr="006D6397" w:rsidRDefault="0098704E" w:rsidP="0098704E">
      <w:pPr>
        <w:pStyle w:val="ListParagraph"/>
        <w:ind w:left="426"/>
      </w:pPr>
    </w:p>
    <w:p w14:paraId="062EBC23" w14:textId="3EBE329E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A resource that meets the VRIO criteria is considered:</w:t>
      </w:r>
      <w:r w:rsidRPr="006D6397">
        <w:br/>
        <w:t>a) A short-term advantage</w:t>
      </w:r>
      <w:r w:rsidRPr="006D6397">
        <w:br/>
        <w:t>b) A sustained competitive advantage</w:t>
      </w:r>
      <w:r w:rsidRPr="006D6397">
        <w:br/>
        <w:t>c) An external opportunity</w:t>
      </w:r>
      <w:r w:rsidRPr="006D6397">
        <w:br/>
        <w:t>d) A strength in SWOT analysis</w:t>
      </w:r>
    </w:p>
    <w:p w14:paraId="7B9C81EE" w14:textId="77777777" w:rsidR="0098704E" w:rsidRDefault="0098704E" w:rsidP="0098704E">
      <w:pPr>
        <w:pStyle w:val="ListParagraph"/>
      </w:pPr>
    </w:p>
    <w:p w14:paraId="7CA25B7B" w14:textId="77777777" w:rsidR="0098704E" w:rsidRPr="006D6397" w:rsidRDefault="0098704E" w:rsidP="0098704E">
      <w:pPr>
        <w:pStyle w:val="ListParagraph"/>
        <w:ind w:left="426"/>
      </w:pPr>
    </w:p>
    <w:p w14:paraId="49F436EC" w14:textId="07D93A34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In the VRIO framework, "R" stands for:</w:t>
      </w:r>
      <w:r w:rsidRPr="006D6397">
        <w:br/>
        <w:t>a) Revenue</w:t>
      </w:r>
      <w:r w:rsidRPr="006D6397">
        <w:br/>
        <w:t>b) Rare</w:t>
      </w:r>
      <w:r w:rsidRPr="006D6397">
        <w:br/>
      </w:r>
      <w:r w:rsidRPr="006D6397">
        <w:lastRenderedPageBreak/>
        <w:t>c) Resourceful</w:t>
      </w:r>
      <w:r w:rsidRPr="006D6397">
        <w:br/>
        <w:t>d) Reliable</w:t>
      </w:r>
    </w:p>
    <w:p w14:paraId="60555E58" w14:textId="77777777" w:rsidR="0098704E" w:rsidRDefault="0098704E" w:rsidP="0098704E">
      <w:pPr>
        <w:pStyle w:val="ListParagraph"/>
        <w:ind w:left="426"/>
      </w:pPr>
    </w:p>
    <w:p w14:paraId="550B5734" w14:textId="77777777" w:rsidR="0098704E" w:rsidRDefault="0098704E" w:rsidP="0098704E">
      <w:pPr>
        <w:pStyle w:val="ListParagraph"/>
      </w:pPr>
    </w:p>
    <w:p w14:paraId="25E4C94D" w14:textId="77777777" w:rsidR="0098704E" w:rsidRPr="006D6397" w:rsidRDefault="0098704E" w:rsidP="0098704E">
      <w:pPr>
        <w:pStyle w:val="ListParagraph"/>
        <w:ind w:left="426"/>
      </w:pPr>
    </w:p>
    <w:p w14:paraId="670156E3" w14:textId="208B5040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Porter's Generic Strategies include:</w:t>
      </w:r>
      <w:r w:rsidRPr="006D6397">
        <w:br/>
        <w:t>a) Cost leadership, differentiation, and focus</w:t>
      </w:r>
      <w:r w:rsidRPr="006D6397">
        <w:br/>
        <w:t>b) Market penetration, diversification, and development</w:t>
      </w:r>
      <w:r w:rsidRPr="006D6397">
        <w:br/>
        <w:t>c) Vision, mission, and values</w:t>
      </w:r>
      <w:r w:rsidRPr="006D6397">
        <w:br/>
        <w:t>d) Product, price, and place</w:t>
      </w:r>
    </w:p>
    <w:p w14:paraId="4DB03CD2" w14:textId="77777777" w:rsidR="0098704E" w:rsidRPr="006D6397" w:rsidRDefault="0098704E" w:rsidP="0098704E">
      <w:pPr>
        <w:pStyle w:val="ListParagraph"/>
        <w:ind w:left="426"/>
      </w:pPr>
    </w:p>
    <w:p w14:paraId="70726D98" w14:textId="51E18F1F" w:rsidR="0098704E" w:rsidRPr="006D6397" w:rsidRDefault="0005711A" w:rsidP="00DD0DF6">
      <w:pPr>
        <w:pStyle w:val="ListParagraph"/>
        <w:numPr>
          <w:ilvl w:val="0"/>
          <w:numId w:val="32"/>
        </w:numPr>
        <w:ind w:left="426"/>
      </w:pPr>
      <w:r w:rsidRPr="006D6397">
        <w:t>Cost leadership focuses on:</w:t>
      </w:r>
      <w:r w:rsidRPr="006D6397">
        <w:br/>
        <w:t>a) Providing products at the lowest cost while maintaining quality</w:t>
      </w:r>
      <w:r w:rsidRPr="006D6397">
        <w:br/>
        <w:t>b) Offering highly unique products</w:t>
      </w:r>
      <w:r w:rsidRPr="006D6397">
        <w:br/>
        <w:t>c) Serving niche markets exclusively</w:t>
      </w:r>
      <w:r w:rsidRPr="006D6397">
        <w:br/>
        <w:t>d) Competing on customer service</w:t>
      </w:r>
    </w:p>
    <w:p w14:paraId="6D6B08F0" w14:textId="77777777" w:rsidR="0098704E" w:rsidRPr="006D6397" w:rsidRDefault="0098704E" w:rsidP="0098704E">
      <w:pPr>
        <w:pStyle w:val="ListParagraph"/>
        <w:ind w:left="426"/>
      </w:pPr>
    </w:p>
    <w:p w14:paraId="227C9657" w14:textId="3F075067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True or False: Differentiation strategy may result in higher profit margins but also higher costs.</w:t>
      </w:r>
      <w:r w:rsidRPr="006D6397">
        <w:br/>
        <w:t>a) True</w:t>
      </w:r>
      <w:r w:rsidRPr="006D6397">
        <w:br/>
        <w:t>b) False</w:t>
      </w:r>
    </w:p>
    <w:p w14:paraId="05A1C92C" w14:textId="77777777" w:rsidR="0098704E" w:rsidRDefault="0098704E" w:rsidP="0098704E">
      <w:pPr>
        <w:pStyle w:val="ListParagraph"/>
      </w:pPr>
    </w:p>
    <w:p w14:paraId="269D8FC9" w14:textId="77777777" w:rsidR="0098704E" w:rsidRPr="006D6397" w:rsidRDefault="0098704E" w:rsidP="0098704E">
      <w:pPr>
        <w:pStyle w:val="ListParagraph"/>
        <w:ind w:left="426"/>
      </w:pPr>
    </w:p>
    <w:p w14:paraId="20A053A9" w14:textId="4D2C838E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Which strategy involves targeting a broad market with a low-cost approach?</w:t>
      </w:r>
      <w:r w:rsidRPr="006D6397">
        <w:br/>
        <w:t>a) Cost leadership</w:t>
      </w:r>
      <w:r w:rsidRPr="006D6397">
        <w:br/>
        <w:t>b) Differentiation</w:t>
      </w:r>
      <w:r w:rsidRPr="006D6397">
        <w:br/>
        <w:t>c) Focus</w:t>
      </w:r>
      <w:r w:rsidRPr="006D6397">
        <w:br/>
        <w:t>d) Diversification</w:t>
      </w:r>
    </w:p>
    <w:p w14:paraId="19A08748" w14:textId="77777777" w:rsidR="0098704E" w:rsidRPr="006D6397" w:rsidRDefault="0098704E" w:rsidP="0098704E">
      <w:pPr>
        <w:pStyle w:val="ListParagraph"/>
        <w:ind w:left="426"/>
      </w:pPr>
    </w:p>
    <w:p w14:paraId="41B63BE2" w14:textId="05FE9E5B" w:rsidR="0005711A" w:rsidRDefault="0005711A" w:rsidP="0098704E">
      <w:pPr>
        <w:pStyle w:val="ListParagraph"/>
        <w:numPr>
          <w:ilvl w:val="0"/>
          <w:numId w:val="32"/>
        </w:numPr>
        <w:ind w:left="426"/>
      </w:pPr>
      <w:r w:rsidRPr="006D6397">
        <w:t>A company with a focus strategy is most likely to:</w:t>
      </w:r>
      <w:r w:rsidRPr="006D6397">
        <w:br/>
        <w:t>a) Target a specific geographic region or customer group</w:t>
      </w:r>
      <w:r w:rsidRPr="006D6397">
        <w:br/>
        <w:t>b) Compete in all major markets</w:t>
      </w:r>
      <w:r w:rsidRPr="006D6397">
        <w:br/>
        <w:t>c) Focus on cost-cutting</w:t>
      </w:r>
      <w:r w:rsidRPr="006D6397">
        <w:br/>
        <w:t>d) Eliminate product differentiation</w:t>
      </w:r>
    </w:p>
    <w:p w14:paraId="3049EF29" w14:textId="77777777" w:rsidR="0098704E" w:rsidRDefault="0098704E" w:rsidP="0098704E">
      <w:pPr>
        <w:pStyle w:val="ListParagraph"/>
      </w:pPr>
    </w:p>
    <w:p w14:paraId="36DEC222" w14:textId="77777777" w:rsidR="0098704E" w:rsidRPr="006D6397" w:rsidRDefault="0098704E" w:rsidP="0098704E">
      <w:pPr>
        <w:pStyle w:val="ListParagraph"/>
        <w:ind w:left="426"/>
      </w:pPr>
    </w:p>
    <w:p w14:paraId="71F2868D" w14:textId="5038B464" w:rsidR="00D33581" w:rsidRPr="00EF5A50" w:rsidRDefault="00D33581" w:rsidP="0005711A">
      <w:pPr>
        <w:rPr>
          <w:rFonts w:eastAsiaTheme="minorHAnsi" w:cstheme="minorBidi"/>
        </w:rPr>
      </w:pPr>
    </w:p>
    <w:p w14:paraId="343D78D1" w14:textId="77777777" w:rsidR="003D5718" w:rsidRDefault="003D5718"/>
    <w:p w14:paraId="7290B1F9" w14:textId="7A47F284" w:rsidR="00FA39FC" w:rsidRPr="006A7968" w:rsidRDefault="006A7968" w:rsidP="006A7968">
      <w:pPr>
        <w:rPr>
          <w:b/>
          <w:bCs/>
          <w:color w:val="1F3864" w:themeColor="accent1" w:themeShade="80"/>
          <w:sz w:val="24"/>
          <w:szCs w:val="24"/>
        </w:rPr>
      </w:pPr>
      <w:r>
        <w:rPr>
          <w:b/>
          <w:bCs/>
          <w:color w:val="1F3864" w:themeColor="accent1" w:themeShade="80"/>
          <w:sz w:val="24"/>
          <w:szCs w:val="24"/>
          <w:highlight w:val="lightGray"/>
        </w:rPr>
        <w:t xml:space="preserve">Please answer only three questions out of </w:t>
      </w:r>
      <w:r w:rsidR="00B431A3">
        <w:rPr>
          <w:b/>
          <w:bCs/>
          <w:color w:val="1F3864" w:themeColor="accent1" w:themeShade="80"/>
          <w:sz w:val="24"/>
          <w:szCs w:val="24"/>
          <w:highlight w:val="lightGray"/>
        </w:rPr>
        <w:t>Five</w:t>
      </w:r>
      <w:r w:rsidR="00FC0FE3" w:rsidRPr="00FC0FE3">
        <w:rPr>
          <w:b/>
          <w:bCs/>
          <w:color w:val="1F3864" w:themeColor="accent1" w:themeShade="80"/>
          <w:sz w:val="24"/>
          <w:szCs w:val="24"/>
          <w:highlight w:val="lightGray"/>
        </w:rPr>
        <w:t>:</w:t>
      </w:r>
    </w:p>
    <w:p w14:paraId="506D2B97" w14:textId="06B4A33D" w:rsidR="00FA39FC" w:rsidRDefault="007108DB" w:rsidP="007108DB">
      <w:pPr>
        <w:pStyle w:val="ListParagraph"/>
        <w:numPr>
          <w:ilvl w:val="0"/>
          <w:numId w:val="1"/>
        </w:numPr>
        <w:spacing w:line="360" w:lineRule="auto"/>
        <w:jc w:val="both"/>
      </w:pPr>
      <w:r w:rsidRPr="007108DB">
        <w:t>How does PESTLE analysis help companies make better decisions?</w:t>
      </w:r>
      <w:r w:rsidR="00FA39FC" w:rsidRPr="006771C4">
        <w:t>? Explain your answer with an example.</w:t>
      </w:r>
    </w:p>
    <w:p w14:paraId="2B91D5FC" w14:textId="76871BD3" w:rsidR="006B206A" w:rsidRPr="006771C4" w:rsidRDefault="006B206A" w:rsidP="006B206A">
      <w:pPr>
        <w:pStyle w:val="ListParagraph"/>
        <w:numPr>
          <w:ilvl w:val="0"/>
          <w:numId w:val="1"/>
        </w:numPr>
        <w:spacing w:line="360" w:lineRule="auto"/>
        <w:jc w:val="both"/>
      </w:pPr>
      <w:r w:rsidRPr="006771C4">
        <w:t xml:space="preserve">Discuss each of Michael Porter’s </w:t>
      </w:r>
      <w:r w:rsidR="00497F8D">
        <w:t>Industry F</w:t>
      </w:r>
      <w:r w:rsidR="004226A2">
        <w:t xml:space="preserve">ive </w:t>
      </w:r>
      <w:r w:rsidR="00497F8D">
        <w:t>F</w:t>
      </w:r>
      <w:r w:rsidR="004226A2">
        <w:t>orces</w:t>
      </w:r>
      <w:r w:rsidRPr="006771C4">
        <w:t>.</w:t>
      </w:r>
    </w:p>
    <w:p w14:paraId="3D0F37A4" w14:textId="035D3B6B" w:rsidR="00121D53" w:rsidRDefault="00121D53" w:rsidP="00121D53">
      <w:pPr>
        <w:pStyle w:val="ListParagraph"/>
        <w:numPr>
          <w:ilvl w:val="0"/>
          <w:numId w:val="1"/>
        </w:numPr>
        <w:spacing w:line="360" w:lineRule="auto"/>
        <w:jc w:val="both"/>
      </w:pPr>
      <w:r w:rsidRPr="00121D53">
        <w:t>How does the Balanced Scorecard help companies measure success?</w:t>
      </w:r>
      <w:r>
        <w:t xml:space="preserve"> </w:t>
      </w:r>
      <w:r w:rsidRPr="006771C4">
        <w:t>Explain your answer with an example.</w:t>
      </w:r>
    </w:p>
    <w:p w14:paraId="4AA0820A" w14:textId="506701BC" w:rsidR="00FA39FC" w:rsidRDefault="00760EF5" w:rsidP="00760EF5">
      <w:pPr>
        <w:pStyle w:val="ListParagraph"/>
        <w:numPr>
          <w:ilvl w:val="0"/>
          <w:numId w:val="1"/>
        </w:numPr>
        <w:spacing w:line="360" w:lineRule="auto"/>
        <w:jc w:val="both"/>
      </w:pPr>
      <w:r w:rsidRPr="00760EF5">
        <w:t>What are Porter’s three generic strategies, and how do they help businesses compete?</w:t>
      </w:r>
    </w:p>
    <w:p w14:paraId="7EE71BE6" w14:textId="54C2F976" w:rsidR="00B431A3" w:rsidRPr="006771C4" w:rsidRDefault="000B3661" w:rsidP="000B3661">
      <w:pPr>
        <w:pStyle w:val="ListParagraph"/>
        <w:numPr>
          <w:ilvl w:val="0"/>
          <w:numId w:val="1"/>
        </w:numPr>
        <w:spacing w:line="360" w:lineRule="auto"/>
        <w:jc w:val="both"/>
      </w:pPr>
      <w:r w:rsidRPr="000B3661">
        <w:lastRenderedPageBreak/>
        <w:t>Explain how the VRIO framework helps organizations identify sustainable competitive advantages.</w:t>
      </w:r>
    </w:p>
    <w:sectPr w:rsidR="00B431A3" w:rsidRPr="006771C4" w:rsidSect="00B74DA3">
      <w:headerReference w:type="default" r:id="rId7"/>
      <w:footerReference w:type="default" r:id="rId8"/>
      <w:pgSz w:w="11906" w:h="16838"/>
      <w:pgMar w:top="1440" w:right="1440" w:bottom="1440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492F67" w14:textId="77777777" w:rsidR="00415853" w:rsidRDefault="00415853" w:rsidP="00B74DA3">
      <w:pPr>
        <w:spacing w:after="0" w:line="240" w:lineRule="auto"/>
      </w:pPr>
      <w:r>
        <w:separator/>
      </w:r>
    </w:p>
  </w:endnote>
  <w:endnote w:type="continuationSeparator" w:id="0">
    <w:p w14:paraId="27EBDB2F" w14:textId="77777777" w:rsidR="00415853" w:rsidRDefault="00415853" w:rsidP="00B74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2130687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B524C6C" w14:textId="240F7A66" w:rsidR="00B74DA3" w:rsidRDefault="00B74DA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4F4C60E" w14:textId="77777777" w:rsidR="00B74DA3" w:rsidRDefault="00B74D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0AFC38" w14:textId="77777777" w:rsidR="00415853" w:rsidRDefault="00415853" w:rsidP="00B74DA3">
      <w:pPr>
        <w:spacing w:after="0" w:line="240" w:lineRule="auto"/>
      </w:pPr>
      <w:r>
        <w:separator/>
      </w:r>
    </w:p>
  </w:footnote>
  <w:footnote w:type="continuationSeparator" w:id="0">
    <w:p w14:paraId="5F638D7D" w14:textId="77777777" w:rsidR="00415853" w:rsidRDefault="00415853" w:rsidP="00B74D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F2423E0" w14:textId="4EC9F30E" w:rsidR="00B74DA3" w:rsidRDefault="00B74DA3">
    <w:pPr>
      <w:pStyle w:val="Header"/>
    </w:pPr>
    <w:r>
      <w:rPr>
        <w:noProof/>
      </w:rPr>
      <w:drawing>
        <wp:inline distT="0" distB="0" distL="0" distR="0" wp14:anchorId="347E40F8" wp14:editId="5969B96A">
          <wp:extent cx="1508166" cy="497695"/>
          <wp:effectExtent l="0" t="0" r="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32942" cy="505871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E86367"/>
    <w:multiLevelType w:val="multilevel"/>
    <w:tmpl w:val="4B9ADE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3DA7FF7"/>
    <w:multiLevelType w:val="multilevel"/>
    <w:tmpl w:val="035641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41A1AA0"/>
    <w:multiLevelType w:val="multilevel"/>
    <w:tmpl w:val="21507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7296CD9"/>
    <w:multiLevelType w:val="multilevel"/>
    <w:tmpl w:val="14ECD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8C47DCC"/>
    <w:multiLevelType w:val="hybridMultilevel"/>
    <w:tmpl w:val="24902B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AAB7198"/>
    <w:multiLevelType w:val="hybridMultilevel"/>
    <w:tmpl w:val="68FCF2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641C40"/>
    <w:multiLevelType w:val="multilevel"/>
    <w:tmpl w:val="ED14ABD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281854"/>
    <w:multiLevelType w:val="multilevel"/>
    <w:tmpl w:val="113A32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49436CD"/>
    <w:multiLevelType w:val="hybridMultilevel"/>
    <w:tmpl w:val="D77C31C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8760C14"/>
    <w:multiLevelType w:val="hybridMultilevel"/>
    <w:tmpl w:val="04C0A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33C6FD5"/>
    <w:multiLevelType w:val="multilevel"/>
    <w:tmpl w:val="25E67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9FC70F9"/>
    <w:multiLevelType w:val="hybridMultilevel"/>
    <w:tmpl w:val="1F28874E"/>
    <w:lvl w:ilvl="0" w:tplc="FAF8B50E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6CE87CE4">
      <w:start w:val="1"/>
      <w:numFmt w:val="upperLetter"/>
      <w:lvlText w:val="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5F407B6"/>
    <w:multiLevelType w:val="multilevel"/>
    <w:tmpl w:val="00A40C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867655"/>
    <w:multiLevelType w:val="multilevel"/>
    <w:tmpl w:val="F140D5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26D1E62"/>
    <w:multiLevelType w:val="multilevel"/>
    <w:tmpl w:val="B7B4F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37D545D"/>
    <w:multiLevelType w:val="multilevel"/>
    <w:tmpl w:val="9A6EF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6416357"/>
    <w:multiLevelType w:val="multilevel"/>
    <w:tmpl w:val="99C489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B111073"/>
    <w:multiLevelType w:val="multilevel"/>
    <w:tmpl w:val="78829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E391D7C"/>
    <w:multiLevelType w:val="multilevel"/>
    <w:tmpl w:val="8E221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15A415F"/>
    <w:multiLevelType w:val="multilevel"/>
    <w:tmpl w:val="1FDA6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6B77FF3"/>
    <w:multiLevelType w:val="multilevel"/>
    <w:tmpl w:val="DA86C00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7812680"/>
    <w:multiLevelType w:val="hybridMultilevel"/>
    <w:tmpl w:val="F0BE52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374A22"/>
    <w:multiLevelType w:val="multilevel"/>
    <w:tmpl w:val="7F28A6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02114D8"/>
    <w:multiLevelType w:val="multilevel"/>
    <w:tmpl w:val="9BBCE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1886769"/>
    <w:multiLevelType w:val="multilevel"/>
    <w:tmpl w:val="E8688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2175C74"/>
    <w:multiLevelType w:val="multilevel"/>
    <w:tmpl w:val="1902A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22E3900"/>
    <w:multiLevelType w:val="multilevel"/>
    <w:tmpl w:val="EA88E8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3C26854"/>
    <w:multiLevelType w:val="multilevel"/>
    <w:tmpl w:val="63E4AC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71F619D"/>
    <w:multiLevelType w:val="multilevel"/>
    <w:tmpl w:val="3CE69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084573B"/>
    <w:multiLevelType w:val="hybridMultilevel"/>
    <w:tmpl w:val="0324CBC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3165700"/>
    <w:multiLevelType w:val="hybridMultilevel"/>
    <w:tmpl w:val="DF461D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7BBB778B"/>
    <w:multiLevelType w:val="multilevel"/>
    <w:tmpl w:val="CA20E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FB5049E"/>
    <w:multiLevelType w:val="multilevel"/>
    <w:tmpl w:val="87E26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67860605">
    <w:abstractNumId w:val="4"/>
  </w:num>
  <w:num w:numId="2" w16cid:durableId="33847863">
    <w:abstractNumId w:val="9"/>
  </w:num>
  <w:num w:numId="3" w16cid:durableId="1469324584">
    <w:abstractNumId w:val="27"/>
  </w:num>
  <w:num w:numId="4" w16cid:durableId="2048674823">
    <w:abstractNumId w:val="16"/>
  </w:num>
  <w:num w:numId="5" w16cid:durableId="826240187">
    <w:abstractNumId w:val="23"/>
  </w:num>
  <w:num w:numId="6" w16cid:durableId="294143938">
    <w:abstractNumId w:val="10"/>
  </w:num>
  <w:num w:numId="7" w16cid:durableId="915897692">
    <w:abstractNumId w:val="7"/>
  </w:num>
  <w:num w:numId="8" w16cid:durableId="709840857">
    <w:abstractNumId w:val="3"/>
  </w:num>
  <w:num w:numId="9" w16cid:durableId="171846004">
    <w:abstractNumId w:val="32"/>
  </w:num>
  <w:num w:numId="10" w16cid:durableId="85076049">
    <w:abstractNumId w:val="31"/>
  </w:num>
  <w:num w:numId="11" w16cid:durableId="697850534">
    <w:abstractNumId w:val="28"/>
  </w:num>
  <w:num w:numId="12" w16cid:durableId="1835340649">
    <w:abstractNumId w:val="19"/>
  </w:num>
  <w:num w:numId="13" w16cid:durableId="1072313462">
    <w:abstractNumId w:val="17"/>
  </w:num>
  <w:num w:numId="14" w16cid:durableId="1943995761">
    <w:abstractNumId w:val="18"/>
  </w:num>
  <w:num w:numId="15" w16cid:durableId="1188064002">
    <w:abstractNumId w:val="25"/>
  </w:num>
  <w:num w:numId="16" w16cid:durableId="795683677">
    <w:abstractNumId w:val="2"/>
  </w:num>
  <w:num w:numId="17" w16cid:durableId="1183741277">
    <w:abstractNumId w:val="15"/>
  </w:num>
  <w:num w:numId="18" w16cid:durableId="1958367103">
    <w:abstractNumId w:val="14"/>
  </w:num>
  <w:num w:numId="19" w16cid:durableId="160774145">
    <w:abstractNumId w:val="1"/>
  </w:num>
  <w:num w:numId="20" w16cid:durableId="988632605">
    <w:abstractNumId w:val="12"/>
  </w:num>
  <w:num w:numId="21" w16cid:durableId="1083524095">
    <w:abstractNumId w:val="24"/>
  </w:num>
  <w:num w:numId="22" w16cid:durableId="314771771">
    <w:abstractNumId w:val="22"/>
  </w:num>
  <w:num w:numId="23" w16cid:durableId="73481404">
    <w:abstractNumId w:val="11"/>
  </w:num>
  <w:num w:numId="24" w16cid:durableId="1363241556">
    <w:abstractNumId w:val="0"/>
  </w:num>
  <w:num w:numId="25" w16cid:durableId="478308261">
    <w:abstractNumId w:val="30"/>
  </w:num>
  <w:num w:numId="26" w16cid:durableId="849562982">
    <w:abstractNumId w:val="29"/>
  </w:num>
  <w:num w:numId="27" w16cid:durableId="657225968">
    <w:abstractNumId w:val="8"/>
  </w:num>
  <w:num w:numId="28" w16cid:durableId="1032194910">
    <w:abstractNumId w:val="13"/>
  </w:num>
  <w:num w:numId="29" w16cid:durableId="1983659542">
    <w:abstractNumId w:val="20"/>
  </w:num>
  <w:num w:numId="30" w16cid:durableId="1263102738">
    <w:abstractNumId w:val="6"/>
  </w:num>
  <w:num w:numId="31" w16cid:durableId="1506744935">
    <w:abstractNumId w:val="5"/>
  </w:num>
  <w:num w:numId="32" w16cid:durableId="970936153">
    <w:abstractNumId w:val="21"/>
  </w:num>
  <w:num w:numId="33" w16cid:durableId="1417438701">
    <w:abstractNumId w:val="26"/>
  </w:num>
  <w:numIdMacAtCleanup w:val="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xMzc0MDA0tDSwNDZV0lEKTi0uzszPAykwrgUA1lSL7ywAAAA="/>
  </w:docVars>
  <w:rsids>
    <w:rsidRoot w:val="00697821"/>
    <w:rsid w:val="0005711A"/>
    <w:rsid w:val="000B3661"/>
    <w:rsid w:val="000E341B"/>
    <w:rsid w:val="000E3FD2"/>
    <w:rsid w:val="000E6D72"/>
    <w:rsid w:val="00121D53"/>
    <w:rsid w:val="001647E7"/>
    <w:rsid w:val="001C21A4"/>
    <w:rsid w:val="002019D8"/>
    <w:rsid w:val="002314D0"/>
    <w:rsid w:val="002B5F45"/>
    <w:rsid w:val="002C0AC9"/>
    <w:rsid w:val="002C0FCE"/>
    <w:rsid w:val="003135B2"/>
    <w:rsid w:val="00370FF2"/>
    <w:rsid w:val="003B3ED4"/>
    <w:rsid w:val="003D5718"/>
    <w:rsid w:val="00407235"/>
    <w:rsid w:val="00415853"/>
    <w:rsid w:val="004226A2"/>
    <w:rsid w:val="0043299E"/>
    <w:rsid w:val="00452674"/>
    <w:rsid w:val="00461536"/>
    <w:rsid w:val="00497F8D"/>
    <w:rsid w:val="004C646D"/>
    <w:rsid w:val="004E0568"/>
    <w:rsid w:val="00501240"/>
    <w:rsid w:val="00547C87"/>
    <w:rsid w:val="00591378"/>
    <w:rsid w:val="00594894"/>
    <w:rsid w:val="005B6DE3"/>
    <w:rsid w:val="005E6C6A"/>
    <w:rsid w:val="00640DB9"/>
    <w:rsid w:val="00651694"/>
    <w:rsid w:val="006553C1"/>
    <w:rsid w:val="00656885"/>
    <w:rsid w:val="006771C4"/>
    <w:rsid w:val="00697821"/>
    <w:rsid w:val="006A7968"/>
    <w:rsid w:val="006A7EAF"/>
    <w:rsid w:val="006B206A"/>
    <w:rsid w:val="006D3C8F"/>
    <w:rsid w:val="006D6397"/>
    <w:rsid w:val="007108DB"/>
    <w:rsid w:val="00760EF5"/>
    <w:rsid w:val="00780B82"/>
    <w:rsid w:val="007B11A8"/>
    <w:rsid w:val="00875503"/>
    <w:rsid w:val="00887524"/>
    <w:rsid w:val="008A537D"/>
    <w:rsid w:val="008C4938"/>
    <w:rsid w:val="00972E10"/>
    <w:rsid w:val="0098704E"/>
    <w:rsid w:val="00A32355"/>
    <w:rsid w:val="00A4720B"/>
    <w:rsid w:val="00A62FD8"/>
    <w:rsid w:val="00AB12DF"/>
    <w:rsid w:val="00AB3B80"/>
    <w:rsid w:val="00B431A3"/>
    <w:rsid w:val="00B5482B"/>
    <w:rsid w:val="00B612AC"/>
    <w:rsid w:val="00B74DA3"/>
    <w:rsid w:val="00B85067"/>
    <w:rsid w:val="00BB6135"/>
    <w:rsid w:val="00BB7B5B"/>
    <w:rsid w:val="00BE2040"/>
    <w:rsid w:val="00C07785"/>
    <w:rsid w:val="00C5557C"/>
    <w:rsid w:val="00CE6D43"/>
    <w:rsid w:val="00D33581"/>
    <w:rsid w:val="00D717C4"/>
    <w:rsid w:val="00D73A81"/>
    <w:rsid w:val="00DB1B8D"/>
    <w:rsid w:val="00DD0DF6"/>
    <w:rsid w:val="00E230C4"/>
    <w:rsid w:val="00E6743D"/>
    <w:rsid w:val="00E90E83"/>
    <w:rsid w:val="00E91E56"/>
    <w:rsid w:val="00EE2979"/>
    <w:rsid w:val="00EF5A50"/>
    <w:rsid w:val="00FA39FC"/>
    <w:rsid w:val="00FC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2FE1B704"/>
  <w15:chartTrackingRefBased/>
  <w15:docId w15:val="{9FEF90B7-D867-4BAC-86C4-D203A90B5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Calibr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FF2"/>
    <w:pPr>
      <w:spacing w:after="200" w:line="276" w:lineRule="auto"/>
    </w:pPr>
    <w:rPr>
      <w:rFonts w:ascii="Arial" w:hAnsi="Arial" w:cs="Times New Roma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74DA3"/>
    <w:pPr>
      <w:keepNext/>
      <w:keepLines/>
      <w:spacing w:before="360" w:after="360"/>
      <w:jc w:val="center"/>
      <w:outlineLvl w:val="0"/>
    </w:pPr>
    <w:rPr>
      <w:rFonts w:eastAsiaTheme="majorEastAsia" w:cstheme="majorBidi"/>
      <w:b/>
      <w:color w:val="1F3864" w:themeColor="accent1" w:themeShade="80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299E"/>
    <w:pPr>
      <w:keepNext/>
      <w:keepLines/>
      <w:spacing w:before="40" w:after="0"/>
      <w:outlineLvl w:val="1"/>
    </w:pPr>
    <w:rPr>
      <w:rFonts w:eastAsiaTheme="majorEastAsia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96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43299E"/>
    <w:rPr>
      <w:rFonts w:ascii="Arial" w:eastAsiaTheme="majorEastAsia" w:hAnsi="Arial" w:cstheme="majorBidi"/>
      <w:b/>
      <w:sz w:val="24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74DA3"/>
    <w:rPr>
      <w:rFonts w:ascii="Arial" w:eastAsiaTheme="majorEastAsia" w:hAnsi="Arial" w:cstheme="majorBidi"/>
      <w:b/>
      <w:color w:val="1F3864" w:themeColor="accent1" w:themeShade="80"/>
      <w:sz w:val="24"/>
      <w:szCs w:val="32"/>
    </w:rPr>
  </w:style>
  <w:style w:type="paragraph" w:styleId="ListParagraph">
    <w:name w:val="List Paragraph"/>
    <w:basedOn w:val="Normal"/>
    <w:uiPriority w:val="34"/>
    <w:qFormat/>
    <w:rsid w:val="00FA39FC"/>
    <w:pPr>
      <w:spacing w:after="160" w:line="259" w:lineRule="auto"/>
      <w:ind w:left="720"/>
      <w:contextualSpacing/>
    </w:pPr>
    <w:rPr>
      <w:rFonts w:eastAsiaTheme="minorHAnsi" w:cstheme="minorBidi"/>
    </w:rPr>
  </w:style>
  <w:style w:type="paragraph" w:styleId="Header">
    <w:name w:val="header"/>
    <w:basedOn w:val="Normal"/>
    <w:link w:val="Head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4DA3"/>
    <w:rPr>
      <w:rFonts w:ascii="Arial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B74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4DA3"/>
    <w:rPr>
      <w:rFonts w:ascii="Arial" w:hAnsi="Arial" w:cs="Times New Roma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96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6A796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C07785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22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6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7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9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9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946</Words>
  <Characters>5396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Piyumika Kithulgoda Gamage</cp:lastModifiedBy>
  <cp:revision>49</cp:revision>
  <dcterms:created xsi:type="dcterms:W3CDTF">2024-08-09T20:24:00Z</dcterms:created>
  <dcterms:modified xsi:type="dcterms:W3CDTF">2024-12-06T10:23:00Z</dcterms:modified>
</cp:coreProperties>
</file>