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E53830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3C0F83">
              <w:rPr>
                <w:b/>
                <w:color w:val="auto"/>
                <w:sz w:val="32"/>
              </w:rPr>
              <w:t xml:space="preserve">Lois Smyth </w:t>
            </w:r>
            <w:r>
              <w:rPr>
                <w:b/>
                <w:color w:val="auto"/>
                <w:sz w:val="32"/>
              </w:rPr>
              <w:t>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BDF189E" w:rsidR="00575A8F" w:rsidRDefault="00575A8F" w:rsidP="00E6298B">
            <w:pPr>
              <w:overflowPunct/>
              <w:autoSpaceDE/>
              <w:autoSpaceDN/>
              <w:adjustRightInd/>
              <w:ind w:right="107"/>
              <w:textAlignment w:val="auto"/>
              <w:rPr>
                <w:b/>
                <w:color w:val="auto"/>
                <w:sz w:val="32"/>
              </w:rPr>
            </w:pPr>
            <w:r>
              <w:rPr>
                <w:b/>
                <w:color w:val="auto"/>
                <w:sz w:val="32"/>
              </w:rPr>
              <w:t>______________</w:t>
            </w:r>
            <w:r w:rsidR="00D26B52">
              <w:rPr>
                <w:b/>
                <w:color w:val="auto"/>
                <w:sz w:val="32"/>
              </w:rPr>
              <w:t>2236359</w:t>
            </w:r>
            <w:r>
              <w:rPr>
                <w:b/>
                <w:color w:val="auto"/>
                <w:sz w:val="32"/>
              </w:rPr>
              <w:t>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26B5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bookmarkStart w:id="0" w:name="_Hlk139970181"/>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bookmarkEnd w:id="0"/>
            <w:r w:rsidRPr="740E06EA">
              <w:rPr>
                <w:rFonts w:eastAsia="Arial"/>
                <w:color w:val="000000" w:themeColor="text1"/>
                <w:sz w:val="24"/>
                <w:szCs w:val="24"/>
              </w:rPr>
              <w:t>.</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CC24954" w14:textId="77777777" w:rsidR="003E4EBD" w:rsidRDefault="003E4EBD" w:rsidP="003E4EBD">
      <w:pPr>
        <w:ind w:right="107"/>
        <w:jc w:val="both"/>
        <w:rPr>
          <w:rFonts w:ascii="Calibri" w:hAnsi="Calibri" w:cs="Calibri"/>
          <w:b/>
          <w:bCs/>
          <w:sz w:val="24"/>
          <w:szCs w:val="24"/>
          <w:u w:val="single"/>
        </w:rPr>
      </w:pPr>
      <w:r>
        <w:rPr>
          <w:rFonts w:ascii="Calibri" w:hAnsi="Calibri" w:cs="Calibri"/>
          <w:b/>
          <w:bCs/>
          <w:sz w:val="24"/>
          <w:szCs w:val="24"/>
          <w:u w:val="single"/>
        </w:rPr>
        <w:t xml:space="preserve">Introduction </w:t>
      </w:r>
    </w:p>
    <w:p w14:paraId="3483F009" w14:textId="77777777" w:rsidR="003E4EBD" w:rsidRDefault="003E4EBD" w:rsidP="003E4EBD">
      <w:pPr>
        <w:ind w:right="107"/>
        <w:jc w:val="both"/>
        <w:rPr>
          <w:rFonts w:ascii="Calibri" w:hAnsi="Calibri" w:cs="Calibri"/>
          <w:sz w:val="24"/>
          <w:szCs w:val="24"/>
        </w:rPr>
      </w:pPr>
    </w:p>
    <w:p w14:paraId="449C5EEA" w14:textId="77777777" w:rsidR="003E4EBD" w:rsidRDefault="003E4EBD" w:rsidP="003E4EBD">
      <w:pPr>
        <w:ind w:right="107"/>
        <w:jc w:val="both"/>
      </w:pPr>
      <w:r>
        <w:rPr>
          <w:rFonts w:ascii="Calibri" w:hAnsi="Calibri" w:cs="Calibri"/>
          <w:color w:val="auto"/>
          <w:sz w:val="24"/>
          <w:szCs w:val="24"/>
        </w:rPr>
        <w:t xml:space="preserve">The following report will aim to discuss and compare the coping strategies I have applied, to develop my resilience and minimise my stress levels since being attested as a police officer. It will highlight the importance of reflective practice and clarify what is meant by coping strategy.    </w:t>
      </w:r>
    </w:p>
    <w:p w14:paraId="3DF20216" w14:textId="77777777" w:rsidR="003E4EBD" w:rsidRDefault="003E4EBD" w:rsidP="003E4EBD">
      <w:pPr>
        <w:ind w:right="107"/>
        <w:jc w:val="both"/>
        <w:rPr>
          <w:rFonts w:ascii="Calibri" w:hAnsi="Calibri" w:cs="Calibri"/>
          <w:sz w:val="24"/>
          <w:szCs w:val="24"/>
        </w:rPr>
      </w:pPr>
    </w:p>
    <w:p w14:paraId="0846DFFC" w14:textId="77777777" w:rsidR="003E4EBD" w:rsidRDefault="003E4EBD" w:rsidP="003E4EBD">
      <w:pPr>
        <w:ind w:right="107"/>
        <w:jc w:val="both"/>
      </w:pPr>
      <w:r>
        <w:rPr>
          <w:rFonts w:ascii="Calibri" w:hAnsi="Calibri" w:cs="Calibri"/>
          <w:color w:val="auto"/>
          <w:sz w:val="24"/>
          <w:szCs w:val="24"/>
        </w:rPr>
        <w:t>Using the ERA cycle of reflection, established in 2013 (Miller,K, 2013) It will discuss and compare the different coping strategies I have applied over the past 6 months.  Moving on to evaluate the level of success or failure found amongst those strategies and identifying their impact on me, before summarising finding and concluding how these strategies can be developed for future use.</w:t>
      </w:r>
    </w:p>
    <w:p w14:paraId="220B7FCB" w14:textId="77777777" w:rsidR="003E4EBD" w:rsidRDefault="003E4EBD" w:rsidP="003E4EBD">
      <w:pPr>
        <w:ind w:right="107"/>
        <w:jc w:val="both"/>
        <w:rPr>
          <w:rFonts w:ascii="Calibri" w:hAnsi="Calibri" w:cs="Calibri"/>
          <w:color w:val="0070C0"/>
          <w:sz w:val="24"/>
          <w:szCs w:val="24"/>
        </w:rPr>
      </w:pPr>
    </w:p>
    <w:p w14:paraId="2E325FE5" w14:textId="77777777" w:rsidR="003E4EBD" w:rsidRDefault="003E4EBD" w:rsidP="003E4EBD">
      <w:pPr>
        <w:ind w:right="107"/>
        <w:jc w:val="both"/>
        <w:rPr>
          <w:rFonts w:ascii="Calibri" w:hAnsi="Calibri" w:cs="Calibri"/>
          <w:color w:val="auto"/>
          <w:sz w:val="24"/>
          <w:szCs w:val="24"/>
        </w:rPr>
      </w:pPr>
      <w:r>
        <w:rPr>
          <w:rFonts w:ascii="Calibri" w:hAnsi="Calibri" w:cs="Calibri"/>
          <w:color w:val="auto"/>
          <w:sz w:val="24"/>
          <w:szCs w:val="24"/>
        </w:rPr>
        <w:t xml:space="preserve">Reflection aims to make you more aware of your own professional knowledge and actions by ‘challenging assumptions of everyday practice and critically evaluating practitioners’ own response to practice situations’ (Finlay, 2008). The reflective process encourages you to work with others, share best practice and draw on others for support and is key to successful ongoing learning. </w:t>
      </w:r>
    </w:p>
    <w:p w14:paraId="5D95A32A" w14:textId="77777777" w:rsidR="003E4EBD" w:rsidRDefault="003E4EBD" w:rsidP="003E4EBD">
      <w:pPr>
        <w:ind w:right="107"/>
        <w:jc w:val="both"/>
        <w:rPr>
          <w:rFonts w:ascii="Calibri" w:hAnsi="Calibri" w:cs="Calibri"/>
          <w:color w:val="auto"/>
          <w:sz w:val="24"/>
          <w:szCs w:val="24"/>
        </w:rPr>
      </w:pPr>
    </w:p>
    <w:p w14:paraId="50A16D54" w14:textId="77777777" w:rsidR="003E4EBD" w:rsidRPr="0078779B" w:rsidRDefault="003E4EBD" w:rsidP="003E4EBD">
      <w:pPr>
        <w:ind w:right="107"/>
        <w:jc w:val="both"/>
        <w:rPr>
          <w:rFonts w:ascii="Calibri" w:hAnsi="Calibri" w:cs="Calibri"/>
          <w:color w:val="auto"/>
          <w:sz w:val="24"/>
          <w:szCs w:val="24"/>
        </w:rPr>
      </w:pPr>
      <w:r>
        <w:rPr>
          <w:rFonts w:ascii="Calibri" w:hAnsi="Calibri" w:cs="Calibri"/>
          <w:color w:val="auto"/>
          <w:sz w:val="24"/>
          <w:szCs w:val="24"/>
        </w:rPr>
        <w:t>The ERA model is made of three stages, experience, reflection, and action. Experience is situation context and reaction; reflection is feeling response and what was learned and</w:t>
      </w:r>
      <w:r>
        <w:rPr>
          <w:rFonts w:ascii="Calibri" w:hAnsi="Calibri" w:cs="Calibri"/>
          <w:sz w:val="24"/>
          <w:szCs w:val="24"/>
        </w:rPr>
        <w:t xml:space="preserve"> action is what you would do if the situation was to occur again. </w:t>
      </w:r>
    </w:p>
    <w:p w14:paraId="5BEC1F02" w14:textId="77777777" w:rsidR="003E4EBD" w:rsidRDefault="003E4EBD" w:rsidP="003E4EBD">
      <w:pPr>
        <w:ind w:right="107"/>
        <w:jc w:val="both"/>
        <w:rPr>
          <w:rFonts w:ascii="Calibri" w:hAnsi="Calibri" w:cs="Calibri"/>
          <w:sz w:val="24"/>
          <w:szCs w:val="24"/>
        </w:rPr>
      </w:pPr>
    </w:p>
    <w:p w14:paraId="0C6E745C" w14:textId="77777777" w:rsidR="003E4EBD" w:rsidRDefault="003E4EBD" w:rsidP="003E4EBD">
      <w:pPr>
        <w:ind w:right="107"/>
        <w:jc w:val="both"/>
      </w:pPr>
      <w:r>
        <w:rPr>
          <w:rFonts w:ascii="Calibri" w:hAnsi="Calibri" w:cs="Calibri"/>
          <w:color w:val="auto"/>
          <w:sz w:val="24"/>
          <w:szCs w:val="24"/>
        </w:rPr>
        <w:t>During my first six months as a police officer, I have encountered several stressful situations, which have required me to find ways of coping. The first stressful experience arose before taking my first exam, which came as no real surprise as prior life experiences have already taught me, I have to work especially hard during academic tasks</w:t>
      </w:r>
      <w:r>
        <w:rPr>
          <w:rFonts w:ascii="Calibri" w:hAnsi="Calibri" w:cs="Calibri"/>
          <w:sz w:val="24"/>
          <w:szCs w:val="24"/>
        </w:rPr>
        <w:t xml:space="preserve">, as a kinaesthetic learner who thrives in a practical environment. </w:t>
      </w:r>
    </w:p>
    <w:p w14:paraId="04729EBB" w14:textId="77777777" w:rsidR="003E4EBD" w:rsidRDefault="003E4EBD" w:rsidP="003E4EBD">
      <w:pPr>
        <w:ind w:right="107"/>
        <w:jc w:val="both"/>
        <w:rPr>
          <w:rFonts w:ascii="Calibri" w:hAnsi="Calibri" w:cs="Calibri"/>
          <w:sz w:val="24"/>
          <w:szCs w:val="24"/>
        </w:rPr>
      </w:pPr>
    </w:p>
    <w:p w14:paraId="3C400CFA" w14:textId="77777777" w:rsidR="003E4EBD" w:rsidRDefault="003E4EBD" w:rsidP="003E4EBD">
      <w:pPr>
        <w:ind w:right="107"/>
        <w:jc w:val="both"/>
      </w:pPr>
      <w:r>
        <w:rPr>
          <w:rFonts w:ascii="Calibri" w:hAnsi="Calibri" w:cs="Calibri"/>
          <w:color w:val="auto"/>
          <w:sz w:val="24"/>
          <w:szCs w:val="24"/>
        </w:rPr>
        <w:t xml:space="preserve">My initial reaction was to adopt the journalist style tactic, compulsively writing down every precious word the lecturer and PowerPoint had to offer, in an attempt not to miss out on a single bit of information. I began to stay up late </w:t>
      </w:r>
      <w:r>
        <w:rPr>
          <w:rFonts w:ascii="Calibri" w:hAnsi="Calibri" w:cs="Calibri"/>
          <w:sz w:val="24"/>
          <w:szCs w:val="24"/>
        </w:rPr>
        <w:t xml:space="preserve">revising and felt unable to manage my time between topics and the increasing workload. </w:t>
      </w:r>
    </w:p>
    <w:p w14:paraId="003EB0A2" w14:textId="77777777" w:rsidR="003E4EBD" w:rsidRDefault="003E4EBD" w:rsidP="003E4EBD">
      <w:pPr>
        <w:ind w:right="107"/>
        <w:jc w:val="both"/>
        <w:rPr>
          <w:rFonts w:ascii="Calibri" w:hAnsi="Calibri" w:cs="Calibri"/>
          <w:sz w:val="24"/>
          <w:szCs w:val="24"/>
        </w:rPr>
      </w:pPr>
    </w:p>
    <w:p w14:paraId="000AFA37" w14:textId="77777777" w:rsidR="003E4EBD" w:rsidRDefault="003E4EBD" w:rsidP="003E4EBD">
      <w:pPr>
        <w:ind w:right="107"/>
        <w:jc w:val="both"/>
      </w:pPr>
      <w:r>
        <w:rPr>
          <w:rFonts w:ascii="Calibri" w:hAnsi="Calibri" w:cs="Calibri"/>
          <w:sz w:val="24"/>
          <w:szCs w:val="24"/>
        </w:rPr>
        <w:lastRenderedPageBreak/>
        <w:t xml:space="preserve">The week leading up to the exam I began to experience the common poor sleep pattern, it is said the combination of cramming for tests, increased stress, bright light exposure and excessive caffeine/stimulant use leads to variable sleep duration and ‘all-nighters’ (Thacher, 2008). </w:t>
      </w:r>
    </w:p>
    <w:p w14:paraId="402DCEC6" w14:textId="77777777" w:rsidR="003E4EBD" w:rsidRDefault="003E4EBD" w:rsidP="003E4EBD">
      <w:pPr>
        <w:ind w:right="107"/>
        <w:jc w:val="both"/>
        <w:rPr>
          <w:rFonts w:ascii="Calibri" w:hAnsi="Calibri" w:cs="Calibri"/>
          <w:sz w:val="24"/>
          <w:szCs w:val="24"/>
        </w:rPr>
      </w:pPr>
    </w:p>
    <w:p w14:paraId="38624C06" w14:textId="77777777" w:rsidR="003E4EBD" w:rsidRDefault="003E4EBD" w:rsidP="003E4EBD">
      <w:pPr>
        <w:ind w:right="107"/>
        <w:jc w:val="both"/>
      </w:pPr>
      <w:r>
        <w:rPr>
          <w:rFonts w:ascii="Calibri" w:hAnsi="Calibri" w:cs="Calibri"/>
          <w:color w:val="auto"/>
          <w:sz w:val="24"/>
          <w:szCs w:val="24"/>
        </w:rPr>
        <w:t>Reflecting on how I was feeling, I made a conscious decision to make some changes to my routines to reduce increasing stress levels.  The actions taken included walking my dogs every evening after work, prior to starting evening revision</w:t>
      </w:r>
      <w:r>
        <w:rPr>
          <w:rFonts w:ascii="Calibri" w:hAnsi="Calibri" w:cs="Calibri"/>
          <w:sz w:val="24"/>
          <w:szCs w:val="24"/>
        </w:rPr>
        <w:t xml:space="preserve">, as it is said even the smallest amount of physical exercise causes a release of endorphins in the brain subsequently boosting your mood and improving your mental health (fitness Gym, 2020). I felt the short time spent in the fresh air helped clear my thinking, allowing me to reset and digest the information I had taken in throughout the day. </w:t>
      </w:r>
    </w:p>
    <w:p w14:paraId="2E0B47F0" w14:textId="77777777" w:rsidR="003E4EBD" w:rsidRDefault="003E4EBD" w:rsidP="003E4EBD">
      <w:pPr>
        <w:ind w:right="107"/>
        <w:jc w:val="both"/>
        <w:rPr>
          <w:rFonts w:ascii="Calibri" w:hAnsi="Calibri" w:cs="Calibri"/>
          <w:sz w:val="24"/>
          <w:szCs w:val="24"/>
        </w:rPr>
      </w:pPr>
      <w:r>
        <w:rPr>
          <w:rFonts w:ascii="Calibri" w:hAnsi="Calibri" w:cs="Calibri"/>
          <w:sz w:val="24"/>
          <w:szCs w:val="24"/>
        </w:rPr>
        <w:t xml:space="preserve"> </w:t>
      </w:r>
    </w:p>
    <w:p w14:paraId="01D3A027" w14:textId="3E326E88" w:rsidR="003E4EBD" w:rsidRDefault="003E4EBD" w:rsidP="003E4EBD">
      <w:pPr>
        <w:ind w:right="107"/>
        <w:jc w:val="both"/>
      </w:pPr>
      <w:r>
        <w:rPr>
          <w:rFonts w:ascii="Calibri" w:hAnsi="Calibri" w:cs="Calibri"/>
          <w:color w:val="auto"/>
          <w:sz w:val="24"/>
          <w:szCs w:val="24"/>
        </w:rPr>
        <w:t>My first exam results of 48% were not what I was expecting for the amount of time invested in revision, so once again I reflected on what other actions could be taken to reduce my stress levels and improve my performance.  Recognising the dog walking helped to clear my head, I knew I needed to find better ways of revising, so choose to adopt the use of flash cards and asking family members to quiz me on my knowledge.</w:t>
      </w:r>
    </w:p>
    <w:p w14:paraId="2EB3A31A" w14:textId="77777777" w:rsidR="003E4EBD" w:rsidRDefault="003E4EBD" w:rsidP="003E4EBD">
      <w:pPr>
        <w:ind w:right="107"/>
        <w:jc w:val="both"/>
        <w:rPr>
          <w:rFonts w:ascii="Calibri" w:hAnsi="Calibri" w:cs="Calibri"/>
          <w:sz w:val="24"/>
          <w:szCs w:val="24"/>
        </w:rPr>
      </w:pPr>
    </w:p>
    <w:p w14:paraId="3C84F95C" w14:textId="77777777" w:rsidR="003E4EBD" w:rsidRDefault="003E4EBD" w:rsidP="003E4EBD">
      <w:pPr>
        <w:ind w:right="107"/>
        <w:jc w:val="both"/>
        <w:rPr>
          <w:sz w:val="24"/>
          <w:szCs w:val="24"/>
        </w:rPr>
      </w:pPr>
      <w:r>
        <w:rPr>
          <w:rFonts w:ascii="Calibri" w:hAnsi="Calibri" w:cs="Calibri"/>
          <w:sz w:val="24"/>
          <w:szCs w:val="24"/>
        </w:rPr>
        <w:t xml:space="preserve">In advance of my second exam, </w:t>
      </w:r>
      <w:r>
        <w:rPr>
          <w:rFonts w:ascii="Calibri" w:hAnsi="Calibri" w:cs="Calibri"/>
          <w:color w:val="auto"/>
          <w:sz w:val="24"/>
          <w:szCs w:val="24"/>
        </w:rPr>
        <w:t xml:space="preserve">I revised with </w:t>
      </w:r>
      <w:r>
        <w:rPr>
          <w:rFonts w:ascii="Calibri" w:hAnsi="Calibri" w:cs="Calibri"/>
          <w:sz w:val="24"/>
          <w:szCs w:val="24"/>
        </w:rPr>
        <w:t>flash cards, using a different colour for each topic, writing practice questions and definitions on each card, before quizzing myself. The movement of simply shuffling and flipping the cards helped me as a kinaesthetic ‘learner retain the information’</w:t>
      </w:r>
      <w:r>
        <w:rPr>
          <w:sz w:val="24"/>
          <w:szCs w:val="24"/>
        </w:rPr>
        <w:t xml:space="preserve"> (Henderson, 2022).  With family members becoming part of the revision, it made the learning more interactive and easier for me to engage, with an improved exam result of 59% it would suggest the actions I had taken to cope better with revision and learning had been successful. </w:t>
      </w:r>
    </w:p>
    <w:p w14:paraId="545F11E4" w14:textId="77777777" w:rsidR="003E4EBD" w:rsidRDefault="003E4EBD" w:rsidP="003E4EBD">
      <w:pPr>
        <w:ind w:right="107"/>
        <w:jc w:val="both"/>
        <w:rPr>
          <w:rFonts w:ascii="Calibri" w:hAnsi="Calibri" w:cs="Calibri"/>
          <w:sz w:val="24"/>
          <w:szCs w:val="24"/>
        </w:rPr>
      </w:pPr>
    </w:p>
    <w:p w14:paraId="5E3E3F01" w14:textId="77777777" w:rsidR="003E4EBD" w:rsidRDefault="003E4EBD" w:rsidP="003E4EBD">
      <w:pPr>
        <w:ind w:right="107"/>
        <w:jc w:val="both"/>
        <w:rPr>
          <w:rFonts w:ascii="Calibri" w:hAnsi="Calibri" w:cs="Calibri"/>
          <w:color w:val="auto"/>
          <w:sz w:val="24"/>
          <w:szCs w:val="24"/>
        </w:rPr>
      </w:pPr>
      <w:r>
        <w:rPr>
          <w:rFonts w:ascii="Calibri" w:hAnsi="Calibri" w:cs="Calibri"/>
          <w:color w:val="auto"/>
          <w:sz w:val="24"/>
          <w:szCs w:val="24"/>
        </w:rPr>
        <w:t>Comparing the two different methods of revision used I recognise that the interactive style of learning was for me more successful and would be adopted for future academic tasks.  The process helped me reflect on how a single coping strategy it was not enough on its own to improve my performance.</w:t>
      </w:r>
    </w:p>
    <w:p w14:paraId="1503E7C7" w14:textId="77777777" w:rsidR="003E4EBD" w:rsidRDefault="003E4EBD" w:rsidP="003E4EBD">
      <w:pPr>
        <w:ind w:right="107"/>
        <w:jc w:val="both"/>
        <w:rPr>
          <w:rFonts w:ascii="Calibri" w:hAnsi="Calibri" w:cs="Calibri"/>
          <w:sz w:val="24"/>
          <w:szCs w:val="24"/>
        </w:rPr>
      </w:pPr>
    </w:p>
    <w:p w14:paraId="51DF6BAC" w14:textId="77777777" w:rsidR="003E4EBD" w:rsidRDefault="003E4EBD" w:rsidP="003E4EBD">
      <w:pPr>
        <w:ind w:right="107"/>
        <w:jc w:val="both"/>
        <w:rPr>
          <w:rFonts w:ascii="Calibri" w:hAnsi="Calibri" w:cs="Calibri"/>
          <w:sz w:val="24"/>
          <w:szCs w:val="24"/>
        </w:rPr>
      </w:pPr>
      <w:r>
        <w:rPr>
          <w:rFonts w:ascii="Calibri" w:hAnsi="Calibri" w:cs="Calibri"/>
          <w:sz w:val="24"/>
          <w:szCs w:val="24"/>
        </w:rPr>
        <w:t xml:space="preserve">In addition to mental stress, I also experienced physical stress during officer safety training, four intense days of learning how to protect ourselves and how to deal with physical conflict that we may encounter. </w:t>
      </w:r>
    </w:p>
    <w:p w14:paraId="03329009" w14:textId="77777777" w:rsidR="003E4EBD" w:rsidRDefault="003E4EBD" w:rsidP="003E4EBD">
      <w:pPr>
        <w:ind w:right="107"/>
        <w:jc w:val="both"/>
        <w:rPr>
          <w:rFonts w:ascii="Calibri" w:hAnsi="Calibri" w:cs="Calibri"/>
          <w:sz w:val="24"/>
          <w:szCs w:val="24"/>
        </w:rPr>
      </w:pPr>
    </w:p>
    <w:p w14:paraId="45CC67FC" w14:textId="77777777" w:rsidR="003E4EBD" w:rsidRDefault="003E4EBD" w:rsidP="003E4EBD">
      <w:pPr>
        <w:ind w:right="107"/>
        <w:jc w:val="both"/>
        <w:rPr>
          <w:rFonts w:ascii="Calibri" w:hAnsi="Calibri" w:cs="Calibri"/>
          <w:color w:val="auto"/>
          <w:sz w:val="24"/>
          <w:szCs w:val="24"/>
        </w:rPr>
      </w:pPr>
      <w:r>
        <w:rPr>
          <w:rFonts w:ascii="Calibri" w:hAnsi="Calibri" w:cs="Calibri"/>
          <w:sz w:val="24"/>
          <w:szCs w:val="24"/>
        </w:rPr>
        <w:t>Despite this being an intense environment, I find physical demand much easier to cope with and therefore the strategies I needed to get through the training only required me to make sensible adjustments to my routine, such as ensuing my body was provided with the right supply of nutrients to keep my energy levels sustained throughout the day.</w:t>
      </w:r>
      <w:r>
        <w:rPr>
          <w:rFonts w:ascii="Calibri" w:hAnsi="Calibri" w:cs="Calibri"/>
          <w:color w:val="auto"/>
          <w:sz w:val="24"/>
          <w:szCs w:val="24"/>
        </w:rPr>
        <w:t xml:space="preserve"> </w:t>
      </w:r>
    </w:p>
    <w:p w14:paraId="4DBE09A9" w14:textId="77777777" w:rsidR="003E4EBD" w:rsidRDefault="003E4EBD" w:rsidP="003E4EBD">
      <w:pPr>
        <w:ind w:right="107"/>
        <w:jc w:val="both"/>
        <w:rPr>
          <w:rFonts w:ascii="Calibri" w:hAnsi="Calibri" w:cs="Calibri"/>
          <w:color w:val="auto"/>
          <w:sz w:val="24"/>
          <w:szCs w:val="24"/>
        </w:rPr>
      </w:pPr>
    </w:p>
    <w:p w14:paraId="0E858472" w14:textId="77777777" w:rsidR="003E4EBD" w:rsidRDefault="003E4EBD" w:rsidP="003E4EBD">
      <w:pPr>
        <w:ind w:right="107"/>
        <w:jc w:val="both"/>
      </w:pPr>
      <w:r>
        <w:rPr>
          <w:rFonts w:ascii="Calibri" w:hAnsi="Calibri" w:cs="Calibri"/>
          <w:sz w:val="24"/>
          <w:szCs w:val="24"/>
        </w:rPr>
        <w:t xml:space="preserve">According to Harvard Health Publishing (2023) ‘where energy is the issue, it’s better to eat small meals and snacks every few hours than three large meals a day’, in line with this I ate fruit and nuts every few hours to sustain my energy. </w:t>
      </w:r>
    </w:p>
    <w:p w14:paraId="3336BA0B" w14:textId="77777777" w:rsidR="003E4EBD" w:rsidRDefault="003E4EBD" w:rsidP="003E4EBD">
      <w:pPr>
        <w:ind w:right="107"/>
        <w:jc w:val="both"/>
      </w:pPr>
    </w:p>
    <w:p w14:paraId="558C0D6A" w14:textId="77777777" w:rsidR="003E4EBD" w:rsidRDefault="003E4EBD" w:rsidP="003E4EBD">
      <w:pPr>
        <w:ind w:right="107"/>
        <w:jc w:val="both"/>
        <w:rPr>
          <w:rFonts w:ascii="Calibri" w:hAnsi="Calibri" w:cs="Calibri"/>
          <w:color w:val="auto"/>
          <w:sz w:val="24"/>
          <w:szCs w:val="24"/>
        </w:rPr>
      </w:pPr>
    </w:p>
    <w:p w14:paraId="78EB780B" w14:textId="77777777" w:rsidR="003E4EBD" w:rsidRDefault="003E4EBD" w:rsidP="003E4EBD">
      <w:pPr>
        <w:ind w:right="107"/>
        <w:jc w:val="both"/>
        <w:rPr>
          <w:rFonts w:ascii="Calibri" w:hAnsi="Calibri" w:cs="Calibri"/>
          <w:sz w:val="24"/>
          <w:szCs w:val="24"/>
        </w:rPr>
      </w:pPr>
      <w:r>
        <w:rPr>
          <w:rFonts w:ascii="Calibri" w:hAnsi="Calibri" w:cs="Calibri"/>
          <w:sz w:val="24"/>
          <w:szCs w:val="24"/>
        </w:rPr>
        <w:t>Two days into the training my body began to show signs of stress with sore muscles and bruising. To help my body recover and cope with this I took the time to have hot baths, applying muscle rub after, and ensuring I got the recommended 8 hours sleep.</w:t>
      </w:r>
    </w:p>
    <w:p w14:paraId="7C692458" w14:textId="77777777" w:rsidR="003E4EBD" w:rsidRDefault="003E4EBD" w:rsidP="003E4EBD">
      <w:pPr>
        <w:ind w:right="107"/>
        <w:jc w:val="both"/>
        <w:rPr>
          <w:rFonts w:ascii="Calibri" w:hAnsi="Calibri" w:cs="Calibri"/>
          <w:sz w:val="24"/>
          <w:szCs w:val="24"/>
        </w:rPr>
      </w:pPr>
    </w:p>
    <w:p w14:paraId="68A448F7" w14:textId="77777777" w:rsidR="003E4EBD" w:rsidRPr="001110E4" w:rsidRDefault="003E4EBD" w:rsidP="003E4EBD">
      <w:pPr>
        <w:ind w:right="107"/>
        <w:jc w:val="both"/>
        <w:rPr>
          <w:rFonts w:ascii="Calibri" w:hAnsi="Calibri" w:cs="Calibri"/>
          <w:sz w:val="24"/>
          <w:szCs w:val="24"/>
        </w:rPr>
      </w:pPr>
      <w:r>
        <w:rPr>
          <w:rFonts w:ascii="Calibri" w:hAnsi="Calibri" w:cs="Calibri"/>
          <w:sz w:val="24"/>
          <w:szCs w:val="24"/>
        </w:rPr>
        <w:lastRenderedPageBreak/>
        <w:t xml:space="preserve">Despite taking these actions, getting up each morning with aching muscles prior to another  full day of physical activity was challenging but reflecting on being part of a bigger team helped me push through and complete my training. </w:t>
      </w:r>
    </w:p>
    <w:p w14:paraId="01901575" w14:textId="77777777" w:rsidR="003E4EBD" w:rsidRDefault="003E4EBD" w:rsidP="003E4EBD">
      <w:pPr>
        <w:ind w:right="107"/>
        <w:jc w:val="both"/>
        <w:rPr>
          <w:rFonts w:ascii="Calibri" w:hAnsi="Calibri" w:cs="Calibri"/>
          <w:sz w:val="24"/>
          <w:szCs w:val="24"/>
        </w:rPr>
      </w:pPr>
    </w:p>
    <w:p w14:paraId="0F93E84C" w14:textId="77777777" w:rsidR="003E4EBD" w:rsidRDefault="003E4EBD" w:rsidP="003E4EBD">
      <w:pPr>
        <w:ind w:right="107"/>
        <w:jc w:val="both"/>
        <w:rPr>
          <w:rFonts w:ascii="Calibri" w:hAnsi="Calibri" w:cs="Calibri"/>
          <w:sz w:val="24"/>
          <w:szCs w:val="24"/>
        </w:rPr>
      </w:pPr>
      <w:r>
        <w:rPr>
          <w:rFonts w:ascii="Calibri" w:hAnsi="Calibri" w:cs="Calibri"/>
          <w:sz w:val="24"/>
          <w:szCs w:val="24"/>
        </w:rPr>
        <w:t xml:space="preserve">Overall, reflecting on the first six months, I recognised that what makes the difference is the way we individually deal with stress, also known as one’s resilience, ‘fundamentally, resilience refers to positive adaptation, or the ability to maintain or regain mental health, despite experiencing adversity’ (Herman et al., 2011). I believe that by applying the ERA model throughout my initial six months and I have built up my resilience to deal with future stressful situations. </w:t>
      </w:r>
    </w:p>
    <w:p w14:paraId="38436754" w14:textId="77777777" w:rsidR="003E4EBD" w:rsidRDefault="003E4EBD" w:rsidP="003E4EBD">
      <w:pPr>
        <w:ind w:right="107"/>
        <w:jc w:val="both"/>
        <w:rPr>
          <w:rFonts w:ascii="Calibri" w:hAnsi="Calibri" w:cs="Calibri"/>
          <w:sz w:val="24"/>
          <w:szCs w:val="24"/>
        </w:rPr>
      </w:pPr>
    </w:p>
    <w:p w14:paraId="0CDFDDF1" w14:textId="77777777" w:rsidR="003E4EBD" w:rsidRDefault="003E4EBD" w:rsidP="003E4EBD">
      <w:pPr>
        <w:rPr>
          <w:rFonts w:ascii="Calibri" w:hAnsi="Calibri" w:cs="Calibri"/>
          <w:sz w:val="24"/>
          <w:szCs w:val="24"/>
        </w:rPr>
      </w:pPr>
    </w:p>
    <w:p w14:paraId="03522F3C" w14:textId="77777777" w:rsidR="003E4EBD" w:rsidRDefault="003E4EBD" w:rsidP="003E4EBD">
      <w:pPr>
        <w:rPr>
          <w:rFonts w:ascii="Calibri" w:hAnsi="Calibri" w:cs="Calibri"/>
          <w:b/>
          <w:bCs/>
          <w:sz w:val="24"/>
          <w:szCs w:val="24"/>
          <w:u w:val="single"/>
        </w:rPr>
      </w:pPr>
      <w:r>
        <w:rPr>
          <w:rFonts w:ascii="Calibri" w:hAnsi="Calibri" w:cs="Calibri"/>
          <w:b/>
          <w:bCs/>
          <w:sz w:val="24"/>
          <w:szCs w:val="24"/>
          <w:u w:val="single"/>
        </w:rPr>
        <w:t xml:space="preserve">Conclusion </w:t>
      </w:r>
    </w:p>
    <w:p w14:paraId="02EACB9F" w14:textId="77777777" w:rsidR="003E4EBD" w:rsidRDefault="003E4EBD" w:rsidP="003E4EBD">
      <w:pPr>
        <w:rPr>
          <w:rFonts w:ascii="Calibri" w:hAnsi="Calibri" w:cs="Calibri"/>
          <w:b/>
          <w:bCs/>
          <w:sz w:val="24"/>
          <w:szCs w:val="24"/>
          <w:u w:val="single"/>
        </w:rPr>
      </w:pPr>
    </w:p>
    <w:p w14:paraId="0492366F" w14:textId="77777777" w:rsidR="003E4EBD" w:rsidRDefault="003E4EBD" w:rsidP="003E4EBD">
      <w:pPr>
        <w:rPr>
          <w:rFonts w:ascii="Calibri" w:hAnsi="Calibri" w:cs="Calibri"/>
          <w:sz w:val="24"/>
          <w:szCs w:val="24"/>
        </w:rPr>
      </w:pPr>
      <w:r>
        <w:rPr>
          <w:rFonts w:ascii="Calibri" w:hAnsi="Calibri" w:cs="Calibri"/>
          <w:sz w:val="24"/>
          <w:szCs w:val="24"/>
        </w:rPr>
        <w:t xml:space="preserve">To conclude I recognised that throughout the six months of policing I have experience both mental and physical stress, both have required me to adopt different coping strategies to improve my performance and achieve my goals. </w:t>
      </w:r>
    </w:p>
    <w:p w14:paraId="783EF61D" w14:textId="77777777" w:rsidR="003E4EBD" w:rsidRDefault="003E4EBD" w:rsidP="003E4EBD">
      <w:pPr>
        <w:rPr>
          <w:rFonts w:ascii="Calibri" w:hAnsi="Calibri" w:cs="Calibri"/>
          <w:sz w:val="24"/>
          <w:szCs w:val="24"/>
        </w:rPr>
      </w:pPr>
      <w:r>
        <w:rPr>
          <w:rFonts w:ascii="Calibri" w:hAnsi="Calibri" w:cs="Calibri"/>
          <w:sz w:val="24"/>
          <w:szCs w:val="24"/>
        </w:rPr>
        <w:t>Reflecting on the process I recognise that no single strategy works in isolation but rather it is a combination of strategies that brough better results. Coping strategies are not a one size fits all, nobody will have the exact same coping strategy and individuals will need to explore what methods works best for them.</w:t>
      </w:r>
    </w:p>
    <w:p w14:paraId="2274BF25" w14:textId="77777777" w:rsidR="003E4EBD" w:rsidRDefault="003E4EBD" w:rsidP="003E4EBD">
      <w:pPr>
        <w:rPr>
          <w:rFonts w:ascii="Calibri" w:hAnsi="Calibri" w:cs="Calibri"/>
          <w:sz w:val="24"/>
          <w:szCs w:val="24"/>
        </w:rPr>
      </w:pPr>
      <w:r>
        <w:rPr>
          <w:rFonts w:ascii="Calibri" w:hAnsi="Calibri" w:cs="Calibri"/>
          <w:sz w:val="24"/>
          <w:szCs w:val="24"/>
        </w:rPr>
        <w:t xml:space="preserve">I also feel coping strategies may need to change over time as the same thing may not always work, the real important bit is being able to recognise as an individual that you are stressed and that you need to do something about it. </w:t>
      </w:r>
    </w:p>
    <w:p w14:paraId="73D5BDF0" w14:textId="77777777" w:rsidR="003E4EBD" w:rsidRDefault="003E4EBD" w:rsidP="003E4EBD">
      <w:pPr>
        <w:rPr>
          <w:rFonts w:ascii="Calibri" w:hAnsi="Calibri" w:cs="Calibri"/>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02241393" w14:textId="77777777" w:rsidR="00B73E07" w:rsidRPr="001129B3" w:rsidRDefault="00B73E07" w:rsidP="00B73E07">
      <w:pPr>
        <w:ind w:right="107"/>
        <w:jc w:val="both"/>
        <w:rPr>
          <w:rFonts w:asciiTheme="minorHAnsi" w:hAnsiTheme="minorHAnsi" w:cstheme="minorHAnsi"/>
          <w:b/>
          <w:sz w:val="24"/>
          <w:szCs w:val="24"/>
          <w:u w:val="single"/>
        </w:rPr>
      </w:pPr>
      <w:r w:rsidRPr="001129B3">
        <w:rPr>
          <w:rFonts w:asciiTheme="minorHAnsi" w:hAnsiTheme="minorHAnsi" w:cstheme="minorHAnsi"/>
          <w:b/>
          <w:sz w:val="24"/>
          <w:szCs w:val="24"/>
          <w:u w:val="single"/>
        </w:rPr>
        <w:t xml:space="preserve">Introduction </w:t>
      </w:r>
    </w:p>
    <w:p w14:paraId="3D0F9D4D" w14:textId="77777777" w:rsidR="00B73E07" w:rsidRPr="001129B3" w:rsidRDefault="00B73E07" w:rsidP="00B73E07">
      <w:pPr>
        <w:ind w:right="107"/>
        <w:jc w:val="both"/>
        <w:rPr>
          <w:rFonts w:asciiTheme="minorHAnsi" w:hAnsiTheme="minorHAnsi" w:cstheme="minorHAnsi"/>
          <w:b/>
          <w:sz w:val="24"/>
          <w:szCs w:val="24"/>
        </w:rPr>
      </w:pPr>
    </w:p>
    <w:p w14:paraId="1B1274D1"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color w:val="auto"/>
          <w:sz w:val="24"/>
          <w:szCs w:val="24"/>
        </w:rPr>
        <w:t xml:space="preserve">The following report will critically assess a policing incident involving conflict and review the role I played, it will consider culture; language barriers, mental health and the social setting in which it took place. </w:t>
      </w:r>
    </w:p>
    <w:p w14:paraId="2E182A74" w14:textId="77777777" w:rsidR="00B73E07" w:rsidRPr="001129B3" w:rsidRDefault="00B73E07" w:rsidP="00B73E07">
      <w:pPr>
        <w:rPr>
          <w:rFonts w:asciiTheme="minorHAnsi" w:hAnsiTheme="minorHAnsi" w:cstheme="minorHAnsi"/>
          <w:color w:val="auto"/>
          <w:sz w:val="24"/>
          <w:szCs w:val="24"/>
        </w:rPr>
      </w:pPr>
    </w:p>
    <w:p w14:paraId="70216447" w14:textId="77777777" w:rsidR="00B73E07" w:rsidRPr="001129B3" w:rsidRDefault="00B73E07" w:rsidP="00B73E07">
      <w:pPr>
        <w:rPr>
          <w:rFonts w:asciiTheme="minorHAnsi" w:hAnsiTheme="minorHAnsi" w:cstheme="minorHAnsi"/>
          <w:color w:val="auto"/>
          <w:sz w:val="24"/>
          <w:szCs w:val="24"/>
        </w:rPr>
      </w:pPr>
      <w:r w:rsidRPr="001129B3">
        <w:rPr>
          <w:rFonts w:asciiTheme="minorHAnsi" w:hAnsiTheme="minorHAnsi" w:cstheme="minorHAnsi"/>
          <w:color w:val="auto"/>
          <w:sz w:val="24"/>
          <w:szCs w:val="24"/>
        </w:rPr>
        <w:t>It will consider the communication styles used during the incident and reflect on how they impacted the situation.  Relate the incident to relevant theories and conclude with my final reflections and recommendations for the future.</w:t>
      </w:r>
    </w:p>
    <w:p w14:paraId="4C10E437" w14:textId="77777777" w:rsidR="00B73E07" w:rsidRPr="001129B3" w:rsidRDefault="00B73E07" w:rsidP="00B73E07">
      <w:pPr>
        <w:rPr>
          <w:rFonts w:asciiTheme="minorHAnsi" w:hAnsiTheme="minorHAnsi" w:cstheme="minorHAnsi"/>
          <w:color w:val="auto"/>
          <w:sz w:val="24"/>
          <w:szCs w:val="24"/>
        </w:rPr>
      </w:pPr>
    </w:p>
    <w:p w14:paraId="3F0FE587"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color w:val="auto"/>
          <w:sz w:val="24"/>
          <w:szCs w:val="24"/>
        </w:rPr>
        <w:t xml:space="preserve">Conflict is, ‘an active disagreement, as between opposing opinions or needs’ (Cambridge Dictionary, 2023) and it comes in many forms. A call was received from a local care home, reporting “there was a resident kicking off, they are throwing things at staff, the family have refused to come, and they </w:t>
      </w:r>
      <w:r w:rsidRPr="001129B3">
        <w:rPr>
          <w:rFonts w:asciiTheme="minorHAnsi" w:hAnsiTheme="minorHAnsi" w:cstheme="minorHAnsi"/>
          <w:bCs/>
          <w:sz w:val="24"/>
          <w:szCs w:val="24"/>
        </w:rPr>
        <w:t>think she’s struggling with some sort of cognitive issues”. The care home staff had been trying to manage the female’s behaviour for over an hour without success and eventually resorted to calling the police requesting immediate assistance.</w:t>
      </w:r>
    </w:p>
    <w:p w14:paraId="5FE533D3" w14:textId="77777777" w:rsidR="00B73E07" w:rsidRPr="001129B3" w:rsidRDefault="00B73E07" w:rsidP="00B73E07">
      <w:pPr>
        <w:rPr>
          <w:rFonts w:asciiTheme="minorHAnsi" w:hAnsiTheme="minorHAnsi" w:cstheme="minorHAnsi"/>
          <w:sz w:val="24"/>
          <w:szCs w:val="24"/>
        </w:rPr>
      </w:pPr>
    </w:p>
    <w:p w14:paraId="7701FFF0"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On attending the address, my colleague and I were met by a member of the care home staff, who walked us towards the wing where the female was located. He explained that the female in question was 83 years old, diagnosed with Lewy body dementia and as a result had regular outbursts in which she would begin to throw things and shout at staff.  He highlighted, that staff are usually able to calm her, but today they hadn’t been able to and she had pulled a bed bound resident from his bed.  </w:t>
      </w:r>
    </w:p>
    <w:p w14:paraId="22C495AC"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Due to the threat she posed to other residents, they had taken the decision to evacuate the ward</w:t>
      </w:r>
      <w:r w:rsidRPr="001129B3">
        <w:rPr>
          <w:rFonts w:asciiTheme="minorHAnsi" w:hAnsiTheme="minorHAnsi" w:cstheme="minorHAnsi"/>
          <w:bCs/>
          <w:color w:val="0070C0"/>
          <w:sz w:val="24"/>
          <w:szCs w:val="24"/>
        </w:rPr>
        <w:t xml:space="preserve">. </w:t>
      </w:r>
    </w:p>
    <w:p w14:paraId="6AAEA825" w14:textId="77777777" w:rsidR="00B73E07" w:rsidRPr="001129B3" w:rsidRDefault="00B73E07" w:rsidP="00B73E07">
      <w:pPr>
        <w:rPr>
          <w:rFonts w:asciiTheme="minorHAnsi" w:hAnsiTheme="minorHAnsi" w:cstheme="minorHAnsi"/>
          <w:bCs/>
          <w:color w:val="0070C0"/>
          <w:sz w:val="24"/>
          <w:szCs w:val="24"/>
        </w:rPr>
      </w:pPr>
    </w:p>
    <w:p w14:paraId="49758A47"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According to NHS (2023) Lewy body dementia affects an individual’s memory, judgement, understanding, thinking, can cause them to hallucinate, hear voices and become extremely confused, changing over minutes and hours.</w:t>
      </w:r>
    </w:p>
    <w:p w14:paraId="3D46A2C8" w14:textId="77777777" w:rsidR="00B73E07" w:rsidRPr="001129B3" w:rsidRDefault="00B73E07" w:rsidP="00B73E07">
      <w:pPr>
        <w:rPr>
          <w:rFonts w:asciiTheme="minorHAnsi" w:hAnsiTheme="minorHAnsi" w:cstheme="minorHAnsi"/>
          <w:sz w:val="24"/>
          <w:szCs w:val="24"/>
        </w:rPr>
      </w:pPr>
    </w:p>
    <w:p w14:paraId="59DF9617"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sz w:val="24"/>
          <w:szCs w:val="24"/>
        </w:rPr>
        <w:t>The code of practice under the Mental Health act (MHA) 1984 sets out how professionals should carry out their responsibilities and provide the highest quality care.</w:t>
      </w:r>
    </w:p>
    <w:p w14:paraId="718DDC79" w14:textId="77777777" w:rsidR="00B73E07" w:rsidRPr="001129B3" w:rsidRDefault="00B73E07" w:rsidP="00B73E07">
      <w:pPr>
        <w:rPr>
          <w:rFonts w:asciiTheme="minorHAnsi" w:hAnsiTheme="minorHAnsi" w:cstheme="minorHAnsi"/>
          <w:sz w:val="24"/>
          <w:szCs w:val="24"/>
        </w:rPr>
      </w:pPr>
    </w:p>
    <w:p w14:paraId="6A501247"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sz w:val="24"/>
          <w:szCs w:val="24"/>
        </w:rPr>
        <w:t xml:space="preserve">Although mental health is categorised as a medical emergency, S136 of the MHA states; that a police officer can detain a person if; the person appear to be suffering from a mental disorder, they appear to be in need of immediate care and officers believe that they need removing for their own interests or for the protection of others. Guidance suggests that the individual should be taken to a place of safety such as a hospital or appropriate residential accommodation (Department of health and social care, 2013), however police officers do not hold this power when the person is in a residential or private property. </w:t>
      </w:r>
    </w:p>
    <w:p w14:paraId="1CDA259B" w14:textId="77777777" w:rsidR="00B73E07" w:rsidRPr="001129B3" w:rsidRDefault="00B73E07" w:rsidP="00B73E07">
      <w:pPr>
        <w:rPr>
          <w:rFonts w:asciiTheme="minorHAnsi" w:hAnsiTheme="minorHAnsi" w:cstheme="minorHAnsi"/>
          <w:sz w:val="24"/>
          <w:szCs w:val="24"/>
        </w:rPr>
      </w:pPr>
    </w:p>
    <w:p w14:paraId="77E16FCA"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noProof/>
          <w:sz w:val="24"/>
          <w:szCs w:val="24"/>
        </w:rPr>
        <w:drawing>
          <wp:anchor distT="0" distB="0" distL="114300" distR="114300" simplePos="0" relativeHeight="251659264" behindDoc="0" locked="0" layoutInCell="1" allowOverlap="1" wp14:anchorId="4DF353C1" wp14:editId="0AE0E217">
            <wp:simplePos x="0" y="0"/>
            <wp:positionH relativeFrom="margin">
              <wp:align>left</wp:align>
            </wp:positionH>
            <wp:positionV relativeFrom="paragraph">
              <wp:posOffset>150491</wp:posOffset>
            </wp:positionV>
            <wp:extent cx="2153924" cy="2648587"/>
            <wp:effectExtent l="0" t="0" r="0" b="0"/>
            <wp:wrapTight wrapText="bothSides">
              <wp:wrapPolygon edited="0">
                <wp:start x="0" y="0"/>
                <wp:lineTo x="0" y="21439"/>
                <wp:lineTo x="21396" y="21439"/>
                <wp:lineTo x="21396" y="0"/>
                <wp:lineTo x="0" y="0"/>
              </wp:wrapPolygon>
            </wp:wrapTight>
            <wp:docPr id="1706782214" name="Picture 1" descr="A diagram of a person's attitud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2153924" cy="2648587"/>
                    </a:xfrm>
                    <a:prstGeom prst="rect">
                      <a:avLst/>
                    </a:prstGeom>
                    <a:noFill/>
                    <a:ln>
                      <a:noFill/>
                      <a:prstDash/>
                    </a:ln>
                  </pic:spPr>
                </pic:pic>
              </a:graphicData>
            </a:graphic>
          </wp:anchor>
        </w:drawing>
      </w:r>
    </w:p>
    <w:p w14:paraId="1E8A9956"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color w:val="auto"/>
          <w:sz w:val="24"/>
          <w:szCs w:val="24"/>
        </w:rPr>
        <w:t>Whilst discussing the incident, I will consider the Betaris Box Model, a simple model that can help us to understand the impact that our attitudes and behaviours have on the attitudes and behaviours of the people around us.</w:t>
      </w:r>
    </w:p>
    <w:p w14:paraId="462942F2" w14:textId="77777777" w:rsidR="00B73E07" w:rsidRPr="001129B3" w:rsidRDefault="00B73E07" w:rsidP="00B73E07">
      <w:pPr>
        <w:rPr>
          <w:rFonts w:asciiTheme="minorHAnsi" w:hAnsiTheme="minorHAnsi" w:cstheme="minorHAnsi"/>
          <w:sz w:val="24"/>
          <w:szCs w:val="24"/>
        </w:rPr>
      </w:pPr>
    </w:p>
    <w:p w14:paraId="37FA1B6D"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When entering the corridor, we witnessed three staff members running out closing the door behind them. The staff stated that the female was around the corner, they had attempted to reason with her but despite their efforts, she had only become more aggressive. </w:t>
      </w:r>
    </w:p>
    <w:p w14:paraId="10FAF274" w14:textId="77777777" w:rsidR="00B73E07" w:rsidRPr="001129B3" w:rsidRDefault="00B73E07" w:rsidP="00B73E07">
      <w:pPr>
        <w:rPr>
          <w:rFonts w:asciiTheme="minorHAnsi" w:hAnsiTheme="minorHAnsi" w:cstheme="minorHAnsi"/>
          <w:sz w:val="24"/>
          <w:szCs w:val="24"/>
        </w:rPr>
      </w:pPr>
    </w:p>
    <w:p w14:paraId="0633F50E"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color w:val="auto"/>
          <w:sz w:val="24"/>
          <w:szCs w:val="24"/>
        </w:rPr>
        <w:t xml:space="preserve">Upon walking around the corner, my colleague </w:t>
      </w:r>
      <w:r w:rsidRPr="001129B3">
        <w:rPr>
          <w:rFonts w:asciiTheme="minorHAnsi" w:hAnsiTheme="minorHAnsi" w:cstheme="minorHAnsi"/>
          <w:bCs/>
          <w:sz w:val="24"/>
          <w:szCs w:val="24"/>
        </w:rPr>
        <w:t>and I could see many objects scattered across the floor; clothing, CD’s, cabinets, broken china and other household items</w:t>
      </w:r>
      <w:r w:rsidRPr="001129B3">
        <w:rPr>
          <w:rFonts w:asciiTheme="minorHAnsi" w:hAnsiTheme="minorHAnsi" w:cstheme="minorHAnsi"/>
          <w:bCs/>
          <w:color w:val="0070C0"/>
          <w:sz w:val="24"/>
          <w:szCs w:val="24"/>
        </w:rPr>
        <w:t>.</w:t>
      </w:r>
      <w:r w:rsidRPr="001129B3">
        <w:rPr>
          <w:rFonts w:asciiTheme="minorHAnsi" w:hAnsiTheme="minorHAnsi" w:cstheme="minorHAnsi"/>
          <w:bCs/>
          <w:sz w:val="24"/>
          <w:szCs w:val="24"/>
        </w:rPr>
        <w:t xml:space="preserve"> </w:t>
      </w:r>
    </w:p>
    <w:p w14:paraId="124CD44F" w14:textId="77777777" w:rsidR="00B73E07" w:rsidRPr="001129B3" w:rsidRDefault="00B73E07" w:rsidP="00B73E07">
      <w:pPr>
        <w:rPr>
          <w:rFonts w:asciiTheme="minorHAnsi" w:hAnsiTheme="minorHAnsi" w:cstheme="minorHAnsi"/>
          <w:bCs/>
          <w:sz w:val="24"/>
          <w:szCs w:val="24"/>
        </w:rPr>
      </w:pPr>
    </w:p>
    <w:p w14:paraId="28799359"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Considering, the information we had received regarding the female’s state of aggression and the threat she currently posed. </w:t>
      </w:r>
      <w:r w:rsidRPr="001129B3">
        <w:rPr>
          <w:rFonts w:asciiTheme="minorHAnsi" w:hAnsiTheme="minorHAnsi" w:cstheme="minorHAnsi"/>
          <w:sz w:val="24"/>
          <w:szCs w:val="24"/>
        </w:rPr>
        <w:t>I reflected on how the Betaris Box Model could potentially help in the situation we were about to face.</w:t>
      </w:r>
    </w:p>
    <w:p w14:paraId="5B167D18" w14:textId="77777777" w:rsidR="00B73E07" w:rsidRPr="001129B3" w:rsidRDefault="00B73E07" w:rsidP="00B73E07">
      <w:pPr>
        <w:rPr>
          <w:rFonts w:asciiTheme="minorHAnsi" w:hAnsiTheme="minorHAnsi" w:cstheme="minorHAnsi"/>
          <w:sz w:val="24"/>
          <w:szCs w:val="24"/>
        </w:rPr>
      </w:pPr>
    </w:p>
    <w:p w14:paraId="08C9F1AA"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sz w:val="24"/>
          <w:szCs w:val="24"/>
        </w:rPr>
        <w:t>The model uses a cycle which ‘shows how our attitudes affects our behaviour, then how our behaviour affects other’s attitudes and how that then affects their behaviour. The cycle can also represent how others behaviour can affect our attitudes and therefore affects our behaviour’ (Revolution Learning and development, 2023).</w:t>
      </w:r>
    </w:p>
    <w:p w14:paraId="4648C878" w14:textId="77777777" w:rsidR="00B73E07" w:rsidRPr="001129B3" w:rsidRDefault="00B73E07" w:rsidP="00B73E07">
      <w:pPr>
        <w:rPr>
          <w:rFonts w:asciiTheme="minorHAnsi" w:hAnsiTheme="minorHAnsi" w:cstheme="minorHAnsi"/>
          <w:sz w:val="24"/>
          <w:szCs w:val="24"/>
        </w:rPr>
      </w:pPr>
    </w:p>
    <w:p w14:paraId="713F88E5" w14:textId="77777777" w:rsidR="00B73E07" w:rsidRPr="001129B3" w:rsidRDefault="00B73E07" w:rsidP="00B73E07">
      <w:pPr>
        <w:rPr>
          <w:rFonts w:asciiTheme="minorHAnsi" w:hAnsiTheme="minorHAnsi" w:cstheme="minorHAnsi"/>
          <w:sz w:val="24"/>
          <w:szCs w:val="24"/>
        </w:rPr>
      </w:pPr>
    </w:p>
    <w:p w14:paraId="2D73A936" w14:textId="77777777" w:rsidR="00B73E07" w:rsidRPr="001129B3" w:rsidRDefault="00B73E07" w:rsidP="00B73E07">
      <w:pPr>
        <w:rPr>
          <w:rFonts w:asciiTheme="minorHAnsi" w:hAnsiTheme="minorHAnsi" w:cstheme="minorHAnsi"/>
          <w:sz w:val="24"/>
          <w:szCs w:val="24"/>
        </w:rPr>
      </w:pPr>
      <w:bookmarkStart w:id="1" w:name="_Hlk146236771"/>
      <w:r w:rsidRPr="001129B3">
        <w:rPr>
          <w:rFonts w:asciiTheme="minorHAnsi" w:hAnsiTheme="minorHAnsi" w:cstheme="minorHAnsi"/>
          <w:color w:val="auto"/>
          <w:sz w:val="24"/>
          <w:szCs w:val="24"/>
        </w:rPr>
        <w:t xml:space="preserve">Given the females current state of mind, I recognised that having a positive attitude, could be key to reducing further risk of escalating the females’ already irate condition. </w:t>
      </w:r>
    </w:p>
    <w:p w14:paraId="492F455F" w14:textId="77777777" w:rsidR="00B73E07" w:rsidRPr="001129B3" w:rsidRDefault="00B73E07" w:rsidP="00B73E07">
      <w:pPr>
        <w:rPr>
          <w:rFonts w:asciiTheme="minorHAnsi" w:hAnsiTheme="minorHAnsi" w:cstheme="minorHAnsi"/>
          <w:color w:val="auto"/>
          <w:sz w:val="24"/>
          <w:szCs w:val="24"/>
        </w:rPr>
      </w:pPr>
    </w:p>
    <w:p w14:paraId="358535AA"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First observations of the female revealed her erratic behaviour, she was shouting, had sweated through her clothes and was holding an array of objects whilst pacing the corridor. Using a calm </w:t>
      </w:r>
      <w:r w:rsidRPr="001129B3">
        <w:rPr>
          <w:rFonts w:asciiTheme="minorHAnsi" w:hAnsiTheme="minorHAnsi" w:cstheme="minorHAnsi"/>
          <w:bCs/>
          <w:sz w:val="24"/>
          <w:szCs w:val="24"/>
        </w:rPr>
        <w:lastRenderedPageBreak/>
        <w:t xml:space="preserve">voice, I introduced myself and asked her for her name, in the hope she would recognise that I posed no threat and could engage with me. </w:t>
      </w:r>
    </w:p>
    <w:p w14:paraId="526880AA" w14:textId="77777777" w:rsidR="00B73E07" w:rsidRPr="001129B3" w:rsidRDefault="00B73E07" w:rsidP="00B73E07">
      <w:pPr>
        <w:rPr>
          <w:rFonts w:asciiTheme="minorHAnsi" w:hAnsiTheme="minorHAnsi" w:cstheme="minorHAnsi"/>
          <w:bCs/>
          <w:sz w:val="24"/>
          <w:szCs w:val="24"/>
        </w:rPr>
      </w:pPr>
    </w:p>
    <w:p w14:paraId="0E1CE5A8"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Visually seeing the females condition I suspected she may be experiencing an episode of acute behavioural disorder (ABD) but until observing her condition for a longer period of time it would be difficult to assume straight away. </w:t>
      </w:r>
    </w:p>
    <w:p w14:paraId="05A32717" w14:textId="77777777" w:rsidR="00B73E07" w:rsidRPr="001129B3" w:rsidRDefault="00B73E07" w:rsidP="00B73E07">
      <w:pPr>
        <w:rPr>
          <w:rFonts w:asciiTheme="minorHAnsi" w:hAnsiTheme="minorHAnsi" w:cstheme="minorHAnsi"/>
          <w:bCs/>
          <w:sz w:val="24"/>
          <w:szCs w:val="24"/>
        </w:rPr>
      </w:pPr>
    </w:p>
    <w:p w14:paraId="5F1F54A7"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sz w:val="24"/>
          <w:szCs w:val="24"/>
        </w:rPr>
        <w:t xml:space="preserve">When dealing with someone experiencing an episode of ABD, South Wales Police have the mnemonic ‘CAMERAS’ to help give structure to the actions which should be taken to ensure the individual receives the care they require. </w:t>
      </w:r>
    </w:p>
    <w:p w14:paraId="4FFF6674"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sz w:val="24"/>
          <w:szCs w:val="24"/>
        </w:rPr>
        <w:t xml:space="preserve">Contain and minimise restraint is the first step, alongside calling for an ambulance for immediate response, officers should then monitor the individua’s condition at all times, explaining and relaying that information to the ambulance. ABD always requires an emergency response, and they should be taken to A&amp;E for sedation before their condition worsens. </w:t>
      </w:r>
    </w:p>
    <w:p w14:paraId="140A5D8A"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 </w:t>
      </w:r>
    </w:p>
    <w:p w14:paraId="6CB33219"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Simultaneously as I was speaking with the female, using a more authoritative tone, my colleague requested that the female put the objects down and come forward. In response to this the female placed everything on the floor, all apart from a thin piece of wood and then immediately stepped forward towards my colleague. Now with only an arm’s length between my colleague and the female, my colleague requested the woman, ‘put the piece of wood down now’, to which she replied, “so are you going to move then?”, immediately swinging the wooden length and striking my colleague on the arm. </w:t>
      </w:r>
    </w:p>
    <w:p w14:paraId="3195E76A" w14:textId="77777777" w:rsidR="00B73E07" w:rsidRPr="001129B3" w:rsidRDefault="00B73E07" w:rsidP="00B73E07">
      <w:pPr>
        <w:rPr>
          <w:rFonts w:asciiTheme="minorHAnsi" w:hAnsiTheme="minorHAnsi" w:cstheme="minorHAnsi"/>
          <w:bCs/>
          <w:sz w:val="24"/>
          <w:szCs w:val="24"/>
        </w:rPr>
      </w:pPr>
    </w:p>
    <w:p w14:paraId="5EDB8A93"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As the wood connected with my colleague’s arm, she was able to snatch it from the female, whilst I quickly stepped forward grabbing her other arm helping to restrain her.</w:t>
      </w:r>
    </w:p>
    <w:p w14:paraId="276004AB" w14:textId="77777777" w:rsidR="00B73E07" w:rsidRPr="001129B3" w:rsidRDefault="00B73E07" w:rsidP="00B73E07">
      <w:pPr>
        <w:rPr>
          <w:rFonts w:asciiTheme="minorHAnsi" w:hAnsiTheme="minorHAnsi" w:cstheme="minorHAnsi"/>
          <w:bCs/>
          <w:sz w:val="24"/>
          <w:szCs w:val="24"/>
        </w:rPr>
      </w:pPr>
    </w:p>
    <w:p w14:paraId="299FD0BD"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Whilst I recognise the importance of getting the female to put the objects down, I suspect the speed at which this request was made, teamed with my colleague’s authoritative attitude was not the correct approach. Instead of de-escalating the situation it had applied additional pressure, which subsequently influenced the female’s behaviour to react accordingly. </w:t>
      </w:r>
    </w:p>
    <w:p w14:paraId="7317BA79" w14:textId="77777777" w:rsidR="00B73E07" w:rsidRPr="001129B3" w:rsidRDefault="00B73E07" w:rsidP="00B73E07">
      <w:pPr>
        <w:rPr>
          <w:rFonts w:asciiTheme="minorHAnsi" w:hAnsiTheme="minorHAnsi" w:cstheme="minorHAnsi"/>
          <w:bCs/>
          <w:sz w:val="24"/>
          <w:szCs w:val="24"/>
        </w:rPr>
      </w:pPr>
    </w:p>
    <w:p w14:paraId="7059AFA9"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Under restraint the female became more violent, attempting to head butt, bite and kick us, again using the model and reflecting on my attitude, I attempted verbal reasoning, using a calm and quite tone, asking the female to relax and trying to engage in conversation with her. </w:t>
      </w:r>
    </w:p>
    <w:p w14:paraId="3BB4E267" w14:textId="77777777" w:rsidR="00B73E07" w:rsidRPr="001129B3" w:rsidRDefault="00B73E07" w:rsidP="00B73E07">
      <w:pPr>
        <w:rPr>
          <w:rFonts w:asciiTheme="minorHAnsi" w:hAnsiTheme="minorHAnsi" w:cstheme="minorHAnsi"/>
          <w:bCs/>
          <w:sz w:val="24"/>
          <w:szCs w:val="24"/>
        </w:rPr>
      </w:pPr>
    </w:p>
    <w:p w14:paraId="255E5493"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The female remained highly </w:t>
      </w:r>
      <w:r w:rsidRPr="001129B3">
        <w:rPr>
          <w:rFonts w:asciiTheme="minorHAnsi" w:hAnsiTheme="minorHAnsi" w:cstheme="minorHAnsi"/>
          <w:bCs/>
          <w:color w:val="auto"/>
          <w:sz w:val="24"/>
          <w:szCs w:val="24"/>
        </w:rPr>
        <w:t xml:space="preserve">aggressive, and we struggled to get any real engagement, I believe her reduced cognitive ability was preventing </w:t>
      </w:r>
      <w:r w:rsidRPr="001129B3">
        <w:rPr>
          <w:rFonts w:asciiTheme="minorHAnsi" w:hAnsiTheme="minorHAnsi" w:cstheme="minorHAnsi"/>
          <w:bCs/>
          <w:sz w:val="24"/>
          <w:szCs w:val="24"/>
        </w:rPr>
        <w:t xml:space="preserve">her from understanding </w:t>
      </w:r>
      <w:r w:rsidRPr="001129B3">
        <w:rPr>
          <w:rFonts w:asciiTheme="minorHAnsi" w:hAnsiTheme="minorHAnsi" w:cstheme="minorHAnsi"/>
          <w:bCs/>
          <w:color w:val="auto"/>
          <w:sz w:val="24"/>
          <w:szCs w:val="24"/>
        </w:rPr>
        <w:t>and be able follow instructions</w:t>
      </w:r>
      <w:r w:rsidRPr="001129B3">
        <w:rPr>
          <w:rFonts w:asciiTheme="minorHAnsi" w:hAnsiTheme="minorHAnsi" w:cstheme="minorHAnsi"/>
          <w:bCs/>
          <w:color w:val="0070C0"/>
          <w:sz w:val="24"/>
          <w:szCs w:val="24"/>
        </w:rPr>
        <w:t>.</w:t>
      </w:r>
      <w:r w:rsidRPr="001129B3">
        <w:rPr>
          <w:rFonts w:asciiTheme="minorHAnsi" w:hAnsiTheme="minorHAnsi" w:cstheme="minorHAnsi"/>
          <w:bCs/>
          <w:sz w:val="24"/>
          <w:szCs w:val="24"/>
        </w:rPr>
        <w:t xml:space="preserve">  Considering the females risk to others and herself, she was guided towards the wall, handcuffed and then taken to the nearest room and seated to allow her time to calm down.</w:t>
      </w:r>
      <w:r w:rsidRPr="001129B3">
        <w:rPr>
          <w:rFonts w:asciiTheme="minorHAnsi" w:hAnsiTheme="minorHAnsi" w:cstheme="minorHAnsi"/>
          <w:bCs/>
          <w:color w:val="0070C0"/>
          <w:sz w:val="24"/>
          <w:szCs w:val="24"/>
        </w:rPr>
        <w:t xml:space="preserve"> </w:t>
      </w:r>
    </w:p>
    <w:p w14:paraId="2EDF45FF" w14:textId="77777777" w:rsidR="00B73E07" w:rsidRPr="001129B3" w:rsidRDefault="00B73E07" w:rsidP="00B73E07">
      <w:pPr>
        <w:rPr>
          <w:rFonts w:asciiTheme="minorHAnsi" w:hAnsiTheme="minorHAnsi" w:cstheme="minorHAnsi"/>
          <w:bCs/>
          <w:color w:val="0070C0"/>
          <w:sz w:val="24"/>
          <w:szCs w:val="24"/>
        </w:rPr>
      </w:pPr>
    </w:p>
    <w:p w14:paraId="468D2320"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color w:val="auto"/>
          <w:sz w:val="24"/>
          <w:szCs w:val="24"/>
        </w:rPr>
        <w:t xml:space="preserve">Whilst in cuffs the female continued to sweat profusely and I could feel heat radiating from her, she was displaying severe symptoms of acute behavioural </w:t>
      </w:r>
      <w:r w:rsidRPr="001129B3">
        <w:rPr>
          <w:rFonts w:asciiTheme="minorHAnsi" w:hAnsiTheme="minorHAnsi" w:cstheme="minorHAnsi"/>
          <w:bCs/>
          <w:sz w:val="24"/>
          <w:szCs w:val="24"/>
        </w:rPr>
        <w:t>disorder (ABD), a medical condition which causes delirium, sever aggression, sweating and a raised heart rate, such episode can proceed to multi-organ failure or even death if left untreated (</w:t>
      </w:r>
      <w:r w:rsidRPr="001129B3">
        <w:rPr>
          <w:rFonts w:asciiTheme="minorHAnsi" w:hAnsiTheme="minorHAnsi" w:cstheme="minorHAnsi"/>
          <w:sz w:val="24"/>
          <w:szCs w:val="24"/>
        </w:rPr>
        <w:t>Royal College of emergency medicine &amp; creative commons, 2023).</w:t>
      </w:r>
    </w:p>
    <w:p w14:paraId="2F895426" w14:textId="77777777" w:rsidR="00B73E07" w:rsidRPr="001129B3" w:rsidRDefault="00B73E07" w:rsidP="00B73E07">
      <w:pPr>
        <w:rPr>
          <w:rFonts w:asciiTheme="minorHAnsi" w:hAnsiTheme="minorHAnsi" w:cstheme="minorHAnsi"/>
          <w:bCs/>
          <w:sz w:val="24"/>
          <w:szCs w:val="24"/>
        </w:rPr>
      </w:pPr>
    </w:p>
    <w:bookmarkEnd w:id="1"/>
    <w:p w14:paraId="426E0142"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lastRenderedPageBreak/>
        <w:t xml:space="preserve">Given the females condition, I called for additional units, feeling this would be needed to help organise a multi-agency approach and get the female the medical treatment she required, to prevent her condition from deteriorating. </w:t>
      </w:r>
    </w:p>
    <w:p w14:paraId="11331772" w14:textId="77777777" w:rsidR="00B73E07" w:rsidRPr="001129B3" w:rsidRDefault="00B73E07" w:rsidP="00B73E07">
      <w:pPr>
        <w:rPr>
          <w:rFonts w:asciiTheme="minorHAnsi" w:hAnsiTheme="minorHAnsi" w:cstheme="minorHAnsi"/>
          <w:bCs/>
          <w:sz w:val="24"/>
          <w:szCs w:val="24"/>
        </w:rPr>
      </w:pPr>
    </w:p>
    <w:p w14:paraId="70173B6A"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When additional units arrived, I asked a colleague to continue monitoring the female’s condition, allowing me to call for an ambulance and rely across my observations. </w:t>
      </w:r>
    </w:p>
    <w:p w14:paraId="464F4AE4" w14:textId="77777777" w:rsidR="00B73E07" w:rsidRPr="001129B3" w:rsidRDefault="00B73E07" w:rsidP="00B73E07">
      <w:pPr>
        <w:tabs>
          <w:tab w:val="left" w:pos="1725"/>
        </w:tabs>
        <w:rPr>
          <w:rFonts w:asciiTheme="minorHAnsi" w:hAnsiTheme="minorHAnsi" w:cstheme="minorHAnsi"/>
          <w:bCs/>
          <w:sz w:val="24"/>
          <w:szCs w:val="24"/>
        </w:rPr>
      </w:pPr>
      <w:r w:rsidRPr="001129B3">
        <w:rPr>
          <w:rFonts w:asciiTheme="minorHAnsi" w:hAnsiTheme="minorHAnsi" w:cstheme="minorHAnsi"/>
          <w:bCs/>
          <w:sz w:val="24"/>
          <w:szCs w:val="24"/>
        </w:rPr>
        <w:tab/>
      </w:r>
    </w:p>
    <w:p w14:paraId="6AF8F08E"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A short time later the ambulance arrived, after exchanging </w:t>
      </w:r>
      <w:r w:rsidRPr="001129B3">
        <w:rPr>
          <w:rFonts w:asciiTheme="minorHAnsi" w:hAnsiTheme="minorHAnsi" w:cstheme="minorHAnsi"/>
          <w:bCs/>
          <w:color w:val="auto"/>
          <w:sz w:val="24"/>
          <w:szCs w:val="24"/>
        </w:rPr>
        <w:t>information with the ambulance crew it was agreed the f</w:t>
      </w:r>
      <w:r w:rsidRPr="001129B3">
        <w:rPr>
          <w:rFonts w:asciiTheme="minorHAnsi" w:hAnsiTheme="minorHAnsi" w:cstheme="minorHAnsi"/>
          <w:bCs/>
          <w:sz w:val="24"/>
          <w:szCs w:val="24"/>
        </w:rPr>
        <w:t xml:space="preserve">emale was experiencing a mental health episode potentially due to an underlying health condition. It was acknowledged that she required immediate medical treatment and if left at the care home it was likely she would cause more injury to herself or others. </w:t>
      </w:r>
    </w:p>
    <w:p w14:paraId="6B316EB8" w14:textId="77777777" w:rsidR="00B73E07" w:rsidRPr="001129B3" w:rsidRDefault="00B73E07" w:rsidP="00B73E07">
      <w:pPr>
        <w:rPr>
          <w:rFonts w:asciiTheme="minorHAnsi" w:hAnsiTheme="minorHAnsi" w:cstheme="minorHAnsi"/>
          <w:bCs/>
          <w:sz w:val="24"/>
          <w:szCs w:val="24"/>
        </w:rPr>
      </w:pPr>
    </w:p>
    <w:p w14:paraId="627181DA" w14:textId="77777777" w:rsidR="00B73E07" w:rsidRPr="001129B3" w:rsidRDefault="00B73E07" w:rsidP="00B73E07">
      <w:pPr>
        <w:rPr>
          <w:rFonts w:asciiTheme="minorHAnsi" w:hAnsiTheme="minorHAnsi" w:cstheme="minorHAnsi"/>
          <w:sz w:val="24"/>
          <w:szCs w:val="24"/>
        </w:rPr>
      </w:pPr>
      <w:r w:rsidRPr="001129B3">
        <w:rPr>
          <w:rFonts w:asciiTheme="minorHAnsi" w:hAnsiTheme="minorHAnsi" w:cstheme="minorHAnsi"/>
          <w:bCs/>
          <w:sz w:val="24"/>
          <w:szCs w:val="24"/>
        </w:rPr>
        <w:t xml:space="preserve">While on scene the ambulance was able to administer a mild sedative which allowed the females body to relax and prevent her condition from worsening, the sedative was a short-term fix and was likely to wear off after around two hours. </w:t>
      </w:r>
    </w:p>
    <w:p w14:paraId="378F6F86" w14:textId="77777777" w:rsidR="00B73E07" w:rsidRPr="001129B3" w:rsidRDefault="00B73E07" w:rsidP="00B73E07">
      <w:pPr>
        <w:rPr>
          <w:rFonts w:asciiTheme="minorHAnsi" w:hAnsiTheme="minorHAnsi" w:cstheme="minorHAnsi"/>
          <w:bCs/>
          <w:sz w:val="24"/>
          <w:szCs w:val="24"/>
        </w:rPr>
      </w:pPr>
    </w:p>
    <w:p w14:paraId="14B62DAA"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After Considering the codes of practice, we made a joint decision to get the female transported to a place of safety which in this case would be the A&amp;E department at the hospital, as they would be able to conduct the necessary medical testing and administer and medication she required.</w:t>
      </w:r>
    </w:p>
    <w:p w14:paraId="2C029F43" w14:textId="77777777" w:rsidR="00B73E07" w:rsidRPr="001129B3" w:rsidRDefault="00B73E07" w:rsidP="00B73E07">
      <w:pPr>
        <w:rPr>
          <w:rFonts w:asciiTheme="minorHAnsi" w:hAnsiTheme="minorHAnsi" w:cstheme="minorHAnsi"/>
          <w:bCs/>
          <w:sz w:val="24"/>
          <w:szCs w:val="24"/>
        </w:rPr>
      </w:pPr>
    </w:p>
    <w:p w14:paraId="7BA49245"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Due to the female being in a care home facility I was not able to utilise my powers under S136 of Mental health act 1984, to detain the female and transport her against her wishes. Implementing a positive attitude and effective communication I explained to the female it was in her best interest to go to hospital and seek medical treatment to help her get better, to our delight the female agreed to go. </w:t>
      </w:r>
    </w:p>
    <w:p w14:paraId="738C6576" w14:textId="77777777" w:rsidR="00B73E07" w:rsidRPr="001129B3" w:rsidRDefault="00B73E07" w:rsidP="00B73E07">
      <w:pPr>
        <w:rPr>
          <w:rFonts w:asciiTheme="minorHAnsi" w:hAnsiTheme="minorHAnsi" w:cstheme="minorHAnsi"/>
          <w:bCs/>
          <w:sz w:val="24"/>
          <w:szCs w:val="24"/>
        </w:rPr>
      </w:pPr>
    </w:p>
    <w:p w14:paraId="6C1D5E92"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It is South Wales Police protocol in these circumstances to travel with the patient in the ambulance for everyone’s safety, in case her behaviour was to escalate while travelling. The patient remained with handcuff on while in the ambulance as it was my responsibility to ensure the safety of myself, the patient and the ambulance crew and the females behaviour remained erratic and unpredictable. </w:t>
      </w:r>
    </w:p>
    <w:p w14:paraId="3DC1E6DF" w14:textId="77777777" w:rsidR="00B73E07" w:rsidRPr="001129B3" w:rsidRDefault="00B73E07" w:rsidP="00B73E07">
      <w:pPr>
        <w:rPr>
          <w:rFonts w:asciiTheme="minorHAnsi" w:hAnsiTheme="minorHAnsi" w:cstheme="minorHAnsi"/>
          <w:bCs/>
          <w:sz w:val="24"/>
          <w:szCs w:val="24"/>
        </w:rPr>
      </w:pPr>
    </w:p>
    <w:p w14:paraId="52C2DF23"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Reflecting on the incident from a criminal aspect, there were several offences committed including, criminal damage, assault, theft and assault </w:t>
      </w:r>
      <w:r w:rsidRPr="001129B3">
        <w:rPr>
          <w:rFonts w:asciiTheme="minorHAnsi" w:hAnsiTheme="minorHAnsi" w:cstheme="minorHAnsi"/>
          <w:bCs/>
          <w:color w:val="auto"/>
          <w:sz w:val="24"/>
          <w:szCs w:val="24"/>
        </w:rPr>
        <w:t>of a police officer. However, with the aspect of mental health evident in the female’s behaviour</w:t>
      </w:r>
      <w:r w:rsidRPr="001129B3">
        <w:rPr>
          <w:rFonts w:asciiTheme="minorHAnsi" w:hAnsiTheme="minorHAnsi" w:cstheme="minorHAnsi"/>
          <w:bCs/>
          <w:sz w:val="24"/>
          <w:szCs w:val="24"/>
        </w:rPr>
        <w:t xml:space="preserve">, I was able to apply my police discretion and negate any criminal charges being brought against her, as she did not have the cognitive ability to understand the effects of her actions and it was not in the public interest. </w:t>
      </w:r>
    </w:p>
    <w:p w14:paraId="18F731A9" w14:textId="77777777" w:rsidR="00B73E07" w:rsidRPr="001129B3" w:rsidRDefault="00B73E07" w:rsidP="00B73E07">
      <w:pPr>
        <w:rPr>
          <w:rFonts w:asciiTheme="minorHAnsi" w:hAnsiTheme="minorHAnsi" w:cstheme="minorHAnsi"/>
          <w:bCs/>
          <w:sz w:val="24"/>
          <w:szCs w:val="24"/>
        </w:rPr>
      </w:pPr>
    </w:p>
    <w:p w14:paraId="5E38E21B"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Although the female spoke English as her first language, so there were no language barriers to overcome, the female was not able to understand the information that was being given to her. This made communicating extremely difficult and just required some patience focusing on keeping her calm.</w:t>
      </w:r>
    </w:p>
    <w:p w14:paraId="47470B1D" w14:textId="77777777" w:rsidR="00B73E07" w:rsidRPr="001129B3" w:rsidRDefault="00B73E07" w:rsidP="00B73E07">
      <w:pPr>
        <w:rPr>
          <w:rFonts w:asciiTheme="minorHAnsi" w:hAnsiTheme="minorHAnsi" w:cstheme="minorHAnsi"/>
          <w:bCs/>
          <w:sz w:val="24"/>
          <w:szCs w:val="24"/>
        </w:rPr>
      </w:pPr>
    </w:p>
    <w:p w14:paraId="0B822131"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t xml:space="preserve">This incident did not involve any cultural or ethnicity barriers but it’s primary focus being on an elderly lady who was experiencing a medical episode in a facility not equipped to manage such incident. </w:t>
      </w:r>
    </w:p>
    <w:p w14:paraId="1A401D7C" w14:textId="77777777" w:rsidR="00B73E07" w:rsidRPr="001129B3" w:rsidRDefault="00B73E07" w:rsidP="00B73E07">
      <w:pPr>
        <w:rPr>
          <w:rFonts w:asciiTheme="minorHAnsi" w:hAnsiTheme="minorHAnsi" w:cstheme="minorHAnsi"/>
          <w:bCs/>
          <w:sz w:val="24"/>
          <w:szCs w:val="24"/>
        </w:rPr>
      </w:pPr>
    </w:p>
    <w:p w14:paraId="28B7D8DE" w14:textId="77777777" w:rsidR="00B73E07" w:rsidRPr="001129B3" w:rsidRDefault="00B73E07" w:rsidP="00B73E07">
      <w:pPr>
        <w:rPr>
          <w:rFonts w:asciiTheme="minorHAnsi" w:hAnsiTheme="minorHAnsi" w:cstheme="minorHAnsi"/>
          <w:bCs/>
          <w:sz w:val="24"/>
          <w:szCs w:val="24"/>
        </w:rPr>
      </w:pPr>
      <w:r w:rsidRPr="001129B3">
        <w:rPr>
          <w:rFonts w:asciiTheme="minorHAnsi" w:hAnsiTheme="minorHAnsi" w:cstheme="minorHAnsi"/>
          <w:bCs/>
          <w:sz w:val="24"/>
          <w:szCs w:val="24"/>
        </w:rPr>
        <w:lastRenderedPageBreak/>
        <w:t>In conclusion the incident demonstrates the importance of adapting your attitude and behaviour to the ever-changing environment to be able to achieve the best possible outcome.</w:t>
      </w:r>
    </w:p>
    <w:p w14:paraId="300786AE" w14:textId="77777777" w:rsidR="00B73E07" w:rsidRPr="001129B3" w:rsidRDefault="00B73E07" w:rsidP="00B73E07">
      <w:pPr>
        <w:rPr>
          <w:rFonts w:asciiTheme="minorHAnsi" w:hAnsiTheme="minorHAnsi" w:cstheme="minorHAnsi"/>
          <w:bCs/>
          <w:color w:val="auto"/>
          <w:sz w:val="24"/>
          <w:szCs w:val="24"/>
        </w:rPr>
      </w:pPr>
      <w:r w:rsidRPr="001129B3">
        <w:rPr>
          <w:rFonts w:asciiTheme="minorHAnsi" w:hAnsiTheme="minorHAnsi" w:cstheme="minorHAnsi"/>
          <w:bCs/>
          <w:sz w:val="24"/>
          <w:szCs w:val="24"/>
        </w:rPr>
        <w:t>On reflection I have learned that there are many impacting factors which could mean you are not able to take the</w:t>
      </w:r>
      <w:r w:rsidRPr="001129B3">
        <w:rPr>
          <w:rFonts w:asciiTheme="minorHAnsi" w:hAnsiTheme="minorHAnsi" w:cstheme="minorHAnsi"/>
          <w:bCs/>
          <w:color w:val="auto"/>
          <w:sz w:val="24"/>
          <w:szCs w:val="24"/>
        </w:rPr>
        <w:t xml:space="preserve"> preferred approach, however if I was in a similar situation in the future, I would take the time to discuss the best approach and spent more time attempting to execute it. </w:t>
      </w:r>
    </w:p>
    <w:p w14:paraId="2BC6865F" w14:textId="77777777" w:rsidR="00B73E07" w:rsidRPr="001129B3" w:rsidRDefault="00B73E07" w:rsidP="00B73E07">
      <w:pPr>
        <w:rPr>
          <w:rFonts w:asciiTheme="minorHAnsi" w:hAnsiTheme="minorHAnsi" w:cstheme="minorHAnsi"/>
          <w:bCs/>
          <w:color w:val="auto"/>
          <w:sz w:val="24"/>
          <w:szCs w:val="24"/>
        </w:rPr>
      </w:pPr>
      <w:r w:rsidRPr="001129B3">
        <w:rPr>
          <w:rFonts w:asciiTheme="minorHAnsi" w:hAnsiTheme="minorHAnsi" w:cstheme="minorHAnsi"/>
          <w:bCs/>
          <w:color w:val="auto"/>
          <w:sz w:val="24"/>
          <w:szCs w:val="24"/>
        </w:rPr>
        <w:t xml:space="preserve">I recognise that having the ability to weigh up the impact of both approaching slowly and calmly compared to fast and authoritative can change the outcome of any situation. Lastly, I have learned that dynamically risk assessing a situation continuously is imperative to policing to keep yourself and your colleagues safe while on duty. </w:t>
      </w:r>
    </w:p>
    <w:p w14:paraId="7A1DB716" w14:textId="77777777" w:rsidR="00B73E07" w:rsidRPr="001129B3" w:rsidRDefault="00B73E07" w:rsidP="00B73E07">
      <w:pPr>
        <w:rPr>
          <w:rFonts w:asciiTheme="minorHAnsi" w:hAnsiTheme="minorHAnsi" w:cstheme="minorHAnsi"/>
          <w:bCs/>
          <w:color w:val="auto"/>
          <w:sz w:val="24"/>
          <w:szCs w:val="24"/>
        </w:rPr>
      </w:pPr>
    </w:p>
    <w:p w14:paraId="6105B942" w14:textId="77777777" w:rsidR="00B73E07" w:rsidRPr="001129B3" w:rsidRDefault="00B73E07" w:rsidP="00B73E07">
      <w:pPr>
        <w:rPr>
          <w:rFonts w:asciiTheme="minorHAnsi" w:hAnsiTheme="minorHAnsi" w:cstheme="minorHAnsi"/>
          <w:bCs/>
          <w:sz w:val="24"/>
          <w:szCs w:val="24"/>
        </w:rPr>
      </w:pPr>
    </w:p>
    <w:p w14:paraId="33A0F2F7" w14:textId="77777777" w:rsidR="00B73E07" w:rsidRPr="001129B3" w:rsidRDefault="00B73E07" w:rsidP="00B73E07">
      <w:pPr>
        <w:rPr>
          <w:rFonts w:asciiTheme="minorHAnsi" w:hAnsiTheme="minorHAnsi" w:cstheme="minorHAnsi"/>
          <w:bCs/>
          <w:sz w:val="24"/>
          <w:szCs w:val="24"/>
        </w:rPr>
      </w:pPr>
    </w:p>
    <w:p w14:paraId="4095CD57" w14:textId="77777777" w:rsidR="00B73E07" w:rsidRPr="001129B3" w:rsidRDefault="00B73E07" w:rsidP="00B73E07">
      <w:pPr>
        <w:rPr>
          <w:rFonts w:asciiTheme="minorHAnsi" w:hAnsiTheme="minorHAnsi" w:cstheme="minorHAnsi"/>
          <w:bCs/>
          <w:sz w:val="24"/>
          <w:szCs w:val="24"/>
        </w:rPr>
      </w:pPr>
    </w:p>
    <w:p w14:paraId="607A0D29" w14:textId="77777777" w:rsidR="00AA666E" w:rsidRPr="001129B3" w:rsidRDefault="00AA666E" w:rsidP="00E6298B">
      <w:pPr>
        <w:ind w:right="107"/>
        <w:jc w:val="both"/>
        <w:rPr>
          <w:rFonts w:asciiTheme="minorHAnsi" w:hAnsiTheme="minorHAnsi" w:cstheme="minorHAnsi"/>
          <w:sz w:val="24"/>
          <w:szCs w:val="24"/>
        </w:rPr>
      </w:pPr>
    </w:p>
    <w:p w14:paraId="4557CCDD" w14:textId="77777777" w:rsidR="008B28E7" w:rsidRPr="001129B3" w:rsidRDefault="008B28E7" w:rsidP="00E6298B">
      <w:pPr>
        <w:ind w:right="107"/>
        <w:jc w:val="both"/>
        <w:rPr>
          <w:rFonts w:asciiTheme="minorHAnsi" w:hAnsiTheme="minorHAnsi" w:cstheme="minorHAnsi"/>
          <w:sz w:val="24"/>
          <w:szCs w:val="24"/>
        </w:rPr>
      </w:pPr>
    </w:p>
    <w:p w14:paraId="545B147F" w14:textId="77777777" w:rsidR="008B28E7" w:rsidRPr="001129B3" w:rsidRDefault="008B28E7" w:rsidP="00E6298B">
      <w:pPr>
        <w:ind w:right="107"/>
        <w:jc w:val="both"/>
        <w:rPr>
          <w:rFonts w:asciiTheme="minorHAnsi" w:hAnsiTheme="minorHAnsi" w:cstheme="minorHAnsi"/>
          <w:sz w:val="24"/>
          <w:szCs w:val="24"/>
        </w:rPr>
      </w:pPr>
    </w:p>
    <w:p w14:paraId="452E40A6" w14:textId="77777777" w:rsidR="008B28E7" w:rsidRPr="001129B3" w:rsidRDefault="008B28E7" w:rsidP="00E6298B">
      <w:pPr>
        <w:ind w:right="107"/>
        <w:jc w:val="both"/>
        <w:rPr>
          <w:rFonts w:asciiTheme="minorHAnsi" w:hAnsiTheme="minorHAnsi" w:cstheme="minorHAnsi"/>
          <w:sz w:val="24"/>
          <w:szCs w:val="24"/>
        </w:rPr>
      </w:pPr>
    </w:p>
    <w:p w14:paraId="1A730B74" w14:textId="77777777" w:rsidR="008B28E7" w:rsidRPr="001129B3" w:rsidRDefault="008B28E7" w:rsidP="00E6298B">
      <w:pPr>
        <w:ind w:right="107"/>
        <w:jc w:val="both"/>
        <w:rPr>
          <w:rFonts w:asciiTheme="minorHAnsi" w:hAnsiTheme="minorHAnsi" w:cstheme="minorHAnsi"/>
          <w:sz w:val="24"/>
          <w:szCs w:val="24"/>
        </w:rPr>
      </w:pPr>
    </w:p>
    <w:p w14:paraId="4A8B313D" w14:textId="77777777" w:rsidR="008B28E7" w:rsidRPr="001129B3" w:rsidRDefault="008B28E7" w:rsidP="00E6298B">
      <w:pPr>
        <w:ind w:right="107"/>
        <w:jc w:val="both"/>
        <w:rPr>
          <w:rFonts w:asciiTheme="minorHAnsi" w:hAnsiTheme="minorHAnsi" w:cstheme="minorHAnsi"/>
          <w:sz w:val="24"/>
          <w:szCs w:val="24"/>
        </w:rPr>
      </w:pPr>
    </w:p>
    <w:p w14:paraId="58ECD1AB" w14:textId="77777777" w:rsidR="008B28E7" w:rsidRPr="001129B3" w:rsidRDefault="008B28E7" w:rsidP="00E6298B">
      <w:pPr>
        <w:ind w:right="107"/>
        <w:jc w:val="both"/>
        <w:rPr>
          <w:rFonts w:asciiTheme="minorHAnsi" w:hAnsiTheme="minorHAnsi" w:cstheme="minorHAnsi"/>
          <w:sz w:val="24"/>
          <w:szCs w:val="24"/>
        </w:rPr>
      </w:pPr>
    </w:p>
    <w:p w14:paraId="1034652A" w14:textId="77777777" w:rsidR="008B28E7" w:rsidRPr="001129B3" w:rsidRDefault="008B28E7" w:rsidP="00E6298B">
      <w:pPr>
        <w:ind w:right="107"/>
        <w:jc w:val="both"/>
        <w:rPr>
          <w:rFonts w:asciiTheme="minorHAnsi" w:hAnsiTheme="minorHAnsi" w:cstheme="minorHAnsi"/>
          <w:sz w:val="24"/>
          <w:szCs w:val="24"/>
        </w:rPr>
      </w:pPr>
    </w:p>
    <w:p w14:paraId="4519C025" w14:textId="77777777" w:rsidR="008B28E7" w:rsidRPr="001129B3" w:rsidRDefault="008B28E7" w:rsidP="00E6298B">
      <w:pPr>
        <w:ind w:right="107"/>
        <w:jc w:val="both"/>
        <w:rPr>
          <w:rFonts w:asciiTheme="minorHAnsi" w:hAnsiTheme="minorHAnsi" w:cstheme="minorHAnsi"/>
          <w:sz w:val="24"/>
          <w:szCs w:val="24"/>
        </w:rPr>
      </w:pPr>
    </w:p>
    <w:p w14:paraId="07ED14A6" w14:textId="77777777" w:rsidR="00AA666E" w:rsidRPr="001129B3" w:rsidRDefault="00AA666E" w:rsidP="00E6298B">
      <w:pPr>
        <w:ind w:right="107"/>
        <w:jc w:val="both"/>
        <w:rPr>
          <w:rFonts w:asciiTheme="minorHAnsi" w:hAnsiTheme="minorHAnsi" w:cstheme="minorHAnsi"/>
          <w:sz w:val="24"/>
          <w:szCs w:val="24"/>
        </w:rPr>
      </w:pPr>
    </w:p>
    <w:p w14:paraId="2D3DE98A" w14:textId="77777777" w:rsidR="00AA666E" w:rsidRPr="001129B3" w:rsidRDefault="00AA666E" w:rsidP="00E6298B">
      <w:pPr>
        <w:ind w:right="107"/>
        <w:jc w:val="both"/>
        <w:rPr>
          <w:rFonts w:asciiTheme="minorHAnsi" w:hAnsiTheme="minorHAnsi" w:cstheme="minorHAnsi"/>
          <w:b/>
          <w:sz w:val="24"/>
          <w:szCs w:val="24"/>
        </w:rPr>
      </w:pPr>
    </w:p>
    <w:p w14:paraId="3B3526AE" w14:textId="77777777" w:rsidR="00025650" w:rsidRPr="001129B3" w:rsidRDefault="00025650" w:rsidP="00E6298B">
      <w:pPr>
        <w:ind w:right="107"/>
        <w:rPr>
          <w:rFonts w:asciiTheme="minorHAnsi" w:hAnsiTheme="minorHAnsi" w:cstheme="minorHAnsi"/>
          <w:sz w:val="24"/>
          <w:szCs w:val="24"/>
        </w:rPr>
      </w:pPr>
      <w:r w:rsidRPr="001129B3">
        <w:rPr>
          <w:rFonts w:asciiTheme="minorHAnsi" w:hAnsiTheme="minorHAnsi" w:cstheme="minorHAnsi"/>
          <w:sz w:val="24"/>
          <w:szCs w:val="24"/>
        </w:rPr>
        <w:br w:type="page"/>
      </w:r>
    </w:p>
    <w:p w14:paraId="13F4B7E0" w14:textId="5AD2D1ED" w:rsidR="00082668" w:rsidRPr="001129B3" w:rsidRDefault="28A9B94D" w:rsidP="28A9B94D">
      <w:pPr>
        <w:ind w:right="107"/>
        <w:jc w:val="center"/>
        <w:rPr>
          <w:rFonts w:asciiTheme="minorHAnsi" w:hAnsiTheme="minorHAnsi" w:cstheme="minorHAnsi"/>
          <w:b/>
          <w:bCs/>
          <w:sz w:val="24"/>
          <w:szCs w:val="24"/>
        </w:rPr>
      </w:pPr>
      <w:r w:rsidRPr="001129B3">
        <w:rPr>
          <w:rFonts w:asciiTheme="minorHAnsi" w:hAnsiTheme="minorHAnsi" w:cstheme="minorHAnsi"/>
          <w:b/>
          <w:bCs/>
          <w:color w:val="auto"/>
          <w:sz w:val="24"/>
          <w:szCs w:val="24"/>
        </w:rPr>
        <w:lastRenderedPageBreak/>
        <w:t xml:space="preserve">Task </w:t>
      </w:r>
      <w:r w:rsidRPr="001129B3">
        <w:rPr>
          <w:rFonts w:asciiTheme="minorHAnsi" w:hAnsiTheme="minorHAnsi" w:cstheme="minorHAnsi"/>
          <w:b/>
          <w:bCs/>
          <w:sz w:val="24"/>
          <w:szCs w:val="24"/>
        </w:rPr>
        <w:t>3</w:t>
      </w:r>
    </w:p>
    <w:p w14:paraId="2F9A75C9" w14:textId="77777777" w:rsidR="00AA37BB" w:rsidRPr="001129B3" w:rsidRDefault="00AA37BB" w:rsidP="00E6298B">
      <w:pPr>
        <w:ind w:right="107"/>
        <w:jc w:val="both"/>
        <w:rPr>
          <w:rFonts w:asciiTheme="minorHAnsi" w:hAnsiTheme="minorHAnsi" w:cstheme="minorHAnsi"/>
          <w:b/>
          <w:sz w:val="24"/>
          <w:szCs w:val="24"/>
        </w:rPr>
      </w:pPr>
    </w:p>
    <w:p w14:paraId="13BFD567" w14:textId="77777777" w:rsidR="001C0C77" w:rsidRPr="001129B3" w:rsidRDefault="001C0C77" w:rsidP="001C0C77">
      <w:pPr>
        <w:ind w:right="237"/>
        <w:jc w:val="both"/>
        <w:rPr>
          <w:rFonts w:asciiTheme="minorHAnsi" w:hAnsiTheme="minorHAnsi" w:cstheme="minorHAnsi"/>
          <w:b/>
          <w:color w:val="auto"/>
          <w:sz w:val="24"/>
          <w:szCs w:val="24"/>
        </w:rPr>
      </w:pPr>
      <w:r w:rsidRPr="001129B3">
        <w:rPr>
          <w:rFonts w:asciiTheme="minorHAnsi" w:hAnsiTheme="minorHAnsi" w:cstheme="minorHAnsi"/>
          <w:b/>
          <w:color w:val="auto"/>
          <w:sz w:val="24"/>
          <w:szCs w:val="24"/>
        </w:rPr>
        <w:t xml:space="preserve">Relevant areas of the National Policing Curriculum: </w:t>
      </w:r>
    </w:p>
    <w:p w14:paraId="0494D999" w14:textId="224AEE08" w:rsidR="00AA37BB" w:rsidRPr="001129B3" w:rsidRDefault="00AA37BB" w:rsidP="00E6298B">
      <w:pPr>
        <w:ind w:right="107"/>
        <w:jc w:val="both"/>
        <w:rPr>
          <w:rFonts w:asciiTheme="minorHAnsi" w:hAnsiTheme="minorHAnsi" w:cstheme="minorHAnsi"/>
          <w:b/>
          <w:sz w:val="24"/>
          <w:szCs w:val="24"/>
        </w:rPr>
      </w:pPr>
      <w:r w:rsidRPr="001129B3">
        <w:rPr>
          <w:rFonts w:asciiTheme="minorHAnsi" w:hAnsiTheme="minorHAnsi" w:cstheme="minorHAnsi"/>
          <w:b/>
          <w:sz w:val="24"/>
          <w:szCs w:val="24"/>
        </w:rPr>
        <w:t xml:space="preserve">Criminal Justice, Valuing difference and inclusion </w:t>
      </w:r>
    </w:p>
    <w:p w14:paraId="623FC5A7" w14:textId="77777777" w:rsidR="00112751" w:rsidRPr="001129B3" w:rsidRDefault="00112751" w:rsidP="00E6298B">
      <w:pPr>
        <w:ind w:right="107"/>
        <w:jc w:val="both"/>
        <w:rPr>
          <w:rFonts w:asciiTheme="minorHAnsi" w:hAnsiTheme="minorHAnsi" w:cstheme="minorHAnsi"/>
          <w:sz w:val="24"/>
          <w:szCs w:val="24"/>
          <w:highlight w:val="yellow"/>
        </w:rPr>
      </w:pPr>
    </w:p>
    <w:p w14:paraId="438E7EB2" w14:textId="7EBD5FC7" w:rsidR="00112751" w:rsidRPr="001129B3" w:rsidRDefault="00112751" w:rsidP="3BDB77FA">
      <w:pPr>
        <w:ind w:right="107"/>
        <w:jc w:val="both"/>
        <w:rPr>
          <w:rFonts w:asciiTheme="minorHAnsi" w:hAnsiTheme="minorHAnsi" w:cstheme="minorHAnsi"/>
          <w:sz w:val="24"/>
          <w:szCs w:val="24"/>
        </w:rPr>
      </w:pPr>
      <w:r w:rsidRPr="001129B3">
        <w:rPr>
          <w:rFonts w:asciiTheme="minorHAnsi" w:hAnsiTheme="minorHAnsi" w:cstheme="minorHAnsi"/>
          <w:sz w:val="24"/>
          <w:szCs w:val="24"/>
        </w:rPr>
        <w:t xml:space="preserve">You must choose </w:t>
      </w:r>
      <w:r w:rsidRPr="001129B3">
        <w:rPr>
          <w:rFonts w:asciiTheme="minorHAnsi" w:hAnsiTheme="minorHAnsi" w:cstheme="minorHAnsi"/>
          <w:b/>
          <w:bCs/>
          <w:sz w:val="24"/>
          <w:szCs w:val="24"/>
          <w:u w:val="single"/>
        </w:rPr>
        <w:t>a policing incident</w:t>
      </w:r>
      <w:r w:rsidRPr="001129B3">
        <w:rPr>
          <w:rFonts w:asciiTheme="minorHAnsi" w:hAnsiTheme="minorHAnsi" w:cstheme="minorHAnsi"/>
          <w:b/>
          <w:bCs/>
          <w:sz w:val="24"/>
          <w:szCs w:val="24"/>
        </w:rPr>
        <w:t xml:space="preserve"> </w:t>
      </w:r>
      <w:r w:rsidR="001678DD" w:rsidRPr="001129B3">
        <w:rPr>
          <w:rFonts w:asciiTheme="minorHAnsi" w:hAnsiTheme="minorHAnsi" w:cstheme="minorHAnsi"/>
          <w:b/>
          <w:bCs/>
          <w:sz w:val="24"/>
          <w:szCs w:val="24"/>
        </w:rPr>
        <w:t xml:space="preserve"> </w:t>
      </w:r>
      <w:r w:rsidRPr="001129B3">
        <w:rPr>
          <w:rFonts w:asciiTheme="minorHAnsi" w:hAnsiTheme="minorHAnsi" w:cstheme="minorHAnsi"/>
          <w:sz w:val="24"/>
          <w:szCs w:val="24"/>
        </w:rPr>
        <w:t xml:space="preserve">in which you played a significant role with an </w:t>
      </w:r>
      <w:r w:rsidR="6B445373" w:rsidRPr="001129B3">
        <w:rPr>
          <w:rFonts w:asciiTheme="minorHAnsi" w:hAnsiTheme="minorHAnsi" w:cstheme="minorHAnsi"/>
          <w:sz w:val="24"/>
          <w:szCs w:val="24"/>
        </w:rPr>
        <w:t xml:space="preserve">offender/ </w:t>
      </w:r>
      <w:r w:rsidRPr="001129B3">
        <w:rPr>
          <w:rFonts w:asciiTheme="minorHAnsi" w:hAnsiTheme="minorHAnsi" w:cstheme="minorHAnsi"/>
          <w:sz w:val="24"/>
          <w:szCs w:val="24"/>
        </w:rPr>
        <w:t>service</w:t>
      </w:r>
      <w:r w:rsidRPr="001129B3">
        <w:rPr>
          <w:rFonts w:asciiTheme="minorHAnsi" w:hAnsiTheme="minorHAnsi" w:cstheme="minorHAnsi"/>
          <w:b/>
          <w:bCs/>
          <w:sz w:val="24"/>
          <w:szCs w:val="24"/>
        </w:rPr>
        <w:t xml:space="preserve"> </w:t>
      </w:r>
      <w:r w:rsidRPr="001129B3">
        <w:rPr>
          <w:rFonts w:asciiTheme="minorHAnsi" w:hAnsiTheme="minorHAnsi" w:cstheme="minorHAnsi"/>
          <w:sz w:val="24"/>
          <w:szCs w:val="24"/>
        </w:rPr>
        <w:t>user/victim and reflect on what happened</w:t>
      </w:r>
    </w:p>
    <w:p w14:paraId="4C9F4323" w14:textId="77777777" w:rsidR="00112751" w:rsidRPr="001129B3" w:rsidRDefault="00112751" w:rsidP="00E6298B">
      <w:pPr>
        <w:ind w:right="107"/>
        <w:jc w:val="both"/>
        <w:rPr>
          <w:rFonts w:asciiTheme="minorHAnsi" w:hAnsiTheme="minorHAnsi" w:cstheme="minorHAnsi"/>
          <w:b/>
          <w:sz w:val="24"/>
          <w:szCs w:val="24"/>
          <w:u w:val="single"/>
        </w:rPr>
      </w:pPr>
    </w:p>
    <w:p w14:paraId="14DF72B4" w14:textId="77777777" w:rsidR="00112751" w:rsidRPr="001129B3" w:rsidRDefault="00112751"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1129B3" w14:paraId="74D8C4B7" w14:textId="77777777" w:rsidTr="4990BB04">
        <w:tc>
          <w:tcPr>
            <w:tcW w:w="10188" w:type="dxa"/>
            <w:shd w:val="clear" w:color="auto" w:fill="auto"/>
          </w:tcPr>
          <w:p w14:paraId="5B4026D3" w14:textId="43229DFA" w:rsidR="00112751" w:rsidRPr="001129B3" w:rsidRDefault="00112751" w:rsidP="366F6C5C">
            <w:pPr>
              <w:ind w:right="107"/>
              <w:rPr>
                <w:rFonts w:asciiTheme="minorHAnsi" w:hAnsiTheme="minorHAnsi" w:cstheme="minorHAnsi"/>
                <w:b/>
                <w:bCs/>
                <w:sz w:val="24"/>
                <w:szCs w:val="24"/>
              </w:rPr>
            </w:pPr>
            <w:r w:rsidRPr="001129B3">
              <w:rPr>
                <w:rFonts w:asciiTheme="minorHAnsi" w:hAnsiTheme="minorHAnsi" w:cstheme="minorHAnsi"/>
                <w:b/>
                <w:bCs/>
                <w:sz w:val="24"/>
                <w:szCs w:val="24"/>
              </w:rPr>
              <w:t xml:space="preserve">  </w:t>
            </w:r>
          </w:p>
          <w:p w14:paraId="7FEC7BAF" w14:textId="3C1E3814" w:rsidR="366F6C5C" w:rsidRPr="001129B3" w:rsidRDefault="366F6C5C" w:rsidP="366F6C5C">
            <w:pPr>
              <w:ind w:right="107"/>
              <w:rPr>
                <w:rFonts w:asciiTheme="minorHAnsi" w:hAnsiTheme="minorHAnsi" w:cstheme="minorHAnsi"/>
                <w:b/>
                <w:bCs/>
                <w:color w:val="000000" w:themeColor="text1"/>
                <w:sz w:val="24"/>
                <w:szCs w:val="24"/>
              </w:rPr>
            </w:pPr>
          </w:p>
          <w:p w14:paraId="4B38C1C3" w14:textId="52A0F3F2" w:rsidR="00112751" w:rsidRPr="001129B3" w:rsidRDefault="1601A7A8" w:rsidP="73AE4A3E">
            <w:pPr>
              <w:ind w:right="107"/>
              <w:rPr>
                <w:rFonts w:asciiTheme="minorHAnsi" w:hAnsiTheme="minorHAnsi" w:cstheme="minorHAnsi"/>
                <w:color w:val="000000" w:themeColor="text1"/>
                <w:sz w:val="24"/>
                <w:szCs w:val="24"/>
              </w:rPr>
            </w:pPr>
            <w:r w:rsidRPr="001129B3">
              <w:rPr>
                <w:rFonts w:asciiTheme="minorHAnsi" w:hAnsiTheme="minorHAnsi" w:cstheme="minorHAnsi"/>
                <w:b/>
                <w:bCs/>
                <w:color w:val="000000" w:themeColor="text1"/>
                <w:sz w:val="24"/>
                <w:szCs w:val="24"/>
              </w:rPr>
              <w:t xml:space="preserve">Critically </w:t>
            </w:r>
            <w:r w:rsidR="14EEA7CA" w:rsidRPr="001129B3">
              <w:rPr>
                <w:rFonts w:asciiTheme="minorHAnsi" w:hAnsiTheme="minorHAnsi" w:cstheme="minorHAnsi"/>
                <w:b/>
                <w:bCs/>
                <w:color w:val="000000" w:themeColor="text1"/>
                <w:sz w:val="24"/>
                <w:szCs w:val="24"/>
              </w:rPr>
              <w:t>explore</w:t>
            </w:r>
            <w:r w:rsidRPr="001129B3">
              <w:rPr>
                <w:rFonts w:asciiTheme="minorHAnsi" w:hAnsiTheme="minorHAnsi" w:cstheme="minorHAnsi"/>
                <w:color w:val="000000" w:themeColor="text1"/>
                <w:sz w:val="24"/>
                <w:szCs w:val="24"/>
              </w:rPr>
              <w:t xml:space="preserve"> a policing incident that you have </w:t>
            </w:r>
            <w:r w:rsidR="007F0796" w:rsidRPr="001129B3">
              <w:rPr>
                <w:rFonts w:asciiTheme="minorHAnsi" w:hAnsiTheme="minorHAnsi" w:cstheme="minorHAnsi"/>
                <w:color w:val="000000" w:themeColor="text1"/>
                <w:sz w:val="24"/>
                <w:szCs w:val="24"/>
              </w:rPr>
              <w:t>i</w:t>
            </w:r>
            <w:r w:rsidR="007F0796" w:rsidRPr="001129B3">
              <w:rPr>
                <w:rFonts w:asciiTheme="minorHAnsi" w:hAnsiTheme="minorHAnsi" w:cstheme="minorHAnsi"/>
                <w:color w:val="000000" w:themeColor="text1"/>
                <w:sz w:val="24"/>
                <w:szCs w:val="24"/>
                <w:highlight w:val="yellow"/>
              </w:rPr>
              <w:t>nvestigated</w:t>
            </w:r>
            <w:r w:rsidRPr="001129B3">
              <w:rPr>
                <w:rFonts w:asciiTheme="minorHAnsi" w:hAnsiTheme="minorHAnsi" w:cstheme="minorHAnsi"/>
                <w:color w:val="000000" w:themeColor="text1"/>
                <w:sz w:val="24"/>
                <w:szCs w:val="24"/>
              </w:rPr>
              <w:t xml:space="preserve"> and </w:t>
            </w:r>
            <w:r w:rsidR="485D9233" w:rsidRPr="001129B3">
              <w:rPr>
                <w:rFonts w:asciiTheme="minorHAnsi" w:hAnsiTheme="minorHAnsi" w:cstheme="minorHAnsi"/>
                <w:color w:val="000000" w:themeColor="text1"/>
                <w:sz w:val="24"/>
                <w:szCs w:val="24"/>
              </w:rPr>
              <w:t>examine</w:t>
            </w:r>
            <w:r w:rsidRPr="001129B3">
              <w:rPr>
                <w:rFonts w:asciiTheme="minorHAnsi" w:hAnsiTheme="minorHAnsi" w:cstheme="minorHAnsi"/>
                <w:color w:val="000000" w:themeColor="text1"/>
                <w:sz w:val="24"/>
                <w:szCs w:val="24"/>
              </w:rPr>
              <w:t xml:space="preserve"> how you dealt with competing issues</w:t>
            </w:r>
            <w:r w:rsidR="445ED208" w:rsidRPr="001129B3">
              <w:rPr>
                <w:rFonts w:asciiTheme="minorHAnsi" w:hAnsiTheme="minorHAnsi" w:cstheme="minorHAnsi"/>
                <w:color w:val="000000" w:themeColor="text1"/>
                <w:sz w:val="24"/>
                <w:szCs w:val="24"/>
              </w:rPr>
              <w:t xml:space="preserve"> such as </w:t>
            </w:r>
            <w:r w:rsidR="40AC8544" w:rsidRPr="001129B3">
              <w:rPr>
                <w:rFonts w:asciiTheme="minorHAnsi" w:hAnsiTheme="minorHAnsi" w:cstheme="minorHAnsi"/>
                <w:color w:val="000000" w:themeColor="text1"/>
                <w:sz w:val="24"/>
                <w:szCs w:val="24"/>
              </w:rPr>
              <w:t>legalisation</w:t>
            </w:r>
            <w:r w:rsidRPr="001129B3">
              <w:rPr>
                <w:rFonts w:asciiTheme="minorHAnsi" w:hAnsiTheme="minorHAnsi" w:cstheme="minorHAnsi"/>
                <w:color w:val="000000" w:themeColor="text1"/>
                <w:sz w:val="24"/>
                <w:szCs w:val="24"/>
              </w:rPr>
              <w:t xml:space="preserve">, social issues, culture and language. </w:t>
            </w:r>
          </w:p>
          <w:p w14:paraId="3C34049D" w14:textId="482A95E7" w:rsidR="21777531" w:rsidRPr="001129B3" w:rsidRDefault="21777531" w:rsidP="21777531">
            <w:pPr>
              <w:ind w:right="107"/>
              <w:rPr>
                <w:rFonts w:asciiTheme="minorHAnsi" w:hAnsiTheme="minorHAnsi" w:cstheme="minorHAnsi"/>
                <w:color w:val="000000" w:themeColor="text1"/>
                <w:sz w:val="24"/>
                <w:szCs w:val="24"/>
              </w:rPr>
            </w:pPr>
          </w:p>
          <w:p w14:paraId="6614E918" w14:textId="250A43B5" w:rsidR="093BAB3E" w:rsidRPr="001129B3" w:rsidRDefault="093BAB3E" w:rsidP="21777531">
            <w:pPr>
              <w:ind w:right="107"/>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Consider </w:t>
            </w:r>
            <w:r w:rsidR="7B3DAEE0" w:rsidRPr="001129B3">
              <w:rPr>
                <w:rFonts w:asciiTheme="minorHAnsi" w:hAnsiTheme="minorHAnsi" w:cstheme="minorHAnsi"/>
                <w:color w:val="000000" w:themeColor="text1"/>
                <w:sz w:val="24"/>
                <w:szCs w:val="24"/>
              </w:rPr>
              <w:t xml:space="preserve">the </w:t>
            </w:r>
            <w:r w:rsidRPr="001129B3">
              <w:rPr>
                <w:rFonts w:asciiTheme="minorHAnsi" w:hAnsiTheme="minorHAnsi" w:cstheme="minorHAnsi"/>
                <w:color w:val="000000" w:themeColor="text1"/>
                <w:sz w:val="24"/>
                <w:szCs w:val="24"/>
              </w:rPr>
              <w:t xml:space="preserve">victims code of practice </w:t>
            </w:r>
            <w:r w:rsidR="74311E7C" w:rsidRPr="001129B3">
              <w:rPr>
                <w:rFonts w:asciiTheme="minorHAnsi" w:hAnsiTheme="minorHAnsi" w:cstheme="minorHAnsi"/>
                <w:color w:val="000000" w:themeColor="text1"/>
                <w:sz w:val="24"/>
                <w:szCs w:val="24"/>
              </w:rPr>
              <w:t>and how it was used to support your victim/witness through the criminal justice system</w:t>
            </w:r>
            <w:r w:rsidR="007F0796" w:rsidRPr="001129B3">
              <w:rPr>
                <w:rFonts w:asciiTheme="minorHAnsi" w:hAnsiTheme="minorHAnsi" w:cstheme="minorHAnsi"/>
                <w:color w:val="000000" w:themeColor="text1"/>
                <w:sz w:val="24"/>
                <w:szCs w:val="24"/>
              </w:rPr>
              <w:t xml:space="preserve"> during the </w:t>
            </w:r>
            <w:r w:rsidR="007F0796" w:rsidRPr="001129B3">
              <w:rPr>
                <w:rFonts w:asciiTheme="minorHAnsi" w:hAnsiTheme="minorHAnsi" w:cstheme="minorHAnsi"/>
                <w:color w:val="000000" w:themeColor="text1"/>
                <w:sz w:val="24"/>
                <w:szCs w:val="24"/>
                <w:highlight w:val="yellow"/>
              </w:rPr>
              <w:t>investigative process</w:t>
            </w:r>
            <w:r w:rsidR="74311E7C" w:rsidRPr="001129B3">
              <w:rPr>
                <w:rFonts w:asciiTheme="minorHAnsi" w:hAnsiTheme="minorHAnsi" w:cstheme="minorHAnsi"/>
                <w:color w:val="000000" w:themeColor="text1"/>
                <w:sz w:val="24"/>
                <w:szCs w:val="24"/>
                <w:highlight w:val="yellow"/>
              </w:rPr>
              <w:t>.</w:t>
            </w:r>
            <w:r w:rsidR="74311E7C" w:rsidRPr="001129B3">
              <w:rPr>
                <w:rFonts w:asciiTheme="minorHAnsi" w:hAnsiTheme="minorHAnsi" w:cstheme="minorHAnsi"/>
                <w:color w:val="000000" w:themeColor="text1"/>
                <w:sz w:val="24"/>
                <w:szCs w:val="24"/>
              </w:rPr>
              <w:t xml:space="preserve"> </w:t>
            </w:r>
          </w:p>
          <w:p w14:paraId="7DAE8566" w14:textId="0F5B792C" w:rsidR="00112751" w:rsidRPr="001129B3" w:rsidRDefault="73AE4A3E" w:rsidP="73AE4A3E">
            <w:pPr>
              <w:ind w:right="107"/>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 </w:t>
            </w:r>
          </w:p>
          <w:p w14:paraId="43DEA9F3" w14:textId="7E4A9F59" w:rsidR="00112751" w:rsidRPr="001129B3" w:rsidRDefault="003B2A14" w:rsidP="73AE4A3E">
            <w:pPr>
              <w:ind w:right="107"/>
              <w:rPr>
                <w:rFonts w:asciiTheme="minorHAnsi" w:hAnsiTheme="minorHAnsi" w:cstheme="minorHAnsi"/>
                <w:sz w:val="24"/>
                <w:szCs w:val="24"/>
              </w:rPr>
            </w:pPr>
            <w:r w:rsidRPr="001129B3">
              <w:rPr>
                <w:rFonts w:asciiTheme="minorHAnsi" w:hAnsiTheme="minorHAnsi" w:cstheme="minorHAnsi"/>
                <w:sz w:val="24"/>
                <w:szCs w:val="24"/>
              </w:rPr>
              <w:t>Your reflection must illustrate your understanding and application of core principles of ethics, equality, diversity and human rights</w:t>
            </w:r>
            <w:r w:rsidR="1BE1120A" w:rsidRPr="001129B3">
              <w:rPr>
                <w:rFonts w:asciiTheme="minorHAnsi" w:hAnsiTheme="minorHAnsi" w:cstheme="minorHAnsi"/>
                <w:sz w:val="24"/>
                <w:szCs w:val="24"/>
              </w:rPr>
              <w:t>.</w:t>
            </w:r>
          </w:p>
          <w:p w14:paraId="7E3F345A" w14:textId="3301AB64" w:rsidR="00112751" w:rsidRPr="001129B3" w:rsidRDefault="00112751" w:rsidP="73AE4A3E">
            <w:pPr>
              <w:ind w:right="107"/>
              <w:jc w:val="both"/>
              <w:rPr>
                <w:rFonts w:asciiTheme="minorHAnsi" w:hAnsiTheme="minorHAnsi" w:cstheme="minorHAnsi"/>
                <w:color w:val="000000" w:themeColor="text1"/>
                <w:sz w:val="24"/>
                <w:szCs w:val="24"/>
              </w:rPr>
            </w:pPr>
          </w:p>
          <w:p w14:paraId="2A9F5202" w14:textId="48FA8383" w:rsidR="00112751" w:rsidRPr="001129B3" w:rsidRDefault="331C4EB3" w:rsidP="4990BB04">
            <w:pPr>
              <w:ind w:right="107"/>
              <w:jc w:val="both"/>
              <w:rPr>
                <w:rFonts w:asciiTheme="minorHAnsi" w:hAnsiTheme="minorHAnsi" w:cstheme="minorHAnsi"/>
                <w:i/>
                <w:iCs/>
                <w:sz w:val="24"/>
                <w:szCs w:val="24"/>
              </w:rPr>
            </w:pPr>
            <w:r w:rsidRPr="001129B3">
              <w:rPr>
                <w:rFonts w:asciiTheme="minorHAnsi" w:hAnsiTheme="minorHAnsi" w:cstheme="minorHAnsi"/>
                <w:sz w:val="24"/>
                <w:szCs w:val="24"/>
              </w:rPr>
              <w:t>1750</w:t>
            </w:r>
            <w:r w:rsidR="28A9B94D" w:rsidRPr="001129B3">
              <w:rPr>
                <w:rFonts w:asciiTheme="minorHAnsi" w:hAnsiTheme="minorHAnsi" w:cstheme="minorHAnsi"/>
                <w:sz w:val="24"/>
                <w:szCs w:val="24"/>
              </w:rPr>
              <w:t xml:space="preserve"> words </w:t>
            </w:r>
            <w:r w:rsidR="28A9B94D" w:rsidRPr="001129B3">
              <w:rPr>
                <w:rFonts w:asciiTheme="minorHAnsi" w:hAnsiTheme="minorHAnsi" w:cstheme="minorHAnsi"/>
                <w:i/>
                <w:iCs/>
                <w:sz w:val="24"/>
                <w:szCs w:val="24"/>
              </w:rPr>
              <w:t>(+/- 10%: include your actual word count at the end of each section)</w:t>
            </w:r>
          </w:p>
          <w:p w14:paraId="59C85103" w14:textId="74A2F509" w:rsidR="00112751" w:rsidRPr="001129B3" w:rsidRDefault="00112751" w:rsidP="00E6298B">
            <w:pPr>
              <w:ind w:right="107"/>
              <w:jc w:val="both"/>
              <w:rPr>
                <w:rFonts w:asciiTheme="minorHAnsi" w:hAnsiTheme="minorHAnsi" w:cstheme="minorHAnsi"/>
                <w:sz w:val="24"/>
                <w:szCs w:val="24"/>
              </w:rPr>
            </w:pPr>
          </w:p>
        </w:tc>
      </w:tr>
    </w:tbl>
    <w:p w14:paraId="3AFF9E83" w14:textId="77777777" w:rsidR="00112751" w:rsidRPr="001129B3" w:rsidRDefault="00112751" w:rsidP="00E6298B">
      <w:pPr>
        <w:ind w:right="107"/>
        <w:jc w:val="both"/>
        <w:rPr>
          <w:rFonts w:asciiTheme="minorHAnsi" w:hAnsiTheme="minorHAnsi" w:cstheme="minorHAnsi"/>
          <w:sz w:val="24"/>
          <w:szCs w:val="24"/>
        </w:rPr>
      </w:pPr>
    </w:p>
    <w:p w14:paraId="7B70CF25" w14:textId="77777777" w:rsidR="00112751" w:rsidRPr="001129B3" w:rsidRDefault="00112751" w:rsidP="00E6298B">
      <w:pPr>
        <w:ind w:right="107"/>
        <w:jc w:val="both"/>
        <w:rPr>
          <w:rFonts w:asciiTheme="minorHAnsi" w:hAnsiTheme="minorHAnsi" w:cstheme="minorHAnsi"/>
          <w:b/>
          <w:sz w:val="24"/>
          <w:szCs w:val="24"/>
        </w:rPr>
      </w:pPr>
      <w:r w:rsidRPr="001129B3">
        <w:rPr>
          <w:rFonts w:asciiTheme="minorHAnsi" w:hAnsiTheme="minorHAnsi" w:cstheme="minorHAnsi"/>
          <w:b/>
          <w:sz w:val="24"/>
          <w:szCs w:val="24"/>
        </w:rPr>
        <w:t>ANSWER:</w:t>
      </w:r>
    </w:p>
    <w:p w14:paraId="31C7AA31" w14:textId="77777777" w:rsidR="00112751" w:rsidRPr="001129B3" w:rsidRDefault="00112751" w:rsidP="00E6298B">
      <w:pPr>
        <w:ind w:right="107"/>
        <w:jc w:val="both"/>
        <w:rPr>
          <w:rFonts w:asciiTheme="minorHAnsi" w:hAnsiTheme="minorHAnsi" w:cstheme="minorHAnsi"/>
          <w:sz w:val="24"/>
          <w:szCs w:val="24"/>
        </w:rPr>
      </w:pPr>
    </w:p>
    <w:p w14:paraId="3359D578" w14:textId="1523C2EC"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Introduction </w:t>
      </w:r>
    </w:p>
    <w:p w14:paraId="5C2A7F1B" w14:textId="77777777" w:rsidR="001129B3" w:rsidRPr="001129B3" w:rsidRDefault="001129B3" w:rsidP="001129B3">
      <w:pPr>
        <w:rPr>
          <w:rFonts w:asciiTheme="minorHAnsi" w:hAnsiTheme="minorHAnsi" w:cstheme="minorHAnsi"/>
          <w:color w:val="000000" w:themeColor="text1"/>
          <w:sz w:val="24"/>
          <w:szCs w:val="24"/>
        </w:rPr>
      </w:pPr>
    </w:p>
    <w:p w14:paraId="53FE6639" w14:textId="2D586650"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The following reflection will explore a policing incident and the competing issues which were faced, including legislation, social, cultural, and language. The victims code of practice will be explained and consider how it assisted the victim through the criminal justice procedure.</w:t>
      </w:r>
    </w:p>
    <w:p w14:paraId="61A48E61"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It will demonstrate my understanding of the core principles of ethics, equality, diversity, and human rights and how they were applied throughout my investigation. </w:t>
      </w:r>
    </w:p>
    <w:p w14:paraId="00F71687" w14:textId="77777777" w:rsidR="001129B3" w:rsidRPr="001129B3" w:rsidRDefault="001129B3" w:rsidP="001129B3">
      <w:pPr>
        <w:rPr>
          <w:rFonts w:asciiTheme="minorHAnsi" w:hAnsiTheme="minorHAnsi" w:cstheme="minorHAnsi"/>
          <w:color w:val="000000" w:themeColor="text1"/>
          <w:sz w:val="24"/>
          <w:szCs w:val="24"/>
        </w:rPr>
      </w:pPr>
    </w:p>
    <w:p w14:paraId="2227F31D"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000000" w:themeColor="text1"/>
          <w:sz w:val="24"/>
          <w:szCs w:val="24"/>
        </w:rPr>
        <w:t xml:space="preserve">Refence will be made to the National decision-making model (NDM) to explain how my decisions were made during the incident. In addition to, utilising the </w:t>
      </w:r>
      <w:r w:rsidRPr="001129B3">
        <w:rPr>
          <w:rFonts w:asciiTheme="minorHAnsi" w:hAnsiTheme="minorHAnsi" w:cstheme="minorHAnsi"/>
          <w:sz w:val="24"/>
          <w:szCs w:val="24"/>
        </w:rPr>
        <w:t>South Wales Police protocol to help bring structure, to the sequence of events.</w:t>
      </w:r>
    </w:p>
    <w:p w14:paraId="71A6709B" w14:textId="77777777" w:rsidR="001129B3" w:rsidRPr="001129B3" w:rsidRDefault="001129B3" w:rsidP="001129B3">
      <w:pPr>
        <w:rPr>
          <w:rFonts w:asciiTheme="minorHAnsi" w:hAnsiTheme="minorHAnsi" w:cstheme="minorHAnsi"/>
          <w:sz w:val="24"/>
          <w:szCs w:val="24"/>
        </w:rPr>
      </w:pPr>
    </w:p>
    <w:p w14:paraId="193AE42F"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The incident in question was graded a G1 by police call handlers, the highest a call can be graded, indicating that there was a level of threat or risk posed to the victim. The reporting person (RP) stated, ‘my husband is here abusing me’, due to the distressed condition of the female, </w:t>
      </w:r>
      <w:r w:rsidRPr="001129B3">
        <w:rPr>
          <w:rFonts w:asciiTheme="minorHAnsi" w:hAnsiTheme="minorHAnsi" w:cstheme="minorHAnsi"/>
          <w:color w:val="auto"/>
          <w:sz w:val="24"/>
          <w:szCs w:val="24"/>
        </w:rPr>
        <w:t xml:space="preserve">the control </w:t>
      </w:r>
      <w:r w:rsidRPr="001129B3">
        <w:rPr>
          <w:rFonts w:asciiTheme="minorHAnsi" w:hAnsiTheme="minorHAnsi" w:cstheme="minorHAnsi"/>
          <w:sz w:val="24"/>
          <w:szCs w:val="24"/>
        </w:rPr>
        <w:t xml:space="preserve">room were not able to establish any further details. </w:t>
      </w:r>
    </w:p>
    <w:p w14:paraId="0350904E" w14:textId="77777777" w:rsidR="001129B3" w:rsidRPr="001129B3" w:rsidRDefault="001129B3" w:rsidP="001129B3">
      <w:pPr>
        <w:rPr>
          <w:rFonts w:asciiTheme="minorHAnsi" w:hAnsiTheme="minorHAnsi" w:cstheme="minorHAnsi"/>
          <w:sz w:val="24"/>
          <w:szCs w:val="24"/>
        </w:rPr>
      </w:pPr>
    </w:p>
    <w:p w14:paraId="44BCC0C6"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To gather more intelligence</w:t>
      </w:r>
      <w:r w:rsidRPr="001129B3">
        <w:rPr>
          <w:rFonts w:asciiTheme="minorHAnsi" w:hAnsiTheme="minorHAnsi" w:cstheme="minorHAnsi"/>
          <w:color w:val="auto"/>
          <w:sz w:val="24"/>
          <w:szCs w:val="24"/>
        </w:rPr>
        <w:t xml:space="preserve">, prior to attending the call, I asked </w:t>
      </w:r>
      <w:r w:rsidRPr="001129B3">
        <w:rPr>
          <w:rFonts w:asciiTheme="minorHAnsi" w:hAnsiTheme="minorHAnsi" w:cstheme="minorHAnsi"/>
          <w:sz w:val="24"/>
          <w:szCs w:val="24"/>
        </w:rPr>
        <w:t xml:space="preserve">the control room to advise of any warning markers for those registered to the address. Warning markers help assess possible threat and risk from those at the address, </w:t>
      </w:r>
      <w:r w:rsidRPr="001129B3">
        <w:rPr>
          <w:rFonts w:asciiTheme="minorHAnsi" w:hAnsiTheme="minorHAnsi" w:cstheme="minorHAnsi"/>
          <w:color w:val="000000" w:themeColor="text1"/>
          <w:sz w:val="24"/>
          <w:szCs w:val="24"/>
        </w:rPr>
        <w:t xml:space="preserve">allowing officers time </w:t>
      </w:r>
      <w:r w:rsidRPr="001129B3">
        <w:rPr>
          <w:rFonts w:asciiTheme="minorHAnsi" w:hAnsiTheme="minorHAnsi" w:cstheme="minorHAnsi"/>
          <w:sz w:val="24"/>
          <w:szCs w:val="24"/>
        </w:rPr>
        <w:t xml:space="preserve">to </w:t>
      </w:r>
      <w:r w:rsidRPr="001129B3">
        <w:rPr>
          <w:rFonts w:asciiTheme="minorHAnsi" w:hAnsiTheme="minorHAnsi" w:cstheme="minorHAnsi"/>
          <w:color w:val="000000" w:themeColor="text1"/>
          <w:sz w:val="24"/>
          <w:szCs w:val="24"/>
        </w:rPr>
        <w:t xml:space="preserve">prepare. However, it is important these warning markers do not push us into using our unconscious bias, believing we know the circumstances and person before establishing the facts </w:t>
      </w:r>
      <w:r w:rsidRPr="001129B3">
        <w:rPr>
          <w:rFonts w:asciiTheme="minorHAnsi" w:hAnsiTheme="minorHAnsi" w:cstheme="minorHAnsi"/>
          <w:sz w:val="24"/>
          <w:szCs w:val="24"/>
        </w:rPr>
        <w:t xml:space="preserve">of the situation. </w:t>
      </w:r>
    </w:p>
    <w:p w14:paraId="183C4DDE" w14:textId="77777777" w:rsidR="001129B3" w:rsidRPr="001129B3" w:rsidRDefault="001129B3" w:rsidP="001129B3">
      <w:pPr>
        <w:rPr>
          <w:rFonts w:asciiTheme="minorHAnsi" w:hAnsiTheme="minorHAnsi" w:cstheme="minorHAnsi"/>
          <w:sz w:val="24"/>
          <w:szCs w:val="24"/>
        </w:rPr>
      </w:pPr>
    </w:p>
    <w:p w14:paraId="5C83F146"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Warning markers suggested the reporting person was a domestic violence victim and subject to MARAC referrals. MARAC is a multi-agency risk assessment conference, </w:t>
      </w:r>
      <w:r w:rsidRPr="001129B3">
        <w:rPr>
          <w:rFonts w:asciiTheme="minorHAnsi" w:hAnsiTheme="minorHAnsi" w:cstheme="minorHAnsi"/>
          <w:color w:val="auto"/>
          <w:sz w:val="24"/>
          <w:szCs w:val="24"/>
        </w:rPr>
        <w:t xml:space="preserve">an approach </w:t>
      </w:r>
      <w:r w:rsidRPr="001129B3">
        <w:rPr>
          <w:rFonts w:asciiTheme="minorHAnsi" w:hAnsiTheme="minorHAnsi" w:cstheme="minorHAnsi"/>
          <w:sz w:val="24"/>
          <w:szCs w:val="24"/>
        </w:rPr>
        <w:t xml:space="preserve">where agencies discuss high risk domestic abuse cases and together develop a safety plan for the victims (Domestic abuse, 2023). </w:t>
      </w:r>
    </w:p>
    <w:p w14:paraId="4CCBEA0A" w14:textId="77777777" w:rsidR="001129B3" w:rsidRPr="001129B3" w:rsidRDefault="001129B3" w:rsidP="001129B3">
      <w:pPr>
        <w:rPr>
          <w:rFonts w:asciiTheme="minorHAnsi" w:hAnsiTheme="minorHAnsi" w:cstheme="minorHAnsi"/>
          <w:sz w:val="24"/>
          <w:szCs w:val="24"/>
        </w:rPr>
      </w:pPr>
    </w:p>
    <w:p w14:paraId="45DE52C8"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Control room further advised there were two young children registered to the address, </w:t>
      </w:r>
      <w:r w:rsidRPr="001129B3">
        <w:rPr>
          <w:rFonts w:asciiTheme="minorHAnsi" w:hAnsiTheme="minorHAnsi" w:cstheme="minorHAnsi"/>
          <w:color w:val="000000" w:themeColor="text1"/>
          <w:sz w:val="24"/>
          <w:szCs w:val="24"/>
        </w:rPr>
        <w:t xml:space="preserve">although at this point it was unknown if they were currently in the property and so establishing this would become </w:t>
      </w:r>
      <w:r w:rsidRPr="001129B3">
        <w:rPr>
          <w:rFonts w:asciiTheme="minorHAnsi" w:hAnsiTheme="minorHAnsi" w:cstheme="minorHAnsi"/>
          <w:sz w:val="24"/>
          <w:szCs w:val="24"/>
        </w:rPr>
        <w:t>a priority to ensure they were safe.</w:t>
      </w:r>
    </w:p>
    <w:p w14:paraId="7D1A91A1" w14:textId="77777777" w:rsidR="001129B3" w:rsidRPr="001129B3" w:rsidRDefault="001129B3" w:rsidP="001129B3">
      <w:pPr>
        <w:rPr>
          <w:rFonts w:asciiTheme="minorHAnsi" w:hAnsiTheme="minorHAnsi" w:cstheme="minorHAnsi"/>
          <w:sz w:val="24"/>
          <w:szCs w:val="24"/>
        </w:rPr>
      </w:pPr>
    </w:p>
    <w:p w14:paraId="7F51B88F"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When children are involved in domestic incidents, there is no different legislation to follow, unless it is thought the child is at risk of harm. Although if a child </w:t>
      </w:r>
      <w:r w:rsidRPr="001129B3">
        <w:rPr>
          <w:rFonts w:asciiTheme="minorHAnsi" w:hAnsiTheme="minorHAnsi" w:cstheme="minorHAnsi"/>
          <w:color w:val="000000" w:themeColor="text1"/>
          <w:sz w:val="24"/>
          <w:szCs w:val="24"/>
        </w:rPr>
        <w:t>has</w:t>
      </w:r>
      <w:r w:rsidRPr="001129B3">
        <w:rPr>
          <w:rFonts w:asciiTheme="minorHAnsi" w:hAnsiTheme="minorHAnsi" w:cstheme="minorHAnsi"/>
          <w:color w:val="0070C0"/>
          <w:sz w:val="24"/>
          <w:szCs w:val="24"/>
        </w:rPr>
        <w:t xml:space="preserve"> </w:t>
      </w:r>
      <w:r w:rsidRPr="001129B3">
        <w:rPr>
          <w:rFonts w:asciiTheme="minorHAnsi" w:hAnsiTheme="minorHAnsi" w:cstheme="minorHAnsi"/>
          <w:color w:val="000000" w:themeColor="text1"/>
          <w:sz w:val="24"/>
          <w:szCs w:val="24"/>
        </w:rPr>
        <w:t>witnessed dom</w:t>
      </w:r>
      <w:r w:rsidRPr="001129B3">
        <w:rPr>
          <w:rFonts w:asciiTheme="minorHAnsi" w:hAnsiTheme="minorHAnsi" w:cstheme="minorHAnsi"/>
          <w:sz w:val="24"/>
          <w:szCs w:val="24"/>
        </w:rPr>
        <w:t xml:space="preserve">estic violence, there are referrals we can put in place, to commence a multi-agency approach, working with the family to reduce their exposure to violence within the home. </w:t>
      </w:r>
    </w:p>
    <w:p w14:paraId="7D223584" w14:textId="77777777" w:rsidR="001129B3" w:rsidRPr="001129B3" w:rsidRDefault="001129B3" w:rsidP="001129B3">
      <w:pPr>
        <w:rPr>
          <w:rFonts w:asciiTheme="minorHAnsi" w:hAnsiTheme="minorHAnsi" w:cstheme="minorHAnsi"/>
          <w:sz w:val="24"/>
          <w:szCs w:val="24"/>
        </w:rPr>
      </w:pPr>
    </w:p>
    <w:p w14:paraId="246BF4A1"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South Wales police have a seven-point domestic abuse plan which is reflective of statutory guidance, good practice and protecting vulnerable community members while creating trust and confidence in South Wales police.</w:t>
      </w:r>
    </w:p>
    <w:p w14:paraId="5C9478B6" w14:textId="77777777" w:rsidR="001129B3" w:rsidRPr="001129B3" w:rsidRDefault="001129B3" w:rsidP="001129B3">
      <w:pPr>
        <w:rPr>
          <w:rFonts w:asciiTheme="minorHAnsi" w:hAnsiTheme="minorHAnsi" w:cstheme="minorHAnsi"/>
          <w:sz w:val="24"/>
          <w:szCs w:val="24"/>
        </w:rPr>
      </w:pPr>
    </w:p>
    <w:p w14:paraId="46E7CF1C"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With incidents of domestic violence arrest is not always the most appropriate course of action so instead it is left down to the discretion of the attending officers, to establish facts and determine if an offence has been committed, thus resulting in arrest. </w:t>
      </w:r>
    </w:p>
    <w:p w14:paraId="46013BB7"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Where no offence has been committed, but officers suspect an altercation has taken place and there is a risk of the situation escalating when officers leave.  The seven-point domestic abuse plan, sets out alternative positive actions that can be used such as refuge, removal, separation, or referrals.</w:t>
      </w:r>
    </w:p>
    <w:p w14:paraId="385CAD74" w14:textId="77777777" w:rsidR="001129B3" w:rsidRPr="001129B3" w:rsidRDefault="001129B3" w:rsidP="001129B3">
      <w:pPr>
        <w:rPr>
          <w:rFonts w:asciiTheme="minorHAnsi" w:hAnsiTheme="minorHAnsi" w:cstheme="minorHAnsi"/>
          <w:sz w:val="24"/>
          <w:szCs w:val="24"/>
        </w:rPr>
      </w:pPr>
    </w:p>
    <w:p w14:paraId="56770A0A" w14:textId="77777777" w:rsidR="001129B3" w:rsidRPr="001129B3" w:rsidRDefault="001129B3" w:rsidP="001129B3">
      <w:pPr>
        <w:rPr>
          <w:rFonts w:asciiTheme="minorHAnsi" w:hAnsiTheme="minorHAnsi" w:cstheme="minorHAnsi"/>
          <w:sz w:val="24"/>
          <w:szCs w:val="24"/>
        </w:rPr>
      </w:pPr>
    </w:p>
    <w:p w14:paraId="2FC905BD"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On arriving at the address, I found the RP sat in the conservatory still talking to the call handler, visibly upset and distressed, as she put the phone down, she looked relieved at the sight of police attendance.  </w:t>
      </w:r>
    </w:p>
    <w:p w14:paraId="4DEDF0E9" w14:textId="77777777" w:rsidR="001129B3" w:rsidRPr="001129B3" w:rsidRDefault="001129B3" w:rsidP="001129B3">
      <w:pPr>
        <w:rPr>
          <w:rFonts w:asciiTheme="minorHAnsi" w:hAnsiTheme="minorHAnsi" w:cstheme="minorHAnsi"/>
          <w:sz w:val="24"/>
          <w:szCs w:val="24"/>
        </w:rPr>
      </w:pPr>
    </w:p>
    <w:p w14:paraId="3C3FFEE6"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I introduced myself and my colleague and asked her to tell me who was currently in the address, allowing us to assess the current threat and risk posed while in the address. She explained her two children were upstairs in bed safe watching TV and her estranged husband was in the next room and was calm the last time she saw him. </w:t>
      </w:r>
    </w:p>
    <w:p w14:paraId="7E2298BD" w14:textId="77777777" w:rsidR="001129B3" w:rsidRPr="001129B3" w:rsidRDefault="001129B3" w:rsidP="001129B3">
      <w:pPr>
        <w:rPr>
          <w:rFonts w:asciiTheme="minorHAnsi" w:hAnsiTheme="minorHAnsi" w:cstheme="minorHAnsi"/>
          <w:sz w:val="24"/>
          <w:szCs w:val="24"/>
        </w:rPr>
      </w:pPr>
    </w:p>
    <w:p w14:paraId="104A8D0A"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sz w:val="24"/>
          <w:szCs w:val="24"/>
        </w:rPr>
        <w:t xml:space="preserve">The RP explained their relationship ended around five years ago and </w:t>
      </w:r>
      <w:r w:rsidRPr="001129B3">
        <w:rPr>
          <w:rFonts w:asciiTheme="minorHAnsi" w:hAnsiTheme="minorHAnsi" w:cstheme="minorHAnsi"/>
          <w:color w:val="000000" w:themeColor="text1"/>
          <w:sz w:val="24"/>
          <w:szCs w:val="24"/>
        </w:rPr>
        <w:t xml:space="preserve">since then they had been sleeping in separate rooms, she had made several attempts over the past six months to get the male to leave the home address, but explained he always refuses. </w:t>
      </w:r>
    </w:p>
    <w:p w14:paraId="17116E36" w14:textId="77777777" w:rsidR="001129B3" w:rsidRPr="001129B3" w:rsidRDefault="001129B3" w:rsidP="001129B3">
      <w:pPr>
        <w:rPr>
          <w:rFonts w:asciiTheme="minorHAnsi" w:hAnsiTheme="minorHAnsi" w:cstheme="minorHAnsi"/>
          <w:color w:val="000000" w:themeColor="text1"/>
          <w:sz w:val="24"/>
          <w:szCs w:val="24"/>
        </w:rPr>
      </w:pPr>
    </w:p>
    <w:p w14:paraId="12BDBC3A"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000000" w:themeColor="text1"/>
          <w:sz w:val="24"/>
          <w:szCs w:val="24"/>
        </w:rPr>
        <w:t>The RP also disclosed that he w</w:t>
      </w:r>
      <w:r w:rsidRPr="001129B3">
        <w:rPr>
          <w:rFonts w:asciiTheme="minorHAnsi" w:hAnsiTheme="minorHAnsi" w:cstheme="minorHAnsi"/>
          <w:sz w:val="24"/>
          <w:szCs w:val="24"/>
        </w:rPr>
        <w:t xml:space="preserve">as constantly verbally abusive towards her, calling her names, negatively commenting on her body and parenting ability. </w:t>
      </w:r>
    </w:p>
    <w:p w14:paraId="13EAAFCD" w14:textId="77777777" w:rsidR="001129B3" w:rsidRPr="001129B3" w:rsidRDefault="001129B3" w:rsidP="001129B3">
      <w:pPr>
        <w:rPr>
          <w:rFonts w:asciiTheme="minorHAnsi" w:hAnsiTheme="minorHAnsi" w:cstheme="minorHAnsi"/>
          <w:sz w:val="24"/>
          <w:szCs w:val="24"/>
        </w:rPr>
      </w:pPr>
    </w:p>
    <w:p w14:paraId="2D66FDD3"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000000" w:themeColor="text1"/>
          <w:sz w:val="24"/>
          <w:szCs w:val="24"/>
        </w:rPr>
        <w:t xml:space="preserve">She then explained that late last year whilst filing for divorce, the male had been diagnosed with late-stage cancer and had received palliative care, which subsequently put the divorce on hold as the male’s health </w:t>
      </w:r>
      <w:r w:rsidRPr="001129B3">
        <w:rPr>
          <w:rFonts w:asciiTheme="minorHAnsi" w:hAnsiTheme="minorHAnsi" w:cstheme="minorHAnsi"/>
          <w:sz w:val="24"/>
          <w:szCs w:val="24"/>
        </w:rPr>
        <w:t xml:space="preserve">come primary. </w:t>
      </w:r>
    </w:p>
    <w:p w14:paraId="632463E3" w14:textId="77777777" w:rsidR="001129B3" w:rsidRPr="001129B3" w:rsidRDefault="001129B3" w:rsidP="001129B3">
      <w:pPr>
        <w:rPr>
          <w:rFonts w:asciiTheme="minorHAnsi" w:hAnsiTheme="minorHAnsi" w:cstheme="minorHAnsi"/>
          <w:sz w:val="24"/>
          <w:szCs w:val="24"/>
        </w:rPr>
      </w:pPr>
    </w:p>
    <w:p w14:paraId="0618EC50"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sz w:val="24"/>
          <w:szCs w:val="24"/>
        </w:rPr>
        <w:t xml:space="preserve">There is no legislation </w:t>
      </w:r>
      <w:r w:rsidRPr="001129B3">
        <w:rPr>
          <w:rFonts w:asciiTheme="minorHAnsi" w:hAnsiTheme="minorHAnsi" w:cstheme="minorHAnsi"/>
          <w:color w:val="000000" w:themeColor="text1"/>
          <w:sz w:val="24"/>
          <w:szCs w:val="24"/>
        </w:rPr>
        <w:t xml:space="preserve">which directly changes the way in which we deal with individuals suffering with a medical illness, but as police officers, we do have a duty of care for every individual.  As part of this, if an individual requires medication or treatment, we must ensure access.  </w:t>
      </w:r>
    </w:p>
    <w:p w14:paraId="052E5B4F" w14:textId="77777777" w:rsidR="001129B3" w:rsidRPr="001129B3" w:rsidRDefault="001129B3" w:rsidP="001129B3">
      <w:pPr>
        <w:rPr>
          <w:rFonts w:asciiTheme="minorHAnsi" w:hAnsiTheme="minorHAnsi" w:cstheme="minorHAnsi"/>
          <w:color w:val="000000" w:themeColor="text1"/>
          <w:sz w:val="24"/>
          <w:szCs w:val="24"/>
        </w:rPr>
      </w:pPr>
    </w:p>
    <w:p w14:paraId="5E71998C"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000000" w:themeColor="text1"/>
          <w:sz w:val="24"/>
          <w:szCs w:val="24"/>
        </w:rPr>
        <w:t>It was further disclosed an incident had occurred two days prior, whereby the male had pushed the RP as she was coming out of the bathroom and she had pushed him back in self-defence</w:t>
      </w:r>
      <w:r w:rsidRPr="001129B3">
        <w:rPr>
          <w:rFonts w:asciiTheme="minorHAnsi" w:hAnsiTheme="minorHAnsi" w:cstheme="minorHAnsi"/>
          <w:sz w:val="24"/>
          <w:szCs w:val="24"/>
        </w:rPr>
        <w:t xml:space="preserve">. This incident was not reported to the police at the time, and she declined the offer of providing a statement, neither did she want any prosecutions brought against him due to them having children and his current medical condition. </w:t>
      </w:r>
    </w:p>
    <w:p w14:paraId="471C845F" w14:textId="77777777" w:rsidR="001129B3" w:rsidRPr="001129B3" w:rsidRDefault="001129B3" w:rsidP="001129B3">
      <w:pPr>
        <w:rPr>
          <w:rFonts w:asciiTheme="minorHAnsi" w:hAnsiTheme="minorHAnsi" w:cstheme="minorHAnsi"/>
          <w:sz w:val="24"/>
          <w:szCs w:val="24"/>
        </w:rPr>
      </w:pPr>
    </w:p>
    <w:p w14:paraId="2C0F1BA9"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sz w:val="24"/>
          <w:szCs w:val="24"/>
        </w:rPr>
        <w:t xml:space="preserve">Where witnesses are not </w:t>
      </w:r>
      <w:r w:rsidRPr="001129B3">
        <w:rPr>
          <w:rFonts w:asciiTheme="minorHAnsi" w:hAnsiTheme="minorHAnsi" w:cstheme="minorHAnsi"/>
          <w:color w:val="000000" w:themeColor="text1"/>
          <w:sz w:val="24"/>
          <w:szCs w:val="24"/>
        </w:rPr>
        <w:t xml:space="preserve">forthcoming with statements and supporting police action, it limits which police powers can be utilised, as the the majority of offenses require a victim to complete the offence. </w:t>
      </w:r>
    </w:p>
    <w:p w14:paraId="5AA4F27E" w14:textId="77777777" w:rsidR="001129B3" w:rsidRPr="001129B3" w:rsidRDefault="001129B3" w:rsidP="001129B3">
      <w:pPr>
        <w:rPr>
          <w:rFonts w:asciiTheme="minorHAnsi" w:hAnsiTheme="minorHAnsi" w:cstheme="minorHAnsi"/>
          <w:sz w:val="24"/>
          <w:szCs w:val="24"/>
        </w:rPr>
      </w:pPr>
    </w:p>
    <w:p w14:paraId="04F7AC49"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auto"/>
          <w:sz w:val="24"/>
          <w:szCs w:val="24"/>
        </w:rPr>
        <w:t>As the incident was domestic related, we can draw upon our police discretion and take what action we feel is in the public interest, and necessary to safeguard any vulnerable person, who is at serious risk of injury or harm. I therefore needed to establish the level of risk posed to the female, before deciding on the most appropriate course of action.</w:t>
      </w:r>
    </w:p>
    <w:p w14:paraId="2C991E33" w14:textId="77777777" w:rsidR="001129B3" w:rsidRPr="001129B3" w:rsidRDefault="001129B3" w:rsidP="001129B3">
      <w:pPr>
        <w:rPr>
          <w:rFonts w:asciiTheme="minorHAnsi" w:hAnsiTheme="minorHAnsi" w:cstheme="minorHAnsi"/>
          <w:color w:val="auto"/>
          <w:sz w:val="24"/>
          <w:szCs w:val="24"/>
        </w:rPr>
      </w:pPr>
    </w:p>
    <w:p w14:paraId="09284E6B"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auto"/>
          <w:sz w:val="24"/>
          <w:szCs w:val="24"/>
        </w:rPr>
        <w:t xml:space="preserve">I enquired as to whether the children or anyone else had witnessed the evenings incidents or prior incidents, as witnesses can play a vital role in understanding the circumstances and build a better picture of the </w:t>
      </w:r>
      <w:r w:rsidRPr="001129B3">
        <w:rPr>
          <w:rFonts w:asciiTheme="minorHAnsi" w:hAnsiTheme="minorHAnsi" w:cstheme="minorHAnsi"/>
          <w:sz w:val="24"/>
          <w:szCs w:val="24"/>
        </w:rPr>
        <w:t xml:space="preserve">relationship. </w:t>
      </w:r>
    </w:p>
    <w:p w14:paraId="6A5501B6" w14:textId="77777777" w:rsidR="001129B3" w:rsidRPr="001129B3" w:rsidRDefault="001129B3" w:rsidP="001129B3">
      <w:pPr>
        <w:rPr>
          <w:rFonts w:asciiTheme="minorHAnsi" w:hAnsiTheme="minorHAnsi" w:cstheme="minorHAnsi"/>
          <w:sz w:val="24"/>
          <w:szCs w:val="24"/>
        </w:rPr>
      </w:pPr>
    </w:p>
    <w:p w14:paraId="5A2F8EB7"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There were no witnesses to </w:t>
      </w:r>
      <w:r w:rsidRPr="001129B3">
        <w:rPr>
          <w:rFonts w:asciiTheme="minorHAnsi" w:hAnsiTheme="minorHAnsi" w:cstheme="minorHAnsi"/>
          <w:color w:val="auto"/>
          <w:sz w:val="24"/>
          <w:szCs w:val="24"/>
        </w:rPr>
        <w:t xml:space="preserve">this evening’s </w:t>
      </w:r>
      <w:r w:rsidRPr="001129B3">
        <w:rPr>
          <w:rFonts w:asciiTheme="minorHAnsi" w:hAnsiTheme="minorHAnsi" w:cstheme="minorHAnsi"/>
          <w:sz w:val="24"/>
          <w:szCs w:val="24"/>
        </w:rPr>
        <w:t>incident, only that she thought the children may have heard them arguing from upstairs, there had been no witnesses to prior incidents and only one incident on police records of the male being arrested last year for assaulting her.</w:t>
      </w:r>
    </w:p>
    <w:p w14:paraId="6D82D606"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 </w:t>
      </w:r>
    </w:p>
    <w:p w14:paraId="4F599253" w14:textId="77777777" w:rsidR="001129B3" w:rsidRPr="001129B3" w:rsidRDefault="001129B3" w:rsidP="001129B3">
      <w:pPr>
        <w:rPr>
          <w:rFonts w:asciiTheme="minorHAnsi" w:hAnsiTheme="minorHAnsi" w:cstheme="minorHAnsi"/>
          <w:strike/>
          <w:color w:val="000000" w:themeColor="text1"/>
          <w:sz w:val="24"/>
          <w:szCs w:val="24"/>
        </w:rPr>
      </w:pPr>
      <w:r w:rsidRPr="001129B3">
        <w:rPr>
          <w:rFonts w:asciiTheme="minorHAnsi" w:hAnsiTheme="minorHAnsi" w:cstheme="minorHAnsi"/>
          <w:color w:val="000000" w:themeColor="text1"/>
          <w:sz w:val="24"/>
          <w:szCs w:val="24"/>
        </w:rPr>
        <w:t xml:space="preserve">I wanted more information surrounding the previous incident in which the males had been arrested, to better assess what risk the RP could be exposed to if left in the company of the male. </w:t>
      </w:r>
    </w:p>
    <w:p w14:paraId="3A4F5497" w14:textId="77777777" w:rsidR="001129B3" w:rsidRPr="001129B3" w:rsidRDefault="001129B3" w:rsidP="001129B3">
      <w:pPr>
        <w:rPr>
          <w:rFonts w:asciiTheme="minorHAnsi" w:hAnsiTheme="minorHAnsi" w:cstheme="minorHAnsi"/>
          <w:color w:val="000000" w:themeColor="text1"/>
          <w:sz w:val="24"/>
          <w:szCs w:val="24"/>
        </w:rPr>
      </w:pPr>
    </w:p>
    <w:p w14:paraId="106D07EA"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I discovered the male was previously arrested for causing reddening and bruising to her face, after poking her continuously. Initially she made a statement but later withdrew it, not wanting to make a formal complaint due to the potential impact on the children, all charges were dropped and there was no further action. </w:t>
      </w:r>
    </w:p>
    <w:p w14:paraId="41D5546E" w14:textId="77777777" w:rsidR="001129B3" w:rsidRPr="001129B3" w:rsidRDefault="001129B3" w:rsidP="001129B3">
      <w:pPr>
        <w:rPr>
          <w:rFonts w:asciiTheme="minorHAnsi" w:hAnsiTheme="minorHAnsi" w:cstheme="minorHAnsi"/>
          <w:color w:val="000000" w:themeColor="text1"/>
          <w:sz w:val="24"/>
          <w:szCs w:val="24"/>
        </w:rPr>
      </w:pPr>
    </w:p>
    <w:p w14:paraId="3014D12F"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000000" w:themeColor="text1"/>
          <w:sz w:val="24"/>
          <w:szCs w:val="24"/>
        </w:rPr>
        <w:t>Other than the two incidents dealt with by the police, today being one and the push which occurred a few days prior, the RP confirmed there had been no other incidents which involved physical contact</w:t>
      </w:r>
      <w:r w:rsidRPr="001129B3">
        <w:rPr>
          <w:rFonts w:asciiTheme="minorHAnsi" w:hAnsiTheme="minorHAnsi" w:cstheme="minorHAnsi"/>
          <w:sz w:val="24"/>
          <w:szCs w:val="24"/>
        </w:rPr>
        <w:t xml:space="preserve">. </w:t>
      </w:r>
    </w:p>
    <w:p w14:paraId="29A9CE05" w14:textId="77777777" w:rsidR="001129B3" w:rsidRPr="001129B3" w:rsidRDefault="001129B3" w:rsidP="001129B3">
      <w:pPr>
        <w:rPr>
          <w:rFonts w:asciiTheme="minorHAnsi" w:hAnsiTheme="minorHAnsi" w:cstheme="minorHAnsi"/>
          <w:sz w:val="24"/>
          <w:szCs w:val="24"/>
        </w:rPr>
      </w:pPr>
    </w:p>
    <w:p w14:paraId="72515667"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sz w:val="24"/>
          <w:szCs w:val="24"/>
        </w:rPr>
        <w:t xml:space="preserve">Further </w:t>
      </w:r>
      <w:r w:rsidRPr="001129B3">
        <w:rPr>
          <w:rFonts w:asciiTheme="minorHAnsi" w:hAnsiTheme="minorHAnsi" w:cstheme="minorHAnsi"/>
          <w:color w:val="000000" w:themeColor="text1"/>
          <w:sz w:val="24"/>
          <w:szCs w:val="24"/>
        </w:rPr>
        <w:t>questions put to the RP, revealed</w:t>
      </w:r>
      <w:r w:rsidRPr="001129B3">
        <w:rPr>
          <w:rFonts w:asciiTheme="minorHAnsi" w:hAnsiTheme="minorHAnsi" w:cstheme="minorHAnsi"/>
          <w:strike/>
          <w:color w:val="000000" w:themeColor="text1"/>
          <w:sz w:val="24"/>
          <w:szCs w:val="24"/>
        </w:rPr>
        <w:t xml:space="preserve"> </w:t>
      </w:r>
      <w:r w:rsidRPr="001129B3">
        <w:rPr>
          <w:rFonts w:asciiTheme="minorHAnsi" w:hAnsiTheme="minorHAnsi" w:cstheme="minorHAnsi"/>
          <w:color w:val="000000" w:themeColor="text1"/>
          <w:sz w:val="24"/>
          <w:szCs w:val="24"/>
        </w:rPr>
        <w:t xml:space="preserve">the male was originally only given six months to live, but he had now been receiving palliative care for fifteen months. A new treatment was proving successful in stablishing his condition, but he was still attending hospital on a daily basis and was reliant on a substantial amount of prescribed medication. </w:t>
      </w:r>
    </w:p>
    <w:p w14:paraId="356C9D49" w14:textId="77777777" w:rsidR="001129B3" w:rsidRPr="001129B3" w:rsidRDefault="001129B3" w:rsidP="001129B3">
      <w:pPr>
        <w:rPr>
          <w:rFonts w:asciiTheme="minorHAnsi" w:hAnsiTheme="minorHAnsi" w:cstheme="minorHAnsi"/>
          <w:sz w:val="24"/>
          <w:szCs w:val="24"/>
        </w:rPr>
      </w:pPr>
    </w:p>
    <w:p w14:paraId="22DADAB4"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Before getting the opportunity to speak with the male, a women emerged through the kitchen door, introducing herself as the male’s Mother.  She made counter argument, stating the women </w:t>
      </w:r>
      <w:r w:rsidRPr="001129B3">
        <w:rPr>
          <w:rFonts w:asciiTheme="minorHAnsi" w:hAnsiTheme="minorHAnsi" w:cstheme="minorHAnsi"/>
          <w:color w:val="000000" w:themeColor="text1"/>
          <w:sz w:val="24"/>
          <w:szCs w:val="24"/>
        </w:rPr>
        <w:lastRenderedPageBreak/>
        <w:t>was in fact the perpetrator and her son was vulnerable due to his medical condition and not able to handle this stress.</w:t>
      </w:r>
    </w:p>
    <w:p w14:paraId="4104F56C"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 </w:t>
      </w:r>
    </w:p>
    <w:p w14:paraId="7647F564"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The Mother was irate and come across as extremely argumentative, so I immediately asked the woman to leave the room and instructed her to wait for me to come and speak with her and her son in the living room, reluctantly she did leave the room. </w:t>
      </w:r>
    </w:p>
    <w:p w14:paraId="419DF045" w14:textId="77777777" w:rsidR="001129B3" w:rsidRPr="001129B3" w:rsidRDefault="001129B3" w:rsidP="001129B3">
      <w:pPr>
        <w:rPr>
          <w:rFonts w:asciiTheme="minorHAnsi" w:hAnsiTheme="minorHAnsi" w:cstheme="minorHAnsi"/>
          <w:sz w:val="24"/>
          <w:szCs w:val="24"/>
        </w:rPr>
      </w:pPr>
    </w:p>
    <w:p w14:paraId="6317531E"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color w:val="000000" w:themeColor="text1"/>
          <w:sz w:val="24"/>
          <w:szCs w:val="24"/>
        </w:rPr>
        <w:t xml:space="preserve">Leaving the RP with my colleague I went to speak with the male and his mother, but before doing so I went upstairs to conduct a welfare check on the children. Both children were tucked up in bed watching a film together, they said they’d heard their mummy and daddy shouting, but they didn’t see anything and suggested their mum and dad shout a lot. </w:t>
      </w:r>
    </w:p>
    <w:p w14:paraId="10DC8DC1" w14:textId="77777777" w:rsidR="001129B3" w:rsidRPr="001129B3" w:rsidRDefault="001129B3" w:rsidP="001129B3">
      <w:pPr>
        <w:rPr>
          <w:rFonts w:asciiTheme="minorHAnsi" w:hAnsiTheme="minorHAnsi" w:cstheme="minorHAnsi"/>
          <w:sz w:val="24"/>
          <w:szCs w:val="24"/>
        </w:rPr>
      </w:pPr>
    </w:p>
    <w:p w14:paraId="7836CF25"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000000" w:themeColor="text1"/>
          <w:sz w:val="24"/>
          <w:szCs w:val="24"/>
        </w:rPr>
        <w:t>Speaking with the male, showed him to be calm but also defensive, stating they had been arguing and it was due to the female’s irate behaviour and hormones</w:t>
      </w:r>
      <w:r w:rsidRPr="001129B3">
        <w:rPr>
          <w:rFonts w:asciiTheme="minorHAnsi" w:hAnsiTheme="minorHAnsi" w:cstheme="minorHAnsi"/>
          <w:sz w:val="24"/>
          <w:szCs w:val="24"/>
        </w:rPr>
        <w:t xml:space="preserve">. </w:t>
      </w:r>
    </w:p>
    <w:p w14:paraId="69B5BAD2" w14:textId="77777777" w:rsidR="001129B3" w:rsidRPr="001129B3" w:rsidRDefault="001129B3" w:rsidP="001129B3">
      <w:pPr>
        <w:rPr>
          <w:rFonts w:asciiTheme="minorHAnsi" w:hAnsiTheme="minorHAnsi" w:cstheme="minorHAnsi"/>
          <w:sz w:val="24"/>
          <w:szCs w:val="24"/>
        </w:rPr>
      </w:pPr>
    </w:p>
    <w:p w14:paraId="7BCCF835" w14:textId="77777777" w:rsidR="001129B3" w:rsidRPr="001129B3" w:rsidRDefault="001129B3" w:rsidP="001129B3">
      <w:pPr>
        <w:rPr>
          <w:rFonts w:asciiTheme="minorHAnsi" w:hAnsiTheme="minorHAnsi" w:cstheme="minorHAnsi"/>
          <w:color w:val="000000" w:themeColor="text1"/>
          <w:sz w:val="24"/>
          <w:szCs w:val="24"/>
        </w:rPr>
      </w:pPr>
      <w:r w:rsidRPr="001129B3">
        <w:rPr>
          <w:rFonts w:asciiTheme="minorHAnsi" w:hAnsiTheme="minorHAnsi" w:cstheme="minorHAnsi"/>
          <w:sz w:val="24"/>
          <w:szCs w:val="24"/>
        </w:rPr>
        <w:t xml:space="preserve">The male </w:t>
      </w:r>
      <w:r w:rsidRPr="001129B3">
        <w:rPr>
          <w:rFonts w:asciiTheme="minorHAnsi" w:hAnsiTheme="minorHAnsi" w:cstheme="minorHAnsi"/>
          <w:color w:val="000000" w:themeColor="text1"/>
          <w:sz w:val="24"/>
          <w:szCs w:val="24"/>
        </w:rPr>
        <w:t xml:space="preserve">appeared pale faced and was surrounded by several different types of medication, drink bottles, tablets and walking stick, confirming the male’s medical condition was as suggested and frail as a result. </w:t>
      </w:r>
    </w:p>
    <w:p w14:paraId="015AF501" w14:textId="77777777" w:rsidR="001129B3" w:rsidRPr="001129B3" w:rsidRDefault="001129B3" w:rsidP="001129B3">
      <w:pPr>
        <w:rPr>
          <w:rFonts w:asciiTheme="minorHAnsi" w:hAnsiTheme="minorHAnsi" w:cstheme="minorHAnsi"/>
          <w:sz w:val="24"/>
          <w:szCs w:val="24"/>
        </w:rPr>
      </w:pPr>
    </w:p>
    <w:p w14:paraId="1975E2A2"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000000" w:themeColor="text1"/>
          <w:sz w:val="24"/>
          <w:szCs w:val="24"/>
        </w:rPr>
        <w:t xml:space="preserve">His physical condition did not mean he was not capable of verbal abuse, however, it did bring reassurance he wouldn’t </w:t>
      </w:r>
      <w:r w:rsidRPr="001129B3">
        <w:rPr>
          <w:rFonts w:asciiTheme="minorHAnsi" w:hAnsiTheme="minorHAnsi" w:cstheme="minorHAnsi"/>
          <w:color w:val="auto"/>
          <w:sz w:val="24"/>
          <w:szCs w:val="24"/>
        </w:rPr>
        <w:t xml:space="preserve">be physically capable of causing </w:t>
      </w:r>
      <w:r w:rsidRPr="001129B3">
        <w:rPr>
          <w:rFonts w:asciiTheme="minorHAnsi" w:hAnsiTheme="minorHAnsi" w:cstheme="minorHAnsi"/>
          <w:sz w:val="24"/>
          <w:szCs w:val="24"/>
        </w:rPr>
        <w:t>harm.</w:t>
      </w:r>
    </w:p>
    <w:p w14:paraId="5A842E54" w14:textId="77777777" w:rsidR="001129B3" w:rsidRPr="001129B3" w:rsidRDefault="001129B3" w:rsidP="001129B3">
      <w:pPr>
        <w:rPr>
          <w:rFonts w:asciiTheme="minorHAnsi" w:hAnsiTheme="minorHAnsi" w:cstheme="minorHAnsi"/>
          <w:sz w:val="24"/>
          <w:szCs w:val="24"/>
        </w:rPr>
      </w:pPr>
    </w:p>
    <w:p w14:paraId="1BF22AD1"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Considering the information gathered, lack of evidence that any offences had been </w:t>
      </w:r>
      <w:r w:rsidRPr="001129B3">
        <w:rPr>
          <w:rFonts w:asciiTheme="minorHAnsi" w:hAnsiTheme="minorHAnsi" w:cstheme="minorHAnsi"/>
          <w:color w:val="auto"/>
          <w:sz w:val="24"/>
          <w:szCs w:val="24"/>
        </w:rPr>
        <w:t>committed, teamed with the physical condition of the male and no forthcoming statements to support police action</w:t>
      </w:r>
      <w:r w:rsidRPr="001129B3">
        <w:rPr>
          <w:rFonts w:asciiTheme="minorHAnsi" w:hAnsiTheme="minorHAnsi" w:cstheme="minorHAnsi"/>
          <w:sz w:val="24"/>
          <w:szCs w:val="24"/>
        </w:rPr>
        <w:t xml:space="preserve">. I came to the conclusion that arrest was not the best course of action, however, due to tensions running high in the household and children being present, I believed positive action was needed to prevent further escalation. </w:t>
      </w:r>
    </w:p>
    <w:p w14:paraId="34614B13" w14:textId="77777777" w:rsidR="001129B3" w:rsidRPr="001129B3" w:rsidRDefault="001129B3" w:rsidP="001129B3">
      <w:pPr>
        <w:rPr>
          <w:rFonts w:asciiTheme="minorHAnsi" w:hAnsiTheme="minorHAnsi" w:cstheme="minorHAnsi"/>
          <w:sz w:val="24"/>
          <w:szCs w:val="24"/>
        </w:rPr>
      </w:pPr>
    </w:p>
    <w:p w14:paraId="1389E5C2"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The property belonged to the female, and she paid for all the household bills as the male’s medical condition restricted him from being able to work. Considering this we asked the male to leave for one night to allow the situation to calm down, given the female legally owned the property, paid the bills and was able to stay and look after the children. The male become agitated at this and refused to leave, saying his medication was at the address and he was too ill to go anywhere else. </w:t>
      </w:r>
    </w:p>
    <w:p w14:paraId="2C3FEC64" w14:textId="77777777" w:rsidR="001129B3" w:rsidRPr="001129B3" w:rsidRDefault="001129B3" w:rsidP="001129B3">
      <w:pPr>
        <w:rPr>
          <w:rFonts w:asciiTheme="minorHAnsi" w:hAnsiTheme="minorHAnsi" w:cstheme="minorHAnsi"/>
          <w:sz w:val="24"/>
          <w:szCs w:val="24"/>
        </w:rPr>
      </w:pPr>
    </w:p>
    <w:p w14:paraId="2B5C728D"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We explored our powers to remove to male from the address, however legislation states, ‘If you are married then you have a right to live in your home, even if your home is only in your husband’s or wife’s name. This is known as matrimonial home rights’ (Legal Match, 2023) unless there is an occupation order stating otherwise.</w:t>
      </w:r>
    </w:p>
    <w:p w14:paraId="14A343DF" w14:textId="77777777" w:rsidR="001129B3" w:rsidRPr="001129B3" w:rsidRDefault="001129B3" w:rsidP="001129B3">
      <w:pPr>
        <w:rPr>
          <w:rFonts w:asciiTheme="minorHAnsi" w:hAnsiTheme="minorHAnsi" w:cstheme="minorHAnsi"/>
          <w:color w:val="FF0000"/>
          <w:sz w:val="24"/>
          <w:szCs w:val="24"/>
        </w:rPr>
      </w:pPr>
    </w:p>
    <w:p w14:paraId="566F81C6" w14:textId="77777777" w:rsidR="001129B3" w:rsidRPr="001129B3" w:rsidRDefault="001129B3" w:rsidP="001129B3">
      <w:pPr>
        <w:rPr>
          <w:rFonts w:asciiTheme="minorHAnsi" w:hAnsiTheme="minorHAnsi" w:cstheme="minorHAnsi"/>
          <w:color w:val="auto"/>
          <w:sz w:val="24"/>
          <w:szCs w:val="24"/>
        </w:rPr>
      </w:pPr>
      <w:r w:rsidRPr="001129B3">
        <w:rPr>
          <w:rFonts w:asciiTheme="minorHAnsi" w:hAnsiTheme="minorHAnsi" w:cstheme="minorHAnsi"/>
          <w:color w:val="auto"/>
          <w:sz w:val="24"/>
          <w:szCs w:val="24"/>
        </w:rPr>
        <w:t xml:space="preserve">Recognising we did not have any legal powers to remove the male from the address, positive action was needed, the male’s condition was frail and I didn’t feel he was a physical threat, however I did believed there was potential for a further verbal argument to happen and with children at the address preventing this would be the best for all those involved. </w:t>
      </w:r>
    </w:p>
    <w:p w14:paraId="0ED278E0" w14:textId="77777777" w:rsidR="001129B3" w:rsidRPr="001129B3" w:rsidRDefault="001129B3" w:rsidP="001129B3">
      <w:pPr>
        <w:rPr>
          <w:rFonts w:asciiTheme="minorHAnsi" w:hAnsiTheme="minorHAnsi" w:cstheme="minorHAnsi"/>
          <w:color w:val="auto"/>
          <w:sz w:val="24"/>
          <w:szCs w:val="24"/>
        </w:rPr>
      </w:pPr>
    </w:p>
    <w:p w14:paraId="3B73EB16" w14:textId="77777777" w:rsidR="001129B3" w:rsidRPr="001129B3" w:rsidRDefault="001129B3" w:rsidP="001129B3">
      <w:pPr>
        <w:rPr>
          <w:rFonts w:asciiTheme="minorHAnsi" w:hAnsiTheme="minorHAnsi" w:cstheme="minorHAnsi"/>
          <w:color w:val="auto"/>
          <w:sz w:val="24"/>
          <w:szCs w:val="24"/>
        </w:rPr>
      </w:pPr>
      <w:r w:rsidRPr="001129B3">
        <w:rPr>
          <w:rFonts w:asciiTheme="minorHAnsi" w:hAnsiTheme="minorHAnsi" w:cstheme="minorHAnsi"/>
          <w:color w:val="auto"/>
          <w:sz w:val="24"/>
          <w:szCs w:val="24"/>
        </w:rPr>
        <w:t xml:space="preserve">I spoke with the female and advised her of this and asked if there was a family member or friend, she could stay at for the night to give her time away and allow her to make the relevant calls in the morning to get an occupation order in place. </w:t>
      </w:r>
    </w:p>
    <w:p w14:paraId="690E904B" w14:textId="77777777" w:rsidR="001129B3" w:rsidRPr="001129B3" w:rsidRDefault="001129B3" w:rsidP="001129B3">
      <w:pPr>
        <w:rPr>
          <w:rFonts w:asciiTheme="minorHAnsi" w:hAnsiTheme="minorHAnsi" w:cstheme="minorHAnsi"/>
          <w:sz w:val="24"/>
          <w:szCs w:val="24"/>
        </w:rPr>
      </w:pPr>
    </w:p>
    <w:p w14:paraId="6EC27D43"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The female reluctantly agreed to stay with a friend for the night but expressed her concerns around the male’s ability to look after the children given his condition. Acknowledging her concerns, it was arranged for the grandmother to also remain in the house, which reassured mum that the children would be fine for the one night. </w:t>
      </w:r>
    </w:p>
    <w:p w14:paraId="364C6262" w14:textId="77777777" w:rsidR="001129B3" w:rsidRPr="001129B3" w:rsidRDefault="001129B3" w:rsidP="001129B3">
      <w:pPr>
        <w:rPr>
          <w:rFonts w:asciiTheme="minorHAnsi" w:hAnsiTheme="minorHAnsi" w:cstheme="minorHAnsi"/>
          <w:sz w:val="24"/>
          <w:szCs w:val="24"/>
        </w:rPr>
      </w:pPr>
    </w:p>
    <w:p w14:paraId="2B672AEF"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Although there was no religious beliefs or culture involved in this incident, it was very much the belief of the male that due to his medical condition that he was entitled to remain in the address and should not leave. </w:t>
      </w:r>
    </w:p>
    <w:p w14:paraId="2FE6EACB" w14:textId="77777777" w:rsidR="001129B3" w:rsidRPr="001129B3" w:rsidRDefault="001129B3" w:rsidP="001129B3">
      <w:pPr>
        <w:rPr>
          <w:rFonts w:asciiTheme="minorHAnsi" w:hAnsiTheme="minorHAnsi" w:cstheme="minorHAnsi"/>
          <w:sz w:val="24"/>
          <w:szCs w:val="24"/>
        </w:rPr>
      </w:pPr>
    </w:p>
    <w:p w14:paraId="48CA2AAA"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ab/>
      </w:r>
    </w:p>
    <w:p w14:paraId="0ED38916"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It was important to listen and consider every individual’s account, making them feel acknowledged and safe, the information however revealed many conflicting issues to balance and on reflection I don’t believe the preferred outcome was achieved. </w:t>
      </w:r>
    </w:p>
    <w:p w14:paraId="643ED5D9" w14:textId="77777777" w:rsidR="001129B3" w:rsidRPr="001129B3" w:rsidRDefault="001129B3" w:rsidP="001129B3">
      <w:pPr>
        <w:rPr>
          <w:rFonts w:asciiTheme="minorHAnsi" w:hAnsiTheme="minorHAnsi" w:cstheme="minorHAnsi"/>
          <w:sz w:val="24"/>
          <w:szCs w:val="24"/>
        </w:rPr>
      </w:pPr>
    </w:p>
    <w:p w14:paraId="599EE343"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The female was unhappy with the living arrangement and potentially a victim to psychological abuse but despite police offering support she declined and did not want to support police action thus limiting our powers and minimising our options. </w:t>
      </w:r>
    </w:p>
    <w:p w14:paraId="3F815DBA" w14:textId="77777777" w:rsidR="001129B3" w:rsidRPr="001129B3" w:rsidRDefault="001129B3" w:rsidP="001129B3">
      <w:pPr>
        <w:rPr>
          <w:rFonts w:asciiTheme="minorHAnsi" w:hAnsiTheme="minorHAnsi" w:cstheme="minorHAnsi"/>
          <w:sz w:val="24"/>
          <w:szCs w:val="24"/>
        </w:rPr>
      </w:pPr>
    </w:p>
    <w:p w14:paraId="60F580FC"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Although the male was medically ill, on reflection my preferred outcome would have been for the male to leave the address. Although both parties had a legal right to remain in the property through martial rights, the property was solely owned and funded by the female, additionally the children’s routine with mum was affected as a result of her leaving the address. </w:t>
      </w:r>
    </w:p>
    <w:p w14:paraId="45622A46" w14:textId="77777777" w:rsidR="001129B3" w:rsidRPr="001129B3" w:rsidRDefault="001129B3" w:rsidP="001129B3">
      <w:pPr>
        <w:rPr>
          <w:rFonts w:asciiTheme="minorHAnsi" w:hAnsiTheme="minorHAnsi" w:cstheme="minorHAnsi"/>
          <w:sz w:val="24"/>
          <w:szCs w:val="24"/>
        </w:rPr>
      </w:pPr>
    </w:p>
    <w:p w14:paraId="61FC9A64"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In essence if the male was willing and cooperative, he would have been the one leaving and on reflection I feel he made the decision rather than myself and my colleague. </w:t>
      </w:r>
    </w:p>
    <w:p w14:paraId="32BBDBCD" w14:textId="77777777" w:rsidR="001129B3" w:rsidRPr="001129B3" w:rsidRDefault="001129B3" w:rsidP="001129B3">
      <w:pPr>
        <w:rPr>
          <w:rFonts w:asciiTheme="minorHAnsi" w:hAnsiTheme="minorHAnsi" w:cstheme="minorHAnsi"/>
          <w:sz w:val="24"/>
          <w:szCs w:val="24"/>
        </w:rPr>
      </w:pPr>
    </w:p>
    <w:p w14:paraId="6BEC0968"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In conclusion this incident demonstrates how competing issues need to be considered before acting as they can heavily influence the final decision made by officers</w:t>
      </w:r>
    </w:p>
    <w:p w14:paraId="5931D4FD" w14:textId="77777777" w:rsidR="001129B3" w:rsidRPr="001129B3" w:rsidRDefault="001129B3" w:rsidP="001129B3">
      <w:pPr>
        <w:rPr>
          <w:rFonts w:asciiTheme="minorHAnsi" w:hAnsiTheme="minorHAnsi" w:cstheme="minorHAnsi"/>
          <w:sz w:val="24"/>
          <w:szCs w:val="24"/>
        </w:rPr>
      </w:pPr>
    </w:p>
    <w:p w14:paraId="53D8D511" w14:textId="77777777" w:rsidR="00112751" w:rsidRPr="001129B3" w:rsidRDefault="00112751" w:rsidP="00E6298B">
      <w:pPr>
        <w:ind w:right="107"/>
        <w:jc w:val="both"/>
        <w:rPr>
          <w:rFonts w:asciiTheme="minorHAnsi" w:hAnsiTheme="minorHAnsi" w:cstheme="minorHAnsi"/>
          <w:sz w:val="24"/>
          <w:szCs w:val="24"/>
        </w:rPr>
      </w:pPr>
    </w:p>
    <w:p w14:paraId="1967E2A8" w14:textId="77777777" w:rsidR="00025650" w:rsidRPr="001129B3" w:rsidRDefault="00025650" w:rsidP="00E6298B">
      <w:pPr>
        <w:ind w:right="107"/>
        <w:jc w:val="both"/>
        <w:rPr>
          <w:rFonts w:asciiTheme="minorHAnsi" w:hAnsiTheme="minorHAnsi" w:cstheme="minorHAnsi"/>
          <w:sz w:val="24"/>
          <w:szCs w:val="24"/>
        </w:rPr>
      </w:pPr>
    </w:p>
    <w:p w14:paraId="416EFA95" w14:textId="77777777" w:rsidR="00025650" w:rsidRPr="001129B3" w:rsidRDefault="00025650" w:rsidP="00E6298B">
      <w:pPr>
        <w:ind w:right="107"/>
        <w:jc w:val="both"/>
        <w:rPr>
          <w:rFonts w:asciiTheme="minorHAnsi" w:hAnsiTheme="minorHAnsi" w:cstheme="minorHAnsi"/>
          <w:sz w:val="24"/>
          <w:szCs w:val="24"/>
        </w:rPr>
      </w:pPr>
    </w:p>
    <w:p w14:paraId="598FFEC5" w14:textId="77777777" w:rsidR="00025650" w:rsidRPr="001129B3" w:rsidRDefault="00025650" w:rsidP="00E6298B">
      <w:pPr>
        <w:ind w:right="107"/>
        <w:jc w:val="both"/>
        <w:rPr>
          <w:rFonts w:asciiTheme="minorHAnsi" w:hAnsiTheme="minorHAnsi" w:cstheme="minorHAnsi"/>
          <w:sz w:val="24"/>
          <w:szCs w:val="24"/>
        </w:rPr>
      </w:pPr>
    </w:p>
    <w:p w14:paraId="042DA0D7" w14:textId="77777777" w:rsidR="00025650" w:rsidRPr="001129B3" w:rsidRDefault="00025650" w:rsidP="00E6298B">
      <w:pPr>
        <w:ind w:right="107"/>
        <w:jc w:val="both"/>
        <w:rPr>
          <w:rFonts w:asciiTheme="minorHAnsi" w:hAnsiTheme="minorHAnsi" w:cstheme="minorHAnsi"/>
          <w:sz w:val="24"/>
          <w:szCs w:val="24"/>
        </w:rPr>
      </w:pPr>
    </w:p>
    <w:p w14:paraId="65800057" w14:textId="77777777" w:rsidR="00025650" w:rsidRPr="001129B3" w:rsidRDefault="00025650" w:rsidP="00E6298B">
      <w:pPr>
        <w:ind w:right="107"/>
        <w:jc w:val="both"/>
        <w:rPr>
          <w:rFonts w:asciiTheme="minorHAnsi" w:hAnsiTheme="minorHAnsi" w:cstheme="minorHAnsi"/>
          <w:sz w:val="24"/>
          <w:szCs w:val="24"/>
        </w:rPr>
      </w:pPr>
    </w:p>
    <w:p w14:paraId="7A99F832" w14:textId="77777777" w:rsidR="00025650" w:rsidRPr="001129B3" w:rsidRDefault="00025650" w:rsidP="00E6298B">
      <w:pPr>
        <w:ind w:right="107"/>
        <w:jc w:val="both"/>
        <w:rPr>
          <w:rFonts w:asciiTheme="minorHAnsi" w:hAnsiTheme="minorHAnsi" w:cstheme="minorHAnsi"/>
          <w:sz w:val="24"/>
          <w:szCs w:val="24"/>
        </w:rPr>
      </w:pPr>
    </w:p>
    <w:p w14:paraId="7FD39A42" w14:textId="77777777" w:rsidR="00025650" w:rsidRPr="001129B3" w:rsidRDefault="00025650" w:rsidP="00E6298B">
      <w:pPr>
        <w:ind w:right="107"/>
        <w:jc w:val="both"/>
        <w:rPr>
          <w:rFonts w:asciiTheme="minorHAnsi" w:hAnsiTheme="minorHAnsi" w:cstheme="minorHAnsi"/>
          <w:sz w:val="24"/>
          <w:szCs w:val="24"/>
        </w:rPr>
      </w:pPr>
    </w:p>
    <w:p w14:paraId="73D1DF2B" w14:textId="77777777" w:rsidR="00025650" w:rsidRPr="001129B3" w:rsidRDefault="00025650" w:rsidP="00E6298B">
      <w:pPr>
        <w:ind w:right="107"/>
        <w:jc w:val="both"/>
        <w:rPr>
          <w:rFonts w:asciiTheme="minorHAnsi" w:hAnsiTheme="minorHAnsi" w:cstheme="minorHAnsi"/>
          <w:sz w:val="24"/>
          <w:szCs w:val="24"/>
        </w:rPr>
      </w:pPr>
    </w:p>
    <w:p w14:paraId="556B64F0" w14:textId="77777777" w:rsidR="00025650" w:rsidRPr="001129B3" w:rsidRDefault="00025650" w:rsidP="00E6298B">
      <w:pPr>
        <w:ind w:right="107"/>
        <w:jc w:val="both"/>
        <w:rPr>
          <w:rFonts w:asciiTheme="minorHAnsi" w:hAnsiTheme="minorHAnsi" w:cstheme="minorHAnsi"/>
          <w:sz w:val="24"/>
          <w:szCs w:val="24"/>
        </w:rPr>
      </w:pPr>
    </w:p>
    <w:p w14:paraId="140C2FD2" w14:textId="77777777" w:rsidR="00025650" w:rsidRPr="001129B3" w:rsidRDefault="00025650" w:rsidP="00E6298B">
      <w:pPr>
        <w:ind w:right="107"/>
        <w:jc w:val="both"/>
        <w:rPr>
          <w:rFonts w:asciiTheme="minorHAnsi" w:hAnsiTheme="minorHAnsi" w:cstheme="minorHAnsi"/>
          <w:b/>
          <w:sz w:val="24"/>
          <w:szCs w:val="24"/>
        </w:rPr>
      </w:pPr>
    </w:p>
    <w:p w14:paraId="32933C98" w14:textId="77777777" w:rsidR="00AA666E" w:rsidRPr="001129B3" w:rsidRDefault="00025650" w:rsidP="00E6298B">
      <w:pPr>
        <w:ind w:right="107"/>
        <w:rPr>
          <w:rFonts w:asciiTheme="minorHAnsi" w:hAnsiTheme="minorHAnsi" w:cstheme="minorHAnsi"/>
          <w:sz w:val="24"/>
          <w:szCs w:val="24"/>
        </w:rPr>
      </w:pPr>
      <w:r w:rsidRPr="001129B3">
        <w:rPr>
          <w:rFonts w:asciiTheme="minorHAnsi" w:hAnsiTheme="minorHAnsi" w:cstheme="minorHAnsi"/>
          <w:sz w:val="24"/>
          <w:szCs w:val="24"/>
        </w:rPr>
        <w:br w:type="page"/>
      </w:r>
    </w:p>
    <w:p w14:paraId="11B1AAFD" w14:textId="30B6EA9C" w:rsidR="006C7CA5" w:rsidRPr="001129B3" w:rsidRDefault="28A9B94D" w:rsidP="28A9B94D">
      <w:pPr>
        <w:spacing w:line="259" w:lineRule="auto"/>
        <w:ind w:right="107"/>
        <w:jc w:val="both"/>
        <w:rPr>
          <w:rFonts w:asciiTheme="minorHAnsi" w:hAnsiTheme="minorHAnsi" w:cstheme="minorHAnsi"/>
          <w:b/>
          <w:bCs/>
          <w:sz w:val="24"/>
          <w:szCs w:val="24"/>
        </w:rPr>
      </w:pPr>
      <w:r w:rsidRPr="001129B3">
        <w:rPr>
          <w:rFonts w:asciiTheme="minorHAnsi" w:hAnsiTheme="minorHAnsi" w:cstheme="minorHAnsi"/>
          <w:sz w:val="24"/>
          <w:szCs w:val="24"/>
        </w:rPr>
        <w:lastRenderedPageBreak/>
        <w:t>Task</w:t>
      </w:r>
      <w:r w:rsidRPr="001129B3">
        <w:rPr>
          <w:rFonts w:asciiTheme="minorHAnsi" w:hAnsiTheme="minorHAnsi" w:cstheme="minorHAnsi"/>
          <w:b/>
          <w:bCs/>
          <w:color w:val="auto"/>
          <w:sz w:val="24"/>
          <w:szCs w:val="24"/>
        </w:rPr>
        <w:t xml:space="preserve"> </w:t>
      </w:r>
      <w:r w:rsidRPr="001129B3">
        <w:rPr>
          <w:rFonts w:asciiTheme="minorHAnsi" w:hAnsiTheme="minorHAnsi" w:cstheme="minorHAnsi"/>
          <w:b/>
          <w:bCs/>
          <w:sz w:val="24"/>
          <w:szCs w:val="24"/>
        </w:rPr>
        <w:t>4</w:t>
      </w:r>
    </w:p>
    <w:p w14:paraId="67F95CE9" w14:textId="77777777" w:rsidR="006C7CA5" w:rsidRPr="001129B3" w:rsidRDefault="006C7CA5" w:rsidP="00E6298B">
      <w:pPr>
        <w:ind w:right="107"/>
        <w:jc w:val="both"/>
        <w:rPr>
          <w:rFonts w:asciiTheme="minorHAnsi" w:hAnsiTheme="minorHAnsi" w:cstheme="minorHAnsi"/>
          <w:b/>
          <w:sz w:val="24"/>
          <w:szCs w:val="24"/>
        </w:rPr>
      </w:pPr>
    </w:p>
    <w:p w14:paraId="7AF5F267" w14:textId="77777777" w:rsidR="001C0C77" w:rsidRPr="001129B3" w:rsidRDefault="001C0C77" w:rsidP="001C0C77">
      <w:pPr>
        <w:ind w:right="237"/>
        <w:jc w:val="both"/>
        <w:rPr>
          <w:rFonts w:asciiTheme="minorHAnsi" w:hAnsiTheme="minorHAnsi" w:cstheme="minorHAnsi"/>
          <w:b/>
          <w:color w:val="auto"/>
          <w:sz w:val="24"/>
          <w:szCs w:val="24"/>
        </w:rPr>
      </w:pPr>
      <w:r w:rsidRPr="001129B3">
        <w:rPr>
          <w:rFonts w:asciiTheme="minorHAnsi" w:hAnsiTheme="minorHAnsi" w:cstheme="minorHAnsi"/>
          <w:b/>
          <w:color w:val="auto"/>
          <w:sz w:val="24"/>
          <w:szCs w:val="24"/>
        </w:rPr>
        <w:t xml:space="preserve">Relevant areas of the National Policing Curriculum: </w:t>
      </w:r>
    </w:p>
    <w:p w14:paraId="304EB0EF" w14:textId="769C3196" w:rsidR="00D11888" w:rsidRPr="001129B3" w:rsidRDefault="00D11888" w:rsidP="00E6298B">
      <w:pPr>
        <w:ind w:right="107"/>
        <w:jc w:val="both"/>
        <w:rPr>
          <w:rFonts w:asciiTheme="minorHAnsi" w:hAnsiTheme="minorHAnsi" w:cstheme="minorHAnsi"/>
          <w:b/>
          <w:sz w:val="24"/>
          <w:szCs w:val="24"/>
        </w:rPr>
      </w:pPr>
      <w:r w:rsidRPr="001129B3">
        <w:rPr>
          <w:rFonts w:asciiTheme="minorHAnsi" w:hAnsiTheme="minorHAnsi" w:cstheme="minorHAnsi"/>
          <w:b/>
          <w:sz w:val="24"/>
          <w:szCs w:val="24"/>
        </w:rPr>
        <w:t>Decision making</w:t>
      </w:r>
      <w:r w:rsidR="001C0C77" w:rsidRPr="001129B3">
        <w:rPr>
          <w:rFonts w:asciiTheme="minorHAnsi" w:hAnsiTheme="minorHAnsi" w:cstheme="minorHAnsi"/>
          <w:b/>
          <w:sz w:val="24"/>
          <w:szCs w:val="24"/>
        </w:rPr>
        <w:t xml:space="preserve"> and</w:t>
      </w:r>
      <w:r w:rsidRPr="001129B3">
        <w:rPr>
          <w:rFonts w:asciiTheme="minorHAnsi" w:hAnsiTheme="minorHAnsi" w:cstheme="minorHAnsi"/>
          <w:b/>
          <w:sz w:val="24"/>
          <w:szCs w:val="24"/>
        </w:rPr>
        <w:t xml:space="preserve"> discretion, Conducting Investigations and Criminal Justice (Managing offenders) </w:t>
      </w:r>
    </w:p>
    <w:p w14:paraId="76D5E236" w14:textId="77777777" w:rsidR="006C7CA5" w:rsidRPr="001129B3" w:rsidRDefault="006C7CA5" w:rsidP="00E6298B">
      <w:pPr>
        <w:ind w:right="107"/>
        <w:jc w:val="both"/>
        <w:rPr>
          <w:rFonts w:asciiTheme="minorHAnsi" w:hAnsiTheme="minorHAnsi" w:cstheme="minorHAnsi"/>
          <w:sz w:val="24"/>
          <w:szCs w:val="24"/>
          <w:highlight w:val="yellow"/>
        </w:rPr>
      </w:pPr>
    </w:p>
    <w:p w14:paraId="065419D9" w14:textId="3415C2ED" w:rsidR="006C7CA5" w:rsidRPr="001129B3" w:rsidRDefault="006C7CA5" w:rsidP="00E6298B">
      <w:pPr>
        <w:ind w:right="107"/>
        <w:jc w:val="both"/>
        <w:rPr>
          <w:rFonts w:asciiTheme="minorHAnsi" w:hAnsiTheme="minorHAnsi" w:cstheme="minorHAnsi"/>
          <w:sz w:val="24"/>
          <w:szCs w:val="24"/>
        </w:rPr>
      </w:pPr>
      <w:r w:rsidRPr="001129B3">
        <w:rPr>
          <w:rFonts w:asciiTheme="minorHAnsi" w:hAnsiTheme="minorHAnsi" w:cstheme="minorHAnsi"/>
          <w:sz w:val="24"/>
          <w:szCs w:val="24"/>
        </w:rPr>
        <w:t xml:space="preserve">You must choose </w:t>
      </w:r>
      <w:r w:rsidR="001678DD" w:rsidRPr="001129B3">
        <w:rPr>
          <w:rFonts w:asciiTheme="minorHAnsi" w:hAnsiTheme="minorHAnsi" w:cstheme="minorHAnsi"/>
          <w:b/>
          <w:bCs/>
          <w:sz w:val="24"/>
          <w:szCs w:val="24"/>
          <w:u w:val="single"/>
        </w:rPr>
        <w:t>a policing incident</w:t>
      </w:r>
      <w:r w:rsidR="001678DD" w:rsidRPr="001129B3">
        <w:rPr>
          <w:rFonts w:asciiTheme="minorHAnsi" w:hAnsiTheme="minorHAnsi" w:cstheme="minorHAnsi"/>
          <w:b/>
          <w:bCs/>
          <w:sz w:val="24"/>
          <w:szCs w:val="24"/>
        </w:rPr>
        <w:t xml:space="preserve"> </w:t>
      </w:r>
      <w:r w:rsidRPr="001129B3">
        <w:rPr>
          <w:rFonts w:asciiTheme="minorHAnsi" w:hAnsiTheme="minorHAnsi" w:cstheme="minorHAnsi"/>
          <w:sz w:val="24"/>
          <w:szCs w:val="24"/>
        </w:rPr>
        <w:t>which you played a significant role with an offender/service</w:t>
      </w:r>
      <w:r w:rsidRPr="001129B3">
        <w:rPr>
          <w:rFonts w:asciiTheme="minorHAnsi" w:hAnsiTheme="minorHAnsi" w:cstheme="minorHAnsi"/>
          <w:b/>
          <w:sz w:val="24"/>
          <w:szCs w:val="24"/>
        </w:rPr>
        <w:t xml:space="preserve"> </w:t>
      </w:r>
      <w:r w:rsidRPr="001129B3">
        <w:rPr>
          <w:rFonts w:asciiTheme="minorHAnsi" w:hAnsiTheme="minorHAnsi" w:cstheme="minorHAnsi"/>
          <w:sz w:val="24"/>
          <w:szCs w:val="24"/>
        </w:rPr>
        <w:t xml:space="preserve">user/victim and reflect on what happened. </w:t>
      </w:r>
    </w:p>
    <w:p w14:paraId="6370406B" w14:textId="77777777" w:rsidR="006C7CA5" w:rsidRPr="001129B3" w:rsidRDefault="006C7CA5" w:rsidP="00E6298B">
      <w:pPr>
        <w:ind w:right="107"/>
        <w:jc w:val="both"/>
        <w:rPr>
          <w:rFonts w:asciiTheme="minorHAnsi" w:hAnsiTheme="minorHAnsi" w:cstheme="minorHAnsi"/>
          <w:sz w:val="24"/>
          <w:szCs w:val="24"/>
        </w:rPr>
      </w:pPr>
    </w:p>
    <w:p w14:paraId="6464379D" w14:textId="77777777" w:rsidR="006C7CA5" w:rsidRPr="001129B3" w:rsidRDefault="006C7CA5"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1129B3" w14:paraId="05AE4A34" w14:textId="77777777" w:rsidTr="4990BB04">
        <w:tc>
          <w:tcPr>
            <w:tcW w:w="10188" w:type="dxa"/>
            <w:shd w:val="clear" w:color="auto" w:fill="auto"/>
          </w:tcPr>
          <w:p w14:paraId="73B66DB4" w14:textId="77777777" w:rsidR="006C7CA5" w:rsidRPr="001129B3" w:rsidRDefault="006C7CA5" w:rsidP="00E6298B">
            <w:pPr>
              <w:pStyle w:val="TableParagraph"/>
              <w:tabs>
                <w:tab w:val="left" w:pos="355"/>
              </w:tabs>
              <w:ind w:left="0" w:right="107"/>
              <w:rPr>
                <w:rFonts w:asciiTheme="minorHAnsi" w:eastAsia="Times New Roman" w:hAnsiTheme="minorHAnsi" w:cstheme="minorHAnsi"/>
                <w:color w:val="000000"/>
                <w:sz w:val="24"/>
                <w:szCs w:val="24"/>
                <w:lang w:bidi="ar-SA"/>
              </w:rPr>
            </w:pPr>
          </w:p>
          <w:p w14:paraId="1F4DEB53" w14:textId="62BA7B64" w:rsidR="366F6C5C" w:rsidRPr="001129B3" w:rsidRDefault="1601A7A8" w:rsidP="366F6C5C">
            <w:pPr>
              <w:ind w:right="107"/>
              <w:rPr>
                <w:rFonts w:asciiTheme="minorHAnsi" w:hAnsiTheme="minorHAnsi" w:cstheme="minorHAnsi"/>
                <w:color w:val="000000" w:themeColor="text1"/>
                <w:sz w:val="24"/>
                <w:szCs w:val="24"/>
              </w:rPr>
            </w:pPr>
            <w:r w:rsidRPr="001129B3">
              <w:rPr>
                <w:rFonts w:asciiTheme="minorHAnsi" w:hAnsiTheme="minorHAnsi" w:cstheme="minorHAnsi"/>
                <w:b/>
                <w:bCs/>
                <w:color w:val="000000" w:themeColor="text1"/>
                <w:sz w:val="24"/>
                <w:szCs w:val="24"/>
              </w:rPr>
              <w:t xml:space="preserve">Critically assess </w:t>
            </w:r>
            <w:r w:rsidR="00785CA8" w:rsidRPr="001129B3">
              <w:rPr>
                <w:rFonts w:asciiTheme="minorHAnsi" w:hAnsiTheme="minorHAnsi" w:cstheme="minorHAnsi"/>
                <w:color w:val="000000" w:themeColor="text1"/>
                <w:sz w:val="24"/>
                <w:szCs w:val="24"/>
              </w:rPr>
              <w:t xml:space="preserve">your </w:t>
            </w:r>
            <w:r w:rsidR="00516446" w:rsidRPr="001129B3">
              <w:rPr>
                <w:rFonts w:asciiTheme="minorHAnsi" w:hAnsiTheme="minorHAnsi" w:cstheme="minorHAnsi"/>
                <w:color w:val="000000" w:themeColor="text1"/>
                <w:sz w:val="24"/>
                <w:szCs w:val="24"/>
              </w:rPr>
              <w:t>role</w:t>
            </w:r>
            <w:r w:rsidR="00785CA8" w:rsidRPr="001129B3">
              <w:rPr>
                <w:rFonts w:asciiTheme="minorHAnsi" w:hAnsiTheme="minorHAnsi" w:cstheme="minorHAnsi"/>
                <w:color w:val="000000" w:themeColor="text1"/>
                <w:sz w:val="24"/>
                <w:szCs w:val="24"/>
              </w:rPr>
              <w:t xml:space="preserve"> during a</w:t>
            </w:r>
            <w:r w:rsidR="00785CA8" w:rsidRPr="001129B3">
              <w:rPr>
                <w:rFonts w:asciiTheme="minorHAnsi" w:hAnsiTheme="minorHAnsi" w:cstheme="minorHAnsi"/>
                <w:b/>
                <w:bCs/>
                <w:color w:val="000000" w:themeColor="text1"/>
                <w:sz w:val="24"/>
                <w:szCs w:val="24"/>
              </w:rPr>
              <w:t xml:space="preserve"> </w:t>
            </w:r>
            <w:r w:rsidRPr="001129B3">
              <w:rPr>
                <w:rFonts w:asciiTheme="minorHAnsi" w:hAnsiTheme="minorHAnsi" w:cstheme="minorHAnsi"/>
                <w:color w:val="000000" w:themeColor="text1"/>
                <w:sz w:val="24"/>
                <w:szCs w:val="24"/>
                <w:highlight w:val="yellow"/>
              </w:rPr>
              <w:t>polic</w:t>
            </w:r>
            <w:r w:rsidR="00785CA8" w:rsidRPr="001129B3">
              <w:rPr>
                <w:rFonts w:asciiTheme="minorHAnsi" w:hAnsiTheme="minorHAnsi" w:cstheme="minorHAnsi"/>
                <w:color w:val="000000" w:themeColor="text1"/>
                <w:sz w:val="24"/>
                <w:szCs w:val="24"/>
                <w:highlight w:val="yellow"/>
              </w:rPr>
              <w:t>e investigation</w:t>
            </w:r>
            <w:r w:rsidR="00785CA8" w:rsidRPr="001129B3">
              <w:rPr>
                <w:rFonts w:asciiTheme="minorHAnsi" w:hAnsiTheme="minorHAnsi" w:cstheme="minorHAnsi"/>
                <w:color w:val="000000" w:themeColor="text1"/>
                <w:sz w:val="24"/>
                <w:szCs w:val="24"/>
              </w:rPr>
              <w:t xml:space="preserve"> </w:t>
            </w:r>
            <w:r w:rsidRPr="001129B3">
              <w:rPr>
                <w:rFonts w:asciiTheme="minorHAnsi" w:hAnsiTheme="minorHAnsi" w:cstheme="minorHAnsi"/>
                <w:color w:val="000000" w:themeColor="text1"/>
                <w:sz w:val="24"/>
                <w:szCs w:val="24"/>
              </w:rPr>
              <w:t xml:space="preserve">where you played a significant </w:t>
            </w:r>
            <w:r w:rsidR="00516446" w:rsidRPr="001129B3">
              <w:rPr>
                <w:rFonts w:asciiTheme="minorHAnsi" w:hAnsiTheme="minorHAnsi" w:cstheme="minorHAnsi"/>
                <w:color w:val="000000" w:themeColor="text1"/>
                <w:sz w:val="24"/>
                <w:szCs w:val="24"/>
              </w:rPr>
              <w:t>part</w:t>
            </w:r>
            <w:r w:rsidRPr="001129B3">
              <w:rPr>
                <w:rFonts w:asciiTheme="minorHAnsi" w:hAnsiTheme="minorHAnsi" w:cstheme="minorHAnsi"/>
                <w:color w:val="000000" w:themeColor="text1"/>
                <w:sz w:val="24"/>
                <w:szCs w:val="24"/>
              </w:rPr>
              <w:t xml:space="preserve"> with an offender/victim and reflect upon what happened. </w:t>
            </w:r>
          </w:p>
          <w:p w14:paraId="4359EBAA" w14:textId="4940F366" w:rsidR="21777531" w:rsidRPr="001129B3" w:rsidRDefault="21777531" w:rsidP="21777531">
            <w:pPr>
              <w:ind w:right="107"/>
              <w:rPr>
                <w:rFonts w:asciiTheme="minorHAnsi" w:hAnsiTheme="minorHAnsi" w:cstheme="minorHAnsi"/>
                <w:color w:val="000000" w:themeColor="text1"/>
                <w:sz w:val="24"/>
                <w:szCs w:val="24"/>
              </w:rPr>
            </w:pPr>
          </w:p>
          <w:p w14:paraId="0F74B744" w14:textId="70D4C22C" w:rsidR="366F6C5C" w:rsidRPr="001129B3" w:rsidRDefault="6BBA4C7B" w:rsidP="366F6C5C">
            <w:pPr>
              <w:ind w:right="107"/>
              <w:rPr>
                <w:rFonts w:asciiTheme="minorHAnsi" w:hAnsiTheme="minorHAnsi" w:cstheme="minorHAnsi"/>
                <w:color w:val="000000" w:themeColor="text1"/>
                <w:sz w:val="24"/>
                <w:szCs w:val="24"/>
              </w:rPr>
            </w:pPr>
            <w:r w:rsidRPr="001129B3">
              <w:rPr>
                <w:rFonts w:asciiTheme="minorHAnsi" w:hAnsiTheme="minorHAnsi" w:cstheme="minorHAnsi"/>
                <w:b/>
                <w:bCs/>
                <w:color w:val="000000" w:themeColor="text1"/>
                <w:sz w:val="24"/>
                <w:szCs w:val="24"/>
              </w:rPr>
              <w:t xml:space="preserve">Reflect </w:t>
            </w:r>
            <w:r w:rsidRPr="001129B3">
              <w:rPr>
                <w:rFonts w:asciiTheme="minorHAnsi" w:hAnsiTheme="minorHAnsi" w:cstheme="minorHAnsi"/>
                <w:color w:val="000000" w:themeColor="text1"/>
                <w:sz w:val="24"/>
                <w:szCs w:val="24"/>
              </w:rPr>
              <w:t>upon your use of the</w:t>
            </w:r>
            <w:r w:rsidR="1601A7A8" w:rsidRPr="001129B3">
              <w:rPr>
                <w:rFonts w:asciiTheme="minorHAnsi" w:hAnsiTheme="minorHAnsi" w:cstheme="minorHAnsi"/>
                <w:color w:val="000000" w:themeColor="text1"/>
                <w:sz w:val="24"/>
                <w:szCs w:val="24"/>
              </w:rPr>
              <w:t xml:space="preserve"> National </w:t>
            </w:r>
            <w:r w:rsidR="2844E862" w:rsidRPr="001129B3">
              <w:rPr>
                <w:rFonts w:asciiTheme="minorHAnsi" w:hAnsiTheme="minorHAnsi" w:cstheme="minorHAnsi"/>
                <w:color w:val="000000" w:themeColor="text1"/>
                <w:sz w:val="24"/>
                <w:szCs w:val="24"/>
              </w:rPr>
              <w:t>Decision-Making Model</w:t>
            </w:r>
            <w:r w:rsidR="1601A7A8" w:rsidRPr="001129B3">
              <w:rPr>
                <w:rFonts w:asciiTheme="minorHAnsi" w:hAnsiTheme="minorHAnsi" w:cstheme="minorHAnsi"/>
                <w:color w:val="000000" w:themeColor="text1"/>
                <w:sz w:val="24"/>
                <w:szCs w:val="24"/>
              </w:rPr>
              <w:t xml:space="preserve"> and the Code of Ethics and review </w:t>
            </w:r>
            <w:r w:rsidR="00785CA8" w:rsidRPr="001129B3">
              <w:rPr>
                <w:rFonts w:asciiTheme="minorHAnsi" w:hAnsiTheme="minorHAnsi" w:cstheme="minorHAnsi"/>
                <w:color w:val="000000" w:themeColor="text1"/>
                <w:sz w:val="24"/>
                <w:szCs w:val="24"/>
              </w:rPr>
              <w:t xml:space="preserve">how </w:t>
            </w:r>
            <w:r w:rsidR="3C8A9095" w:rsidRPr="001129B3">
              <w:rPr>
                <w:rFonts w:asciiTheme="minorHAnsi" w:hAnsiTheme="minorHAnsi" w:cstheme="minorHAnsi"/>
                <w:color w:val="000000" w:themeColor="text1"/>
                <w:sz w:val="24"/>
                <w:szCs w:val="24"/>
              </w:rPr>
              <w:t xml:space="preserve">this impacted upon your decision making and use of discretion within the </w:t>
            </w:r>
            <w:r w:rsidR="3C8A9095" w:rsidRPr="001129B3">
              <w:rPr>
                <w:rFonts w:asciiTheme="minorHAnsi" w:hAnsiTheme="minorHAnsi" w:cstheme="minorHAnsi"/>
                <w:color w:val="000000" w:themeColor="text1"/>
                <w:sz w:val="24"/>
                <w:szCs w:val="24"/>
                <w:highlight w:val="yellow"/>
              </w:rPr>
              <w:t>i</w:t>
            </w:r>
            <w:r w:rsidR="00785CA8" w:rsidRPr="001129B3">
              <w:rPr>
                <w:rFonts w:asciiTheme="minorHAnsi" w:hAnsiTheme="minorHAnsi" w:cstheme="minorHAnsi"/>
                <w:color w:val="000000" w:themeColor="text1"/>
                <w:sz w:val="24"/>
                <w:szCs w:val="24"/>
                <w:highlight w:val="yellow"/>
              </w:rPr>
              <w:t>nvestigation</w:t>
            </w:r>
            <w:r w:rsidR="3C8A9095" w:rsidRPr="001129B3">
              <w:rPr>
                <w:rFonts w:asciiTheme="minorHAnsi" w:hAnsiTheme="minorHAnsi" w:cstheme="minorHAnsi"/>
                <w:color w:val="000000" w:themeColor="text1"/>
                <w:sz w:val="24"/>
                <w:szCs w:val="24"/>
                <w:highlight w:val="yellow"/>
              </w:rPr>
              <w:t>.</w:t>
            </w:r>
            <w:r w:rsidR="3C8A9095" w:rsidRPr="001129B3">
              <w:rPr>
                <w:rFonts w:asciiTheme="minorHAnsi" w:hAnsiTheme="minorHAnsi" w:cstheme="minorHAnsi"/>
                <w:color w:val="000000" w:themeColor="text1"/>
                <w:sz w:val="24"/>
                <w:szCs w:val="24"/>
              </w:rPr>
              <w:t xml:space="preserve"> </w:t>
            </w:r>
          </w:p>
          <w:p w14:paraId="5E90C584" w14:textId="6E68670B" w:rsidR="21777531" w:rsidRPr="001129B3" w:rsidRDefault="21777531" w:rsidP="21777531">
            <w:pPr>
              <w:ind w:right="107"/>
              <w:rPr>
                <w:rFonts w:asciiTheme="minorHAnsi" w:hAnsiTheme="minorHAnsi" w:cstheme="minorHAnsi"/>
                <w:color w:val="000000" w:themeColor="text1"/>
                <w:sz w:val="24"/>
                <w:szCs w:val="24"/>
              </w:rPr>
            </w:pPr>
          </w:p>
          <w:p w14:paraId="10063FCB" w14:textId="7B7991E7" w:rsidR="3C8A9095" w:rsidRPr="001129B3" w:rsidRDefault="3C8A9095" w:rsidP="21777531">
            <w:pPr>
              <w:ind w:right="107"/>
              <w:rPr>
                <w:rFonts w:asciiTheme="minorHAnsi" w:hAnsiTheme="minorHAnsi" w:cstheme="minorHAnsi"/>
                <w:color w:val="000000" w:themeColor="text1"/>
                <w:sz w:val="24"/>
                <w:szCs w:val="24"/>
              </w:rPr>
            </w:pPr>
            <w:r w:rsidRPr="001129B3">
              <w:rPr>
                <w:rFonts w:asciiTheme="minorHAnsi" w:hAnsiTheme="minorHAnsi" w:cstheme="minorHAnsi"/>
                <w:b/>
                <w:bCs/>
                <w:color w:val="000000" w:themeColor="text1"/>
                <w:sz w:val="24"/>
                <w:szCs w:val="24"/>
              </w:rPr>
              <w:t>Critically review</w:t>
            </w:r>
            <w:r w:rsidRPr="001129B3">
              <w:rPr>
                <w:rFonts w:asciiTheme="minorHAnsi" w:hAnsiTheme="minorHAnsi" w:cstheme="minorHAnsi"/>
                <w:color w:val="000000" w:themeColor="text1"/>
                <w:sz w:val="24"/>
                <w:szCs w:val="24"/>
              </w:rPr>
              <w:t xml:space="preserve"> your responsibilities regarding the provision of CPIA when conducting this </w:t>
            </w:r>
            <w:r w:rsidRPr="001129B3">
              <w:rPr>
                <w:rFonts w:asciiTheme="minorHAnsi" w:hAnsiTheme="minorHAnsi" w:cstheme="minorHAnsi"/>
                <w:color w:val="000000" w:themeColor="text1"/>
                <w:sz w:val="24"/>
                <w:szCs w:val="24"/>
                <w:highlight w:val="yellow"/>
              </w:rPr>
              <w:t>investigation.</w:t>
            </w:r>
            <w:r w:rsidRPr="001129B3">
              <w:rPr>
                <w:rFonts w:asciiTheme="minorHAnsi" w:hAnsiTheme="minorHAnsi" w:cstheme="minorHAnsi"/>
                <w:color w:val="000000" w:themeColor="text1"/>
                <w:sz w:val="24"/>
                <w:szCs w:val="24"/>
              </w:rPr>
              <w:t xml:space="preserve"> </w:t>
            </w:r>
          </w:p>
          <w:p w14:paraId="1E9A9CDA" w14:textId="2CF70E88" w:rsidR="21777531" w:rsidRPr="001129B3" w:rsidRDefault="21777531" w:rsidP="21777531">
            <w:pPr>
              <w:ind w:right="107"/>
              <w:rPr>
                <w:rFonts w:asciiTheme="minorHAnsi" w:hAnsiTheme="minorHAnsi" w:cstheme="minorHAnsi"/>
                <w:color w:val="000000" w:themeColor="text1"/>
                <w:sz w:val="24"/>
                <w:szCs w:val="24"/>
              </w:rPr>
            </w:pPr>
          </w:p>
          <w:p w14:paraId="54752ABA" w14:textId="4BBBEE1F" w:rsidR="21777531" w:rsidRPr="001129B3" w:rsidRDefault="21777531" w:rsidP="21777531">
            <w:pPr>
              <w:ind w:right="107"/>
              <w:rPr>
                <w:rFonts w:asciiTheme="minorHAnsi" w:hAnsiTheme="minorHAnsi" w:cstheme="minorHAnsi"/>
                <w:color w:val="000000" w:themeColor="text1"/>
                <w:sz w:val="24"/>
                <w:szCs w:val="24"/>
              </w:rPr>
            </w:pPr>
          </w:p>
          <w:p w14:paraId="36D29A7B" w14:textId="77777777" w:rsidR="006C7CA5" w:rsidRPr="001129B3" w:rsidRDefault="006C7CA5" w:rsidP="00E6298B">
            <w:pPr>
              <w:ind w:right="107"/>
              <w:jc w:val="both"/>
              <w:rPr>
                <w:rFonts w:asciiTheme="minorHAnsi" w:hAnsiTheme="minorHAnsi" w:cstheme="minorHAnsi"/>
                <w:sz w:val="24"/>
                <w:szCs w:val="24"/>
              </w:rPr>
            </w:pPr>
          </w:p>
          <w:p w14:paraId="487D302F" w14:textId="13721F01" w:rsidR="006C7CA5" w:rsidRPr="001129B3" w:rsidRDefault="23575F4D" w:rsidP="28A9B94D">
            <w:pPr>
              <w:ind w:right="107"/>
              <w:jc w:val="both"/>
              <w:rPr>
                <w:rFonts w:asciiTheme="minorHAnsi" w:hAnsiTheme="minorHAnsi" w:cstheme="minorHAnsi"/>
                <w:sz w:val="24"/>
                <w:szCs w:val="24"/>
              </w:rPr>
            </w:pPr>
            <w:r w:rsidRPr="001129B3">
              <w:rPr>
                <w:rFonts w:asciiTheme="minorHAnsi" w:hAnsiTheme="minorHAnsi" w:cstheme="minorHAnsi"/>
                <w:sz w:val="24"/>
                <w:szCs w:val="24"/>
              </w:rPr>
              <w:t>1750</w:t>
            </w:r>
            <w:r w:rsidR="28A9B94D" w:rsidRPr="001129B3">
              <w:rPr>
                <w:rFonts w:asciiTheme="minorHAnsi" w:hAnsiTheme="minorHAnsi" w:cstheme="minorHAnsi"/>
                <w:sz w:val="24"/>
                <w:szCs w:val="24"/>
              </w:rPr>
              <w:t xml:space="preserve"> words </w:t>
            </w:r>
            <w:r w:rsidR="28A9B94D" w:rsidRPr="001129B3">
              <w:rPr>
                <w:rFonts w:asciiTheme="minorHAnsi" w:hAnsiTheme="minorHAnsi" w:cstheme="minorHAnsi"/>
                <w:i/>
                <w:iCs/>
                <w:sz w:val="24"/>
                <w:szCs w:val="24"/>
              </w:rPr>
              <w:t>(+/- 10%: include your actual word count at the end of each section)</w:t>
            </w:r>
          </w:p>
        </w:tc>
      </w:tr>
    </w:tbl>
    <w:p w14:paraId="0A61592D" w14:textId="77777777" w:rsidR="006C7CA5" w:rsidRPr="001129B3" w:rsidRDefault="006C7CA5" w:rsidP="00E6298B">
      <w:pPr>
        <w:ind w:right="107"/>
        <w:jc w:val="both"/>
        <w:rPr>
          <w:rFonts w:asciiTheme="minorHAnsi" w:hAnsiTheme="minorHAnsi" w:cstheme="minorHAnsi"/>
          <w:sz w:val="24"/>
          <w:szCs w:val="24"/>
        </w:rPr>
      </w:pPr>
    </w:p>
    <w:p w14:paraId="53A6D43C" w14:textId="77777777" w:rsidR="006C7CA5" w:rsidRPr="001129B3" w:rsidRDefault="006C7CA5" w:rsidP="00E6298B">
      <w:pPr>
        <w:ind w:right="107"/>
        <w:jc w:val="both"/>
        <w:rPr>
          <w:rFonts w:asciiTheme="minorHAnsi" w:hAnsiTheme="minorHAnsi" w:cstheme="minorHAnsi"/>
          <w:b/>
          <w:sz w:val="24"/>
          <w:szCs w:val="24"/>
        </w:rPr>
      </w:pPr>
      <w:r w:rsidRPr="001129B3">
        <w:rPr>
          <w:rFonts w:asciiTheme="minorHAnsi" w:hAnsiTheme="minorHAnsi" w:cstheme="minorHAnsi"/>
          <w:b/>
          <w:sz w:val="24"/>
          <w:szCs w:val="24"/>
        </w:rPr>
        <w:t>ANSWER:</w:t>
      </w:r>
    </w:p>
    <w:p w14:paraId="4228E72D" w14:textId="77777777" w:rsidR="006C7CA5" w:rsidRPr="001129B3" w:rsidRDefault="006C7CA5" w:rsidP="00E6298B">
      <w:pPr>
        <w:ind w:right="107"/>
        <w:jc w:val="both"/>
        <w:rPr>
          <w:rFonts w:asciiTheme="minorHAnsi" w:hAnsiTheme="minorHAnsi" w:cstheme="minorHAnsi"/>
          <w:sz w:val="24"/>
          <w:szCs w:val="24"/>
        </w:rPr>
      </w:pPr>
    </w:p>
    <w:p w14:paraId="43690E62" w14:textId="77777777" w:rsidR="001A4B3D" w:rsidRDefault="001A4B3D" w:rsidP="001A4B3D">
      <w:pPr>
        <w:rPr>
          <w:sz w:val="24"/>
          <w:szCs w:val="24"/>
        </w:rPr>
      </w:pPr>
      <w:r>
        <w:rPr>
          <w:sz w:val="24"/>
          <w:szCs w:val="24"/>
        </w:rPr>
        <w:t xml:space="preserve">The following report will reflect on the role I played within an emergency police incident and the actions I took after considering the nation-decision making model and my professional discretion. It will critically review how my actions adhered to the criminal procedure and investigations act (CPIA)1996 while dealing with both the offender and victim.  </w:t>
      </w:r>
    </w:p>
    <w:p w14:paraId="30599E51" w14:textId="77777777" w:rsidR="001A4B3D" w:rsidRDefault="001A4B3D" w:rsidP="001A4B3D">
      <w:pPr>
        <w:rPr>
          <w:sz w:val="24"/>
          <w:szCs w:val="24"/>
        </w:rPr>
      </w:pPr>
    </w:p>
    <w:p w14:paraId="791B65A9" w14:textId="77777777" w:rsidR="001A4B3D" w:rsidRDefault="001A4B3D" w:rsidP="001A4B3D">
      <w:pPr>
        <w:rPr>
          <w:sz w:val="24"/>
          <w:szCs w:val="24"/>
        </w:rPr>
      </w:pPr>
      <w:r>
        <w:rPr>
          <w:sz w:val="24"/>
          <w:szCs w:val="24"/>
        </w:rPr>
        <w:t xml:space="preserve">The National Decision-making model (NDM) is compiled of seven stages to assist police officers in their decision making, made up of the Code of ethics, information, and intelligence, assessing threat and risk, considering powers and policies, options and contingencies, the action and the review. </w:t>
      </w:r>
    </w:p>
    <w:p w14:paraId="2B17F53D" w14:textId="77777777" w:rsidR="001A4B3D" w:rsidRDefault="001A4B3D" w:rsidP="001A4B3D">
      <w:pPr>
        <w:rPr>
          <w:sz w:val="24"/>
          <w:szCs w:val="24"/>
        </w:rPr>
      </w:pPr>
    </w:p>
    <w:p w14:paraId="5127EDEA" w14:textId="77777777" w:rsidR="001A4B3D" w:rsidRDefault="001A4B3D" w:rsidP="001A4B3D">
      <w:pPr>
        <w:rPr>
          <w:sz w:val="24"/>
          <w:szCs w:val="24"/>
        </w:rPr>
      </w:pPr>
      <w:r>
        <w:rPr>
          <w:sz w:val="24"/>
          <w:szCs w:val="24"/>
        </w:rPr>
        <w:t xml:space="preserve">Police discretion ‘is a decision-making process, as officers evaluate the situations in which they intervene and choose a course of action’ (Jullian. P, 2020), after considering all the alternatives. Police discretion can also be drawn upon where a member of the public has not requested police assistance, but police may need to make the decision to intervene. </w:t>
      </w:r>
    </w:p>
    <w:p w14:paraId="03DF122A" w14:textId="77777777" w:rsidR="001A4B3D" w:rsidRDefault="001A4B3D" w:rsidP="001A4B3D">
      <w:pPr>
        <w:rPr>
          <w:sz w:val="24"/>
          <w:szCs w:val="24"/>
        </w:rPr>
      </w:pPr>
    </w:p>
    <w:p w14:paraId="1FC874CE" w14:textId="77777777" w:rsidR="001A4B3D" w:rsidRDefault="001A4B3D" w:rsidP="001A4B3D">
      <w:pPr>
        <w:rPr>
          <w:sz w:val="24"/>
          <w:szCs w:val="24"/>
        </w:rPr>
      </w:pPr>
    </w:p>
    <w:p w14:paraId="6835C85E" w14:textId="77777777" w:rsidR="001A4B3D" w:rsidRDefault="001A4B3D" w:rsidP="001A4B3D">
      <w:pPr>
        <w:rPr>
          <w:sz w:val="24"/>
          <w:szCs w:val="24"/>
        </w:rPr>
      </w:pPr>
    </w:p>
    <w:p w14:paraId="7254AD90" w14:textId="77777777" w:rsidR="001A4B3D" w:rsidRDefault="001A4B3D" w:rsidP="001A4B3D">
      <w:pPr>
        <w:rPr>
          <w:sz w:val="24"/>
          <w:szCs w:val="24"/>
        </w:rPr>
      </w:pPr>
      <w:r>
        <w:rPr>
          <w:sz w:val="24"/>
          <w:szCs w:val="24"/>
        </w:rPr>
        <w:t xml:space="preserve">The report will reflect on a domestic assault, the reporting person spoke, ‘my ex-partner has just punched in the face, he’s grabbing his stuff to leave, please I need the police’, this initiated an immediate police response. </w:t>
      </w:r>
    </w:p>
    <w:p w14:paraId="35937156" w14:textId="77777777" w:rsidR="001A4B3D" w:rsidRDefault="001A4B3D" w:rsidP="001A4B3D">
      <w:pPr>
        <w:rPr>
          <w:sz w:val="24"/>
          <w:szCs w:val="24"/>
        </w:rPr>
      </w:pPr>
    </w:p>
    <w:p w14:paraId="746FCC2D" w14:textId="77777777" w:rsidR="001A4B3D" w:rsidRDefault="001A4B3D" w:rsidP="001A4B3D">
      <w:pPr>
        <w:rPr>
          <w:sz w:val="24"/>
          <w:szCs w:val="24"/>
        </w:rPr>
      </w:pPr>
      <w:r>
        <w:rPr>
          <w:sz w:val="24"/>
          <w:szCs w:val="24"/>
        </w:rPr>
        <w:lastRenderedPageBreak/>
        <w:t xml:space="preserve">My colleague and I headed towards the address on blue lights, and on arrival the reporting person, a female, answered the door, her injuries were visible with blood coming from her top lip and a badly bruised eye and surrounding cheek area. The female immediately pointed towards an alley way leading away from the address and spoke, ‘he’s gone that way’. </w:t>
      </w:r>
    </w:p>
    <w:p w14:paraId="7FF8D5AD" w14:textId="77777777" w:rsidR="001A4B3D" w:rsidRDefault="001A4B3D" w:rsidP="001A4B3D">
      <w:pPr>
        <w:rPr>
          <w:sz w:val="24"/>
          <w:szCs w:val="24"/>
        </w:rPr>
      </w:pPr>
    </w:p>
    <w:p w14:paraId="082A4D74" w14:textId="77777777" w:rsidR="001A4B3D" w:rsidRDefault="001A4B3D" w:rsidP="001A4B3D">
      <w:pPr>
        <w:rPr>
          <w:sz w:val="24"/>
          <w:szCs w:val="24"/>
        </w:rPr>
      </w:pPr>
      <w:r>
        <w:rPr>
          <w:sz w:val="24"/>
          <w:szCs w:val="24"/>
        </w:rPr>
        <w:t xml:space="preserve">I reflected on the thrive model, threat, risk and harm, investigation, vulnerability and engagement, this model aim is to determines if an individual is vulnerable. Defined by the College of Policing (2021) vulnerability is, ‘if as a result of their situation or circumstances they are unable to take care of or protect themselves or others from harm or exploitation’. </w:t>
      </w:r>
    </w:p>
    <w:p w14:paraId="59EA1B81" w14:textId="77777777" w:rsidR="001A4B3D" w:rsidRDefault="001A4B3D" w:rsidP="001A4B3D">
      <w:pPr>
        <w:rPr>
          <w:sz w:val="24"/>
          <w:szCs w:val="24"/>
        </w:rPr>
      </w:pPr>
    </w:p>
    <w:p w14:paraId="052DFED5" w14:textId="77777777" w:rsidR="001A4B3D" w:rsidRDefault="001A4B3D" w:rsidP="001A4B3D">
      <w:pPr>
        <w:rPr>
          <w:sz w:val="24"/>
          <w:szCs w:val="24"/>
        </w:rPr>
      </w:pPr>
      <w:r>
        <w:rPr>
          <w:sz w:val="24"/>
          <w:szCs w:val="24"/>
        </w:rPr>
        <w:t xml:space="preserve">I could see the female had sustained injuries and had been unable to protect herself from the subject and the information we had was that he was last seen entering the lane. Given this information I made the decision to request police dog assistance, police ‘trailing dogs can follow the scent of the targeted person, by smelling the microscopic skin cells shed along the way’ (Rayfield. A,2017) thus increasing our chances of locating him. </w:t>
      </w:r>
    </w:p>
    <w:p w14:paraId="5095D21F" w14:textId="77777777" w:rsidR="001A4B3D" w:rsidRDefault="001A4B3D" w:rsidP="001A4B3D">
      <w:pPr>
        <w:rPr>
          <w:sz w:val="24"/>
          <w:szCs w:val="24"/>
        </w:rPr>
      </w:pPr>
    </w:p>
    <w:p w14:paraId="1EAAD790" w14:textId="77777777" w:rsidR="001A4B3D" w:rsidRDefault="001A4B3D" w:rsidP="001A4B3D">
      <w:pPr>
        <w:rPr>
          <w:sz w:val="24"/>
          <w:szCs w:val="24"/>
        </w:rPr>
      </w:pPr>
      <w:r>
        <w:rPr>
          <w:sz w:val="24"/>
          <w:szCs w:val="24"/>
        </w:rPr>
        <w:t xml:space="preserve">Knowing there was a police station just around the corner I also requested an additional unit to tape the entrance of the lane and ensure the area was kept sterile for the police dog, increasing our chances of the dog picking up a scent. The female was also able to provide us with a description of the male which allowed me to circulate this to other officers to conduct a wider area search in police vehicles. </w:t>
      </w:r>
    </w:p>
    <w:p w14:paraId="1B1C8329" w14:textId="77777777" w:rsidR="001A4B3D" w:rsidRDefault="001A4B3D" w:rsidP="001A4B3D">
      <w:pPr>
        <w:rPr>
          <w:sz w:val="24"/>
          <w:szCs w:val="24"/>
        </w:rPr>
      </w:pPr>
    </w:p>
    <w:p w14:paraId="2FE07930" w14:textId="77777777" w:rsidR="001A4B3D" w:rsidRDefault="001A4B3D" w:rsidP="001A4B3D">
      <w:pPr>
        <w:rPr>
          <w:sz w:val="24"/>
          <w:szCs w:val="24"/>
        </w:rPr>
      </w:pPr>
      <w:r>
        <w:rPr>
          <w:sz w:val="24"/>
          <w:szCs w:val="24"/>
        </w:rPr>
        <w:t xml:space="preserve">When additional units arrived, I joined my colleague in the address with the female, we conducted an immediate search of the address as a precaution to ensure the suspect was not hiding in the address or had returned without her noticing. </w:t>
      </w:r>
    </w:p>
    <w:p w14:paraId="5195F03E" w14:textId="77777777" w:rsidR="001A4B3D" w:rsidRDefault="001A4B3D" w:rsidP="001A4B3D">
      <w:pPr>
        <w:rPr>
          <w:sz w:val="24"/>
          <w:szCs w:val="24"/>
        </w:rPr>
      </w:pPr>
    </w:p>
    <w:p w14:paraId="002E5125" w14:textId="77777777" w:rsidR="001A4B3D" w:rsidRDefault="001A4B3D" w:rsidP="001A4B3D">
      <w:pPr>
        <w:rPr>
          <w:sz w:val="24"/>
          <w:szCs w:val="24"/>
        </w:rPr>
      </w:pPr>
      <w:r>
        <w:rPr>
          <w:sz w:val="24"/>
          <w:szCs w:val="24"/>
        </w:rPr>
        <w:t xml:space="preserve">The female told us the bruising around her eye was an injury she sustained three days prior, the suspect had punched her when trying to enter the property. She said later that day she attended hospital under his observation and was told to tell the hospital staff she had fallen off her scooter, she had reluctantly followed his instruction’s as she was scared of the consequences if she didn’t. </w:t>
      </w:r>
    </w:p>
    <w:p w14:paraId="0BEBAB06" w14:textId="77777777" w:rsidR="001A4B3D" w:rsidRDefault="001A4B3D" w:rsidP="001A4B3D">
      <w:pPr>
        <w:rPr>
          <w:sz w:val="24"/>
          <w:szCs w:val="24"/>
        </w:rPr>
      </w:pPr>
    </w:p>
    <w:p w14:paraId="6B0CA998" w14:textId="77777777" w:rsidR="001A4B3D" w:rsidRDefault="001A4B3D" w:rsidP="001A4B3D">
      <w:pPr>
        <w:rPr>
          <w:sz w:val="24"/>
          <w:szCs w:val="24"/>
        </w:rPr>
      </w:pPr>
      <w:r>
        <w:rPr>
          <w:sz w:val="24"/>
          <w:szCs w:val="24"/>
        </w:rPr>
        <w:t>In addition to this the blood on her lip was caused by the male striking her using his fist around ten minutes before she called the police after she had pleaded with him to leave.</w:t>
      </w:r>
    </w:p>
    <w:p w14:paraId="5FD31F13" w14:textId="77777777" w:rsidR="001A4B3D" w:rsidRDefault="001A4B3D" w:rsidP="001A4B3D">
      <w:pPr>
        <w:rPr>
          <w:sz w:val="24"/>
          <w:szCs w:val="24"/>
        </w:rPr>
      </w:pPr>
      <w:r>
        <w:rPr>
          <w:sz w:val="24"/>
          <w:szCs w:val="24"/>
        </w:rPr>
        <w:t xml:space="preserve"> </w:t>
      </w:r>
    </w:p>
    <w:p w14:paraId="415BF7FD" w14:textId="77777777" w:rsidR="001A4B3D" w:rsidRDefault="001A4B3D" w:rsidP="001A4B3D">
      <w:pPr>
        <w:rPr>
          <w:sz w:val="24"/>
          <w:szCs w:val="24"/>
        </w:rPr>
      </w:pPr>
      <w:r>
        <w:rPr>
          <w:sz w:val="24"/>
          <w:szCs w:val="24"/>
        </w:rPr>
        <w:t>Describing the relationship as toxic and disclosing the suspect had previously been prosecuted for offences of a similar nature against her, I recognised the female was extremely vulnerable and was in a situation where she was not able to protect herself against him.</w:t>
      </w:r>
    </w:p>
    <w:p w14:paraId="004587D2" w14:textId="77777777" w:rsidR="001A4B3D" w:rsidRDefault="001A4B3D" w:rsidP="001A4B3D">
      <w:pPr>
        <w:rPr>
          <w:sz w:val="24"/>
          <w:szCs w:val="24"/>
        </w:rPr>
      </w:pPr>
      <w:r>
        <w:rPr>
          <w:sz w:val="24"/>
          <w:szCs w:val="24"/>
        </w:rPr>
        <w:t xml:space="preserve"> </w:t>
      </w:r>
    </w:p>
    <w:p w14:paraId="06782DC7" w14:textId="77777777" w:rsidR="001A4B3D" w:rsidRDefault="001A4B3D" w:rsidP="001A4B3D">
      <w:pPr>
        <w:rPr>
          <w:sz w:val="24"/>
          <w:szCs w:val="24"/>
        </w:rPr>
      </w:pPr>
      <w:r>
        <w:rPr>
          <w:sz w:val="24"/>
          <w:szCs w:val="24"/>
        </w:rPr>
        <w:t xml:space="preserve">In any investigation it is imperative that police officers adhere to guidelines set by the criminal procedure and investigations act (CPIA)1996. A criminal investigation is an investigation conducted by police officers with a view to it being ascertained whether a person should be charged with an offence or whether a person charged with an offence is guilty of it. </w:t>
      </w:r>
    </w:p>
    <w:p w14:paraId="4B80DE65" w14:textId="77777777" w:rsidR="001A4B3D" w:rsidRDefault="001A4B3D" w:rsidP="001A4B3D">
      <w:pPr>
        <w:rPr>
          <w:sz w:val="24"/>
          <w:szCs w:val="24"/>
        </w:rPr>
      </w:pPr>
    </w:p>
    <w:p w14:paraId="29E0AC42" w14:textId="77777777" w:rsidR="001A4B3D" w:rsidRDefault="001A4B3D" w:rsidP="001A4B3D">
      <w:pPr>
        <w:rPr>
          <w:sz w:val="24"/>
          <w:szCs w:val="24"/>
        </w:rPr>
      </w:pPr>
      <w:r>
        <w:rPr>
          <w:sz w:val="24"/>
          <w:szCs w:val="24"/>
        </w:rPr>
        <w:t xml:space="preserve">The act outlines the code of practice which sets out the manner in which police officers are to record, retain and reveal information, which may be relevant to the investigation and related matters (Ministry of justice, 2015). </w:t>
      </w:r>
    </w:p>
    <w:p w14:paraId="2B3D3253" w14:textId="77777777" w:rsidR="001A4B3D" w:rsidRDefault="001A4B3D" w:rsidP="001A4B3D">
      <w:pPr>
        <w:rPr>
          <w:sz w:val="24"/>
          <w:szCs w:val="24"/>
        </w:rPr>
      </w:pPr>
    </w:p>
    <w:p w14:paraId="65C06587" w14:textId="77777777" w:rsidR="001A4B3D" w:rsidRDefault="001A4B3D" w:rsidP="001A4B3D">
      <w:pPr>
        <w:rPr>
          <w:sz w:val="24"/>
          <w:szCs w:val="24"/>
        </w:rPr>
      </w:pPr>
      <w:r>
        <w:rPr>
          <w:sz w:val="24"/>
          <w:szCs w:val="24"/>
        </w:rPr>
        <w:t>The female confirmed she was willing to give a statement, attend court and support police proceedings, which also involved her consenting to allowing us to take photographs of her injuries and exhibit these to be used as evidence.</w:t>
      </w:r>
    </w:p>
    <w:p w14:paraId="2103E1E8" w14:textId="77777777" w:rsidR="001A4B3D" w:rsidRDefault="001A4B3D" w:rsidP="001A4B3D">
      <w:pPr>
        <w:rPr>
          <w:sz w:val="24"/>
          <w:szCs w:val="24"/>
        </w:rPr>
      </w:pPr>
    </w:p>
    <w:p w14:paraId="2CFE5068" w14:textId="77777777" w:rsidR="001A4B3D" w:rsidRDefault="001A4B3D" w:rsidP="001A4B3D">
      <w:pPr>
        <w:rPr>
          <w:sz w:val="24"/>
          <w:szCs w:val="24"/>
        </w:rPr>
      </w:pPr>
      <w:r>
        <w:rPr>
          <w:sz w:val="24"/>
          <w:szCs w:val="24"/>
        </w:rPr>
        <w:t xml:space="preserve">Considering the codes of practice set out by the CPIA, I took a statement from the female detailing her account of the incident starting with the assault three days prior and everything leading up to her calling the police. </w:t>
      </w:r>
    </w:p>
    <w:p w14:paraId="335F786E" w14:textId="77777777" w:rsidR="001A4B3D" w:rsidRDefault="001A4B3D" w:rsidP="001A4B3D">
      <w:pPr>
        <w:rPr>
          <w:sz w:val="24"/>
          <w:szCs w:val="24"/>
        </w:rPr>
      </w:pPr>
    </w:p>
    <w:p w14:paraId="709BD4D9" w14:textId="77777777" w:rsidR="001A4B3D" w:rsidRDefault="001A4B3D" w:rsidP="001A4B3D">
      <w:pPr>
        <w:rPr>
          <w:sz w:val="24"/>
          <w:szCs w:val="24"/>
        </w:rPr>
      </w:pPr>
      <w:r>
        <w:rPr>
          <w:sz w:val="24"/>
          <w:szCs w:val="24"/>
        </w:rPr>
        <w:t>To adhere with CPIA guideline I needed to ensure the information was recorded and retained efficiently so it could be retrievable and used as evidence. The digital written statement was written using the females our words, maintaining honestly and integrity under the code of ethics (college of Policing, 2023). She signed the statement, and I uploaded it to the police national database where it would be retrievable for all those involved in the investigation.</w:t>
      </w:r>
    </w:p>
    <w:p w14:paraId="25416E36" w14:textId="77777777" w:rsidR="001A4B3D" w:rsidRDefault="001A4B3D" w:rsidP="001A4B3D">
      <w:pPr>
        <w:rPr>
          <w:sz w:val="24"/>
          <w:szCs w:val="24"/>
        </w:rPr>
      </w:pPr>
    </w:p>
    <w:p w14:paraId="5A2DDE50" w14:textId="77777777" w:rsidR="001A4B3D" w:rsidRDefault="001A4B3D" w:rsidP="001A4B3D">
      <w:pPr>
        <w:rPr>
          <w:sz w:val="24"/>
          <w:szCs w:val="24"/>
        </w:rPr>
      </w:pPr>
      <w:r>
        <w:rPr>
          <w:sz w:val="24"/>
          <w:szCs w:val="24"/>
        </w:rPr>
        <w:t xml:space="preserve"> As the female told us she had attended the hospital three days prior for the first assault, I asked if she would consent to us retrieving a copy of her medical records which can also be used as evidence in cases where injury has been inflicted. The female consented and signed a paper medical consent form, to which I scanned and uploaded onto the database to ensure it was retrievable and durable. </w:t>
      </w:r>
    </w:p>
    <w:p w14:paraId="2CB694F4" w14:textId="77777777" w:rsidR="001A4B3D" w:rsidRDefault="001A4B3D" w:rsidP="001A4B3D">
      <w:pPr>
        <w:rPr>
          <w:sz w:val="24"/>
          <w:szCs w:val="24"/>
        </w:rPr>
      </w:pPr>
    </w:p>
    <w:p w14:paraId="737D3213" w14:textId="77777777" w:rsidR="001A4B3D" w:rsidRDefault="001A4B3D" w:rsidP="001A4B3D">
      <w:pPr>
        <w:rPr>
          <w:sz w:val="24"/>
          <w:szCs w:val="24"/>
        </w:rPr>
      </w:pPr>
      <w:r>
        <w:rPr>
          <w:sz w:val="24"/>
          <w:szCs w:val="24"/>
        </w:rPr>
        <w:t xml:space="preserve">Unfortunately, the police dog was not able to trace a scent from the male, there could be many reasons for this but in this case the weather had taken a turn for the worse and torrential rain meant the scent was lost. Local and wider area searches conducted by police patrol vehicle were also negative, when the suspects location is unknown it is imperative, we safeguard and protect those victims who are vulnerable from further harm. Before leaving the female to conduct further lines of enquiry she was taken to a family members address where she would be safe until the suspect was located. </w:t>
      </w:r>
    </w:p>
    <w:p w14:paraId="24F6F026" w14:textId="77777777" w:rsidR="001A4B3D" w:rsidRDefault="001A4B3D" w:rsidP="001A4B3D">
      <w:pPr>
        <w:rPr>
          <w:sz w:val="24"/>
          <w:szCs w:val="24"/>
        </w:rPr>
      </w:pPr>
    </w:p>
    <w:p w14:paraId="3067B55A" w14:textId="77777777" w:rsidR="001A4B3D" w:rsidRDefault="001A4B3D" w:rsidP="001A4B3D">
      <w:pPr>
        <w:rPr>
          <w:sz w:val="24"/>
          <w:szCs w:val="24"/>
        </w:rPr>
      </w:pPr>
      <w:r>
        <w:rPr>
          <w:sz w:val="24"/>
          <w:szCs w:val="24"/>
        </w:rPr>
        <w:t xml:space="preserve">Considering the options available, and although his location was unknown, the suspect was identified by the female and was known to police for previous convictions. This allowed me to action a priority suspect marker on the male, meaning if seen by a police officer they would have a power of arrest. </w:t>
      </w:r>
    </w:p>
    <w:p w14:paraId="15A5057B" w14:textId="77777777" w:rsidR="001A4B3D" w:rsidRDefault="001A4B3D" w:rsidP="001A4B3D">
      <w:pPr>
        <w:rPr>
          <w:sz w:val="24"/>
          <w:szCs w:val="24"/>
        </w:rPr>
      </w:pPr>
    </w:p>
    <w:p w14:paraId="76CFF39B" w14:textId="77777777" w:rsidR="001A4B3D" w:rsidRDefault="001A4B3D" w:rsidP="001A4B3D">
      <w:pPr>
        <w:rPr>
          <w:sz w:val="24"/>
          <w:szCs w:val="24"/>
        </w:rPr>
      </w:pPr>
      <w:r>
        <w:rPr>
          <w:sz w:val="24"/>
          <w:szCs w:val="24"/>
        </w:rPr>
        <w:t>The CPIA also states that ‘when conducting an investigation a investigator should pursue all reasonable lines of enquiry whether they point towards or away from the suspect’ (Ministry of Justice 2015).</w:t>
      </w:r>
    </w:p>
    <w:p w14:paraId="22C17CCB" w14:textId="77777777" w:rsidR="001A4B3D" w:rsidRDefault="001A4B3D" w:rsidP="001A4B3D">
      <w:pPr>
        <w:rPr>
          <w:sz w:val="24"/>
          <w:szCs w:val="24"/>
        </w:rPr>
      </w:pPr>
    </w:p>
    <w:p w14:paraId="73DD3868" w14:textId="77777777" w:rsidR="001A4B3D" w:rsidRDefault="001A4B3D" w:rsidP="001A4B3D">
      <w:pPr>
        <w:rPr>
          <w:sz w:val="24"/>
          <w:szCs w:val="24"/>
        </w:rPr>
      </w:pPr>
      <w:r>
        <w:rPr>
          <w:sz w:val="24"/>
          <w:szCs w:val="24"/>
        </w:rPr>
        <w:t xml:space="preserve">With this I conducted house to house enquiries, asking local neighbours if they had heard or seen anything over the past three days and checking for CCTV or doorbells which might have captured the assault which happened on the doorstep. </w:t>
      </w:r>
    </w:p>
    <w:p w14:paraId="08C9E49F" w14:textId="77777777" w:rsidR="001A4B3D" w:rsidRDefault="001A4B3D" w:rsidP="001A4B3D">
      <w:pPr>
        <w:rPr>
          <w:sz w:val="24"/>
          <w:szCs w:val="24"/>
        </w:rPr>
      </w:pPr>
    </w:p>
    <w:p w14:paraId="44545E89" w14:textId="77777777" w:rsidR="001A4B3D" w:rsidRDefault="001A4B3D" w:rsidP="001A4B3D">
      <w:pPr>
        <w:rPr>
          <w:sz w:val="24"/>
          <w:szCs w:val="24"/>
        </w:rPr>
      </w:pPr>
      <w:r>
        <w:rPr>
          <w:sz w:val="24"/>
          <w:szCs w:val="24"/>
        </w:rPr>
        <w:t>When conducting house to house enquiries, the opposite neighbour made herself known and explained three days prior while playing with her children on the lawn she witnessed the male attempting to get into the address and when the victim put her arm out to prevent him, the male struck her to face, and she dropped to her knees in pain. Both the victim and the suspect then entered the address and she didn’t hear anything else, she said at the time she did not get involved due to being heavily pregnant and having a young child.</w:t>
      </w:r>
    </w:p>
    <w:p w14:paraId="73BB7F24" w14:textId="77777777" w:rsidR="001A4B3D" w:rsidRDefault="001A4B3D" w:rsidP="001A4B3D">
      <w:pPr>
        <w:rPr>
          <w:sz w:val="24"/>
          <w:szCs w:val="24"/>
        </w:rPr>
      </w:pPr>
    </w:p>
    <w:p w14:paraId="7B096BF4" w14:textId="77777777" w:rsidR="001A4B3D" w:rsidRDefault="001A4B3D" w:rsidP="001A4B3D">
      <w:pPr>
        <w:rPr>
          <w:sz w:val="24"/>
          <w:szCs w:val="24"/>
        </w:rPr>
      </w:pPr>
      <w:r>
        <w:rPr>
          <w:sz w:val="24"/>
          <w:szCs w:val="24"/>
        </w:rPr>
        <w:lastRenderedPageBreak/>
        <w:t xml:space="preserve">Knowing another incident had taken place and out of concern for her neighbour she was happy to provide a statement but advised she wasn’t willing to attend court for personal reasons. </w:t>
      </w:r>
    </w:p>
    <w:p w14:paraId="337F74CA" w14:textId="77777777" w:rsidR="001A4B3D" w:rsidRDefault="001A4B3D" w:rsidP="001A4B3D">
      <w:pPr>
        <w:rPr>
          <w:sz w:val="24"/>
          <w:szCs w:val="24"/>
        </w:rPr>
      </w:pPr>
    </w:p>
    <w:p w14:paraId="3BB03AAE" w14:textId="77777777" w:rsidR="001A4B3D" w:rsidRDefault="001A4B3D" w:rsidP="001A4B3D">
      <w:pPr>
        <w:rPr>
          <w:sz w:val="24"/>
          <w:szCs w:val="24"/>
        </w:rPr>
      </w:pPr>
      <w:r>
        <w:rPr>
          <w:sz w:val="24"/>
          <w:szCs w:val="24"/>
        </w:rPr>
        <w:t xml:space="preserve">CPIA states that evidence and material collected during an investigation which is relevant to the offence will be retained by the police at least until the accused is acquitted or convicted or if the prosecution decide not to proceed with the case. </w:t>
      </w:r>
    </w:p>
    <w:p w14:paraId="72C8021F" w14:textId="77777777" w:rsidR="001A4B3D" w:rsidRDefault="001A4B3D" w:rsidP="001A4B3D">
      <w:pPr>
        <w:rPr>
          <w:sz w:val="24"/>
          <w:szCs w:val="24"/>
        </w:rPr>
      </w:pPr>
      <w:r>
        <w:rPr>
          <w:sz w:val="24"/>
          <w:szCs w:val="24"/>
        </w:rPr>
        <w:t>If the accused us convicted the material can then be retained until they are released from custody or in other cases six months from the date of conviction (Ministry of Justice, 2020).</w:t>
      </w:r>
    </w:p>
    <w:p w14:paraId="7E064217" w14:textId="77777777" w:rsidR="001A4B3D" w:rsidRDefault="001A4B3D" w:rsidP="001A4B3D">
      <w:pPr>
        <w:rPr>
          <w:sz w:val="24"/>
          <w:szCs w:val="24"/>
        </w:rPr>
      </w:pPr>
    </w:p>
    <w:p w14:paraId="51225CAC" w14:textId="77777777" w:rsidR="001A4B3D" w:rsidRDefault="001A4B3D" w:rsidP="001A4B3D">
      <w:pPr>
        <w:rPr>
          <w:sz w:val="24"/>
          <w:szCs w:val="24"/>
        </w:rPr>
      </w:pPr>
      <w:r>
        <w:rPr>
          <w:sz w:val="24"/>
          <w:szCs w:val="24"/>
        </w:rPr>
        <w:t>later that day when police patrols were conducted the male was located, arrested on suspicion of causing actual bodily harm and then conveyed to the nearest police station.</w:t>
      </w:r>
    </w:p>
    <w:p w14:paraId="2E4A171D" w14:textId="77777777" w:rsidR="001A4B3D" w:rsidRDefault="001A4B3D" w:rsidP="001A4B3D">
      <w:pPr>
        <w:rPr>
          <w:sz w:val="24"/>
          <w:szCs w:val="24"/>
        </w:rPr>
      </w:pPr>
    </w:p>
    <w:p w14:paraId="6B658B33" w14:textId="77777777" w:rsidR="001A4B3D" w:rsidRDefault="001A4B3D" w:rsidP="001A4B3D">
      <w:pPr>
        <w:rPr>
          <w:sz w:val="24"/>
          <w:szCs w:val="24"/>
        </w:rPr>
      </w:pPr>
      <w:r>
        <w:rPr>
          <w:sz w:val="24"/>
          <w:szCs w:val="24"/>
        </w:rPr>
        <w:t>The suspect was interviewed and asked questions on the offence using the evidence and material we had gathered throughout the investigation and allowed him the opportunity to give him version of events and defend himself. Given the evidence presented to him the male admitted the two assaults and offered no remorse for his actions.</w:t>
      </w:r>
    </w:p>
    <w:p w14:paraId="319A114C" w14:textId="77777777" w:rsidR="001A4B3D" w:rsidRDefault="001A4B3D" w:rsidP="001A4B3D">
      <w:pPr>
        <w:rPr>
          <w:sz w:val="24"/>
          <w:szCs w:val="24"/>
        </w:rPr>
      </w:pPr>
    </w:p>
    <w:p w14:paraId="7E966E7E" w14:textId="77777777" w:rsidR="001A4B3D" w:rsidRDefault="001A4B3D" w:rsidP="001A4B3D">
      <w:pPr>
        <w:rPr>
          <w:sz w:val="24"/>
          <w:szCs w:val="24"/>
        </w:rPr>
      </w:pPr>
      <w:r>
        <w:rPr>
          <w:sz w:val="24"/>
          <w:szCs w:val="24"/>
        </w:rPr>
        <w:t xml:space="preserve">Due to the suspects flight risk and potential to cause further harm he was remanded in custody and was put before the court the following morning where he pled guilty and received a custodial sentence as punishment. </w:t>
      </w:r>
    </w:p>
    <w:p w14:paraId="6C19C877" w14:textId="77777777" w:rsidR="001A4B3D" w:rsidRDefault="001A4B3D" w:rsidP="001A4B3D">
      <w:pPr>
        <w:rPr>
          <w:sz w:val="24"/>
          <w:szCs w:val="24"/>
        </w:rPr>
      </w:pPr>
    </w:p>
    <w:p w14:paraId="342C5E43" w14:textId="77777777" w:rsidR="001A4B3D" w:rsidRDefault="001A4B3D" w:rsidP="001A4B3D">
      <w:pPr>
        <w:rPr>
          <w:sz w:val="24"/>
          <w:szCs w:val="24"/>
        </w:rPr>
      </w:pPr>
      <w:r>
        <w:rPr>
          <w:sz w:val="24"/>
          <w:szCs w:val="24"/>
        </w:rPr>
        <w:t xml:space="preserve">Overall, the case was successful, following guidelines and provisions of the CPIA helps officers securely build a case to put before the court and with no prior knowledge of the case, I can see the importance of recording and retaining relevant material and information from the beginning of any case. </w:t>
      </w:r>
    </w:p>
    <w:p w14:paraId="252912DF" w14:textId="77777777" w:rsidR="001A4B3D" w:rsidRDefault="001A4B3D" w:rsidP="001A4B3D">
      <w:pPr>
        <w:rPr>
          <w:sz w:val="24"/>
          <w:szCs w:val="24"/>
        </w:rPr>
      </w:pPr>
      <w:r>
        <w:rPr>
          <w:sz w:val="24"/>
          <w:szCs w:val="24"/>
        </w:rPr>
        <w:t xml:space="preserve">Additionally, this case was fully supported by the victim and witnesses which helped support the case without relying solely upon police discretion. </w:t>
      </w:r>
    </w:p>
    <w:p w14:paraId="33C5C962" w14:textId="77777777" w:rsidR="001A4B3D" w:rsidRDefault="001A4B3D" w:rsidP="001A4B3D">
      <w:pPr>
        <w:rPr>
          <w:sz w:val="24"/>
          <w:szCs w:val="24"/>
        </w:rPr>
      </w:pPr>
      <w:r>
        <w:rPr>
          <w:sz w:val="24"/>
          <w:szCs w:val="24"/>
        </w:rPr>
        <w:t xml:space="preserve">In conclusion the CPIA plays an imperative role to investigations and ensures they are conducted in manner which adheres to the code of ethics. </w:t>
      </w:r>
    </w:p>
    <w:p w14:paraId="45CB7C4F" w14:textId="77777777" w:rsidR="001A4B3D" w:rsidRDefault="001A4B3D" w:rsidP="001A4B3D">
      <w:pPr>
        <w:rPr>
          <w:sz w:val="24"/>
          <w:szCs w:val="24"/>
        </w:rPr>
      </w:pPr>
      <w:r>
        <w:rPr>
          <w:sz w:val="24"/>
          <w:szCs w:val="24"/>
        </w:rPr>
        <w:t xml:space="preserve">The report demonstrates how the CPIA guidance. </w:t>
      </w:r>
    </w:p>
    <w:p w14:paraId="2A6CB605" w14:textId="77777777" w:rsidR="001A4B3D" w:rsidRDefault="001A4B3D" w:rsidP="001A4B3D">
      <w:pPr>
        <w:rPr>
          <w:sz w:val="24"/>
          <w:szCs w:val="24"/>
        </w:rPr>
      </w:pPr>
    </w:p>
    <w:p w14:paraId="278FB70F" w14:textId="77777777" w:rsidR="001A4B3D" w:rsidRDefault="001A4B3D" w:rsidP="001A4B3D">
      <w:pPr>
        <w:rPr>
          <w:sz w:val="24"/>
          <w:szCs w:val="24"/>
        </w:rPr>
      </w:pPr>
    </w:p>
    <w:p w14:paraId="363979F9" w14:textId="77777777" w:rsidR="006C7CA5" w:rsidRPr="001129B3" w:rsidRDefault="006C7CA5" w:rsidP="00E6298B">
      <w:pPr>
        <w:ind w:right="107"/>
        <w:jc w:val="both"/>
        <w:rPr>
          <w:rFonts w:asciiTheme="minorHAnsi" w:hAnsiTheme="minorHAnsi" w:cstheme="minorHAnsi"/>
          <w:sz w:val="24"/>
          <w:szCs w:val="24"/>
        </w:rPr>
      </w:pPr>
    </w:p>
    <w:p w14:paraId="55E8513B" w14:textId="77777777" w:rsidR="00025650" w:rsidRPr="001129B3" w:rsidRDefault="00025650" w:rsidP="00E6298B">
      <w:pPr>
        <w:ind w:right="107"/>
        <w:jc w:val="both"/>
        <w:rPr>
          <w:rFonts w:asciiTheme="minorHAnsi" w:hAnsiTheme="minorHAnsi" w:cstheme="minorHAnsi"/>
          <w:sz w:val="24"/>
          <w:szCs w:val="24"/>
        </w:rPr>
      </w:pPr>
    </w:p>
    <w:p w14:paraId="4C811AD3" w14:textId="77777777" w:rsidR="00025650" w:rsidRPr="001129B3" w:rsidRDefault="00025650" w:rsidP="00E6298B">
      <w:pPr>
        <w:ind w:right="107"/>
        <w:jc w:val="both"/>
        <w:rPr>
          <w:rFonts w:asciiTheme="minorHAnsi" w:hAnsiTheme="minorHAnsi" w:cstheme="minorHAnsi"/>
          <w:sz w:val="24"/>
          <w:szCs w:val="24"/>
        </w:rPr>
      </w:pPr>
    </w:p>
    <w:p w14:paraId="0FEEFB0E" w14:textId="77777777" w:rsidR="00025650" w:rsidRPr="001129B3" w:rsidRDefault="00025650" w:rsidP="00E6298B">
      <w:pPr>
        <w:ind w:right="107"/>
        <w:jc w:val="both"/>
        <w:rPr>
          <w:rFonts w:asciiTheme="minorHAnsi" w:hAnsiTheme="minorHAnsi" w:cstheme="minorHAnsi"/>
          <w:sz w:val="24"/>
          <w:szCs w:val="24"/>
        </w:rPr>
      </w:pPr>
    </w:p>
    <w:p w14:paraId="5E21F8DD" w14:textId="77777777" w:rsidR="00025650" w:rsidRPr="001129B3" w:rsidRDefault="00025650" w:rsidP="00E6298B">
      <w:pPr>
        <w:ind w:right="107"/>
        <w:jc w:val="both"/>
        <w:rPr>
          <w:rFonts w:asciiTheme="minorHAnsi" w:hAnsiTheme="minorHAnsi" w:cstheme="minorHAnsi"/>
          <w:sz w:val="24"/>
          <w:szCs w:val="24"/>
        </w:rPr>
      </w:pPr>
    </w:p>
    <w:p w14:paraId="585519A4" w14:textId="77777777" w:rsidR="00025650" w:rsidRPr="001129B3" w:rsidRDefault="00025650" w:rsidP="00E6298B">
      <w:pPr>
        <w:ind w:right="107"/>
        <w:jc w:val="both"/>
        <w:rPr>
          <w:rFonts w:asciiTheme="minorHAnsi" w:hAnsiTheme="minorHAnsi" w:cstheme="minorHAnsi"/>
          <w:sz w:val="24"/>
          <w:szCs w:val="24"/>
        </w:rPr>
      </w:pPr>
    </w:p>
    <w:p w14:paraId="53C57CDF" w14:textId="77777777" w:rsidR="00025650" w:rsidRPr="001129B3" w:rsidRDefault="00025650" w:rsidP="00E6298B">
      <w:pPr>
        <w:ind w:right="107"/>
        <w:jc w:val="both"/>
        <w:rPr>
          <w:rFonts w:asciiTheme="minorHAnsi" w:hAnsiTheme="minorHAnsi" w:cstheme="minorHAnsi"/>
          <w:sz w:val="24"/>
          <w:szCs w:val="24"/>
        </w:rPr>
      </w:pPr>
    </w:p>
    <w:p w14:paraId="5A545E1D" w14:textId="77777777" w:rsidR="00025650" w:rsidRPr="001129B3" w:rsidRDefault="00025650" w:rsidP="00E6298B">
      <w:pPr>
        <w:ind w:right="107"/>
        <w:jc w:val="both"/>
        <w:rPr>
          <w:rFonts w:asciiTheme="minorHAnsi" w:hAnsiTheme="minorHAnsi" w:cstheme="minorHAnsi"/>
          <w:sz w:val="24"/>
          <w:szCs w:val="24"/>
        </w:rPr>
      </w:pPr>
    </w:p>
    <w:p w14:paraId="71AB55F9" w14:textId="77777777" w:rsidR="00025650" w:rsidRPr="001129B3" w:rsidRDefault="00025650" w:rsidP="00E6298B">
      <w:pPr>
        <w:ind w:right="107"/>
        <w:jc w:val="both"/>
        <w:rPr>
          <w:rFonts w:asciiTheme="minorHAnsi" w:hAnsiTheme="minorHAnsi" w:cstheme="minorHAnsi"/>
          <w:sz w:val="24"/>
          <w:szCs w:val="24"/>
        </w:rPr>
      </w:pPr>
    </w:p>
    <w:p w14:paraId="550E30AF" w14:textId="77777777" w:rsidR="00025650" w:rsidRPr="001129B3" w:rsidRDefault="00025650" w:rsidP="00E6298B">
      <w:pPr>
        <w:ind w:right="107"/>
        <w:jc w:val="both"/>
        <w:rPr>
          <w:rFonts w:asciiTheme="minorHAnsi" w:hAnsiTheme="minorHAnsi" w:cstheme="minorHAnsi"/>
          <w:b/>
          <w:sz w:val="24"/>
          <w:szCs w:val="24"/>
        </w:rPr>
      </w:pPr>
    </w:p>
    <w:p w14:paraId="1C6E93E6" w14:textId="77777777" w:rsidR="00025650" w:rsidRPr="001129B3" w:rsidRDefault="00025650" w:rsidP="00E6298B">
      <w:pPr>
        <w:ind w:right="107"/>
        <w:rPr>
          <w:rFonts w:asciiTheme="minorHAnsi" w:hAnsiTheme="minorHAnsi" w:cstheme="minorHAnsi"/>
          <w:sz w:val="24"/>
          <w:szCs w:val="24"/>
        </w:rPr>
      </w:pPr>
      <w:r w:rsidRPr="001129B3">
        <w:rPr>
          <w:rFonts w:asciiTheme="minorHAnsi" w:hAnsiTheme="minorHAnsi" w:cstheme="minorHAnsi"/>
          <w:sz w:val="24"/>
          <w:szCs w:val="24"/>
        </w:rPr>
        <w:br w:type="page"/>
      </w:r>
    </w:p>
    <w:p w14:paraId="3C1324CA" w14:textId="52B7E7E0" w:rsidR="000F7ECD" w:rsidRPr="001129B3" w:rsidRDefault="77A39826" w:rsidP="4990BB04">
      <w:pPr>
        <w:ind w:right="107"/>
        <w:jc w:val="center"/>
        <w:rPr>
          <w:rFonts w:asciiTheme="minorHAnsi" w:eastAsia="Arial" w:hAnsiTheme="minorHAnsi" w:cstheme="minorHAnsi"/>
          <w:color w:val="000000" w:themeColor="text1"/>
          <w:sz w:val="24"/>
          <w:szCs w:val="24"/>
        </w:rPr>
      </w:pPr>
      <w:r w:rsidRPr="001129B3">
        <w:rPr>
          <w:rFonts w:asciiTheme="minorHAnsi" w:eastAsia="Arial" w:hAnsiTheme="minorHAnsi" w:cstheme="minorHAnsi"/>
          <w:b/>
          <w:bCs/>
          <w:color w:val="000000" w:themeColor="text1"/>
          <w:sz w:val="24"/>
          <w:szCs w:val="24"/>
        </w:rPr>
        <w:lastRenderedPageBreak/>
        <w:t xml:space="preserve">Task 5 </w:t>
      </w:r>
    </w:p>
    <w:p w14:paraId="65D2541A" w14:textId="75B458CF" w:rsidR="000F7ECD" w:rsidRPr="001129B3" w:rsidRDefault="000F7ECD" w:rsidP="4990BB04">
      <w:pPr>
        <w:ind w:right="107"/>
        <w:jc w:val="both"/>
        <w:rPr>
          <w:rFonts w:asciiTheme="minorHAnsi" w:eastAsia="Arial" w:hAnsiTheme="minorHAnsi" w:cstheme="minorHAnsi"/>
          <w:color w:val="000000" w:themeColor="text1"/>
          <w:sz w:val="24"/>
          <w:szCs w:val="24"/>
        </w:rPr>
      </w:pPr>
    </w:p>
    <w:p w14:paraId="502EBC90" w14:textId="201FB040" w:rsidR="000F7ECD" w:rsidRPr="001129B3" w:rsidRDefault="77A39826" w:rsidP="4990BB04">
      <w:pPr>
        <w:ind w:right="107"/>
        <w:jc w:val="both"/>
        <w:rPr>
          <w:rFonts w:asciiTheme="minorHAnsi" w:eastAsia="Arial" w:hAnsiTheme="minorHAnsi" w:cstheme="minorHAnsi"/>
          <w:color w:val="000000" w:themeColor="text1"/>
          <w:sz w:val="24"/>
          <w:szCs w:val="24"/>
        </w:rPr>
      </w:pPr>
      <w:r w:rsidRPr="001129B3">
        <w:rPr>
          <w:rFonts w:asciiTheme="minorHAnsi" w:eastAsia="Arial" w:hAnsiTheme="minorHAnsi" w:cstheme="minorHAnsi"/>
          <w:color w:val="000000" w:themeColor="text1"/>
          <w:sz w:val="24"/>
          <w:szCs w:val="24"/>
        </w:rPr>
        <w:t>Independent Patrol Staus confirmation – equivalent to 1,500</w:t>
      </w:r>
    </w:p>
    <w:p w14:paraId="2608C890" w14:textId="3DF02C1B" w:rsidR="000F7ECD" w:rsidRPr="001129B3" w:rsidRDefault="000F7ECD" w:rsidP="4990BB04">
      <w:pPr>
        <w:ind w:right="107"/>
        <w:jc w:val="both"/>
        <w:rPr>
          <w:rFonts w:asciiTheme="minorHAnsi" w:eastAsia="Arial" w:hAnsiTheme="minorHAnsi" w:cstheme="minorHAnsi"/>
          <w:color w:val="000000" w:themeColor="text1"/>
          <w:sz w:val="24"/>
          <w:szCs w:val="24"/>
        </w:rPr>
      </w:pPr>
    </w:p>
    <w:p w14:paraId="01510031" w14:textId="027A5805" w:rsidR="000F7ECD" w:rsidRPr="001129B3" w:rsidRDefault="77A39826" w:rsidP="4990BB04">
      <w:pPr>
        <w:ind w:right="107"/>
        <w:jc w:val="both"/>
        <w:rPr>
          <w:rFonts w:asciiTheme="minorHAnsi" w:eastAsia="Arial" w:hAnsiTheme="minorHAnsi" w:cstheme="minorHAnsi"/>
          <w:color w:val="000000" w:themeColor="text1"/>
          <w:sz w:val="24"/>
          <w:szCs w:val="24"/>
          <w:highlight w:val="yellow"/>
        </w:rPr>
      </w:pPr>
      <w:r w:rsidRPr="001129B3">
        <w:rPr>
          <w:rFonts w:asciiTheme="minorHAnsi" w:eastAsia="Arial" w:hAnsiTheme="minorHAnsi" w:cstheme="minorHAnsi"/>
          <w:color w:val="000000" w:themeColor="text1"/>
          <w:sz w:val="24"/>
          <w:szCs w:val="24"/>
          <w:highlight w:val="yellow"/>
        </w:rPr>
        <w:t>This compilation of this task shall be confirmed by the employer once independent patrol status is achieved.</w:t>
      </w:r>
    </w:p>
    <w:p w14:paraId="246C3034" w14:textId="28BFB186" w:rsidR="000F7ECD" w:rsidRPr="001129B3" w:rsidRDefault="000F7ECD" w:rsidP="4990BB04">
      <w:pPr>
        <w:ind w:right="107"/>
        <w:jc w:val="both"/>
        <w:rPr>
          <w:rFonts w:asciiTheme="minorHAnsi" w:eastAsia="Arial" w:hAnsiTheme="minorHAnsi" w:cstheme="minorHAnsi"/>
          <w:color w:val="000000" w:themeColor="text1"/>
          <w:sz w:val="24"/>
          <w:szCs w:val="24"/>
        </w:rPr>
      </w:pPr>
    </w:p>
    <w:p w14:paraId="2B1FFF7F" w14:textId="50C47F56" w:rsidR="000F7ECD" w:rsidRPr="001129B3" w:rsidRDefault="000F7ECD" w:rsidP="4990BB04">
      <w:pPr>
        <w:ind w:right="107"/>
        <w:jc w:val="both"/>
        <w:rPr>
          <w:rFonts w:asciiTheme="minorHAnsi" w:eastAsia="Arial" w:hAnsiTheme="minorHAnsi" w:cstheme="minorHAnsi"/>
          <w:color w:val="000000" w:themeColor="text1"/>
          <w:sz w:val="24"/>
          <w:szCs w:val="24"/>
        </w:rPr>
      </w:pPr>
    </w:p>
    <w:p w14:paraId="00291D68" w14:textId="368DD0B0" w:rsidR="000F7ECD" w:rsidRPr="001129B3" w:rsidRDefault="000F7ECD" w:rsidP="4990BB04">
      <w:pPr>
        <w:ind w:right="107"/>
        <w:jc w:val="both"/>
        <w:rPr>
          <w:rFonts w:asciiTheme="minorHAnsi" w:eastAsia="Arial" w:hAnsiTheme="minorHAnsi" w:cstheme="minorHAnsi"/>
          <w:color w:val="000000" w:themeColor="text1"/>
          <w:sz w:val="24"/>
          <w:szCs w:val="24"/>
        </w:rPr>
      </w:pPr>
    </w:p>
    <w:p w14:paraId="53C5D63F" w14:textId="365D4DCC" w:rsidR="000F7ECD" w:rsidRPr="001129B3" w:rsidRDefault="000F7ECD" w:rsidP="4990BB04">
      <w:pPr>
        <w:ind w:right="107"/>
        <w:jc w:val="both"/>
        <w:rPr>
          <w:rFonts w:asciiTheme="minorHAnsi" w:eastAsia="Arial" w:hAnsiTheme="minorHAnsi" w:cstheme="minorHAnsi"/>
          <w:color w:val="000000" w:themeColor="text1"/>
          <w:sz w:val="24"/>
          <w:szCs w:val="24"/>
        </w:rPr>
      </w:pPr>
    </w:p>
    <w:p w14:paraId="00E07B8E" w14:textId="788B5A9E" w:rsidR="000F7ECD" w:rsidRPr="001129B3" w:rsidRDefault="000F7ECD" w:rsidP="4990BB04">
      <w:pPr>
        <w:ind w:right="107"/>
        <w:jc w:val="both"/>
        <w:rPr>
          <w:rFonts w:asciiTheme="minorHAnsi" w:eastAsia="Arial" w:hAnsiTheme="minorHAnsi" w:cstheme="minorHAnsi"/>
          <w:color w:val="000000" w:themeColor="text1"/>
          <w:sz w:val="24"/>
          <w:szCs w:val="24"/>
        </w:rPr>
      </w:pPr>
    </w:p>
    <w:p w14:paraId="453D7B58" w14:textId="406FA8D4" w:rsidR="000F7ECD" w:rsidRPr="001129B3" w:rsidRDefault="000F7ECD" w:rsidP="4990BB04">
      <w:pPr>
        <w:ind w:right="107"/>
        <w:jc w:val="both"/>
        <w:rPr>
          <w:rFonts w:asciiTheme="minorHAnsi" w:eastAsia="Arial" w:hAnsiTheme="minorHAnsi" w:cstheme="minorHAnsi"/>
          <w:color w:val="000000" w:themeColor="text1"/>
          <w:sz w:val="24"/>
          <w:szCs w:val="24"/>
        </w:rPr>
      </w:pPr>
    </w:p>
    <w:p w14:paraId="3B0B27C5" w14:textId="304CEEE7" w:rsidR="000F7ECD" w:rsidRPr="001129B3" w:rsidRDefault="000F7ECD" w:rsidP="4990BB04">
      <w:pPr>
        <w:ind w:right="107"/>
        <w:jc w:val="both"/>
        <w:rPr>
          <w:rFonts w:asciiTheme="minorHAnsi" w:eastAsia="Arial" w:hAnsiTheme="minorHAnsi" w:cstheme="minorHAnsi"/>
          <w:color w:val="000000" w:themeColor="text1"/>
          <w:sz w:val="24"/>
          <w:szCs w:val="24"/>
        </w:rPr>
      </w:pPr>
    </w:p>
    <w:p w14:paraId="5B14FEF1" w14:textId="4CC86C4B" w:rsidR="000F7ECD" w:rsidRPr="001129B3" w:rsidRDefault="000F7ECD" w:rsidP="4990BB04">
      <w:pPr>
        <w:ind w:right="107"/>
        <w:jc w:val="both"/>
        <w:rPr>
          <w:rFonts w:asciiTheme="minorHAnsi" w:eastAsia="Arial" w:hAnsiTheme="minorHAnsi" w:cstheme="minorHAnsi"/>
          <w:color w:val="000000" w:themeColor="text1"/>
          <w:sz w:val="24"/>
          <w:szCs w:val="24"/>
        </w:rPr>
      </w:pPr>
    </w:p>
    <w:p w14:paraId="1221B93F" w14:textId="063C8D60" w:rsidR="000F7ECD" w:rsidRPr="001129B3" w:rsidRDefault="000F7ECD" w:rsidP="4990BB04">
      <w:pPr>
        <w:ind w:right="107"/>
        <w:jc w:val="both"/>
        <w:rPr>
          <w:rFonts w:asciiTheme="minorHAnsi" w:eastAsia="Arial" w:hAnsiTheme="minorHAnsi" w:cstheme="minorHAnsi"/>
          <w:color w:val="000000" w:themeColor="text1"/>
          <w:sz w:val="24"/>
          <w:szCs w:val="24"/>
        </w:rPr>
      </w:pPr>
    </w:p>
    <w:p w14:paraId="102F76D3" w14:textId="29C643AD" w:rsidR="000F7ECD" w:rsidRPr="001129B3" w:rsidRDefault="000F7ECD" w:rsidP="4990BB04">
      <w:pPr>
        <w:ind w:right="107"/>
        <w:jc w:val="both"/>
        <w:rPr>
          <w:rFonts w:asciiTheme="minorHAnsi" w:eastAsia="Arial" w:hAnsiTheme="minorHAnsi" w:cstheme="minorHAnsi"/>
          <w:color w:val="000000" w:themeColor="text1"/>
          <w:sz w:val="24"/>
          <w:szCs w:val="24"/>
        </w:rPr>
      </w:pPr>
    </w:p>
    <w:p w14:paraId="592CAEBA" w14:textId="2583F42F" w:rsidR="000F7ECD" w:rsidRPr="001129B3" w:rsidRDefault="000F7ECD" w:rsidP="4990BB04">
      <w:pPr>
        <w:ind w:right="107"/>
        <w:jc w:val="both"/>
        <w:rPr>
          <w:rFonts w:asciiTheme="minorHAnsi" w:hAnsiTheme="minorHAnsi" w:cstheme="minorHAnsi"/>
          <w:sz w:val="24"/>
          <w:szCs w:val="24"/>
        </w:rPr>
        <w:sectPr w:rsidR="000F7ECD" w:rsidRPr="001129B3" w:rsidSect="005463F1">
          <w:pgSz w:w="11906" w:h="16838" w:code="9"/>
          <w:pgMar w:top="1440" w:right="1080" w:bottom="1440" w:left="1080" w:header="720" w:footer="720" w:gutter="0"/>
          <w:cols w:space="720"/>
          <w:docGrid w:linePitch="272"/>
        </w:sectPr>
      </w:pPr>
    </w:p>
    <w:p w14:paraId="18D95106" w14:textId="77777777" w:rsidR="00575A8F" w:rsidRPr="001129B3" w:rsidRDefault="00575A8F" w:rsidP="00E6298B">
      <w:pPr>
        <w:ind w:right="107"/>
        <w:jc w:val="both"/>
        <w:rPr>
          <w:rFonts w:asciiTheme="minorHAnsi" w:hAnsiTheme="minorHAnsi" w:cstheme="minorHAnsi"/>
          <w:sz w:val="24"/>
          <w:szCs w:val="24"/>
        </w:rPr>
      </w:pPr>
    </w:p>
    <w:p w14:paraId="7DF140BE" w14:textId="77777777" w:rsidR="00536FA9" w:rsidRPr="001129B3" w:rsidRDefault="00536FA9" w:rsidP="00E6298B">
      <w:pPr>
        <w:overflowPunct/>
        <w:autoSpaceDE/>
        <w:autoSpaceDN/>
        <w:adjustRightInd/>
        <w:ind w:right="107"/>
        <w:textAlignment w:val="auto"/>
        <w:rPr>
          <w:rFonts w:asciiTheme="minorHAnsi" w:hAnsiTheme="minorHAnsi" w:cstheme="minorHAnsi"/>
          <w:b/>
          <w:sz w:val="24"/>
          <w:szCs w:val="24"/>
        </w:rPr>
      </w:pPr>
      <w:r w:rsidRPr="001129B3">
        <w:rPr>
          <w:rFonts w:asciiTheme="minorHAnsi" w:hAnsiTheme="minorHAnsi" w:cstheme="minorHAnsi"/>
          <w:b/>
          <w:sz w:val="24"/>
          <w:szCs w:val="24"/>
        </w:rPr>
        <w:br w:type="page"/>
      </w:r>
    </w:p>
    <w:p w14:paraId="2B4DA333" w14:textId="77777777" w:rsidR="004923DA" w:rsidRPr="001129B3" w:rsidRDefault="004923DA" w:rsidP="00E6298B">
      <w:pPr>
        <w:keepNext/>
        <w:spacing w:before="240" w:after="60"/>
        <w:ind w:right="107"/>
        <w:jc w:val="both"/>
        <w:rPr>
          <w:rFonts w:asciiTheme="minorHAnsi" w:hAnsiTheme="minorHAnsi" w:cstheme="minorHAnsi"/>
          <w:b/>
          <w:sz w:val="24"/>
          <w:szCs w:val="24"/>
        </w:rPr>
      </w:pPr>
      <w:r w:rsidRPr="001129B3">
        <w:rPr>
          <w:rFonts w:asciiTheme="minorHAnsi" w:hAnsiTheme="minorHAnsi" w:cstheme="minorHAnsi"/>
          <w:b/>
          <w:sz w:val="24"/>
          <w:szCs w:val="24"/>
        </w:rPr>
        <w:lastRenderedPageBreak/>
        <w:t>Bibliography</w:t>
      </w:r>
    </w:p>
    <w:p w14:paraId="5C7A9DD6" w14:textId="060E4A89" w:rsidR="00390074" w:rsidRPr="001129B3" w:rsidRDefault="000F7ECD" w:rsidP="00E6298B">
      <w:pPr>
        <w:keepNext/>
        <w:spacing w:before="240" w:after="60"/>
        <w:ind w:right="107"/>
        <w:jc w:val="both"/>
        <w:rPr>
          <w:rFonts w:asciiTheme="minorHAnsi" w:hAnsiTheme="minorHAnsi" w:cstheme="minorHAnsi"/>
          <w:b/>
          <w:sz w:val="24"/>
          <w:szCs w:val="24"/>
        </w:rPr>
      </w:pPr>
      <w:r w:rsidRPr="001129B3">
        <w:rPr>
          <w:rFonts w:asciiTheme="minorHAnsi" w:hAnsiTheme="minorHAnsi" w:cstheme="minorHAnsi"/>
          <w:sz w:val="24"/>
          <w:szCs w:val="24"/>
        </w:rPr>
        <w:t xml:space="preserve">The bibliography should only include sources referenced within the </w:t>
      </w:r>
      <w:r w:rsidR="00FB4993" w:rsidRPr="001129B3">
        <w:rPr>
          <w:rFonts w:asciiTheme="minorHAnsi" w:hAnsiTheme="minorHAnsi" w:cstheme="minorHAnsi"/>
          <w:sz w:val="24"/>
          <w:szCs w:val="24"/>
        </w:rPr>
        <w:t>workbook</w:t>
      </w:r>
      <w:r w:rsidRPr="001129B3">
        <w:rPr>
          <w:rFonts w:asciiTheme="minorHAnsi" w:hAnsiTheme="minorHAnsi" w:cstheme="minorHAnsi"/>
          <w:sz w:val="24"/>
          <w:szCs w:val="24"/>
        </w:rPr>
        <w:t xml:space="preserve"> using the Harvard referencing system. </w:t>
      </w:r>
      <w:r w:rsidR="004923DA" w:rsidRPr="001129B3">
        <w:rPr>
          <w:rFonts w:asciiTheme="minorHAnsi" w:hAnsiTheme="minorHAnsi" w:cstheme="minorHAnsi"/>
          <w:sz w:val="24"/>
          <w:szCs w:val="24"/>
        </w:rPr>
        <w:t>Information about referencing in written assignments and how to avoid plagiarism can be found on Moodle</w:t>
      </w:r>
      <w:r w:rsidR="00C27C95" w:rsidRPr="001129B3">
        <w:rPr>
          <w:rFonts w:asciiTheme="minorHAnsi" w:hAnsiTheme="minorHAnsi" w:cstheme="minorHAnsi"/>
          <w:sz w:val="24"/>
          <w:szCs w:val="24"/>
        </w:rPr>
        <w:t>.</w:t>
      </w:r>
      <w:r w:rsidR="00147DE3" w:rsidRPr="001129B3">
        <w:rPr>
          <w:rFonts w:asciiTheme="minorHAnsi" w:hAnsiTheme="minorHAnsi" w:cstheme="minorHAnsi"/>
          <w:sz w:val="24"/>
          <w:szCs w:val="24"/>
        </w:rPr>
        <w:t xml:space="preserve"> It is important that you are aware of the importance of ensuring that the work submitted is your original work.</w:t>
      </w:r>
    </w:p>
    <w:p w14:paraId="6706116D" w14:textId="77777777" w:rsidR="00390074" w:rsidRPr="001129B3" w:rsidRDefault="00390074" w:rsidP="00E6298B">
      <w:pPr>
        <w:ind w:right="107"/>
        <w:jc w:val="both"/>
        <w:rPr>
          <w:rFonts w:asciiTheme="minorHAnsi" w:hAnsiTheme="minorHAnsi" w:cstheme="minorHAnsi"/>
          <w:b/>
          <w:sz w:val="24"/>
          <w:szCs w:val="24"/>
        </w:rPr>
      </w:pPr>
    </w:p>
    <w:p w14:paraId="51AA3F98" w14:textId="1AC0E427" w:rsidR="001129B3" w:rsidRPr="001129B3" w:rsidRDefault="001129B3" w:rsidP="001129B3">
      <w:pPr>
        <w:rPr>
          <w:rFonts w:asciiTheme="minorHAnsi" w:hAnsiTheme="minorHAnsi" w:cstheme="minorHAnsi"/>
          <w:b/>
          <w:bCs/>
          <w:sz w:val="24"/>
          <w:szCs w:val="24"/>
          <w:u w:val="single"/>
        </w:rPr>
      </w:pPr>
    </w:p>
    <w:p w14:paraId="6A473033" w14:textId="74FD6C2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Beckwith Health Club (2023) ‘</w:t>
      </w:r>
      <w:r w:rsidRPr="001129B3">
        <w:rPr>
          <w:rFonts w:asciiTheme="minorHAnsi" w:hAnsiTheme="minorHAnsi" w:cstheme="minorHAnsi"/>
          <w:i/>
          <w:iCs/>
          <w:sz w:val="24"/>
          <w:szCs w:val="24"/>
        </w:rPr>
        <w:t xml:space="preserve">The importance of cooling down after exercise’. </w:t>
      </w:r>
      <w:r w:rsidRPr="001129B3">
        <w:rPr>
          <w:rFonts w:asciiTheme="minorHAnsi" w:hAnsiTheme="minorHAnsi" w:cstheme="minorHAnsi"/>
          <w:sz w:val="24"/>
          <w:szCs w:val="24"/>
        </w:rPr>
        <w:t xml:space="preserve">Available at: </w:t>
      </w:r>
      <w:hyperlink r:id="rId21" w:history="1">
        <w:r w:rsidRPr="001129B3">
          <w:rPr>
            <w:rStyle w:val="Hyperlink"/>
            <w:rFonts w:asciiTheme="minorHAnsi" w:hAnsiTheme="minorHAnsi" w:cstheme="minorHAnsi"/>
            <w:sz w:val="24"/>
            <w:szCs w:val="24"/>
          </w:rPr>
          <w:t>The Importance of Cooling Down After You Workout (beckwithhealthclub.co.uk)</w:t>
        </w:r>
      </w:hyperlink>
      <w:r w:rsidRPr="001129B3">
        <w:rPr>
          <w:rFonts w:asciiTheme="minorHAnsi" w:hAnsiTheme="minorHAnsi" w:cstheme="minorHAnsi"/>
          <w:sz w:val="24"/>
          <w:szCs w:val="24"/>
        </w:rPr>
        <w:t xml:space="preserve"> (Accessed on: 15/09/2023)</w:t>
      </w:r>
    </w:p>
    <w:p w14:paraId="456B8A3E" w14:textId="77777777" w:rsidR="001129B3" w:rsidRPr="001129B3" w:rsidRDefault="001129B3" w:rsidP="001129B3">
      <w:pPr>
        <w:rPr>
          <w:rFonts w:asciiTheme="minorHAnsi" w:hAnsiTheme="minorHAnsi" w:cstheme="minorHAnsi"/>
          <w:sz w:val="24"/>
          <w:szCs w:val="24"/>
        </w:rPr>
      </w:pPr>
    </w:p>
    <w:p w14:paraId="481110D5"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Cambridge Dictionary (2023) ‘</w:t>
      </w:r>
      <w:r w:rsidRPr="001129B3">
        <w:rPr>
          <w:rFonts w:asciiTheme="minorHAnsi" w:hAnsiTheme="minorHAnsi" w:cstheme="minorHAnsi"/>
          <w:i/>
          <w:iCs/>
          <w:sz w:val="24"/>
          <w:szCs w:val="24"/>
        </w:rPr>
        <w:t xml:space="preserve">Conflict’. </w:t>
      </w:r>
      <w:r w:rsidRPr="001129B3">
        <w:rPr>
          <w:rFonts w:asciiTheme="minorHAnsi" w:hAnsiTheme="minorHAnsi" w:cstheme="minorHAnsi"/>
          <w:sz w:val="24"/>
          <w:szCs w:val="24"/>
        </w:rPr>
        <w:t xml:space="preserve">Available at: </w:t>
      </w:r>
      <w:hyperlink r:id="rId22" w:history="1">
        <w:r w:rsidRPr="001129B3">
          <w:rPr>
            <w:rStyle w:val="Hyperlink"/>
            <w:rFonts w:asciiTheme="minorHAnsi" w:hAnsiTheme="minorHAnsi" w:cstheme="minorHAnsi"/>
            <w:sz w:val="24"/>
            <w:szCs w:val="24"/>
          </w:rPr>
          <w:t>CONFLICT | English meaning - Cambridge Dictionary</w:t>
        </w:r>
      </w:hyperlink>
      <w:r w:rsidRPr="001129B3">
        <w:rPr>
          <w:rFonts w:asciiTheme="minorHAnsi" w:hAnsiTheme="minorHAnsi" w:cstheme="minorHAnsi"/>
          <w:sz w:val="24"/>
          <w:szCs w:val="24"/>
        </w:rPr>
        <w:t xml:space="preserve"> (Accessed on:15/09/2023)</w:t>
      </w:r>
    </w:p>
    <w:p w14:paraId="14FDAFEC" w14:textId="77777777" w:rsidR="001129B3" w:rsidRPr="001129B3" w:rsidRDefault="001129B3" w:rsidP="001129B3">
      <w:pPr>
        <w:rPr>
          <w:rFonts w:asciiTheme="minorHAnsi" w:hAnsiTheme="minorHAnsi" w:cstheme="minorHAnsi"/>
          <w:sz w:val="24"/>
          <w:szCs w:val="24"/>
        </w:rPr>
      </w:pPr>
    </w:p>
    <w:p w14:paraId="455570B5" w14:textId="6352A256"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College of Policing (2023) ‘</w:t>
      </w:r>
      <w:r w:rsidRPr="001129B3">
        <w:rPr>
          <w:rFonts w:asciiTheme="minorHAnsi" w:hAnsiTheme="minorHAnsi" w:cstheme="minorHAnsi"/>
          <w:i/>
          <w:iCs/>
          <w:sz w:val="24"/>
          <w:szCs w:val="24"/>
        </w:rPr>
        <w:t xml:space="preserve">National Decision Model’. </w:t>
      </w:r>
      <w:r w:rsidRPr="001129B3">
        <w:rPr>
          <w:rFonts w:asciiTheme="minorHAnsi" w:hAnsiTheme="minorHAnsi" w:cstheme="minorHAnsi"/>
          <w:sz w:val="24"/>
          <w:szCs w:val="24"/>
        </w:rPr>
        <w:t xml:space="preserve">Available at: </w:t>
      </w:r>
      <w:hyperlink r:id="rId23" w:history="1">
        <w:r w:rsidRPr="001129B3">
          <w:rPr>
            <w:rStyle w:val="Hyperlink"/>
            <w:rFonts w:asciiTheme="minorHAnsi" w:hAnsiTheme="minorHAnsi" w:cstheme="minorHAnsi"/>
            <w:sz w:val="24"/>
            <w:szCs w:val="24"/>
          </w:rPr>
          <w:t>National decision model | College of Policing</w:t>
        </w:r>
      </w:hyperlink>
      <w:r w:rsidRPr="001129B3">
        <w:rPr>
          <w:rFonts w:asciiTheme="minorHAnsi" w:hAnsiTheme="minorHAnsi" w:cstheme="minorHAnsi"/>
          <w:sz w:val="24"/>
          <w:szCs w:val="24"/>
        </w:rPr>
        <w:t xml:space="preserve"> (Accessed on: 31/08/2023)</w:t>
      </w:r>
    </w:p>
    <w:p w14:paraId="225D0202" w14:textId="77777777" w:rsidR="001129B3" w:rsidRPr="001129B3" w:rsidRDefault="001129B3" w:rsidP="001129B3">
      <w:pPr>
        <w:rPr>
          <w:rFonts w:asciiTheme="minorHAnsi" w:hAnsiTheme="minorHAnsi" w:cstheme="minorHAnsi"/>
          <w:sz w:val="24"/>
          <w:szCs w:val="24"/>
        </w:rPr>
      </w:pPr>
    </w:p>
    <w:p w14:paraId="79D1B92D" w14:textId="77777777" w:rsidR="001129B3" w:rsidRPr="001129B3" w:rsidRDefault="001129B3" w:rsidP="001129B3">
      <w:pPr>
        <w:pStyle w:val="NormalWeb"/>
        <w:spacing w:before="0" w:after="0" w:line="360" w:lineRule="atLeast"/>
        <w:rPr>
          <w:rFonts w:asciiTheme="minorHAnsi" w:hAnsiTheme="minorHAnsi" w:cstheme="minorHAnsi"/>
        </w:rPr>
      </w:pPr>
      <w:r w:rsidRPr="001129B3">
        <w:rPr>
          <w:rFonts w:asciiTheme="minorHAnsi" w:hAnsiTheme="minorHAnsi" w:cstheme="minorHAnsi"/>
          <w:color w:val="000000"/>
        </w:rPr>
        <w:t>D.K.V.O.(2023). </w:t>
      </w:r>
      <w:r w:rsidRPr="001129B3">
        <w:rPr>
          <w:rFonts w:asciiTheme="minorHAnsi" w:hAnsiTheme="minorHAnsi" w:cstheme="minorHAnsi"/>
          <w:i/>
          <w:iCs/>
          <w:color w:val="000000"/>
        </w:rPr>
        <w:t>Why walking your dog can boost your mental health</w:t>
      </w:r>
      <w:r w:rsidRPr="001129B3">
        <w:rPr>
          <w:rFonts w:asciiTheme="minorHAnsi" w:hAnsiTheme="minorHAnsi" w:cstheme="minorHAnsi"/>
          <w:color w:val="000000"/>
        </w:rPr>
        <w:t>. [online] patient.info. Available at: https://patient.info/news-and-features/how-can-walking-your-dog-help-your-mental-health [Accessed 10 Jul. 2023].</w:t>
      </w:r>
    </w:p>
    <w:p w14:paraId="7DB9E2FD" w14:textId="77777777" w:rsidR="001129B3" w:rsidRPr="001129B3" w:rsidRDefault="001129B3" w:rsidP="001129B3">
      <w:pPr>
        <w:pStyle w:val="NormalWeb"/>
        <w:spacing w:before="0" w:after="0" w:line="360" w:lineRule="atLeast"/>
        <w:rPr>
          <w:rFonts w:asciiTheme="minorHAnsi" w:hAnsiTheme="minorHAnsi" w:cstheme="minorHAnsi"/>
        </w:rPr>
      </w:pPr>
    </w:p>
    <w:p w14:paraId="5F45F6A0"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Domestic Abuse (2023) ‘</w:t>
      </w:r>
      <w:r w:rsidRPr="001129B3">
        <w:rPr>
          <w:rFonts w:asciiTheme="minorHAnsi" w:hAnsiTheme="minorHAnsi" w:cstheme="minorHAnsi"/>
          <w:i/>
          <w:iCs/>
          <w:sz w:val="24"/>
          <w:szCs w:val="24"/>
        </w:rPr>
        <w:t xml:space="preserve">Multi-agency Risk Assessment Conference (MARAC)’. </w:t>
      </w:r>
      <w:r w:rsidRPr="001129B3">
        <w:rPr>
          <w:rFonts w:asciiTheme="minorHAnsi" w:hAnsiTheme="minorHAnsi" w:cstheme="minorHAnsi"/>
          <w:sz w:val="24"/>
          <w:szCs w:val="24"/>
        </w:rPr>
        <w:t xml:space="preserve">Available at: </w:t>
      </w:r>
      <w:hyperlink r:id="rId24" w:history="1">
        <w:r w:rsidRPr="001129B3">
          <w:rPr>
            <w:rStyle w:val="Hyperlink"/>
            <w:rFonts w:asciiTheme="minorHAnsi" w:hAnsiTheme="minorHAnsi" w:cstheme="minorHAnsi"/>
            <w:sz w:val="24"/>
            <w:szCs w:val="24"/>
          </w:rPr>
          <w:t>MARAC – Domestic Abuse (domesticabuseservices.org.uk)</w:t>
        </w:r>
      </w:hyperlink>
      <w:r w:rsidRPr="001129B3">
        <w:rPr>
          <w:rFonts w:asciiTheme="minorHAnsi" w:hAnsiTheme="minorHAnsi" w:cstheme="minorHAnsi"/>
          <w:sz w:val="24"/>
          <w:szCs w:val="24"/>
        </w:rPr>
        <w:t xml:space="preserve"> (Accessed on: 25/08/2023)</w:t>
      </w:r>
    </w:p>
    <w:p w14:paraId="02E91090" w14:textId="77777777" w:rsidR="001129B3" w:rsidRPr="001129B3" w:rsidRDefault="001129B3" w:rsidP="001129B3">
      <w:pPr>
        <w:rPr>
          <w:rFonts w:asciiTheme="minorHAnsi" w:hAnsiTheme="minorHAnsi" w:cstheme="minorHAnsi"/>
          <w:sz w:val="24"/>
          <w:szCs w:val="24"/>
        </w:rPr>
      </w:pPr>
    </w:p>
    <w:p w14:paraId="387A373C" w14:textId="422D1A56"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Department for Health and Social Care (2017) ‘</w:t>
      </w:r>
      <w:r w:rsidRPr="001129B3">
        <w:rPr>
          <w:rFonts w:asciiTheme="minorHAnsi" w:hAnsiTheme="minorHAnsi" w:cstheme="minorHAnsi"/>
          <w:i/>
          <w:iCs/>
          <w:sz w:val="24"/>
          <w:szCs w:val="24"/>
        </w:rPr>
        <w:t xml:space="preserve">Codes of Practice: Mental Health Act 1983’. </w:t>
      </w:r>
      <w:r w:rsidRPr="001129B3">
        <w:rPr>
          <w:rFonts w:asciiTheme="minorHAnsi" w:hAnsiTheme="minorHAnsi" w:cstheme="minorHAnsi"/>
          <w:sz w:val="24"/>
          <w:szCs w:val="24"/>
        </w:rPr>
        <w:t xml:space="preserve">Available at: </w:t>
      </w:r>
      <w:hyperlink r:id="rId25" w:history="1">
        <w:r w:rsidRPr="001129B3">
          <w:rPr>
            <w:rStyle w:val="Hyperlink"/>
            <w:rFonts w:asciiTheme="minorHAnsi" w:hAnsiTheme="minorHAnsi" w:cstheme="minorHAnsi"/>
            <w:sz w:val="24"/>
            <w:szCs w:val="24"/>
          </w:rPr>
          <w:t>Code of practice: Mental Health Act 1983 - GOV.UK (www.gov.uk)</w:t>
        </w:r>
      </w:hyperlink>
      <w:r w:rsidRPr="001129B3">
        <w:rPr>
          <w:rFonts w:asciiTheme="minorHAnsi" w:hAnsiTheme="minorHAnsi" w:cstheme="minorHAnsi"/>
          <w:sz w:val="24"/>
          <w:szCs w:val="24"/>
        </w:rPr>
        <w:t xml:space="preserve"> (Accessed on: 03/10/2023)</w:t>
      </w:r>
    </w:p>
    <w:p w14:paraId="6CDC83C2" w14:textId="77777777" w:rsidR="001129B3" w:rsidRPr="001129B3" w:rsidRDefault="001129B3" w:rsidP="001129B3">
      <w:pPr>
        <w:rPr>
          <w:rFonts w:asciiTheme="minorHAnsi" w:hAnsiTheme="minorHAnsi" w:cstheme="minorHAnsi"/>
          <w:sz w:val="24"/>
          <w:szCs w:val="24"/>
        </w:rPr>
      </w:pPr>
    </w:p>
    <w:p w14:paraId="0DFFC359" w14:textId="62B7A1BC" w:rsidR="001129B3" w:rsidRPr="001129B3" w:rsidRDefault="001129B3" w:rsidP="001129B3">
      <w:pPr>
        <w:pStyle w:val="NormalWeb"/>
        <w:spacing w:before="0" w:after="0" w:line="360" w:lineRule="atLeast"/>
        <w:rPr>
          <w:rFonts w:asciiTheme="minorHAnsi" w:hAnsiTheme="minorHAnsi" w:cstheme="minorHAnsi"/>
          <w:color w:val="000000"/>
        </w:rPr>
      </w:pPr>
      <w:r w:rsidRPr="001129B3">
        <w:rPr>
          <w:rFonts w:asciiTheme="minorHAnsi" w:hAnsiTheme="minorHAnsi" w:cstheme="minorHAnsi"/>
          <w:color w:val="000000"/>
        </w:rPr>
        <w:t>Fitness 1 Gym. (2020). </w:t>
      </w:r>
      <w:r w:rsidRPr="001129B3">
        <w:rPr>
          <w:rFonts w:asciiTheme="minorHAnsi" w:hAnsiTheme="minorHAnsi" w:cstheme="minorHAnsi"/>
          <w:i/>
          <w:iCs/>
          <w:color w:val="000000"/>
        </w:rPr>
        <w:t>6 Ways The Gym Can Help With Stress Reduction</w:t>
      </w:r>
      <w:r w:rsidRPr="001129B3">
        <w:rPr>
          <w:rFonts w:asciiTheme="minorHAnsi" w:hAnsiTheme="minorHAnsi" w:cstheme="minorHAnsi"/>
          <w:color w:val="000000"/>
        </w:rPr>
        <w:t>. [online] Available at: https://fitness1gh.com/6-ways-the-gym-can-help-with-stress-reduction/ [Accessed 10 Jul. 2023].</w:t>
      </w:r>
    </w:p>
    <w:p w14:paraId="45FB43F4" w14:textId="77777777" w:rsidR="001129B3" w:rsidRPr="001129B3" w:rsidRDefault="001129B3" w:rsidP="001129B3">
      <w:pPr>
        <w:pStyle w:val="NormalWeb"/>
        <w:spacing w:before="0" w:after="0" w:line="360" w:lineRule="atLeast"/>
        <w:rPr>
          <w:rFonts w:asciiTheme="minorHAnsi" w:hAnsiTheme="minorHAnsi" w:cstheme="minorHAnsi"/>
        </w:rPr>
      </w:pPr>
    </w:p>
    <w:p w14:paraId="27F5F1F8"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Herrman, H., Stewart, D.E., Diaz-Granados, N., Berger, E.L., Jackson, B. and Yuen, T. (2011). What is resilience? Canadian journal of psychiatry. Revue canadienne de psychiatrie, [online] 56(5), pp.258–65. Available at: </w:t>
      </w:r>
      <w:hyperlink r:id="rId26" w:history="1">
        <w:r w:rsidRPr="001129B3">
          <w:rPr>
            <w:rStyle w:val="Hyperlink"/>
            <w:rFonts w:asciiTheme="minorHAnsi" w:hAnsiTheme="minorHAnsi" w:cstheme="minorHAnsi"/>
            <w:sz w:val="24"/>
            <w:szCs w:val="24"/>
          </w:rPr>
          <w:t>https://journals.sagepub.com/doi/pdf/10.1177/070674371105600504</w:t>
        </w:r>
      </w:hyperlink>
      <w:r w:rsidRPr="001129B3">
        <w:rPr>
          <w:rFonts w:asciiTheme="minorHAnsi" w:hAnsiTheme="minorHAnsi" w:cstheme="minorHAnsi"/>
          <w:sz w:val="24"/>
          <w:szCs w:val="24"/>
        </w:rPr>
        <w:t>.</w:t>
      </w:r>
    </w:p>
    <w:p w14:paraId="3EFDFAD8" w14:textId="77777777" w:rsidR="001129B3" w:rsidRPr="001129B3" w:rsidRDefault="001129B3" w:rsidP="001129B3">
      <w:pPr>
        <w:rPr>
          <w:rFonts w:asciiTheme="minorHAnsi" w:hAnsiTheme="minorHAnsi" w:cstheme="minorHAnsi"/>
          <w:sz w:val="24"/>
          <w:szCs w:val="24"/>
        </w:rPr>
      </w:pPr>
    </w:p>
    <w:p w14:paraId="21507942" w14:textId="3E07CFA4" w:rsidR="001129B3" w:rsidRPr="001129B3" w:rsidRDefault="001129B3" w:rsidP="001129B3">
      <w:pPr>
        <w:rPr>
          <w:rFonts w:asciiTheme="minorHAnsi" w:hAnsiTheme="minorHAnsi" w:cstheme="minorHAnsi"/>
          <w:color w:val="333333"/>
          <w:sz w:val="24"/>
          <w:szCs w:val="24"/>
          <w:shd w:val="clear" w:color="auto" w:fill="FCFCFC"/>
        </w:rPr>
      </w:pPr>
      <w:r w:rsidRPr="001129B3">
        <w:rPr>
          <w:rFonts w:asciiTheme="minorHAnsi" w:hAnsiTheme="minorHAnsi" w:cstheme="minorHAnsi"/>
          <w:color w:val="333333"/>
          <w:sz w:val="24"/>
          <w:szCs w:val="24"/>
          <w:shd w:val="clear" w:color="auto" w:fill="FCFCFC"/>
        </w:rPr>
        <w:t>Hartwig, M.K., Dunlosky, J. Study strategies of college students: Are self-testing and scheduling related to achievement?. </w:t>
      </w:r>
      <w:r w:rsidRPr="001129B3">
        <w:rPr>
          <w:rFonts w:asciiTheme="minorHAnsi" w:hAnsiTheme="minorHAnsi" w:cstheme="minorHAnsi"/>
          <w:i/>
          <w:iCs/>
          <w:color w:val="333333"/>
          <w:sz w:val="24"/>
          <w:szCs w:val="24"/>
          <w:shd w:val="clear" w:color="auto" w:fill="FCFCFC"/>
        </w:rPr>
        <w:t>Psychon Bull Rev</w:t>
      </w:r>
      <w:r w:rsidRPr="001129B3">
        <w:rPr>
          <w:rFonts w:asciiTheme="minorHAnsi" w:hAnsiTheme="minorHAnsi" w:cstheme="minorHAnsi"/>
          <w:color w:val="333333"/>
          <w:sz w:val="24"/>
          <w:szCs w:val="24"/>
          <w:shd w:val="clear" w:color="auto" w:fill="FCFCFC"/>
        </w:rPr>
        <w:t> </w:t>
      </w:r>
      <w:r w:rsidRPr="001129B3">
        <w:rPr>
          <w:rFonts w:asciiTheme="minorHAnsi" w:hAnsiTheme="minorHAnsi" w:cstheme="minorHAnsi"/>
          <w:b/>
          <w:bCs/>
          <w:color w:val="333333"/>
          <w:sz w:val="24"/>
          <w:szCs w:val="24"/>
          <w:shd w:val="clear" w:color="auto" w:fill="FCFCFC"/>
        </w:rPr>
        <w:t>19</w:t>
      </w:r>
      <w:r w:rsidRPr="001129B3">
        <w:rPr>
          <w:rFonts w:asciiTheme="minorHAnsi" w:hAnsiTheme="minorHAnsi" w:cstheme="minorHAnsi"/>
          <w:color w:val="333333"/>
          <w:sz w:val="24"/>
          <w:szCs w:val="24"/>
          <w:shd w:val="clear" w:color="auto" w:fill="FCFCFC"/>
        </w:rPr>
        <w:t xml:space="preserve">, 126–134 (2012). </w:t>
      </w:r>
      <w:hyperlink r:id="rId27" w:history="1">
        <w:r w:rsidRPr="001129B3">
          <w:rPr>
            <w:rStyle w:val="Hyperlink"/>
            <w:rFonts w:asciiTheme="minorHAnsi" w:hAnsiTheme="minorHAnsi" w:cstheme="minorHAnsi"/>
            <w:sz w:val="24"/>
            <w:szCs w:val="24"/>
            <w:shd w:val="clear" w:color="auto" w:fill="FCFCFC"/>
          </w:rPr>
          <w:t>https://doi.org/10.3758/s13423-011-0181-y</w:t>
        </w:r>
      </w:hyperlink>
    </w:p>
    <w:p w14:paraId="3ECDD135" w14:textId="77777777" w:rsidR="001129B3" w:rsidRPr="001129B3" w:rsidRDefault="001129B3" w:rsidP="001129B3">
      <w:pPr>
        <w:rPr>
          <w:rFonts w:asciiTheme="minorHAnsi" w:hAnsiTheme="minorHAnsi" w:cstheme="minorHAnsi"/>
          <w:sz w:val="24"/>
          <w:szCs w:val="24"/>
        </w:rPr>
      </w:pPr>
    </w:p>
    <w:p w14:paraId="27489B5D"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Hughes, Kinder, A., &amp; Cooper, C. L. (2019). The wellbeing workout : how to manage stress and develop resilience. Palgrave Macmillan.</w:t>
      </w:r>
    </w:p>
    <w:p w14:paraId="2AD4ACC6" w14:textId="77777777" w:rsidR="001129B3" w:rsidRPr="001129B3" w:rsidRDefault="001129B3" w:rsidP="001129B3">
      <w:pPr>
        <w:rPr>
          <w:rFonts w:asciiTheme="minorHAnsi" w:hAnsiTheme="minorHAnsi" w:cstheme="minorHAnsi"/>
          <w:sz w:val="24"/>
          <w:szCs w:val="24"/>
        </w:rPr>
      </w:pPr>
    </w:p>
    <w:p w14:paraId="04C4C833" w14:textId="041D82E3" w:rsidR="001129B3" w:rsidRPr="001129B3" w:rsidRDefault="001129B3" w:rsidP="001129B3">
      <w:pPr>
        <w:spacing w:before="100" w:after="100"/>
        <w:ind w:left="567" w:hanging="567"/>
        <w:rPr>
          <w:rFonts w:asciiTheme="minorHAnsi" w:hAnsiTheme="minorHAnsi" w:cstheme="minorHAnsi"/>
          <w:sz w:val="24"/>
          <w:szCs w:val="24"/>
        </w:rPr>
      </w:pPr>
      <w:r w:rsidRPr="001129B3">
        <w:rPr>
          <w:rFonts w:asciiTheme="minorHAnsi" w:hAnsiTheme="minorHAnsi" w:cstheme="minorHAnsi"/>
          <w:sz w:val="24"/>
          <w:szCs w:val="24"/>
        </w:rPr>
        <w:t>Henderson, E. (2022) ‘</w:t>
      </w:r>
      <w:r w:rsidRPr="001129B3">
        <w:rPr>
          <w:rFonts w:asciiTheme="minorHAnsi" w:hAnsiTheme="minorHAnsi" w:cstheme="minorHAnsi"/>
          <w:i/>
          <w:iCs/>
          <w:sz w:val="24"/>
          <w:szCs w:val="24"/>
        </w:rPr>
        <w:t>How to study if you’re a kinesthetic learner - college raptor</w:t>
      </w:r>
      <w:r w:rsidRPr="001129B3">
        <w:rPr>
          <w:rFonts w:asciiTheme="minorHAnsi" w:hAnsiTheme="minorHAnsi" w:cstheme="minorHAnsi"/>
          <w:sz w:val="24"/>
          <w:szCs w:val="24"/>
        </w:rPr>
        <w:t xml:space="preserve">, </w:t>
      </w:r>
      <w:r w:rsidRPr="001129B3">
        <w:rPr>
          <w:rFonts w:asciiTheme="minorHAnsi" w:hAnsiTheme="minorHAnsi" w:cstheme="minorHAnsi"/>
          <w:i/>
          <w:iCs/>
          <w:sz w:val="24"/>
          <w:szCs w:val="24"/>
        </w:rPr>
        <w:t>College Raptor Blog’</w:t>
      </w:r>
      <w:r w:rsidRPr="001129B3">
        <w:rPr>
          <w:rFonts w:asciiTheme="minorHAnsi" w:hAnsiTheme="minorHAnsi" w:cstheme="minorHAnsi"/>
          <w:sz w:val="24"/>
          <w:szCs w:val="24"/>
        </w:rPr>
        <w:t xml:space="preserve">. Available at: https://www.collegeraptor.com/find-colleges/articles/tips-tools-advice/study-youre-physical-learner/ (Accessed: 15 August 2023). </w:t>
      </w:r>
    </w:p>
    <w:p w14:paraId="0C40F238" w14:textId="77777777" w:rsidR="001129B3" w:rsidRPr="001129B3" w:rsidRDefault="001129B3" w:rsidP="001129B3">
      <w:pPr>
        <w:spacing w:before="100" w:after="100"/>
        <w:ind w:left="567" w:hanging="567"/>
        <w:rPr>
          <w:rFonts w:asciiTheme="minorHAnsi" w:hAnsiTheme="minorHAnsi" w:cstheme="minorHAnsi"/>
          <w:sz w:val="24"/>
          <w:szCs w:val="24"/>
        </w:rPr>
      </w:pPr>
      <w:r w:rsidRPr="001129B3">
        <w:rPr>
          <w:rFonts w:asciiTheme="minorHAnsi" w:hAnsiTheme="minorHAnsi" w:cstheme="minorHAnsi"/>
          <w:sz w:val="24"/>
          <w:szCs w:val="24"/>
        </w:rPr>
        <w:t>Harvard Health Publishing (2023) ‘</w:t>
      </w:r>
      <w:r w:rsidRPr="001129B3">
        <w:rPr>
          <w:rFonts w:asciiTheme="minorHAnsi" w:hAnsiTheme="minorHAnsi" w:cstheme="minorHAnsi"/>
          <w:i/>
          <w:iCs/>
          <w:sz w:val="24"/>
          <w:szCs w:val="24"/>
        </w:rPr>
        <w:t xml:space="preserve">Eating to boost energy’. </w:t>
      </w:r>
      <w:r w:rsidRPr="001129B3">
        <w:rPr>
          <w:rFonts w:asciiTheme="minorHAnsi" w:hAnsiTheme="minorHAnsi" w:cstheme="minorHAnsi"/>
          <w:sz w:val="24"/>
          <w:szCs w:val="24"/>
        </w:rPr>
        <w:t xml:space="preserve">Available at: </w:t>
      </w:r>
      <w:hyperlink r:id="rId28" w:history="1">
        <w:r w:rsidRPr="001129B3">
          <w:rPr>
            <w:rStyle w:val="Hyperlink"/>
            <w:rFonts w:asciiTheme="minorHAnsi" w:hAnsiTheme="minorHAnsi" w:cstheme="minorHAnsi"/>
            <w:sz w:val="24"/>
            <w:szCs w:val="24"/>
          </w:rPr>
          <w:t>Eating to boost energy - Harvard Health</w:t>
        </w:r>
      </w:hyperlink>
      <w:r w:rsidRPr="001129B3">
        <w:rPr>
          <w:rFonts w:asciiTheme="minorHAnsi" w:hAnsiTheme="minorHAnsi" w:cstheme="minorHAnsi"/>
          <w:sz w:val="24"/>
          <w:szCs w:val="24"/>
        </w:rPr>
        <w:t xml:space="preserve"> (Accessed on: 01/09/2023)</w:t>
      </w:r>
    </w:p>
    <w:p w14:paraId="69FA58EE" w14:textId="77777777" w:rsidR="001129B3" w:rsidRPr="001129B3" w:rsidRDefault="001129B3" w:rsidP="001129B3">
      <w:pPr>
        <w:spacing w:before="100" w:after="100"/>
        <w:ind w:left="567" w:hanging="567"/>
        <w:rPr>
          <w:rFonts w:asciiTheme="minorHAnsi" w:hAnsiTheme="minorHAnsi" w:cstheme="minorHAnsi"/>
          <w:sz w:val="24"/>
          <w:szCs w:val="24"/>
        </w:rPr>
      </w:pPr>
    </w:p>
    <w:p w14:paraId="32990FD5" w14:textId="77777777" w:rsid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HMICFRS (2023) ‘</w:t>
      </w:r>
      <w:r w:rsidRPr="001129B3">
        <w:rPr>
          <w:rFonts w:asciiTheme="minorHAnsi" w:hAnsiTheme="minorHAnsi" w:cstheme="minorHAnsi"/>
          <w:i/>
          <w:iCs/>
          <w:sz w:val="24"/>
          <w:szCs w:val="24"/>
        </w:rPr>
        <w:t xml:space="preserve">Threat, Harm, Risk, Investigation, Vulnerability and Engagement (THRIVE) model’. </w:t>
      </w:r>
      <w:r w:rsidRPr="001129B3">
        <w:rPr>
          <w:rFonts w:asciiTheme="minorHAnsi" w:hAnsiTheme="minorHAnsi" w:cstheme="minorHAnsi"/>
          <w:sz w:val="24"/>
          <w:szCs w:val="24"/>
        </w:rPr>
        <w:t xml:space="preserve">Accessed on: </w:t>
      </w:r>
      <w:hyperlink r:id="rId29" w:history="1">
        <w:r w:rsidRPr="001129B3">
          <w:rPr>
            <w:rStyle w:val="Hyperlink"/>
            <w:rFonts w:asciiTheme="minorHAnsi" w:hAnsiTheme="minorHAnsi" w:cstheme="minorHAnsi"/>
            <w:sz w:val="24"/>
            <w:szCs w:val="24"/>
          </w:rPr>
          <w:t>Threat, harm, risk, investigation, vulnerability and engagement (THRIVE) model - His Majesty’s Inspectorate of Constabulary and Fire &amp; Rescue Services (justiceinspectorates.gov.uk)</w:t>
        </w:r>
      </w:hyperlink>
      <w:r w:rsidRPr="001129B3">
        <w:rPr>
          <w:rFonts w:asciiTheme="minorHAnsi" w:hAnsiTheme="minorHAnsi" w:cstheme="minorHAnsi"/>
          <w:sz w:val="24"/>
          <w:szCs w:val="24"/>
        </w:rPr>
        <w:t xml:space="preserve"> (Accessed on: 31/08/2023)</w:t>
      </w:r>
    </w:p>
    <w:p w14:paraId="48DE87F5" w14:textId="77777777" w:rsidR="001129B3" w:rsidRPr="001129B3" w:rsidRDefault="001129B3" w:rsidP="001129B3">
      <w:pPr>
        <w:rPr>
          <w:rFonts w:asciiTheme="minorHAnsi" w:hAnsiTheme="minorHAnsi" w:cstheme="minorHAnsi"/>
          <w:sz w:val="24"/>
          <w:szCs w:val="24"/>
        </w:rPr>
      </w:pPr>
    </w:p>
    <w:p w14:paraId="096C5E50" w14:textId="44329C5F"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Home Officer (2014) ‘</w:t>
      </w:r>
      <w:r w:rsidRPr="001129B3">
        <w:rPr>
          <w:rFonts w:asciiTheme="minorHAnsi" w:hAnsiTheme="minorHAnsi" w:cstheme="minorHAnsi"/>
          <w:i/>
          <w:iCs/>
          <w:sz w:val="24"/>
          <w:szCs w:val="24"/>
        </w:rPr>
        <w:t xml:space="preserve">Code of Ethics Launches’. </w:t>
      </w:r>
      <w:r w:rsidRPr="001129B3">
        <w:rPr>
          <w:rFonts w:asciiTheme="minorHAnsi" w:hAnsiTheme="minorHAnsi" w:cstheme="minorHAnsi"/>
          <w:sz w:val="24"/>
          <w:szCs w:val="24"/>
        </w:rPr>
        <w:t xml:space="preserve">Available at: </w:t>
      </w:r>
      <w:hyperlink r:id="rId30" w:history="1">
        <w:r w:rsidRPr="001129B3">
          <w:rPr>
            <w:rStyle w:val="Hyperlink"/>
            <w:rFonts w:asciiTheme="minorHAnsi" w:hAnsiTheme="minorHAnsi" w:cstheme="minorHAnsi"/>
            <w:sz w:val="24"/>
            <w:szCs w:val="24"/>
          </w:rPr>
          <w:t>Code of Ethics launched - GOV.UK (www.gov.uk)</w:t>
        </w:r>
      </w:hyperlink>
      <w:r w:rsidRPr="001129B3">
        <w:rPr>
          <w:rFonts w:asciiTheme="minorHAnsi" w:hAnsiTheme="minorHAnsi" w:cstheme="minorHAnsi"/>
          <w:sz w:val="24"/>
          <w:szCs w:val="24"/>
        </w:rPr>
        <w:t xml:space="preserve"> (Accessed on: 08/10/2023)</w:t>
      </w:r>
    </w:p>
    <w:p w14:paraId="43690789" w14:textId="77777777" w:rsidR="001129B3" w:rsidRPr="001129B3" w:rsidRDefault="001129B3" w:rsidP="001129B3">
      <w:pPr>
        <w:rPr>
          <w:rFonts w:asciiTheme="minorHAnsi" w:hAnsiTheme="minorHAnsi" w:cstheme="minorHAnsi"/>
          <w:sz w:val="24"/>
          <w:szCs w:val="24"/>
        </w:rPr>
      </w:pPr>
    </w:p>
    <w:p w14:paraId="35ABF5B1" w14:textId="5ECE670A"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Joyner, L. (2021). </w:t>
      </w:r>
      <w:r w:rsidRPr="001129B3">
        <w:rPr>
          <w:rFonts w:asciiTheme="minorHAnsi" w:hAnsiTheme="minorHAnsi" w:cstheme="minorHAnsi"/>
          <w:i/>
          <w:iCs/>
          <w:sz w:val="24"/>
          <w:szCs w:val="24"/>
        </w:rPr>
        <w:t>Walking your dog is better at reducing stress than strolling alone, says new study</w:t>
      </w:r>
      <w:r w:rsidRPr="001129B3">
        <w:rPr>
          <w:rFonts w:asciiTheme="minorHAnsi" w:hAnsiTheme="minorHAnsi" w:cstheme="minorHAnsi"/>
          <w:sz w:val="24"/>
          <w:szCs w:val="24"/>
        </w:rPr>
        <w:t xml:space="preserve">. [online] Country Living. Available at: </w:t>
      </w:r>
      <w:hyperlink r:id="rId31" w:history="1">
        <w:r w:rsidRPr="001129B3">
          <w:rPr>
            <w:rStyle w:val="Hyperlink"/>
            <w:rFonts w:asciiTheme="minorHAnsi" w:hAnsiTheme="minorHAnsi" w:cstheme="minorHAnsi"/>
            <w:sz w:val="24"/>
            <w:szCs w:val="24"/>
          </w:rPr>
          <w:t>https://www.countryliving.com/uk/wildlife/pets/a38499079/walking-dog-reduce-stress/</w:t>
        </w:r>
      </w:hyperlink>
    </w:p>
    <w:p w14:paraId="3BFE439F" w14:textId="77777777" w:rsidR="001129B3" w:rsidRPr="001129B3" w:rsidRDefault="001129B3" w:rsidP="001129B3">
      <w:pPr>
        <w:rPr>
          <w:rFonts w:asciiTheme="minorHAnsi" w:hAnsiTheme="minorHAnsi" w:cstheme="minorHAnsi"/>
          <w:b/>
          <w:bCs/>
          <w:sz w:val="24"/>
          <w:szCs w:val="24"/>
          <w:u w:val="single"/>
        </w:rPr>
      </w:pPr>
    </w:p>
    <w:p w14:paraId="20FD451E"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Legal Match (2023) ‘</w:t>
      </w:r>
      <w:r w:rsidRPr="001129B3">
        <w:rPr>
          <w:rFonts w:asciiTheme="minorHAnsi" w:hAnsiTheme="minorHAnsi" w:cstheme="minorHAnsi"/>
          <w:i/>
          <w:iCs/>
          <w:sz w:val="24"/>
          <w:szCs w:val="24"/>
        </w:rPr>
        <w:t xml:space="preserve">Evicting a spouse during separation’. </w:t>
      </w:r>
      <w:r w:rsidRPr="001129B3">
        <w:rPr>
          <w:rFonts w:asciiTheme="minorHAnsi" w:hAnsiTheme="minorHAnsi" w:cstheme="minorHAnsi"/>
          <w:sz w:val="24"/>
          <w:szCs w:val="24"/>
        </w:rPr>
        <w:t xml:space="preserve">Available at: </w:t>
      </w:r>
      <w:hyperlink r:id="rId32" w:history="1">
        <w:r w:rsidRPr="001129B3">
          <w:rPr>
            <w:rStyle w:val="Hyperlink"/>
            <w:rFonts w:asciiTheme="minorHAnsi" w:hAnsiTheme="minorHAnsi" w:cstheme="minorHAnsi"/>
            <w:sz w:val="24"/>
            <w:szCs w:val="24"/>
          </w:rPr>
          <w:t>Can a Spouse Kick You Out of the House | LegalMatch</w:t>
        </w:r>
      </w:hyperlink>
      <w:r w:rsidRPr="001129B3">
        <w:rPr>
          <w:rFonts w:asciiTheme="minorHAnsi" w:hAnsiTheme="minorHAnsi" w:cstheme="minorHAnsi"/>
          <w:sz w:val="24"/>
          <w:szCs w:val="24"/>
        </w:rPr>
        <w:t xml:space="preserve"> (Accessed on: 28/08/2023)</w:t>
      </w:r>
    </w:p>
    <w:p w14:paraId="607AB308" w14:textId="463E98E4" w:rsidR="001129B3" w:rsidRPr="001129B3" w:rsidRDefault="001129B3" w:rsidP="001129B3">
      <w:pPr>
        <w:rPr>
          <w:rFonts w:asciiTheme="minorHAnsi" w:hAnsiTheme="minorHAnsi" w:cstheme="minorHAnsi"/>
          <w:b/>
          <w:bCs/>
          <w:sz w:val="24"/>
          <w:szCs w:val="24"/>
          <w:u w:val="single"/>
        </w:rPr>
      </w:pPr>
    </w:p>
    <w:p w14:paraId="5E331578" w14:textId="77777777" w:rsidR="001129B3" w:rsidRPr="001129B3" w:rsidRDefault="001129B3" w:rsidP="001129B3">
      <w:pPr>
        <w:pStyle w:val="NormalWeb"/>
        <w:ind w:left="567" w:hanging="567"/>
        <w:rPr>
          <w:rFonts w:asciiTheme="minorHAnsi" w:hAnsiTheme="minorHAnsi" w:cstheme="minorHAnsi"/>
        </w:rPr>
      </w:pPr>
      <w:r w:rsidRPr="001129B3">
        <w:rPr>
          <w:rFonts w:asciiTheme="minorHAnsi" w:hAnsiTheme="minorHAnsi" w:cstheme="minorHAnsi"/>
        </w:rPr>
        <w:t>Miller, K. (2023) ‘</w:t>
      </w:r>
      <w:r w:rsidRPr="001129B3">
        <w:rPr>
          <w:rFonts w:asciiTheme="minorHAnsi" w:hAnsiTheme="minorHAnsi" w:cstheme="minorHAnsi"/>
          <w:i/>
          <w:iCs/>
        </w:rPr>
        <w:t>In-depth explanation of era cycle of reflection writing</w:t>
      </w:r>
      <w:r w:rsidRPr="001129B3">
        <w:rPr>
          <w:rFonts w:asciiTheme="minorHAnsi" w:hAnsiTheme="minorHAnsi" w:cstheme="minorHAnsi"/>
        </w:rPr>
        <w:t xml:space="preserve">, </w:t>
      </w:r>
      <w:r w:rsidRPr="001129B3">
        <w:rPr>
          <w:rFonts w:asciiTheme="minorHAnsi" w:hAnsiTheme="minorHAnsi" w:cstheme="minorHAnsi"/>
          <w:i/>
          <w:iCs/>
        </w:rPr>
        <w:t>Crowjack’</w:t>
      </w:r>
      <w:r w:rsidRPr="001129B3">
        <w:rPr>
          <w:rFonts w:asciiTheme="minorHAnsi" w:hAnsiTheme="minorHAnsi" w:cstheme="minorHAnsi"/>
        </w:rPr>
        <w:t xml:space="preserve">. Available at: https://crowjack.com/blog/strategy/reflection-models/era-cycle (Accessed: 15 August 2023). </w:t>
      </w:r>
    </w:p>
    <w:p w14:paraId="579DA39A" w14:textId="559A21DC" w:rsidR="001129B3" w:rsidRPr="001129B3" w:rsidRDefault="001129B3" w:rsidP="001129B3">
      <w:pPr>
        <w:spacing w:before="100" w:after="100"/>
        <w:ind w:left="567" w:hanging="567"/>
        <w:rPr>
          <w:rFonts w:asciiTheme="minorHAnsi" w:hAnsiTheme="minorHAnsi" w:cstheme="minorHAnsi"/>
          <w:sz w:val="24"/>
          <w:szCs w:val="24"/>
        </w:rPr>
      </w:pPr>
      <w:r w:rsidRPr="001129B3">
        <w:rPr>
          <w:rFonts w:asciiTheme="minorHAnsi" w:hAnsiTheme="minorHAnsi" w:cstheme="minorHAnsi"/>
          <w:sz w:val="24"/>
          <w:szCs w:val="24"/>
        </w:rPr>
        <w:t>MIND (2019) ‘</w:t>
      </w:r>
      <w:r w:rsidRPr="001129B3">
        <w:rPr>
          <w:rFonts w:asciiTheme="minorHAnsi" w:hAnsiTheme="minorHAnsi" w:cstheme="minorHAnsi"/>
          <w:i/>
          <w:iCs/>
          <w:sz w:val="24"/>
          <w:szCs w:val="24"/>
        </w:rPr>
        <w:t>Nearly 8 in 10 police officers recently felt stressed, finds Police Federation</w:t>
      </w:r>
      <w:r w:rsidRPr="001129B3">
        <w:rPr>
          <w:rFonts w:asciiTheme="minorHAnsi" w:hAnsiTheme="minorHAnsi" w:cstheme="minorHAnsi"/>
          <w:sz w:val="24"/>
          <w:szCs w:val="24"/>
        </w:rPr>
        <w:t xml:space="preserve">, </w:t>
      </w:r>
      <w:r w:rsidRPr="001129B3">
        <w:rPr>
          <w:rFonts w:asciiTheme="minorHAnsi" w:hAnsiTheme="minorHAnsi" w:cstheme="minorHAnsi"/>
          <w:i/>
          <w:iCs/>
          <w:sz w:val="24"/>
          <w:szCs w:val="24"/>
        </w:rPr>
        <w:t>Mind’</w:t>
      </w:r>
      <w:r w:rsidRPr="001129B3">
        <w:rPr>
          <w:rFonts w:asciiTheme="minorHAnsi" w:hAnsiTheme="minorHAnsi" w:cstheme="minorHAnsi"/>
          <w:sz w:val="24"/>
          <w:szCs w:val="24"/>
        </w:rPr>
        <w:t xml:space="preserve">. Available at: https://www.mind.org.uk/news-campaigns/news/nearly-8-in-10-police-officers-recently-felt-stressed-finds-police-federation/ (Accessed: 15 August 2023). </w:t>
      </w:r>
    </w:p>
    <w:p w14:paraId="60579453" w14:textId="77777777" w:rsid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Ministry of Justice (2015) ‘</w:t>
      </w:r>
      <w:r w:rsidRPr="001129B3">
        <w:rPr>
          <w:rFonts w:asciiTheme="minorHAnsi" w:hAnsiTheme="minorHAnsi" w:cstheme="minorHAnsi"/>
          <w:i/>
          <w:iCs/>
          <w:sz w:val="24"/>
          <w:szCs w:val="24"/>
        </w:rPr>
        <w:t xml:space="preserve">Criminal procedure and investigations Act code of practice’. </w:t>
      </w:r>
      <w:r w:rsidRPr="001129B3">
        <w:rPr>
          <w:rFonts w:asciiTheme="minorHAnsi" w:hAnsiTheme="minorHAnsi" w:cstheme="minorHAnsi"/>
          <w:sz w:val="24"/>
          <w:szCs w:val="24"/>
        </w:rPr>
        <w:t xml:space="preserve">Available at: </w:t>
      </w:r>
      <w:hyperlink r:id="rId33" w:history="1">
        <w:r w:rsidRPr="001129B3">
          <w:rPr>
            <w:rStyle w:val="Hyperlink"/>
            <w:rFonts w:asciiTheme="minorHAnsi" w:hAnsiTheme="minorHAnsi" w:cstheme="minorHAnsi"/>
            <w:sz w:val="24"/>
            <w:szCs w:val="24"/>
          </w:rPr>
          <w:t>Criminal Procedure and Investigations Act Code of Practice - GOV.UK (www.gov.uk)</w:t>
        </w:r>
      </w:hyperlink>
      <w:r w:rsidRPr="001129B3">
        <w:rPr>
          <w:rFonts w:asciiTheme="minorHAnsi" w:hAnsiTheme="minorHAnsi" w:cstheme="minorHAnsi"/>
          <w:sz w:val="24"/>
          <w:szCs w:val="24"/>
        </w:rPr>
        <w:t xml:space="preserve"> (Accessed on: 12/09/2023)</w:t>
      </w:r>
    </w:p>
    <w:p w14:paraId="6DBEDDE6" w14:textId="77777777" w:rsidR="008176BA" w:rsidRDefault="008176BA" w:rsidP="001129B3">
      <w:pPr>
        <w:rPr>
          <w:rFonts w:asciiTheme="minorHAnsi" w:hAnsiTheme="minorHAnsi" w:cstheme="minorHAnsi"/>
          <w:sz w:val="24"/>
          <w:szCs w:val="24"/>
        </w:rPr>
      </w:pPr>
    </w:p>
    <w:p w14:paraId="79AFD6EA" w14:textId="07415FEF" w:rsidR="008176BA" w:rsidRPr="008176BA" w:rsidRDefault="008176BA" w:rsidP="001129B3">
      <w:pPr>
        <w:rPr>
          <w:rFonts w:asciiTheme="minorHAnsi" w:hAnsiTheme="minorHAnsi" w:cstheme="minorHAnsi"/>
          <w:sz w:val="24"/>
          <w:szCs w:val="24"/>
        </w:rPr>
      </w:pPr>
      <w:r>
        <w:rPr>
          <w:rFonts w:asciiTheme="minorHAnsi" w:hAnsiTheme="minorHAnsi" w:cstheme="minorHAnsi"/>
          <w:sz w:val="24"/>
          <w:szCs w:val="24"/>
        </w:rPr>
        <w:t>Ministry of Justice (2020) ‘</w:t>
      </w:r>
      <w:r>
        <w:rPr>
          <w:rFonts w:asciiTheme="minorHAnsi" w:hAnsiTheme="minorHAnsi" w:cstheme="minorHAnsi"/>
          <w:i/>
          <w:iCs/>
          <w:sz w:val="24"/>
          <w:szCs w:val="24"/>
        </w:rPr>
        <w:t xml:space="preserve">Criminal Procedure and investigations act 1996 (section 23(1)) code of practice’. </w:t>
      </w:r>
      <w:r>
        <w:rPr>
          <w:rFonts w:asciiTheme="minorHAnsi" w:hAnsiTheme="minorHAnsi" w:cstheme="minorHAnsi"/>
          <w:sz w:val="24"/>
          <w:szCs w:val="24"/>
        </w:rPr>
        <w:t>Available at:</w:t>
      </w:r>
      <w:r w:rsidRPr="008176BA">
        <w:t xml:space="preserve"> </w:t>
      </w:r>
      <w:hyperlink r:id="rId34" w:history="1">
        <w:r>
          <w:rPr>
            <w:rStyle w:val="Hyperlink"/>
          </w:rPr>
          <w:t>Criminal Procedure and Investigations Act 1996 (section 23(1)) Code of Practice (publishing.service.gov.uk)</w:t>
        </w:r>
      </w:hyperlink>
      <w:r>
        <w:t xml:space="preserve"> (accessed on: 01/10/2023)</w:t>
      </w:r>
    </w:p>
    <w:p w14:paraId="1AE20AFF" w14:textId="77777777" w:rsidR="001129B3" w:rsidRPr="001129B3" w:rsidRDefault="001129B3" w:rsidP="001129B3">
      <w:pPr>
        <w:rPr>
          <w:rFonts w:asciiTheme="minorHAnsi" w:hAnsiTheme="minorHAnsi" w:cstheme="minorHAnsi"/>
          <w:sz w:val="24"/>
          <w:szCs w:val="24"/>
        </w:rPr>
      </w:pPr>
    </w:p>
    <w:p w14:paraId="6CCCA01E"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Mcleod, Saul. (2023) ‘</w:t>
      </w:r>
      <w:r w:rsidRPr="001129B3">
        <w:rPr>
          <w:rFonts w:asciiTheme="minorHAnsi" w:hAnsiTheme="minorHAnsi" w:cstheme="minorHAnsi"/>
          <w:i/>
          <w:iCs/>
          <w:sz w:val="24"/>
          <w:szCs w:val="24"/>
        </w:rPr>
        <w:t xml:space="preserve">Albert Bandura’s Social Learning Theory’. </w:t>
      </w:r>
      <w:r w:rsidRPr="001129B3">
        <w:rPr>
          <w:rFonts w:asciiTheme="minorHAnsi" w:hAnsiTheme="minorHAnsi" w:cstheme="minorHAnsi"/>
          <w:sz w:val="24"/>
          <w:szCs w:val="24"/>
        </w:rPr>
        <w:t xml:space="preserve">Available at: </w:t>
      </w:r>
      <w:hyperlink r:id="rId35" w:history="1">
        <w:r w:rsidRPr="001129B3">
          <w:rPr>
            <w:rStyle w:val="Hyperlink"/>
            <w:rFonts w:asciiTheme="minorHAnsi" w:hAnsiTheme="minorHAnsi" w:cstheme="minorHAnsi"/>
            <w:sz w:val="24"/>
            <w:szCs w:val="24"/>
          </w:rPr>
          <w:t>Albert Bandura's Social Learning Theory In Psychology (simplypsychology.org)</w:t>
        </w:r>
      </w:hyperlink>
      <w:r w:rsidRPr="001129B3">
        <w:rPr>
          <w:rFonts w:asciiTheme="minorHAnsi" w:hAnsiTheme="minorHAnsi" w:cstheme="minorHAnsi"/>
          <w:sz w:val="24"/>
          <w:szCs w:val="24"/>
        </w:rPr>
        <w:t xml:space="preserve"> (Accessed on: 15/09/2023)</w:t>
      </w:r>
    </w:p>
    <w:p w14:paraId="0C24262E" w14:textId="450D6C7A" w:rsidR="001129B3" w:rsidRPr="001129B3" w:rsidRDefault="001129B3" w:rsidP="001129B3">
      <w:pPr>
        <w:rPr>
          <w:rFonts w:asciiTheme="minorHAnsi" w:hAnsiTheme="minorHAnsi" w:cstheme="minorHAnsi"/>
          <w:b/>
          <w:bCs/>
          <w:sz w:val="24"/>
          <w:szCs w:val="24"/>
          <w:u w:val="single"/>
        </w:rPr>
      </w:pPr>
    </w:p>
    <w:p w14:paraId="320FD0F6" w14:textId="1511E9BD" w:rsidR="001129B3" w:rsidRPr="001129B3" w:rsidRDefault="001129B3" w:rsidP="001129B3">
      <w:pPr>
        <w:tabs>
          <w:tab w:val="left" w:pos="1190"/>
        </w:tabs>
        <w:rPr>
          <w:rFonts w:asciiTheme="minorHAnsi" w:hAnsiTheme="minorHAnsi" w:cstheme="minorHAnsi"/>
          <w:sz w:val="24"/>
          <w:szCs w:val="24"/>
        </w:rPr>
      </w:pPr>
      <w:r w:rsidRPr="001129B3">
        <w:rPr>
          <w:rFonts w:asciiTheme="minorHAnsi" w:hAnsiTheme="minorHAnsi" w:cstheme="minorHAnsi"/>
          <w:sz w:val="24"/>
          <w:szCs w:val="24"/>
        </w:rPr>
        <w:t>NHS (2023) ‘</w:t>
      </w:r>
      <w:r w:rsidRPr="001129B3">
        <w:rPr>
          <w:rFonts w:asciiTheme="minorHAnsi" w:hAnsiTheme="minorHAnsi" w:cstheme="minorHAnsi"/>
          <w:i/>
          <w:iCs/>
          <w:sz w:val="24"/>
          <w:szCs w:val="24"/>
        </w:rPr>
        <w:t xml:space="preserve">Dementia with Lewy Bodies’. </w:t>
      </w:r>
      <w:r w:rsidRPr="001129B3">
        <w:rPr>
          <w:rFonts w:asciiTheme="minorHAnsi" w:hAnsiTheme="minorHAnsi" w:cstheme="minorHAnsi"/>
          <w:sz w:val="24"/>
          <w:szCs w:val="24"/>
        </w:rPr>
        <w:t xml:space="preserve">Available at: </w:t>
      </w:r>
      <w:hyperlink r:id="rId36" w:history="1">
        <w:r w:rsidRPr="001129B3">
          <w:rPr>
            <w:rStyle w:val="Hyperlink"/>
            <w:rFonts w:asciiTheme="minorHAnsi" w:hAnsiTheme="minorHAnsi" w:cstheme="minorHAnsi"/>
            <w:sz w:val="24"/>
            <w:szCs w:val="24"/>
          </w:rPr>
          <w:t>Dementia with Lewy bodies - NHS (www.nhs.uk)</w:t>
        </w:r>
      </w:hyperlink>
      <w:r w:rsidRPr="001129B3">
        <w:rPr>
          <w:rFonts w:asciiTheme="minorHAnsi" w:hAnsiTheme="minorHAnsi" w:cstheme="minorHAnsi"/>
          <w:sz w:val="24"/>
          <w:szCs w:val="24"/>
        </w:rPr>
        <w:t xml:space="preserve"> (Accessed on: 17/09/2023) </w:t>
      </w:r>
    </w:p>
    <w:p w14:paraId="2BF7C39F" w14:textId="77777777" w:rsidR="001129B3" w:rsidRPr="001129B3" w:rsidRDefault="001129B3" w:rsidP="001129B3">
      <w:pPr>
        <w:tabs>
          <w:tab w:val="left" w:pos="1190"/>
        </w:tabs>
        <w:rPr>
          <w:rFonts w:asciiTheme="minorHAnsi" w:hAnsiTheme="minorHAnsi" w:cstheme="minorHAnsi"/>
          <w:sz w:val="24"/>
          <w:szCs w:val="24"/>
        </w:rPr>
      </w:pPr>
    </w:p>
    <w:p w14:paraId="041B3E0A" w14:textId="5B18667A"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 xml:space="preserve">O’Brien. (2003). </w:t>
      </w:r>
      <w:r w:rsidRPr="001129B3">
        <w:rPr>
          <w:rFonts w:asciiTheme="minorHAnsi" w:hAnsiTheme="minorHAnsi" w:cstheme="minorHAnsi"/>
          <w:i/>
          <w:iCs/>
          <w:sz w:val="24"/>
          <w:szCs w:val="24"/>
        </w:rPr>
        <w:t>How to pass exams: accelerate your learning, memorise key facts, revise effectively</w:t>
      </w:r>
      <w:r w:rsidRPr="001129B3">
        <w:rPr>
          <w:rFonts w:asciiTheme="minorHAnsi" w:hAnsiTheme="minorHAnsi" w:cstheme="minorHAnsi"/>
          <w:sz w:val="24"/>
          <w:szCs w:val="24"/>
        </w:rPr>
        <w:t xml:space="preserve"> (3rd. ed.). Watkins Media Limited.</w:t>
      </w:r>
    </w:p>
    <w:p w14:paraId="3C4E13BE" w14:textId="77777777" w:rsidR="001129B3" w:rsidRPr="001129B3" w:rsidRDefault="001129B3" w:rsidP="001129B3">
      <w:pPr>
        <w:rPr>
          <w:rFonts w:asciiTheme="minorHAnsi" w:hAnsiTheme="minorHAnsi" w:cstheme="minorHAnsi"/>
          <w:sz w:val="24"/>
          <w:szCs w:val="24"/>
        </w:rPr>
      </w:pPr>
    </w:p>
    <w:p w14:paraId="2427B72A"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Perrine, Jullian (2020) ‘</w:t>
      </w:r>
      <w:r w:rsidRPr="001129B3">
        <w:rPr>
          <w:rFonts w:asciiTheme="minorHAnsi" w:hAnsiTheme="minorHAnsi" w:cstheme="minorHAnsi"/>
          <w:i/>
          <w:iCs/>
          <w:sz w:val="24"/>
          <w:szCs w:val="24"/>
        </w:rPr>
        <w:t xml:space="preserve">What is the concept of police discretion?’. </w:t>
      </w:r>
      <w:r w:rsidRPr="001129B3">
        <w:rPr>
          <w:rFonts w:asciiTheme="minorHAnsi" w:hAnsiTheme="minorHAnsi" w:cstheme="minorHAnsi"/>
          <w:sz w:val="24"/>
          <w:szCs w:val="24"/>
        </w:rPr>
        <w:t xml:space="preserve">Available at: </w:t>
      </w:r>
      <w:hyperlink r:id="rId37" w:history="1">
        <w:r w:rsidRPr="001129B3">
          <w:rPr>
            <w:rStyle w:val="Hyperlink"/>
            <w:rFonts w:asciiTheme="minorHAnsi" w:hAnsiTheme="minorHAnsi" w:cstheme="minorHAnsi"/>
            <w:sz w:val="24"/>
            <w:szCs w:val="24"/>
          </w:rPr>
          <w:t>What is the concept of police discretion? - Studybuff.com</w:t>
        </w:r>
      </w:hyperlink>
      <w:r w:rsidRPr="001129B3">
        <w:rPr>
          <w:rFonts w:asciiTheme="minorHAnsi" w:hAnsiTheme="minorHAnsi" w:cstheme="minorHAnsi"/>
          <w:sz w:val="24"/>
          <w:szCs w:val="24"/>
        </w:rPr>
        <w:t xml:space="preserve"> (Accessed on: 14/09/2023)</w:t>
      </w:r>
    </w:p>
    <w:p w14:paraId="3E86BF30" w14:textId="77777777" w:rsidR="001129B3" w:rsidRPr="001129B3" w:rsidRDefault="001129B3" w:rsidP="001129B3">
      <w:pPr>
        <w:rPr>
          <w:rFonts w:asciiTheme="minorHAnsi" w:hAnsiTheme="minorHAnsi" w:cstheme="minorHAnsi"/>
          <w:sz w:val="24"/>
          <w:szCs w:val="24"/>
        </w:rPr>
      </w:pPr>
    </w:p>
    <w:p w14:paraId="4566D2F7" w14:textId="77777777" w:rsidR="001129B3" w:rsidRPr="001129B3" w:rsidRDefault="001129B3" w:rsidP="001129B3">
      <w:pPr>
        <w:tabs>
          <w:tab w:val="left" w:pos="1190"/>
        </w:tabs>
        <w:rPr>
          <w:rFonts w:asciiTheme="minorHAnsi" w:hAnsiTheme="minorHAnsi" w:cstheme="minorHAnsi"/>
          <w:sz w:val="24"/>
          <w:szCs w:val="24"/>
        </w:rPr>
      </w:pPr>
      <w:r w:rsidRPr="001129B3">
        <w:rPr>
          <w:rFonts w:asciiTheme="minorHAnsi" w:hAnsiTheme="minorHAnsi" w:cstheme="minorHAnsi"/>
          <w:sz w:val="24"/>
          <w:szCs w:val="24"/>
        </w:rPr>
        <w:t>Royal College of emergency medicine &amp; creative commons (2023) ‘</w:t>
      </w:r>
      <w:r w:rsidRPr="001129B3">
        <w:rPr>
          <w:rFonts w:asciiTheme="minorHAnsi" w:hAnsiTheme="minorHAnsi" w:cstheme="minorHAnsi"/>
          <w:i/>
          <w:iCs/>
          <w:sz w:val="24"/>
          <w:szCs w:val="24"/>
        </w:rPr>
        <w:t xml:space="preserve">Acute Behavioural Disturbance’. </w:t>
      </w:r>
      <w:r w:rsidRPr="001129B3">
        <w:rPr>
          <w:rFonts w:asciiTheme="minorHAnsi" w:hAnsiTheme="minorHAnsi" w:cstheme="minorHAnsi"/>
          <w:sz w:val="24"/>
          <w:szCs w:val="24"/>
        </w:rPr>
        <w:t xml:space="preserve">Available at: </w:t>
      </w:r>
      <w:hyperlink r:id="rId38" w:history="1">
        <w:r w:rsidRPr="001129B3">
          <w:rPr>
            <w:rStyle w:val="Hyperlink"/>
            <w:rFonts w:asciiTheme="minorHAnsi" w:hAnsiTheme="minorHAnsi" w:cstheme="minorHAnsi"/>
            <w:sz w:val="24"/>
            <w:szCs w:val="24"/>
          </w:rPr>
          <w:t>Acute Behavioural Disturbance - RCEMLearning</w:t>
        </w:r>
      </w:hyperlink>
      <w:r w:rsidRPr="001129B3">
        <w:rPr>
          <w:rFonts w:asciiTheme="minorHAnsi" w:hAnsiTheme="minorHAnsi" w:cstheme="minorHAnsi"/>
          <w:sz w:val="24"/>
          <w:szCs w:val="24"/>
        </w:rPr>
        <w:t xml:space="preserve"> (Accessed on: 17/09/2023)</w:t>
      </w:r>
    </w:p>
    <w:p w14:paraId="1B549878" w14:textId="77777777" w:rsidR="001129B3" w:rsidRPr="001129B3" w:rsidRDefault="001129B3" w:rsidP="001129B3">
      <w:pPr>
        <w:tabs>
          <w:tab w:val="left" w:pos="1190"/>
        </w:tabs>
        <w:rPr>
          <w:rFonts w:asciiTheme="minorHAnsi" w:hAnsiTheme="minorHAnsi" w:cstheme="minorHAnsi"/>
          <w:sz w:val="24"/>
          <w:szCs w:val="24"/>
        </w:rPr>
      </w:pPr>
    </w:p>
    <w:p w14:paraId="14B823DD"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Rights of Women (2016) ‘</w:t>
      </w:r>
      <w:r w:rsidRPr="001129B3">
        <w:rPr>
          <w:rFonts w:asciiTheme="minorHAnsi" w:hAnsiTheme="minorHAnsi" w:cstheme="minorHAnsi"/>
          <w:i/>
          <w:iCs/>
          <w:sz w:val="24"/>
          <w:szCs w:val="24"/>
        </w:rPr>
        <w:t xml:space="preserve">Marriage: your rights at home’. </w:t>
      </w:r>
      <w:r w:rsidRPr="001129B3">
        <w:rPr>
          <w:rFonts w:asciiTheme="minorHAnsi" w:hAnsiTheme="minorHAnsi" w:cstheme="minorHAnsi"/>
          <w:sz w:val="24"/>
          <w:szCs w:val="24"/>
        </w:rPr>
        <w:t xml:space="preserve">Available at: </w:t>
      </w:r>
      <w:hyperlink r:id="rId39" w:history="1">
        <w:r w:rsidRPr="001129B3">
          <w:rPr>
            <w:rStyle w:val="Hyperlink"/>
            <w:rFonts w:asciiTheme="minorHAnsi" w:hAnsiTheme="minorHAnsi" w:cstheme="minorHAnsi"/>
            <w:sz w:val="24"/>
            <w:szCs w:val="24"/>
          </w:rPr>
          <w:t xml:space="preserve">Marriage: your rights to your </w:t>
        </w:r>
        <w:bookmarkStart w:id="2" w:name="_Hlt144386152"/>
        <w:bookmarkStart w:id="3" w:name="_Hlt144386153"/>
        <w:bookmarkEnd w:id="2"/>
        <w:bookmarkEnd w:id="3"/>
        <w:r w:rsidRPr="001129B3">
          <w:rPr>
            <w:rStyle w:val="Hyperlink"/>
            <w:rFonts w:asciiTheme="minorHAnsi" w:hAnsiTheme="minorHAnsi" w:cstheme="minorHAnsi"/>
            <w:sz w:val="24"/>
            <w:szCs w:val="24"/>
          </w:rPr>
          <w:t>home - Rights of WomenRights of Women</w:t>
        </w:r>
      </w:hyperlink>
      <w:r w:rsidRPr="001129B3">
        <w:rPr>
          <w:rFonts w:asciiTheme="minorHAnsi" w:hAnsiTheme="minorHAnsi" w:cstheme="minorHAnsi"/>
          <w:sz w:val="24"/>
          <w:szCs w:val="24"/>
        </w:rPr>
        <w:t xml:space="preserve"> (Accessed on: 28/08/2023)</w:t>
      </w:r>
    </w:p>
    <w:p w14:paraId="55A165E6" w14:textId="77777777" w:rsidR="001129B3" w:rsidRPr="001129B3" w:rsidRDefault="001129B3" w:rsidP="001129B3">
      <w:pPr>
        <w:rPr>
          <w:rFonts w:asciiTheme="minorHAnsi" w:hAnsiTheme="minorHAnsi" w:cstheme="minorHAnsi"/>
          <w:sz w:val="24"/>
          <w:szCs w:val="24"/>
        </w:rPr>
      </w:pPr>
    </w:p>
    <w:p w14:paraId="77449412" w14:textId="77777777" w:rsidR="001129B3" w:rsidRPr="001129B3" w:rsidRDefault="001129B3" w:rsidP="001129B3">
      <w:pPr>
        <w:tabs>
          <w:tab w:val="left" w:pos="1190"/>
        </w:tabs>
        <w:rPr>
          <w:rFonts w:asciiTheme="minorHAnsi" w:hAnsiTheme="minorHAnsi" w:cstheme="minorHAnsi"/>
          <w:sz w:val="24"/>
          <w:szCs w:val="24"/>
        </w:rPr>
      </w:pPr>
      <w:r w:rsidRPr="001129B3">
        <w:rPr>
          <w:rFonts w:asciiTheme="minorHAnsi" w:hAnsiTheme="minorHAnsi" w:cstheme="minorHAnsi"/>
          <w:sz w:val="24"/>
          <w:szCs w:val="24"/>
        </w:rPr>
        <w:lastRenderedPageBreak/>
        <w:t xml:space="preserve">Revolution Learning and Development (2023) </w:t>
      </w:r>
      <w:r w:rsidRPr="001129B3">
        <w:rPr>
          <w:rFonts w:asciiTheme="minorHAnsi" w:hAnsiTheme="minorHAnsi" w:cstheme="minorHAnsi"/>
          <w:i/>
          <w:iCs/>
          <w:sz w:val="24"/>
          <w:szCs w:val="24"/>
        </w:rPr>
        <w:t>‘The Betari Box Model’.</w:t>
      </w:r>
      <w:r w:rsidRPr="001129B3">
        <w:rPr>
          <w:rFonts w:asciiTheme="minorHAnsi" w:hAnsiTheme="minorHAnsi" w:cstheme="minorHAnsi"/>
          <w:sz w:val="24"/>
          <w:szCs w:val="24"/>
        </w:rPr>
        <w:t xml:space="preserve"> Available at: </w:t>
      </w:r>
      <w:hyperlink r:id="rId40" w:history="1">
        <w:r w:rsidRPr="001129B3">
          <w:rPr>
            <w:rStyle w:val="Hyperlink"/>
            <w:rFonts w:asciiTheme="minorHAnsi" w:hAnsiTheme="minorHAnsi" w:cstheme="minorHAnsi"/>
            <w:sz w:val="24"/>
            <w:szCs w:val="24"/>
          </w:rPr>
          <w:t>The Betari Box Model - Wellbeing Articles (revolutionlearning.co.uk)</w:t>
        </w:r>
      </w:hyperlink>
      <w:r w:rsidRPr="001129B3">
        <w:rPr>
          <w:rFonts w:asciiTheme="minorHAnsi" w:hAnsiTheme="minorHAnsi" w:cstheme="minorHAnsi"/>
          <w:sz w:val="24"/>
          <w:szCs w:val="24"/>
        </w:rPr>
        <w:t xml:space="preserve"> (Accessed on: 22.09.2023)</w:t>
      </w:r>
    </w:p>
    <w:p w14:paraId="41115D8D" w14:textId="77777777" w:rsidR="001129B3" w:rsidRPr="001129B3" w:rsidRDefault="001129B3" w:rsidP="001129B3">
      <w:pPr>
        <w:tabs>
          <w:tab w:val="left" w:pos="1190"/>
        </w:tabs>
        <w:rPr>
          <w:rFonts w:asciiTheme="minorHAnsi" w:hAnsiTheme="minorHAnsi" w:cstheme="minorHAnsi"/>
          <w:sz w:val="24"/>
          <w:szCs w:val="24"/>
        </w:rPr>
      </w:pPr>
    </w:p>
    <w:p w14:paraId="1CF17EFC" w14:textId="77777777" w:rsidR="001129B3" w:rsidRPr="001129B3" w:rsidRDefault="001129B3" w:rsidP="001129B3">
      <w:pPr>
        <w:tabs>
          <w:tab w:val="left" w:pos="1190"/>
        </w:tabs>
        <w:rPr>
          <w:rFonts w:asciiTheme="minorHAnsi" w:hAnsiTheme="minorHAnsi" w:cstheme="minorHAnsi"/>
          <w:sz w:val="24"/>
          <w:szCs w:val="24"/>
        </w:rPr>
      </w:pPr>
      <w:r w:rsidRPr="001129B3">
        <w:rPr>
          <w:rFonts w:asciiTheme="minorHAnsi" w:hAnsiTheme="minorHAnsi" w:cstheme="minorHAnsi"/>
          <w:sz w:val="24"/>
          <w:szCs w:val="24"/>
        </w:rPr>
        <w:t>Rayfield, A. (2017) ‘</w:t>
      </w:r>
      <w:r w:rsidRPr="001129B3">
        <w:rPr>
          <w:rFonts w:asciiTheme="minorHAnsi" w:hAnsiTheme="minorHAnsi" w:cstheme="minorHAnsi"/>
          <w:i/>
          <w:iCs/>
          <w:sz w:val="24"/>
          <w:szCs w:val="24"/>
        </w:rPr>
        <w:t xml:space="preserve">The advantages of using police dogs’. </w:t>
      </w:r>
      <w:r w:rsidRPr="001129B3">
        <w:rPr>
          <w:rFonts w:asciiTheme="minorHAnsi" w:hAnsiTheme="minorHAnsi" w:cstheme="minorHAnsi"/>
          <w:sz w:val="24"/>
          <w:szCs w:val="24"/>
        </w:rPr>
        <w:t xml:space="preserve">Available at@ </w:t>
      </w:r>
      <w:hyperlink r:id="rId41" w:history="1">
        <w:r w:rsidRPr="001129B3">
          <w:rPr>
            <w:rStyle w:val="Hyperlink"/>
            <w:rFonts w:asciiTheme="minorHAnsi" w:hAnsiTheme="minorHAnsi" w:cstheme="minorHAnsi"/>
            <w:sz w:val="24"/>
            <w:szCs w:val="24"/>
          </w:rPr>
          <w:t>The Advantages of Using Police Dogs | Dog Care - Daily Puppy</w:t>
        </w:r>
      </w:hyperlink>
      <w:r w:rsidRPr="001129B3">
        <w:rPr>
          <w:rFonts w:asciiTheme="minorHAnsi" w:hAnsiTheme="minorHAnsi" w:cstheme="minorHAnsi"/>
          <w:sz w:val="24"/>
          <w:szCs w:val="24"/>
        </w:rPr>
        <w:t xml:space="preserve"> (Accessed on: 27/09/2023)</w:t>
      </w:r>
    </w:p>
    <w:p w14:paraId="041B6DE7" w14:textId="12D11E37" w:rsidR="001129B3" w:rsidRPr="001129B3" w:rsidRDefault="001129B3" w:rsidP="001129B3">
      <w:pPr>
        <w:rPr>
          <w:rFonts w:asciiTheme="minorHAnsi" w:hAnsiTheme="minorHAnsi" w:cstheme="minorHAnsi"/>
          <w:b/>
          <w:bCs/>
          <w:sz w:val="24"/>
          <w:szCs w:val="24"/>
          <w:u w:val="single"/>
        </w:rPr>
      </w:pPr>
    </w:p>
    <w:p w14:paraId="2B53DD82" w14:textId="77777777" w:rsidR="001129B3" w:rsidRPr="001129B3" w:rsidRDefault="001129B3" w:rsidP="001129B3">
      <w:pPr>
        <w:pStyle w:val="NormalWeb"/>
        <w:spacing w:before="0" w:after="0" w:line="360" w:lineRule="atLeast"/>
        <w:rPr>
          <w:rFonts w:asciiTheme="minorHAnsi" w:hAnsiTheme="minorHAnsi" w:cstheme="minorHAnsi"/>
        </w:rPr>
      </w:pPr>
      <w:r w:rsidRPr="001129B3">
        <w:rPr>
          <w:rFonts w:asciiTheme="minorHAnsi" w:hAnsiTheme="minorHAnsi" w:cstheme="minorHAnsi"/>
        </w:rPr>
        <w:t xml:space="preserve">Schultchen, Reichenberger, J., Mittl, T., Weh, T. R. M., Smyth, J. M., Blechert, J., &amp; Pollatos, O. (2019). Bidirectional relationship of stress and affect with physical activity and healthy eating. British Journal of Health Psychology, 24(2), 315–333. </w:t>
      </w:r>
      <w:hyperlink r:id="rId42" w:history="1">
        <w:r w:rsidRPr="001129B3">
          <w:rPr>
            <w:rStyle w:val="Hyperlink"/>
            <w:rFonts w:asciiTheme="minorHAnsi" w:hAnsiTheme="minorHAnsi" w:cstheme="minorHAnsi"/>
          </w:rPr>
          <w:t>https://doi.org/10.1111/bjhp.12355</w:t>
        </w:r>
      </w:hyperlink>
    </w:p>
    <w:p w14:paraId="4B658C9B" w14:textId="77777777" w:rsidR="001129B3" w:rsidRPr="001129B3" w:rsidRDefault="001129B3" w:rsidP="001129B3">
      <w:pPr>
        <w:pStyle w:val="NormalWeb"/>
        <w:spacing w:before="0" w:after="0" w:line="360" w:lineRule="atLeast"/>
        <w:rPr>
          <w:rFonts w:asciiTheme="minorHAnsi" w:hAnsiTheme="minorHAnsi" w:cstheme="minorHAnsi"/>
        </w:rPr>
      </w:pPr>
    </w:p>
    <w:p w14:paraId="11D001FC" w14:textId="77777777" w:rsidR="001129B3" w:rsidRPr="001129B3" w:rsidRDefault="001129B3" w:rsidP="001129B3">
      <w:pPr>
        <w:pStyle w:val="NormalWeb"/>
        <w:spacing w:before="0" w:after="0" w:line="360" w:lineRule="atLeast"/>
        <w:rPr>
          <w:rFonts w:asciiTheme="minorHAnsi" w:hAnsiTheme="minorHAnsi" w:cstheme="minorHAnsi"/>
        </w:rPr>
      </w:pPr>
      <w:r w:rsidRPr="001129B3">
        <w:rPr>
          <w:rFonts w:asciiTheme="minorHAnsi" w:hAnsiTheme="minorHAnsi" w:cstheme="minorHAnsi"/>
        </w:rPr>
        <w:t>Scullin, M. K. (2019). The Eight Hour Sleep Challenge During Final Exams Week. Teaching of Psychology, 46(1), 55–63. https://doi.org/10.1177/0098628318816142</w:t>
      </w:r>
    </w:p>
    <w:p w14:paraId="46349AB0" w14:textId="30B34CC5" w:rsidR="001129B3" w:rsidRPr="001129B3" w:rsidRDefault="001129B3" w:rsidP="001129B3">
      <w:pPr>
        <w:rPr>
          <w:rFonts w:asciiTheme="minorHAnsi" w:hAnsiTheme="minorHAnsi" w:cstheme="minorHAnsi"/>
          <w:b/>
          <w:bCs/>
          <w:sz w:val="24"/>
          <w:szCs w:val="24"/>
          <w:u w:val="single"/>
        </w:rPr>
      </w:pPr>
    </w:p>
    <w:p w14:paraId="6B1F2CAC" w14:textId="77777777" w:rsidR="001129B3" w:rsidRPr="001129B3" w:rsidRDefault="001129B3" w:rsidP="001129B3">
      <w:pPr>
        <w:rPr>
          <w:rFonts w:asciiTheme="minorHAnsi" w:hAnsiTheme="minorHAnsi" w:cstheme="minorHAnsi"/>
          <w:color w:val="auto"/>
          <w:sz w:val="24"/>
          <w:szCs w:val="24"/>
        </w:rPr>
      </w:pPr>
      <w:r w:rsidRPr="001129B3">
        <w:rPr>
          <w:rFonts w:asciiTheme="minorHAnsi" w:hAnsiTheme="minorHAnsi" w:cstheme="minorHAnsi"/>
          <w:color w:val="333333"/>
          <w:sz w:val="24"/>
          <w:szCs w:val="24"/>
          <w:shd w:val="clear" w:color="auto" w:fill="FFFFFF"/>
        </w:rPr>
        <w:t>Thacher P. V. (2008). University students and the “All Nighter”: Correlates and patterns of students’ engagement in a single night of total sleep deprivation. </w:t>
      </w:r>
      <w:r w:rsidRPr="001129B3">
        <w:rPr>
          <w:rStyle w:val="Emphasis"/>
          <w:rFonts w:asciiTheme="minorHAnsi" w:hAnsiTheme="minorHAnsi" w:cstheme="minorHAnsi"/>
          <w:color w:val="333333"/>
          <w:sz w:val="24"/>
          <w:szCs w:val="24"/>
          <w:shd w:val="clear" w:color="auto" w:fill="FFFFFF"/>
        </w:rPr>
        <w:t>Behavioural Sleep Medicine</w:t>
      </w:r>
      <w:r w:rsidRPr="001129B3">
        <w:rPr>
          <w:rFonts w:asciiTheme="minorHAnsi" w:hAnsiTheme="minorHAnsi" w:cstheme="minorHAnsi"/>
          <w:color w:val="333333"/>
          <w:sz w:val="24"/>
          <w:szCs w:val="24"/>
          <w:shd w:val="clear" w:color="auto" w:fill="FFFFFF"/>
        </w:rPr>
        <w:t>, 6, 16–31. doi:10.1080/15402000701796114</w:t>
      </w:r>
    </w:p>
    <w:p w14:paraId="2601C16A"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color w:val="333333"/>
          <w:sz w:val="24"/>
          <w:szCs w:val="24"/>
          <w:shd w:val="clear" w:color="auto" w:fill="FFFFFF"/>
        </w:rPr>
        <w:t>The National Archive (2023) ‘</w:t>
      </w:r>
      <w:r w:rsidRPr="001129B3">
        <w:rPr>
          <w:rFonts w:asciiTheme="minorHAnsi" w:hAnsiTheme="minorHAnsi" w:cstheme="minorHAnsi"/>
          <w:i/>
          <w:iCs/>
          <w:color w:val="333333"/>
          <w:sz w:val="24"/>
          <w:szCs w:val="24"/>
          <w:shd w:val="clear" w:color="auto" w:fill="FFFFFF"/>
        </w:rPr>
        <w:t>Mental Health Act 1983’</w:t>
      </w:r>
      <w:r w:rsidRPr="001129B3">
        <w:rPr>
          <w:rFonts w:asciiTheme="minorHAnsi" w:hAnsiTheme="minorHAnsi" w:cstheme="minorHAnsi"/>
          <w:color w:val="333333"/>
          <w:sz w:val="24"/>
          <w:szCs w:val="24"/>
          <w:shd w:val="clear" w:color="auto" w:fill="FFFFFF"/>
        </w:rPr>
        <w:t xml:space="preserve">. Available at: </w:t>
      </w:r>
      <w:hyperlink r:id="rId43" w:history="1">
        <w:r w:rsidRPr="001129B3">
          <w:rPr>
            <w:rStyle w:val="Hyperlink"/>
            <w:rFonts w:asciiTheme="minorHAnsi" w:hAnsiTheme="minorHAnsi" w:cstheme="minorHAnsi"/>
            <w:sz w:val="24"/>
            <w:szCs w:val="24"/>
          </w:rPr>
          <w:t>Mental Health Act 1983 (legislation.gov.uk)</w:t>
        </w:r>
      </w:hyperlink>
      <w:r w:rsidRPr="001129B3">
        <w:rPr>
          <w:rFonts w:asciiTheme="minorHAnsi" w:hAnsiTheme="minorHAnsi" w:cstheme="minorHAnsi"/>
          <w:sz w:val="24"/>
          <w:szCs w:val="24"/>
        </w:rPr>
        <w:t xml:space="preserve"> (Accessed on: 30/10/2023)</w:t>
      </w:r>
    </w:p>
    <w:p w14:paraId="2C65CDF6" w14:textId="59634E1D" w:rsidR="001129B3" w:rsidRPr="001129B3" w:rsidRDefault="001129B3" w:rsidP="001129B3">
      <w:pPr>
        <w:rPr>
          <w:rFonts w:asciiTheme="minorHAnsi" w:hAnsiTheme="minorHAnsi" w:cstheme="minorHAnsi"/>
          <w:b/>
          <w:bCs/>
          <w:sz w:val="24"/>
          <w:szCs w:val="24"/>
          <w:u w:val="single"/>
        </w:rPr>
      </w:pPr>
    </w:p>
    <w:p w14:paraId="589B10A9" w14:textId="77777777" w:rsidR="001129B3" w:rsidRPr="001129B3" w:rsidRDefault="001129B3" w:rsidP="001129B3">
      <w:pPr>
        <w:spacing w:line="360" w:lineRule="atLeast"/>
        <w:rPr>
          <w:rFonts w:asciiTheme="minorHAnsi" w:hAnsiTheme="minorHAnsi" w:cstheme="minorHAnsi"/>
          <w:sz w:val="24"/>
          <w:szCs w:val="24"/>
        </w:rPr>
      </w:pPr>
      <w:r w:rsidRPr="001129B3">
        <w:rPr>
          <w:rFonts w:asciiTheme="minorHAnsi" w:hAnsiTheme="minorHAnsi" w:cstheme="minorHAnsi"/>
          <w:sz w:val="24"/>
          <w:szCs w:val="24"/>
        </w:rPr>
        <w:t>UCAL (2023). </w:t>
      </w:r>
      <w:r w:rsidRPr="001129B3">
        <w:rPr>
          <w:rFonts w:asciiTheme="minorHAnsi" w:hAnsiTheme="minorHAnsi" w:cstheme="minorHAnsi"/>
          <w:i/>
          <w:iCs/>
          <w:sz w:val="24"/>
          <w:szCs w:val="24"/>
        </w:rPr>
        <w:t>How Do You Cope? | Semel Institute for Neuroscience and Human Behavior</w:t>
      </w:r>
      <w:r w:rsidRPr="001129B3">
        <w:rPr>
          <w:rFonts w:asciiTheme="minorHAnsi" w:hAnsiTheme="minorHAnsi" w:cstheme="minorHAnsi"/>
          <w:sz w:val="24"/>
          <w:szCs w:val="24"/>
        </w:rPr>
        <w:t>. [online] Available at: https://www.semel.ucla.edu/dual-diagnosis-program/News_and_Resources/How_Do_You_Cope#:~:text=Coping%20occurs%20in%20response%20to.</w:t>
      </w:r>
    </w:p>
    <w:p w14:paraId="21036385" w14:textId="3108EA79" w:rsidR="001129B3" w:rsidRPr="001129B3" w:rsidRDefault="001129B3" w:rsidP="001129B3">
      <w:pPr>
        <w:rPr>
          <w:rFonts w:asciiTheme="minorHAnsi" w:hAnsiTheme="minorHAnsi" w:cstheme="minorHAnsi"/>
          <w:b/>
          <w:bCs/>
          <w:sz w:val="24"/>
          <w:szCs w:val="24"/>
          <w:u w:val="single"/>
        </w:rPr>
      </w:pPr>
    </w:p>
    <w:p w14:paraId="1A0DAF46" w14:textId="77777777" w:rsidR="001129B3" w:rsidRPr="001129B3" w:rsidRDefault="001129B3" w:rsidP="001129B3">
      <w:pPr>
        <w:rPr>
          <w:rFonts w:asciiTheme="minorHAnsi" w:hAnsiTheme="minorHAnsi" w:cstheme="minorHAnsi"/>
          <w:sz w:val="24"/>
          <w:szCs w:val="24"/>
        </w:rPr>
      </w:pPr>
      <w:r w:rsidRPr="001129B3">
        <w:rPr>
          <w:rFonts w:asciiTheme="minorHAnsi" w:hAnsiTheme="minorHAnsi" w:cstheme="minorHAnsi"/>
          <w:sz w:val="24"/>
          <w:szCs w:val="24"/>
        </w:rPr>
        <w:t>Victim Support (2023) ‘</w:t>
      </w:r>
      <w:r w:rsidRPr="001129B3">
        <w:rPr>
          <w:rFonts w:asciiTheme="minorHAnsi" w:hAnsiTheme="minorHAnsi" w:cstheme="minorHAnsi"/>
          <w:i/>
          <w:iCs/>
          <w:sz w:val="24"/>
          <w:szCs w:val="24"/>
        </w:rPr>
        <w:t>Victim’s Code’</w:t>
      </w:r>
      <w:r w:rsidRPr="001129B3">
        <w:rPr>
          <w:rFonts w:asciiTheme="minorHAnsi" w:hAnsiTheme="minorHAnsi" w:cstheme="minorHAnsi"/>
          <w:sz w:val="24"/>
          <w:szCs w:val="24"/>
        </w:rPr>
        <w:t xml:space="preserve">. Available at: </w:t>
      </w:r>
      <w:hyperlink r:id="rId44" w:history="1">
        <w:r w:rsidRPr="001129B3">
          <w:rPr>
            <w:rStyle w:val="Hyperlink"/>
            <w:rFonts w:asciiTheme="minorHAnsi" w:hAnsiTheme="minorHAnsi" w:cstheme="minorHAnsi"/>
            <w:sz w:val="24"/>
            <w:szCs w:val="24"/>
          </w:rPr>
          <w:t>Victims' Code - V</w:t>
        </w:r>
        <w:bookmarkStart w:id="4" w:name="_Hlt147412370"/>
        <w:bookmarkStart w:id="5" w:name="_Hlt147412371"/>
        <w:bookmarkEnd w:id="4"/>
        <w:bookmarkEnd w:id="5"/>
        <w:r w:rsidRPr="001129B3">
          <w:rPr>
            <w:rStyle w:val="Hyperlink"/>
            <w:rFonts w:asciiTheme="minorHAnsi" w:hAnsiTheme="minorHAnsi" w:cstheme="minorHAnsi"/>
            <w:sz w:val="24"/>
            <w:szCs w:val="24"/>
          </w:rPr>
          <w:t>ictim Support</w:t>
        </w:r>
      </w:hyperlink>
      <w:r w:rsidRPr="001129B3">
        <w:rPr>
          <w:rFonts w:asciiTheme="minorHAnsi" w:hAnsiTheme="minorHAnsi" w:cstheme="minorHAnsi"/>
          <w:sz w:val="24"/>
          <w:szCs w:val="24"/>
        </w:rPr>
        <w:t xml:space="preserve"> (Accessed on: 05/10/2023)</w:t>
      </w:r>
    </w:p>
    <w:p w14:paraId="1A09CE9F" w14:textId="3787A2C4" w:rsidR="001129B3" w:rsidRPr="001129B3" w:rsidRDefault="001129B3" w:rsidP="001129B3">
      <w:pPr>
        <w:rPr>
          <w:rFonts w:asciiTheme="minorHAnsi" w:hAnsiTheme="minorHAnsi" w:cstheme="minorHAnsi"/>
          <w:b/>
          <w:bCs/>
          <w:sz w:val="24"/>
          <w:szCs w:val="24"/>
          <w:u w:val="single"/>
        </w:rPr>
      </w:pPr>
    </w:p>
    <w:p w14:paraId="05487A77" w14:textId="77777777" w:rsidR="001129B3" w:rsidRPr="001129B3" w:rsidRDefault="001129B3" w:rsidP="001129B3">
      <w:pPr>
        <w:pStyle w:val="NormalWeb"/>
        <w:spacing w:before="0" w:after="0" w:line="360" w:lineRule="atLeast"/>
        <w:rPr>
          <w:rFonts w:asciiTheme="minorHAnsi" w:hAnsiTheme="minorHAnsi" w:cstheme="minorHAnsi"/>
        </w:rPr>
      </w:pPr>
      <w:r w:rsidRPr="001129B3">
        <w:rPr>
          <w:rFonts w:asciiTheme="minorHAnsi" w:hAnsiTheme="minorHAnsi" w:cstheme="minorHAnsi"/>
          <w:color w:val="000000"/>
        </w:rPr>
        <w:t>World Health Organization (2023). </w:t>
      </w:r>
      <w:r w:rsidRPr="001129B3">
        <w:rPr>
          <w:rFonts w:asciiTheme="minorHAnsi" w:hAnsiTheme="minorHAnsi" w:cstheme="minorHAnsi"/>
          <w:i/>
          <w:iCs/>
          <w:color w:val="000000"/>
        </w:rPr>
        <w:t>Stress</w:t>
      </w:r>
      <w:r w:rsidRPr="001129B3">
        <w:rPr>
          <w:rFonts w:asciiTheme="minorHAnsi" w:hAnsiTheme="minorHAnsi" w:cstheme="minorHAnsi"/>
          <w:color w:val="000000"/>
        </w:rPr>
        <w:t xml:space="preserve">. [online] www.who.int. Available at: </w:t>
      </w:r>
      <w:hyperlink r:id="rId45" w:history="1">
        <w:r w:rsidRPr="001129B3">
          <w:rPr>
            <w:rStyle w:val="Hyperlink"/>
            <w:rFonts w:asciiTheme="minorHAnsi" w:hAnsiTheme="minorHAnsi" w:cstheme="minorHAnsi"/>
          </w:rPr>
          <w:t>https://www.who.int/news-room/questions-and-answers/item/stress</w:t>
        </w:r>
      </w:hyperlink>
      <w:r w:rsidRPr="001129B3">
        <w:rPr>
          <w:rFonts w:asciiTheme="minorHAnsi" w:hAnsiTheme="minorHAnsi" w:cstheme="minorHAnsi"/>
          <w:color w:val="000000"/>
        </w:rPr>
        <w:t>.</w:t>
      </w:r>
    </w:p>
    <w:p w14:paraId="250CF227" w14:textId="77777777" w:rsidR="006D4550" w:rsidRPr="001129B3" w:rsidRDefault="006D4550" w:rsidP="001129B3">
      <w:pPr>
        <w:overflowPunct/>
        <w:autoSpaceDE/>
        <w:autoSpaceDN/>
        <w:adjustRightInd/>
        <w:ind w:right="107"/>
        <w:textAlignment w:val="auto"/>
        <w:rPr>
          <w:rFonts w:asciiTheme="minorHAnsi" w:hAnsiTheme="minorHAnsi" w:cstheme="minorHAnsi"/>
          <w:b/>
          <w:sz w:val="24"/>
          <w:szCs w:val="24"/>
        </w:rPr>
      </w:pPr>
      <w:r w:rsidRPr="001129B3">
        <w:rPr>
          <w:rFonts w:asciiTheme="minorHAnsi" w:hAnsiTheme="minorHAnsi" w:cstheme="minorHAnsi"/>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8A2CB8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1129B3">
        <w:rPr>
          <w:rFonts w:eastAsia="Arial"/>
          <w:color w:val="000000" w:themeColor="text1"/>
          <w:sz w:val="24"/>
          <w:szCs w:val="24"/>
          <w:highlight w:val="yellow"/>
        </w:rPr>
        <w:t>L.SMYTH</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76C3B91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1129B3">
        <w:rPr>
          <w:rFonts w:eastAsia="Arial"/>
          <w:color w:val="000000" w:themeColor="text1"/>
          <w:sz w:val="24"/>
          <w:szCs w:val="24"/>
          <w:highlight w:val="yellow"/>
        </w:rPr>
        <w:t>09/10/2023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0B1E6" w14:textId="77777777" w:rsidR="00866F3A" w:rsidRDefault="00866F3A">
      <w:r>
        <w:separator/>
      </w:r>
    </w:p>
  </w:endnote>
  <w:endnote w:type="continuationSeparator" w:id="0">
    <w:p w14:paraId="54D167FB" w14:textId="77777777" w:rsidR="00866F3A" w:rsidRDefault="0086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FF5ED" w14:textId="77777777" w:rsidR="00866F3A" w:rsidRDefault="00866F3A">
      <w:r>
        <w:separator/>
      </w:r>
    </w:p>
  </w:footnote>
  <w:footnote w:type="continuationSeparator" w:id="0">
    <w:p w14:paraId="025608D7" w14:textId="77777777" w:rsidR="00866F3A" w:rsidRDefault="00866F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216877">
    <w:abstractNumId w:val="38"/>
  </w:num>
  <w:num w:numId="2" w16cid:durableId="50277504">
    <w:abstractNumId w:val="31"/>
  </w:num>
  <w:num w:numId="3" w16cid:durableId="257108162">
    <w:abstractNumId w:val="23"/>
  </w:num>
  <w:num w:numId="4" w16cid:durableId="692338040">
    <w:abstractNumId w:val="1"/>
    <w:lvlOverride w:ilvl="0">
      <w:lvl w:ilvl="0">
        <w:start w:val="1"/>
        <w:numFmt w:val="bullet"/>
        <w:lvlText w:val=""/>
        <w:lvlJc w:val="left"/>
        <w:pPr>
          <w:ind w:left="720" w:hanging="360"/>
        </w:pPr>
        <w:rPr>
          <w:rFonts w:ascii="Symbol" w:hAnsi="Symbol" w:hint="default"/>
        </w:rPr>
      </w:lvl>
    </w:lvlOverride>
  </w:num>
  <w:num w:numId="5" w16cid:durableId="1112283722">
    <w:abstractNumId w:val="21"/>
  </w:num>
  <w:num w:numId="6" w16cid:durableId="1340622720">
    <w:abstractNumId w:val="45"/>
  </w:num>
  <w:num w:numId="7" w16cid:durableId="89592750">
    <w:abstractNumId w:val="47"/>
  </w:num>
  <w:num w:numId="8" w16cid:durableId="1081560312">
    <w:abstractNumId w:val="34"/>
  </w:num>
  <w:num w:numId="9" w16cid:durableId="374543766">
    <w:abstractNumId w:val="32"/>
  </w:num>
  <w:num w:numId="10" w16cid:durableId="1150974811">
    <w:abstractNumId w:val="28"/>
  </w:num>
  <w:num w:numId="11" w16cid:durableId="1657680654">
    <w:abstractNumId w:val="29"/>
  </w:num>
  <w:num w:numId="12" w16cid:durableId="457381086">
    <w:abstractNumId w:val="9"/>
  </w:num>
  <w:num w:numId="13" w16cid:durableId="1022239833">
    <w:abstractNumId w:val="33"/>
  </w:num>
  <w:num w:numId="14" w16cid:durableId="974991110">
    <w:abstractNumId w:val="16"/>
  </w:num>
  <w:num w:numId="15" w16cid:durableId="105587032">
    <w:abstractNumId w:val="15"/>
  </w:num>
  <w:num w:numId="16" w16cid:durableId="1492017244">
    <w:abstractNumId w:val="26"/>
  </w:num>
  <w:num w:numId="17" w16cid:durableId="392241077">
    <w:abstractNumId w:val="7"/>
  </w:num>
  <w:num w:numId="18" w16cid:durableId="739061024">
    <w:abstractNumId w:val="25"/>
  </w:num>
  <w:num w:numId="19" w16cid:durableId="784731693">
    <w:abstractNumId w:val="14"/>
  </w:num>
  <w:num w:numId="20" w16cid:durableId="1910651416">
    <w:abstractNumId w:val="12"/>
  </w:num>
  <w:num w:numId="21" w16cid:durableId="18835185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0030031">
    <w:abstractNumId w:val="22"/>
  </w:num>
  <w:num w:numId="23" w16cid:durableId="654844470">
    <w:abstractNumId w:val="17"/>
  </w:num>
  <w:num w:numId="24" w16cid:durableId="871386798">
    <w:abstractNumId w:val="13"/>
  </w:num>
  <w:num w:numId="25" w16cid:durableId="242958076">
    <w:abstractNumId w:val="10"/>
  </w:num>
  <w:num w:numId="26" w16cid:durableId="1840383019">
    <w:abstractNumId w:val="27"/>
  </w:num>
  <w:num w:numId="27" w16cid:durableId="131024934">
    <w:abstractNumId w:val="18"/>
  </w:num>
  <w:num w:numId="28" w16cid:durableId="97452284">
    <w:abstractNumId w:val="41"/>
  </w:num>
  <w:num w:numId="29" w16cid:durableId="653682567">
    <w:abstractNumId w:val="35"/>
  </w:num>
  <w:num w:numId="30" w16cid:durableId="1901288347">
    <w:abstractNumId w:val="40"/>
  </w:num>
  <w:num w:numId="31" w16cid:durableId="316419727">
    <w:abstractNumId w:val="19"/>
  </w:num>
  <w:num w:numId="32" w16cid:durableId="914629423">
    <w:abstractNumId w:val="43"/>
  </w:num>
  <w:num w:numId="33" w16cid:durableId="771897048">
    <w:abstractNumId w:val="30"/>
  </w:num>
  <w:num w:numId="34" w16cid:durableId="616104827">
    <w:abstractNumId w:val="11"/>
  </w:num>
  <w:num w:numId="35" w16cid:durableId="944506626">
    <w:abstractNumId w:val="44"/>
  </w:num>
  <w:num w:numId="36" w16cid:durableId="742799737">
    <w:abstractNumId w:val="39"/>
  </w:num>
  <w:num w:numId="37" w16cid:durableId="1629816506">
    <w:abstractNumId w:val="4"/>
  </w:num>
  <w:num w:numId="38" w16cid:durableId="803618286">
    <w:abstractNumId w:val="46"/>
  </w:num>
  <w:num w:numId="39" w16cid:durableId="484973741">
    <w:abstractNumId w:val="42"/>
  </w:num>
  <w:num w:numId="40" w16cid:durableId="1207136773">
    <w:abstractNumId w:val="36"/>
  </w:num>
  <w:num w:numId="41" w16cid:durableId="436414153">
    <w:abstractNumId w:val="37"/>
  </w:num>
  <w:num w:numId="42" w16cid:durableId="144132971">
    <w:abstractNumId w:val="3"/>
  </w:num>
  <w:num w:numId="43" w16cid:durableId="1130898311">
    <w:abstractNumId w:val="5"/>
  </w:num>
  <w:num w:numId="44" w16cid:durableId="1940210015">
    <w:abstractNumId w:val="24"/>
  </w:num>
  <w:num w:numId="45" w16cid:durableId="1559702826">
    <w:abstractNumId w:val="6"/>
  </w:num>
  <w:num w:numId="46" w16cid:durableId="1028749940">
    <w:abstractNumId w:val="2"/>
  </w:num>
  <w:num w:numId="47" w16cid:durableId="1085106228">
    <w:abstractNumId w:val="0"/>
  </w:num>
  <w:num w:numId="48" w16cid:durableId="1659919190">
    <w:abstractNumId w:val="20"/>
  </w:num>
  <w:num w:numId="49" w16cid:durableId="165093783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29B3"/>
    <w:rsid w:val="00114F52"/>
    <w:rsid w:val="001347F8"/>
    <w:rsid w:val="00137BB5"/>
    <w:rsid w:val="00137E05"/>
    <w:rsid w:val="001447F6"/>
    <w:rsid w:val="00147DE3"/>
    <w:rsid w:val="00150193"/>
    <w:rsid w:val="00150794"/>
    <w:rsid w:val="001608C4"/>
    <w:rsid w:val="001678DD"/>
    <w:rsid w:val="00171418"/>
    <w:rsid w:val="001961CF"/>
    <w:rsid w:val="001A4B3D"/>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4AD5"/>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3409"/>
    <w:rsid w:val="0039762B"/>
    <w:rsid w:val="003A0C37"/>
    <w:rsid w:val="003A1B6B"/>
    <w:rsid w:val="003A46C0"/>
    <w:rsid w:val="003A600E"/>
    <w:rsid w:val="003A6513"/>
    <w:rsid w:val="003B16C7"/>
    <w:rsid w:val="003B2A14"/>
    <w:rsid w:val="003C0F83"/>
    <w:rsid w:val="003C19F1"/>
    <w:rsid w:val="003C4186"/>
    <w:rsid w:val="003C458C"/>
    <w:rsid w:val="003C4D7B"/>
    <w:rsid w:val="003C6185"/>
    <w:rsid w:val="003D0D2D"/>
    <w:rsid w:val="003D4710"/>
    <w:rsid w:val="003E16D7"/>
    <w:rsid w:val="003E197E"/>
    <w:rsid w:val="003E4EBD"/>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D7621"/>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2C24"/>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176BA"/>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66F3A"/>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93939"/>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1AB"/>
    <w:rsid w:val="00A652F6"/>
    <w:rsid w:val="00A732EA"/>
    <w:rsid w:val="00A746D4"/>
    <w:rsid w:val="00A7489E"/>
    <w:rsid w:val="00A8015F"/>
    <w:rsid w:val="00A80BD2"/>
    <w:rsid w:val="00A844B2"/>
    <w:rsid w:val="00A85039"/>
    <w:rsid w:val="00A906AA"/>
    <w:rsid w:val="00A94C5E"/>
    <w:rsid w:val="00AA241A"/>
    <w:rsid w:val="00AA252C"/>
    <w:rsid w:val="00AA37BB"/>
    <w:rsid w:val="00AA666E"/>
    <w:rsid w:val="00AB5518"/>
    <w:rsid w:val="00AC01D4"/>
    <w:rsid w:val="00AC4637"/>
    <w:rsid w:val="00AC4A04"/>
    <w:rsid w:val="00AC694E"/>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3E07"/>
    <w:rsid w:val="00B7502A"/>
    <w:rsid w:val="00B77305"/>
    <w:rsid w:val="00B82CC2"/>
    <w:rsid w:val="00B84A89"/>
    <w:rsid w:val="00B92BEF"/>
    <w:rsid w:val="00B9689A"/>
    <w:rsid w:val="00BA7B7E"/>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26B52"/>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5D8A"/>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rsid w:val="001129B3"/>
    <w:pPr>
      <w:suppressAutoHyphens/>
      <w:overflowPunct/>
      <w:autoSpaceDE/>
      <w:adjustRightInd/>
      <w:spacing w:before="100" w:after="100"/>
      <w:textAlignment w:val="auto"/>
    </w:pPr>
    <w:rPr>
      <w:rFonts w:ascii="Times New Roman" w:hAnsi="Times New Roman" w:cs="Times New Roman"/>
      <w:color w:val="auto"/>
      <w:sz w:val="24"/>
      <w:szCs w:val="24"/>
    </w:rPr>
  </w:style>
  <w:style w:type="character" w:styleId="Emphasis">
    <w:name w:val="Emphasis"/>
    <w:basedOn w:val="DefaultParagraphFont"/>
    <w:rsid w:val="001129B3"/>
    <w:rPr>
      <w:i/>
      <w:iCs/>
    </w:rPr>
  </w:style>
  <w:style w:type="character" w:styleId="FollowedHyperlink">
    <w:name w:val="FollowedHyperlink"/>
    <w:basedOn w:val="DefaultParagraphFont"/>
    <w:uiPriority w:val="99"/>
    <w:semiHidden/>
    <w:unhideWhenUsed/>
    <w:rsid w:val="001129B3"/>
    <w:rPr>
      <w:color w:val="954F72" w:themeColor="followedHyperlink"/>
      <w:u w:val="single"/>
    </w:rPr>
  </w:style>
  <w:style w:type="character" w:styleId="UnresolvedMention">
    <w:name w:val="Unresolved Mention"/>
    <w:basedOn w:val="DefaultParagraphFont"/>
    <w:uiPriority w:val="99"/>
    <w:semiHidden/>
    <w:unhideWhenUsed/>
    <w:rsid w:val="00112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journals.sagepub.com/doi/pdf/10.1177/070674371105600504" TargetMode="External"/><Relationship Id="rId39" Type="http://schemas.openxmlformats.org/officeDocument/2006/relationships/hyperlink" Target="https://rightsofwomen.org.uk/get-information/family-law/marriage-your-rights-to-your-home/#:~:text=If%20you%20are%20married%20then%20you%20have%20a,and%20how%20to%20register%20your%20matrimonial%20home%20rights." TargetMode="External"/><Relationship Id="rId21" Type="http://schemas.openxmlformats.org/officeDocument/2006/relationships/hyperlink" Target="https://www.beckwithhealthclub.co.uk/cool-down-after-you-workout/" TargetMode="External"/><Relationship Id="rId34" Type="http://schemas.openxmlformats.org/officeDocument/2006/relationships/hyperlink" Target="https://assets.publishing.service.gov.uk/government/uploads/system/uploads/attachment_data/file/931173/Criminal-procedure-and-investigations-act-1996.pdf" TargetMode="External"/><Relationship Id="rId42" Type="http://schemas.openxmlformats.org/officeDocument/2006/relationships/hyperlink" Target="https://doi.org/10.1111/bjhp.12355"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hmicfrs.justiceinspectorates.gov.uk/glossary/threat-harm-risk-investig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omesticabuseservices.org.uk/latest-news-articles-advice/marac/" TargetMode="External"/><Relationship Id="rId32" Type="http://schemas.openxmlformats.org/officeDocument/2006/relationships/hyperlink" Target="https://www.legalmatch.com/law-library/article/evicting-a-spouse-during-separation.html#:~:text=When%20there%20is%20evidence%20of%20domestic%20violence%20or,court%20to%20evict%20them%20from%20the%20marital%20home." TargetMode="External"/><Relationship Id="rId37" Type="http://schemas.openxmlformats.org/officeDocument/2006/relationships/hyperlink" Target="https://studybuff.com/what-is-the-concept-of-police-discretion/" TargetMode="External"/><Relationship Id="rId40" Type="http://schemas.openxmlformats.org/officeDocument/2006/relationships/hyperlink" Target="https://www.revolutionlearning.co.uk/article/the-betari-box-model/" TargetMode="External"/><Relationship Id="rId45" Type="http://schemas.openxmlformats.org/officeDocument/2006/relationships/hyperlink" Target="https://www.who.int/news-room/questions-and-answers/item/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health.harvard.edu/healthbeat/eating-to-boost-energy" TargetMode="External"/><Relationship Id="rId36" Type="http://schemas.openxmlformats.org/officeDocument/2006/relationships/hyperlink" Target="https://www.nhs.uk/conditions/dementia-with-lewy-bodie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untryliving.com/uk/wildlife/pets/a38499079/walking-dog-reduce-stress/" TargetMode="External"/><Relationship Id="rId44" Type="http://schemas.openxmlformats.org/officeDocument/2006/relationships/hyperlink" Target="https://www.victimsupport.org.uk/help-and-support/your-rights/victims-code/:~:text=The%20Code%20of%20Practice%20for%20Victims%20of%20Crime,victims%20should%20receive%20from%20the%20criminal%20justice%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conflict" TargetMode="External"/><Relationship Id="rId27" Type="http://schemas.openxmlformats.org/officeDocument/2006/relationships/hyperlink" Target="https://doi.org/10.3758/s13423-011-0181-y" TargetMode="External"/><Relationship Id="rId30" Type="http://schemas.openxmlformats.org/officeDocument/2006/relationships/hyperlink" Target="https://www.gov.uk/government/news/code-of-ethics-launched" TargetMode="External"/><Relationship Id="rId35" Type="http://schemas.openxmlformats.org/officeDocument/2006/relationships/hyperlink" Target="https://www.simplypsychology.org/bandura.html" TargetMode="External"/><Relationship Id="rId43" Type="http://schemas.openxmlformats.org/officeDocument/2006/relationships/hyperlink" Target="https://www.legislation.gov.uk/ukpga/1983/20/section/136" TargetMode="External"/><Relationship Id="rId48"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code-of-practice-mental-health-act-1983" TargetMode="External"/><Relationship Id="rId33" Type="http://schemas.openxmlformats.org/officeDocument/2006/relationships/hyperlink" Target="https://www.gov.uk/government/publications/criminal-procedure-and-investigations-act-code-of-practice" TargetMode="External"/><Relationship Id="rId38" Type="http://schemas.openxmlformats.org/officeDocument/2006/relationships/hyperlink" Target="https://www.rcemlearning.co.uk/reference/acute-behavioural-disturbance/#1639499537391-49ed17b0-f68e" TargetMode="External"/><Relationship Id="rId46" Type="http://schemas.openxmlformats.org/officeDocument/2006/relationships/fontTable" Target="fontTable.xml"/><Relationship Id="rId20" Type="http://schemas.openxmlformats.org/officeDocument/2006/relationships/image" Target="media/image2.png"/><Relationship Id="rId41" Type="http://schemas.openxmlformats.org/officeDocument/2006/relationships/hyperlink" Target="https://dogcare.dailypuppy.com/the-advantages-of-using-police-dogs-399545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29</Pages>
  <Words>8832</Words>
  <Characters>50885</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Smyth,Lois swp8640</cp:lastModifiedBy>
  <cp:revision>10</cp:revision>
  <cp:lastPrinted>2019-08-13T11:47:00Z</cp:lastPrinted>
  <dcterms:created xsi:type="dcterms:W3CDTF">2023-06-08T09:34:00Z</dcterms:created>
  <dcterms:modified xsi:type="dcterms:W3CDTF">2023-10-09T20:22:00Z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