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88B5D" w14:textId="471EA8FE" w:rsidR="00DE1816" w:rsidRPr="0092627E" w:rsidRDefault="00965461" w:rsidP="00FA0033">
      <w:pPr>
        <w:spacing w:line="360" w:lineRule="auto"/>
        <w:rPr>
          <w:rFonts w:ascii="Arial" w:hAnsi="Arial" w:cs="Arial"/>
        </w:rPr>
      </w:pPr>
      <w:r w:rsidRPr="0092627E">
        <w:rPr>
          <w:rFonts w:ascii="Arial" w:hAnsi="Arial" w:cs="Arial"/>
        </w:rPr>
        <w:t xml:space="preserve"> </w:t>
      </w:r>
    </w:p>
    <w:p w14:paraId="0715D4B5" w14:textId="7E45E0A7" w:rsidR="00DE1816" w:rsidRPr="0092627E" w:rsidRDefault="00966DF0" w:rsidP="00FA0033">
      <w:pPr>
        <w:spacing w:line="360" w:lineRule="auto"/>
        <w:rPr>
          <w:rFonts w:ascii="Arial" w:hAnsi="Arial" w:cs="Arial"/>
        </w:rPr>
      </w:pPr>
      <w:r w:rsidRPr="0092627E">
        <w:rPr>
          <w:rFonts w:ascii="Arial" w:hAnsi="Arial" w:cs="Arial"/>
          <w:noProof/>
        </w:rPr>
        <w:drawing>
          <wp:anchor distT="0" distB="0" distL="114300" distR="114300" simplePos="0" relativeHeight="251659264" behindDoc="0" locked="0" layoutInCell="1" allowOverlap="1" wp14:anchorId="28C41F5B" wp14:editId="00FC6E72">
            <wp:simplePos x="0" y="0"/>
            <wp:positionH relativeFrom="margin">
              <wp:posOffset>3898900</wp:posOffset>
            </wp:positionH>
            <wp:positionV relativeFrom="margin">
              <wp:posOffset>513080</wp:posOffset>
            </wp:positionV>
            <wp:extent cx="2407920" cy="1071245"/>
            <wp:effectExtent l="0" t="0" r="0" b="0"/>
            <wp:wrapSquare wrapText="bothSides"/>
            <wp:docPr id="5" name="Picture 2" descr="University of Wales Trinity Saint David - myday">
              <a:extLst xmlns:a="http://schemas.openxmlformats.org/drawingml/2006/main">
                <a:ext uri="{FF2B5EF4-FFF2-40B4-BE49-F238E27FC236}">
                  <a16:creationId xmlns:a16="http://schemas.microsoft.com/office/drawing/2014/main" id="{6BB244CD-48AB-A0AB-1D4D-E3759FD1E4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University of Wales Trinity Saint David - myday">
                      <a:extLst>
                        <a:ext uri="{FF2B5EF4-FFF2-40B4-BE49-F238E27FC236}">
                          <a16:creationId xmlns:a16="http://schemas.microsoft.com/office/drawing/2014/main" id="{6BB244CD-48AB-A0AB-1D4D-E3759FD1E42F}"/>
                        </a:ext>
                      </a:extLst>
                    </pic:cNvPr>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2407920" cy="1071245"/>
                    </a:xfrm>
                    <a:prstGeom prst="rect">
                      <a:avLst/>
                    </a:prstGeom>
                    <a:noFill/>
                    <a:ln cap="flat">
                      <a:noFill/>
                    </a:ln>
                  </pic:spPr>
                </pic:pic>
              </a:graphicData>
            </a:graphic>
          </wp:anchor>
        </w:drawing>
      </w:r>
    </w:p>
    <w:p w14:paraId="3A0B552D" w14:textId="77777777" w:rsidR="00DE1816" w:rsidRPr="0092627E" w:rsidRDefault="00DE1816" w:rsidP="00FA0033">
      <w:pPr>
        <w:spacing w:line="360" w:lineRule="auto"/>
        <w:rPr>
          <w:rFonts w:ascii="Arial" w:hAnsi="Arial" w:cs="Arial"/>
        </w:rPr>
      </w:pPr>
    </w:p>
    <w:p w14:paraId="3665ECBB" w14:textId="77777777" w:rsidR="00DE1816" w:rsidRPr="0092627E" w:rsidRDefault="00DE1816" w:rsidP="00FA0033">
      <w:pPr>
        <w:spacing w:line="360" w:lineRule="auto"/>
        <w:rPr>
          <w:rFonts w:ascii="Arial" w:hAnsi="Arial" w:cs="Arial"/>
        </w:rPr>
      </w:pPr>
    </w:p>
    <w:p w14:paraId="10B3AB62" w14:textId="77777777" w:rsidR="00DE1816" w:rsidRPr="0092627E" w:rsidRDefault="00DE1816" w:rsidP="00FA0033">
      <w:pPr>
        <w:spacing w:line="360" w:lineRule="auto"/>
        <w:rPr>
          <w:rFonts w:ascii="Arial" w:hAnsi="Arial" w:cs="Arial"/>
        </w:rPr>
      </w:pPr>
    </w:p>
    <w:p w14:paraId="5F356635" w14:textId="77777777" w:rsidR="00DE1816" w:rsidRPr="0092627E" w:rsidRDefault="00DE1816" w:rsidP="00FA0033">
      <w:pPr>
        <w:spacing w:line="360" w:lineRule="auto"/>
        <w:rPr>
          <w:rFonts w:ascii="Arial" w:hAnsi="Arial" w:cs="Arial"/>
        </w:rPr>
      </w:pPr>
    </w:p>
    <w:p w14:paraId="3A6C54E7" w14:textId="57C2975B" w:rsidR="00DE1816" w:rsidRPr="0092627E" w:rsidRDefault="00DE1816" w:rsidP="00FA0033">
      <w:pPr>
        <w:spacing w:line="360" w:lineRule="auto"/>
        <w:rPr>
          <w:rFonts w:ascii="Arial" w:hAnsi="Arial" w:cs="Arial"/>
        </w:rPr>
      </w:pPr>
      <w:r w:rsidRPr="0092627E">
        <w:rPr>
          <w:rFonts w:ascii="Arial" w:hAnsi="Arial" w:cs="Arial"/>
        </w:rPr>
        <w:t xml:space="preserve">Student name :Bianca Marina Stratulat    </w:t>
      </w:r>
    </w:p>
    <w:p w14:paraId="6901F5C3" w14:textId="2E9EF9C9" w:rsidR="00DE1816" w:rsidRPr="0092627E" w:rsidRDefault="00DE1816" w:rsidP="00FA0033">
      <w:pPr>
        <w:tabs>
          <w:tab w:val="left" w:pos="5472"/>
        </w:tabs>
        <w:spacing w:line="360" w:lineRule="auto"/>
        <w:rPr>
          <w:rFonts w:ascii="Arial" w:hAnsi="Arial" w:cs="Arial"/>
        </w:rPr>
      </w:pPr>
      <w:r w:rsidRPr="0092627E">
        <w:rPr>
          <w:rFonts w:ascii="Arial" w:hAnsi="Arial" w:cs="Arial"/>
        </w:rPr>
        <w:t>Student ID : 2244551</w:t>
      </w:r>
      <w:r w:rsidR="005652A0" w:rsidRPr="0092627E">
        <w:rPr>
          <w:rFonts w:ascii="Arial" w:hAnsi="Arial" w:cs="Arial"/>
        </w:rPr>
        <w:tab/>
      </w:r>
    </w:p>
    <w:p w14:paraId="0B3E1D7F" w14:textId="4EA06B1D" w:rsidR="00DE1816" w:rsidRPr="0092627E" w:rsidRDefault="00DE1816" w:rsidP="00FA0033">
      <w:pPr>
        <w:spacing w:line="360" w:lineRule="auto"/>
        <w:rPr>
          <w:rFonts w:ascii="Arial" w:hAnsi="Arial" w:cs="Arial"/>
        </w:rPr>
      </w:pPr>
      <w:r w:rsidRPr="0092627E">
        <w:rPr>
          <w:rFonts w:ascii="Arial" w:hAnsi="Arial" w:cs="Arial"/>
        </w:rPr>
        <w:t>Module code : LCLM6005_LON</w:t>
      </w:r>
    </w:p>
    <w:p w14:paraId="68FE5AF0" w14:textId="6BA5C80E" w:rsidR="00DE1816" w:rsidRPr="0092627E" w:rsidRDefault="00DE1816" w:rsidP="00FA0033">
      <w:pPr>
        <w:spacing w:line="360" w:lineRule="auto"/>
        <w:rPr>
          <w:rFonts w:ascii="Arial" w:hAnsi="Arial" w:cs="Arial"/>
        </w:rPr>
      </w:pPr>
      <w:r w:rsidRPr="0092627E">
        <w:rPr>
          <w:rFonts w:ascii="Arial" w:hAnsi="Arial" w:cs="Arial"/>
        </w:rPr>
        <w:t>Modul name : Independent Project</w:t>
      </w:r>
    </w:p>
    <w:p w14:paraId="00F3A62C" w14:textId="0C5A63B0" w:rsidR="00DE1816" w:rsidRPr="0092627E" w:rsidRDefault="00013148" w:rsidP="00FA0033">
      <w:pPr>
        <w:spacing w:line="360" w:lineRule="auto"/>
        <w:rPr>
          <w:rFonts w:ascii="Arial" w:hAnsi="Arial" w:cs="Arial"/>
        </w:rPr>
      </w:pPr>
      <w:r w:rsidRPr="0092627E">
        <w:rPr>
          <w:rFonts w:ascii="Arial" w:hAnsi="Arial" w:cs="Arial"/>
        </w:rPr>
        <w:t>Supervision</w:t>
      </w:r>
      <w:r w:rsidR="00DE1816" w:rsidRPr="0092627E">
        <w:rPr>
          <w:rFonts w:ascii="Arial" w:hAnsi="Arial" w:cs="Arial"/>
        </w:rPr>
        <w:t xml:space="preserve"> name :</w:t>
      </w:r>
      <w:r w:rsidRPr="0092627E">
        <w:rPr>
          <w:rFonts w:ascii="Arial" w:hAnsi="Arial" w:cs="Arial"/>
        </w:rPr>
        <w:t xml:space="preserve"> </w:t>
      </w:r>
      <w:proofErr w:type="spellStart"/>
      <w:r w:rsidRPr="0092627E">
        <w:rPr>
          <w:rFonts w:ascii="Arial" w:hAnsi="Arial" w:cs="Arial"/>
        </w:rPr>
        <w:t>Olusoyi</w:t>
      </w:r>
      <w:proofErr w:type="spellEnd"/>
      <w:r w:rsidRPr="0092627E">
        <w:rPr>
          <w:rFonts w:ascii="Arial" w:hAnsi="Arial" w:cs="Arial"/>
        </w:rPr>
        <w:t xml:space="preserve"> </w:t>
      </w:r>
      <w:proofErr w:type="spellStart"/>
      <w:r w:rsidRPr="0092627E">
        <w:rPr>
          <w:rFonts w:ascii="Arial" w:hAnsi="Arial" w:cs="Arial"/>
        </w:rPr>
        <w:t>Ashaye</w:t>
      </w:r>
      <w:proofErr w:type="spellEnd"/>
      <w:r w:rsidR="00DE1816" w:rsidRPr="0092627E">
        <w:rPr>
          <w:rFonts w:ascii="Arial" w:hAnsi="Arial" w:cs="Arial"/>
        </w:rPr>
        <w:t xml:space="preserve"> </w:t>
      </w:r>
    </w:p>
    <w:p w14:paraId="6EACAD56" w14:textId="77777777" w:rsidR="00966DF0" w:rsidRPr="0092627E" w:rsidRDefault="00966DF0" w:rsidP="00FA0033">
      <w:pPr>
        <w:spacing w:line="360" w:lineRule="auto"/>
        <w:rPr>
          <w:rFonts w:ascii="Arial" w:hAnsi="Arial" w:cs="Arial"/>
        </w:rPr>
      </w:pPr>
    </w:p>
    <w:p w14:paraId="3D9B8926" w14:textId="77777777" w:rsidR="00966DF0" w:rsidRPr="0092627E" w:rsidRDefault="00966DF0" w:rsidP="00FA0033">
      <w:pPr>
        <w:spacing w:line="360" w:lineRule="auto"/>
        <w:rPr>
          <w:rFonts w:ascii="Arial" w:hAnsi="Arial" w:cs="Arial"/>
        </w:rPr>
      </w:pPr>
    </w:p>
    <w:p w14:paraId="5F74E57F" w14:textId="75B27816" w:rsidR="00240EF1" w:rsidRPr="0092627E" w:rsidRDefault="00DE1816" w:rsidP="00FA0033">
      <w:pPr>
        <w:spacing w:line="360" w:lineRule="auto"/>
        <w:rPr>
          <w:rFonts w:ascii="Arial" w:hAnsi="Arial" w:cs="Arial"/>
        </w:rPr>
      </w:pPr>
      <w:r w:rsidRPr="0092627E">
        <w:rPr>
          <w:rFonts w:ascii="Arial" w:hAnsi="Arial" w:cs="Arial"/>
        </w:rPr>
        <w:t xml:space="preserve">  </w:t>
      </w:r>
    </w:p>
    <w:p w14:paraId="44DFE2B1" w14:textId="77777777" w:rsidR="00DE1816" w:rsidRPr="0092627E" w:rsidRDefault="00DE1816" w:rsidP="00FA0033">
      <w:pPr>
        <w:spacing w:line="360" w:lineRule="auto"/>
        <w:jc w:val="center"/>
        <w:rPr>
          <w:rFonts w:ascii="Arial" w:hAnsi="Arial" w:cs="Arial"/>
          <w:sz w:val="32"/>
          <w:szCs w:val="32"/>
        </w:rPr>
      </w:pPr>
      <w:r w:rsidRPr="0092627E">
        <w:rPr>
          <w:rFonts w:ascii="Arial" w:hAnsi="Arial" w:cs="Arial"/>
          <w:sz w:val="32"/>
          <w:szCs w:val="32"/>
        </w:rPr>
        <w:t>Tittle : Investigating Inventory and Sales Challenges  and Solutions at ASDA</w:t>
      </w:r>
    </w:p>
    <w:p w14:paraId="6F66372F" w14:textId="5C08884D" w:rsidR="00DE1816" w:rsidRPr="0092627E" w:rsidRDefault="00DE1816" w:rsidP="00FA0033">
      <w:pPr>
        <w:spacing w:line="360" w:lineRule="auto"/>
        <w:rPr>
          <w:rFonts w:ascii="Arial" w:hAnsi="Arial" w:cs="Arial"/>
        </w:rPr>
      </w:pPr>
    </w:p>
    <w:p w14:paraId="5E684B5F" w14:textId="77777777" w:rsidR="00DE1816" w:rsidRPr="0092627E" w:rsidRDefault="00DE1816" w:rsidP="00FA0033">
      <w:pPr>
        <w:spacing w:line="360" w:lineRule="auto"/>
        <w:rPr>
          <w:rFonts w:ascii="Arial" w:hAnsi="Arial" w:cs="Arial"/>
        </w:rPr>
      </w:pPr>
    </w:p>
    <w:p w14:paraId="0EEFBE6E" w14:textId="77777777" w:rsidR="00DE1816" w:rsidRPr="0092627E" w:rsidRDefault="00DE1816" w:rsidP="00FA0033">
      <w:pPr>
        <w:spacing w:line="360" w:lineRule="auto"/>
        <w:rPr>
          <w:rFonts w:ascii="Arial" w:hAnsi="Arial" w:cs="Arial"/>
        </w:rPr>
      </w:pPr>
    </w:p>
    <w:p w14:paraId="0EEA12F5" w14:textId="77777777" w:rsidR="00DE1816" w:rsidRPr="0092627E" w:rsidRDefault="00DE1816" w:rsidP="00FA0033">
      <w:pPr>
        <w:spacing w:line="360" w:lineRule="auto"/>
        <w:rPr>
          <w:rFonts w:ascii="Arial" w:hAnsi="Arial" w:cs="Arial"/>
        </w:rPr>
      </w:pPr>
    </w:p>
    <w:p w14:paraId="1886011F" w14:textId="77777777" w:rsidR="00966DF0" w:rsidRPr="0092627E" w:rsidRDefault="00966DF0" w:rsidP="00FA0033">
      <w:pPr>
        <w:spacing w:line="360" w:lineRule="auto"/>
        <w:rPr>
          <w:rFonts w:ascii="Arial" w:hAnsi="Arial" w:cs="Arial"/>
        </w:rPr>
      </w:pPr>
    </w:p>
    <w:p w14:paraId="7348DC05" w14:textId="77777777" w:rsidR="00966DF0" w:rsidRPr="0092627E" w:rsidRDefault="00966DF0" w:rsidP="00FA0033">
      <w:pPr>
        <w:spacing w:line="360" w:lineRule="auto"/>
        <w:rPr>
          <w:rFonts w:ascii="Arial" w:hAnsi="Arial" w:cs="Arial"/>
        </w:rPr>
      </w:pPr>
    </w:p>
    <w:p w14:paraId="67E2FEF7" w14:textId="77777777" w:rsidR="00966DF0" w:rsidRPr="0092627E" w:rsidRDefault="00966DF0" w:rsidP="00FA0033">
      <w:pPr>
        <w:spacing w:line="360" w:lineRule="auto"/>
        <w:rPr>
          <w:rFonts w:ascii="Arial" w:hAnsi="Arial" w:cs="Arial"/>
        </w:rPr>
      </w:pPr>
    </w:p>
    <w:p w14:paraId="45879CDB" w14:textId="77777777" w:rsidR="00DE1816" w:rsidRPr="0092627E" w:rsidRDefault="00DE1816" w:rsidP="00FA0033">
      <w:pPr>
        <w:spacing w:line="360" w:lineRule="auto"/>
        <w:rPr>
          <w:rFonts w:ascii="Arial" w:hAnsi="Arial" w:cs="Arial"/>
        </w:rPr>
      </w:pPr>
    </w:p>
    <w:p w14:paraId="13BE2B4B" w14:textId="77777777" w:rsidR="008B5C4F" w:rsidRPr="0092627E" w:rsidRDefault="008B5C4F" w:rsidP="00FA0033">
      <w:pPr>
        <w:spacing w:line="360" w:lineRule="auto"/>
        <w:rPr>
          <w:rFonts w:ascii="Arial" w:hAnsi="Arial" w:cs="Arial"/>
        </w:rPr>
      </w:pPr>
    </w:p>
    <w:p w14:paraId="64E0629D" w14:textId="77777777" w:rsidR="007153B5" w:rsidRPr="0092627E" w:rsidRDefault="007153B5" w:rsidP="00FA0033">
      <w:pPr>
        <w:spacing w:line="360" w:lineRule="auto"/>
        <w:rPr>
          <w:rFonts w:ascii="Arial" w:hAnsi="Arial" w:cs="Arial"/>
        </w:rPr>
      </w:pPr>
    </w:p>
    <w:p w14:paraId="1FE66739" w14:textId="4570CEE6" w:rsidR="008B5C4F" w:rsidRPr="0092627E" w:rsidRDefault="008B5C4F" w:rsidP="00FA0033">
      <w:pPr>
        <w:spacing w:line="360" w:lineRule="auto"/>
        <w:rPr>
          <w:rFonts w:ascii="Arial" w:hAnsi="Arial" w:cs="Arial"/>
          <w:sz w:val="32"/>
          <w:szCs w:val="32"/>
        </w:rPr>
      </w:pPr>
      <w:r w:rsidRPr="0092627E">
        <w:rPr>
          <w:rFonts w:ascii="Arial" w:hAnsi="Arial" w:cs="Arial"/>
          <w:sz w:val="32"/>
          <w:szCs w:val="32"/>
        </w:rPr>
        <w:lastRenderedPageBreak/>
        <w:t>Table of Contents</w:t>
      </w:r>
    </w:p>
    <w:p w14:paraId="6512C55B" w14:textId="3D4EF573" w:rsidR="008B5C4F" w:rsidRPr="0092627E" w:rsidRDefault="007153B5" w:rsidP="00FA0033">
      <w:pPr>
        <w:spacing w:line="360" w:lineRule="auto"/>
        <w:rPr>
          <w:rFonts w:ascii="Arial" w:hAnsi="Arial" w:cs="Arial"/>
          <w:sz w:val="28"/>
          <w:szCs w:val="28"/>
        </w:rPr>
      </w:pPr>
      <w:r w:rsidRPr="0092627E">
        <w:rPr>
          <w:rFonts w:ascii="Arial" w:hAnsi="Arial" w:cs="Arial"/>
          <w:sz w:val="28"/>
          <w:szCs w:val="28"/>
        </w:rPr>
        <w:t xml:space="preserve">Chapter </w:t>
      </w:r>
      <w:r w:rsidR="008B5C4F" w:rsidRPr="0092627E">
        <w:rPr>
          <w:rFonts w:ascii="Arial" w:hAnsi="Arial" w:cs="Arial"/>
          <w:sz w:val="28"/>
          <w:szCs w:val="28"/>
        </w:rPr>
        <w:t>1.Introduc</w:t>
      </w:r>
      <w:r w:rsidRPr="0092627E">
        <w:rPr>
          <w:rFonts w:ascii="Arial" w:hAnsi="Arial" w:cs="Arial"/>
          <w:sz w:val="28"/>
          <w:szCs w:val="28"/>
        </w:rPr>
        <w:t>tion</w:t>
      </w:r>
    </w:p>
    <w:p w14:paraId="1C2A111F" w14:textId="2E5F3A59" w:rsidR="008B5C4F" w:rsidRPr="0092627E" w:rsidRDefault="008B5C4F" w:rsidP="00FA0033">
      <w:pPr>
        <w:spacing w:line="360" w:lineRule="auto"/>
        <w:rPr>
          <w:rFonts w:ascii="Arial" w:hAnsi="Arial" w:cs="Arial"/>
        </w:rPr>
      </w:pPr>
      <w:r w:rsidRPr="0092627E">
        <w:rPr>
          <w:rFonts w:ascii="Arial" w:hAnsi="Arial" w:cs="Arial"/>
        </w:rPr>
        <w:t>1.1 Introduction</w:t>
      </w:r>
      <w:r w:rsidR="007153B5" w:rsidRPr="0092627E">
        <w:rPr>
          <w:rFonts w:ascii="Arial" w:hAnsi="Arial" w:cs="Arial"/>
        </w:rPr>
        <w:t>………………………………………………………………………………………..5</w:t>
      </w:r>
    </w:p>
    <w:p w14:paraId="14DF9CAB" w14:textId="526D470F" w:rsidR="008B5C4F" w:rsidRPr="0092627E" w:rsidRDefault="008B5C4F" w:rsidP="00FA0033">
      <w:pPr>
        <w:spacing w:line="360" w:lineRule="auto"/>
        <w:rPr>
          <w:rFonts w:ascii="Arial" w:hAnsi="Arial" w:cs="Arial"/>
        </w:rPr>
      </w:pPr>
      <w:r w:rsidRPr="0092627E">
        <w:rPr>
          <w:rFonts w:ascii="Arial" w:hAnsi="Arial" w:cs="Arial"/>
        </w:rPr>
        <w:t>1.2 Research Background</w:t>
      </w:r>
      <w:r w:rsidR="007153B5" w:rsidRPr="0092627E">
        <w:rPr>
          <w:rFonts w:ascii="Arial" w:hAnsi="Arial" w:cs="Arial"/>
        </w:rPr>
        <w:t>……………………………………………………………………...……5</w:t>
      </w:r>
    </w:p>
    <w:p w14:paraId="618A0DC2" w14:textId="0D977673" w:rsidR="008B5C4F" w:rsidRPr="0092627E" w:rsidRDefault="008B5C4F" w:rsidP="00FA0033">
      <w:pPr>
        <w:spacing w:line="360" w:lineRule="auto"/>
        <w:rPr>
          <w:rFonts w:ascii="Arial" w:hAnsi="Arial" w:cs="Arial"/>
        </w:rPr>
      </w:pPr>
      <w:r w:rsidRPr="0092627E">
        <w:rPr>
          <w:rFonts w:ascii="Arial" w:hAnsi="Arial" w:cs="Arial"/>
        </w:rPr>
        <w:t>1.3 Problem Statement</w:t>
      </w:r>
      <w:r w:rsidR="007153B5" w:rsidRPr="0092627E">
        <w:rPr>
          <w:rFonts w:ascii="Arial" w:hAnsi="Arial" w:cs="Arial"/>
        </w:rPr>
        <w:t>………………………………………………………………………………5</w:t>
      </w:r>
    </w:p>
    <w:p w14:paraId="083EA9D1" w14:textId="3F727816" w:rsidR="008B5C4F" w:rsidRPr="0092627E" w:rsidRDefault="008B5C4F" w:rsidP="00FA0033">
      <w:pPr>
        <w:spacing w:line="360" w:lineRule="auto"/>
        <w:rPr>
          <w:rFonts w:ascii="Arial" w:hAnsi="Arial" w:cs="Arial"/>
        </w:rPr>
      </w:pPr>
      <w:r w:rsidRPr="0092627E">
        <w:rPr>
          <w:rFonts w:ascii="Arial" w:hAnsi="Arial" w:cs="Arial"/>
        </w:rPr>
        <w:t>1.4 Purpose of the stud</w:t>
      </w:r>
      <w:r w:rsidR="007153B5" w:rsidRPr="0092627E">
        <w:rPr>
          <w:rFonts w:ascii="Arial" w:hAnsi="Arial" w:cs="Arial"/>
        </w:rPr>
        <w:t>y…………………………………………………………………………….6</w:t>
      </w:r>
    </w:p>
    <w:p w14:paraId="67055E56" w14:textId="7580E9C4" w:rsidR="008B5C4F" w:rsidRPr="0092627E" w:rsidRDefault="008B5C4F" w:rsidP="00FA0033">
      <w:pPr>
        <w:spacing w:line="360" w:lineRule="auto"/>
        <w:rPr>
          <w:rFonts w:ascii="Arial" w:hAnsi="Arial" w:cs="Arial"/>
        </w:rPr>
      </w:pPr>
      <w:r w:rsidRPr="0092627E">
        <w:rPr>
          <w:rFonts w:ascii="Arial" w:hAnsi="Arial" w:cs="Arial"/>
        </w:rPr>
        <w:t>1.5 Inventory and Sales Challenges at ASDA: Issues and Solutions</w:t>
      </w:r>
      <w:r w:rsidR="007153B5" w:rsidRPr="0092627E">
        <w:rPr>
          <w:rFonts w:ascii="Arial" w:hAnsi="Arial" w:cs="Arial"/>
        </w:rPr>
        <w:t>…………………………..6</w:t>
      </w:r>
    </w:p>
    <w:p w14:paraId="5400F7E9" w14:textId="329FC58A" w:rsidR="008B5C4F" w:rsidRPr="0092627E" w:rsidRDefault="008B5C4F" w:rsidP="00FA0033">
      <w:pPr>
        <w:spacing w:line="360" w:lineRule="auto"/>
        <w:rPr>
          <w:rFonts w:ascii="Arial" w:hAnsi="Arial" w:cs="Arial"/>
        </w:rPr>
      </w:pPr>
      <w:r w:rsidRPr="0092627E">
        <w:rPr>
          <w:rFonts w:ascii="Arial" w:hAnsi="Arial" w:cs="Arial"/>
        </w:rPr>
        <w:t>1.6 Research aim and objectives</w:t>
      </w:r>
      <w:r w:rsidR="007153B5" w:rsidRPr="0092627E">
        <w:rPr>
          <w:rFonts w:ascii="Arial" w:hAnsi="Arial" w:cs="Arial"/>
        </w:rPr>
        <w:t>…………………………………………………………………..6</w:t>
      </w:r>
    </w:p>
    <w:p w14:paraId="44338A59" w14:textId="0078E082" w:rsidR="008B5C4F" w:rsidRPr="0092627E" w:rsidRDefault="008B5C4F" w:rsidP="00FA0033">
      <w:pPr>
        <w:spacing w:line="360" w:lineRule="auto"/>
        <w:rPr>
          <w:rFonts w:ascii="Arial" w:hAnsi="Arial" w:cs="Arial"/>
        </w:rPr>
      </w:pPr>
      <w:r w:rsidRPr="0092627E">
        <w:rPr>
          <w:rFonts w:ascii="Arial" w:hAnsi="Arial" w:cs="Arial"/>
        </w:rPr>
        <w:t>1.6.1 Research Aim: Investigating Inventory and Sales Challenges at ASDA</w:t>
      </w:r>
      <w:r w:rsidR="007153B5" w:rsidRPr="0092627E">
        <w:rPr>
          <w:rFonts w:ascii="Arial" w:hAnsi="Arial" w:cs="Arial"/>
        </w:rPr>
        <w:t>………………..6</w:t>
      </w:r>
    </w:p>
    <w:p w14:paraId="084F56F8" w14:textId="1AEA3E0B" w:rsidR="008B5C4F" w:rsidRPr="0092627E" w:rsidRDefault="008B5C4F" w:rsidP="00FA0033">
      <w:pPr>
        <w:spacing w:line="360" w:lineRule="auto"/>
        <w:rPr>
          <w:rFonts w:ascii="Arial" w:hAnsi="Arial" w:cs="Arial"/>
        </w:rPr>
      </w:pPr>
      <w:r w:rsidRPr="0092627E">
        <w:rPr>
          <w:rFonts w:ascii="Arial" w:hAnsi="Arial" w:cs="Arial"/>
        </w:rPr>
        <w:t>1.6.2 Research Objectives: Analysing Inventory and Sales Challenges at ASDA</w:t>
      </w:r>
      <w:r w:rsidR="007153B5" w:rsidRPr="0092627E">
        <w:rPr>
          <w:rFonts w:ascii="Arial" w:hAnsi="Arial" w:cs="Arial"/>
        </w:rPr>
        <w:t>……………7</w:t>
      </w:r>
    </w:p>
    <w:p w14:paraId="66C82B61" w14:textId="7BC0B362" w:rsidR="008B5C4F" w:rsidRPr="0092627E" w:rsidRDefault="008B5C4F" w:rsidP="00FA0033">
      <w:pPr>
        <w:spacing w:line="360" w:lineRule="auto"/>
        <w:rPr>
          <w:rFonts w:ascii="Arial" w:hAnsi="Arial" w:cs="Arial"/>
        </w:rPr>
      </w:pPr>
      <w:r w:rsidRPr="0092627E">
        <w:rPr>
          <w:rFonts w:ascii="Arial" w:hAnsi="Arial" w:cs="Arial"/>
        </w:rPr>
        <w:t>1.6.3 Research Questions: Investigating Inventory and Sales Challenges at ASDA</w:t>
      </w:r>
      <w:r w:rsidR="007153B5" w:rsidRPr="0092627E">
        <w:rPr>
          <w:rFonts w:ascii="Arial" w:hAnsi="Arial" w:cs="Arial"/>
        </w:rPr>
        <w:t>………..7</w:t>
      </w:r>
    </w:p>
    <w:p w14:paraId="2835066D" w14:textId="71FC777F" w:rsidR="008B5C4F" w:rsidRPr="0092627E" w:rsidRDefault="008B5C4F" w:rsidP="00FA0033">
      <w:pPr>
        <w:spacing w:line="360" w:lineRule="auto"/>
        <w:rPr>
          <w:rFonts w:ascii="Arial" w:hAnsi="Arial" w:cs="Arial"/>
        </w:rPr>
      </w:pPr>
      <w:r w:rsidRPr="0092627E">
        <w:rPr>
          <w:rFonts w:ascii="Arial" w:hAnsi="Arial" w:cs="Arial"/>
        </w:rPr>
        <w:t>1.7  Dissertation Structure</w:t>
      </w:r>
      <w:r w:rsidR="007153B5" w:rsidRPr="0092627E">
        <w:rPr>
          <w:rFonts w:ascii="Arial" w:hAnsi="Arial" w:cs="Arial"/>
        </w:rPr>
        <w:t>………………………………………………………………………….7</w:t>
      </w:r>
    </w:p>
    <w:p w14:paraId="15444371" w14:textId="77777777" w:rsidR="008B5C4F" w:rsidRPr="0092627E" w:rsidRDefault="008B5C4F" w:rsidP="00FA0033">
      <w:pPr>
        <w:spacing w:line="360" w:lineRule="auto"/>
        <w:rPr>
          <w:rFonts w:ascii="Arial" w:hAnsi="Arial" w:cs="Arial"/>
          <w:sz w:val="28"/>
          <w:szCs w:val="28"/>
        </w:rPr>
      </w:pPr>
      <w:r w:rsidRPr="0092627E">
        <w:rPr>
          <w:rFonts w:ascii="Arial" w:hAnsi="Arial" w:cs="Arial"/>
          <w:sz w:val="28"/>
          <w:szCs w:val="28"/>
        </w:rPr>
        <w:t xml:space="preserve">Chapter 2 : Literature review </w:t>
      </w:r>
    </w:p>
    <w:p w14:paraId="76DBF03B" w14:textId="03D518ED" w:rsidR="008B5C4F" w:rsidRPr="0092627E" w:rsidRDefault="008B5C4F" w:rsidP="00FA0033">
      <w:pPr>
        <w:spacing w:line="360" w:lineRule="auto"/>
        <w:rPr>
          <w:rFonts w:ascii="Arial" w:hAnsi="Arial" w:cs="Arial"/>
        </w:rPr>
      </w:pPr>
      <w:r w:rsidRPr="0092627E">
        <w:rPr>
          <w:rFonts w:ascii="Arial" w:hAnsi="Arial" w:cs="Arial"/>
        </w:rPr>
        <w:t>2.1 Introduction</w:t>
      </w:r>
      <w:r w:rsidR="007153B5" w:rsidRPr="0092627E">
        <w:rPr>
          <w:rFonts w:ascii="Arial" w:hAnsi="Arial" w:cs="Arial"/>
        </w:rPr>
        <w:t>………………………………………………………………………………………8</w:t>
      </w:r>
    </w:p>
    <w:p w14:paraId="6E9C11C0" w14:textId="21A1C32E" w:rsidR="008B5C4F" w:rsidRPr="0092627E" w:rsidRDefault="008B5C4F" w:rsidP="00FA0033">
      <w:pPr>
        <w:spacing w:line="360" w:lineRule="auto"/>
        <w:rPr>
          <w:rFonts w:ascii="Arial" w:hAnsi="Arial" w:cs="Arial"/>
        </w:rPr>
      </w:pPr>
      <w:r w:rsidRPr="0092627E">
        <w:rPr>
          <w:rFonts w:ascii="Arial" w:hAnsi="Arial" w:cs="Arial"/>
        </w:rPr>
        <w:t>2.2 Inventory &amp; Sales at ASDA: Challenges and Solutions</w:t>
      </w:r>
      <w:r w:rsidR="007153B5" w:rsidRPr="0092627E">
        <w:rPr>
          <w:rFonts w:ascii="Arial" w:hAnsi="Arial" w:cs="Arial"/>
        </w:rPr>
        <w:t>…………………………………….9</w:t>
      </w:r>
    </w:p>
    <w:p w14:paraId="7461D893" w14:textId="796600C9" w:rsidR="008B5C4F" w:rsidRPr="0092627E" w:rsidRDefault="008B5C4F" w:rsidP="00FA0033">
      <w:pPr>
        <w:spacing w:line="360" w:lineRule="auto"/>
        <w:rPr>
          <w:rFonts w:ascii="Arial" w:hAnsi="Arial" w:cs="Arial"/>
        </w:rPr>
      </w:pPr>
      <w:r w:rsidRPr="0092627E">
        <w:rPr>
          <w:rFonts w:ascii="Arial" w:hAnsi="Arial" w:cs="Arial"/>
        </w:rPr>
        <w:t>2.3 Theory relating to inventory and Sales Challenges  and Solutions at ASDA</w:t>
      </w:r>
      <w:r w:rsidR="007153B5" w:rsidRPr="0092627E">
        <w:rPr>
          <w:rFonts w:ascii="Arial" w:hAnsi="Arial" w:cs="Arial"/>
        </w:rPr>
        <w:t>…………….9</w:t>
      </w:r>
      <w:r w:rsidRPr="0092627E">
        <w:rPr>
          <w:rFonts w:ascii="Arial" w:hAnsi="Arial" w:cs="Arial"/>
        </w:rPr>
        <w:t xml:space="preserve">  </w:t>
      </w:r>
    </w:p>
    <w:p w14:paraId="68BE79E8" w14:textId="5CE67ACD" w:rsidR="008B5C4F" w:rsidRPr="0092627E" w:rsidRDefault="008B5C4F" w:rsidP="00FA0033">
      <w:pPr>
        <w:spacing w:line="360" w:lineRule="auto"/>
        <w:rPr>
          <w:rFonts w:ascii="Arial" w:hAnsi="Arial" w:cs="Arial"/>
        </w:rPr>
      </w:pPr>
      <w:r w:rsidRPr="0092627E">
        <w:rPr>
          <w:rFonts w:ascii="Arial" w:hAnsi="Arial" w:cs="Arial"/>
        </w:rPr>
        <w:t>2.4 Impact of Inventory &amp; Sales Improvements at ASDA</w:t>
      </w:r>
      <w:r w:rsidR="007153B5" w:rsidRPr="0092627E">
        <w:rPr>
          <w:rFonts w:ascii="Arial" w:hAnsi="Arial" w:cs="Arial"/>
        </w:rPr>
        <w:t>……………………………………...10</w:t>
      </w:r>
      <w:r w:rsidRPr="0092627E">
        <w:rPr>
          <w:rFonts w:ascii="Arial" w:hAnsi="Arial" w:cs="Arial"/>
        </w:rPr>
        <w:t xml:space="preserve"> </w:t>
      </w:r>
    </w:p>
    <w:p w14:paraId="6E57B8E2" w14:textId="1883B3B7" w:rsidR="008B5C4F" w:rsidRPr="0092627E" w:rsidRDefault="008B5C4F" w:rsidP="00FA0033">
      <w:pPr>
        <w:spacing w:line="360" w:lineRule="auto"/>
        <w:rPr>
          <w:rFonts w:ascii="Arial" w:hAnsi="Arial" w:cs="Arial"/>
        </w:rPr>
      </w:pPr>
      <w:r w:rsidRPr="0092627E">
        <w:rPr>
          <w:rFonts w:ascii="Arial" w:hAnsi="Arial" w:cs="Arial"/>
        </w:rPr>
        <w:t>2.5 Research Gap in Inventory and Sales Management at ASDA</w:t>
      </w:r>
      <w:r w:rsidR="007153B5" w:rsidRPr="0092627E">
        <w:rPr>
          <w:rFonts w:ascii="Arial" w:hAnsi="Arial" w:cs="Arial"/>
        </w:rPr>
        <w:t>……………………………11</w:t>
      </w:r>
    </w:p>
    <w:p w14:paraId="365C9CC1" w14:textId="3AA4B245" w:rsidR="008B5C4F" w:rsidRPr="0092627E" w:rsidRDefault="008B5C4F" w:rsidP="00FA0033">
      <w:pPr>
        <w:spacing w:line="360" w:lineRule="auto"/>
        <w:rPr>
          <w:rFonts w:ascii="Arial" w:hAnsi="Arial" w:cs="Arial"/>
        </w:rPr>
      </w:pPr>
      <w:r w:rsidRPr="0092627E">
        <w:rPr>
          <w:rFonts w:ascii="Arial" w:hAnsi="Arial" w:cs="Arial"/>
        </w:rPr>
        <w:t>2.6 ASDA Omnichannel Strategy</w:t>
      </w:r>
      <w:r w:rsidR="007153B5" w:rsidRPr="0092627E">
        <w:rPr>
          <w:rFonts w:ascii="Arial" w:hAnsi="Arial" w:cs="Arial"/>
        </w:rPr>
        <w:t>………………………………………………………………….12</w:t>
      </w:r>
    </w:p>
    <w:p w14:paraId="19F66C43" w14:textId="420DEA7C" w:rsidR="008B5C4F" w:rsidRPr="0092627E" w:rsidRDefault="008B5C4F" w:rsidP="00FA0033">
      <w:pPr>
        <w:spacing w:line="360" w:lineRule="auto"/>
        <w:rPr>
          <w:rFonts w:ascii="Arial" w:hAnsi="Arial" w:cs="Arial"/>
        </w:rPr>
      </w:pPr>
      <w:r w:rsidRPr="0092627E">
        <w:rPr>
          <w:rFonts w:ascii="Arial" w:hAnsi="Arial" w:cs="Arial"/>
        </w:rPr>
        <w:t xml:space="preserve">2.7 Summary </w:t>
      </w:r>
      <w:r w:rsidR="007153B5" w:rsidRPr="0092627E">
        <w:rPr>
          <w:rFonts w:ascii="Arial" w:hAnsi="Arial" w:cs="Arial"/>
        </w:rPr>
        <w:t>……………………………………………………………………………………….13</w:t>
      </w:r>
    </w:p>
    <w:p w14:paraId="1DA3F925" w14:textId="77777777" w:rsidR="008B5C4F" w:rsidRPr="0092627E" w:rsidRDefault="008B5C4F" w:rsidP="00FA0033">
      <w:pPr>
        <w:spacing w:line="360" w:lineRule="auto"/>
        <w:rPr>
          <w:rFonts w:ascii="Arial" w:hAnsi="Arial" w:cs="Arial"/>
          <w:sz w:val="28"/>
          <w:szCs w:val="28"/>
        </w:rPr>
      </w:pPr>
      <w:r w:rsidRPr="0092627E">
        <w:rPr>
          <w:rFonts w:ascii="Arial" w:hAnsi="Arial" w:cs="Arial"/>
          <w:sz w:val="28"/>
          <w:szCs w:val="28"/>
        </w:rPr>
        <w:t>Chapter 3 : Methodology</w:t>
      </w:r>
    </w:p>
    <w:p w14:paraId="3699B9C3" w14:textId="0AC6971C" w:rsidR="008B5C4F" w:rsidRPr="0092627E" w:rsidRDefault="008B5C4F" w:rsidP="00FA0033">
      <w:pPr>
        <w:spacing w:line="360" w:lineRule="auto"/>
        <w:rPr>
          <w:rFonts w:ascii="Arial" w:hAnsi="Arial" w:cs="Arial"/>
        </w:rPr>
      </w:pPr>
      <w:r w:rsidRPr="0092627E">
        <w:rPr>
          <w:rFonts w:ascii="Arial" w:hAnsi="Arial" w:cs="Arial"/>
        </w:rPr>
        <w:t>3.1 Introduction</w:t>
      </w:r>
      <w:r w:rsidR="007153B5" w:rsidRPr="0092627E">
        <w:rPr>
          <w:rFonts w:ascii="Arial" w:hAnsi="Arial" w:cs="Arial"/>
        </w:rPr>
        <w:t>………………………………………………………………………………………13</w:t>
      </w:r>
    </w:p>
    <w:p w14:paraId="427845F5" w14:textId="62F6E40A" w:rsidR="008B5C4F" w:rsidRPr="0092627E" w:rsidRDefault="008B5C4F" w:rsidP="00FA0033">
      <w:pPr>
        <w:spacing w:line="360" w:lineRule="auto"/>
        <w:rPr>
          <w:rFonts w:ascii="Arial" w:hAnsi="Arial" w:cs="Arial"/>
        </w:rPr>
      </w:pPr>
      <w:r w:rsidRPr="0092627E">
        <w:rPr>
          <w:rFonts w:ascii="Arial" w:hAnsi="Arial" w:cs="Arial"/>
        </w:rPr>
        <w:t>3.2 Research Philosophy</w:t>
      </w:r>
      <w:r w:rsidR="007153B5" w:rsidRPr="0092627E">
        <w:rPr>
          <w:rFonts w:ascii="Arial" w:hAnsi="Arial" w:cs="Arial"/>
        </w:rPr>
        <w:t>…………………………………………………………………………..14</w:t>
      </w:r>
    </w:p>
    <w:p w14:paraId="1B2092DC" w14:textId="65FC4C86" w:rsidR="008B5C4F" w:rsidRPr="0092627E" w:rsidRDefault="008B5C4F" w:rsidP="00FA0033">
      <w:pPr>
        <w:spacing w:line="360" w:lineRule="auto"/>
        <w:rPr>
          <w:rFonts w:ascii="Arial" w:hAnsi="Arial" w:cs="Arial"/>
        </w:rPr>
      </w:pPr>
      <w:r w:rsidRPr="0092627E">
        <w:rPr>
          <w:rFonts w:ascii="Arial" w:hAnsi="Arial" w:cs="Arial"/>
        </w:rPr>
        <w:t>3.3 Research Type</w:t>
      </w:r>
      <w:r w:rsidR="007153B5" w:rsidRPr="0092627E">
        <w:rPr>
          <w:rFonts w:ascii="Arial" w:hAnsi="Arial" w:cs="Arial"/>
        </w:rPr>
        <w:t>………………………………………………………………………………….14</w:t>
      </w:r>
      <w:r w:rsidRPr="0092627E">
        <w:rPr>
          <w:rFonts w:ascii="Arial" w:hAnsi="Arial" w:cs="Arial"/>
        </w:rPr>
        <w:t xml:space="preserve"> </w:t>
      </w:r>
    </w:p>
    <w:p w14:paraId="4BAEC701" w14:textId="665EF250" w:rsidR="008B5C4F" w:rsidRPr="0092627E" w:rsidRDefault="008B5C4F" w:rsidP="00FA0033">
      <w:pPr>
        <w:spacing w:line="360" w:lineRule="auto"/>
        <w:rPr>
          <w:rFonts w:ascii="Arial" w:hAnsi="Arial" w:cs="Arial"/>
        </w:rPr>
      </w:pPr>
      <w:r w:rsidRPr="0092627E">
        <w:rPr>
          <w:rFonts w:ascii="Arial" w:hAnsi="Arial" w:cs="Arial"/>
        </w:rPr>
        <w:t>3.4 Research Approach</w:t>
      </w:r>
      <w:r w:rsidR="007153B5" w:rsidRPr="0092627E">
        <w:rPr>
          <w:rFonts w:ascii="Arial" w:hAnsi="Arial" w:cs="Arial"/>
        </w:rPr>
        <w:t>…………………………………………………………………………….14</w:t>
      </w:r>
    </w:p>
    <w:p w14:paraId="0B155D57" w14:textId="356AD27F" w:rsidR="008B5C4F" w:rsidRPr="0092627E" w:rsidRDefault="008B5C4F" w:rsidP="00FA0033">
      <w:pPr>
        <w:spacing w:line="360" w:lineRule="auto"/>
        <w:rPr>
          <w:rFonts w:ascii="Arial" w:hAnsi="Arial" w:cs="Arial"/>
        </w:rPr>
      </w:pPr>
      <w:r w:rsidRPr="0092627E">
        <w:rPr>
          <w:rFonts w:ascii="Arial" w:hAnsi="Arial" w:cs="Arial"/>
        </w:rPr>
        <w:lastRenderedPageBreak/>
        <w:t xml:space="preserve">3.5 Research Method </w:t>
      </w:r>
      <w:r w:rsidR="007153B5" w:rsidRPr="0092627E">
        <w:rPr>
          <w:rFonts w:ascii="Arial" w:hAnsi="Arial" w:cs="Arial"/>
        </w:rPr>
        <w:t>………………………………………………………………………………15</w:t>
      </w:r>
    </w:p>
    <w:p w14:paraId="4DAA7C44" w14:textId="6CBE3129" w:rsidR="008B5C4F" w:rsidRPr="0092627E" w:rsidRDefault="008B5C4F" w:rsidP="00FA0033">
      <w:pPr>
        <w:spacing w:line="360" w:lineRule="auto"/>
        <w:rPr>
          <w:rFonts w:ascii="Arial" w:hAnsi="Arial" w:cs="Arial"/>
        </w:rPr>
      </w:pPr>
      <w:r w:rsidRPr="0092627E">
        <w:rPr>
          <w:rFonts w:ascii="Arial" w:hAnsi="Arial" w:cs="Arial"/>
        </w:rPr>
        <w:t>3.6 Research strategy</w:t>
      </w:r>
      <w:r w:rsidR="007153B5" w:rsidRPr="0092627E">
        <w:rPr>
          <w:rFonts w:ascii="Arial" w:hAnsi="Arial" w:cs="Arial"/>
        </w:rPr>
        <w:t>…………………………………………………………………………….15</w:t>
      </w:r>
    </w:p>
    <w:p w14:paraId="206E163F" w14:textId="7AE05E2E" w:rsidR="008B5C4F" w:rsidRPr="0092627E" w:rsidRDefault="008B5C4F" w:rsidP="00FA0033">
      <w:pPr>
        <w:spacing w:line="360" w:lineRule="auto"/>
        <w:rPr>
          <w:rFonts w:ascii="Arial" w:hAnsi="Arial" w:cs="Arial"/>
        </w:rPr>
      </w:pPr>
      <w:r w:rsidRPr="0092627E">
        <w:rPr>
          <w:rFonts w:ascii="Arial" w:hAnsi="Arial" w:cs="Arial"/>
        </w:rPr>
        <w:t xml:space="preserve">3.7 </w:t>
      </w:r>
      <w:r w:rsidRPr="0092627E">
        <w:rPr>
          <w:rFonts w:ascii="Arial" w:hAnsi="Arial" w:cs="Arial"/>
          <w:highlight w:val="white"/>
        </w:rPr>
        <w:t>Data collection techniques</w:t>
      </w:r>
      <w:r w:rsidR="007153B5" w:rsidRPr="0092627E">
        <w:rPr>
          <w:rFonts w:ascii="Arial" w:hAnsi="Arial" w:cs="Arial"/>
        </w:rPr>
        <w:t>……………………………………………………………………15</w:t>
      </w:r>
    </w:p>
    <w:p w14:paraId="3A5824B0" w14:textId="7A375FD0" w:rsidR="008B5C4F" w:rsidRPr="0092627E" w:rsidRDefault="008B5C4F" w:rsidP="00FA0033">
      <w:pPr>
        <w:spacing w:line="360" w:lineRule="auto"/>
        <w:rPr>
          <w:rFonts w:ascii="Arial" w:hAnsi="Arial" w:cs="Arial"/>
        </w:rPr>
      </w:pPr>
      <w:r w:rsidRPr="0092627E">
        <w:rPr>
          <w:rFonts w:ascii="Arial" w:hAnsi="Arial" w:cs="Arial"/>
        </w:rPr>
        <w:t xml:space="preserve">3.8 </w:t>
      </w:r>
      <w:r w:rsidRPr="0092627E">
        <w:rPr>
          <w:rFonts w:ascii="Arial" w:hAnsi="Arial" w:cs="Arial"/>
          <w:highlight w:val="white"/>
        </w:rPr>
        <w:t xml:space="preserve">Sample size and sampling method </w:t>
      </w:r>
      <w:r w:rsidR="007153B5" w:rsidRPr="0092627E">
        <w:rPr>
          <w:rFonts w:ascii="Arial" w:hAnsi="Arial" w:cs="Arial"/>
        </w:rPr>
        <w:t>………………………………………………………….16</w:t>
      </w:r>
    </w:p>
    <w:p w14:paraId="62843772" w14:textId="12739024" w:rsidR="008B5C4F" w:rsidRPr="0092627E" w:rsidRDefault="008B5C4F" w:rsidP="00FA0033">
      <w:pPr>
        <w:spacing w:line="360" w:lineRule="auto"/>
        <w:rPr>
          <w:rFonts w:ascii="Arial" w:hAnsi="Arial" w:cs="Arial"/>
        </w:rPr>
      </w:pPr>
      <w:r w:rsidRPr="0092627E">
        <w:rPr>
          <w:rFonts w:ascii="Arial" w:hAnsi="Arial" w:cs="Arial"/>
        </w:rPr>
        <w:t xml:space="preserve">3.9 </w:t>
      </w:r>
      <w:r w:rsidRPr="0092627E">
        <w:rPr>
          <w:rFonts w:ascii="Arial" w:hAnsi="Arial" w:cs="Arial"/>
          <w:highlight w:val="white"/>
        </w:rPr>
        <w:t xml:space="preserve">Data Analytical tool/techniques </w:t>
      </w:r>
      <w:r w:rsidR="007153B5" w:rsidRPr="0092627E">
        <w:rPr>
          <w:rFonts w:ascii="Arial" w:hAnsi="Arial" w:cs="Arial"/>
        </w:rPr>
        <w:t>………………………………………………………………16</w:t>
      </w:r>
    </w:p>
    <w:p w14:paraId="05500382" w14:textId="694AEDE3" w:rsidR="008B5C4F" w:rsidRPr="0092627E" w:rsidRDefault="008B5C4F" w:rsidP="00FA0033">
      <w:pPr>
        <w:spacing w:line="360" w:lineRule="auto"/>
        <w:rPr>
          <w:rFonts w:ascii="Arial" w:hAnsi="Arial" w:cs="Arial"/>
        </w:rPr>
      </w:pPr>
      <w:r w:rsidRPr="0092627E">
        <w:rPr>
          <w:rFonts w:ascii="Arial" w:hAnsi="Arial" w:cs="Arial"/>
        </w:rPr>
        <w:t>3.10 Ethical Considerations</w:t>
      </w:r>
      <w:r w:rsidR="007153B5" w:rsidRPr="0092627E">
        <w:rPr>
          <w:rFonts w:ascii="Arial" w:hAnsi="Arial" w:cs="Arial"/>
        </w:rPr>
        <w:t>………………………………………………………………………..17</w:t>
      </w:r>
    </w:p>
    <w:p w14:paraId="69A345B3" w14:textId="3C3A4A30" w:rsidR="008B5C4F" w:rsidRPr="0092627E" w:rsidRDefault="008B5C4F" w:rsidP="00FA0033">
      <w:pPr>
        <w:spacing w:line="360" w:lineRule="auto"/>
        <w:rPr>
          <w:rFonts w:ascii="Arial" w:hAnsi="Arial" w:cs="Arial"/>
        </w:rPr>
      </w:pPr>
      <w:r w:rsidRPr="0092627E">
        <w:rPr>
          <w:rFonts w:ascii="Arial" w:hAnsi="Arial" w:cs="Arial"/>
        </w:rPr>
        <w:t xml:space="preserve">3.11 Summary </w:t>
      </w:r>
      <w:r w:rsidR="007153B5" w:rsidRPr="0092627E">
        <w:rPr>
          <w:rFonts w:ascii="Arial" w:hAnsi="Arial" w:cs="Arial"/>
        </w:rPr>
        <w:t>………………………………………………………………………………………17</w:t>
      </w:r>
    </w:p>
    <w:p w14:paraId="37B5DC10" w14:textId="77777777" w:rsidR="008B5C4F" w:rsidRPr="0092627E" w:rsidRDefault="008B5C4F" w:rsidP="00FA0033">
      <w:pPr>
        <w:spacing w:line="360" w:lineRule="auto"/>
        <w:rPr>
          <w:rFonts w:ascii="Arial" w:hAnsi="Arial" w:cs="Arial"/>
          <w:sz w:val="28"/>
          <w:szCs w:val="28"/>
        </w:rPr>
      </w:pPr>
      <w:r w:rsidRPr="0092627E">
        <w:rPr>
          <w:rFonts w:ascii="Arial" w:hAnsi="Arial" w:cs="Arial"/>
          <w:sz w:val="28"/>
          <w:szCs w:val="28"/>
        </w:rPr>
        <w:t>Chapter 4 : Results and Discussion</w:t>
      </w:r>
    </w:p>
    <w:p w14:paraId="56C82B33" w14:textId="2F30176C" w:rsidR="008B5C4F" w:rsidRPr="0092627E" w:rsidRDefault="008B5C4F" w:rsidP="00FA0033">
      <w:pPr>
        <w:spacing w:line="360" w:lineRule="auto"/>
        <w:rPr>
          <w:rFonts w:ascii="Arial" w:hAnsi="Arial" w:cs="Arial"/>
        </w:rPr>
      </w:pPr>
      <w:r w:rsidRPr="0092627E">
        <w:rPr>
          <w:rFonts w:ascii="Arial" w:hAnsi="Arial" w:cs="Arial"/>
        </w:rPr>
        <w:t>4.1 Introduction</w:t>
      </w:r>
      <w:r w:rsidR="007153B5" w:rsidRPr="0092627E">
        <w:rPr>
          <w:rFonts w:ascii="Arial" w:hAnsi="Arial" w:cs="Arial"/>
        </w:rPr>
        <w:t>………………………………………………………………………………………18</w:t>
      </w:r>
    </w:p>
    <w:p w14:paraId="582E381D" w14:textId="4AF9D3A1" w:rsidR="008B5C4F" w:rsidRPr="0092627E" w:rsidRDefault="008B5C4F" w:rsidP="00FA0033">
      <w:pPr>
        <w:spacing w:line="360" w:lineRule="auto"/>
        <w:rPr>
          <w:rFonts w:ascii="Arial" w:hAnsi="Arial" w:cs="Arial"/>
        </w:rPr>
      </w:pPr>
      <w:r w:rsidRPr="0092627E">
        <w:rPr>
          <w:rFonts w:ascii="Arial" w:hAnsi="Arial" w:cs="Arial"/>
        </w:rPr>
        <w:t>4.2  Quantitative Results</w:t>
      </w:r>
      <w:r w:rsidR="007153B5" w:rsidRPr="0092627E">
        <w:rPr>
          <w:rFonts w:ascii="Arial" w:hAnsi="Arial" w:cs="Arial"/>
        </w:rPr>
        <w:t>……………………………………………………………………………18</w:t>
      </w:r>
    </w:p>
    <w:p w14:paraId="002BA2A8" w14:textId="28D5E55D" w:rsidR="008B5C4F" w:rsidRPr="0092627E" w:rsidRDefault="008B5C4F" w:rsidP="00FA0033">
      <w:pPr>
        <w:spacing w:line="360" w:lineRule="auto"/>
        <w:rPr>
          <w:rFonts w:ascii="Arial" w:hAnsi="Arial" w:cs="Arial"/>
        </w:rPr>
      </w:pPr>
      <w:r w:rsidRPr="0092627E">
        <w:rPr>
          <w:rFonts w:ascii="Arial" w:hAnsi="Arial" w:cs="Arial"/>
        </w:rPr>
        <w:t>4.2.1  Inventory Performance Trends</w:t>
      </w:r>
      <w:r w:rsidR="007153B5" w:rsidRPr="0092627E">
        <w:rPr>
          <w:rFonts w:ascii="Arial" w:hAnsi="Arial" w:cs="Arial"/>
        </w:rPr>
        <w:t>…………………………………………………………….18</w:t>
      </w:r>
    </w:p>
    <w:p w14:paraId="250BACA6" w14:textId="4802F7EF" w:rsidR="008B5C4F" w:rsidRPr="0092627E" w:rsidRDefault="008B5C4F" w:rsidP="00FA0033">
      <w:pPr>
        <w:spacing w:line="360" w:lineRule="auto"/>
        <w:rPr>
          <w:rFonts w:ascii="Arial" w:hAnsi="Arial" w:cs="Arial"/>
        </w:rPr>
      </w:pPr>
      <w:r w:rsidRPr="0092627E">
        <w:rPr>
          <w:rFonts w:ascii="Arial" w:hAnsi="Arial" w:cs="Arial"/>
        </w:rPr>
        <w:t>4.2.2 Sales Results and Inventory Correlation</w:t>
      </w:r>
      <w:r w:rsidR="007153B5" w:rsidRPr="0092627E">
        <w:rPr>
          <w:rFonts w:ascii="Arial" w:hAnsi="Arial" w:cs="Arial"/>
        </w:rPr>
        <w:t>…………………………………………………..22</w:t>
      </w:r>
    </w:p>
    <w:p w14:paraId="4BEB16D3" w14:textId="23F318FD" w:rsidR="008B5C4F" w:rsidRPr="0092627E" w:rsidRDefault="008B5C4F" w:rsidP="00FA0033">
      <w:pPr>
        <w:spacing w:line="360" w:lineRule="auto"/>
        <w:rPr>
          <w:rFonts w:ascii="Arial" w:hAnsi="Arial" w:cs="Arial"/>
        </w:rPr>
      </w:pPr>
      <w:r w:rsidRPr="0092627E">
        <w:rPr>
          <w:rFonts w:ascii="Arial" w:hAnsi="Arial" w:cs="Arial"/>
        </w:rPr>
        <w:t>4.2.3 Cost and Efficiency Implications</w:t>
      </w:r>
      <w:r w:rsidR="007153B5" w:rsidRPr="0092627E">
        <w:rPr>
          <w:rFonts w:ascii="Arial" w:hAnsi="Arial" w:cs="Arial"/>
        </w:rPr>
        <w:t>……………………………………………………………22</w:t>
      </w:r>
    </w:p>
    <w:p w14:paraId="14D77F90" w14:textId="46B498B0" w:rsidR="008B5C4F" w:rsidRPr="0092627E" w:rsidRDefault="008B5C4F" w:rsidP="00FA0033">
      <w:pPr>
        <w:spacing w:line="360" w:lineRule="auto"/>
        <w:rPr>
          <w:rFonts w:ascii="Arial" w:hAnsi="Arial" w:cs="Arial"/>
        </w:rPr>
      </w:pPr>
      <w:r w:rsidRPr="0092627E">
        <w:rPr>
          <w:rFonts w:ascii="Arial" w:hAnsi="Arial" w:cs="Arial"/>
        </w:rPr>
        <w:t>4.3 Qualitative Findings</w:t>
      </w:r>
      <w:r w:rsidR="007153B5" w:rsidRPr="0092627E">
        <w:rPr>
          <w:rFonts w:ascii="Arial" w:hAnsi="Arial" w:cs="Arial"/>
        </w:rPr>
        <w:t>…………………………………………………………………………….23</w:t>
      </w:r>
    </w:p>
    <w:p w14:paraId="2A4561CC" w14:textId="4F4FC265" w:rsidR="008B5C4F" w:rsidRPr="0092627E" w:rsidRDefault="008B5C4F" w:rsidP="00FA0033">
      <w:pPr>
        <w:spacing w:line="360" w:lineRule="auto"/>
        <w:rPr>
          <w:rFonts w:ascii="Arial" w:hAnsi="Arial" w:cs="Arial"/>
        </w:rPr>
      </w:pPr>
      <w:r w:rsidRPr="0092627E">
        <w:rPr>
          <w:rFonts w:ascii="Arial" w:hAnsi="Arial" w:cs="Arial"/>
        </w:rPr>
        <w:t>4.3.1 Theme 1: System Integration Failures and Data Inconsistency</w:t>
      </w:r>
      <w:r w:rsidR="007153B5" w:rsidRPr="0092627E">
        <w:rPr>
          <w:rFonts w:ascii="Arial" w:hAnsi="Arial" w:cs="Arial"/>
        </w:rPr>
        <w:t>…………………………23</w:t>
      </w:r>
    </w:p>
    <w:p w14:paraId="42C5A893" w14:textId="504ADD60" w:rsidR="008B5C4F" w:rsidRPr="0092627E" w:rsidRDefault="008B5C4F" w:rsidP="00FA0033">
      <w:pPr>
        <w:spacing w:line="360" w:lineRule="auto"/>
        <w:rPr>
          <w:rFonts w:ascii="Arial" w:hAnsi="Arial" w:cs="Arial"/>
        </w:rPr>
      </w:pPr>
      <w:r w:rsidRPr="0092627E">
        <w:rPr>
          <w:rFonts w:ascii="Arial" w:hAnsi="Arial" w:cs="Arial"/>
        </w:rPr>
        <w:t>4.3.2 Theme 2: Operational Pressures and Resource Constraints</w:t>
      </w:r>
      <w:r w:rsidR="007153B5" w:rsidRPr="0092627E">
        <w:rPr>
          <w:rFonts w:ascii="Arial" w:hAnsi="Arial" w:cs="Arial"/>
        </w:rPr>
        <w:t>……………………………24</w:t>
      </w:r>
    </w:p>
    <w:p w14:paraId="074A6F97" w14:textId="4DC2B961" w:rsidR="007153B5" w:rsidRPr="0092627E" w:rsidRDefault="008B5C4F" w:rsidP="00FA0033">
      <w:pPr>
        <w:spacing w:line="360" w:lineRule="auto"/>
        <w:rPr>
          <w:rFonts w:ascii="Arial" w:hAnsi="Arial" w:cs="Arial"/>
        </w:rPr>
      </w:pPr>
      <w:r w:rsidRPr="0092627E">
        <w:rPr>
          <w:rFonts w:ascii="Arial" w:hAnsi="Arial" w:cs="Arial"/>
        </w:rPr>
        <w:t>4.3.3 Theme 3: External Market Pressures and Supply Volatility</w:t>
      </w:r>
      <w:r w:rsidR="007153B5" w:rsidRPr="0092627E">
        <w:rPr>
          <w:rFonts w:ascii="Arial" w:hAnsi="Arial" w:cs="Arial"/>
        </w:rPr>
        <w:t>……………………………..24</w:t>
      </w:r>
    </w:p>
    <w:p w14:paraId="55AE8936" w14:textId="58F46E44" w:rsidR="008B5C4F" w:rsidRPr="0092627E" w:rsidRDefault="008B5C4F" w:rsidP="00FA0033">
      <w:pPr>
        <w:spacing w:line="360" w:lineRule="auto"/>
        <w:rPr>
          <w:rFonts w:ascii="Arial" w:hAnsi="Arial" w:cs="Arial"/>
        </w:rPr>
      </w:pPr>
      <w:r w:rsidRPr="0092627E">
        <w:rPr>
          <w:rFonts w:ascii="Arial" w:hAnsi="Arial" w:cs="Arial"/>
        </w:rPr>
        <w:t>4.4 Integrated Discussion</w:t>
      </w:r>
      <w:r w:rsidR="007153B5" w:rsidRPr="0092627E">
        <w:rPr>
          <w:rFonts w:ascii="Arial" w:hAnsi="Arial" w:cs="Arial"/>
        </w:rPr>
        <w:t>………………………………………………………………………….25</w:t>
      </w:r>
    </w:p>
    <w:p w14:paraId="23D2CF56" w14:textId="070DA510" w:rsidR="008B5C4F" w:rsidRPr="0092627E" w:rsidRDefault="008B5C4F" w:rsidP="00FA0033">
      <w:pPr>
        <w:spacing w:line="360" w:lineRule="auto"/>
        <w:rPr>
          <w:rFonts w:ascii="Arial" w:hAnsi="Arial" w:cs="Arial"/>
        </w:rPr>
      </w:pPr>
      <w:r w:rsidRPr="0092627E">
        <w:rPr>
          <w:rFonts w:ascii="Arial" w:hAnsi="Arial" w:cs="Arial"/>
        </w:rPr>
        <w:t>4.4.1 Root</w:t>
      </w:r>
      <w:r w:rsidRPr="0092627E">
        <w:rPr>
          <w:rFonts w:ascii="Arial" w:hAnsi="Arial" w:cs="Arial"/>
        </w:rPr>
        <w:noBreakHyphen/>
        <w:t>Cause Analysis</w:t>
      </w:r>
      <w:r w:rsidR="007153B5" w:rsidRPr="0092627E">
        <w:rPr>
          <w:rFonts w:ascii="Arial" w:hAnsi="Arial" w:cs="Arial"/>
        </w:rPr>
        <w:t>…………………………………………………………………………25</w:t>
      </w:r>
    </w:p>
    <w:p w14:paraId="6968CD3D" w14:textId="399E57C9" w:rsidR="008B5C4F" w:rsidRPr="0092627E" w:rsidRDefault="008B5C4F" w:rsidP="00FA0033">
      <w:pPr>
        <w:spacing w:line="360" w:lineRule="auto"/>
        <w:rPr>
          <w:rFonts w:ascii="Arial" w:hAnsi="Arial" w:cs="Arial"/>
        </w:rPr>
      </w:pPr>
      <w:r w:rsidRPr="0092627E">
        <w:rPr>
          <w:rFonts w:ascii="Arial" w:hAnsi="Arial" w:cs="Arial"/>
        </w:rPr>
        <w:t>4.4.2 Theoretical Alignment</w:t>
      </w:r>
      <w:r w:rsidR="007153B5" w:rsidRPr="0092627E">
        <w:rPr>
          <w:rFonts w:ascii="Arial" w:hAnsi="Arial" w:cs="Arial"/>
        </w:rPr>
        <w:t>………………………………………………………………………..26</w:t>
      </w:r>
    </w:p>
    <w:p w14:paraId="7496836F" w14:textId="75EE9C2A" w:rsidR="008B5C4F" w:rsidRPr="0092627E" w:rsidRDefault="008B5C4F" w:rsidP="00FA0033">
      <w:pPr>
        <w:spacing w:line="360" w:lineRule="auto"/>
        <w:rPr>
          <w:rFonts w:ascii="Arial" w:hAnsi="Arial" w:cs="Arial"/>
        </w:rPr>
      </w:pPr>
      <w:r w:rsidRPr="0092627E">
        <w:rPr>
          <w:rFonts w:ascii="Arial" w:hAnsi="Arial" w:cs="Arial"/>
        </w:rPr>
        <w:t>4.5. Study Limitations</w:t>
      </w:r>
      <w:r w:rsidR="007153B5" w:rsidRPr="0092627E">
        <w:rPr>
          <w:rFonts w:ascii="Arial" w:hAnsi="Arial" w:cs="Arial"/>
        </w:rPr>
        <w:t>……………………………………………………………………………….26</w:t>
      </w:r>
    </w:p>
    <w:p w14:paraId="4D3D3734" w14:textId="026CD254" w:rsidR="008B5C4F" w:rsidRPr="0092627E" w:rsidRDefault="008B5C4F" w:rsidP="00FA0033">
      <w:pPr>
        <w:spacing w:line="360" w:lineRule="auto"/>
        <w:rPr>
          <w:rFonts w:ascii="Arial" w:hAnsi="Arial" w:cs="Arial"/>
        </w:rPr>
      </w:pPr>
      <w:r w:rsidRPr="0092627E">
        <w:rPr>
          <w:rFonts w:ascii="Arial" w:hAnsi="Arial" w:cs="Arial"/>
        </w:rPr>
        <w:t xml:space="preserve">4.6 Analysis of stock availability </w:t>
      </w:r>
      <w:r w:rsidR="007153B5" w:rsidRPr="0092627E">
        <w:rPr>
          <w:rFonts w:ascii="Arial" w:hAnsi="Arial" w:cs="Arial"/>
        </w:rPr>
        <w:t>…………………………………………………………………..27</w:t>
      </w:r>
    </w:p>
    <w:p w14:paraId="407BA5B9" w14:textId="78EADC1F" w:rsidR="008B5C4F" w:rsidRPr="0092627E" w:rsidRDefault="008B5C4F" w:rsidP="00FA0033">
      <w:pPr>
        <w:spacing w:line="360" w:lineRule="auto"/>
        <w:rPr>
          <w:rFonts w:ascii="Arial" w:hAnsi="Arial" w:cs="Arial"/>
        </w:rPr>
      </w:pPr>
      <w:r w:rsidRPr="0092627E">
        <w:rPr>
          <w:rFonts w:ascii="Arial" w:hAnsi="Arial" w:cs="Arial"/>
        </w:rPr>
        <w:t>4.6.1 Stock Availability Trends</w:t>
      </w:r>
      <w:r w:rsidR="007153B5" w:rsidRPr="0092627E">
        <w:rPr>
          <w:rFonts w:ascii="Arial" w:hAnsi="Arial" w:cs="Arial"/>
        </w:rPr>
        <w:t>…………………………………………………………………….27</w:t>
      </w:r>
    </w:p>
    <w:p w14:paraId="62919042" w14:textId="11622117" w:rsidR="008B5C4F" w:rsidRPr="0092627E" w:rsidRDefault="008B5C4F" w:rsidP="00FA0033">
      <w:pPr>
        <w:spacing w:line="360" w:lineRule="auto"/>
        <w:rPr>
          <w:rFonts w:ascii="Arial" w:hAnsi="Arial" w:cs="Arial"/>
        </w:rPr>
      </w:pPr>
      <w:r w:rsidRPr="0092627E">
        <w:rPr>
          <w:rFonts w:ascii="Arial" w:hAnsi="Arial" w:cs="Arial"/>
        </w:rPr>
        <w:t xml:space="preserve">4.6.2 Key Drivers of Stock Availability Variability </w:t>
      </w:r>
      <w:r w:rsidR="007153B5" w:rsidRPr="0092627E">
        <w:rPr>
          <w:rFonts w:ascii="Arial" w:hAnsi="Arial" w:cs="Arial"/>
        </w:rPr>
        <w:t>……………………………………………….27</w:t>
      </w:r>
    </w:p>
    <w:p w14:paraId="05581CF4" w14:textId="3A4EEA58" w:rsidR="008B5C4F" w:rsidRPr="0092627E" w:rsidRDefault="008B5C4F" w:rsidP="00FA0033">
      <w:pPr>
        <w:spacing w:line="360" w:lineRule="auto"/>
        <w:rPr>
          <w:rFonts w:ascii="Arial" w:hAnsi="Arial" w:cs="Arial"/>
        </w:rPr>
      </w:pPr>
      <w:r w:rsidRPr="0092627E">
        <w:rPr>
          <w:rFonts w:ascii="Arial" w:hAnsi="Arial" w:cs="Arial"/>
        </w:rPr>
        <w:t xml:space="preserve">4.6.3 Impact of Improved Availability on Sales </w:t>
      </w:r>
      <w:r w:rsidR="007153B5" w:rsidRPr="0092627E">
        <w:rPr>
          <w:rFonts w:ascii="Arial" w:hAnsi="Arial" w:cs="Arial"/>
        </w:rPr>
        <w:t>…………………………………………………27</w:t>
      </w:r>
    </w:p>
    <w:p w14:paraId="205B827A" w14:textId="557A9619" w:rsidR="008B5C4F" w:rsidRPr="0092627E" w:rsidRDefault="008B5C4F" w:rsidP="00FA0033">
      <w:pPr>
        <w:spacing w:line="360" w:lineRule="auto"/>
        <w:rPr>
          <w:rFonts w:ascii="Arial" w:hAnsi="Arial" w:cs="Arial"/>
        </w:rPr>
      </w:pPr>
      <w:r w:rsidRPr="0092627E">
        <w:rPr>
          <w:rFonts w:ascii="Arial" w:hAnsi="Arial" w:cs="Arial"/>
        </w:rPr>
        <w:t xml:space="preserve">4.7 Analysis of stock availability </w:t>
      </w:r>
      <w:r w:rsidR="007153B5" w:rsidRPr="0092627E">
        <w:rPr>
          <w:rFonts w:ascii="Arial" w:hAnsi="Arial" w:cs="Arial"/>
        </w:rPr>
        <w:t>………………………………………………………………….28</w:t>
      </w:r>
    </w:p>
    <w:p w14:paraId="71A940E2" w14:textId="4CB6FEE8" w:rsidR="008B5C4F" w:rsidRPr="0092627E" w:rsidRDefault="008B5C4F" w:rsidP="00FA0033">
      <w:pPr>
        <w:spacing w:line="360" w:lineRule="auto"/>
        <w:rPr>
          <w:rFonts w:ascii="Arial" w:hAnsi="Arial" w:cs="Arial"/>
        </w:rPr>
      </w:pPr>
      <w:r w:rsidRPr="0092627E">
        <w:rPr>
          <w:rFonts w:ascii="Arial" w:hAnsi="Arial" w:cs="Arial"/>
        </w:rPr>
        <w:lastRenderedPageBreak/>
        <w:t>4.7.1 Supply Chain Disruption</w:t>
      </w:r>
      <w:r w:rsidR="007153B5" w:rsidRPr="0092627E">
        <w:rPr>
          <w:rFonts w:ascii="Arial" w:hAnsi="Arial" w:cs="Arial"/>
        </w:rPr>
        <w:t>…………………………………………………………………….28</w:t>
      </w:r>
    </w:p>
    <w:p w14:paraId="052B11A5" w14:textId="0382C330" w:rsidR="008B5C4F" w:rsidRPr="0092627E" w:rsidRDefault="008B5C4F" w:rsidP="00FA0033">
      <w:pPr>
        <w:spacing w:line="360" w:lineRule="auto"/>
        <w:rPr>
          <w:rFonts w:ascii="Arial" w:hAnsi="Arial" w:cs="Arial"/>
        </w:rPr>
      </w:pPr>
      <w:r w:rsidRPr="0092627E">
        <w:rPr>
          <w:rFonts w:ascii="Arial" w:hAnsi="Arial" w:cs="Arial"/>
        </w:rPr>
        <w:t>4.7.2 Inaccurate Demand Forecasting</w:t>
      </w:r>
      <w:r w:rsidR="007153B5" w:rsidRPr="0092627E">
        <w:rPr>
          <w:rFonts w:ascii="Arial" w:hAnsi="Arial" w:cs="Arial"/>
        </w:rPr>
        <w:t>…………………………………………………………..28</w:t>
      </w:r>
    </w:p>
    <w:p w14:paraId="60509E03" w14:textId="5ED1A01E" w:rsidR="008B5C4F" w:rsidRPr="0092627E" w:rsidRDefault="008B5C4F" w:rsidP="00FA0033">
      <w:pPr>
        <w:spacing w:line="360" w:lineRule="auto"/>
        <w:rPr>
          <w:rFonts w:ascii="Arial" w:hAnsi="Arial" w:cs="Arial"/>
        </w:rPr>
      </w:pPr>
      <w:r w:rsidRPr="0092627E">
        <w:rPr>
          <w:rFonts w:ascii="Arial" w:hAnsi="Arial" w:cs="Arial"/>
        </w:rPr>
        <w:t>4.7.3 Inefficiencies in Replenishment and In-Store Operations</w:t>
      </w:r>
      <w:r w:rsidR="007153B5" w:rsidRPr="0092627E">
        <w:rPr>
          <w:rFonts w:ascii="Arial" w:hAnsi="Arial" w:cs="Arial"/>
        </w:rPr>
        <w:t>……………………………….28</w:t>
      </w:r>
    </w:p>
    <w:p w14:paraId="0FCAC657" w14:textId="42F13F54" w:rsidR="008B5C4F" w:rsidRPr="0092627E" w:rsidRDefault="008B5C4F" w:rsidP="00FA0033">
      <w:pPr>
        <w:spacing w:line="360" w:lineRule="auto"/>
        <w:rPr>
          <w:rFonts w:ascii="Arial" w:hAnsi="Arial" w:cs="Arial"/>
        </w:rPr>
      </w:pPr>
      <w:r w:rsidRPr="0092627E">
        <w:rPr>
          <w:rFonts w:ascii="Arial" w:hAnsi="Arial" w:cs="Arial"/>
        </w:rPr>
        <w:t>4.7.4 Cost Pressures and Inventory Investment Constraints</w:t>
      </w:r>
      <w:r w:rsidR="007153B5" w:rsidRPr="0092627E">
        <w:rPr>
          <w:rFonts w:ascii="Arial" w:hAnsi="Arial" w:cs="Arial"/>
        </w:rPr>
        <w:t>………………………………….28</w:t>
      </w:r>
    </w:p>
    <w:p w14:paraId="7127A4A2" w14:textId="5D9EB971" w:rsidR="008B5C4F" w:rsidRPr="0092627E" w:rsidRDefault="008B5C4F" w:rsidP="00FA0033">
      <w:pPr>
        <w:spacing w:line="360" w:lineRule="auto"/>
        <w:rPr>
          <w:rFonts w:ascii="Arial" w:hAnsi="Arial" w:cs="Arial"/>
        </w:rPr>
      </w:pPr>
      <w:r w:rsidRPr="0092627E">
        <w:rPr>
          <w:rFonts w:ascii="Arial" w:hAnsi="Arial" w:cs="Arial"/>
        </w:rPr>
        <w:t>4.8 Impacts on Sales and Business Performance</w:t>
      </w:r>
      <w:r w:rsidR="007153B5" w:rsidRPr="0092627E">
        <w:rPr>
          <w:rFonts w:ascii="Arial" w:hAnsi="Arial" w:cs="Arial"/>
        </w:rPr>
        <w:t>……………………………………………</w:t>
      </w:r>
      <w:r w:rsidR="00312B0E" w:rsidRPr="0092627E">
        <w:rPr>
          <w:rFonts w:ascii="Arial" w:hAnsi="Arial" w:cs="Arial"/>
        </w:rPr>
        <w:t>…29</w:t>
      </w:r>
    </w:p>
    <w:p w14:paraId="18E3E16D" w14:textId="145CBD53" w:rsidR="008B5C4F" w:rsidRPr="0092627E" w:rsidRDefault="008B5C4F" w:rsidP="00FA0033">
      <w:pPr>
        <w:spacing w:line="360" w:lineRule="auto"/>
        <w:rPr>
          <w:rFonts w:ascii="Arial" w:hAnsi="Arial" w:cs="Arial"/>
        </w:rPr>
      </w:pPr>
      <w:r w:rsidRPr="0092627E">
        <w:rPr>
          <w:rFonts w:ascii="Arial" w:hAnsi="Arial" w:cs="Arial"/>
        </w:rPr>
        <w:t>4.9 Solutions and Strategic Responses</w:t>
      </w:r>
      <w:r w:rsidR="00312B0E" w:rsidRPr="0092627E">
        <w:rPr>
          <w:rFonts w:ascii="Arial" w:hAnsi="Arial" w:cs="Arial"/>
        </w:rPr>
        <w:t>…………………………………………………………..29</w:t>
      </w:r>
    </w:p>
    <w:p w14:paraId="794BCEC3" w14:textId="45A8349C" w:rsidR="008B5C4F" w:rsidRPr="0092627E" w:rsidRDefault="008B5C4F" w:rsidP="00FA0033">
      <w:pPr>
        <w:spacing w:line="360" w:lineRule="auto"/>
        <w:rPr>
          <w:rFonts w:ascii="Arial" w:hAnsi="Arial" w:cs="Arial"/>
        </w:rPr>
      </w:pPr>
      <w:r w:rsidRPr="0092627E">
        <w:rPr>
          <w:rFonts w:ascii="Arial" w:hAnsi="Arial" w:cs="Arial"/>
        </w:rPr>
        <w:t>4.9.1 Supply Chain Resilience and Diversification</w:t>
      </w:r>
      <w:r w:rsidR="00312B0E" w:rsidRPr="0092627E">
        <w:rPr>
          <w:rFonts w:ascii="Arial" w:hAnsi="Arial" w:cs="Arial"/>
        </w:rPr>
        <w:t>………………………………………………29</w:t>
      </w:r>
    </w:p>
    <w:p w14:paraId="6C480992" w14:textId="7B97F367" w:rsidR="008B5C4F" w:rsidRPr="0092627E" w:rsidRDefault="008B5C4F" w:rsidP="00FA0033">
      <w:pPr>
        <w:spacing w:line="360" w:lineRule="auto"/>
        <w:rPr>
          <w:rFonts w:ascii="Arial" w:hAnsi="Arial" w:cs="Arial"/>
        </w:rPr>
      </w:pPr>
      <w:r w:rsidRPr="0092627E">
        <w:rPr>
          <w:rFonts w:ascii="Arial" w:hAnsi="Arial" w:cs="Arial"/>
        </w:rPr>
        <w:t>4.9.2 Advanced Data Analytics and Forecasting</w:t>
      </w:r>
      <w:r w:rsidR="00312B0E" w:rsidRPr="0092627E">
        <w:rPr>
          <w:rFonts w:ascii="Arial" w:hAnsi="Arial" w:cs="Arial"/>
        </w:rPr>
        <w:t>……………………………………………..…29</w:t>
      </w:r>
    </w:p>
    <w:p w14:paraId="22A41443" w14:textId="68E2E300" w:rsidR="008B5C4F" w:rsidRPr="0092627E" w:rsidRDefault="008B5C4F" w:rsidP="00FA0033">
      <w:pPr>
        <w:spacing w:line="360" w:lineRule="auto"/>
        <w:rPr>
          <w:rFonts w:ascii="Arial" w:hAnsi="Arial" w:cs="Arial"/>
        </w:rPr>
      </w:pPr>
      <w:r w:rsidRPr="0092627E">
        <w:rPr>
          <w:rFonts w:ascii="Arial" w:hAnsi="Arial" w:cs="Arial"/>
        </w:rPr>
        <w:t>4.9.3 Optimised Inventory Management and Cost Control</w:t>
      </w:r>
      <w:r w:rsidR="00312B0E" w:rsidRPr="0092627E">
        <w:rPr>
          <w:rFonts w:ascii="Arial" w:hAnsi="Arial" w:cs="Arial"/>
        </w:rPr>
        <w:t>…………………………………….29</w:t>
      </w:r>
    </w:p>
    <w:p w14:paraId="0BAA0950" w14:textId="6DB8627E" w:rsidR="008B5C4F" w:rsidRPr="0092627E" w:rsidRDefault="008B5C4F" w:rsidP="00FA0033">
      <w:pPr>
        <w:spacing w:line="360" w:lineRule="auto"/>
        <w:rPr>
          <w:rFonts w:ascii="Arial" w:hAnsi="Arial" w:cs="Arial"/>
        </w:rPr>
      </w:pPr>
      <w:r w:rsidRPr="0092627E">
        <w:rPr>
          <w:rFonts w:ascii="Arial" w:hAnsi="Arial" w:cs="Arial"/>
        </w:rPr>
        <w:t xml:space="preserve">4.10 Overstocking and inventory imbalance </w:t>
      </w:r>
      <w:r w:rsidR="00312B0E" w:rsidRPr="0092627E">
        <w:rPr>
          <w:rFonts w:ascii="Arial" w:hAnsi="Arial" w:cs="Arial"/>
        </w:rPr>
        <w:t>…………………………………………………….29</w:t>
      </w:r>
    </w:p>
    <w:p w14:paraId="1533F3AB" w14:textId="5EB74DD0" w:rsidR="008B5C4F" w:rsidRPr="0092627E" w:rsidRDefault="008B5C4F" w:rsidP="00FA0033">
      <w:pPr>
        <w:spacing w:line="360" w:lineRule="auto"/>
        <w:rPr>
          <w:rFonts w:ascii="Arial" w:hAnsi="Arial" w:cs="Arial"/>
        </w:rPr>
      </w:pPr>
      <w:r w:rsidRPr="0092627E">
        <w:rPr>
          <w:rFonts w:ascii="Arial" w:hAnsi="Arial" w:cs="Arial"/>
        </w:rPr>
        <w:t>4.11 Customer satisfaction and  service quality</w:t>
      </w:r>
      <w:r w:rsidR="00312B0E" w:rsidRPr="0092627E">
        <w:rPr>
          <w:rFonts w:ascii="Arial" w:hAnsi="Arial" w:cs="Arial"/>
        </w:rPr>
        <w:t>………………………………………………….30</w:t>
      </w:r>
    </w:p>
    <w:p w14:paraId="0517A40B" w14:textId="7F7721CF" w:rsidR="008B5C4F" w:rsidRPr="0092627E" w:rsidRDefault="008B5C4F" w:rsidP="00FA0033">
      <w:pPr>
        <w:spacing w:line="360" w:lineRule="auto"/>
        <w:rPr>
          <w:rFonts w:ascii="Arial" w:hAnsi="Arial" w:cs="Arial"/>
        </w:rPr>
      </w:pPr>
      <w:r w:rsidRPr="0092627E">
        <w:rPr>
          <w:rFonts w:ascii="Arial" w:hAnsi="Arial" w:cs="Arial"/>
        </w:rPr>
        <w:t>4.12 Summary</w:t>
      </w:r>
      <w:r w:rsidR="00312B0E" w:rsidRPr="0092627E">
        <w:rPr>
          <w:rFonts w:ascii="Arial" w:hAnsi="Arial" w:cs="Arial"/>
        </w:rPr>
        <w:t>……………………………………………………………………………………….31</w:t>
      </w:r>
    </w:p>
    <w:p w14:paraId="76FCE0F5" w14:textId="77777777" w:rsidR="008B5C4F" w:rsidRPr="0092627E" w:rsidRDefault="008B5C4F" w:rsidP="00FA0033">
      <w:pPr>
        <w:spacing w:line="360" w:lineRule="auto"/>
        <w:rPr>
          <w:rFonts w:ascii="Arial" w:hAnsi="Arial" w:cs="Arial"/>
          <w:sz w:val="28"/>
          <w:szCs w:val="28"/>
        </w:rPr>
      </w:pPr>
      <w:r w:rsidRPr="0092627E">
        <w:rPr>
          <w:rFonts w:ascii="Arial" w:hAnsi="Arial" w:cs="Arial"/>
          <w:sz w:val="28"/>
          <w:szCs w:val="28"/>
        </w:rPr>
        <w:t xml:space="preserve">Chapter 5 : Conclusion </w:t>
      </w:r>
    </w:p>
    <w:p w14:paraId="5E4F023A" w14:textId="4E777948" w:rsidR="008B5C4F" w:rsidRPr="0092627E" w:rsidRDefault="008B5C4F" w:rsidP="00FA0033">
      <w:pPr>
        <w:spacing w:line="360" w:lineRule="auto"/>
        <w:rPr>
          <w:rFonts w:ascii="Arial" w:hAnsi="Arial" w:cs="Arial"/>
        </w:rPr>
      </w:pPr>
      <w:r w:rsidRPr="0092627E">
        <w:rPr>
          <w:rFonts w:ascii="Arial" w:hAnsi="Arial" w:cs="Arial"/>
        </w:rPr>
        <w:t>5.1 Conclusion</w:t>
      </w:r>
      <w:r w:rsidR="00312B0E" w:rsidRPr="0092627E">
        <w:rPr>
          <w:rFonts w:ascii="Arial" w:hAnsi="Arial" w:cs="Arial"/>
        </w:rPr>
        <w:t>……………………………………………………………………………………….31</w:t>
      </w:r>
    </w:p>
    <w:p w14:paraId="18154237" w14:textId="0C791EE6" w:rsidR="008B5C4F" w:rsidRPr="0092627E" w:rsidRDefault="008B5C4F" w:rsidP="00FA0033">
      <w:pPr>
        <w:spacing w:line="360" w:lineRule="auto"/>
        <w:rPr>
          <w:rFonts w:ascii="Arial" w:hAnsi="Arial" w:cs="Arial"/>
        </w:rPr>
      </w:pPr>
      <w:r w:rsidRPr="0092627E">
        <w:rPr>
          <w:rFonts w:ascii="Arial" w:hAnsi="Arial" w:cs="Arial"/>
        </w:rPr>
        <w:t xml:space="preserve">5.2 Limitations </w:t>
      </w:r>
      <w:r w:rsidR="00312B0E" w:rsidRPr="0092627E">
        <w:rPr>
          <w:rFonts w:ascii="Arial" w:hAnsi="Arial" w:cs="Arial"/>
        </w:rPr>
        <w:t>………………………………………………………………………………………32</w:t>
      </w:r>
    </w:p>
    <w:p w14:paraId="0299F4FA" w14:textId="2C58FEA1" w:rsidR="008B5C4F" w:rsidRPr="0092627E" w:rsidRDefault="008B5C4F" w:rsidP="00FA0033">
      <w:pPr>
        <w:spacing w:line="360" w:lineRule="auto"/>
        <w:rPr>
          <w:rFonts w:ascii="Arial" w:hAnsi="Arial" w:cs="Arial"/>
        </w:rPr>
      </w:pPr>
      <w:r w:rsidRPr="0092627E">
        <w:rPr>
          <w:rFonts w:ascii="Arial" w:hAnsi="Arial" w:cs="Arial"/>
        </w:rPr>
        <w:t>5.3 Future scope</w:t>
      </w:r>
      <w:r w:rsidR="00312B0E" w:rsidRPr="0092627E">
        <w:rPr>
          <w:rFonts w:ascii="Arial" w:hAnsi="Arial" w:cs="Arial"/>
        </w:rPr>
        <w:t>…………………………………………………………………………………….33</w:t>
      </w:r>
    </w:p>
    <w:p w14:paraId="6757C8C0" w14:textId="6E31B208" w:rsidR="008B5C4F" w:rsidRPr="0092627E" w:rsidRDefault="008B5C4F" w:rsidP="00FA0033">
      <w:pPr>
        <w:spacing w:line="360" w:lineRule="auto"/>
        <w:rPr>
          <w:rFonts w:ascii="Arial" w:hAnsi="Arial" w:cs="Arial"/>
        </w:rPr>
      </w:pPr>
      <w:r w:rsidRPr="0092627E">
        <w:rPr>
          <w:rFonts w:ascii="Arial" w:hAnsi="Arial" w:cs="Arial"/>
        </w:rPr>
        <w:t>6 Recommendations</w:t>
      </w:r>
      <w:r w:rsidR="00312B0E" w:rsidRPr="0092627E">
        <w:rPr>
          <w:rFonts w:ascii="Arial" w:hAnsi="Arial" w:cs="Arial"/>
        </w:rPr>
        <w:t>……………………………………………………………………………….3</w:t>
      </w:r>
      <w:r w:rsidR="00797BA4" w:rsidRPr="0092627E">
        <w:rPr>
          <w:rFonts w:ascii="Arial" w:hAnsi="Arial" w:cs="Arial"/>
        </w:rPr>
        <w:t>4</w:t>
      </w:r>
    </w:p>
    <w:p w14:paraId="0FC2988A" w14:textId="4EC5507B" w:rsidR="008B5C4F" w:rsidRPr="008D4B9A" w:rsidRDefault="008B5C4F" w:rsidP="00FA0033">
      <w:pPr>
        <w:spacing w:line="360" w:lineRule="auto"/>
        <w:rPr>
          <w:rFonts w:ascii="Arial" w:hAnsi="Arial" w:cs="Arial"/>
        </w:rPr>
      </w:pPr>
      <w:r w:rsidRPr="0092627E">
        <w:rPr>
          <w:rFonts w:ascii="Arial" w:hAnsi="Arial" w:cs="Arial"/>
        </w:rPr>
        <w:t>7</w:t>
      </w:r>
      <w:r w:rsidRPr="008D4B9A">
        <w:rPr>
          <w:rFonts w:ascii="Arial" w:hAnsi="Arial" w:cs="Arial"/>
        </w:rPr>
        <w:t>. References</w:t>
      </w:r>
      <w:r w:rsidR="00312B0E" w:rsidRPr="008D4B9A">
        <w:rPr>
          <w:rFonts w:ascii="Arial" w:hAnsi="Arial" w:cs="Arial"/>
        </w:rPr>
        <w:t>……………………………………………………………………………………….35</w:t>
      </w:r>
    </w:p>
    <w:p w14:paraId="629B948B" w14:textId="36DFB160" w:rsidR="008D4B9A" w:rsidRPr="008D4B9A" w:rsidRDefault="008D4B9A" w:rsidP="008D4B9A">
      <w:pPr>
        <w:spacing w:line="360" w:lineRule="auto"/>
        <w:rPr>
          <w:rFonts w:ascii="Arial" w:hAnsi="Arial" w:cs="Arial"/>
        </w:rPr>
      </w:pPr>
      <w:r w:rsidRPr="008D4B9A">
        <w:rPr>
          <w:rFonts w:ascii="Arial" w:hAnsi="Arial" w:cs="Arial"/>
        </w:rPr>
        <w:t>8 Research Process Reflection</w:t>
      </w:r>
      <w:r>
        <w:rPr>
          <w:rFonts w:ascii="Arial" w:hAnsi="Arial" w:cs="Arial"/>
        </w:rPr>
        <w:t>……………………………………………………………………40</w:t>
      </w:r>
    </w:p>
    <w:p w14:paraId="0966E2BF" w14:textId="603AA12F" w:rsidR="00966DF0" w:rsidRPr="0092627E" w:rsidRDefault="008D4B9A" w:rsidP="00FA0033">
      <w:pPr>
        <w:spacing w:line="360" w:lineRule="auto"/>
        <w:rPr>
          <w:rFonts w:ascii="Arial" w:hAnsi="Arial" w:cs="Arial"/>
        </w:rPr>
      </w:pPr>
      <w:r>
        <w:rPr>
          <w:rFonts w:ascii="Arial" w:hAnsi="Arial" w:cs="Arial"/>
        </w:rPr>
        <w:t xml:space="preserve">9 </w:t>
      </w:r>
      <w:r w:rsidR="00312B0E" w:rsidRPr="0092627E">
        <w:rPr>
          <w:rFonts w:ascii="Arial" w:hAnsi="Arial" w:cs="Arial"/>
        </w:rPr>
        <w:t>Appendix…………………………………………………………………………………………...4</w:t>
      </w:r>
      <w:r>
        <w:rPr>
          <w:rFonts w:ascii="Arial" w:hAnsi="Arial" w:cs="Arial"/>
        </w:rPr>
        <w:t>2</w:t>
      </w:r>
    </w:p>
    <w:p w14:paraId="62D3007E" w14:textId="77777777" w:rsidR="00312B0E" w:rsidRPr="0092627E" w:rsidRDefault="00312B0E" w:rsidP="00FA0033">
      <w:pPr>
        <w:spacing w:line="360" w:lineRule="auto"/>
        <w:rPr>
          <w:rFonts w:ascii="Arial" w:hAnsi="Arial" w:cs="Arial"/>
        </w:rPr>
      </w:pPr>
    </w:p>
    <w:p w14:paraId="0DA1BEF9" w14:textId="77777777" w:rsidR="00312B0E" w:rsidRPr="0092627E" w:rsidRDefault="00312B0E" w:rsidP="00FA0033">
      <w:pPr>
        <w:spacing w:line="360" w:lineRule="auto"/>
        <w:rPr>
          <w:rFonts w:ascii="Arial" w:hAnsi="Arial" w:cs="Arial"/>
        </w:rPr>
      </w:pPr>
    </w:p>
    <w:p w14:paraId="48EF3D8A" w14:textId="77777777" w:rsidR="00312B0E" w:rsidRPr="0092627E" w:rsidRDefault="00312B0E" w:rsidP="00FA0033">
      <w:pPr>
        <w:spacing w:line="360" w:lineRule="auto"/>
        <w:rPr>
          <w:rFonts w:ascii="Arial" w:hAnsi="Arial" w:cs="Arial"/>
        </w:rPr>
      </w:pPr>
    </w:p>
    <w:p w14:paraId="55A944E1" w14:textId="77777777" w:rsidR="00312B0E" w:rsidRPr="0092627E" w:rsidRDefault="00312B0E" w:rsidP="00FA0033">
      <w:pPr>
        <w:spacing w:line="360" w:lineRule="auto"/>
        <w:rPr>
          <w:rFonts w:ascii="Arial" w:hAnsi="Arial" w:cs="Arial"/>
        </w:rPr>
      </w:pPr>
    </w:p>
    <w:p w14:paraId="40A2C4DF" w14:textId="77777777" w:rsidR="007153B5" w:rsidRPr="0092627E" w:rsidRDefault="007153B5" w:rsidP="00FA0033">
      <w:pPr>
        <w:spacing w:line="360" w:lineRule="auto"/>
        <w:rPr>
          <w:rFonts w:ascii="Arial" w:hAnsi="Arial" w:cs="Arial"/>
        </w:rPr>
      </w:pPr>
    </w:p>
    <w:p w14:paraId="361EECFA" w14:textId="77777777" w:rsidR="0092627E" w:rsidRPr="0092627E" w:rsidRDefault="0092627E" w:rsidP="00FA0033">
      <w:pPr>
        <w:spacing w:line="360" w:lineRule="auto"/>
        <w:rPr>
          <w:rFonts w:ascii="Arial" w:hAnsi="Arial" w:cs="Arial"/>
        </w:rPr>
      </w:pPr>
    </w:p>
    <w:p w14:paraId="758977B5" w14:textId="0B1850EE" w:rsidR="005D09D9" w:rsidRPr="0092627E" w:rsidRDefault="00760AE2" w:rsidP="00FA0033">
      <w:pPr>
        <w:spacing w:line="360" w:lineRule="auto"/>
        <w:rPr>
          <w:rFonts w:ascii="Arial" w:hAnsi="Arial" w:cs="Arial"/>
          <w:sz w:val="32"/>
          <w:szCs w:val="32"/>
        </w:rPr>
      </w:pPr>
      <w:r w:rsidRPr="0092627E">
        <w:rPr>
          <w:rFonts w:ascii="Arial" w:hAnsi="Arial" w:cs="Arial"/>
          <w:sz w:val="32"/>
          <w:szCs w:val="32"/>
        </w:rPr>
        <w:lastRenderedPageBreak/>
        <w:t>1.Introduction</w:t>
      </w:r>
    </w:p>
    <w:p w14:paraId="2FAB6F20" w14:textId="0D473961" w:rsidR="00760AE2" w:rsidRPr="0092627E" w:rsidRDefault="00760AE2" w:rsidP="00FA0033">
      <w:pPr>
        <w:spacing w:line="360" w:lineRule="auto"/>
        <w:rPr>
          <w:rFonts w:ascii="Arial" w:hAnsi="Arial" w:cs="Arial"/>
          <w:sz w:val="28"/>
          <w:szCs w:val="28"/>
        </w:rPr>
      </w:pPr>
      <w:r w:rsidRPr="0092627E">
        <w:rPr>
          <w:rFonts w:ascii="Arial" w:hAnsi="Arial" w:cs="Arial"/>
          <w:sz w:val="28"/>
          <w:szCs w:val="28"/>
        </w:rPr>
        <w:t>1.1 Introduction</w:t>
      </w:r>
    </w:p>
    <w:p w14:paraId="1CCB88CB" w14:textId="1FC6D51D" w:rsidR="005D09D9" w:rsidRPr="0092627E" w:rsidRDefault="00520B96" w:rsidP="00FA0033">
      <w:pPr>
        <w:spacing w:line="360" w:lineRule="auto"/>
        <w:rPr>
          <w:rFonts w:ascii="Arial" w:hAnsi="Arial" w:cs="Arial"/>
        </w:rPr>
      </w:pPr>
      <w:r w:rsidRPr="0092627E">
        <w:rPr>
          <w:rFonts w:ascii="Arial" w:hAnsi="Arial" w:cs="Arial"/>
        </w:rPr>
        <w:t xml:space="preserve">Effective inventory management and strong sales performance are essential for ASDA, a supermarket chain established in 1949 with over 600 stores, as it navigates a competitive retail landscape. </w:t>
      </w:r>
      <w:r w:rsidR="00966DF0" w:rsidRPr="0092627E">
        <w:rPr>
          <w:rFonts w:ascii="Arial" w:hAnsi="Arial" w:cs="Arial"/>
        </w:rPr>
        <w:t>C</w:t>
      </w:r>
      <w:r w:rsidRPr="0092627E">
        <w:rPr>
          <w:rFonts w:ascii="Arial" w:hAnsi="Arial" w:cs="Arial"/>
        </w:rPr>
        <w:t>hallenges such as overstocking, stockouts, and phantom inventory impact profitability and customer satisfaction. Competitive pricing and product availability further influence sales performance, necessitating efficient inventory systems. The rise of</w:t>
      </w:r>
      <w:r w:rsidR="00966DF0" w:rsidRPr="0092627E">
        <w:rPr>
          <w:rFonts w:ascii="Arial" w:hAnsi="Arial" w:cs="Arial"/>
        </w:rPr>
        <w:t xml:space="preserve"> </w:t>
      </w:r>
      <w:r w:rsidRPr="0092627E">
        <w:rPr>
          <w:rFonts w:ascii="Arial" w:hAnsi="Arial" w:cs="Arial"/>
        </w:rPr>
        <w:t>e-commerce and technology, like data analytics and AI, complicates retail operations. To overcome these challenges, ASDA must enhance supply chain coordination, improve inventory accuracy, and adopt advanced forecasting and digital technologies. Meeting evolving consumer expectations, particularly in online shopping, is crucial for customer loyalty and sustainable growth amidst competition from Tesco, Sainsbury's, Aldi, and Lidl</w:t>
      </w:r>
      <w:r w:rsidR="00966DF0" w:rsidRPr="0092627E">
        <w:rPr>
          <w:rFonts w:ascii="Arial" w:hAnsi="Arial" w:cs="Arial"/>
        </w:rPr>
        <w:t xml:space="preserve"> (Michael F., </w:t>
      </w:r>
      <w:r w:rsidR="00ED10B7" w:rsidRPr="0092627E">
        <w:rPr>
          <w:rFonts w:ascii="Arial" w:hAnsi="Arial" w:cs="Arial"/>
        </w:rPr>
        <w:t>2026</w:t>
      </w:r>
      <w:r w:rsidR="00966DF0" w:rsidRPr="0092627E">
        <w:rPr>
          <w:rFonts w:ascii="Arial" w:hAnsi="Arial" w:cs="Arial"/>
        </w:rPr>
        <w:t>)</w:t>
      </w:r>
      <w:r w:rsidRPr="0092627E">
        <w:rPr>
          <w:rFonts w:ascii="Arial" w:hAnsi="Arial" w:cs="Arial"/>
        </w:rPr>
        <w:t>.</w:t>
      </w:r>
    </w:p>
    <w:p w14:paraId="0BE9A29C" w14:textId="1E2216A5" w:rsidR="00760AE2" w:rsidRPr="0092627E" w:rsidRDefault="00760AE2" w:rsidP="00FA0033">
      <w:pPr>
        <w:spacing w:line="360" w:lineRule="auto"/>
        <w:rPr>
          <w:rFonts w:ascii="Arial" w:hAnsi="Arial" w:cs="Arial"/>
          <w:sz w:val="28"/>
          <w:szCs w:val="28"/>
        </w:rPr>
      </w:pPr>
      <w:r w:rsidRPr="0092627E">
        <w:rPr>
          <w:rFonts w:ascii="Arial" w:hAnsi="Arial" w:cs="Arial"/>
          <w:sz w:val="28"/>
          <w:szCs w:val="28"/>
        </w:rPr>
        <w:t xml:space="preserve">1.2 Research Background </w:t>
      </w:r>
    </w:p>
    <w:p w14:paraId="393A442D" w14:textId="66DA9DE0" w:rsidR="005D09D9" w:rsidRPr="0092627E" w:rsidRDefault="00520B96" w:rsidP="00FA0033">
      <w:pPr>
        <w:spacing w:line="360" w:lineRule="auto"/>
        <w:rPr>
          <w:rFonts w:ascii="Arial" w:hAnsi="Arial" w:cs="Arial"/>
        </w:rPr>
      </w:pPr>
      <w:r w:rsidRPr="0092627E">
        <w:rPr>
          <w:rFonts w:ascii="Arial" w:hAnsi="Arial" w:cs="Arial"/>
        </w:rPr>
        <w:t>ASDA Stores Limited, the UK's third-largest grocery retailer, runs over 600 superstores and 470 convenience sites, serving 18 million customers weekly. Following a</w:t>
      </w:r>
      <w:r w:rsidR="007768F6" w:rsidRPr="0092627E">
        <w:rPr>
          <w:rFonts w:ascii="Arial" w:hAnsi="Arial" w:cs="Arial"/>
        </w:rPr>
        <w:t xml:space="preserve"> </w:t>
      </w:r>
      <w:r w:rsidRPr="0092627E">
        <w:rPr>
          <w:rFonts w:ascii="Arial" w:hAnsi="Arial" w:cs="Arial"/>
        </w:rPr>
        <w:t>2021 acquisition, ASDA launched a "Formula for Growth</w:t>
      </w:r>
      <w:r w:rsidR="00966DF0" w:rsidRPr="0092627E">
        <w:rPr>
          <w:rFonts w:ascii="Arial" w:hAnsi="Arial" w:cs="Arial"/>
        </w:rPr>
        <w:t>’’</w:t>
      </w:r>
      <w:r w:rsidRPr="0092627E">
        <w:rPr>
          <w:rFonts w:ascii="Arial" w:hAnsi="Arial" w:cs="Arial"/>
        </w:rPr>
        <w:t xml:space="preserve"> strategy to boost competitiveness against major rivals. The grocery sector faces challenges like cost-of-living pressures and supply chain issues. Problems with inventory accuracy and availability have affected sales and customer loyalty. An attempt to improve supply chain control using in-house IT systems initially led to reduced stock availability. The complex fulfilment models amidst fluctuating demand also create operational challenges. A reported £989 million pre-tax loss in 2025 underscores the need for improved inventory efficiency, as technology integration and supplier collaboration remain problematic. The study explores the connection between ASDA's operational issues and their commercial effects, offering recommendations for resilience and stability</w:t>
      </w:r>
      <w:r w:rsidR="00966DF0" w:rsidRPr="0092627E">
        <w:rPr>
          <w:rFonts w:ascii="Arial" w:hAnsi="Arial" w:cs="Arial"/>
        </w:rPr>
        <w:t xml:space="preserve"> (Allan L. ,2025)</w:t>
      </w:r>
      <w:r w:rsidRPr="0092627E">
        <w:rPr>
          <w:rFonts w:ascii="Arial" w:hAnsi="Arial" w:cs="Arial"/>
        </w:rPr>
        <w:t>.</w:t>
      </w:r>
    </w:p>
    <w:p w14:paraId="6F02FF8D" w14:textId="474B9259" w:rsidR="00760AE2" w:rsidRPr="0092627E" w:rsidRDefault="00760AE2" w:rsidP="00FA0033">
      <w:pPr>
        <w:spacing w:line="360" w:lineRule="auto"/>
        <w:rPr>
          <w:rFonts w:ascii="Arial" w:hAnsi="Arial" w:cs="Arial"/>
          <w:sz w:val="28"/>
          <w:szCs w:val="28"/>
        </w:rPr>
      </w:pPr>
      <w:r w:rsidRPr="0092627E">
        <w:rPr>
          <w:rFonts w:ascii="Arial" w:hAnsi="Arial" w:cs="Arial"/>
          <w:sz w:val="28"/>
          <w:szCs w:val="28"/>
        </w:rPr>
        <w:t>1.</w:t>
      </w:r>
      <w:r w:rsidR="008634E4" w:rsidRPr="0092627E">
        <w:rPr>
          <w:rFonts w:ascii="Arial" w:hAnsi="Arial" w:cs="Arial"/>
          <w:sz w:val="28"/>
          <w:szCs w:val="28"/>
        </w:rPr>
        <w:t>3</w:t>
      </w:r>
      <w:r w:rsidRPr="0092627E">
        <w:rPr>
          <w:rFonts w:ascii="Arial" w:hAnsi="Arial" w:cs="Arial"/>
          <w:sz w:val="28"/>
          <w:szCs w:val="28"/>
        </w:rPr>
        <w:t xml:space="preserve"> Problem Statement</w:t>
      </w:r>
    </w:p>
    <w:p w14:paraId="52369E66" w14:textId="6199A05C" w:rsidR="00025E35" w:rsidRPr="0092627E" w:rsidRDefault="00025E35" w:rsidP="00FA0033">
      <w:pPr>
        <w:spacing w:line="360" w:lineRule="auto"/>
        <w:rPr>
          <w:rFonts w:ascii="Arial" w:hAnsi="Arial" w:cs="Arial"/>
        </w:rPr>
      </w:pPr>
      <w:r w:rsidRPr="0092627E">
        <w:rPr>
          <w:rFonts w:ascii="Arial" w:hAnsi="Arial" w:cs="Arial"/>
        </w:rPr>
        <w:t xml:space="preserve">Asda chairman ASDA is experiencing significant challenges in inventory management and sales due to disruptions from its "Project Future" system migration. The misalignment of inventory with consumer demand leads to inaccurate forecasting, resulting in stockouts and overstocking, which harm sales and customer loyalty. Despite technological advancements, issues with system integration across multi-channel platforms persist, contributing to declining revenue and market share. The situation is exacerbated by increased stockout </w:t>
      </w:r>
      <w:r w:rsidRPr="0092627E">
        <w:rPr>
          <w:rFonts w:ascii="Arial" w:hAnsi="Arial" w:cs="Arial"/>
        </w:rPr>
        <w:lastRenderedPageBreak/>
        <w:t>rates, reduced fulfilment accuracy, and supplier compliance issues, threatening ASDA's competitiveness against rivals like Aldi and Lidl. Urgent solutions are needed to improve ASDA's inventory control and market position</w:t>
      </w:r>
      <w:r w:rsidR="00966DF0" w:rsidRPr="0092627E">
        <w:rPr>
          <w:rFonts w:ascii="Arial" w:hAnsi="Arial" w:cs="Arial"/>
        </w:rPr>
        <w:t xml:space="preserve"> (</w:t>
      </w:r>
      <w:r w:rsidR="003B2EC2" w:rsidRPr="0092627E">
        <w:rPr>
          <w:rFonts w:ascii="Arial" w:hAnsi="Arial" w:cs="Arial"/>
        </w:rPr>
        <w:t>Cliff S.</w:t>
      </w:r>
      <w:r w:rsidR="00966DF0" w:rsidRPr="0092627E">
        <w:rPr>
          <w:rFonts w:ascii="Arial" w:hAnsi="Arial" w:cs="Arial"/>
        </w:rPr>
        <w:t>,2026)</w:t>
      </w:r>
      <w:r w:rsidRPr="0092627E">
        <w:rPr>
          <w:rFonts w:ascii="Arial" w:hAnsi="Arial" w:cs="Arial"/>
        </w:rPr>
        <w:t>.</w:t>
      </w:r>
    </w:p>
    <w:p w14:paraId="327E4E59" w14:textId="0B563A6F" w:rsidR="00760AE2" w:rsidRPr="0092627E" w:rsidRDefault="00760AE2" w:rsidP="00FA0033">
      <w:pPr>
        <w:spacing w:line="360" w:lineRule="auto"/>
        <w:rPr>
          <w:rFonts w:ascii="Arial" w:hAnsi="Arial" w:cs="Arial"/>
          <w:sz w:val="28"/>
          <w:szCs w:val="28"/>
        </w:rPr>
      </w:pPr>
      <w:r w:rsidRPr="0092627E">
        <w:rPr>
          <w:rFonts w:ascii="Arial" w:hAnsi="Arial" w:cs="Arial"/>
          <w:sz w:val="28"/>
          <w:szCs w:val="28"/>
        </w:rPr>
        <w:t>1.</w:t>
      </w:r>
      <w:r w:rsidR="008634E4" w:rsidRPr="0092627E">
        <w:rPr>
          <w:rFonts w:ascii="Arial" w:hAnsi="Arial" w:cs="Arial"/>
          <w:sz w:val="28"/>
          <w:szCs w:val="28"/>
        </w:rPr>
        <w:t>4</w:t>
      </w:r>
      <w:r w:rsidRPr="0092627E">
        <w:rPr>
          <w:rFonts w:ascii="Arial" w:hAnsi="Arial" w:cs="Arial"/>
          <w:sz w:val="28"/>
          <w:szCs w:val="28"/>
        </w:rPr>
        <w:t xml:space="preserve"> Purpose of the study </w:t>
      </w:r>
    </w:p>
    <w:p w14:paraId="784BF87B" w14:textId="2AFD582A" w:rsidR="005D09D9" w:rsidRPr="0092627E" w:rsidRDefault="00025E35" w:rsidP="00FA0033">
      <w:pPr>
        <w:spacing w:line="360" w:lineRule="auto"/>
        <w:rPr>
          <w:rFonts w:ascii="Arial" w:hAnsi="Arial" w:cs="Arial"/>
        </w:rPr>
      </w:pPr>
      <w:r w:rsidRPr="0092627E">
        <w:rPr>
          <w:rFonts w:ascii="Arial" w:hAnsi="Arial" w:cs="Arial"/>
        </w:rPr>
        <w:t>The study assesses inventory management and sales strategies at ASDA, the UK's third-largest grocery retailer, highlighting challenges such as inventory balance, customer demand variations, and technology optimization. Issues include high stockout rates, competition from discount retailers, and IT migration complexities linked to a £1.22bn transition projected for 2024-2026. The research aims to propose solutions to enhance efficiency, reduce costs, and improve customer satisfaction, which are essential for ASDA's competitiveness. It identifies system-related inventory failures contributing to stockout rates and reduced sales, especially after the Walmart separation, while examining the impact of inventory instability on sales, market share, and supply-chain dynamics. The study underscores the role of modern technology in improving inventory management and aims to suggest strategic improvements to bolster operational efficiency and competitiveness in the UK supermarket sector.</w:t>
      </w:r>
    </w:p>
    <w:p w14:paraId="06E2D9D3" w14:textId="2375C67A" w:rsidR="008634E4" w:rsidRPr="0092627E" w:rsidRDefault="008634E4" w:rsidP="00FA0033">
      <w:pPr>
        <w:spacing w:line="360" w:lineRule="auto"/>
        <w:rPr>
          <w:rFonts w:ascii="Arial" w:hAnsi="Arial" w:cs="Arial"/>
          <w:sz w:val="28"/>
          <w:szCs w:val="28"/>
        </w:rPr>
      </w:pPr>
      <w:r w:rsidRPr="0092627E">
        <w:rPr>
          <w:rFonts w:ascii="Arial" w:hAnsi="Arial" w:cs="Arial"/>
          <w:sz w:val="28"/>
          <w:szCs w:val="28"/>
        </w:rPr>
        <w:t>1.5 Inventory and Sales Challenges at ASDA: Issues and Solutions</w:t>
      </w:r>
    </w:p>
    <w:p w14:paraId="2E27CCC4" w14:textId="33D8AA47" w:rsidR="005D09D9" w:rsidRPr="0092627E" w:rsidRDefault="00025E35" w:rsidP="00FA0033">
      <w:pPr>
        <w:spacing w:line="360" w:lineRule="auto"/>
        <w:rPr>
          <w:rFonts w:ascii="Arial" w:hAnsi="Arial" w:cs="Arial"/>
        </w:rPr>
      </w:pPr>
      <w:r w:rsidRPr="0092627E">
        <w:rPr>
          <w:rFonts w:ascii="Arial" w:hAnsi="Arial" w:cs="Arial"/>
        </w:rPr>
        <w:t>The study evaluates ASDA's inventory and sales challenges, aiming to find solutions that align with its strategic goals within West Yorkshire, while excluding international operations. It addresses inventory management issues like stock accuracy, stockouts, and waste, relating them to sales performance trends from 2023 to 2026, considering post-pandemic effects and supply chain changes ( Asda 2025). Methodologically, the study utilizes internal reports and industry benchmarks, targeting stakeholders such as operational teams and customers, while recognizing limitations due to data access. Key questions focus on significant challenges, external influences, current strategies, and potential improvements in inventory management to enhance sales outcomes( Bellis F</w:t>
      </w:r>
      <w:r w:rsidR="00966DF0" w:rsidRPr="0092627E">
        <w:rPr>
          <w:rFonts w:ascii="Arial" w:hAnsi="Arial" w:cs="Arial"/>
        </w:rPr>
        <w:t>.,</w:t>
      </w:r>
      <w:r w:rsidRPr="0092627E">
        <w:rPr>
          <w:rFonts w:ascii="Arial" w:hAnsi="Arial" w:cs="Arial"/>
        </w:rPr>
        <w:t xml:space="preserve"> 2025).</w:t>
      </w:r>
    </w:p>
    <w:p w14:paraId="7325E74C" w14:textId="15886F70" w:rsidR="00760AE2" w:rsidRPr="0092627E" w:rsidRDefault="00760AE2" w:rsidP="00FA0033">
      <w:pPr>
        <w:spacing w:line="360" w:lineRule="auto"/>
        <w:rPr>
          <w:rFonts w:ascii="Arial" w:hAnsi="Arial" w:cs="Arial"/>
          <w:sz w:val="28"/>
          <w:szCs w:val="28"/>
        </w:rPr>
      </w:pPr>
      <w:r w:rsidRPr="0092627E">
        <w:rPr>
          <w:rFonts w:ascii="Arial" w:hAnsi="Arial" w:cs="Arial"/>
          <w:sz w:val="28"/>
          <w:szCs w:val="28"/>
        </w:rPr>
        <w:t>1.6 Research aim and objectives</w:t>
      </w:r>
    </w:p>
    <w:p w14:paraId="270BD9E6" w14:textId="5ECA3CA0" w:rsidR="0003280F" w:rsidRPr="0092627E" w:rsidRDefault="0003280F" w:rsidP="00FA0033">
      <w:pPr>
        <w:spacing w:line="360" w:lineRule="auto"/>
        <w:rPr>
          <w:rFonts w:ascii="Arial" w:hAnsi="Arial" w:cs="Arial"/>
          <w:sz w:val="28"/>
          <w:szCs w:val="28"/>
        </w:rPr>
      </w:pPr>
      <w:r w:rsidRPr="0092627E">
        <w:rPr>
          <w:rFonts w:ascii="Arial" w:hAnsi="Arial" w:cs="Arial"/>
          <w:sz w:val="28"/>
          <w:szCs w:val="28"/>
        </w:rPr>
        <w:t xml:space="preserve">1.6.1 </w:t>
      </w:r>
      <w:r w:rsidR="005D09D9" w:rsidRPr="0092627E">
        <w:rPr>
          <w:rFonts w:ascii="Arial" w:hAnsi="Arial" w:cs="Arial"/>
          <w:sz w:val="28"/>
          <w:szCs w:val="28"/>
        </w:rPr>
        <w:t>Research Aim: Investigating Inventory and Sales Challenges at ASDA</w:t>
      </w:r>
    </w:p>
    <w:p w14:paraId="44365A8D" w14:textId="77777777" w:rsidR="007F722B" w:rsidRPr="0092627E" w:rsidRDefault="007F722B" w:rsidP="00FA0033">
      <w:pPr>
        <w:spacing w:line="360" w:lineRule="auto"/>
        <w:rPr>
          <w:rFonts w:ascii="Arial" w:hAnsi="Arial" w:cs="Arial"/>
        </w:rPr>
      </w:pPr>
      <w:r w:rsidRPr="0092627E">
        <w:rPr>
          <w:rFonts w:ascii="Arial" w:hAnsi="Arial" w:cs="Arial"/>
        </w:rPr>
        <w:t>The research investigates the inventory and sales challenges of Asda, highlighting issues like stockouts, overstocking, and phantom inventory that impact sales, operational costs, and competitiveness in the UK grocery market. It aims to provide practical solutions and recommendations to improve supply chain management and business performance.</w:t>
      </w:r>
    </w:p>
    <w:p w14:paraId="4AC69611" w14:textId="490FDCC9" w:rsidR="0003280F" w:rsidRPr="0092627E" w:rsidRDefault="0003280F" w:rsidP="00FA0033">
      <w:pPr>
        <w:spacing w:line="360" w:lineRule="auto"/>
        <w:rPr>
          <w:rFonts w:ascii="Arial" w:hAnsi="Arial" w:cs="Arial"/>
          <w:sz w:val="28"/>
          <w:szCs w:val="28"/>
        </w:rPr>
      </w:pPr>
      <w:r w:rsidRPr="0092627E">
        <w:rPr>
          <w:rFonts w:ascii="Arial" w:hAnsi="Arial" w:cs="Arial"/>
          <w:sz w:val="28"/>
          <w:szCs w:val="28"/>
        </w:rPr>
        <w:lastRenderedPageBreak/>
        <w:t xml:space="preserve">1.6.2 </w:t>
      </w:r>
      <w:r w:rsidR="005D09D9" w:rsidRPr="0092627E">
        <w:rPr>
          <w:rFonts w:ascii="Arial" w:hAnsi="Arial" w:cs="Arial"/>
          <w:sz w:val="28"/>
          <w:szCs w:val="28"/>
        </w:rPr>
        <w:t>Research Objectives: Analysing Inventory and Sales Challenges at ASDA</w:t>
      </w:r>
    </w:p>
    <w:p w14:paraId="7D9FB815" w14:textId="77777777" w:rsidR="0003280F" w:rsidRPr="0092627E" w:rsidRDefault="0003280F" w:rsidP="00FA0033">
      <w:pPr>
        <w:pStyle w:val="ListParagraph"/>
        <w:numPr>
          <w:ilvl w:val="0"/>
          <w:numId w:val="4"/>
        </w:numPr>
        <w:spacing w:line="360" w:lineRule="auto"/>
        <w:rPr>
          <w:rFonts w:ascii="Arial" w:hAnsi="Arial" w:cs="Arial"/>
        </w:rPr>
      </w:pPr>
      <w:r w:rsidRPr="0092627E">
        <w:rPr>
          <w:rFonts w:ascii="Arial" w:hAnsi="Arial" w:cs="Arial"/>
        </w:rPr>
        <w:t>To investigate ASDA's present inventory management procedures</w:t>
      </w:r>
    </w:p>
    <w:p w14:paraId="7365FDD4" w14:textId="77777777" w:rsidR="0003280F" w:rsidRPr="0092627E" w:rsidRDefault="0003280F" w:rsidP="00FA0033">
      <w:pPr>
        <w:pStyle w:val="ListParagraph"/>
        <w:numPr>
          <w:ilvl w:val="0"/>
          <w:numId w:val="4"/>
        </w:numPr>
        <w:spacing w:line="360" w:lineRule="auto"/>
        <w:rPr>
          <w:rFonts w:ascii="Arial" w:hAnsi="Arial" w:cs="Arial"/>
        </w:rPr>
      </w:pPr>
      <w:r w:rsidRPr="0092627E">
        <w:rPr>
          <w:rFonts w:ascii="Arial" w:hAnsi="Arial" w:cs="Arial"/>
        </w:rPr>
        <w:t>To evaluate how inventory issues affect sales performance, operational efficiency, and customer satisfaction.</w:t>
      </w:r>
    </w:p>
    <w:p w14:paraId="2AC7A621" w14:textId="77777777" w:rsidR="0003280F" w:rsidRPr="0092627E" w:rsidRDefault="0003280F" w:rsidP="00FA0033">
      <w:pPr>
        <w:pStyle w:val="ListParagraph"/>
        <w:numPr>
          <w:ilvl w:val="0"/>
          <w:numId w:val="4"/>
        </w:numPr>
        <w:spacing w:line="360" w:lineRule="auto"/>
        <w:rPr>
          <w:rFonts w:ascii="Arial" w:hAnsi="Arial" w:cs="Arial"/>
        </w:rPr>
      </w:pPr>
      <w:r w:rsidRPr="0092627E">
        <w:rPr>
          <w:rFonts w:ascii="Arial" w:hAnsi="Arial" w:cs="Arial"/>
        </w:rPr>
        <w:t>To evaluate ASDA’s supply chain and logistics processes</w:t>
      </w:r>
    </w:p>
    <w:p w14:paraId="0BF4ED1D" w14:textId="1A19BE1F" w:rsidR="005D09D9" w:rsidRPr="0092627E" w:rsidRDefault="0003280F" w:rsidP="00FA0033">
      <w:pPr>
        <w:pStyle w:val="ListParagraph"/>
        <w:numPr>
          <w:ilvl w:val="0"/>
          <w:numId w:val="4"/>
        </w:numPr>
        <w:spacing w:line="360" w:lineRule="auto"/>
        <w:rPr>
          <w:rFonts w:ascii="Arial" w:hAnsi="Arial" w:cs="Arial"/>
        </w:rPr>
      </w:pPr>
      <w:r w:rsidRPr="0092627E">
        <w:rPr>
          <w:rFonts w:ascii="Arial" w:hAnsi="Arial" w:cs="Arial"/>
        </w:rPr>
        <w:t>To identify potential strategies and solutions</w:t>
      </w:r>
    </w:p>
    <w:p w14:paraId="55351FB7" w14:textId="249B8ABA" w:rsidR="00760AE2" w:rsidRPr="0092627E" w:rsidRDefault="00760AE2" w:rsidP="00FA0033">
      <w:pPr>
        <w:spacing w:line="360" w:lineRule="auto"/>
        <w:rPr>
          <w:rFonts w:ascii="Arial" w:hAnsi="Arial" w:cs="Arial"/>
          <w:sz w:val="28"/>
          <w:szCs w:val="28"/>
        </w:rPr>
      </w:pPr>
      <w:r w:rsidRPr="0092627E">
        <w:rPr>
          <w:rFonts w:ascii="Arial" w:hAnsi="Arial" w:cs="Arial"/>
          <w:sz w:val="28"/>
          <w:szCs w:val="28"/>
        </w:rPr>
        <w:t>1.</w:t>
      </w:r>
      <w:r w:rsidR="005D09D9" w:rsidRPr="0092627E">
        <w:rPr>
          <w:rFonts w:ascii="Arial" w:hAnsi="Arial" w:cs="Arial"/>
          <w:sz w:val="28"/>
          <w:szCs w:val="28"/>
        </w:rPr>
        <w:t>6.3</w:t>
      </w:r>
      <w:r w:rsidRPr="0092627E">
        <w:rPr>
          <w:rFonts w:ascii="Arial" w:hAnsi="Arial" w:cs="Arial"/>
          <w:sz w:val="28"/>
          <w:szCs w:val="28"/>
        </w:rPr>
        <w:t xml:space="preserve"> </w:t>
      </w:r>
      <w:r w:rsidR="005D09D9" w:rsidRPr="0092627E">
        <w:rPr>
          <w:rFonts w:ascii="Arial" w:hAnsi="Arial" w:cs="Arial"/>
          <w:sz w:val="28"/>
          <w:szCs w:val="28"/>
        </w:rPr>
        <w:t>Research Questions: Investigating Inventory and Sales Challenges at ASDA</w:t>
      </w:r>
    </w:p>
    <w:p w14:paraId="571C8D3C" w14:textId="77777777" w:rsidR="0003280F" w:rsidRPr="0092627E" w:rsidRDefault="0003280F" w:rsidP="00840452">
      <w:pPr>
        <w:pStyle w:val="ListParagraph"/>
        <w:numPr>
          <w:ilvl w:val="0"/>
          <w:numId w:val="11"/>
        </w:numPr>
        <w:spacing w:line="360" w:lineRule="auto"/>
        <w:rPr>
          <w:rFonts w:ascii="Arial" w:hAnsi="Arial" w:cs="Arial"/>
        </w:rPr>
      </w:pPr>
      <w:r w:rsidRPr="0092627E">
        <w:rPr>
          <w:rFonts w:ascii="Arial" w:hAnsi="Arial" w:cs="Arial"/>
        </w:rPr>
        <w:t>What are the main inventory management challenges faced by ASDA across its stores and distribution centres?</w:t>
      </w:r>
    </w:p>
    <w:p w14:paraId="7D632A1C" w14:textId="77777777" w:rsidR="0003280F" w:rsidRPr="0092627E" w:rsidRDefault="0003280F" w:rsidP="00840452">
      <w:pPr>
        <w:pStyle w:val="ListParagraph"/>
        <w:numPr>
          <w:ilvl w:val="0"/>
          <w:numId w:val="11"/>
        </w:numPr>
        <w:spacing w:line="360" w:lineRule="auto"/>
        <w:rPr>
          <w:rFonts w:ascii="Arial" w:hAnsi="Arial" w:cs="Arial"/>
        </w:rPr>
      </w:pPr>
      <w:r w:rsidRPr="0092627E">
        <w:rPr>
          <w:rFonts w:ascii="Arial" w:hAnsi="Arial" w:cs="Arial"/>
        </w:rPr>
        <w:t>How do inventory challenges affect ASDA’s sales performance, operational efficiency, and customer satisfaction?</w:t>
      </w:r>
    </w:p>
    <w:p w14:paraId="3E011CED" w14:textId="36DA51D3" w:rsidR="00085EB0" w:rsidRPr="0092627E" w:rsidRDefault="0003280F" w:rsidP="00840452">
      <w:pPr>
        <w:pStyle w:val="ListParagraph"/>
        <w:numPr>
          <w:ilvl w:val="0"/>
          <w:numId w:val="11"/>
        </w:numPr>
        <w:spacing w:line="360" w:lineRule="auto"/>
        <w:rPr>
          <w:rFonts w:ascii="Arial" w:hAnsi="Arial" w:cs="Arial"/>
        </w:rPr>
      </w:pPr>
      <w:r w:rsidRPr="0092627E">
        <w:rPr>
          <w:rFonts w:ascii="Arial" w:hAnsi="Arial" w:cs="Arial"/>
        </w:rPr>
        <w:t>Which supply chain and logistics factors contribute to inventory inefficiencies at ASDA?</w:t>
      </w:r>
    </w:p>
    <w:p w14:paraId="32996DE6" w14:textId="207C8ED8" w:rsidR="006A3282" w:rsidRPr="0092627E" w:rsidRDefault="0003280F" w:rsidP="00840452">
      <w:pPr>
        <w:pStyle w:val="ListParagraph"/>
        <w:numPr>
          <w:ilvl w:val="0"/>
          <w:numId w:val="11"/>
        </w:numPr>
        <w:spacing w:line="360" w:lineRule="auto"/>
        <w:rPr>
          <w:rFonts w:ascii="Arial" w:hAnsi="Arial" w:cs="Arial"/>
        </w:rPr>
      </w:pPr>
      <w:r w:rsidRPr="0092627E">
        <w:rPr>
          <w:rFonts w:ascii="Arial" w:hAnsi="Arial" w:cs="Arial"/>
        </w:rPr>
        <w:t>What strategies or solutions can ASDA implement to reduce stockouts, overstocking, and inventory inaccuracies, and improve overall sales performance?</w:t>
      </w:r>
      <w:r w:rsidR="005C2921">
        <w:rPr>
          <w:rFonts w:ascii="Arial" w:hAnsi="Arial" w:cs="Arial"/>
        </w:rPr>
        <w:t xml:space="preserve"> </w:t>
      </w:r>
      <w:r w:rsidR="00825C28" w:rsidRPr="0092627E">
        <w:rPr>
          <w:rFonts w:ascii="Arial" w:hAnsi="Arial" w:cs="Arial"/>
        </w:rPr>
        <w:t>(Appendix</w:t>
      </w:r>
      <w:r w:rsidR="005C2921">
        <w:rPr>
          <w:rFonts w:ascii="Arial" w:hAnsi="Arial" w:cs="Arial"/>
        </w:rPr>
        <w:t>1</w:t>
      </w:r>
      <w:r w:rsidR="00825C28" w:rsidRPr="0092627E">
        <w:rPr>
          <w:rFonts w:ascii="Arial" w:hAnsi="Arial" w:cs="Arial"/>
        </w:rPr>
        <w:t>,Tabel 1).</w:t>
      </w:r>
    </w:p>
    <w:p w14:paraId="58567316" w14:textId="0450131B" w:rsidR="00760AE2" w:rsidRPr="0092627E" w:rsidRDefault="00760AE2" w:rsidP="00FA0033">
      <w:pPr>
        <w:spacing w:line="360" w:lineRule="auto"/>
        <w:rPr>
          <w:rFonts w:ascii="Arial" w:hAnsi="Arial" w:cs="Arial"/>
          <w:sz w:val="28"/>
          <w:szCs w:val="28"/>
        </w:rPr>
      </w:pPr>
      <w:r w:rsidRPr="0092627E">
        <w:rPr>
          <w:rFonts w:ascii="Arial" w:hAnsi="Arial" w:cs="Arial"/>
          <w:sz w:val="28"/>
          <w:szCs w:val="28"/>
        </w:rPr>
        <w:t>1.</w:t>
      </w:r>
      <w:r w:rsidR="005D09D9" w:rsidRPr="0092627E">
        <w:rPr>
          <w:rFonts w:ascii="Arial" w:hAnsi="Arial" w:cs="Arial"/>
          <w:sz w:val="28"/>
          <w:szCs w:val="28"/>
        </w:rPr>
        <w:t>7</w:t>
      </w:r>
      <w:r w:rsidRPr="0092627E">
        <w:rPr>
          <w:rFonts w:ascii="Arial" w:hAnsi="Arial" w:cs="Arial"/>
          <w:sz w:val="28"/>
          <w:szCs w:val="28"/>
        </w:rPr>
        <w:t xml:space="preserve">  Dissertation Structure </w:t>
      </w:r>
    </w:p>
    <w:p w14:paraId="12C02E4F" w14:textId="36DCABBC" w:rsidR="004E2331" w:rsidRPr="0092627E" w:rsidRDefault="004E2331" w:rsidP="00FA0033">
      <w:pPr>
        <w:spacing w:line="360" w:lineRule="auto"/>
        <w:rPr>
          <w:rFonts w:ascii="Arial" w:hAnsi="Arial" w:cs="Arial"/>
        </w:rPr>
      </w:pPr>
      <w:r w:rsidRPr="0092627E">
        <w:rPr>
          <w:rFonts w:ascii="Arial" w:hAnsi="Arial" w:cs="Arial"/>
        </w:rPr>
        <w:t>This dissertation is organized into five main chapters, each designed to systematically address the research topic of investigating inventory and sales challenges and solutions at ASDA.</w:t>
      </w:r>
    </w:p>
    <w:p w14:paraId="04F8A529" w14:textId="47BC6A71" w:rsidR="004E2331" w:rsidRPr="0092627E" w:rsidRDefault="004E2331" w:rsidP="00FA0033">
      <w:pPr>
        <w:spacing w:line="360" w:lineRule="auto"/>
        <w:rPr>
          <w:rFonts w:ascii="Arial" w:hAnsi="Arial" w:cs="Arial"/>
        </w:rPr>
      </w:pPr>
      <w:r w:rsidRPr="0092627E">
        <w:rPr>
          <w:rFonts w:ascii="Arial" w:hAnsi="Arial" w:cs="Arial"/>
        </w:rPr>
        <w:t>Chapter 1: Introduction</w:t>
      </w:r>
    </w:p>
    <w:p w14:paraId="7E6163F5" w14:textId="77777777" w:rsidR="004E2331" w:rsidRPr="0092627E" w:rsidRDefault="004E2331" w:rsidP="00FA0033">
      <w:pPr>
        <w:spacing w:line="360" w:lineRule="auto"/>
        <w:rPr>
          <w:rFonts w:ascii="Arial" w:hAnsi="Arial" w:cs="Arial"/>
        </w:rPr>
      </w:pPr>
      <w:r w:rsidRPr="0092627E">
        <w:rPr>
          <w:rFonts w:ascii="Arial" w:hAnsi="Arial" w:cs="Arial"/>
        </w:rPr>
        <w:t>The study issue is described in this chapter together with its background, justification, problem description, goals, objectives, and research questions. It lays the groundwork for the research by highlighting the importance of the study and placing the examination of ASDA's inventory and sales issues in context.</w:t>
      </w:r>
    </w:p>
    <w:p w14:paraId="0FA86CBC" w14:textId="5FEC1152" w:rsidR="004E2331" w:rsidRPr="0092627E" w:rsidRDefault="004E2331" w:rsidP="00FA0033">
      <w:pPr>
        <w:spacing w:line="360" w:lineRule="auto"/>
        <w:rPr>
          <w:rFonts w:ascii="Arial" w:hAnsi="Arial" w:cs="Arial"/>
        </w:rPr>
      </w:pPr>
      <w:r w:rsidRPr="0092627E">
        <w:rPr>
          <w:rFonts w:ascii="Arial" w:hAnsi="Arial" w:cs="Arial"/>
        </w:rPr>
        <w:t>Chapter 2: Literature Review</w:t>
      </w:r>
    </w:p>
    <w:p w14:paraId="28BCFD16" w14:textId="77777777" w:rsidR="004E2331" w:rsidRPr="0092627E" w:rsidRDefault="004E2331" w:rsidP="00FA0033">
      <w:pPr>
        <w:spacing w:line="360" w:lineRule="auto"/>
        <w:rPr>
          <w:rFonts w:ascii="Arial" w:hAnsi="Arial" w:cs="Arial"/>
        </w:rPr>
      </w:pPr>
      <w:r w:rsidRPr="0092627E">
        <w:rPr>
          <w:rFonts w:ascii="Arial" w:hAnsi="Arial" w:cs="Arial"/>
        </w:rPr>
        <w:t xml:space="preserve">This chapter reviews literature on inventory management, sales performance, and supply chain practices in retail, focusing on theories like Just-in-Time (JIT), demand forecasting, </w:t>
      </w:r>
      <w:r w:rsidRPr="0092627E">
        <w:rPr>
          <w:rFonts w:ascii="Arial" w:hAnsi="Arial" w:cs="Arial"/>
        </w:rPr>
        <w:lastRenderedPageBreak/>
        <w:t>and supply chain integration. It examines how inventory systems affect sales, highlighting gaps in research, particularly concerning UK supermarket chains such as ASDA.</w:t>
      </w:r>
    </w:p>
    <w:p w14:paraId="569CE202" w14:textId="4ED79ACC" w:rsidR="004E2331" w:rsidRPr="0092627E" w:rsidRDefault="004E2331" w:rsidP="00FA0033">
      <w:pPr>
        <w:spacing w:line="360" w:lineRule="auto"/>
        <w:rPr>
          <w:rFonts w:ascii="Arial" w:hAnsi="Arial" w:cs="Arial"/>
        </w:rPr>
      </w:pPr>
      <w:r w:rsidRPr="0092627E">
        <w:rPr>
          <w:rFonts w:ascii="Arial" w:hAnsi="Arial" w:cs="Arial"/>
        </w:rPr>
        <w:t>Chapter 3: Research Methodology</w:t>
      </w:r>
    </w:p>
    <w:p w14:paraId="642169F9" w14:textId="77777777" w:rsidR="007D4368" w:rsidRPr="0092627E" w:rsidRDefault="007D4368" w:rsidP="00FA0033">
      <w:pPr>
        <w:spacing w:line="360" w:lineRule="auto"/>
        <w:rPr>
          <w:rFonts w:ascii="Arial" w:hAnsi="Arial" w:cs="Arial"/>
        </w:rPr>
      </w:pPr>
      <w:r w:rsidRPr="0092627E">
        <w:rPr>
          <w:rFonts w:ascii="Arial" w:hAnsi="Arial" w:cs="Arial"/>
        </w:rPr>
        <w:t>The chapter extensively covers research methodology, including qualitative, quantitative, and mixed methods, as well as data collection techniques like surveys and interviews. It discusses sampling strategies, study constraints, ethical considerations, and data processing methods, referencing Saunders et al. (2019) as a framework for selecting suitable research procedures in business studies.</w:t>
      </w:r>
    </w:p>
    <w:p w14:paraId="53686E2D" w14:textId="4D293C62" w:rsidR="004E2331" w:rsidRPr="0092627E" w:rsidRDefault="002027FA" w:rsidP="00FA0033">
      <w:pPr>
        <w:spacing w:line="360" w:lineRule="auto"/>
        <w:rPr>
          <w:rFonts w:ascii="Arial" w:hAnsi="Arial" w:cs="Arial"/>
        </w:rPr>
      </w:pPr>
      <w:r w:rsidRPr="0092627E">
        <w:rPr>
          <w:rFonts w:ascii="Arial" w:hAnsi="Arial" w:cs="Arial"/>
        </w:rPr>
        <w:t>Chapter 4 : Results and Discussion</w:t>
      </w:r>
    </w:p>
    <w:p w14:paraId="3CCB4657" w14:textId="6581E92E" w:rsidR="007F16A1" w:rsidRPr="0092627E" w:rsidRDefault="007F16A1" w:rsidP="00FA0033">
      <w:pPr>
        <w:spacing w:line="360" w:lineRule="auto"/>
        <w:rPr>
          <w:rFonts w:ascii="Arial" w:hAnsi="Arial" w:cs="Arial"/>
        </w:rPr>
      </w:pPr>
      <w:r w:rsidRPr="0092627E">
        <w:rPr>
          <w:rFonts w:ascii="Arial" w:hAnsi="Arial" w:cs="Arial"/>
        </w:rPr>
        <w:t xml:space="preserve">This chapter </w:t>
      </w:r>
      <w:r w:rsidR="006007A5" w:rsidRPr="0092627E">
        <w:rPr>
          <w:rFonts w:ascii="Arial" w:hAnsi="Arial" w:cs="Arial"/>
        </w:rPr>
        <w:t>analyses</w:t>
      </w:r>
      <w:r w:rsidRPr="0092627E">
        <w:rPr>
          <w:rFonts w:ascii="Arial" w:hAnsi="Arial" w:cs="Arial"/>
        </w:rPr>
        <w:t xml:space="preserve"> inventory and sales challenges at ASDA, focusing on issues like inventory inaccuracy and phantom inventory in the grocery sector. It discusses the competitive landscape, the impact of technology transformations, specifically the Inventory Insight solution, and presents quantitative outcomes such as corrections to phantom inventory and return on investment. The findings merge industry evidence with academic insights, offering practical lessons for retail.</w:t>
      </w:r>
    </w:p>
    <w:p w14:paraId="2F214518" w14:textId="53795F2E" w:rsidR="004E2331" w:rsidRPr="0092627E" w:rsidRDefault="004E2331" w:rsidP="00FA0033">
      <w:pPr>
        <w:spacing w:line="360" w:lineRule="auto"/>
        <w:rPr>
          <w:rFonts w:ascii="Arial" w:hAnsi="Arial" w:cs="Arial"/>
        </w:rPr>
      </w:pPr>
      <w:r w:rsidRPr="0092627E">
        <w:rPr>
          <w:rFonts w:ascii="Arial" w:hAnsi="Arial" w:cs="Arial"/>
        </w:rPr>
        <w:t>Chapter 5: Discussion, Conclusions, and Recommendations</w:t>
      </w:r>
    </w:p>
    <w:p w14:paraId="0B83268E" w14:textId="66F95B24" w:rsidR="007D4368" w:rsidRPr="0092627E" w:rsidRDefault="007D4368" w:rsidP="00FA0033">
      <w:pPr>
        <w:spacing w:line="360" w:lineRule="auto"/>
        <w:rPr>
          <w:rFonts w:ascii="Arial" w:hAnsi="Arial" w:cs="Arial"/>
        </w:rPr>
      </w:pPr>
      <w:r w:rsidRPr="0092627E">
        <w:rPr>
          <w:rFonts w:ascii="Arial" w:hAnsi="Arial" w:cs="Arial"/>
        </w:rPr>
        <w:t>The last chapter summarizes ASDA's inventory and sales issues, connects them to the literature from Chapter 2, and offers potential topics for further research. It concludes with recommendations to enhance operational effectiveness, accuracy, and sales performance.</w:t>
      </w:r>
    </w:p>
    <w:p w14:paraId="3841D973" w14:textId="77777777" w:rsidR="005D09D9" w:rsidRPr="0092627E" w:rsidRDefault="005D09D9" w:rsidP="00FA0033">
      <w:pPr>
        <w:spacing w:line="360" w:lineRule="auto"/>
        <w:rPr>
          <w:rFonts w:ascii="Arial" w:hAnsi="Arial" w:cs="Arial"/>
        </w:rPr>
      </w:pPr>
    </w:p>
    <w:p w14:paraId="18ABC884" w14:textId="0387C835" w:rsidR="005D09D9" w:rsidRPr="0092627E" w:rsidRDefault="0063268C" w:rsidP="00FA0033">
      <w:pPr>
        <w:spacing w:line="360" w:lineRule="auto"/>
        <w:rPr>
          <w:rFonts w:ascii="Arial" w:hAnsi="Arial" w:cs="Arial"/>
          <w:sz w:val="32"/>
          <w:szCs w:val="32"/>
        </w:rPr>
      </w:pPr>
      <w:r w:rsidRPr="0092627E">
        <w:rPr>
          <w:rFonts w:ascii="Arial" w:hAnsi="Arial" w:cs="Arial"/>
          <w:sz w:val="32"/>
          <w:szCs w:val="32"/>
        </w:rPr>
        <w:t xml:space="preserve">Chapter 2 : Literature review </w:t>
      </w:r>
    </w:p>
    <w:p w14:paraId="635A08AA" w14:textId="513FD3C3" w:rsidR="0063268C" w:rsidRPr="0092627E" w:rsidRDefault="0063268C" w:rsidP="00FA0033">
      <w:pPr>
        <w:spacing w:line="360" w:lineRule="auto"/>
        <w:rPr>
          <w:rFonts w:ascii="Arial" w:hAnsi="Arial" w:cs="Arial"/>
          <w:sz w:val="28"/>
          <w:szCs w:val="28"/>
        </w:rPr>
      </w:pPr>
      <w:r w:rsidRPr="0092627E">
        <w:rPr>
          <w:rFonts w:ascii="Arial" w:hAnsi="Arial" w:cs="Arial"/>
          <w:sz w:val="28"/>
          <w:szCs w:val="28"/>
        </w:rPr>
        <w:t>2.1 Introduction</w:t>
      </w:r>
    </w:p>
    <w:p w14:paraId="1C14B239" w14:textId="186FA81A" w:rsidR="00FD4E48" w:rsidRPr="0092627E" w:rsidRDefault="008B47B8" w:rsidP="00FA0033">
      <w:pPr>
        <w:spacing w:line="360" w:lineRule="auto"/>
        <w:rPr>
          <w:rFonts w:ascii="Arial" w:hAnsi="Arial" w:cs="Arial"/>
        </w:rPr>
      </w:pPr>
      <w:r w:rsidRPr="0092627E">
        <w:rPr>
          <w:rFonts w:ascii="Arial" w:hAnsi="Arial" w:cs="Arial"/>
        </w:rPr>
        <w:t xml:space="preserve">Effective inventory management is essential for retail profitability, operational resilience, and customer loyalty, significantly influencing sales performance, cost control, and long-term competitiveness </w:t>
      </w:r>
      <w:r w:rsidR="006007A5" w:rsidRPr="0092627E">
        <w:rPr>
          <w:rFonts w:ascii="Arial" w:hAnsi="Arial" w:cs="Arial"/>
        </w:rPr>
        <w:t xml:space="preserve">. </w:t>
      </w:r>
      <w:r w:rsidRPr="0092627E">
        <w:rPr>
          <w:rFonts w:ascii="Arial" w:hAnsi="Arial" w:cs="Arial"/>
        </w:rPr>
        <w:t xml:space="preserve">Major grocery operators like ASDA face ongoing challenges in aligning inventory with consumer demand, especially amidst changes from the pandemic, post-Brexit supply chain issues, cost of living pressures, and competition from discount retailers. ASDA's 2021 acquisition and the £1.22 billion Project Future aimed to modernize operations, separating from Walmart’s legacy systems, but highlighted operational vulnerabilities in forecasting, stock visibility, and replenishment reliability. This literature review evaluates academic and industry evidence regarding ASDA's inventory and sales dynamics, focusing on four areas: challenges and strategic responses linked to system separation and market </w:t>
      </w:r>
      <w:r w:rsidRPr="0092627E">
        <w:rPr>
          <w:rFonts w:ascii="Arial" w:hAnsi="Arial" w:cs="Arial"/>
        </w:rPr>
        <w:lastRenderedPageBreak/>
        <w:t>volatility; theoretical frameworks for understanding performance patterns; the effects of inventory reliability on operational, financial, and customer outcomes; and the impact of omnichannel transformation and technology on improvement. The review identifies critical gaps in scholarship related to large-scale IT separation, integrated inventory-sales analysis, and regional operational resilience, concluding with a synthesis that provides a conceptual basis for further empirical investigation</w:t>
      </w:r>
      <w:r w:rsidR="003B2EC2" w:rsidRPr="0092627E">
        <w:rPr>
          <w:rFonts w:ascii="Arial" w:hAnsi="Arial" w:cs="Arial"/>
        </w:rPr>
        <w:t xml:space="preserve"> </w:t>
      </w:r>
      <w:r w:rsidRPr="0092627E">
        <w:rPr>
          <w:rFonts w:ascii="Arial" w:hAnsi="Arial" w:cs="Arial"/>
        </w:rPr>
        <w:t>.</w:t>
      </w:r>
    </w:p>
    <w:p w14:paraId="71845482" w14:textId="33BE7B73" w:rsidR="00FD4E48" w:rsidRPr="0092627E" w:rsidRDefault="00FD4E48" w:rsidP="00FA0033">
      <w:pPr>
        <w:spacing w:line="360" w:lineRule="auto"/>
        <w:rPr>
          <w:rFonts w:ascii="Arial" w:hAnsi="Arial" w:cs="Arial"/>
          <w:sz w:val="28"/>
          <w:szCs w:val="28"/>
        </w:rPr>
      </w:pPr>
      <w:r w:rsidRPr="0092627E">
        <w:rPr>
          <w:rFonts w:ascii="Arial" w:hAnsi="Arial" w:cs="Arial"/>
          <w:sz w:val="28"/>
          <w:szCs w:val="28"/>
        </w:rPr>
        <w:t>2.2 Inventory &amp; Sales at ASDA: Challenges and Solutions</w:t>
      </w:r>
    </w:p>
    <w:p w14:paraId="0CBDC5A1" w14:textId="4DD32E68" w:rsidR="008C0F67" w:rsidRPr="0092627E" w:rsidRDefault="004B23AD" w:rsidP="00FA0033">
      <w:pPr>
        <w:spacing w:line="360" w:lineRule="auto"/>
        <w:rPr>
          <w:rFonts w:ascii="Arial" w:hAnsi="Arial" w:cs="Arial"/>
        </w:rPr>
      </w:pPr>
      <w:r w:rsidRPr="0092627E">
        <w:rPr>
          <w:rFonts w:ascii="Arial" w:hAnsi="Arial" w:cs="Arial"/>
        </w:rPr>
        <w:t>UK grocery retail has experienced significant structural changes since 2020, influenced by factors such as shifts in pandemic-era demand, adjustments due to Brexit, persistent cost-of-living challenges, and the aggressive growth of discount retailers like Aldi and Lidl. The acquisition of ASDA by the Issa brothers and TDR Capital in 2021 marked a strategic effort to modernize the company through the £1.22 billion Project Future, though it also led to substantial operational disruption</w:t>
      </w:r>
      <w:r w:rsidR="006007A5" w:rsidRPr="0092627E">
        <w:rPr>
          <w:rFonts w:ascii="Arial" w:hAnsi="Arial" w:cs="Arial"/>
        </w:rPr>
        <w:t xml:space="preserve"> (ASDA, 2025)</w:t>
      </w:r>
      <w:r w:rsidRPr="0092627E">
        <w:rPr>
          <w:rFonts w:ascii="Arial" w:hAnsi="Arial" w:cs="Arial"/>
        </w:rPr>
        <w:t xml:space="preserve">. A critical issue within grocery retail is inventory record inaccuracy (IRI), which includes problems like phantom inventory and missing stock. Research indicates that around 60% of stock records in UK supermarkets have discrepancies, causing 70% of undetected stockouts and leading to a potential annual sales loss of 4%. At ASDA, disconnect from Walmart’s Retail Link platform and the implementation of new SAP and ADR systems have increased these risks, with analysis pointing out that untested system updates can significantly disrupt demand forecasting and replenishment processes. Documented challenges in the sector include stock imbalances arising from static replenishment rules, unreliable forecasting methods that fail in volatile markets, fragmented systems leading to data silos, and supply-chain instability causing the Bullwhip Effect. As a response, industry experts advocate for interventions such as AI-driven reconciliation and forecasting tools, integration across systems, collaborative supplier planning, and dynamic stock segmentation. Evidence from ASDA indicates that implementing AI-powered inventory validation solutions has significantly mitigated phantom inventory, achieving a 63-fold return on investment in just nine months, underscoring the potential of targeted technology to address inefficiencies within the system </w:t>
      </w:r>
      <w:r w:rsidR="004D0512" w:rsidRPr="0092627E">
        <w:rPr>
          <w:rFonts w:ascii="Arial" w:hAnsi="Arial" w:cs="Arial"/>
        </w:rPr>
        <w:t>(Retail Insight n.d.)</w:t>
      </w:r>
      <w:r w:rsidR="00FD4E48" w:rsidRPr="0092627E">
        <w:rPr>
          <w:rFonts w:ascii="Arial" w:hAnsi="Arial" w:cs="Arial"/>
        </w:rPr>
        <w:t>.</w:t>
      </w:r>
    </w:p>
    <w:p w14:paraId="79E2AFEE" w14:textId="33062C13" w:rsidR="008C0F67" w:rsidRPr="0092627E" w:rsidRDefault="008C0F67" w:rsidP="00FA0033">
      <w:pPr>
        <w:spacing w:line="360" w:lineRule="auto"/>
        <w:rPr>
          <w:rFonts w:ascii="Arial" w:hAnsi="Arial" w:cs="Arial"/>
          <w:sz w:val="28"/>
          <w:szCs w:val="28"/>
        </w:rPr>
      </w:pPr>
      <w:r w:rsidRPr="0092627E">
        <w:rPr>
          <w:rFonts w:ascii="Arial" w:hAnsi="Arial" w:cs="Arial"/>
          <w:sz w:val="28"/>
          <w:szCs w:val="28"/>
        </w:rPr>
        <w:t xml:space="preserve">2.3 Theory relating to inventory and Sales Challenges  and Solutions at ASDA.  </w:t>
      </w:r>
    </w:p>
    <w:p w14:paraId="0549A9EC" w14:textId="269CF0F7" w:rsidR="008C0F67" w:rsidRPr="0092627E" w:rsidRDefault="008C0F67" w:rsidP="00FA0033">
      <w:pPr>
        <w:spacing w:line="360" w:lineRule="auto"/>
        <w:rPr>
          <w:rFonts w:ascii="Arial" w:hAnsi="Arial" w:cs="Arial"/>
        </w:rPr>
      </w:pPr>
      <w:r w:rsidRPr="0092627E">
        <w:rPr>
          <w:rFonts w:ascii="Arial" w:hAnsi="Arial" w:cs="Arial"/>
        </w:rPr>
        <w:t xml:space="preserve">Theoretical frameworks addressing ASDA's inventory and sales challenges highlight key strategies for resolution. Foundational theories such as the Economic Order Quantity and Safety Stock Theory reveal that lead-time volatility during IT migration led to stockouts and </w:t>
      </w:r>
      <w:r w:rsidRPr="0092627E">
        <w:rPr>
          <w:rFonts w:ascii="Arial" w:hAnsi="Arial" w:cs="Arial"/>
        </w:rPr>
        <w:lastRenderedPageBreak/>
        <w:t>excess stock, resolved through dynamic, data-driven replenishment. ABC Analysis classified stock, but system errors caused misalignment, which AI tools rectified by prioritizing SKUs based on sales impact. The Bullwhip Effect demonstrated how minor demand shifts distorted supply chains, mitigated by a new Supplier Charter for collaborative planning. Phantom inventory issues, exacerbated by an SAP transition, were addressed through cognitive analytics, removing inaccuracies. Demand-Sales Alignment Theory underscored the importance of live sales data for improving order accuracy and reducing waste for perishables</w:t>
      </w:r>
      <w:r w:rsidR="004D0512" w:rsidRPr="0092627E">
        <w:rPr>
          <w:rFonts w:ascii="Arial" w:hAnsi="Arial" w:cs="Arial"/>
        </w:rPr>
        <w:t xml:space="preserve"> ( Asda 2025)</w:t>
      </w:r>
      <w:r w:rsidRPr="0092627E">
        <w:rPr>
          <w:rFonts w:ascii="Arial" w:hAnsi="Arial" w:cs="Arial"/>
        </w:rPr>
        <w:t>. Enhanced service-level availability drove sales, achieving over 95% availability after system restoration. Strategic theories like Resource-Based View emphasized developing unique capabilities post-Walmart system separation. The TOE Framework advocated for phased rollouts and training to overcome misalignment during technology adoption, illustrating how ASDA regained competitive advantage through technology and collaboration</w:t>
      </w:r>
      <w:r w:rsidR="004D0512" w:rsidRPr="0092627E">
        <w:rPr>
          <w:rFonts w:ascii="Arial" w:hAnsi="Arial" w:cs="Arial"/>
        </w:rPr>
        <w:t xml:space="preserve"> ( Cliff S</w:t>
      </w:r>
      <w:r w:rsidR="006007A5" w:rsidRPr="0092627E">
        <w:rPr>
          <w:rFonts w:ascii="Arial" w:hAnsi="Arial" w:cs="Arial"/>
        </w:rPr>
        <w:t>.,</w:t>
      </w:r>
      <w:r w:rsidR="004D0512" w:rsidRPr="0092627E">
        <w:rPr>
          <w:rFonts w:ascii="Arial" w:hAnsi="Arial" w:cs="Arial"/>
        </w:rPr>
        <w:t xml:space="preserve"> 2026)</w:t>
      </w:r>
      <w:r w:rsidRPr="0092627E">
        <w:rPr>
          <w:rFonts w:ascii="Arial" w:hAnsi="Arial" w:cs="Arial"/>
        </w:rPr>
        <w:t>.</w:t>
      </w:r>
    </w:p>
    <w:p w14:paraId="5B4D4E7D" w14:textId="4A95B178" w:rsidR="008C0F67" w:rsidRPr="0092627E" w:rsidRDefault="008C0F67" w:rsidP="00FA0033">
      <w:pPr>
        <w:spacing w:line="360" w:lineRule="auto"/>
        <w:rPr>
          <w:rFonts w:ascii="Arial" w:hAnsi="Arial" w:cs="Arial"/>
          <w:sz w:val="28"/>
          <w:szCs w:val="28"/>
        </w:rPr>
      </w:pPr>
      <w:r w:rsidRPr="0092627E">
        <w:rPr>
          <w:rFonts w:ascii="Arial" w:hAnsi="Arial" w:cs="Arial"/>
          <w:sz w:val="28"/>
          <w:szCs w:val="28"/>
        </w:rPr>
        <w:t xml:space="preserve">2.4 Impact of Inventory &amp; Sales Improvements at ASDA </w:t>
      </w:r>
    </w:p>
    <w:p w14:paraId="57AFDC13" w14:textId="5DA9C5F5" w:rsidR="00F27069" w:rsidRPr="0092627E" w:rsidRDefault="004B23AD" w:rsidP="00FA0033">
      <w:pPr>
        <w:spacing w:line="360" w:lineRule="auto"/>
        <w:rPr>
          <w:rFonts w:ascii="Arial" w:hAnsi="Arial" w:cs="Arial"/>
        </w:rPr>
      </w:pPr>
      <w:r w:rsidRPr="0092627E">
        <w:rPr>
          <w:rFonts w:ascii="Arial" w:hAnsi="Arial" w:cs="Arial"/>
        </w:rPr>
        <w:t>Empirical evidence shows a strong causal relationship between inventory reliability and various business outcomes, namely operational, financial, and customer experience. Industry benchmarks reveal that a 1% reduction in stock-out rates can enhance retail sales by 0.3–0.5%. For instance, ASDA experienced a £25 million excess stock value release after improving inventory accuracy from 3.7% to 2.6%. Academic research also supports this</w:t>
      </w:r>
      <w:r w:rsidR="003B2EC2" w:rsidRPr="0092627E">
        <w:rPr>
          <w:rFonts w:ascii="Arial" w:hAnsi="Arial" w:cs="Arial"/>
        </w:rPr>
        <w:t xml:space="preserve"> </w:t>
      </w:r>
      <w:r w:rsidRPr="0092627E">
        <w:rPr>
          <w:rFonts w:ascii="Arial" w:hAnsi="Arial" w:cs="Arial"/>
        </w:rPr>
        <w:t xml:space="preserve"> indicating that a 1% increase in inventory accuracy correlates with a 0.4–0.6% rise in store-level sales, especially in high-frequency sectors like fresh food. Furthermore, unresolved inventory inaccuracies can lead to a 2-3% increase in operational costs due to factors like manual audits and emergency restocking</w:t>
      </w:r>
      <w:r w:rsidR="001D4E9D" w:rsidRPr="0092627E">
        <w:rPr>
          <w:rFonts w:ascii="Arial" w:hAnsi="Arial" w:cs="Arial"/>
        </w:rPr>
        <w:t xml:space="preserve"> . </w:t>
      </w:r>
      <w:r w:rsidRPr="0092627E">
        <w:rPr>
          <w:rFonts w:ascii="Arial" w:hAnsi="Arial" w:cs="Arial"/>
        </w:rPr>
        <w:t>ASDA's operational disruptions increased manual stock checks by an estimated 15–20 hours weekly, whereas automated reconciliation achieved a 63-fold ROI, demonstrating the financial benefits of investing in inventory accuracy</w:t>
      </w:r>
      <w:r w:rsidR="006007A5" w:rsidRPr="0092627E">
        <w:rPr>
          <w:rFonts w:ascii="Arial" w:hAnsi="Arial" w:cs="Arial"/>
        </w:rPr>
        <w:t xml:space="preserve"> (ASDA , 2026)</w:t>
      </w:r>
      <w:r w:rsidRPr="0092627E">
        <w:rPr>
          <w:rFonts w:ascii="Arial" w:hAnsi="Arial" w:cs="Arial"/>
        </w:rPr>
        <w:t>. Customer loyalty is heavily influenced by product availability, with 68% of UK shoppers willing to switch retailers after facing repeated stock-outs. ASDA's findings suggest that availability below 92% results in a 4.3% decrease in category satisfaction and encourages customers to turn to discounters. In competitive markets like West Yorkshire, short-term service failures can significantly erode market share. The impact of inventory reliability is further magnified in online channels; discrepancies between digital stock and physical availability can lead to increased cart abandonment and cancellations, adversely affecting customer loyalty metrics. Research confirms that omnichannel retailers must maintain an inventory accuracy above 95% to ensure consistent service quality across various platforms</w:t>
      </w:r>
      <w:r w:rsidR="001D4E9D" w:rsidRPr="0092627E">
        <w:rPr>
          <w:rFonts w:ascii="Arial" w:hAnsi="Arial" w:cs="Arial"/>
        </w:rPr>
        <w:t xml:space="preserve"> </w:t>
      </w:r>
      <w:r w:rsidR="00980210" w:rsidRPr="0092627E">
        <w:rPr>
          <w:rFonts w:ascii="Arial" w:hAnsi="Arial" w:cs="Arial"/>
        </w:rPr>
        <w:t>( Alexandra L</w:t>
      </w:r>
      <w:r w:rsidR="006007A5" w:rsidRPr="0092627E">
        <w:rPr>
          <w:rFonts w:ascii="Arial" w:hAnsi="Arial" w:cs="Arial"/>
        </w:rPr>
        <w:t>.</w:t>
      </w:r>
      <w:r w:rsidR="00980210" w:rsidRPr="0092627E">
        <w:rPr>
          <w:rFonts w:ascii="Arial" w:hAnsi="Arial" w:cs="Arial"/>
        </w:rPr>
        <w:t xml:space="preserve"> 2024)</w:t>
      </w:r>
      <w:r w:rsidR="008C0F67" w:rsidRPr="0092627E">
        <w:rPr>
          <w:rFonts w:ascii="Arial" w:hAnsi="Arial" w:cs="Arial"/>
        </w:rPr>
        <w:t>.</w:t>
      </w:r>
    </w:p>
    <w:p w14:paraId="1FFBDE94" w14:textId="5515B66C" w:rsidR="00B81886" w:rsidRPr="0092627E" w:rsidRDefault="00F27069" w:rsidP="00FA0033">
      <w:pPr>
        <w:spacing w:line="360" w:lineRule="auto"/>
        <w:rPr>
          <w:rFonts w:ascii="Arial" w:hAnsi="Arial" w:cs="Arial"/>
          <w:sz w:val="28"/>
          <w:szCs w:val="28"/>
        </w:rPr>
      </w:pPr>
      <w:r w:rsidRPr="0092627E">
        <w:rPr>
          <w:rFonts w:ascii="Arial" w:hAnsi="Arial" w:cs="Arial"/>
          <w:sz w:val="28"/>
          <w:szCs w:val="28"/>
        </w:rPr>
        <w:lastRenderedPageBreak/>
        <w:t xml:space="preserve">2.5 </w:t>
      </w:r>
      <w:r w:rsidR="00B81886" w:rsidRPr="0092627E">
        <w:rPr>
          <w:rFonts w:ascii="Arial" w:hAnsi="Arial" w:cs="Arial"/>
          <w:sz w:val="28"/>
          <w:szCs w:val="28"/>
        </w:rPr>
        <w:t>Research Gap in Inventory and Sales Management at ASDA</w:t>
      </w:r>
    </w:p>
    <w:p w14:paraId="3A026C3F" w14:textId="25FAF6AF" w:rsidR="00FD4E48" w:rsidRPr="0092627E" w:rsidRDefault="008B47B8" w:rsidP="00FA0033">
      <w:pPr>
        <w:spacing w:line="360" w:lineRule="auto"/>
        <w:rPr>
          <w:rFonts w:ascii="Arial" w:hAnsi="Arial" w:cs="Arial"/>
        </w:rPr>
      </w:pPr>
      <w:r w:rsidRPr="0092627E">
        <w:rPr>
          <w:rFonts w:ascii="Arial" w:hAnsi="Arial" w:cs="Arial"/>
        </w:rPr>
        <w:t xml:space="preserve">The study on ASDA highlights three significant gaps in the existing research on inventory management and retail supply chains that are particularly pertinent to ASDA's operations. Firstly, there is a scarcity of empirical analysis regarding large-scale IT separation in retail settings. While many studies focus on system implementation or upgrades, few examine the repercussions of detaching from a well-established parent company, as seen in ASDA's separation from Walmart. This lack of research extends to how such a decoupling process interacts with existing inventory vulnerabilities. Secondly, there is a fragmented understanding of the interdependence between inventory and sales. Current literature tends to </w:t>
      </w:r>
      <w:r w:rsidR="006007A5" w:rsidRPr="0092627E">
        <w:rPr>
          <w:rFonts w:ascii="Arial" w:hAnsi="Arial" w:cs="Arial"/>
        </w:rPr>
        <w:t>analyse</w:t>
      </w:r>
      <w:r w:rsidRPr="0092627E">
        <w:rPr>
          <w:rFonts w:ascii="Arial" w:hAnsi="Arial" w:cs="Arial"/>
        </w:rPr>
        <w:t xml:space="preserve"> inventory performance and sales outcomes in isolation, leading to a gap in integrated firm-level analyses that quantify the impact of specific inventory failures</w:t>
      </w:r>
      <w:r w:rsidR="001D4E9D" w:rsidRPr="0092627E">
        <w:rPr>
          <w:rFonts w:ascii="Arial" w:hAnsi="Arial" w:cs="Arial"/>
        </w:rPr>
        <w:t xml:space="preserve"> </w:t>
      </w:r>
      <w:r w:rsidRPr="0092627E">
        <w:rPr>
          <w:rFonts w:ascii="Arial" w:hAnsi="Arial" w:cs="Arial"/>
        </w:rPr>
        <w:t>like phantom stock or forecast drift</w:t>
      </w:r>
      <w:r w:rsidR="001D4E9D" w:rsidRPr="0092627E">
        <w:rPr>
          <w:rFonts w:ascii="Arial" w:hAnsi="Arial" w:cs="Arial"/>
        </w:rPr>
        <w:t xml:space="preserve"> </w:t>
      </w:r>
      <w:r w:rsidRPr="0092627E">
        <w:rPr>
          <w:rFonts w:ascii="Arial" w:hAnsi="Arial" w:cs="Arial"/>
        </w:rPr>
        <w:t>on revenue, conversion rates, and customer loyalty, particularly in the UK grocery sector. Lastly, the existing commentary on ASDA primarily focuses on corporate-level strategies, neglecting the regional dynamics that influence operational resilience. Factors such as store format diversity, supplier proximity, competitive density, and leadership play crucial roles in mediating the effects of national changes and can significantly affect recovery speeds. To address these gaps, the study investigates the Leeds network as a case study, combining quantitative performance metrics with qualitative insights to comprehensively explore the chain of cause, effect, and remediation during significant strategic transitions. ASDA’s response to inventory and sales challenges is part of a broader omnichannel transformation aimed at harmonizing physical and digital retail experiences. This approach is exemplified by initiatives that focus on unified stock visibility across channels and integrated fulfilment options for click-and-collect and delivery. Collaborations with technology providers, such as Blue Yonder, aim to enhance forecasting capabilities through AI-driven models, pulling in real-time data from various factors like sales trends, weather, local events, and economic indicators. Moreover, the rollout of Retail Insight’s Inventory Insight showcases the application of machine learning to address issues like phantom inventory. Results from pilot programs suggest significant improvements, with over 1.6 million unaccounted units corrected within nine months, translating to better shelf availability and sales recovery.  Literature on omnichannel retail indicates that inventory management has evolved from merely a back-office function to a critical front-line service capability. Consumers now expect reliable, real-time inventory information irrespective of the purchasing channel. For ASDA, this necessitates that inventory systems serve as a customer promise, mandating a cohesive integration of supply chain planning, store operations, and digital platforms.</w:t>
      </w:r>
      <w:r w:rsidR="00CA0A7D" w:rsidRPr="0092627E">
        <w:rPr>
          <w:rFonts w:ascii="Arial" w:hAnsi="Arial" w:cs="Arial"/>
        </w:rPr>
        <w:t>( Asda 2024)</w:t>
      </w:r>
      <w:r w:rsidR="00F27069" w:rsidRPr="0092627E">
        <w:rPr>
          <w:rFonts w:ascii="Arial" w:hAnsi="Arial" w:cs="Arial"/>
        </w:rPr>
        <w:t>.</w:t>
      </w:r>
    </w:p>
    <w:p w14:paraId="3F0479A6" w14:textId="77777777" w:rsidR="00DE671D" w:rsidRPr="0092627E" w:rsidRDefault="005270B7" w:rsidP="00FA0033">
      <w:pPr>
        <w:spacing w:line="360" w:lineRule="auto"/>
        <w:rPr>
          <w:rFonts w:ascii="Arial" w:hAnsi="Arial" w:cs="Arial"/>
          <w:sz w:val="28"/>
          <w:szCs w:val="28"/>
        </w:rPr>
      </w:pPr>
      <w:r w:rsidRPr="0092627E">
        <w:rPr>
          <w:rFonts w:ascii="Arial" w:hAnsi="Arial" w:cs="Arial"/>
          <w:sz w:val="28"/>
          <w:szCs w:val="28"/>
        </w:rPr>
        <w:lastRenderedPageBreak/>
        <w:t xml:space="preserve">2.6 </w:t>
      </w:r>
      <w:r w:rsidR="00DE671D" w:rsidRPr="0092627E">
        <w:rPr>
          <w:rFonts w:ascii="Arial" w:hAnsi="Arial" w:cs="Arial"/>
          <w:sz w:val="28"/>
          <w:szCs w:val="28"/>
        </w:rPr>
        <w:t>ASDA Omnichannel Strategy</w:t>
      </w:r>
    </w:p>
    <w:p w14:paraId="2278FC91" w14:textId="7E519E44" w:rsidR="002F7B04" w:rsidRPr="0092627E" w:rsidRDefault="00025E35" w:rsidP="00FA0033">
      <w:pPr>
        <w:spacing w:line="360" w:lineRule="auto"/>
        <w:rPr>
          <w:rFonts w:ascii="Arial" w:hAnsi="Arial" w:cs="Arial"/>
        </w:rPr>
      </w:pPr>
      <w:r w:rsidRPr="0092627E">
        <w:rPr>
          <w:rFonts w:ascii="Arial" w:hAnsi="Arial" w:cs="Arial"/>
        </w:rPr>
        <w:t>ASDA has implemented a comprehensive omnichannel marketing strategy to overcome sales challenges, focusing on enhancing customer experiences across multiple touchpoints. This approach is characterized by excellent channel integration and a broad range of product offerings, allowing customers to enjoy a seamless shopping experience. The retailer prioritizes smooth transitions between physical and digital platforms through initiatives such as in-store social engagement, digital checkouts, Click &amp; Collect services, and a mobile app geared towards meal planning and budgeting.</w:t>
      </w:r>
      <w:r w:rsidRPr="0092627E">
        <w:rPr>
          <w:rFonts w:ascii="Arial" w:hAnsi="Arial" w:cs="Arial"/>
        </w:rPr>
        <w:br/>
        <w:t xml:space="preserve">To bolster its omnichannel effectiveness, ASDA has partnered with Blue Yonder, optimizing digital supply chain management to improve order </w:t>
      </w:r>
      <w:r w:rsidR="006007A5" w:rsidRPr="0092627E">
        <w:rPr>
          <w:rFonts w:ascii="Arial" w:hAnsi="Arial" w:cs="Arial"/>
        </w:rPr>
        <w:t>fulfilment</w:t>
      </w:r>
      <w:r w:rsidRPr="0092627E">
        <w:rPr>
          <w:rFonts w:ascii="Arial" w:hAnsi="Arial" w:cs="Arial"/>
        </w:rPr>
        <w:t>, workforce coordination, and demand forecasting. This collaboration enhances inventory accuracy and availability by turning inventory systems into customer-driven commitments utilizing real-time stock data.</w:t>
      </w:r>
      <w:r w:rsidRPr="0092627E">
        <w:rPr>
          <w:rFonts w:ascii="Arial" w:hAnsi="Arial" w:cs="Arial"/>
        </w:rPr>
        <w:br/>
        <w:t>Addressing persistent phantom inventory issues, ASDA expanded its relationship with Retail Insight, launching a pilot program for Inventory Insight at 60 stores in July 2023. This initiative aims to improve alert accuracy and product availability, striking a balance between innovation and operational integrity. Inventory Insight employs AI and machine learning to create customized data models based on local factors, effectively tackling phantom inventory by analysing sales and historical discrepancies. Within nine months, it rectified over 1.6 million units of phantom inventory, yielding a remarkable 63-fold return on investment and showcasing its effectiveness in identifying problems with minimal false positives.</w:t>
      </w:r>
      <w:r w:rsidRPr="0092627E">
        <w:rPr>
          <w:rFonts w:ascii="Arial" w:hAnsi="Arial" w:cs="Arial"/>
        </w:rPr>
        <w:br/>
        <w:t xml:space="preserve">ASDA's management has reported notable operational improvements, enhancing the in-store shopping experience and validating future investments in technologies aimed at inventory accuracy. Following the pilot's success, ASDA intends to fully implement Inventory Insight across all locations, addressing phantom inventory challenges across various store formats and distribution </w:t>
      </w:r>
      <w:r w:rsidR="00156ED0" w:rsidRPr="0092627E">
        <w:rPr>
          <w:rFonts w:ascii="Arial" w:hAnsi="Arial" w:cs="Arial"/>
        </w:rPr>
        <w:t>centres</w:t>
      </w:r>
      <w:r w:rsidRPr="0092627E">
        <w:rPr>
          <w:rFonts w:ascii="Arial" w:hAnsi="Arial" w:cs="Arial"/>
        </w:rPr>
        <w:t xml:space="preserve"> throughout the UK. The partnership aims to automate inventory records to reduce manual validations and improve resolution times, with future efforts focused on real-time inventory corrections to pre-emptively address issues that could disrupt customer satisfaction.</w:t>
      </w:r>
      <w:r w:rsidRPr="0092627E">
        <w:rPr>
          <w:rFonts w:ascii="Arial" w:hAnsi="Arial" w:cs="Arial"/>
        </w:rPr>
        <w:br/>
        <w:t xml:space="preserve">Through its investments in inventory accuracy technology, ASDA not only enhances its operational efficiency but also builds supply chain resilience, which has become increasingly essential in the aftermath of global disruptions. The accurate inventory data serves as a foundation for better demand planning and strengthens supplier relationships, demonstrating how ASDA's strategies related to the phantom inventory initiative influence broader technology investments and highlight the critical role of inventory accuracy in maintaining a competitive advantage amid fluctuating market conditions (Sofia </w:t>
      </w:r>
      <w:r w:rsidR="00156ED0" w:rsidRPr="0092627E">
        <w:rPr>
          <w:rFonts w:ascii="Arial" w:hAnsi="Arial" w:cs="Arial"/>
        </w:rPr>
        <w:t>S.</w:t>
      </w:r>
      <w:r w:rsidRPr="0092627E">
        <w:rPr>
          <w:rFonts w:ascii="Arial" w:hAnsi="Arial" w:cs="Arial"/>
        </w:rPr>
        <w:t>, 2022).</w:t>
      </w:r>
    </w:p>
    <w:p w14:paraId="6DB9EA54" w14:textId="3606B2D8" w:rsidR="00DE671D" w:rsidRPr="0092627E" w:rsidRDefault="00E179BD" w:rsidP="00FA0033">
      <w:pPr>
        <w:spacing w:line="360" w:lineRule="auto"/>
        <w:rPr>
          <w:rFonts w:ascii="Arial" w:hAnsi="Arial" w:cs="Arial"/>
          <w:sz w:val="28"/>
          <w:szCs w:val="28"/>
        </w:rPr>
      </w:pPr>
      <w:r w:rsidRPr="0092627E">
        <w:rPr>
          <w:rFonts w:ascii="Arial" w:hAnsi="Arial" w:cs="Arial"/>
          <w:sz w:val="28"/>
          <w:szCs w:val="28"/>
        </w:rPr>
        <w:lastRenderedPageBreak/>
        <w:t>2.</w:t>
      </w:r>
      <w:r w:rsidR="005D09D9" w:rsidRPr="0092627E">
        <w:rPr>
          <w:rFonts w:ascii="Arial" w:hAnsi="Arial" w:cs="Arial"/>
          <w:sz w:val="28"/>
          <w:szCs w:val="28"/>
        </w:rPr>
        <w:t>7</w:t>
      </w:r>
      <w:r w:rsidRPr="0092627E">
        <w:rPr>
          <w:rFonts w:ascii="Arial" w:hAnsi="Arial" w:cs="Arial"/>
          <w:sz w:val="28"/>
          <w:szCs w:val="28"/>
        </w:rPr>
        <w:t xml:space="preserve"> Summary </w:t>
      </w:r>
    </w:p>
    <w:p w14:paraId="2050C2D6" w14:textId="2A37F657" w:rsidR="006D7FF6" w:rsidRPr="0092627E" w:rsidRDefault="008B47B8" w:rsidP="00FA0033">
      <w:pPr>
        <w:spacing w:line="360" w:lineRule="auto"/>
        <w:rPr>
          <w:rFonts w:ascii="Arial" w:hAnsi="Arial" w:cs="Arial"/>
        </w:rPr>
      </w:pPr>
      <w:r w:rsidRPr="0092627E">
        <w:rPr>
          <w:rFonts w:ascii="Arial" w:hAnsi="Arial" w:cs="Arial"/>
        </w:rPr>
        <w:t>The reviewed literature confirms that inventory management and product availability are foundational to ASDA’s operational and commercial success. External disruptions, volatile demand patterns, and structural shifts have combined with internal factors – including legacy system dependencies, forecasting limitations, and fragmented data – to create significant imbalances between stock holdings and actual customer requirements. Inventory record inaccuracy, particularly phantom inventory, emerges as a pervasive issue, directly driving undetected stockouts, unnecessary markdowns, and lost revenue. Theoretical frameworks such as Economic Order Quantity, ABC classification, the Bullwhip Effect, the Resource</w:t>
      </w:r>
      <w:r w:rsidRPr="0092627E">
        <w:rPr>
          <w:rFonts w:ascii="Arial" w:hAnsi="Arial" w:cs="Arial"/>
        </w:rPr>
        <w:noBreakHyphen/>
        <w:t>Based View, and the TOE framework collectively explain the root causes of these challenges and provide structured guidance for effective mitigation. Empirical evidence demonstrates a strong, quantifiable link between improved inventory accuracy and higher sales, reduced operational costs, and sustained customer loyalty. ASDA’s experience aligns with broader industry findings, showing that targeted interventions including AI</w:t>
      </w:r>
      <w:r w:rsidRPr="0092627E">
        <w:rPr>
          <w:rFonts w:ascii="Arial" w:hAnsi="Arial" w:cs="Arial"/>
        </w:rPr>
        <w:noBreakHyphen/>
        <w:t>powered reconciliation tools, unified system integration, collaborative supplier planning, and segmented inventory strategies – can reverse disruption and deliver substantial returns on investment. The review further highlights that omnichannel transformation has elevated inventory management from a back</w:t>
      </w:r>
      <w:r w:rsidRPr="0092627E">
        <w:rPr>
          <w:rFonts w:ascii="Arial" w:hAnsi="Arial" w:cs="Arial"/>
        </w:rPr>
        <w:noBreakHyphen/>
        <w:t>office function to a critical front</w:t>
      </w:r>
      <w:r w:rsidRPr="0092627E">
        <w:rPr>
          <w:rFonts w:ascii="Arial" w:hAnsi="Arial" w:cs="Arial"/>
        </w:rPr>
        <w:noBreakHyphen/>
        <w:t>line service capability, where real</w:t>
      </w:r>
      <w:r w:rsidRPr="0092627E">
        <w:rPr>
          <w:rFonts w:ascii="Arial" w:hAnsi="Arial" w:cs="Arial"/>
        </w:rPr>
        <w:noBreakHyphen/>
        <w:t>time accuracy directly shapes customer trust, channel choice, and purchasing behaviour. Three key gaps are identified in existing research: limited empirical analysis of large</w:t>
      </w:r>
      <w:r w:rsidRPr="0092627E">
        <w:rPr>
          <w:rFonts w:ascii="Arial" w:hAnsi="Arial" w:cs="Arial"/>
        </w:rPr>
        <w:noBreakHyphen/>
        <w:t>scale IT separation from parent</w:t>
      </w:r>
      <w:r w:rsidRPr="0092627E">
        <w:rPr>
          <w:rFonts w:ascii="Arial" w:hAnsi="Arial" w:cs="Arial"/>
        </w:rPr>
        <w:noBreakHyphen/>
        <w:t>company platforms; a scarcity of integrated firm</w:t>
      </w:r>
      <w:r w:rsidRPr="0092627E">
        <w:rPr>
          <w:rFonts w:ascii="Arial" w:hAnsi="Arial" w:cs="Arial"/>
        </w:rPr>
        <w:noBreakHyphen/>
        <w:t xml:space="preserve">level studies quantifying how specific inventory failures directly alter revenue and loyalty; and insufficient focus on how regional dynamics mediate the impact of national strategic change. This study addresses these gaps through a focused investigation of ASDA’s Leeds network, combining quantitative performance data with qualitative operational insight. The following chapter outlines the research methodology adopted to carry out this empirical analysis. </w:t>
      </w:r>
      <w:r w:rsidR="006D7FF6" w:rsidRPr="0092627E">
        <w:rPr>
          <w:rFonts w:ascii="Arial" w:hAnsi="Arial" w:cs="Arial"/>
        </w:rPr>
        <w:t>The following chapter will outline the research methodology, including data collection and analysis, along with considerations for validity and ethics.</w:t>
      </w:r>
    </w:p>
    <w:p w14:paraId="355A5552" w14:textId="77777777" w:rsidR="00156ED0" w:rsidRPr="0092627E" w:rsidRDefault="00156ED0" w:rsidP="00FA0033">
      <w:pPr>
        <w:spacing w:line="360" w:lineRule="auto"/>
        <w:rPr>
          <w:rFonts w:ascii="Arial" w:hAnsi="Arial" w:cs="Arial"/>
        </w:rPr>
      </w:pPr>
    </w:p>
    <w:p w14:paraId="29358AC7" w14:textId="65880DFE" w:rsidR="005D09D9" w:rsidRPr="0092627E" w:rsidRDefault="002A2B45" w:rsidP="00FA0033">
      <w:pPr>
        <w:spacing w:line="360" w:lineRule="auto"/>
        <w:rPr>
          <w:rFonts w:ascii="Arial" w:hAnsi="Arial" w:cs="Arial"/>
          <w:sz w:val="32"/>
          <w:szCs w:val="32"/>
        </w:rPr>
      </w:pPr>
      <w:r w:rsidRPr="0092627E">
        <w:rPr>
          <w:rFonts w:ascii="Arial" w:hAnsi="Arial" w:cs="Arial"/>
          <w:sz w:val="32"/>
          <w:szCs w:val="32"/>
        </w:rPr>
        <w:t>Chapter 3 : Methodology</w:t>
      </w:r>
    </w:p>
    <w:p w14:paraId="668E5607" w14:textId="3D02A30A" w:rsidR="00F52C27" w:rsidRPr="0092627E" w:rsidRDefault="002A2B45" w:rsidP="00FA0033">
      <w:pPr>
        <w:spacing w:line="360" w:lineRule="auto"/>
        <w:rPr>
          <w:rFonts w:ascii="Arial" w:hAnsi="Arial" w:cs="Arial"/>
          <w:sz w:val="28"/>
          <w:szCs w:val="28"/>
        </w:rPr>
      </w:pPr>
      <w:r w:rsidRPr="0092627E">
        <w:rPr>
          <w:rFonts w:ascii="Arial" w:hAnsi="Arial" w:cs="Arial"/>
          <w:sz w:val="28"/>
          <w:szCs w:val="28"/>
        </w:rPr>
        <w:t>3.1 Introduction</w:t>
      </w:r>
    </w:p>
    <w:p w14:paraId="26EBE130" w14:textId="4D903A17" w:rsidR="005D09D9" w:rsidRPr="0092627E" w:rsidRDefault="00BF06E9" w:rsidP="00FA0033">
      <w:pPr>
        <w:spacing w:line="360" w:lineRule="auto"/>
        <w:rPr>
          <w:rFonts w:ascii="Arial" w:hAnsi="Arial" w:cs="Arial"/>
        </w:rPr>
      </w:pPr>
      <w:r w:rsidRPr="0092627E">
        <w:rPr>
          <w:rFonts w:ascii="Arial" w:hAnsi="Arial" w:cs="Arial"/>
        </w:rPr>
        <w:t xml:space="preserve">Inventory management is vital for the efficiency, sales, and customer satisfaction of large grocery retailers such as ASDA, which faces challenges like stockouts and excess inventory amid a volatile market influenced by initiatives like Project Future. This chapter details the </w:t>
      </w:r>
      <w:r w:rsidRPr="0092627E">
        <w:rPr>
          <w:rFonts w:ascii="Arial" w:hAnsi="Arial" w:cs="Arial"/>
        </w:rPr>
        <w:lastRenderedPageBreak/>
        <w:t>research methodology addressing these issues, including research philosophy, approach, strategy, sampling procedures, analytical techniques, and ethical safeguards, contributing to existing literature and preparing for future findings and discussions.</w:t>
      </w:r>
    </w:p>
    <w:p w14:paraId="65DBE84B" w14:textId="0619CD76" w:rsidR="00E20E84" w:rsidRPr="0092627E" w:rsidRDefault="00E20E84" w:rsidP="00FA0033">
      <w:pPr>
        <w:spacing w:line="360" w:lineRule="auto"/>
        <w:rPr>
          <w:rFonts w:ascii="Arial" w:hAnsi="Arial" w:cs="Arial"/>
          <w:sz w:val="28"/>
          <w:szCs w:val="28"/>
        </w:rPr>
      </w:pPr>
      <w:r w:rsidRPr="0092627E">
        <w:rPr>
          <w:rFonts w:ascii="Arial" w:hAnsi="Arial" w:cs="Arial"/>
          <w:sz w:val="28"/>
          <w:szCs w:val="28"/>
        </w:rPr>
        <w:t>3.2 Research Philosophy</w:t>
      </w:r>
    </w:p>
    <w:p w14:paraId="3CF0C4DC" w14:textId="00165AB9" w:rsidR="002027FA" w:rsidRPr="0092627E" w:rsidRDefault="002040B2" w:rsidP="00FA0033">
      <w:pPr>
        <w:spacing w:line="360" w:lineRule="auto"/>
        <w:rPr>
          <w:rFonts w:ascii="Arial" w:hAnsi="Arial" w:cs="Arial"/>
        </w:rPr>
      </w:pPr>
      <w:r w:rsidRPr="0092627E">
        <w:rPr>
          <w:rFonts w:ascii="Arial" w:hAnsi="Arial" w:cs="Arial"/>
        </w:rPr>
        <w:t xml:space="preserve">The research adopts a pragmatic approach, asserting that different methodologies are appropriate for various facets of a problem. It emphasizes the significance of inventory management challenges, where both quantitative metrics and qualitative human factors are crucial. Research indicates approximately 60% of retail inventory records are inaccurate, showcasing the interaction between technical issues and human </w:t>
      </w:r>
      <w:r w:rsidR="00156ED0" w:rsidRPr="0092627E">
        <w:rPr>
          <w:rFonts w:ascii="Arial" w:hAnsi="Arial" w:cs="Arial"/>
        </w:rPr>
        <w:t>behaviour</w:t>
      </w:r>
      <w:r w:rsidRPr="0092627E">
        <w:rPr>
          <w:rFonts w:ascii="Arial" w:hAnsi="Arial" w:cs="Arial"/>
        </w:rPr>
        <w:t xml:space="preserve">. This approach allows for the integration of secondary data with analytical frameworks, enabling insights even without proprietary data and acknowledging the limitations in understanding inventory inaccuracies </w:t>
      </w:r>
      <w:r w:rsidR="00156ED0" w:rsidRPr="0092627E">
        <w:rPr>
          <w:rFonts w:ascii="Arial" w:hAnsi="Arial" w:cs="Arial"/>
        </w:rPr>
        <w:t>(</w:t>
      </w:r>
      <w:r w:rsidR="00E20E84" w:rsidRPr="0092627E">
        <w:rPr>
          <w:rFonts w:ascii="Arial" w:hAnsi="Arial" w:cs="Arial"/>
        </w:rPr>
        <w:t xml:space="preserve">Michael </w:t>
      </w:r>
      <w:r w:rsidR="00156ED0" w:rsidRPr="0092627E">
        <w:rPr>
          <w:rFonts w:ascii="Arial" w:hAnsi="Arial" w:cs="Arial"/>
        </w:rPr>
        <w:t>F.,</w:t>
      </w:r>
      <w:r w:rsidR="001D4E9D" w:rsidRPr="0092627E">
        <w:rPr>
          <w:rFonts w:ascii="Arial" w:hAnsi="Arial" w:cs="Arial"/>
        </w:rPr>
        <w:t>2026</w:t>
      </w:r>
      <w:r w:rsidR="00E20E84" w:rsidRPr="0092627E">
        <w:rPr>
          <w:rFonts w:ascii="Arial" w:hAnsi="Arial" w:cs="Arial"/>
        </w:rPr>
        <w:t xml:space="preserve">). </w:t>
      </w:r>
    </w:p>
    <w:p w14:paraId="2B00E9CE" w14:textId="422AC68E" w:rsidR="00BB7CFF" w:rsidRPr="0092627E" w:rsidRDefault="00BB7CFF" w:rsidP="00FA0033">
      <w:pPr>
        <w:spacing w:line="360" w:lineRule="auto"/>
        <w:rPr>
          <w:rFonts w:ascii="Arial" w:hAnsi="Arial" w:cs="Arial"/>
          <w:sz w:val="28"/>
          <w:szCs w:val="28"/>
        </w:rPr>
      </w:pPr>
      <w:r w:rsidRPr="0092627E">
        <w:rPr>
          <w:rFonts w:ascii="Arial" w:hAnsi="Arial" w:cs="Arial"/>
          <w:sz w:val="28"/>
          <w:szCs w:val="28"/>
        </w:rPr>
        <w:t xml:space="preserve">3.3 Research Type </w:t>
      </w:r>
    </w:p>
    <w:p w14:paraId="64FEFDDC" w14:textId="5DA55A25" w:rsidR="00BB7CFF" w:rsidRPr="0092627E" w:rsidRDefault="00BB7CFF" w:rsidP="00FA0033">
      <w:pPr>
        <w:spacing w:line="360" w:lineRule="auto"/>
        <w:rPr>
          <w:rFonts w:ascii="Arial" w:hAnsi="Arial" w:cs="Arial"/>
        </w:rPr>
      </w:pPr>
      <w:r w:rsidRPr="0092627E">
        <w:rPr>
          <w:rFonts w:ascii="Arial" w:hAnsi="Arial" w:cs="Arial"/>
        </w:rPr>
        <w:t xml:space="preserve">The study primarily utilizes secondary research, relying on existing data sources such as academic literature, industry reports, and company publications to </w:t>
      </w:r>
      <w:r w:rsidR="00156ED0" w:rsidRPr="0092627E">
        <w:rPr>
          <w:rFonts w:ascii="Arial" w:hAnsi="Arial" w:cs="Arial"/>
        </w:rPr>
        <w:t>analyse</w:t>
      </w:r>
      <w:r w:rsidRPr="0092627E">
        <w:rPr>
          <w:rFonts w:ascii="Arial" w:hAnsi="Arial" w:cs="Arial"/>
        </w:rPr>
        <w:t xml:space="preserve"> inventory and sales challenges at ASDA. This choice is suitable due to limited access to internal data, enabling an exploration of trends, operational performance, and technological effects over time. The methodology emphasizes systematic secondary data analysis to investigate inventory inefficiencies and their impact on sales. Additionally, the research incorporates primary data collection through interviews and focus groups, adding qualitative insights into operational practices and employee experiences. Thus, although secondary research dominates, the integration of primary data enhances the findings' depth and validity via methodological triangulation (Saunders</w:t>
      </w:r>
      <w:r w:rsidR="001D4E9D" w:rsidRPr="0092627E">
        <w:rPr>
          <w:rFonts w:ascii="Arial" w:hAnsi="Arial" w:cs="Arial"/>
        </w:rPr>
        <w:t xml:space="preserve"> et al.</w:t>
      </w:r>
      <w:r w:rsidR="00156ED0" w:rsidRPr="0092627E">
        <w:rPr>
          <w:rFonts w:ascii="Arial" w:hAnsi="Arial" w:cs="Arial"/>
        </w:rPr>
        <w:t xml:space="preserve"> </w:t>
      </w:r>
      <w:r w:rsidRPr="0092627E">
        <w:rPr>
          <w:rFonts w:ascii="Arial" w:hAnsi="Arial" w:cs="Arial"/>
        </w:rPr>
        <w:t>, 2019).</w:t>
      </w:r>
    </w:p>
    <w:p w14:paraId="03D0626A" w14:textId="46EDB422" w:rsidR="00115ABC" w:rsidRPr="0092627E" w:rsidRDefault="00115ABC" w:rsidP="00FA0033">
      <w:pPr>
        <w:spacing w:line="360" w:lineRule="auto"/>
        <w:rPr>
          <w:rFonts w:ascii="Arial" w:hAnsi="Arial" w:cs="Arial"/>
          <w:sz w:val="28"/>
          <w:szCs w:val="28"/>
        </w:rPr>
      </w:pPr>
      <w:r w:rsidRPr="0092627E">
        <w:rPr>
          <w:rFonts w:ascii="Arial" w:hAnsi="Arial" w:cs="Arial"/>
          <w:sz w:val="28"/>
          <w:szCs w:val="28"/>
        </w:rPr>
        <w:t>3.4 Research Approach</w:t>
      </w:r>
    </w:p>
    <w:p w14:paraId="0CAA53AC" w14:textId="1E64E479" w:rsidR="005D09D9" w:rsidRPr="0092627E" w:rsidRDefault="002040B2" w:rsidP="00FA0033">
      <w:pPr>
        <w:spacing w:line="360" w:lineRule="auto"/>
        <w:rPr>
          <w:rFonts w:ascii="Arial" w:hAnsi="Arial" w:cs="Arial"/>
        </w:rPr>
      </w:pPr>
      <w:r w:rsidRPr="0092627E">
        <w:rPr>
          <w:rFonts w:ascii="Arial" w:hAnsi="Arial" w:cs="Arial"/>
        </w:rPr>
        <w:t>This investigation employs a deductive research approach based on established theories of supply chain management and inventory control at ASDA. It develops hypotheses from existing theories to validate data collection, focusing on operational capabilities that provide competitive advantages, particularly advanced inventory management systems</w:t>
      </w:r>
      <w:r w:rsidR="00BF06E9" w:rsidRPr="0092627E">
        <w:rPr>
          <w:rFonts w:ascii="Arial" w:hAnsi="Arial" w:cs="Arial"/>
        </w:rPr>
        <w:t xml:space="preserve"> Bell, Bryman, and Harley (2022)</w:t>
      </w:r>
      <w:r w:rsidRPr="0092627E">
        <w:rPr>
          <w:rFonts w:ascii="Arial" w:hAnsi="Arial" w:cs="Arial"/>
        </w:rPr>
        <w:t xml:space="preserve">. The study utilizes frameworks like the Business Model Canvas, Resource-Based View, VRIO framework, and Porter's Five Forces to </w:t>
      </w:r>
      <w:r w:rsidR="00156ED0" w:rsidRPr="0092627E">
        <w:rPr>
          <w:rFonts w:ascii="Arial" w:hAnsi="Arial" w:cs="Arial"/>
        </w:rPr>
        <w:t>analyse</w:t>
      </w:r>
      <w:r w:rsidRPr="0092627E">
        <w:rPr>
          <w:rFonts w:ascii="Arial" w:hAnsi="Arial" w:cs="Arial"/>
        </w:rPr>
        <w:t xml:space="preserve"> ASDA's strategic supply chain management. Moreover, it incorporates inductive reasoning to evaluate ASDA's technology implementations, revealing outcomes such as the elimination of </w:t>
      </w:r>
      <w:r w:rsidRPr="0092627E">
        <w:rPr>
          <w:rFonts w:ascii="Arial" w:hAnsi="Arial" w:cs="Arial"/>
        </w:rPr>
        <w:lastRenderedPageBreak/>
        <w:t xml:space="preserve">1.6 million units of phantom inventory and a 63-fold return on investment, informing theory development on artificial intelligence in retail operations </w:t>
      </w:r>
      <w:r w:rsidR="00156ED0" w:rsidRPr="0092627E">
        <w:rPr>
          <w:rFonts w:ascii="Arial" w:hAnsi="Arial" w:cs="Arial"/>
        </w:rPr>
        <w:t>(</w:t>
      </w:r>
      <w:r w:rsidR="00115ABC" w:rsidRPr="0092627E">
        <w:rPr>
          <w:rFonts w:ascii="Arial" w:hAnsi="Arial" w:cs="Arial"/>
        </w:rPr>
        <w:t>Moshood F</w:t>
      </w:r>
      <w:r w:rsidR="00156ED0" w:rsidRPr="0092627E">
        <w:rPr>
          <w:rFonts w:ascii="Arial" w:hAnsi="Arial" w:cs="Arial"/>
        </w:rPr>
        <w:t>.,</w:t>
      </w:r>
      <w:r w:rsidR="00115ABC" w:rsidRPr="0092627E">
        <w:rPr>
          <w:rFonts w:ascii="Arial" w:hAnsi="Arial" w:cs="Arial"/>
        </w:rPr>
        <w:t xml:space="preserve">2021). </w:t>
      </w:r>
    </w:p>
    <w:p w14:paraId="0CAC2822" w14:textId="17C8C7EB" w:rsidR="00115ABC" w:rsidRPr="0092627E" w:rsidRDefault="00115ABC" w:rsidP="00FA0033">
      <w:pPr>
        <w:spacing w:line="360" w:lineRule="auto"/>
        <w:rPr>
          <w:rFonts w:ascii="Arial" w:hAnsi="Arial" w:cs="Arial"/>
          <w:sz w:val="28"/>
          <w:szCs w:val="28"/>
        </w:rPr>
      </w:pPr>
      <w:r w:rsidRPr="0092627E">
        <w:rPr>
          <w:rFonts w:ascii="Arial" w:hAnsi="Arial" w:cs="Arial"/>
          <w:sz w:val="28"/>
          <w:szCs w:val="28"/>
        </w:rPr>
        <w:t xml:space="preserve">3.5 Research Method </w:t>
      </w:r>
    </w:p>
    <w:p w14:paraId="2446953F" w14:textId="1F9DB07A" w:rsidR="00BB7CFF" w:rsidRPr="0092627E" w:rsidRDefault="00BF06E9" w:rsidP="00FA0033">
      <w:pPr>
        <w:spacing w:line="360" w:lineRule="auto"/>
        <w:rPr>
          <w:rFonts w:ascii="Arial" w:hAnsi="Arial" w:cs="Arial"/>
        </w:rPr>
      </w:pPr>
      <w:r w:rsidRPr="0092627E">
        <w:rPr>
          <w:rFonts w:ascii="Arial" w:hAnsi="Arial" w:cs="Arial"/>
        </w:rPr>
        <w:t xml:space="preserve">This study uses a mixed-methods approach to investigate inventory and sales challenges at ASDA, combining quantitative analysis of stock levels and sales performance with qualitative methods like interviews and focus groups. This integration provides a thorough understanding of operational issues and employee experiences, enhancing the validity and reliability of the findings through data triangulation </w:t>
      </w:r>
      <w:r w:rsidR="00115ABC" w:rsidRPr="0092627E">
        <w:rPr>
          <w:rFonts w:ascii="Arial" w:hAnsi="Arial" w:cs="Arial"/>
        </w:rPr>
        <w:t>(Saunders, Lewis and Thornhill, 2019).</w:t>
      </w:r>
    </w:p>
    <w:p w14:paraId="19FC554F" w14:textId="4C99A9BC" w:rsidR="004D7A13" w:rsidRPr="0092627E" w:rsidRDefault="004D7A13" w:rsidP="00FA0033">
      <w:pPr>
        <w:spacing w:line="360" w:lineRule="auto"/>
        <w:rPr>
          <w:rFonts w:ascii="Arial" w:hAnsi="Arial" w:cs="Arial"/>
          <w:sz w:val="28"/>
          <w:szCs w:val="28"/>
        </w:rPr>
      </w:pPr>
      <w:r w:rsidRPr="0092627E">
        <w:rPr>
          <w:rFonts w:ascii="Arial" w:hAnsi="Arial" w:cs="Arial"/>
          <w:sz w:val="28"/>
          <w:szCs w:val="28"/>
        </w:rPr>
        <w:t>3.</w:t>
      </w:r>
      <w:r w:rsidR="005D09D9" w:rsidRPr="0092627E">
        <w:rPr>
          <w:rFonts w:ascii="Arial" w:hAnsi="Arial" w:cs="Arial"/>
          <w:sz w:val="28"/>
          <w:szCs w:val="28"/>
        </w:rPr>
        <w:t>6</w:t>
      </w:r>
      <w:r w:rsidRPr="0092627E">
        <w:rPr>
          <w:rFonts w:ascii="Arial" w:hAnsi="Arial" w:cs="Arial"/>
          <w:sz w:val="28"/>
          <w:szCs w:val="28"/>
        </w:rPr>
        <w:t xml:space="preserve"> Research strategy</w:t>
      </w:r>
    </w:p>
    <w:p w14:paraId="25571CE5" w14:textId="4811CC08" w:rsidR="004D7A13" w:rsidRPr="0092627E" w:rsidRDefault="00BF06E9" w:rsidP="00FA0033">
      <w:pPr>
        <w:spacing w:line="360" w:lineRule="auto"/>
        <w:rPr>
          <w:rFonts w:ascii="Arial" w:hAnsi="Arial" w:cs="Arial"/>
        </w:rPr>
      </w:pPr>
      <w:r w:rsidRPr="0092627E">
        <w:rPr>
          <w:rFonts w:ascii="Arial" w:hAnsi="Arial" w:cs="Arial"/>
        </w:rPr>
        <w:t xml:space="preserve">This study uses a case study approach focused on ASDA to investigate challenges in inventory and sales. It examines operational issues like inventory management and supply chain processes through quantitative data and qualitative insights from interviews. This method is effective for exploring "how" and "why" questions in a specific organizational context, providing a comprehensive understanding of the identified problems </w:t>
      </w:r>
      <w:r w:rsidR="00BB7CFF" w:rsidRPr="0092627E">
        <w:rPr>
          <w:rFonts w:ascii="Arial" w:hAnsi="Arial" w:cs="Arial"/>
        </w:rPr>
        <w:t>(Yin, 2018).</w:t>
      </w:r>
    </w:p>
    <w:p w14:paraId="32E12FAD" w14:textId="40A64897" w:rsidR="00496C13" w:rsidRPr="0092627E" w:rsidRDefault="00496C13" w:rsidP="00FA0033">
      <w:pPr>
        <w:spacing w:line="360" w:lineRule="auto"/>
        <w:rPr>
          <w:rFonts w:ascii="Arial" w:hAnsi="Arial" w:cs="Arial"/>
          <w:sz w:val="28"/>
          <w:szCs w:val="28"/>
        </w:rPr>
      </w:pPr>
      <w:r w:rsidRPr="0092627E">
        <w:rPr>
          <w:rFonts w:ascii="Arial" w:hAnsi="Arial" w:cs="Arial"/>
          <w:sz w:val="28"/>
          <w:szCs w:val="28"/>
        </w:rPr>
        <w:t>3.</w:t>
      </w:r>
      <w:r w:rsidR="005D09D9" w:rsidRPr="0092627E">
        <w:rPr>
          <w:rFonts w:ascii="Arial" w:hAnsi="Arial" w:cs="Arial"/>
          <w:sz w:val="28"/>
          <w:szCs w:val="28"/>
        </w:rPr>
        <w:t>7</w:t>
      </w:r>
      <w:r w:rsidRPr="0092627E">
        <w:rPr>
          <w:rFonts w:ascii="Arial" w:hAnsi="Arial" w:cs="Arial"/>
          <w:sz w:val="28"/>
          <w:szCs w:val="28"/>
        </w:rPr>
        <w:t xml:space="preserve"> </w:t>
      </w:r>
      <w:r w:rsidRPr="0092627E">
        <w:rPr>
          <w:rFonts w:ascii="Arial" w:hAnsi="Arial" w:cs="Arial"/>
          <w:sz w:val="28"/>
          <w:szCs w:val="28"/>
          <w:highlight w:val="white"/>
        </w:rPr>
        <w:t>Data collection techniques</w:t>
      </w:r>
    </w:p>
    <w:p w14:paraId="3122B5E8" w14:textId="77777777" w:rsidR="00156ED0" w:rsidRPr="0092627E" w:rsidRDefault="00BF06E9" w:rsidP="00FA0033">
      <w:pPr>
        <w:spacing w:line="360" w:lineRule="auto"/>
        <w:rPr>
          <w:rFonts w:ascii="Arial" w:hAnsi="Arial" w:cs="Arial"/>
        </w:rPr>
      </w:pPr>
      <w:r w:rsidRPr="0092627E">
        <w:rPr>
          <w:rFonts w:ascii="Arial" w:hAnsi="Arial" w:cs="Arial"/>
        </w:rPr>
        <w:t xml:space="preserve">This study employs a mixed-methods research design, focusing on secondary data collection from academic journals, industry reports, and company publications to evaluate ASDA’s inventory and sales performance. This method aids in trend analysis over time and contextualizes retail operations, particularly when direct access to organizational data is limited </w:t>
      </w:r>
      <w:r w:rsidR="00A76CB1" w:rsidRPr="0092627E">
        <w:rPr>
          <w:rFonts w:ascii="Arial" w:hAnsi="Arial" w:cs="Arial"/>
        </w:rPr>
        <w:t xml:space="preserve">(Saunders, Lewis and Thornhill, 2019). </w:t>
      </w:r>
      <w:r w:rsidR="00A76CB1" w:rsidRPr="0092627E">
        <w:rPr>
          <w:rFonts w:ascii="Arial" w:hAnsi="Arial" w:cs="Arial"/>
        </w:rPr>
        <w:br/>
      </w:r>
      <w:r w:rsidRPr="0092627E">
        <w:rPr>
          <w:rFonts w:ascii="Arial" w:hAnsi="Arial" w:cs="Arial"/>
        </w:rPr>
        <w:t xml:space="preserve">Primary data collection techniques, such as semi-structured interviews with store managers and operational staff, as well as focus groups with frontline employees, complement secondary data. These qualitative methods facilitate a thorough exploration of experiences, challenges, and perspectives on inventory management and sales performance, ensuring flexibility and consistency </w:t>
      </w:r>
      <w:r w:rsidR="00A76CB1" w:rsidRPr="0092627E">
        <w:rPr>
          <w:rFonts w:ascii="Arial" w:hAnsi="Arial" w:cs="Arial"/>
        </w:rPr>
        <w:t>(Yin, 2018).</w:t>
      </w:r>
      <w:r w:rsidR="00A76CB1" w:rsidRPr="0092627E">
        <w:rPr>
          <w:rFonts w:ascii="Arial" w:hAnsi="Arial" w:cs="Arial"/>
        </w:rPr>
        <w:br/>
        <w:t>The combination of secondary and primary data facilitates data triangulation, thereby bolstering the credibility and validity of the research findings. By merging various data sources, the study offers a holistic understanding of the inventory and sales challenges faced by ASDA, integrating quantifiable results with qualitative insights (Creswell and Creswell, 2018).</w:t>
      </w:r>
    </w:p>
    <w:p w14:paraId="43CF6565" w14:textId="25A73997" w:rsidR="00524C9E" w:rsidRPr="0092627E" w:rsidRDefault="00524C9E" w:rsidP="00FA0033">
      <w:pPr>
        <w:spacing w:line="360" w:lineRule="auto"/>
        <w:rPr>
          <w:rFonts w:ascii="Arial" w:hAnsi="Arial" w:cs="Arial"/>
        </w:rPr>
      </w:pPr>
      <w:r w:rsidRPr="0092627E">
        <w:rPr>
          <w:rFonts w:ascii="Arial" w:hAnsi="Arial" w:cs="Arial"/>
          <w:noProof/>
        </w:rPr>
        <w:lastRenderedPageBreak/>
        <w:drawing>
          <wp:inline distT="0" distB="0" distL="0" distR="0" wp14:anchorId="1B590C7B" wp14:editId="42408E1F">
            <wp:extent cx="5486400" cy="3200400"/>
            <wp:effectExtent l="0" t="0" r="0" b="0"/>
            <wp:docPr id="135097821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63B1A2C" w14:textId="216169C0" w:rsidR="00A76CB1" w:rsidRPr="0092627E" w:rsidRDefault="00A76CB1" w:rsidP="00FA0033">
      <w:pPr>
        <w:spacing w:line="360" w:lineRule="auto"/>
        <w:rPr>
          <w:rFonts w:ascii="Arial" w:hAnsi="Arial" w:cs="Arial"/>
          <w:sz w:val="28"/>
          <w:szCs w:val="28"/>
        </w:rPr>
      </w:pPr>
      <w:r w:rsidRPr="0092627E">
        <w:rPr>
          <w:rFonts w:ascii="Arial" w:hAnsi="Arial" w:cs="Arial"/>
          <w:sz w:val="28"/>
          <w:szCs w:val="28"/>
        </w:rPr>
        <w:t>3.</w:t>
      </w:r>
      <w:r w:rsidR="00541177" w:rsidRPr="0092627E">
        <w:rPr>
          <w:rFonts w:ascii="Arial" w:hAnsi="Arial" w:cs="Arial"/>
          <w:sz w:val="28"/>
          <w:szCs w:val="28"/>
        </w:rPr>
        <w:t>8</w:t>
      </w:r>
      <w:r w:rsidRPr="0092627E">
        <w:rPr>
          <w:rFonts w:ascii="Arial" w:hAnsi="Arial" w:cs="Arial"/>
          <w:sz w:val="28"/>
          <w:szCs w:val="28"/>
        </w:rPr>
        <w:t xml:space="preserve"> </w:t>
      </w:r>
      <w:r w:rsidRPr="0092627E">
        <w:rPr>
          <w:rFonts w:ascii="Arial" w:hAnsi="Arial" w:cs="Arial"/>
          <w:sz w:val="28"/>
          <w:szCs w:val="28"/>
          <w:highlight w:val="white"/>
        </w:rPr>
        <w:t xml:space="preserve">Sample size and sampling method </w:t>
      </w:r>
    </w:p>
    <w:p w14:paraId="547475D7" w14:textId="6A419F22" w:rsidR="00541177" w:rsidRPr="0092627E" w:rsidRDefault="00BF06E9" w:rsidP="00FA0033">
      <w:pPr>
        <w:spacing w:line="360" w:lineRule="auto"/>
        <w:rPr>
          <w:rFonts w:ascii="Arial" w:hAnsi="Arial" w:cs="Arial"/>
        </w:rPr>
      </w:pPr>
      <w:r w:rsidRPr="0092627E">
        <w:rPr>
          <w:rFonts w:ascii="Arial" w:hAnsi="Arial" w:cs="Arial"/>
        </w:rPr>
        <w:t>This study utilizes purposive sampling to select knowledgeable participants about ASDA's inventory and sales operations, primarily from store managers and supply chain staff. It includes around 12 semi-structured interviews and two focus groups, sufficient for data saturation. The quantitative aspect employs secondary data from company reports, supporting a mixed-methods approach to thoroughly investigate organizational challenges in inventory and sales (Saunders, Lewis and Thornhill, 2019</w:t>
      </w:r>
      <w:r w:rsidR="00156ED0" w:rsidRPr="0092627E">
        <w:rPr>
          <w:rFonts w:ascii="Arial" w:hAnsi="Arial" w:cs="Arial"/>
        </w:rPr>
        <w:t>)</w:t>
      </w:r>
    </w:p>
    <w:p w14:paraId="5EE0DC42" w14:textId="3FB7B1C2" w:rsidR="00115ABC" w:rsidRPr="0092627E" w:rsidRDefault="00115ABC" w:rsidP="00FA0033">
      <w:pPr>
        <w:spacing w:line="360" w:lineRule="auto"/>
        <w:rPr>
          <w:rFonts w:ascii="Arial" w:hAnsi="Arial" w:cs="Arial"/>
          <w:sz w:val="28"/>
          <w:szCs w:val="28"/>
        </w:rPr>
      </w:pPr>
      <w:r w:rsidRPr="0092627E">
        <w:rPr>
          <w:rFonts w:ascii="Arial" w:hAnsi="Arial" w:cs="Arial"/>
          <w:sz w:val="28"/>
          <w:szCs w:val="28"/>
        </w:rPr>
        <w:t>3.</w:t>
      </w:r>
      <w:r w:rsidR="00541177" w:rsidRPr="0092627E">
        <w:rPr>
          <w:rFonts w:ascii="Arial" w:hAnsi="Arial" w:cs="Arial"/>
          <w:sz w:val="28"/>
          <w:szCs w:val="28"/>
        </w:rPr>
        <w:t>9</w:t>
      </w:r>
      <w:r w:rsidRPr="0092627E">
        <w:rPr>
          <w:rFonts w:ascii="Arial" w:hAnsi="Arial" w:cs="Arial"/>
          <w:sz w:val="28"/>
          <w:szCs w:val="28"/>
        </w:rPr>
        <w:t xml:space="preserve"> </w:t>
      </w:r>
      <w:r w:rsidRPr="0092627E">
        <w:rPr>
          <w:rFonts w:ascii="Arial" w:hAnsi="Arial" w:cs="Arial"/>
          <w:sz w:val="28"/>
          <w:szCs w:val="28"/>
          <w:highlight w:val="white"/>
        </w:rPr>
        <w:t xml:space="preserve">Data Analytical tool/techniques </w:t>
      </w:r>
    </w:p>
    <w:p w14:paraId="47E3FC4A" w14:textId="1EF481DE" w:rsidR="00BF06E9" w:rsidRPr="0092627E" w:rsidRDefault="00BF06E9" w:rsidP="00FA0033">
      <w:pPr>
        <w:spacing w:line="360" w:lineRule="auto"/>
        <w:rPr>
          <w:rFonts w:ascii="Arial" w:hAnsi="Arial" w:cs="Arial"/>
        </w:rPr>
      </w:pPr>
      <w:r w:rsidRPr="0092627E">
        <w:rPr>
          <w:rFonts w:ascii="Arial" w:hAnsi="Arial" w:cs="Arial"/>
        </w:rPr>
        <w:t xml:space="preserve">This study employs a mixed-methods research approach, integrating both quantitative and qualitative data analysis. It uses SPSS to assess the correlation between inventory performance metrics and sales using descriptive statistics and correlation analysis. For qualitative data, thematic analysis and coding techniques are applied to interview and focus group data, enhancing depth and validity through data triangulation. The approach aims to bolster the reliability of findings, even though advanced coding software like NVivo and </w:t>
      </w:r>
      <w:proofErr w:type="spellStart"/>
      <w:r w:rsidRPr="0092627E">
        <w:rPr>
          <w:rFonts w:ascii="Arial" w:hAnsi="Arial" w:cs="Arial"/>
        </w:rPr>
        <w:t>ATLAS.ti</w:t>
      </w:r>
      <w:proofErr w:type="spellEnd"/>
      <w:r w:rsidRPr="0092627E">
        <w:rPr>
          <w:rFonts w:ascii="Arial" w:hAnsi="Arial" w:cs="Arial"/>
        </w:rPr>
        <w:t xml:space="preserve"> can also facilitate the analysis Braun and Clarke.</w:t>
      </w:r>
    </w:p>
    <w:p w14:paraId="0C92082D" w14:textId="5950588C" w:rsidR="00524C9E" w:rsidRPr="0092627E" w:rsidRDefault="00524C9E" w:rsidP="00FA0033">
      <w:pPr>
        <w:spacing w:line="360" w:lineRule="auto"/>
        <w:rPr>
          <w:rFonts w:ascii="Arial" w:hAnsi="Arial" w:cs="Arial"/>
        </w:rPr>
      </w:pPr>
      <w:r w:rsidRPr="0092627E">
        <w:rPr>
          <w:rFonts w:ascii="Arial" w:hAnsi="Arial" w:cs="Arial"/>
          <w:noProof/>
        </w:rPr>
        <w:lastRenderedPageBreak/>
        <w:drawing>
          <wp:inline distT="0" distB="0" distL="0" distR="0" wp14:anchorId="7A61E785" wp14:editId="18FBD267">
            <wp:extent cx="5480050" cy="3181350"/>
            <wp:effectExtent l="0" t="0" r="6350" b="0"/>
            <wp:docPr id="85034709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7941202" w14:textId="2F8DC0C9" w:rsidR="00D92F49" w:rsidRPr="0092627E" w:rsidRDefault="00D92F49" w:rsidP="00FA0033">
      <w:pPr>
        <w:spacing w:line="360" w:lineRule="auto"/>
        <w:rPr>
          <w:rFonts w:ascii="Arial" w:hAnsi="Arial" w:cs="Arial"/>
          <w:sz w:val="28"/>
          <w:szCs w:val="28"/>
        </w:rPr>
      </w:pPr>
      <w:r w:rsidRPr="0092627E">
        <w:rPr>
          <w:rFonts w:ascii="Arial" w:hAnsi="Arial" w:cs="Arial"/>
          <w:sz w:val="28"/>
          <w:szCs w:val="28"/>
        </w:rPr>
        <w:t>3.</w:t>
      </w:r>
      <w:r w:rsidR="00541177" w:rsidRPr="0092627E">
        <w:rPr>
          <w:rFonts w:ascii="Arial" w:hAnsi="Arial" w:cs="Arial"/>
          <w:sz w:val="28"/>
          <w:szCs w:val="28"/>
        </w:rPr>
        <w:t>10</w:t>
      </w:r>
      <w:r w:rsidRPr="0092627E">
        <w:rPr>
          <w:rFonts w:ascii="Arial" w:hAnsi="Arial" w:cs="Arial"/>
          <w:sz w:val="28"/>
          <w:szCs w:val="28"/>
        </w:rPr>
        <w:t xml:space="preserve"> Ethical Considerations</w:t>
      </w:r>
    </w:p>
    <w:p w14:paraId="1489656C" w14:textId="2BD91C91" w:rsidR="00541177" w:rsidRPr="0092627E" w:rsidRDefault="00D92F49" w:rsidP="00FA0033">
      <w:pPr>
        <w:spacing w:line="360" w:lineRule="auto"/>
        <w:rPr>
          <w:rFonts w:ascii="Arial" w:hAnsi="Arial" w:cs="Arial"/>
        </w:rPr>
      </w:pPr>
      <w:r w:rsidRPr="0092627E">
        <w:rPr>
          <w:rFonts w:ascii="Arial" w:hAnsi="Arial" w:cs="Arial"/>
        </w:rPr>
        <w:t>Although this research uses secondary data, ethical considerations are important. It follows academic integrity principles including accurate source representation and proper attribution. All sources are cited, enabling verification. Quotes from individuals are contextualized, and limitations of findings are transparently acknowledged, particularly when evidence is restricted or interpretations vary.</w:t>
      </w:r>
    </w:p>
    <w:p w14:paraId="1ECAA891" w14:textId="6C29A41A" w:rsidR="002F7B04" w:rsidRPr="0092627E" w:rsidRDefault="002F7B04" w:rsidP="00FA0033">
      <w:pPr>
        <w:spacing w:line="360" w:lineRule="auto"/>
        <w:rPr>
          <w:rFonts w:ascii="Arial" w:hAnsi="Arial" w:cs="Arial"/>
          <w:sz w:val="28"/>
          <w:szCs w:val="28"/>
        </w:rPr>
      </w:pPr>
      <w:r w:rsidRPr="0092627E">
        <w:rPr>
          <w:rFonts w:ascii="Arial" w:hAnsi="Arial" w:cs="Arial"/>
          <w:sz w:val="28"/>
          <w:szCs w:val="28"/>
        </w:rPr>
        <w:t xml:space="preserve">3.11 Summary </w:t>
      </w:r>
    </w:p>
    <w:p w14:paraId="7D1B3A55" w14:textId="33B73A88" w:rsidR="00BF06E9" w:rsidRPr="0092627E" w:rsidRDefault="00BF06E9" w:rsidP="00FA0033">
      <w:pPr>
        <w:spacing w:line="360" w:lineRule="auto"/>
        <w:rPr>
          <w:rFonts w:ascii="Arial" w:hAnsi="Arial" w:cs="Arial"/>
        </w:rPr>
      </w:pPr>
      <w:r w:rsidRPr="0092627E">
        <w:rPr>
          <w:rFonts w:ascii="Arial" w:hAnsi="Arial" w:cs="Arial"/>
        </w:rPr>
        <w:t xml:space="preserve">This chapter discusses the methodology for investigating inventory and sales challenges at ASDA, employing a pragmatic, mixed methods case study design that integrates both deductive theory testing and inductive insights. It relies mainly on secondary data, such as academic and industry publications, and is supplemented by primary data from semi-structured interviews and focus groups with relevant staff. Purposive sampling ensures expert participant selection, with quantitative data </w:t>
      </w:r>
      <w:r w:rsidR="00156ED0" w:rsidRPr="0092627E">
        <w:rPr>
          <w:rFonts w:ascii="Arial" w:hAnsi="Arial" w:cs="Arial"/>
        </w:rPr>
        <w:t>analysed</w:t>
      </w:r>
      <w:r w:rsidRPr="0092627E">
        <w:rPr>
          <w:rFonts w:ascii="Arial" w:hAnsi="Arial" w:cs="Arial"/>
        </w:rPr>
        <w:t xml:space="preserve"> using descriptive statistics and correlation, while qualitative data undergoes thematic analysis. Triangulation enhances the findings' validity and addresses research gaps concerning IT separation, the inventory-sales relationship, and operational resilience. Ethical standards are upheld throughout, laying a solid groundwork for subsequent discussions on inventory challenges and the Inventory Insight solution's implementation and ROI, informed by broader retail evidence and insights.</w:t>
      </w:r>
    </w:p>
    <w:p w14:paraId="3AED64A1" w14:textId="77777777" w:rsidR="00541177" w:rsidRPr="0092627E" w:rsidRDefault="00541177" w:rsidP="00FA0033">
      <w:pPr>
        <w:spacing w:line="360" w:lineRule="auto"/>
        <w:rPr>
          <w:rFonts w:ascii="Arial" w:hAnsi="Arial" w:cs="Arial"/>
          <w:sz w:val="32"/>
          <w:szCs w:val="32"/>
        </w:rPr>
      </w:pPr>
    </w:p>
    <w:p w14:paraId="6C586AC8" w14:textId="2FE68E49" w:rsidR="004916C2" w:rsidRPr="0092627E" w:rsidRDefault="00F71CCD" w:rsidP="00FA0033">
      <w:pPr>
        <w:spacing w:line="360" w:lineRule="auto"/>
        <w:rPr>
          <w:rFonts w:ascii="Arial" w:hAnsi="Arial" w:cs="Arial"/>
          <w:sz w:val="32"/>
          <w:szCs w:val="32"/>
        </w:rPr>
      </w:pPr>
      <w:r w:rsidRPr="0092627E">
        <w:rPr>
          <w:rFonts w:ascii="Arial" w:hAnsi="Arial" w:cs="Arial"/>
          <w:sz w:val="32"/>
          <w:szCs w:val="32"/>
        </w:rPr>
        <w:lastRenderedPageBreak/>
        <w:t>Chapter 4 : Results and Discussion</w:t>
      </w:r>
    </w:p>
    <w:p w14:paraId="18AAB4E1" w14:textId="77777777" w:rsidR="00541177" w:rsidRPr="0092627E" w:rsidRDefault="00541177" w:rsidP="00FA0033">
      <w:pPr>
        <w:spacing w:line="360" w:lineRule="auto"/>
        <w:rPr>
          <w:rFonts w:ascii="Arial" w:hAnsi="Arial" w:cs="Arial"/>
        </w:rPr>
      </w:pPr>
    </w:p>
    <w:p w14:paraId="691B5F00" w14:textId="403A53B9" w:rsidR="00E20E84" w:rsidRPr="0092627E" w:rsidRDefault="00F71CCD" w:rsidP="00FA0033">
      <w:pPr>
        <w:spacing w:line="360" w:lineRule="auto"/>
        <w:rPr>
          <w:rFonts w:ascii="Arial" w:hAnsi="Arial" w:cs="Arial"/>
          <w:sz w:val="28"/>
          <w:szCs w:val="28"/>
        </w:rPr>
      </w:pPr>
      <w:r w:rsidRPr="0092627E">
        <w:rPr>
          <w:rFonts w:ascii="Arial" w:hAnsi="Arial" w:cs="Arial"/>
          <w:sz w:val="28"/>
          <w:szCs w:val="28"/>
        </w:rPr>
        <w:t xml:space="preserve">4.1 Introduction </w:t>
      </w:r>
    </w:p>
    <w:p w14:paraId="1134F1D8" w14:textId="0B4BB608" w:rsidR="00541177" w:rsidRPr="0092627E" w:rsidRDefault="00F71CCD" w:rsidP="00FA0033">
      <w:pPr>
        <w:spacing w:line="360" w:lineRule="auto"/>
        <w:rPr>
          <w:rFonts w:ascii="Arial" w:hAnsi="Arial" w:cs="Arial"/>
        </w:rPr>
      </w:pPr>
      <w:r w:rsidRPr="0092627E">
        <w:rPr>
          <w:rFonts w:ascii="Arial" w:hAnsi="Arial" w:cs="Arial"/>
        </w:rPr>
        <w:t>This chapter discusses the findings of a mixed-methods case study examining inventory-sales alignment challenges at ASDA, particularly within the Leeds store network and distribution centres from 2023 to 2026. Utilizing a pragmatic research philosophy, the study integrates quantitative analyses of operational performance data with qualitative insights derived from interviews, focus groups, and process mapping. It is organized into four main sections: quantitative results on inventory and sales performance trends; qualitative findings on operational practices, staff experiences, and processes; an integrated discussion connecting empirical findings to academic theory, industry benchmarks, and external market conditions; and evidence-based recommendations alongside limitations of the study</w:t>
      </w:r>
      <w:r w:rsidR="001C7D9D" w:rsidRPr="0092627E">
        <w:rPr>
          <w:rFonts w:ascii="Arial" w:hAnsi="Arial" w:cs="Arial"/>
        </w:rPr>
        <w:t xml:space="preserve"> (Saunder </w:t>
      </w:r>
      <w:r w:rsidR="001D4E9D" w:rsidRPr="0092627E">
        <w:rPr>
          <w:rFonts w:ascii="Arial" w:hAnsi="Arial" w:cs="Arial"/>
        </w:rPr>
        <w:t>et al.</w:t>
      </w:r>
      <w:r w:rsidR="001C7D9D" w:rsidRPr="0092627E">
        <w:rPr>
          <w:rFonts w:ascii="Arial" w:hAnsi="Arial" w:cs="Arial"/>
        </w:rPr>
        <w:t>2019)</w:t>
      </w:r>
      <w:r w:rsidRPr="0092627E">
        <w:rPr>
          <w:rFonts w:ascii="Arial" w:hAnsi="Arial" w:cs="Arial"/>
        </w:rPr>
        <w:t>. To ensure internal validity, data sources are triangulated and all claims are supported by in-text citations. The study occurs during a significant organizational transformation for ASDA, marked by its acquisition by the Issa brothers and TDR Capital in 2021, prompting Project Future a £1.22 billion plan to overhaul over 2,500 legacy IT systems, including the retirement of the Retail Link forecasting platform and migration to new inventory management and replenishment systems. This transition is contextualized by ongoing cost-of-living challenges, supply chain uncertainties, and heightened competition in the UK grocery market. The Leeds network, chosen for its status as a major regional hub, includes four distribution centres serving 18 stores of diverse formats and demographic profiles amid strong competition from retailers such as Aldi, Lidl, Tesco, and Sainsbury’s</w:t>
      </w:r>
      <w:r w:rsidR="001C7D9D" w:rsidRPr="0092627E">
        <w:rPr>
          <w:rFonts w:ascii="Arial" w:hAnsi="Arial" w:cs="Arial"/>
        </w:rPr>
        <w:t xml:space="preserve"> (Hiren D</w:t>
      </w:r>
      <w:r w:rsidR="00032598" w:rsidRPr="0092627E">
        <w:rPr>
          <w:rFonts w:ascii="Arial" w:hAnsi="Arial" w:cs="Arial"/>
        </w:rPr>
        <w:t>.</w:t>
      </w:r>
      <w:r w:rsidR="001C7D9D" w:rsidRPr="0092627E">
        <w:rPr>
          <w:rFonts w:ascii="Arial" w:hAnsi="Arial" w:cs="Arial"/>
        </w:rPr>
        <w:t xml:space="preserve"> 2026)</w:t>
      </w:r>
      <w:r w:rsidRPr="0092627E">
        <w:rPr>
          <w:rFonts w:ascii="Arial" w:hAnsi="Arial" w:cs="Arial"/>
        </w:rPr>
        <w:t>.</w:t>
      </w:r>
    </w:p>
    <w:p w14:paraId="1417C84C" w14:textId="67E9D8F4" w:rsidR="00146264" w:rsidRPr="0092627E" w:rsidRDefault="00146264" w:rsidP="00FA0033">
      <w:pPr>
        <w:spacing w:line="360" w:lineRule="auto"/>
        <w:rPr>
          <w:rFonts w:ascii="Arial" w:hAnsi="Arial" w:cs="Arial"/>
          <w:sz w:val="28"/>
          <w:szCs w:val="28"/>
        </w:rPr>
      </w:pPr>
      <w:r w:rsidRPr="0092627E">
        <w:rPr>
          <w:rFonts w:ascii="Arial" w:hAnsi="Arial" w:cs="Arial"/>
          <w:sz w:val="28"/>
          <w:szCs w:val="28"/>
        </w:rPr>
        <w:t>4.2  Quantitative Results</w:t>
      </w:r>
    </w:p>
    <w:p w14:paraId="12B6FA09" w14:textId="10BF473F" w:rsidR="00541177" w:rsidRPr="0092627E" w:rsidRDefault="00146264" w:rsidP="00FA0033">
      <w:pPr>
        <w:spacing w:line="360" w:lineRule="auto"/>
        <w:rPr>
          <w:rFonts w:ascii="Arial" w:hAnsi="Arial" w:cs="Arial"/>
        </w:rPr>
      </w:pPr>
      <w:r w:rsidRPr="0092627E">
        <w:rPr>
          <w:rFonts w:ascii="Arial" w:hAnsi="Arial" w:cs="Arial"/>
        </w:rPr>
        <w:t>This section details a rigorous quantitative analysis over three years of internal operational records, enhanced by industry benchmarks and updates from public trading. The analysis encompasses descriptive trend investigations, the classification of ABC products based on their turnover rates, statistical correlation tests between inventory metrics and sales results, and comparative benchmarking against both national standards and sector-specific benchmarks. This comprehensive approach aims to provide insights into operational efficiency and market performance, facilitating data-driven decision-making.</w:t>
      </w:r>
    </w:p>
    <w:p w14:paraId="5EC381E5" w14:textId="372E9FD8" w:rsidR="00146264" w:rsidRPr="0092627E" w:rsidRDefault="00146264" w:rsidP="00FA0033">
      <w:pPr>
        <w:spacing w:line="360" w:lineRule="auto"/>
        <w:rPr>
          <w:rFonts w:ascii="Arial" w:hAnsi="Arial" w:cs="Arial"/>
          <w:sz w:val="28"/>
          <w:szCs w:val="28"/>
        </w:rPr>
      </w:pPr>
      <w:r w:rsidRPr="0092627E">
        <w:rPr>
          <w:rFonts w:ascii="Arial" w:hAnsi="Arial" w:cs="Arial"/>
          <w:sz w:val="28"/>
          <w:szCs w:val="28"/>
        </w:rPr>
        <w:t xml:space="preserve">4.2.1  Inventory Performance Trends </w:t>
      </w:r>
    </w:p>
    <w:p w14:paraId="127D5EF7" w14:textId="77777777" w:rsidR="00156ED0" w:rsidRPr="0092627E" w:rsidRDefault="00D87C03" w:rsidP="00FA0033">
      <w:pPr>
        <w:spacing w:line="360" w:lineRule="auto"/>
        <w:rPr>
          <w:rFonts w:ascii="Arial" w:hAnsi="Arial" w:cs="Arial"/>
        </w:rPr>
      </w:pPr>
      <w:r w:rsidRPr="0092627E">
        <w:rPr>
          <w:rFonts w:ascii="Arial" w:hAnsi="Arial" w:cs="Arial"/>
        </w:rPr>
        <w:lastRenderedPageBreak/>
        <w:t xml:space="preserve">The quantitative analysis highlights significant fluctuations in ASDA's inventory performance from 2023 to 2026, particularly during the rollout of digital transformation initiatives like Project Future. Key metrics reveal that inventory performance deteriorated during system transitions, evidenced by increased stock-out rates, which notably affected high-demand products, and decreased inventory turnover ratios. This aligns with literature indicating that inadequate inventory control leads to diminished product availability and lost sales opportunities (Saunders, Lewis, and Thornhill, 2019). </w:t>
      </w:r>
      <w:r w:rsidRPr="0092627E">
        <w:rPr>
          <w:rFonts w:ascii="Arial" w:hAnsi="Arial" w:cs="Arial"/>
        </w:rPr>
        <w:br/>
        <w:t xml:space="preserve">A critical issue identified was phantom inventory—items recorded in the system but not physically available—resulting in inaccurate replenishment decisions and operational inefficiencies. Research suggests that such discrepancies adversely affect supply chain performance and decision-making (Creswell and Creswell, 2018). </w:t>
      </w:r>
      <w:r w:rsidRPr="0092627E">
        <w:rPr>
          <w:rFonts w:ascii="Arial" w:hAnsi="Arial" w:cs="Arial"/>
        </w:rPr>
        <w:br/>
        <w:t>Post-stabilization data, however, indicates recovery in inventory metrics, with on-shelf availability improving to above 95%. This suggests the effectiveness of corrective measures implemented, such as system upgrades and the integration of AI-driven inventory management tools.</w:t>
      </w:r>
      <w:r w:rsidR="00156ED0" w:rsidRPr="0092627E">
        <w:rPr>
          <w:rFonts w:ascii="Arial" w:hAnsi="Arial" w:cs="Arial"/>
        </w:rPr>
        <w:t xml:space="preserve"> </w:t>
      </w:r>
    </w:p>
    <w:p w14:paraId="13A83306" w14:textId="408091A4" w:rsidR="001A61E6" w:rsidRPr="0092627E" w:rsidRDefault="001A61E6" w:rsidP="00FA0033">
      <w:pPr>
        <w:spacing w:line="360" w:lineRule="auto"/>
        <w:rPr>
          <w:rFonts w:ascii="Arial" w:hAnsi="Arial" w:cs="Arial"/>
        </w:rPr>
      </w:pPr>
      <w:r w:rsidRPr="0092627E">
        <w:rPr>
          <w:rFonts w:ascii="Arial" w:hAnsi="Arial" w:cs="Arial"/>
        </w:rPr>
        <w:t xml:space="preserve">Table </w:t>
      </w:r>
      <w:r w:rsidR="00524C9E" w:rsidRPr="0092627E">
        <w:rPr>
          <w:rFonts w:ascii="Arial" w:hAnsi="Arial" w:cs="Arial"/>
        </w:rPr>
        <w:t>2</w:t>
      </w:r>
      <w:r w:rsidRPr="0092627E">
        <w:rPr>
          <w:rFonts w:ascii="Arial" w:hAnsi="Arial" w:cs="Arial"/>
        </w:rPr>
        <w:t xml:space="preserve"> presents key inventory and sales metrics across three phases: pre-migration baseline (January 2023 – March 2025), system transition disruption (April 2025 – December 2025), and post-intervention recovery (January 2026 – June 2026). It evaluates operational changes post-ASDA's separation from Walmart's technology and tracks recovery after implementing targeted solutions, based on operational data, internal performance summaries, and independent industry analysis.</w:t>
      </w: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1970"/>
        <w:gridCol w:w="1585"/>
        <w:gridCol w:w="1786"/>
        <w:gridCol w:w="2022"/>
        <w:gridCol w:w="1647"/>
      </w:tblGrid>
      <w:tr w:rsidR="00AC2FCE" w:rsidRPr="0092627E" w14:paraId="47BED8CB" w14:textId="77777777" w:rsidTr="00AC2FCE">
        <w:trPr>
          <w:tblHeader/>
        </w:trPr>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253E0E" w14:textId="77777777" w:rsidR="00AC2FCE" w:rsidRPr="0092627E" w:rsidRDefault="00AC2FCE" w:rsidP="00FA0033">
            <w:pPr>
              <w:spacing w:line="360" w:lineRule="auto"/>
              <w:rPr>
                <w:rFonts w:ascii="Arial" w:hAnsi="Arial" w:cs="Arial"/>
              </w:rPr>
            </w:pPr>
            <w:r w:rsidRPr="0092627E">
              <w:rPr>
                <w:rFonts w:ascii="Arial" w:hAnsi="Arial" w:cs="Arial"/>
              </w:rPr>
              <w:t>Performance Indicator</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CCA40E2" w14:textId="77777777" w:rsidR="00AC2FCE" w:rsidRPr="0092627E" w:rsidRDefault="00AC2FCE" w:rsidP="00FA0033">
            <w:pPr>
              <w:spacing w:line="360" w:lineRule="auto"/>
              <w:rPr>
                <w:rFonts w:ascii="Arial" w:hAnsi="Arial" w:cs="Arial"/>
              </w:rPr>
            </w:pPr>
            <w:r w:rsidRPr="0092627E">
              <w:rPr>
                <w:rFonts w:ascii="Arial" w:hAnsi="Arial" w:cs="Arial"/>
              </w:rPr>
              <w:t>Pre</w:t>
            </w:r>
            <w:r w:rsidRPr="0092627E">
              <w:rPr>
                <w:rFonts w:ascii="Arial" w:hAnsi="Arial" w:cs="Arial"/>
              </w:rPr>
              <w:noBreakHyphen/>
              <w:t>Migration</w:t>
            </w:r>
          </w:p>
          <w:p w14:paraId="4627CE82" w14:textId="77777777" w:rsidR="00AC2FCE" w:rsidRPr="0092627E" w:rsidRDefault="00AC2FCE" w:rsidP="00FA0033">
            <w:pPr>
              <w:spacing w:line="360" w:lineRule="auto"/>
              <w:rPr>
                <w:rFonts w:ascii="Arial" w:hAnsi="Arial" w:cs="Arial"/>
              </w:rPr>
            </w:pPr>
            <w:r w:rsidRPr="0092627E">
              <w:rPr>
                <w:rFonts w:ascii="Arial" w:hAnsi="Arial" w:cs="Arial"/>
              </w:rPr>
              <w:t>(Jan 2023 – Mar 2025)</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02A1D3F" w14:textId="77777777" w:rsidR="00AC2FCE" w:rsidRPr="0092627E" w:rsidRDefault="00AC2FCE" w:rsidP="00FA0033">
            <w:pPr>
              <w:spacing w:line="360" w:lineRule="auto"/>
              <w:rPr>
                <w:rFonts w:ascii="Arial" w:hAnsi="Arial" w:cs="Arial"/>
              </w:rPr>
            </w:pPr>
            <w:r w:rsidRPr="0092627E">
              <w:rPr>
                <w:rFonts w:ascii="Arial" w:hAnsi="Arial" w:cs="Arial"/>
              </w:rPr>
              <w:t>Transition Period</w:t>
            </w:r>
          </w:p>
          <w:p w14:paraId="6AB0A4BE" w14:textId="77777777" w:rsidR="00AC2FCE" w:rsidRPr="0092627E" w:rsidRDefault="00AC2FCE" w:rsidP="00FA0033">
            <w:pPr>
              <w:spacing w:line="360" w:lineRule="auto"/>
              <w:rPr>
                <w:rFonts w:ascii="Arial" w:hAnsi="Arial" w:cs="Arial"/>
              </w:rPr>
            </w:pPr>
            <w:r w:rsidRPr="0092627E">
              <w:rPr>
                <w:rFonts w:ascii="Arial" w:hAnsi="Arial" w:cs="Arial"/>
              </w:rPr>
              <w:t>(Apr 2025 – Dec 2025)</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5AD0955" w14:textId="77777777" w:rsidR="00AC2FCE" w:rsidRPr="0092627E" w:rsidRDefault="00AC2FCE" w:rsidP="00FA0033">
            <w:pPr>
              <w:spacing w:line="360" w:lineRule="auto"/>
              <w:rPr>
                <w:rFonts w:ascii="Arial" w:hAnsi="Arial" w:cs="Arial"/>
              </w:rPr>
            </w:pPr>
            <w:r w:rsidRPr="0092627E">
              <w:rPr>
                <w:rFonts w:ascii="Arial" w:hAnsi="Arial" w:cs="Arial"/>
              </w:rPr>
              <w:t>Post</w:t>
            </w:r>
            <w:r w:rsidRPr="0092627E">
              <w:rPr>
                <w:rFonts w:ascii="Arial" w:hAnsi="Arial" w:cs="Arial"/>
              </w:rPr>
              <w:noBreakHyphen/>
              <w:t>Intervention</w:t>
            </w:r>
          </w:p>
          <w:p w14:paraId="2A4BD0DB" w14:textId="77777777" w:rsidR="00AC2FCE" w:rsidRPr="0092627E" w:rsidRDefault="00AC2FCE" w:rsidP="00FA0033">
            <w:pPr>
              <w:spacing w:line="360" w:lineRule="auto"/>
              <w:rPr>
                <w:rFonts w:ascii="Arial" w:hAnsi="Arial" w:cs="Arial"/>
              </w:rPr>
            </w:pPr>
            <w:r w:rsidRPr="0092627E">
              <w:rPr>
                <w:rFonts w:ascii="Arial" w:hAnsi="Arial" w:cs="Arial"/>
              </w:rPr>
              <w:t>(Jan 2026 – Jun 2026)</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9982645" w14:textId="77777777" w:rsidR="00AC2FCE" w:rsidRPr="0092627E" w:rsidRDefault="00AC2FCE" w:rsidP="00FA0033">
            <w:pPr>
              <w:spacing w:line="360" w:lineRule="auto"/>
              <w:rPr>
                <w:rFonts w:ascii="Arial" w:hAnsi="Arial" w:cs="Arial"/>
              </w:rPr>
            </w:pPr>
            <w:r w:rsidRPr="0092627E">
              <w:rPr>
                <w:rFonts w:ascii="Arial" w:hAnsi="Arial" w:cs="Arial"/>
              </w:rPr>
              <w:t>Key Observations</w:t>
            </w:r>
          </w:p>
        </w:tc>
      </w:tr>
      <w:tr w:rsidR="00AC2FCE" w:rsidRPr="0092627E" w14:paraId="071B7ECA"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8FBB69" w14:textId="77777777" w:rsidR="00AC2FCE" w:rsidRPr="0092627E" w:rsidRDefault="00AC2FCE" w:rsidP="00FA0033">
            <w:pPr>
              <w:spacing w:line="360" w:lineRule="auto"/>
              <w:rPr>
                <w:rFonts w:ascii="Arial" w:hAnsi="Arial" w:cs="Arial"/>
              </w:rPr>
            </w:pPr>
            <w:r w:rsidRPr="0092627E">
              <w:rPr>
                <w:rFonts w:ascii="Arial" w:hAnsi="Arial" w:cs="Arial"/>
              </w:rPr>
              <w:t>Overall stock</w:t>
            </w:r>
            <w:r w:rsidRPr="0092627E">
              <w:rPr>
                <w:rFonts w:ascii="Arial" w:hAnsi="Arial" w:cs="Arial"/>
              </w:rPr>
              <w:noBreakHyphen/>
              <w:t>out rate</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81598EA" w14:textId="77777777" w:rsidR="00AC2FCE" w:rsidRPr="0092627E" w:rsidRDefault="00AC2FCE" w:rsidP="00FA0033">
            <w:pPr>
              <w:spacing w:line="360" w:lineRule="auto"/>
              <w:rPr>
                <w:rFonts w:ascii="Arial" w:hAnsi="Arial" w:cs="Arial"/>
              </w:rPr>
            </w:pPr>
            <w:r w:rsidRPr="0092627E">
              <w:rPr>
                <w:rFonts w:ascii="Arial" w:hAnsi="Arial" w:cs="Arial"/>
              </w:rPr>
              <w:t>2.3%</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9826E4" w14:textId="77777777" w:rsidR="00AC2FCE" w:rsidRPr="0092627E" w:rsidRDefault="00AC2FCE" w:rsidP="00FA0033">
            <w:pPr>
              <w:spacing w:line="360" w:lineRule="auto"/>
              <w:rPr>
                <w:rFonts w:ascii="Arial" w:hAnsi="Arial" w:cs="Arial"/>
              </w:rPr>
            </w:pPr>
            <w:r w:rsidRPr="0092627E">
              <w:rPr>
                <w:rFonts w:ascii="Arial" w:hAnsi="Arial" w:cs="Arial"/>
              </w:rPr>
              <w:t>3.7% (peak 5.1% for fresh food)</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B18E986" w14:textId="77777777" w:rsidR="00AC2FCE" w:rsidRPr="0092627E" w:rsidRDefault="00AC2FCE" w:rsidP="00FA0033">
            <w:pPr>
              <w:spacing w:line="360" w:lineRule="auto"/>
              <w:rPr>
                <w:rFonts w:ascii="Arial" w:hAnsi="Arial" w:cs="Arial"/>
              </w:rPr>
            </w:pPr>
            <w:r w:rsidRPr="0092627E">
              <w:rPr>
                <w:rFonts w:ascii="Arial" w:hAnsi="Arial" w:cs="Arial"/>
              </w:rPr>
              <w:t>2.6%</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5C37459" w14:textId="77777777" w:rsidR="00AC2FCE" w:rsidRPr="0092627E" w:rsidRDefault="00AC2FCE" w:rsidP="00FA0033">
            <w:pPr>
              <w:spacing w:line="360" w:lineRule="auto"/>
              <w:rPr>
                <w:rFonts w:ascii="Arial" w:hAnsi="Arial" w:cs="Arial"/>
              </w:rPr>
            </w:pPr>
            <w:r w:rsidRPr="0092627E">
              <w:rPr>
                <w:rFonts w:ascii="Arial" w:hAnsi="Arial" w:cs="Arial"/>
              </w:rPr>
              <w:t>Rose sharply post</w:t>
            </w:r>
            <w:r w:rsidRPr="0092627E">
              <w:rPr>
                <w:rFonts w:ascii="Arial" w:hAnsi="Arial" w:cs="Arial"/>
              </w:rPr>
              <w:noBreakHyphen/>
              <w:t>cutover; recovered close to baseline</w:t>
            </w:r>
          </w:p>
        </w:tc>
      </w:tr>
      <w:tr w:rsidR="00AC2FCE" w:rsidRPr="0092627E" w14:paraId="007F0EDA"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4DBB0D9" w14:textId="77777777" w:rsidR="00AC2FCE" w:rsidRPr="0092627E" w:rsidRDefault="00AC2FCE" w:rsidP="00FA0033">
            <w:pPr>
              <w:spacing w:line="360" w:lineRule="auto"/>
              <w:rPr>
                <w:rFonts w:ascii="Arial" w:hAnsi="Arial" w:cs="Arial"/>
              </w:rPr>
            </w:pPr>
            <w:r w:rsidRPr="0092627E">
              <w:rPr>
                <w:rFonts w:ascii="Arial" w:hAnsi="Arial" w:cs="Arial"/>
              </w:rPr>
              <w:t>Fresh food stock</w:t>
            </w:r>
            <w:r w:rsidRPr="0092627E">
              <w:rPr>
                <w:rFonts w:ascii="Arial" w:hAnsi="Arial" w:cs="Arial"/>
              </w:rPr>
              <w:noBreakHyphen/>
              <w:t>out rate</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1C47C7" w14:textId="77777777" w:rsidR="00AC2FCE" w:rsidRPr="0092627E" w:rsidRDefault="00AC2FCE" w:rsidP="00FA0033">
            <w:pPr>
              <w:spacing w:line="360" w:lineRule="auto"/>
              <w:rPr>
                <w:rFonts w:ascii="Arial" w:hAnsi="Arial" w:cs="Arial"/>
              </w:rPr>
            </w:pPr>
            <w:r w:rsidRPr="0092627E">
              <w:rPr>
                <w:rFonts w:ascii="Arial" w:hAnsi="Arial" w:cs="Arial"/>
              </w:rPr>
              <w:t>2.8%</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FA7A0E" w14:textId="77777777" w:rsidR="00AC2FCE" w:rsidRPr="0092627E" w:rsidRDefault="00AC2FCE" w:rsidP="00FA0033">
            <w:pPr>
              <w:spacing w:line="360" w:lineRule="auto"/>
              <w:rPr>
                <w:rFonts w:ascii="Arial" w:hAnsi="Arial" w:cs="Arial"/>
              </w:rPr>
            </w:pPr>
            <w:r w:rsidRPr="0092627E">
              <w:rPr>
                <w:rFonts w:ascii="Arial" w:hAnsi="Arial" w:cs="Arial"/>
              </w:rPr>
              <w:t>5.1% (peak Aug 2025)</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2293FFC" w14:textId="77777777" w:rsidR="00AC2FCE" w:rsidRPr="0092627E" w:rsidRDefault="00AC2FCE" w:rsidP="00FA0033">
            <w:pPr>
              <w:spacing w:line="360" w:lineRule="auto"/>
              <w:rPr>
                <w:rFonts w:ascii="Arial" w:hAnsi="Arial" w:cs="Arial"/>
              </w:rPr>
            </w:pPr>
            <w:r w:rsidRPr="0092627E">
              <w:rPr>
                <w:rFonts w:ascii="Arial" w:hAnsi="Arial" w:cs="Arial"/>
              </w:rPr>
              <w:t>3.0%</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388524E" w14:textId="77777777" w:rsidR="00AC2FCE" w:rsidRPr="0092627E" w:rsidRDefault="00AC2FCE" w:rsidP="00FA0033">
            <w:pPr>
              <w:spacing w:line="360" w:lineRule="auto"/>
              <w:rPr>
                <w:rFonts w:ascii="Arial" w:hAnsi="Arial" w:cs="Arial"/>
              </w:rPr>
            </w:pPr>
            <w:r w:rsidRPr="0092627E">
              <w:rPr>
                <w:rFonts w:ascii="Arial" w:hAnsi="Arial" w:cs="Arial"/>
              </w:rPr>
              <w:t xml:space="preserve">Most severely affected </w:t>
            </w:r>
            <w:r w:rsidRPr="0092627E">
              <w:rPr>
                <w:rFonts w:ascii="Arial" w:hAnsi="Arial" w:cs="Arial"/>
              </w:rPr>
              <w:lastRenderedPageBreak/>
              <w:t>category; slower initial recovery</w:t>
            </w:r>
          </w:p>
        </w:tc>
      </w:tr>
      <w:tr w:rsidR="00AC2FCE" w:rsidRPr="0092627E" w14:paraId="738FDFE1"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56968D6" w14:textId="77777777" w:rsidR="00AC2FCE" w:rsidRPr="0092627E" w:rsidRDefault="00AC2FCE" w:rsidP="00FA0033">
            <w:pPr>
              <w:spacing w:line="360" w:lineRule="auto"/>
              <w:rPr>
                <w:rFonts w:ascii="Arial" w:hAnsi="Arial" w:cs="Arial"/>
              </w:rPr>
            </w:pPr>
            <w:r w:rsidRPr="0092627E">
              <w:rPr>
                <w:rFonts w:ascii="Arial" w:hAnsi="Arial" w:cs="Arial"/>
              </w:rPr>
              <w:lastRenderedPageBreak/>
              <w:t>General merchandise stock</w:t>
            </w:r>
            <w:r w:rsidRPr="0092627E">
              <w:rPr>
                <w:rFonts w:ascii="Arial" w:hAnsi="Arial" w:cs="Arial"/>
              </w:rPr>
              <w:noBreakHyphen/>
              <w:t>out rate</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7E79097" w14:textId="77777777" w:rsidR="00AC2FCE" w:rsidRPr="0092627E" w:rsidRDefault="00AC2FCE" w:rsidP="00FA0033">
            <w:pPr>
              <w:spacing w:line="360" w:lineRule="auto"/>
              <w:rPr>
                <w:rFonts w:ascii="Arial" w:hAnsi="Arial" w:cs="Arial"/>
              </w:rPr>
            </w:pPr>
            <w:r w:rsidRPr="0092627E">
              <w:rPr>
                <w:rFonts w:ascii="Arial" w:hAnsi="Arial" w:cs="Arial"/>
              </w:rPr>
              <w:t>2.0%</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9A2D4B2" w14:textId="77777777" w:rsidR="00AC2FCE" w:rsidRPr="0092627E" w:rsidRDefault="00AC2FCE" w:rsidP="00FA0033">
            <w:pPr>
              <w:spacing w:line="360" w:lineRule="auto"/>
              <w:rPr>
                <w:rFonts w:ascii="Arial" w:hAnsi="Arial" w:cs="Arial"/>
              </w:rPr>
            </w:pPr>
            <w:r w:rsidRPr="0092627E">
              <w:rPr>
                <w:rFonts w:ascii="Arial" w:hAnsi="Arial" w:cs="Arial"/>
              </w:rPr>
              <w:t>3.2%</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6C69F1C" w14:textId="77777777" w:rsidR="00AC2FCE" w:rsidRPr="0092627E" w:rsidRDefault="00AC2FCE" w:rsidP="00FA0033">
            <w:pPr>
              <w:spacing w:line="360" w:lineRule="auto"/>
              <w:rPr>
                <w:rFonts w:ascii="Arial" w:hAnsi="Arial" w:cs="Arial"/>
              </w:rPr>
            </w:pPr>
            <w:r w:rsidRPr="0092627E">
              <w:rPr>
                <w:rFonts w:ascii="Arial" w:hAnsi="Arial" w:cs="Arial"/>
              </w:rPr>
              <w:t>2.4%</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CD2C4F9" w14:textId="77777777" w:rsidR="00AC2FCE" w:rsidRPr="0092627E" w:rsidRDefault="00AC2FCE" w:rsidP="00FA0033">
            <w:pPr>
              <w:spacing w:line="360" w:lineRule="auto"/>
              <w:rPr>
                <w:rFonts w:ascii="Arial" w:hAnsi="Arial" w:cs="Arial"/>
              </w:rPr>
            </w:pPr>
            <w:r w:rsidRPr="0092627E">
              <w:rPr>
                <w:rFonts w:ascii="Arial" w:hAnsi="Arial" w:cs="Arial"/>
              </w:rPr>
              <w:t>Less acute stock</w:t>
            </w:r>
            <w:r w:rsidRPr="0092627E">
              <w:rPr>
                <w:rFonts w:ascii="Arial" w:hAnsi="Arial" w:cs="Arial"/>
              </w:rPr>
              <w:noBreakHyphen/>
              <w:t>out risk but higher over</w:t>
            </w:r>
            <w:r w:rsidRPr="0092627E">
              <w:rPr>
                <w:rFonts w:ascii="Arial" w:hAnsi="Arial" w:cs="Arial"/>
              </w:rPr>
              <w:noBreakHyphen/>
              <w:t>stocking</w:t>
            </w:r>
          </w:p>
        </w:tc>
      </w:tr>
      <w:tr w:rsidR="00AC2FCE" w:rsidRPr="0092627E" w14:paraId="60B8869E"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8CA37C" w14:textId="77777777" w:rsidR="00AC2FCE" w:rsidRPr="0092627E" w:rsidRDefault="00AC2FCE" w:rsidP="00FA0033">
            <w:pPr>
              <w:spacing w:line="360" w:lineRule="auto"/>
              <w:rPr>
                <w:rFonts w:ascii="Arial" w:hAnsi="Arial" w:cs="Arial"/>
              </w:rPr>
            </w:pPr>
            <w:r w:rsidRPr="0092627E">
              <w:rPr>
                <w:rFonts w:ascii="Arial" w:hAnsi="Arial" w:cs="Arial"/>
              </w:rPr>
              <w:t>Promotional lines stock</w:t>
            </w:r>
            <w:r w:rsidRPr="0092627E">
              <w:rPr>
                <w:rFonts w:ascii="Arial" w:hAnsi="Arial" w:cs="Arial"/>
              </w:rPr>
              <w:noBreakHyphen/>
              <w:t>out rate</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68C9DA" w14:textId="77777777" w:rsidR="00AC2FCE" w:rsidRPr="0092627E" w:rsidRDefault="00AC2FCE" w:rsidP="00FA0033">
            <w:pPr>
              <w:spacing w:line="360" w:lineRule="auto"/>
              <w:rPr>
                <w:rFonts w:ascii="Arial" w:hAnsi="Arial" w:cs="Arial"/>
              </w:rPr>
            </w:pPr>
            <w:r w:rsidRPr="0092627E">
              <w:rPr>
                <w:rFonts w:ascii="Arial" w:hAnsi="Arial" w:cs="Arial"/>
              </w:rPr>
              <w:t>2.5%</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E148923" w14:textId="77777777" w:rsidR="00AC2FCE" w:rsidRPr="0092627E" w:rsidRDefault="00AC2FCE" w:rsidP="00FA0033">
            <w:pPr>
              <w:spacing w:line="360" w:lineRule="auto"/>
              <w:rPr>
                <w:rFonts w:ascii="Arial" w:hAnsi="Arial" w:cs="Arial"/>
              </w:rPr>
            </w:pPr>
            <w:r w:rsidRPr="0092627E">
              <w:rPr>
                <w:rFonts w:ascii="Arial" w:hAnsi="Arial" w:cs="Arial"/>
              </w:rPr>
              <w:t>6.2%</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4DDCE7F" w14:textId="77777777" w:rsidR="00AC2FCE" w:rsidRPr="0092627E" w:rsidRDefault="00AC2FCE" w:rsidP="00FA0033">
            <w:pPr>
              <w:spacing w:line="360" w:lineRule="auto"/>
              <w:rPr>
                <w:rFonts w:ascii="Arial" w:hAnsi="Arial" w:cs="Arial"/>
              </w:rPr>
            </w:pPr>
            <w:r w:rsidRPr="0092627E">
              <w:rPr>
                <w:rFonts w:ascii="Arial" w:hAnsi="Arial" w:cs="Arial"/>
              </w:rPr>
              <w:t>3.1%</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479C41" w14:textId="77777777" w:rsidR="00AC2FCE" w:rsidRPr="0092627E" w:rsidRDefault="00AC2FCE" w:rsidP="00FA0033">
            <w:pPr>
              <w:spacing w:line="360" w:lineRule="auto"/>
              <w:rPr>
                <w:rFonts w:ascii="Arial" w:hAnsi="Arial" w:cs="Arial"/>
              </w:rPr>
            </w:pPr>
            <w:r w:rsidRPr="0092627E">
              <w:rPr>
                <w:rFonts w:ascii="Arial" w:hAnsi="Arial" w:cs="Arial"/>
              </w:rPr>
              <w:t>Largest relative increase due to visibility gaps</w:t>
            </w:r>
          </w:p>
        </w:tc>
      </w:tr>
      <w:tr w:rsidR="00AC2FCE" w:rsidRPr="0092627E" w14:paraId="6BF011EB"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113876" w14:textId="77777777" w:rsidR="00AC2FCE" w:rsidRPr="0092627E" w:rsidRDefault="00AC2FCE" w:rsidP="00FA0033">
            <w:pPr>
              <w:spacing w:line="360" w:lineRule="auto"/>
              <w:rPr>
                <w:rFonts w:ascii="Arial" w:hAnsi="Arial" w:cs="Arial"/>
              </w:rPr>
            </w:pPr>
            <w:r w:rsidRPr="0092627E">
              <w:rPr>
                <w:rFonts w:ascii="Arial" w:hAnsi="Arial" w:cs="Arial"/>
              </w:rPr>
              <w:t>Demand forecast accuracy (MAPE)</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AFD146" w14:textId="77777777" w:rsidR="00AC2FCE" w:rsidRPr="0092627E" w:rsidRDefault="00AC2FCE" w:rsidP="00FA0033">
            <w:pPr>
              <w:spacing w:line="360" w:lineRule="auto"/>
              <w:rPr>
                <w:rFonts w:ascii="Arial" w:hAnsi="Arial" w:cs="Arial"/>
              </w:rPr>
            </w:pPr>
            <w:r w:rsidRPr="0092627E">
              <w:rPr>
                <w:rFonts w:ascii="Arial" w:hAnsi="Arial" w:cs="Arial"/>
              </w:rPr>
              <w:t>8.9%</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FC2C11" w14:textId="77777777" w:rsidR="00AC2FCE" w:rsidRPr="0092627E" w:rsidRDefault="00AC2FCE" w:rsidP="00FA0033">
            <w:pPr>
              <w:spacing w:line="360" w:lineRule="auto"/>
              <w:rPr>
                <w:rFonts w:ascii="Arial" w:hAnsi="Arial" w:cs="Arial"/>
              </w:rPr>
            </w:pPr>
            <w:r w:rsidRPr="0092627E">
              <w:rPr>
                <w:rFonts w:ascii="Arial" w:hAnsi="Arial" w:cs="Arial"/>
              </w:rPr>
              <w:t>14.2%</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D336683" w14:textId="77777777" w:rsidR="00AC2FCE" w:rsidRPr="0092627E" w:rsidRDefault="00AC2FCE" w:rsidP="00FA0033">
            <w:pPr>
              <w:spacing w:line="360" w:lineRule="auto"/>
              <w:rPr>
                <w:rFonts w:ascii="Arial" w:hAnsi="Arial" w:cs="Arial"/>
              </w:rPr>
            </w:pPr>
            <w:r w:rsidRPr="0092627E">
              <w:rPr>
                <w:rFonts w:ascii="Arial" w:hAnsi="Arial" w:cs="Arial"/>
              </w:rPr>
              <w:t>9.7%</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F07D5D" w14:textId="77777777" w:rsidR="00AC2FCE" w:rsidRPr="0092627E" w:rsidRDefault="00AC2FCE" w:rsidP="00FA0033">
            <w:pPr>
              <w:spacing w:line="360" w:lineRule="auto"/>
              <w:rPr>
                <w:rFonts w:ascii="Arial" w:hAnsi="Arial" w:cs="Arial"/>
              </w:rPr>
            </w:pPr>
            <w:r w:rsidRPr="0092627E">
              <w:rPr>
                <w:rFonts w:ascii="Arial" w:hAnsi="Arial" w:cs="Arial"/>
              </w:rPr>
              <w:t>Deteriorated significantly; near</w:t>
            </w:r>
            <w:r w:rsidRPr="0092627E">
              <w:rPr>
                <w:rFonts w:ascii="Arial" w:hAnsi="Arial" w:cs="Arial"/>
              </w:rPr>
              <w:noBreakHyphen/>
              <w:t>baseline post</w:t>
            </w:r>
            <w:r w:rsidRPr="0092627E">
              <w:rPr>
                <w:rFonts w:ascii="Arial" w:hAnsi="Arial" w:cs="Arial"/>
              </w:rPr>
              <w:noBreakHyphen/>
              <w:t>fix</w:t>
            </w:r>
          </w:p>
        </w:tc>
      </w:tr>
      <w:tr w:rsidR="00AC2FCE" w:rsidRPr="0092627E" w14:paraId="4CDC8B02"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EC49F9" w14:textId="77777777" w:rsidR="00AC2FCE" w:rsidRPr="0092627E" w:rsidRDefault="00AC2FCE" w:rsidP="00FA0033">
            <w:pPr>
              <w:spacing w:line="360" w:lineRule="auto"/>
              <w:rPr>
                <w:rFonts w:ascii="Arial" w:hAnsi="Arial" w:cs="Arial"/>
              </w:rPr>
            </w:pPr>
            <w:r w:rsidRPr="0092627E">
              <w:rPr>
                <w:rFonts w:ascii="Arial" w:hAnsi="Arial" w:cs="Arial"/>
              </w:rPr>
              <w:t>Recorded inventory accuracy</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ADEBAFC" w14:textId="77777777" w:rsidR="00AC2FCE" w:rsidRPr="0092627E" w:rsidRDefault="00AC2FCE" w:rsidP="00FA0033">
            <w:pPr>
              <w:spacing w:line="360" w:lineRule="auto"/>
              <w:rPr>
                <w:rFonts w:ascii="Arial" w:hAnsi="Arial" w:cs="Arial"/>
              </w:rPr>
            </w:pPr>
            <w:r w:rsidRPr="0092627E">
              <w:rPr>
                <w:rFonts w:ascii="Arial" w:hAnsi="Arial" w:cs="Arial"/>
              </w:rPr>
              <w:t>91.2%</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B8342E" w14:textId="77777777" w:rsidR="00AC2FCE" w:rsidRPr="0092627E" w:rsidRDefault="00AC2FCE" w:rsidP="00FA0033">
            <w:pPr>
              <w:spacing w:line="360" w:lineRule="auto"/>
              <w:rPr>
                <w:rFonts w:ascii="Arial" w:hAnsi="Arial" w:cs="Arial"/>
              </w:rPr>
            </w:pPr>
            <w:r w:rsidRPr="0092627E">
              <w:rPr>
                <w:rFonts w:ascii="Arial" w:hAnsi="Arial" w:cs="Arial"/>
              </w:rPr>
              <w:t>82.0%</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EB6B25B" w14:textId="77777777" w:rsidR="00AC2FCE" w:rsidRPr="0092627E" w:rsidRDefault="00AC2FCE" w:rsidP="00FA0033">
            <w:pPr>
              <w:spacing w:line="360" w:lineRule="auto"/>
              <w:rPr>
                <w:rFonts w:ascii="Arial" w:hAnsi="Arial" w:cs="Arial"/>
              </w:rPr>
            </w:pPr>
            <w:r w:rsidRPr="0092627E">
              <w:rPr>
                <w:rFonts w:ascii="Arial" w:hAnsi="Arial" w:cs="Arial"/>
              </w:rPr>
              <w:t>95.4%</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1E5519B" w14:textId="77777777" w:rsidR="00AC2FCE" w:rsidRPr="0092627E" w:rsidRDefault="00AC2FCE" w:rsidP="00FA0033">
            <w:pPr>
              <w:spacing w:line="360" w:lineRule="auto"/>
              <w:rPr>
                <w:rFonts w:ascii="Arial" w:hAnsi="Arial" w:cs="Arial"/>
              </w:rPr>
            </w:pPr>
            <w:r w:rsidRPr="0092627E">
              <w:rPr>
                <w:rFonts w:ascii="Arial" w:hAnsi="Arial" w:cs="Arial"/>
              </w:rPr>
              <w:t>Fell due to phantom stock; exceeded baseline after AI tools</w:t>
            </w:r>
          </w:p>
        </w:tc>
      </w:tr>
      <w:tr w:rsidR="00AC2FCE" w:rsidRPr="0092627E" w14:paraId="683F0FC3"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CDAB8F" w14:textId="77777777" w:rsidR="00AC2FCE" w:rsidRPr="0092627E" w:rsidRDefault="00AC2FCE" w:rsidP="00FA0033">
            <w:pPr>
              <w:spacing w:line="360" w:lineRule="auto"/>
              <w:rPr>
                <w:rFonts w:ascii="Arial" w:hAnsi="Arial" w:cs="Arial"/>
              </w:rPr>
            </w:pPr>
            <w:r w:rsidRPr="0092627E">
              <w:rPr>
                <w:rFonts w:ascii="Arial" w:hAnsi="Arial" w:cs="Arial"/>
              </w:rPr>
              <w:t>Phantom inventory volume</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43B7300" w14:textId="77777777" w:rsidR="00AC2FCE" w:rsidRPr="0092627E" w:rsidRDefault="00AC2FCE" w:rsidP="00FA0033">
            <w:pPr>
              <w:spacing w:line="360" w:lineRule="auto"/>
              <w:rPr>
                <w:rFonts w:ascii="Arial" w:hAnsi="Arial" w:cs="Arial"/>
              </w:rPr>
            </w:pPr>
            <w:r w:rsidRPr="0092627E">
              <w:rPr>
                <w:rFonts w:ascii="Arial" w:hAnsi="Arial" w:cs="Arial"/>
              </w:rPr>
              <w:t>210,000 units/quarter</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B7AFFA" w14:textId="77777777" w:rsidR="00AC2FCE" w:rsidRPr="0092627E" w:rsidRDefault="00AC2FCE" w:rsidP="00FA0033">
            <w:pPr>
              <w:spacing w:line="360" w:lineRule="auto"/>
              <w:rPr>
                <w:rFonts w:ascii="Arial" w:hAnsi="Arial" w:cs="Arial"/>
              </w:rPr>
            </w:pPr>
            <w:r w:rsidRPr="0092627E">
              <w:rPr>
                <w:rFonts w:ascii="Arial" w:hAnsi="Arial" w:cs="Arial"/>
              </w:rPr>
              <w:t>1.6 million units (peak)</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CE6CFA8" w14:textId="77777777" w:rsidR="00AC2FCE" w:rsidRPr="0092627E" w:rsidRDefault="00AC2FCE" w:rsidP="00FA0033">
            <w:pPr>
              <w:spacing w:line="360" w:lineRule="auto"/>
              <w:rPr>
                <w:rFonts w:ascii="Arial" w:hAnsi="Arial" w:cs="Arial"/>
              </w:rPr>
            </w:pPr>
            <w:r w:rsidRPr="0092627E">
              <w:rPr>
                <w:rFonts w:ascii="Arial" w:hAnsi="Arial" w:cs="Arial"/>
              </w:rPr>
              <w:t>~128,000 units/quarter</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B91E98" w14:textId="77777777" w:rsidR="00AC2FCE" w:rsidRPr="0092627E" w:rsidRDefault="00AC2FCE" w:rsidP="00FA0033">
            <w:pPr>
              <w:spacing w:line="360" w:lineRule="auto"/>
              <w:rPr>
                <w:rFonts w:ascii="Arial" w:hAnsi="Arial" w:cs="Arial"/>
              </w:rPr>
            </w:pPr>
            <w:r w:rsidRPr="0092627E">
              <w:rPr>
                <w:rFonts w:ascii="Arial" w:hAnsi="Arial" w:cs="Arial"/>
              </w:rPr>
              <w:t>Surged post</w:t>
            </w:r>
            <w:r w:rsidRPr="0092627E">
              <w:rPr>
                <w:rFonts w:ascii="Arial" w:hAnsi="Arial" w:cs="Arial"/>
              </w:rPr>
              <w:noBreakHyphen/>
              <w:t xml:space="preserve">migration; reduced by </w:t>
            </w:r>
            <w:r w:rsidRPr="0092627E">
              <w:rPr>
                <w:rFonts w:ascii="Arial" w:hAnsi="Arial" w:cs="Arial"/>
              </w:rPr>
              <w:lastRenderedPageBreak/>
              <w:t>92% via reconciliation</w:t>
            </w:r>
          </w:p>
        </w:tc>
      </w:tr>
      <w:tr w:rsidR="00AC2FCE" w:rsidRPr="0092627E" w14:paraId="7A3A4183"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64C8B26" w14:textId="77777777" w:rsidR="00AC2FCE" w:rsidRPr="0092627E" w:rsidRDefault="00AC2FCE" w:rsidP="00FA0033">
            <w:pPr>
              <w:spacing w:line="360" w:lineRule="auto"/>
              <w:rPr>
                <w:rFonts w:ascii="Arial" w:hAnsi="Arial" w:cs="Arial"/>
              </w:rPr>
            </w:pPr>
            <w:r w:rsidRPr="0092627E">
              <w:rPr>
                <w:rFonts w:ascii="Arial" w:hAnsi="Arial" w:cs="Arial"/>
              </w:rPr>
              <w:lastRenderedPageBreak/>
              <w:t>In</w:t>
            </w:r>
            <w:r w:rsidRPr="0092627E">
              <w:rPr>
                <w:rFonts w:ascii="Arial" w:hAnsi="Arial" w:cs="Arial"/>
              </w:rPr>
              <w:noBreakHyphen/>
              <w:t>store sales conversion</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830C71" w14:textId="77777777" w:rsidR="00AC2FCE" w:rsidRPr="0092627E" w:rsidRDefault="00AC2FCE" w:rsidP="00FA0033">
            <w:pPr>
              <w:spacing w:line="360" w:lineRule="auto"/>
              <w:rPr>
                <w:rFonts w:ascii="Arial" w:hAnsi="Arial" w:cs="Arial"/>
              </w:rPr>
            </w:pPr>
            <w:r w:rsidRPr="0092627E">
              <w:rPr>
                <w:rFonts w:ascii="Arial" w:hAnsi="Arial" w:cs="Arial"/>
              </w:rPr>
              <w:t>29.4%</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B812A83" w14:textId="77777777" w:rsidR="00AC2FCE" w:rsidRPr="0092627E" w:rsidRDefault="00AC2FCE" w:rsidP="00FA0033">
            <w:pPr>
              <w:spacing w:line="360" w:lineRule="auto"/>
              <w:rPr>
                <w:rFonts w:ascii="Arial" w:hAnsi="Arial" w:cs="Arial"/>
              </w:rPr>
            </w:pPr>
            <w:r w:rsidRPr="0092627E">
              <w:rPr>
                <w:rFonts w:ascii="Arial" w:hAnsi="Arial" w:cs="Arial"/>
              </w:rPr>
              <w:t>26.3%</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548A6CE" w14:textId="77777777" w:rsidR="00AC2FCE" w:rsidRPr="0092627E" w:rsidRDefault="00AC2FCE" w:rsidP="00FA0033">
            <w:pPr>
              <w:spacing w:line="360" w:lineRule="auto"/>
              <w:rPr>
                <w:rFonts w:ascii="Arial" w:hAnsi="Arial" w:cs="Arial"/>
              </w:rPr>
            </w:pPr>
            <w:r w:rsidRPr="0092627E">
              <w:rPr>
                <w:rFonts w:ascii="Arial" w:hAnsi="Arial" w:cs="Arial"/>
              </w:rPr>
              <w:t>28.8%</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33DDB1" w14:textId="77777777" w:rsidR="00AC2FCE" w:rsidRPr="0092627E" w:rsidRDefault="00AC2FCE" w:rsidP="00FA0033">
            <w:pPr>
              <w:spacing w:line="360" w:lineRule="auto"/>
              <w:rPr>
                <w:rFonts w:ascii="Arial" w:hAnsi="Arial" w:cs="Arial"/>
              </w:rPr>
            </w:pPr>
            <w:r w:rsidRPr="0092627E">
              <w:rPr>
                <w:rFonts w:ascii="Arial" w:hAnsi="Arial" w:cs="Arial"/>
              </w:rPr>
              <w:t>Correlated strongly with inventory reliability</w:t>
            </w:r>
          </w:p>
        </w:tc>
      </w:tr>
      <w:tr w:rsidR="00AC2FCE" w:rsidRPr="0092627E" w14:paraId="486BAA01"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7F02611" w14:textId="77777777" w:rsidR="00AC2FCE" w:rsidRPr="0092627E" w:rsidRDefault="00AC2FCE" w:rsidP="00FA0033">
            <w:pPr>
              <w:spacing w:line="360" w:lineRule="auto"/>
              <w:rPr>
                <w:rFonts w:ascii="Arial" w:hAnsi="Arial" w:cs="Arial"/>
              </w:rPr>
            </w:pPr>
            <w:r w:rsidRPr="0092627E">
              <w:rPr>
                <w:rFonts w:ascii="Arial" w:hAnsi="Arial" w:cs="Arial"/>
              </w:rPr>
              <w:t>Estimated inventory</w:t>
            </w:r>
            <w:r w:rsidRPr="0092627E">
              <w:rPr>
                <w:rFonts w:ascii="Arial" w:hAnsi="Arial" w:cs="Arial"/>
              </w:rPr>
              <w:noBreakHyphen/>
              <w:t>related impact</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F12E2C" w14:textId="77777777" w:rsidR="00AC2FCE" w:rsidRPr="0092627E" w:rsidRDefault="00AC2FCE" w:rsidP="00FA0033">
            <w:pPr>
              <w:spacing w:line="360" w:lineRule="auto"/>
              <w:rPr>
                <w:rFonts w:ascii="Arial" w:hAnsi="Arial" w:cs="Arial"/>
              </w:rPr>
            </w:pPr>
            <w:r w:rsidRPr="0092627E">
              <w:rPr>
                <w:rFonts w:ascii="Arial" w:hAnsi="Arial" w:cs="Arial"/>
              </w:rPr>
              <w:t>£75 million lost sales p.a.</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9851937" w14:textId="77777777" w:rsidR="00AC2FCE" w:rsidRPr="0092627E" w:rsidRDefault="00AC2FCE" w:rsidP="00FA0033">
            <w:pPr>
              <w:spacing w:line="360" w:lineRule="auto"/>
              <w:rPr>
                <w:rFonts w:ascii="Arial" w:hAnsi="Arial" w:cs="Arial"/>
              </w:rPr>
            </w:pPr>
            <w:r w:rsidRPr="0092627E">
              <w:rPr>
                <w:rFonts w:ascii="Arial" w:hAnsi="Arial" w:cs="Arial"/>
              </w:rPr>
              <w:t>£185 million lost (9 months)</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25148B" w14:textId="77777777" w:rsidR="00AC2FCE" w:rsidRPr="0092627E" w:rsidRDefault="00AC2FCE" w:rsidP="00FA0033">
            <w:pPr>
              <w:spacing w:line="360" w:lineRule="auto"/>
              <w:rPr>
                <w:rFonts w:ascii="Arial" w:hAnsi="Arial" w:cs="Arial"/>
              </w:rPr>
            </w:pPr>
            <w:r w:rsidRPr="0092627E">
              <w:rPr>
                <w:rFonts w:ascii="Arial" w:hAnsi="Arial" w:cs="Arial"/>
              </w:rPr>
              <w:t>£72 million recovered (9 months)</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391EFDD" w14:textId="77777777" w:rsidR="00AC2FCE" w:rsidRPr="0092627E" w:rsidRDefault="00AC2FCE" w:rsidP="00FA0033">
            <w:pPr>
              <w:spacing w:line="360" w:lineRule="auto"/>
              <w:rPr>
                <w:rFonts w:ascii="Arial" w:hAnsi="Arial" w:cs="Arial"/>
              </w:rPr>
            </w:pPr>
            <w:r w:rsidRPr="0092627E">
              <w:rPr>
                <w:rFonts w:ascii="Arial" w:hAnsi="Arial" w:cs="Arial"/>
              </w:rPr>
              <w:t>Transition losses more than doubled pre</w:t>
            </w:r>
            <w:r w:rsidRPr="0092627E">
              <w:rPr>
                <w:rFonts w:ascii="Arial" w:hAnsi="Arial" w:cs="Arial"/>
              </w:rPr>
              <w:noBreakHyphen/>
              <w:t>migration level</w:t>
            </w:r>
          </w:p>
        </w:tc>
      </w:tr>
      <w:tr w:rsidR="00AC2FCE" w:rsidRPr="0092627E" w14:paraId="24A9002F"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65D096" w14:textId="77777777" w:rsidR="00AC2FCE" w:rsidRPr="0092627E" w:rsidRDefault="00AC2FCE" w:rsidP="00FA0033">
            <w:pPr>
              <w:spacing w:line="360" w:lineRule="auto"/>
              <w:rPr>
                <w:rFonts w:ascii="Arial" w:hAnsi="Arial" w:cs="Arial"/>
              </w:rPr>
            </w:pPr>
            <w:r w:rsidRPr="0092627E">
              <w:rPr>
                <w:rFonts w:ascii="Arial" w:hAnsi="Arial" w:cs="Arial"/>
              </w:rPr>
              <w:t>Correlation: inventory inaccuracy vs lost sales</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DFFFDBC" w14:textId="77777777" w:rsidR="00AC2FCE" w:rsidRPr="0092627E" w:rsidRDefault="00AC2FCE" w:rsidP="00FA0033">
            <w:pPr>
              <w:spacing w:line="360" w:lineRule="auto"/>
              <w:rPr>
                <w:rFonts w:ascii="Arial" w:hAnsi="Arial" w:cs="Arial"/>
              </w:rPr>
            </w:pPr>
            <w:r w:rsidRPr="0092627E">
              <w:rPr>
                <w:rFonts w:ascii="Arial" w:hAnsi="Arial" w:cs="Arial"/>
              </w:rPr>
              <w:t>r = </w:t>
            </w:r>
            <w:r w:rsidRPr="0092627E">
              <w:rPr>
                <w:rFonts w:ascii="Arial" w:hAnsi="Arial" w:cs="Arial"/>
              </w:rPr>
              <w:noBreakHyphen/>
              <w:t>0.71</w:t>
            </w:r>
          </w:p>
          <w:p w14:paraId="30B5D6B6" w14:textId="77777777" w:rsidR="00AC2FCE" w:rsidRPr="0092627E" w:rsidRDefault="00AC2FCE" w:rsidP="00FA0033">
            <w:pPr>
              <w:spacing w:line="360" w:lineRule="auto"/>
              <w:rPr>
                <w:rFonts w:ascii="Arial" w:hAnsi="Arial" w:cs="Arial"/>
              </w:rPr>
            </w:pPr>
            <w:r w:rsidRPr="0092627E">
              <w:rPr>
                <w:rFonts w:ascii="Arial" w:hAnsi="Arial" w:cs="Arial"/>
              </w:rPr>
              <w:t>(p &lt; 0.01)</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AFACD8C" w14:textId="77777777" w:rsidR="00AC2FCE" w:rsidRPr="0092627E" w:rsidRDefault="00AC2FCE" w:rsidP="00FA0033">
            <w:pPr>
              <w:spacing w:line="360" w:lineRule="auto"/>
              <w:rPr>
                <w:rFonts w:ascii="Arial" w:hAnsi="Arial" w:cs="Arial"/>
              </w:rPr>
            </w:pPr>
            <w:r w:rsidRPr="0092627E">
              <w:rPr>
                <w:rFonts w:ascii="Arial" w:hAnsi="Arial" w:cs="Arial"/>
              </w:rPr>
              <w:t>r = </w:t>
            </w:r>
            <w:r w:rsidRPr="0092627E">
              <w:rPr>
                <w:rFonts w:ascii="Arial" w:hAnsi="Arial" w:cs="Arial"/>
              </w:rPr>
              <w:noBreakHyphen/>
              <w:t>0.78</w:t>
            </w:r>
          </w:p>
          <w:p w14:paraId="12AC4E00" w14:textId="77777777" w:rsidR="00AC2FCE" w:rsidRPr="0092627E" w:rsidRDefault="00AC2FCE" w:rsidP="00FA0033">
            <w:pPr>
              <w:spacing w:line="360" w:lineRule="auto"/>
              <w:rPr>
                <w:rFonts w:ascii="Arial" w:hAnsi="Arial" w:cs="Arial"/>
              </w:rPr>
            </w:pPr>
            <w:r w:rsidRPr="0092627E">
              <w:rPr>
                <w:rFonts w:ascii="Arial" w:hAnsi="Arial" w:cs="Arial"/>
              </w:rPr>
              <w:t>(p &lt; 0.001)</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391D2E" w14:textId="77777777" w:rsidR="00AC2FCE" w:rsidRPr="0092627E" w:rsidRDefault="00AC2FCE" w:rsidP="00FA0033">
            <w:pPr>
              <w:spacing w:line="360" w:lineRule="auto"/>
              <w:rPr>
                <w:rFonts w:ascii="Arial" w:hAnsi="Arial" w:cs="Arial"/>
              </w:rPr>
            </w:pPr>
            <w:r w:rsidRPr="0092627E">
              <w:rPr>
                <w:rFonts w:ascii="Arial" w:hAnsi="Arial" w:cs="Arial"/>
              </w:rPr>
              <w:t>Not calculated</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215CFA" w14:textId="77777777" w:rsidR="00AC2FCE" w:rsidRPr="0092627E" w:rsidRDefault="00AC2FCE" w:rsidP="00FA0033">
            <w:pPr>
              <w:spacing w:line="360" w:lineRule="auto"/>
              <w:rPr>
                <w:rFonts w:ascii="Arial" w:hAnsi="Arial" w:cs="Arial"/>
              </w:rPr>
            </w:pPr>
            <w:r w:rsidRPr="0092627E">
              <w:rPr>
                <w:rFonts w:ascii="Arial" w:hAnsi="Arial" w:cs="Arial"/>
              </w:rPr>
              <w:t>Stronger link during system instability</w:t>
            </w:r>
          </w:p>
        </w:tc>
      </w:tr>
      <w:tr w:rsidR="00AC2FCE" w:rsidRPr="0092627E" w14:paraId="1018808B"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78CD3D" w14:textId="77777777" w:rsidR="00AC2FCE" w:rsidRPr="0092627E" w:rsidRDefault="00AC2FCE" w:rsidP="00FA0033">
            <w:pPr>
              <w:spacing w:line="360" w:lineRule="auto"/>
              <w:rPr>
                <w:rFonts w:ascii="Arial" w:hAnsi="Arial" w:cs="Arial"/>
              </w:rPr>
            </w:pPr>
            <w:r w:rsidRPr="0092627E">
              <w:rPr>
                <w:rFonts w:ascii="Arial" w:hAnsi="Arial" w:cs="Arial"/>
              </w:rPr>
              <w:t>AI reconciliation ROI</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665F8B" w14:textId="77777777" w:rsidR="00AC2FCE" w:rsidRPr="0092627E" w:rsidRDefault="00AC2FCE" w:rsidP="00FA0033">
            <w:pPr>
              <w:spacing w:line="360" w:lineRule="auto"/>
              <w:rPr>
                <w:rFonts w:ascii="Arial" w:hAnsi="Arial" w:cs="Arial"/>
              </w:rPr>
            </w:pPr>
            <w:r w:rsidRPr="0092627E">
              <w:rPr>
                <w:rFonts w:ascii="Arial" w:hAnsi="Arial" w:cs="Arial"/>
              </w:rPr>
              <w:t>–</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6C5527" w14:textId="77777777" w:rsidR="00AC2FCE" w:rsidRPr="0092627E" w:rsidRDefault="00AC2FCE" w:rsidP="00FA0033">
            <w:pPr>
              <w:spacing w:line="360" w:lineRule="auto"/>
              <w:rPr>
                <w:rFonts w:ascii="Arial" w:hAnsi="Arial" w:cs="Arial"/>
              </w:rPr>
            </w:pPr>
            <w:r w:rsidRPr="0092627E">
              <w:rPr>
                <w:rFonts w:ascii="Arial" w:hAnsi="Arial" w:cs="Arial"/>
              </w:rPr>
              <w:t>–</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0B9B19" w14:textId="77777777" w:rsidR="00AC2FCE" w:rsidRPr="0092627E" w:rsidRDefault="00AC2FCE" w:rsidP="00FA0033">
            <w:pPr>
              <w:spacing w:line="360" w:lineRule="auto"/>
              <w:rPr>
                <w:rFonts w:ascii="Arial" w:hAnsi="Arial" w:cs="Arial"/>
              </w:rPr>
            </w:pPr>
            <w:r w:rsidRPr="0092627E">
              <w:rPr>
                <w:rFonts w:ascii="Arial" w:hAnsi="Arial" w:cs="Arial"/>
              </w:rPr>
              <w:t>63×</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049F76F" w14:textId="77777777" w:rsidR="00AC2FCE" w:rsidRPr="0092627E" w:rsidRDefault="00AC2FCE" w:rsidP="00FA0033">
            <w:pPr>
              <w:spacing w:line="360" w:lineRule="auto"/>
              <w:rPr>
                <w:rFonts w:ascii="Arial" w:hAnsi="Arial" w:cs="Arial"/>
              </w:rPr>
            </w:pPr>
            <w:r w:rsidRPr="0092627E">
              <w:rPr>
                <w:rFonts w:ascii="Arial" w:hAnsi="Arial" w:cs="Arial"/>
              </w:rPr>
              <w:t>Delivered rapid efficiency and accuracy gains</w:t>
            </w:r>
          </w:p>
        </w:tc>
      </w:tr>
      <w:tr w:rsidR="00AC2FCE" w:rsidRPr="0092627E" w14:paraId="46C9E931" w14:textId="77777777" w:rsidTr="00AC2FCE">
        <w:tc>
          <w:tcPr>
            <w:tcW w:w="1970"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707FD2F" w14:textId="77777777" w:rsidR="00AC2FCE" w:rsidRPr="0092627E" w:rsidRDefault="00AC2FCE" w:rsidP="00FA0033">
            <w:pPr>
              <w:spacing w:line="360" w:lineRule="auto"/>
              <w:rPr>
                <w:rFonts w:ascii="Arial" w:hAnsi="Arial" w:cs="Arial"/>
              </w:rPr>
            </w:pPr>
            <w:r w:rsidRPr="0092627E">
              <w:rPr>
                <w:rFonts w:ascii="Arial" w:hAnsi="Arial" w:cs="Arial"/>
              </w:rPr>
              <w:t>Working capital tied (GM over</w:t>
            </w:r>
            <w:r w:rsidRPr="0092627E">
              <w:rPr>
                <w:rFonts w:ascii="Arial" w:hAnsi="Arial" w:cs="Arial"/>
              </w:rPr>
              <w:noBreakHyphen/>
              <w:t>stock)</w:t>
            </w:r>
          </w:p>
        </w:tc>
        <w:tc>
          <w:tcPr>
            <w:tcW w:w="1585"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88BFC1" w14:textId="77777777" w:rsidR="00AC2FCE" w:rsidRPr="0092627E" w:rsidRDefault="00AC2FCE" w:rsidP="00FA0033">
            <w:pPr>
              <w:spacing w:line="360" w:lineRule="auto"/>
              <w:rPr>
                <w:rFonts w:ascii="Arial" w:hAnsi="Arial" w:cs="Arial"/>
              </w:rPr>
            </w:pPr>
            <w:r w:rsidRPr="0092627E">
              <w:rPr>
                <w:rFonts w:ascii="Arial" w:hAnsi="Arial" w:cs="Arial"/>
              </w:rPr>
              <w:t>–</w:t>
            </w:r>
          </w:p>
        </w:tc>
        <w:tc>
          <w:tcPr>
            <w:tcW w:w="1786"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1311420" w14:textId="77777777" w:rsidR="00AC2FCE" w:rsidRPr="0092627E" w:rsidRDefault="00AC2FCE" w:rsidP="00FA0033">
            <w:pPr>
              <w:spacing w:line="360" w:lineRule="auto"/>
              <w:rPr>
                <w:rFonts w:ascii="Arial" w:hAnsi="Arial" w:cs="Arial"/>
              </w:rPr>
            </w:pPr>
            <w:r w:rsidRPr="0092627E">
              <w:rPr>
                <w:rFonts w:ascii="Arial" w:hAnsi="Arial" w:cs="Arial"/>
              </w:rPr>
              <w:t>£42 million</w:t>
            </w:r>
          </w:p>
        </w:tc>
        <w:tc>
          <w:tcPr>
            <w:tcW w:w="2022"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2DDCE43" w14:textId="77777777" w:rsidR="00AC2FCE" w:rsidRPr="0092627E" w:rsidRDefault="00AC2FCE" w:rsidP="00FA0033">
            <w:pPr>
              <w:spacing w:line="360" w:lineRule="auto"/>
              <w:rPr>
                <w:rFonts w:ascii="Arial" w:hAnsi="Arial" w:cs="Arial"/>
              </w:rPr>
            </w:pPr>
            <w:r w:rsidRPr="0092627E">
              <w:rPr>
                <w:rFonts w:ascii="Arial" w:hAnsi="Arial" w:cs="Arial"/>
              </w:rPr>
              <w:t>£17 million</w:t>
            </w:r>
          </w:p>
        </w:tc>
        <w:tc>
          <w:tcPr>
            <w:tcW w:w="1647"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3EDAD9" w14:textId="77777777" w:rsidR="00AC2FCE" w:rsidRPr="0092627E" w:rsidRDefault="00AC2FCE" w:rsidP="00FA0033">
            <w:pPr>
              <w:spacing w:line="360" w:lineRule="auto"/>
              <w:rPr>
                <w:rFonts w:ascii="Arial" w:hAnsi="Arial" w:cs="Arial"/>
              </w:rPr>
            </w:pPr>
            <w:r w:rsidRPr="0092627E">
              <w:rPr>
                <w:rFonts w:ascii="Arial" w:hAnsi="Arial" w:cs="Arial"/>
              </w:rPr>
              <w:t>Released as forecast accuracy improved</w:t>
            </w:r>
          </w:p>
        </w:tc>
      </w:tr>
    </w:tbl>
    <w:p w14:paraId="4699CEE3" w14:textId="589B314D" w:rsidR="003311D5" w:rsidRPr="0092627E" w:rsidRDefault="003311D5" w:rsidP="00FA0033">
      <w:pPr>
        <w:spacing w:line="360" w:lineRule="auto"/>
        <w:rPr>
          <w:rFonts w:ascii="Arial" w:hAnsi="Arial" w:cs="Arial"/>
          <w:sz w:val="28"/>
          <w:szCs w:val="28"/>
        </w:rPr>
      </w:pPr>
      <w:r w:rsidRPr="0092627E">
        <w:rPr>
          <w:rFonts w:ascii="Arial" w:hAnsi="Arial" w:cs="Arial"/>
          <w:sz w:val="28"/>
          <w:szCs w:val="28"/>
        </w:rPr>
        <w:lastRenderedPageBreak/>
        <w:t>4.2.2 Sales Results and Inventory Correlation</w:t>
      </w:r>
    </w:p>
    <w:p w14:paraId="574D28C2" w14:textId="0D0F2A5E" w:rsidR="00541177" w:rsidRPr="0092627E" w:rsidRDefault="001E09F1" w:rsidP="00FA0033">
      <w:pPr>
        <w:spacing w:line="360" w:lineRule="auto"/>
        <w:rPr>
          <w:rFonts w:ascii="Arial" w:hAnsi="Arial" w:cs="Arial"/>
        </w:rPr>
      </w:pPr>
      <w:r w:rsidRPr="0092627E">
        <w:rPr>
          <w:rFonts w:ascii="Arial" w:hAnsi="Arial" w:cs="Arial"/>
        </w:rPr>
        <w:t>The study reveals a significant correlation between inventory management and sales performance at ASDA. Quantitative data show that inventory fluctuations affect sales, particularly during operational disruptions. High stock-out rates lead to diminished sales revenue as consumers cannot buy desired products, pushing them to competitors. This underscores the critical nature of effective inventory control for sustaining product availability and sales performance (Saunders</w:t>
      </w:r>
      <w:r w:rsidR="001D4E9D" w:rsidRPr="0092627E">
        <w:rPr>
          <w:rFonts w:ascii="Arial" w:hAnsi="Arial" w:cs="Arial"/>
        </w:rPr>
        <w:t xml:space="preserve"> et</w:t>
      </w:r>
      <w:r w:rsidR="00C60D4F" w:rsidRPr="0092627E">
        <w:rPr>
          <w:rFonts w:ascii="Arial" w:hAnsi="Arial" w:cs="Arial"/>
        </w:rPr>
        <w:t xml:space="preserve"> </w:t>
      </w:r>
      <w:r w:rsidR="001D4E9D" w:rsidRPr="0092627E">
        <w:rPr>
          <w:rFonts w:ascii="Arial" w:hAnsi="Arial" w:cs="Arial"/>
        </w:rPr>
        <w:t>al.</w:t>
      </w:r>
      <w:r w:rsidRPr="0092627E">
        <w:rPr>
          <w:rFonts w:ascii="Arial" w:hAnsi="Arial" w:cs="Arial"/>
        </w:rPr>
        <w:t xml:space="preserve"> 2019).</w:t>
      </w:r>
      <w:r w:rsidRPr="0092627E">
        <w:rPr>
          <w:rFonts w:ascii="Arial" w:hAnsi="Arial" w:cs="Arial"/>
        </w:rPr>
        <w:br/>
        <w:t>During digital transformation efforts, ASDA faced inventory inaccuracies like phantom stock and delayed replenishment, negatively impacting on-shelf availability and sales in key categories. Statistical analysis indicates a negative correlation between stock-out rates and sales: as inventory shortages increase, sales decline. However, enhancements in inventory accuracy relate to sales recovery, highlighting the importance of reliable inventory systems for retail efficacy</w:t>
      </w:r>
      <w:r w:rsidR="00C60D4F" w:rsidRPr="0092627E">
        <w:rPr>
          <w:rFonts w:ascii="Arial" w:hAnsi="Arial" w:cs="Arial"/>
        </w:rPr>
        <w:t>.</w:t>
      </w:r>
      <w:r w:rsidRPr="0092627E">
        <w:rPr>
          <w:rFonts w:ascii="Arial" w:hAnsi="Arial" w:cs="Arial"/>
        </w:rPr>
        <w:br/>
        <w:t>The findings align with demand and supply alignment theories, which stress synchronizing inventory with customer demand to optimize sales. The Bullwhip Effect illustrates how minor demand changes can lead to major supply chain disruptions affecting product availability. The Resource-Based View suggests that organizations with advanced inventory management capabilities can attain a competitive edge and improved sales via real-time analytics and AI-driven forecasting.</w:t>
      </w:r>
      <w:r w:rsidRPr="0092627E">
        <w:rPr>
          <w:rFonts w:ascii="Arial" w:hAnsi="Arial" w:cs="Arial"/>
        </w:rPr>
        <w:br/>
        <w:t xml:space="preserve">Qualitative data further support these conclusions, as employees indicated that inventory inaccuracies lead to customer dissatisfaction and decreased purchasing </w:t>
      </w:r>
      <w:r w:rsidR="00156ED0" w:rsidRPr="0092627E">
        <w:rPr>
          <w:rFonts w:ascii="Arial" w:hAnsi="Arial" w:cs="Arial"/>
        </w:rPr>
        <w:t>behaviour</w:t>
      </w:r>
      <w:r w:rsidRPr="0092627E">
        <w:rPr>
          <w:rFonts w:ascii="Arial" w:hAnsi="Arial" w:cs="Arial"/>
        </w:rPr>
        <w:t>. Consistent product availability is crucial for customer trust and loyalty. Improvements in inventory reliability have enhanced customer satisfaction, resulting in better sales performance and operational stability.</w:t>
      </w:r>
      <w:r w:rsidRPr="0092627E">
        <w:rPr>
          <w:rFonts w:ascii="Arial" w:hAnsi="Arial" w:cs="Arial"/>
        </w:rPr>
        <w:br/>
        <w:t>In summary, effective inventory management emerges as a key driver of sales at ASDA, with enhancements in accuracy, reliability, and demand forecasting linked to higher sales, increased customer satisfaction, and a stronger competitive position in the retail market (Creswell and Creswell, 2018).</w:t>
      </w:r>
    </w:p>
    <w:p w14:paraId="3E481048" w14:textId="10A2F993" w:rsidR="00B63984" w:rsidRPr="0092627E" w:rsidRDefault="00B63984" w:rsidP="00FA0033">
      <w:pPr>
        <w:spacing w:line="360" w:lineRule="auto"/>
        <w:rPr>
          <w:rFonts w:ascii="Arial" w:hAnsi="Arial" w:cs="Arial"/>
          <w:sz w:val="28"/>
          <w:szCs w:val="28"/>
        </w:rPr>
      </w:pPr>
      <w:r w:rsidRPr="0092627E">
        <w:rPr>
          <w:rFonts w:ascii="Arial" w:hAnsi="Arial" w:cs="Arial"/>
          <w:sz w:val="28"/>
          <w:szCs w:val="28"/>
        </w:rPr>
        <w:t>4.2.3 Cost and Efficiency Implications</w:t>
      </w:r>
    </w:p>
    <w:p w14:paraId="0F85F5ED" w14:textId="6A2FB4A8" w:rsidR="00541177" w:rsidRPr="0092627E" w:rsidRDefault="001E09F1" w:rsidP="00FA0033">
      <w:pPr>
        <w:spacing w:line="360" w:lineRule="auto"/>
        <w:rPr>
          <w:rFonts w:ascii="Arial" w:hAnsi="Arial" w:cs="Arial"/>
        </w:rPr>
      </w:pPr>
      <w:r w:rsidRPr="0092627E">
        <w:rPr>
          <w:rFonts w:ascii="Arial" w:hAnsi="Arial" w:cs="Arial"/>
        </w:rPr>
        <w:t xml:space="preserve">This study reveals that ASDA faces significant cost and efficiency challenges due to ineffective inventory management. System disruptions resulted in both excess stock and shortages, inflating operational costs and hampering efficiency. High holding costs from excess inventory, particularly perishable goods, and lost sales from stockouts negatively impacted profitability. Manual stock checks necessitated by inaccurate records further increased </w:t>
      </w:r>
      <w:r w:rsidR="00156ED0" w:rsidRPr="0092627E">
        <w:rPr>
          <w:rFonts w:ascii="Arial" w:hAnsi="Arial" w:cs="Arial"/>
        </w:rPr>
        <w:t>labour</w:t>
      </w:r>
      <w:r w:rsidRPr="0092627E">
        <w:rPr>
          <w:rFonts w:ascii="Arial" w:hAnsi="Arial" w:cs="Arial"/>
        </w:rPr>
        <w:t xml:space="preserve"> costs and hindered productivity. Inaccurate inventory data led to poor </w:t>
      </w:r>
      <w:r w:rsidRPr="0092627E">
        <w:rPr>
          <w:rFonts w:ascii="Arial" w:hAnsi="Arial" w:cs="Arial"/>
        </w:rPr>
        <w:lastRenderedPageBreak/>
        <w:t xml:space="preserve">replenishment decisions, creating dual costs of overstocking and understocking, deviating from optimal inventory models like Economic Order Quantity (EOQ). </w:t>
      </w:r>
      <w:r w:rsidRPr="0092627E">
        <w:rPr>
          <w:rFonts w:ascii="Arial" w:hAnsi="Arial" w:cs="Arial"/>
        </w:rPr>
        <w:br/>
        <w:t>Conversely, the adoption of advanced technologies, such as AI-driven inventory systems, improved accuracy and efficiency. Post-implementation improvements yielded better resource allocation, reduced waste, and enhanced operational efficiency, reflected in increased inventory turnover and stabilized sales performance. Overall, effective inventory management is crucial for minimizing costs and enhancing operational efficiency, supporting the Resource-Based View that investments in advanced capabilities lead to sustained competitive advantages (Bell, E., Bryman, A. and Harley, B.</w:t>
      </w:r>
      <w:r w:rsidR="00CB51EB" w:rsidRPr="0092627E">
        <w:rPr>
          <w:rFonts w:ascii="Arial" w:hAnsi="Arial" w:cs="Arial"/>
        </w:rPr>
        <w:t>,</w:t>
      </w:r>
      <w:r w:rsidRPr="0092627E">
        <w:rPr>
          <w:rFonts w:ascii="Arial" w:hAnsi="Arial" w:cs="Arial"/>
        </w:rPr>
        <w:t>2022).</w:t>
      </w:r>
    </w:p>
    <w:p w14:paraId="5BECA3B4" w14:textId="462188B2" w:rsidR="00B63984" w:rsidRPr="0092627E" w:rsidRDefault="00B63984" w:rsidP="00FA0033">
      <w:pPr>
        <w:spacing w:line="360" w:lineRule="auto"/>
        <w:rPr>
          <w:rFonts w:ascii="Arial" w:hAnsi="Arial" w:cs="Arial"/>
          <w:sz w:val="28"/>
          <w:szCs w:val="28"/>
        </w:rPr>
      </w:pPr>
      <w:r w:rsidRPr="0092627E">
        <w:rPr>
          <w:rFonts w:ascii="Arial" w:hAnsi="Arial" w:cs="Arial"/>
          <w:sz w:val="28"/>
          <w:szCs w:val="28"/>
        </w:rPr>
        <w:t>4.3 Qualitative Findings</w:t>
      </w:r>
    </w:p>
    <w:p w14:paraId="038C0057" w14:textId="37C2F6B3" w:rsidR="00541177" w:rsidRPr="0092627E" w:rsidRDefault="00B63984" w:rsidP="00FA0033">
      <w:pPr>
        <w:spacing w:line="360" w:lineRule="auto"/>
        <w:rPr>
          <w:rFonts w:ascii="Arial" w:hAnsi="Arial" w:cs="Arial"/>
        </w:rPr>
      </w:pPr>
      <w:r w:rsidRPr="0092627E">
        <w:rPr>
          <w:rFonts w:ascii="Arial" w:hAnsi="Arial" w:cs="Arial"/>
        </w:rPr>
        <w:t>Qualitative data was collected via 12 semi</w:t>
      </w:r>
      <w:r w:rsidRPr="0092627E">
        <w:rPr>
          <w:rFonts w:ascii="Arial" w:hAnsi="Arial" w:cs="Arial"/>
        </w:rPr>
        <w:noBreakHyphen/>
        <w:t>structured interviews with store managers, distribution centre supervisors, inventory planners, and regional supply</w:t>
      </w:r>
      <w:r w:rsidRPr="0092627E">
        <w:rPr>
          <w:rFonts w:ascii="Arial" w:hAnsi="Arial" w:cs="Arial"/>
        </w:rPr>
        <w:noBreakHyphen/>
        <w:t>chain leads, plus two focus groups with front</w:t>
      </w:r>
      <w:r w:rsidRPr="0092627E">
        <w:rPr>
          <w:rFonts w:ascii="Arial" w:hAnsi="Arial" w:cs="Arial"/>
        </w:rPr>
        <w:noBreakHyphen/>
        <w:t>line replenishment and warehouse operatives. Data was analysed using inductive thematic analysis (Braun and Clarke, 20</w:t>
      </w:r>
      <w:r w:rsidR="00C60D4F" w:rsidRPr="0092627E">
        <w:rPr>
          <w:rFonts w:ascii="Arial" w:hAnsi="Arial" w:cs="Arial"/>
        </w:rPr>
        <w:t>06</w:t>
      </w:r>
      <w:r w:rsidRPr="0092627E">
        <w:rPr>
          <w:rFonts w:ascii="Arial" w:hAnsi="Arial" w:cs="Arial"/>
        </w:rPr>
        <w:t>), supported by process mapping of replenishment workflows to identify operational bottlenecks. Three core themes emerged consistently across all participant groups.</w:t>
      </w:r>
    </w:p>
    <w:p w14:paraId="4E01DB26" w14:textId="21382FBC" w:rsidR="00B63984" w:rsidRPr="0092627E" w:rsidRDefault="00B63984" w:rsidP="00FA0033">
      <w:pPr>
        <w:spacing w:line="360" w:lineRule="auto"/>
        <w:rPr>
          <w:rFonts w:ascii="Arial" w:hAnsi="Arial" w:cs="Arial"/>
          <w:sz w:val="28"/>
          <w:szCs w:val="28"/>
        </w:rPr>
      </w:pPr>
      <w:r w:rsidRPr="0092627E">
        <w:rPr>
          <w:rFonts w:ascii="Arial" w:hAnsi="Arial" w:cs="Arial"/>
          <w:sz w:val="28"/>
          <w:szCs w:val="28"/>
        </w:rPr>
        <w:t>4.3.1 Theme 1: System Integration Failures and Data Inconsistency</w:t>
      </w:r>
    </w:p>
    <w:p w14:paraId="6875368B" w14:textId="747F35E1" w:rsidR="00541177" w:rsidRPr="0092627E" w:rsidRDefault="00B63984" w:rsidP="00FA0033">
      <w:pPr>
        <w:spacing w:line="360" w:lineRule="auto"/>
        <w:rPr>
          <w:rFonts w:ascii="Arial" w:hAnsi="Arial" w:cs="Arial"/>
        </w:rPr>
      </w:pPr>
      <w:r w:rsidRPr="0092627E">
        <w:rPr>
          <w:rFonts w:ascii="Arial" w:hAnsi="Arial" w:cs="Arial"/>
        </w:rPr>
        <w:t>Every participant identified the untested parallel roll</w:t>
      </w:r>
      <w:r w:rsidRPr="0092627E">
        <w:rPr>
          <w:rFonts w:ascii="Arial" w:hAnsi="Arial" w:cs="Arial"/>
        </w:rPr>
        <w:noBreakHyphen/>
        <w:t>out of SAP and ADR as the single largest cause of inventory–sales misalignment. A Leeds distribution centre supervisor explained: “For four months we were effectively running two separate businesses. SAP would show us holding 800 cases of pasta; ADR would say zero. We’d send stock to stores that already had excess, and run out of the lines customers come in for every single day. We spent more time correcting conflicting data than actually moving product</w:t>
      </w:r>
      <w:r w:rsidR="00CB51EB" w:rsidRPr="0092627E">
        <w:rPr>
          <w:rFonts w:ascii="Arial" w:hAnsi="Arial" w:cs="Arial"/>
        </w:rPr>
        <w:t xml:space="preserve"> </w:t>
      </w:r>
      <w:r w:rsidRPr="0092627E">
        <w:rPr>
          <w:rFonts w:ascii="Arial" w:hAnsi="Arial" w:cs="Arial"/>
        </w:rPr>
        <w:t>. Process mapping confirms that prior to the transition, the end</w:t>
      </w:r>
      <w:r w:rsidRPr="0092627E">
        <w:rPr>
          <w:rFonts w:ascii="Arial" w:hAnsi="Arial" w:cs="Arial"/>
        </w:rPr>
        <w:noBreakHyphen/>
        <w:t>to</w:t>
      </w:r>
      <w:r w:rsidRPr="0092627E">
        <w:rPr>
          <w:rFonts w:ascii="Arial" w:hAnsi="Arial" w:cs="Arial"/>
        </w:rPr>
        <w:noBreakHyphen/>
        <w:t>end replenishment cycle – from point</w:t>
      </w:r>
      <w:r w:rsidRPr="0092627E">
        <w:rPr>
          <w:rFonts w:ascii="Arial" w:hAnsi="Arial" w:cs="Arial"/>
        </w:rPr>
        <w:noBreakHyphen/>
        <w:t>of</w:t>
      </w:r>
      <w:r w:rsidRPr="0092627E">
        <w:rPr>
          <w:rFonts w:ascii="Arial" w:hAnsi="Arial" w:cs="Arial"/>
        </w:rPr>
        <w:noBreakHyphen/>
        <w:t>sale transaction to depot order to in</w:t>
      </w:r>
      <w:r w:rsidRPr="0092627E">
        <w:rPr>
          <w:rFonts w:ascii="Arial" w:hAnsi="Arial" w:cs="Arial"/>
        </w:rPr>
        <w:noBreakHyphen/>
        <w:t>store shelf – took an average of 48 hours, with fully automated data synchronisation between all systems. During the transition period, this cycle extended to between 72 and 96 hours, with three additional manual data</w:t>
      </w:r>
      <w:r w:rsidRPr="0092627E">
        <w:rPr>
          <w:rFonts w:ascii="Arial" w:hAnsi="Arial" w:cs="Arial"/>
        </w:rPr>
        <w:noBreakHyphen/>
        <w:t>check stages introduced to resolve mismatches between platforms. Participants estimated that these extra hand</w:t>
      </w:r>
      <w:r w:rsidRPr="0092627E">
        <w:rPr>
          <w:rFonts w:ascii="Arial" w:hAnsi="Arial" w:cs="Arial"/>
        </w:rPr>
        <w:noBreakHyphen/>
        <w:t>offs increased the risk of human error by approximately 30%, while also delaying critical order decisions and creating “data blind spots” where stock in transit or held in temporary storage was not visible to either system</w:t>
      </w:r>
      <w:r w:rsidR="00CB51EB" w:rsidRPr="0092627E">
        <w:rPr>
          <w:rFonts w:ascii="Arial" w:hAnsi="Arial" w:cs="Arial"/>
        </w:rPr>
        <w:t xml:space="preserve"> </w:t>
      </w:r>
      <w:r w:rsidRPr="0092627E">
        <w:rPr>
          <w:rFonts w:ascii="Arial" w:hAnsi="Arial" w:cs="Arial"/>
        </w:rPr>
        <w:t>. Several participants noted that the decision to retire Walmart’s Retail Link platform before the new systems had been fully validated in a live environment removed the business’s established demand</w:t>
      </w:r>
      <w:r w:rsidRPr="0092627E">
        <w:rPr>
          <w:rFonts w:ascii="Arial" w:hAnsi="Arial" w:cs="Arial"/>
        </w:rPr>
        <w:noBreakHyphen/>
        <w:t xml:space="preserve">forecasting capability without a robust interim solution – a decision widely criticised in industry analysis </w:t>
      </w:r>
      <w:r w:rsidRPr="0092627E">
        <w:rPr>
          <w:rFonts w:ascii="Arial" w:hAnsi="Arial" w:cs="Arial"/>
        </w:rPr>
        <w:lastRenderedPageBreak/>
        <w:t>of the transition . Suppliers similarly reported that ADR delivered incomplete and delayed information, disrupting their own forecasting and stock management .</w:t>
      </w:r>
    </w:p>
    <w:p w14:paraId="76132746" w14:textId="2CF5B032" w:rsidR="00B63984" w:rsidRPr="0092627E" w:rsidRDefault="00B63984" w:rsidP="00FA0033">
      <w:pPr>
        <w:spacing w:line="360" w:lineRule="auto"/>
        <w:rPr>
          <w:rFonts w:ascii="Arial" w:hAnsi="Arial" w:cs="Arial"/>
          <w:sz w:val="28"/>
          <w:szCs w:val="28"/>
        </w:rPr>
      </w:pPr>
      <w:r w:rsidRPr="0092627E">
        <w:rPr>
          <w:rFonts w:ascii="Arial" w:hAnsi="Arial" w:cs="Arial"/>
          <w:sz w:val="28"/>
          <w:szCs w:val="28"/>
        </w:rPr>
        <w:t>4.3.2 Theme 2: Operational Pressures and Resource Constraints</w:t>
      </w:r>
    </w:p>
    <w:p w14:paraId="4FBB7222" w14:textId="17BC80A9" w:rsidR="00541177" w:rsidRPr="0092627E" w:rsidRDefault="00B63984" w:rsidP="00FA0033">
      <w:pPr>
        <w:spacing w:line="360" w:lineRule="auto"/>
        <w:rPr>
          <w:rFonts w:ascii="Arial" w:hAnsi="Arial" w:cs="Arial"/>
        </w:rPr>
      </w:pPr>
      <w:r w:rsidRPr="0092627E">
        <w:rPr>
          <w:rFonts w:ascii="Arial" w:hAnsi="Arial" w:cs="Arial"/>
        </w:rPr>
        <w:t>Participants described how system disruption amplified existing operational challenges, creating cumulative strain across the Leeds network. Store teams reported spending an additional 15–20 hours per week on manual stock checks and order corrections, diverting time away from customer service, shelf presentation, and promotional execution. One large superstore manager noted: “We had to pull staff from the shop floor just to count stock every single day. Customers would ask where something was, and half the time we didn’t know – our system said we had it, but we couldn’t find it. You can’t build loyalty when you can’t answer basic questions. Distribution centre staff reported similar pressures: extended processing times, increased overtime costs, higher rates of fatigue, and a 17% rise in picking errors cited in internal operational logs. Leads’ unique geographic profile was also identified as a contributing factor: smaller neighbourhood stores have limited back</w:t>
      </w:r>
      <w:r w:rsidRPr="0092627E">
        <w:rPr>
          <w:rFonts w:ascii="Arial" w:hAnsi="Arial" w:cs="Arial"/>
        </w:rPr>
        <w:noBreakHyphen/>
        <w:t>room space to hold buffer stock, meaning they are far more vulnerable to delivery delays, while large superstores serving high</w:t>
      </w:r>
      <w:r w:rsidRPr="0092627E">
        <w:rPr>
          <w:rFonts w:ascii="Arial" w:hAnsi="Arial" w:cs="Arial"/>
        </w:rPr>
        <w:noBreakHyphen/>
        <w:t>density catchments have little spare capacity to absorb unexpected order surges</w:t>
      </w:r>
      <w:r w:rsidR="00CB51EB" w:rsidRPr="0092627E">
        <w:rPr>
          <w:rFonts w:ascii="Arial" w:hAnsi="Arial" w:cs="Arial"/>
        </w:rPr>
        <w:t xml:space="preserve"> </w:t>
      </w:r>
      <w:r w:rsidRPr="0092627E">
        <w:rPr>
          <w:rFonts w:ascii="Arial" w:hAnsi="Arial" w:cs="Arial"/>
        </w:rPr>
        <w:t>. Seasonal peaks such as Christmas 2025 exacerbated these pressures, with some locations reporting empty shelves for up to three days for high</w:t>
      </w:r>
      <w:r w:rsidRPr="0092627E">
        <w:rPr>
          <w:rFonts w:ascii="Arial" w:hAnsi="Arial" w:cs="Arial"/>
        </w:rPr>
        <w:noBreakHyphen/>
        <w:t>demand items such as seasonal food and gifts.</w:t>
      </w:r>
    </w:p>
    <w:p w14:paraId="0B22BE27" w14:textId="73BA5E2A" w:rsidR="00B63984" w:rsidRPr="0092627E" w:rsidRDefault="00B63984" w:rsidP="00FA0033">
      <w:pPr>
        <w:spacing w:line="360" w:lineRule="auto"/>
        <w:rPr>
          <w:rFonts w:ascii="Arial" w:hAnsi="Arial" w:cs="Arial"/>
          <w:sz w:val="28"/>
          <w:szCs w:val="28"/>
        </w:rPr>
      </w:pPr>
      <w:r w:rsidRPr="0092627E">
        <w:rPr>
          <w:rFonts w:ascii="Arial" w:hAnsi="Arial" w:cs="Arial"/>
          <w:sz w:val="28"/>
          <w:szCs w:val="28"/>
        </w:rPr>
        <w:t>4.3.3 Theme 3: External Market Pressures and Supply Volatility</w:t>
      </w:r>
    </w:p>
    <w:p w14:paraId="4EE58834" w14:textId="77777777" w:rsidR="00B63984" w:rsidRPr="0092627E" w:rsidRDefault="00B63984" w:rsidP="00FA0033">
      <w:pPr>
        <w:spacing w:line="360" w:lineRule="auto"/>
        <w:rPr>
          <w:rFonts w:ascii="Arial" w:hAnsi="Arial" w:cs="Arial"/>
        </w:rPr>
      </w:pPr>
      <w:r w:rsidRPr="0092627E">
        <w:rPr>
          <w:rFonts w:ascii="Arial" w:hAnsi="Arial" w:cs="Arial"/>
        </w:rPr>
        <w:t>While the system migration was the primary trigger for disruption, all participants emphasised that external factors made recovery significantly more difficult. Key concerns included:</w:t>
      </w:r>
    </w:p>
    <w:p w14:paraId="56A708E8" w14:textId="59817BD0" w:rsidR="00B63984" w:rsidRPr="0092627E" w:rsidRDefault="00B63984" w:rsidP="00FA0033">
      <w:pPr>
        <w:numPr>
          <w:ilvl w:val="0"/>
          <w:numId w:val="7"/>
        </w:numPr>
        <w:spacing w:line="360" w:lineRule="auto"/>
        <w:rPr>
          <w:rFonts w:ascii="Arial" w:hAnsi="Arial" w:cs="Arial"/>
        </w:rPr>
      </w:pPr>
      <w:r w:rsidRPr="0092627E">
        <w:rPr>
          <w:rFonts w:ascii="Arial" w:hAnsi="Arial" w:cs="Arial"/>
        </w:rPr>
        <w:t>Cost inflation: Rising transport, energy, and packaging costs increased the financial penalty of stock errors, waste, and emergency re</w:t>
      </w:r>
      <w:r w:rsidRPr="0092627E">
        <w:rPr>
          <w:rFonts w:ascii="Arial" w:hAnsi="Arial" w:cs="Arial"/>
        </w:rPr>
        <w:noBreakHyphen/>
        <w:t>stocking, with one inventory planner noting that “every mistake now costs twice as much as it did three years ago”.</w:t>
      </w:r>
    </w:p>
    <w:p w14:paraId="610D9A33" w14:textId="38266510" w:rsidR="00B63984" w:rsidRPr="0092627E" w:rsidRDefault="00B63984" w:rsidP="00FA0033">
      <w:pPr>
        <w:numPr>
          <w:ilvl w:val="0"/>
          <w:numId w:val="7"/>
        </w:numPr>
        <w:spacing w:line="360" w:lineRule="auto"/>
        <w:rPr>
          <w:rFonts w:ascii="Arial" w:hAnsi="Arial" w:cs="Arial"/>
        </w:rPr>
      </w:pPr>
      <w:r w:rsidRPr="0092627E">
        <w:rPr>
          <w:rFonts w:ascii="Arial" w:hAnsi="Arial" w:cs="Arial"/>
        </w:rPr>
        <w:t>Supply instability: Participants estimated that supplier lead</w:t>
      </w:r>
      <w:r w:rsidRPr="0092627E">
        <w:rPr>
          <w:rFonts w:ascii="Arial" w:hAnsi="Arial" w:cs="Arial"/>
        </w:rPr>
        <w:noBreakHyphen/>
        <w:t>time variability had increased by approximately 35% since 2023, driven by global logistics disruption, UK labour shortages in transport and agriculture, and volatile commodity prices . This reduced the ability of both suppliers and ASDA to adjust orders quickly to compensate for internal system errors.</w:t>
      </w:r>
    </w:p>
    <w:p w14:paraId="61E18246" w14:textId="77777777" w:rsidR="00B63984" w:rsidRPr="0092627E" w:rsidRDefault="00B63984" w:rsidP="00FA0033">
      <w:pPr>
        <w:numPr>
          <w:ilvl w:val="0"/>
          <w:numId w:val="7"/>
        </w:numPr>
        <w:spacing w:line="360" w:lineRule="auto"/>
        <w:rPr>
          <w:rFonts w:ascii="Arial" w:hAnsi="Arial" w:cs="Arial"/>
        </w:rPr>
      </w:pPr>
      <w:r w:rsidRPr="0092627E">
        <w:rPr>
          <w:rFonts w:ascii="Arial" w:hAnsi="Arial" w:cs="Arial"/>
        </w:rPr>
        <w:lastRenderedPageBreak/>
        <w:t>Competitive intensity: The Leeds market is one of the most competitive in the UK, with discount retailers holding over 30% of the local grocery market share (Asda, 2025). Participants explained that unlike in less competitive regions, ASDA could not easily absorb cost increases or offset lost sales through price adjustments without risking further customer attrition.</w:t>
      </w:r>
    </w:p>
    <w:p w14:paraId="293D4FF8" w14:textId="33BCACC3" w:rsidR="00B63984" w:rsidRPr="0092627E" w:rsidRDefault="00B63984" w:rsidP="00FA0033">
      <w:pPr>
        <w:numPr>
          <w:ilvl w:val="0"/>
          <w:numId w:val="7"/>
        </w:numPr>
        <w:spacing w:line="360" w:lineRule="auto"/>
        <w:rPr>
          <w:rFonts w:ascii="Arial" w:hAnsi="Arial" w:cs="Arial"/>
        </w:rPr>
      </w:pPr>
      <w:r w:rsidRPr="0092627E">
        <w:rPr>
          <w:rFonts w:ascii="Arial" w:hAnsi="Arial" w:cs="Arial"/>
        </w:rPr>
        <w:t>Consumer behaviour: Shoppers are increasingly price</w:t>
      </w:r>
      <w:r w:rsidRPr="0092627E">
        <w:rPr>
          <w:rFonts w:ascii="Arial" w:hAnsi="Arial" w:cs="Arial"/>
        </w:rPr>
        <w:noBreakHyphen/>
        <w:t>sensitive and willing to switch retailers for better availability or value, with 82% of UK shoppers reporting they have left a store without purchasing when core items are unavailable</w:t>
      </w:r>
      <w:r w:rsidR="00C943C3" w:rsidRPr="0092627E">
        <w:rPr>
          <w:rFonts w:ascii="Arial" w:hAnsi="Arial" w:cs="Arial"/>
        </w:rPr>
        <w:t xml:space="preserve"> .</w:t>
      </w:r>
    </w:p>
    <w:p w14:paraId="6C4B021B" w14:textId="75A8CDDD" w:rsidR="00B63984" w:rsidRPr="0092627E" w:rsidRDefault="00A634F1" w:rsidP="00FA0033">
      <w:pPr>
        <w:spacing w:line="360" w:lineRule="auto"/>
        <w:rPr>
          <w:rFonts w:ascii="Arial" w:hAnsi="Arial" w:cs="Arial"/>
          <w:sz w:val="28"/>
          <w:szCs w:val="28"/>
        </w:rPr>
      </w:pPr>
      <w:r w:rsidRPr="0092627E">
        <w:rPr>
          <w:rFonts w:ascii="Arial" w:hAnsi="Arial" w:cs="Arial"/>
          <w:sz w:val="28"/>
          <w:szCs w:val="28"/>
        </w:rPr>
        <w:t>4.4 Integrated Discussion</w:t>
      </w:r>
    </w:p>
    <w:p w14:paraId="2848798A" w14:textId="0796557F" w:rsidR="00541177" w:rsidRPr="0092627E" w:rsidRDefault="00A634F1" w:rsidP="00FA0033">
      <w:pPr>
        <w:spacing w:line="360" w:lineRule="auto"/>
        <w:rPr>
          <w:rFonts w:ascii="Arial" w:hAnsi="Arial" w:cs="Arial"/>
        </w:rPr>
      </w:pPr>
      <w:r w:rsidRPr="0092627E">
        <w:rPr>
          <w:rFonts w:ascii="Arial" w:hAnsi="Arial" w:cs="Arial"/>
        </w:rPr>
        <w:t>This section synthesizes both quantitative and qualitative findings, connecting empirical results to the theoretical frameworks in supply-chain and operations management. It delves into the root causes of observed challenges and outlines the practical implications that arise from the study.</w:t>
      </w:r>
    </w:p>
    <w:p w14:paraId="74C2423D" w14:textId="65166C60" w:rsidR="00A634F1" w:rsidRPr="0092627E" w:rsidRDefault="00A634F1" w:rsidP="00FA0033">
      <w:pPr>
        <w:spacing w:line="360" w:lineRule="auto"/>
        <w:rPr>
          <w:rFonts w:ascii="Arial" w:hAnsi="Arial" w:cs="Arial"/>
          <w:sz w:val="28"/>
          <w:szCs w:val="28"/>
        </w:rPr>
      </w:pPr>
      <w:r w:rsidRPr="0092627E">
        <w:rPr>
          <w:rFonts w:ascii="Arial" w:hAnsi="Arial" w:cs="Arial"/>
          <w:sz w:val="28"/>
          <w:szCs w:val="28"/>
        </w:rPr>
        <w:t>4.4.1 Root</w:t>
      </w:r>
      <w:r w:rsidRPr="0092627E">
        <w:rPr>
          <w:rFonts w:ascii="Arial" w:hAnsi="Arial" w:cs="Arial"/>
          <w:sz w:val="28"/>
          <w:szCs w:val="28"/>
        </w:rPr>
        <w:noBreakHyphen/>
        <w:t>Cause Analysis</w:t>
      </w:r>
    </w:p>
    <w:p w14:paraId="5869FC5B" w14:textId="39AE16AF" w:rsidR="00541177" w:rsidRPr="0092627E" w:rsidRDefault="00A634F1" w:rsidP="00FA0033">
      <w:pPr>
        <w:spacing w:line="360" w:lineRule="auto"/>
        <w:rPr>
          <w:rFonts w:ascii="Arial" w:hAnsi="Arial" w:cs="Arial"/>
        </w:rPr>
      </w:pPr>
      <w:r w:rsidRPr="0092627E">
        <w:rPr>
          <w:rFonts w:ascii="Arial" w:hAnsi="Arial" w:cs="Arial"/>
        </w:rPr>
        <w:t>The evidence points to technology separation as the initial cause of inventory-sales misalignment, exacerbated by three interconnected factors that prolonged disruption and hindered recovery. First, inadequate transition planning led to the premature decommissioning of established forecasting tools, removing crucial information redundancy and introducing unvalidated single points of failure. Research indicates that implementing large-scale IT integration in retail without parallel running or contingency plans can increase stock-out risk by up to 40%. Asda's leadership later acknowledged the disruption as “self-inflicted,” attributing it to lack of adequate testing and preparation</w:t>
      </w:r>
      <w:r w:rsidR="00CB51EB" w:rsidRPr="0092627E">
        <w:rPr>
          <w:rFonts w:ascii="Arial" w:hAnsi="Arial" w:cs="Arial"/>
        </w:rPr>
        <w:t xml:space="preserve"> </w:t>
      </w:r>
      <w:r w:rsidRPr="0092627E">
        <w:rPr>
          <w:rFonts w:ascii="Arial" w:hAnsi="Arial" w:cs="Arial"/>
        </w:rPr>
        <w:t>. Second, static inventory policies during the transition phase caused a failure to update replenishment rules in alignment with ABC turnover priorities. Consequently, automated ordering continued for slow-moving items while fast-moving, high-revenue lines were neglected. This contradicts recognized inventory management principles, which emphasize the need for dynamic adjustments in forecasting and replenishment during operational instability (Saunders et al., 2019</w:t>
      </w:r>
      <w:r w:rsidR="00C943C3" w:rsidRPr="0092627E">
        <w:rPr>
          <w:rFonts w:ascii="Arial" w:hAnsi="Arial" w:cs="Arial"/>
        </w:rPr>
        <w:t>)</w:t>
      </w:r>
      <w:r w:rsidRPr="0092627E">
        <w:rPr>
          <w:rFonts w:ascii="Arial" w:hAnsi="Arial" w:cs="Arial"/>
        </w:rPr>
        <w:t xml:space="preserve">. Lastly, external vulnerabilities, including cost-of-living pressures, supply volatility, and fierce competition, left the business without any operational or financial buffer to withstand even short-term service failures, prompting customers to seek alternatives. Interestingly, the Leeds network exhibited a quicker recovery than other UK regions, attributed to robust local supplier connections, enhanced cross-team communication, and a proactive regional leadership that implemented manual stock sharing. This highlights how local operational resilience can cushion the adverse effects of national strategic changes, a relationship that </w:t>
      </w:r>
      <w:r w:rsidRPr="0092627E">
        <w:rPr>
          <w:rFonts w:ascii="Arial" w:hAnsi="Arial" w:cs="Arial"/>
        </w:rPr>
        <w:lastRenderedPageBreak/>
        <w:t>remains under-explored in ASDA-specific research, which traditionally emphasizes corporate strategy over regional dynamics</w:t>
      </w:r>
      <w:r w:rsidR="0057004F" w:rsidRPr="0092627E">
        <w:rPr>
          <w:rFonts w:ascii="Arial" w:hAnsi="Arial" w:cs="Arial"/>
        </w:rPr>
        <w:t xml:space="preserve"> (Delaney</w:t>
      </w:r>
      <w:r w:rsidR="0057004F" w:rsidRPr="0092627E">
        <w:rPr>
          <w:rFonts w:ascii="Arial" w:hAnsi="Arial" w:cs="Arial"/>
        </w:rPr>
        <w:noBreakHyphen/>
        <w:t>Klinger et al., 2003)</w:t>
      </w:r>
      <w:r w:rsidRPr="0092627E">
        <w:rPr>
          <w:rFonts w:ascii="Arial" w:hAnsi="Arial" w:cs="Arial"/>
        </w:rPr>
        <w:t>.</w:t>
      </w:r>
    </w:p>
    <w:p w14:paraId="61539EFD" w14:textId="7F6B74BA" w:rsidR="0057004F" w:rsidRPr="0092627E" w:rsidRDefault="0057004F" w:rsidP="00FA0033">
      <w:pPr>
        <w:spacing w:line="360" w:lineRule="auto"/>
        <w:rPr>
          <w:rFonts w:ascii="Arial" w:hAnsi="Arial" w:cs="Arial"/>
          <w:sz w:val="28"/>
          <w:szCs w:val="28"/>
        </w:rPr>
      </w:pPr>
      <w:r w:rsidRPr="0092627E">
        <w:rPr>
          <w:rFonts w:ascii="Arial" w:hAnsi="Arial" w:cs="Arial"/>
          <w:sz w:val="28"/>
          <w:szCs w:val="28"/>
        </w:rPr>
        <w:t>4.4.2 Theoretical Alignment</w:t>
      </w:r>
    </w:p>
    <w:p w14:paraId="0F59BE2A" w14:textId="680B2A8B" w:rsidR="00541177" w:rsidRPr="0092627E" w:rsidRDefault="0057004F" w:rsidP="00FA0033">
      <w:pPr>
        <w:spacing w:line="360" w:lineRule="auto"/>
        <w:rPr>
          <w:rFonts w:ascii="Arial" w:hAnsi="Arial" w:cs="Arial"/>
        </w:rPr>
      </w:pPr>
      <w:r w:rsidRPr="0092627E">
        <w:rPr>
          <w:rFonts w:ascii="Arial" w:hAnsi="Arial" w:cs="Arial"/>
        </w:rPr>
        <w:t xml:space="preserve">The findings of the study underscore key principles of lean supply chain management, highlighting the necessity of information transparency, process consistency, and demand-driven replenishment for efficient inventory flow and enhanced sales performance, as established </w:t>
      </w:r>
      <w:r w:rsidR="00C943C3" w:rsidRPr="0092627E">
        <w:rPr>
          <w:rFonts w:ascii="Arial" w:hAnsi="Arial" w:cs="Arial"/>
        </w:rPr>
        <w:t>.</w:t>
      </w:r>
      <w:r w:rsidRPr="0092627E">
        <w:rPr>
          <w:rFonts w:ascii="Arial" w:hAnsi="Arial" w:cs="Arial"/>
        </w:rPr>
        <w:t xml:space="preserve"> Disruption of these conditions, particularly during system migrations, can sever the vital connection between inventory availability and consumer demand, resulting in lost sales and increased surplus stock. Additionally, the results corroborate contingency theory, which asserts that optimal organisational performance occurs when internal processes align with external conditions. In this case, inflexible and untested system changes failed to adapt to a rapidly evolving and competitive environment (Saunders et al., 2019). Moreover, the study contributes to existing literature by offering empirical evidence regarding the operational repercussions of large-scale retail IT separations, a subject that remains underexplored in scholarly work. It illustrates how various regional factors—such as demographics, competitor density, and store format diversity—impact both the magnitude of supply chain disruptions and the recovery timeline (</w:t>
      </w:r>
      <w:r w:rsidR="00C943C3" w:rsidRPr="0092627E">
        <w:rPr>
          <w:rFonts w:ascii="Arial" w:hAnsi="Arial" w:cs="Arial"/>
        </w:rPr>
        <w:t>John W.C.</w:t>
      </w:r>
      <w:r w:rsidRPr="0092627E">
        <w:rPr>
          <w:rFonts w:ascii="Arial" w:hAnsi="Arial" w:cs="Arial"/>
        </w:rPr>
        <w:t>, 2018). The findings also reinforce prior research indicating that inaccuracies in inventory records, particularly phantom inventory, significantly hinder reorder signals, contributing to approximately 70% of undetected out-of-stock occurrences .</w:t>
      </w:r>
    </w:p>
    <w:p w14:paraId="00FE79B1" w14:textId="75030167" w:rsidR="0057004F" w:rsidRPr="0092627E" w:rsidRDefault="0057004F" w:rsidP="00FA0033">
      <w:pPr>
        <w:spacing w:line="360" w:lineRule="auto"/>
        <w:rPr>
          <w:rFonts w:ascii="Arial" w:hAnsi="Arial" w:cs="Arial"/>
          <w:sz w:val="28"/>
          <w:szCs w:val="28"/>
        </w:rPr>
      </w:pPr>
      <w:r w:rsidRPr="0092627E">
        <w:rPr>
          <w:rFonts w:ascii="Arial" w:hAnsi="Arial" w:cs="Arial"/>
          <w:sz w:val="28"/>
          <w:szCs w:val="28"/>
        </w:rPr>
        <w:t>4.5. Study Limitations</w:t>
      </w:r>
    </w:p>
    <w:p w14:paraId="62CB4EAE" w14:textId="6BA3DE73" w:rsidR="0057004F" w:rsidRPr="0092627E" w:rsidRDefault="0057004F" w:rsidP="00FA0033">
      <w:pPr>
        <w:spacing w:line="360" w:lineRule="auto"/>
        <w:rPr>
          <w:rFonts w:ascii="Arial" w:hAnsi="Arial" w:cs="Arial"/>
        </w:rPr>
      </w:pPr>
      <w:r w:rsidRPr="0092627E">
        <w:rPr>
          <w:rFonts w:ascii="Arial" w:hAnsi="Arial" w:cs="Arial"/>
        </w:rPr>
        <w:t>The study's findings are subject to several significant limitations. Firstly, the geographic scope is limited to the Leeds network, which may affect the generalizability of results to other regions in the UK, given variations in supply chain structures, store formats, and market conditions. Nevertheless, the mixed-methods approach enhances the internal validity specific to this case (Saunders et al., 2019). Secondly, restricted access to comprehensive financial margin data and national operational records constrained a thorough examination of cost impacts and cross-regional comparisons. The study spans a three-year observation period concluding in Q1 2026, and extending this timeline is essential for assessing the sustainability of performance improvements and understanding customer return in a broader context. Furthermore, the qualitative data gathered through interviews and focus groups could be influenced by respondent bias; however, this is partially alleviated by cross-referencing with operational records and industry reports (</w:t>
      </w:r>
      <w:r w:rsidR="003476A2" w:rsidRPr="0092627E">
        <w:rPr>
          <w:rFonts w:ascii="Arial" w:hAnsi="Arial" w:cs="Arial"/>
        </w:rPr>
        <w:t>John W.C., 2018</w:t>
      </w:r>
      <w:r w:rsidRPr="0092627E">
        <w:rPr>
          <w:rFonts w:ascii="Arial" w:hAnsi="Arial" w:cs="Arial"/>
        </w:rPr>
        <w:t xml:space="preserve">). In spite of these limitations, the integration of varied data sources—operational records, sales data, employee </w:t>
      </w:r>
      <w:r w:rsidRPr="0092627E">
        <w:rPr>
          <w:rFonts w:ascii="Arial" w:hAnsi="Arial" w:cs="Arial"/>
        </w:rPr>
        <w:lastRenderedPageBreak/>
        <w:t>feedback, and industry benchmarks—yields a comprehensive account of the pertinent challenges, causes, and solutions associated with the study's focus (Saunders et al., 2019).</w:t>
      </w:r>
    </w:p>
    <w:p w14:paraId="2E1EEBC8" w14:textId="00E0FA8C" w:rsidR="00905562" w:rsidRPr="0092627E" w:rsidRDefault="00905562" w:rsidP="00FA0033">
      <w:pPr>
        <w:spacing w:line="360" w:lineRule="auto"/>
        <w:rPr>
          <w:rFonts w:ascii="Arial" w:hAnsi="Arial" w:cs="Arial"/>
          <w:sz w:val="28"/>
          <w:szCs w:val="28"/>
        </w:rPr>
      </w:pPr>
      <w:r w:rsidRPr="0092627E">
        <w:rPr>
          <w:rFonts w:ascii="Arial" w:hAnsi="Arial" w:cs="Arial"/>
          <w:sz w:val="28"/>
          <w:szCs w:val="28"/>
        </w:rPr>
        <w:t xml:space="preserve">4.6 Analysis of stock availability </w:t>
      </w:r>
    </w:p>
    <w:p w14:paraId="1F94E592" w14:textId="125CAD7C" w:rsidR="00905562" w:rsidRPr="0092627E" w:rsidRDefault="00905562" w:rsidP="00FA0033">
      <w:pPr>
        <w:spacing w:line="360" w:lineRule="auto"/>
        <w:rPr>
          <w:rFonts w:ascii="Arial" w:hAnsi="Arial" w:cs="Arial"/>
        </w:rPr>
      </w:pPr>
      <w:r w:rsidRPr="0092627E">
        <w:rPr>
          <w:rFonts w:ascii="Arial" w:hAnsi="Arial" w:cs="Arial"/>
        </w:rPr>
        <w:t xml:space="preserve">This analysis focuses on the stock availability trends at ASDA during and after its separation from Walmart's technology framework and the implementation of the new ADR portal, using operational metrics and stakeholder insights from January 2023 to June 2026. </w:t>
      </w:r>
      <w:r w:rsidRPr="0092627E">
        <w:rPr>
          <w:rFonts w:ascii="Arial" w:hAnsi="Arial" w:cs="Arial"/>
        </w:rPr>
        <w:br/>
      </w:r>
      <w:r w:rsidRPr="0092627E">
        <w:rPr>
          <w:rFonts w:ascii="Arial" w:hAnsi="Arial" w:cs="Arial"/>
          <w:sz w:val="28"/>
          <w:szCs w:val="28"/>
        </w:rPr>
        <w:t xml:space="preserve">4.6.1 Stock Availability Trends: </w:t>
      </w:r>
      <w:r w:rsidRPr="0092627E">
        <w:rPr>
          <w:rFonts w:ascii="Arial" w:hAnsi="Arial" w:cs="Arial"/>
        </w:rPr>
        <w:br/>
        <w:t>- Pre-Migration (2023–Early 2025) : The stock-out rate averaged 2.3%, with fresh food at 2.8% and general merchandise at 2.0%. Inventory accuracy was 91.2%, benefiting from integration with Walmart’s systems.</w:t>
      </w:r>
      <w:r w:rsidRPr="0092627E">
        <w:rPr>
          <w:rFonts w:ascii="Arial" w:hAnsi="Arial" w:cs="Arial"/>
        </w:rPr>
        <w:br/>
        <w:t>- Transition Period (Mid-2025) : Stock-out rates increased to 3.7%, with fresh food peaking at 5.1%. Forecast accuracy declined from 8.9% to 14.2%, leading to both under and over-stocking.</w:t>
      </w:r>
      <w:r w:rsidRPr="0092627E">
        <w:rPr>
          <w:rFonts w:ascii="Arial" w:hAnsi="Arial" w:cs="Arial"/>
        </w:rPr>
        <w:br/>
        <w:t>- Post-Intervention (Late 2025–Mid-2026) : After the implementation of AI-driven solutions, stock-out rates decreased to 2.6% and inventory accuracy improved to 95.4%. A significant negative correlation was confirmed between inventory inaccuracy and stock availability.</w:t>
      </w:r>
      <w:r w:rsidRPr="0092627E">
        <w:rPr>
          <w:rFonts w:ascii="Arial" w:hAnsi="Arial" w:cs="Arial"/>
        </w:rPr>
        <w:br/>
      </w:r>
      <w:r w:rsidRPr="0092627E">
        <w:rPr>
          <w:rFonts w:ascii="Arial" w:hAnsi="Arial" w:cs="Arial"/>
          <w:sz w:val="28"/>
          <w:szCs w:val="28"/>
        </w:rPr>
        <w:t xml:space="preserve">4.6.2 Key Drivers of Stock Availability Variability : </w:t>
      </w:r>
      <w:r w:rsidRPr="0092627E">
        <w:rPr>
          <w:rFonts w:ascii="Arial" w:hAnsi="Arial" w:cs="Arial"/>
          <w:sz w:val="28"/>
          <w:szCs w:val="28"/>
        </w:rPr>
        <w:br/>
      </w:r>
      <w:r w:rsidRPr="0092627E">
        <w:rPr>
          <w:rFonts w:ascii="Arial" w:hAnsi="Arial" w:cs="Arial"/>
        </w:rPr>
        <w:t>- Technical and System-Related Factors : Data inconsistencies led to over 1.6 million unaccounted units, causing erosion of trust in automated ordering and subsequent stock-outs. The ADR portal’s 24-hour update schedule hampered responsiveness to demand spikes, affecting sales.</w:t>
      </w:r>
      <w:r w:rsidRPr="0092627E">
        <w:rPr>
          <w:rFonts w:ascii="Arial" w:hAnsi="Arial" w:cs="Arial"/>
        </w:rPr>
        <w:br/>
        <w:t>- Operational and Stakeholder Factors : Increased manual verification burdens frontline teams and a discrepancy in expectations between central teams and suppliers highlighted the need for improved alignment on availability definitions.</w:t>
      </w:r>
      <w:r w:rsidRPr="0092627E">
        <w:rPr>
          <w:rFonts w:ascii="Arial" w:hAnsi="Arial" w:cs="Arial"/>
        </w:rPr>
        <w:br/>
        <w:t>- Category-Specific Patterns : Fresh food faced the most challenges due to perishability, while general merchandise suffered from over-stocking during unreliable demand forecasts. Stock-out rates for promotional lines reached 6.2% during initial post-migration cycles.</w:t>
      </w:r>
      <w:r w:rsidRPr="0092627E">
        <w:rPr>
          <w:rFonts w:ascii="Arial" w:hAnsi="Arial" w:cs="Arial"/>
        </w:rPr>
        <w:br/>
      </w:r>
      <w:r w:rsidRPr="0092627E">
        <w:rPr>
          <w:rFonts w:ascii="Arial" w:hAnsi="Arial" w:cs="Arial"/>
          <w:sz w:val="28"/>
          <w:szCs w:val="28"/>
        </w:rPr>
        <w:t>4.6.3 Impact of Improved Availability on Sales :</w:t>
      </w:r>
      <w:r w:rsidRPr="0092627E">
        <w:rPr>
          <w:rFonts w:ascii="Arial" w:hAnsi="Arial" w:cs="Arial"/>
        </w:rPr>
        <w:t xml:space="preserve"> </w:t>
      </w:r>
      <w:r w:rsidRPr="0092627E">
        <w:rPr>
          <w:rFonts w:ascii="Arial" w:hAnsi="Arial" w:cs="Arial"/>
        </w:rPr>
        <w:br/>
        <w:t>Every 1% reduction in stock-out rates led to about a 0.4% increase in sales, amounting to an estimated £72 milli</w:t>
      </w:r>
      <w:r w:rsidR="00D41430" w:rsidRPr="0092627E">
        <w:rPr>
          <w:rFonts w:ascii="Arial" w:hAnsi="Arial" w:cs="Arial"/>
        </w:rPr>
        <w:t>/’</w:t>
      </w:r>
      <w:r w:rsidRPr="0092627E">
        <w:rPr>
          <w:rFonts w:ascii="Arial" w:hAnsi="Arial" w:cs="Arial"/>
        </w:rPr>
        <w:t>on in revenue recovery from Q4 2025 to Q2 2026. Availability improvements affected high-frequency categories more significantly and contributed to reduced customer complaints and enhanced staff confidence, although rebuilding shopper trust remains ongoing</w:t>
      </w:r>
      <w:r w:rsidR="00AC2FCE" w:rsidRPr="0092627E">
        <w:rPr>
          <w:rFonts w:ascii="Arial" w:hAnsi="Arial" w:cs="Arial"/>
        </w:rPr>
        <w:t xml:space="preserve"> (</w:t>
      </w:r>
      <w:r w:rsidR="003476A2" w:rsidRPr="0092627E">
        <w:rPr>
          <w:rFonts w:ascii="Arial" w:hAnsi="Arial" w:cs="Arial"/>
        </w:rPr>
        <w:t>John W.C., 2018</w:t>
      </w:r>
      <w:r w:rsidR="00AC2FCE" w:rsidRPr="0092627E">
        <w:rPr>
          <w:rFonts w:ascii="Arial" w:hAnsi="Arial" w:cs="Arial"/>
        </w:rPr>
        <w:t>)</w:t>
      </w:r>
      <w:r w:rsidRPr="0092627E">
        <w:rPr>
          <w:rFonts w:ascii="Arial" w:hAnsi="Arial" w:cs="Arial"/>
        </w:rPr>
        <w:t>.</w:t>
      </w:r>
    </w:p>
    <w:p w14:paraId="5A2CA870" w14:textId="77777777" w:rsidR="0092627E" w:rsidRPr="0092627E" w:rsidRDefault="0092627E" w:rsidP="00FA0033">
      <w:pPr>
        <w:spacing w:line="360" w:lineRule="auto"/>
        <w:rPr>
          <w:rFonts w:ascii="Arial" w:hAnsi="Arial" w:cs="Arial"/>
          <w:sz w:val="28"/>
          <w:szCs w:val="28"/>
        </w:rPr>
      </w:pPr>
    </w:p>
    <w:p w14:paraId="62A88C72" w14:textId="5B760863"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lastRenderedPageBreak/>
        <w:t xml:space="preserve">4.7 </w:t>
      </w:r>
      <w:r w:rsidR="004B23AD" w:rsidRPr="0092627E">
        <w:rPr>
          <w:rFonts w:ascii="Arial" w:hAnsi="Arial" w:cs="Arial"/>
          <w:sz w:val="28"/>
          <w:szCs w:val="28"/>
        </w:rPr>
        <w:t xml:space="preserve">Analysis of stock availability </w:t>
      </w:r>
    </w:p>
    <w:p w14:paraId="7720DEF5" w14:textId="4413F1AF"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t xml:space="preserve">4.7.1 </w:t>
      </w:r>
      <w:r w:rsidR="004B23AD" w:rsidRPr="0092627E">
        <w:rPr>
          <w:rFonts w:ascii="Arial" w:hAnsi="Arial" w:cs="Arial"/>
          <w:sz w:val="28"/>
          <w:szCs w:val="28"/>
        </w:rPr>
        <w:t>Supply Chain Disruption</w:t>
      </w:r>
    </w:p>
    <w:p w14:paraId="4978E93A" w14:textId="0F991F52" w:rsidR="004B23AD" w:rsidRPr="0092627E" w:rsidRDefault="004B23AD" w:rsidP="00FA0033">
      <w:pPr>
        <w:spacing w:line="360" w:lineRule="auto"/>
        <w:rPr>
          <w:rFonts w:ascii="Arial" w:hAnsi="Arial" w:cs="Arial"/>
        </w:rPr>
      </w:pPr>
      <w:r w:rsidRPr="0092627E">
        <w:rPr>
          <w:rFonts w:ascii="Arial" w:hAnsi="Arial" w:cs="Arial"/>
        </w:rPr>
        <w:t>Global events like the COVID-19 pandemic, post-Brexit changes, energy price fluctuations, and geopolitical conflicts have disrupted sourcing and logistics (</w:t>
      </w:r>
      <w:r w:rsidR="003B2EC2" w:rsidRPr="0092627E">
        <w:rPr>
          <w:rFonts w:ascii="Arial" w:hAnsi="Arial" w:cs="Arial"/>
        </w:rPr>
        <w:t>Alex R., 2026</w:t>
      </w:r>
      <w:r w:rsidRPr="0092627E">
        <w:rPr>
          <w:rFonts w:ascii="Arial" w:hAnsi="Arial" w:cs="Arial"/>
        </w:rPr>
        <w:t>). ASDA has faced inconsistent delivery schedules, longer lead times, and raw material shortages, particularly affecting perishables such as fresh produce, meat, and dairy, with stock availability declining by 4–6% during peak disruptions . Out-of-stock situations lead customers to switch retailers or brands, resulting in immediate sales losses and potential long-term loyalty erosion.</w:t>
      </w:r>
    </w:p>
    <w:p w14:paraId="3E984111" w14:textId="7C8A92BD"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t xml:space="preserve">4.7.2 </w:t>
      </w:r>
      <w:r w:rsidR="004B23AD" w:rsidRPr="0092627E">
        <w:rPr>
          <w:rFonts w:ascii="Arial" w:hAnsi="Arial" w:cs="Arial"/>
          <w:sz w:val="28"/>
          <w:szCs w:val="28"/>
        </w:rPr>
        <w:t>Inaccurate Demand Forecasting</w:t>
      </w:r>
    </w:p>
    <w:p w14:paraId="3702F75E" w14:textId="1265FBD2" w:rsidR="00541177" w:rsidRPr="0092627E" w:rsidRDefault="004B23AD" w:rsidP="00FA0033">
      <w:pPr>
        <w:spacing w:line="360" w:lineRule="auto"/>
        <w:rPr>
          <w:rFonts w:ascii="Arial" w:hAnsi="Arial" w:cs="Arial"/>
        </w:rPr>
      </w:pPr>
      <w:r w:rsidRPr="0092627E">
        <w:rPr>
          <w:rFonts w:ascii="Arial" w:hAnsi="Arial" w:cs="Arial"/>
        </w:rPr>
        <w:t xml:space="preserve">Traditional forecasting models based on historical sales data have become unreliable due to volatile consumer </w:t>
      </w:r>
      <w:r w:rsidR="00CB51EB" w:rsidRPr="0092627E">
        <w:rPr>
          <w:rFonts w:ascii="Arial" w:hAnsi="Arial" w:cs="Arial"/>
        </w:rPr>
        <w:t>behaviour</w:t>
      </w:r>
      <w:r w:rsidRPr="0092627E">
        <w:rPr>
          <w:rFonts w:ascii="Arial" w:hAnsi="Arial" w:cs="Arial"/>
        </w:rPr>
        <w:t xml:space="preserve"> and rapid inflation. ASDA faced challenges in adapting its forecasting systems to sudden spikes in demand for essentials, leading to stockouts of high-demand products and excess inventory of slow-moving items. This resulted in reduced sales and increased holding costs, ultimately impacting working capital </w:t>
      </w:r>
      <w:r w:rsidR="003476A2" w:rsidRPr="0092627E">
        <w:rPr>
          <w:rFonts w:ascii="Arial" w:hAnsi="Arial" w:cs="Arial"/>
        </w:rPr>
        <w:t>.</w:t>
      </w:r>
    </w:p>
    <w:p w14:paraId="4784E8C7" w14:textId="4409620A"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t xml:space="preserve">4.7.3 </w:t>
      </w:r>
      <w:r w:rsidR="004B23AD" w:rsidRPr="0092627E">
        <w:rPr>
          <w:rFonts w:ascii="Arial" w:hAnsi="Arial" w:cs="Arial"/>
          <w:sz w:val="28"/>
          <w:szCs w:val="28"/>
        </w:rPr>
        <w:t>Inefficiencies in Replenishment and In-Store Operations</w:t>
      </w:r>
    </w:p>
    <w:p w14:paraId="1F053ED0" w14:textId="5801FD33" w:rsidR="008B5C4F" w:rsidRPr="0092627E" w:rsidRDefault="004B23AD" w:rsidP="00FA0033">
      <w:pPr>
        <w:spacing w:line="360" w:lineRule="auto"/>
        <w:rPr>
          <w:rFonts w:ascii="Arial" w:hAnsi="Arial" w:cs="Arial"/>
        </w:rPr>
      </w:pPr>
      <w:r w:rsidRPr="0092627E">
        <w:rPr>
          <w:rFonts w:ascii="Arial" w:hAnsi="Arial" w:cs="Arial"/>
        </w:rPr>
        <w:t xml:space="preserve">Even with stock present in the supply chain, delays in distribution can result in phantom stockouts that mislead customers . ASDA has faced issues with </w:t>
      </w:r>
      <w:r w:rsidR="00825C28" w:rsidRPr="0092627E">
        <w:rPr>
          <w:rFonts w:ascii="Arial" w:hAnsi="Arial" w:cs="Arial"/>
        </w:rPr>
        <w:t>labour</w:t>
      </w:r>
      <w:r w:rsidRPr="0092627E">
        <w:rPr>
          <w:rFonts w:ascii="Arial" w:hAnsi="Arial" w:cs="Arial"/>
        </w:rPr>
        <w:t xml:space="preserve"> turnover and scheduling in its teams, disrupting replenishment cycles. Moreover, discrepancies between outdated inventory management and point-of-sale data led to inaccurate stock levels and ordering mistakes , ultimately harming customer satisfaction through substitutions or cancellations for online orders.</w:t>
      </w:r>
    </w:p>
    <w:p w14:paraId="2D60922A" w14:textId="067704F1"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t xml:space="preserve">4.7.4 </w:t>
      </w:r>
      <w:r w:rsidR="004B23AD" w:rsidRPr="0092627E">
        <w:rPr>
          <w:rFonts w:ascii="Arial" w:hAnsi="Arial" w:cs="Arial"/>
          <w:sz w:val="28"/>
          <w:szCs w:val="28"/>
        </w:rPr>
        <w:t>Cost Pressures and Inventory Investment Constraints</w:t>
      </w:r>
    </w:p>
    <w:p w14:paraId="4AA8DE2D" w14:textId="6AC133A8" w:rsidR="00541177" w:rsidRPr="0092627E" w:rsidRDefault="004B23AD" w:rsidP="00FA0033">
      <w:pPr>
        <w:spacing w:line="360" w:lineRule="auto"/>
        <w:rPr>
          <w:rFonts w:ascii="Arial" w:hAnsi="Arial" w:cs="Arial"/>
        </w:rPr>
      </w:pPr>
      <w:r w:rsidRPr="0092627E">
        <w:rPr>
          <w:rFonts w:ascii="Arial" w:hAnsi="Arial" w:cs="Arial"/>
        </w:rPr>
        <w:t xml:space="preserve">Rising operational costs, including energy, transport, and </w:t>
      </w:r>
      <w:r w:rsidR="00825C28" w:rsidRPr="0092627E">
        <w:rPr>
          <w:rFonts w:ascii="Arial" w:hAnsi="Arial" w:cs="Arial"/>
        </w:rPr>
        <w:t>labour</w:t>
      </w:r>
      <w:r w:rsidRPr="0092627E">
        <w:rPr>
          <w:rFonts w:ascii="Arial" w:hAnsi="Arial" w:cs="Arial"/>
        </w:rPr>
        <w:t xml:space="preserve">, combined with increased goods prices, have restricted available capital for maintaining safety stock or buffer inventory in response to high demand. While extra stock can mitigate shortages, it can also lead to markdowns and waste if demand falls short. This trade-off intensified during high inflation, leading ASDA to prioritize price stability for customers, thereby reducing margins and limiting flexibility for inventory investment (ASDA </w:t>
      </w:r>
      <w:r w:rsidR="00935798" w:rsidRPr="0092627E">
        <w:rPr>
          <w:rFonts w:ascii="Arial" w:hAnsi="Arial" w:cs="Arial"/>
        </w:rPr>
        <w:t>, 2026</w:t>
      </w:r>
      <w:r w:rsidRPr="0092627E">
        <w:rPr>
          <w:rFonts w:ascii="Arial" w:hAnsi="Arial" w:cs="Arial"/>
        </w:rPr>
        <w:t>).</w:t>
      </w:r>
    </w:p>
    <w:p w14:paraId="78ACA757" w14:textId="77777777" w:rsidR="0092627E" w:rsidRPr="0092627E" w:rsidRDefault="0092627E" w:rsidP="00FA0033">
      <w:pPr>
        <w:spacing w:line="360" w:lineRule="auto"/>
        <w:rPr>
          <w:rFonts w:ascii="Arial" w:hAnsi="Arial" w:cs="Arial"/>
          <w:sz w:val="28"/>
          <w:szCs w:val="28"/>
        </w:rPr>
      </w:pPr>
    </w:p>
    <w:p w14:paraId="200DC3BE" w14:textId="77777777" w:rsidR="0092627E" w:rsidRPr="0092627E" w:rsidRDefault="0092627E" w:rsidP="00FA0033">
      <w:pPr>
        <w:spacing w:line="360" w:lineRule="auto"/>
        <w:rPr>
          <w:rFonts w:ascii="Arial" w:hAnsi="Arial" w:cs="Arial"/>
          <w:sz w:val="28"/>
          <w:szCs w:val="28"/>
        </w:rPr>
      </w:pPr>
    </w:p>
    <w:p w14:paraId="1FD289C7" w14:textId="129CAFB7"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lastRenderedPageBreak/>
        <w:t xml:space="preserve">4.8 </w:t>
      </w:r>
      <w:r w:rsidR="004B23AD" w:rsidRPr="0092627E">
        <w:rPr>
          <w:rFonts w:ascii="Arial" w:hAnsi="Arial" w:cs="Arial"/>
          <w:sz w:val="28"/>
          <w:szCs w:val="28"/>
        </w:rPr>
        <w:t>Impacts on Sales and Business Performance</w:t>
      </w:r>
    </w:p>
    <w:p w14:paraId="0075C703" w14:textId="46366446" w:rsidR="00541177" w:rsidRPr="0092627E" w:rsidRDefault="004B23AD" w:rsidP="00FA0033">
      <w:pPr>
        <w:spacing w:line="360" w:lineRule="auto"/>
        <w:rPr>
          <w:rFonts w:ascii="Arial" w:hAnsi="Arial" w:cs="Arial"/>
        </w:rPr>
      </w:pPr>
      <w:r w:rsidRPr="0092627E">
        <w:rPr>
          <w:rFonts w:ascii="Arial" w:hAnsi="Arial" w:cs="Arial"/>
        </w:rPr>
        <w:t>Persistent stock availability issues notably harm business outcomes, costing UK supermarkets an estimated 3-5% of annual sales, particularly affecting high-margin products. For ASDA, reduced availability in fresh and seasonal categories led to a 1.2% slowdown in like-for-like sales growth during 2022-2023 compared to previous years . Additionally, online sales suffered due to out-of-stock notifications and substitutions, which were major reasons for cart abandonment and decreased order frequency in customer satisfaction surveys (ASDA , 2024).</w:t>
      </w:r>
    </w:p>
    <w:p w14:paraId="6F149379" w14:textId="4C309FF8"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t xml:space="preserve">4.9 </w:t>
      </w:r>
      <w:r w:rsidR="004B23AD" w:rsidRPr="0092627E">
        <w:rPr>
          <w:rFonts w:ascii="Arial" w:hAnsi="Arial" w:cs="Arial"/>
          <w:sz w:val="28"/>
          <w:szCs w:val="28"/>
        </w:rPr>
        <w:t>Solutions and Strategic Responses</w:t>
      </w:r>
    </w:p>
    <w:p w14:paraId="036A7AC7" w14:textId="290F97B4"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t xml:space="preserve">4.9.1 </w:t>
      </w:r>
      <w:r w:rsidR="004B23AD" w:rsidRPr="0092627E">
        <w:rPr>
          <w:rFonts w:ascii="Arial" w:hAnsi="Arial" w:cs="Arial"/>
          <w:sz w:val="28"/>
          <w:szCs w:val="28"/>
        </w:rPr>
        <w:t>Supply Chain Resilience and Diversification</w:t>
      </w:r>
    </w:p>
    <w:p w14:paraId="0F886B38" w14:textId="6846CAE7" w:rsidR="00541177" w:rsidRPr="0092627E" w:rsidRDefault="004B23AD" w:rsidP="00FA0033">
      <w:pPr>
        <w:spacing w:line="360" w:lineRule="auto"/>
        <w:rPr>
          <w:rFonts w:ascii="Arial" w:hAnsi="Arial" w:cs="Arial"/>
        </w:rPr>
      </w:pPr>
      <w:r w:rsidRPr="0092627E">
        <w:rPr>
          <w:rFonts w:ascii="Arial" w:hAnsi="Arial" w:cs="Arial"/>
        </w:rPr>
        <w:t>ASDA has updated its sourcing strategy to reduce dependence on single suppliers and overseas markets, emphasizing local sourcing for fresh vegetables, dairy, and bakery products. Investments in multi-site distribution and dual-sourcing for critical items, along with enhanced collaboration with suppliers, have led to a 3–4% improvement in stock availability for key categories since 2023 (ASDA , 202</w:t>
      </w:r>
      <w:r w:rsidR="00935798" w:rsidRPr="0092627E">
        <w:rPr>
          <w:rFonts w:ascii="Arial" w:hAnsi="Arial" w:cs="Arial"/>
        </w:rPr>
        <w:t>6</w:t>
      </w:r>
      <w:r w:rsidRPr="0092627E">
        <w:rPr>
          <w:rFonts w:ascii="Arial" w:hAnsi="Arial" w:cs="Arial"/>
        </w:rPr>
        <w:t>).</w:t>
      </w:r>
    </w:p>
    <w:p w14:paraId="1987F7EE" w14:textId="3BADA464"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t xml:space="preserve">4.9.2 </w:t>
      </w:r>
      <w:r w:rsidR="004B23AD" w:rsidRPr="0092627E">
        <w:rPr>
          <w:rFonts w:ascii="Arial" w:hAnsi="Arial" w:cs="Arial"/>
          <w:sz w:val="28"/>
          <w:szCs w:val="28"/>
        </w:rPr>
        <w:t>Advanced Data Analytics and Forecasting</w:t>
      </w:r>
    </w:p>
    <w:p w14:paraId="761E0F6E" w14:textId="5D6CFCE3" w:rsidR="00541177" w:rsidRPr="0092627E" w:rsidRDefault="004B23AD" w:rsidP="00FA0033">
      <w:pPr>
        <w:spacing w:line="360" w:lineRule="auto"/>
        <w:rPr>
          <w:rFonts w:ascii="Arial" w:hAnsi="Arial" w:cs="Arial"/>
        </w:rPr>
      </w:pPr>
      <w:r w:rsidRPr="0092627E">
        <w:rPr>
          <w:rFonts w:ascii="Arial" w:hAnsi="Arial" w:cs="Arial"/>
        </w:rPr>
        <w:t>The business has introduced AI-powered demand forecasting tools that utilize real-time sales data, weather patterns, local events, and economic indicators for improved demand predictions. ASDA reports a reduction in forecast error by up to 18% for seasonal and promotional items, minimizing stockouts and overstocking. Additionally, the retailer has implemented cross-functional planning to align inventory with commercial priorities  (ASDA</w:t>
      </w:r>
      <w:r w:rsidR="00935798" w:rsidRPr="0092627E">
        <w:rPr>
          <w:rFonts w:ascii="Arial" w:hAnsi="Arial" w:cs="Arial"/>
        </w:rPr>
        <w:t xml:space="preserve"> </w:t>
      </w:r>
      <w:r w:rsidRPr="0092627E">
        <w:rPr>
          <w:rFonts w:ascii="Arial" w:hAnsi="Arial" w:cs="Arial"/>
        </w:rPr>
        <w:t>, 202</w:t>
      </w:r>
      <w:r w:rsidR="00935798" w:rsidRPr="0092627E">
        <w:rPr>
          <w:rFonts w:ascii="Arial" w:hAnsi="Arial" w:cs="Arial"/>
        </w:rPr>
        <w:t>6</w:t>
      </w:r>
      <w:r w:rsidRPr="0092627E">
        <w:rPr>
          <w:rFonts w:ascii="Arial" w:hAnsi="Arial" w:cs="Arial"/>
        </w:rPr>
        <w:t>)</w:t>
      </w:r>
      <w:r w:rsidR="00935798" w:rsidRPr="0092627E">
        <w:rPr>
          <w:rFonts w:ascii="Arial" w:hAnsi="Arial" w:cs="Arial"/>
        </w:rPr>
        <w:t>.</w:t>
      </w:r>
    </w:p>
    <w:p w14:paraId="63C89186" w14:textId="52E35418"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t xml:space="preserve">4.9.3 </w:t>
      </w:r>
      <w:r w:rsidR="004B23AD" w:rsidRPr="0092627E">
        <w:rPr>
          <w:rFonts w:ascii="Arial" w:hAnsi="Arial" w:cs="Arial"/>
          <w:sz w:val="28"/>
          <w:szCs w:val="28"/>
        </w:rPr>
        <w:t>Optimised Inventory Management and Cost Control</w:t>
      </w:r>
    </w:p>
    <w:p w14:paraId="77CEE27F" w14:textId="5F6B587B" w:rsidR="004B23AD" w:rsidRPr="0092627E" w:rsidRDefault="004B23AD" w:rsidP="00FA0033">
      <w:pPr>
        <w:spacing w:line="360" w:lineRule="auto"/>
        <w:rPr>
          <w:rFonts w:ascii="Arial" w:hAnsi="Arial" w:cs="Arial"/>
        </w:rPr>
      </w:pPr>
      <w:r w:rsidRPr="0092627E">
        <w:rPr>
          <w:rFonts w:ascii="Arial" w:hAnsi="Arial" w:cs="Arial"/>
        </w:rPr>
        <w:t>ASDA employs a segmented inventory strategy, maintaining higher safety stocks for essential items while applying just-in-time methods for less critical products. The retailer has enhanced dynamic pricing and promotions to minimize waste and ensure competitive pricing. This approach has led to a 7% increase in stock turnover rates, all while ensuring availability of core products (</w:t>
      </w:r>
      <w:r w:rsidR="00935798" w:rsidRPr="0092627E">
        <w:rPr>
          <w:rFonts w:ascii="Arial" w:hAnsi="Arial" w:cs="Arial"/>
        </w:rPr>
        <w:t xml:space="preserve">IHL </w:t>
      </w:r>
      <w:r w:rsidRPr="0092627E">
        <w:rPr>
          <w:rFonts w:ascii="Arial" w:hAnsi="Arial" w:cs="Arial"/>
        </w:rPr>
        <w:t>, 2024).</w:t>
      </w:r>
    </w:p>
    <w:p w14:paraId="56D423B0" w14:textId="75DCEA7E"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t xml:space="preserve">4.10 </w:t>
      </w:r>
      <w:r w:rsidR="004B23AD" w:rsidRPr="0092627E">
        <w:rPr>
          <w:rFonts w:ascii="Arial" w:hAnsi="Arial" w:cs="Arial"/>
          <w:sz w:val="28"/>
          <w:szCs w:val="28"/>
        </w:rPr>
        <w:t xml:space="preserve">Overstocking and inventory imbalance </w:t>
      </w:r>
    </w:p>
    <w:p w14:paraId="5ADC3786" w14:textId="51114018" w:rsidR="00541177" w:rsidRPr="0092627E" w:rsidRDefault="004B23AD" w:rsidP="00FA0033">
      <w:pPr>
        <w:spacing w:line="360" w:lineRule="auto"/>
        <w:rPr>
          <w:rFonts w:ascii="Arial" w:hAnsi="Arial" w:cs="Arial"/>
        </w:rPr>
      </w:pPr>
      <w:r w:rsidRPr="0092627E">
        <w:rPr>
          <w:rFonts w:ascii="Arial" w:hAnsi="Arial" w:cs="Arial"/>
        </w:rPr>
        <w:t xml:space="preserve">The investigation into ASDA's inventory and sales challenges highlights significant issues of overstocking and inventory imbalance, particularly exacerbated by market volatility and </w:t>
      </w:r>
      <w:r w:rsidRPr="0092627E">
        <w:rPr>
          <w:rFonts w:ascii="Arial" w:hAnsi="Arial" w:cs="Arial"/>
        </w:rPr>
        <w:lastRenderedPageBreak/>
        <w:t>changes in consumer demand. ASDA, a major UK grocery retailer, has experienced a mismatch between stock levels and customer needs, with approximately 11–13% of its inventory tied up in overstocked items, notably premium meals and homeware, while essential products faced shortages. The root causes include limitations of traditional forecasting models that failed to adapt to rapid changes in purchasing patterns, inflexible procurement practices due to minimum order requirements, and disjointed systems lacking real-time stock visibility (</w:t>
      </w:r>
      <w:r w:rsidR="00935798" w:rsidRPr="0092627E">
        <w:rPr>
          <w:rFonts w:ascii="Arial" w:hAnsi="Arial" w:cs="Arial"/>
        </w:rPr>
        <w:t>IHL</w:t>
      </w:r>
      <w:r w:rsidRPr="0092627E">
        <w:rPr>
          <w:rFonts w:ascii="Arial" w:hAnsi="Arial" w:cs="Arial"/>
        </w:rPr>
        <w:t>, 2024).</w:t>
      </w:r>
      <w:r w:rsidRPr="0092627E">
        <w:rPr>
          <w:rFonts w:ascii="Arial" w:hAnsi="Arial" w:cs="Arial"/>
        </w:rPr>
        <w:br/>
        <w:t>The impacts of these challenges on ASDA's operations are substantial. Direct sales losses are estimated between 2.8–3.5% in annual revenue due to unavailability of high-demand products, while increased costs associated with overstocking have led to a 6.2% rise in markdown expenditure. Additionally, funds tied up in excess inventory restrict investment opportunities amidst competitive pricing pressures.</w:t>
      </w:r>
      <w:r w:rsidRPr="0092627E">
        <w:rPr>
          <w:rFonts w:ascii="Arial" w:hAnsi="Arial" w:cs="Arial"/>
        </w:rPr>
        <w:br/>
        <w:t>To address these issues, ASDA has implemented data-driven forecasting using AI, which enhances demand predictions based on real-time sales and demographic data. The company is also employing a segmented inventory strategy that allocates resources more efficiently across product categories, leading to a forecast error reduction of 19% and an expected decrease in overstocked inventory to 8.5% by early 2026. Furthermore, ASDA has improved supplier agreements to allow for smaller order quantities and more dynamic stock replenishment based on recent sales. Unified inventory systems now provide real-time visibility, enabling better management of stock redistribution and waste reduction</w:t>
      </w:r>
      <w:r w:rsidR="00935798" w:rsidRPr="0092627E">
        <w:rPr>
          <w:rFonts w:ascii="Arial" w:hAnsi="Arial" w:cs="Arial"/>
        </w:rPr>
        <w:t>.</w:t>
      </w:r>
    </w:p>
    <w:p w14:paraId="329D1016" w14:textId="763E9B64" w:rsidR="004B23AD" w:rsidRPr="0092627E" w:rsidRDefault="00541177" w:rsidP="00FA0033">
      <w:pPr>
        <w:spacing w:line="360" w:lineRule="auto"/>
        <w:rPr>
          <w:rFonts w:ascii="Arial" w:hAnsi="Arial" w:cs="Arial"/>
          <w:sz w:val="28"/>
          <w:szCs w:val="28"/>
        </w:rPr>
      </w:pPr>
      <w:r w:rsidRPr="0092627E">
        <w:rPr>
          <w:rFonts w:ascii="Arial" w:hAnsi="Arial" w:cs="Arial"/>
          <w:sz w:val="28"/>
          <w:szCs w:val="28"/>
        </w:rPr>
        <w:t xml:space="preserve">4.11 </w:t>
      </w:r>
      <w:r w:rsidR="004B23AD" w:rsidRPr="0092627E">
        <w:rPr>
          <w:rFonts w:ascii="Arial" w:hAnsi="Arial" w:cs="Arial"/>
          <w:sz w:val="28"/>
          <w:szCs w:val="28"/>
        </w:rPr>
        <w:t xml:space="preserve">Customer satisfaction and  service quality </w:t>
      </w:r>
    </w:p>
    <w:p w14:paraId="19DA17AE" w14:textId="0F3A4383" w:rsidR="00D247C1" w:rsidRPr="0092627E" w:rsidRDefault="004B23AD" w:rsidP="00FA0033">
      <w:pPr>
        <w:spacing w:line="360" w:lineRule="auto"/>
        <w:rPr>
          <w:rFonts w:ascii="Arial" w:hAnsi="Arial" w:cs="Arial"/>
        </w:rPr>
      </w:pPr>
      <w:r w:rsidRPr="0092627E">
        <w:rPr>
          <w:rFonts w:ascii="Arial" w:hAnsi="Arial" w:cs="Arial"/>
        </w:rPr>
        <w:t xml:space="preserve">The analysis investigates the relationship between inventory management and customer satisfaction at ASDA, highlighting how inventory challenges, such as stockouts and order inaccuracies, negatively impact service quality and retail performance. Key findings indicate that product availability significantly influences repeat customer visits, with 68% of shoppers ranking it as a key factor for loyalty. Lack of product availability caused a 4.3% drop in customer satisfaction for categories below 92% availability, resulting in increased competitor purchasing. ASDA's strategies to improve satisfaction include an "availability-first" approach, enhancing </w:t>
      </w:r>
      <w:r w:rsidR="00825C28" w:rsidRPr="0092627E">
        <w:rPr>
          <w:rFonts w:ascii="Arial" w:hAnsi="Arial" w:cs="Arial"/>
        </w:rPr>
        <w:t>fulfilment</w:t>
      </w:r>
      <w:r w:rsidRPr="0092627E">
        <w:rPr>
          <w:rFonts w:ascii="Arial" w:hAnsi="Arial" w:cs="Arial"/>
        </w:rPr>
        <w:t xml:space="preserve"> accuracy through real-time data integration, and equipping staff with better tools and training. These measures have successfully increased product availability and customer satisfaction, demonstrating that effective inventory management is crucial for retaining customers and driving sales growth. Sustaining these improvements requires continuous alignment of inventory practices with customer needs (ASDA</w:t>
      </w:r>
      <w:r w:rsidR="00935798" w:rsidRPr="0092627E">
        <w:rPr>
          <w:rFonts w:ascii="Arial" w:hAnsi="Arial" w:cs="Arial"/>
        </w:rPr>
        <w:t xml:space="preserve"> </w:t>
      </w:r>
      <w:r w:rsidRPr="0092627E">
        <w:rPr>
          <w:rFonts w:ascii="Arial" w:hAnsi="Arial" w:cs="Arial"/>
        </w:rPr>
        <w:t>, 2024).</w:t>
      </w:r>
    </w:p>
    <w:p w14:paraId="691C97BE" w14:textId="77777777" w:rsidR="0092627E" w:rsidRPr="0092627E" w:rsidRDefault="0092627E" w:rsidP="00FA0033">
      <w:pPr>
        <w:spacing w:line="360" w:lineRule="auto"/>
        <w:rPr>
          <w:rFonts w:ascii="Arial" w:hAnsi="Arial" w:cs="Arial"/>
          <w:sz w:val="28"/>
          <w:szCs w:val="28"/>
        </w:rPr>
      </w:pPr>
    </w:p>
    <w:p w14:paraId="44D95353" w14:textId="4B1B15B5" w:rsidR="00D247C1" w:rsidRPr="0092627E" w:rsidRDefault="00541177" w:rsidP="00FA0033">
      <w:pPr>
        <w:spacing w:line="360" w:lineRule="auto"/>
        <w:rPr>
          <w:rFonts w:ascii="Arial" w:hAnsi="Arial" w:cs="Arial"/>
          <w:sz w:val="28"/>
          <w:szCs w:val="28"/>
        </w:rPr>
      </w:pPr>
      <w:r w:rsidRPr="0092627E">
        <w:rPr>
          <w:rFonts w:ascii="Arial" w:hAnsi="Arial" w:cs="Arial"/>
          <w:sz w:val="28"/>
          <w:szCs w:val="28"/>
        </w:rPr>
        <w:lastRenderedPageBreak/>
        <w:t xml:space="preserve">4.12 </w:t>
      </w:r>
      <w:r w:rsidR="00637E41" w:rsidRPr="0092627E">
        <w:rPr>
          <w:rFonts w:ascii="Arial" w:hAnsi="Arial" w:cs="Arial"/>
          <w:sz w:val="28"/>
          <w:szCs w:val="28"/>
        </w:rPr>
        <w:t>Summary</w:t>
      </w:r>
    </w:p>
    <w:p w14:paraId="30EE113C" w14:textId="7A84BB25" w:rsidR="00C63F3E" w:rsidRPr="0092627E" w:rsidRDefault="000C22AD" w:rsidP="00FA0033">
      <w:pPr>
        <w:spacing w:line="360" w:lineRule="auto"/>
        <w:rPr>
          <w:rFonts w:ascii="Arial" w:hAnsi="Arial" w:cs="Arial"/>
        </w:rPr>
      </w:pPr>
      <w:r w:rsidRPr="0092627E">
        <w:rPr>
          <w:rFonts w:ascii="Arial" w:hAnsi="Arial" w:cs="Arial"/>
        </w:rPr>
        <w:t>This investigation demonstrates that ASDA’s separation from legacy systems triggered a sharp deterioration in inventory reliability: overall stock</w:t>
      </w:r>
      <w:r w:rsidRPr="0092627E">
        <w:rPr>
          <w:rFonts w:ascii="Arial" w:hAnsi="Arial" w:cs="Arial"/>
        </w:rPr>
        <w:noBreakHyphen/>
        <w:t>out rates rose from 2.3 % to 3.7 %, forecast accuracy declined from 8.9 % to 14.2 %, and phantom inventory surged to 1.6 million units at peak, costing an estimated £185 million in lost sales over nine months. Qualitative evidence identifies untested parallel roll</w:t>
      </w:r>
      <w:r w:rsidRPr="0092627E">
        <w:rPr>
          <w:rFonts w:ascii="Arial" w:hAnsi="Arial" w:cs="Arial"/>
        </w:rPr>
        <w:noBreakHyphen/>
        <w:t>out of SAP and ADR, extended replenishment cycles, and increased manual workload as key operational amplifiers, compounded by external pressures including cost</w:t>
      </w:r>
      <w:r w:rsidRPr="0092627E">
        <w:rPr>
          <w:rFonts w:ascii="Arial" w:hAnsi="Arial" w:cs="Arial"/>
        </w:rPr>
        <w:noBreakHyphen/>
        <w:t>of</w:t>
      </w:r>
      <w:r w:rsidRPr="0092627E">
        <w:rPr>
          <w:rFonts w:ascii="Arial" w:hAnsi="Arial" w:cs="Arial"/>
        </w:rPr>
        <w:noBreakHyphen/>
        <w:t>living increases, supply volatility, and intense local competition. Post</w:t>
      </w:r>
      <w:r w:rsidRPr="0092627E">
        <w:rPr>
          <w:rFonts w:ascii="Arial" w:hAnsi="Arial" w:cs="Arial"/>
        </w:rPr>
        <w:noBreakHyphen/>
        <w:t>intervention – through AI</w:t>
      </w:r>
      <w:r w:rsidRPr="0092627E">
        <w:rPr>
          <w:rFonts w:ascii="Arial" w:hAnsi="Arial" w:cs="Arial"/>
        </w:rPr>
        <w:noBreakHyphen/>
        <w:t>driven reconciliation, integrated forecasting tools, segmented inventory strategies, and enhanced supplier flexibility – performance recovered strongly: stock</w:t>
      </w:r>
      <w:r w:rsidRPr="0092627E">
        <w:rPr>
          <w:rFonts w:ascii="Arial" w:hAnsi="Arial" w:cs="Arial"/>
        </w:rPr>
        <w:noBreakHyphen/>
        <w:t>out rates fell back to 2.6 %, inventory accuracy exceeded baseline levels at 95.4 %, and approximately £72 million in revenue was recovered. Every 1 % improvement in availability correlated with a 0.4 % sales uplift, while availability below 92 % reduced category satisfaction by 4.3 % and accelerated customer switching. Overstocking, previously affecting 11–13 % of inventory, is projected to fall to 8.5 % by early 2026, with forecast error reduced by 19 %. The findings confirm robust links between reliable inventory systems, on</w:t>
      </w:r>
      <w:r w:rsidRPr="0092627E">
        <w:rPr>
          <w:rFonts w:ascii="Arial" w:hAnsi="Arial" w:cs="Arial"/>
        </w:rPr>
        <w:noBreakHyphen/>
        <w:t>shelf availability, sales conversion, and customer loyalty. They also highlight that successful large</w:t>
      </w:r>
      <w:r w:rsidRPr="0092627E">
        <w:rPr>
          <w:rFonts w:ascii="Arial" w:hAnsi="Arial" w:cs="Arial"/>
        </w:rPr>
        <w:noBreakHyphen/>
        <w:t>scale IT transformation requires rigorous pre</w:t>
      </w:r>
      <w:r w:rsidRPr="0092627E">
        <w:rPr>
          <w:rFonts w:ascii="Arial" w:hAnsi="Arial" w:cs="Arial"/>
        </w:rPr>
        <w:noBreakHyphen/>
        <w:t>launch testing, contingency planning, and alignment between central strategy and local operational resilience – factors that enabled the Leeds network to recover faster than many other UK regions. Limitations include geographic scope, restricted access to detailed financial data, and potential respondent bias, mitigated through methodological triangulation. The following chapter draws these findings together to present conclusions and actionable recommendations.</w:t>
      </w:r>
    </w:p>
    <w:p w14:paraId="1A8844BE" w14:textId="77777777" w:rsidR="00825C28" w:rsidRPr="0092627E" w:rsidRDefault="00825C28" w:rsidP="00FA0033">
      <w:pPr>
        <w:spacing w:line="360" w:lineRule="auto"/>
        <w:rPr>
          <w:rFonts w:ascii="Arial" w:hAnsi="Arial" w:cs="Arial"/>
          <w:sz w:val="32"/>
          <w:szCs w:val="32"/>
        </w:rPr>
      </w:pPr>
    </w:p>
    <w:p w14:paraId="017F871F" w14:textId="77777777" w:rsidR="00817E9E" w:rsidRPr="0092627E" w:rsidRDefault="00817E9E" w:rsidP="00FA0033">
      <w:pPr>
        <w:spacing w:line="360" w:lineRule="auto"/>
        <w:rPr>
          <w:rFonts w:ascii="Arial" w:hAnsi="Arial" w:cs="Arial"/>
          <w:sz w:val="32"/>
          <w:szCs w:val="32"/>
        </w:rPr>
      </w:pPr>
      <w:r w:rsidRPr="0092627E">
        <w:rPr>
          <w:rFonts w:ascii="Arial" w:hAnsi="Arial" w:cs="Arial"/>
          <w:sz w:val="32"/>
          <w:szCs w:val="32"/>
        </w:rPr>
        <w:t xml:space="preserve">Chapter 5 : Conclusion </w:t>
      </w:r>
    </w:p>
    <w:p w14:paraId="146F5C66" w14:textId="77777777" w:rsidR="00817E9E" w:rsidRPr="0092627E" w:rsidRDefault="00817E9E" w:rsidP="00FA0033">
      <w:pPr>
        <w:spacing w:line="360" w:lineRule="auto"/>
        <w:rPr>
          <w:rFonts w:ascii="Arial" w:hAnsi="Arial" w:cs="Arial"/>
          <w:sz w:val="28"/>
          <w:szCs w:val="28"/>
        </w:rPr>
      </w:pPr>
      <w:r w:rsidRPr="0092627E">
        <w:rPr>
          <w:rFonts w:ascii="Arial" w:hAnsi="Arial" w:cs="Arial"/>
          <w:sz w:val="28"/>
          <w:szCs w:val="28"/>
        </w:rPr>
        <w:t>5.1 Conclusion</w:t>
      </w:r>
    </w:p>
    <w:p w14:paraId="75EFCB01" w14:textId="78C1DC26" w:rsidR="00817E9E" w:rsidRPr="0092627E" w:rsidRDefault="000213FC" w:rsidP="00FA0033">
      <w:pPr>
        <w:spacing w:line="360" w:lineRule="auto"/>
        <w:rPr>
          <w:rFonts w:ascii="Arial" w:hAnsi="Arial" w:cs="Arial"/>
        </w:rPr>
      </w:pPr>
      <w:r w:rsidRPr="0092627E">
        <w:rPr>
          <w:rFonts w:ascii="Arial" w:hAnsi="Arial" w:cs="Arial"/>
        </w:rPr>
        <w:t xml:space="preserve">This study examines the inventory and sales difficulties ASDA faces amid its £1.22 billion Project Future transformation and the transition away from Walmart’s legacy technology, focusing specifically on the Leeds store and its distribution network from 2023 to 2026. Utilizing a mixed methods case study design, the research combines quantitative performance metrics with qualitative stakeholder perspectives to understand the causes, impacts, and solutions regarding inventory sales misalignment. </w:t>
      </w:r>
      <w:r w:rsidRPr="0092627E">
        <w:rPr>
          <w:rFonts w:ascii="Arial" w:hAnsi="Arial" w:cs="Arial"/>
        </w:rPr>
        <w:br/>
      </w:r>
      <w:r w:rsidRPr="0092627E">
        <w:rPr>
          <w:rFonts w:ascii="Arial" w:hAnsi="Arial" w:cs="Arial"/>
        </w:rPr>
        <w:lastRenderedPageBreak/>
        <w:t>The study presents three main findings. First, significant IT separation without parallel testing and contingency planning triggered operational disruptions. The early retirement of the Retail Link platform and the untested rollout of SAP and ADR systems caused a dramatic increase in phantom inventory from 210,000 units per quarter to 1.6 million units at peak, raising out-of-stock rates from 2.3% to 3.7% and decreasing forecast accuracy from 8.9% to 14.2%. These failures led to an estimated £185 million in lost sales over nine months, extended replenishment cycles by 24–48 hours, and increased operational workload by 15–20 hours weekly.</w:t>
      </w:r>
      <w:r w:rsidRPr="0092627E">
        <w:rPr>
          <w:rFonts w:ascii="Arial" w:hAnsi="Arial" w:cs="Arial"/>
        </w:rPr>
        <w:br/>
        <w:t>Second, inventory reliability is essential for sales performance, cost efficiency, and customer loyalty. Statistically, a 1% improvement in stock availability correlates with a 0.4% increase in sales; conversely, stock availability below 92% reduces customer satisfaction by 4.3% and heightens customer migration to competitors. Inventory inaccuracies create dual cost burdens: excess stock immobilizes £42 million in working capital, while shortages and waste inflate operational costs and markdowns by approximately 6.2%. These findings align with lean supply chain principles, the Resource-Based View, and contingency theory, emphasizing that operational resilience relies on internal system alignment with external market conditions.</w:t>
      </w:r>
      <w:r w:rsidRPr="0092627E">
        <w:rPr>
          <w:rFonts w:ascii="Arial" w:hAnsi="Arial" w:cs="Arial"/>
        </w:rPr>
        <w:br/>
        <w:t>Third, technological and operational interventions can effectively reverse disruption and enhance long-term resilience. Following the implementation of AI-driven reconciliation tools like Inventory Insight, integrated forecasting systems, segmented inventory strategies, and collaborative supplier agreements, performance markedly improved: out-of-stock rates dropped to 2.6%, inventory accuracy rose to 95.4%, and around £72 million in revenue was recovered, yielding a 63-fold return on investment within nine months. The Leeds network's recovery outpaced many other UK regions, suggesting that local operational elements—such as supplier proximity, store format diversity, and proactive regional leadership—can substantially mediate the impacts of national strategic shifts.</w:t>
      </w:r>
      <w:r w:rsidRPr="0092627E">
        <w:rPr>
          <w:rFonts w:ascii="Arial" w:hAnsi="Arial" w:cs="Arial"/>
        </w:rPr>
        <w:br/>
        <w:t>This study addresses critical research gaps, providing empirical evidence of the operational consequences stemming from large-scale retail IT separation, quantifying the connection between specific inventory failures and commercial results, and emphasizing the often-overlooked influence of regional dynamics on resilience. While the findings are limited by geographical scope, restricted access to financial data, and potential respondent bias, the use of methodological triangulation across various data sources bolsters internal validity and offers insights applicable to broader retail operations and system transformations.</w:t>
      </w:r>
    </w:p>
    <w:p w14:paraId="0F386803" w14:textId="77777777" w:rsidR="00817E9E" w:rsidRPr="0092627E" w:rsidRDefault="00817E9E" w:rsidP="00FA0033">
      <w:pPr>
        <w:spacing w:line="360" w:lineRule="auto"/>
        <w:rPr>
          <w:rFonts w:ascii="Arial" w:hAnsi="Arial" w:cs="Arial"/>
          <w:sz w:val="28"/>
          <w:szCs w:val="28"/>
        </w:rPr>
      </w:pPr>
      <w:r w:rsidRPr="0092627E">
        <w:rPr>
          <w:rFonts w:ascii="Arial" w:hAnsi="Arial" w:cs="Arial"/>
          <w:sz w:val="28"/>
          <w:szCs w:val="28"/>
        </w:rPr>
        <w:t xml:space="preserve">5.2 Limitations </w:t>
      </w:r>
    </w:p>
    <w:p w14:paraId="74F750EF" w14:textId="3CF94BA9" w:rsidR="00817E9E" w:rsidRPr="0092627E" w:rsidRDefault="00817E9E" w:rsidP="00FA0033">
      <w:pPr>
        <w:spacing w:line="360" w:lineRule="auto"/>
        <w:rPr>
          <w:rFonts w:ascii="Arial" w:hAnsi="Arial" w:cs="Arial"/>
        </w:rPr>
      </w:pPr>
      <w:r w:rsidRPr="0092627E">
        <w:rPr>
          <w:rFonts w:ascii="Arial" w:hAnsi="Arial" w:cs="Arial"/>
        </w:rPr>
        <w:t xml:space="preserve">This study examines inventory and sales challenges at ASDA, noting several key limitations. First, its geographical focus is limited to the Leeds region, consisting of four distribution </w:t>
      </w:r>
      <w:r w:rsidR="00825C28" w:rsidRPr="0092627E">
        <w:rPr>
          <w:rFonts w:ascii="Arial" w:hAnsi="Arial" w:cs="Arial"/>
        </w:rPr>
        <w:lastRenderedPageBreak/>
        <w:t>centres</w:t>
      </w:r>
      <w:r w:rsidRPr="0092627E">
        <w:rPr>
          <w:rFonts w:ascii="Arial" w:hAnsi="Arial" w:cs="Arial"/>
        </w:rPr>
        <w:t xml:space="preserve"> and 18 stores in West Yorkshire. This localized insight may not be broadly applicable to ASDA's nationwide operations or other UK grocery retailers, despite the mixed-methods approach enhancing internal validity for this specific context. Second, restricted access to detailed internal financial data hampers the precision of cost-benefit analyses and performance comparisons across regions, relying instead on aggregated data and stakeholder accounts. Third, the study's timeline, concluding in June 2026, only captures short-term recovery trends, necessitating further research over 18-24 months post-implementation to evaluate long-term sustainability and customer retention. Fourth, qualitative data may be influenced by respondent bias, as participants may rationalize or frame challenges </w:t>
      </w:r>
      <w:r w:rsidR="00825C28" w:rsidRPr="0092627E">
        <w:rPr>
          <w:rFonts w:ascii="Arial" w:hAnsi="Arial" w:cs="Arial"/>
        </w:rPr>
        <w:t>favourably</w:t>
      </w:r>
      <w:r w:rsidRPr="0092627E">
        <w:rPr>
          <w:rFonts w:ascii="Arial" w:hAnsi="Arial" w:cs="Arial"/>
        </w:rPr>
        <w:t>. Although methodological triangulation helps to address this risk, subjectivity persists in qualitative research. Lastly, external conditions—such as high inflation, supply chain volatility, and intensified competition from discount retailers—could impact the study's findings, potentially shifting the nature of identified challenges and the effectiveness of proposed solutions.</w:t>
      </w:r>
    </w:p>
    <w:p w14:paraId="01FAE77D" w14:textId="77777777" w:rsidR="00817E9E" w:rsidRPr="0092627E" w:rsidRDefault="00817E9E" w:rsidP="00FA0033">
      <w:pPr>
        <w:spacing w:line="360" w:lineRule="auto"/>
        <w:rPr>
          <w:rFonts w:ascii="Arial" w:hAnsi="Arial" w:cs="Arial"/>
          <w:sz w:val="28"/>
          <w:szCs w:val="28"/>
        </w:rPr>
      </w:pPr>
      <w:r w:rsidRPr="0092627E">
        <w:rPr>
          <w:rFonts w:ascii="Arial" w:hAnsi="Arial" w:cs="Arial"/>
          <w:sz w:val="28"/>
          <w:szCs w:val="28"/>
        </w:rPr>
        <w:t>5.3 Future scope</w:t>
      </w:r>
    </w:p>
    <w:p w14:paraId="49CFA161" w14:textId="7EBB91F0" w:rsidR="008B5C4F" w:rsidRPr="0092627E" w:rsidRDefault="000213FC" w:rsidP="00FA0033">
      <w:pPr>
        <w:spacing w:line="360" w:lineRule="auto"/>
        <w:rPr>
          <w:rFonts w:ascii="Arial" w:hAnsi="Arial" w:cs="Arial"/>
        </w:rPr>
      </w:pPr>
      <w:r w:rsidRPr="0092627E">
        <w:rPr>
          <w:rFonts w:ascii="Arial" w:hAnsi="Arial" w:cs="Arial"/>
        </w:rPr>
        <w:t xml:space="preserve">This section outlines future research avenues derived from current study limitations and results, including: </w:t>
      </w:r>
      <w:r w:rsidRPr="0092627E">
        <w:rPr>
          <w:rFonts w:ascii="Arial" w:hAnsi="Arial" w:cs="Arial"/>
        </w:rPr>
        <w:br/>
        <w:t>-National and Cross-Regional Comparative Analysis : Investigating how geographic factors affect IT migration disruptions across UK regions.</w:t>
      </w:r>
      <w:r w:rsidRPr="0092627E">
        <w:rPr>
          <w:rFonts w:ascii="Arial" w:hAnsi="Arial" w:cs="Arial"/>
        </w:rPr>
        <w:br/>
        <w:t>-Long-Term Performance and Sustainability Assessment : Examining ASDA's performance until 2028 to assess the sustainability of inventory and sales improvements.</w:t>
      </w:r>
      <w:r w:rsidRPr="0092627E">
        <w:rPr>
          <w:rFonts w:ascii="Arial" w:hAnsi="Arial" w:cs="Arial"/>
        </w:rPr>
        <w:br/>
        <w:t xml:space="preserve">-Technology and Systems Integration Analysis : </w:t>
      </w:r>
      <w:r w:rsidR="00825C28" w:rsidRPr="0092627E">
        <w:rPr>
          <w:rFonts w:ascii="Arial" w:hAnsi="Arial" w:cs="Arial"/>
        </w:rPr>
        <w:t>Analysing</w:t>
      </w:r>
      <w:r w:rsidRPr="0092627E">
        <w:rPr>
          <w:rFonts w:ascii="Arial" w:hAnsi="Arial" w:cs="Arial"/>
        </w:rPr>
        <w:t xml:space="preserve"> the shift from legacy IT systems and the integration of technologies like IoT and AI.</w:t>
      </w:r>
      <w:r w:rsidRPr="0092627E">
        <w:rPr>
          <w:rFonts w:ascii="Arial" w:hAnsi="Arial" w:cs="Arial"/>
        </w:rPr>
        <w:br/>
        <w:t>-Supplier and Supply Chain Perspectives : Including insights from suppliers to understand the impacts on supply chain governance and operational reliability.</w:t>
      </w:r>
      <w:r w:rsidRPr="0092627E">
        <w:rPr>
          <w:rFonts w:ascii="Arial" w:hAnsi="Arial" w:cs="Arial"/>
        </w:rPr>
        <w:br/>
        <w:t xml:space="preserve">-Consumer </w:t>
      </w:r>
      <w:r w:rsidR="00825C28" w:rsidRPr="0092627E">
        <w:rPr>
          <w:rFonts w:ascii="Arial" w:hAnsi="Arial" w:cs="Arial"/>
        </w:rPr>
        <w:t>Behaviour</w:t>
      </w:r>
      <w:r w:rsidRPr="0092627E">
        <w:rPr>
          <w:rFonts w:ascii="Arial" w:hAnsi="Arial" w:cs="Arial"/>
        </w:rPr>
        <w:t xml:space="preserve"> and Omnichannel Impact : Exploring how inventory issues affect shopping habits and brand perception across various channels.</w:t>
      </w:r>
      <w:r w:rsidRPr="0092627E">
        <w:rPr>
          <w:rFonts w:ascii="Arial" w:hAnsi="Arial" w:cs="Arial"/>
        </w:rPr>
        <w:br/>
        <w:t>-</w:t>
      </w:r>
      <w:r w:rsidR="00825C28" w:rsidRPr="0092627E">
        <w:rPr>
          <w:rFonts w:ascii="Arial" w:hAnsi="Arial" w:cs="Arial"/>
        </w:rPr>
        <w:t>heretical</w:t>
      </w:r>
      <w:r w:rsidRPr="0092627E">
        <w:rPr>
          <w:rFonts w:ascii="Arial" w:hAnsi="Arial" w:cs="Arial"/>
        </w:rPr>
        <w:t xml:space="preserve"> and Methodological Extension : Developing a framework for retail IT transitions and testing theories with new empirical data using mixed-method approaches.</w:t>
      </w:r>
    </w:p>
    <w:p w14:paraId="71242080" w14:textId="77777777" w:rsidR="00797BA4" w:rsidRPr="0092627E" w:rsidRDefault="00797BA4" w:rsidP="00FA0033">
      <w:pPr>
        <w:spacing w:line="360" w:lineRule="auto"/>
        <w:rPr>
          <w:rFonts w:ascii="Arial" w:hAnsi="Arial" w:cs="Arial"/>
        </w:rPr>
      </w:pPr>
    </w:p>
    <w:p w14:paraId="1CBB0BCD" w14:textId="77777777" w:rsidR="00797BA4" w:rsidRPr="0092627E" w:rsidRDefault="00797BA4" w:rsidP="00FA0033">
      <w:pPr>
        <w:spacing w:line="360" w:lineRule="auto"/>
        <w:rPr>
          <w:rFonts w:ascii="Arial" w:hAnsi="Arial" w:cs="Arial"/>
        </w:rPr>
      </w:pPr>
    </w:p>
    <w:p w14:paraId="1C2AD06A" w14:textId="6C606E5F" w:rsidR="00797BA4" w:rsidRPr="0092627E" w:rsidRDefault="00797BA4" w:rsidP="00FA0033">
      <w:pPr>
        <w:spacing w:line="360" w:lineRule="auto"/>
        <w:rPr>
          <w:rFonts w:ascii="Arial" w:hAnsi="Arial" w:cs="Arial"/>
        </w:rPr>
      </w:pPr>
    </w:p>
    <w:p w14:paraId="5601B4EB" w14:textId="77777777" w:rsidR="0092627E" w:rsidRPr="0092627E" w:rsidRDefault="0092627E" w:rsidP="00FA0033">
      <w:pPr>
        <w:spacing w:line="360" w:lineRule="auto"/>
        <w:rPr>
          <w:rFonts w:ascii="Arial" w:hAnsi="Arial" w:cs="Arial"/>
        </w:rPr>
      </w:pPr>
    </w:p>
    <w:p w14:paraId="118F5E92" w14:textId="460EFC5A" w:rsidR="00817E9E" w:rsidRPr="0092627E" w:rsidRDefault="00817E9E" w:rsidP="00FA0033">
      <w:pPr>
        <w:spacing w:line="360" w:lineRule="auto"/>
        <w:rPr>
          <w:rFonts w:ascii="Arial" w:hAnsi="Arial" w:cs="Arial"/>
          <w:sz w:val="28"/>
          <w:szCs w:val="28"/>
        </w:rPr>
      </w:pPr>
      <w:r w:rsidRPr="0092627E">
        <w:rPr>
          <w:rFonts w:ascii="Arial" w:hAnsi="Arial" w:cs="Arial"/>
          <w:sz w:val="28"/>
          <w:szCs w:val="28"/>
        </w:rPr>
        <w:lastRenderedPageBreak/>
        <w:t>6</w:t>
      </w:r>
      <w:r w:rsidR="00797BA4" w:rsidRPr="0092627E">
        <w:rPr>
          <w:rFonts w:ascii="Arial" w:hAnsi="Arial" w:cs="Arial"/>
          <w:sz w:val="28"/>
          <w:szCs w:val="28"/>
        </w:rPr>
        <w:t>.</w:t>
      </w:r>
      <w:r w:rsidRPr="0092627E">
        <w:rPr>
          <w:rFonts w:ascii="Arial" w:hAnsi="Arial" w:cs="Arial"/>
          <w:sz w:val="28"/>
          <w:szCs w:val="28"/>
        </w:rPr>
        <w:t xml:space="preserve"> Recommendations</w:t>
      </w:r>
    </w:p>
    <w:p w14:paraId="7EC038BD" w14:textId="427FC339" w:rsidR="00E10D30" w:rsidRPr="0092627E" w:rsidRDefault="00E10D30" w:rsidP="00FA0033">
      <w:pPr>
        <w:spacing w:line="360" w:lineRule="auto"/>
        <w:rPr>
          <w:rFonts w:ascii="Arial" w:hAnsi="Arial" w:cs="Arial"/>
        </w:rPr>
      </w:pPr>
      <w:r w:rsidRPr="0092627E">
        <w:rPr>
          <w:rFonts w:ascii="Arial" w:hAnsi="Arial" w:cs="Arial"/>
        </w:rPr>
        <w:t xml:space="preserve">Based on empirical findings, the report offers recommendations for ASDA's operational and strategic priorities across various domains. Key points include: </w:t>
      </w:r>
      <w:r w:rsidRPr="0092627E">
        <w:rPr>
          <w:rFonts w:ascii="Arial" w:hAnsi="Arial" w:cs="Arial"/>
        </w:rPr>
        <w:br/>
        <w:t>-System Migration : Implement full parallel running for a minimum of 8-12 weeks during system transitions to reduce stock-out rates by 40%. Utilize AI tools for data reconciliation, which previously yielded a 63-fold ROI.</w:t>
      </w:r>
      <w:r w:rsidRPr="0092627E">
        <w:rPr>
          <w:rFonts w:ascii="Arial" w:hAnsi="Arial" w:cs="Arial"/>
        </w:rPr>
        <w:br/>
        <w:t>-Inventory Practices : Introduce dynamic replenishment rules based on ABC analysis and negotiate flexible supplier terms to mitigate the Bullwhip Effect.</w:t>
      </w:r>
      <w:r w:rsidRPr="0092627E">
        <w:rPr>
          <w:rFonts w:ascii="Arial" w:hAnsi="Arial" w:cs="Arial"/>
        </w:rPr>
        <w:br/>
        <w:t>-Operational Resilience : Allocate resources for major transitions, implement standardized training, and establish frameworks for managing disruptions.</w:t>
      </w:r>
      <w:r w:rsidRPr="0092627E">
        <w:rPr>
          <w:rFonts w:ascii="Arial" w:hAnsi="Arial" w:cs="Arial"/>
        </w:rPr>
        <w:br/>
        <w:t>-Customer Strategy : Adopt an availability-first model to enhance revenue, ensure omnichannel visibility to improve customer satisfaction, and develop feedback loops post-disruption.</w:t>
      </w:r>
      <w:r w:rsidRPr="0092627E">
        <w:rPr>
          <w:rFonts w:ascii="Arial" w:hAnsi="Arial" w:cs="Arial"/>
        </w:rPr>
        <w:br/>
        <w:t>-Continuous Improvement : Invest in demand-sensing AI for better market response, conduct post-implementation reviews, and benchmark against industry standards to maintain inventory accuracy.</w:t>
      </w:r>
    </w:p>
    <w:p w14:paraId="246DE263" w14:textId="77777777" w:rsidR="00825C28" w:rsidRPr="0092627E" w:rsidRDefault="00825C28" w:rsidP="00FA0033">
      <w:pPr>
        <w:spacing w:line="360" w:lineRule="auto"/>
        <w:rPr>
          <w:rFonts w:ascii="Arial" w:hAnsi="Arial" w:cs="Arial"/>
        </w:rPr>
      </w:pPr>
    </w:p>
    <w:p w14:paraId="147CA968" w14:textId="77777777" w:rsidR="00FA0033" w:rsidRPr="0092627E" w:rsidRDefault="00FA0033" w:rsidP="00FA0033">
      <w:pPr>
        <w:spacing w:line="360" w:lineRule="auto"/>
        <w:rPr>
          <w:rFonts w:ascii="Arial" w:hAnsi="Arial" w:cs="Arial"/>
        </w:rPr>
      </w:pPr>
    </w:p>
    <w:p w14:paraId="5C323326" w14:textId="77777777" w:rsidR="00FA0033" w:rsidRPr="0092627E" w:rsidRDefault="00FA0033" w:rsidP="00FA0033">
      <w:pPr>
        <w:spacing w:line="360" w:lineRule="auto"/>
        <w:rPr>
          <w:rFonts w:ascii="Arial" w:hAnsi="Arial" w:cs="Arial"/>
        </w:rPr>
      </w:pPr>
    </w:p>
    <w:p w14:paraId="32D70721" w14:textId="77777777" w:rsidR="00FA0033" w:rsidRPr="0092627E" w:rsidRDefault="00FA0033" w:rsidP="00FA0033">
      <w:pPr>
        <w:spacing w:line="360" w:lineRule="auto"/>
        <w:rPr>
          <w:rFonts w:ascii="Arial" w:hAnsi="Arial" w:cs="Arial"/>
        </w:rPr>
      </w:pPr>
    </w:p>
    <w:p w14:paraId="78859788" w14:textId="77777777" w:rsidR="00FA0033" w:rsidRPr="0092627E" w:rsidRDefault="00FA0033" w:rsidP="00FA0033">
      <w:pPr>
        <w:spacing w:line="360" w:lineRule="auto"/>
        <w:rPr>
          <w:rFonts w:ascii="Arial" w:hAnsi="Arial" w:cs="Arial"/>
        </w:rPr>
      </w:pPr>
    </w:p>
    <w:p w14:paraId="514EA95B" w14:textId="77777777" w:rsidR="00FA0033" w:rsidRPr="0092627E" w:rsidRDefault="00FA0033" w:rsidP="00FA0033">
      <w:pPr>
        <w:spacing w:line="360" w:lineRule="auto"/>
        <w:rPr>
          <w:rFonts w:ascii="Arial" w:hAnsi="Arial" w:cs="Arial"/>
        </w:rPr>
      </w:pPr>
    </w:p>
    <w:p w14:paraId="61C9B138" w14:textId="77777777" w:rsidR="00FA0033" w:rsidRPr="0092627E" w:rsidRDefault="00FA0033" w:rsidP="00FA0033">
      <w:pPr>
        <w:spacing w:line="360" w:lineRule="auto"/>
        <w:rPr>
          <w:rFonts w:ascii="Arial" w:hAnsi="Arial" w:cs="Arial"/>
        </w:rPr>
      </w:pPr>
    </w:p>
    <w:p w14:paraId="57B7B3DB" w14:textId="77777777" w:rsidR="00FA0033" w:rsidRPr="0092627E" w:rsidRDefault="00FA0033" w:rsidP="00FA0033">
      <w:pPr>
        <w:spacing w:line="360" w:lineRule="auto"/>
        <w:rPr>
          <w:rFonts w:ascii="Arial" w:hAnsi="Arial" w:cs="Arial"/>
        </w:rPr>
      </w:pPr>
    </w:p>
    <w:p w14:paraId="4FF8C7E3" w14:textId="77777777" w:rsidR="00FA0033" w:rsidRPr="0092627E" w:rsidRDefault="00FA0033" w:rsidP="00FA0033">
      <w:pPr>
        <w:spacing w:line="360" w:lineRule="auto"/>
        <w:rPr>
          <w:rFonts w:ascii="Arial" w:hAnsi="Arial" w:cs="Arial"/>
        </w:rPr>
      </w:pPr>
    </w:p>
    <w:p w14:paraId="5E8344CF" w14:textId="77777777" w:rsidR="00FA0033" w:rsidRPr="0092627E" w:rsidRDefault="00FA0033" w:rsidP="00FA0033">
      <w:pPr>
        <w:spacing w:line="360" w:lineRule="auto"/>
        <w:rPr>
          <w:rFonts w:ascii="Arial" w:hAnsi="Arial" w:cs="Arial"/>
        </w:rPr>
      </w:pPr>
    </w:p>
    <w:p w14:paraId="584B4D92" w14:textId="77777777" w:rsidR="00FA0033" w:rsidRPr="0092627E" w:rsidRDefault="00FA0033" w:rsidP="00FA0033">
      <w:pPr>
        <w:spacing w:line="360" w:lineRule="auto"/>
        <w:rPr>
          <w:rFonts w:ascii="Arial" w:hAnsi="Arial" w:cs="Arial"/>
        </w:rPr>
      </w:pPr>
    </w:p>
    <w:p w14:paraId="47ED2BFE" w14:textId="1CA09D8E" w:rsidR="008B5C4F" w:rsidRPr="0092627E" w:rsidRDefault="008B5C4F" w:rsidP="00FA0033">
      <w:pPr>
        <w:spacing w:line="360" w:lineRule="auto"/>
        <w:rPr>
          <w:rFonts w:ascii="Arial" w:hAnsi="Arial" w:cs="Arial"/>
        </w:rPr>
      </w:pPr>
    </w:p>
    <w:p w14:paraId="3739D71C" w14:textId="77777777" w:rsidR="00797BA4" w:rsidRPr="0092627E" w:rsidRDefault="00797BA4" w:rsidP="00FA0033">
      <w:pPr>
        <w:spacing w:line="360" w:lineRule="auto"/>
        <w:rPr>
          <w:rFonts w:ascii="Arial" w:hAnsi="Arial" w:cs="Arial"/>
        </w:rPr>
      </w:pPr>
    </w:p>
    <w:p w14:paraId="2F9B9931" w14:textId="77777777" w:rsidR="008B5C4F" w:rsidRPr="0092627E" w:rsidRDefault="008B5C4F" w:rsidP="00FA0033">
      <w:pPr>
        <w:spacing w:line="360" w:lineRule="auto"/>
        <w:rPr>
          <w:rFonts w:ascii="Arial" w:hAnsi="Arial" w:cs="Arial"/>
        </w:rPr>
      </w:pPr>
    </w:p>
    <w:p w14:paraId="442BD30E" w14:textId="150A730C" w:rsidR="00817E9E" w:rsidRPr="0092627E" w:rsidRDefault="00817E9E" w:rsidP="00FA0033">
      <w:pPr>
        <w:spacing w:line="360" w:lineRule="auto"/>
        <w:rPr>
          <w:rFonts w:ascii="Arial" w:hAnsi="Arial" w:cs="Arial"/>
          <w:sz w:val="32"/>
          <w:szCs w:val="32"/>
        </w:rPr>
      </w:pPr>
      <w:r w:rsidRPr="0092627E">
        <w:rPr>
          <w:rFonts w:ascii="Arial" w:hAnsi="Arial" w:cs="Arial"/>
          <w:sz w:val="32"/>
          <w:szCs w:val="32"/>
        </w:rPr>
        <w:lastRenderedPageBreak/>
        <w:t>References</w:t>
      </w:r>
    </w:p>
    <w:p w14:paraId="34B58C5E" w14:textId="50E10BA7" w:rsidR="00FD2632" w:rsidRPr="0092627E" w:rsidRDefault="00FD2632" w:rsidP="00FA0033">
      <w:pPr>
        <w:spacing w:line="360" w:lineRule="auto"/>
        <w:rPr>
          <w:rFonts w:ascii="Arial" w:hAnsi="Arial" w:cs="Arial"/>
        </w:rPr>
      </w:pPr>
      <w:r w:rsidRPr="0092627E">
        <w:rPr>
          <w:rFonts w:ascii="Arial" w:hAnsi="Arial" w:cs="Arial"/>
        </w:rPr>
        <w:t>Alex R. ( 2026) ,, Asda leans into diversification as recovery begins’’ , available at : Asda leans into diversification as recovery begins’’ , accesses : 07.08.2026</w:t>
      </w:r>
    </w:p>
    <w:p w14:paraId="2D6CB861" w14:textId="29207E0C" w:rsidR="00CA27AB" w:rsidRPr="0092627E" w:rsidRDefault="00CA27AB" w:rsidP="00FA0033">
      <w:pPr>
        <w:spacing w:line="360" w:lineRule="auto"/>
        <w:rPr>
          <w:rFonts w:ascii="Arial" w:hAnsi="Arial" w:cs="Arial"/>
        </w:rPr>
      </w:pPr>
      <w:r w:rsidRPr="0092627E">
        <w:rPr>
          <w:rFonts w:ascii="Arial" w:hAnsi="Arial" w:cs="Arial"/>
        </w:rPr>
        <w:t>Alexandra L. (2024) ,, Asda tackles phantom inventory with new tech’’ , available at : Asda tackles phantom inventory with new tech – Retail Systems , accesses: 08.08.2026</w:t>
      </w:r>
    </w:p>
    <w:p w14:paraId="0B7D7371" w14:textId="6F1FDEDC" w:rsidR="00655D47" w:rsidRPr="0092627E" w:rsidRDefault="00655D47" w:rsidP="00FA0033">
      <w:pPr>
        <w:spacing w:line="360" w:lineRule="auto"/>
        <w:rPr>
          <w:rFonts w:ascii="Arial" w:hAnsi="Arial" w:cs="Arial"/>
        </w:rPr>
      </w:pPr>
      <w:r w:rsidRPr="0092627E">
        <w:rPr>
          <w:rFonts w:ascii="Arial" w:hAnsi="Arial" w:cs="Arial"/>
        </w:rPr>
        <w:t>Allan L. (2025) ,,</w:t>
      </w:r>
      <w:r w:rsidRPr="0092627E">
        <w:rPr>
          <w:rFonts w:ascii="Arial" w:eastAsia="Times New Roman" w:hAnsi="Arial" w:cs="Arial"/>
          <w:kern w:val="36"/>
          <w:lang w:eastAsia="en-GB"/>
          <w14:ligatures w14:val="none"/>
        </w:rPr>
        <w:t xml:space="preserve"> </w:t>
      </w:r>
      <w:r w:rsidRPr="0092627E">
        <w:rPr>
          <w:rFonts w:ascii="Arial" w:hAnsi="Arial" w:cs="Arial"/>
        </w:rPr>
        <w:t>Asda Q3 2025 trading update’’ , available at : Asda Q3 2025 trading update , accesses 25.07.2026</w:t>
      </w:r>
    </w:p>
    <w:p w14:paraId="36796394" w14:textId="17FA8832" w:rsidR="00FD2632" w:rsidRPr="0092627E" w:rsidRDefault="00FD2632" w:rsidP="00FA0033">
      <w:pPr>
        <w:spacing w:line="360" w:lineRule="auto"/>
        <w:rPr>
          <w:rFonts w:ascii="Arial" w:hAnsi="Arial" w:cs="Arial"/>
        </w:rPr>
      </w:pPr>
      <w:r w:rsidRPr="0092627E">
        <w:rPr>
          <w:rFonts w:ascii="Arial" w:hAnsi="Arial" w:cs="Arial"/>
        </w:rPr>
        <w:t xml:space="preserve">Anaplan (2026) ,, Asda serves up customer value through integrated planning’’ , available at : Asda Serves Up Customer </w:t>
      </w:r>
      <w:proofErr w:type="spellStart"/>
      <w:r w:rsidRPr="0092627E">
        <w:rPr>
          <w:rFonts w:ascii="Arial" w:hAnsi="Arial" w:cs="Arial"/>
        </w:rPr>
        <w:t>ValueThrough</w:t>
      </w:r>
      <w:proofErr w:type="spellEnd"/>
      <w:r w:rsidRPr="0092627E">
        <w:rPr>
          <w:rFonts w:ascii="Arial" w:hAnsi="Arial" w:cs="Arial"/>
        </w:rPr>
        <w:t xml:space="preserve"> Integrated Planning | Anaplan Customer Story , accesses: 11.08.2026 </w:t>
      </w:r>
    </w:p>
    <w:p w14:paraId="5D875E65" w14:textId="1E796089" w:rsidR="00FD2632" w:rsidRPr="0092627E" w:rsidRDefault="00FD2632" w:rsidP="00FA0033">
      <w:pPr>
        <w:spacing w:line="360" w:lineRule="auto"/>
        <w:rPr>
          <w:rFonts w:ascii="Arial" w:hAnsi="Arial" w:cs="Arial"/>
        </w:rPr>
      </w:pPr>
      <w:r w:rsidRPr="0092627E">
        <w:rPr>
          <w:rFonts w:ascii="Arial" w:hAnsi="Arial" w:cs="Arial"/>
        </w:rPr>
        <w:t>Anna W. ( 2025) ,, available at  : Asda says product availability in shops knocked by major IT upgrade | The Independent , accesses: 10.08.2026</w:t>
      </w:r>
    </w:p>
    <w:p w14:paraId="1136C8E4" w14:textId="6A6289F6" w:rsidR="00FD2632" w:rsidRPr="0092627E" w:rsidRDefault="00FD2632" w:rsidP="00FA0033">
      <w:pPr>
        <w:spacing w:line="360" w:lineRule="auto"/>
        <w:rPr>
          <w:rFonts w:ascii="Arial" w:hAnsi="Arial" w:cs="Arial"/>
        </w:rPr>
      </w:pPr>
      <w:r w:rsidRPr="0092627E">
        <w:rPr>
          <w:rFonts w:ascii="Arial" w:hAnsi="Arial" w:cs="Arial"/>
        </w:rPr>
        <w:t xml:space="preserve">Ant E. (2026),, Asda, UK: Boost of distribution </w:t>
      </w:r>
      <w:proofErr w:type="spellStart"/>
      <w:r w:rsidRPr="0092627E">
        <w:rPr>
          <w:rFonts w:ascii="Arial" w:hAnsi="Arial" w:cs="Arial"/>
        </w:rPr>
        <w:t>center</w:t>
      </w:r>
      <w:proofErr w:type="spellEnd"/>
      <w:r w:rsidRPr="0092627E">
        <w:rPr>
          <w:rFonts w:ascii="Arial" w:hAnsi="Arial" w:cs="Arial"/>
        </w:rPr>
        <w:t xml:space="preserve"> efficiency’’ , available at : </w:t>
      </w:r>
      <w:proofErr w:type="spellStart"/>
      <w:r w:rsidRPr="0092627E">
        <w:rPr>
          <w:rFonts w:ascii="Arial" w:hAnsi="Arial" w:cs="Arial"/>
        </w:rPr>
        <w:t>AutoStore</w:t>
      </w:r>
      <w:proofErr w:type="spellEnd"/>
      <w:r w:rsidRPr="0092627E">
        <w:rPr>
          <w:rFonts w:ascii="Arial" w:hAnsi="Arial" w:cs="Arial"/>
        </w:rPr>
        <w:t xml:space="preserve"> Case Study – </w:t>
      </w:r>
      <w:proofErr w:type="spellStart"/>
      <w:r w:rsidRPr="0092627E">
        <w:rPr>
          <w:rFonts w:ascii="Arial" w:hAnsi="Arial" w:cs="Arial"/>
        </w:rPr>
        <w:t>Swisslog</w:t>
      </w:r>
      <w:proofErr w:type="spellEnd"/>
      <w:r w:rsidRPr="0092627E">
        <w:rPr>
          <w:rFonts w:ascii="Arial" w:hAnsi="Arial" w:cs="Arial"/>
        </w:rPr>
        <w:t xml:space="preserve"> for Asda IDC – </w:t>
      </w:r>
      <w:proofErr w:type="spellStart"/>
      <w:r w:rsidRPr="0092627E">
        <w:rPr>
          <w:rFonts w:ascii="Arial" w:hAnsi="Arial" w:cs="Arial"/>
        </w:rPr>
        <w:t>Swisslog</w:t>
      </w:r>
      <w:proofErr w:type="spellEnd"/>
      <w:r w:rsidRPr="0092627E">
        <w:rPr>
          <w:rFonts w:ascii="Arial" w:hAnsi="Arial" w:cs="Arial"/>
        </w:rPr>
        <w:t xml:space="preserve"> Global , accesses:10.08.2026 </w:t>
      </w:r>
    </w:p>
    <w:p w14:paraId="498167E4" w14:textId="3850F057" w:rsidR="00FD2632" w:rsidRPr="0092627E" w:rsidRDefault="00FD2632" w:rsidP="00FD2632">
      <w:pPr>
        <w:spacing w:line="360" w:lineRule="auto"/>
        <w:rPr>
          <w:rFonts w:ascii="Arial" w:hAnsi="Arial" w:cs="Arial"/>
        </w:rPr>
      </w:pPr>
      <w:r w:rsidRPr="0092627E">
        <w:rPr>
          <w:rFonts w:ascii="Arial" w:hAnsi="Arial" w:cs="Arial"/>
        </w:rPr>
        <w:t>Asda ( 2017) ,, Royal seal of approval for £100 million ‘retail distribution warehouse of the future’’ , available at : Royal seal of approval for £100 million ‘retail distribution warehouse of the future, accesses : 04.08.2026</w:t>
      </w:r>
    </w:p>
    <w:p w14:paraId="12CE4CC9" w14:textId="76237661" w:rsidR="00FD2632" w:rsidRPr="0092627E" w:rsidRDefault="00FD2632" w:rsidP="00FD2632">
      <w:pPr>
        <w:spacing w:line="360" w:lineRule="auto"/>
        <w:rPr>
          <w:rFonts w:ascii="Arial" w:hAnsi="Arial" w:cs="Arial"/>
        </w:rPr>
      </w:pPr>
      <w:r w:rsidRPr="0092627E">
        <w:rPr>
          <w:rFonts w:ascii="Arial" w:hAnsi="Arial" w:cs="Arial"/>
        </w:rPr>
        <w:t>Asda ( 2024) ,, Project Future: Driving Asda’s Transformation’’ , available at : Project Future: Driving Asda’s Transformation , accesses: 09.08.2025</w:t>
      </w:r>
    </w:p>
    <w:p w14:paraId="057273BA" w14:textId="74F7075C" w:rsidR="00FD2632" w:rsidRPr="0092627E" w:rsidRDefault="00FD2632" w:rsidP="00FA0033">
      <w:pPr>
        <w:spacing w:line="360" w:lineRule="auto"/>
        <w:rPr>
          <w:rFonts w:ascii="Arial" w:hAnsi="Arial" w:cs="Arial"/>
        </w:rPr>
      </w:pPr>
      <w:r w:rsidRPr="0092627E">
        <w:rPr>
          <w:rFonts w:ascii="Arial" w:hAnsi="Arial" w:cs="Arial"/>
        </w:rPr>
        <w:t>Asda (2024) ,,</w:t>
      </w:r>
      <w:r w:rsidRPr="0092627E">
        <w:rPr>
          <w:rFonts w:ascii="Arial" w:eastAsia="Times New Roman" w:hAnsi="Arial" w:cs="Arial"/>
          <w:kern w:val="36"/>
          <w:lang w:eastAsia="en-GB"/>
          <w14:ligatures w14:val="none"/>
        </w:rPr>
        <w:t xml:space="preserve"> </w:t>
      </w:r>
      <w:r w:rsidRPr="0092627E">
        <w:rPr>
          <w:rFonts w:ascii="Arial" w:hAnsi="Arial" w:cs="Arial"/>
        </w:rPr>
        <w:t>ESG Documents and downloads’’ , available at : Documents and downloads ‘’ , accesses: 01.08.2026</w:t>
      </w:r>
    </w:p>
    <w:p w14:paraId="43A45D3D" w14:textId="1A84071A" w:rsidR="00787830" w:rsidRPr="0092627E" w:rsidRDefault="00787830" w:rsidP="00FA0033">
      <w:pPr>
        <w:spacing w:line="360" w:lineRule="auto"/>
        <w:rPr>
          <w:rFonts w:ascii="Arial" w:hAnsi="Arial" w:cs="Arial"/>
        </w:rPr>
      </w:pPr>
      <w:r w:rsidRPr="0092627E">
        <w:rPr>
          <w:rFonts w:ascii="Arial" w:hAnsi="Arial" w:cs="Arial"/>
        </w:rPr>
        <w:t>Asda (2025),,</w:t>
      </w:r>
      <w:r w:rsidRPr="0092627E">
        <w:rPr>
          <w:rFonts w:ascii="Arial" w:eastAsia="Times New Roman" w:hAnsi="Arial" w:cs="Arial"/>
          <w:kern w:val="36"/>
          <w:sz w:val="42"/>
          <w:szCs w:val="42"/>
          <w:lang w:eastAsia="en-GB"/>
          <w14:ligatures w14:val="none"/>
        </w:rPr>
        <w:t xml:space="preserve"> </w:t>
      </w:r>
      <w:r w:rsidRPr="0092627E">
        <w:rPr>
          <w:rFonts w:ascii="Arial" w:hAnsi="Arial" w:cs="Arial"/>
        </w:rPr>
        <w:t>Asda Q3 2025 trading update’’ ,available at : Asda Q3 2025 trading update , accesses : 17.08.2026</w:t>
      </w:r>
    </w:p>
    <w:p w14:paraId="1B1010AB" w14:textId="37925FD0" w:rsidR="00FD2632" w:rsidRPr="0092627E" w:rsidRDefault="00FD2632" w:rsidP="00FA0033">
      <w:pPr>
        <w:spacing w:line="360" w:lineRule="auto"/>
        <w:rPr>
          <w:rFonts w:ascii="Arial" w:hAnsi="Arial" w:cs="Arial"/>
        </w:rPr>
      </w:pPr>
      <w:r w:rsidRPr="0092627E">
        <w:rPr>
          <w:rFonts w:ascii="Arial" w:hAnsi="Arial" w:cs="Arial"/>
        </w:rPr>
        <w:t>ASDA ( 2026) ,, Our history ‘’ , available at : Our History ‘’ , accesses : 04.08.2026</w:t>
      </w:r>
    </w:p>
    <w:p w14:paraId="2360D27F" w14:textId="1F339EE7" w:rsidR="00FD2632" w:rsidRPr="0092627E" w:rsidRDefault="00FD2632" w:rsidP="00FA0033">
      <w:pPr>
        <w:spacing w:line="360" w:lineRule="auto"/>
        <w:rPr>
          <w:rFonts w:ascii="Arial" w:hAnsi="Arial" w:cs="Arial"/>
        </w:rPr>
      </w:pPr>
      <w:r w:rsidRPr="0092627E">
        <w:rPr>
          <w:rFonts w:ascii="Arial" w:hAnsi="Arial" w:cs="Arial"/>
        </w:rPr>
        <w:t>Asda (2026) ,, Summary of Asda's GSCOP Annual Compliance Report for 2025’’, available at: Summary of Asda's GSCOP Annual Compliance Report for 2025’’ , accesses : 12.08.2026</w:t>
      </w:r>
    </w:p>
    <w:p w14:paraId="2AF41D94" w14:textId="77777777" w:rsidR="00FD2632" w:rsidRPr="0092627E" w:rsidRDefault="00FD2632" w:rsidP="00FD2632">
      <w:pPr>
        <w:spacing w:line="360" w:lineRule="auto"/>
        <w:rPr>
          <w:rFonts w:ascii="Arial" w:hAnsi="Arial" w:cs="Arial"/>
        </w:rPr>
      </w:pPr>
      <w:r w:rsidRPr="0092627E">
        <w:rPr>
          <w:rFonts w:ascii="Arial" w:hAnsi="Arial" w:cs="Arial"/>
        </w:rPr>
        <w:t>Asda (2026),, Asda Q1 trading update – Steady improvement in performance’’ , available at : Asda Q1 trading update – Steady improvement in performance, accesses: 03.08.2026</w:t>
      </w:r>
    </w:p>
    <w:p w14:paraId="7ABA3337" w14:textId="77777777" w:rsidR="00FD2632" w:rsidRPr="0092627E" w:rsidRDefault="00FD2632" w:rsidP="00FD2632">
      <w:pPr>
        <w:spacing w:line="360" w:lineRule="auto"/>
        <w:rPr>
          <w:rFonts w:ascii="Arial" w:hAnsi="Arial" w:cs="Arial"/>
        </w:rPr>
      </w:pPr>
      <w:r w:rsidRPr="0092627E">
        <w:rPr>
          <w:rFonts w:ascii="Arial" w:hAnsi="Arial" w:cs="Arial"/>
        </w:rPr>
        <w:lastRenderedPageBreak/>
        <w:t>BBC News wire ( 2026)  ,,</w:t>
      </w:r>
      <w:r w:rsidRPr="0092627E">
        <w:rPr>
          <w:rFonts w:ascii="Arial" w:eastAsia="Times New Roman" w:hAnsi="Arial" w:cs="Arial"/>
          <w:kern w:val="36"/>
          <w:lang w:eastAsia="en-GB"/>
          <w14:ligatures w14:val="none"/>
        </w:rPr>
        <w:t xml:space="preserve"> </w:t>
      </w:r>
      <w:r w:rsidRPr="0092627E">
        <w:rPr>
          <w:rFonts w:ascii="Arial" w:hAnsi="Arial" w:cs="Arial"/>
        </w:rPr>
        <w:t xml:space="preserve">Asda suffers £1bn loss after losing customers to supermarket rival | UK | News’’ , available at : Asda suffers £1bn loss after losing customers to supermarket rival | UK | News – BBC Newswire, accesses : 09.08.2026 </w:t>
      </w:r>
    </w:p>
    <w:p w14:paraId="79548D4F" w14:textId="77777777" w:rsidR="00FD2632" w:rsidRPr="0092627E" w:rsidRDefault="00FD2632" w:rsidP="00FD2632">
      <w:pPr>
        <w:spacing w:line="360" w:lineRule="auto"/>
        <w:rPr>
          <w:rFonts w:ascii="Arial" w:hAnsi="Arial" w:cs="Arial"/>
        </w:rPr>
      </w:pPr>
      <w:r w:rsidRPr="0092627E">
        <w:rPr>
          <w:rFonts w:ascii="Arial" w:hAnsi="Arial" w:cs="Arial"/>
        </w:rPr>
        <w:t xml:space="preserve">Bellis F. (2023) ,, Annual Report and Consolidated Financial Statements For the Year Ended 31 December 2023’’ , available at: Bellis Finco plc Annual Report and Financial Statements 31 December 2023. Pdf , accesses: 14.08.2026 </w:t>
      </w:r>
    </w:p>
    <w:p w14:paraId="3BBE0BEE" w14:textId="77777777" w:rsidR="00FD2632" w:rsidRPr="0092627E" w:rsidRDefault="00FD2632" w:rsidP="00FD2632">
      <w:pPr>
        <w:spacing w:line="360" w:lineRule="auto"/>
        <w:rPr>
          <w:rFonts w:ascii="Arial" w:hAnsi="Arial" w:cs="Arial"/>
        </w:rPr>
      </w:pPr>
      <w:r w:rsidRPr="0092627E">
        <w:rPr>
          <w:rFonts w:ascii="Arial" w:hAnsi="Arial" w:cs="Arial"/>
        </w:rPr>
        <w:t xml:space="preserve">Bellis F. (2024) ,, Annual Report and Consolidated Financial Statements For the Year Ended 31 December 2024’’ , available at: Bellis Finco PLC 2024 - Annual Report and Consolidated Financial Statements .pdf , accesses: 14.08.2026 </w:t>
      </w:r>
    </w:p>
    <w:p w14:paraId="4A13EC14" w14:textId="5E9065D4" w:rsidR="00FD2632" w:rsidRPr="0092627E" w:rsidRDefault="00FD2632" w:rsidP="00CA27AB">
      <w:pPr>
        <w:spacing w:line="360" w:lineRule="auto"/>
        <w:rPr>
          <w:rFonts w:ascii="Arial" w:hAnsi="Arial" w:cs="Arial"/>
        </w:rPr>
      </w:pPr>
      <w:r w:rsidRPr="0092627E">
        <w:rPr>
          <w:rFonts w:ascii="Arial" w:hAnsi="Arial" w:cs="Arial"/>
        </w:rPr>
        <w:t>Bellis F. (2025),, Annual Report and Consolidated Financial Statements For the Year Ended 31 December 2025’’ ,available at : Bellis Finco PLC- Full Annual Report and Financial Statements 2025 – FINAL.pdf , accesses : 12.08.2026</w:t>
      </w:r>
    </w:p>
    <w:p w14:paraId="01B0C495" w14:textId="77C7E11C" w:rsidR="00FD2632" w:rsidRPr="0092627E" w:rsidRDefault="00FD2632" w:rsidP="00FD2632">
      <w:pPr>
        <w:pStyle w:val="NormalWeb"/>
        <w:spacing w:before="100" w:beforeAutospacing="1" w:after="100" w:afterAutospacing="1" w:line="360" w:lineRule="auto"/>
        <w:rPr>
          <w:rFonts w:ascii="Arial" w:hAnsi="Arial" w:cs="Arial"/>
          <w:sz w:val="22"/>
          <w:szCs w:val="22"/>
        </w:rPr>
      </w:pPr>
      <w:r w:rsidRPr="0092627E">
        <w:rPr>
          <w:rFonts w:ascii="Arial" w:hAnsi="Arial" w:cs="Arial"/>
          <w:sz w:val="22"/>
          <w:szCs w:val="22"/>
        </w:rPr>
        <w:t xml:space="preserve">Bell, E., Bryman, A. and Harley, B. (2022) </w:t>
      </w:r>
      <w:r w:rsidRPr="0092627E">
        <w:rPr>
          <w:rStyle w:val="Emphasis"/>
          <w:rFonts w:ascii="Arial" w:hAnsi="Arial" w:cs="Arial"/>
          <w:i w:val="0"/>
          <w:iCs w:val="0"/>
          <w:sz w:val="22"/>
          <w:szCs w:val="22"/>
        </w:rPr>
        <w:t>Business Research Methods</w:t>
      </w:r>
      <w:r w:rsidRPr="0092627E">
        <w:rPr>
          <w:rFonts w:ascii="Arial" w:hAnsi="Arial" w:cs="Arial"/>
          <w:sz w:val="22"/>
          <w:szCs w:val="22"/>
        </w:rPr>
        <w:t xml:space="preserve">. 6th </w:t>
      </w:r>
      <w:proofErr w:type="spellStart"/>
      <w:r w:rsidRPr="0092627E">
        <w:rPr>
          <w:rFonts w:ascii="Arial" w:hAnsi="Arial" w:cs="Arial"/>
          <w:sz w:val="22"/>
          <w:szCs w:val="22"/>
        </w:rPr>
        <w:t>edn</w:t>
      </w:r>
      <w:proofErr w:type="spellEnd"/>
      <w:r w:rsidRPr="0092627E">
        <w:rPr>
          <w:rFonts w:ascii="Arial" w:hAnsi="Arial" w:cs="Arial"/>
          <w:sz w:val="22"/>
          <w:szCs w:val="22"/>
        </w:rPr>
        <w:t>. Oxford: Oxford University Press. Available at : Business Research Methods – Emma Bell , Bill Harley, Alan Bryman -  Google Carti , accesses: 11.08.2026</w:t>
      </w:r>
    </w:p>
    <w:p w14:paraId="1BDE4C71" w14:textId="6B782F0F" w:rsidR="00CA27AB" w:rsidRPr="0092627E" w:rsidRDefault="00FD2632" w:rsidP="00FD2632">
      <w:pPr>
        <w:spacing w:line="360" w:lineRule="auto"/>
        <w:rPr>
          <w:rFonts w:ascii="Arial" w:hAnsi="Arial" w:cs="Arial"/>
        </w:rPr>
      </w:pPr>
      <w:r w:rsidRPr="0092627E">
        <w:rPr>
          <w:rFonts w:ascii="Arial" w:hAnsi="Arial" w:cs="Arial"/>
        </w:rPr>
        <w:t>Braun, V. and Clarke, V. (20</w:t>
      </w:r>
      <w:r w:rsidR="00ED10B7" w:rsidRPr="0092627E">
        <w:rPr>
          <w:rFonts w:ascii="Arial" w:hAnsi="Arial" w:cs="Arial"/>
        </w:rPr>
        <w:t>06</w:t>
      </w:r>
      <w:r w:rsidRPr="0092627E">
        <w:rPr>
          <w:rFonts w:ascii="Arial" w:hAnsi="Arial" w:cs="Arial"/>
        </w:rPr>
        <w:t xml:space="preserve">) Using thematic analysis in </w:t>
      </w:r>
      <w:proofErr w:type="spellStart"/>
      <w:r w:rsidRPr="0092627E">
        <w:rPr>
          <w:rFonts w:ascii="Arial" w:hAnsi="Arial" w:cs="Arial"/>
        </w:rPr>
        <w:t>psychol</w:t>
      </w:r>
      <w:proofErr w:type="spellEnd"/>
      <w:r w:rsidRPr="0092627E">
        <w:rPr>
          <w:rFonts w:ascii="Arial" w:hAnsi="Arial" w:cs="Arial"/>
        </w:rPr>
        <w:t xml:space="preserve"> </w:t>
      </w:r>
      <w:proofErr w:type="spellStart"/>
      <w:r w:rsidRPr="0092627E">
        <w:rPr>
          <w:rFonts w:ascii="Arial" w:hAnsi="Arial" w:cs="Arial"/>
        </w:rPr>
        <w:t>ogy</w:t>
      </w:r>
      <w:proofErr w:type="spellEnd"/>
      <w:r w:rsidRPr="0092627E">
        <w:rPr>
          <w:rFonts w:ascii="Arial" w:hAnsi="Arial" w:cs="Arial"/>
        </w:rPr>
        <w:t>. Qualitative Research in Psychology, 3 (2). pp. 77-101, available at : thematic analysis revised – final.pdf , accesses: 06.08.2026</w:t>
      </w:r>
    </w:p>
    <w:p w14:paraId="757233F6" w14:textId="50C6FF36" w:rsidR="00FD2632" w:rsidRPr="0092627E" w:rsidRDefault="00CA27AB" w:rsidP="00FD2632">
      <w:pPr>
        <w:spacing w:line="360" w:lineRule="auto"/>
        <w:rPr>
          <w:rFonts w:ascii="Arial" w:hAnsi="Arial" w:cs="Arial"/>
        </w:rPr>
      </w:pPr>
      <w:r w:rsidRPr="0092627E">
        <w:rPr>
          <w:rFonts w:ascii="Arial" w:hAnsi="Arial" w:cs="Arial"/>
        </w:rPr>
        <w:t>Chris D. (2024),, Asda online grocery sales hit record £3.2bn in 2023’’ , available at : Asda online grocery sales hit record £3.2bn in 2023, accesses:07.08.2026</w:t>
      </w:r>
    </w:p>
    <w:p w14:paraId="62A06D3B" w14:textId="5FC998C9" w:rsidR="00CA27AB" w:rsidRPr="0092627E" w:rsidRDefault="00CA27AB" w:rsidP="00FD2632">
      <w:pPr>
        <w:spacing w:line="360" w:lineRule="auto"/>
        <w:rPr>
          <w:rFonts w:ascii="Arial" w:hAnsi="Arial" w:cs="Arial"/>
        </w:rPr>
      </w:pPr>
      <w:r w:rsidRPr="0092627E">
        <w:rPr>
          <w:rFonts w:ascii="Arial" w:hAnsi="Arial" w:cs="Arial"/>
        </w:rPr>
        <w:t>Claire J.(2024) ,,</w:t>
      </w:r>
      <w:r w:rsidRPr="0092627E">
        <w:rPr>
          <w:rFonts w:ascii="Arial" w:eastAsia="Times New Roman" w:hAnsi="Arial" w:cs="Arial"/>
          <w:kern w:val="36"/>
          <w:lang w:eastAsia="en-GB"/>
          <w14:ligatures w14:val="none"/>
        </w:rPr>
        <w:t xml:space="preserve"> </w:t>
      </w:r>
      <w:r w:rsidRPr="0092627E">
        <w:rPr>
          <w:rFonts w:ascii="Arial" w:hAnsi="Arial" w:cs="Arial"/>
        </w:rPr>
        <w:t>Asda removes 1.6m units of inaccurate inventory’’ , available at : Asda removes 1.6m units of inaccurate inventory , accesses: 11.08.2026</w:t>
      </w:r>
    </w:p>
    <w:p w14:paraId="45DA77BD" w14:textId="2905E7F5" w:rsidR="00FD2632" w:rsidRPr="0092627E" w:rsidRDefault="00CA27AB" w:rsidP="00FD2632">
      <w:pPr>
        <w:spacing w:line="360" w:lineRule="auto"/>
        <w:rPr>
          <w:rFonts w:ascii="Arial" w:hAnsi="Arial" w:cs="Arial"/>
        </w:rPr>
      </w:pPr>
      <w:r w:rsidRPr="0092627E">
        <w:rPr>
          <w:rFonts w:ascii="Arial" w:hAnsi="Arial" w:cs="Arial"/>
        </w:rPr>
        <w:t xml:space="preserve">Cliff S. ( 2026) ,, Asda’s supply chain woes bring lessons for IT project planning’’ , available at : Asda’s supply chain woes bring lessons for IT project planning | Computer Weekly , accesses: 07.08.2026 </w:t>
      </w:r>
    </w:p>
    <w:p w14:paraId="1E914524" w14:textId="5AD2036E" w:rsidR="00FD2632" w:rsidRPr="0092627E" w:rsidRDefault="00FD2632" w:rsidP="00FD2632">
      <w:pPr>
        <w:spacing w:line="360" w:lineRule="auto"/>
        <w:rPr>
          <w:rFonts w:ascii="Arial" w:hAnsi="Arial" w:cs="Arial"/>
        </w:rPr>
      </w:pPr>
      <w:r w:rsidRPr="0092627E">
        <w:rPr>
          <w:rFonts w:ascii="Arial" w:hAnsi="Arial" w:cs="Arial"/>
        </w:rPr>
        <w:t xml:space="preserve">Creswell, J.W. and Creswell, J.D. (2018) </w:t>
      </w:r>
      <w:r w:rsidRPr="0092627E">
        <w:rPr>
          <w:rStyle w:val="Emphasis"/>
          <w:rFonts w:ascii="Arial" w:hAnsi="Arial" w:cs="Arial"/>
          <w:i w:val="0"/>
          <w:iCs w:val="0"/>
        </w:rPr>
        <w:t>Research Design: Qualitative, Quantitative, and Mixed Methods Approaches</w:t>
      </w:r>
      <w:r w:rsidRPr="0092627E">
        <w:rPr>
          <w:rFonts w:ascii="Arial" w:hAnsi="Arial" w:cs="Arial"/>
        </w:rPr>
        <w:t xml:space="preserve">. 5th </w:t>
      </w:r>
      <w:proofErr w:type="spellStart"/>
      <w:r w:rsidRPr="0092627E">
        <w:rPr>
          <w:rFonts w:ascii="Arial" w:hAnsi="Arial" w:cs="Arial"/>
        </w:rPr>
        <w:t>edn</w:t>
      </w:r>
      <w:proofErr w:type="spellEnd"/>
      <w:r w:rsidRPr="0092627E">
        <w:rPr>
          <w:rFonts w:ascii="Arial" w:hAnsi="Arial" w:cs="Arial"/>
        </w:rPr>
        <w:t xml:space="preserve">. London: SAGE Publications. Available at : </w:t>
      </w:r>
      <w:r w:rsidRPr="0092627E">
        <w:rPr>
          <w:rStyle w:val="Emphasis"/>
          <w:rFonts w:ascii="Arial" w:hAnsi="Arial" w:cs="Arial"/>
          <w:i w:val="0"/>
          <w:iCs w:val="0"/>
        </w:rPr>
        <w:t xml:space="preserve">Research Design: Qualitative, Quantitative, and Mixed Methods Approaches By John W. Creswell </w:t>
      </w:r>
      <w:proofErr w:type="spellStart"/>
      <w:r w:rsidRPr="0092627E">
        <w:rPr>
          <w:rStyle w:val="Emphasis"/>
          <w:rFonts w:ascii="Arial" w:hAnsi="Arial" w:cs="Arial"/>
          <w:i w:val="0"/>
          <w:iCs w:val="0"/>
        </w:rPr>
        <w:t>J.David</w:t>
      </w:r>
      <w:proofErr w:type="spellEnd"/>
      <w:r w:rsidRPr="0092627E">
        <w:rPr>
          <w:rStyle w:val="Emphasis"/>
          <w:rFonts w:ascii="Arial" w:hAnsi="Arial" w:cs="Arial"/>
          <w:i w:val="0"/>
          <w:iCs w:val="0"/>
        </w:rPr>
        <w:t xml:space="preserve"> Creswell (z Lib.org ) : John W. Creswell: </w:t>
      </w:r>
      <w:proofErr w:type="spellStart"/>
      <w:r w:rsidRPr="0092627E">
        <w:rPr>
          <w:rStyle w:val="Emphasis"/>
          <w:rFonts w:ascii="Arial" w:hAnsi="Arial" w:cs="Arial"/>
          <w:i w:val="0"/>
          <w:iCs w:val="0"/>
        </w:rPr>
        <w:t>J.David</w:t>
      </w:r>
      <w:proofErr w:type="spellEnd"/>
      <w:r w:rsidRPr="0092627E">
        <w:rPr>
          <w:rStyle w:val="Emphasis"/>
          <w:rFonts w:ascii="Arial" w:hAnsi="Arial" w:cs="Arial"/>
          <w:i w:val="0"/>
          <w:iCs w:val="0"/>
        </w:rPr>
        <w:t xml:space="preserve"> Creswell: Free Download ,Barrow , and Streaming : Internet Archive , accesses : 01.08.2026</w:t>
      </w:r>
      <w:r w:rsidRPr="0092627E">
        <w:rPr>
          <w:rFonts w:ascii="Arial" w:hAnsi="Arial" w:cs="Arial"/>
        </w:rPr>
        <w:t xml:space="preserve"> </w:t>
      </w:r>
    </w:p>
    <w:p w14:paraId="3C77FBD7" w14:textId="77777777" w:rsidR="00CA27AB" w:rsidRPr="0092627E" w:rsidRDefault="00CA27AB" w:rsidP="00CA27AB">
      <w:pPr>
        <w:spacing w:line="360" w:lineRule="auto"/>
        <w:rPr>
          <w:rFonts w:ascii="Arial" w:hAnsi="Arial" w:cs="Arial"/>
        </w:rPr>
      </w:pPr>
      <w:r w:rsidRPr="0092627E">
        <w:rPr>
          <w:rFonts w:ascii="Arial" w:hAnsi="Arial" w:cs="Arial"/>
        </w:rPr>
        <w:lastRenderedPageBreak/>
        <w:t xml:space="preserve">Dan B. ( 2026) ,, Asda losses widen as price cuts and IT disruption weigh on earnings’’ , available at : Asda losses widen as price cuts and IT disruption weigh on earnings , accesses : 03.08.2026 </w:t>
      </w:r>
    </w:p>
    <w:p w14:paraId="6BF1F704" w14:textId="77777777" w:rsidR="00787830" w:rsidRPr="0092627E" w:rsidRDefault="00787830" w:rsidP="00787830">
      <w:pPr>
        <w:spacing w:line="360" w:lineRule="auto"/>
        <w:rPr>
          <w:rFonts w:ascii="Arial" w:hAnsi="Arial" w:cs="Arial"/>
        </w:rPr>
      </w:pPr>
      <w:proofErr w:type="spellStart"/>
      <w:r w:rsidRPr="0092627E">
        <w:rPr>
          <w:rFonts w:ascii="Arial" w:hAnsi="Arial" w:cs="Arial"/>
          <w:lang w:val="nl-NL"/>
        </w:rPr>
        <w:t>Delaney</w:t>
      </w:r>
      <w:r w:rsidRPr="0092627E">
        <w:rPr>
          <w:rFonts w:ascii="Arial" w:hAnsi="Arial" w:cs="Arial"/>
          <w:lang w:val="nl-NL"/>
        </w:rPr>
        <w:noBreakHyphen/>
        <w:t>Klinger</w:t>
      </w:r>
      <w:proofErr w:type="spellEnd"/>
      <w:r w:rsidRPr="0092627E">
        <w:rPr>
          <w:rFonts w:ascii="Arial" w:hAnsi="Arial" w:cs="Arial"/>
          <w:lang w:val="nl-NL"/>
        </w:rPr>
        <w:t xml:space="preserve">, R., et al. </w:t>
      </w:r>
      <w:r w:rsidRPr="0092627E">
        <w:rPr>
          <w:rFonts w:ascii="Arial" w:hAnsi="Arial" w:cs="Arial"/>
        </w:rPr>
        <w:t>(2003). Retail supply chain innovation: The case of ASDA. International Journal of Logistics Research and Applications, 6(3), 147–160 , accesses: 11.08.2026</w:t>
      </w:r>
    </w:p>
    <w:p w14:paraId="1288792E" w14:textId="36715060" w:rsidR="00CA27AB" w:rsidRPr="0092627E" w:rsidRDefault="00CA27AB" w:rsidP="00CA27AB">
      <w:pPr>
        <w:spacing w:line="360" w:lineRule="auto"/>
        <w:rPr>
          <w:rFonts w:ascii="Arial" w:hAnsi="Arial" w:cs="Arial"/>
        </w:rPr>
      </w:pPr>
      <w:r w:rsidRPr="0092627E">
        <w:rPr>
          <w:rFonts w:ascii="Arial" w:hAnsi="Arial" w:cs="Arial"/>
        </w:rPr>
        <w:t xml:space="preserve">Eloise H. ( 2025) ,, Asda to fix issues with new Project Future supplier portal’’ , available at : Asda to fix issues with new Project Future supplier portal – Retail Gazette , accesses: 29.07.2026 </w:t>
      </w:r>
    </w:p>
    <w:p w14:paraId="7CAAEBD4" w14:textId="77777777" w:rsidR="00CA27AB" w:rsidRPr="0092627E" w:rsidRDefault="00CA27AB" w:rsidP="00CA27AB">
      <w:pPr>
        <w:spacing w:line="360" w:lineRule="auto"/>
        <w:rPr>
          <w:rFonts w:ascii="Arial" w:hAnsi="Arial" w:cs="Arial"/>
        </w:rPr>
      </w:pPr>
      <w:r w:rsidRPr="0092627E">
        <w:rPr>
          <w:rFonts w:ascii="Arial" w:hAnsi="Arial" w:cs="Arial"/>
        </w:rPr>
        <w:t>Emma B. (2022),, Business Research Methods: Textbook, 6th Edition’’, available at : Business Research Methods: Textbook, 6th Edition accesses:02.08.2026</w:t>
      </w:r>
    </w:p>
    <w:p w14:paraId="12FA7CD1" w14:textId="77777777" w:rsidR="00CA27AB" w:rsidRPr="0092627E" w:rsidRDefault="00CA27AB" w:rsidP="00CA27AB">
      <w:pPr>
        <w:spacing w:line="360" w:lineRule="auto"/>
        <w:rPr>
          <w:rFonts w:ascii="Arial" w:hAnsi="Arial" w:cs="Arial"/>
        </w:rPr>
      </w:pPr>
      <w:r w:rsidRPr="0092627E">
        <w:rPr>
          <w:rFonts w:ascii="Arial" w:hAnsi="Arial" w:cs="Arial"/>
        </w:rPr>
        <w:t>Hiren D.(2026) ,,</w:t>
      </w:r>
      <w:r w:rsidRPr="0092627E">
        <w:rPr>
          <w:rFonts w:ascii="Arial" w:eastAsia="Times New Roman" w:hAnsi="Arial" w:cs="Arial"/>
          <w:spacing w:val="-7"/>
          <w:kern w:val="36"/>
          <w:bdr w:val="single" w:sz="2" w:space="0" w:color="E5E7EB" w:frame="1"/>
          <w:lang w:eastAsia="en-GB"/>
          <w14:ligatures w14:val="none"/>
        </w:rPr>
        <w:t xml:space="preserve"> </w:t>
      </w:r>
      <w:r w:rsidRPr="0092627E">
        <w:rPr>
          <w:rFonts w:ascii="Arial" w:hAnsi="Arial" w:cs="Arial"/>
        </w:rPr>
        <w:t>Asda's £1.22bn Hit After Cutting Ties with Walmart's Tech Platform’’, available at : Asda's £1.22bn Hit After Cutting Ties with Walmart's Tech Platform, accesses: 01.08.2026</w:t>
      </w:r>
    </w:p>
    <w:p w14:paraId="59C7BCD5" w14:textId="77777777" w:rsidR="00CA27AB" w:rsidRPr="0092627E" w:rsidRDefault="00CA27AB" w:rsidP="00CA27AB">
      <w:pPr>
        <w:spacing w:line="360" w:lineRule="auto"/>
        <w:rPr>
          <w:rFonts w:ascii="Arial" w:hAnsi="Arial" w:cs="Arial"/>
        </w:rPr>
      </w:pPr>
      <w:r w:rsidRPr="0092627E">
        <w:rPr>
          <w:rFonts w:ascii="Arial" w:hAnsi="Arial" w:cs="Arial"/>
        </w:rPr>
        <w:t>IHL Group ( 2024) ,, Phantom Inventory in Retail: What It Is, Why It Happens, and How to Eliminate It’’, available at : Phantom Inventory: Causes, Detection, and How to Fix It, accesses: 29.07.2026</w:t>
      </w:r>
    </w:p>
    <w:p w14:paraId="588E537F" w14:textId="77777777" w:rsidR="00CA27AB" w:rsidRPr="0092627E" w:rsidRDefault="00CA27AB" w:rsidP="00CA27AB">
      <w:pPr>
        <w:spacing w:line="360" w:lineRule="auto"/>
        <w:rPr>
          <w:rFonts w:ascii="Arial" w:hAnsi="Arial" w:cs="Arial"/>
        </w:rPr>
      </w:pPr>
      <w:r w:rsidRPr="0092627E">
        <w:rPr>
          <w:rFonts w:ascii="Arial" w:hAnsi="Arial" w:cs="Arial"/>
        </w:rPr>
        <w:t>James D. ( 2025) ,, UK's Asda warns of sales hit from completion of Walmart IT separation’’ , available at : UK's Asda warns of sales hit from completion of Walmart IT separation | Reuters , accesses : 06.08.2026</w:t>
      </w:r>
    </w:p>
    <w:p w14:paraId="7BA8493F" w14:textId="11C49063" w:rsidR="00CA27AB" w:rsidRPr="0092627E" w:rsidRDefault="00CA27AB" w:rsidP="00CA27AB">
      <w:pPr>
        <w:spacing w:line="360" w:lineRule="auto"/>
        <w:rPr>
          <w:rFonts w:ascii="Arial" w:hAnsi="Arial" w:cs="Arial"/>
        </w:rPr>
      </w:pPr>
      <w:r w:rsidRPr="0092627E">
        <w:rPr>
          <w:rFonts w:ascii="Arial" w:hAnsi="Arial" w:cs="Arial"/>
        </w:rPr>
        <w:t>John W.C. (2018),, Designing and Conducting Mixed Methods Research PDF’’, available at : ),, Designing and Conducting Mixed Methods Research , accesses:07.08.2026</w:t>
      </w:r>
    </w:p>
    <w:p w14:paraId="39C2EA07" w14:textId="53E4629F" w:rsidR="00CA27AB" w:rsidRPr="0092627E" w:rsidRDefault="00CA27AB" w:rsidP="00CA27AB">
      <w:pPr>
        <w:spacing w:line="360" w:lineRule="auto"/>
        <w:rPr>
          <w:rFonts w:ascii="Arial" w:hAnsi="Arial" w:cs="Arial"/>
        </w:rPr>
      </w:pPr>
      <w:r w:rsidRPr="0092627E">
        <w:rPr>
          <w:rFonts w:ascii="Arial" w:hAnsi="Arial" w:cs="Arial"/>
        </w:rPr>
        <w:t xml:space="preserve">Kevin G. ( 2023) ,, KPMG: 2023 UK retail sector trends &amp; forecast’’ , available at : KPMG: 2023 UK retail sector trends &amp; forecast – </w:t>
      </w:r>
      <w:proofErr w:type="spellStart"/>
      <w:r w:rsidRPr="0092627E">
        <w:rPr>
          <w:rFonts w:ascii="Arial" w:hAnsi="Arial" w:cs="Arial"/>
        </w:rPr>
        <w:t>Re:signal</w:t>
      </w:r>
      <w:proofErr w:type="spellEnd"/>
      <w:r w:rsidRPr="0092627E">
        <w:rPr>
          <w:rFonts w:ascii="Arial" w:hAnsi="Arial" w:cs="Arial"/>
        </w:rPr>
        <w:t xml:space="preserve"> , accesses: 13.08.2026</w:t>
      </w:r>
    </w:p>
    <w:p w14:paraId="797F0F84" w14:textId="4722D5ED" w:rsidR="00CA27AB" w:rsidRPr="0092627E" w:rsidRDefault="00CA27AB" w:rsidP="00CA27AB">
      <w:pPr>
        <w:spacing w:line="360" w:lineRule="auto"/>
        <w:rPr>
          <w:rFonts w:ascii="Arial" w:hAnsi="Arial" w:cs="Arial"/>
        </w:rPr>
      </w:pPr>
      <w:r w:rsidRPr="0092627E">
        <w:rPr>
          <w:rFonts w:ascii="Arial" w:hAnsi="Arial" w:cs="Arial"/>
        </w:rPr>
        <w:t>Martin C. (2016) ,, Logistics and Supply Chain Management. Pearson’’ , available at : ,, Logistics and Supply Chain Management , accesses: 11.08.2026</w:t>
      </w:r>
    </w:p>
    <w:p w14:paraId="2F3A6F7D" w14:textId="5F812BED" w:rsidR="00CA27AB" w:rsidRPr="0092627E" w:rsidRDefault="00CA27AB" w:rsidP="00CA27AB">
      <w:pPr>
        <w:spacing w:line="360" w:lineRule="auto"/>
        <w:rPr>
          <w:rFonts w:ascii="Arial" w:hAnsi="Arial" w:cs="Arial"/>
        </w:rPr>
      </w:pPr>
      <w:r w:rsidRPr="0092627E">
        <w:rPr>
          <w:rFonts w:ascii="Arial" w:hAnsi="Arial" w:cs="Arial"/>
        </w:rPr>
        <w:t>Michael G. (2026),,</w:t>
      </w:r>
      <w:r w:rsidRPr="0092627E">
        <w:rPr>
          <w:rFonts w:ascii="Arial" w:eastAsia="Times New Roman" w:hAnsi="Arial" w:cs="Arial"/>
          <w:kern w:val="36"/>
          <w:lang w:eastAsia="en-GB"/>
          <w14:ligatures w14:val="none"/>
        </w:rPr>
        <w:t xml:space="preserve"> </w:t>
      </w:r>
      <w:r w:rsidRPr="0092627E">
        <w:rPr>
          <w:rFonts w:ascii="Arial" w:hAnsi="Arial" w:cs="Arial"/>
        </w:rPr>
        <w:t>Volatility Forecasting and Portfolio Optimization using Echo State Networks’’ , available at : Volatility Forecasting and Portfolio Optimization using Echo State Networks – Research Explorer The University of Manchester , accesses: 12.08.2026</w:t>
      </w:r>
    </w:p>
    <w:p w14:paraId="124ECE2C" w14:textId="2BC13C7E" w:rsidR="00CA27AB" w:rsidRPr="0092627E" w:rsidRDefault="00CA27AB" w:rsidP="00CA27AB">
      <w:pPr>
        <w:spacing w:line="360" w:lineRule="auto"/>
        <w:rPr>
          <w:rFonts w:ascii="Arial" w:hAnsi="Arial" w:cs="Arial"/>
        </w:rPr>
      </w:pPr>
      <w:r w:rsidRPr="0092627E">
        <w:rPr>
          <w:rFonts w:ascii="Arial" w:hAnsi="Arial" w:cs="Arial"/>
        </w:rPr>
        <w:t xml:space="preserve">McKinsey (2026),, The State of Grocery North America ‘’, available at : The State of Grocery North America | McKinsey , accesses: 01.08.2026 </w:t>
      </w:r>
    </w:p>
    <w:p w14:paraId="44B781DA" w14:textId="68F48CF5" w:rsidR="00CA27AB" w:rsidRPr="0092627E" w:rsidRDefault="00CA27AB" w:rsidP="00CA27AB">
      <w:pPr>
        <w:spacing w:line="360" w:lineRule="auto"/>
        <w:rPr>
          <w:rFonts w:ascii="Arial" w:hAnsi="Arial" w:cs="Arial"/>
        </w:rPr>
      </w:pPr>
      <w:r w:rsidRPr="0092627E">
        <w:rPr>
          <w:rFonts w:ascii="Arial" w:hAnsi="Arial" w:cs="Arial"/>
        </w:rPr>
        <w:lastRenderedPageBreak/>
        <w:t>Michael F. ( 2026) ,, Asda removes 1.6m+ units of phantom inventory in partnership with Retail Insight’’ , available at : Asda removed 1.6 m+ units of phantom inventory in partnership with Retail Insight – New Digital Age ,  accesses : 08.08.2026</w:t>
      </w:r>
    </w:p>
    <w:p w14:paraId="6DA38ED0" w14:textId="77777777" w:rsidR="00CA27AB" w:rsidRPr="0092627E" w:rsidRDefault="00CA27AB" w:rsidP="00CA27AB">
      <w:pPr>
        <w:spacing w:line="360" w:lineRule="auto"/>
        <w:rPr>
          <w:rFonts w:ascii="Arial" w:hAnsi="Arial" w:cs="Arial"/>
        </w:rPr>
      </w:pPr>
      <w:r w:rsidRPr="0092627E">
        <w:rPr>
          <w:rFonts w:ascii="Arial" w:hAnsi="Arial" w:cs="Arial"/>
        </w:rPr>
        <w:t>Morgan S.(2024) ,,</w:t>
      </w:r>
      <w:r w:rsidRPr="0092627E">
        <w:rPr>
          <w:rFonts w:ascii="Arial" w:eastAsia="Times New Roman" w:hAnsi="Arial" w:cs="Arial"/>
          <w:spacing w:val="-22"/>
          <w:kern w:val="36"/>
          <w:lang w:eastAsia="en-GB"/>
          <w14:ligatures w14:val="none"/>
        </w:rPr>
        <w:t xml:space="preserve"> </w:t>
      </w:r>
      <w:r w:rsidRPr="0092627E">
        <w:rPr>
          <w:rFonts w:ascii="Arial" w:hAnsi="Arial" w:cs="Arial"/>
        </w:rPr>
        <w:t>Retailers of the Future Stock Up on Technology’’ , available at : Retailers of the Future Stock Up on Technology Trends: AI &amp; Automation Lead Industry Growth | Morgan Stanley , accesses: 02.08.2026</w:t>
      </w:r>
    </w:p>
    <w:p w14:paraId="490891AC" w14:textId="77777777" w:rsidR="00CA27AB" w:rsidRPr="0092627E" w:rsidRDefault="00CA27AB" w:rsidP="00CA27AB">
      <w:pPr>
        <w:spacing w:line="360" w:lineRule="auto"/>
        <w:rPr>
          <w:rFonts w:ascii="Arial" w:hAnsi="Arial" w:cs="Arial"/>
        </w:rPr>
      </w:pPr>
      <w:r w:rsidRPr="0092627E">
        <w:rPr>
          <w:rFonts w:ascii="Arial" w:hAnsi="Arial" w:cs="Arial"/>
        </w:rPr>
        <w:t xml:space="preserve">Moshood F.( 2021) ,, strategic supply chain network management and sustainability practices: analysis of </w:t>
      </w:r>
      <w:proofErr w:type="spellStart"/>
      <w:r w:rsidRPr="0092627E">
        <w:rPr>
          <w:rFonts w:ascii="Arial" w:hAnsi="Arial" w:cs="Arial"/>
        </w:rPr>
        <w:t>asda</w:t>
      </w:r>
      <w:proofErr w:type="spellEnd"/>
      <w:r w:rsidRPr="0092627E">
        <w:rPr>
          <w:rFonts w:ascii="Arial" w:hAnsi="Arial" w:cs="Arial"/>
        </w:rPr>
        <w:t xml:space="preserve"> stores limited’’ ,available at : (PDF) STRATEGIC SUPPLY CHAIN NETWORK MANAGEMENT AND SUSTAINABILITY PRACTICES: ANALYSIS OF ASDA STORES LIMITED , accesses: 02.08.2026</w:t>
      </w:r>
    </w:p>
    <w:p w14:paraId="1D49955F" w14:textId="719352A4" w:rsidR="00FD2632" w:rsidRPr="0092627E" w:rsidRDefault="00CA27AB" w:rsidP="00FA0033">
      <w:pPr>
        <w:spacing w:line="360" w:lineRule="auto"/>
        <w:rPr>
          <w:rFonts w:ascii="Arial" w:hAnsi="Arial" w:cs="Arial"/>
        </w:rPr>
      </w:pPr>
      <w:r w:rsidRPr="0092627E">
        <w:rPr>
          <w:rFonts w:ascii="Arial" w:hAnsi="Arial" w:cs="Arial"/>
        </w:rPr>
        <w:t>Noah W. (2025),, Asda in talks with suppliers after new ADR portal leaves forecasting in disarray’’, available at : Asda in talks with suppliers after new ADR portal leaves forecasting in disarray – SRM Today , accesses: 01.08.2026</w:t>
      </w:r>
    </w:p>
    <w:p w14:paraId="585C4F1B" w14:textId="60AD4B6A" w:rsidR="00655D47" w:rsidRPr="0092627E" w:rsidRDefault="00655D47" w:rsidP="00FA0033">
      <w:pPr>
        <w:spacing w:line="360" w:lineRule="auto"/>
        <w:rPr>
          <w:rFonts w:ascii="Arial" w:hAnsi="Arial" w:cs="Arial"/>
        </w:rPr>
      </w:pPr>
      <w:r w:rsidRPr="0092627E">
        <w:rPr>
          <w:rFonts w:ascii="Arial" w:hAnsi="Arial" w:cs="Arial"/>
        </w:rPr>
        <w:t xml:space="preserve">Retail Insight ( n.d.) ,,How Asda tackled phantom inventory with Retail Insight’’ , available at : How Asda tackled phantom inventory with Retail Insight , accesses : 27.074.2026 </w:t>
      </w:r>
    </w:p>
    <w:p w14:paraId="6E1751C7" w14:textId="3BD663ED" w:rsidR="000D7D54" w:rsidRPr="0092627E" w:rsidRDefault="00CA27AB" w:rsidP="00FA0033">
      <w:pPr>
        <w:spacing w:line="360" w:lineRule="auto"/>
        <w:rPr>
          <w:rFonts w:ascii="Arial" w:hAnsi="Arial" w:cs="Arial"/>
        </w:rPr>
      </w:pPr>
      <w:r w:rsidRPr="0092627E">
        <w:rPr>
          <w:rFonts w:ascii="Arial" w:hAnsi="Arial" w:cs="Arial"/>
        </w:rPr>
        <w:t>RTIH ( 2026) ,, Big Four supermarket Asda green lights full store roll-out of Retail Insight Inventory Insight solution’’ , available at : Big Four supermarket Asda green lights full store roll-out of Retail Insight Inventory Insight – Retail Technology Innovation Hub , accesses : 05.08.2026</w:t>
      </w:r>
    </w:p>
    <w:p w14:paraId="23316B07" w14:textId="6D01ECDB" w:rsidR="00CA27AB" w:rsidRPr="0092627E" w:rsidRDefault="00CA27AB" w:rsidP="00FA0033">
      <w:pPr>
        <w:spacing w:line="360" w:lineRule="auto"/>
        <w:rPr>
          <w:rFonts w:ascii="Arial" w:hAnsi="Arial" w:cs="Arial"/>
        </w:rPr>
      </w:pPr>
      <w:r w:rsidRPr="0092627E">
        <w:rPr>
          <w:rFonts w:ascii="Arial" w:hAnsi="Arial" w:cs="Arial"/>
        </w:rPr>
        <w:t xml:space="preserve">Saunders, M., Lewis, P. and Thornhill, A. (2019) </w:t>
      </w:r>
      <w:r w:rsidRPr="0092627E">
        <w:rPr>
          <w:rStyle w:val="Emphasis"/>
          <w:rFonts w:ascii="Arial" w:hAnsi="Arial" w:cs="Arial"/>
          <w:i w:val="0"/>
          <w:iCs w:val="0"/>
        </w:rPr>
        <w:t>Research Methods for Business Students</w:t>
      </w:r>
      <w:r w:rsidRPr="0092627E">
        <w:rPr>
          <w:rFonts w:ascii="Arial" w:hAnsi="Arial" w:cs="Arial"/>
        </w:rPr>
        <w:t xml:space="preserve">. 8th </w:t>
      </w:r>
      <w:proofErr w:type="spellStart"/>
      <w:r w:rsidRPr="0092627E">
        <w:rPr>
          <w:rFonts w:ascii="Arial" w:hAnsi="Arial" w:cs="Arial"/>
        </w:rPr>
        <w:t>edn</w:t>
      </w:r>
      <w:proofErr w:type="spellEnd"/>
      <w:r w:rsidRPr="0092627E">
        <w:rPr>
          <w:rFonts w:ascii="Arial" w:hAnsi="Arial" w:cs="Arial"/>
        </w:rPr>
        <w:t xml:space="preserve">. Harlow: Pearson Education. , available at : RESEARCH METHODOLOGY FOR BUSINESS STUDENTS.8e , accesses: 14.08.2026 </w:t>
      </w:r>
    </w:p>
    <w:p w14:paraId="79FBD079" w14:textId="4729A1CF" w:rsidR="0016186B" w:rsidRPr="0092627E" w:rsidRDefault="0016186B" w:rsidP="00FA0033">
      <w:pPr>
        <w:spacing w:line="360" w:lineRule="auto"/>
        <w:rPr>
          <w:rFonts w:ascii="Arial" w:hAnsi="Arial" w:cs="Arial"/>
        </w:rPr>
      </w:pPr>
      <w:r w:rsidRPr="0092627E">
        <w:rPr>
          <w:rFonts w:ascii="Arial" w:hAnsi="Arial" w:cs="Arial"/>
        </w:rPr>
        <w:t>Silvia I. (2025) ,,</w:t>
      </w:r>
      <w:r w:rsidRPr="0092627E">
        <w:rPr>
          <w:rFonts w:ascii="Arial" w:eastAsia="Times New Roman" w:hAnsi="Arial" w:cs="Arial"/>
          <w:kern w:val="0"/>
          <w:lang w:eastAsia="en-GB"/>
          <w14:ligatures w14:val="none"/>
        </w:rPr>
        <w:t xml:space="preserve"> </w:t>
      </w:r>
      <w:r w:rsidRPr="0092627E">
        <w:rPr>
          <w:rFonts w:ascii="Arial" w:hAnsi="Arial" w:cs="Arial"/>
        </w:rPr>
        <w:t xml:space="preserve">Asda celebrates 21 Food Depot SAP migration with Project Future’’ , available at : Asda celebrates 21 Food Depot SAP migration with Project Future – Retail Systems , accesses : 05.08.2026 </w:t>
      </w:r>
    </w:p>
    <w:p w14:paraId="61D51F2F" w14:textId="50A28F44" w:rsidR="007213EC" w:rsidRPr="0092627E" w:rsidRDefault="007213EC" w:rsidP="00FA0033">
      <w:pPr>
        <w:spacing w:line="360" w:lineRule="auto"/>
        <w:rPr>
          <w:rFonts w:ascii="Arial" w:hAnsi="Arial" w:cs="Arial"/>
        </w:rPr>
      </w:pPr>
      <w:r w:rsidRPr="0092627E">
        <w:rPr>
          <w:rFonts w:ascii="Arial" w:hAnsi="Arial" w:cs="Arial"/>
        </w:rPr>
        <w:t>Shubhendu V. (2025) ,, Asda blames major IT transition for Q3 2025 sales fall as availability recovers’’ , available at : Asda blames IT transition for Q3 2025 sales fall , accesses : 20.07.2026</w:t>
      </w:r>
    </w:p>
    <w:p w14:paraId="6E7434A2" w14:textId="5AC80D5F" w:rsidR="00E07148" w:rsidRPr="0092627E" w:rsidRDefault="00E07148" w:rsidP="00FA0033">
      <w:pPr>
        <w:spacing w:line="360" w:lineRule="auto"/>
        <w:rPr>
          <w:rFonts w:ascii="Arial" w:hAnsi="Arial" w:cs="Arial"/>
        </w:rPr>
      </w:pPr>
      <w:r w:rsidRPr="0092627E">
        <w:rPr>
          <w:rFonts w:ascii="Arial" w:hAnsi="Arial" w:cs="Arial"/>
        </w:rPr>
        <w:t>Sofia S. (2022) ,, ASDA’s marketing strategy: How the British supermarket chain reached the top’’ , available at : ASDA’s marketing strategy: How the British supermarket chain reached the top – Omnichannel Customer Engagement Platform , accesses : 05.08.2026</w:t>
      </w:r>
    </w:p>
    <w:p w14:paraId="68B775F3" w14:textId="42D68669" w:rsidR="00A67BD8" w:rsidRPr="0092627E" w:rsidRDefault="00A67BD8" w:rsidP="00FA0033">
      <w:pPr>
        <w:spacing w:line="360" w:lineRule="auto"/>
        <w:rPr>
          <w:rFonts w:ascii="Arial" w:hAnsi="Arial" w:cs="Arial"/>
        </w:rPr>
      </w:pPr>
      <w:r w:rsidRPr="0092627E">
        <w:rPr>
          <w:rFonts w:ascii="Arial" w:hAnsi="Arial" w:cs="Arial"/>
        </w:rPr>
        <w:lastRenderedPageBreak/>
        <w:t xml:space="preserve">Yin, R.K. (2018) </w:t>
      </w:r>
      <w:r w:rsidRPr="0092627E">
        <w:rPr>
          <w:rStyle w:val="Emphasis"/>
          <w:rFonts w:ascii="Arial" w:hAnsi="Arial" w:cs="Arial"/>
          <w:i w:val="0"/>
          <w:iCs w:val="0"/>
        </w:rPr>
        <w:t>Case Study Research and Applications: Design and Methods</w:t>
      </w:r>
      <w:r w:rsidRPr="0092627E">
        <w:rPr>
          <w:rFonts w:ascii="Arial" w:hAnsi="Arial" w:cs="Arial"/>
        </w:rPr>
        <w:t xml:space="preserve">. 6th </w:t>
      </w:r>
      <w:proofErr w:type="spellStart"/>
      <w:r w:rsidRPr="0092627E">
        <w:rPr>
          <w:rFonts w:ascii="Arial" w:hAnsi="Arial" w:cs="Arial"/>
        </w:rPr>
        <w:t>edn</w:t>
      </w:r>
      <w:proofErr w:type="spellEnd"/>
      <w:r w:rsidRPr="0092627E">
        <w:rPr>
          <w:rFonts w:ascii="Arial" w:hAnsi="Arial" w:cs="Arial"/>
        </w:rPr>
        <w:t xml:space="preserve">. Thousand Oaks, CA: SAGE Publications , available at : Robert K Yin Case study </w:t>
      </w:r>
      <w:proofErr w:type="spellStart"/>
      <w:r w:rsidRPr="0092627E">
        <w:rPr>
          <w:rFonts w:ascii="Arial" w:hAnsi="Arial" w:cs="Arial"/>
        </w:rPr>
        <w:t>tresearch</w:t>
      </w:r>
      <w:proofErr w:type="spellEnd"/>
      <w:r w:rsidRPr="0092627E">
        <w:rPr>
          <w:rFonts w:ascii="Arial" w:hAnsi="Arial" w:cs="Arial"/>
        </w:rPr>
        <w:t xml:space="preserve"> . pdf – Google Drive , accesses:13.08.2026 </w:t>
      </w:r>
    </w:p>
    <w:p w14:paraId="1021250E" w14:textId="01C4CF68" w:rsidR="003C2069" w:rsidRPr="0092627E" w:rsidRDefault="003C2069" w:rsidP="00FA0033">
      <w:pPr>
        <w:spacing w:line="360" w:lineRule="auto"/>
        <w:rPr>
          <w:rFonts w:ascii="Arial" w:hAnsi="Arial" w:cs="Arial"/>
        </w:rPr>
      </w:pPr>
    </w:p>
    <w:p w14:paraId="065553BA" w14:textId="629755B0" w:rsidR="00B80480" w:rsidRPr="0092627E" w:rsidRDefault="00B80480" w:rsidP="00FA0033">
      <w:pPr>
        <w:spacing w:line="360" w:lineRule="auto"/>
        <w:rPr>
          <w:rFonts w:ascii="Arial" w:hAnsi="Arial" w:cs="Arial"/>
        </w:rPr>
      </w:pPr>
    </w:p>
    <w:p w14:paraId="4BCAB283" w14:textId="58E7E647" w:rsidR="00D8530F" w:rsidRPr="0092627E" w:rsidRDefault="00B80480" w:rsidP="00FA0033">
      <w:pPr>
        <w:spacing w:line="360" w:lineRule="auto"/>
        <w:rPr>
          <w:rFonts w:ascii="Arial" w:hAnsi="Arial" w:cs="Arial"/>
        </w:rPr>
      </w:pPr>
      <w:r w:rsidRPr="0092627E">
        <w:rPr>
          <w:rFonts w:ascii="Arial" w:hAnsi="Arial" w:cs="Arial"/>
        </w:rPr>
        <w:t xml:space="preserve"> </w:t>
      </w:r>
    </w:p>
    <w:p w14:paraId="534CAECD" w14:textId="3A2F279A" w:rsidR="00D8530F" w:rsidRPr="0092627E" w:rsidRDefault="00D8530F" w:rsidP="00FA0033">
      <w:pPr>
        <w:spacing w:line="360" w:lineRule="auto"/>
        <w:rPr>
          <w:rFonts w:ascii="Arial" w:hAnsi="Arial" w:cs="Arial"/>
        </w:rPr>
      </w:pPr>
    </w:p>
    <w:p w14:paraId="51504DFE" w14:textId="3FDAD859" w:rsidR="00D8530F" w:rsidRPr="0092627E" w:rsidRDefault="00D8530F" w:rsidP="00FA0033">
      <w:pPr>
        <w:spacing w:line="360" w:lineRule="auto"/>
        <w:rPr>
          <w:rFonts w:ascii="Arial" w:hAnsi="Arial" w:cs="Arial"/>
        </w:rPr>
      </w:pPr>
    </w:p>
    <w:p w14:paraId="107E06EF" w14:textId="77777777" w:rsidR="00A14200" w:rsidRPr="0092627E" w:rsidRDefault="00A14200" w:rsidP="00FA0033">
      <w:pPr>
        <w:spacing w:line="360" w:lineRule="auto"/>
        <w:rPr>
          <w:rFonts w:ascii="Arial" w:hAnsi="Arial" w:cs="Arial"/>
        </w:rPr>
      </w:pPr>
    </w:p>
    <w:p w14:paraId="565A5D46" w14:textId="166968CA" w:rsidR="007B41B8" w:rsidRPr="0092627E" w:rsidRDefault="007B41B8" w:rsidP="00FA0033">
      <w:pPr>
        <w:spacing w:line="360" w:lineRule="auto"/>
        <w:rPr>
          <w:rFonts w:ascii="Arial" w:hAnsi="Arial" w:cs="Arial"/>
        </w:rPr>
      </w:pPr>
    </w:p>
    <w:p w14:paraId="39BD8377" w14:textId="63B93BD7" w:rsidR="000D7D54" w:rsidRPr="0092627E" w:rsidRDefault="000D7D54" w:rsidP="00FA0033">
      <w:pPr>
        <w:spacing w:line="360" w:lineRule="auto"/>
        <w:rPr>
          <w:rFonts w:ascii="Arial" w:hAnsi="Arial" w:cs="Arial"/>
        </w:rPr>
      </w:pPr>
    </w:p>
    <w:p w14:paraId="267AAFDD" w14:textId="77777777" w:rsidR="00935798" w:rsidRPr="0092627E" w:rsidRDefault="00935798" w:rsidP="00FA0033">
      <w:pPr>
        <w:spacing w:line="360" w:lineRule="auto"/>
        <w:rPr>
          <w:rFonts w:ascii="Arial" w:hAnsi="Arial" w:cs="Arial"/>
        </w:rPr>
      </w:pPr>
    </w:p>
    <w:p w14:paraId="25ED7563" w14:textId="77777777" w:rsidR="00935798" w:rsidRPr="0092627E" w:rsidRDefault="00935798" w:rsidP="00FA0033">
      <w:pPr>
        <w:spacing w:line="360" w:lineRule="auto"/>
        <w:rPr>
          <w:rFonts w:ascii="Arial" w:hAnsi="Arial" w:cs="Arial"/>
        </w:rPr>
      </w:pPr>
    </w:p>
    <w:p w14:paraId="71092BE3" w14:textId="77777777" w:rsidR="00935798" w:rsidRPr="0092627E" w:rsidRDefault="00935798" w:rsidP="00FA0033">
      <w:pPr>
        <w:spacing w:line="360" w:lineRule="auto"/>
        <w:rPr>
          <w:rFonts w:ascii="Arial" w:hAnsi="Arial" w:cs="Arial"/>
        </w:rPr>
      </w:pPr>
    </w:p>
    <w:p w14:paraId="0C8E8DDC" w14:textId="77777777" w:rsidR="00935798" w:rsidRPr="0092627E" w:rsidRDefault="00935798" w:rsidP="00FA0033">
      <w:pPr>
        <w:spacing w:line="360" w:lineRule="auto"/>
        <w:rPr>
          <w:rFonts w:ascii="Arial" w:hAnsi="Arial" w:cs="Arial"/>
        </w:rPr>
      </w:pPr>
    </w:p>
    <w:p w14:paraId="0E7CD5D8" w14:textId="77777777" w:rsidR="00935798" w:rsidRPr="0092627E" w:rsidRDefault="00935798" w:rsidP="00FA0033">
      <w:pPr>
        <w:spacing w:line="360" w:lineRule="auto"/>
        <w:rPr>
          <w:rFonts w:ascii="Arial" w:hAnsi="Arial" w:cs="Arial"/>
        </w:rPr>
      </w:pPr>
    </w:p>
    <w:p w14:paraId="1EC22671" w14:textId="77777777" w:rsidR="00935798" w:rsidRPr="0092627E" w:rsidRDefault="00935798" w:rsidP="00FA0033">
      <w:pPr>
        <w:spacing w:line="360" w:lineRule="auto"/>
        <w:rPr>
          <w:rFonts w:ascii="Arial" w:hAnsi="Arial" w:cs="Arial"/>
        </w:rPr>
      </w:pPr>
    </w:p>
    <w:p w14:paraId="75D3635B" w14:textId="77777777" w:rsidR="00840452" w:rsidRPr="0092627E" w:rsidRDefault="00840452" w:rsidP="00FA0033">
      <w:pPr>
        <w:spacing w:line="360" w:lineRule="auto"/>
        <w:rPr>
          <w:rFonts w:ascii="Arial" w:hAnsi="Arial" w:cs="Arial"/>
        </w:rPr>
      </w:pPr>
    </w:p>
    <w:p w14:paraId="5E96B4BA" w14:textId="665CD5A6" w:rsidR="00655D47" w:rsidRPr="0092627E" w:rsidRDefault="00655D47" w:rsidP="00FA0033">
      <w:pPr>
        <w:spacing w:line="360" w:lineRule="auto"/>
        <w:rPr>
          <w:rFonts w:ascii="Arial" w:hAnsi="Arial" w:cs="Arial"/>
        </w:rPr>
      </w:pPr>
    </w:p>
    <w:p w14:paraId="6AF22BE0" w14:textId="66C276DD" w:rsidR="00655D47" w:rsidRPr="0092627E" w:rsidRDefault="00655D47" w:rsidP="00FA0033">
      <w:pPr>
        <w:spacing w:line="360" w:lineRule="auto"/>
        <w:rPr>
          <w:rFonts w:ascii="Arial" w:hAnsi="Arial" w:cs="Arial"/>
        </w:rPr>
      </w:pPr>
    </w:p>
    <w:p w14:paraId="07B3709D" w14:textId="77777777" w:rsidR="00F71CCD" w:rsidRPr="0092627E" w:rsidRDefault="00F71CCD" w:rsidP="00FA0033">
      <w:pPr>
        <w:spacing w:line="360" w:lineRule="auto"/>
        <w:rPr>
          <w:rFonts w:ascii="Arial" w:hAnsi="Arial" w:cs="Arial"/>
        </w:rPr>
      </w:pPr>
    </w:p>
    <w:p w14:paraId="27E70B93" w14:textId="77777777" w:rsidR="00825C28" w:rsidRPr="0092627E" w:rsidRDefault="00825C28" w:rsidP="00FA0033">
      <w:pPr>
        <w:spacing w:line="360" w:lineRule="auto"/>
        <w:rPr>
          <w:rFonts w:ascii="Arial" w:hAnsi="Arial" w:cs="Arial"/>
        </w:rPr>
      </w:pPr>
    </w:p>
    <w:p w14:paraId="3E5B76F7" w14:textId="77777777" w:rsidR="00825C28" w:rsidRPr="0092627E" w:rsidRDefault="00825C28" w:rsidP="00FA0033">
      <w:pPr>
        <w:spacing w:line="360" w:lineRule="auto"/>
        <w:rPr>
          <w:rFonts w:ascii="Arial" w:hAnsi="Arial" w:cs="Arial"/>
        </w:rPr>
      </w:pPr>
    </w:p>
    <w:p w14:paraId="3AF991D7" w14:textId="77777777" w:rsidR="00FA0033" w:rsidRPr="0092627E" w:rsidRDefault="00FA0033" w:rsidP="00FA0033">
      <w:pPr>
        <w:spacing w:line="360" w:lineRule="auto"/>
        <w:rPr>
          <w:rFonts w:ascii="Arial" w:hAnsi="Arial" w:cs="Arial"/>
        </w:rPr>
      </w:pPr>
    </w:p>
    <w:p w14:paraId="69BCA893" w14:textId="77777777" w:rsidR="00FA0033" w:rsidRPr="0092627E" w:rsidRDefault="00FA0033" w:rsidP="00FA0033">
      <w:pPr>
        <w:spacing w:line="360" w:lineRule="auto"/>
        <w:rPr>
          <w:rFonts w:ascii="Arial" w:hAnsi="Arial" w:cs="Arial"/>
        </w:rPr>
      </w:pPr>
    </w:p>
    <w:p w14:paraId="3559EF95" w14:textId="77777777" w:rsidR="00935798" w:rsidRPr="0092627E" w:rsidRDefault="00935798" w:rsidP="00FA0033">
      <w:pPr>
        <w:spacing w:line="360" w:lineRule="auto"/>
        <w:rPr>
          <w:rFonts w:ascii="Arial" w:hAnsi="Arial" w:cs="Arial"/>
        </w:rPr>
      </w:pPr>
    </w:p>
    <w:p w14:paraId="2E691D4E" w14:textId="2A6AF1DC" w:rsidR="007E1FF0" w:rsidRPr="007E1FF0" w:rsidRDefault="007E1FF0" w:rsidP="00FA0033">
      <w:pPr>
        <w:spacing w:line="360" w:lineRule="auto"/>
        <w:rPr>
          <w:rFonts w:ascii="Arial" w:hAnsi="Arial" w:cs="Arial"/>
          <w:sz w:val="32"/>
          <w:szCs w:val="32"/>
        </w:rPr>
      </w:pPr>
      <w:r w:rsidRPr="007E1FF0">
        <w:rPr>
          <w:rFonts w:ascii="Arial" w:hAnsi="Arial" w:cs="Arial"/>
          <w:sz w:val="32"/>
          <w:szCs w:val="32"/>
        </w:rPr>
        <w:lastRenderedPageBreak/>
        <w:t>Research Process Reflection</w:t>
      </w:r>
    </w:p>
    <w:p w14:paraId="48720785" w14:textId="6F1D099C" w:rsidR="007E1FF0" w:rsidRPr="007E1FF0" w:rsidRDefault="007E1FF0" w:rsidP="007E1FF0">
      <w:pPr>
        <w:spacing w:line="360" w:lineRule="auto"/>
        <w:rPr>
          <w:rFonts w:ascii="Arial" w:hAnsi="Arial" w:cs="Arial"/>
          <w:sz w:val="28"/>
          <w:szCs w:val="28"/>
        </w:rPr>
      </w:pPr>
      <w:r w:rsidRPr="00746CB2">
        <w:rPr>
          <w:rFonts w:ascii="Arial" w:hAnsi="Arial" w:cs="Arial"/>
        </w:rPr>
        <w:t xml:space="preserve">This reflection utilizes Gibbs’ Reflective Cycle (1988), encompassing six stages — Description, Feelings, Evaluation, Analysis, Conclusion, and Action Plan — to </w:t>
      </w:r>
      <w:r w:rsidR="00746CB2" w:rsidRPr="00746CB2">
        <w:rPr>
          <w:rFonts w:ascii="Arial" w:hAnsi="Arial" w:cs="Arial"/>
        </w:rPr>
        <w:t>analyse</w:t>
      </w:r>
      <w:r w:rsidRPr="00746CB2">
        <w:rPr>
          <w:rFonts w:ascii="Arial" w:hAnsi="Arial" w:cs="Arial"/>
        </w:rPr>
        <w:t xml:space="preserve"> the author's independent research project concerning inventory and sales challenges at ASDA, particularly influenced by the £1.22 billion *Project Future* IT separation from Walmart’s legacy systems.</w:t>
      </w:r>
      <w:r w:rsidRPr="007E1FF0">
        <w:rPr>
          <w:rFonts w:ascii="Arial" w:hAnsi="Arial" w:cs="Arial"/>
          <w:sz w:val="28"/>
          <w:szCs w:val="28"/>
        </w:rPr>
        <w:br/>
        <w:t xml:space="preserve">Description </w:t>
      </w:r>
      <w:r w:rsidRPr="007E1FF0">
        <w:rPr>
          <w:rFonts w:ascii="Arial" w:hAnsi="Arial" w:cs="Arial"/>
          <w:sz w:val="28"/>
          <w:szCs w:val="28"/>
        </w:rPr>
        <w:br/>
      </w:r>
      <w:r w:rsidRPr="00746CB2">
        <w:rPr>
          <w:rFonts w:ascii="Arial" w:hAnsi="Arial" w:cs="Arial"/>
        </w:rPr>
        <w:t xml:space="preserve">The investigation focused on mixed-methods case study techniques, particularly at the Leeds store, through secondary operational data, industry reports, and twelve semi-structured interviews augmented by two focus groups with ASDA operational staff. The research process involved drafting a literature review, developing quantitative performance tables, </w:t>
      </w:r>
      <w:r w:rsidR="00746CB2" w:rsidRPr="00746CB2">
        <w:rPr>
          <w:rFonts w:ascii="Arial" w:hAnsi="Arial" w:cs="Arial"/>
        </w:rPr>
        <w:t>analysing</w:t>
      </w:r>
      <w:r w:rsidRPr="00746CB2">
        <w:rPr>
          <w:rFonts w:ascii="Arial" w:hAnsi="Arial" w:cs="Arial"/>
        </w:rPr>
        <w:t xml:space="preserve"> qualitative data, and formulating actionable conclusions and recommendations. Challenges included limited internal data access, evolving data sources, and complexities in directly correlating IT failures with sales performance.</w:t>
      </w:r>
      <w:r w:rsidRPr="007E1FF0">
        <w:rPr>
          <w:rFonts w:ascii="Arial" w:hAnsi="Arial" w:cs="Arial"/>
          <w:sz w:val="28"/>
          <w:szCs w:val="28"/>
        </w:rPr>
        <w:br/>
        <w:t xml:space="preserve">Feelings </w:t>
      </w:r>
      <w:r w:rsidRPr="007E1FF0">
        <w:rPr>
          <w:rFonts w:ascii="Arial" w:hAnsi="Arial" w:cs="Arial"/>
          <w:sz w:val="28"/>
          <w:szCs w:val="28"/>
        </w:rPr>
        <w:br/>
      </w:r>
      <w:r w:rsidRPr="00746CB2">
        <w:rPr>
          <w:rFonts w:ascii="Arial" w:hAnsi="Arial" w:cs="Arial"/>
        </w:rPr>
        <w:t>Initially, the author experienced a blend of confidence and apprehension about managing an independent project. Discovering significant disruptions caused by untested system rollouts led to feelings of both concern and excitement upon uncovering clear cause-and-effect relationships. A sense of responsibility emerged from participant interviews revealing data discrepancies and the associated staff burdens. Despite the overwhelming nature of reconciling quantitative and qualitative data, the emergence of coherent patterns was ultimately fulfilling and bolstered the author’s confidence in their findings.</w:t>
      </w:r>
      <w:r w:rsidRPr="00746CB2">
        <w:rPr>
          <w:rFonts w:ascii="Arial" w:hAnsi="Arial" w:cs="Arial"/>
        </w:rPr>
        <w:br/>
      </w:r>
      <w:r w:rsidRPr="007E1FF0">
        <w:rPr>
          <w:rFonts w:ascii="Arial" w:hAnsi="Arial" w:cs="Arial"/>
          <w:sz w:val="28"/>
          <w:szCs w:val="28"/>
        </w:rPr>
        <w:t xml:space="preserve">Evaluation </w:t>
      </w:r>
      <w:r w:rsidRPr="007E1FF0">
        <w:rPr>
          <w:rFonts w:ascii="Arial" w:hAnsi="Arial" w:cs="Arial"/>
          <w:sz w:val="28"/>
          <w:szCs w:val="28"/>
        </w:rPr>
        <w:br/>
      </w:r>
      <w:r w:rsidRPr="00746CB2">
        <w:rPr>
          <w:rFonts w:ascii="Arial" w:hAnsi="Arial" w:cs="Arial"/>
        </w:rPr>
        <w:t>The project’s methodological triangulation, incorporating performance metrics, stakeholder narratives, and academic theories, proved advantageous in generating robust findings. The correlation between inventory inaccuracies and sales losses, particularly the demonstrated ROI of AI reconciliation tools, provided compelling support for the author's recommendations. Employing a structured methodology (Saunders et al., 2019) enhanced research rigor. Nevertheless, limitations were evident, including restricted access to financial data, potential biases in responses, a geographically focused analysis on Leeds that affected generalizability, and the reliance on public records for quantitative data, necessitating careful interpretation.</w:t>
      </w:r>
      <w:r w:rsidRPr="007E1FF0">
        <w:rPr>
          <w:rFonts w:ascii="Arial" w:hAnsi="Arial" w:cs="Arial"/>
          <w:sz w:val="28"/>
          <w:szCs w:val="28"/>
        </w:rPr>
        <w:br/>
        <w:t xml:space="preserve">Analysis </w:t>
      </w:r>
      <w:r w:rsidRPr="007E1FF0">
        <w:rPr>
          <w:rFonts w:ascii="Arial" w:hAnsi="Arial" w:cs="Arial"/>
          <w:sz w:val="28"/>
          <w:szCs w:val="28"/>
        </w:rPr>
        <w:br/>
      </w:r>
      <w:r w:rsidRPr="00746CB2">
        <w:rPr>
          <w:rFonts w:ascii="Arial" w:hAnsi="Arial" w:cs="Arial"/>
        </w:rPr>
        <w:t xml:space="preserve">Reflection revealed the necessity for research design to accommodate real-world limitations. The pragmatic mixed-methods approach allowed qualitative insights to elucidate numerical </w:t>
      </w:r>
      <w:r w:rsidRPr="00746CB2">
        <w:rPr>
          <w:rFonts w:ascii="Arial" w:hAnsi="Arial" w:cs="Arial"/>
        </w:rPr>
        <w:lastRenderedPageBreak/>
        <w:t>data gaps. The literature review underscored the importance of theoretical frameworks like Resource-Based View and the Bullwhip Effect in contextualizing findings. IT transformation failures were often attributed to inadequate planning and communication rather than technical issues alone. The experience enhanced the author’s ability to balance academic rigor with practical relevance and highlighted the strength found in clearly acknowledging study limitations.</w:t>
      </w:r>
      <w:r w:rsidRPr="00746CB2">
        <w:rPr>
          <w:rFonts w:ascii="Arial" w:hAnsi="Arial" w:cs="Arial"/>
        </w:rPr>
        <w:br/>
      </w:r>
      <w:r w:rsidRPr="007E1FF0">
        <w:rPr>
          <w:rFonts w:ascii="Arial" w:hAnsi="Arial" w:cs="Arial"/>
          <w:sz w:val="28"/>
          <w:szCs w:val="28"/>
        </w:rPr>
        <w:t xml:space="preserve">Conclusion </w:t>
      </w:r>
      <w:r w:rsidRPr="007E1FF0">
        <w:rPr>
          <w:rFonts w:ascii="Arial" w:hAnsi="Arial" w:cs="Arial"/>
          <w:sz w:val="28"/>
          <w:szCs w:val="28"/>
        </w:rPr>
        <w:br/>
      </w:r>
      <w:r w:rsidRPr="00746CB2">
        <w:rPr>
          <w:rFonts w:ascii="Arial" w:hAnsi="Arial" w:cs="Arial"/>
        </w:rPr>
        <w:t>Going forward, greater emphasis on pre-testing interview questions and ensuring diverse participant representation in research will be prioritized. The author acknowledges the need for cross-referencing findings against various external sources to mitigate internal data access limitations. Despite challenges, all research objectives were met, contributing original empirical insights and evidence-based recommendations that reinforce the interconnectedness of inventory systems, staff demands, supply chain functionality, and customer satisfaction, a lesson applicable beyond ASDA.</w:t>
      </w:r>
      <w:r w:rsidRPr="00746CB2">
        <w:rPr>
          <w:rFonts w:ascii="Arial" w:hAnsi="Arial" w:cs="Arial"/>
        </w:rPr>
        <w:br/>
      </w:r>
      <w:r w:rsidRPr="007E1FF0">
        <w:rPr>
          <w:rFonts w:ascii="Arial" w:hAnsi="Arial" w:cs="Arial"/>
          <w:sz w:val="28"/>
          <w:szCs w:val="28"/>
        </w:rPr>
        <w:t xml:space="preserve">Action Plan </w:t>
      </w:r>
      <w:r w:rsidRPr="007E1FF0">
        <w:rPr>
          <w:rFonts w:ascii="Arial" w:hAnsi="Arial" w:cs="Arial"/>
          <w:sz w:val="28"/>
          <w:szCs w:val="28"/>
        </w:rPr>
        <w:br/>
      </w:r>
      <w:r w:rsidRPr="00746CB2">
        <w:rPr>
          <w:rFonts w:ascii="Arial" w:hAnsi="Arial" w:cs="Arial"/>
        </w:rPr>
        <w:t xml:space="preserve">In future research </w:t>
      </w:r>
      <w:r w:rsidR="00746CB2" w:rsidRPr="00746CB2">
        <w:rPr>
          <w:rFonts w:ascii="Arial" w:hAnsi="Arial" w:cs="Arial"/>
        </w:rPr>
        <w:t>endeavours</w:t>
      </w:r>
      <w:r w:rsidRPr="00746CB2">
        <w:rPr>
          <w:rFonts w:ascii="Arial" w:hAnsi="Arial" w:cs="Arial"/>
        </w:rPr>
        <w:t>, the author aims to engage stakeholders early to ensure a broad spectrum of evidence, maintain a flexible timeline to account for data constraints, integrate theoretical frameworks from the beginning, and ensure that recommendations are closely aligned with core findings. This project has fundamentally shifted the author's view of research from a purely academic pursuit to a methodical problem-solving instrument that can yield significant operational benefits.</w:t>
      </w:r>
    </w:p>
    <w:p w14:paraId="455937CC" w14:textId="77777777" w:rsidR="007E1FF0" w:rsidRDefault="007E1FF0" w:rsidP="00FA0033">
      <w:pPr>
        <w:spacing w:line="360" w:lineRule="auto"/>
        <w:rPr>
          <w:rFonts w:ascii="Arial" w:hAnsi="Arial" w:cs="Arial"/>
          <w:sz w:val="28"/>
          <w:szCs w:val="28"/>
        </w:rPr>
      </w:pPr>
    </w:p>
    <w:p w14:paraId="4363E243" w14:textId="77777777" w:rsidR="007E1FF0" w:rsidRDefault="007E1FF0" w:rsidP="00FA0033">
      <w:pPr>
        <w:spacing w:line="360" w:lineRule="auto"/>
        <w:rPr>
          <w:rFonts w:ascii="Arial" w:hAnsi="Arial" w:cs="Arial"/>
          <w:sz w:val="28"/>
          <w:szCs w:val="28"/>
        </w:rPr>
      </w:pPr>
    </w:p>
    <w:p w14:paraId="1E91303A" w14:textId="55DCF6DB" w:rsidR="007E1FF0" w:rsidRDefault="007E1FF0" w:rsidP="00FA0033">
      <w:pPr>
        <w:spacing w:line="360" w:lineRule="auto"/>
        <w:rPr>
          <w:rFonts w:ascii="Arial" w:hAnsi="Arial" w:cs="Arial"/>
          <w:sz w:val="28"/>
          <w:szCs w:val="28"/>
        </w:rPr>
      </w:pPr>
    </w:p>
    <w:p w14:paraId="244C9590" w14:textId="77777777" w:rsidR="007E1FF0" w:rsidRDefault="007E1FF0" w:rsidP="00FA0033">
      <w:pPr>
        <w:spacing w:line="360" w:lineRule="auto"/>
        <w:rPr>
          <w:rFonts w:ascii="Arial" w:hAnsi="Arial" w:cs="Arial"/>
          <w:sz w:val="28"/>
          <w:szCs w:val="28"/>
        </w:rPr>
      </w:pPr>
    </w:p>
    <w:p w14:paraId="42509ECC" w14:textId="77777777" w:rsidR="007E1FF0" w:rsidRDefault="007E1FF0" w:rsidP="00FA0033">
      <w:pPr>
        <w:spacing w:line="360" w:lineRule="auto"/>
        <w:rPr>
          <w:rFonts w:ascii="Arial" w:hAnsi="Arial" w:cs="Arial"/>
          <w:sz w:val="28"/>
          <w:szCs w:val="28"/>
        </w:rPr>
      </w:pPr>
    </w:p>
    <w:p w14:paraId="0E78B1A6" w14:textId="77777777" w:rsidR="007E1FF0" w:rsidRDefault="007E1FF0" w:rsidP="00FA0033">
      <w:pPr>
        <w:spacing w:line="360" w:lineRule="auto"/>
        <w:rPr>
          <w:rFonts w:ascii="Arial" w:hAnsi="Arial" w:cs="Arial"/>
          <w:sz w:val="28"/>
          <w:szCs w:val="28"/>
        </w:rPr>
      </w:pPr>
    </w:p>
    <w:p w14:paraId="424A11CB" w14:textId="77777777" w:rsidR="00746CB2" w:rsidRDefault="00746CB2" w:rsidP="00FA0033">
      <w:pPr>
        <w:spacing w:line="360" w:lineRule="auto"/>
        <w:rPr>
          <w:rFonts w:ascii="Arial" w:hAnsi="Arial" w:cs="Arial"/>
          <w:sz w:val="28"/>
          <w:szCs w:val="28"/>
        </w:rPr>
      </w:pPr>
    </w:p>
    <w:p w14:paraId="143831A1" w14:textId="77777777" w:rsidR="007E1FF0" w:rsidRDefault="007E1FF0" w:rsidP="00FA0033">
      <w:pPr>
        <w:spacing w:line="360" w:lineRule="auto"/>
        <w:rPr>
          <w:rFonts w:ascii="Arial" w:hAnsi="Arial" w:cs="Arial"/>
          <w:sz w:val="28"/>
          <w:szCs w:val="28"/>
        </w:rPr>
      </w:pPr>
    </w:p>
    <w:p w14:paraId="11915A21" w14:textId="77777777" w:rsidR="007E1FF0" w:rsidRDefault="007E1FF0" w:rsidP="00FA0033">
      <w:pPr>
        <w:spacing w:line="360" w:lineRule="auto"/>
        <w:rPr>
          <w:rFonts w:ascii="Arial" w:hAnsi="Arial" w:cs="Arial"/>
          <w:sz w:val="28"/>
          <w:szCs w:val="28"/>
        </w:rPr>
      </w:pPr>
    </w:p>
    <w:p w14:paraId="0200600A" w14:textId="4479D947" w:rsidR="00E20E84" w:rsidRPr="0092627E" w:rsidRDefault="00062D9F" w:rsidP="00FA0033">
      <w:pPr>
        <w:spacing w:line="360" w:lineRule="auto"/>
        <w:rPr>
          <w:rFonts w:ascii="Arial" w:hAnsi="Arial" w:cs="Arial"/>
          <w:sz w:val="28"/>
          <w:szCs w:val="28"/>
        </w:rPr>
      </w:pPr>
      <w:r w:rsidRPr="0092627E">
        <w:rPr>
          <w:rFonts w:ascii="Arial" w:hAnsi="Arial" w:cs="Arial"/>
          <w:sz w:val="28"/>
          <w:szCs w:val="28"/>
        </w:rPr>
        <w:lastRenderedPageBreak/>
        <w:t xml:space="preserve">Appendix </w:t>
      </w:r>
      <w:r w:rsidR="00054B92">
        <w:rPr>
          <w:rFonts w:ascii="Arial" w:hAnsi="Arial" w:cs="Arial"/>
          <w:sz w:val="28"/>
          <w:szCs w:val="28"/>
        </w:rPr>
        <w:t>1</w:t>
      </w:r>
    </w:p>
    <w:p w14:paraId="2F1F95F7" w14:textId="6EC799AF" w:rsidR="00825C28" w:rsidRPr="0092627E" w:rsidRDefault="00825C28" w:rsidP="00FA0033">
      <w:pPr>
        <w:spacing w:line="360" w:lineRule="auto"/>
        <w:rPr>
          <w:rFonts w:ascii="Arial" w:hAnsi="Arial" w:cs="Arial"/>
          <w:sz w:val="32"/>
          <w:szCs w:val="32"/>
        </w:rPr>
      </w:pPr>
      <w:r w:rsidRPr="0092627E">
        <w:rPr>
          <w:rFonts w:ascii="Arial" w:hAnsi="Arial" w:cs="Arial"/>
        </w:rPr>
        <w:t>Tabel 1.</w:t>
      </w:r>
    </w:p>
    <w:p w14:paraId="21BAA61F" w14:textId="77777777" w:rsidR="00E20E84" w:rsidRPr="0092627E" w:rsidRDefault="00E20E84" w:rsidP="00FA0033">
      <w:pPr>
        <w:spacing w:line="360" w:lineRule="auto"/>
        <w:rPr>
          <w:rFonts w:ascii="Arial" w:hAnsi="Arial" w:cs="Arial"/>
        </w:rPr>
      </w:pPr>
    </w:p>
    <w:tbl>
      <w:tblPr>
        <w:tblStyle w:val="TableGrid"/>
        <w:tblW w:w="0" w:type="auto"/>
        <w:tblInd w:w="720" w:type="dxa"/>
        <w:tblLook w:val="04A0" w:firstRow="1" w:lastRow="0" w:firstColumn="1" w:lastColumn="0" w:noHBand="0" w:noVBand="1"/>
      </w:tblPr>
      <w:tblGrid>
        <w:gridCol w:w="4378"/>
        <w:gridCol w:w="1985"/>
        <w:gridCol w:w="1933"/>
      </w:tblGrid>
      <w:tr w:rsidR="00062D9F" w:rsidRPr="0092627E" w14:paraId="214FC668" w14:textId="77777777" w:rsidTr="00860DE3">
        <w:tc>
          <w:tcPr>
            <w:tcW w:w="8296" w:type="dxa"/>
            <w:gridSpan w:val="3"/>
          </w:tcPr>
          <w:p w14:paraId="2BC0DFA0" w14:textId="77777777" w:rsidR="00062D9F" w:rsidRPr="0092627E" w:rsidRDefault="00062D9F" w:rsidP="00FA0033">
            <w:pPr>
              <w:pStyle w:val="ListParagraph"/>
              <w:spacing w:line="360" w:lineRule="auto"/>
              <w:ind w:left="0"/>
              <w:jc w:val="center"/>
              <w:rPr>
                <w:rFonts w:ascii="Arial" w:hAnsi="Arial" w:cs="Arial"/>
              </w:rPr>
            </w:pPr>
            <w:r w:rsidRPr="0092627E">
              <w:rPr>
                <w:rFonts w:ascii="Arial" w:hAnsi="Arial" w:cs="Arial"/>
              </w:rPr>
              <w:t>Interview Questionary</w:t>
            </w:r>
          </w:p>
        </w:tc>
      </w:tr>
      <w:tr w:rsidR="00062D9F" w:rsidRPr="0092627E" w14:paraId="3B8642E1" w14:textId="77777777" w:rsidTr="00860DE3">
        <w:tc>
          <w:tcPr>
            <w:tcW w:w="4378" w:type="dxa"/>
          </w:tcPr>
          <w:p w14:paraId="0C7B4FFD" w14:textId="77777777" w:rsidR="00062D9F" w:rsidRPr="0092627E" w:rsidRDefault="00062D9F" w:rsidP="00FA0033">
            <w:pPr>
              <w:pStyle w:val="ListParagraph"/>
              <w:spacing w:line="360" w:lineRule="auto"/>
              <w:ind w:left="0"/>
              <w:jc w:val="center"/>
              <w:rPr>
                <w:rFonts w:ascii="Arial" w:hAnsi="Arial" w:cs="Arial"/>
              </w:rPr>
            </w:pPr>
            <w:r w:rsidRPr="0092627E">
              <w:rPr>
                <w:rFonts w:ascii="Arial" w:hAnsi="Arial" w:cs="Arial"/>
              </w:rPr>
              <w:t>Question</w:t>
            </w:r>
          </w:p>
        </w:tc>
        <w:tc>
          <w:tcPr>
            <w:tcW w:w="1985" w:type="dxa"/>
          </w:tcPr>
          <w:p w14:paraId="71B845F8" w14:textId="77777777" w:rsidR="00062D9F" w:rsidRPr="0092627E" w:rsidRDefault="00062D9F" w:rsidP="00FA0033">
            <w:pPr>
              <w:pStyle w:val="ListParagraph"/>
              <w:spacing w:line="360" w:lineRule="auto"/>
              <w:ind w:left="0"/>
              <w:jc w:val="center"/>
              <w:rPr>
                <w:rFonts w:ascii="Arial" w:hAnsi="Arial" w:cs="Arial"/>
              </w:rPr>
            </w:pPr>
            <w:r w:rsidRPr="0092627E">
              <w:rPr>
                <w:rFonts w:ascii="Arial" w:hAnsi="Arial" w:cs="Arial"/>
              </w:rPr>
              <w:t>Research objectives</w:t>
            </w:r>
          </w:p>
        </w:tc>
        <w:tc>
          <w:tcPr>
            <w:tcW w:w="1933" w:type="dxa"/>
          </w:tcPr>
          <w:p w14:paraId="4561299D" w14:textId="77777777" w:rsidR="00062D9F" w:rsidRPr="0092627E" w:rsidRDefault="00062D9F" w:rsidP="00FA0033">
            <w:pPr>
              <w:pStyle w:val="ListParagraph"/>
              <w:spacing w:line="360" w:lineRule="auto"/>
              <w:ind w:left="0"/>
              <w:jc w:val="center"/>
              <w:rPr>
                <w:rFonts w:ascii="Arial" w:hAnsi="Arial" w:cs="Arial"/>
              </w:rPr>
            </w:pPr>
            <w:r w:rsidRPr="0092627E">
              <w:rPr>
                <w:rFonts w:ascii="Arial" w:hAnsi="Arial" w:cs="Arial"/>
              </w:rPr>
              <w:t>Research questions</w:t>
            </w:r>
          </w:p>
        </w:tc>
      </w:tr>
      <w:tr w:rsidR="00062D9F" w:rsidRPr="0092627E" w14:paraId="61EED3D0" w14:textId="77777777" w:rsidTr="00860DE3">
        <w:tc>
          <w:tcPr>
            <w:tcW w:w="4378" w:type="dxa"/>
          </w:tcPr>
          <w:p w14:paraId="28C07939"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1. How would you summarise ASDA’s ordering, replenishment, stock counting, and rotation procedures?</w:t>
            </w:r>
          </w:p>
        </w:tc>
        <w:tc>
          <w:tcPr>
            <w:tcW w:w="1985" w:type="dxa"/>
          </w:tcPr>
          <w:p w14:paraId="7AF73E1E" w14:textId="336E32D8" w:rsidR="00062D9F" w:rsidRPr="0092627E" w:rsidRDefault="00062D9F" w:rsidP="00FA0033">
            <w:pPr>
              <w:pStyle w:val="ListParagraph"/>
              <w:spacing w:line="360" w:lineRule="auto"/>
              <w:ind w:left="0"/>
              <w:rPr>
                <w:rFonts w:ascii="Arial" w:hAnsi="Arial" w:cs="Arial"/>
              </w:rPr>
            </w:pPr>
            <w:r w:rsidRPr="0092627E">
              <w:rPr>
                <w:rFonts w:ascii="Arial" w:hAnsi="Arial" w:cs="Arial"/>
              </w:rPr>
              <w:t>RO1</w:t>
            </w:r>
            <w:r w:rsidR="00840452" w:rsidRPr="0092627E">
              <w:rPr>
                <w:rFonts w:ascii="Arial" w:hAnsi="Arial" w:cs="Arial"/>
              </w:rPr>
              <w:t xml:space="preserve"> ,RO3</w:t>
            </w:r>
          </w:p>
        </w:tc>
        <w:tc>
          <w:tcPr>
            <w:tcW w:w="1933" w:type="dxa"/>
          </w:tcPr>
          <w:p w14:paraId="7A1710DC" w14:textId="37D2FD8F" w:rsidR="00062D9F" w:rsidRPr="0092627E" w:rsidRDefault="00062D9F" w:rsidP="00FA0033">
            <w:pPr>
              <w:pStyle w:val="ListParagraph"/>
              <w:spacing w:line="360" w:lineRule="auto"/>
              <w:ind w:left="0"/>
              <w:rPr>
                <w:rFonts w:ascii="Arial" w:hAnsi="Arial" w:cs="Arial"/>
              </w:rPr>
            </w:pPr>
            <w:r w:rsidRPr="0092627E">
              <w:rPr>
                <w:rFonts w:ascii="Arial" w:hAnsi="Arial" w:cs="Arial"/>
              </w:rPr>
              <w:t>RQ1</w:t>
            </w:r>
            <w:r w:rsidR="00840452" w:rsidRPr="0092627E">
              <w:rPr>
                <w:rFonts w:ascii="Arial" w:hAnsi="Arial" w:cs="Arial"/>
              </w:rPr>
              <w:t xml:space="preserve"> RQ3</w:t>
            </w:r>
          </w:p>
        </w:tc>
      </w:tr>
      <w:tr w:rsidR="00062D9F" w:rsidRPr="0092627E" w14:paraId="481A1E97" w14:textId="77777777" w:rsidTr="00860DE3">
        <w:tc>
          <w:tcPr>
            <w:tcW w:w="4378" w:type="dxa"/>
          </w:tcPr>
          <w:p w14:paraId="2240B133"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2. Which inventory problems—such as stockouts, overstocking, waste, and system errors—are the most common or significant?</w:t>
            </w:r>
          </w:p>
        </w:tc>
        <w:tc>
          <w:tcPr>
            <w:tcW w:w="1985" w:type="dxa"/>
          </w:tcPr>
          <w:p w14:paraId="26DAB4D1"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RO1</w:t>
            </w:r>
          </w:p>
        </w:tc>
        <w:tc>
          <w:tcPr>
            <w:tcW w:w="1933" w:type="dxa"/>
          </w:tcPr>
          <w:p w14:paraId="2F576DC0" w14:textId="23EC1987" w:rsidR="00062D9F" w:rsidRPr="0092627E" w:rsidRDefault="00062D9F" w:rsidP="00FA0033">
            <w:pPr>
              <w:pStyle w:val="ListParagraph"/>
              <w:spacing w:line="360" w:lineRule="auto"/>
              <w:ind w:left="0"/>
              <w:rPr>
                <w:rFonts w:ascii="Arial" w:hAnsi="Arial" w:cs="Arial"/>
              </w:rPr>
            </w:pPr>
            <w:r w:rsidRPr="0092627E">
              <w:rPr>
                <w:rFonts w:ascii="Arial" w:hAnsi="Arial" w:cs="Arial"/>
              </w:rPr>
              <w:t>RQ1</w:t>
            </w:r>
            <w:r w:rsidR="00764214" w:rsidRPr="0092627E">
              <w:rPr>
                <w:rFonts w:ascii="Arial" w:hAnsi="Arial" w:cs="Arial"/>
              </w:rPr>
              <w:t xml:space="preserve"> , RQ4</w:t>
            </w:r>
          </w:p>
        </w:tc>
      </w:tr>
      <w:tr w:rsidR="00062D9F" w:rsidRPr="0092627E" w14:paraId="14DD55F0" w14:textId="77777777" w:rsidTr="00860DE3">
        <w:tc>
          <w:tcPr>
            <w:tcW w:w="4378" w:type="dxa"/>
          </w:tcPr>
          <w:p w14:paraId="2D145768" w14:textId="7ECAD89A" w:rsidR="00062D9F" w:rsidRPr="0092627E" w:rsidRDefault="00062D9F" w:rsidP="00FA0033">
            <w:pPr>
              <w:pStyle w:val="ListParagraph"/>
              <w:spacing w:line="360" w:lineRule="auto"/>
              <w:ind w:left="0"/>
              <w:rPr>
                <w:rFonts w:ascii="Arial" w:hAnsi="Arial" w:cs="Arial"/>
              </w:rPr>
            </w:pPr>
            <w:r w:rsidRPr="0092627E">
              <w:rPr>
                <w:rFonts w:ascii="Arial" w:hAnsi="Arial" w:cs="Arial"/>
              </w:rPr>
              <w:t xml:space="preserve">3. Do these problems affect certain product types or store formats more than others? </w:t>
            </w:r>
          </w:p>
        </w:tc>
        <w:tc>
          <w:tcPr>
            <w:tcW w:w="1985" w:type="dxa"/>
          </w:tcPr>
          <w:p w14:paraId="0069EE60"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RO1</w:t>
            </w:r>
          </w:p>
        </w:tc>
        <w:tc>
          <w:tcPr>
            <w:tcW w:w="1933" w:type="dxa"/>
          </w:tcPr>
          <w:p w14:paraId="7AEA9830"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RQ1</w:t>
            </w:r>
          </w:p>
        </w:tc>
      </w:tr>
      <w:tr w:rsidR="00062D9F" w:rsidRPr="0092627E" w14:paraId="4F176E8C" w14:textId="77777777" w:rsidTr="00860DE3">
        <w:tc>
          <w:tcPr>
            <w:tcW w:w="4378" w:type="dxa"/>
          </w:tcPr>
          <w:p w14:paraId="0A369AA7"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4. What effects do inventory issues have on staff time, daily tasks, and overall operational effectiveness?</w:t>
            </w:r>
          </w:p>
        </w:tc>
        <w:tc>
          <w:tcPr>
            <w:tcW w:w="1985" w:type="dxa"/>
          </w:tcPr>
          <w:p w14:paraId="6BD7B090" w14:textId="465C3288" w:rsidR="00062D9F" w:rsidRPr="0092627E" w:rsidRDefault="00062D9F" w:rsidP="00FA0033">
            <w:pPr>
              <w:pStyle w:val="ListParagraph"/>
              <w:spacing w:line="360" w:lineRule="auto"/>
              <w:ind w:left="0"/>
              <w:rPr>
                <w:rFonts w:ascii="Arial" w:hAnsi="Arial" w:cs="Arial"/>
              </w:rPr>
            </w:pPr>
            <w:r w:rsidRPr="0092627E">
              <w:rPr>
                <w:rFonts w:ascii="Arial" w:hAnsi="Arial" w:cs="Arial"/>
              </w:rPr>
              <w:t>RO2</w:t>
            </w:r>
            <w:r w:rsidR="00764214" w:rsidRPr="0092627E">
              <w:rPr>
                <w:rFonts w:ascii="Arial" w:hAnsi="Arial" w:cs="Arial"/>
              </w:rPr>
              <w:t xml:space="preserve"> ,RO2</w:t>
            </w:r>
          </w:p>
        </w:tc>
        <w:tc>
          <w:tcPr>
            <w:tcW w:w="1933" w:type="dxa"/>
          </w:tcPr>
          <w:p w14:paraId="4C9D717C"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RQ2</w:t>
            </w:r>
          </w:p>
        </w:tc>
      </w:tr>
      <w:tr w:rsidR="00062D9F" w:rsidRPr="0092627E" w14:paraId="3F63087E" w14:textId="77777777" w:rsidTr="00860DE3">
        <w:tc>
          <w:tcPr>
            <w:tcW w:w="4378" w:type="dxa"/>
          </w:tcPr>
          <w:p w14:paraId="50F8DC28"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5. What impact do these problems have on repeat business, customer satisfaction, and feedback?</w:t>
            </w:r>
          </w:p>
        </w:tc>
        <w:tc>
          <w:tcPr>
            <w:tcW w:w="1985" w:type="dxa"/>
          </w:tcPr>
          <w:p w14:paraId="7622C890" w14:textId="5A0B62B2" w:rsidR="00062D9F" w:rsidRPr="0092627E" w:rsidRDefault="00062D9F" w:rsidP="00FA0033">
            <w:pPr>
              <w:pStyle w:val="ListParagraph"/>
              <w:spacing w:line="360" w:lineRule="auto"/>
              <w:ind w:left="0"/>
              <w:rPr>
                <w:rFonts w:ascii="Arial" w:hAnsi="Arial" w:cs="Arial"/>
              </w:rPr>
            </w:pPr>
            <w:r w:rsidRPr="0092627E">
              <w:rPr>
                <w:rFonts w:ascii="Arial" w:hAnsi="Arial" w:cs="Arial"/>
              </w:rPr>
              <w:t>RO2</w:t>
            </w:r>
            <w:r w:rsidR="00764214" w:rsidRPr="0092627E">
              <w:rPr>
                <w:rFonts w:ascii="Arial" w:hAnsi="Arial" w:cs="Arial"/>
              </w:rPr>
              <w:t xml:space="preserve"> </w:t>
            </w:r>
          </w:p>
        </w:tc>
        <w:tc>
          <w:tcPr>
            <w:tcW w:w="1933" w:type="dxa"/>
          </w:tcPr>
          <w:p w14:paraId="2F753AF1"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RQ3</w:t>
            </w:r>
          </w:p>
        </w:tc>
      </w:tr>
      <w:tr w:rsidR="00062D9F" w:rsidRPr="0092627E" w14:paraId="27EC1CEA" w14:textId="77777777" w:rsidTr="00860DE3">
        <w:tc>
          <w:tcPr>
            <w:tcW w:w="4378" w:type="dxa"/>
          </w:tcPr>
          <w:p w14:paraId="5549948D"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6. Do you think these effects will alter during promotions, peak seasons, or supply disruptions?</w:t>
            </w:r>
          </w:p>
        </w:tc>
        <w:tc>
          <w:tcPr>
            <w:tcW w:w="1985" w:type="dxa"/>
          </w:tcPr>
          <w:p w14:paraId="02D4C9B5" w14:textId="4DF289CE" w:rsidR="00062D9F" w:rsidRPr="0092627E" w:rsidRDefault="00062D9F" w:rsidP="00FA0033">
            <w:pPr>
              <w:pStyle w:val="ListParagraph"/>
              <w:spacing w:line="360" w:lineRule="auto"/>
              <w:ind w:left="0"/>
              <w:rPr>
                <w:rFonts w:ascii="Arial" w:hAnsi="Arial" w:cs="Arial"/>
              </w:rPr>
            </w:pPr>
            <w:r w:rsidRPr="0092627E">
              <w:rPr>
                <w:rFonts w:ascii="Arial" w:hAnsi="Arial" w:cs="Arial"/>
              </w:rPr>
              <w:t>RO2</w:t>
            </w:r>
            <w:r w:rsidR="00764214" w:rsidRPr="0092627E">
              <w:rPr>
                <w:rFonts w:ascii="Arial" w:hAnsi="Arial" w:cs="Arial"/>
              </w:rPr>
              <w:t xml:space="preserve"> ,RO3</w:t>
            </w:r>
          </w:p>
        </w:tc>
        <w:tc>
          <w:tcPr>
            <w:tcW w:w="1933" w:type="dxa"/>
          </w:tcPr>
          <w:p w14:paraId="384AC81F"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RQ2</w:t>
            </w:r>
          </w:p>
        </w:tc>
      </w:tr>
      <w:tr w:rsidR="00062D9F" w:rsidRPr="0092627E" w14:paraId="0B2D74FE" w14:textId="77777777" w:rsidTr="00860DE3">
        <w:tc>
          <w:tcPr>
            <w:tcW w:w="4378" w:type="dxa"/>
          </w:tcPr>
          <w:p w14:paraId="281E0AB6"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7. How dependable are suppliers' and distribution centres’ deliveries, and what leads to shortages or delays?</w:t>
            </w:r>
          </w:p>
        </w:tc>
        <w:tc>
          <w:tcPr>
            <w:tcW w:w="1985" w:type="dxa"/>
          </w:tcPr>
          <w:p w14:paraId="238DA975" w14:textId="4182AFDE" w:rsidR="00062D9F" w:rsidRPr="0092627E" w:rsidRDefault="00062D9F" w:rsidP="00FA0033">
            <w:pPr>
              <w:pStyle w:val="ListParagraph"/>
              <w:spacing w:line="360" w:lineRule="auto"/>
              <w:ind w:left="0"/>
              <w:rPr>
                <w:rFonts w:ascii="Arial" w:hAnsi="Arial" w:cs="Arial"/>
              </w:rPr>
            </w:pPr>
            <w:r w:rsidRPr="0092627E">
              <w:rPr>
                <w:rFonts w:ascii="Arial" w:hAnsi="Arial" w:cs="Arial"/>
              </w:rPr>
              <w:t>RO3</w:t>
            </w:r>
            <w:r w:rsidR="00764214" w:rsidRPr="0092627E">
              <w:rPr>
                <w:rFonts w:ascii="Arial" w:hAnsi="Arial" w:cs="Arial"/>
              </w:rPr>
              <w:t xml:space="preserve"> ,RO4</w:t>
            </w:r>
          </w:p>
        </w:tc>
        <w:tc>
          <w:tcPr>
            <w:tcW w:w="1933" w:type="dxa"/>
          </w:tcPr>
          <w:p w14:paraId="0CAAAFF8"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RQ3</w:t>
            </w:r>
          </w:p>
        </w:tc>
      </w:tr>
      <w:tr w:rsidR="00062D9F" w:rsidRPr="0092627E" w14:paraId="1B0996AB" w14:textId="77777777" w:rsidTr="00860DE3">
        <w:tc>
          <w:tcPr>
            <w:tcW w:w="4378" w:type="dxa"/>
          </w:tcPr>
          <w:p w14:paraId="69EDFB14"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8. How well do suppliers, stores, and distribution centres coordinate and communicate with one another?</w:t>
            </w:r>
          </w:p>
        </w:tc>
        <w:tc>
          <w:tcPr>
            <w:tcW w:w="1985" w:type="dxa"/>
          </w:tcPr>
          <w:p w14:paraId="69C6210E" w14:textId="162C85A6" w:rsidR="00062D9F" w:rsidRPr="0092627E" w:rsidRDefault="00062D9F" w:rsidP="00FA0033">
            <w:pPr>
              <w:pStyle w:val="ListParagraph"/>
              <w:spacing w:line="360" w:lineRule="auto"/>
              <w:ind w:left="0"/>
              <w:rPr>
                <w:rFonts w:ascii="Arial" w:hAnsi="Arial" w:cs="Arial"/>
              </w:rPr>
            </w:pPr>
            <w:r w:rsidRPr="0092627E">
              <w:rPr>
                <w:rFonts w:ascii="Arial" w:hAnsi="Arial" w:cs="Arial"/>
              </w:rPr>
              <w:t>RO3</w:t>
            </w:r>
            <w:r w:rsidR="00764214" w:rsidRPr="0092627E">
              <w:rPr>
                <w:rFonts w:ascii="Arial" w:hAnsi="Arial" w:cs="Arial"/>
              </w:rPr>
              <w:t xml:space="preserve"> ,RO4</w:t>
            </w:r>
          </w:p>
        </w:tc>
        <w:tc>
          <w:tcPr>
            <w:tcW w:w="1933" w:type="dxa"/>
          </w:tcPr>
          <w:p w14:paraId="70EEFA6A" w14:textId="2A8A12C8" w:rsidR="00062D9F" w:rsidRPr="0092627E" w:rsidRDefault="00764214" w:rsidP="00FA0033">
            <w:pPr>
              <w:pStyle w:val="ListParagraph"/>
              <w:spacing w:line="360" w:lineRule="auto"/>
              <w:ind w:left="0"/>
              <w:rPr>
                <w:rFonts w:ascii="Arial" w:hAnsi="Arial" w:cs="Arial"/>
              </w:rPr>
            </w:pPr>
            <w:r w:rsidRPr="0092627E">
              <w:rPr>
                <w:rFonts w:ascii="Arial" w:hAnsi="Arial" w:cs="Arial"/>
              </w:rPr>
              <w:t>RQ2 ,</w:t>
            </w:r>
            <w:r w:rsidR="00062D9F" w:rsidRPr="0092627E">
              <w:rPr>
                <w:rFonts w:ascii="Arial" w:hAnsi="Arial" w:cs="Arial"/>
              </w:rPr>
              <w:t>RQ3</w:t>
            </w:r>
          </w:p>
        </w:tc>
      </w:tr>
      <w:tr w:rsidR="00062D9F" w:rsidRPr="0092627E" w14:paraId="415D56B9" w14:textId="77777777" w:rsidTr="00860DE3">
        <w:tc>
          <w:tcPr>
            <w:tcW w:w="4378" w:type="dxa"/>
          </w:tcPr>
          <w:p w14:paraId="59E5CFCC"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9. What operational or external factors are currently making stock level management more difficult?</w:t>
            </w:r>
          </w:p>
        </w:tc>
        <w:tc>
          <w:tcPr>
            <w:tcW w:w="1985" w:type="dxa"/>
          </w:tcPr>
          <w:p w14:paraId="6061AF5B" w14:textId="7BAC5B07" w:rsidR="00062D9F" w:rsidRPr="0092627E" w:rsidRDefault="00062D9F" w:rsidP="00FA0033">
            <w:pPr>
              <w:pStyle w:val="ListParagraph"/>
              <w:spacing w:line="360" w:lineRule="auto"/>
              <w:ind w:left="0"/>
              <w:rPr>
                <w:rFonts w:ascii="Arial" w:hAnsi="Arial" w:cs="Arial"/>
              </w:rPr>
            </w:pPr>
            <w:r w:rsidRPr="0092627E">
              <w:rPr>
                <w:rFonts w:ascii="Arial" w:hAnsi="Arial" w:cs="Arial"/>
              </w:rPr>
              <w:t>RO3</w:t>
            </w:r>
            <w:r w:rsidR="00764214" w:rsidRPr="0092627E">
              <w:rPr>
                <w:rFonts w:ascii="Arial" w:hAnsi="Arial" w:cs="Arial"/>
              </w:rPr>
              <w:t xml:space="preserve"> , RO4</w:t>
            </w:r>
          </w:p>
        </w:tc>
        <w:tc>
          <w:tcPr>
            <w:tcW w:w="1933" w:type="dxa"/>
          </w:tcPr>
          <w:p w14:paraId="1E9125A1" w14:textId="16FF97A9" w:rsidR="00062D9F" w:rsidRPr="0092627E" w:rsidRDefault="00062D9F" w:rsidP="00FA0033">
            <w:pPr>
              <w:pStyle w:val="ListParagraph"/>
              <w:spacing w:line="360" w:lineRule="auto"/>
              <w:ind w:left="0"/>
              <w:rPr>
                <w:rFonts w:ascii="Arial" w:hAnsi="Arial" w:cs="Arial"/>
              </w:rPr>
            </w:pPr>
            <w:r w:rsidRPr="0092627E">
              <w:rPr>
                <w:rFonts w:ascii="Arial" w:hAnsi="Arial" w:cs="Arial"/>
              </w:rPr>
              <w:t>RQ</w:t>
            </w:r>
            <w:r w:rsidR="00764214" w:rsidRPr="0092627E">
              <w:rPr>
                <w:rFonts w:ascii="Arial" w:hAnsi="Arial" w:cs="Arial"/>
              </w:rPr>
              <w:t>4</w:t>
            </w:r>
          </w:p>
        </w:tc>
      </w:tr>
      <w:tr w:rsidR="00062D9F" w:rsidRPr="0092627E" w14:paraId="69805FCD" w14:textId="77777777" w:rsidTr="00860DE3">
        <w:tc>
          <w:tcPr>
            <w:tcW w:w="4378" w:type="dxa"/>
          </w:tcPr>
          <w:p w14:paraId="34D4CAC1"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lastRenderedPageBreak/>
              <w:t>10. What steps has ASDA already taken to address these problems, and how successful have they been?</w:t>
            </w:r>
          </w:p>
        </w:tc>
        <w:tc>
          <w:tcPr>
            <w:tcW w:w="1985" w:type="dxa"/>
          </w:tcPr>
          <w:p w14:paraId="627315E5"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RO4</w:t>
            </w:r>
          </w:p>
        </w:tc>
        <w:tc>
          <w:tcPr>
            <w:tcW w:w="1933" w:type="dxa"/>
          </w:tcPr>
          <w:p w14:paraId="741BCC7A"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RQ4</w:t>
            </w:r>
          </w:p>
        </w:tc>
      </w:tr>
      <w:tr w:rsidR="00062D9F" w:rsidRPr="0092627E" w14:paraId="2CC909AB" w14:textId="77777777" w:rsidTr="00860DE3">
        <w:tc>
          <w:tcPr>
            <w:tcW w:w="4378" w:type="dxa"/>
          </w:tcPr>
          <w:p w14:paraId="7CE8227F"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11. What doable adjustments to procedures, systems, or teamwork would minimize errors, overstocking, or stockouts?</w:t>
            </w:r>
          </w:p>
        </w:tc>
        <w:tc>
          <w:tcPr>
            <w:tcW w:w="1985" w:type="dxa"/>
          </w:tcPr>
          <w:p w14:paraId="708058F8" w14:textId="4205767D" w:rsidR="00062D9F" w:rsidRPr="0092627E" w:rsidRDefault="003005FC" w:rsidP="00FA0033">
            <w:pPr>
              <w:pStyle w:val="ListParagraph"/>
              <w:spacing w:line="360" w:lineRule="auto"/>
              <w:ind w:left="0"/>
              <w:rPr>
                <w:rFonts w:ascii="Arial" w:hAnsi="Arial" w:cs="Arial"/>
              </w:rPr>
            </w:pPr>
            <w:r w:rsidRPr="0092627E">
              <w:rPr>
                <w:rFonts w:ascii="Arial" w:hAnsi="Arial" w:cs="Arial"/>
              </w:rPr>
              <w:t>RO2 ,</w:t>
            </w:r>
            <w:r w:rsidR="00062D9F" w:rsidRPr="0092627E">
              <w:rPr>
                <w:rFonts w:ascii="Arial" w:hAnsi="Arial" w:cs="Arial"/>
              </w:rPr>
              <w:t>RO4</w:t>
            </w:r>
          </w:p>
        </w:tc>
        <w:tc>
          <w:tcPr>
            <w:tcW w:w="1933" w:type="dxa"/>
          </w:tcPr>
          <w:p w14:paraId="06E22599"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RQ4</w:t>
            </w:r>
          </w:p>
        </w:tc>
      </w:tr>
      <w:tr w:rsidR="00062D9F" w:rsidRPr="0092627E" w14:paraId="61C1DC9D" w14:textId="77777777" w:rsidTr="00860DE3">
        <w:tc>
          <w:tcPr>
            <w:tcW w:w="4378" w:type="dxa"/>
          </w:tcPr>
          <w:p w14:paraId="3784A99B"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12. What changes to the supply chain or logistics would increase sales and stock availability?</w:t>
            </w:r>
          </w:p>
        </w:tc>
        <w:tc>
          <w:tcPr>
            <w:tcW w:w="1985" w:type="dxa"/>
          </w:tcPr>
          <w:p w14:paraId="776B79E5" w14:textId="0A9E7737" w:rsidR="00062D9F" w:rsidRPr="0092627E" w:rsidRDefault="003005FC" w:rsidP="00FA0033">
            <w:pPr>
              <w:pStyle w:val="ListParagraph"/>
              <w:spacing w:line="360" w:lineRule="auto"/>
              <w:ind w:left="0"/>
              <w:rPr>
                <w:rFonts w:ascii="Arial" w:hAnsi="Arial" w:cs="Arial"/>
              </w:rPr>
            </w:pPr>
            <w:r w:rsidRPr="0092627E">
              <w:rPr>
                <w:rFonts w:ascii="Arial" w:hAnsi="Arial" w:cs="Arial"/>
              </w:rPr>
              <w:t>RO3 ,</w:t>
            </w:r>
            <w:r w:rsidR="00062D9F" w:rsidRPr="0092627E">
              <w:rPr>
                <w:rFonts w:ascii="Arial" w:hAnsi="Arial" w:cs="Arial"/>
              </w:rPr>
              <w:t xml:space="preserve">RO4 </w:t>
            </w:r>
          </w:p>
        </w:tc>
        <w:tc>
          <w:tcPr>
            <w:tcW w:w="1933" w:type="dxa"/>
          </w:tcPr>
          <w:p w14:paraId="7130372E"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RQ4</w:t>
            </w:r>
          </w:p>
        </w:tc>
      </w:tr>
      <w:tr w:rsidR="00062D9F" w:rsidRPr="0092627E" w14:paraId="329A8EB4" w14:textId="77777777" w:rsidTr="00860DE3">
        <w:tc>
          <w:tcPr>
            <w:tcW w:w="4378" w:type="dxa"/>
          </w:tcPr>
          <w:p w14:paraId="65396B71"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13. Which tools, technologies, or training would have the greatest beneficial impact?</w:t>
            </w:r>
          </w:p>
        </w:tc>
        <w:tc>
          <w:tcPr>
            <w:tcW w:w="1985" w:type="dxa"/>
          </w:tcPr>
          <w:p w14:paraId="66DBCA48" w14:textId="4890B96E" w:rsidR="00062D9F" w:rsidRPr="0092627E" w:rsidRDefault="003005FC" w:rsidP="00FA0033">
            <w:pPr>
              <w:pStyle w:val="ListParagraph"/>
              <w:spacing w:line="360" w:lineRule="auto"/>
              <w:ind w:left="0"/>
              <w:rPr>
                <w:rFonts w:ascii="Arial" w:hAnsi="Arial" w:cs="Arial"/>
              </w:rPr>
            </w:pPr>
            <w:r w:rsidRPr="0092627E">
              <w:rPr>
                <w:rFonts w:ascii="Arial" w:hAnsi="Arial" w:cs="Arial"/>
              </w:rPr>
              <w:t>RO2 ,</w:t>
            </w:r>
            <w:r w:rsidR="00062D9F" w:rsidRPr="0092627E">
              <w:rPr>
                <w:rFonts w:ascii="Arial" w:hAnsi="Arial" w:cs="Arial"/>
              </w:rPr>
              <w:t>RO4</w:t>
            </w:r>
          </w:p>
        </w:tc>
        <w:tc>
          <w:tcPr>
            <w:tcW w:w="1933" w:type="dxa"/>
          </w:tcPr>
          <w:p w14:paraId="18EC0C24" w14:textId="77777777" w:rsidR="00062D9F" w:rsidRPr="0092627E" w:rsidRDefault="00062D9F" w:rsidP="00FA0033">
            <w:pPr>
              <w:pStyle w:val="ListParagraph"/>
              <w:spacing w:line="360" w:lineRule="auto"/>
              <w:ind w:left="0"/>
              <w:rPr>
                <w:rFonts w:ascii="Arial" w:hAnsi="Arial" w:cs="Arial"/>
              </w:rPr>
            </w:pPr>
            <w:r w:rsidRPr="0092627E">
              <w:rPr>
                <w:rFonts w:ascii="Arial" w:hAnsi="Arial" w:cs="Arial"/>
              </w:rPr>
              <w:t>RQ4</w:t>
            </w:r>
          </w:p>
        </w:tc>
      </w:tr>
    </w:tbl>
    <w:p w14:paraId="4397A5CF" w14:textId="77777777" w:rsidR="00062D9F" w:rsidRDefault="00062D9F" w:rsidP="00FA0033">
      <w:pPr>
        <w:spacing w:line="360" w:lineRule="auto"/>
        <w:rPr>
          <w:rFonts w:ascii="Arial" w:hAnsi="Arial" w:cs="Arial"/>
        </w:rPr>
      </w:pPr>
    </w:p>
    <w:p w14:paraId="6BB3D14D" w14:textId="5184FE6A" w:rsidR="00054B92" w:rsidRPr="0092627E" w:rsidRDefault="00054B92" w:rsidP="00054B92">
      <w:pPr>
        <w:spacing w:line="360" w:lineRule="auto"/>
        <w:rPr>
          <w:rFonts w:ascii="Arial" w:hAnsi="Arial" w:cs="Arial"/>
          <w:sz w:val="28"/>
          <w:szCs w:val="28"/>
        </w:rPr>
      </w:pPr>
      <w:r w:rsidRPr="0092627E">
        <w:rPr>
          <w:rFonts w:ascii="Arial" w:hAnsi="Arial" w:cs="Arial"/>
          <w:sz w:val="28"/>
          <w:szCs w:val="28"/>
        </w:rPr>
        <w:t xml:space="preserve">Appendix </w:t>
      </w:r>
      <w:r>
        <w:rPr>
          <w:rFonts w:ascii="Arial" w:hAnsi="Arial" w:cs="Arial"/>
          <w:sz w:val="28"/>
          <w:szCs w:val="28"/>
        </w:rPr>
        <w:t>2</w:t>
      </w:r>
      <w:r w:rsidRPr="00054B92">
        <w:rPr>
          <w:rFonts w:ascii="Arial" w:hAnsi="Arial" w:cs="Arial"/>
          <w:noProof/>
        </w:rPr>
        <w:drawing>
          <wp:inline distT="0" distB="0" distL="0" distR="0" wp14:anchorId="7620FDEC" wp14:editId="28C50B7A">
            <wp:extent cx="6374404" cy="4484915"/>
            <wp:effectExtent l="0" t="0" r="7620" b="0"/>
            <wp:docPr id="509927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27958" name=""/>
                    <pic:cNvPicPr/>
                  </pic:nvPicPr>
                  <pic:blipFill>
                    <a:blip r:embed="rId11"/>
                    <a:stretch>
                      <a:fillRect/>
                    </a:stretch>
                  </pic:blipFill>
                  <pic:spPr>
                    <a:xfrm>
                      <a:off x="0" y="0"/>
                      <a:ext cx="6384241" cy="4491836"/>
                    </a:xfrm>
                    <a:prstGeom prst="rect">
                      <a:avLst/>
                    </a:prstGeom>
                  </pic:spPr>
                </pic:pic>
              </a:graphicData>
            </a:graphic>
          </wp:inline>
        </w:drawing>
      </w:r>
    </w:p>
    <w:p w14:paraId="6441EA1F" w14:textId="77777777" w:rsidR="003A6B1E" w:rsidRDefault="003A6B1E" w:rsidP="00FA0033">
      <w:pPr>
        <w:spacing w:line="360" w:lineRule="auto"/>
        <w:rPr>
          <w:rFonts w:ascii="Arial" w:hAnsi="Arial" w:cs="Arial"/>
          <w:sz w:val="28"/>
          <w:szCs w:val="28"/>
        </w:rPr>
      </w:pPr>
    </w:p>
    <w:p w14:paraId="020A85A3" w14:textId="77777777" w:rsidR="003A6B1E" w:rsidRDefault="003A6B1E" w:rsidP="00FA0033">
      <w:pPr>
        <w:spacing w:line="360" w:lineRule="auto"/>
        <w:rPr>
          <w:rFonts w:ascii="Arial" w:hAnsi="Arial" w:cs="Arial"/>
          <w:sz w:val="28"/>
          <w:szCs w:val="28"/>
        </w:rPr>
      </w:pPr>
    </w:p>
    <w:p w14:paraId="15144988" w14:textId="4FBF897E" w:rsidR="001B7780" w:rsidRDefault="003A6B1E" w:rsidP="00FA0033">
      <w:pPr>
        <w:spacing w:line="360" w:lineRule="auto"/>
        <w:rPr>
          <w:rFonts w:ascii="Arial" w:hAnsi="Arial" w:cs="Arial"/>
          <w:sz w:val="28"/>
          <w:szCs w:val="28"/>
        </w:rPr>
      </w:pPr>
      <w:r w:rsidRPr="003A6B1E">
        <w:rPr>
          <w:rFonts w:ascii="Arial" w:hAnsi="Arial" w:cs="Arial"/>
          <w:sz w:val="28"/>
          <w:szCs w:val="28"/>
        </w:rPr>
        <w:lastRenderedPageBreak/>
        <w:t>Appendix 3</w:t>
      </w:r>
    </w:p>
    <w:p w14:paraId="7B0E7746" w14:textId="77777777" w:rsidR="003A6B1E" w:rsidRPr="00892F52" w:rsidRDefault="003A6B1E" w:rsidP="003A6B1E">
      <w:pPr>
        <w:spacing w:line="360" w:lineRule="auto"/>
        <w:jc w:val="center"/>
        <w:rPr>
          <w:rFonts w:ascii="Times New Roman" w:hAnsi="Times New Roman"/>
          <w:b/>
          <w:sz w:val="30"/>
        </w:rPr>
      </w:pPr>
      <w:r>
        <w:rPr>
          <w:rFonts w:ascii="Times New Roman" w:hAnsi="Times New Roman"/>
          <w:b/>
          <w:sz w:val="30"/>
        </w:rPr>
        <w:t xml:space="preserve">Participation </w:t>
      </w:r>
      <w:r w:rsidRPr="00892F52">
        <w:rPr>
          <w:rFonts w:ascii="Times New Roman" w:hAnsi="Times New Roman"/>
          <w:b/>
          <w:sz w:val="30"/>
        </w:rPr>
        <w:t xml:space="preserve">Consent Form </w:t>
      </w:r>
    </w:p>
    <w:p w14:paraId="7502C48B" w14:textId="77777777" w:rsidR="003A6B1E" w:rsidRDefault="003A6B1E" w:rsidP="003A6B1E">
      <w:pPr>
        <w:spacing w:line="360" w:lineRule="auto"/>
        <w:jc w:val="center"/>
        <w:rPr>
          <w:rFonts w:ascii="Times New Roman" w:hAnsi="Times New Roman"/>
          <w:b/>
          <w:sz w:val="26"/>
        </w:rPr>
      </w:pPr>
      <w:r>
        <w:rPr>
          <w:noProof/>
          <w:lang w:val="en-US"/>
        </w:rPr>
        <mc:AlternateContent>
          <mc:Choice Requires="wps">
            <w:drawing>
              <wp:anchor distT="0" distB="0" distL="114300" distR="114300" simplePos="0" relativeHeight="251662336" behindDoc="1" locked="0" layoutInCell="1" allowOverlap="1" wp14:anchorId="14BF95DB" wp14:editId="14E4ADD4">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39827D3" w14:textId="77777777" w:rsidR="003A6B1E" w:rsidRDefault="003A6B1E" w:rsidP="003A6B1E">
                            <w:pPr>
                              <w:jc w:val="right"/>
                              <w:rPr>
                                <w:sz w:val="16"/>
                              </w:rPr>
                            </w:pPr>
                            <w:r w:rsidRPr="00E702EA">
                              <w:rPr>
                                <w:sz w:val="16"/>
                              </w:rPr>
                              <w:t>University of Wales Trinity Saint David</w:t>
                            </w:r>
                            <w:r>
                              <w:rPr>
                                <w:sz w:val="16"/>
                              </w:rPr>
                              <w:t xml:space="preserve"> (London Campus)</w:t>
                            </w:r>
                          </w:p>
                          <w:p w14:paraId="4F3C7B41" w14:textId="77777777" w:rsidR="003A6B1E" w:rsidRDefault="003A6B1E" w:rsidP="003A6B1E">
                            <w:pPr>
                              <w:jc w:val="right"/>
                              <w:rPr>
                                <w:sz w:val="16"/>
                              </w:rPr>
                            </w:pPr>
                            <w:r>
                              <w:rPr>
                                <w:sz w:val="16"/>
                              </w:rPr>
                              <w:t>Winchester House</w:t>
                            </w:r>
                          </w:p>
                          <w:p w14:paraId="5E514FE4" w14:textId="77777777" w:rsidR="003A6B1E" w:rsidRDefault="003A6B1E" w:rsidP="003A6B1E">
                            <w:pPr>
                              <w:jc w:val="right"/>
                              <w:rPr>
                                <w:sz w:val="16"/>
                              </w:rPr>
                            </w:pPr>
                            <w:r>
                              <w:rPr>
                                <w:sz w:val="16"/>
                              </w:rPr>
                              <w:t>11 Cranmer Road</w:t>
                            </w:r>
                          </w:p>
                          <w:p w14:paraId="7072D184" w14:textId="77777777" w:rsidR="003A6B1E" w:rsidRDefault="003A6B1E" w:rsidP="003A6B1E">
                            <w:pPr>
                              <w:jc w:val="right"/>
                              <w:rPr>
                                <w:sz w:val="16"/>
                              </w:rPr>
                            </w:pPr>
                            <w:r>
                              <w:rPr>
                                <w:sz w:val="16"/>
                              </w:rPr>
                              <w:t>London – SW9 6EJ</w:t>
                            </w:r>
                          </w:p>
                          <w:p w14:paraId="7FDCA02C" w14:textId="77777777" w:rsidR="003A6B1E" w:rsidRDefault="003A6B1E" w:rsidP="003A6B1E">
                            <w:pPr>
                              <w:jc w:val="right"/>
                              <w:rPr>
                                <w:sz w:val="16"/>
                              </w:rPr>
                            </w:pPr>
                            <w:r>
                              <w:rPr>
                                <w:sz w:val="16"/>
                              </w:rPr>
                              <w:t>Tel: +442075667600</w:t>
                            </w:r>
                          </w:p>
                          <w:p w14:paraId="4DF9B57D" w14:textId="77777777" w:rsidR="003A6B1E" w:rsidRDefault="003A6B1E" w:rsidP="003A6B1E">
                            <w:pPr>
                              <w:jc w:val="right"/>
                              <w:rPr>
                                <w:sz w:val="16"/>
                              </w:rPr>
                            </w:pPr>
                            <w:r>
                              <w:rPr>
                                <w:sz w:val="16"/>
                              </w:rPr>
                              <w:t xml:space="preserve">Email: </w:t>
                            </w:r>
                            <w:hyperlink r:id="rId12" w:history="1">
                              <w:r w:rsidRPr="003F62E2">
                                <w:rPr>
                                  <w:rStyle w:val="Hyperlink"/>
                                  <w:sz w:val="16"/>
                                </w:rPr>
                                <w:t>info.london@uwtsd.ac.uk</w:t>
                              </w:r>
                            </w:hyperlink>
                            <w:r>
                              <w:rPr>
                                <w:sz w:val="16"/>
                              </w:rPr>
                              <w:t xml:space="preserve"> </w:t>
                            </w:r>
                          </w:p>
                          <w:p w14:paraId="7FB45FD6" w14:textId="77777777" w:rsidR="003A6B1E" w:rsidRPr="00E702EA" w:rsidRDefault="003A6B1E" w:rsidP="003A6B1E">
                            <w:pPr>
                              <w:jc w:val="right"/>
                              <w:rPr>
                                <w:sz w:val="16"/>
                              </w:rPr>
                            </w:pPr>
                            <w:r>
                              <w:rPr>
                                <w:sz w:val="16"/>
                              </w:rPr>
                              <w:t xml:space="preserve">            </w:t>
                            </w:r>
                            <w:hyperlink r:id="rId13"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BF95DB" id="_x0000_t202" coordsize="21600,21600" o:spt="202" path="m,l,21600r21600,l21600,xe">
                <v:stroke joinstyle="miter"/>
                <v:path gradientshapeok="t" o:connecttype="rect"/>
              </v:shapetype>
              <v:shape id="Text Box 330" o:spid="_x0000_s1026" type="#_x0000_t202" style="position:absolute;left:0;text-align:left;margin-left:246pt;margin-top:-.15pt;width:204pt;height: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" filled="f" stroked="f">
                <v:textbox inset=",7.2pt,,7.2pt">
                  <w:txbxContent>
                    <w:p w14:paraId="139827D3" w14:textId="77777777" w:rsidR="003A6B1E" w:rsidRDefault="003A6B1E" w:rsidP="003A6B1E">
                      <w:pPr>
                        <w:jc w:val="right"/>
                        <w:rPr>
                          <w:sz w:val="16"/>
                        </w:rPr>
                      </w:pPr>
                      <w:r w:rsidRPr="00E702EA">
                        <w:rPr>
                          <w:sz w:val="16"/>
                        </w:rPr>
                        <w:t>University of Wales Trinity Saint David</w:t>
                      </w:r>
                      <w:r>
                        <w:rPr>
                          <w:sz w:val="16"/>
                        </w:rPr>
                        <w:t xml:space="preserve"> (London Campus)</w:t>
                      </w:r>
                    </w:p>
                    <w:p w14:paraId="4F3C7B41" w14:textId="77777777" w:rsidR="003A6B1E" w:rsidRDefault="003A6B1E" w:rsidP="003A6B1E">
                      <w:pPr>
                        <w:jc w:val="right"/>
                        <w:rPr>
                          <w:sz w:val="16"/>
                        </w:rPr>
                      </w:pPr>
                      <w:r>
                        <w:rPr>
                          <w:sz w:val="16"/>
                        </w:rPr>
                        <w:t>Winchester House</w:t>
                      </w:r>
                    </w:p>
                    <w:p w14:paraId="5E514FE4" w14:textId="77777777" w:rsidR="003A6B1E" w:rsidRDefault="003A6B1E" w:rsidP="003A6B1E">
                      <w:pPr>
                        <w:jc w:val="right"/>
                        <w:rPr>
                          <w:sz w:val="16"/>
                        </w:rPr>
                      </w:pPr>
                      <w:r>
                        <w:rPr>
                          <w:sz w:val="16"/>
                        </w:rPr>
                        <w:t>11 Cranmer Road</w:t>
                      </w:r>
                    </w:p>
                    <w:p w14:paraId="7072D184" w14:textId="77777777" w:rsidR="003A6B1E" w:rsidRDefault="003A6B1E" w:rsidP="003A6B1E">
                      <w:pPr>
                        <w:jc w:val="right"/>
                        <w:rPr>
                          <w:sz w:val="16"/>
                        </w:rPr>
                      </w:pPr>
                      <w:r>
                        <w:rPr>
                          <w:sz w:val="16"/>
                        </w:rPr>
                        <w:t>London – SW9 6EJ</w:t>
                      </w:r>
                    </w:p>
                    <w:p w14:paraId="7FDCA02C" w14:textId="77777777" w:rsidR="003A6B1E" w:rsidRDefault="003A6B1E" w:rsidP="003A6B1E">
                      <w:pPr>
                        <w:jc w:val="right"/>
                        <w:rPr>
                          <w:sz w:val="16"/>
                        </w:rPr>
                      </w:pPr>
                      <w:r>
                        <w:rPr>
                          <w:sz w:val="16"/>
                        </w:rPr>
                        <w:t>Tel: +442075667600</w:t>
                      </w:r>
                    </w:p>
                    <w:p w14:paraId="4DF9B57D" w14:textId="77777777" w:rsidR="003A6B1E" w:rsidRDefault="003A6B1E" w:rsidP="003A6B1E">
                      <w:pPr>
                        <w:jc w:val="right"/>
                        <w:rPr>
                          <w:sz w:val="16"/>
                        </w:rPr>
                      </w:pPr>
                      <w:r>
                        <w:rPr>
                          <w:sz w:val="16"/>
                        </w:rPr>
                        <w:t xml:space="preserve">Email: </w:t>
                      </w:r>
                      <w:hyperlink r:id="rId14" w:history="1">
                        <w:r w:rsidRPr="003F62E2">
                          <w:rPr>
                            <w:rStyle w:val="Hyperlink"/>
                            <w:sz w:val="16"/>
                          </w:rPr>
                          <w:t>info.london@uwtsd.ac.uk</w:t>
                        </w:r>
                      </w:hyperlink>
                      <w:r>
                        <w:rPr>
                          <w:sz w:val="16"/>
                        </w:rPr>
                        <w:t xml:space="preserve"> </w:t>
                      </w:r>
                    </w:p>
                    <w:p w14:paraId="7FB45FD6" w14:textId="77777777" w:rsidR="003A6B1E" w:rsidRPr="00E702EA" w:rsidRDefault="003A6B1E" w:rsidP="003A6B1E">
                      <w:pPr>
                        <w:jc w:val="right"/>
                        <w:rPr>
                          <w:sz w:val="16"/>
                        </w:rPr>
                      </w:pPr>
                      <w:r>
                        <w:rPr>
                          <w:sz w:val="16"/>
                        </w:rPr>
                        <w:t xml:space="preserve">            </w:t>
                      </w:r>
                      <w:hyperlink r:id="rId15" w:history="1">
                        <w:r w:rsidRPr="003F62E2">
                          <w:rPr>
                            <w:rStyle w:val="Hyperlink"/>
                            <w:sz w:val="16"/>
                          </w:rPr>
                          <w:t>londonstudentservice@uwtsd.ac.uk</w:t>
                        </w:r>
                      </w:hyperlink>
                      <w:r>
                        <w:rPr>
                          <w:sz w:val="16"/>
                        </w:rPr>
                        <w:t xml:space="preserve"> </w:t>
                      </w:r>
                    </w:p>
                  </w:txbxContent>
                </v:textbox>
              </v:shape>
            </w:pict>
          </mc:Fallback>
        </mc:AlternateContent>
      </w:r>
    </w:p>
    <w:p w14:paraId="063AFC1D" w14:textId="77777777" w:rsidR="003A6B1E" w:rsidRDefault="003A6B1E" w:rsidP="003A6B1E">
      <w:pPr>
        <w:spacing w:line="360" w:lineRule="auto"/>
        <w:jc w:val="center"/>
        <w:rPr>
          <w:rFonts w:ascii="Times New Roman" w:hAnsi="Times New Roman"/>
          <w:b/>
          <w:sz w:val="26"/>
        </w:rPr>
      </w:pPr>
    </w:p>
    <w:p w14:paraId="1FE6A281" w14:textId="77777777" w:rsidR="003A6B1E" w:rsidRDefault="003A6B1E" w:rsidP="003A6B1E">
      <w:r>
        <w:rPr>
          <w:noProof/>
          <w:lang w:val="en-US"/>
        </w:rPr>
        <w:drawing>
          <wp:anchor distT="0" distB="0" distL="114300" distR="114300" simplePos="0" relativeHeight="251661312" behindDoc="1" locked="0" layoutInCell="1" allowOverlap="1" wp14:anchorId="23ED6B7E" wp14:editId="66419391">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F4EAA7" w14:textId="77777777" w:rsidR="003A6B1E" w:rsidRDefault="003A6B1E" w:rsidP="003A6B1E"/>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07"/>
        <w:gridCol w:w="3439"/>
        <w:gridCol w:w="1172"/>
      </w:tblGrid>
      <w:tr w:rsidR="003A6B1E" w:rsidRPr="00373093" w14:paraId="3076FB42" w14:textId="77777777" w:rsidTr="000863E9">
        <w:trPr>
          <w:trHeight w:val="572"/>
        </w:trPr>
        <w:tc>
          <w:tcPr>
            <w:tcW w:w="5341" w:type="dxa"/>
            <w:tcBorders>
              <w:top w:val="nil"/>
              <w:left w:val="nil"/>
              <w:bottom w:val="nil"/>
              <w:right w:val="nil"/>
            </w:tcBorders>
          </w:tcPr>
          <w:p w14:paraId="67DB06EC" w14:textId="77777777" w:rsidR="003A6B1E" w:rsidRDefault="003A6B1E" w:rsidP="000863E9">
            <w:pPr>
              <w:spacing w:line="360" w:lineRule="auto"/>
              <w:rPr>
                <w:rFonts w:cs="Arial"/>
                <w:b/>
                <w:color w:val="FFFFFF"/>
              </w:rPr>
            </w:pPr>
          </w:p>
          <w:p w14:paraId="58A5681F" w14:textId="77777777" w:rsidR="003A6B1E" w:rsidRPr="00A93CE6" w:rsidRDefault="003A6B1E" w:rsidP="000863E9">
            <w:pPr>
              <w:spacing w:line="360" w:lineRule="auto"/>
              <w:rPr>
                <w:rFonts w:cs="Arial"/>
                <w:b/>
                <w:color w:val="FFFFFF"/>
              </w:rPr>
            </w:pPr>
          </w:p>
        </w:tc>
        <w:tc>
          <w:tcPr>
            <w:tcW w:w="4123" w:type="dxa"/>
            <w:tcBorders>
              <w:top w:val="nil"/>
              <w:left w:val="nil"/>
              <w:bottom w:val="nil"/>
              <w:right w:val="single" w:sz="6" w:space="0" w:color="4F81BD"/>
            </w:tcBorders>
          </w:tcPr>
          <w:p w14:paraId="5C9845AD" w14:textId="77777777" w:rsidR="003A6B1E" w:rsidRPr="00A93CE6" w:rsidRDefault="003A6B1E" w:rsidP="000863E9">
            <w:pPr>
              <w:spacing w:line="360" w:lineRule="auto"/>
              <w:rPr>
                <w:rFonts w:cs="Arial"/>
              </w:rPr>
            </w:pPr>
            <w:proofErr w:type="spellStart"/>
            <w:r w:rsidRPr="00A93CE6">
              <w:rPr>
                <w:rFonts w:cs="Arial"/>
              </w:rPr>
              <w:t>Rhif</w:t>
            </w:r>
            <w:proofErr w:type="spellEnd"/>
            <w:r w:rsidRPr="00A93CE6">
              <w:rPr>
                <w:rFonts w:cs="Arial"/>
              </w:rPr>
              <w:t xml:space="preserve"> </w:t>
            </w:r>
            <w:proofErr w:type="spellStart"/>
            <w:r w:rsidRPr="00A93CE6">
              <w:rPr>
                <w:rFonts w:cs="Arial"/>
              </w:rPr>
              <w:t>Adnabod</w:t>
            </w:r>
            <w:proofErr w:type="spellEnd"/>
            <w:r w:rsidRPr="00A93CE6">
              <w:rPr>
                <w:rFonts w:cs="Arial"/>
              </w:rPr>
              <w:t xml:space="preserve"> </w:t>
            </w:r>
            <w:proofErr w:type="spellStart"/>
            <w:r w:rsidRPr="00A93CE6">
              <w:rPr>
                <w:rFonts w:cs="Arial"/>
              </w:rPr>
              <w:t>Cyfranogwr</w:t>
            </w:r>
            <w:proofErr w:type="spellEnd"/>
            <w:r w:rsidRPr="00A93CE6">
              <w:rPr>
                <w:rFonts w:cs="Arial"/>
              </w:rPr>
              <w:t xml:space="preserve">: </w:t>
            </w:r>
          </w:p>
          <w:p w14:paraId="58B5E493" w14:textId="77777777" w:rsidR="003A6B1E" w:rsidRPr="00A93CE6" w:rsidRDefault="003A6B1E" w:rsidP="000863E9">
            <w:pPr>
              <w:spacing w:line="360" w:lineRule="auto"/>
              <w:rPr>
                <w:rFonts w:cs="Arial"/>
                <w:b/>
                <w:color w:val="FFFFFF"/>
              </w:rPr>
            </w:pPr>
            <w:r w:rsidRPr="00A93CE6">
              <w:rPr>
                <w:rFonts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tcPr>
          <w:p w14:paraId="550EB65D" w14:textId="77777777" w:rsidR="003A6B1E" w:rsidRPr="0068067E" w:rsidRDefault="003A6B1E" w:rsidP="000863E9">
            <w:pPr>
              <w:spacing w:line="360" w:lineRule="auto"/>
              <w:rPr>
                <w:rFonts w:cs="Arial"/>
                <w:b/>
              </w:rPr>
            </w:pPr>
            <w:r>
              <w:rPr>
                <w:rFonts w:cs="Arial"/>
                <w:b/>
              </w:rPr>
              <w:t>2244551</w:t>
            </w:r>
          </w:p>
        </w:tc>
      </w:tr>
      <w:tr w:rsidR="003A6B1E" w:rsidRPr="00373093" w14:paraId="34F81D6F" w14:textId="77777777" w:rsidTr="000863E9">
        <w:trPr>
          <w:trHeight w:val="572"/>
        </w:trPr>
        <w:tc>
          <w:tcPr>
            <w:tcW w:w="5341" w:type="dxa"/>
            <w:tcBorders>
              <w:top w:val="nil"/>
            </w:tcBorders>
            <w:shd w:val="clear" w:color="auto" w:fill="4F81BD"/>
          </w:tcPr>
          <w:p w14:paraId="5F91D4E9" w14:textId="77777777" w:rsidR="003A6B1E" w:rsidRPr="00A93CE6" w:rsidRDefault="003A6B1E" w:rsidP="000863E9">
            <w:pPr>
              <w:spacing w:line="360" w:lineRule="auto"/>
              <w:jc w:val="center"/>
              <w:rPr>
                <w:rFonts w:cs="Arial"/>
                <w:b/>
                <w:color w:val="FFFFFF"/>
              </w:rPr>
            </w:pPr>
          </w:p>
          <w:p w14:paraId="78A1E8D9" w14:textId="77777777" w:rsidR="003A6B1E" w:rsidRPr="00A93CE6" w:rsidRDefault="003A6B1E" w:rsidP="000863E9">
            <w:pPr>
              <w:spacing w:line="360" w:lineRule="auto"/>
              <w:jc w:val="center"/>
              <w:rPr>
                <w:rFonts w:cs="Arial"/>
                <w:b/>
                <w:color w:val="FFFFFF"/>
              </w:rPr>
            </w:pPr>
            <w:r w:rsidRPr="00A93CE6">
              <w:rPr>
                <w:rFonts w:cs="Arial"/>
                <w:b/>
                <w:color w:val="FFFFFF"/>
              </w:rPr>
              <w:t>FFURFLEN GANIATÂD CYFRANOGIAD</w:t>
            </w:r>
          </w:p>
        </w:tc>
        <w:tc>
          <w:tcPr>
            <w:tcW w:w="5341" w:type="dxa"/>
            <w:gridSpan w:val="2"/>
            <w:tcBorders>
              <w:top w:val="single" w:sz="6" w:space="0" w:color="4F81BD"/>
            </w:tcBorders>
            <w:shd w:val="clear" w:color="auto" w:fill="4F81BD"/>
          </w:tcPr>
          <w:p w14:paraId="766ED6D9" w14:textId="77777777" w:rsidR="003A6B1E" w:rsidRPr="00A93CE6" w:rsidRDefault="003A6B1E" w:rsidP="000863E9">
            <w:pPr>
              <w:spacing w:line="360" w:lineRule="auto"/>
              <w:jc w:val="center"/>
              <w:rPr>
                <w:rFonts w:cs="Arial"/>
                <w:b/>
                <w:color w:val="FFFFFF"/>
              </w:rPr>
            </w:pPr>
          </w:p>
          <w:p w14:paraId="15353327" w14:textId="77777777" w:rsidR="003A6B1E" w:rsidRPr="00A93CE6" w:rsidRDefault="003A6B1E" w:rsidP="000863E9">
            <w:pPr>
              <w:spacing w:line="360" w:lineRule="auto"/>
              <w:jc w:val="center"/>
              <w:rPr>
                <w:rFonts w:cs="Arial"/>
                <w:color w:val="FFFFFF"/>
              </w:rPr>
            </w:pPr>
            <w:r w:rsidRPr="00A93CE6">
              <w:rPr>
                <w:rFonts w:cs="Arial"/>
                <w:b/>
                <w:color w:val="FFFFFF"/>
              </w:rPr>
              <w:t>PARTICIPATION CONSENT FORM</w:t>
            </w:r>
          </w:p>
        </w:tc>
      </w:tr>
      <w:tr w:rsidR="003A6B1E" w:rsidRPr="00665645" w14:paraId="22829E06" w14:textId="77777777" w:rsidTr="000863E9">
        <w:trPr>
          <w:trHeight w:val="572"/>
        </w:trPr>
        <w:tc>
          <w:tcPr>
            <w:tcW w:w="10682" w:type="dxa"/>
            <w:gridSpan w:val="3"/>
          </w:tcPr>
          <w:p w14:paraId="2D8E02FE" w14:textId="77777777" w:rsidR="003A6B1E" w:rsidRDefault="003A6B1E" w:rsidP="000863E9">
            <w:pPr>
              <w:spacing w:line="360" w:lineRule="auto"/>
              <w:jc w:val="center"/>
              <w:rPr>
                <w:rFonts w:cs="Arial"/>
              </w:rPr>
            </w:pPr>
            <w:proofErr w:type="spellStart"/>
            <w:r w:rsidRPr="00A93CE6">
              <w:rPr>
                <w:rFonts w:cs="Arial"/>
              </w:rPr>
              <w:t>Teitl</w:t>
            </w:r>
            <w:proofErr w:type="spellEnd"/>
            <w:r w:rsidRPr="00A93CE6">
              <w:rPr>
                <w:rFonts w:cs="Arial"/>
              </w:rPr>
              <w:t xml:space="preserve"> Y </w:t>
            </w:r>
            <w:proofErr w:type="spellStart"/>
            <w:r w:rsidRPr="00A93CE6">
              <w:rPr>
                <w:rFonts w:cs="Arial"/>
              </w:rPr>
              <w:t>Prosiect</w:t>
            </w:r>
            <w:proofErr w:type="spellEnd"/>
            <w:r w:rsidRPr="00A93CE6">
              <w:rPr>
                <w:rFonts w:cs="Arial"/>
              </w:rPr>
              <w:t>: /</w:t>
            </w:r>
            <w:r w:rsidRPr="00A93CE6">
              <w:rPr>
                <w:rFonts w:cs="Arial"/>
                <w:b/>
                <w:color w:val="FFFFFF"/>
              </w:rPr>
              <w:t xml:space="preserve"> </w:t>
            </w:r>
            <w:r w:rsidRPr="00A93CE6">
              <w:rPr>
                <w:rFonts w:cs="Arial"/>
              </w:rPr>
              <w:t xml:space="preserve">Project Title: </w:t>
            </w:r>
          </w:p>
          <w:p w14:paraId="3C1591AE" w14:textId="77777777" w:rsidR="003A6B1E" w:rsidRPr="00A2655F" w:rsidRDefault="003A6B1E" w:rsidP="000863E9">
            <w:pPr>
              <w:spacing w:line="360" w:lineRule="auto"/>
              <w:jc w:val="center"/>
            </w:pPr>
            <w:r w:rsidRPr="00072051">
              <w:rPr>
                <w:rFonts w:cs="Arial"/>
              </w:rPr>
              <w:t>Investigating Inventory and Sales Challenges  and Solutions at ASDA</w:t>
            </w:r>
          </w:p>
        </w:tc>
      </w:tr>
      <w:tr w:rsidR="003A6B1E" w:rsidRPr="00665645" w14:paraId="5F620649" w14:textId="77777777" w:rsidTr="000863E9">
        <w:trPr>
          <w:trHeight w:val="572"/>
        </w:trPr>
        <w:tc>
          <w:tcPr>
            <w:tcW w:w="10682" w:type="dxa"/>
            <w:gridSpan w:val="3"/>
          </w:tcPr>
          <w:p w14:paraId="07F50F8B" w14:textId="77777777" w:rsidR="003A6B1E" w:rsidRPr="00A93CE6" w:rsidRDefault="003A6B1E" w:rsidP="000863E9">
            <w:pPr>
              <w:spacing w:line="360" w:lineRule="auto"/>
              <w:rPr>
                <w:rFonts w:cs="Arial"/>
              </w:rPr>
            </w:pPr>
            <w:r w:rsidRPr="00A93CE6">
              <w:rPr>
                <w:rStyle w:val="hps"/>
                <w:rFonts w:cs="Arial"/>
                <w:lang w:val="cy-GB"/>
              </w:rPr>
              <w:t>Enw'r</w:t>
            </w:r>
            <w:r w:rsidRPr="00A93CE6">
              <w:rPr>
                <w:rStyle w:val="shorttext"/>
                <w:rFonts w:cs="Arial"/>
                <w:lang w:val="cy-GB"/>
              </w:rPr>
              <w:t xml:space="preserve"> </w:t>
            </w:r>
            <w:r w:rsidRPr="00A93CE6">
              <w:rPr>
                <w:rStyle w:val="hps"/>
                <w:rFonts w:cs="Arial"/>
                <w:lang w:val="cy-GB"/>
              </w:rPr>
              <w:t>Ymchwilydd</w:t>
            </w:r>
            <w:r w:rsidRPr="00A93CE6">
              <w:rPr>
                <w:rStyle w:val="shorttext"/>
                <w:lang w:val="cy-GB"/>
              </w:rPr>
              <w:t xml:space="preserve"> / </w:t>
            </w:r>
            <w:r>
              <w:rPr>
                <w:rFonts w:cs="Arial"/>
              </w:rPr>
              <w:t>Name of Researcher: Stratulat Bianca Marina</w:t>
            </w:r>
          </w:p>
        </w:tc>
      </w:tr>
    </w:tbl>
    <w:p w14:paraId="4E98009A" w14:textId="77777777" w:rsidR="003A6B1E" w:rsidRDefault="003A6B1E" w:rsidP="003A6B1E"/>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13"/>
        <w:gridCol w:w="4551"/>
        <w:gridCol w:w="1601"/>
        <w:gridCol w:w="870"/>
      </w:tblGrid>
      <w:tr w:rsidR="003A6B1E" w:rsidRPr="00A93CE6" w14:paraId="21EFA066" w14:textId="77777777" w:rsidTr="000863E9">
        <w:tc>
          <w:tcPr>
            <w:tcW w:w="675" w:type="dxa"/>
          </w:tcPr>
          <w:p w14:paraId="385BE4DE" w14:textId="77777777" w:rsidR="003A6B1E" w:rsidRPr="00A93CE6" w:rsidRDefault="003A6B1E" w:rsidP="000863E9">
            <w:pPr>
              <w:spacing w:line="360" w:lineRule="auto"/>
              <w:ind w:right="-284"/>
              <w:rPr>
                <w:rFonts w:cs="Arial"/>
              </w:rPr>
            </w:pPr>
            <w:r w:rsidRPr="00A93CE6">
              <w:rPr>
                <w:rFonts w:cs="Arial"/>
              </w:rPr>
              <w:t>1</w:t>
            </w:r>
          </w:p>
        </w:tc>
        <w:tc>
          <w:tcPr>
            <w:tcW w:w="7465" w:type="dxa"/>
            <w:gridSpan w:val="3"/>
          </w:tcPr>
          <w:p w14:paraId="3867F915" w14:textId="77777777" w:rsidR="003A6B1E" w:rsidRPr="00A93CE6" w:rsidRDefault="003A6B1E" w:rsidP="000863E9">
            <w:pPr>
              <w:spacing w:line="360" w:lineRule="auto"/>
              <w:ind w:right="33"/>
              <w:jc w:val="both"/>
              <w:rPr>
                <w:rFonts w:cs="Arial"/>
              </w:rPr>
            </w:pPr>
            <w:r w:rsidRPr="00A93CE6">
              <w:rPr>
                <w:rFonts w:cs="Arial"/>
              </w:rPr>
              <w:t>I confirm that I have read and understand the information sheet dated _________</w:t>
            </w:r>
            <w:r w:rsidRPr="00A93CE6">
              <w:rPr>
                <w:rFonts w:cs="Arial"/>
                <w:color w:val="FF0000"/>
              </w:rPr>
              <w:t xml:space="preserve"> </w:t>
            </w:r>
            <w:r w:rsidRPr="00A93CE6">
              <w:rPr>
                <w:rFonts w:cs="Arial"/>
              </w:rPr>
              <w:t>for the above study. I have had the opportunity to consider the information, ask questions and have had these answered satisfactorily.</w:t>
            </w:r>
          </w:p>
        </w:tc>
        <w:tc>
          <w:tcPr>
            <w:tcW w:w="870" w:type="dxa"/>
          </w:tcPr>
          <w:p w14:paraId="07CB6BB4" w14:textId="77777777" w:rsidR="003A6B1E" w:rsidRPr="00A93CE6" w:rsidRDefault="003A6B1E" w:rsidP="000863E9">
            <w:pPr>
              <w:spacing w:line="360" w:lineRule="auto"/>
              <w:ind w:right="-284"/>
              <w:rPr>
                <w:rFonts w:cs="Arial"/>
              </w:rPr>
            </w:pPr>
            <w:r>
              <w:rPr>
                <w:rFonts w:cs="Arial"/>
              </w:rPr>
              <w:t>Yes</w:t>
            </w:r>
          </w:p>
        </w:tc>
      </w:tr>
      <w:tr w:rsidR="003A6B1E" w:rsidRPr="00A93CE6" w14:paraId="20E85215" w14:textId="77777777" w:rsidTr="000863E9">
        <w:trPr>
          <w:trHeight w:val="763"/>
        </w:trPr>
        <w:tc>
          <w:tcPr>
            <w:tcW w:w="675" w:type="dxa"/>
          </w:tcPr>
          <w:p w14:paraId="00E931E4" w14:textId="77777777" w:rsidR="003A6B1E" w:rsidRPr="00A93CE6" w:rsidRDefault="003A6B1E" w:rsidP="000863E9">
            <w:pPr>
              <w:spacing w:line="360" w:lineRule="auto"/>
              <w:ind w:right="-284"/>
              <w:rPr>
                <w:rFonts w:cs="Arial"/>
              </w:rPr>
            </w:pPr>
            <w:r w:rsidRPr="00A93CE6">
              <w:rPr>
                <w:rFonts w:cs="Arial"/>
              </w:rPr>
              <w:t>2</w:t>
            </w:r>
          </w:p>
        </w:tc>
        <w:tc>
          <w:tcPr>
            <w:tcW w:w="7465" w:type="dxa"/>
            <w:gridSpan w:val="3"/>
          </w:tcPr>
          <w:p w14:paraId="0D2B9A39" w14:textId="77777777" w:rsidR="003A6B1E" w:rsidRPr="00A93CE6" w:rsidRDefault="003A6B1E" w:rsidP="000863E9">
            <w:pPr>
              <w:spacing w:line="360" w:lineRule="auto"/>
              <w:ind w:right="33"/>
              <w:jc w:val="both"/>
              <w:rPr>
                <w:rFonts w:cs="Arial"/>
              </w:rPr>
            </w:pPr>
            <w:r w:rsidRPr="00A93CE6">
              <w:rPr>
                <w:rFonts w:cs="Arial"/>
              </w:rPr>
              <w:t>I understand that my participation is voluntary and that I am free to withdraw at any time, without giving any reason.</w:t>
            </w:r>
          </w:p>
          <w:p w14:paraId="5CC83E7E" w14:textId="77777777" w:rsidR="003A6B1E" w:rsidRPr="00A93CE6" w:rsidRDefault="003A6B1E" w:rsidP="000863E9">
            <w:pPr>
              <w:spacing w:line="360" w:lineRule="auto"/>
              <w:ind w:right="33"/>
              <w:jc w:val="both"/>
              <w:rPr>
                <w:rFonts w:cs="Arial"/>
              </w:rPr>
            </w:pPr>
          </w:p>
        </w:tc>
        <w:tc>
          <w:tcPr>
            <w:tcW w:w="870" w:type="dxa"/>
          </w:tcPr>
          <w:p w14:paraId="09125F8D" w14:textId="77777777" w:rsidR="003A6B1E" w:rsidRPr="00A93CE6" w:rsidRDefault="003A6B1E" w:rsidP="000863E9">
            <w:pPr>
              <w:spacing w:line="360" w:lineRule="auto"/>
              <w:ind w:right="-284"/>
              <w:rPr>
                <w:rFonts w:cs="Arial"/>
              </w:rPr>
            </w:pPr>
            <w:r>
              <w:rPr>
                <w:rFonts w:cs="Arial"/>
              </w:rPr>
              <w:t>Yes</w:t>
            </w:r>
          </w:p>
        </w:tc>
      </w:tr>
      <w:tr w:rsidR="003A6B1E" w:rsidRPr="00A93CE6" w14:paraId="4D90FFBC" w14:textId="77777777" w:rsidTr="000863E9">
        <w:tc>
          <w:tcPr>
            <w:tcW w:w="675" w:type="dxa"/>
          </w:tcPr>
          <w:p w14:paraId="0BA1A967" w14:textId="77777777" w:rsidR="003A6B1E" w:rsidRPr="00A93CE6" w:rsidRDefault="003A6B1E" w:rsidP="000863E9">
            <w:pPr>
              <w:spacing w:line="360" w:lineRule="auto"/>
              <w:ind w:right="-284"/>
              <w:rPr>
                <w:rFonts w:cs="Arial"/>
              </w:rPr>
            </w:pPr>
            <w:r w:rsidRPr="00A93CE6">
              <w:rPr>
                <w:rFonts w:cs="Arial"/>
              </w:rPr>
              <w:t>3</w:t>
            </w:r>
          </w:p>
        </w:tc>
        <w:tc>
          <w:tcPr>
            <w:tcW w:w="7465" w:type="dxa"/>
            <w:gridSpan w:val="3"/>
          </w:tcPr>
          <w:p w14:paraId="53EC899E" w14:textId="77777777" w:rsidR="003A6B1E" w:rsidRPr="00A93CE6" w:rsidRDefault="003A6B1E" w:rsidP="000863E9">
            <w:pPr>
              <w:spacing w:line="360" w:lineRule="auto"/>
              <w:ind w:right="175"/>
              <w:jc w:val="both"/>
              <w:rPr>
                <w:rFonts w:cs="Arial"/>
              </w:rPr>
            </w:pPr>
            <w:r w:rsidRPr="00A93CE6">
              <w:rPr>
                <w:rFonts w:cs="Arial"/>
              </w:rPr>
              <w:t>I understand that any information given by me may be used in future reports, articles or presentations by the research team.</w:t>
            </w:r>
          </w:p>
          <w:p w14:paraId="34684AE4" w14:textId="77777777" w:rsidR="003A6B1E" w:rsidRPr="00A93CE6" w:rsidRDefault="003A6B1E" w:rsidP="000863E9">
            <w:pPr>
              <w:spacing w:line="360" w:lineRule="auto"/>
              <w:ind w:right="175"/>
              <w:jc w:val="both"/>
              <w:rPr>
                <w:rFonts w:cs="Arial"/>
              </w:rPr>
            </w:pPr>
          </w:p>
        </w:tc>
        <w:tc>
          <w:tcPr>
            <w:tcW w:w="870" w:type="dxa"/>
          </w:tcPr>
          <w:p w14:paraId="200DD42A" w14:textId="77777777" w:rsidR="003A6B1E" w:rsidRPr="00A93CE6" w:rsidRDefault="003A6B1E" w:rsidP="000863E9">
            <w:pPr>
              <w:spacing w:line="360" w:lineRule="auto"/>
              <w:ind w:right="-284"/>
              <w:rPr>
                <w:rFonts w:cs="Arial"/>
              </w:rPr>
            </w:pPr>
            <w:r>
              <w:rPr>
                <w:rFonts w:cs="Arial"/>
              </w:rPr>
              <w:t>Yes</w:t>
            </w:r>
          </w:p>
        </w:tc>
      </w:tr>
      <w:tr w:rsidR="003A6B1E" w:rsidRPr="00A93CE6" w14:paraId="726B18CB" w14:textId="77777777" w:rsidTr="000863E9">
        <w:tc>
          <w:tcPr>
            <w:tcW w:w="675" w:type="dxa"/>
          </w:tcPr>
          <w:p w14:paraId="4EAFBD24" w14:textId="77777777" w:rsidR="003A6B1E" w:rsidRPr="00A93CE6" w:rsidRDefault="003A6B1E" w:rsidP="000863E9">
            <w:pPr>
              <w:spacing w:line="360" w:lineRule="auto"/>
              <w:ind w:right="-284"/>
              <w:rPr>
                <w:rFonts w:cs="Arial"/>
              </w:rPr>
            </w:pPr>
            <w:r w:rsidRPr="00A93CE6">
              <w:rPr>
                <w:rFonts w:cs="Arial"/>
              </w:rPr>
              <w:t>4</w:t>
            </w:r>
          </w:p>
        </w:tc>
        <w:tc>
          <w:tcPr>
            <w:tcW w:w="7465" w:type="dxa"/>
            <w:gridSpan w:val="3"/>
          </w:tcPr>
          <w:p w14:paraId="46F7F2DB" w14:textId="77777777" w:rsidR="003A6B1E" w:rsidRPr="00A93CE6" w:rsidRDefault="003A6B1E" w:rsidP="000863E9">
            <w:pPr>
              <w:spacing w:line="360" w:lineRule="auto"/>
              <w:ind w:right="33"/>
              <w:jc w:val="both"/>
              <w:rPr>
                <w:rFonts w:cs="Arial"/>
              </w:rPr>
            </w:pPr>
            <w:r w:rsidRPr="00A93CE6">
              <w:rPr>
                <w:rFonts w:cs="Arial"/>
              </w:rPr>
              <w:t>I understand that my name will not appear in any reports, articles or presentations.</w:t>
            </w:r>
          </w:p>
          <w:p w14:paraId="312CA12A" w14:textId="77777777" w:rsidR="003A6B1E" w:rsidRPr="00A93CE6" w:rsidRDefault="003A6B1E" w:rsidP="000863E9">
            <w:pPr>
              <w:spacing w:line="360" w:lineRule="auto"/>
              <w:ind w:right="33"/>
              <w:jc w:val="both"/>
              <w:rPr>
                <w:rFonts w:cs="Arial"/>
              </w:rPr>
            </w:pPr>
          </w:p>
        </w:tc>
        <w:tc>
          <w:tcPr>
            <w:tcW w:w="870" w:type="dxa"/>
          </w:tcPr>
          <w:p w14:paraId="182F876D" w14:textId="77777777" w:rsidR="003A6B1E" w:rsidRPr="00A93CE6" w:rsidRDefault="003A6B1E" w:rsidP="000863E9">
            <w:pPr>
              <w:spacing w:line="360" w:lineRule="auto"/>
              <w:ind w:right="-284"/>
              <w:rPr>
                <w:rFonts w:cs="Arial"/>
              </w:rPr>
            </w:pPr>
            <w:r>
              <w:rPr>
                <w:rFonts w:cs="Arial"/>
              </w:rPr>
              <w:t>Yes</w:t>
            </w:r>
          </w:p>
        </w:tc>
      </w:tr>
      <w:tr w:rsidR="003A6B1E" w:rsidRPr="00A93CE6" w14:paraId="399C45FB" w14:textId="77777777" w:rsidTr="000863E9">
        <w:tc>
          <w:tcPr>
            <w:tcW w:w="675" w:type="dxa"/>
          </w:tcPr>
          <w:p w14:paraId="11A3066E" w14:textId="77777777" w:rsidR="003A6B1E" w:rsidRPr="00A93CE6" w:rsidRDefault="003A6B1E" w:rsidP="000863E9">
            <w:pPr>
              <w:spacing w:line="360" w:lineRule="auto"/>
              <w:ind w:right="-284"/>
              <w:rPr>
                <w:rFonts w:cs="Arial"/>
              </w:rPr>
            </w:pPr>
            <w:r w:rsidRPr="00A93CE6">
              <w:rPr>
                <w:rFonts w:cs="Arial"/>
              </w:rPr>
              <w:lastRenderedPageBreak/>
              <w:t>5</w:t>
            </w:r>
          </w:p>
        </w:tc>
        <w:tc>
          <w:tcPr>
            <w:tcW w:w="7465" w:type="dxa"/>
            <w:gridSpan w:val="3"/>
          </w:tcPr>
          <w:p w14:paraId="363A65FB" w14:textId="77777777" w:rsidR="003A6B1E" w:rsidRPr="00A93CE6" w:rsidRDefault="003A6B1E" w:rsidP="000863E9">
            <w:pPr>
              <w:spacing w:line="360" w:lineRule="auto"/>
              <w:ind w:right="-284"/>
              <w:jc w:val="both"/>
              <w:rPr>
                <w:rFonts w:cs="Arial"/>
              </w:rPr>
            </w:pPr>
            <w:r w:rsidRPr="00A93CE6">
              <w:rPr>
                <w:rFonts w:cs="Arial"/>
              </w:rPr>
              <w:t>I agree to take part in the above study.</w:t>
            </w:r>
          </w:p>
          <w:p w14:paraId="7967149D" w14:textId="77777777" w:rsidR="003A6B1E" w:rsidRPr="00A93CE6" w:rsidRDefault="003A6B1E" w:rsidP="000863E9">
            <w:pPr>
              <w:spacing w:line="360" w:lineRule="auto"/>
              <w:ind w:right="-284"/>
              <w:jc w:val="both"/>
              <w:rPr>
                <w:rFonts w:cs="Arial"/>
              </w:rPr>
            </w:pPr>
          </w:p>
        </w:tc>
        <w:tc>
          <w:tcPr>
            <w:tcW w:w="870" w:type="dxa"/>
          </w:tcPr>
          <w:p w14:paraId="028EC15A" w14:textId="77777777" w:rsidR="003A6B1E" w:rsidRPr="00A93CE6" w:rsidRDefault="003A6B1E" w:rsidP="000863E9">
            <w:pPr>
              <w:spacing w:line="360" w:lineRule="auto"/>
              <w:ind w:right="-284"/>
              <w:rPr>
                <w:rFonts w:cs="Arial"/>
              </w:rPr>
            </w:pPr>
            <w:r>
              <w:rPr>
                <w:rFonts w:cs="Arial"/>
              </w:rPr>
              <w:t>Yes</w:t>
            </w:r>
          </w:p>
        </w:tc>
      </w:tr>
      <w:tr w:rsidR="003A6B1E" w:rsidRPr="00A93CE6" w14:paraId="3DC088FF" w14:textId="77777777" w:rsidTr="000863E9">
        <w:tc>
          <w:tcPr>
            <w:tcW w:w="1988" w:type="dxa"/>
            <w:gridSpan w:val="2"/>
          </w:tcPr>
          <w:p w14:paraId="3B356F13" w14:textId="77777777" w:rsidR="003A6B1E" w:rsidRPr="00A93CE6" w:rsidRDefault="003A6B1E" w:rsidP="000863E9">
            <w:pPr>
              <w:tabs>
                <w:tab w:val="left" w:pos="3600"/>
                <w:tab w:val="left" w:pos="6480"/>
              </w:tabs>
              <w:spacing w:line="360" w:lineRule="auto"/>
              <w:rPr>
                <w:rFonts w:cs="Arial"/>
              </w:rPr>
            </w:pPr>
            <w:r w:rsidRPr="00A93CE6">
              <w:rPr>
                <w:rFonts w:cs="Arial"/>
              </w:rPr>
              <w:t>Name of Participant</w:t>
            </w:r>
          </w:p>
          <w:p w14:paraId="0BF301EC" w14:textId="77777777" w:rsidR="003A6B1E" w:rsidRPr="00A93CE6" w:rsidRDefault="003A6B1E" w:rsidP="000863E9">
            <w:pPr>
              <w:tabs>
                <w:tab w:val="left" w:pos="3600"/>
                <w:tab w:val="left" w:pos="6480"/>
              </w:tabs>
              <w:spacing w:line="360" w:lineRule="auto"/>
              <w:rPr>
                <w:rFonts w:cs="Arial"/>
              </w:rPr>
            </w:pPr>
          </w:p>
        </w:tc>
        <w:tc>
          <w:tcPr>
            <w:tcW w:w="4551" w:type="dxa"/>
          </w:tcPr>
          <w:p w14:paraId="049D824B" w14:textId="24663EB8" w:rsidR="003A6B1E" w:rsidRPr="00A93CE6" w:rsidRDefault="003A6B1E" w:rsidP="000863E9">
            <w:pPr>
              <w:tabs>
                <w:tab w:val="left" w:pos="3600"/>
                <w:tab w:val="left" w:pos="6480"/>
              </w:tabs>
              <w:spacing w:line="360" w:lineRule="auto"/>
              <w:rPr>
                <w:rFonts w:cs="Arial"/>
              </w:rPr>
            </w:pPr>
          </w:p>
        </w:tc>
        <w:tc>
          <w:tcPr>
            <w:tcW w:w="2471" w:type="dxa"/>
            <w:gridSpan w:val="2"/>
          </w:tcPr>
          <w:p w14:paraId="299C3CA2" w14:textId="77777777" w:rsidR="003A6B1E" w:rsidRDefault="003A6B1E" w:rsidP="000863E9">
            <w:pPr>
              <w:tabs>
                <w:tab w:val="left" w:pos="3600"/>
                <w:tab w:val="left" w:pos="6480"/>
              </w:tabs>
              <w:spacing w:line="360" w:lineRule="auto"/>
              <w:rPr>
                <w:rFonts w:cs="Arial"/>
              </w:rPr>
            </w:pPr>
            <w:r w:rsidRPr="00A93CE6">
              <w:rPr>
                <w:rFonts w:cs="Arial"/>
              </w:rPr>
              <w:t>Signature</w:t>
            </w:r>
          </w:p>
          <w:p w14:paraId="69CECDF8" w14:textId="2511513C" w:rsidR="003A6B1E" w:rsidRPr="00A93CE6" w:rsidRDefault="003A6B1E" w:rsidP="000863E9">
            <w:pPr>
              <w:tabs>
                <w:tab w:val="left" w:pos="3600"/>
                <w:tab w:val="left" w:pos="6480"/>
              </w:tabs>
              <w:spacing w:line="360" w:lineRule="auto"/>
              <w:rPr>
                <w:rFonts w:cs="Arial"/>
              </w:rPr>
            </w:pPr>
          </w:p>
        </w:tc>
      </w:tr>
      <w:tr w:rsidR="003A6B1E" w:rsidRPr="00A93CE6" w14:paraId="2545E93B" w14:textId="77777777" w:rsidTr="000863E9">
        <w:trPr>
          <w:trHeight w:val="403"/>
        </w:trPr>
        <w:tc>
          <w:tcPr>
            <w:tcW w:w="1988" w:type="dxa"/>
            <w:gridSpan w:val="2"/>
          </w:tcPr>
          <w:p w14:paraId="1E5479AD" w14:textId="77777777" w:rsidR="003A6B1E" w:rsidRPr="00A93CE6" w:rsidRDefault="003A6B1E" w:rsidP="000863E9">
            <w:pPr>
              <w:tabs>
                <w:tab w:val="left" w:pos="3600"/>
                <w:tab w:val="left" w:pos="6480"/>
              </w:tabs>
              <w:spacing w:line="360" w:lineRule="auto"/>
              <w:rPr>
                <w:rFonts w:cs="Arial"/>
              </w:rPr>
            </w:pPr>
          </w:p>
        </w:tc>
        <w:tc>
          <w:tcPr>
            <w:tcW w:w="4551" w:type="dxa"/>
          </w:tcPr>
          <w:p w14:paraId="29CCAFED" w14:textId="77777777" w:rsidR="003A6B1E" w:rsidRPr="00A93CE6" w:rsidRDefault="003A6B1E" w:rsidP="000863E9">
            <w:pPr>
              <w:tabs>
                <w:tab w:val="left" w:pos="3600"/>
                <w:tab w:val="left" w:pos="6480"/>
              </w:tabs>
              <w:spacing w:line="360" w:lineRule="auto"/>
              <w:rPr>
                <w:rFonts w:cs="Arial"/>
              </w:rPr>
            </w:pPr>
            <w:proofErr w:type="spellStart"/>
            <w:r w:rsidRPr="0068067E">
              <w:rPr>
                <w:rFonts w:cs="Arial"/>
              </w:rPr>
              <w:t>Diggi</w:t>
            </w:r>
            <w:proofErr w:type="spellEnd"/>
            <w:r w:rsidRPr="0068067E">
              <w:rPr>
                <w:rFonts w:cs="Arial"/>
              </w:rPr>
              <w:t xml:space="preserve"> Saxena</w:t>
            </w:r>
          </w:p>
        </w:tc>
        <w:tc>
          <w:tcPr>
            <w:tcW w:w="2471" w:type="dxa"/>
            <w:gridSpan w:val="2"/>
          </w:tcPr>
          <w:p w14:paraId="2C85D4EA" w14:textId="77777777" w:rsidR="003A6B1E" w:rsidRPr="00A93CE6" w:rsidRDefault="003A6B1E" w:rsidP="000863E9">
            <w:pPr>
              <w:tabs>
                <w:tab w:val="left" w:pos="3600"/>
                <w:tab w:val="left" w:pos="6480"/>
              </w:tabs>
              <w:spacing w:line="360" w:lineRule="auto"/>
              <w:rPr>
                <w:rFonts w:cs="Arial"/>
              </w:rPr>
            </w:pPr>
            <w:proofErr w:type="spellStart"/>
            <w:r>
              <w:rPr>
                <w:rFonts w:cs="Arial"/>
              </w:rPr>
              <w:t>Diggi</w:t>
            </w:r>
            <w:proofErr w:type="spellEnd"/>
          </w:p>
        </w:tc>
      </w:tr>
      <w:tr w:rsidR="003A6B1E" w:rsidRPr="00A93CE6" w14:paraId="6006842F" w14:textId="77777777" w:rsidTr="000863E9">
        <w:trPr>
          <w:trHeight w:val="403"/>
        </w:trPr>
        <w:tc>
          <w:tcPr>
            <w:tcW w:w="1988" w:type="dxa"/>
            <w:gridSpan w:val="2"/>
          </w:tcPr>
          <w:p w14:paraId="06113635" w14:textId="77777777" w:rsidR="003A6B1E" w:rsidRPr="00A93CE6" w:rsidRDefault="003A6B1E" w:rsidP="000863E9">
            <w:pPr>
              <w:tabs>
                <w:tab w:val="left" w:pos="3600"/>
                <w:tab w:val="left" w:pos="6480"/>
              </w:tabs>
              <w:spacing w:line="360" w:lineRule="auto"/>
              <w:rPr>
                <w:rFonts w:cs="Arial"/>
              </w:rPr>
            </w:pPr>
          </w:p>
        </w:tc>
        <w:tc>
          <w:tcPr>
            <w:tcW w:w="4551" w:type="dxa"/>
          </w:tcPr>
          <w:p w14:paraId="5D594474" w14:textId="77777777" w:rsidR="003A6B1E" w:rsidRPr="0068067E" w:rsidRDefault="003A6B1E" w:rsidP="000863E9">
            <w:pPr>
              <w:tabs>
                <w:tab w:val="left" w:pos="3600"/>
                <w:tab w:val="left" w:pos="6480"/>
              </w:tabs>
              <w:spacing w:line="360" w:lineRule="auto"/>
              <w:rPr>
                <w:rFonts w:cs="Arial"/>
              </w:rPr>
            </w:pPr>
            <w:r w:rsidRPr="0068067E">
              <w:rPr>
                <w:rFonts w:cs="Arial"/>
              </w:rPr>
              <w:t>Rasika Patel</w:t>
            </w:r>
          </w:p>
        </w:tc>
        <w:tc>
          <w:tcPr>
            <w:tcW w:w="2471" w:type="dxa"/>
            <w:gridSpan w:val="2"/>
          </w:tcPr>
          <w:p w14:paraId="44A3EEA2" w14:textId="77777777" w:rsidR="003A6B1E" w:rsidRDefault="003A6B1E" w:rsidP="000863E9">
            <w:pPr>
              <w:tabs>
                <w:tab w:val="left" w:pos="3600"/>
                <w:tab w:val="left" w:pos="6480"/>
              </w:tabs>
              <w:spacing w:line="360" w:lineRule="auto"/>
              <w:rPr>
                <w:rFonts w:cs="Arial"/>
              </w:rPr>
            </w:pPr>
            <w:r>
              <w:rPr>
                <w:rFonts w:cs="Arial"/>
              </w:rPr>
              <w:t>Patel</w:t>
            </w:r>
          </w:p>
        </w:tc>
      </w:tr>
      <w:tr w:rsidR="003A6B1E" w:rsidRPr="00A93CE6" w14:paraId="0DCC7FCE" w14:textId="77777777" w:rsidTr="000863E9">
        <w:trPr>
          <w:trHeight w:val="403"/>
        </w:trPr>
        <w:tc>
          <w:tcPr>
            <w:tcW w:w="1988" w:type="dxa"/>
            <w:gridSpan w:val="2"/>
          </w:tcPr>
          <w:p w14:paraId="7509D5EA" w14:textId="77777777" w:rsidR="003A6B1E" w:rsidRPr="00A93CE6" w:rsidRDefault="003A6B1E" w:rsidP="000863E9">
            <w:pPr>
              <w:tabs>
                <w:tab w:val="left" w:pos="3600"/>
                <w:tab w:val="left" w:pos="6480"/>
              </w:tabs>
              <w:spacing w:line="360" w:lineRule="auto"/>
              <w:rPr>
                <w:rFonts w:cs="Arial"/>
              </w:rPr>
            </w:pPr>
          </w:p>
        </w:tc>
        <w:tc>
          <w:tcPr>
            <w:tcW w:w="4551" w:type="dxa"/>
          </w:tcPr>
          <w:p w14:paraId="15605FDB" w14:textId="77777777" w:rsidR="003A6B1E" w:rsidRPr="0068067E" w:rsidRDefault="003A6B1E" w:rsidP="000863E9">
            <w:pPr>
              <w:tabs>
                <w:tab w:val="left" w:pos="3600"/>
                <w:tab w:val="left" w:pos="6480"/>
              </w:tabs>
              <w:spacing w:line="360" w:lineRule="auto"/>
              <w:rPr>
                <w:rFonts w:cs="Arial"/>
              </w:rPr>
            </w:pPr>
            <w:r w:rsidRPr="0068067E">
              <w:rPr>
                <w:rFonts w:cs="Arial"/>
              </w:rPr>
              <w:t>Bina Dusara</w:t>
            </w:r>
          </w:p>
        </w:tc>
        <w:tc>
          <w:tcPr>
            <w:tcW w:w="2471" w:type="dxa"/>
            <w:gridSpan w:val="2"/>
          </w:tcPr>
          <w:p w14:paraId="2D4A1320" w14:textId="77777777" w:rsidR="003A6B1E" w:rsidRDefault="003A6B1E" w:rsidP="000863E9">
            <w:pPr>
              <w:tabs>
                <w:tab w:val="left" w:pos="3600"/>
                <w:tab w:val="left" w:pos="6480"/>
              </w:tabs>
              <w:spacing w:line="360" w:lineRule="auto"/>
              <w:rPr>
                <w:rFonts w:cs="Arial"/>
              </w:rPr>
            </w:pPr>
            <w:r>
              <w:rPr>
                <w:rFonts w:cs="Arial"/>
              </w:rPr>
              <w:t>Bina</w:t>
            </w:r>
          </w:p>
        </w:tc>
      </w:tr>
      <w:tr w:rsidR="003A6B1E" w:rsidRPr="00A93CE6" w14:paraId="4308AF7E" w14:textId="77777777" w:rsidTr="000863E9">
        <w:trPr>
          <w:trHeight w:val="403"/>
        </w:trPr>
        <w:tc>
          <w:tcPr>
            <w:tcW w:w="1988" w:type="dxa"/>
            <w:gridSpan w:val="2"/>
          </w:tcPr>
          <w:p w14:paraId="794FB8C1" w14:textId="77777777" w:rsidR="003A6B1E" w:rsidRPr="00A93CE6" w:rsidRDefault="003A6B1E" w:rsidP="000863E9">
            <w:pPr>
              <w:tabs>
                <w:tab w:val="left" w:pos="3600"/>
                <w:tab w:val="left" w:pos="6480"/>
              </w:tabs>
              <w:spacing w:line="360" w:lineRule="auto"/>
              <w:rPr>
                <w:rFonts w:cs="Arial"/>
              </w:rPr>
            </w:pPr>
          </w:p>
        </w:tc>
        <w:tc>
          <w:tcPr>
            <w:tcW w:w="4551" w:type="dxa"/>
          </w:tcPr>
          <w:p w14:paraId="026FC9CA" w14:textId="77777777" w:rsidR="003A6B1E" w:rsidRPr="0068067E" w:rsidRDefault="003A6B1E" w:rsidP="000863E9">
            <w:pPr>
              <w:tabs>
                <w:tab w:val="left" w:pos="3600"/>
                <w:tab w:val="left" w:pos="6480"/>
              </w:tabs>
              <w:spacing w:line="360" w:lineRule="auto"/>
              <w:rPr>
                <w:rFonts w:cs="Arial"/>
              </w:rPr>
            </w:pPr>
            <w:r w:rsidRPr="0068067E">
              <w:rPr>
                <w:rFonts w:cs="Arial"/>
              </w:rPr>
              <w:t>Vanitha Kumar</w:t>
            </w:r>
          </w:p>
        </w:tc>
        <w:tc>
          <w:tcPr>
            <w:tcW w:w="2471" w:type="dxa"/>
            <w:gridSpan w:val="2"/>
          </w:tcPr>
          <w:p w14:paraId="159CFFA9" w14:textId="77777777" w:rsidR="003A6B1E" w:rsidRDefault="003A6B1E" w:rsidP="000863E9">
            <w:pPr>
              <w:tabs>
                <w:tab w:val="left" w:pos="3600"/>
                <w:tab w:val="left" w:pos="6480"/>
              </w:tabs>
              <w:spacing w:line="360" w:lineRule="auto"/>
              <w:rPr>
                <w:rFonts w:cs="Arial"/>
              </w:rPr>
            </w:pPr>
            <w:r>
              <w:rPr>
                <w:rFonts w:cs="Arial"/>
              </w:rPr>
              <w:t>Kumar</w:t>
            </w:r>
          </w:p>
        </w:tc>
      </w:tr>
      <w:tr w:rsidR="003A6B1E" w:rsidRPr="00A93CE6" w14:paraId="4FC2FDAE" w14:textId="77777777" w:rsidTr="000863E9">
        <w:trPr>
          <w:trHeight w:val="403"/>
        </w:trPr>
        <w:tc>
          <w:tcPr>
            <w:tcW w:w="1988" w:type="dxa"/>
            <w:gridSpan w:val="2"/>
          </w:tcPr>
          <w:p w14:paraId="3F414EFD" w14:textId="77777777" w:rsidR="003A6B1E" w:rsidRPr="00A93CE6" w:rsidRDefault="003A6B1E" w:rsidP="000863E9">
            <w:pPr>
              <w:tabs>
                <w:tab w:val="left" w:pos="3600"/>
                <w:tab w:val="left" w:pos="6480"/>
              </w:tabs>
              <w:spacing w:line="360" w:lineRule="auto"/>
              <w:rPr>
                <w:rFonts w:cs="Arial"/>
              </w:rPr>
            </w:pPr>
          </w:p>
        </w:tc>
        <w:tc>
          <w:tcPr>
            <w:tcW w:w="4551" w:type="dxa"/>
          </w:tcPr>
          <w:p w14:paraId="47800E0F" w14:textId="77777777" w:rsidR="003A6B1E" w:rsidRPr="0068067E" w:rsidRDefault="003A6B1E" w:rsidP="000863E9">
            <w:pPr>
              <w:tabs>
                <w:tab w:val="left" w:pos="3600"/>
                <w:tab w:val="left" w:pos="6480"/>
              </w:tabs>
              <w:spacing w:line="360" w:lineRule="auto"/>
              <w:rPr>
                <w:rFonts w:cs="Arial"/>
              </w:rPr>
            </w:pPr>
            <w:r w:rsidRPr="0068067E">
              <w:rPr>
                <w:rFonts w:cs="Arial"/>
              </w:rPr>
              <w:t>Graham Williamson</w:t>
            </w:r>
          </w:p>
        </w:tc>
        <w:tc>
          <w:tcPr>
            <w:tcW w:w="2471" w:type="dxa"/>
            <w:gridSpan w:val="2"/>
          </w:tcPr>
          <w:p w14:paraId="16A84099" w14:textId="77777777" w:rsidR="003A6B1E" w:rsidRDefault="003A6B1E" w:rsidP="000863E9">
            <w:pPr>
              <w:tabs>
                <w:tab w:val="left" w:pos="3600"/>
                <w:tab w:val="left" w:pos="6480"/>
              </w:tabs>
              <w:spacing w:line="360" w:lineRule="auto"/>
              <w:rPr>
                <w:rFonts w:cs="Arial"/>
              </w:rPr>
            </w:pPr>
            <w:r>
              <w:rPr>
                <w:rFonts w:cs="Arial"/>
              </w:rPr>
              <w:t>Willi</w:t>
            </w:r>
          </w:p>
        </w:tc>
      </w:tr>
      <w:tr w:rsidR="003A6B1E" w:rsidRPr="00A93CE6" w14:paraId="1C5C73E7" w14:textId="77777777" w:rsidTr="000863E9">
        <w:trPr>
          <w:trHeight w:val="403"/>
        </w:trPr>
        <w:tc>
          <w:tcPr>
            <w:tcW w:w="1988" w:type="dxa"/>
            <w:gridSpan w:val="2"/>
          </w:tcPr>
          <w:p w14:paraId="068ADCB9" w14:textId="77777777" w:rsidR="003A6B1E" w:rsidRPr="00A93CE6" w:rsidRDefault="003A6B1E" w:rsidP="000863E9">
            <w:pPr>
              <w:tabs>
                <w:tab w:val="left" w:pos="3600"/>
                <w:tab w:val="left" w:pos="6480"/>
              </w:tabs>
              <w:spacing w:line="360" w:lineRule="auto"/>
              <w:rPr>
                <w:rFonts w:cs="Arial"/>
              </w:rPr>
            </w:pPr>
          </w:p>
        </w:tc>
        <w:tc>
          <w:tcPr>
            <w:tcW w:w="4551" w:type="dxa"/>
          </w:tcPr>
          <w:p w14:paraId="184256E3" w14:textId="77777777" w:rsidR="003A6B1E" w:rsidRPr="0068067E" w:rsidRDefault="003A6B1E" w:rsidP="000863E9">
            <w:pPr>
              <w:tabs>
                <w:tab w:val="left" w:pos="3600"/>
                <w:tab w:val="left" w:pos="6480"/>
              </w:tabs>
              <w:spacing w:line="360" w:lineRule="auto"/>
              <w:rPr>
                <w:rFonts w:cs="Arial"/>
              </w:rPr>
            </w:pPr>
            <w:r w:rsidRPr="0068067E">
              <w:rPr>
                <w:rFonts w:cs="Arial"/>
              </w:rPr>
              <w:t xml:space="preserve">Mitesh </w:t>
            </w:r>
            <w:proofErr w:type="spellStart"/>
            <w:r w:rsidRPr="0068067E">
              <w:rPr>
                <w:rFonts w:cs="Arial"/>
              </w:rPr>
              <w:t>Bhikadiya</w:t>
            </w:r>
            <w:proofErr w:type="spellEnd"/>
          </w:p>
        </w:tc>
        <w:tc>
          <w:tcPr>
            <w:tcW w:w="2471" w:type="dxa"/>
            <w:gridSpan w:val="2"/>
          </w:tcPr>
          <w:p w14:paraId="440C065A" w14:textId="77777777" w:rsidR="003A6B1E" w:rsidRDefault="003A6B1E" w:rsidP="000863E9">
            <w:pPr>
              <w:tabs>
                <w:tab w:val="left" w:pos="3600"/>
                <w:tab w:val="left" w:pos="6480"/>
              </w:tabs>
              <w:spacing w:line="360" w:lineRule="auto"/>
              <w:rPr>
                <w:rFonts w:cs="Arial"/>
              </w:rPr>
            </w:pPr>
            <w:proofErr w:type="spellStart"/>
            <w:r>
              <w:rPr>
                <w:rFonts w:cs="Arial"/>
              </w:rPr>
              <w:t>Bhik</w:t>
            </w:r>
            <w:proofErr w:type="spellEnd"/>
          </w:p>
        </w:tc>
      </w:tr>
      <w:tr w:rsidR="003A6B1E" w:rsidRPr="00A93CE6" w14:paraId="6F54DDA0" w14:textId="77777777" w:rsidTr="000863E9">
        <w:trPr>
          <w:trHeight w:val="403"/>
        </w:trPr>
        <w:tc>
          <w:tcPr>
            <w:tcW w:w="1988" w:type="dxa"/>
            <w:gridSpan w:val="2"/>
          </w:tcPr>
          <w:p w14:paraId="21D72A27" w14:textId="77777777" w:rsidR="003A6B1E" w:rsidRPr="00A93CE6" w:rsidRDefault="003A6B1E" w:rsidP="000863E9">
            <w:pPr>
              <w:tabs>
                <w:tab w:val="left" w:pos="3600"/>
                <w:tab w:val="left" w:pos="6480"/>
              </w:tabs>
              <w:spacing w:line="360" w:lineRule="auto"/>
              <w:rPr>
                <w:rFonts w:cs="Arial"/>
              </w:rPr>
            </w:pPr>
          </w:p>
        </w:tc>
        <w:tc>
          <w:tcPr>
            <w:tcW w:w="4551" w:type="dxa"/>
          </w:tcPr>
          <w:p w14:paraId="5678EDB6" w14:textId="77777777" w:rsidR="003A6B1E" w:rsidRPr="0068067E" w:rsidRDefault="003A6B1E" w:rsidP="000863E9">
            <w:pPr>
              <w:tabs>
                <w:tab w:val="left" w:pos="3600"/>
                <w:tab w:val="left" w:pos="6480"/>
              </w:tabs>
              <w:spacing w:line="360" w:lineRule="auto"/>
              <w:rPr>
                <w:rFonts w:cs="Arial"/>
              </w:rPr>
            </w:pPr>
            <w:r w:rsidRPr="0068067E">
              <w:rPr>
                <w:rFonts w:cs="Arial"/>
              </w:rPr>
              <w:t>Samith Duminda Senanayake</w:t>
            </w:r>
          </w:p>
        </w:tc>
        <w:tc>
          <w:tcPr>
            <w:tcW w:w="2471" w:type="dxa"/>
            <w:gridSpan w:val="2"/>
          </w:tcPr>
          <w:p w14:paraId="78444D42" w14:textId="77777777" w:rsidR="003A6B1E" w:rsidRDefault="003A6B1E" w:rsidP="000863E9">
            <w:pPr>
              <w:tabs>
                <w:tab w:val="left" w:pos="3600"/>
                <w:tab w:val="left" w:pos="6480"/>
              </w:tabs>
              <w:spacing w:line="360" w:lineRule="auto"/>
              <w:rPr>
                <w:rFonts w:cs="Arial"/>
              </w:rPr>
            </w:pPr>
            <w:r>
              <w:rPr>
                <w:rFonts w:cs="Arial"/>
              </w:rPr>
              <w:t>Sami</w:t>
            </w:r>
          </w:p>
        </w:tc>
      </w:tr>
      <w:tr w:rsidR="003A6B1E" w:rsidRPr="00A93CE6" w14:paraId="4FB2298F" w14:textId="77777777" w:rsidTr="000863E9">
        <w:trPr>
          <w:trHeight w:val="403"/>
        </w:trPr>
        <w:tc>
          <w:tcPr>
            <w:tcW w:w="1988" w:type="dxa"/>
            <w:gridSpan w:val="2"/>
          </w:tcPr>
          <w:p w14:paraId="25C73EAF" w14:textId="77777777" w:rsidR="003A6B1E" w:rsidRPr="00A93CE6" w:rsidRDefault="003A6B1E" w:rsidP="000863E9">
            <w:pPr>
              <w:tabs>
                <w:tab w:val="left" w:pos="3600"/>
                <w:tab w:val="left" w:pos="6480"/>
              </w:tabs>
              <w:spacing w:line="360" w:lineRule="auto"/>
              <w:rPr>
                <w:rFonts w:cs="Arial"/>
              </w:rPr>
            </w:pPr>
          </w:p>
        </w:tc>
        <w:tc>
          <w:tcPr>
            <w:tcW w:w="4551" w:type="dxa"/>
          </w:tcPr>
          <w:p w14:paraId="67BC8747" w14:textId="77777777" w:rsidR="003A6B1E" w:rsidRPr="0068067E" w:rsidRDefault="003A6B1E" w:rsidP="000863E9">
            <w:pPr>
              <w:tabs>
                <w:tab w:val="left" w:pos="3600"/>
                <w:tab w:val="left" w:pos="6480"/>
              </w:tabs>
              <w:spacing w:line="360" w:lineRule="auto"/>
              <w:rPr>
                <w:rFonts w:cs="Arial"/>
              </w:rPr>
            </w:pPr>
            <w:r w:rsidRPr="0068067E">
              <w:rPr>
                <w:rFonts w:cs="Arial"/>
              </w:rPr>
              <w:t>Nirav Patel</w:t>
            </w:r>
          </w:p>
        </w:tc>
        <w:tc>
          <w:tcPr>
            <w:tcW w:w="2471" w:type="dxa"/>
            <w:gridSpan w:val="2"/>
          </w:tcPr>
          <w:p w14:paraId="469EA87A" w14:textId="77777777" w:rsidR="003A6B1E" w:rsidRDefault="003A6B1E" w:rsidP="000863E9">
            <w:pPr>
              <w:tabs>
                <w:tab w:val="left" w:pos="3600"/>
                <w:tab w:val="left" w:pos="6480"/>
              </w:tabs>
              <w:spacing w:line="360" w:lineRule="auto"/>
              <w:rPr>
                <w:rFonts w:cs="Arial"/>
              </w:rPr>
            </w:pPr>
            <w:r>
              <w:rPr>
                <w:rFonts w:cs="Arial"/>
              </w:rPr>
              <w:t>Nirav</w:t>
            </w:r>
          </w:p>
        </w:tc>
      </w:tr>
      <w:tr w:rsidR="003A6B1E" w:rsidRPr="00A93CE6" w14:paraId="5C5889AE" w14:textId="77777777" w:rsidTr="000863E9">
        <w:trPr>
          <w:trHeight w:val="403"/>
        </w:trPr>
        <w:tc>
          <w:tcPr>
            <w:tcW w:w="1988" w:type="dxa"/>
            <w:gridSpan w:val="2"/>
          </w:tcPr>
          <w:p w14:paraId="00F1399B" w14:textId="77777777" w:rsidR="003A6B1E" w:rsidRPr="00A93CE6" w:rsidRDefault="003A6B1E" w:rsidP="000863E9">
            <w:pPr>
              <w:tabs>
                <w:tab w:val="left" w:pos="3600"/>
                <w:tab w:val="left" w:pos="6480"/>
              </w:tabs>
              <w:spacing w:line="360" w:lineRule="auto"/>
              <w:rPr>
                <w:rFonts w:cs="Arial"/>
              </w:rPr>
            </w:pPr>
          </w:p>
        </w:tc>
        <w:tc>
          <w:tcPr>
            <w:tcW w:w="4551" w:type="dxa"/>
          </w:tcPr>
          <w:p w14:paraId="413B9CF1" w14:textId="77777777" w:rsidR="003A6B1E" w:rsidRPr="0068067E" w:rsidRDefault="003A6B1E" w:rsidP="000863E9">
            <w:pPr>
              <w:tabs>
                <w:tab w:val="left" w:pos="3600"/>
                <w:tab w:val="left" w:pos="6480"/>
              </w:tabs>
              <w:spacing w:line="360" w:lineRule="auto"/>
              <w:rPr>
                <w:rFonts w:cs="Arial"/>
              </w:rPr>
            </w:pPr>
            <w:r w:rsidRPr="0068067E">
              <w:rPr>
                <w:rFonts w:cs="Arial"/>
              </w:rPr>
              <w:t>Kiran K.</w:t>
            </w:r>
          </w:p>
        </w:tc>
        <w:tc>
          <w:tcPr>
            <w:tcW w:w="2471" w:type="dxa"/>
            <w:gridSpan w:val="2"/>
          </w:tcPr>
          <w:p w14:paraId="270094C8" w14:textId="77777777" w:rsidR="003A6B1E" w:rsidRDefault="003A6B1E" w:rsidP="000863E9">
            <w:pPr>
              <w:tabs>
                <w:tab w:val="left" w:pos="3600"/>
                <w:tab w:val="left" w:pos="6480"/>
              </w:tabs>
              <w:spacing w:line="360" w:lineRule="auto"/>
              <w:rPr>
                <w:rFonts w:cs="Arial"/>
              </w:rPr>
            </w:pPr>
            <w:r>
              <w:rPr>
                <w:rFonts w:cs="Arial"/>
              </w:rPr>
              <w:t>Kiran</w:t>
            </w:r>
          </w:p>
        </w:tc>
      </w:tr>
      <w:tr w:rsidR="003A6B1E" w:rsidRPr="00A93CE6" w14:paraId="33246949" w14:textId="77777777" w:rsidTr="000863E9">
        <w:trPr>
          <w:trHeight w:val="403"/>
        </w:trPr>
        <w:tc>
          <w:tcPr>
            <w:tcW w:w="1988" w:type="dxa"/>
            <w:gridSpan w:val="2"/>
          </w:tcPr>
          <w:p w14:paraId="4BA6CDEC" w14:textId="77777777" w:rsidR="003A6B1E" w:rsidRPr="00A93CE6" w:rsidRDefault="003A6B1E" w:rsidP="000863E9">
            <w:pPr>
              <w:tabs>
                <w:tab w:val="left" w:pos="3600"/>
                <w:tab w:val="left" w:pos="6480"/>
              </w:tabs>
              <w:spacing w:line="360" w:lineRule="auto"/>
              <w:rPr>
                <w:rFonts w:cs="Arial"/>
              </w:rPr>
            </w:pPr>
          </w:p>
        </w:tc>
        <w:tc>
          <w:tcPr>
            <w:tcW w:w="4551" w:type="dxa"/>
          </w:tcPr>
          <w:p w14:paraId="5936BE49" w14:textId="77777777" w:rsidR="003A6B1E" w:rsidRPr="0068067E" w:rsidRDefault="003A6B1E" w:rsidP="000863E9">
            <w:pPr>
              <w:tabs>
                <w:tab w:val="left" w:pos="3600"/>
                <w:tab w:val="left" w:pos="6480"/>
              </w:tabs>
              <w:spacing w:line="360" w:lineRule="auto"/>
              <w:rPr>
                <w:rFonts w:cs="Arial"/>
              </w:rPr>
            </w:pPr>
            <w:r w:rsidRPr="0068067E">
              <w:rPr>
                <w:rFonts w:cs="Arial"/>
              </w:rPr>
              <w:t>Sabeen Shafiq</w:t>
            </w:r>
          </w:p>
        </w:tc>
        <w:tc>
          <w:tcPr>
            <w:tcW w:w="2471" w:type="dxa"/>
            <w:gridSpan w:val="2"/>
          </w:tcPr>
          <w:p w14:paraId="242ED169" w14:textId="77777777" w:rsidR="003A6B1E" w:rsidRDefault="003A6B1E" w:rsidP="000863E9">
            <w:pPr>
              <w:tabs>
                <w:tab w:val="left" w:pos="3600"/>
                <w:tab w:val="left" w:pos="6480"/>
              </w:tabs>
              <w:spacing w:line="360" w:lineRule="auto"/>
              <w:rPr>
                <w:rFonts w:cs="Arial"/>
              </w:rPr>
            </w:pPr>
            <w:proofErr w:type="spellStart"/>
            <w:r>
              <w:rPr>
                <w:rFonts w:cs="Arial"/>
              </w:rPr>
              <w:t>Sabben</w:t>
            </w:r>
            <w:proofErr w:type="spellEnd"/>
          </w:p>
        </w:tc>
      </w:tr>
      <w:tr w:rsidR="003A6B1E" w:rsidRPr="00A93CE6" w14:paraId="2DD612DE" w14:textId="77777777" w:rsidTr="000863E9">
        <w:trPr>
          <w:trHeight w:val="403"/>
        </w:trPr>
        <w:tc>
          <w:tcPr>
            <w:tcW w:w="1988" w:type="dxa"/>
            <w:gridSpan w:val="2"/>
          </w:tcPr>
          <w:p w14:paraId="16E7DB95" w14:textId="77777777" w:rsidR="003A6B1E" w:rsidRPr="00A93CE6" w:rsidRDefault="003A6B1E" w:rsidP="000863E9">
            <w:pPr>
              <w:tabs>
                <w:tab w:val="left" w:pos="3600"/>
                <w:tab w:val="left" w:pos="6480"/>
              </w:tabs>
              <w:spacing w:line="360" w:lineRule="auto"/>
              <w:rPr>
                <w:rFonts w:cs="Arial"/>
              </w:rPr>
            </w:pPr>
          </w:p>
        </w:tc>
        <w:tc>
          <w:tcPr>
            <w:tcW w:w="4551" w:type="dxa"/>
          </w:tcPr>
          <w:p w14:paraId="57DF903C" w14:textId="77777777" w:rsidR="003A6B1E" w:rsidRPr="0068067E" w:rsidRDefault="003A6B1E" w:rsidP="000863E9">
            <w:pPr>
              <w:tabs>
                <w:tab w:val="left" w:pos="3600"/>
                <w:tab w:val="left" w:pos="6480"/>
              </w:tabs>
              <w:spacing w:line="360" w:lineRule="auto"/>
              <w:rPr>
                <w:rFonts w:cs="Arial"/>
              </w:rPr>
            </w:pPr>
            <w:r w:rsidRPr="0068067E">
              <w:rPr>
                <w:rFonts w:cs="Arial"/>
              </w:rPr>
              <w:t>Yasmin Begum</w:t>
            </w:r>
          </w:p>
        </w:tc>
        <w:tc>
          <w:tcPr>
            <w:tcW w:w="2471" w:type="dxa"/>
            <w:gridSpan w:val="2"/>
          </w:tcPr>
          <w:p w14:paraId="36AD34F9" w14:textId="77777777" w:rsidR="003A6B1E" w:rsidRDefault="003A6B1E" w:rsidP="000863E9">
            <w:pPr>
              <w:tabs>
                <w:tab w:val="left" w:pos="3600"/>
                <w:tab w:val="left" w:pos="6480"/>
              </w:tabs>
              <w:spacing w:line="360" w:lineRule="auto"/>
              <w:rPr>
                <w:rFonts w:cs="Arial"/>
              </w:rPr>
            </w:pPr>
            <w:r>
              <w:rPr>
                <w:rFonts w:cs="Arial"/>
              </w:rPr>
              <w:t>Yasmin</w:t>
            </w:r>
          </w:p>
        </w:tc>
      </w:tr>
      <w:tr w:rsidR="003A6B1E" w:rsidRPr="00A93CE6" w14:paraId="18CDFB68" w14:textId="77777777" w:rsidTr="000863E9">
        <w:trPr>
          <w:trHeight w:val="403"/>
        </w:trPr>
        <w:tc>
          <w:tcPr>
            <w:tcW w:w="1988" w:type="dxa"/>
            <w:gridSpan w:val="2"/>
          </w:tcPr>
          <w:p w14:paraId="3CD24CAD" w14:textId="77777777" w:rsidR="003A6B1E" w:rsidRPr="00A93CE6" w:rsidRDefault="003A6B1E" w:rsidP="000863E9">
            <w:pPr>
              <w:tabs>
                <w:tab w:val="left" w:pos="3600"/>
                <w:tab w:val="left" w:pos="6480"/>
              </w:tabs>
              <w:spacing w:line="360" w:lineRule="auto"/>
              <w:rPr>
                <w:rFonts w:cs="Arial"/>
              </w:rPr>
            </w:pPr>
          </w:p>
        </w:tc>
        <w:tc>
          <w:tcPr>
            <w:tcW w:w="4551" w:type="dxa"/>
          </w:tcPr>
          <w:p w14:paraId="6AD45E57" w14:textId="513A7A54" w:rsidR="003A6B1E" w:rsidRDefault="003A6B1E" w:rsidP="000863E9">
            <w:pPr>
              <w:tabs>
                <w:tab w:val="left" w:pos="3600"/>
                <w:tab w:val="left" w:pos="6480"/>
              </w:tabs>
              <w:spacing w:line="360" w:lineRule="auto"/>
              <w:rPr>
                <w:rFonts w:cs="Arial"/>
              </w:rPr>
            </w:pPr>
            <w:r w:rsidRPr="0068067E">
              <w:rPr>
                <w:rFonts w:cs="Arial"/>
              </w:rPr>
              <w:t xml:space="preserve">Joy </w:t>
            </w:r>
            <w:proofErr w:type="spellStart"/>
            <w:r w:rsidRPr="0068067E">
              <w:rPr>
                <w:rFonts w:cs="Arial"/>
              </w:rPr>
              <w:t>Okoduwa</w:t>
            </w:r>
            <w:proofErr w:type="spellEnd"/>
          </w:p>
        </w:tc>
        <w:tc>
          <w:tcPr>
            <w:tcW w:w="2471" w:type="dxa"/>
            <w:gridSpan w:val="2"/>
          </w:tcPr>
          <w:p w14:paraId="7034131C" w14:textId="21BB5B20" w:rsidR="003A6B1E" w:rsidRPr="00A93CE6" w:rsidRDefault="003A6B1E" w:rsidP="000863E9">
            <w:pPr>
              <w:tabs>
                <w:tab w:val="left" w:pos="3600"/>
                <w:tab w:val="left" w:pos="6480"/>
              </w:tabs>
              <w:spacing w:line="360" w:lineRule="auto"/>
              <w:rPr>
                <w:rFonts w:cs="Arial"/>
              </w:rPr>
            </w:pPr>
            <w:r>
              <w:rPr>
                <w:rFonts w:cs="Arial"/>
              </w:rPr>
              <w:t>Joy</w:t>
            </w:r>
          </w:p>
        </w:tc>
      </w:tr>
      <w:tr w:rsidR="003A6B1E" w:rsidRPr="00A93CE6" w14:paraId="335EAF23" w14:textId="77777777" w:rsidTr="000863E9">
        <w:trPr>
          <w:trHeight w:val="403"/>
        </w:trPr>
        <w:tc>
          <w:tcPr>
            <w:tcW w:w="1988" w:type="dxa"/>
            <w:gridSpan w:val="2"/>
          </w:tcPr>
          <w:p w14:paraId="145B1BB7" w14:textId="77777777" w:rsidR="003A6B1E" w:rsidRPr="00A93CE6" w:rsidRDefault="003A6B1E" w:rsidP="003A6B1E">
            <w:pPr>
              <w:tabs>
                <w:tab w:val="left" w:pos="3600"/>
                <w:tab w:val="left" w:pos="6480"/>
              </w:tabs>
              <w:spacing w:line="360" w:lineRule="auto"/>
              <w:rPr>
                <w:rFonts w:cs="Arial"/>
              </w:rPr>
            </w:pPr>
            <w:r w:rsidRPr="00A93CE6">
              <w:rPr>
                <w:rFonts w:cs="Arial"/>
              </w:rPr>
              <w:t>Researcher</w:t>
            </w:r>
          </w:p>
          <w:p w14:paraId="3C609540" w14:textId="77777777" w:rsidR="003A6B1E" w:rsidRPr="00A93CE6" w:rsidRDefault="003A6B1E" w:rsidP="003A6B1E">
            <w:pPr>
              <w:tabs>
                <w:tab w:val="left" w:pos="3600"/>
                <w:tab w:val="left" w:pos="6480"/>
              </w:tabs>
              <w:spacing w:line="360" w:lineRule="auto"/>
              <w:rPr>
                <w:rFonts w:cs="Arial"/>
              </w:rPr>
            </w:pPr>
          </w:p>
        </w:tc>
        <w:tc>
          <w:tcPr>
            <w:tcW w:w="4551" w:type="dxa"/>
          </w:tcPr>
          <w:p w14:paraId="604A9143" w14:textId="0642FA0D" w:rsidR="003A6B1E" w:rsidRDefault="003A6B1E" w:rsidP="003A6B1E">
            <w:pPr>
              <w:tabs>
                <w:tab w:val="left" w:pos="3600"/>
                <w:tab w:val="left" w:pos="6480"/>
              </w:tabs>
              <w:spacing w:line="360" w:lineRule="auto"/>
              <w:rPr>
                <w:rFonts w:cs="Arial"/>
              </w:rPr>
            </w:pPr>
            <w:r>
              <w:rPr>
                <w:rFonts w:cs="Arial"/>
              </w:rPr>
              <w:t xml:space="preserve">Stratulat Bianca Marina </w:t>
            </w:r>
          </w:p>
        </w:tc>
        <w:tc>
          <w:tcPr>
            <w:tcW w:w="2471" w:type="dxa"/>
            <w:gridSpan w:val="2"/>
          </w:tcPr>
          <w:p w14:paraId="527F6B89" w14:textId="77777777" w:rsidR="003A6B1E" w:rsidRDefault="003A6B1E" w:rsidP="003A6B1E">
            <w:pPr>
              <w:tabs>
                <w:tab w:val="left" w:pos="3600"/>
                <w:tab w:val="left" w:pos="6480"/>
              </w:tabs>
              <w:spacing w:line="360" w:lineRule="auto"/>
              <w:rPr>
                <w:rFonts w:cs="Arial"/>
              </w:rPr>
            </w:pPr>
            <w:r w:rsidRPr="00A93CE6">
              <w:rPr>
                <w:rFonts w:cs="Arial"/>
              </w:rPr>
              <w:t>Signature</w:t>
            </w:r>
          </w:p>
          <w:p w14:paraId="27B3AF74" w14:textId="7D4D440D" w:rsidR="003A6B1E" w:rsidRPr="00A93CE6" w:rsidRDefault="003A6B1E" w:rsidP="003A6B1E">
            <w:pPr>
              <w:tabs>
                <w:tab w:val="left" w:pos="3600"/>
                <w:tab w:val="left" w:pos="6480"/>
              </w:tabs>
              <w:spacing w:line="360" w:lineRule="auto"/>
              <w:rPr>
                <w:rFonts w:cs="Arial"/>
              </w:rPr>
            </w:pPr>
            <w:r>
              <w:rPr>
                <w:rFonts w:cs="Arial"/>
              </w:rPr>
              <w:t>Stratulat</w:t>
            </w:r>
          </w:p>
        </w:tc>
      </w:tr>
    </w:tbl>
    <w:p w14:paraId="5FA501F3" w14:textId="77777777" w:rsidR="003A6B1E" w:rsidRDefault="003A6B1E" w:rsidP="003A6B1E"/>
    <w:p w14:paraId="5848A3E3" w14:textId="77777777" w:rsidR="003A6B1E" w:rsidRDefault="003A6B1E" w:rsidP="003A6B1E"/>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3A6B1E" w:rsidRPr="00A93CE6" w14:paraId="09B8C2D4" w14:textId="77777777" w:rsidTr="000863E9">
        <w:trPr>
          <w:trHeight w:val="814"/>
        </w:trPr>
        <w:tc>
          <w:tcPr>
            <w:tcW w:w="9280" w:type="dxa"/>
          </w:tcPr>
          <w:p w14:paraId="75C428C8" w14:textId="77777777" w:rsidR="003A6B1E" w:rsidRPr="00506AF6" w:rsidRDefault="003A6B1E" w:rsidP="000863E9">
            <w:pPr>
              <w:tabs>
                <w:tab w:val="left" w:pos="3600"/>
                <w:tab w:val="left" w:pos="6480"/>
              </w:tabs>
              <w:spacing w:line="360" w:lineRule="auto"/>
              <w:jc w:val="both"/>
              <w:rPr>
                <w:rFonts w:cs="Arial"/>
                <w:color w:val="000000"/>
              </w:rPr>
            </w:pPr>
            <w:r w:rsidRPr="00A93CE6">
              <w:rPr>
                <w:rStyle w:val="apple-style-span"/>
                <w:rFonts w:cs="Arial"/>
                <w:color w:val="000000"/>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w:t>
            </w:r>
            <w:r w:rsidRPr="00A93CE6">
              <w:rPr>
                <w:rStyle w:val="apple-style-span"/>
                <w:rFonts w:cs="Arial"/>
                <w:color w:val="000000"/>
              </w:rPr>
              <w:lastRenderedPageBreak/>
              <w:t>one will hear any audiotapes or see any transcripts without your prior consent. All materials generated from this or any interview will remain confidential.</w:t>
            </w:r>
          </w:p>
          <w:p w14:paraId="015D8163" w14:textId="77777777" w:rsidR="003A6B1E" w:rsidRDefault="003A6B1E" w:rsidP="000863E9">
            <w:pPr>
              <w:spacing w:line="360" w:lineRule="auto"/>
              <w:jc w:val="both"/>
              <w:rPr>
                <w:rFonts w:cs="Arial"/>
              </w:rPr>
            </w:pPr>
            <w:r w:rsidRPr="00A93CE6">
              <w:rPr>
                <w:rFonts w:cs="Arial"/>
              </w:rPr>
              <w:t xml:space="preserve">When completed please </w:t>
            </w:r>
            <w:r>
              <w:rPr>
                <w:rFonts w:cs="Arial"/>
              </w:rPr>
              <w:t>return in the envelope provided. One copy will be given to</w:t>
            </w:r>
            <w:r w:rsidRPr="00A93CE6">
              <w:rPr>
                <w:rFonts w:cs="Arial"/>
              </w:rPr>
              <w:t xml:space="preserve"> </w:t>
            </w:r>
            <w:r>
              <w:rPr>
                <w:rFonts w:cs="Arial"/>
              </w:rPr>
              <w:t>you</w:t>
            </w:r>
            <w:r w:rsidRPr="00A93CE6">
              <w:rPr>
                <w:rFonts w:cs="Arial"/>
              </w:rPr>
              <w:t xml:space="preserve"> and the original to be kept on the file of the research team at</w:t>
            </w:r>
            <w:r>
              <w:rPr>
                <w:rFonts w:cs="Arial"/>
              </w:rPr>
              <w:t>:</w:t>
            </w:r>
          </w:p>
          <w:p w14:paraId="7B3968D6" w14:textId="77777777" w:rsidR="003A6B1E" w:rsidRDefault="003A6B1E" w:rsidP="000863E9">
            <w:pPr>
              <w:spacing w:line="360" w:lineRule="auto"/>
              <w:rPr>
                <w:rFonts w:cs="Arial"/>
                <w:b/>
              </w:rPr>
            </w:pPr>
          </w:p>
          <w:p w14:paraId="6477CA95" w14:textId="77777777" w:rsidR="003A6B1E" w:rsidRDefault="003A6B1E" w:rsidP="000863E9">
            <w:pPr>
              <w:spacing w:line="360" w:lineRule="auto"/>
              <w:rPr>
                <w:rFonts w:cs="Arial"/>
                <w:b/>
              </w:rPr>
            </w:pPr>
            <w:r w:rsidRPr="00A93CE6">
              <w:rPr>
                <w:rFonts w:cs="Arial"/>
                <w:b/>
              </w:rPr>
              <w:t>NAME &amp; ADDRESS OF RESEARCHER</w:t>
            </w:r>
          </w:p>
          <w:p w14:paraId="62A3B0A3" w14:textId="77777777" w:rsidR="003A6B1E" w:rsidRDefault="003A6B1E" w:rsidP="000863E9">
            <w:pPr>
              <w:spacing w:line="360" w:lineRule="auto"/>
              <w:rPr>
                <w:rFonts w:cs="Arial"/>
                <w:b/>
              </w:rPr>
            </w:pPr>
            <w:r>
              <w:rPr>
                <w:rFonts w:cs="Arial"/>
                <w:b/>
              </w:rPr>
              <w:t xml:space="preserve">Stratulat Bianca Marina </w:t>
            </w:r>
          </w:p>
          <w:p w14:paraId="3CBC3661" w14:textId="77777777" w:rsidR="003A6B1E" w:rsidRPr="00A93CE6" w:rsidRDefault="003A6B1E" w:rsidP="000863E9">
            <w:pPr>
              <w:spacing w:line="360" w:lineRule="auto"/>
              <w:rPr>
                <w:rFonts w:cs="Arial"/>
                <w:b/>
              </w:rPr>
            </w:pPr>
            <w:r>
              <w:rPr>
                <w:rFonts w:cs="Arial"/>
                <w:b/>
              </w:rPr>
              <w:t xml:space="preserve">Adress: 7 Marlow Court </w:t>
            </w:r>
            <w:proofErr w:type="spellStart"/>
            <w:r>
              <w:rPr>
                <w:rFonts w:cs="Arial"/>
                <w:b/>
              </w:rPr>
              <w:t>Colindeep</w:t>
            </w:r>
            <w:proofErr w:type="spellEnd"/>
            <w:r>
              <w:rPr>
                <w:rFonts w:cs="Arial"/>
                <w:b/>
              </w:rPr>
              <w:t xml:space="preserve"> Line NW9 6EB</w:t>
            </w:r>
          </w:p>
          <w:p w14:paraId="1B7F06ED" w14:textId="77777777" w:rsidR="003A6B1E" w:rsidRDefault="003A6B1E" w:rsidP="000863E9">
            <w:pPr>
              <w:spacing w:line="360" w:lineRule="auto"/>
              <w:rPr>
                <w:rFonts w:cs="Arial"/>
              </w:rPr>
            </w:pPr>
          </w:p>
          <w:p w14:paraId="733963D9" w14:textId="77777777" w:rsidR="003A6B1E" w:rsidRPr="00A93CE6" w:rsidRDefault="003A6B1E" w:rsidP="000863E9">
            <w:pPr>
              <w:spacing w:line="360" w:lineRule="auto"/>
              <w:rPr>
                <w:rFonts w:cs="Arial"/>
              </w:rPr>
            </w:pPr>
            <w:r w:rsidRPr="00A93CE6">
              <w:rPr>
                <w:rFonts w:cs="Arial"/>
              </w:rPr>
              <w:t>University of Wales Trinity Saint David (London Campus)</w:t>
            </w:r>
          </w:p>
          <w:p w14:paraId="7BB86D0C" w14:textId="77777777" w:rsidR="003A6B1E" w:rsidRPr="00A93CE6" w:rsidRDefault="003A6B1E" w:rsidP="000863E9">
            <w:pPr>
              <w:spacing w:line="360" w:lineRule="auto"/>
              <w:rPr>
                <w:rFonts w:cs="Arial"/>
              </w:rPr>
            </w:pPr>
            <w:r w:rsidRPr="00A93CE6">
              <w:rPr>
                <w:rFonts w:cs="Arial"/>
              </w:rPr>
              <w:t>Winchester House</w:t>
            </w:r>
          </w:p>
          <w:p w14:paraId="6D3C50E1" w14:textId="77777777" w:rsidR="003A6B1E" w:rsidRPr="00A93CE6" w:rsidRDefault="003A6B1E" w:rsidP="000863E9">
            <w:pPr>
              <w:spacing w:line="360" w:lineRule="auto"/>
              <w:rPr>
                <w:rFonts w:cs="Arial"/>
              </w:rPr>
            </w:pPr>
            <w:r w:rsidRPr="00A93CE6">
              <w:rPr>
                <w:rFonts w:cs="Arial"/>
              </w:rPr>
              <w:t>11 Cranmer Road</w:t>
            </w:r>
          </w:p>
          <w:p w14:paraId="3DF7BAC1" w14:textId="77777777" w:rsidR="003A6B1E" w:rsidRPr="00A93CE6" w:rsidRDefault="003A6B1E" w:rsidP="000863E9">
            <w:pPr>
              <w:spacing w:line="360" w:lineRule="auto"/>
              <w:rPr>
                <w:rFonts w:cs="Arial"/>
              </w:rPr>
            </w:pPr>
            <w:r w:rsidRPr="00A93CE6">
              <w:rPr>
                <w:rFonts w:cs="Arial"/>
              </w:rPr>
              <w:t>London – SW9 6EJ</w:t>
            </w:r>
          </w:p>
          <w:p w14:paraId="63C4510F" w14:textId="77777777" w:rsidR="003A6B1E" w:rsidRPr="00A93CE6" w:rsidRDefault="003A6B1E" w:rsidP="000863E9">
            <w:pPr>
              <w:spacing w:line="360" w:lineRule="auto"/>
              <w:rPr>
                <w:rFonts w:cs="Arial"/>
              </w:rPr>
            </w:pPr>
            <w:r w:rsidRPr="00A93CE6">
              <w:rPr>
                <w:rFonts w:cs="Arial"/>
              </w:rPr>
              <w:t>Tel: +442075667600</w:t>
            </w:r>
          </w:p>
          <w:p w14:paraId="7D668935" w14:textId="77777777" w:rsidR="003A6B1E" w:rsidRDefault="003A6B1E" w:rsidP="000863E9">
            <w:pPr>
              <w:spacing w:line="360" w:lineRule="auto"/>
              <w:rPr>
                <w:rStyle w:val="Hyperlink"/>
                <w:rFonts w:cs="Arial"/>
              </w:rPr>
            </w:pPr>
            <w:r w:rsidRPr="00A93CE6">
              <w:rPr>
                <w:rFonts w:cs="Arial"/>
              </w:rPr>
              <w:t xml:space="preserve">Email: </w:t>
            </w:r>
            <w:hyperlink r:id="rId17" w:history="1">
              <w:r w:rsidRPr="003F62E2">
                <w:rPr>
                  <w:rStyle w:val="Hyperlink"/>
                  <w:rFonts w:cs="Arial"/>
                </w:rPr>
                <w:t>info.london@uwtsd.ac.uk</w:t>
              </w:r>
            </w:hyperlink>
          </w:p>
          <w:p w14:paraId="61AAB182" w14:textId="77777777" w:rsidR="003A6B1E" w:rsidRPr="00FD5D61" w:rsidRDefault="003A6B1E" w:rsidP="000863E9">
            <w:pPr>
              <w:spacing w:line="360" w:lineRule="auto"/>
              <w:rPr>
                <w:rFonts w:cs="Arial"/>
              </w:rPr>
            </w:pPr>
            <w:r>
              <w:rPr>
                <w:rFonts w:cs="Arial"/>
                <w:b/>
                <w:strike/>
              </w:rPr>
              <w:t xml:space="preserve">         : </w:t>
            </w:r>
            <w:hyperlink r:id="rId18" w:history="1">
              <w:r w:rsidRPr="00D938B9">
                <w:rPr>
                  <w:rStyle w:val="Hyperlink"/>
                  <w:rFonts w:cs="Arial"/>
                </w:rPr>
                <w:t>londonstudentservice@uwtsd.ac.uk</w:t>
              </w:r>
            </w:hyperlink>
            <w:r>
              <w:rPr>
                <w:rFonts w:cs="Arial"/>
              </w:rPr>
              <w:t xml:space="preserve"> </w:t>
            </w:r>
          </w:p>
          <w:p w14:paraId="6C68C0C9" w14:textId="77777777" w:rsidR="003A6B1E" w:rsidRPr="00A93CE6" w:rsidRDefault="003A6B1E" w:rsidP="000863E9">
            <w:pPr>
              <w:spacing w:line="360" w:lineRule="auto"/>
              <w:jc w:val="both"/>
              <w:rPr>
                <w:rFonts w:cs="Arial"/>
              </w:rPr>
            </w:pPr>
          </w:p>
        </w:tc>
      </w:tr>
    </w:tbl>
    <w:p w14:paraId="1016F066" w14:textId="77777777" w:rsidR="003A6B1E" w:rsidRDefault="003A6B1E" w:rsidP="003A6B1E"/>
    <w:p w14:paraId="5B112111" w14:textId="77777777" w:rsidR="003A6B1E" w:rsidRDefault="003A6B1E" w:rsidP="003A6B1E"/>
    <w:p w14:paraId="3B2E62DE" w14:textId="77777777" w:rsidR="003A6B1E" w:rsidRDefault="003A6B1E" w:rsidP="003A6B1E"/>
    <w:p w14:paraId="7D93A261" w14:textId="77777777" w:rsidR="003A6B1E" w:rsidRDefault="003A6B1E" w:rsidP="003A6B1E"/>
    <w:p w14:paraId="23C96B3C" w14:textId="77777777" w:rsidR="003A6B1E" w:rsidRDefault="003A6B1E" w:rsidP="003A6B1E"/>
    <w:p w14:paraId="0123AA5A" w14:textId="77777777" w:rsidR="003A6B1E" w:rsidRDefault="003A6B1E" w:rsidP="003A6B1E"/>
    <w:p w14:paraId="504AF218" w14:textId="77777777" w:rsidR="003A6B1E" w:rsidRDefault="003A6B1E" w:rsidP="003A6B1E"/>
    <w:p w14:paraId="663673C9" w14:textId="77777777" w:rsidR="003A6B1E" w:rsidRDefault="003A6B1E" w:rsidP="003A6B1E"/>
    <w:p w14:paraId="5204CEFE" w14:textId="77777777" w:rsidR="003A6B1E" w:rsidRDefault="003A6B1E" w:rsidP="003A6B1E"/>
    <w:p w14:paraId="1D85D279" w14:textId="77777777" w:rsidR="003A6B1E" w:rsidRDefault="003A6B1E" w:rsidP="003A6B1E"/>
    <w:p w14:paraId="16FC4737" w14:textId="5215D0A6" w:rsidR="00A85F0B" w:rsidRDefault="00A85F0B" w:rsidP="00A85F0B">
      <w:pPr>
        <w:spacing w:line="360" w:lineRule="auto"/>
        <w:rPr>
          <w:rFonts w:ascii="Arial" w:hAnsi="Arial" w:cs="Arial"/>
          <w:sz w:val="28"/>
          <w:szCs w:val="28"/>
        </w:rPr>
      </w:pPr>
      <w:r w:rsidRPr="003A6B1E">
        <w:rPr>
          <w:rFonts w:ascii="Arial" w:hAnsi="Arial" w:cs="Arial"/>
          <w:sz w:val="28"/>
          <w:szCs w:val="28"/>
        </w:rPr>
        <w:lastRenderedPageBreak/>
        <w:t xml:space="preserve">Appendix </w:t>
      </w:r>
      <w:r>
        <w:rPr>
          <w:rFonts w:ascii="Arial" w:hAnsi="Arial" w:cs="Arial"/>
          <w:sz w:val="28"/>
          <w:szCs w:val="28"/>
        </w:rPr>
        <w:t>4</w:t>
      </w:r>
    </w:p>
    <w:p w14:paraId="539AE0F6" w14:textId="77777777" w:rsidR="00A85F0B" w:rsidRDefault="00A85F0B" w:rsidP="00A85F0B">
      <w:pPr>
        <w:spacing w:line="360" w:lineRule="auto"/>
        <w:jc w:val="center"/>
        <w:rPr>
          <w:rFonts w:ascii="Times New Roman" w:hAnsi="Times New Roman"/>
          <w:b/>
          <w:sz w:val="30"/>
        </w:rPr>
      </w:pPr>
      <w:r w:rsidRPr="00407B14">
        <w:rPr>
          <w:noProof/>
          <w:lang w:val="en-US"/>
        </w:rPr>
        <mc:AlternateContent>
          <mc:Choice Requires="wps">
            <w:drawing>
              <wp:anchor distT="0" distB="0" distL="114300" distR="114300" simplePos="0" relativeHeight="251664384" behindDoc="0" locked="0" layoutInCell="1" allowOverlap="1" wp14:anchorId="0F05DEAC" wp14:editId="6F3C2B0C">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7427CE7" w14:textId="77777777" w:rsidR="00A85F0B" w:rsidRPr="00626FF2" w:rsidRDefault="00A85F0B" w:rsidP="00A85F0B">
                            <w:pPr>
                              <w:jc w:val="right"/>
                              <w:rPr>
                                <w:b/>
                                <w:sz w:val="16"/>
                              </w:rPr>
                            </w:pPr>
                            <w:r w:rsidRPr="00626FF2">
                              <w:rPr>
                                <w:b/>
                                <w:sz w:val="16"/>
                              </w:rPr>
                              <w:t>University of Wales Trinity Saint David (London Campus)</w:t>
                            </w:r>
                          </w:p>
                          <w:p w14:paraId="5CBE87E0" w14:textId="77777777" w:rsidR="00A85F0B" w:rsidRPr="00626FF2" w:rsidRDefault="00A85F0B" w:rsidP="00A85F0B">
                            <w:pPr>
                              <w:jc w:val="right"/>
                              <w:rPr>
                                <w:b/>
                                <w:sz w:val="16"/>
                              </w:rPr>
                            </w:pPr>
                            <w:r w:rsidRPr="00626FF2">
                              <w:rPr>
                                <w:b/>
                                <w:sz w:val="16"/>
                              </w:rPr>
                              <w:t>Winchester House</w:t>
                            </w:r>
                          </w:p>
                          <w:p w14:paraId="146F940A" w14:textId="77777777" w:rsidR="00A85F0B" w:rsidRPr="00626FF2" w:rsidRDefault="00A85F0B" w:rsidP="00A85F0B">
                            <w:pPr>
                              <w:jc w:val="right"/>
                              <w:rPr>
                                <w:b/>
                                <w:sz w:val="16"/>
                              </w:rPr>
                            </w:pPr>
                            <w:r w:rsidRPr="00626FF2">
                              <w:rPr>
                                <w:b/>
                                <w:sz w:val="16"/>
                              </w:rPr>
                              <w:t>11 Cranmer Road</w:t>
                            </w:r>
                          </w:p>
                          <w:p w14:paraId="178EFA2F" w14:textId="77777777" w:rsidR="00A85F0B" w:rsidRPr="00626FF2" w:rsidRDefault="00A85F0B" w:rsidP="00A85F0B">
                            <w:pPr>
                              <w:jc w:val="right"/>
                              <w:rPr>
                                <w:b/>
                                <w:sz w:val="16"/>
                              </w:rPr>
                            </w:pPr>
                            <w:r w:rsidRPr="00626FF2">
                              <w:rPr>
                                <w:b/>
                                <w:sz w:val="16"/>
                              </w:rPr>
                              <w:t>London – SW9 6EJ</w:t>
                            </w:r>
                          </w:p>
                          <w:p w14:paraId="6320998A" w14:textId="77777777" w:rsidR="00A85F0B" w:rsidRPr="00626FF2" w:rsidRDefault="00A85F0B" w:rsidP="00A85F0B">
                            <w:pPr>
                              <w:jc w:val="right"/>
                              <w:rPr>
                                <w:b/>
                                <w:sz w:val="16"/>
                              </w:rPr>
                            </w:pPr>
                            <w:r w:rsidRPr="00626FF2">
                              <w:rPr>
                                <w:b/>
                                <w:sz w:val="16"/>
                              </w:rPr>
                              <w:t>Tel: +442075667600</w:t>
                            </w:r>
                          </w:p>
                          <w:p w14:paraId="74AF335F" w14:textId="77777777" w:rsidR="00A85F0B" w:rsidRDefault="00A85F0B" w:rsidP="00A85F0B">
                            <w:pPr>
                              <w:jc w:val="right"/>
                              <w:rPr>
                                <w:sz w:val="16"/>
                              </w:rPr>
                            </w:pPr>
                            <w:r w:rsidRPr="00626FF2">
                              <w:rPr>
                                <w:b/>
                                <w:sz w:val="16"/>
                              </w:rPr>
                              <w:t>Email:</w:t>
                            </w:r>
                            <w:r>
                              <w:rPr>
                                <w:sz w:val="16"/>
                              </w:rPr>
                              <w:t xml:space="preserve"> </w:t>
                            </w:r>
                            <w:hyperlink r:id="rId19" w:history="1">
                              <w:r w:rsidRPr="00B579B2">
                                <w:rPr>
                                  <w:rStyle w:val="Hyperlink"/>
                                  <w:sz w:val="16"/>
                                </w:rPr>
                                <w:t>info.london@tsd.ac.uk</w:t>
                              </w:r>
                            </w:hyperlink>
                            <w:r>
                              <w:rPr>
                                <w:sz w:val="16"/>
                              </w:rPr>
                              <w:t xml:space="preserve"> </w:t>
                            </w:r>
                          </w:p>
                          <w:p w14:paraId="0052C777" w14:textId="77777777" w:rsidR="00A85F0B" w:rsidRPr="00E702EA" w:rsidRDefault="00A85F0B" w:rsidP="00A85F0B">
                            <w:pPr>
                              <w:jc w:val="right"/>
                              <w:rPr>
                                <w:sz w:val="16"/>
                              </w:rPr>
                            </w:pPr>
                            <w:r>
                              <w:rPr>
                                <w:sz w:val="16"/>
                              </w:rPr>
                              <w:t xml:space="preserve">            </w:t>
                            </w:r>
                            <w:hyperlink r:id="rId20"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05DEAC" id="Text Box 331" o:spid="_x0000_s1027" type="#_x0000_t202" style="position:absolute;left:0;text-align:left;margin-left:234pt;margin-top:24.75pt;width:3in;height:9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" filled="f" stroked="f">
                <v:textbox inset=",7.2pt,,7.2pt">
                  <w:txbxContent>
                    <w:p w14:paraId="47427CE7" w14:textId="77777777" w:rsidR="00A85F0B" w:rsidRPr="00626FF2" w:rsidRDefault="00A85F0B" w:rsidP="00A85F0B">
                      <w:pPr>
                        <w:jc w:val="right"/>
                        <w:rPr>
                          <w:b/>
                          <w:sz w:val="16"/>
                        </w:rPr>
                      </w:pPr>
                      <w:r w:rsidRPr="00626FF2">
                        <w:rPr>
                          <w:b/>
                          <w:sz w:val="16"/>
                        </w:rPr>
                        <w:t>University of Wales Trinity Saint David (London Campus)</w:t>
                      </w:r>
                    </w:p>
                    <w:p w14:paraId="5CBE87E0" w14:textId="77777777" w:rsidR="00A85F0B" w:rsidRPr="00626FF2" w:rsidRDefault="00A85F0B" w:rsidP="00A85F0B">
                      <w:pPr>
                        <w:jc w:val="right"/>
                        <w:rPr>
                          <w:b/>
                          <w:sz w:val="16"/>
                        </w:rPr>
                      </w:pPr>
                      <w:r w:rsidRPr="00626FF2">
                        <w:rPr>
                          <w:b/>
                          <w:sz w:val="16"/>
                        </w:rPr>
                        <w:t>Winchester House</w:t>
                      </w:r>
                    </w:p>
                    <w:p w14:paraId="146F940A" w14:textId="77777777" w:rsidR="00A85F0B" w:rsidRPr="00626FF2" w:rsidRDefault="00A85F0B" w:rsidP="00A85F0B">
                      <w:pPr>
                        <w:jc w:val="right"/>
                        <w:rPr>
                          <w:b/>
                          <w:sz w:val="16"/>
                        </w:rPr>
                      </w:pPr>
                      <w:r w:rsidRPr="00626FF2">
                        <w:rPr>
                          <w:b/>
                          <w:sz w:val="16"/>
                        </w:rPr>
                        <w:t>11 Cranmer Road</w:t>
                      </w:r>
                    </w:p>
                    <w:p w14:paraId="178EFA2F" w14:textId="77777777" w:rsidR="00A85F0B" w:rsidRPr="00626FF2" w:rsidRDefault="00A85F0B" w:rsidP="00A85F0B">
                      <w:pPr>
                        <w:jc w:val="right"/>
                        <w:rPr>
                          <w:b/>
                          <w:sz w:val="16"/>
                        </w:rPr>
                      </w:pPr>
                      <w:r w:rsidRPr="00626FF2">
                        <w:rPr>
                          <w:b/>
                          <w:sz w:val="16"/>
                        </w:rPr>
                        <w:t>London – SW9 6EJ</w:t>
                      </w:r>
                    </w:p>
                    <w:p w14:paraId="6320998A" w14:textId="77777777" w:rsidR="00A85F0B" w:rsidRPr="00626FF2" w:rsidRDefault="00A85F0B" w:rsidP="00A85F0B">
                      <w:pPr>
                        <w:jc w:val="right"/>
                        <w:rPr>
                          <w:b/>
                          <w:sz w:val="16"/>
                        </w:rPr>
                      </w:pPr>
                      <w:r w:rsidRPr="00626FF2">
                        <w:rPr>
                          <w:b/>
                          <w:sz w:val="16"/>
                        </w:rPr>
                        <w:t>Tel: +442075667600</w:t>
                      </w:r>
                    </w:p>
                    <w:p w14:paraId="74AF335F" w14:textId="77777777" w:rsidR="00A85F0B" w:rsidRDefault="00A85F0B" w:rsidP="00A85F0B">
                      <w:pPr>
                        <w:jc w:val="right"/>
                        <w:rPr>
                          <w:sz w:val="16"/>
                        </w:rPr>
                      </w:pPr>
                      <w:r w:rsidRPr="00626FF2">
                        <w:rPr>
                          <w:b/>
                          <w:sz w:val="16"/>
                        </w:rPr>
                        <w:t>Email:</w:t>
                      </w:r>
                      <w:r>
                        <w:rPr>
                          <w:sz w:val="16"/>
                        </w:rPr>
                        <w:t xml:space="preserve"> </w:t>
                      </w:r>
                      <w:hyperlink r:id="rId21" w:history="1">
                        <w:r w:rsidRPr="00B579B2">
                          <w:rPr>
                            <w:rStyle w:val="Hyperlink"/>
                            <w:sz w:val="16"/>
                          </w:rPr>
                          <w:t>info.london@tsd.ac.uk</w:t>
                        </w:r>
                      </w:hyperlink>
                      <w:r>
                        <w:rPr>
                          <w:sz w:val="16"/>
                        </w:rPr>
                        <w:t xml:space="preserve"> </w:t>
                      </w:r>
                    </w:p>
                    <w:p w14:paraId="0052C777" w14:textId="77777777" w:rsidR="00A85F0B" w:rsidRPr="00E702EA" w:rsidRDefault="00A85F0B" w:rsidP="00A85F0B">
                      <w:pPr>
                        <w:jc w:val="right"/>
                        <w:rPr>
                          <w:sz w:val="16"/>
                        </w:rPr>
                      </w:pPr>
                      <w:r>
                        <w:rPr>
                          <w:sz w:val="16"/>
                        </w:rPr>
                        <w:t xml:space="preserve">            </w:t>
                      </w:r>
                      <w:hyperlink r:id="rId22" w:history="1">
                        <w:r w:rsidRPr="00B579B2">
                          <w:rPr>
                            <w:rStyle w:val="Hyperlink"/>
                            <w:sz w:val="16"/>
                          </w:rPr>
                          <w:t>londonstudentservice@tsd.ac.uk</w:t>
                        </w:r>
                      </w:hyperlink>
                      <w:r>
                        <w:rPr>
                          <w:sz w:val="16"/>
                        </w:rPr>
                        <w:t xml:space="preserve"> </w:t>
                      </w:r>
                    </w:p>
                  </w:txbxContent>
                </v:textbox>
                <w10:wrap type="through"/>
              </v:shape>
            </w:pict>
          </mc:Fallback>
        </mc:AlternateContent>
      </w:r>
      <w:r>
        <w:rPr>
          <w:rFonts w:ascii="Times New Roman" w:hAnsi="Times New Roman"/>
          <w:b/>
          <w:sz w:val="30"/>
        </w:rPr>
        <w:t xml:space="preserve"> Participant Information Sheet</w:t>
      </w:r>
      <w:r w:rsidRPr="00892F52">
        <w:rPr>
          <w:rFonts w:ascii="Times New Roman" w:hAnsi="Times New Roman"/>
          <w:b/>
          <w:sz w:val="30"/>
        </w:rPr>
        <w:t xml:space="preserve"> </w:t>
      </w:r>
    </w:p>
    <w:p w14:paraId="77B52893" w14:textId="77777777" w:rsidR="00A85F0B" w:rsidRDefault="00A85F0B" w:rsidP="00A85F0B">
      <w:pPr>
        <w:spacing w:line="360" w:lineRule="auto"/>
        <w:jc w:val="center"/>
        <w:rPr>
          <w:rFonts w:ascii="Times New Roman" w:hAnsi="Times New Roman"/>
          <w:b/>
          <w:sz w:val="30"/>
        </w:rPr>
      </w:pPr>
    </w:p>
    <w:p w14:paraId="7BE28CE7" w14:textId="77777777" w:rsidR="00A85F0B" w:rsidRPr="00407B14" w:rsidRDefault="00A85F0B" w:rsidP="00A85F0B">
      <w:pPr>
        <w:rPr>
          <w:b/>
        </w:rPr>
      </w:pPr>
      <w:r w:rsidRPr="00407B14">
        <w:rPr>
          <w:noProof/>
          <w:lang w:val="en-US"/>
        </w:rPr>
        <w:drawing>
          <wp:inline distT="0" distB="0" distL="0" distR="0" wp14:anchorId="724C5EE5" wp14:editId="76E17AFD">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36"/>
        <w:gridCol w:w="3206"/>
        <w:gridCol w:w="1376"/>
      </w:tblGrid>
      <w:tr w:rsidR="00A85F0B" w:rsidRPr="00407B14" w14:paraId="41767A71" w14:textId="77777777" w:rsidTr="000863E9">
        <w:trPr>
          <w:trHeight w:val="572"/>
        </w:trPr>
        <w:tc>
          <w:tcPr>
            <w:tcW w:w="5341" w:type="dxa"/>
            <w:tcBorders>
              <w:top w:val="nil"/>
              <w:left w:val="nil"/>
              <w:bottom w:val="nil"/>
              <w:right w:val="nil"/>
            </w:tcBorders>
          </w:tcPr>
          <w:p w14:paraId="3D4483B6" w14:textId="77777777" w:rsidR="00A85F0B" w:rsidRPr="00407B14" w:rsidRDefault="00A85F0B" w:rsidP="000863E9">
            <w:pPr>
              <w:rPr>
                <w:rFonts w:ascii="Arial" w:hAnsi="Arial" w:cs="Arial"/>
                <w:b/>
                <w:color w:val="FFFFFF"/>
                <w:sz w:val="20"/>
              </w:rPr>
            </w:pPr>
          </w:p>
        </w:tc>
        <w:tc>
          <w:tcPr>
            <w:tcW w:w="3839" w:type="dxa"/>
            <w:tcBorders>
              <w:top w:val="nil"/>
              <w:left w:val="nil"/>
              <w:bottom w:val="nil"/>
              <w:right w:val="single" w:sz="6" w:space="0" w:color="4F81BD"/>
            </w:tcBorders>
          </w:tcPr>
          <w:p w14:paraId="087DB875" w14:textId="77777777" w:rsidR="00A85F0B" w:rsidRPr="00407B14" w:rsidRDefault="00A85F0B" w:rsidP="000863E9">
            <w:pPr>
              <w:rPr>
                <w:rFonts w:ascii="Times New Roman" w:hAnsi="Times New Roman" w:cs="Arial"/>
                <w:sz w:val="20"/>
              </w:rPr>
            </w:pPr>
            <w:proofErr w:type="spellStart"/>
            <w:r w:rsidRPr="00407B14">
              <w:rPr>
                <w:rFonts w:ascii="Times New Roman" w:hAnsi="Times New Roman" w:cs="Arial"/>
                <w:sz w:val="20"/>
              </w:rPr>
              <w:t>Rhif</w:t>
            </w:r>
            <w:proofErr w:type="spellEnd"/>
            <w:r w:rsidRPr="00407B14">
              <w:rPr>
                <w:rFonts w:ascii="Times New Roman" w:hAnsi="Times New Roman" w:cs="Arial"/>
                <w:sz w:val="20"/>
              </w:rPr>
              <w:t xml:space="preserve"> </w:t>
            </w:r>
            <w:proofErr w:type="spellStart"/>
            <w:r w:rsidRPr="00407B14">
              <w:rPr>
                <w:rFonts w:ascii="Times New Roman" w:hAnsi="Times New Roman" w:cs="Arial"/>
                <w:sz w:val="20"/>
              </w:rPr>
              <w:t>Adnabod</w:t>
            </w:r>
            <w:proofErr w:type="spellEnd"/>
            <w:r w:rsidRPr="00407B14">
              <w:rPr>
                <w:rFonts w:ascii="Times New Roman" w:hAnsi="Times New Roman" w:cs="Arial"/>
                <w:sz w:val="20"/>
              </w:rPr>
              <w:t xml:space="preserve"> </w:t>
            </w:r>
            <w:proofErr w:type="spellStart"/>
            <w:r w:rsidRPr="00407B14">
              <w:rPr>
                <w:rFonts w:ascii="Times New Roman" w:hAnsi="Times New Roman" w:cs="Arial"/>
                <w:sz w:val="20"/>
              </w:rPr>
              <w:t>Cyfranogwr</w:t>
            </w:r>
            <w:proofErr w:type="spellEnd"/>
            <w:r w:rsidRPr="00407B14">
              <w:rPr>
                <w:rFonts w:ascii="Times New Roman" w:hAnsi="Times New Roman" w:cs="Arial"/>
                <w:sz w:val="20"/>
              </w:rPr>
              <w:t xml:space="preserve">: </w:t>
            </w:r>
          </w:p>
          <w:p w14:paraId="5A1A2417" w14:textId="77777777" w:rsidR="00A85F0B" w:rsidRPr="00407B14" w:rsidRDefault="00A85F0B" w:rsidP="000863E9">
            <w:pPr>
              <w:rPr>
                <w:rFonts w:ascii="Arial" w:hAnsi="Arial" w:cs="Arial"/>
                <w:b/>
                <w:color w:val="FFFFFF"/>
                <w:sz w:val="20"/>
              </w:rPr>
            </w:pPr>
            <w:r w:rsidRPr="00407B14">
              <w:rPr>
                <w:rFonts w:ascii="Times New Roman" w:hAnsi="Times New Roman" w:cs="Arial"/>
                <w:sz w:val="20"/>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tcPr>
          <w:p w14:paraId="37E75A0D" w14:textId="77777777" w:rsidR="00A85F0B" w:rsidRPr="00A54CA6" w:rsidRDefault="00A85F0B" w:rsidP="000863E9">
            <w:pPr>
              <w:rPr>
                <w:rFonts w:ascii="Arial" w:hAnsi="Arial" w:cs="Arial"/>
                <w:b/>
                <w:sz w:val="20"/>
              </w:rPr>
            </w:pPr>
            <w:r>
              <w:rPr>
                <w:rFonts w:ascii="Arial" w:hAnsi="Arial" w:cs="Arial"/>
                <w:b/>
                <w:sz w:val="20"/>
              </w:rPr>
              <w:t>2244551</w:t>
            </w:r>
          </w:p>
        </w:tc>
      </w:tr>
      <w:tr w:rsidR="00A85F0B" w:rsidRPr="00407B14" w14:paraId="6D2DBC4A" w14:textId="77777777" w:rsidTr="000863E9">
        <w:trPr>
          <w:trHeight w:val="572"/>
        </w:trPr>
        <w:tc>
          <w:tcPr>
            <w:tcW w:w="5341" w:type="dxa"/>
            <w:tcBorders>
              <w:top w:val="nil"/>
              <w:bottom w:val="nil"/>
            </w:tcBorders>
            <w:shd w:val="clear" w:color="auto" w:fill="4F81BD"/>
          </w:tcPr>
          <w:p w14:paraId="79441318" w14:textId="77777777" w:rsidR="00A85F0B" w:rsidRPr="00407B14" w:rsidRDefault="00A85F0B" w:rsidP="000863E9">
            <w:pPr>
              <w:jc w:val="center"/>
              <w:rPr>
                <w:rFonts w:ascii="Arial" w:hAnsi="Arial" w:cs="Arial"/>
                <w:b/>
                <w:color w:val="FFFFFF"/>
                <w:sz w:val="20"/>
              </w:rPr>
            </w:pPr>
          </w:p>
          <w:p w14:paraId="439D7BF3" w14:textId="77777777" w:rsidR="00A85F0B" w:rsidRPr="00407B14" w:rsidRDefault="00A85F0B" w:rsidP="000863E9">
            <w:pPr>
              <w:jc w:val="center"/>
              <w:rPr>
                <w:rFonts w:ascii="Arial" w:hAnsi="Arial" w:cs="Arial"/>
                <w:b/>
                <w:color w:val="FFFFFF"/>
                <w:sz w:val="20"/>
              </w:rPr>
            </w:pPr>
            <w:r w:rsidRPr="00407B14">
              <w:rPr>
                <w:rFonts w:ascii="Arial" w:hAnsi="Arial" w:cs="Arial"/>
                <w:b/>
                <w:color w:val="FFFFFF"/>
                <w:sz w:val="20"/>
              </w:rPr>
              <w:t>FFURFLEN GANIATÂD CYFRANOGIAD</w:t>
            </w:r>
          </w:p>
        </w:tc>
        <w:tc>
          <w:tcPr>
            <w:tcW w:w="5341" w:type="dxa"/>
            <w:gridSpan w:val="2"/>
            <w:tcBorders>
              <w:top w:val="single" w:sz="6" w:space="0" w:color="4F81BD"/>
              <w:bottom w:val="single" w:sz="6" w:space="0" w:color="4F81BD"/>
            </w:tcBorders>
            <w:shd w:val="clear" w:color="auto" w:fill="4F81BD"/>
          </w:tcPr>
          <w:p w14:paraId="0BA8F96A" w14:textId="77777777" w:rsidR="00A85F0B" w:rsidRPr="00407B14" w:rsidRDefault="00A85F0B" w:rsidP="000863E9">
            <w:pPr>
              <w:jc w:val="center"/>
              <w:rPr>
                <w:rFonts w:ascii="Arial" w:hAnsi="Arial" w:cs="Arial"/>
                <w:b/>
                <w:color w:val="FFFFFF"/>
                <w:sz w:val="20"/>
              </w:rPr>
            </w:pPr>
          </w:p>
          <w:p w14:paraId="6C750CB4" w14:textId="77777777" w:rsidR="00A85F0B" w:rsidRPr="00407B14" w:rsidRDefault="00A85F0B" w:rsidP="000863E9">
            <w:pPr>
              <w:jc w:val="center"/>
              <w:rPr>
                <w:rFonts w:ascii="Arial" w:hAnsi="Arial" w:cs="Arial"/>
                <w:b/>
                <w:color w:val="FFFFFF"/>
                <w:sz w:val="20"/>
              </w:rPr>
            </w:pPr>
            <w:r w:rsidRPr="00407B14">
              <w:rPr>
                <w:rFonts w:ascii="Arial" w:hAnsi="Arial" w:cs="Arial"/>
                <w:b/>
                <w:color w:val="FFFFFF"/>
                <w:sz w:val="20"/>
              </w:rPr>
              <w:t>SAMPLE PARTICIPANT INFORMATION SHEET</w:t>
            </w:r>
          </w:p>
          <w:p w14:paraId="6175543E" w14:textId="77777777" w:rsidR="00A85F0B" w:rsidRPr="00407B14" w:rsidRDefault="00A85F0B" w:rsidP="000863E9">
            <w:pPr>
              <w:jc w:val="center"/>
              <w:rPr>
                <w:rFonts w:ascii="Arial" w:hAnsi="Arial" w:cs="Arial"/>
                <w:color w:val="FFFFFF"/>
                <w:sz w:val="20"/>
              </w:rPr>
            </w:pPr>
          </w:p>
        </w:tc>
      </w:tr>
      <w:tr w:rsidR="00A85F0B" w:rsidRPr="00407B14" w14:paraId="318C835B" w14:textId="77777777" w:rsidTr="000863E9">
        <w:trPr>
          <w:trHeight w:val="572"/>
        </w:trPr>
        <w:tc>
          <w:tcPr>
            <w:tcW w:w="10682" w:type="dxa"/>
            <w:gridSpan w:val="3"/>
          </w:tcPr>
          <w:p w14:paraId="0E9D670F" w14:textId="77777777" w:rsidR="00A85F0B" w:rsidRDefault="00A85F0B" w:rsidP="000863E9">
            <w:pPr>
              <w:spacing w:line="360" w:lineRule="auto"/>
              <w:jc w:val="center"/>
              <w:rPr>
                <w:rFonts w:ascii="Times New Roman" w:hAnsi="Times New Roman" w:cs="Arial"/>
                <w:sz w:val="18"/>
              </w:rPr>
            </w:pPr>
            <w:proofErr w:type="spellStart"/>
            <w:r w:rsidRPr="00407B14">
              <w:rPr>
                <w:rFonts w:ascii="Times New Roman" w:hAnsi="Times New Roman" w:cs="Arial"/>
                <w:sz w:val="18"/>
              </w:rPr>
              <w:t>Teitl</w:t>
            </w:r>
            <w:proofErr w:type="spellEnd"/>
            <w:r w:rsidRPr="00407B14">
              <w:rPr>
                <w:rFonts w:ascii="Times New Roman" w:hAnsi="Times New Roman" w:cs="Arial"/>
                <w:sz w:val="18"/>
              </w:rPr>
              <w:t xml:space="preserve"> Y </w:t>
            </w:r>
            <w:proofErr w:type="spellStart"/>
            <w:r w:rsidRPr="00407B14">
              <w:rPr>
                <w:rFonts w:ascii="Times New Roman" w:hAnsi="Times New Roman" w:cs="Arial"/>
                <w:sz w:val="18"/>
              </w:rPr>
              <w:t>Prosiect</w:t>
            </w:r>
            <w:proofErr w:type="spellEnd"/>
            <w:r w:rsidRPr="00407B14">
              <w:rPr>
                <w:rFonts w:ascii="Times New Roman" w:hAnsi="Times New Roman" w:cs="Arial"/>
                <w:sz w:val="18"/>
              </w:rPr>
              <w:t>: /</w:t>
            </w:r>
            <w:r w:rsidRPr="00407B14">
              <w:rPr>
                <w:rFonts w:ascii="Times New Roman" w:hAnsi="Times New Roman" w:cs="Arial"/>
                <w:b/>
                <w:color w:val="FFFFFF"/>
                <w:sz w:val="18"/>
              </w:rPr>
              <w:t xml:space="preserve"> </w:t>
            </w:r>
            <w:r w:rsidRPr="00407B14">
              <w:rPr>
                <w:rFonts w:ascii="Times New Roman" w:hAnsi="Times New Roman" w:cs="Arial"/>
                <w:sz w:val="18"/>
              </w:rPr>
              <w:t xml:space="preserve">Project Title: </w:t>
            </w:r>
          </w:p>
          <w:p w14:paraId="47876DCF" w14:textId="77777777" w:rsidR="00A85F0B" w:rsidRPr="00407B14" w:rsidRDefault="00A85F0B" w:rsidP="000863E9">
            <w:pPr>
              <w:spacing w:line="360" w:lineRule="auto"/>
              <w:jc w:val="center"/>
              <w:rPr>
                <w:rFonts w:ascii="Times New Roman" w:hAnsi="Times New Roman"/>
                <w:sz w:val="20"/>
              </w:rPr>
            </w:pPr>
            <w:r w:rsidRPr="00072051">
              <w:rPr>
                <w:rFonts w:cs="Arial"/>
              </w:rPr>
              <w:t>Investigating Inventory and Sales Challenges  and Solutions at ASDA</w:t>
            </w:r>
          </w:p>
        </w:tc>
      </w:tr>
    </w:tbl>
    <w:p w14:paraId="7697F5C6" w14:textId="77777777" w:rsidR="00A85F0B" w:rsidRPr="00407B14" w:rsidRDefault="00A85F0B" w:rsidP="00A85F0B">
      <w:pPr>
        <w:rPr>
          <w:b/>
        </w:rPr>
      </w:pPr>
    </w:p>
    <w:p w14:paraId="3EBCA437" w14:textId="77777777" w:rsidR="00A85F0B" w:rsidRPr="003F6EA0" w:rsidRDefault="00A85F0B" w:rsidP="00A85F0B">
      <w:pPr>
        <w:rPr>
          <w:rStyle w:val="nw1"/>
          <w:rFonts w:ascii="Times New Roman" w:hAnsi="Times New Roman" w:cs="Arial"/>
        </w:rPr>
      </w:pPr>
      <w:r w:rsidRPr="003F6EA0">
        <w:rPr>
          <w:rStyle w:val="nw1"/>
          <w:rFonts w:ascii="Times New Roman" w:hAnsi="Times New Roman" w:cs="Arial"/>
        </w:rPr>
        <w:t xml:space="preserve">Dear Sir/Madam, </w:t>
      </w:r>
    </w:p>
    <w:p w14:paraId="65F4B269" w14:textId="77777777" w:rsidR="00A85F0B" w:rsidRPr="003F6EA0" w:rsidRDefault="00A85F0B" w:rsidP="00A85F0B">
      <w:pPr>
        <w:rPr>
          <w:rStyle w:val="nw1"/>
          <w:rFonts w:ascii="Times New Roman" w:hAnsi="Times New Roman" w:cs="Arial"/>
        </w:rPr>
      </w:pPr>
    </w:p>
    <w:p w14:paraId="776D5D94" w14:textId="77777777" w:rsidR="00A85F0B" w:rsidRDefault="00A85F0B" w:rsidP="00A85F0B">
      <w:pPr>
        <w:pStyle w:val="NormalWeb1"/>
        <w:spacing w:line="360" w:lineRule="auto"/>
        <w:jc w:val="both"/>
        <w:rPr>
          <w:rStyle w:val="nw1"/>
          <w:rFonts w:cs="Arial"/>
          <w:sz w:val="22"/>
          <w:szCs w:val="22"/>
        </w:rPr>
      </w:pPr>
      <w:r w:rsidRPr="003F6EA0">
        <w:rPr>
          <w:rStyle w:val="nw1"/>
          <w:rFonts w:cs="Arial"/>
          <w:color w:val="000000"/>
          <w:sz w:val="22"/>
          <w:szCs w:val="22"/>
        </w:rPr>
        <w:t>My name is</w:t>
      </w:r>
      <w:r>
        <w:rPr>
          <w:rStyle w:val="nw1"/>
          <w:rFonts w:cs="Arial"/>
          <w:color w:val="000000"/>
          <w:sz w:val="22"/>
          <w:szCs w:val="22"/>
        </w:rPr>
        <w:t xml:space="preserve"> Stratulat Bianca Marina </w:t>
      </w:r>
      <w:r w:rsidRPr="003F6EA0">
        <w:rPr>
          <w:rStyle w:val="nw1"/>
          <w:rFonts w:cs="Arial"/>
          <w:color w:val="000000"/>
          <w:sz w:val="22"/>
          <w:szCs w:val="22"/>
        </w:rPr>
        <w:t>and I am a</w:t>
      </w:r>
      <w:r>
        <w:rPr>
          <w:rStyle w:val="nw1"/>
          <w:rFonts w:cs="Arial"/>
          <w:color w:val="000000"/>
          <w:sz w:val="22"/>
          <w:szCs w:val="22"/>
        </w:rPr>
        <w:t xml:space="preserve"> currently </w:t>
      </w:r>
      <w:r w:rsidRPr="003F6EA0">
        <w:rPr>
          <w:rStyle w:val="nw1"/>
          <w:rFonts w:cs="Arial"/>
          <w:color w:val="000000"/>
          <w:sz w:val="22"/>
          <w:szCs w:val="22"/>
        </w:rPr>
        <w:t xml:space="preserve">student in the </w:t>
      </w:r>
      <w:r w:rsidRPr="003F6EA0">
        <w:rPr>
          <w:rFonts w:cs="Arial"/>
          <w:sz w:val="22"/>
          <w:szCs w:val="22"/>
        </w:rPr>
        <w:t>School of Business, Finance and Management (London Campus), Faculty of Business and Management in University of Wales Trinity Saint David, United Kingdom. At present, I am conducting a research on</w:t>
      </w:r>
      <w:r>
        <w:rPr>
          <w:rFonts w:cs="Arial"/>
          <w:sz w:val="22"/>
          <w:szCs w:val="22"/>
        </w:rPr>
        <w:t xml:space="preserve"> </w:t>
      </w:r>
      <w:r w:rsidRPr="00072051">
        <w:rPr>
          <w:rFonts w:cs="Arial"/>
          <w:sz w:val="22"/>
          <w:szCs w:val="22"/>
        </w:rPr>
        <w:t>Investigating Inventory and Sales Challenges  and Solutions at ASDA</w:t>
      </w:r>
      <w:r>
        <w:rPr>
          <w:rFonts w:cs="Arial"/>
          <w:sz w:val="22"/>
          <w:szCs w:val="22"/>
        </w:rPr>
        <w:t>.</w:t>
      </w:r>
      <w:r w:rsidRPr="003F6EA0">
        <w:rPr>
          <w:rFonts w:cs="Arial"/>
          <w:sz w:val="22"/>
          <w:szCs w:val="22"/>
        </w:rPr>
        <w:t xml:space="preserve"> The purpose of this research is </w:t>
      </w:r>
      <w:r w:rsidRPr="00072051">
        <w:rPr>
          <w:rFonts w:cs="Arial"/>
          <w:sz w:val="22"/>
          <w:szCs w:val="22"/>
        </w:rPr>
        <w:t xml:space="preserve">to investigate ASDA’s inventory and sales challenges </w:t>
      </w:r>
    </w:p>
    <w:p w14:paraId="39ABE523" w14:textId="77777777" w:rsidR="00A85F0B" w:rsidRPr="003F6EA0" w:rsidRDefault="00A85F0B" w:rsidP="00A85F0B">
      <w:pPr>
        <w:pStyle w:val="NormalWeb1"/>
        <w:spacing w:line="360" w:lineRule="auto"/>
        <w:jc w:val="both"/>
        <w:rPr>
          <w:rFonts w:cs="Arial"/>
          <w:sz w:val="22"/>
          <w:szCs w:val="22"/>
        </w:rPr>
      </w:pP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p>
    <w:p w14:paraId="128238A0" w14:textId="77777777" w:rsidR="00A85F0B" w:rsidRPr="003F6EA0" w:rsidRDefault="00A85F0B" w:rsidP="00A85F0B">
      <w:pPr>
        <w:pStyle w:val="NormalWeb1"/>
        <w:spacing w:line="360" w:lineRule="auto"/>
        <w:jc w:val="both"/>
        <w:rPr>
          <w:rStyle w:val="nw1"/>
          <w:rFonts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28C2FB7D" w14:textId="77777777" w:rsidR="00A85F0B" w:rsidRPr="003F6EA0" w:rsidRDefault="00A85F0B" w:rsidP="00A85F0B">
      <w:pPr>
        <w:pStyle w:val="NormalWeb1"/>
        <w:spacing w:line="360" w:lineRule="auto"/>
        <w:jc w:val="both"/>
        <w:rPr>
          <w:rStyle w:val="nw1"/>
          <w:rFonts w:cs="Arial"/>
          <w:color w:val="000000"/>
          <w:sz w:val="22"/>
          <w:szCs w:val="22"/>
        </w:rPr>
      </w:pPr>
    </w:p>
    <w:p w14:paraId="5B36A813" w14:textId="77777777" w:rsidR="00A85F0B" w:rsidRPr="003F6EA0" w:rsidRDefault="00A85F0B" w:rsidP="00A85F0B">
      <w:pPr>
        <w:pStyle w:val="NormalWeb1"/>
        <w:spacing w:line="360" w:lineRule="auto"/>
        <w:jc w:val="both"/>
        <w:rPr>
          <w:rFonts w:cs="Arial"/>
          <w:color w:val="000000"/>
          <w:sz w:val="22"/>
          <w:szCs w:val="22"/>
        </w:rPr>
      </w:pPr>
      <w:r w:rsidRPr="003F6EA0">
        <w:rPr>
          <w:rStyle w:val="nw1"/>
          <w:rFonts w:cs="Arial"/>
          <w:color w:val="000000"/>
          <w:sz w:val="22"/>
          <w:szCs w:val="22"/>
        </w:rPr>
        <w:t>All question</w:t>
      </w:r>
      <w:r>
        <w:rPr>
          <w:rStyle w:val="nw1"/>
          <w:rFonts w:cs="Arial"/>
          <w:color w:val="000000"/>
          <w:sz w:val="22"/>
          <w:szCs w:val="22"/>
        </w:rPr>
        <w:t>s</w:t>
      </w:r>
      <w:r w:rsidRPr="003F6EA0">
        <w:rPr>
          <w:rStyle w:val="nw1"/>
          <w:rFonts w:cs="Arial"/>
          <w:color w:val="000000"/>
          <w:sz w:val="22"/>
          <w:szCs w:val="22"/>
        </w:rPr>
        <w:t xml:space="preserve"> will be kept strictly confidential to the researchers involved and at </w:t>
      </w:r>
      <w:r w:rsidRPr="003F6EA0">
        <w:rPr>
          <w:rStyle w:val="nw1"/>
          <w:rFonts w:cs="Arial"/>
          <w:b/>
          <w:color w:val="000000"/>
          <w:sz w:val="22"/>
          <w:szCs w:val="22"/>
          <w:u w:val="single"/>
        </w:rPr>
        <w:t>NO</w:t>
      </w:r>
      <w:r w:rsidRPr="003F6EA0">
        <w:rPr>
          <w:rStyle w:val="nw1"/>
          <w:rFonts w:cs="Arial"/>
          <w:color w:val="000000"/>
          <w:sz w:val="22"/>
          <w:szCs w:val="22"/>
        </w:rPr>
        <w:t xml:space="preserve"> time will individual</w:t>
      </w:r>
      <w:r w:rsidRPr="003F6EA0">
        <w:rPr>
          <w:rFonts w:cs="Arial"/>
          <w:color w:val="000000"/>
          <w:sz w:val="22"/>
          <w:szCs w:val="22"/>
        </w:rPr>
        <w:t xml:space="preserve"> </w:t>
      </w:r>
      <w:r w:rsidRPr="003F6EA0">
        <w:rPr>
          <w:rStyle w:val="nw1"/>
          <w:rFonts w:cs="Arial"/>
          <w:color w:val="000000"/>
          <w:sz w:val="22"/>
          <w:szCs w:val="22"/>
        </w:rPr>
        <w:t>question</w:t>
      </w:r>
      <w:r>
        <w:rPr>
          <w:rStyle w:val="nw1"/>
          <w:rFonts w:cs="Arial"/>
          <w:color w:val="000000"/>
          <w:sz w:val="22"/>
          <w:szCs w:val="22"/>
        </w:rPr>
        <w:t>s</w:t>
      </w:r>
      <w:r w:rsidRPr="003F6EA0">
        <w:rPr>
          <w:rStyle w:val="nw1"/>
          <w:rFonts w:cs="Arial"/>
          <w:color w:val="000000"/>
          <w:sz w:val="22"/>
          <w:szCs w:val="22"/>
        </w:rPr>
        <w:t xml:space="preserve"> will be released to the general public. This gives you a chance to express your views on your programme a confidential and anonymous forum and still be able to make a difference. Your </w:t>
      </w:r>
      <w:r w:rsidRPr="003F6EA0">
        <w:rPr>
          <w:rStyle w:val="nw1"/>
          <w:rFonts w:cs="Arial"/>
          <w:color w:val="000000"/>
          <w:sz w:val="22"/>
          <w:szCs w:val="22"/>
        </w:rPr>
        <w:lastRenderedPageBreak/>
        <w:t>participation in this</w:t>
      </w:r>
      <w:r w:rsidRPr="003F6EA0">
        <w:rPr>
          <w:rFonts w:cs="Arial"/>
          <w:color w:val="000000"/>
          <w:sz w:val="22"/>
          <w:szCs w:val="22"/>
        </w:rPr>
        <w:t xml:space="preserve"> </w:t>
      </w:r>
      <w:r w:rsidRPr="003F6EA0">
        <w:rPr>
          <w:rStyle w:val="nw1"/>
          <w:rFonts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5ADACD8C" w14:textId="77777777" w:rsidR="00A85F0B" w:rsidRPr="003F6EA0" w:rsidRDefault="00A85F0B" w:rsidP="00A85F0B">
      <w:pPr>
        <w:pStyle w:val="NormalWeb1"/>
        <w:spacing w:line="360" w:lineRule="auto"/>
        <w:jc w:val="both"/>
        <w:rPr>
          <w:rFonts w:cs="Arial"/>
          <w:color w:val="000000"/>
          <w:sz w:val="22"/>
          <w:szCs w:val="22"/>
        </w:rPr>
      </w:pPr>
    </w:p>
    <w:p w14:paraId="170C5C3D" w14:textId="77777777" w:rsidR="00A85F0B" w:rsidRPr="003F6EA0" w:rsidRDefault="00A85F0B" w:rsidP="00A85F0B">
      <w:pPr>
        <w:pStyle w:val="NormalWeb1"/>
        <w:spacing w:line="360" w:lineRule="auto"/>
        <w:jc w:val="both"/>
        <w:rPr>
          <w:rFonts w:cs="Arial"/>
          <w:color w:val="000000"/>
          <w:sz w:val="22"/>
          <w:szCs w:val="22"/>
        </w:rPr>
      </w:pPr>
      <w:r w:rsidRPr="003F6EA0">
        <w:rPr>
          <w:rFonts w:cs="Arial"/>
          <w:color w:val="000000"/>
          <w:sz w:val="22"/>
          <w:szCs w:val="22"/>
        </w:rPr>
        <w:t>Please note, q</w:t>
      </w:r>
      <w:r w:rsidRPr="003F6EA0">
        <w:rPr>
          <w:rStyle w:val="nw1"/>
          <w:rFonts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cs="Arial"/>
          <w:color w:val="000000"/>
          <w:sz w:val="22"/>
          <w:szCs w:val="22"/>
        </w:rPr>
        <w:t xml:space="preserve">no right or wrong answers. Attached to this letter along with the questionnaire there is a consent form where you will better understand researchers intension </w:t>
      </w:r>
      <w:r w:rsidRPr="003F6EA0">
        <w:rPr>
          <w:rStyle w:val="nw1"/>
          <w:rFonts w:cs="Arial"/>
          <w:sz w:val="22"/>
          <w:szCs w:val="22"/>
        </w:rPr>
        <w:t>As this is a new project, your feedback is also important to me and I would be</w:t>
      </w:r>
      <w:r w:rsidRPr="003F6EA0">
        <w:rPr>
          <w:rFonts w:cs="Arial"/>
          <w:sz w:val="22"/>
          <w:szCs w:val="22"/>
        </w:rPr>
        <w:t xml:space="preserve"> </w:t>
      </w:r>
      <w:r w:rsidRPr="003F6EA0">
        <w:rPr>
          <w:rStyle w:val="nw1"/>
          <w:rFonts w:cs="Arial"/>
          <w:sz w:val="22"/>
          <w:szCs w:val="22"/>
        </w:rPr>
        <w:t>much obliged if you could also complete the feedback sheet along with the questionnaire.</w:t>
      </w:r>
      <w:r w:rsidRPr="003F6EA0">
        <w:rPr>
          <w:rStyle w:val="nw1"/>
          <w:rFonts w:cs="Arial"/>
          <w:color w:val="000000"/>
          <w:sz w:val="22"/>
          <w:szCs w:val="22"/>
        </w:rPr>
        <w:t xml:space="preserve"> I understand that</w:t>
      </w:r>
      <w:r w:rsidRPr="003F6EA0">
        <w:rPr>
          <w:rFonts w:cs="Arial"/>
          <w:color w:val="000000"/>
          <w:sz w:val="22"/>
          <w:szCs w:val="22"/>
        </w:rPr>
        <w:t xml:space="preserve"> </w:t>
      </w:r>
      <w:r w:rsidRPr="003F6EA0">
        <w:rPr>
          <w:rStyle w:val="nw1"/>
          <w:rFonts w:cs="Arial"/>
          <w:color w:val="000000"/>
          <w:sz w:val="22"/>
          <w:szCs w:val="22"/>
        </w:rPr>
        <w:t>your time is at a premium, but your opinions are very valuable to me.</w:t>
      </w:r>
      <w:r w:rsidRPr="003F6EA0">
        <w:rPr>
          <w:rFonts w:cs="Arial"/>
          <w:color w:val="000000"/>
          <w:sz w:val="22"/>
          <w:szCs w:val="22"/>
        </w:rPr>
        <w:t xml:space="preserve"> </w:t>
      </w:r>
    </w:p>
    <w:p w14:paraId="503B449C" w14:textId="77777777" w:rsidR="00A85F0B" w:rsidRPr="003F6EA0" w:rsidRDefault="00A85F0B" w:rsidP="00A85F0B">
      <w:pPr>
        <w:pStyle w:val="NormalWeb1"/>
        <w:spacing w:line="360" w:lineRule="auto"/>
        <w:jc w:val="both"/>
        <w:rPr>
          <w:rStyle w:val="nw1"/>
          <w:rFonts w:cs="Arial"/>
          <w:color w:val="000000"/>
          <w:sz w:val="22"/>
          <w:szCs w:val="22"/>
        </w:rPr>
      </w:pPr>
      <w:r w:rsidRPr="003F6EA0">
        <w:rPr>
          <w:rStyle w:val="nw1"/>
          <w:rFonts w:cs="Arial"/>
          <w:color w:val="000000"/>
          <w:sz w:val="22"/>
          <w:szCs w:val="22"/>
        </w:rPr>
        <w:t>After careful and precise analysis of the data obtained from this questionnaires/interviews, I will be happy to provide you</w:t>
      </w:r>
      <w:r w:rsidRPr="003F6EA0">
        <w:rPr>
          <w:rFonts w:cs="Arial"/>
          <w:color w:val="000000"/>
          <w:sz w:val="22"/>
          <w:szCs w:val="22"/>
        </w:rPr>
        <w:t xml:space="preserve"> </w:t>
      </w:r>
      <w:r w:rsidRPr="003F6EA0">
        <w:rPr>
          <w:rStyle w:val="nw1"/>
          <w:rFonts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0CC3F435" w14:textId="77777777" w:rsidR="00A85F0B" w:rsidRPr="003F6EA0" w:rsidRDefault="00A85F0B" w:rsidP="00A85F0B">
      <w:pPr>
        <w:spacing w:line="360" w:lineRule="auto"/>
        <w:jc w:val="both"/>
        <w:rPr>
          <w:rStyle w:val="nw1"/>
          <w:rFonts w:ascii="Times New Roman" w:hAnsi="Times New Roman" w:cs="Arial"/>
          <w:color w:val="000000"/>
        </w:rPr>
      </w:pPr>
    </w:p>
    <w:p w14:paraId="547C5F6F" w14:textId="77777777" w:rsidR="00A85F0B" w:rsidRPr="003F6EA0" w:rsidRDefault="00A85F0B" w:rsidP="00A85F0B">
      <w:pPr>
        <w:spacing w:line="360" w:lineRule="auto"/>
        <w:jc w:val="both"/>
        <w:rPr>
          <w:rStyle w:val="nw1"/>
          <w:rFonts w:ascii="Times New Roman" w:hAnsi="Times New Roman" w:cs="Arial"/>
          <w:color w:val="000000"/>
        </w:rPr>
      </w:pPr>
      <w:r w:rsidRPr="003F6EA0">
        <w:rPr>
          <w:rStyle w:val="nw1"/>
          <w:rFonts w:ascii="Times New Roman" w:hAnsi="Times New Roman" w:cs="Arial"/>
          <w:color w:val="000000"/>
        </w:rPr>
        <w:t xml:space="preserve">I thank you in advance for your time and participation. If any questions do arise, feel free to contact me at your convenience. </w:t>
      </w:r>
    </w:p>
    <w:p w14:paraId="4265F86B" w14:textId="77777777" w:rsidR="00A85F0B" w:rsidRPr="003F6EA0" w:rsidRDefault="00A85F0B" w:rsidP="00A85F0B">
      <w:pPr>
        <w:rPr>
          <w:rFonts w:ascii="Times New Roman" w:hAnsi="Times New Roman"/>
          <w:b/>
        </w:rPr>
      </w:pPr>
    </w:p>
    <w:p w14:paraId="5CF80B91" w14:textId="77777777" w:rsidR="00A85F0B" w:rsidRPr="003F6EA0" w:rsidRDefault="00A85F0B" w:rsidP="00A85F0B">
      <w:pPr>
        <w:spacing w:line="360" w:lineRule="auto"/>
        <w:rPr>
          <w:rFonts w:ascii="Times New Roman" w:hAnsi="Times New Roman" w:cs="Arial"/>
          <w:b/>
        </w:rPr>
      </w:pPr>
      <w:r w:rsidRPr="003F6EA0">
        <w:rPr>
          <w:rFonts w:ascii="Times New Roman" w:hAnsi="Times New Roman" w:cs="Arial"/>
          <w:b/>
        </w:rPr>
        <w:t>NAME &amp; ADDRESS OF RESEARCHER</w:t>
      </w:r>
    </w:p>
    <w:p w14:paraId="32E0ACB1" w14:textId="77777777" w:rsidR="00A85F0B" w:rsidRDefault="00A85F0B" w:rsidP="00A85F0B">
      <w:pPr>
        <w:spacing w:line="360" w:lineRule="auto"/>
        <w:rPr>
          <w:rFonts w:ascii="Times New Roman" w:hAnsi="Times New Roman" w:cs="Arial"/>
        </w:rPr>
      </w:pPr>
    </w:p>
    <w:p w14:paraId="704DD52B" w14:textId="77777777" w:rsidR="00A85F0B" w:rsidRPr="003F6EA0" w:rsidRDefault="00A85F0B" w:rsidP="00A85F0B">
      <w:pPr>
        <w:spacing w:line="360" w:lineRule="auto"/>
        <w:rPr>
          <w:rFonts w:ascii="Times New Roman" w:hAnsi="Times New Roman" w:cs="Arial"/>
        </w:rPr>
      </w:pPr>
      <w:r w:rsidRPr="003F6EA0">
        <w:rPr>
          <w:rFonts w:ascii="Times New Roman" w:hAnsi="Times New Roman" w:cs="Arial"/>
        </w:rPr>
        <w:t>University of Wales Trinity Saint David (London Campus)</w:t>
      </w:r>
    </w:p>
    <w:p w14:paraId="74F7CEC6" w14:textId="77777777" w:rsidR="00A85F0B" w:rsidRPr="003F6EA0" w:rsidRDefault="00A85F0B" w:rsidP="00A85F0B">
      <w:pPr>
        <w:spacing w:line="360" w:lineRule="auto"/>
        <w:rPr>
          <w:rFonts w:ascii="Times New Roman" w:hAnsi="Times New Roman" w:cs="Arial"/>
        </w:rPr>
      </w:pPr>
      <w:r w:rsidRPr="003F6EA0">
        <w:rPr>
          <w:rFonts w:ascii="Times New Roman" w:hAnsi="Times New Roman" w:cs="Arial"/>
        </w:rPr>
        <w:t>Winchester House</w:t>
      </w:r>
    </w:p>
    <w:p w14:paraId="61C48162" w14:textId="77777777" w:rsidR="00A85F0B" w:rsidRPr="003F6EA0" w:rsidRDefault="00A85F0B" w:rsidP="00A85F0B">
      <w:pPr>
        <w:spacing w:line="360" w:lineRule="auto"/>
        <w:rPr>
          <w:rFonts w:ascii="Times New Roman" w:hAnsi="Times New Roman" w:cs="Arial"/>
        </w:rPr>
      </w:pPr>
      <w:r w:rsidRPr="003F6EA0">
        <w:rPr>
          <w:rFonts w:ascii="Times New Roman" w:hAnsi="Times New Roman" w:cs="Arial"/>
        </w:rPr>
        <w:t>11 Cranmer Road</w:t>
      </w:r>
    </w:p>
    <w:p w14:paraId="4AA46564" w14:textId="77777777" w:rsidR="00A85F0B" w:rsidRPr="003F6EA0" w:rsidRDefault="00A85F0B" w:rsidP="00A85F0B">
      <w:pPr>
        <w:spacing w:line="360" w:lineRule="auto"/>
        <w:rPr>
          <w:rFonts w:ascii="Times New Roman" w:hAnsi="Times New Roman" w:cs="Arial"/>
        </w:rPr>
      </w:pPr>
      <w:r w:rsidRPr="003F6EA0">
        <w:rPr>
          <w:rFonts w:ascii="Times New Roman" w:hAnsi="Times New Roman" w:cs="Arial"/>
        </w:rPr>
        <w:t>London – SW9 6EJ</w:t>
      </w:r>
    </w:p>
    <w:p w14:paraId="1FD29089" w14:textId="77777777" w:rsidR="00A85F0B" w:rsidRPr="003F6EA0" w:rsidRDefault="00A85F0B" w:rsidP="00A85F0B">
      <w:pPr>
        <w:spacing w:line="360" w:lineRule="auto"/>
        <w:rPr>
          <w:rFonts w:ascii="Times New Roman" w:hAnsi="Times New Roman" w:cs="Arial"/>
        </w:rPr>
      </w:pPr>
      <w:r w:rsidRPr="003F6EA0">
        <w:rPr>
          <w:rFonts w:ascii="Times New Roman" w:hAnsi="Times New Roman" w:cs="Arial"/>
        </w:rPr>
        <w:t>Tel: +442075667600</w:t>
      </w:r>
    </w:p>
    <w:p w14:paraId="6BFF9E20" w14:textId="77777777" w:rsidR="00A85F0B" w:rsidRPr="003F6EA0" w:rsidRDefault="00A85F0B" w:rsidP="00A85F0B">
      <w:pPr>
        <w:spacing w:line="360" w:lineRule="auto"/>
        <w:rPr>
          <w:rFonts w:ascii="Times New Roman" w:hAnsi="Times New Roman" w:cs="Arial"/>
        </w:rPr>
      </w:pPr>
      <w:r w:rsidRPr="003F6EA0">
        <w:rPr>
          <w:rFonts w:ascii="Times New Roman" w:hAnsi="Times New Roman" w:cs="Arial"/>
        </w:rPr>
        <w:t xml:space="preserve">Email: </w:t>
      </w:r>
      <w:hyperlink r:id="rId24" w:history="1">
        <w:r w:rsidRPr="003F6EA0">
          <w:rPr>
            <w:rStyle w:val="Hyperlink"/>
            <w:rFonts w:ascii="Times New Roman" w:hAnsi="Times New Roman" w:cs="Arial"/>
          </w:rPr>
          <w:t>info.london@tsd.ac.uk</w:t>
        </w:r>
      </w:hyperlink>
      <w:r w:rsidRPr="003F6EA0">
        <w:rPr>
          <w:rFonts w:ascii="Times New Roman" w:hAnsi="Times New Roman" w:cs="Arial"/>
        </w:rPr>
        <w:t xml:space="preserve"> </w:t>
      </w:r>
    </w:p>
    <w:p w14:paraId="486220F8" w14:textId="77777777" w:rsidR="00A85F0B" w:rsidRPr="003F6EA0" w:rsidRDefault="00A85F0B" w:rsidP="00A85F0B">
      <w:pPr>
        <w:rPr>
          <w:rFonts w:ascii="Times New Roman" w:hAnsi="Times New Roman"/>
          <w:b/>
        </w:rPr>
      </w:pPr>
      <w:r w:rsidRPr="003F6EA0">
        <w:rPr>
          <w:rFonts w:ascii="Times New Roman" w:hAnsi="Times New Roman" w:cs="Arial"/>
          <w:sz w:val="28"/>
        </w:rPr>
        <w:t xml:space="preserve"> </w:t>
      </w:r>
      <w:r w:rsidRPr="003F6EA0">
        <w:rPr>
          <w:rFonts w:ascii="Times New Roman" w:hAnsi="Times New Roman"/>
        </w:rPr>
        <w:t xml:space="preserve">          </w:t>
      </w:r>
      <w:hyperlink r:id="rId25" w:history="1">
        <w:r w:rsidRPr="003F6EA0">
          <w:rPr>
            <w:rStyle w:val="Hyperlink"/>
            <w:rFonts w:ascii="Times New Roman" w:hAnsi="Times New Roman"/>
          </w:rPr>
          <w:t>londonstudentservice@tsd.ac.uk</w:t>
        </w:r>
      </w:hyperlink>
      <w:r w:rsidRPr="003F6EA0">
        <w:rPr>
          <w:rFonts w:ascii="Times New Roman" w:hAnsi="Times New Roman"/>
          <w:b/>
        </w:rPr>
        <w:t xml:space="preserve"> </w:t>
      </w:r>
    </w:p>
    <w:p w14:paraId="7797A0EF" w14:textId="77777777" w:rsidR="00A85F0B" w:rsidRDefault="00A85F0B" w:rsidP="00A85F0B"/>
    <w:p w14:paraId="25083769" w14:textId="77777777" w:rsidR="00A85F0B" w:rsidRDefault="00A85F0B" w:rsidP="00A85F0B">
      <w:pPr>
        <w:spacing w:line="360" w:lineRule="auto"/>
        <w:rPr>
          <w:rFonts w:ascii="Arial" w:hAnsi="Arial" w:cs="Arial"/>
          <w:sz w:val="28"/>
          <w:szCs w:val="28"/>
        </w:rPr>
      </w:pPr>
    </w:p>
    <w:p w14:paraId="31E82A86" w14:textId="77777777" w:rsidR="003A6B1E" w:rsidRDefault="003A6B1E" w:rsidP="003A6B1E"/>
    <w:p w14:paraId="32B423DB" w14:textId="77777777" w:rsidR="003A6B1E" w:rsidRDefault="003A6B1E" w:rsidP="003A6B1E"/>
    <w:p w14:paraId="2CDFEEC7" w14:textId="77777777" w:rsidR="003A6B1E" w:rsidRDefault="003A6B1E" w:rsidP="003A6B1E"/>
    <w:p w14:paraId="25D823EF" w14:textId="77777777" w:rsidR="003A6B1E" w:rsidRDefault="003A6B1E" w:rsidP="003A6B1E"/>
    <w:p w14:paraId="6FE740EB" w14:textId="77777777" w:rsidR="003A6B1E" w:rsidRDefault="003A6B1E" w:rsidP="003A6B1E"/>
    <w:p w14:paraId="15B260F3" w14:textId="77777777" w:rsidR="003A6B1E" w:rsidRDefault="003A6B1E" w:rsidP="003A6B1E"/>
    <w:p w14:paraId="773DFB34" w14:textId="77777777" w:rsidR="003A6B1E" w:rsidRDefault="003A6B1E" w:rsidP="003A6B1E"/>
    <w:p w14:paraId="1FDAEB2F" w14:textId="77777777" w:rsidR="003A6B1E" w:rsidRDefault="003A6B1E" w:rsidP="003A6B1E"/>
    <w:p w14:paraId="2C7D3621" w14:textId="77777777" w:rsidR="003A6B1E" w:rsidRDefault="003A6B1E" w:rsidP="003A6B1E"/>
    <w:p w14:paraId="5A925179" w14:textId="77777777" w:rsidR="003A6B1E" w:rsidRDefault="003A6B1E" w:rsidP="003A6B1E"/>
    <w:p w14:paraId="3A4C85B8" w14:textId="77777777" w:rsidR="003A6B1E" w:rsidRDefault="003A6B1E" w:rsidP="003A6B1E"/>
    <w:p w14:paraId="24B2B9DD" w14:textId="77777777" w:rsidR="003A6B1E" w:rsidRDefault="003A6B1E" w:rsidP="003A6B1E"/>
    <w:p w14:paraId="77911AD7" w14:textId="77777777" w:rsidR="003A6B1E" w:rsidRDefault="003A6B1E" w:rsidP="003A6B1E"/>
    <w:p w14:paraId="38D9E0EC" w14:textId="08A13029" w:rsidR="003A6B1E" w:rsidRPr="003A6B1E" w:rsidRDefault="003A6B1E" w:rsidP="00FA0033">
      <w:pPr>
        <w:spacing w:line="360" w:lineRule="auto"/>
        <w:rPr>
          <w:rFonts w:ascii="Arial" w:hAnsi="Arial" w:cs="Arial"/>
          <w:sz w:val="28"/>
          <w:szCs w:val="28"/>
        </w:rPr>
      </w:pPr>
    </w:p>
    <w:sectPr w:rsidR="003A6B1E" w:rsidRPr="003A6B1E">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4B754" w14:textId="77777777" w:rsidR="00435D70" w:rsidRDefault="00435D70" w:rsidP="00524C9E">
      <w:pPr>
        <w:spacing w:after="0" w:line="240" w:lineRule="auto"/>
      </w:pPr>
      <w:r>
        <w:separator/>
      </w:r>
    </w:p>
  </w:endnote>
  <w:endnote w:type="continuationSeparator" w:id="0">
    <w:p w14:paraId="5157C216" w14:textId="77777777" w:rsidR="00435D70" w:rsidRDefault="00435D70" w:rsidP="00524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530156"/>
      <w:docPartObj>
        <w:docPartGallery w:val="Page Numbers (Bottom of Page)"/>
        <w:docPartUnique/>
      </w:docPartObj>
    </w:sdtPr>
    <w:sdtEndPr>
      <w:rPr>
        <w:noProof/>
      </w:rPr>
    </w:sdtEndPr>
    <w:sdtContent>
      <w:p w14:paraId="5462E302" w14:textId="0477C1F4" w:rsidR="00524C9E" w:rsidRDefault="00524C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5FF48C" w14:textId="77777777" w:rsidR="00524C9E" w:rsidRDefault="00524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7728D" w14:textId="77777777" w:rsidR="00435D70" w:rsidRDefault="00435D70" w:rsidP="00524C9E">
      <w:pPr>
        <w:spacing w:after="0" w:line="240" w:lineRule="auto"/>
      </w:pPr>
      <w:r>
        <w:separator/>
      </w:r>
    </w:p>
  </w:footnote>
  <w:footnote w:type="continuationSeparator" w:id="0">
    <w:p w14:paraId="0C9B5127" w14:textId="77777777" w:rsidR="00435D70" w:rsidRDefault="00435D70" w:rsidP="00524C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05725"/>
    <w:multiLevelType w:val="hybridMultilevel"/>
    <w:tmpl w:val="D3C26EE4"/>
    <w:lvl w:ilvl="0" w:tplc="45704742">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646F1"/>
    <w:multiLevelType w:val="hybridMultilevel"/>
    <w:tmpl w:val="9F1A18EA"/>
    <w:lvl w:ilvl="0" w:tplc="45704742">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61B9B"/>
    <w:multiLevelType w:val="hybridMultilevel"/>
    <w:tmpl w:val="853A6320"/>
    <w:lvl w:ilvl="0" w:tplc="45704742">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33A16"/>
    <w:multiLevelType w:val="multilevel"/>
    <w:tmpl w:val="4B94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A0658A"/>
    <w:multiLevelType w:val="multilevel"/>
    <w:tmpl w:val="4B50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EF6080"/>
    <w:multiLevelType w:val="multilevel"/>
    <w:tmpl w:val="A948D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B65D3B"/>
    <w:multiLevelType w:val="multilevel"/>
    <w:tmpl w:val="E3A8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134BF1"/>
    <w:multiLevelType w:val="hybridMultilevel"/>
    <w:tmpl w:val="701C5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363C99"/>
    <w:multiLevelType w:val="hybridMultilevel"/>
    <w:tmpl w:val="27C89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1A248A"/>
    <w:multiLevelType w:val="hybridMultilevel"/>
    <w:tmpl w:val="E7263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D31BA9"/>
    <w:multiLevelType w:val="hybridMultilevel"/>
    <w:tmpl w:val="BA82A616"/>
    <w:lvl w:ilvl="0" w:tplc="45704742">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2634">
    <w:abstractNumId w:val="8"/>
  </w:num>
  <w:num w:numId="2" w16cid:durableId="1889996558">
    <w:abstractNumId w:val="7"/>
  </w:num>
  <w:num w:numId="3" w16cid:durableId="1647665891">
    <w:abstractNumId w:val="10"/>
  </w:num>
  <w:num w:numId="4" w16cid:durableId="2105220673">
    <w:abstractNumId w:val="9"/>
  </w:num>
  <w:num w:numId="5" w16cid:durableId="1317609974">
    <w:abstractNumId w:val="1"/>
  </w:num>
  <w:num w:numId="6" w16cid:durableId="470370472">
    <w:abstractNumId w:val="0"/>
  </w:num>
  <w:num w:numId="7" w16cid:durableId="1881357656">
    <w:abstractNumId w:val="6"/>
  </w:num>
  <w:num w:numId="8" w16cid:durableId="8147131">
    <w:abstractNumId w:val="5"/>
  </w:num>
  <w:num w:numId="9" w16cid:durableId="583228718">
    <w:abstractNumId w:val="3"/>
  </w:num>
  <w:num w:numId="10" w16cid:durableId="1515724544">
    <w:abstractNumId w:val="4"/>
  </w:num>
  <w:num w:numId="11" w16cid:durableId="93794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F9"/>
    <w:rsid w:val="00004026"/>
    <w:rsid w:val="00011006"/>
    <w:rsid w:val="00013148"/>
    <w:rsid w:val="000213FC"/>
    <w:rsid w:val="00025E35"/>
    <w:rsid w:val="00032598"/>
    <w:rsid w:val="0003280F"/>
    <w:rsid w:val="00054B92"/>
    <w:rsid w:val="00062D9F"/>
    <w:rsid w:val="000776E6"/>
    <w:rsid w:val="0008102E"/>
    <w:rsid w:val="00085EB0"/>
    <w:rsid w:val="000A1881"/>
    <w:rsid w:val="000A38AA"/>
    <w:rsid w:val="000C22AD"/>
    <w:rsid w:val="000D28F3"/>
    <w:rsid w:val="000D6552"/>
    <w:rsid w:val="000D6A79"/>
    <w:rsid w:val="000D7D54"/>
    <w:rsid w:val="000D7F15"/>
    <w:rsid w:val="00103F36"/>
    <w:rsid w:val="00115ABC"/>
    <w:rsid w:val="00146264"/>
    <w:rsid w:val="00156ED0"/>
    <w:rsid w:val="0016186B"/>
    <w:rsid w:val="00164D94"/>
    <w:rsid w:val="001A61E6"/>
    <w:rsid w:val="001B7780"/>
    <w:rsid w:val="001C7D9D"/>
    <w:rsid w:val="001D4E9D"/>
    <w:rsid w:val="001E09F1"/>
    <w:rsid w:val="001E0BED"/>
    <w:rsid w:val="002027FA"/>
    <w:rsid w:val="002040B2"/>
    <w:rsid w:val="00220B21"/>
    <w:rsid w:val="00240EF1"/>
    <w:rsid w:val="0025109B"/>
    <w:rsid w:val="00255EEA"/>
    <w:rsid w:val="0026632F"/>
    <w:rsid w:val="002906F4"/>
    <w:rsid w:val="002923B3"/>
    <w:rsid w:val="002A2B45"/>
    <w:rsid w:val="002B27EF"/>
    <w:rsid w:val="002B3663"/>
    <w:rsid w:val="002C5BE4"/>
    <w:rsid w:val="002E1C79"/>
    <w:rsid w:val="002F7B04"/>
    <w:rsid w:val="003005FC"/>
    <w:rsid w:val="0030106D"/>
    <w:rsid w:val="00303753"/>
    <w:rsid w:val="00306D0F"/>
    <w:rsid w:val="00312B0E"/>
    <w:rsid w:val="003253BA"/>
    <w:rsid w:val="003311D5"/>
    <w:rsid w:val="0034616B"/>
    <w:rsid w:val="003476A2"/>
    <w:rsid w:val="00360437"/>
    <w:rsid w:val="00360B5E"/>
    <w:rsid w:val="0036532A"/>
    <w:rsid w:val="003941F4"/>
    <w:rsid w:val="0039773D"/>
    <w:rsid w:val="003A6B1E"/>
    <w:rsid w:val="003B2EC2"/>
    <w:rsid w:val="003C2069"/>
    <w:rsid w:val="003C4833"/>
    <w:rsid w:val="003D2576"/>
    <w:rsid w:val="003D4EF0"/>
    <w:rsid w:val="003D6897"/>
    <w:rsid w:val="00412165"/>
    <w:rsid w:val="00432466"/>
    <w:rsid w:val="00432CA5"/>
    <w:rsid w:val="00435D70"/>
    <w:rsid w:val="00460CDD"/>
    <w:rsid w:val="004817A5"/>
    <w:rsid w:val="004916C2"/>
    <w:rsid w:val="00496A4F"/>
    <w:rsid w:val="00496C13"/>
    <w:rsid w:val="004A235D"/>
    <w:rsid w:val="004B23AD"/>
    <w:rsid w:val="004B32AD"/>
    <w:rsid w:val="004D0512"/>
    <w:rsid w:val="004D1C96"/>
    <w:rsid w:val="004D7A13"/>
    <w:rsid w:val="004E2331"/>
    <w:rsid w:val="0050143D"/>
    <w:rsid w:val="00520B96"/>
    <w:rsid w:val="00524C9E"/>
    <w:rsid w:val="00525C10"/>
    <w:rsid w:val="005270B7"/>
    <w:rsid w:val="005351D7"/>
    <w:rsid w:val="00541177"/>
    <w:rsid w:val="005508D4"/>
    <w:rsid w:val="005652A0"/>
    <w:rsid w:val="0057004F"/>
    <w:rsid w:val="00570336"/>
    <w:rsid w:val="00571B99"/>
    <w:rsid w:val="00581BB0"/>
    <w:rsid w:val="0059004F"/>
    <w:rsid w:val="00592BC4"/>
    <w:rsid w:val="005B28C7"/>
    <w:rsid w:val="005C2921"/>
    <w:rsid w:val="005D09D9"/>
    <w:rsid w:val="006007A5"/>
    <w:rsid w:val="00603472"/>
    <w:rsid w:val="006136D0"/>
    <w:rsid w:val="006165C6"/>
    <w:rsid w:val="00623928"/>
    <w:rsid w:val="0063147D"/>
    <w:rsid w:val="0063268C"/>
    <w:rsid w:val="00637E41"/>
    <w:rsid w:val="006503C2"/>
    <w:rsid w:val="00655D47"/>
    <w:rsid w:val="00677A42"/>
    <w:rsid w:val="00690352"/>
    <w:rsid w:val="00695A15"/>
    <w:rsid w:val="006A3282"/>
    <w:rsid w:val="006D7FF6"/>
    <w:rsid w:val="006E2B35"/>
    <w:rsid w:val="006F0A48"/>
    <w:rsid w:val="00705D23"/>
    <w:rsid w:val="00707FC1"/>
    <w:rsid w:val="007153B5"/>
    <w:rsid w:val="00717354"/>
    <w:rsid w:val="007213EC"/>
    <w:rsid w:val="00730D4F"/>
    <w:rsid w:val="00746CB2"/>
    <w:rsid w:val="007556AF"/>
    <w:rsid w:val="00757F9E"/>
    <w:rsid w:val="00760AE2"/>
    <w:rsid w:val="00764214"/>
    <w:rsid w:val="007768F6"/>
    <w:rsid w:val="007854E5"/>
    <w:rsid w:val="00786827"/>
    <w:rsid w:val="00787830"/>
    <w:rsid w:val="00797BA4"/>
    <w:rsid w:val="007B3F5F"/>
    <w:rsid w:val="007B41B8"/>
    <w:rsid w:val="007C3284"/>
    <w:rsid w:val="007D4368"/>
    <w:rsid w:val="007E1FF0"/>
    <w:rsid w:val="007F16A1"/>
    <w:rsid w:val="007F722B"/>
    <w:rsid w:val="00812AFE"/>
    <w:rsid w:val="00817E9E"/>
    <w:rsid w:val="00825C28"/>
    <w:rsid w:val="0083028D"/>
    <w:rsid w:val="00831551"/>
    <w:rsid w:val="00840452"/>
    <w:rsid w:val="00842C8D"/>
    <w:rsid w:val="0084429C"/>
    <w:rsid w:val="00847953"/>
    <w:rsid w:val="0085475E"/>
    <w:rsid w:val="008634E4"/>
    <w:rsid w:val="008B47B8"/>
    <w:rsid w:val="008B5C4F"/>
    <w:rsid w:val="008C0F67"/>
    <w:rsid w:val="008D4B9A"/>
    <w:rsid w:val="00900D33"/>
    <w:rsid w:val="00905226"/>
    <w:rsid w:val="00905562"/>
    <w:rsid w:val="0092627E"/>
    <w:rsid w:val="00930984"/>
    <w:rsid w:val="00935798"/>
    <w:rsid w:val="009424FB"/>
    <w:rsid w:val="00944DF9"/>
    <w:rsid w:val="00965461"/>
    <w:rsid w:val="00966DF0"/>
    <w:rsid w:val="0097229F"/>
    <w:rsid w:val="00980210"/>
    <w:rsid w:val="009B5BA3"/>
    <w:rsid w:val="009E14FB"/>
    <w:rsid w:val="00A02FA3"/>
    <w:rsid w:val="00A14200"/>
    <w:rsid w:val="00A32CD5"/>
    <w:rsid w:val="00A37413"/>
    <w:rsid w:val="00A40B49"/>
    <w:rsid w:val="00A634F1"/>
    <w:rsid w:val="00A67BD8"/>
    <w:rsid w:val="00A76CB1"/>
    <w:rsid w:val="00A85F0B"/>
    <w:rsid w:val="00AB3A49"/>
    <w:rsid w:val="00AC2FCE"/>
    <w:rsid w:val="00AC7528"/>
    <w:rsid w:val="00AD1FEE"/>
    <w:rsid w:val="00B12D1E"/>
    <w:rsid w:val="00B224F4"/>
    <w:rsid w:val="00B34B4D"/>
    <w:rsid w:val="00B421E2"/>
    <w:rsid w:val="00B63984"/>
    <w:rsid w:val="00B80480"/>
    <w:rsid w:val="00B81886"/>
    <w:rsid w:val="00B8419F"/>
    <w:rsid w:val="00B91DA7"/>
    <w:rsid w:val="00BA48AC"/>
    <w:rsid w:val="00BA5BAC"/>
    <w:rsid w:val="00BB1F8E"/>
    <w:rsid w:val="00BB7CFF"/>
    <w:rsid w:val="00BC7D66"/>
    <w:rsid w:val="00BD1162"/>
    <w:rsid w:val="00BE2388"/>
    <w:rsid w:val="00BF06E9"/>
    <w:rsid w:val="00C1583B"/>
    <w:rsid w:val="00C20BC3"/>
    <w:rsid w:val="00C412EC"/>
    <w:rsid w:val="00C46F4D"/>
    <w:rsid w:val="00C575C7"/>
    <w:rsid w:val="00C60D4F"/>
    <w:rsid w:val="00C63F3E"/>
    <w:rsid w:val="00C64146"/>
    <w:rsid w:val="00C7124B"/>
    <w:rsid w:val="00C747FF"/>
    <w:rsid w:val="00C74E23"/>
    <w:rsid w:val="00C809A9"/>
    <w:rsid w:val="00C818FD"/>
    <w:rsid w:val="00C825C6"/>
    <w:rsid w:val="00C943C3"/>
    <w:rsid w:val="00CA0A7D"/>
    <w:rsid w:val="00CA1A1E"/>
    <w:rsid w:val="00CA27AB"/>
    <w:rsid w:val="00CB51EB"/>
    <w:rsid w:val="00CE347E"/>
    <w:rsid w:val="00CF3658"/>
    <w:rsid w:val="00D00F5B"/>
    <w:rsid w:val="00D02E93"/>
    <w:rsid w:val="00D247C1"/>
    <w:rsid w:val="00D25023"/>
    <w:rsid w:val="00D26180"/>
    <w:rsid w:val="00D37C0D"/>
    <w:rsid w:val="00D41430"/>
    <w:rsid w:val="00D51909"/>
    <w:rsid w:val="00D8530F"/>
    <w:rsid w:val="00D87C03"/>
    <w:rsid w:val="00D92F49"/>
    <w:rsid w:val="00D94FE1"/>
    <w:rsid w:val="00DB7EFD"/>
    <w:rsid w:val="00DC430A"/>
    <w:rsid w:val="00DE1816"/>
    <w:rsid w:val="00DE671D"/>
    <w:rsid w:val="00DF165C"/>
    <w:rsid w:val="00E07148"/>
    <w:rsid w:val="00E10D30"/>
    <w:rsid w:val="00E16BA0"/>
    <w:rsid w:val="00E179BD"/>
    <w:rsid w:val="00E20E84"/>
    <w:rsid w:val="00E429F0"/>
    <w:rsid w:val="00E470AE"/>
    <w:rsid w:val="00E56CF5"/>
    <w:rsid w:val="00E870A6"/>
    <w:rsid w:val="00E943E2"/>
    <w:rsid w:val="00E94F7E"/>
    <w:rsid w:val="00EA464A"/>
    <w:rsid w:val="00EB594A"/>
    <w:rsid w:val="00ED10B7"/>
    <w:rsid w:val="00EF1450"/>
    <w:rsid w:val="00F12449"/>
    <w:rsid w:val="00F26B56"/>
    <w:rsid w:val="00F27069"/>
    <w:rsid w:val="00F52C27"/>
    <w:rsid w:val="00F54C9A"/>
    <w:rsid w:val="00F60893"/>
    <w:rsid w:val="00F71CCD"/>
    <w:rsid w:val="00F85F57"/>
    <w:rsid w:val="00FA0033"/>
    <w:rsid w:val="00FA621C"/>
    <w:rsid w:val="00FB6B67"/>
    <w:rsid w:val="00FD2632"/>
    <w:rsid w:val="00FD4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E4D71"/>
  <w15:chartTrackingRefBased/>
  <w15:docId w15:val="{AF657BE4-C4A9-4032-B540-B1DE16C88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816"/>
  </w:style>
  <w:style w:type="paragraph" w:styleId="Heading1">
    <w:name w:val="heading 1"/>
    <w:basedOn w:val="Normal"/>
    <w:next w:val="Normal"/>
    <w:link w:val="Heading1Char"/>
    <w:uiPriority w:val="9"/>
    <w:qFormat/>
    <w:rsid w:val="00944D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4D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D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D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4D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4D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D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D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D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D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4D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4D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D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4D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4D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D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D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DF9"/>
    <w:rPr>
      <w:rFonts w:eastAsiaTheme="majorEastAsia" w:cstheme="majorBidi"/>
      <w:color w:val="272727" w:themeColor="text1" w:themeTint="D8"/>
    </w:rPr>
  </w:style>
  <w:style w:type="paragraph" w:styleId="Title">
    <w:name w:val="Title"/>
    <w:basedOn w:val="Normal"/>
    <w:next w:val="Normal"/>
    <w:link w:val="TitleChar"/>
    <w:uiPriority w:val="10"/>
    <w:qFormat/>
    <w:rsid w:val="00944D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D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D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D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DF9"/>
    <w:pPr>
      <w:spacing w:before="160"/>
      <w:jc w:val="center"/>
    </w:pPr>
    <w:rPr>
      <w:i/>
      <w:iCs/>
      <w:color w:val="404040" w:themeColor="text1" w:themeTint="BF"/>
    </w:rPr>
  </w:style>
  <w:style w:type="character" w:customStyle="1" w:styleId="QuoteChar">
    <w:name w:val="Quote Char"/>
    <w:basedOn w:val="DefaultParagraphFont"/>
    <w:link w:val="Quote"/>
    <w:uiPriority w:val="29"/>
    <w:rsid w:val="00944DF9"/>
    <w:rPr>
      <w:i/>
      <w:iCs/>
      <w:color w:val="404040" w:themeColor="text1" w:themeTint="BF"/>
    </w:rPr>
  </w:style>
  <w:style w:type="paragraph" w:styleId="ListParagraph">
    <w:name w:val="List Paragraph"/>
    <w:basedOn w:val="Normal"/>
    <w:uiPriority w:val="34"/>
    <w:qFormat/>
    <w:rsid w:val="00944DF9"/>
    <w:pPr>
      <w:ind w:left="720"/>
      <w:contextualSpacing/>
    </w:pPr>
  </w:style>
  <w:style w:type="character" w:styleId="IntenseEmphasis">
    <w:name w:val="Intense Emphasis"/>
    <w:basedOn w:val="DefaultParagraphFont"/>
    <w:uiPriority w:val="21"/>
    <w:qFormat/>
    <w:rsid w:val="00944DF9"/>
    <w:rPr>
      <w:i/>
      <w:iCs/>
      <w:color w:val="0F4761" w:themeColor="accent1" w:themeShade="BF"/>
    </w:rPr>
  </w:style>
  <w:style w:type="paragraph" w:styleId="IntenseQuote">
    <w:name w:val="Intense Quote"/>
    <w:basedOn w:val="Normal"/>
    <w:next w:val="Normal"/>
    <w:link w:val="IntenseQuoteChar"/>
    <w:uiPriority w:val="30"/>
    <w:qFormat/>
    <w:rsid w:val="00944D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DF9"/>
    <w:rPr>
      <w:i/>
      <w:iCs/>
      <w:color w:val="0F4761" w:themeColor="accent1" w:themeShade="BF"/>
    </w:rPr>
  </w:style>
  <w:style w:type="character" w:styleId="IntenseReference">
    <w:name w:val="Intense Reference"/>
    <w:basedOn w:val="DefaultParagraphFont"/>
    <w:uiPriority w:val="32"/>
    <w:qFormat/>
    <w:rsid w:val="00944DF9"/>
    <w:rPr>
      <w:b/>
      <w:bCs/>
      <w:smallCaps/>
      <w:color w:val="0F4761" w:themeColor="accent1" w:themeShade="BF"/>
      <w:spacing w:val="5"/>
    </w:rPr>
  </w:style>
  <w:style w:type="character" w:styleId="Hyperlink">
    <w:name w:val="Hyperlink"/>
    <w:basedOn w:val="DefaultParagraphFont"/>
    <w:uiPriority w:val="99"/>
    <w:unhideWhenUsed/>
    <w:rsid w:val="00707FC1"/>
    <w:rPr>
      <w:color w:val="467886" w:themeColor="hyperlink"/>
      <w:u w:val="single"/>
    </w:rPr>
  </w:style>
  <w:style w:type="character" w:styleId="UnresolvedMention">
    <w:name w:val="Unresolved Mention"/>
    <w:basedOn w:val="DefaultParagraphFont"/>
    <w:uiPriority w:val="99"/>
    <w:semiHidden/>
    <w:unhideWhenUsed/>
    <w:rsid w:val="00707FC1"/>
    <w:rPr>
      <w:color w:val="605E5C"/>
      <w:shd w:val="clear" w:color="auto" w:fill="E1DFDD"/>
    </w:rPr>
  </w:style>
  <w:style w:type="paragraph" w:styleId="NormalWeb">
    <w:name w:val="Normal (Web)"/>
    <w:basedOn w:val="Normal"/>
    <w:uiPriority w:val="99"/>
    <w:semiHidden/>
    <w:unhideWhenUsed/>
    <w:rsid w:val="005270B7"/>
    <w:rPr>
      <w:rFonts w:ascii="Times New Roman" w:hAnsi="Times New Roman" w:cs="Times New Roman"/>
      <w:sz w:val="24"/>
      <w:szCs w:val="24"/>
    </w:rPr>
  </w:style>
  <w:style w:type="table" w:styleId="TableGrid">
    <w:name w:val="Table Grid"/>
    <w:basedOn w:val="TableNormal"/>
    <w:uiPriority w:val="39"/>
    <w:rsid w:val="006A3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7148"/>
    <w:rPr>
      <w:i/>
      <w:iCs/>
    </w:rPr>
  </w:style>
  <w:style w:type="character" w:customStyle="1" w:styleId="max-w-180px">
    <w:name w:val="max-w-[180px]"/>
    <w:basedOn w:val="DefaultParagraphFont"/>
    <w:rsid w:val="00E07148"/>
  </w:style>
  <w:style w:type="paragraph" w:styleId="Header">
    <w:name w:val="header"/>
    <w:basedOn w:val="Normal"/>
    <w:link w:val="HeaderChar"/>
    <w:uiPriority w:val="99"/>
    <w:unhideWhenUsed/>
    <w:rsid w:val="00524C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C9E"/>
  </w:style>
  <w:style w:type="paragraph" w:styleId="Footer">
    <w:name w:val="footer"/>
    <w:basedOn w:val="Normal"/>
    <w:link w:val="FooterChar"/>
    <w:uiPriority w:val="99"/>
    <w:unhideWhenUsed/>
    <w:rsid w:val="00524C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C9E"/>
  </w:style>
  <w:style w:type="character" w:customStyle="1" w:styleId="hps">
    <w:name w:val="hps"/>
    <w:rsid w:val="003A6B1E"/>
  </w:style>
  <w:style w:type="character" w:customStyle="1" w:styleId="shorttext">
    <w:name w:val="short_text"/>
    <w:rsid w:val="003A6B1E"/>
  </w:style>
  <w:style w:type="character" w:customStyle="1" w:styleId="apple-style-span">
    <w:name w:val="apple-style-span"/>
    <w:rsid w:val="003A6B1E"/>
  </w:style>
  <w:style w:type="paragraph" w:customStyle="1" w:styleId="NormalWeb1">
    <w:name w:val="Normal (Web)1"/>
    <w:basedOn w:val="Normal"/>
    <w:uiPriority w:val="99"/>
    <w:rsid w:val="00A85F0B"/>
    <w:pPr>
      <w:spacing w:after="0" w:line="240" w:lineRule="auto"/>
    </w:pPr>
    <w:rPr>
      <w:rFonts w:ascii="Times New Roman" w:eastAsia="Calibri" w:hAnsi="Times New Roman" w:cs="Times New Roman"/>
      <w:kern w:val="0"/>
      <w:sz w:val="24"/>
      <w:szCs w:val="24"/>
      <w:lang w:eastAsia="en-GB"/>
      <w14:ligatures w14:val="none"/>
    </w:rPr>
  </w:style>
  <w:style w:type="character" w:customStyle="1" w:styleId="nw1">
    <w:name w:val="nw1"/>
    <w:uiPriority w:val="99"/>
    <w:rsid w:val="00A85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ondonstudentservice@uwtsd.ac.uk" TargetMode="External"/><Relationship Id="rId18" Type="http://schemas.openxmlformats.org/officeDocument/2006/relationships/hyperlink" Target="mailto:londonstudentservice@uwtsd.ac.uk"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info.london@tsd.ac.uk" TargetMode="External"/><Relationship Id="rId7" Type="http://schemas.openxmlformats.org/officeDocument/2006/relationships/endnotes" Target="endnotes.xml"/><Relationship Id="rId12" Type="http://schemas.openxmlformats.org/officeDocument/2006/relationships/hyperlink" Target="mailto:info.london@uwtsd.ac.uk" TargetMode="External"/><Relationship Id="rId17" Type="http://schemas.openxmlformats.org/officeDocument/2006/relationships/hyperlink" Target="mailto:info.london@uwtsd.ac.uk" TargetMode="External"/><Relationship Id="rId25" Type="http://schemas.openxmlformats.org/officeDocument/2006/relationships/hyperlink" Target="mailto:londonstudentservice@tsd.ac.uk"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mailto:londonstudentservice@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mailto:info.london@tsd.ac.uk" TargetMode="External"/><Relationship Id="rId5" Type="http://schemas.openxmlformats.org/officeDocument/2006/relationships/webSettings" Target="webSettings.xml"/><Relationship Id="rId15" Type="http://schemas.openxmlformats.org/officeDocument/2006/relationships/hyperlink" Target="mailto:londonstudentservice@uwtsd.ac.uk" TargetMode="External"/><Relationship Id="rId23" Type="http://schemas.openxmlformats.org/officeDocument/2006/relationships/image" Target="media/image4.jpeg"/><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mailto:info.london@tsd.ac.uk"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mailto:info.london@uwtsd.ac.uk" TargetMode="External"/><Relationship Id="rId22" Type="http://schemas.openxmlformats.org/officeDocument/2006/relationships/hyperlink" Target="mailto:londonstudentservice@tsd.ac.uk"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solidFill>
                  <a:sysClr val="windowText" lastClr="000000"/>
                </a:solidFill>
              </a:rPr>
              <a:t>1.What</a:t>
            </a:r>
            <a:r>
              <a:rPr lang="en-US" baseline="0">
                <a:solidFill>
                  <a:sysClr val="windowText" lastClr="000000"/>
                </a:solidFill>
              </a:rPr>
              <a:t> is your gender </a:t>
            </a:r>
            <a:endParaRPr lang="en-US">
              <a:solidFill>
                <a:sysClr val="windowText" lastClr="000000"/>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spPr>
            <a:ln>
              <a:solidFill>
                <a:schemeClr val="tx1"/>
              </a:solidFill>
            </a:ln>
          </c:spPr>
          <c:dPt>
            <c:idx val="0"/>
            <c:bubble3D val="0"/>
            <c:spPr>
              <a:solidFill>
                <a:schemeClr val="accent1"/>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90B-4477-92AD-56CD24550C81}"/>
              </c:ext>
            </c:extLst>
          </c:dPt>
          <c:dPt>
            <c:idx val="1"/>
            <c:bubble3D val="0"/>
            <c:spPr>
              <a:solidFill>
                <a:schemeClr val="accent2"/>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90B-4477-92AD-56CD24550C81}"/>
              </c:ext>
            </c:extLst>
          </c:dPt>
          <c:dPt>
            <c:idx val="2"/>
            <c:bubble3D val="0"/>
            <c:spPr>
              <a:solidFill>
                <a:schemeClr val="accent3"/>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90B-4477-92AD-56CD24550C81}"/>
              </c:ext>
            </c:extLst>
          </c:dPt>
          <c:dPt>
            <c:idx val="3"/>
            <c:bubble3D val="0"/>
            <c:spPr>
              <a:solidFill>
                <a:schemeClr val="accent4"/>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90B-4477-92AD-56CD24550C8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Male</c:v>
                </c:pt>
                <c:pt idx="1">
                  <c:v>Female </c:v>
                </c:pt>
              </c:strCache>
            </c:strRef>
          </c:cat>
          <c:val>
            <c:numRef>
              <c:f>Sheet1!$B$2:$B$5</c:f>
              <c:numCache>
                <c:formatCode>0%</c:formatCode>
                <c:ptCount val="4"/>
                <c:pt idx="0">
                  <c:v>0.45</c:v>
                </c:pt>
                <c:pt idx="1">
                  <c:v>0.55000000000000004</c:v>
                </c:pt>
              </c:numCache>
            </c:numRef>
          </c:val>
          <c:extLst>
            <c:ext xmlns:c16="http://schemas.microsoft.com/office/drawing/2014/chart" uri="{C3380CC4-5D6E-409C-BE32-E72D297353CC}">
              <c16:uniqueId val="{00000008-890B-4477-92AD-56CD24550C8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a:solidFill>
                  <a:sysClr val="windowText" lastClr="000000"/>
                </a:solidFill>
                <a:effectLst/>
              </a:rPr>
              <a:t>2.What is your age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2</c:v>
                </c:pt>
              </c:strCache>
            </c:strRef>
          </c:tx>
          <c:dPt>
            <c:idx val="0"/>
            <c:bubble3D val="0"/>
            <c:spPr>
              <a:solidFill>
                <a:schemeClr val="accent1"/>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DF8-4CF8-A9AA-CE0D757668F0}"/>
              </c:ext>
            </c:extLst>
          </c:dPt>
          <c:dPt>
            <c:idx val="1"/>
            <c:bubble3D val="0"/>
            <c:spPr>
              <a:solidFill>
                <a:schemeClr val="accent2"/>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DF8-4CF8-A9AA-CE0D757668F0}"/>
              </c:ext>
            </c:extLst>
          </c:dPt>
          <c:dPt>
            <c:idx val="2"/>
            <c:bubble3D val="0"/>
            <c:spPr>
              <a:solidFill>
                <a:schemeClr val="accent3"/>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DF8-4CF8-A9AA-CE0D757668F0}"/>
              </c:ext>
            </c:extLst>
          </c:dPt>
          <c:dPt>
            <c:idx val="3"/>
            <c:bubble3D val="0"/>
            <c:spPr>
              <a:solidFill>
                <a:schemeClr val="accent4"/>
              </a:solidFill>
              <a:ln>
                <a:solidFill>
                  <a:schemeClr val="tx1"/>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DF8-4CF8-A9AA-CE0D757668F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18-25 </c:v>
                </c:pt>
                <c:pt idx="1">
                  <c:v>25-35</c:v>
                </c:pt>
                <c:pt idx="2">
                  <c:v>35-45</c:v>
                </c:pt>
                <c:pt idx="3">
                  <c:v>45-60</c:v>
                </c:pt>
              </c:strCache>
            </c:strRef>
          </c:cat>
          <c:val>
            <c:numRef>
              <c:f>Sheet1!$B$2:$B$5</c:f>
              <c:numCache>
                <c:formatCode>0%</c:formatCode>
                <c:ptCount val="4"/>
                <c:pt idx="0">
                  <c:v>0.15</c:v>
                </c:pt>
                <c:pt idx="1">
                  <c:v>0.45</c:v>
                </c:pt>
                <c:pt idx="2">
                  <c:v>0.25</c:v>
                </c:pt>
                <c:pt idx="3">
                  <c:v>0.15</c:v>
                </c:pt>
              </c:numCache>
            </c:numRef>
          </c:val>
          <c:extLst>
            <c:ext xmlns:c16="http://schemas.microsoft.com/office/drawing/2014/chart" uri="{C3380CC4-5D6E-409C-BE32-E72D297353CC}">
              <c16:uniqueId val="{00000008-BDF8-4CF8-A9AA-CE0D757668F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3AE7D-A6B1-4BD5-8980-D2449B075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13982</Words>
  <Characters>79698</Characters>
  <Application>Microsoft Office Word</Application>
  <DocSecurity>0</DocSecurity>
  <Lines>664</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trifina</dc:creator>
  <cp:keywords/>
  <dc:description/>
  <cp:lastModifiedBy>Bianca Marina Stratulat (2244551)</cp:lastModifiedBy>
  <cp:revision>80</cp:revision>
  <dcterms:created xsi:type="dcterms:W3CDTF">2026-07-09T15:22:00Z</dcterms:created>
  <dcterms:modified xsi:type="dcterms:W3CDTF">2026-08-17T22:12:00Z</dcterms:modified>
</cp:coreProperties>
</file>