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33DA16C" w14:textId="4AA4A312" w:rsidR="00641388" w:rsidRDefault="0073742C" w:rsidP="0073742C">
      <w:pPr>
        <w:jc w:val="both"/>
        <w:rPr>
          <w:rFonts w:ascii="Arial" w:hAnsi="Arial" w:cs="Arial"/>
          <w:b/>
          <w:bCs/>
          <w:u w:val="single"/>
        </w:rPr>
      </w:pPr>
      <w:r w:rsidRPr="0073742C">
        <w:rPr>
          <w:noProof/>
          <w:lang w:eastAsia="en-GB"/>
        </w:rPr>
        <w:drawing>
          <wp:inline distT="0" distB="0" distL="0" distR="0" wp14:anchorId="5444C7DC" wp14:editId="521D5722">
            <wp:extent cx="5731510" cy="58959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5895975"/>
                    </a:xfrm>
                    <a:prstGeom prst="rect">
                      <a:avLst/>
                    </a:prstGeom>
                  </pic:spPr>
                </pic:pic>
              </a:graphicData>
            </a:graphic>
          </wp:inline>
        </w:drawing>
      </w:r>
    </w:p>
    <w:p w14:paraId="2910BCB6" w14:textId="62CE2D41" w:rsidR="0073742C" w:rsidRPr="0073742C" w:rsidRDefault="0073742C" w:rsidP="0073742C">
      <w:pPr>
        <w:rPr>
          <w:rFonts w:ascii="Arial" w:hAnsi="Arial" w:cs="Arial"/>
        </w:rPr>
      </w:pPr>
      <w:r>
        <w:rPr>
          <w:rFonts w:ascii="Arial" w:hAnsi="Arial" w:cs="Arial"/>
          <w:b/>
          <w:bCs/>
          <w:u w:val="single"/>
        </w:rPr>
        <w:t xml:space="preserve">My name: </w:t>
      </w:r>
      <w:r>
        <w:rPr>
          <w:rFonts w:ascii="Arial" w:hAnsi="Arial" w:cs="Arial"/>
        </w:rPr>
        <w:t>Shokat Nawaz</w:t>
      </w:r>
    </w:p>
    <w:p w14:paraId="10E06447" w14:textId="4CD7B38E" w:rsidR="0073742C" w:rsidRPr="0073742C" w:rsidRDefault="0073742C" w:rsidP="0073742C">
      <w:pPr>
        <w:rPr>
          <w:rFonts w:ascii="Arial" w:hAnsi="Arial" w:cs="Arial"/>
        </w:rPr>
      </w:pPr>
      <w:r>
        <w:rPr>
          <w:rFonts w:ascii="Arial" w:hAnsi="Arial" w:cs="Arial"/>
          <w:b/>
          <w:bCs/>
          <w:u w:val="single"/>
        </w:rPr>
        <w:t xml:space="preserve">Student number: </w:t>
      </w:r>
      <w:r>
        <w:rPr>
          <w:rFonts w:ascii="Arial" w:hAnsi="Arial" w:cs="Arial"/>
        </w:rPr>
        <w:t>1807434</w:t>
      </w:r>
    </w:p>
    <w:p w14:paraId="229B857C" w14:textId="28EC4CE1" w:rsidR="0073742C" w:rsidRPr="0073742C" w:rsidRDefault="0073742C" w:rsidP="0073742C">
      <w:pPr>
        <w:rPr>
          <w:rFonts w:ascii="Arial" w:hAnsi="Arial" w:cs="Arial"/>
        </w:rPr>
      </w:pPr>
      <w:r>
        <w:rPr>
          <w:rFonts w:ascii="Arial" w:hAnsi="Arial" w:cs="Arial"/>
          <w:b/>
          <w:bCs/>
          <w:u w:val="single"/>
        </w:rPr>
        <w:t xml:space="preserve">Assignment title: </w:t>
      </w:r>
      <w:r>
        <w:rPr>
          <w:rFonts w:ascii="Arial" w:hAnsi="Arial" w:cs="Arial"/>
        </w:rPr>
        <w:t>Bmsw5001 – Developing workplace critical thinking</w:t>
      </w:r>
    </w:p>
    <w:p w14:paraId="3C317CA4" w14:textId="1782A376" w:rsidR="0073742C" w:rsidRDefault="0073742C" w:rsidP="0073742C">
      <w:pPr>
        <w:rPr>
          <w:rFonts w:ascii="Arial" w:hAnsi="Arial" w:cs="Arial"/>
        </w:rPr>
      </w:pPr>
      <w:r>
        <w:rPr>
          <w:rFonts w:ascii="Arial" w:hAnsi="Arial" w:cs="Arial"/>
          <w:b/>
          <w:bCs/>
          <w:u w:val="single"/>
        </w:rPr>
        <w:t xml:space="preserve">Assignment due date: </w:t>
      </w:r>
      <w:r>
        <w:rPr>
          <w:rFonts w:ascii="Arial" w:hAnsi="Arial" w:cs="Arial"/>
        </w:rPr>
        <w:t>26/03/20</w:t>
      </w:r>
    </w:p>
    <w:p w14:paraId="09C5AB8E" w14:textId="7F531736" w:rsidR="0073742C" w:rsidRDefault="0073742C" w:rsidP="0073742C">
      <w:pPr>
        <w:rPr>
          <w:rFonts w:ascii="Arial" w:hAnsi="Arial" w:cs="Arial"/>
        </w:rPr>
      </w:pPr>
    </w:p>
    <w:p w14:paraId="31AE6E66" w14:textId="0BCE1B98" w:rsidR="0073742C" w:rsidRDefault="0073742C" w:rsidP="0073742C">
      <w:pPr>
        <w:rPr>
          <w:rFonts w:ascii="Arial" w:hAnsi="Arial" w:cs="Arial"/>
        </w:rPr>
      </w:pPr>
    </w:p>
    <w:p w14:paraId="7D055634" w14:textId="50C90DBD" w:rsidR="0073742C" w:rsidRDefault="0073742C" w:rsidP="0073742C">
      <w:pPr>
        <w:rPr>
          <w:rFonts w:ascii="Arial" w:hAnsi="Arial" w:cs="Arial"/>
        </w:rPr>
      </w:pPr>
    </w:p>
    <w:p w14:paraId="4C20E772" w14:textId="255BEDD0" w:rsidR="0073742C" w:rsidRDefault="0073742C" w:rsidP="0073742C">
      <w:pPr>
        <w:rPr>
          <w:rFonts w:ascii="Arial" w:hAnsi="Arial" w:cs="Arial"/>
        </w:rPr>
      </w:pPr>
    </w:p>
    <w:p w14:paraId="52BEFF88" w14:textId="045DDC60" w:rsidR="0073742C" w:rsidRDefault="0073742C" w:rsidP="0073742C">
      <w:pPr>
        <w:rPr>
          <w:rFonts w:ascii="Arial" w:hAnsi="Arial" w:cs="Arial"/>
        </w:rPr>
      </w:pPr>
    </w:p>
    <w:p w14:paraId="1FDC0BCB" w14:textId="57BD3812" w:rsidR="0073742C" w:rsidRDefault="0073742C" w:rsidP="0073742C">
      <w:pPr>
        <w:rPr>
          <w:rFonts w:ascii="Arial" w:hAnsi="Arial" w:cs="Arial"/>
        </w:rPr>
      </w:pPr>
    </w:p>
    <w:p w14:paraId="111CF5C4" w14:textId="472475C0" w:rsidR="0073742C" w:rsidRDefault="0073742C" w:rsidP="0073742C">
      <w:pPr>
        <w:rPr>
          <w:rFonts w:ascii="Arial" w:hAnsi="Arial" w:cs="Arial"/>
          <w:b/>
          <w:bCs/>
          <w:u w:val="single"/>
        </w:rPr>
      </w:pPr>
      <w:r>
        <w:rPr>
          <w:rFonts w:ascii="Arial" w:hAnsi="Arial" w:cs="Arial"/>
          <w:b/>
          <w:bCs/>
          <w:u w:val="single"/>
        </w:rPr>
        <w:lastRenderedPageBreak/>
        <w:t>Contents</w:t>
      </w:r>
    </w:p>
    <w:p w14:paraId="5CC6169F" w14:textId="3FFE6DCF" w:rsidR="0073742C" w:rsidRDefault="0073742C" w:rsidP="00FC735B">
      <w:pPr>
        <w:rPr>
          <w:rFonts w:ascii="Arial" w:hAnsi="Arial" w:cs="Arial"/>
        </w:rPr>
      </w:pPr>
      <w:r>
        <w:rPr>
          <w:rFonts w:ascii="Arial" w:hAnsi="Arial" w:cs="Arial"/>
        </w:rPr>
        <w:t>Introduction</w:t>
      </w:r>
      <w:r w:rsidR="00790A81">
        <w:rPr>
          <w:rFonts w:ascii="Arial" w:hAnsi="Arial" w:cs="Arial"/>
        </w:rPr>
        <w:t>……………………………………………………………………………………</w:t>
      </w:r>
      <w:r w:rsidR="00D66F52">
        <w:rPr>
          <w:rFonts w:ascii="Arial" w:hAnsi="Arial" w:cs="Arial"/>
        </w:rPr>
        <w:t>.</w:t>
      </w:r>
      <w:r w:rsidR="00790A81">
        <w:rPr>
          <w:rFonts w:ascii="Arial" w:hAnsi="Arial" w:cs="Arial"/>
        </w:rPr>
        <w:t>…</w:t>
      </w:r>
      <w:r w:rsidR="00AB11BA">
        <w:rPr>
          <w:rFonts w:ascii="Arial" w:hAnsi="Arial" w:cs="Arial"/>
        </w:rPr>
        <w:t>..</w:t>
      </w:r>
      <w:r w:rsidR="00790A81">
        <w:rPr>
          <w:rFonts w:ascii="Arial" w:hAnsi="Arial" w:cs="Arial"/>
        </w:rPr>
        <w:t>.</w:t>
      </w:r>
      <w:r w:rsidR="00C24E5F">
        <w:rPr>
          <w:rFonts w:ascii="Arial" w:hAnsi="Arial" w:cs="Arial"/>
        </w:rPr>
        <w:t>3</w:t>
      </w:r>
    </w:p>
    <w:p w14:paraId="4E7307A7" w14:textId="2ED9926A" w:rsidR="0073742C" w:rsidRDefault="00790A81" w:rsidP="00FC735B">
      <w:pPr>
        <w:rPr>
          <w:rFonts w:ascii="Arial" w:hAnsi="Arial" w:cs="Arial"/>
        </w:rPr>
      </w:pPr>
      <w:r w:rsidRPr="00790A81">
        <w:rPr>
          <w:rFonts w:ascii="Arial" w:hAnsi="Arial" w:cs="Arial"/>
        </w:rPr>
        <w:t xml:space="preserve">Beliefs which impacting an individual within </w:t>
      </w:r>
      <w:r w:rsidR="00A41731" w:rsidRPr="00790A81">
        <w:rPr>
          <w:rFonts w:ascii="Arial" w:hAnsi="Arial" w:cs="Arial"/>
        </w:rPr>
        <w:t>Sainsbury’s</w:t>
      </w:r>
    </w:p>
    <w:p w14:paraId="52AFC224" w14:textId="64CDCF62" w:rsidR="0073742C" w:rsidRDefault="00F017F3" w:rsidP="00FC735B">
      <w:pPr>
        <w:rPr>
          <w:rFonts w:ascii="Arial" w:hAnsi="Arial" w:cs="Arial"/>
        </w:rPr>
      </w:pPr>
      <w:r w:rsidRPr="00F017F3">
        <w:rPr>
          <w:rFonts w:ascii="Arial" w:hAnsi="Arial" w:cs="Arial"/>
        </w:rPr>
        <w:t>How attitudes have an impact on workplace behaviour</w:t>
      </w:r>
      <w:r>
        <w:rPr>
          <w:rFonts w:ascii="Arial" w:hAnsi="Arial" w:cs="Arial"/>
        </w:rPr>
        <w:t>………………………………</w:t>
      </w:r>
      <w:r w:rsidR="00D66F52">
        <w:rPr>
          <w:rFonts w:ascii="Arial" w:hAnsi="Arial" w:cs="Arial"/>
        </w:rPr>
        <w:t>.</w:t>
      </w:r>
      <w:r>
        <w:rPr>
          <w:rFonts w:ascii="Arial" w:hAnsi="Arial" w:cs="Arial"/>
        </w:rPr>
        <w:t>……..</w:t>
      </w:r>
      <w:r w:rsidR="00AB11BA">
        <w:rPr>
          <w:rFonts w:ascii="Arial" w:hAnsi="Arial" w:cs="Arial"/>
        </w:rPr>
        <w:t>.</w:t>
      </w:r>
      <w:r>
        <w:rPr>
          <w:rFonts w:ascii="Arial" w:hAnsi="Arial" w:cs="Arial"/>
        </w:rPr>
        <w:t>.</w:t>
      </w:r>
      <w:r w:rsidR="00C24E5F">
        <w:rPr>
          <w:rFonts w:ascii="Arial" w:hAnsi="Arial" w:cs="Arial"/>
        </w:rPr>
        <w:t>4</w:t>
      </w:r>
    </w:p>
    <w:p w14:paraId="0D87B796" w14:textId="74CA63CC" w:rsidR="00F017F3" w:rsidRDefault="00F017F3" w:rsidP="00FC735B">
      <w:pPr>
        <w:rPr>
          <w:rFonts w:ascii="Arial" w:hAnsi="Arial" w:cs="Arial"/>
        </w:rPr>
      </w:pPr>
      <w:r w:rsidRPr="00F017F3">
        <w:rPr>
          <w:rFonts w:ascii="Arial" w:hAnsi="Arial" w:cs="Arial"/>
        </w:rPr>
        <w:t>Core values having an impact on workplace behaviour</w:t>
      </w:r>
    </w:p>
    <w:p w14:paraId="13638DCF" w14:textId="1315AA45" w:rsidR="00F017F3" w:rsidRDefault="00F017F3" w:rsidP="00FC735B">
      <w:pPr>
        <w:rPr>
          <w:rFonts w:ascii="Arial" w:hAnsi="Arial" w:cs="Arial"/>
        </w:rPr>
      </w:pPr>
      <w:r w:rsidRPr="00F017F3">
        <w:rPr>
          <w:rFonts w:ascii="Arial" w:hAnsi="Arial" w:cs="Arial"/>
        </w:rPr>
        <w:t>Leadership and management theory within the workplace</w:t>
      </w:r>
      <w:r>
        <w:rPr>
          <w:rFonts w:ascii="Arial" w:hAnsi="Arial" w:cs="Arial"/>
        </w:rPr>
        <w:t>………………………………</w:t>
      </w:r>
      <w:r w:rsidR="00FC735B">
        <w:rPr>
          <w:rFonts w:ascii="Arial" w:hAnsi="Arial" w:cs="Arial"/>
        </w:rPr>
        <w:t>…....</w:t>
      </w:r>
      <w:r w:rsidR="00C24E5F">
        <w:rPr>
          <w:rFonts w:ascii="Arial" w:hAnsi="Arial" w:cs="Arial"/>
        </w:rPr>
        <w:t>5</w:t>
      </w:r>
    </w:p>
    <w:p w14:paraId="4D8DB7B0" w14:textId="0F42A370" w:rsidR="006D23DC" w:rsidRDefault="006D23DC" w:rsidP="00FC735B">
      <w:pPr>
        <w:rPr>
          <w:rFonts w:ascii="Arial" w:hAnsi="Arial" w:cs="Arial"/>
        </w:rPr>
      </w:pPr>
      <w:r>
        <w:rPr>
          <w:rFonts w:ascii="Arial" w:hAnsi="Arial" w:cs="Arial"/>
        </w:rPr>
        <w:t>Frederick Herzberg’s two factor theory</w:t>
      </w:r>
    </w:p>
    <w:p w14:paraId="73D30647" w14:textId="2E3325A9" w:rsidR="00F017F3" w:rsidRDefault="00A407C7" w:rsidP="00FC735B">
      <w:pPr>
        <w:rPr>
          <w:rFonts w:ascii="Arial" w:hAnsi="Arial" w:cs="Arial"/>
        </w:rPr>
      </w:pPr>
      <w:r w:rsidRPr="00A407C7">
        <w:rPr>
          <w:rFonts w:ascii="Arial" w:hAnsi="Arial" w:cs="Arial"/>
        </w:rPr>
        <w:t>Frederick Herzberg’s two factor theory</w:t>
      </w:r>
      <w:r>
        <w:rPr>
          <w:rFonts w:ascii="Arial" w:hAnsi="Arial" w:cs="Arial"/>
        </w:rPr>
        <w:t>...</w:t>
      </w:r>
      <w:r w:rsidR="00F017F3">
        <w:rPr>
          <w:rFonts w:ascii="Arial" w:hAnsi="Arial" w:cs="Arial"/>
        </w:rPr>
        <w:t>……………………………………………………</w:t>
      </w:r>
      <w:r w:rsidR="00FC735B">
        <w:rPr>
          <w:rFonts w:ascii="Arial" w:hAnsi="Arial" w:cs="Arial"/>
        </w:rPr>
        <w:t>…...</w:t>
      </w:r>
      <w:r w:rsidR="00C24E5F">
        <w:rPr>
          <w:rFonts w:ascii="Arial" w:hAnsi="Arial" w:cs="Arial"/>
        </w:rPr>
        <w:t>6</w:t>
      </w:r>
    </w:p>
    <w:p w14:paraId="3858F5FB" w14:textId="08B5B76D" w:rsidR="00F017F3" w:rsidRDefault="00A407C7" w:rsidP="00FC735B">
      <w:pPr>
        <w:rPr>
          <w:rFonts w:ascii="Arial" w:hAnsi="Arial" w:cs="Arial"/>
        </w:rPr>
      </w:pPr>
      <w:r w:rsidRPr="00A407C7">
        <w:rPr>
          <w:rFonts w:ascii="Arial" w:hAnsi="Arial" w:cs="Arial"/>
        </w:rPr>
        <w:t>Frederick Herzberg’s two factor theory</w:t>
      </w:r>
      <w:r w:rsidR="000C4082">
        <w:rPr>
          <w:rFonts w:ascii="Arial" w:hAnsi="Arial" w:cs="Arial"/>
        </w:rPr>
        <w:t>…</w:t>
      </w:r>
      <w:r>
        <w:rPr>
          <w:rFonts w:ascii="Arial" w:hAnsi="Arial" w:cs="Arial"/>
        </w:rPr>
        <w:t>...</w:t>
      </w:r>
      <w:r w:rsidR="00A41731">
        <w:rPr>
          <w:rFonts w:ascii="Arial" w:hAnsi="Arial" w:cs="Arial"/>
        </w:rPr>
        <w:t>...........................................................................7</w:t>
      </w:r>
    </w:p>
    <w:p w14:paraId="6C28EE13" w14:textId="54A57254" w:rsidR="000C4082" w:rsidRDefault="005D1719" w:rsidP="00FC735B">
      <w:pPr>
        <w:rPr>
          <w:rFonts w:ascii="Arial" w:hAnsi="Arial" w:cs="Arial"/>
        </w:rPr>
      </w:pPr>
      <w:r w:rsidRPr="005D1719">
        <w:rPr>
          <w:rFonts w:ascii="Arial" w:hAnsi="Arial" w:cs="Arial"/>
        </w:rPr>
        <w:t xml:space="preserve">An evaluation of the modern-day </w:t>
      </w:r>
      <w:r w:rsidR="00A41731" w:rsidRPr="005D1719">
        <w:rPr>
          <w:rFonts w:ascii="Arial" w:hAnsi="Arial" w:cs="Arial"/>
        </w:rPr>
        <w:t>Sainsbury’s</w:t>
      </w:r>
      <w:r w:rsidRPr="005D1719">
        <w:rPr>
          <w:rFonts w:ascii="Arial" w:hAnsi="Arial" w:cs="Arial"/>
        </w:rPr>
        <w:t xml:space="preserve"> workplace</w:t>
      </w:r>
      <w:r>
        <w:rPr>
          <w:rFonts w:ascii="Arial" w:hAnsi="Arial" w:cs="Arial"/>
        </w:rPr>
        <w:t>………………………….………</w:t>
      </w:r>
      <w:r w:rsidR="00FC735B">
        <w:rPr>
          <w:rFonts w:ascii="Arial" w:hAnsi="Arial" w:cs="Arial"/>
        </w:rPr>
        <w:t>…...</w:t>
      </w:r>
      <w:r w:rsidR="00C24E5F">
        <w:rPr>
          <w:rFonts w:ascii="Arial" w:hAnsi="Arial" w:cs="Arial"/>
        </w:rPr>
        <w:t>8</w:t>
      </w:r>
    </w:p>
    <w:p w14:paraId="6F0A6ECE" w14:textId="61619E21" w:rsidR="005D1719" w:rsidRDefault="000564B8" w:rsidP="00FC735B">
      <w:pPr>
        <w:rPr>
          <w:rFonts w:ascii="Arial" w:hAnsi="Arial" w:cs="Arial"/>
        </w:rPr>
      </w:pPr>
      <w:r w:rsidRPr="000564B8">
        <w:rPr>
          <w:rFonts w:ascii="Arial" w:hAnsi="Arial" w:cs="Arial"/>
        </w:rPr>
        <w:t xml:space="preserve">Value systems and beliefs at </w:t>
      </w:r>
      <w:r w:rsidR="00A41731" w:rsidRPr="000564B8">
        <w:rPr>
          <w:rFonts w:ascii="Arial" w:hAnsi="Arial" w:cs="Arial"/>
        </w:rPr>
        <w:t>Sainsbury’s</w:t>
      </w:r>
    </w:p>
    <w:p w14:paraId="6E25924A" w14:textId="3249ED2A" w:rsidR="005D1719" w:rsidRDefault="000564B8" w:rsidP="00FC735B">
      <w:pPr>
        <w:rPr>
          <w:rFonts w:ascii="Arial" w:hAnsi="Arial" w:cs="Arial"/>
        </w:rPr>
      </w:pPr>
      <w:r>
        <w:rPr>
          <w:rFonts w:ascii="Arial" w:hAnsi="Arial" w:cs="Arial"/>
        </w:rPr>
        <w:t>References……………………………………………………………………………………</w:t>
      </w:r>
      <w:r w:rsidR="00AB11BA">
        <w:rPr>
          <w:rFonts w:ascii="Arial" w:hAnsi="Arial" w:cs="Arial"/>
        </w:rPr>
        <w:t>…</w:t>
      </w:r>
      <w:r w:rsidR="00D66F52">
        <w:rPr>
          <w:rFonts w:ascii="Arial" w:hAnsi="Arial" w:cs="Arial"/>
        </w:rPr>
        <w:t>.</w:t>
      </w:r>
      <w:r w:rsidR="00FC735B">
        <w:rPr>
          <w:rFonts w:ascii="Arial" w:hAnsi="Arial" w:cs="Arial"/>
        </w:rPr>
        <w:t>…</w:t>
      </w:r>
      <w:r w:rsidR="00AB11BA">
        <w:rPr>
          <w:rFonts w:ascii="Arial" w:hAnsi="Arial" w:cs="Arial"/>
        </w:rPr>
        <w:t>.</w:t>
      </w:r>
      <w:r w:rsidR="00C24E5F">
        <w:rPr>
          <w:rFonts w:ascii="Arial" w:hAnsi="Arial" w:cs="Arial"/>
        </w:rPr>
        <w:t>9</w:t>
      </w:r>
    </w:p>
    <w:p w14:paraId="30B82CB7" w14:textId="78FD37ED" w:rsidR="00AB11BA" w:rsidRDefault="00AB11BA" w:rsidP="00FC735B">
      <w:pPr>
        <w:rPr>
          <w:rFonts w:ascii="Arial" w:hAnsi="Arial" w:cs="Arial"/>
        </w:rPr>
      </w:pPr>
      <w:r>
        <w:rPr>
          <w:rFonts w:ascii="Arial" w:hAnsi="Arial" w:cs="Arial"/>
        </w:rPr>
        <w:t>References………………………………………………………………………………………</w:t>
      </w:r>
      <w:r w:rsidR="00D66F52">
        <w:rPr>
          <w:rFonts w:ascii="Arial" w:hAnsi="Arial" w:cs="Arial"/>
        </w:rPr>
        <w:t>......</w:t>
      </w:r>
      <w:r w:rsidR="00C24E5F">
        <w:rPr>
          <w:rFonts w:ascii="Arial" w:hAnsi="Arial" w:cs="Arial"/>
        </w:rPr>
        <w:t>10</w:t>
      </w:r>
    </w:p>
    <w:p w14:paraId="072C8491" w14:textId="77777777" w:rsidR="00AB11BA" w:rsidRDefault="00AB11BA" w:rsidP="0073742C">
      <w:pPr>
        <w:rPr>
          <w:rFonts w:ascii="Arial" w:hAnsi="Arial" w:cs="Arial"/>
        </w:rPr>
      </w:pPr>
    </w:p>
    <w:p w14:paraId="294A3826" w14:textId="77777777" w:rsidR="00F017F3" w:rsidRDefault="00F017F3" w:rsidP="0073742C">
      <w:pPr>
        <w:rPr>
          <w:rFonts w:ascii="Arial" w:hAnsi="Arial" w:cs="Arial"/>
        </w:rPr>
      </w:pPr>
    </w:p>
    <w:p w14:paraId="2AC0EF80" w14:textId="77777777" w:rsidR="00F017F3" w:rsidRDefault="00F017F3" w:rsidP="0073742C">
      <w:pPr>
        <w:rPr>
          <w:rFonts w:ascii="Arial" w:hAnsi="Arial" w:cs="Arial"/>
        </w:rPr>
      </w:pPr>
    </w:p>
    <w:p w14:paraId="14EA0244" w14:textId="7065AE5C" w:rsidR="0073742C" w:rsidRDefault="0073742C" w:rsidP="0073742C">
      <w:pPr>
        <w:rPr>
          <w:rFonts w:ascii="Arial" w:hAnsi="Arial" w:cs="Arial"/>
        </w:rPr>
      </w:pPr>
    </w:p>
    <w:p w14:paraId="07DF0074" w14:textId="11210D87" w:rsidR="0073742C" w:rsidRDefault="0073742C" w:rsidP="0073742C">
      <w:pPr>
        <w:rPr>
          <w:rFonts w:ascii="Arial" w:hAnsi="Arial" w:cs="Arial"/>
        </w:rPr>
      </w:pPr>
    </w:p>
    <w:p w14:paraId="3C10AE0A" w14:textId="66F17FBC" w:rsidR="0073742C" w:rsidRDefault="0073742C" w:rsidP="0073742C">
      <w:pPr>
        <w:rPr>
          <w:rFonts w:ascii="Arial" w:hAnsi="Arial" w:cs="Arial"/>
        </w:rPr>
      </w:pPr>
    </w:p>
    <w:p w14:paraId="59BE41C9" w14:textId="72EEAAD6" w:rsidR="0073742C" w:rsidRDefault="0073742C" w:rsidP="0073742C">
      <w:pPr>
        <w:rPr>
          <w:rFonts w:ascii="Arial" w:hAnsi="Arial" w:cs="Arial"/>
        </w:rPr>
      </w:pPr>
    </w:p>
    <w:p w14:paraId="491CC662" w14:textId="6FF37424" w:rsidR="0073742C" w:rsidRDefault="0073742C" w:rsidP="0073742C">
      <w:pPr>
        <w:rPr>
          <w:rFonts w:ascii="Arial" w:hAnsi="Arial" w:cs="Arial"/>
        </w:rPr>
      </w:pPr>
    </w:p>
    <w:p w14:paraId="69BB8169" w14:textId="59608E8E" w:rsidR="0073742C" w:rsidRDefault="0073742C" w:rsidP="0073742C">
      <w:pPr>
        <w:rPr>
          <w:rFonts w:ascii="Arial" w:hAnsi="Arial" w:cs="Arial"/>
        </w:rPr>
      </w:pPr>
    </w:p>
    <w:p w14:paraId="6849CFA0" w14:textId="72AF187F" w:rsidR="0073742C" w:rsidRDefault="0073742C" w:rsidP="0073742C">
      <w:pPr>
        <w:rPr>
          <w:rFonts w:ascii="Arial" w:hAnsi="Arial" w:cs="Arial"/>
        </w:rPr>
      </w:pPr>
    </w:p>
    <w:p w14:paraId="424BA524" w14:textId="6B0B2A38" w:rsidR="0073742C" w:rsidRDefault="0073742C" w:rsidP="0073742C">
      <w:pPr>
        <w:rPr>
          <w:rFonts w:ascii="Arial" w:hAnsi="Arial" w:cs="Arial"/>
        </w:rPr>
      </w:pPr>
    </w:p>
    <w:p w14:paraId="265FA5E0" w14:textId="3E6B3BD8" w:rsidR="0073742C" w:rsidRDefault="0073742C" w:rsidP="0073742C">
      <w:pPr>
        <w:rPr>
          <w:rFonts w:ascii="Arial" w:hAnsi="Arial" w:cs="Arial"/>
        </w:rPr>
      </w:pPr>
    </w:p>
    <w:p w14:paraId="32E3B386" w14:textId="646ADE4A" w:rsidR="0073742C" w:rsidRDefault="0073742C" w:rsidP="0073742C">
      <w:pPr>
        <w:rPr>
          <w:rFonts w:ascii="Arial" w:hAnsi="Arial" w:cs="Arial"/>
        </w:rPr>
      </w:pPr>
    </w:p>
    <w:p w14:paraId="72DEA914" w14:textId="63094931" w:rsidR="0073742C" w:rsidRDefault="0073742C" w:rsidP="0073742C">
      <w:pPr>
        <w:rPr>
          <w:rFonts w:ascii="Arial" w:hAnsi="Arial" w:cs="Arial"/>
        </w:rPr>
      </w:pPr>
    </w:p>
    <w:p w14:paraId="7649D06A" w14:textId="08CD56C4" w:rsidR="0073742C" w:rsidRDefault="0073742C" w:rsidP="0073742C">
      <w:pPr>
        <w:rPr>
          <w:rFonts w:ascii="Arial" w:hAnsi="Arial" w:cs="Arial"/>
        </w:rPr>
      </w:pPr>
    </w:p>
    <w:p w14:paraId="4886522D" w14:textId="640B724B" w:rsidR="0073742C" w:rsidRDefault="0073742C" w:rsidP="0073742C">
      <w:pPr>
        <w:rPr>
          <w:rFonts w:ascii="Arial" w:hAnsi="Arial" w:cs="Arial"/>
        </w:rPr>
      </w:pPr>
    </w:p>
    <w:p w14:paraId="262CA14E" w14:textId="1935030E" w:rsidR="0073742C" w:rsidRDefault="0073742C" w:rsidP="0073742C">
      <w:pPr>
        <w:rPr>
          <w:rFonts w:ascii="Arial" w:hAnsi="Arial" w:cs="Arial"/>
        </w:rPr>
      </w:pPr>
    </w:p>
    <w:p w14:paraId="20D9D693" w14:textId="60097EDF" w:rsidR="0073742C" w:rsidRDefault="0073742C" w:rsidP="0073742C">
      <w:pPr>
        <w:rPr>
          <w:rFonts w:ascii="Arial" w:hAnsi="Arial" w:cs="Arial"/>
        </w:rPr>
      </w:pPr>
    </w:p>
    <w:p w14:paraId="5FFD0903" w14:textId="77777777" w:rsidR="006D23DC" w:rsidRDefault="006D23DC" w:rsidP="00084AEC">
      <w:pPr>
        <w:jc w:val="both"/>
        <w:rPr>
          <w:rFonts w:ascii="Arial" w:hAnsi="Arial" w:cs="Arial"/>
          <w:b/>
          <w:bCs/>
          <w:u w:val="single"/>
        </w:rPr>
      </w:pPr>
    </w:p>
    <w:p w14:paraId="67551710" w14:textId="295C9641" w:rsidR="0073742C" w:rsidRDefault="0073742C" w:rsidP="00084AEC">
      <w:pPr>
        <w:jc w:val="both"/>
        <w:rPr>
          <w:rFonts w:ascii="Arial" w:hAnsi="Arial" w:cs="Arial"/>
          <w:b/>
          <w:bCs/>
          <w:u w:val="single"/>
        </w:rPr>
      </w:pPr>
      <w:r>
        <w:rPr>
          <w:rFonts w:ascii="Arial" w:hAnsi="Arial" w:cs="Arial"/>
          <w:b/>
          <w:bCs/>
          <w:u w:val="single"/>
        </w:rPr>
        <w:lastRenderedPageBreak/>
        <w:t>Introduction</w:t>
      </w:r>
    </w:p>
    <w:p w14:paraId="2899ED67" w14:textId="4D590158" w:rsidR="0073742C" w:rsidRDefault="00A233BE" w:rsidP="00084AEC">
      <w:pPr>
        <w:jc w:val="both"/>
        <w:rPr>
          <w:rFonts w:ascii="Arial" w:hAnsi="Arial" w:cs="Arial"/>
        </w:rPr>
      </w:pPr>
      <w:r>
        <w:rPr>
          <w:rFonts w:ascii="Arial" w:hAnsi="Arial" w:cs="Arial"/>
        </w:rPr>
        <w:t xml:space="preserve">The main objective for this report is subjected on an analysis that will involve using critical thinking models. These critical thinking models will be analysed based on the impact of the beliefs within the working environment including behaviour towards an individual and the attitudes and value systems within the working environment also towards behaviour towards an individual within the workplace. This task is subject towards the working environment behaviour of an individual such as </w:t>
      </w:r>
      <w:r w:rsidR="00A41731">
        <w:rPr>
          <w:rFonts w:ascii="Arial" w:hAnsi="Arial" w:cs="Arial"/>
        </w:rPr>
        <w:t>Sainsbury’s</w:t>
      </w:r>
      <w:r>
        <w:rPr>
          <w:rFonts w:ascii="Arial" w:hAnsi="Arial" w:cs="Arial"/>
        </w:rPr>
        <w:t xml:space="preserve"> and this is where the impact of the beliefs will be communicated in further detail to explain a customer service role based within the </w:t>
      </w:r>
      <w:r w:rsidR="00A41731">
        <w:rPr>
          <w:rFonts w:ascii="Arial" w:hAnsi="Arial" w:cs="Arial"/>
        </w:rPr>
        <w:t>Sainsbury’s</w:t>
      </w:r>
      <w:r>
        <w:rPr>
          <w:rFonts w:ascii="Arial" w:hAnsi="Arial" w:cs="Arial"/>
        </w:rPr>
        <w:t xml:space="preserve"> working environment. Next, the attitudes and the core values will also be discussed as to how these potentially affect the customer service advisor individual based within the </w:t>
      </w:r>
      <w:r w:rsidR="00A41731">
        <w:rPr>
          <w:rFonts w:ascii="Arial" w:hAnsi="Arial" w:cs="Arial"/>
        </w:rPr>
        <w:t>Sainsbury’s</w:t>
      </w:r>
      <w:r>
        <w:rPr>
          <w:rFonts w:ascii="Arial" w:hAnsi="Arial" w:cs="Arial"/>
        </w:rPr>
        <w:t xml:space="preserve"> working environment. Moreover, in this report </w:t>
      </w:r>
      <w:r w:rsidR="00083C8F">
        <w:rPr>
          <w:rFonts w:ascii="Arial" w:hAnsi="Arial" w:cs="Arial"/>
        </w:rPr>
        <w:t xml:space="preserve">there will be </w:t>
      </w:r>
      <w:r w:rsidR="001D2761">
        <w:rPr>
          <w:rFonts w:ascii="Arial" w:hAnsi="Arial" w:cs="Arial"/>
        </w:rPr>
        <w:t xml:space="preserve">a </w:t>
      </w:r>
      <w:r w:rsidR="00083C8F">
        <w:rPr>
          <w:rFonts w:ascii="Arial" w:hAnsi="Arial" w:cs="Arial"/>
        </w:rPr>
        <w:t>management theor</w:t>
      </w:r>
      <w:r w:rsidR="001D2761">
        <w:rPr>
          <w:rFonts w:ascii="Arial" w:hAnsi="Arial" w:cs="Arial"/>
        </w:rPr>
        <w:t>y</w:t>
      </w:r>
      <w:r w:rsidR="00083C8F">
        <w:rPr>
          <w:rFonts w:ascii="Arial" w:hAnsi="Arial" w:cs="Arial"/>
        </w:rPr>
        <w:t xml:space="preserve"> that will be considered and then used within this report. Next, using the management theor</w:t>
      </w:r>
      <w:r w:rsidR="001D2761">
        <w:rPr>
          <w:rFonts w:ascii="Arial" w:hAnsi="Arial" w:cs="Arial"/>
        </w:rPr>
        <w:t>y</w:t>
      </w:r>
      <w:r w:rsidR="00083C8F">
        <w:rPr>
          <w:rFonts w:ascii="Arial" w:hAnsi="Arial" w:cs="Arial"/>
        </w:rPr>
        <w:t xml:space="preserve"> upon identification will be used using the </w:t>
      </w:r>
      <w:r w:rsidR="001D2761">
        <w:rPr>
          <w:rFonts w:ascii="Arial" w:hAnsi="Arial" w:cs="Arial"/>
        </w:rPr>
        <w:t xml:space="preserve">Frederick Herzberg two factor motivation theory </w:t>
      </w:r>
      <w:r w:rsidR="00083C8F">
        <w:rPr>
          <w:rFonts w:ascii="Arial" w:hAnsi="Arial" w:cs="Arial"/>
        </w:rPr>
        <w:t xml:space="preserve">as a management theory towards a customer service role based within the </w:t>
      </w:r>
      <w:r w:rsidR="00A41731">
        <w:rPr>
          <w:rFonts w:ascii="Arial" w:hAnsi="Arial" w:cs="Arial"/>
        </w:rPr>
        <w:t>Sainsbury’s</w:t>
      </w:r>
      <w:r w:rsidR="00083C8F">
        <w:rPr>
          <w:rFonts w:ascii="Arial" w:hAnsi="Arial" w:cs="Arial"/>
        </w:rPr>
        <w:t xml:space="preserve"> business based on a customer service role within the business. As for </w:t>
      </w:r>
      <w:r w:rsidR="001D2761">
        <w:rPr>
          <w:rFonts w:ascii="Arial" w:hAnsi="Arial" w:cs="Arial"/>
        </w:rPr>
        <w:t xml:space="preserve">Frederick </w:t>
      </w:r>
      <w:r w:rsidR="001D2761" w:rsidRPr="001D2761">
        <w:rPr>
          <w:rFonts w:ascii="Arial" w:hAnsi="Arial" w:cs="Arial"/>
        </w:rPr>
        <w:t xml:space="preserve">Herzberg’s motivation model </w:t>
      </w:r>
      <w:r w:rsidR="001D2761">
        <w:rPr>
          <w:rFonts w:ascii="Arial" w:hAnsi="Arial" w:cs="Arial"/>
        </w:rPr>
        <w:t xml:space="preserve">it </w:t>
      </w:r>
      <w:r w:rsidR="001D2761" w:rsidRPr="001D2761">
        <w:rPr>
          <w:rFonts w:ascii="Arial" w:hAnsi="Arial" w:cs="Arial"/>
        </w:rPr>
        <w:t>has developed an argument that there are two factors within an organization which can adjust to influence motivation within the working environment. It is a well-known fact that Frederick Herzberg developed this model in year 1959. It was a strategic theory which he created by interviewing over 200 professionals to question and gather such information whether the interviewees were at their most and least happy with their jobs.</w:t>
      </w:r>
    </w:p>
    <w:p w14:paraId="3A188553" w14:textId="58B595F8" w:rsidR="00FF7EDE" w:rsidRDefault="00FF7EDE" w:rsidP="00084AEC">
      <w:pPr>
        <w:jc w:val="both"/>
        <w:rPr>
          <w:rFonts w:ascii="Arial" w:hAnsi="Arial" w:cs="Arial"/>
          <w:b/>
          <w:bCs/>
          <w:u w:val="single"/>
        </w:rPr>
      </w:pPr>
      <w:bookmarkStart w:id="0" w:name="_Hlk32771458"/>
      <w:r>
        <w:rPr>
          <w:rFonts w:ascii="Arial" w:hAnsi="Arial" w:cs="Arial"/>
          <w:b/>
          <w:bCs/>
          <w:u w:val="single"/>
        </w:rPr>
        <w:t xml:space="preserve">Beliefs which impacting an individual within </w:t>
      </w:r>
      <w:r w:rsidR="00A41731">
        <w:rPr>
          <w:rFonts w:ascii="Arial" w:hAnsi="Arial" w:cs="Arial"/>
          <w:b/>
          <w:bCs/>
          <w:u w:val="single"/>
        </w:rPr>
        <w:t>Sainsbury’s</w:t>
      </w:r>
    </w:p>
    <w:bookmarkEnd w:id="0"/>
    <w:p w14:paraId="2A8F881D" w14:textId="0B6814E4" w:rsidR="00FF7EDE" w:rsidRPr="00AC1ECD" w:rsidRDefault="00D960C0" w:rsidP="00084AEC">
      <w:pPr>
        <w:jc w:val="both"/>
        <w:rPr>
          <w:rFonts w:ascii="Arial" w:hAnsi="Arial" w:cs="Arial"/>
          <w:shd w:val="clear" w:color="auto" w:fill="FFFFFF"/>
        </w:rPr>
      </w:pPr>
      <w:r>
        <w:rPr>
          <w:rFonts w:ascii="Arial" w:hAnsi="Arial" w:cs="Arial"/>
        </w:rPr>
        <w:t xml:space="preserve">Beliefs are personal to the individual where an individual will believe that something is either true or false or whether something exists or not and putting this into the workplace context it is believed that the reasons why beliefs can affect the workplace culture is due to different individuals having their beliefs but for different religions and sometimes this doesn’t work well within the working environment and causes conflict in between employees within the workplace. For example within the retail environment of Sainsbury’s there are individuals who come from different ethnic backgrounds and have different beliefs as you may have an employee who is a Muslim and in the same working environment </w:t>
      </w:r>
      <w:r w:rsidR="002A2DE3">
        <w:rPr>
          <w:rFonts w:ascii="Arial" w:hAnsi="Arial" w:cs="Arial"/>
        </w:rPr>
        <w:t xml:space="preserve">there will be a another individual who may have beliefs towards Christianity and sometimes problems can be caused and performance of an individual can be affected and the cause to this can be a result of numerous problems from having debates within the working environment, what ethnic background an individual may come from, what the individuals religion is and which country their families come from and it can also include judgements made on gender too which are more personal and within the retail environment such as Sainsburys this is taken very seriously and can have serious consequences such as the company having to follow the route of gross misconduct as an outcome of discrimination towards an individual’s beliefs depending on how serious the company will take this but a warning will be issued for sure and this is a serious result for discriminating against an </w:t>
      </w:r>
      <w:r w:rsidR="00550153">
        <w:rPr>
          <w:rFonts w:ascii="Arial" w:hAnsi="Arial" w:cs="Arial"/>
        </w:rPr>
        <w:t>individual’s</w:t>
      </w:r>
      <w:r w:rsidR="002A2DE3">
        <w:rPr>
          <w:rFonts w:ascii="Arial" w:hAnsi="Arial" w:cs="Arial"/>
        </w:rPr>
        <w:t xml:space="preserve"> beliefs within the </w:t>
      </w:r>
      <w:r w:rsidR="00A41731">
        <w:rPr>
          <w:rFonts w:ascii="Arial" w:hAnsi="Arial" w:cs="Arial"/>
        </w:rPr>
        <w:t>Sainsbury’s</w:t>
      </w:r>
      <w:r w:rsidR="002A2DE3">
        <w:rPr>
          <w:rFonts w:ascii="Arial" w:hAnsi="Arial" w:cs="Arial"/>
        </w:rPr>
        <w:t xml:space="preserve"> working environment.</w:t>
      </w:r>
      <w:r w:rsidR="00084AEC">
        <w:rPr>
          <w:rFonts w:ascii="Arial" w:hAnsi="Arial" w:cs="Arial"/>
        </w:rPr>
        <w:t xml:space="preserve"> An example of a belief is </w:t>
      </w:r>
      <w:r w:rsidR="00AC1ECD" w:rsidRPr="00AC1ECD">
        <w:rPr>
          <w:rFonts w:ascii="Arial" w:hAnsi="Arial" w:cs="Arial"/>
          <w:shd w:val="clear" w:color="auto" w:fill="FFFFFF"/>
        </w:rPr>
        <w:t xml:space="preserve">an employee believes strongly in man-made climate change and feels that they have a duty to live their life in a way which limits their impact on the earth to help save it for future generations. This is known to be a philosophical belief and is surely protected under the equality act where legal procedures can be followed to pursue this as well. Another study has suggested that religion and belief discrimination is illegal in the UK and is listed as a protected characteristic in the Equality Act 2010. It arises when someone is unfairly disadvantaged for reasons related to their religion or their beliefs according to </w:t>
      </w:r>
      <w:r w:rsidR="00AC1ECD" w:rsidRPr="00AC1ECD">
        <w:rPr>
          <w:rFonts w:ascii="Arial" w:hAnsi="Arial" w:cs="Arial"/>
          <w:sz w:val="20"/>
          <w:szCs w:val="20"/>
          <w:shd w:val="clear" w:color="auto" w:fill="FFFFFF"/>
        </w:rPr>
        <w:t>(CIPD, 2019)</w:t>
      </w:r>
      <w:r w:rsidR="00AC1ECD" w:rsidRPr="00AC1ECD">
        <w:rPr>
          <w:rFonts w:ascii="Arial" w:hAnsi="Arial" w:cs="Arial"/>
          <w:shd w:val="clear" w:color="auto" w:fill="FFFFFF"/>
        </w:rPr>
        <w:t>.</w:t>
      </w:r>
    </w:p>
    <w:p w14:paraId="255EB894" w14:textId="77777777" w:rsidR="001D2761" w:rsidRDefault="001D2761" w:rsidP="00084AEC">
      <w:pPr>
        <w:jc w:val="both"/>
        <w:rPr>
          <w:rFonts w:ascii="Arial" w:hAnsi="Arial" w:cs="Arial"/>
          <w:b/>
          <w:bCs/>
          <w:u w:val="single"/>
        </w:rPr>
      </w:pPr>
    </w:p>
    <w:p w14:paraId="0830D38E" w14:textId="56C381FD" w:rsidR="00F06BE3" w:rsidRDefault="00F06BE3" w:rsidP="00084AEC">
      <w:pPr>
        <w:jc w:val="both"/>
        <w:rPr>
          <w:rFonts w:ascii="Arial" w:hAnsi="Arial" w:cs="Arial"/>
          <w:b/>
          <w:bCs/>
          <w:u w:val="single"/>
        </w:rPr>
      </w:pPr>
      <w:r>
        <w:rPr>
          <w:rFonts w:ascii="Arial" w:hAnsi="Arial" w:cs="Arial"/>
          <w:b/>
          <w:bCs/>
          <w:u w:val="single"/>
        </w:rPr>
        <w:lastRenderedPageBreak/>
        <w:t>How attitudes have an impact on workplace behaviour</w:t>
      </w:r>
    </w:p>
    <w:p w14:paraId="10A29A4F" w14:textId="595DACC6" w:rsidR="00F06BE3" w:rsidRPr="00632933" w:rsidRDefault="00F06BE3" w:rsidP="00084AEC">
      <w:pPr>
        <w:jc w:val="both"/>
        <w:rPr>
          <w:rFonts w:ascii="Arial" w:hAnsi="Arial" w:cs="Arial"/>
        </w:rPr>
      </w:pPr>
      <w:r w:rsidRPr="00632933">
        <w:rPr>
          <w:rFonts w:ascii="Arial" w:hAnsi="Arial" w:cs="Arial"/>
        </w:rPr>
        <w:t xml:space="preserve">Having an attitude generally describes the behaviour of an individual from being good or bad. A lot of the time employees have an attitude within the working environment which has an impact on the workplace environment meaning it is a bad attitude the employee has where it </w:t>
      </w:r>
      <w:r w:rsidR="00A05712" w:rsidRPr="00632933">
        <w:rPr>
          <w:rFonts w:ascii="Arial" w:hAnsi="Arial" w:cs="Arial"/>
        </w:rPr>
        <w:t>influences</w:t>
      </w:r>
      <w:r w:rsidRPr="00632933">
        <w:rPr>
          <w:rFonts w:ascii="Arial" w:hAnsi="Arial" w:cs="Arial"/>
        </w:rPr>
        <w:t xml:space="preserve"> other potential employees working in the business too. </w:t>
      </w:r>
      <w:r w:rsidRPr="00632933">
        <w:rPr>
          <w:rFonts w:ascii="Arial" w:hAnsi="Arial" w:cs="Arial"/>
          <w:shd w:val="clear" w:color="auto" w:fill="FFFFFF"/>
        </w:rPr>
        <w:t>Rude </w:t>
      </w:r>
      <w:r w:rsidR="00A05712" w:rsidRPr="00632933">
        <w:rPr>
          <w:rFonts w:ascii="Arial" w:hAnsi="Arial" w:cs="Arial"/>
          <w:shd w:val="clear" w:color="auto" w:fill="FFFFFF"/>
        </w:rPr>
        <w:t>behaviour</w:t>
      </w:r>
      <w:r w:rsidRPr="00632933">
        <w:rPr>
          <w:rFonts w:ascii="Arial" w:hAnsi="Arial" w:cs="Arial"/>
          <w:shd w:val="clear" w:color="auto" w:fill="FFFFFF"/>
        </w:rPr>
        <w:t xml:space="preserve"> in the workplace causes problems ranging from lost productivity, increased stress, a negative impact on the workplace environment and employee retention</w:t>
      </w:r>
      <w:r w:rsidR="00A05712" w:rsidRPr="00632933">
        <w:rPr>
          <w:rFonts w:ascii="Arial" w:hAnsi="Arial" w:cs="Arial"/>
          <w:shd w:val="clear" w:color="auto" w:fill="FFFFFF"/>
        </w:rPr>
        <w:t xml:space="preserve"> according to (Lamson, 2019). The statement made can be argued against for the reasons that based on an individual’s performance in the working environment of </w:t>
      </w:r>
      <w:r w:rsidR="00A41731" w:rsidRPr="00632933">
        <w:rPr>
          <w:rFonts w:ascii="Arial" w:hAnsi="Arial" w:cs="Arial"/>
          <w:shd w:val="clear" w:color="auto" w:fill="FFFFFF"/>
        </w:rPr>
        <w:t>Sainsbury’s</w:t>
      </w:r>
      <w:r w:rsidR="00A05712" w:rsidRPr="00632933">
        <w:rPr>
          <w:rFonts w:ascii="Arial" w:hAnsi="Arial" w:cs="Arial"/>
          <w:shd w:val="clear" w:color="auto" w:fill="FFFFFF"/>
        </w:rPr>
        <w:t xml:space="preserve"> and its competitive retailers can also be affected because of personal problems that the individual could be facing which doesn’t have to be in work but could have had an impact before attending work and this is where pressure can then build up in the working environment which can result to frustration and may </w:t>
      </w:r>
      <w:r w:rsidR="00550153" w:rsidRPr="00632933">
        <w:rPr>
          <w:rFonts w:ascii="Arial" w:hAnsi="Arial" w:cs="Arial"/>
          <w:shd w:val="clear" w:color="auto" w:fill="FFFFFF"/>
        </w:rPr>
        <w:t>affect</w:t>
      </w:r>
      <w:r w:rsidR="00A05712" w:rsidRPr="00632933">
        <w:rPr>
          <w:rFonts w:ascii="Arial" w:hAnsi="Arial" w:cs="Arial"/>
          <w:shd w:val="clear" w:color="auto" w:fill="FFFFFF"/>
        </w:rPr>
        <w:t xml:space="preserve"> the individual in more negative way. There are of course attitudes that result to a positive </w:t>
      </w:r>
      <w:r w:rsidR="00550153" w:rsidRPr="00632933">
        <w:rPr>
          <w:rFonts w:ascii="Arial" w:hAnsi="Arial" w:cs="Arial"/>
          <w:shd w:val="clear" w:color="auto" w:fill="FFFFFF"/>
        </w:rPr>
        <w:t>effect</w:t>
      </w:r>
      <w:r w:rsidR="00A05712" w:rsidRPr="00632933">
        <w:rPr>
          <w:rFonts w:ascii="Arial" w:hAnsi="Arial" w:cs="Arial"/>
          <w:shd w:val="clear" w:color="auto" w:fill="FFFFFF"/>
        </w:rPr>
        <w:t xml:space="preserve"> in the working environment as well </w:t>
      </w:r>
      <w:r w:rsidR="002A70FD" w:rsidRPr="00632933">
        <w:rPr>
          <w:rFonts w:ascii="Arial" w:hAnsi="Arial" w:cs="Arial"/>
          <w:shd w:val="clear" w:color="auto" w:fill="FFFFFF"/>
        </w:rPr>
        <w:t xml:space="preserve">where for example an individual working within the </w:t>
      </w:r>
      <w:r w:rsidR="00A41731" w:rsidRPr="00632933">
        <w:rPr>
          <w:rFonts w:ascii="Arial" w:hAnsi="Arial" w:cs="Arial"/>
          <w:shd w:val="clear" w:color="auto" w:fill="FFFFFF"/>
        </w:rPr>
        <w:t>Sainsbury’s</w:t>
      </w:r>
      <w:r w:rsidR="002A70FD" w:rsidRPr="00632933">
        <w:rPr>
          <w:rFonts w:ascii="Arial" w:hAnsi="Arial" w:cs="Arial"/>
          <w:shd w:val="clear" w:color="auto" w:fill="FFFFFF"/>
        </w:rPr>
        <w:t xml:space="preserve"> environment is using their ability of skills they have equipped can help to do better in their performance of work and produce high level work which can favour the psychological </w:t>
      </w:r>
      <w:r w:rsidR="00550153" w:rsidRPr="00632933">
        <w:rPr>
          <w:rFonts w:ascii="Arial" w:hAnsi="Arial" w:cs="Arial"/>
          <w:shd w:val="clear" w:color="auto" w:fill="FFFFFF"/>
        </w:rPr>
        <w:t>wellbeing</w:t>
      </w:r>
      <w:r w:rsidR="002A70FD" w:rsidRPr="00632933">
        <w:rPr>
          <w:rFonts w:ascii="Arial" w:hAnsi="Arial" w:cs="Arial"/>
          <w:shd w:val="clear" w:color="auto" w:fill="FFFFFF"/>
        </w:rPr>
        <w:t xml:space="preserve"> to help an individual to cope better and more positively within the working environment. Having a positive attitude within the workplace helps to develop the prevailing workplace environment that determines employee morale, productivity and team building abilities which are classed as workplace benefits to help employees do well with their performances at work according to (Clark, 2016).</w:t>
      </w:r>
      <w:r w:rsidR="00926006" w:rsidRPr="00632933">
        <w:rPr>
          <w:rFonts w:ascii="Arial" w:hAnsi="Arial" w:cs="Arial"/>
          <w:shd w:val="clear" w:color="auto" w:fill="FFFFFF"/>
        </w:rPr>
        <w:t xml:space="preserve"> When there is good attitude displayed within the </w:t>
      </w:r>
      <w:r w:rsidR="00A41731" w:rsidRPr="00632933">
        <w:rPr>
          <w:rFonts w:ascii="Arial" w:hAnsi="Arial" w:cs="Arial"/>
          <w:shd w:val="clear" w:color="auto" w:fill="FFFFFF"/>
        </w:rPr>
        <w:t>Sainsbury’s</w:t>
      </w:r>
      <w:r w:rsidR="00926006" w:rsidRPr="00632933">
        <w:rPr>
          <w:rFonts w:ascii="Arial" w:hAnsi="Arial" w:cs="Arial"/>
          <w:shd w:val="clear" w:color="auto" w:fill="FFFFFF"/>
        </w:rPr>
        <w:t xml:space="preserve"> working environment most of the time the co-workers will make an attempt to follow the performance of another individual who is being praised for their good work and this then motivates the co-workers to achieve better and motivation within the workplace is really very important because it helps a person to achieve and to try harder to achieve workplace and personal goals. </w:t>
      </w:r>
      <w:r w:rsidR="00AB504E" w:rsidRPr="00632933">
        <w:rPr>
          <w:rFonts w:ascii="Arial" w:hAnsi="Arial" w:cs="Arial"/>
          <w:shd w:val="clear" w:color="auto" w:fill="FFFFFF"/>
        </w:rPr>
        <w:t xml:space="preserve">According to </w:t>
      </w:r>
      <w:r w:rsidR="00AB504E" w:rsidRPr="00632933">
        <w:t>(</w:t>
      </w:r>
      <w:r w:rsidR="00AB504E" w:rsidRPr="00632933">
        <w:rPr>
          <w:rFonts w:ascii="Arial" w:hAnsi="Arial" w:cs="Arial"/>
        </w:rPr>
        <w:t>Ilgaz, 2014) it is stated that in order to help employees who have a bad attitude in the working environment is to firstly, identify the negative behaviour and to recognise the bad attitudes and negativity before confronting the person to then make an attempt to reinforce positive behaviour from that person. Secondly, an individual should follow up the person and see how they are doing and keep on top of their behaviour and attitude. Lastly, setting a good example and investing positivity can help the individuals who have a bad attitude to make a change and these are also known as motivational factors commonly used in the workplace.</w:t>
      </w:r>
    </w:p>
    <w:p w14:paraId="381CB186" w14:textId="1E0EA527" w:rsidR="00AB504E" w:rsidRDefault="00AB504E" w:rsidP="00084AEC">
      <w:pPr>
        <w:jc w:val="both"/>
        <w:rPr>
          <w:rFonts w:ascii="Arial" w:hAnsi="Arial" w:cs="Arial"/>
          <w:b/>
          <w:bCs/>
          <w:u w:val="single"/>
        </w:rPr>
      </w:pPr>
      <w:r>
        <w:rPr>
          <w:rFonts w:ascii="Arial" w:hAnsi="Arial" w:cs="Arial"/>
          <w:b/>
          <w:bCs/>
          <w:u w:val="single"/>
        </w:rPr>
        <w:t>Core values having an impact on workplace behaviour</w:t>
      </w:r>
    </w:p>
    <w:p w14:paraId="32E27ED1" w14:textId="242FEE6D" w:rsidR="00AB504E" w:rsidRDefault="00AB504E" w:rsidP="00084AEC">
      <w:pPr>
        <w:jc w:val="both"/>
        <w:rPr>
          <w:rFonts w:ascii="Arial" w:hAnsi="Arial" w:cs="Arial"/>
        </w:rPr>
      </w:pPr>
      <w:r w:rsidRPr="00AB504E">
        <w:rPr>
          <w:rFonts w:ascii="Arial" w:hAnsi="Arial" w:cs="Arial"/>
        </w:rPr>
        <w:t xml:space="preserve">Having core values within the modern-day workplace can help make improvements towards employee engagement within the retail industry at </w:t>
      </w:r>
      <w:r w:rsidR="00A41731" w:rsidRPr="00AB504E">
        <w:rPr>
          <w:rFonts w:ascii="Arial" w:hAnsi="Arial" w:cs="Arial"/>
        </w:rPr>
        <w:t>Sainsbury’s</w:t>
      </w:r>
      <w:r w:rsidRPr="00AB504E">
        <w:rPr>
          <w:rFonts w:ascii="Arial" w:hAnsi="Arial" w:cs="Arial"/>
        </w:rPr>
        <w:t>.</w:t>
      </w:r>
      <w:r w:rsidR="00926431">
        <w:rPr>
          <w:rFonts w:ascii="Arial" w:hAnsi="Arial" w:cs="Arial"/>
        </w:rPr>
        <w:t xml:space="preserve"> According to </w:t>
      </w:r>
      <w:r w:rsidR="00926431" w:rsidRPr="00926431">
        <w:rPr>
          <w:rFonts w:ascii="Arial" w:hAnsi="Arial" w:cs="Arial"/>
        </w:rPr>
        <w:t>(Macleod, 2019)</w:t>
      </w:r>
      <w:r w:rsidR="00926431">
        <w:rPr>
          <w:rFonts w:ascii="Arial" w:hAnsi="Arial" w:cs="Arial"/>
        </w:rPr>
        <w:t xml:space="preserve"> it is said that e</w:t>
      </w:r>
      <w:r w:rsidR="00926431" w:rsidRPr="00926431">
        <w:rPr>
          <w:rFonts w:ascii="Arial" w:hAnsi="Arial" w:cs="Arial"/>
        </w:rPr>
        <w:t>mployee engagement is a workplace approach resulting in the right conditions for all members of an organisation to give of their best each day, committed to their organisation's goals and values, motivated to contribute to organisational success, with an enhanced sense of their own well-being.</w:t>
      </w:r>
      <w:r w:rsidR="00926431">
        <w:rPr>
          <w:rFonts w:ascii="Arial" w:hAnsi="Arial" w:cs="Arial"/>
        </w:rPr>
        <w:t xml:space="preserve"> The impact resulting to the core values within the workplace are not only negative but can positive affects as well such as the positive values and this applies to a variety of qualities which the management within the working environment would find that is up to standard as well as being very impressive and desirable. Some of the common core values which have an </w:t>
      </w:r>
      <w:r w:rsidR="00550153">
        <w:rPr>
          <w:rFonts w:ascii="Arial" w:hAnsi="Arial" w:cs="Arial"/>
        </w:rPr>
        <w:t>effect</w:t>
      </w:r>
      <w:r w:rsidR="00926431">
        <w:rPr>
          <w:rFonts w:ascii="Arial" w:hAnsi="Arial" w:cs="Arial"/>
        </w:rPr>
        <w:t xml:space="preserve"> within the modern-day workplace </w:t>
      </w:r>
      <w:r w:rsidR="0045694B">
        <w:rPr>
          <w:rFonts w:ascii="Arial" w:hAnsi="Arial" w:cs="Arial"/>
        </w:rPr>
        <w:t xml:space="preserve">culture includes terms such as integrity and innovation it also involves honesty and passion and this is said because without having a passion for your job an individual starts to lack on their performance and doesn’t pay much attention to the requirements of their job role targets and daily tasks which need to be completed and achieved without putting the business into a negative situation. Also communication plays a big part of having negative core values within the </w:t>
      </w:r>
      <w:r w:rsidR="0045694B">
        <w:rPr>
          <w:rFonts w:ascii="Arial" w:hAnsi="Arial" w:cs="Arial"/>
        </w:rPr>
        <w:lastRenderedPageBreak/>
        <w:t>working environment and this is said because without having the ability and skill to be able to communicate with customers for instance it can lead to a negative impact on the company if customers start to file complaints towards an individual where they have felt they have been spoken to in a rude manner impacts the business badly and negatively each time as they company will start to see a bigger increase on the dissatisfied customers they are getting within their business making complaints about the way they have been communicated with all comes down to the experience and having good communication skills, working on your performance, adapting to new skills and creating more opportunities for succession in order to succeed within the working environment.</w:t>
      </w:r>
    </w:p>
    <w:p w14:paraId="05152D44" w14:textId="739CCE03" w:rsidR="0045694B" w:rsidRDefault="0045694B" w:rsidP="00084AEC">
      <w:pPr>
        <w:jc w:val="both"/>
        <w:rPr>
          <w:rFonts w:ascii="Arial" w:hAnsi="Arial" w:cs="Arial"/>
          <w:b/>
          <w:bCs/>
          <w:u w:val="single"/>
        </w:rPr>
      </w:pPr>
      <w:bookmarkStart w:id="1" w:name="_Hlk32771584"/>
      <w:r w:rsidRPr="0045694B">
        <w:rPr>
          <w:rFonts w:ascii="Arial" w:hAnsi="Arial" w:cs="Arial"/>
          <w:b/>
          <w:bCs/>
          <w:u w:val="single"/>
        </w:rPr>
        <w:t>Leadership and management theory within the workplace</w:t>
      </w:r>
    </w:p>
    <w:bookmarkEnd w:id="1"/>
    <w:p w14:paraId="61983BF4" w14:textId="5711E6AC" w:rsidR="0045694B" w:rsidRDefault="00EF3613" w:rsidP="00084AEC">
      <w:pPr>
        <w:jc w:val="both"/>
        <w:rPr>
          <w:rFonts w:ascii="Arial" w:hAnsi="Arial" w:cs="Arial"/>
        </w:rPr>
      </w:pPr>
      <w:r>
        <w:rPr>
          <w:rFonts w:ascii="Arial" w:hAnsi="Arial" w:cs="Arial"/>
        </w:rPr>
        <w:t>There are a lot people who question the main concepts of management and this involves a different variety if processes which are set and need to be followed by management and internal employees within the organization involving team leaders, managers, chief executive officer, human resources representative or a</w:t>
      </w:r>
      <w:r w:rsidR="00BA54E3">
        <w:rPr>
          <w:rFonts w:ascii="Arial" w:hAnsi="Arial" w:cs="Arial"/>
        </w:rPr>
        <w:t>n</w:t>
      </w:r>
      <w:r>
        <w:rPr>
          <w:rFonts w:ascii="Arial" w:hAnsi="Arial" w:cs="Arial"/>
        </w:rPr>
        <w:t xml:space="preserve"> individual customer service representative. This is very important as it helps the organization/business to function in the way that it should to stay competitive and fully functional as intended by the organization. There are also examples which have been set out by the business which need to be followed by </w:t>
      </w:r>
      <w:r w:rsidR="008C1965">
        <w:rPr>
          <w:rFonts w:ascii="Arial" w:hAnsi="Arial" w:cs="Arial"/>
        </w:rPr>
        <w:t>everyone</w:t>
      </w:r>
      <w:r>
        <w:rPr>
          <w:rFonts w:ascii="Arial" w:hAnsi="Arial" w:cs="Arial"/>
        </w:rPr>
        <w:t xml:space="preserve"> based within the organization and these are now used within the modern days to use these strategic policies to ensure they are working correctly. As per retail organizations </w:t>
      </w:r>
      <w:r w:rsidR="008C1965">
        <w:rPr>
          <w:rFonts w:ascii="Arial" w:hAnsi="Arial" w:cs="Arial"/>
        </w:rPr>
        <w:t xml:space="preserve">the processes involved are related to budgeting, clarifying jobs, planning, staffing, measuring performance and problem solving and decision-making skills when such results of business performance haven’t gone to plan these strategic skills are then used accordingly to overcome such situations. Leadership is quite different to management and this is said because leaders </w:t>
      </w:r>
      <w:r w:rsidR="008C1965" w:rsidRPr="008C1965">
        <w:rPr>
          <w:rFonts w:ascii="Arial" w:hAnsi="Arial" w:cs="Arial"/>
        </w:rPr>
        <w:t>have people that follow them, while managers have people who simply work for them</w:t>
      </w:r>
      <w:r w:rsidR="008C1965">
        <w:rPr>
          <w:rFonts w:ascii="Arial" w:hAnsi="Arial" w:cs="Arial"/>
        </w:rPr>
        <w:t xml:space="preserve">. </w:t>
      </w:r>
      <w:r w:rsidR="008C1965" w:rsidRPr="008C1965">
        <w:rPr>
          <w:rFonts w:ascii="Arial" w:hAnsi="Arial" w:cs="Arial"/>
        </w:rPr>
        <w:t>For any company to be successful, it needs management that can plan, organise and coordinate its staff, while also inspiring and motivating them to perform to the best of their ability</w:t>
      </w:r>
      <w:r w:rsidR="008C1965">
        <w:rPr>
          <w:rFonts w:ascii="Arial" w:hAnsi="Arial" w:cs="Arial"/>
        </w:rPr>
        <w:t xml:space="preserve"> according to </w:t>
      </w:r>
      <w:r w:rsidR="008C1965" w:rsidRPr="008C1965">
        <w:rPr>
          <w:rFonts w:ascii="Arial" w:hAnsi="Arial" w:cs="Arial"/>
        </w:rPr>
        <w:t>(Nextgeneration.ie, 2020)</w:t>
      </w:r>
      <w:r w:rsidR="008C1965">
        <w:rPr>
          <w:rFonts w:ascii="Arial" w:hAnsi="Arial" w:cs="Arial"/>
        </w:rPr>
        <w:t>.</w:t>
      </w:r>
    </w:p>
    <w:p w14:paraId="2CA55CF6" w14:textId="77987782" w:rsidR="008C1965" w:rsidRDefault="00497F98" w:rsidP="00084AEC">
      <w:pPr>
        <w:jc w:val="both"/>
        <w:rPr>
          <w:rFonts w:ascii="Arial" w:hAnsi="Arial" w:cs="Arial"/>
        </w:rPr>
      </w:pPr>
      <w:r>
        <w:rPr>
          <w:rFonts w:ascii="Arial" w:hAnsi="Arial" w:cs="Arial"/>
        </w:rPr>
        <w:t xml:space="preserve">Management is mostly about aligning people towards the vision meaning to buy-in and communicate as well as motivating one another as well as using inspiration. An organization is more efficient having leadership and management based within the organization. There is a management technique which is known as a target setting that is a concept which works better when the leadership role is present in an organization. A balance in between leadership and management is always in place which depends on the environment that it is based in. Leadership can change every now and again, but this isn’t all about mobilization where people mobilize to carry out what they do best to continue to do the same at the very best. </w:t>
      </w:r>
    </w:p>
    <w:p w14:paraId="2F2D9B9B" w14:textId="000413D3" w:rsidR="00637ABC" w:rsidRDefault="00637ABC" w:rsidP="00637ABC">
      <w:pPr>
        <w:rPr>
          <w:rFonts w:ascii="Arial" w:hAnsi="Arial" w:cs="Arial"/>
          <w:b/>
          <w:bCs/>
          <w:u w:val="single"/>
        </w:rPr>
      </w:pPr>
      <w:bookmarkStart w:id="2" w:name="_Hlk33450495"/>
      <w:r>
        <w:rPr>
          <w:rFonts w:ascii="Arial" w:hAnsi="Arial" w:cs="Arial"/>
          <w:b/>
          <w:bCs/>
          <w:u w:val="single"/>
        </w:rPr>
        <w:t>Frederick Herzberg’s two factor theory</w:t>
      </w:r>
    </w:p>
    <w:bookmarkEnd w:id="2"/>
    <w:p w14:paraId="377925F3" w14:textId="6E03DC8C" w:rsidR="00637ABC" w:rsidRPr="00637ABC" w:rsidRDefault="00637ABC" w:rsidP="00F21E4F">
      <w:pPr>
        <w:jc w:val="both"/>
        <w:rPr>
          <w:rFonts w:ascii="Arial" w:hAnsi="Arial" w:cs="Arial"/>
        </w:rPr>
      </w:pPr>
      <w:r>
        <w:rPr>
          <w:rFonts w:ascii="Arial" w:hAnsi="Arial" w:cs="Arial"/>
        </w:rPr>
        <w:t xml:space="preserve">As for Frederick Herzberg’s two factor theory within the working environment </w:t>
      </w:r>
      <w:r w:rsidR="00F21E4F">
        <w:rPr>
          <w:rFonts w:ascii="Arial" w:hAnsi="Arial" w:cs="Arial"/>
        </w:rPr>
        <w:t xml:space="preserve">provides two important factors which are known to be the hygiene factors and the motivation factors. The hygiene factors can cause an employee to work less if not present and the motivation factor has the ability to encourage an employee to work harder if present meaning within the workplace according to </w:t>
      </w:r>
      <w:r w:rsidR="00F21E4F" w:rsidRPr="00F21E4F">
        <w:rPr>
          <w:rFonts w:ascii="Arial" w:hAnsi="Arial" w:cs="Arial"/>
        </w:rPr>
        <w:t>(Expert Program Management, 2018)</w:t>
      </w:r>
      <w:r w:rsidR="00F21E4F">
        <w:rPr>
          <w:rFonts w:ascii="Arial" w:hAnsi="Arial" w:cs="Arial"/>
        </w:rPr>
        <w:t xml:space="preserve">. </w:t>
      </w:r>
      <w:bookmarkStart w:id="3" w:name="_Hlk33452949"/>
      <w:r w:rsidR="00F21E4F">
        <w:rPr>
          <w:rFonts w:ascii="Arial" w:hAnsi="Arial" w:cs="Arial"/>
        </w:rPr>
        <w:t>Herzberg’s motivation model has developed an argument that there are two factors within an organization which can adjust to influence motivation within the working environment. It is a well-known fact that Frederick Herzberg developed this model in year 1959. It was a strategic theory which he created by interviewing over 200 professionals to question and gather such information whether the interviewees were at their most and least happy with their jobs.</w:t>
      </w:r>
      <w:bookmarkEnd w:id="3"/>
      <w:r w:rsidR="00F21E4F">
        <w:rPr>
          <w:rFonts w:ascii="Arial" w:hAnsi="Arial" w:cs="Arial"/>
        </w:rPr>
        <w:t xml:space="preserve"> The </w:t>
      </w:r>
      <w:r w:rsidR="005A6F5D">
        <w:rPr>
          <w:rFonts w:ascii="Arial" w:hAnsi="Arial" w:cs="Arial"/>
        </w:rPr>
        <w:t>two-factor</w:t>
      </w:r>
      <w:r w:rsidR="00F21E4F">
        <w:rPr>
          <w:rFonts w:ascii="Arial" w:hAnsi="Arial" w:cs="Arial"/>
        </w:rPr>
        <w:t xml:space="preserve"> theory for motivation was to help best to obtain excellent performance from a team and use this to create motivation within the working environment for employees. </w:t>
      </w:r>
    </w:p>
    <w:p w14:paraId="78F199E7" w14:textId="02E574DE" w:rsidR="002D5EE1" w:rsidRDefault="00637ABC" w:rsidP="00084AEC">
      <w:pPr>
        <w:jc w:val="both"/>
      </w:pPr>
      <w:r>
        <w:rPr>
          <w:noProof/>
          <w:lang w:eastAsia="en-GB"/>
        </w:rPr>
        <w:lastRenderedPageBreak/>
        <w:drawing>
          <wp:inline distT="0" distB="0" distL="0" distR="0" wp14:anchorId="37C1123C" wp14:editId="3C8E00E1">
            <wp:extent cx="5728253" cy="3336587"/>
            <wp:effectExtent l="0" t="0" r="635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wo-Factor-Theory-1 (2).png"/>
                    <pic:cNvPicPr/>
                  </pic:nvPicPr>
                  <pic:blipFill>
                    <a:blip r:embed="rId7">
                      <a:extLst>
                        <a:ext uri="{28A0092B-C50C-407E-A947-70E740481C1C}">
                          <a14:useLocalDpi xmlns:a14="http://schemas.microsoft.com/office/drawing/2010/main" val="0"/>
                        </a:ext>
                      </a:extLst>
                    </a:blip>
                    <a:stretch>
                      <a:fillRect/>
                    </a:stretch>
                  </pic:blipFill>
                  <pic:spPr>
                    <a:xfrm>
                      <a:off x="0" y="0"/>
                      <a:ext cx="5819346" cy="3389647"/>
                    </a:xfrm>
                    <a:prstGeom prst="rect">
                      <a:avLst/>
                    </a:prstGeom>
                  </pic:spPr>
                </pic:pic>
              </a:graphicData>
            </a:graphic>
          </wp:inline>
        </w:drawing>
      </w:r>
    </w:p>
    <w:p w14:paraId="008AD162" w14:textId="77777777" w:rsidR="00C02213" w:rsidRDefault="00C02213" w:rsidP="008E302A">
      <w:pPr>
        <w:jc w:val="both"/>
        <w:rPr>
          <w:rFonts w:ascii="Arial" w:hAnsi="Arial" w:cs="Arial"/>
        </w:rPr>
      </w:pPr>
    </w:p>
    <w:p w14:paraId="6022E24D" w14:textId="1CFA77F4" w:rsidR="005A6F5D" w:rsidRDefault="005A6F5D" w:rsidP="008E302A">
      <w:pPr>
        <w:jc w:val="both"/>
        <w:rPr>
          <w:rFonts w:ascii="Arial" w:hAnsi="Arial" w:cs="Arial"/>
        </w:rPr>
      </w:pPr>
      <w:r>
        <w:rPr>
          <w:rFonts w:ascii="Arial" w:hAnsi="Arial" w:cs="Arial"/>
        </w:rPr>
        <w:t xml:space="preserve">The purpose of having hygiene factors are very important because they characterize the environmental context of an </w:t>
      </w:r>
      <w:r w:rsidR="00A41731">
        <w:rPr>
          <w:rFonts w:ascii="Arial" w:hAnsi="Arial" w:cs="Arial"/>
        </w:rPr>
        <w:t>individual’s</w:t>
      </w:r>
      <w:r>
        <w:rPr>
          <w:rFonts w:ascii="Arial" w:hAnsi="Arial" w:cs="Arial"/>
        </w:rPr>
        <w:t xml:space="preserve"> work as well as the company policies which have been set out legally and the hygiene factors are also important towards the co-workers within any organization as well as supervision, pay and benefits. Hygiene factors have the ability to create a negative impact towards any business and job dissatisfaction so therefore the role of management and leadership should then be to neutralize the negative affects the business has and the upcoming issues which may impact the organization in the future. </w:t>
      </w:r>
    </w:p>
    <w:p w14:paraId="4CB74C55" w14:textId="6EB9DE72" w:rsidR="005A6F5D" w:rsidRDefault="005A6F5D" w:rsidP="008E302A">
      <w:pPr>
        <w:jc w:val="both"/>
        <w:rPr>
          <w:rFonts w:ascii="Arial" w:hAnsi="Arial" w:cs="Arial"/>
        </w:rPr>
      </w:pPr>
      <w:r>
        <w:rPr>
          <w:rFonts w:ascii="Arial" w:hAnsi="Arial" w:cs="Arial"/>
        </w:rPr>
        <w:t xml:space="preserve">The two factor theory is still relevant in the modern day working environment and this said because many workplaces find the theory highly influential and is believed that it has the ability to fulfil a person’s basic needs and is pleasant for the working conditions which have a safer environment and a minimum salary where the individuals find more impressive and this is where Frederick Herzberg’s motivation factors take action in the modern day working environment because </w:t>
      </w:r>
      <w:r w:rsidR="00A41731">
        <w:rPr>
          <w:rFonts w:ascii="Arial" w:hAnsi="Arial" w:cs="Arial"/>
        </w:rPr>
        <w:t>it’s</w:t>
      </w:r>
      <w:r>
        <w:rPr>
          <w:rFonts w:ascii="Arial" w:hAnsi="Arial" w:cs="Arial"/>
        </w:rPr>
        <w:t xml:space="preserve"> not about an organization </w:t>
      </w:r>
      <w:r w:rsidR="007539A1">
        <w:rPr>
          <w:rFonts w:ascii="Arial" w:hAnsi="Arial" w:cs="Arial"/>
        </w:rPr>
        <w:t xml:space="preserve">fixing a binding contract to give you employment and therefore the individual has to work according the company it’s about workplaces gaining the expectations of the individual before you are given a role which would satisfy you as an individual to keep you motivated to perform at the very best that you can according to  </w:t>
      </w:r>
      <w:r w:rsidR="007539A1" w:rsidRPr="007539A1">
        <w:rPr>
          <w:rFonts w:ascii="Arial" w:hAnsi="Arial" w:cs="Arial"/>
        </w:rPr>
        <w:t>(Europeanceo.com, 2012)</w:t>
      </w:r>
      <w:r w:rsidR="007539A1">
        <w:rPr>
          <w:rFonts w:ascii="Arial" w:hAnsi="Arial" w:cs="Arial"/>
        </w:rPr>
        <w:t>.</w:t>
      </w:r>
    </w:p>
    <w:p w14:paraId="10246EE4" w14:textId="36852C7A" w:rsidR="007539A1" w:rsidRDefault="007539A1" w:rsidP="008E302A">
      <w:pPr>
        <w:jc w:val="both"/>
        <w:rPr>
          <w:rFonts w:ascii="Arial" w:hAnsi="Arial" w:cs="Arial"/>
        </w:rPr>
      </w:pPr>
      <w:r>
        <w:rPr>
          <w:rFonts w:ascii="Arial" w:hAnsi="Arial" w:cs="Arial"/>
        </w:rPr>
        <w:t xml:space="preserve">Frederick Herzberg’s two factor theory relates </w:t>
      </w:r>
      <w:r w:rsidR="00BA54E3">
        <w:rPr>
          <w:rFonts w:ascii="Arial" w:hAnsi="Arial" w:cs="Arial"/>
        </w:rPr>
        <w:t xml:space="preserve">to a lot of emotions within the working environment and the reason as to this being is said is due to requirements that come from individuals from the workplace who may be interested on much more to the job description that they have as they may feel that they carry out more work than they are being paid for so they would then suggest an increase on their monthly salary and this is where things can go wrong for the employee and the business as well because the individual may be seeking an increase on pay but the company refuses the pay rise as they may not feel that it’s the right thing to do and that is when an individual would leave the business and provide their notice of leave and for the business that’s a potential loss of an employee and a lack of business performance which isn’t very good for business at all but if a pay rise was agreed an given the </w:t>
      </w:r>
      <w:r w:rsidR="00BA54E3">
        <w:rPr>
          <w:rFonts w:ascii="Arial" w:hAnsi="Arial" w:cs="Arial"/>
        </w:rPr>
        <w:lastRenderedPageBreak/>
        <w:t xml:space="preserve">individual will feel encouraged and motivated to stay because as a business they have met their criteria and fulfilled their requirements according to </w:t>
      </w:r>
      <w:r w:rsidR="00BA54E3" w:rsidRPr="00BA54E3">
        <w:rPr>
          <w:rFonts w:ascii="Arial" w:hAnsi="Arial" w:cs="Arial"/>
        </w:rPr>
        <w:t>(Alleydog.com, 2020)</w:t>
      </w:r>
      <w:r w:rsidR="00BA54E3">
        <w:rPr>
          <w:rFonts w:ascii="Arial" w:hAnsi="Arial" w:cs="Arial"/>
        </w:rPr>
        <w:t>.</w:t>
      </w:r>
    </w:p>
    <w:p w14:paraId="57E93276" w14:textId="34F1A625" w:rsidR="009E40DC" w:rsidRDefault="009E40DC" w:rsidP="008E302A">
      <w:pPr>
        <w:jc w:val="both"/>
        <w:rPr>
          <w:rFonts w:ascii="Arial" w:hAnsi="Arial" w:cs="Arial"/>
        </w:rPr>
      </w:pPr>
      <w:r>
        <w:rPr>
          <w:rFonts w:ascii="Arial" w:hAnsi="Arial" w:cs="Arial"/>
        </w:rPr>
        <w:t xml:space="preserve">The importance of having the two factor within a working environment is not only to encourage employees to feel happy at their workplace and completely satisfied with their jobs but its also used to avoid such issues where hygiene is an issue for employees where they tend to leave the organization when the hygiene needs don’t suit them. The most appropriate techniques used to gather the important information about the hygiene factors and motivating factors within any organization is to </w:t>
      </w:r>
      <w:r w:rsidR="00A41731">
        <w:rPr>
          <w:rFonts w:ascii="Arial" w:hAnsi="Arial" w:cs="Arial"/>
        </w:rPr>
        <w:t>use</w:t>
      </w:r>
      <w:r>
        <w:rPr>
          <w:rFonts w:ascii="Arial" w:hAnsi="Arial" w:cs="Arial"/>
        </w:rPr>
        <w:t xml:space="preserve"> primary data resources which is the technique Frederick Herzberg has used. This is said because in order to gather what the hygiene factors are actually causing within the working environment Frederick Herzberg </w:t>
      </w:r>
      <w:r w:rsidR="00687143">
        <w:rPr>
          <w:rFonts w:ascii="Arial" w:hAnsi="Arial" w:cs="Arial"/>
        </w:rPr>
        <w:t xml:space="preserve">was gathering information using questionnaires and surveys for over 200 professionals where he was collecting the relevant data which collected the positives and negatives for him and this within the modern days is still being used and has been a successful method ever since to gather information towards a business to enable and ensure they know what their strengths and weaknesses are. A recent study has stated that the purpose of the two factor theory being used within the modern days is to gather information the potential impacts of a business and productivity of the employees at any type of company so therefore the main techniques which have been used for collecting the data for the study is the primarily designed questionnaire used to measure these indicators within the working environment and so only then can the objectives be met to increase productivity for instance because without the relevant data a business wouldn’t know what to improve on and what they are doing well if the data wasn’t collected using such techniques and model in order to reach an objective according to </w:t>
      </w:r>
      <w:r w:rsidR="00687143" w:rsidRPr="00687143">
        <w:rPr>
          <w:rFonts w:ascii="Arial" w:hAnsi="Arial" w:cs="Arial"/>
        </w:rPr>
        <w:t>(Bexheti and Bexheti, 2020)</w:t>
      </w:r>
      <w:r w:rsidR="00687143">
        <w:rPr>
          <w:rFonts w:ascii="Arial" w:hAnsi="Arial" w:cs="Arial"/>
        </w:rPr>
        <w:t>.</w:t>
      </w:r>
    </w:p>
    <w:p w14:paraId="7DF8E68A" w14:textId="1CA88752" w:rsidR="000C4082" w:rsidRDefault="00A407C7" w:rsidP="008E302A">
      <w:pPr>
        <w:jc w:val="both"/>
        <w:rPr>
          <w:rFonts w:ascii="Arial" w:hAnsi="Arial" w:cs="Arial"/>
        </w:rPr>
      </w:pPr>
      <w:r>
        <w:rPr>
          <w:rFonts w:ascii="Arial" w:hAnsi="Arial" w:cs="Arial"/>
        </w:rPr>
        <w:t>When it comes to motivating staff at work for their best performances on a daily basis which increases the reputation of a business is to first of all show appreciation and recognition for a job well done</w:t>
      </w:r>
      <w:r w:rsidR="00325F56">
        <w:rPr>
          <w:rFonts w:ascii="Arial" w:hAnsi="Arial" w:cs="Arial"/>
        </w:rPr>
        <w:t xml:space="preserve">, being in the know about company matters, an understanding attitude from the management, job security, better wages/wage increase and interesting work according to </w:t>
      </w:r>
      <w:r w:rsidR="00325F56" w:rsidRPr="00325F56">
        <w:rPr>
          <w:rFonts w:ascii="Arial" w:hAnsi="Arial" w:cs="Arial"/>
        </w:rPr>
        <w:t>(Aptsg.com, 2020)</w:t>
      </w:r>
      <w:r w:rsidR="00325F56">
        <w:rPr>
          <w:rFonts w:ascii="Arial" w:hAnsi="Arial" w:cs="Arial"/>
        </w:rPr>
        <w:t xml:space="preserve">. The reason to show appreciation and recognition is to make and encourage the potential employees to feel good about their performance and the targets/objectives they have accomplished where an appraisal should be considered by the company as a reward on their hard work. Being in the know about company matters is also important because employees want to be feeling that they are playing a major role in a bigger project than just their job and this can make a big difference for a business and can motivate staff to achieve that. An understanding attitude from the management is a factor where for example an understanding attitude should be reflected in the way an employee receives correction and discipline is known to be a tactful discipline so the same can then be said for a </w:t>
      </w:r>
      <w:r w:rsidR="006D23DC">
        <w:rPr>
          <w:rFonts w:ascii="Arial" w:hAnsi="Arial" w:cs="Arial"/>
        </w:rPr>
        <w:t>displaying loyalty to potential employees and that relates to loyalty from management. Lastly, better wages or a wage increase isn’t much of a motivator as you think it would be because it will only become a real motivator only if there is an individual within the workplace who isn’t managing to keep up with their basic needs so in this case the employer would do the best possible to ensure the employee is satisfied and has met their expectations also giving each other the respect they deserve to help one another becomes a big motivator for any type of business/organization.</w:t>
      </w:r>
    </w:p>
    <w:p w14:paraId="1EA0D207" w14:textId="69EE0997" w:rsidR="006D23DC" w:rsidRDefault="006D23DC" w:rsidP="008E302A">
      <w:pPr>
        <w:jc w:val="both"/>
        <w:rPr>
          <w:rFonts w:ascii="Arial" w:hAnsi="Arial" w:cs="Arial"/>
        </w:rPr>
      </w:pPr>
      <w:bookmarkStart w:id="4" w:name="_Hlk32790773"/>
      <w:r>
        <w:rPr>
          <w:rFonts w:ascii="Arial" w:hAnsi="Arial" w:cs="Arial"/>
        </w:rPr>
        <w:t>There are many relevant factors that motivate staff at work and these factors include loyalty at work being loyal to everybody</w:t>
      </w:r>
      <w:r w:rsidR="00C24E5F">
        <w:rPr>
          <w:rFonts w:ascii="Arial" w:hAnsi="Arial" w:cs="Arial"/>
        </w:rPr>
        <w:t>, development and learning being encouraged and encouraging other staff to learn, making a clear path for progression doing the best that you can to increase the chances of a career progression, recognition being recognised by the management for all of your hard work and lastly, autonomy and responsibility to know where you stand within the business for a sense of improvement according to (Burrage, 2016).</w:t>
      </w:r>
    </w:p>
    <w:p w14:paraId="56252E4A" w14:textId="3F5D163E" w:rsidR="0043009E" w:rsidRPr="00110576" w:rsidRDefault="00110576" w:rsidP="008E302A">
      <w:pPr>
        <w:jc w:val="both"/>
        <w:rPr>
          <w:rFonts w:ascii="Arial" w:hAnsi="Arial" w:cs="Arial"/>
          <w:b/>
          <w:bCs/>
          <w:u w:val="single"/>
        </w:rPr>
      </w:pPr>
      <w:r w:rsidRPr="00110576">
        <w:rPr>
          <w:rFonts w:ascii="Arial" w:hAnsi="Arial" w:cs="Arial"/>
          <w:b/>
          <w:bCs/>
          <w:u w:val="single"/>
        </w:rPr>
        <w:lastRenderedPageBreak/>
        <w:t xml:space="preserve">An evaluation of the modern-day </w:t>
      </w:r>
      <w:r w:rsidR="00A41731" w:rsidRPr="00110576">
        <w:rPr>
          <w:rFonts w:ascii="Arial" w:hAnsi="Arial" w:cs="Arial"/>
          <w:b/>
          <w:bCs/>
          <w:u w:val="single"/>
        </w:rPr>
        <w:t>Sainsbury’s</w:t>
      </w:r>
      <w:r w:rsidRPr="00110576">
        <w:rPr>
          <w:rFonts w:ascii="Arial" w:hAnsi="Arial" w:cs="Arial"/>
          <w:b/>
          <w:bCs/>
          <w:u w:val="single"/>
        </w:rPr>
        <w:t xml:space="preserve"> workplace</w:t>
      </w:r>
      <w:bookmarkEnd w:id="4"/>
    </w:p>
    <w:p w14:paraId="74947318" w14:textId="5FDCA3A1" w:rsidR="0043009E" w:rsidRDefault="00110576" w:rsidP="008E302A">
      <w:pPr>
        <w:jc w:val="both"/>
        <w:rPr>
          <w:rFonts w:ascii="Arial" w:hAnsi="Arial" w:cs="Arial"/>
        </w:rPr>
      </w:pPr>
      <w:r>
        <w:rPr>
          <w:rFonts w:ascii="Arial" w:hAnsi="Arial" w:cs="Arial"/>
        </w:rPr>
        <w:t xml:space="preserve">Upon doing a review of the </w:t>
      </w:r>
      <w:r w:rsidR="00A41731">
        <w:rPr>
          <w:rFonts w:ascii="Arial" w:hAnsi="Arial" w:cs="Arial"/>
        </w:rPr>
        <w:t>Sainsbury’s</w:t>
      </w:r>
      <w:r>
        <w:rPr>
          <w:rFonts w:ascii="Arial" w:hAnsi="Arial" w:cs="Arial"/>
        </w:rPr>
        <w:t xml:space="preserve"> working environment they have considered a valuable action plan for their customers and their employees too. To be able to keep up with latest modern day working environment </w:t>
      </w:r>
      <w:r w:rsidR="00A41731">
        <w:rPr>
          <w:rFonts w:ascii="Arial" w:hAnsi="Arial" w:cs="Arial"/>
        </w:rPr>
        <w:t>Sainsbury’s</w:t>
      </w:r>
      <w:r>
        <w:rPr>
          <w:rFonts w:ascii="Arial" w:hAnsi="Arial" w:cs="Arial"/>
        </w:rPr>
        <w:t xml:space="preserve"> has stated that they need their employees to diversify and develop new skills where required and needed where support will be provided along with motivation to be able to do so to provide further opportunities for their employees for career progression as well which is why </w:t>
      </w:r>
      <w:r w:rsidR="00A41731">
        <w:rPr>
          <w:rFonts w:ascii="Arial" w:hAnsi="Arial" w:cs="Arial"/>
        </w:rPr>
        <w:t>Sainsbury’s</w:t>
      </w:r>
      <w:r>
        <w:rPr>
          <w:rFonts w:ascii="Arial" w:hAnsi="Arial" w:cs="Arial"/>
        </w:rPr>
        <w:t xml:space="preserve"> are offering their colleagues externally accredited training and internal career progression which then includes a range of apprenticeships and they have continued to invest a lot more in their training programmes and development of their colleagues to create as many opportunities for their potential employees to progress further thinking more about the employees future as well</w:t>
      </w:r>
      <w:r w:rsidR="005D1719">
        <w:rPr>
          <w:rFonts w:ascii="Arial" w:hAnsi="Arial" w:cs="Arial"/>
        </w:rPr>
        <w:t xml:space="preserve">. Having used the Maslow’s hierarchy of needs theory within the </w:t>
      </w:r>
      <w:r w:rsidR="00A41731">
        <w:rPr>
          <w:rFonts w:ascii="Arial" w:hAnsi="Arial" w:cs="Arial"/>
        </w:rPr>
        <w:t>Sainsbury’s</w:t>
      </w:r>
      <w:r w:rsidR="005D1719">
        <w:rPr>
          <w:rFonts w:ascii="Arial" w:hAnsi="Arial" w:cs="Arial"/>
        </w:rPr>
        <w:t xml:space="preserve"> environment they have managed to achieve 3 key achievements which have benefited them as a business where they have had 200 employees who have enrolled on their bakery, fish, and café hospitality programmes. </w:t>
      </w:r>
      <w:r w:rsidR="00A41731">
        <w:rPr>
          <w:rFonts w:ascii="Arial" w:hAnsi="Arial" w:cs="Arial"/>
        </w:rPr>
        <w:t>Sainsbury’s</w:t>
      </w:r>
      <w:r w:rsidR="005D1719">
        <w:rPr>
          <w:rFonts w:ascii="Arial" w:hAnsi="Arial" w:cs="Arial"/>
        </w:rPr>
        <w:t xml:space="preserve"> have had 14 software developer and network engineer apprentices within the business digital and technology division. Lastly, they have 119 retail and logistics colleagues who are now due to complete their roles of becoming team leaders and managers following their apprenticeships from 2017 according to </w:t>
      </w:r>
      <w:r w:rsidR="005D1719" w:rsidRPr="005D1719">
        <w:rPr>
          <w:rFonts w:ascii="Arial" w:hAnsi="Arial" w:cs="Arial"/>
        </w:rPr>
        <w:t>(About.sainsburys.co.uk, 2020)</w:t>
      </w:r>
      <w:r w:rsidR="005D1719">
        <w:rPr>
          <w:rFonts w:ascii="Arial" w:hAnsi="Arial" w:cs="Arial"/>
        </w:rPr>
        <w:t xml:space="preserve">. The key benefits of </w:t>
      </w:r>
      <w:r w:rsidR="00A41731">
        <w:rPr>
          <w:rFonts w:ascii="Arial" w:hAnsi="Arial" w:cs="Arial"/>
        </w:rPr>
        <w:t>Sainsbury’s</w:t>
      </w:r>
      <w:r w:rsidR="005D1719">
        <w:rPr>
          <w:rFonts w:ascii="Arial" w:hAnsi="Arial" w:cs="Arial"/>
        </w:rPr>
        <w:t xml:space="preserve"> business is during their selection process of using applications to recruit for their business they have improved on taking into account an individual’s psychological needs to support a person if needed as well as taking into account the safety needs, love and belongingness and esteem needs to be able to approach an </w:t>
      </w:r>
      <w:r w:rsidR="00A41731">
        <w:rPr>
          <w:rFonts w:ascii="Arial" w:hAnsi="Arial" w:cs="Arial"/>
        </w:rPr>
        <w:t>individual’s</w:t>
      </w:r>
      <w:r w:rsidR="005D1719">
        <w:rPr>
          <w:rFonts w:ascii="Arial" w:hAnsi="Arial" w:cs="Arial"/>
        </w:rPr>
        <w:t xml:space="preserve"> performance criteria and abilities as well as workplace knowledge which </w:t>
      </w:r>
      <w:r w:rsidR="00A41731">
        <w:rPr>
          <w:rFonts w:ascii="Arial" w:hAnsi="Arial" w:cs="Arial"/>
        </w:rPr>
        <w:t>Sainsbury’s</w:t>
      </w:r>
      <w:r w:rsidR="005D1719">
        <w:rPr>
          <w:rFonts w:ascii="Arial" w:hAnsi="Arial" w:cs="Arial"/>
        </w:rPr>
        <w:t xml:space="preserve"> as a business take into account during the selection process for recruitment.</w:t>
      </w:r>
    </w:p>
    <w:p w14:paraId="1B9BDB45" w14:textId="2C88E4D3" w:rsidR="00110263" w:rsidRDefault="000564B8" w:rsidP="008E302A">
      <w:pPr>
        <w:jc w:val="both"/>
        <w:rPr>
          <w:rFonts w:ascii="Arial" w:hAnsi="Arial" w:cs="Arial"/>
          <w:b/>
          <w:bCs/>
          <w:u w:val="single"/>
        </w:rPr>
      </w:pPr>
      <w:r w:rsidRPr="000564B8">
        <w:rPr>
          <w:rFonts w:ascii="Arial" w:hAnsi="Arial" w:cs="Arial"/>
          <w:b/>
          <w:bCs/>
          <w:u w:val="single"/>
        </w:rPr>
        <w:t xml:space="preserve">Value systems and beliefs at </w:t>
      </w:r>
      <w:r w:rsidR="00A41731">
        <w:rPr>
          <w:rFonts w:ascii="Arial" w:hAnsi="Arial" w:cs="Arial"/>
          <w:b/>
          <w:bCs/>
          <w:u w:val="single"/>
        </w:rPr>
        <w:t>S</w:t>
      </w:r>
      <w:r w:rsidR="00A41731" w:rsidRPr="000564B8">
        <w:rPr>
          <w:rFonts w:ascii="Arial" w:hAnsi="Arial" w:cs="Arial"/>
          <w:b/>
          <w:bCs/>
          <w:u w:val="single"/>
        </w:rPr>
        <w:t>ainsbury’s</w:t>
      </w:r>
    </w:p>
    <w:p w14:paraId="7DCADE20" w14:textId="544F84E3" w:rsidR="005400DF" w:rsidRPr="000564B8" w:rsidRDefault="000564B8" w:rsidP="008E302A">
      <w:pPr>
        <w:jc w:val="both"/>
        <w:rPr>
          <w:rFonts w:ascii="Arial" w:hAnsi="Arial" w:cs="Arial"/>
        </w:rPr>
      </w:pPr>
      <w:r>
        <w:rPr>
          <w:rFonts w:ascii="Arial" w:hAnsi="Arial" w:cs="Arial"/>
        </w:rPr>
        <w:t xml:space="preserve">At </w:t>
      </w:r>
      <w:r w:rsidR="00A41731">
        <w:rPr>
          <w:rFonts w:ascii="Arial" w:hAnsi="Arial" w:cs="Arial"/>
        </w:rPr>
        <w:t>Sainsbury’s</w:t>
      </w:r>
      <w:r>
        <w:rPr>
          <w:rFonts w:ascii="Arial" w:hAnsi="Arial" w:cs="Arial"/>
        </w:rPr>
        <w:t xml:space="preserve"> the value systems are very important as </w:t>
      </w:r>
      <w:r w:rsidR="00A41731">
        <w:rPr>
          <w:rFonts w:ascii="Arial" w:hAnsi="Arial" w:cs="Arial"/>
        </w:rPr>
        <w:t>Sainsbury’s</w:t>
      </w:r>
      <w:r>
        <w:rPr>
          <w:rFonts w:ascii="Arial" w:hAnsi="Arial" w:cs="Arial"/>
        </w:rPr>
        <w:t xml:space="preserve"> themselves can give their customers and employees a healthy lifestyle with their products which they as a business are providing. </w:t>
      </w:r>
      <w:r w:rsidR="00A41731">
        <w:rPr>
          <w:rFonts w:ascii="Arial" w:hAnsi="Arial" w:cs="Arial"/>
        </w:rPr>
        <w:t>Sainsbury’s</w:t>
      </w:r>
      <w:r>
        <w:rPr>
          <w:rFonts w:ascii="Arial" w:hAnsi="Arial" w:cs="Arial"/>
        </w:rPr>
        <w:t xml:space="preserve"> also have a lot of respect for their environment and pay attention to say of the public, employees and customer whether it is positive or negative to enhance a better environment and workplace culture, so they take every opportunity they get in order to do so. </w:t>
      </w:r>
      <w:r w:rsidR="00A41731">
        <w:rPr>
          <w:rFonts w:ascii="Arial" w:hAnsi="Arial" w:cs="Arial"/>
        </w:rPr>
        <w:t>Sainsbury’s</w:t>
      </w:r>
      <w:r>
        <w:rPr>
          <w:rFonts w:ascii="Arial" w:hAnsi="Arial" w:cs="Arial"/>
        </w:rPr>
        <w:t xml:space="preserve"> does their very best to make a positive difference for their community as well as making their working environment a great place to work to ensure satisfaction from both customers and potential employees.</w:t>
      </w:r>
      <w:r w:rsidR="005400DF">
        <w:rPr>
          <w:rFonts w:ascii="Arial" w:hAnsi="Arial" w:cs="Arial"/>
        </w:rPr>
        <w:t xml:space="preserve"> Lastly, beliefs in the workplace of </w:t>
      </w:r>
      <w:r w:rsidR="00A41731">
        <w:rPr>
          <w:rFonts w:ascii="Arial" w:hAnsi="Arial" w:cs="Arial"/>
        </w:rPr>
        <w:t>Sainsbury’s</w:t>
      </w:r>
      <w:r w:rsidR="005400DF">
        <w:rPr>
          <w:rFonts w:ascii="Arial" w:hAnsi="Arial" w:cs="Arial"/>
        </w:rPr>
        <w:t xml:space="preserve"> is very important so with this being said it is important that treating an employee less favourable towards others and not treating everybody equally due to their beliefs and religion becomes direct discrimination in the workplace which is taken very seriously and isn’t allowed in any working environment which also contains serious consequences such as legal action being taken, gross misconduct and instant dismissal from the company. Applying a provision, </w:t>
      </w:r>
      <w:r w:rsidR="005400DF" w:rsidRPr="005400DF">
        <w:rPr>
          <w:rFonts w:ascii="Arial" w:hAnsi="Arial" w:cs="Arial"/>
        </w:rPr>
        <w:t xml:space="preserve">criterion or practice that disadvantages job applicants or employees of a particular religion or belief unless they can objectively justify their actions </w:t>
      </w:r>
      <w:r w:rsidR="005400DF">
        <w:rPr>
          <w:rFonts w:ascii="Arial" w:hAnsi="Arial" w:cs="Arial"/>
        </w:rPr>
        <w:t xml:space="preserve">is then lead to </w:t>
      </w:r>
      <w:r w:rsidR="005400DF" w:rsidRPr="005400DF">
        <w:rPr>
          <w:rFonts w:ascii="Arial" w:hAnsi="Arial" w:cs="Arial"/>
        </w:rPr>
        <w:t>indirect discrimination</w:t>
      </w:r>
      <w:r w:rsidR="005400DF">
        <w:rPr>
          <w:rFonts w:ascii="Arial" w:hAnsi="Arial" w:cs="Arial"/>
        </w:rPr>
        <w:t xml:space="preserve"> which also isn’t allowed in all workplaces according to (Clark, 2013) including </w:t>
      </w:r>
      <w:r w:rsidR="00A41731">
        <w:rPr>
          <w:rFonts w:ascii="Arial" w:hAnsi="Arial" w:cs="Arial"/>
        </w:rPr>
        <w:t>Sainsbury’s</w:t>
      </w:r>
      <w:r w:rsidR="005400DF">
        <w:rPr>
          <w:rFonts w:ascii="Arial" w:hAnsi="Arial" w:cs="Arial"/>
        </w:rPr>
        <w:t>.</w:t>
      </w:r>
    </w:p>
    <w:p w14:paraId="68CBD2A2" w14:textId="6E02C2E3" w:rsidR="00111A4F" w:rsidRDefault="00111A4F" w:rsidP="008E302A">
      <w:pPr>
        <w:jc w:val="both"/>
        <w:rPr>
          <w:rFonts w:ascii="Arial" w:hAnsi="Arial" w:cs="Arial"/>
        </w:rPr>
      </w:pPr>
    </w:p>
    <w:p w14:paraId="7AFB7DB1" w14:textId="1D11D9A0" w:rsidR="005400DF" w:rsidRDefault="005400DF" w:rsidP="008E302A">
      <w:pPr>
        <w:jc w:val="both"/>
        <w:rPr>
          <w:rFonts w:ascii="Arial" w:hAnsi="Arial" w:cs="Arial"/>
        </w:rPr>
      </w:pPr>
    </w:p>
    <w:p w14:paraId="50D69F5F" w14:textId="54ACEDF5" w:rsidR="005400DF" w:rsidRDefault="005400DF" w:rsidP="008E302A">
      <w:pPr>
        <w:jc w:val="both"/>
        <w:rPr>
          <w:rFonts w:ascii="Arial" w:hAnsi="Arial" w:cs="Arial"/>
        </w:rPr>
      </w:pPr>
    </w:p>
    <w:p w14:paraId="09319FCE" w14:textId="4FCC6678" w:rsidR="005400DF" w:rsidRDefault="005400DF" w:rsidP="008E302A">
      <w:pPr>
        <w:jc w:val="both"/>
        <w:rPr>
          <w:rFonts w:ascii="Arial" w:hAnsi="Arial" w:cs="Arial"/>
        </w:rPr>
      </w:pPr>
    </w:p>
    <w:p w14:paraId="3C1C2E5C" w14:textId="77777777" w:rsidR="00A407C7" w:rsidRDefault="00A407C7" w:rsidP="008E302A">
      <w:pPr>
        <w:jc w:val="both"/>
        <w:rPr>
          <w:rFonts w:ascii="Arial" w:hAnsi="Arial" w:cs="Arial"/>
        </w:rPr>
      </w:pPr>
    </w:p>
    <w:p w14:paraId="4484FE49" w14:textId="3D1C092A" w:rsidR="00637ABC" w:rsidRPr="00637ABC" w:rsidRDefault="00111A4F" w:rsidP="008E302A">
      <w:pPr>
        <w:jc w:val="both"/>
        <w:rPr>
          <w:rFonts w:ascii="Arial" w:hAnsi="Arial" w:cs="Arial"/>
          <w:b/>
          <w:bCs/>
          <w:u w:val="single"/>
        </w:rPr>
      </w:pPr>
      <w:r>
        <w:rPr>
          <w:rFonts w:ascii="Arial" w:hAnsi="Arial" w:cs="Arial"/>
          <w:b/>
          <w:bCs/>
          <w:u w:val="single"/>
        </w:rPr>
        <w:lastRenderedPageBreak/>
        <w:t>References</w:t>
      </w:r>
    </w:p>
    <w:p w14:paraId="7A09EE9F" w14:textId="49BE7BE7" w:rsidR="00111A4F" w:rsidRDefault="00111A4F" w:rsidP="00111A4F">
      <w:pPr>
        <w:rPr>
          <w:rFonts w:ascii="Arial" w:hAnsi="Arial" w:cs="Arial"/>
        </w:rPr>
      </w:pPr>
      <w:r w:rsidRPr="00111A4F">
        <w:rPr>
          <w:rFonts w:ascii="Arial" w:hAnsi="Arial" w:cs="Arial"/>
        </w:rPr>
        <w:t>Clark, B. (2016). The Benefits of a Positive Attitude in the Workplace - Quill Group | Business Accounting, Financial Planning &amp; Superannuation. [online] Quill Group | Business Accounting, Financial Planning &amp; Superannuation. Available at: https://www.quillgroup.com.au/blog/benefits-positive-attitude-workplace/ [Accessed 25 Feb. 2020].</w:t>
      </w:r>
    </w:p>
    <w:p w14:paraId="2BA42543" w14:textId="49473CFC" w:rsidR="00111A4F" w:rsidRDefault="00111A4F" w:rsidP="00111A4F">
      <w:pPr>
        <w:rPr>
          <w:rFonts w:ascii="Arial" w:hAnsi="Arial" w:cs="Arial"/>
        </w:rPr>
      </w:pPr>
      <w:r w:rsidRPr="00111A4F">
        <w:rPr>
          <w:rFonts w:ascii="Arial" w:hAnsi="Arial" w:cs="Arial"/>
        </w:rPr>
        <w:t>Hopper, E. (2019). Maslow's Hierarchy of Needs Explained. [online] Thought</w:t>
      </w:r>
      <w:r w:rsidR="00A41731">
        <w:rPr>
          <w:rFonts w:ascii="Arial" w:hAnsi="Arial" w:cs="Arial"/>
        </w:rPr>
        <w:t xml:space="preserve"> </w:t>
      </w:r>
      <w:r w:rsidRPr="00111A4F">
        <w:rPr>
          <w:rFonts w:ascii="Arial" w:hAnsi="Arial" w:cs="Arial"/>
        </w:rPr>
        <w:t>Co. Available at: https://www.thoughtco.com/maslows-hierarchy-of-needs-4582571 [Accessed 2 Mar. 2020].</w:t>
      </w:r>
    </w:p>
    <w:p w14:paraId="34EE626F" w14:textId="338C8CC5" w:rsidR="00111A4F" w:rsidRDefault="00111A4F" w:rsidP="00111A4F">
      <w:pPr>
        <w:rPr>
          <w:rFonts w:ascii="Arial" w:hAnsi="Arial" w:cs="Arial"/>
        </w:rPr>
      </w:pPr>
      <w:r w:rsidRPr="00111A4F">
        <w:rPr>
          <w:rFonts w:ascii="Arial" w:hAnsi="Arial" w:cs="Arial"/>
        </w:rPr>
        <w:t>Ilgaz, Z. (2014). Motivating the Negative Nancy on Your Team. [online] Entrepreneur. Available at: https://www.entrepreneur.com/article/236930 [Accessed 23 Feb. 2020].</w:t>
      </w:r>
    </w:p>
    <w:p w14:paraId="320140CD" w14:textId="2621907A" w:rsidR="00111A4F" w:rsidRDefault="00111A4F" w:rsidP="00111A4F">
      <w:pPr>
        <w:rPr>
          <w:rFonts w:ascii="Arial" w:hAnsi="Arial" w:cs="Arial"/>
        </w:rPr>
      </w:pPr>
      <w:r w:rsidRPr="00111A4F">
        <w:rPr>
          <w:rFonts w:ascii="Arial" w:hAnsi="Arial" w:cs="Arial"/>
        </w:rPr>
        <w:t>Lampson, M. (2020). How Building Serendipity into Your Business Strategy Can Help It Grow Faster. [online] Inc.com. Available at: https://www.inc.com/rana-el-kaliouby/how-building-serendipity-into-your-business-strategy-can-help-it-grow-faster.html [Accessed 29 Feb. 2020].</w:t>
      </w:r>
    </w:p>
    <w:p w14:paraId="35A4B63A" w14:textId="174E57C8" w:rsidR="00111A4F" w:rsidRDefault="00111A4F" w:rsidP="00111A4F">
      <w:pPr>
        <w:rPr>
          <w:rFonts w:ascii="Arial" w:hAnsi="Arial" w:cs="Arial"/>
        </w:rPr>
      </w:pPr>
      <w:r w:rsidRPr="00111A4F">
        <w:rPr>
          <w:rFonts w:ascii="Arial" w:hAnsi="Arial" w:cs="Arial"/>
        </w:rPr>
        <w:t>Macleod, D. (2019). What is Employee Engagement - Engage for Success? [online] Engage for Success. Available at: https://engageforsuccess.org/what-is-employee-engagement [Accessed 28 Feb. 2020].</w:t>
      </w:r>
    </w:p>
    <w:p w14:paraId="338A402A" w14:textId="65FBF836" w:rsidR="00111A4F" w:rsidRDefault="00111A4F" w:rsidP="00111A4F">
      <w:pPr>
        <w:rPr>
          <w:rFonts w:ascii="Arial" w:hAnsi="Arial" w:cs="Arial"/>
        </w:rPr>
      </w:pPr>
      <w:r w:rsidRPr="00111A4F">
        <w:rPr>
          <w:rFonts w:ascii="Arial" w:hAnsi="Arial" w:cs="Arial"/>
        </w:rPr>
        <w:t>Equalityhumanrights.com. (2019). Religion or belief discrimination | Equality and Human Rights Commission. [online] Available at: https://www.equalityhumanrights.com/en/advice-and-guidance/religion-or-belief-discrimination [Accessed 29 Feb. 2020].</w:t>
      </w:r>
    </w:p>
    <w:p w14:paraId="0E6E27F5" w14:textId="5617143B" w:rsidR="00111A4F" w:rsidRDefault="00111A4F" w:rsidP="00111A4F">
      <w:pPr>
        <w:rPr>
          <w:rFonts w:ascii="Arial" w:hAnsi="Arial" w:cs="Arial"/>
        </w:rPr>
      </w:pPr>
      <w:r w:rsidRPr="00111A4F">
        <w:rPr>
          <w:rFonts w:ascii="Arial" w:hAnsi="Arial" w:cs="Arial"/>
        </w:rPr>
        <w:t>CIPD. (2019). Religious Discrimination at Work | Factsheets | CIPD. [online] Available at: https://www.cipd.co.uk/knowledge/fundamentals/emp-law/religious-discrimination/factsheet [Accessed 27 Feb. 2020].</w:t>
      </w:r>
    </w:p>
    <w:p w14:paraId="4E6FF246" w14:textId="2A392D89" w:rsidR="00111A4F" w:rsidRDefault="00111A4F" w:rsidP="00111A4F">
      <w:pPr>
        <w:rPr>
          <w:rFonts w:ascii="Arial" w:hAnsi="Arial" w:cs="Arial"/>
        </w:rPr>
      </w:pPr>
      <w:r w:rsidRPr="00111A4F">
        <w:rPr>
          <w:rFonts w:ascii="Arial" w:hAnsi="Arial" w:cs="Arial"/>
        </w:rPr>
        <w:t>Nextgeneration.ie. (2020). The Difference Between Leadership and Management. [online] Available at: https://www.nextgeneration.ie/blog/2018/03/the-difference-between-leadership-and-management [Accessed 29 Feb. 2020].</w:t>
      </w:r>
    </w:p>
    <w:p w14:paraId="628CAC65" w14:textId="5FAD15D3" w:rsidR="00111A4F" w:rsidRDefault="00AB11BA" w:rsidP="008E302A">
      <w:pPr>
        <w:jc w:val="both"/>
        <w:rPr>
          <w:rFonts w:ascii="Arial" w:hAnsi="Arial" w:cs="Arial"/>
        </w:rPr>
      </w:pPr>
      <w:r w:rsidRPr="00AB11BA">
        <w:rPr>
          <w:rFonts w:ascii="Arial" w:hAnsi="Arial" w:cs="Arial"/>
        </w:rPr>
        <w:t>Clark, P. (2013). Beliefs in the workplace. [online] Bdaily Business News. Available at: https://bdaily.co.uk/articles/2013/04/09/beliefs-in-the-workplace [Accessed 21 Mar. 2020].</w:t>
      </w:r>
    </w:p>
    <w:p w14:paraId="1A18AD0E" w14:textId="06238067" w:rsidR="00AB11BA" w:rsidRDefault="00AB11BA" w:rsidP="008E302A">
      <w:pPr>
        <w:jc w:val="both"/>
        <w:rPr>
          <w:rFonts w:ascii="Arial" w:hAnsi="Arial" w:cs="Arial"/>
        </w:rPr>
      </w:pPr>
      <w:r w:rsidRPr="00AB11BA">
        <w:rPr>
          <w:rFonts w:ascii="Arial" w:hAnsi="Arial" w:cs="Arial"/>
        </w:rPr>
        <w:t>About.sainsburys.co.uk. (2020). Training and development. [online] Available at: https://www.about.sainsburys.co.uk/making-a-difference/our-colleagues/training-and-development [Accessed 20 Mar. 2020].</w:t>
      </w:r>
    </w:p>
    <w:p w14:paraId="1B019EB3" w14:textId="7E1A4EB0" w:rsidR="009E71FB" w:rsidRDefault="00C24E5F" w:rsidP="009E71FB">
      <w:pPr>
        <w:rPr>
          <w:rFonts w:ascii="Arial" w:hAnsi="Arial" w:cs="Arial"/>
        </w:rPr>
      </w:pPr>
      <w:r w:rsidRPr="00C24E5F">
        <w:rPr>
          <w:rFonts w:ascii="Arial" w:hAnsi="Arial" w:cs="Arial"/>
        </w:rPr>
        <w:t>Aptsg.com. (2020). APTS - Top 10 factors that motivate employees. [online] Available at: https://www.aptsg.com/index.php/articles-2/15-for-employers-hr-training-dept/36-top-10-factors-that-motivate-employees [Accessed 26 Mar. 2020].</w:t>
      </w:r>
    </w:p>
    <w:p w14:paraId="21D459CD" w14:textId="1DD0CBF2" w:rsidR="009E71FB" w:rsidRDefault="00C24E5F" w:rsidP="009E71FB">
      <w:pPr>
        <w:rPr>
          <w:rFonts w:ascii="Arial" w:hAnsi="Arial" w:cs="Arial"/>
        </w:rPr>
      </w:pPr>
      <w:r w:rsidRPr="00C24E5F">
        <w:rPr>
          <w:rFonts w:ascii="Arial" w:hAnsi="Arial" w:cs="Arial"/>
        </w:rPr>
        <w:t>Bexheti, L. and Bexheti, A. (2020). The Impact of Herzberg's Two Factor Theory and Efficiency at Work. [online] Ideas.repec.org. Available at: https://ideas.repec.org/a/eur/ejmsjr/93.html [Accessed 25 Mar. 2020].</w:t>
      </w:r>
    </w:p>
    <w:p w14:paraId="292551FE" w14:textId="09199B85" w:rsidR="009E71FB" w:rsidRDefault="00C24E5F" w:rsidP="009E71FB">
      <w:pPr>
        <w:rPr>
          <w:rFonts w:ascii="Arial" w:hAnsi="Arial" w:cs="Arial"/>
        </w:rPr>
      </w:pPr>
      <w:r w:rsidRPr="00C24E5F">
        <w:rPr>
          <w:rFonts w:ascii="Arial" w:hAnsi="Arial" w:cs="Arial"/>
        </w:rPr>
        <w:t>Burrage, M. (2016). 5 things that motivate your employees more than money - Viewpoint - careers advice blog. [online] Viewpoint - careers advice blog. Available at: https://social.hays.com/2016/04/26/5-things-that-motivate-your-employees-more-than-money/ [Accessed 17 Mar. 2020].</w:t>
      </w:r>
    </w:p>
    <w:p w14:paraId="21C69CB8" w14:textId="346D52D9" w:rsidR="00C24E5F" w:rsidRPr="00C24E5F" w:rsidRDefault="00C24E5F" w:rsidP="009E71FB">
      <w:pPr>
        <w:rPr>
          <w:rFonts w:ascii="Arial" w:hAnsi="Arial" w:cs="Arial"/>
          <w:b/>
          <w:bCs/>
          <w:u w:val="single"/>
        </w:rPr>
      </w:pPr>
      <w:r>
        <w:rPr>
          <w:rFonts w:ascii="Arial" w:hAnsi="Arial" w:cs="Arial"/>
          <w:b/>
          <w:bCs/>
          <w:u w:val="single"/>
        </w:rPr>
        <w:lastRenderedPageBreak/>
        <w:t xml:space="preserve">References </w:t>
      </w:r>
    </w:p>
    <w:p w14:paraId="366FE3E8" w14:textId="5525AF65" w:rsidR="00C24E5F" w:rsidRDefault="00C24E5F" w:rsidP="009E71FB">
      <w:pPr>
        <w:rPr>
          <w:rFonts w:ascii="Arial" w:hAnsi="Arial" w:cs="Arial"/>
        </w:rPr>
      </w:pPr>
      <w:r w:rsidRPr="00C24E5F">
        <w:rPr>
          <w:rFonts w:ascii="Arial" w:hAnsi="Arial" w:cs="Arial"/>
        </w:rPr>
        <w:t>Expert Program Management. (2018). Expert Program Management. [online] Available at: https://expertprogrammanagement.com/2018/04/herzbergs-two-factor-theory/ [Accessed 24 Feb. 2020].</w:t>
      </w:r>
    </w:p>
    <w:p w14:paraId="02CE3F60" w14:textId="2E48740D" w:rsidR="00C24E5F" w:rsidRDefault="00C24E5F" w:rsidP="009E71FB">
      <w:pPr>
        <w:rPr>
          <w:rFonts w:ascii="Arial" w:hAnsi="Arial" w:cs="Arial"/>
        </w:rPr>
      </w:pPr>
      <w:r w:rsidRPr="00C24E5F">
        <w:rPr>
          <w:rFonts w:ascii="Arial" w:hAnsi="Arial" w:cs="Arial"/>
        </w:rPr>
        <w:t>Europeanceo.com. (2012). Herzberg’s Two Factor Theory still holding strong. [online] Available at: https://www.europeanceo.com/business-and-management/herzberg%E2%80%99s-two-factor-theory-still-holding-strong/ [Accessed 20 Mar. 2020].</w:t>
      </w:r>
    </w:p>
    <w:p w14:paraId="2C98DDAE" w14:textId="601FDC11" w:rsidR="00C24E5F" w:rsidRDefault="00C24E5F" w:rsidP="009E71FB">
      <w:pPr>
        <w:rPr>
          <w:rFonts w:ascii="Arial" w:hAnsi="Arial" w:cs="Arial"/>
        </w:rPr>
      </w:pPr>
      <w:r w:rsidRPr="00C24E5F">
        <w:rPr>
          <w:rFonts w:ascii="Arial" w:hAnsi="Arial" w:cs="Arial"/>
        </w:rPr>
        <w:t>Alleydog.com. (2020). Two-Factor Theory definition | Psychology Glossary | alleydog.com. [online] Available at: https://www.alleydog.com/glossary/definition.php?term=Two-Factor+Theory [Accessed 24 Mar. 2020].</w:t>
      </w:r>
    </w:p>
    <w:p w14:paraId="53C4F7F5" w14:textId="4669617F" w:rsidR="009E71FB" w:rsidRDefault="009E71FB" w:rsidP="009E71FB">
      <w:pPr>
        <w:rPr>
          <w:rFonts w:ascii="Arial" w:hAnsi="Arial" w:cs="Arial"/>
        </w:rPr>
      </w:pPr>
    </w:p>
    <w:p w14:paraId="53CE29C4" w14:textId="27251BDF" w:rsidR="009E71FB" w:rsidRDefault="009E71FB" w:rsidP="009E71FB">
      <w:pPr>
        <w:rPr>
          <w:rFonts w:ascii="Arial" w:hAnsi="Arial" w:cs="Arial"/>
        </w:rPr>
      </w:pPr>
    </w:p>
    <w:p w14:paraId="55AB016B" w14:textId="1C6243AF" w:rsidR="009E71FB" w:rsidRDefault="009E71FB" w:rsidP="009E71FB">
      <w:pPr>
        <w:rPr>
          <w:rFonts w:ascii="Arial" w:hAnsi="Arial" w:cs="Arial"/>
        </w:rPr>
      </w:pPr>
    </w:p>
    <w:p w14:paraId="00CB53F0" w14:textId="135FDCFB" w:rsidR="009E71FB" w:rsidRDefault="009E71FB" w:rsidP="009E71FB">
      <w:pPr>
        <w:rPr>
          <w:rFonts w:ascii="Arial" w:hAnsi="Arial" w:cs="Arial"/>
        </w:rPr>
      </w:pPr>
    </w:p>
    <w:p w14:paraId="5FAD44E7" w14:textId="15392E58" w:rsidR="009E71FB" w:rsidRDefault="009E71FB" w:rsidP="009E71FB">
      <w:pPr>
        <w:rPr>
          <w:rFonts w:ascii="Arial" w:hAnsi="Arial" w:cs="Arial"/>
        </w:rPr>
      </w:pPr>
    </w:p>
    <w:p w14:paraId="4DB3AEA6" w14:textId="013FF77E" w:rsidR="009E71FB" w:rsidRDefault="009E71FB" w:rsidP="009E71FB">
      <w:pPr>
        <w:rPr>
          <w:rFonts w:ascii="Arial" w:hAnsi="Arial" w:cs="Arial"/>
        </w:rPr>
      </w:pPr>
    </w:p>
    <w:p w14:paraId="0E064071" w14:textId="20E2F437" w:rsidR="009E71FB" w:rsidRDefault="009E71FB" w:rsidP="009E71FB">
      <w:pPr>
        <w:rPr>
          <w:rFonts w:ascii="Arial" w:hAnsi="Arial" w:cs="Arial"/>
        </w:rPr>
      </w:pPr>
    </w:p>
    <w:p w14:paraId="3DBF93B2" w14:textId="7991EE36" w:rsidR="009E71FB" w:rsidRDefault="009E71FB" w:rsidP="009E71FB">
      <w:pPr>
        <w:rPr>
          <w:rFonts w:ascii="Arial" w:hAnsi="Arial" w:cs="Arial"/>
        </w:rPr>
      </w:pPr>
    </w:p>
    <w:p w14:paraId="6E6C8E57" w14:textId="559DA234" w:rsidR="009E71FB" w:rsidRDefault="009E71FB" w:rsidP="009E71FB">
      <w:pPr>
        <w:rPr>
          <w:rFonts w:ascii="Arial" w:hAnsi="Arial" w:cs="Arial"/>
        </w:rPr>
      </w:pPr>
    </w:p>
    <w:p w14:paraId="1B6495CF" w14:textId="7CD3F5C5" w:rsidR="009E71FB" w:rsidRDefault="009E71FB" w:rsidP="009E71FB">
      <w:pPr>
        <w:rPr>
          <w:rFonts w:ascii="Arial" w:hAnsi="Arial" w:cs="Arial"/>
        </w:rPr>
      </w:pPr>
    </w:p>
    <w:p w14:paraId="6A888305" w14:textId="12174BC8" w:rsidR="009E71FB" w:rsidRDefault="009E71FB" w:rsidP="009E71FB">
      <w:pPr>
        <w:rPr>
          <w:rFonts w:ascii="Arial" w:hAnsi="Arial" w:cs="Arial"/>
        </w:rPr>
      </w:pPr>
    </w:p>
    <w:p w14:paraId="22C2FFE4" w14:textId="2DDF8534" w:rsidR="009E71FB" w:rsidRDefault="009E71FB" w:rsidP="009E71FB">
      <w:pPr>
        <w:rPr>
          <w:rFonts w:ascii="Arial" w:hAnsi="Arial" w:cs="Arial"/>
        </w:rPr>
      </w:pPr>
    </w:p>
    <w:p w14:paraId="7305D848" w14:textId="42472B6E" w:rsidR="009E71FB" w:rsidRDefault="009E71FB" w:rsidP="009E71FB">
      <w:pPr>
        <w:rPr>
          <w:rFonts w:ascii="Arial" w:hAnsi="Arial" w:cs="Arial"/>
        </w:rPr>
      </w:pPr>
    </w:p>
    <w:p w14:paraId="3F59FCBE" w14:textId="7A41E06F" w:rsidR="009E71FB" w:rsidRDefault="009E71FB" w:rsidP="009E71FB">
      <w:pPr>
        <w:rPr>
          <w:rFonts w:ascii="Arial" w:hAnsi="Arial" w:cs="Arial"/>
        </w:rPr>
      </w:pPr>
    </w:p>
    <w:p w14:paraId="4C4BF33E" w14:textId="18BF612D" w:rsidR="009E71FB" w:rsidRDefault="009E71FB" w:rsidP="009E71FB">
      <w:pPr>
        <w:rPr>
          <w:rFonts w:ascii="Arial" w:hAnsi="Arial" w:cs="Arial"/>
        </w:rPr>
      </w:pPr>
    </w:p>
    <w:p w14:paraId="00FFB20D" w14:textId="6C5E40C3" w:rsidR="009E71FB" w:rsidRDefault="009E71FB" w:rsidP="009E71FB">
      <w:pPr>
        <w:rPr>
          <w:rFonts w:ascii="Arial" w:hAnsi="Arial" w:cs="Arial"/>
        </w:rPr>
      </w:pPr>
    </w:p>
    <w:p w14:paraId="76E760D7" w14:textId="257B01FB" w:rsidR="009E71FB" w:rsidRDefault="009E71FB" w:rsidP="009E71FB">
      <w:pPr>
        <w:rPr>
          <w:rFonts w:ascii="Arial" w:hAnsi="Arial" w:cs="Arial"/>
        </w:rPr>
      </w:pPr>
    </w:p>
    <w:p w14:paraId="7B07C6FB" w14:textId="7469925A" w:rsidR="009E71FB" w:rsidRDefault="009E71FB" w:rsidP="009E71FB">
      <w:pPr>
        <w:rPr>
          <w:rFonts w:ascii="Arial" w:hAnsi="Arial" w:cs="Arial"/>
        </w:rPr>
      </w:pPr>
    </w:p>
    <w:p w14:paraId="11207A9D" w14:textId="260C8C83" w:rsidR="009E71FB" w:rsidRDefault="009E71FB" w:rsidP="009E71FB">
      <w:pPr>
        <w:rPr>
          <w:rFonts w:ascii="Arial" w:hAnsi="Arial" w:cs="Arial"/>
        </w:rPr>
      </w:pPr>
    </w:p>
    <w:p w14:paraId="4A774F43" w14:textId="5E2896BA" w:rsidR="009E71FB" w:rsidRDefault="009E71FB" w:rsidP="009E71FB">
      <w:pPr>
        <w:rPr>
          <w:rFonts w:ascii="Arial" w:hAnsi="Arial" w:cs="Arial"/>
        </w:rPr>
      </w:pPr>
    </w:p>
    <w:p w14:paraId="5B3EF4DD" w14:textId="77777777" w:rsidR="00C24E5F" w:rsidRDefault="00C24E5F" w:rsidP="009E71FB">
      <w:pPr>
        <w:rPr>
          <w:rFonts w:ascii="Arial" w:hAnsi="Arial" w:cs="Arial"/>
          <w:b/>
          <w:bCs/>
          <w:noProof/>
          <w:u w:val="single"/>
        </w:rPr>
      </w:pPr>
    </w:p>
    <w:p w14:paraId="7C989615" w14:textId="77777777" w:rsidR="00C24E5F" w:rsidRDefault="00C24E5F" w:rsidP="009E71FB">
      <w:pPr>
        <w:rPr>
          <w:rFonts w:ascii="Arial" w:hAnsi="Arial" w:cs="Arial"/>
          <w:b/>
          <w:bCs/>
          <w:noProof/>
          <w:u w:val="single"/>
        </w:rPr>
      </w:pPr>
    </w:p>
    <w:p w14:paraId="36E95899" w14:textId="77777777" w:rsidR="00C24E5F" w:rsidRDefault="00C24E5F" w:rsidP="009E71FB">
      <w:pPr>
        <w:rPr>
          <w:rFonts w:ascii="Arial" w:hAnsi="Arial" w:cs="Arial"/>
          <w:b/>
          <w:bCs/>
          <w:noProof/>
          <w:u w:val="single"/>
        </w:rPr>
      </w:pPr>
    </w:p>
    <w:p w14:paraId="6B9F30F2" w14:textId="77777777" w:rsidR="00C24E5F" w:rsidRDefault="00C24E5F" w:rsidP="009E71FB">
      <w:pPr>
        <w:rPr>
          <w:rFonts w:ascii="Arial" w:hAnsi="Arial" w:cs="Arial"/>
          <w:b/>
          <w:bCs/>
          <w:noProof/>
          <w:u w:val="single"/>
        </w:rPr>
      </w:pPr>
    </w:p>
    <w:p w14:paraId="562B5228" w14:textId="6665D4BC" w:rsidR="009E71FB" w:rsidRDefault="009E71FB" w:rsidP="009E71FB">
      <w:pPr>
        <w:rPr>
          <w:rFonts w:ascii="Arial" w:hAnsi="Arial" w:cs="Arial"/>
          <w:b/>
          <w:bCs/>
          <w:noProof/>
          <w:u w:val="single"/>
        </w:rPr>
      </w:pPr>
      <w:r>
        <w:rPr>
          <w:rFonts w:ascii="Arial" w:hAnsi="Arial" w:cs="Arial"/>
          <w:b/>
          <w:bCs/>
          <w:noProof/>
          <w:u w:val="single"/>
        </w:rPr>
        <w:lastRenderedPageBreak/>
        <w:t>Appendix</w:t>
      </w:r>
    </w:p>
    <w:p w14:paraId="5D548B4A" w14:textId="32043082" w:rsidR="009E71FB" w:rsidRDefault="00FC735B" w:rsidP="009E71FB">
      <w:pPr>
        <w:rPr>
          <w:rFonts w:ascii="Arial" w:hAnsi="Arial" w:cs="Arial"/>
        </w:rPr>
      </w:pPr>
      <w:r>
        <w:rPr>
          <w:noProof/>
          <w:lang w:eastAsia="en-GB"/>
        </w:rPr>
        <w:drawing>
          <wp:inline distT="0" distB="0" distL="0" distR="0" wp14:anchorId="30EE315C" wp14:editId="0721AD5B">
            <wp:extent cx="5731510" cy="76422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65C5CAC2" w14:textId="70006504" w:rsidR="00FC735B" w:rsidRDefault="00FC735B" w:rsidP="00FC735B">
      <w:pPr>
        <w:rPr>
          <w:rFonts w:ascii="Arial" w:hAnsi="Arial" w:cs="Arial"/>
        </w:rPr>
      </w:pPr>
    </w:p>
    <w:p w14:paraId="5A3043E9" w14:textId="08AA2C6C" w:rsidR="00FC735B" w:rsidRDefault="00FC735B" w:rsidP="00FC735B">
      <w:pPr>
        <w:rPr>
          <w:rFonts w:ascii="Arial" w:hAnsi="Arial" w:cs="Arial"/>
        </w:rPr>
      </w:pPr>
    </w:p>
    <w:p w14:paraId="0376D87F" w14:textId="015C2887" w:rsidR="00FC735B" w:rsidRDefault="00FC735B" w:rsidP="00FC735B">
      <w:pPr>
        <w:rPr>
          <w:rFonts w:ascii="Arial" w:hAnsi="Arial" w:cs="Arial"/>
        </w:rPr>
      </w:pPr>
    </w:p>
    <w:p w14:paraId="478B72D9" w14:textId="640C4894" w:rsidR="00FC735B" w:rsidRDefault="00FC735B" w:rsidP="00FC735B">
      <w:pPr>
        <w:rPr>
          <w:rFonts w:ascii="Arial" w:hAnsi="Arial" w:cs="Arial"/>
        </w:rPr>
      </w:pPr>
      <w:r>
        <w:rPr>
          <w:noProof/>
          <w:lang w:eastAsia="en-GB"/>
        </w:rPr>
        <w:lastRenderedPageBreak/>
        <w:drawing>
          <wp:inline distT="0" distB="0" distL="0" distR="0" wp14:anchorId="6689EC93" wp14:editId="7E24C7A7">
            <wp:extent cx="5731510" cy="76422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464939CB" w14:textId="428E0A6D" w:rsidR="00FC735B" w:rsidRDefault="00FC735B" w:rsidP="00FC735B">
      <w:pPr>
        <w:rPr>
          <w:rFonts w:ascii="Arial" w:hAnsi="Arial" w:cs="Arial"/>
        </w:rPr>
      </w:pPr>
    </w:p>
    <w:p w14:paraId="5E32DF12" w14:textId="60A4AFD2" w:rsidR="00FC735B" w:rsidRDefault="00FC735B" w:rsidP="00FC735B">
      <w:pPr>
        <w:rPr>
          <w:rFonts w:ascii="Arial" w:hAnsi="Arial" w:cs="Arial"/>
        </w:rPr>
      </w:pPr>
    </w:p>
    <w:p w14:paraId="28F9F5EA" w14:textId="185BD7B2" w:rsidR="00FC735B" w:rsidRDefault="00FC735B" w:rsidP="00FC735B">
      <w:pPr>
        <w:rPr>
          <w:rFonts w:ascii="Arial" w:hAnsi="Arial" w:cs="Arial"/>
        </w:rPr>
      </w:pPr>
    </w:p>
    <w:p w14:paraId="0264A697" w14:textId="0CD06B31" w:rsidR="00FC735B" w:rsidRDefault="00FC735B" w:rsidP="00FC735B">
      <w:pPr>
        <w:rPr>
          <w:rFonts w:ascii="Arial" w:hAnsi="Arial" w:cs="Arial"/>
        </w:rPr>
      </w:pPr>
    </w:p>
    <w:p w14:paraId="6AFF7421" w14:textId="285AE2DF" w:rsidR="00AC2CF2" w:rsidRDefault="00AC2CF2" w:rsidP="00FC735B">
      <w:pPr>
        <w:rPr>
          <w:rFonts w:ascii="Arial" w:hAnsi="Arial" w:cs="Arial"/>
        </w:rPr>
      </w:pPr>
      <w:r>
        <w:rPr>
          <w:rFonts w:ascii="Arial" w:hAnsi="Arial" w:cs="Arial"/>
          <w:noProof/>
          <w:lang w:eastAsia="en-GB"/>
        </w:rPr>
        <w:lastRenderedPageBreak/>
        <w:drawing>
          <wp:inline distT="0" distB="0" distL="0" distR="0" wp14:anchorId="41BE4261" wp14:editId="1C4E28B4">
            <wp:extent cx="9241790" cy="6033770"/>
            <wp:effectExtent l="3810" t="0" r="127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0200228_102958.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9241790" cy="6033770"/>
                    </a:xfrm>
                    <a:prstGeom prst="rect">
                      <a:avLst/>
                    </a:prstGeom>
                  </pic:spPr>
                </pic:pic>
              </a:graphicData>
            </a:graphic>
          </wp:inline>
        </w:drawing>
      </w:r>
    </w:p>
    <w:p w14:paraId="421225B9" w14:textId="2B034818" w:rsidR="000575E4" w:rsidRDefault="000575E4" w:rsidP="00FC735B">
      <w:pPr>
        <w:rPr>
          <w:rFonts w:ascii="Arial" w:hAnsi="Arial" w:cs="Arial"/>
        </w:rPr>
      </w:pPr>
      <w:r>
        <w:rPr>
          <w:rFonts w:ascii="Arial" w:hAnsi="Arial" w:cs="Arial"/>
          <w:noProof/>
          <w:lang w:eastAsia="en-GB"/>
        </w:rPr>
        <w:lastRenderedPageBreak/>
        <w:drawing>
          <wp:inline distT="0" distB="0" distL="0" distR="0" wp14:anchorId="37F18C2C" wp14:editId="7EC71CE2">
            <wp:extent cx="9265605" cy="6002655"/>
            <wp:effectExtent l="0" t="6985" r="508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0200228_103011.jpg"/>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9268884" cy="6004779"/>
                    </a:xfrm>
                    <a:prstGeom prst="rect">
                      <a:avLst/>
                    </a:prstGeom>
                  </pic:spPr>
                </pic:pic>
              </a:graphicData>
            </a:graphic>
          </wp:inline>
        </w:drawing>
      </w:r>
    </w:p>
    <w:p w14:paraId="7D7C4127" w14:textId="75312B67" w:rsidR="000575E4" w:rsidRPr="00FC735B" w:rsidRDefault="000575E4" w:rsidP="00FC735B">
      <w:pPr>
        <w:rPr>
          <w:rFonts w:ascii="Arial" w:hAnsi="Arial" w:cs="Arial"/>
        </w:rPr>
      </w:pPr>
      <w:r>
        <w:rPr>
          <w:rFonts w:ascii="Arial" w:hAnsi="Arial" w:cs="Arial"/>
          <w:noProof/>
          <w:lang w:eastAsia="en-GB"/>
        </w:rPr>
        <w:lastRenderedPageBreak/>
        <w:drawing>
          <wp:inline distT="0" distB="0" distL="0" distR="0" wp14:anchorId="7A5B0DA5" wp14:editId="6C271215">
            <wp:extent cx="8863330" cy="6098858"/>
            <wp:effectExtent l="0" t="8255" r="5715"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0200228_103031.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8866936" cy="6101339"/>
                    </a:xfrm>
                    <a:prstGeom prst="rect">
                      <a:avLst/>
                    </a:prstGeom>
                  </pic:spPr>
                </pic:pic>
              </a:graphicData>
            </a:graphic>
          </wp:inline>
        </w:drawing>
      </w:r>
      <w:bookmarkStart w:id="5" w:name="_GoBack"/>
      <w:bookmarkEnd w:id="5"/>
    </w:p>
    <w:sectPr w:rsidR="000575E4" w:rsidRPr="00FC735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F6912C7" w14:textId="77777777" w:rsidR="00632F50" w:rsidRDefault="00632F50" w:rsidP="005D1719">
      <w:pPr>
        <w:spacing w:after="0" w:line="240" w:lineRule="auto"/>
      </w:pPr>
      <w:r>
        <w:separator/>
      </w:r>
    </w:p>
  </w:endnote>
  <w:endnote w:type="continuationSeparator" w:id="0">
    <w:p w14:paraId="4F6C7CD4" w14:textId="77777777" w:rsidR="00632F50" w:rsidRDefault="00632F50" w:rsidP="005D17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DC3D24C" w14:textId="77777777" w:rsidR="00632F50" w:rsidRDefault="00632F50" w:rsidP="005D1719">
      <w:pPr>
        <w:spacing w:after="0" w:line="240" w:lineRule="auto"/>
      </w:pPr>
      <w:r>
        <w:separator/>
      </w:r>
    </w:p>
  </w:footnote>
  <w:footnote w:type="continuationSeparator" w:id="0">
    <w:p w14:paraId="4B50F21D" w14:textId="77777777" w:rsidR="00632F50" w:rsidRDefault="00632F50" w:rsidP="005D171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742C"/>
    <w:rsid w:val="00041AF7"/>
    <w:rsid w:val="000564B8"/>
    <w:rsid w:val="000575E4"/>
    <w:rsid w:val="00083C8F"/>
    <w:rsid w:val="00084AEC"/>
    <w:rsid w:val="000B39EB"/>
    <w:rsid w:val="000C4082"/>
    <w:rsid w:val="00110263"/>
    <w:rsid w:val="00110576"/>
    <w:rsid w:val="00111A4F"/>
    <w:rsid w:val="001D2761"/>
    <w:rsid w:val="00214F57"/>
    <w:rsid w:val="002A2DE3"/>
    <w:rsid w:val="002A70FD"/>
    <w:rsid w:val="002D5EE1"/>
    <w:rsid w:val="00325F56"/>
    <w:rsid w:val="0043009E"/>
    <w:rsid w:val="0045694B"/>
    <w:rsid w:val="00497F98"/>
    <w:rsid w:val="005400DF"/>
    <w:rsid w:val="00550153"/>
    <w:rsid w:val="005A6F5D"/>
    <w:rsid w:val="005D1719"/>
    <w:rsid w:val="005F0A3F"/>
    <w:rsid w:val="00632933"/>
    <w:rsid w:val="00632F50"/>
    <w:rsid w:val="00637ABC"/>
    <w:rsid w:val="00641388"/>
    <w:rsid w:val="0064687B"/>
    <w:rsid w:val="0067684A"/>
    <w:rsid w:val="00687143"/>
    <w:rsid w:val="006D23DC"/>
    <w:rsid w:val="007033A3"/>
    <w:rsid w:val="0073742C"/>
    <w:rsid w:val="007539A1"/>
    <w:rsid w:val="00790A81"/>
    <w:rsid w:val="007A3F20"/>
    <w:rsid w:val="008A1C33"/>
    <w:rsid w:val="008C1965"/>
    <w:rsid w:val="008E302A"/>
    <w:rsid w:val="00926006"/>
    <w:rsid w:val="00926431"/>
    <w:rsid w:val="00993F52"/>
    <w:rsid w:val="009E40DC"/>
    <w:rsid w:val="009E71FB"/>
    <w:rsid w:val="00A05712"/>
    <w:rsid w:val="00A22655"/>
    <w:rsid w:val="00A233BE"/>
    <w:rsid w:val="00A407C7"/>
    <w:rsid w:val="00A41731"/>
    <w:rsid w:val="00A6530F"/>
    <w:rsid w:val="00AB11BA"/>
    <w:rsid w:val="00AB504E"/>
    <w:rsid w:val="00AB7B2D"/>
    <w:rsid w:val="00AC1ECD"/>
    <w:rsid w:val="00AC2CF2"/>
    <w:rsid w:val="00B038F5"/>
    <w:rsid w:val="00B35DC8"/>
    <w:rsid w:val="00B6402A"/>
    <w:rsid w:val="00BA54E3"/>
    <w:rsid w:val="00C02213"/>
    <w:rsid w:val="00C24E5F"/>
    <w:rsid w:val="00CE7A7F"/>
    <w:rsid w:val="00D00B61"/>
    <w:rsid w:val="00D05058"/>
    <w:rsid w:val="00D66F52"/>
    <w:rsid w:val="00D960C0"/>
    <w:rsid w:val="00DB54D0"/>
    <w:rsid w:val="00E46A9F"/>
    <w:rsid w:val="00EF3613"/>
    <w:rsid w:val="00F017F3"/>
    <w:rsid w:val="00F06BE3"/>
    <w:rsid w:val="00F15316"/>
    <w:rsid w:val="00F21E4F"/>
    <w:rsid w:val="00FC735B"/>
    <w:rsid w:val="00FF7E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91339"/>
  <w15:chartTrackingRefBased/>
  <w15:docId w15:val="{0913924B-C89A-4B6E-B2F4-A8B57D6D73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B504E"/>
    <w:rPr>
      <w:color w:val="0000FF"/>
      <w:u w:val="single"/>
    </w:rPr>
  </w:style>
  <w:style w:type="paragraph" w:styleId="Header">
    <w:name w:val="header"/>
    <w:basedOn w:val="Normal"/>
    <w:link w:val="HeaderChar"/>
    <w:uiPriority w:val="99"/>
    <w:unhideWhenUsed/>
    <w:rsid w:val="005D17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719"/>
  </w:style>
  <w:style w:type="paragraph" w:styleId="Footer">
    <w:name w:val="footer"/>
    <w:basedOn w:val="Normal"/>
    <w:link w:val="FooterChar"/>
    <w:uiPriority w:val="99"/>
    <w:unhideWhenUsed/>
    <w:rsid w:val="005D17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7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endnotes" Target="endnotes.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2495</TotalTime>
  <Pages>15</Pages>
  <Words>4097</Words>
  <Characters>23354</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shokat nawaz</dc:creator>
  <cp:keywords/>
  <dc:description/>
  <cp:lastModifiedBy>Mariah Nawaz</cp:lastModifiedBy>
  <cp:revision>23</cp:revision>
  <dcterms:created xsi:type="dcterms:W3CDTF">2020-01-28T04:13:00Z</dcterms:created>
  <dcterms:modified xsi:type="dcterms:W3CDTF">2020-03-13T17:32:00Z</dcterms:modified>
</cp:coreProperties>
</file>