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09CBF" w14:textId="77777777" w:rsidR="00B21BBB" w:rsidRDefault="00B21BBB" w:rsidP="00B21BBB">
      <w:pPr>
        <w:pBdr>
          <w:top w:val="single" w:sz="4" w:space="0" w:color="auto"/>
          <w:left w:val="single" w:sz="4" w:space="4" w:color="auto"/>
          <w:bottom w:val="single" w:sz="4" w:space="3" w:color="auto"/>
          <w:right w:val="single" w:sz="4" w:space="4" w:color="auto"/>
        </w:pBdr>
        <w:shd w:val="pct30" w:color="auto" w:fill="FFFFFF"/>
        <w:spacing w:line="240" w:lineRule="auto"/>
        <w:jc w:val="both"/>
        <w:rPr>
          <w:b/>
          <w:sz w:val="24"/>
        </w:rPr>
      </w:pPr>
    </w:p>
    <w:p w14:paraId="15CA0D41" w14:textId="5ABD8C1A" w:rsidR="00B21BBB" w:rsidRDefault="00B21BBB" w:rsidP="00B21BBB">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Pr>
          <w:rFonts w:ascii="Arial" w:hAnsi="Arial" w:cs="Arial"/>
          <w:b/>
          <w:sz w:val="28"/>
          <w:szCs w:val="28"/>
        </w:rPr>
        <w:t>University of Wales Trinity Saint David</w:t>
      </w:r>
    </w:p>
    <w:p w14:paraId="036B2B84" w14:textId="77777777" w:rsidR="00B21BBB" w:rsidRDefault="00B21BBB" w:rsidP="00B21BBB">
      <w:pPr>
        <w:pStyle w:val="Heading1"/>
        <w:pBdr>
          <w:top w:val="single" w:sz="4" w:space="0" w:color="auto"/>
          <w:bottom w:val="single" w:sz="4" w:space="3" w:color="auto"/>
        </w:pBdr>
        <w:shd w:val="pct30" w:color="auto" w:fill="FFFFFF"/>
        <w:jc w:val="both"/>
        <w:rPr>
          <w:rFonts w:cs="Arial"/>
          <w:sz w:val="28"/>
          <w:szCs w:val="28"/>
        </w:rPr>
      </w:pPr>
    </w:p>
    <w:p w14:paraId="2C6E6FDB" w14:textId="42A0E6B5" w:rsidR="00B21BBB" w:rsidRDefault="00B21BBB" w:rsidP="00B21BBB">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Pr>
          <w:rFonts w:ascii="Arial" w:hAnsi="Arial" w:cs="Arial"/>
          <w:b/>
          <w:sz w:val="28"/>
          <w:szCs w:val="28"/>
        </w:rPr>
        <w:t xml:space="preserve">Law and Legal Practice </w:t>
      </w:r>
    </w:p>
    <w:p w14:paraId="31BF7F94" w14:textId="77777777" w:rsidR="00B21BBB" w:rsidRDefault="00B21BBB" w:rsidP="00B21BBB">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p>
    <w:p w14:paraId="23C5F9E7" w14:textId="4C719977" w:rsidR="00B21BBB" w:rsidRDefault="00B21BBB" w:rsidP="00B21BBB">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Pr>
          <w:rFonts w:ascii="Arial" w:hAnsi="Arial" w:cs="Arial"/>
          <w:b/>
          <w:sz w:val="28"/>
          <w:szCs w:val="28"/>
        </w:rPr>
        <w:t>Research Response Sheet</w:t>
      </w:r>
    </w:p>
    <w:p w14:paraId="7D10E87C" w14:textId="12E35968" w:rsidR="00B21BBB" w:rsidRDefault="00F70925" w:rsidP="00F70925">
      <w:pPr>
        <w:pBdr>
          <w:top w:val="single" w:sz="4" w:space="0" w:color="auto"/>
          <w:left w:val="single" w:sz="4" w:space="4" w:color="auto"/>
          <w:bottom w:val="single" w:sz="4" w:space="3" w:color="auto"/>
          <w:right w:val="single" w:sz="4" w:space="4" w:color="auto"/>
        </w:pBdr>
        <w:shd w:val="pct30" w:color="auto" w:fill="FFFFFF"/>
        <w:tabs>
          <w:tab w:val="left" w:pos="5340"/>
        </w:tabs>
        <w:jc w:val="both"/>
        <w:rPr>
          <w:rFonts w:ascii="Arial" w:hAnsi="Arial" w:cs="Arial"/>
          <w:b/>
          <w:sz w:val="28"/>
          <w:szCs w:val="28"/>
        </w:rPr>
      </w:pPr>
      <w:r>
        <w:rPr>
          <w:rFonts w:ascii="Arial" w:hAnsi="Arial" w:cs="Arial"/>
          <w:b/>
          <w:sz w:val="28"/>
          <w:szCs w:val="28"/>
        </w:rPr>
        <w:tab/>
      </w:r>
    </w:p>
    <w:p w14:paraId="0CB3C786" w14:textId="77777777" w:rsidR="00B21BBB" w:rsidRDefault="00B21BBB" w:rsidP="00B21BBB">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B21BBB" w14:paraId="281E1CF1" w14:textId="77777777" w:rsidTr="00B21BBB">
        <w:tc>
          <w:tcPr>
            <w:tcW w:w="8856" w:type="dxa"/>
            <w:tcBorders>
              <w:top w:val="single" w:sz="4" w:space="0" w:color="auto"/>
              <w:left w:val="single" w:sz="4" w:space="0" w:color="auto"/>
              <w:bottom w:val="single" w:sz="4" w:space="0" w:color="auto"/>
              <w:right w:val="single" w:sz="4" w:space="0" w:color="auto"/>
            </w:tcBorders>
          </w:tcPr>
          <w:p w14:paraId="67FA1780" w14:textId="77777777" w:rsidR="00B21BBB" w:rsidRDefault="00B21BBB">
            <w:pPr>
              <w:tabs>
                <w:tab w:val="left" w:leader="dot" w:pos="8690"/>
              </w:tabs>
              <w:rPr>
                <w:rFonts w:ascii="Arial" w:hAnsi="Arial" w:cs="Arial"/>
                <w:b/>
                <w:sz w:val="28"/>
                <w:szCs w:val="28"/>
              </w:rPr>
            </w:pPr>
            <w:r>
              <w:rPr>
                <w:rFonts w:ascii="Arial" w:hAnsi="Arial" w:cs="Arial"/>
                <w:b/>
                <w:sz w:val="28"/>
                <w:szCs w:val="28"/>
              </w:rPr>
              <w:t>SUMMARY OF PROBLEM</w:t>
            </w:r>
          </w:p>
          <w:p w14:paraId="00646FB5" w14:textId="54AAFA92" w:rsidR="00B21BBB" w:rsidRDefault="00AF3DF4">
            <w:pPr>
              <w:tabs>
                <w:tab w:val="left" w:leader="dot" w:pos="8690"/>
              </w:tabs>
              <w:rPr>
                <w:rFonts w:ascii="Arial" w:hAnsi="Arial" w:cs="Arial"/>
                <w:b/>
                <w:sz w:val="28"/>
                <w:szCs w:val="28"/>
              </w:rPr>
            </w:pPr>
            <w:r>
              <w:rPr>
                <w:rFonts w:ascii="Arial" w:hAnsi="Arial" w:cs="Arial"/>
                <w:b/>
                <w:sz w:val="28"/>
                <w:szCs w:val="28"/>
              </w:rPr>
              <w:t xml:space="preserve">In the search to </w:t>
            </w:r>
            <w:r w:rsidR="005D4767">
              <w:rPr>
                <w:rFonts w:ascii="Arial" w:hAnsi="Arial" w:cs="Arial"/>
                <w:b/>
                <w:sz w:val="28"/>
                <w:szCs w:val="28"/>
              </w:rPr>
              <w:t>construct a</w:t>
            </w:r>
            <w:r w:rsidR="002F65A2">
              <w:rPr>
                <w:rFonts w:ascii="Arial" w:hAnsi="Arial" w:cs="Arial"/>
                <w:b/>
                <w:sz w:val="28"/>
                <w:szCs w:val="28"/>
              </w:rPr>
              <w:t xml:space="preserve"> community centre on</w:t>
            </w:r>
            <w:r>
              <w:rPr>
                <w:rFonts w:ascii="Arial" w:hAnsi="Arial" w:cs="Arial"/>
                <w:b/>
                <w:sz w:val="28"/>
                <w:szCs w:val="28"/>
              </w:rPr>
              <w:t xml:space="preserve"> a</w:t>
            </w:r>
            <w:r w:rsidR="002F65A2">
              <w:rPr>
                <w:rFonts w:ascii="Arial" w:hAnsi="Arial" w:cs="Arial"/>
                <w:b/>
                <w:sz w:val="28"/>
                <w:szCs w:val="28"/>
              </w:rPr>
              <w:t xml:space="preserve"> wasteland via the speedy establishment of a limited company which solely aims to help the community under the relevant legal guidance</w:t>
            </w:r>
            <w:r>
              <w:rPr>
                <w:rFonts w:ascii="Arial" w:hAnsi="Arial" w:cs="Arial"/>
                <w:b/>
                <w:sz w:val="28"/>
                <w:szCs w:val="28"/>
              </w:rPr>
              <w:t xml:space="preserve">, procedures and legislation. </w:t>
            </w:r>
            <w:r w:rsidR="002F65A2">
              <w:rPr>
                <w:rFonts w:ascii="Arial" w:hAnsi="Arial" w:cs="Arial"/>
                <w:b/>
                <w:sz w:val="28"/>
                <w:szCs w:val="28"/>
              </w:rPr>
              <w:t xml:space="preserve">  </w:t>
            </w:r>
            <w:r w:rsidR="005D4767">
              <w:rPr>
                <w:rFonts w:ascii="Arial" w:hAnsi="Arial" w:cs="Arial"/>
                <w:b/>
                <w:sz w:val="28"/>
                <w:szCs w:val="28"/>
              </w:rPr>
              <w:t xml:space="preserve"> </w:t>
            </w:r>
          </w:p>
        </w:tc>
      </w:tr>
    </w:tbl>
    <w:p w14:paraId="26490725" w14:textId="77777777" w:rsidR="00B21BBB" w:rsidRDefault="00B21BBB" w:rsidP="00B21BBB">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B21BBB" w14:paraId="73D5B08E" w14:textId="77777777" w:rsidTr="00B21BBB">
        <w:tc>
          <w:tcPr>
            <w:tcW w:w="8856" w:type="dxa"/>
            <w:tcBorders>
              <w:top w:val="single" w:sz="4" w:space="0" w:color="auto"/>
              <w:left w:val="single" w:sz="4" w:space="0" w:color="auto"/>
              <w:bottom w:val="single" w:sz="4" w:space="0" w:color="auto"/>
              <w:right w:val="single" w:sz="4" w:space="0" w:color="auto"/>
            </w:tcBorders>
          </w:tcPr>
          <w:p w14:paraId="5AA3E424" w14:textId="50DA1B1B" w:rsidR="00B21BBB" w:rsidRDefault="00B21BBB">
            <w:pPr>
              <w:tabs>
                <w:tab w:val="left" w:leader="dot" w:pos="8690"/>
              </w:tabs>
              <w:rPr>
                <w:rFonts w:ascii="Arial" w:hAnsi="Arial" w:cs="Arial"/>
                <w:b/>
                <w:sz w:val="28"/>
                <w:szCs w:val="28"/>
              </w:rPr>
            </w:pPr>
            <w:r>
              <w:rPr>
                <w:rFonts w:ascii="Arial" w:hAnsi="Arial" w:cs="Arial"/>
                <w:b/>
                <w:sz w:val="28"/>
                <w:szCs w:val="28"/>
              </w:rPr>
              <w:t>KEY WORDS OR PHRASES</w:t>
            </w:r>
          </w:p>
          <w:p w14:paraId="5A4EB4F2" w14:textId="05ADB34D" w:rsidR="002F65A2" w:rsidRDefault="002F65A2">
            <w:pPr>
              <w:tabs>
                <w:tab w:val="left" w:leader="dot" w:pos="8690"/>
              </w:tabs>
              <w:rPr>
                <w:rFonts w:ascii="Arial" w:hAnsi="Arial" w:cs="Arial"/>
                <w:b/>
                <w:sz w:val="28"/>
                <w:szCs w:val="28"/>
              </w:rPr>
            </w:pPr>
            <w:r>
              <w:rPr>
                <w:rFonts w:ascii="Arial" w:hAnsi="Arial" w:cs="Arial"/>
                <w:b/>
                <w:sz w:val="28"/>
                <w:szCs w:val="28"/>
              </w:rPr>
              <w:t xml:space="preserve">‘Limited company to help community’ </w:t>
            </w:r>
          </w:p>
          <w:p w14:paraId="257B0C5A" w14:textId="421EA9CC" w:rsidR="002F65A2" w:rsidRDefault="002F65A2">
            <w:pPr>
              <w:tabs>
                <w:tab w:val="left" w:leader="dot" w:pos="8690"/>
              </w:tabs>
              <w:rPr>
                <w:rFonts w:ascii="Arial" w:hAnsi="Arial" w:cs="Arial"/>
                <w:sz w:val="28"/>
                <w:szCs w:val="28"/>
              </w:rPr>
            </w:pPr>
            <w:r>
              <w:rPr>
                <w:rFonts w:ascii="Arial" w:hAnsi="Arial" w:cs="Arial"/>
                <w:sz w:val="28"/>
                <w:szCs w:val="28"/>
              </w:rPr>
              <w:t>‘Limited company and community aid’</w:t>
            </w:r>
          </w:p>
          <w:p w14:paraId="2D64C676" w14:textId="59843D91" w:rsidR="002F65A2" w:rsidRDefault="002F65A2">
            <w:pPr>
              <w:tabs>
                <w:tab w:val="left" w:leader="dot" w:pos="8690"/>
              </w:tabs>
              <w:rPr>
                <w:rFonts w:ascii="Arial" w:hAnsi="Arial" w:cs="Arial"/>
                <w:sz w:val="28"/>
                <w:szCs w:val="28"/>
              </w:rPr>
            </w:pPr>
            <w:r>
              <w:rPr>
                <w:rFonts w:ascii="Arial" w:hAnsi="Arial" w:cs="Arial"/>
                <w:sz w:val="28"/>
                <w:szCs w:val="28"/>
              </w:rPr>
              <w:t xml:space="preserve">‘Social enterprise’ </w:t>
            </w:r>
          </w:p>
          <w:p w14:paraId="690E90D4" w14:textId="717F77AA" w:rsidR="002F65A2" w:rsidRDefault="002F65A2">
            <w:pPr>
              <w:tabs>
                <w:tab w:val="left" w:leader="dot" w:pos="8690"/>
              </w:tabs>
              <w:rPr>
                <w:rFonts w:ascii="Arial" w:hAnsi="Arial" w:cs="Arial"/>
                <w:sz w:val="28"/>
                <w:szCs w:val="28"/>
              </w:rPr>
            </w:pPr>
            <w:r>
              <w:rPr>
                <w:rFonts w:ascii="Arial" w:hAnsi="Arial" w:cs="Arial"/>
                <w:sz w:val="28"/>
                <w:szCs w:val="28"/>
              </w:rPr>
              <w:t xml:space="preserve">‘Social enterprise company’ </w:t>
            </w:r>
          </w:p>
          <w:p w14:paraId="04266C2A" w14:textId="1EB64FC6" w:rsidR="00B21BBB" w:rsidRDefault="002F65A2">
            <w:pPr>
              <w:tabs>
                <w:tab w:val="left" w:leader="dot" w:pos="8690"/>
              </w:tabs>
              <w:rPr>
                <w:rFonts w:ascii="Arial" w:hAnsi="Arial" w:cs="Arial"/>
                <w:sz w:val="28"/>
                <w:szCs w:val="28"/>
              </w:rPr>
            </w:pPr>
            <w:r>
              <w:rPr>
                <w:rFonts w:ascii="Arial" w:hAnsi="Arial" w:cs="Arial"/>
                <w:sz w:val="28"/>
                <w:szCs w:val="28"/>
              </w:rPr>
              <w:t>‘Community interest company’</w:t>
            </w:r>
          </w:p>
          <w:p w14:paraId="531F10D5" w14:textId="500CD8F2" w:rsidR="002F65A2" w:rsidRDefault="002F65A2">
            <w:pPr>
              <w:tabs>
                <w:tab w:val="left" w:leader="dot" w:pos="8690"/>
              </w:tabs>
              <w:rPr>
                <w:rFonts w:ascii="Arial" w:hAnsi="Arial" w:cs="Arial"/>
                <w:sz w:val="28"/>
                <w:szCs w:val="28"/>
              </w:rPr>
            </w:pPr>
            <w:r>
              <w:rPr>
                <w:rFonts w:ascii="Arial" w:hAnsi="Arial" w:cs="Arial"/>
                <w:sz w:val="28"/>
                <w:szCs w:val="28"/>
              </w:rPr>
              <w:t>‘community interest organisation’</w:t>
            </w:r>
          </w:p>
          <w:p w14:paraId="17EB99E0" w14:textId="5E052CD9" w:rsidR="002F65A2" w:rsidRDefault="002F65A2">
            <w:pPr>
              <w:tabs>
                <w:tab w:val="left" w:leader="dot" w:pos="8690"/>
              </w:tabs>
              <w:rPr>
                <w:rFonts w:ascii="Arial" w:hAnsi="Arial" w:cs="Arial"/>
                <w:sz w:val="28"/>
                <w:szCs w:val="28"/>
              </w:rPr>
            </w:pPr>
            <w:r>
              <w:rPr>
                <w:rFonts w:ascii="Arial" w:hAnsi="Arial" w:cs="Arial"/>
                <w:sz w:val="28"/>
                <w:szCs w:val="28"/>
              </w:rPr>
              <w:t>‘The companies act 2004’</w:t>
            </w:r>
          </w:p>
          <w:p w14:paraId="07965CFF" w14:textId="21BE49B0" w:rsidR="002F65A2" w:rsidRDefault="002F65A2">
            <w:pPr>
              <w:tabs>
                <w:tab w:val="left" w:leader="dot" w:pos="8690"/>
              </w:tabs>
              <w:rPr>
                <w:rFonts w:ascii="Arial" w:hAnsi="Arial" w:cs="Arial"/>
                <w:sz w:val="28"/>
                <w:szCs w:val="28"/>
              </w:rPr>
            </w:pPr>
            <w:r>
              <w:rPr>
                <w:rFonts w:ascii="Arial" w:hAnsi="Arial" w:cs="Arial"/>
                <w:sz w:val="28"/>
                <w:szCs w:val="28"/>
              </w:rPr>
              <w:t>‘The companies act 2006</w:t>
            </w:r>
            <w:r w:rsidR="002B7CA8">
              <w:rPr>
                <w:rFonts w:ascii="Arial" w:hAnsi="Arial" w:cs="Arial"/>
                <w:sz w:val="28"/>
                <w:szCs w:val="28"/>
              </w:rPr>
              <w:t>’</w:t>
            </w:r>
          </w:p>
          <w:p w14:paraId="1C1D9E56" w14:textId="584BD4D2" w:rsidR="008D3D01" w:rsidRDefault="008D3D01">
            <w:pPr>
              <w:tabs>
                <w:tab w:val="left" w:leader="dot" w:pos="8690"/>
              </w:tabs>
              <w:rPr>
                <w:rFonts w:ascii="Arial" w:hAnsi="Arial" w:cs="Arial"/>
                <w:sz w:val="28"/>
                <w:szCs w:val="28"/>
              </w:rPr>
            </w:pPr>
            <w:r>
              <w:rPr>
                <w:rFonts w:ascii="Arial" w:hAnsi="Arial" w:cs="Arial"/>
                <w:sz w:val="28"/>
                <w:szCs w:val="28"/>
              </w:rPr>
              <w:t>‘The charity commission</w:t>
            </w:r>
            <w:r w:rsidR="003E184F">
              <w:rPr>
                <w:rFonts w:ascii="Arial" w:hAnsi="Arial" w:cs="Arial"/>
                <w:sz w:val="28"/>
                <w:szCs w:val="28"/>
              </w:rPr>
              <w:t>’</w:t>
            </w:r>
          </w:p>
          <w:p w14:paraId="0317198B" w14:textId="798CC28E" w:rsidR="002B7CA8" w:rsidRDefault="002B7CA8">
            <w:pPr>
              <w:tabs>
                <w:tab w:val="left" w:leader="dot" w:pos="8690"/>
              </w:tabs>
              <w:rPr>
                <w:rFonts w:ascii="Arial" w:hAnsi="Arial" w:cs="Arial"/>
                <w:sz w:val="28"/>
                <w:szCs w:val="28"/>
              </w:rPr>
            </w:pPr>
            <w:r>
              <w:rPr>
                <w:rFonts w:ascii="Arial" w:hAnsi="Arial" w:cs="Arial"/>
                <w:sz w:val="28"/>
                <w:szCs w:val="28"/>
              </w:rPr>
              <w:t>‘Building on waste ground’</w:t>
            </w:r>
          </w:p>
          <w:p w14:paraId="2810BDBE" w14:textId="6FD89B58" w:rsidR="002B7CA8" w:rsidRDefault="002B7CA8">
            <w:pPr>
              <w:tabs>
                <w:tab w:val="left" w:leader="dot" w:pos="8690"/>
              </w:tabs>
              <w:rPr>
                <w:rFonts w:ascii="Arial" w:hAnsi="Arial" w:cs="Arial"/>
                <w:sz w:val="28"/>
                <w:szCs w:val="28"/>
              </w:rPr>
            </w:pPr>
            <w:r>
              <w:rPr>
                <w:rFonts w:ascii="Arial" w:hAnsi="Arial" w:cs="Arial"/>
                <w:sz w:val="28"/>
                <w:szCs w:val="28"/>
              </w:rPr>
              <w:t>‘Build on waste ground’</w:t>
            </w:r>
          </w:p>
          <w:p w14:paraId="63CC6D56" w14:textId="35D45F56" w:rsidR="002B7CA8" w:rsidRDefault="002B7CA8">
            <w:pPr>
              <w:tabs>
                <w:tab w:val="left" w:leader="dot" w:pos="8690"/>
              </w:tabs>
              <w:rPr>
                <w:rFonts w:ascii="Arial" w:hAnsi="Arial" w:cs="Arial"/>
                <w:sz w:val="28"/>
                <w:szCs w:val="28"/>
              </w:rPr>
            </w:pPr>
            <w:r>
              <w:rPr>
                <w:rFonts w:ascii="Arial" w:hAnsi="Arial" w:cs="Arial"/>
                <w:sz w:val="28"/>
                <w:szCs w:val="28"/>
              </w:rPr>
              <w:lastRenderedPageBreak/>
              <w:t>‘Brownfield land’</w:t>
            </w:r>
          </w:p>
          <w:p w14:paraId="2F5A3BF6" w14:textId="5E08B55C" w:rsidR="002B7CA8" w:rsidRDefault="002B7CA8">
            <w:pPr>
              <w:tabs>
                <w:tab w:val="left" w:leader="dot" w:pos="8690"/>
              </w:tabs>
              <w:rPr>
                <w:rFonts w:ascii="Arial" w:hAnsi="Arial" w:cs="Arial"/>
                <w:sz w:val="28"/>
                <w:szCs w:val="28"/>
              </w:rPr>
            </w:pPr>
            <w:r>
              <w:rPr>
                <w:rFonts w:ascii="Arial" w:hAnsi="Arial" w:cs="Arial"/>
                <w:sz w:val="28"/>
                <w:szCs w:val="28"/>
              </w:rPr>
              <w:t>‘Planning permission brownfield land’</w:t>
            </w:r>
          </w:p>
          <w:p w14:paraId="511027DA" w14:textId="77777777" w:rsidR="00B21BBB" w:rsidRDefault="00B21BBB">
            <w:pPr>
              <w:tabs>
                <w:tab w:val="left" w:leader="dot" w:pos="8690"/>
              </w:tabs>
              <w:rPr>
                <w:rFonts w:ascii="Arial" w:hAnsi="Arial" w:cs="Arial"/>
                <w:sz w:val="28"/>
                <w:szCs w:val="28"/>
              </w:rPr>
            </w:pPr>
          </w:p>
        </w:tc>
      </w:tr>
    </w:tbl>
    <w:p w14:paraId="67E33A09" w14:textId="77777777" w:rsidR="00B21BBB" w:rsidRDefault="00B21BBB" w:rsidP="00B21BBB">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B21BBB" w14:paraId="10902742" w14:textId="77777777" w:rsidTr="00B21BBB">
        <w:tc>
          <w:tcPr>
            <w:tcW w:w="8856" w:type="dxa"/>
            <w:tcBorders>
              <w:top w:val="single" w:sz="4" w:space="0" w:color="auto"/>
              <w:left w:val="single" w:sz="4" w:space="0" w:color="auto"/>
              <w:bottom w:val="single" w:sz="4" w:space="0" w:color="auto"/>
              <w:right w:val="single" w:sz="4" w:space="0" w:color="auto"/>
            </w:tcBorders>
          </w:tcPr>
          <w:p w14:paraId="13364E41" w14:textId="77777777" w:rsidR="00B21BBB" w:rsidRDefault="00B21BBB">
            <w:pPr>
              <w:tabs>
                <w:tab w:val="left" w:leader="dot" w:pos="8690"/>
              </w:tabs>
              <w:rPr>
                <w:rFonts w:ascii="Arial" w:hAnsi="Arial" w:cs="Arial"/>
                <w:b/>
                <w:sz w:val="28"/>
                <w:szCs w:val="28"/>
              </w:rPr>
            </w:pPr>
            <w:r>
              <w:rPr>
                <w:rFonts w:ascii="Arial" w:hAnsi="Arial" w:cs="Arial"/>
                <w:b/>
                <w:sz w:val="28"/>
                <w:szCs w:val="28"/>
              </w:rPr>
              <w:t>RESEARCH TRAIL</w:t>
            </w:r>
          </w:p>
          <w:p w14:paraId="1D1CE4E7" w14:textId="104DC662" w:rsidR="00FF1FCB" w:rsidRPr="003E184F" w:rsidRDefault="002B7CA8" w:rsidP="003E184F">
            <w:pPr>
              <w:pStyle w:val="ListParagraph"/>
              <w:numPr>
                <w:ilvl w:val="0"/>
                <w:numId w:val="1"/>
              </w:numPr>
              <w:tabs>
                <w:tab w:val="left" w:leader="dot" w:pos="8690"/>
              </w:tabs>
              <w:rPr>
                <w:rFonts w:ascii="Arial" w:hAnsi="Arial" w:cs="Arial"/>
                <w:sz w:val="28"/>
                <w:szCs w:val="28"/>
              </w:rPr>
            </w:pPr>
            <w:r w:rsidRPr="003E184F">
              <w:rPr>
                <w:rFonts w:ascii="Arial" w:hAnsi="Arial" w:cs="Arial"/>
                <w:sz w:val="28"/>
                <w:szCs w:val="28"/>
              </w:rPr>
              <w:t xml:space="preserve">Westlaw and Thomson Reuters Legal and UK Government </w:t>
            </w:r>
            <w:r w:rsidR="00FF1FCB" w:rsidRPr="003E184F">
              <w:rPr>
                <w:rFonts w:ascii="Arial" w:hAnsi="Arial" w:cs="Arial"/>
                <w:sz w:val="28"/>
                <w:szCs w:val="28"/>
              </w:rPr>
              <w:t>w</w:t>
            </w:r>
            <w:r w:rsidRPr="003E184F">
              <w:rPr>
                <w:rFonts w:ascii="Arial" w:hAnsi="Arial" w:cs="Arial"/>
                <w:sz w:val="28"/>
                <w:szCs w:val="28"/>
              </w:rPr>
              <w:t>ebsite</w:t>
            </w:r>
            <w:r w:rsidR="00FF1FCB" w:rsidRPr="003E184F">
              <w:rPr>
                <w:rFonts w:ascii="Arial" w:hAnsi="Arial" w:cs="Arial"/>
                <w:sz w:val="28"/>
                <w:szCs w:val="28"/>
              </w:rPr>
              <w:t>.</w:t>
            </w:r>
          </w:p>
          <w:p w14:paraId="441E5C8E" w14:textId="0C1A3963" w:rsidR="00B21BBB" w:rsidRPr="003E184F" w:rsidRDefault="00FF1FCB" w:rsidP="003E184F">
            <w:pPr>
              <w:pStyle w:val="ListParagraph"/>
              <w:numPr>
                <w:ilvl w:val="0"/>
                <w:numId w:val="1"/>
              </w:numPr>
              <w:tabs>
                <w:tab w:val="left" w:leader="dot" w:pos="8690"/>
              </w:tabs>
              <w:rPr>
                <w:rFonts w:ascii="Arial" w:hAnsi="Arial" w:cs="Arial"/>
                <w:b/>
                <w:sz w:val="28"/>
                <w:szCs w:val="28"/>
              </w:rPr>
            </w:pPr>
            <w:r w:rsidRPr="003E184F">
              <w:rPr>
                <w:rFonts w:ascii="Arial" w:hAnsi="Arial" w:cs="Arial"/>
                <w:sz w:val="28"/>
                <w:szCs w:val="28"/>
              </w:rPr>
              <w:t xml:space="preserve">Initial Google search of ‘forming a company to help community, first result was </w:t>
            </w:r>
            <w:hyperlink r:id="rId5" w:history="1">
              <w:r w:rsidRPr="003E184F">
                <w:rPr>
                  <w:rStyle w:val="Hyperlink"/>
                  <w:rFonts w:ascii="Arial" w:hAnsi="Arial" w:cs="Arial"/>
                  <w:sz w:val="28"/>
                  <w:szCs w:val="28"/>
                </w:rPr>
                <w:t>www.gov.uk/set-up-a-social-enterprise</w:t>
              </w:r>
            </w:hyperlink>
            <w:r w:rsidRPr="003E184F">
              <w:rPr>
                <w:rFonts w:ascii="Arial" w:hAnsi="Arial" w:cs="Arial"/>
                <w:sz w:val="28"/>
                <w:szCs w:val="28"/>
              </w:rPr>
              <w:t xml:space="preserve"> seemed correct because a CIC is a special type of “limited” company which “exits to benefit the community rather than a private shareholders”</w:t>
            </w:r>
            <w:r w:rsidR="00D23DA7">
              <w:rPr>
                <w:rFonts w:ascii="Arial" w:hAnsi="Arial" w:cs="Arial"/>
                <w:sz w:val="28"/>
                <w:szCs w:val="28"/>
              </w:rPr>
              <w:t xml:space="preserve"> www,gov.uk/government-publications. </w:t>
            </w:r>
          </w:p>
          <w:p w14:paraId="2CFADCAF" w14:textId="407AC87D" w:rsidR="003E184F" w:rsidRDefault="00A07FED" w:rsidP="003E184F">
            <w:pPr>
              <w:pStyle w:val="ListParagraph"/>
              <w:numPr>
                <w:ilvl w:val="0"/>
                <w:numId w:val="1"/>
              </w:numPr>
              <w:tabs>
                <w:tab w:val="left" w:leader="dot" w:pos="8690"/>
              </w:tabs>
              <w:rPr>
                <w:rFonts w:ascii="Arial" w:hAnsi="Arial" w:cs="Arial"/>
                <w:sz w:val="28"/>
                <w:szCs w:val="28"/>
              </w:rPr>
            </w:pPr>
            <w:r>
              <w:rPr>
                <w:rFonts w:ascii="Arial" w:hAnsi="Arial" w:cs="Arial"/>
                <w:sz w:val="28"/>
                <w:szCs w:val="28"/>
              </w:rPr>
              <w:t>‘</w:t>
            </w:r>
            <w:r w:rsidR="003E184F" w:rsidRPr="003E184F">
              <w:rPr>
                <w:rFonts w:ascii="Arial" w:hAnsi="Arial" w:cs="Arial"/>
                <w:sz w:val="28"/>
                <w:szCs w:val="28"/>
              </w:rPr>
              <w:t xml:space="preserve">A limited liability </w:t>
            </w:r>
            <w:r w:rsidR="003E184F">
              <w:rPr>
                <w:rFonts w:ascii="Arial" w:hAnsi="Arial" w:cs="Arial"/>
                <w:sz w:val="28"/>
                <w:szCs w:val="28"/>
              </w:rPr>
              <w:t>company designed for social enterprise which has the specific ai</w:t>
            </w:r>
            <w:r>
              <w:rPr>
                <w:rFonts w:ascii="Arial" w:hAnsi="Arial" w:cs="Arial"/>
                <w:sz w:val="28"/>
                <w:szCs w:val="28"/>
              </w:rPr>
              <w:t>m</w:t>
            </w:r>
            <w:r w:rsidR="003E184F">
              <w:rPr>
                <w:rFonts w:ascii="Arial" w:hAnsi="Arial" w:cs="Arial"/>
                <w:sz w:val="28"/>
                <w:szCs w:val="28"/>
              </w:rPr>
              <w:t xml:space="preserve"> of </w:t>
            </w:r>
            <w:r>
              <w:rPr>
                <w:rFonts w:ascii="Arial" w:hAnsi="Arial" w:cs="Arial"/>
                <w:sz w:val="28"/>
                <w:szCs w:val="28"/>
              </w:rPr>
              <w:t xml:space="preserve">providing benefit to a community and uses its income, assets and profits for the community it is formed to serve. It can be limited by shares or by guarantee but must satisfy a community interest test’. </w:t>
            </w:r>
            <w:r w:rsidR="00D23DA7">
              <w:rPr>
                <w:rFonts w:ascii="Arial" w:hAnsi="Arial" w:cs="Arial"/>
                <w:sz w:val="28"/>
                <w:szCs w:val="28"/>
              </w:rPr>
              <w:t>(Chapter 27 exp. Notes legislation.gov)</w:t>
            </w:r>
          </w:p>
          <w:p w14:paraId="6DF06780" w14:textId="0B3D3C91" w:rsidR="00A07FED" w:rsidRDefault="00A07FED" w:rsidP="003E184F">
            <w:pPr>
              <w:pStyle w:val="ListParagraph"/>
              <w:numPr>
                <w:ilvl w:val="0"/>
                <w:numId w:val="1"/>
              </w:numPr>
              <w:tabs>
                <w:tab w:val="left" w:leader="dot" w:pos="8690"/>
              </w:tabs>
              <w:rPr>
                <w:rFonts w:ascii="Arial" w:hAnsi="Arial" w:cs="Arial"/>
                <w:sz w:val="28"/>
                <w:szCs w:val="28"/>
              </w:rPr>
            </w:pPr>
            <w:r>
              <w:rPr>
                <w:rFonts w:ascii="Arial" w:hAnsi="Arial" w:cs="Arial"/>
                <w:sz w:val="28"/>
                <w:szCs w:val="28"/>
              </w:rPr>
              <w:t xml:space="preserve">Clicked the CIC guidelines from the department for business, energy and industrial strategy. </w:t>
            </w:r>
            <w:r w:rsidR="00436168">
              <w:rPr>
                <w:rFonts w:ascii="Arial" w:hAnsi="Arial" w:cs="Arial"/>
                <w:sz w:val="28"/>
                <w:szCs w:val="28"/>
              </w:rPr>
              <w:t>(Assets publishing service.gov.uk)</w:t>
            </w:r>
          </w:p>
          <w:p w14:paraId="5D10A148" w14:textId="364ADB31" w:rsidR="00A07FED" w:rsidRDefault="00A07FED" w:rsidP="003E184F">
            <w:pPr>
              <w:pStyle w:val="ListParagraph"/>
              <w:numPr>
                <w:ilvl w:val="0"/>
                <w:numId w:val="1"/>
              </w:numPr>
              <w:tabs>
                <w:tab w:val="left" w:leader="dot" w:pos="8690"/>
              </w:tabs>
              <w:rPr>
                <w:rFonts w:ascii="Arial" w:hAnsi="Arial" w:cs="Arial"/>
                <w:sz w:val="28"/>
                <w:szCs w:val="28"/>
              </w:rPr>
            </w:pPr>
            <w:r>
              <w:rPr>
                <w:rFonts w:ascii="Arial" w:hAnsi="Arial" w:cs="Arial"/>
                <w:sz w:val="28"/>
                <w:szCs w:val="28"/>
              </w:rPr>
              <w:t xml:space="preserve">Considered the legal background and </w:t>
            </w:r>
            <w:r w:rsidR="00E034E1">
              <w:rPr>
                <w:rFonts w:ascii="Arial" w:hAnsi="Arial" w:cs="Arial"/>
                <w:sz w:val="28"/>
                <w:szCs w:val="28"/>
              </w:rPr>
              <w:t>basis for CIC establishment – from here used Westlaw and Nexis to read relevant parts of the primary legislation</w:t>
            </w:r>
            <w:r w:rsidR="00436168">
              <w:rPr>
                <w:rFonts w:ascii="Arial" w:hAnsi="Arial" w:cs="Arial"/>
                <w:sz w:val="28"/>
                <w:szCs w:val="28"/>
              </w:rPr>
              <w:t xml:space="preserve"> from the department for Business, Energy and Industrial strategy, The Charity Commission, Companies House and the HMRC.  </w:t>
            </w:r>
          </w:p>
          <w:p w14:paraId="2D351C27" w14:textId="6E575EE3" w:rsidR="001E40C4" w:rsidRPr="00DB7810" w:rsidRDefault="001E40C4" w:rsidP="00DB7810">
            <w:pPr>
              <w:pStyle w:val="ListParagraph"/>
              <w:numPr>
                <w:ilvl w:val="0"/>
                <w:numId w:val="1"/>
              </w:numPr>
              <w:rPr>
                <w:rFonts w:ascii="Arial" w:hAnsi="Arial" w:cs="Arial"/>
                <w:sz w:val="28"/>
                <w:szCs w:val="28"/>
              </w:rPr>
            </w:pPr>
            <w:r w:rsidRPr="001E40C4">
              <w:rPr>
                <w:rFonts w:ascii="Arial" w:hAnsi="Arial" w:cs="Arial"/>
                <w:sz w:val="28"/>
                <w:szCs w:val="28"/>
              </w:rPr>
              <w:t xml:space="preserve">Searched The Charity Commission for guidance on establishing a CIO as an option, was not quite useful, because of the time, legal requirements and the extensive amount of administration work connected to creating a CIO, although there are some benefits for having a CIO but </w:t>
            </w:r>
            <w:r>
              <w:rPr>
                <w:rFonts w:ascii="Arial" w:hAnsi="Arial" w:cs="Arial"/>
                <w:sz w:val="28"/>
                <w:szCs w:val="28"/>
              </w:rPr>
              <w:t xml:space="preserve">due to the need that this needs to be a speedy process it will not be the right option for now However there is a possibility that the CIC could be converted to a CIO under the chartable incorporated organisations </w:t>
            </w:r>
            <w:r>
              <w:rPr>
                <w:rFonts w:ascii="Arial" w:hAnsi="Arial" w:cs="Arial"/>
                <w:sz w:val="28"/>
                <w:szCs w:val="28"/>
              </w:rPr>
              <w:lastRenderedPageBreak/>
              <w:t xml:space="preserve">(convention) regulations. </w:t>
            </w:r>
            <w:r w:rsidR="00DB7810">
              <w:rPr>
                <w:rFonts w:ascii="Arial" w:hAnsi="Arial" w:cs="Arial"/>
                <w:sz w:val="28"/>
                <w:szCs w:val="28"/>
              </w:rPr>
              <w:t>(</w:t>
            </w:r>
            <w:hyperlink r:id="rId6" w:history="1">
              <w:r w:rsidR="00DB7810" w:rsidRPr="008819BE">
                <w:rPr>
                  <w:rStyle w:val="Hyperlink"/>
                  <w:rFonts w:ascii="Arial" w:hAnsi="Arial" w:cs="Arial"/>
                  <w:sz w:val="28"/>
                  <w:szCs w:val="28"/>
                </w:rPr>
                <w:t>www.gov.guidance</w:t>
              </w:r>
            </w:hyperlink>
            <w:r w:rsidR="00DB7810">
              <w:rPr>
                <w:rFonts w:ascii="Arial" w:hAnsi="Arial" w:cs="Arial"/>
                <w:sz w:val="28"/>
                <w:szCs w:val="28"/>
              </w:rPr>
              <w:t xml:space="preserve"> convert a </w:t>
            </w:r>
            <w:proofErr w:type="spellStart"/>
            <w:r w:rsidR="00DB7810">
              <w:rPr>
                <w:rFonts w:ascii="Arial" w:hAnsi="Arial" w:cs="Arial"/>
                <w:sz w:val="28"/>
                <w:szCs w:val="28"/>
              </w:rPr>
              <w:t>cic</w:t>
            </w:r>
            <w:proofErr w:type="spellEnd"/>
            <w:r w:rsidR="00DB7810">
              <w:rPr>
                <w:rFonts w:ascii="Arial" w:hAnsi="Arial" w:cs="Arial"/>
                <w:sz w:val="28"/>
                <w:szCs w:val="28"/>
              </w:rPr>
              <w:t xml:space="preserve"> to a </w:t>
            </w:r>
            <w:proofErr w:type="spellStart"/>
            <w:r w:rsidR="00DB7810">
              <w:rPr>
                <w:rFonts w:ascii="Arial" w:hAnsi="Arial" w:cs="Arial"/>
                <w:sz w:val="28"/>
                <w:szCs w:val="28"/>
              </w:rPr>
              <w:t>cio</w:t>
            </w:r>
            <w:proofErr w:type="spellEnd"/>
            <w:r w:rsidR="00DB7810">
              <w:rPr>
                <w:rFonts w:ascii="Arial" w:hAnsi="Arial" w:cs="Arial"/>
                <w:sz w:val="28"/>
                <w:szCs w:val="28"/>
              </w:rPr>
              <w:t>)</w:t>
            </w:r>
          </w:p>
          <w:p w14:paraId="1E57246A" w14:textId="77777777" w:rsidR="006D79AE" w:rsidRDefault="00E034E1" w:rsidP="003E184F">
            <w:pPr>
              <w:pStyle w:val="ListParagraph"/>
              <w:numPr>
                <w:ilvl w:val="0"/>
                <w:numId w:val="1"/>
              </w:numPr>
              <w:tabs>
                <w:tab w:val="left" w:leader="dot" w:pos="8690"/>
              </w:tabs>
              <w:rPr>
                <w:rFonts w:ascii="Arial" w:hAnsi="Arial" w:cs="Arial"/>
                <w:sz w:val="28"/>
                <w:szCs w:val="28"/>
              </w:rPr>
            </w:pPr>
            <w:r>
              <w:rPr>
                <w:rFonts w:ascii="Arial" w:hAnsi="Arial" w:cs="Arial"/>
                <w:sz w:val="28"/>
                <w:szCs w:val="28"/>
              </w:rPr>
              <w:t xml:space="preserve">Westlaw – searched ‘The Companies Act 2006’, The Companies (Audit Investigation and Community Enterprise) Act 2004’ and the Community Interest </w:t>
            </w:r>
            <w:r w:rsidR="006D79AE">
              <w:rPr>
                <w:rFonts w:ascii="Arial" w:hAnsi="Arial" w:cs="Arial"/>
                <w:sz w:val="28"/>
                <w:szCs w:val="28"/>
              </w:rPr>
              <w:t>C</w:t>
            </w:r>
            <w:r>
              <w:rPr>
                <w:rFonts w:ascii="Arial" w:hAnsi="Arial" w:cs="Arial"/>
                <w:sz w:val="28"/>
                <w:szCs w:val="28"/>
              </w:rPr>
              <w:t>om</w:t>
            </w:r>
            <w:r w:rsidR="006D79AE">
              <w:rPr>
                <w:rFonts w:ascii="Arial" w:hAnsi="Arial" w:cs="Arial"/>
                <w:sz w:val="28"/>
                <w:szCs w:val="28"/>
              </w:rPr>
              <w:t>p</w:t>
            </w:r>
            <w:r>
              <w:rPr>
                <w:rFonts w:ascii="Arial" w:hAnsi="Arial" w:cs="Arial"/>
                <w:sz w:val="28"/>
                <w:szCs w:val="28"/>
              </w:rPr>
              <w:t xml:space="preserve">any </w:t>
            </w:r>
            <w:r w:rsidR="006D79AE">
              <w:rPr>
                <w:rFonts w:ascii="Arial" w:hAnsi="Arial" w:cs="Arial"/>
                <w:sz w:val="28"/>
                <w:szCs w:val="28"/>
              </w:rPr>
              <w:t>R</w:t>
            </w:r>
            <w:r>
              <w:rPr>
                <w:rFonts w:ascii="Arial" w:hAnsi="Arial" w:cs="Arial"/>
                <w:sz w:val="28"/>
                <w:szCs w:val="28"/>
              </w:rPr>
              <w:t>egulations 2005</w:t>
            </w:r>
            <w:r w:rsidR="006D79AE">
              <w:rPr>
                <w:rFonts w:ascii="Arial" w:hAnsi="Arial" w:cs="Arial"/>
                <w:sz w:val="28"/>
                <w:szCs w:val="28"/>
              </w:rPr>
              <w:t>.</w:t>
            </w:r>
          </w:p>
          <w:p w14:paraId="19A7B2F2" w14:textId="505B756B" w:rsidR="006D79AE" w:rsidRDefault="006D79AE" w:rsidP="003E184F">
            <w:pPr>
              <w:pStyle w:val="ListParagraph"/>
              <w:numPr>
                <w:ilvl w:val="0"/>
                <w:numId w:val="1"/>
              </w:numPr>
              <w:tabs>
                <w:tab w:val="left" w:leader="dot" w:pos="8690"/>
              </w:tabs>
              <w:rPr>
                <w:rFonts w:ascii="Arial" w:hAnsi="Arial" w:cs="Arial"/>
                <w:sz w:val="28"/>
                <w:szCs w:val="28"/>
              </w:rPr>
            </w:pPr>
            <w:r>
              <w:rPr>
                <w:rFonts w:ascii="Arial" w:hAnsi="Arial" w:cs="Arial"/>
                <w:sz w:val="28"/>
                <w:szCs w:val="28"/>
              </w:rPr>
              <w:t xml:space="preserve">Initial search on Google for wasteland led to </w:t>
            </w:r>
            <w:r w:rsidR="003E5BAC">
              <w:rPr>
                <w:rFonts w:ascii="Arial" w:hAnsi="Arial" w:cs="Arial"/>
                <w:sz w:val="28"/>
                <w:szCs w:val="28"/>
              </w:rPr>
              <w:t>‘</w:t>
            </w:r>
            <w:r>
              <w:rPr>
                <w:rFonts w:ascii="Arial" w:hAnsi="Arial" w:cs="Arial"/>
                <w:sz w:val="28"/>
                <w:szCs w:val="28"/>
              </w:rPr>
              <w:t xml:space="preserve">Brownfield development on land in the UK, from the facts it was unclear whether the land has been previously built upon – wasteland. Could suggest a piece of land with an abandoned structure or a landfill. </w:t>
            </w:r>
          </w:p>
          <w:p w14:paraId="2E9469AB" w14:textId="0A566516" w:rsidR="00C504D8" w:rsidRDefault="006D79AE" w:rsidP="003E184F">
            <w:pPr>
              <w:pStyle w:val="ListParagraph"/>
              <w:numPr>
                <w:ilvl w:val="0"/>
                <w:numId w:val="1"/>
              </w:numPr>
              <w:tabs>
                <w:tab w:val="left" w:leader="dot" w:pos="8690"/>
              </w:tabs>
              <w:rPr>
                <w:rFonts w:ascii="Arial" w:hAnsi="Arial" w:cs="Arial"/>
                <w:sz w:val="28"/>
                <w:szCs w:val="28"/>
              </w:rPr>
            </w:pPr>
            <w:r>
              <w:rPr>
                <w:rFonts w:ascii="Arial" w:hAnsi="Arial" w:cs="Arial"/>
                <w:sz w:val="28"/>
                <w:szCs w:val="28"/>
              </w:rPr>
              <w:t xml:space="preserve">In order to build on land, planning permission is usually required. The local Council </w:t>
            </w:r>
            <w:r w:rsidR="003E5BAC">
              <w:rPr>
                <w:rFonts w:ascii="Arial" w:hAnsi="Arial" w:cs="Arial"/>
                <w:sz w:val="28"/>
                <w:szCs w:val="28"/>
              </w:rPr>
              <w:t>Planning authority should be contacted regarding this.</w:t>
            </w:r>
            <w:r w:rsidR="00DB7810">
              <w:rPr>
                <w:rFonts w:ascii="Arial" w:hAnsi="Arial" w:cs="Arial"/>
                <w:sz w:val="28"/>
                <w:szCs w:val="28"/>
              </w:rPr>
              <w:t xml:space="preserve"> (</w:t>
            </w:r>
            <w:hyperlink r:id="rId7" w:history="1">
              <w:r w:rsidR="00DB7810" w:rsidRPr="008819BE">
                <w:rPr>
                  <w:rStyle w:val="Hyperlink"/>
                  <w:rFonts w:ascii="Arial" w:hAnsi="Arial" w:cs="Arial"/>
                  <w:sz w:val="28"/>
                  <w:szCs w:val="28"/>
                </w:rPr>
                <w:t>www.gov.uk/planning-permission</w:t>
              </w:r>
            </w:hyperlink>
            <w:r w:rsidR="00DB7810">
              <w:rPr>
                <w:rFonts w:ascii="Arial" w:hAnsi="Arial" w:cs="Arial"/>
                <w:sz w:val="28"/>
                <w:szCs w:val="28"/>
              </w:rPr>
              <w:t xml:space="preserve">). </w:t>
            </w:r>
            <w:hyperlink r:id="rId8" w:history="1">
              <w:r w:rsidR="00262B74" w:rsidRPr="008819BE">
                <w:rPr>
                  <w:rStyle w:val="Hyperlink"/>
                  <w:rFonts w:ascii="Arial" w:hAnsi="Arial" w:cs="Arial"/>
                  <w:sz w:val="28"/>
                  <w:szCs w:val="28"/>
                </w:rPr>
                <w:t>www.gov.uk/government/publications</w:t>
              </w:r>
            </w:hyperlink>
          </w:p>
          <w:p w14:paraId="79896B48" w14:textId="7D688A73" w:rsidR="003E5BAC" w:rsidRDefault="00DB7810" w:rsidP="00262B74">
            <w:pPr>
              <w:pStyle w:val="ListParagraph"/>
              <w:tabs>
                <w:tab w:val="left" w:leader="dot" w:pos="8690"/>
              </w:tabs>
              <w:rPr>
                <w:rFonts w:ascii="Arial" w:hAnsi="Arial" w:cs="Arial"/>
                <w:sz w:val="28"/>
                <w:szCs w:val="28"/>
              </w:rPr>
            </w:pPr>
            <w:r>
              <w:rPr>
                <w:rFonts w:ascii="Arial" w:hAnsi="Arial" w:cs="Arial"/>
                <w:sz w:val="28"/>
                <w:szCs w:val="28"/>
              </w:rPr>
              <w:t xml:space="preserve"> </w:t>
            </w:r>
          </w:p>
          <w:p w14:paraId="5BD18961" w14:textId="77777777" w:rsidR="00B21BBB" w:rsidRDefault="00B21BBB">
            <w:pPr>
              <w:tabs>
                <w:tab w:val="left" w:pos="8690"/>
              </w:tabs>
              <w:rPr>
                <w:rFonts w:ascii="Arial" w:hAnsi="Arial" w:cs="Arial"/>
                <w:sz w:val="28"/>
                <w:szCs w:val="28"/>
              </w:rPr>
            </w:pPr>
          </w:p>
        </w:tc>
      </w:tr>
      <w:tr w:rsidR="00B21BBB" w14:paraId="510B512A" w14:textId="77777777" w:rsidTr="00B21BBB">
        <w:tc>
          <w:tcPr>
            <w:tcW w:w="8856" w:type="dxa"/>
            <w:tcBorders>
              <w:top w:val="single" w:sz="4" w:space="0" w:color="auto"/>
              <w:left w:val="single" w:sz="4" w:space="0" w:color="auto"/>
              <w:bottom w:val="single" w:sz="4" w:space="0" w:color="auto"/>
              <w:right w:val="single" w:sz="4" w:space="0" w:color="auto"/>
            </w:tcBorders>
          </w:tcPr>
          <w:p w14:paraId="053EBA5D" w14:textId="77777777" w:rsidR="00B21BBB" w:rsidRDefault="00B21BBB">
            <w:pPr>
              <w:tabs>
                <w:tab w:val="left" w:leader="dot" w:pos="8690"/>
              </w:tabs>
              <w:rPr>
                <w:rFonts w:ascii="Arial" w:hAnsi="Arial" w:cs="Arial"/>
                <w:b/>
                <w:sz w:val="28"/>
                <w:szCs w:val="28"/>
              </w:rPr>
            </w:pPr>
            <w:r>
              <w:rPr>
                <w:rFonts w:ascii="Arial" w:hAnsi="Arial" w:cs="Arial"/>
                <w:b/>
                <w:sz w:val="28"/>
                <w:szCs w:val="28"/>
              </w:rPr>
              <w:lastRenderedPageBreak/>
              <w:t>RESEARCH FINDINGS</w:t>
            </w:r>
          </w:p>
          <w:p w14:paraId="52803BC7" w14:textId="04016ACE" w:rsidR="00B21BBB" w:rsidRDefault="008042CC" w:rsidP="008042CC">
            <w:pPr>
              <w:pStyle w:val="ListParagraph"/>
              <w:numPr>
                <w:ilvl w:val="0"/>
                <w:numId w:val="1"/>
              </w:numPr>
              <w:tabs>
                <w:tab w:val="left" w:leader="dot" w:pos="8690"/>
              </w:tabs>
              <w:rPr>
                <w:rFonts w:ascii="Arial" w:hAnsi="Arial" w:cs="Arial"/>
                <w:sz w:val="28"/>
                <w:szCs w:val="28"/>
              </w:rPr>
            </w:pPr>
            <w:r>
              <w:rPr>
                <w:rFonts w:ascii="Arial" w:hAnsi="Arial" w:cs="Arial"/>
                <w:sz w:val="28"/>
                <w:szCs w:val="28"/>
              </w:rPr>
              <w:t>Companies act 2006 is the principle legislation governing CICs.</w:t>
            </w:r>
          </w:p>
          <w:p w14:paraId="456B21F3" w14:textId="10024DAC" w:rsidR="008042CC" w:rsidRDefault="008042CC" w:rsidP="008042CC">
            <w:pPr>
              <w:pStyle w:val="ListParagraph"/>
              <w:numPr>
                <w:ilvl w:val="0"/>
                <w:numId w:val="1"/>
              </w:numPr>
              <w:tabs>
                <w:tab w:val="left" w:leader="dot" w:pos="8690"/>
              </w:tabs>
              <w:rPr>
                <w:rFonts w:ascii="Arial" w:hAnsi="Arial" w:cs="Arial"/>
                <w:sz w:val="28"/>
                <w:szCs w:val="28"/>
              </w:rPr>
            </w:pPr>
            <w:r>
              <w:rPr>
                <w:rFonts w:ascii="Arial" w:hAnsi="Arial" w:cs="Arial"/>
                <w:sz w:val="28"/>
                <w:szCs w:val="28"/>
              </w:rPr>
              <w:t xml:space="preserve">But, CICs are subject to their own specific pieces of </w:t>
            </w:r>
            <w:r w:rsidR="001F4D4F">
              <w:rPr>
                <w:rFonts w:ascii="Arial" w:hAnsi="Arial" w:cs="Arial"/>
                <w:sz w:val="28"/>
                <w:szCs w:val="28"/>
              </w:rPr>
              <w:t>legislation:</w:t>
            </w:r>
            <w:r>
              <w:rPr>
                <w:rFonts w:ascii="Arial" w:hAnsi="Arial" w:cs="Arial"/>
                <w:sz w:val="28"/>
                <w:szCs w:val="28"/>
              </w:rPr>
              <w:t xml:space="preserve"> Companies (Audit, Investigation and community interest enterprise) Act 2004. Wh</w:t>
            </w:r>
            <w:r w:rsidR="001F4D4F">
              <w:rPr>
                <w:rFonts w:ascii="Arial" w:hAnsi="Arial" w:cs="Arial"/>
                <w:sz w:val="28"/>
                <w:szCs w:val="28"/>
              </w:rPr>
              <w:t>i</w:t>
            </w:r>
            <w:r>
              <w:rPr>
                <w:rFonts w:ascii="Arial" w:hAnsi="Arial" w:cs="Arial"/>
                <w:sz w:val="28"/>
                <w:szCs w:val="28"/>
              </w:rPr>
              <w:t xml:space="preserve">ch created </w:t>
            </w:r>
            <w:r w:rsidR="001F4D4F">
              <w:rPr>
                <w:rFonts w:ascii="Arial" w:hAnsi="Arial" w:cs="Arial"/>
                <w:sz w:val="28"/>
                <w:szCs w:val="28"/>
              </w:rPr>
              <w:t xml:space="preserve">CICs – and the Community Interest Company regulations 2005 which regulates them. The community interest company (Amended) Regulations 2009 contain provision to enable Scottish charities to convert to CICs and for CICs in general to convert to ‘permitted industrial and provident </w:t>
            </w:r>
            <w:r w:rsidR="00BC0EC4">
              <w:rPr>
                <w:rFonts w:ascii="Arial" w:hAnsi="Arial" w:cs="Arial"/>
                <w:sz w:val="28"/>
                <w:szCs w:val="28"/>
              </w:rPr>
              <w:t>societies</w:t>
            </w:r>
            <w:r w:rsidR="001F4D4F">
              <w:rPr>
                <w:rFonts w:ascii="Arial" w:hAnsi="Arial" w:cs="Arial"/>
                <w:sz w:val="28"/>
                <w:szCs w:val="28"/>
              </w:rPr>
              <w:t xml:space="preserve">. </w:t>
            </w:r>
            <w:hyperlink r:id="rId9" w:history="1">
              <w:r w:rsidR="0005266B" w:rsidRPr="008819BE">
                <w:rPr>
                  <w:rStyle w:val="Hyperlink"/>
                  <w:rFonts w:ascii="Arial" w:hAnsi="Arial" w:cs="Arial"/>
                  <w:sz w:val="28"/>
                  <w:szCs w:val="28"/>
                </w:rPr>
                <w:t>www.legislation.gov</w:t>
              </w:r>
            </w:hyperlink>
            <w:r w:rsidR="0005266B">
              <w:rPr>
                <w:rFonts w:ascii="Arial" w:hAnsi="Arial" w:cs="Arial"/>
                <w:sz w:val="28"/>
                <w:szCs w:val="28"/>
              </w:rPr>
              <w:t xml:space="preserve">. </w:t>
            </w:r>
          </w:p>
          <w:p w14:paraId="2E970D37" w14:textId="1AC0CF5C" w:rsidR="00B21BBB" w:rsidRPr="008C291F" w:rsidRDefault="008042CC" w:rsidP="006F49EE">
            <w:pPr>
              <w:pStyle w:val="ListParagraph"/>
              <w:numPr>
                <w:ilvl w:val="0"/>
                <w:numId w:val="1"/>
              </w:numPr>
              <w:tabs>
                <w:tab w:val="left" w:leader="dot" w:pos="8690"/>
              </w:tabs>
              <w:rPr>
                <w:rFonts w:ascii="Arial" w:hAnsi="Arial" w:cs="Arial"/>
                <w:sz w:val="28"/>
                <w:szCs w:val="28"/>
              </w:rPr>
            </w:pPr>
            <w:r w:rsidRPr="008C291F">
              <w:rPr>
                <w:rFonts w:ascii="Arial" w:hAnsi="Arial" w:cs="Arial"/>
                <w:sz w:val="28"/>
                <w:szCs w:val="28"/>
              </w:rPr>
              <w:t>The charities act 2011 creates the basic legal frame work for CIO</w:t>
            </w:r>
            <w:r w:rsidR="00BC0EC4" w:rsidRPr="008C291F">
              <w:rPr>
                <w:rFonts w:ascii="Arial" w:hAnsi="Arial" w:cs="Arial"/>
                <w:sz w:val="28"/>
                <w:szCs w:val="28"/>
              </w:rPr>
              <w:t>s</w:t>
            </w:r>
            <w:r w:rsidR="00D707B2" w:rsidRPr="008C291F">
              <w:rPr>
                <w:rFonts w:ascii="Arial" w:hAnsi="Arial" w:cs="Arial"/>
                <w:sz w:val="28"/>
                <w:szCs w:val="28"/>
              </w:rPr>
              <w:t xml:space="preserve">. While </w:t>
            </w:r>
            <w:r w:rsidR="008C291F" w:rsidRPr="008C291F">
              <w:rPr>
                <w:rFonts w:ascii="Arial" w:hAnsi="Arial" w:cs="Arial"/>
                <w:sz w:val="28"/>
                <w:szCs w:val="28"/>
              </w:rPr>
              <w:t>converting the CIC to a CIO is completed under the Charitable Incorporated Organisation (Conversion) Regulation which is recently came into force from September the 1</w:t>
            </w:r>
            <w:r w:rsidR="008C291F" w:rsidRPr="008C291F">
              <w:rPr>
                <w:rFonts w:ascii="Arial" w:hAnsi="Arial" w:cs="Arial"/>
                <w:sz w:val="28"/>
                <w:szCs w:val="28"/>
                <w:vertAlign w:val="superscript"/>
              </w:rPr>
              <w:t>st</w:t>
            </w:r>
            <w:r w:rsidR="008C291F" w:rsidRPr="008C291F">
              <w:rPr>
                <w:rFonts w:ascii="Arial" w:hAnsi="Arial" w:cs="Arial"/>
                <w:sz w:val="28"/>
                <w:szCs w:val="28"/>
              </w:rPr>
              <w:t xml:space="preserve"> 2018</w:t>
            </w:r>
          </w:p>
          <w:p w14:paraId="73E2D5E9" w14:textId="77777777" w:rsidR="00B21BBB" w:rsidRDefault="00B21BBB">
            <w:pPr>
              <w:tabs>
                <w:tab w:val="left" w:leader="dot" w:pos="8690"/>
              </w:tabs>
              <w:rPr>
                <w:rFonts w:ascii="Arial" w:hAnsi="Arial" w:cs="Arial"/>
                <w:sz w:val="28"/>
                <w:szCs w:val="28"/>
              </w:rPr>
            </w:pPr>
          </w:p>
          <w:p w14:paraId="6035512A" w14:textId="77777777" w:rsidR="00B21BBB" w:rsidRDefault="00B21BBB">
            <w:pPr>
              <w:tabs>
                <w:tab w:val="left" w:leader="dot" w:pos="8690"/>
              </w:tabs>
              <w:rPr>
                <w:rFonts w:ascii="Arial" w:hAnsi="Arial" w:cs="Arial"/>
                <w:sz w:val="28"/>
                <w:szCs w:val="28"/>
              </w:rPr>
            </w:pPr>
          </w:p>
          <w:p w14:paraId="7877AC78" w14:textId="77777777" w:rsidR="00B21BBB" w:rsidRDefault="00B21BBB">
            <w:pPr>
              <w:tabs>
                <w:tab w:val="left" w:leader="dot" w:pos="8690"/>
              </w:tabs>
              <w:rPr>
                <w:rFonts w:ascii="Arial" w:hAnsi="Arial" w:cs="Arial"/>
                <w:sz w:val="28"/>
                <w:szCs w:val="28"/>
              </w:rPr>
            </w:pPr>
          </w:p>
          <w:p w14:paraId="22206D3C" w14:textId="77777777" w:rsidR="00B21BBB" w:rsidRDefault="00B21BBB">
            <w:pPr>
              <w:tabs>
                <w:tab w:val="left" w:leader="dot" w:pos="8690"/>
              </w:tabs>
              <w:rPr>
                <w:rFonts w:ascii="Arial" w:hAnsi="Arial" w:cs="Arial"/>
                <w:sz w:val="28"/>
                <w:szCs w:val="28"/>
              </w:rPr>
            </w:pPr>
          </w:p>
        </w:tc>
      </w:tr>
    </w:tbl>
    <w:p w14:paraId="3A35A534" w14:textId="77777777" w:rsidR="00B21BBB" w:rsidRDefault="00B21BBB" w:rsidP="00B21BBB">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B21BBB" w14:paraId="4D05B823" w14:textId="77777777" w:rsidTr="00B21BBB">
        <w:tc>
          <w:tcPr>
            <w:tcW w:w="8856" w:type="dxa"/>
            <w:tcBorders>
              <w:top w:val="single" w:sz="4" w:space="0" w:color="auto"/>
              <w:left w:val="single" w:sz="4" w:space="0" w:color="auto"/>
              <w:bottom w:val="single" w:sz="4" w:space="0" w:color="auto"/>
              <w:right w:val="single" w:sz="4" w:space="0" w:color="auto"/>
            </w:tcBorders>
          </w:tcPr>
          <w:p w14:paraId="370F99C7" w14:textId="77777777" w:rsidR="00B21BBB" w:rsidRDefault="00B21BBB">
            <w:pPr>
              <w:tabs>
                <w:tab w:val="left" w:leader="dot" w:pos="8690"/>
              </w:tabs>
              <w:rPr>
                <w:rFonts w:ascii="Arial" w:hAnsi="Arial" w:cs="Arial"/>
                <w:b/>
                <w:sz w:val="28"/>
                <w:szCs w:val="28"/>
              </w:rPr>
            </w:pPr>
            <w:r>
              <w:rPr>
                <w:rFonts w:ascii="Arial" w:hAnsi="Arial" w:cs="Arial"/>
                <w:b/>
                <w:sz w:val="28"/>
                <w:szCs w:val="28"/>
              </w:rPr>
              <w:t>ADVICE TO CLIENT</w:t>
            </w:r>
          </w:p>
          <w:p w14:paraId="6C8B319F" w14:textId="77777777" w:rsidR="00B21BBB" w:rsidRDefault="00B21BBB">
            <w:pPr>
              <w:tabs>
                <w:tab w:val="left" w:leader="dot" w:pos="8690"/>
              </w:tabs>
              <w:rPr>
                <w:rFonts w:ascii="Arial" w:hAnsi="Arial" w:cs="Arial"/>
                <w:sz w:val="28"/>
                <w:szCs w:val="28"/>
              </w:rPr>
            </w:pPr>
          </w:p>
          <w:p w14:paraId="32FB81CC" w14:textId="1CCD9951" w:rsidR="00B21BBB" w:rsidRDefault="00C7706F">
            <w:pPr>
              <w:tabs>
                <w:tab w:val="left" w:leader="dot" w:pos="8690"/>
              </w:tabs>
              <w:rPr>
                <w:rFonts w:ascii="Arial" w:hAnsi="Arial" w:cs="Arial"/>
                <w:sz w:val="28"/>
                <w:szCs w:val="28"/>
              </w:rPr>
            </w:pPr>
            <w:r>
              <w:rPr>
                <w:rFonts w:ascii="Arial" w:hAnsi="Arial" w:cs="Arial"/>
                <w:sz w:val="28"/>
                <w:szCs w:val="28"/>
              </w:rPr>
              <w:t xml:space="preserve">There are different structures for the formation of </w:t>
            </w:r>
            <w:r w:rsidR="004E39F3">
              <w:rPr>
                <w:rFonts w:ascii="Arial" w:hAnsi="Arial" w:cs="Arial"/>
                <w:sz w:val="28"/>
                <w:szCs w:val="28"/>
              </w:rPr>
              <w:t xml:space="preserve">social </w:t>
            </w:r>
            <w:r>
              <w:rPr>
                <w:rFonts w:ascii="Arial" w:hAnsi="Arial" w:cs="Arial"/>
                <w:sz w:val="28"/>
                <w:szCs w:val="28"/>
              </w:rPr>
              <w:t>enterprise</w:t>
            </w:r>
            <w:r w:rsidR="004E39F3">
              <w:rPr>
                <w:rFonts w:ascii="Arial" w:hAnsi="Arial" w:cs="Arial"/>
                <w:sz w:val="28"/>
                <w:szCs w:val="28"/>
              </w:rPr>
              <w:t xml:space="preserve">s, charities or community based or interest organisation or company: below are some examples and at the end recommendations for the easiest to manage, establish and run according to Mr Bashir’s needs and wishes.  </w:t>
            </w:r>
          </w:p>
          <w:p w14:paraId="6070795F" w14:textId="77777777" w:rsidR="00B47D53" w:rsidRDefault="00B47D53" w:rsidP="004E39F3">
            <w:pPr>
              <w:pStyle w:val="ListParagraph"/>
              <w:numPr>
                <w:ilvl w:val="0"/>
                <w:numId w:val="1"/>
              </w:numPr>
              <w:tabs>
                <w:tab w:val="left" w:leader="dot" w:pos="8690"/>
              </w:tabs>
              <w:rPr>
                <w:rFonts w:ascii="Arial" w:hAnsi="Arial" w:cs="Arial"/>
                <w:sz w:val="28"/>
                <w:szCs w:val="28"/>
              </w:rPr>
            </w:pPr>
            <w:r>
              <w:rPr>
                <w:rFonts w:ascii="Arial" w:hAnsi="Arial" w:cs="Arial"/>
                <w:sz w:val="28"/>
                <w:szCs w:val="28"/>
              </w:rPr>
              <w:t>Community Interest Company (CIC)</w:t>
            </w:r>
          </w:p>
          <w:p w14:paraId="7139974C" w14:textId="77777777" w:rsidR="004C0A13" w:rsidRDefault="00B47D53" w:rsidP="00B47D53">
            <w:pPr>
              <w:tabs>
                <w:tab w:val="left" w:leader="dot" w:pos="8690"/>
              </w:tabs>
              <w:rPr>
                <w:rFonts w:ascii="Arial" w:hAnsi="Arial" w:cs="Arial"/>
                <w:sz w:val="28"/>
                <w:szCs w:val="28"/>
              </w:rPr>
            </w:pPr>
            <w:r>
              <w:rPr>
                <w:rFonts w:ascii="Arial" w:hAnsi="Arial" w:cs="Arial"/>
                <w:sz w:val="28"/>
                <w:szCs w:val="28"/>
              </w:rPr>
              <w:t xml:space="preserve">A CIC is </w:t>
            </w:r>
            <w:r w:rsidR="00502CC7">
              <w:rPr>
                <w:rFonts w:ascii="Arial" w:hAnsi="Arial" w:cs="Arial"/>
                <w:sz w:val="28"/>
                <w:szCs w:val="28"/>
              </w:rPr>
              <w:t xml:space="preserve">required to be registered with the </w:t>
            </w:r>
            <w:r w:rsidR="004C0A13">
              <w:rPr>
                <w:rFonts w:ascii="Arial" w:hAnsi="Arial" w:cs="Arial"/>
                <w:sz w:val="28"/>
                <w:szCs w:val="28"/>
              </w:rPr>
              <w:t>C</w:t>
            </w:r>
            <w:r w:rsidR="00502CC7">
              <w:rPr>
                <w:rFonts w:ascii="Arial" w:hAnsi="Arial" w:cs="Arial"/>
                <w:sz w:val="28"/>
                <w:szCs w:val="28"/>
              </w:rPr>
              <w:t>ompanies</w:t>
            </w:r>
            <w:r w:rsidR="00433E1F">
              <w:rPr>
                <w:rFonts w:ascii="Arial" w:hAnsi="Arial" w:cs="Arial"/>
                <w:sz w:val="28"/>
                <w:szCs w:val="28"/>
              </w:rPr>
              <w:t xml:space="preserve"> house, HMRC and The Office of the Regulator of Community Interest Companies</w:t>
            </w:r>
            <w:r w:rsidR="00502CC7">
              <w:rPr>
                <w:rFonts w:ascii="Arial" w:hAnsi="Arial" w:cs="Arial"/>
                <w:sz w:val="28"/>
                <w:szCs w:val="28"/>
              </w:rPr>
              <w:t xml:space="preserve"> via post or online</w:t>
            </w:r>
            <w:r w:rsidR="00433E1F">
              <w:rPr>
                <w:rFonts w:ascii="Arial" w:hAnsi="Arial" w:cs="Arial"/>
                <w:sz w:val="28"/>
                <w:szCs w:val="28"/>
              </w:rPr>
              <w:t>.</w:t>
            </w:r>
          </w:p>
          <w:p w14:paraId="368F7521" w14:textId="363A2F69" w:rsidR="004C0A13" w:rsidRDefault="00433E1F" w:rsidP="00B47D53">
            <w:pPr>
              <w:tabs>
                <w:tab w:val="left" w:leader="dot" w:pos="8690"/>
              </w:tabs>
              <w:rPr>
                <w:rFonts w:ascii="Arial" w:hAnsi="Arial" w:cs="Arial"/>
                <w:sz w:val="28"/>
                <w:szCs w:val="28"/>
              </w:rPr>
            </w:pPr>
            <w:r>
              <w:rPr>
                <w:rFonts w:ascii="Arial" w:hAnsi="Arial" w:cs="Arial"/>
                <w:sz w:val="28"/>
                <w:szCs w:val="28"/>
              </w:rPr>
              <w:t xml:space="preserve"> For the post application you are required to </w:t>
            </w:r>
          </w:p>
          <w:p w14:paraId="1FE0DD4A" w14:textId="4C3CE919" w:rsidR="004C0A13" w:rsidRPr="004C0A13" w:rsidRDefault="004C0A13" w:rsidP="004C0A13">
            <w:pPr>
              <w:pStyle w:val="ListParagraph"/>
              <w:numPr>
                <w:ilvl w:val="0"/>
                <w:numId w:val="2"/>
              </w:numPr>
              <w:tabs>
                <w:tab w:val="left" w:leader="dot" w:pos="8690"/>
              </w:tabs>
              <w:rPr>
                <w:rFonts w:ascii="Arial" w:hAnsi="Arial" w:cs="Arial"/>
                <w:sz w:val="28"/>
                <w:szCs w:val="28"/>
              </w:rPr>
            </w:pPr>
            <w:r w:rsidRPr="004C0A13">
              <w:rPr>
                <w:rFonts w:ascii="Arial" w:hAnsi="Arial" w:cs="Arial"/>
                <w:sz w:val="28"/>
                <w:szCs w:val="28"/>
              </w:rPr>
              <w:t>C</w:t>
            </w:r>
            <w:r w:rsidR="00433E1F" w:rsidRPr="004C0A13">
              <w:rPr>
                <w:rFonts w:ascii="Arial" w:hAnsi="Arial" w:cs="Arial"/>
                <w:sz w:val="28"/>
                <w:szCs w:val="28"/>
              </w:rPr>
              <w:t xml:space="preserve">omplete form IN01 and form CIC36, </w:t>
            </w:r>
            <w:r>
              <w:rPr>
                <w:rFonts w:ascii="Arial" w:hAnsi="Arial" w:cs="Arial"/>
                <w:sz w:val="28"/>
                <w:szCs w:val="28"/>
              </w:rPr>
              <w:t xml:space="preserve">all forms are user friendly and self-explanatory. </w:t>
            </w:r>
          </w:p>
          <w:p w14:paraId="3878E558" w14:textId="5E85FDD5" w:rsidR="004C0A13" w:rsidRDefault="00433E1F" w:rsidP="004C0A13">
            <w:pPr>
              <w:pStyle w:val="ListParagraph"/>
              <w:numPr>
                <w:ilvl w:val="0"/>
                <w:numId w:val="2"/>
              </w:numPr>
              <w:tabs>
                <w:tab w:val="left" w:leader="dot" w:pos="8690"/>
              </w:tabs>
              <w:rPr>
                <w:rFonts w:ascii="Arial" w:hAnsi="Arial" w:cs="Arial"/>
                <w:sz w:val="28"/>
                <w:szCs w:val="28"/>
              </w:rPr>
            </w:pPr>
            <w:r w:rsidRPr="004C0A13">
              <w:rPr>
                <w:rFonts w:ascii="Arial" w:hAnsi="Arial" w:cs="Arial"/>
                <w:sz w:val="28"/>
                <w:szCs w:val="28"/>
              </w:rPr>
              <w:t>create and send a memorandum and articles of association (there is a constitution</w:t>
            </w:r>
            <w:r w:rsidR="004C0A13" w:rsidRPr="004C0A13">
              <w:rPr>
                <w:rFonts w:ascii="Arial" w:hAnsi="Arial" w:cs="Arial"/>
                <w:sz w:val="28"/>
                <w:szCs w:val="28"/>
              </w:rPr>
              <w:t xml:space="preserve"> guidance or model constitutions you can choose from)</w:t>
            </w:r>
            <w:r w:rsidR="00215C8C">
              <w:rPr>
                <w:rFonts w:ascii="Arial" w:hAnsi="Arial" w:cs="Arial"/>
                <w:sz w:val="28"/>
                <w:szCs w:val="28"/>
              </w:rPr>
              <w:t>. You are also required to provide a detailed information as to how the community or part of it will benefit from the services provided by the CIC.</w:t>
            </w:r>
          </w:p>
          <w:p w14:paraId="167F6B61" w14:textId="274DB3EB" w:rsidR="004E39F3" w:rsidRDefault="00433E1F" w:rsidP="004C0A13">
            <w:pPr>
              <w:pStyle w:val="ListParagraph"/>
              <w:numPr>
                <w:ilvl w:val="0"/>
                <w:numId w:val="2"/>
              </w:numPr>
              <w:tabs>
                <w:tab w:val="left" w:leader="dot" w:pos="8690"/>
              </w:tabs>
              <w:rPr>
                <w:rFonts w:ascii="Arial" w:hAnsi="Arial" w:cs="Arial"/>
                <w:sz w:val="28"/>
                <w:szCs w:val="28"/>
              </w:rPr>
            </w:pPr>
            <w:r w:rsidRPr="004C0A13">
              <w:rPr>
                <w:rFonts w:ascii="Arial" w:hAnsi="Arial" w:cs="Arial"/>
                <w:sz w:val="28"/>
                <w:szCs w:val="28"/>
              </w:rPr>
              <w:t xml:space="preserve">and </w:t>
            </w:r>
            <w:r w:rsidR="004C0A13" w:rsidRPr="004C0A13">
              <w:rPr>
                <w:rFonts w:ascii="Arial" w:hAnsi="Arial" w:cs="Arial"/>
                <w:sz w:val="28"/>
                <w:szCs w:val="28"/>
              </w:rPr>
              <w:t>finally,</w:t>
            </w:r>
            <w:r w:rsidRPr="004C0A13">
              <w:rPr>
                <w:rFonts w:ascii="Arial" w:hAnsi="Arial" w:cs="Arial"/>
                <w:sz w:val="28"/>
                <w:szCs w:val="28"/>
              </w:rPr>
              <w:t xml:space="preserve"> a Cheque </w:t>
            </w:r>
            <w:r w:rsidR="004C0A13">
              <w:rPr>
                <w:rFonts w:ascii="Arial" w:hAnsi="Arial" w:cs="Arial"/>
                <w:sz w:val="28"/>
                <w:szCs w:val="28"/>
              </w:rPr>
              <w:t xml:space="preserve">or postal order </w:t>
            </w:r>
            <w:r w:rsidRPr="004C0A13">
              <w:rPr>
                <w:rFonts w:ascii="Arial" w:hAnsi="Arial" w:cs="Arial"/>
                <w:sz w:val="28"/>
                <w:szCs w:val="28"/>
              </w:rPr>
              <w:t xml:space="preserve">payable to the Companies House </w:t>
            </w:r>
            <w:r w:rsidR="004C0A13">
              <w:rPr>
                <w:rFonts w:ascii="Arial" w:hAnsi="Arial" w:cs="Arial"/>
                <w:sz w:val="28"/>
                <w:szCs w:val="28"/>
              </w:rPr>
              <w:t>for</w:t>
            </w:r>
            <w:r w:rsidRPr="004C0A13">
              <w:rPr>
                <w:rFonts w:ascii="Arial" w:hAnsi="Arial" w:cs="Arial"/>
                <w:sz w:val="28"/>
                <w:szCs w:val="28"/>
              </w:rPr>
              <w:t xml:space="preserve"> the amount of £35.00. </w:t>
            </w:r>
            <w:r w:rsidR="004E39F3" w:rsidRPr="004C0A13">
              <w:rPr>
                <w:rFonts w:ascii="Arial" w:hAnsi="Arial" w:cs="Arial"/>
                <w:sz w:val="28"/>
                <w:szCs w:val="28"/>
              </w:rPr>
              <w:t xml:space="preserve"> </w:t>
            </w:r>
          </w:p>
          <w:p w14:paraId="6AFC0C38" w14:textId="6E4374FB" w:rsidR="00215C8C" w:rsidRDefault="00215C8C" w:rsidP="004C0A13">
            <w:pPr>
              <w:pStyle w:val="ListParagraph"/>
              <w:numPr>
                <w:ilvl w:val="0"/>
                <w:numId w:val="2"/>
              </w:numPr>
              <w:tabs>
                <w:tab w:val="left" w:leader="dot" w:pos="8690"/>
              </w:tabs>
              <w:rPr>
                <w:rFonts w:ascii="Arial" w:hAnsi="Arial" w:cs="Arial"/>
                <w:sz w:val="28"/>
                <w:szCs w:val="28"/>
              </w:rPr>
            </w:pPr>
            <w:r>
              <w:rPr>
                <w:rFonts w:ascii="Arial" w:hAnsi="Arial" w:cs="Arial"/>
                <w:sz w:val="28"/>
                <w:szCs w:val="28"/>
              </w:rPr>
              <w:t xml:space="preserve">postal application takes up to 15 working </w:t>
            </w:r>
            <w:proofErr w:type="gramStart"/>
            <w:r>
              <w:rPr>
                <w:rFonts w:ascii="Arial" w:hAnsi="Arial" w:cs="Arial"/>
                <w:sz w:val="28"/>
                <w:szCs w:val="28"/>
              </w:rPr>
              <w:t>days.</w:t>
            </w:r>
            <w:r w:rsidR="0005266B">
              <w:rPr>
                <w:rFonts w:ascii="Arial" w:hAnsi="Arial" w:cs="Arial"/>
                <w:sz w:val="28"/>
                <w:szCs w:val="28"/>
              </w:rPr>
              <w:t>(</w:t>
            </w:r>
            <w:proofErr w:type="gramEnd"/>
            <w:r w:rsidR="0005266B">
              <w:rPr>
                <w:rFonts w:ascii="Arial" w:hAnsi="Arial" w:cs="Arial"/>
                <w:sz w:val="28"/>
                <w:szCs w:val="28"/>
              </w:rPr>
              <w:t xml:space="preserve">form </w:t>
            </w:r>
            <w:proofErr w:type="spellStart"/>
            <w:r w:rsidR="0005266B">
              <w:rPr>
                <w:rFonts w:ascii="Arial" w:hAnsi="Arial" w:cs="Arial"/>
                <w:sz w:val="28"/>
                <w:szCs w:val="28"/>
              </w:rPr>
              <w:t>cic</w:t>
            </w:r>
            <w:proofErr w:type="spellEnd"/>
            <w:r w:rsidR="0005266B">
              <w:rPr>
                <w:rFonts w:ascii="Arial" w:hAnsi="Arial" w:cs="Arial"/>
                <w:sz w:val="28"/>
                <w:szCs w:val="28"/>
              </w:rPr>
              <w:t xml:space="preserve"> 36) </w:t>
            </w:r>
            <w:hyperlink r:id="rId10" w:history="1">
              <w:r w:rsidR="0005266B" w:rsidRPr="008819BE">
                <w:rPr>
                  <w:rStyle w:val="Hyperlink"/>
                  <w:rFonts w:ascii="Arial" w:hAnsi="Arial" w:cs="Arial"/>
                  <w:sz w:val="28"/>
                  <w:szCs w:val="28"/>
                </w:rPr>
                <w:t>www.gov.uk/government/publications</w:t>
              </w:r>
            </w:hyperlink>
            <w:r w:rsidR="0005266B">
              <w:rPr>
                <w:rFonts w:ascii="Arial" w:hAnsi="Arial" w:cs="Arial"/>
                <w:sz w:val="28"/>
                <w:szCs w:val="28"/>
              </w:rPr>
              <w:t xml:space="preserve">. </w:t>
            </w:r>
            <w:r>
              <w:rPr>
                <w:rFonts w:ascii="Arial" w:hAnsi="Arial" w:cs="Arial"/>
                <w:sz w:val="28"/>
                <w:szCs w:val="28"/>
              </w:rPr>
              <w:t xml:space="preserve"> </w:t>
            </w:r>
          </w:p>
          <w:p w14:paraId="7240D8C0" w14:textId="77777777" w:rsidR="00FD498B" w:rsidRDefault="00FD498B" w:rsidP="00FD498B">
            <w:pPr>
              <w:pStyle w:val="ListParagraph"/>
              <w:tabs>
                <w:tab w:val="left" w:leader="dot" w:pos="8690"/>
              </w:tabs>
              <w:rPr>
                <w:rFonts w:ascii="Arial" w:hAnsi="Arial" w:cs="Arial"/>
                <w:sz w:val="28"/>
                <w:szCs w:val="28"/>
              </w:rPr>
            </w:pPr>
          </w:p>
          <w:p w14:paraId="5A76F5CF" w14:textId="4557107E" w:rsidR="005B1780" w:rsidRPr="00FD498B" w:rsidRDefault="004C0A13" w:rsidP="00FD498B">
            <w:pPr>
              <w:pStyle w:val="ListParagraph"/>
              <w:numPr>
                <w:ilvl w:val="0"/>
                <w:numId w:val="1"/>
              </w:numPr>
              <w:tabs>
                <w:tab w:val="left" w:leader="dot" w:pos="8690"/>
              </w:tabs>
              <w:rPr>
                <w:rFonts w:ascii="Arial" w:hAnsi="Arial" w:cs="Arial"/>
                <w:sz w:val="28"/>
                <w:szCs w:val="28"/>
              </w:rPr>
            </w:pPr>
            <w:r w:rsidRPr="00FD498B">
              <w:rPr>
                <w:rFonts w:ascii="Arial" w:hAnsi="Arial" w:cs="Arial"/>
                <w:sz w:val="28"/>
                <w:szCs w:val="28"/>
              </w:rPr>
              <w:t xml:space="preserve">Online application </w:t>
            </w:r>
          </w:p>
          <w:p w14:paraId="44F1979D" w14:textId="6661AC17" w:rsidR="004E39F3" w:rsidRDefault="005B1780" w:rsidP="004E39F3">
            <w:pPr>
              <w:tabs>
                <w:tab w:val="left" w:leader="dot" w:pos="8690"/>
              </w:tabs>
              <w:rPr>
                <w:rFonts w:ascii="Arial" w:hAnsi="Arial" w:cs="Arial"/>
                <w:sz w:val="28"/>
                <w:szCs w:val="28"/>
              </w:rPr>
            </w:pPr>
            <w:r>
              <w:rPr>
                <w:rFonts w:ascii="Arial" w:hAnsi="Arial" w:cs="Arial"/>
                <w:sz w:val="28"/>
                <w:szCs w:val="28"/>
              </w:rPr>
              <w:t xml:space="preserve">The same applies for the online application regarding the requirements but the procedure is different and easier, for the online </w:t>
            </w:r>
            <w:r w:rsidR="004E0E8C">
              <w:rPr>
                <w:rFonts w:ascii="Arial" w:hAnsi="Arial" w:cs="Arial"/>
                <w:sz w:val="28"/>
                <w:szCs w:val="28"/>
              </w:rPr>
              <w:t xml:space="preserve">application, </w:t>
            </w:r>
            <w:r>
              <w:rPr>
                <w:rFonts w:ascii="Arial" w:hAnsi="Arial" w:cs="Arial"/>
                <w:sz w:val="28"/>
                <w:szCs w:val="28"/>
              </w:rPr>
              <w:t xml:space="preserve">you will only have to make one application and upload </w:t>
            </w:r>
            <w:r w:rsidR="00321E9F">
              <w:rPr>
                <w:rFonts w:ascii="Arial" w:hAnsi="Arial" w:cs="Arial"/>
                <w:sz w:val="28"/>
                <w:szCs w:val="28"/>
              </w:rPr>
              <w:t xml:space="preserve">the documents together with the </w:t>
            </w:r>
            <w:r>
              <w:rPr>
                <w:rFonts w:ascii="Arial" w:hAnsi="Arial" w:cs="Arial"/>
                <w:sz w:val="28"/>
                <w:szCs w:val="28"/>
              </w:rPr>
              <w:t xml:space="preserve">CIC36 form and Articles of </w:t>
            </w:r>
            <w:r>
              <w:rPr>
                <w:rFonts w:ascii="Arial" w:hAnsi="Arial" w:cs="Arial"/>
                <w:sz w:val="28"/>
                <w:szCs w:val="28"/>
              </w:rPr>
              <w:lastRenderedPageBreak/>
              <w:t>Association</w:t>
            </w:r>
            <w:r w:rsidR="00321E9F">
              <w:rPr>
                <w:rFonts w:ascii="Arial" w:hAnsi="Arial" w:cs="Arial"/>
                <w:sz w:val="28"/>
                <w:szCs w:val="28"/>
              </w:rPr>
              <w:t xml:space="preserve">, the difference here is that all three government departments are approached through a single application and that the application is determined in one action. The time to process the online application is faster and cheaper and cost only £27.00 paid by card or Pay Pal. When the application is approved a </w:t>
            </w:r>
            <w:r w:rsidR="00E10B92">
              <w:rPr>
                <w:rFonts w:ascii="Arial" w:hAnsi="Arial" w:cs="Arial"/>
                <w:sz w:val="28"/>
                <w:szCs w:val="28"/>
              </w:rPr>
              <w:t>C</w:t>
            </w:r>
            <w:r w:rsidR="00321E9F">
              <w:rPr>
                <w:rFonts w:ascii="Arial" w:hAnsi="Arial" w:cs="Arial"/>
                <w:sz w:val="28"/>
                <w:szCs w:val="28"/>
              </w:rPr>
              <w:t>ertificate</w:t>
            </w:r>
            <w:r w:rsidR="00E10B92">
              <w:rPr>
                <w:rFonts w:ascii="Arial" w:hAnsi="Arial" w:cs="Arial"/>
                <w:sz w:val="28"/>
                <w:szCs w:val="28"/>
              </w:rPr>
              <w:t xml:space="preserve"> of Incorporation’ will be emailed as a prove of registration and that the company now is registered and can start </w:t>
            </w:r>
            <w:r w:rsidR="00FD498B">
              <w:rPr>
                <w:rFonts w:ascii="Arial" w:hAnsi="Arial" w:cs="Arial"/>
                <w:sz w:val="28"/>
                <w:szCs w:val="28"/>
              </w:rPr>
              <w:t>its</w:t>
            </w:r>
            <w:r w:rsidR="00E10B92">
              <w:rPr>
                <w:rFonts w:ascii="Arial" w:hAnsi="Arial" w:cs="Arial"/>
                <w:sz w:val="28"/>
                <w:szCs w:val="28"/>
              </w:rPr>
              <w:t xml:space="preserve"> operation WITH THE Legal name and number provided in the certificate. All the information provided to the Companies House will be live on the Companies House website including the Name of the CIC and all the relevant information, </w:t>
            </w:r>
            <w:proofErr w:type="gramStart"/>
            <w:r w:rsidR="00E10B92">
              <w:rPr>
                <w:rFonts w:ascii="Arial" w:hAnsi="Arial" w:cs="Arial"/>
                <w:sz w:val="28"/>
                <w:szCs w:val="28"/>
              </w:rPr>
              <w:t>The</w:t>
            </w:r>
            <w:proofErr w:type="gramEnd"/>
            <w:r w:rsidR="00E10B92">
              <w:rPr>
                <w:rFonts w:ascii="Arial" w:hAnsi="Arial" w:cs="Arial"/>
                <w:sz w:val="28"/>
                <w:szCs w:val="28"/>
              </w:rPr>
              <w:t xml:space="preserve"> directors names addresses and the CIC address and activities, finances and annual returns for the financial activities and the first annual report is due in 18 month after the first registration and then annually (every year) </w:t>
            </w:r>
          </w:p>
          <w:p w14:paraId="64640C1B" w14:textId="15534D84" w:rsidR="00E10B92" w:rsidRDefault="00E10B92" w:rsidP="00FD498B">
            <w:pPr>
              <w:pStyle w:val="ListParagraph"/>
              <w:numPr>
                <w:ilvl w:val="0"/>
                <w:numId w:val="1"/>
              </w:numPr>
              <w:tabs>
                <w:tab w:val="left" w:leader="dot" w:pos="8690"/>
              </w:tabs>
              <w:rPr>
                <w:rFonts w:ascii="Arial" w:hAnsi="Arial" w:cs="Arial"/>
                <w:sz w:val="28"/>
                <w:szCs w:val="28"/>
              </w:rPr>
            </w:pPr>
            <w:r w:rsidRPr="00FD498B">
              <w:rPr>
                <w:rFonts w:ascii="Arial" w:hAnsi="Arial" w:cs="Arial"/>
                <w:sz w:val="28"/>
                <w:szCs w:val="28"/>
              </w:rPr>
              <w:t>The governance of the CIC.</w:t>
            </w:r>
          </w:p>
          <w:p w14:paraId="37D17B66" w14:textId="171F75DE" w:rsidR="00FD498B" w:rsidRDefault="00FD498B" w:rsidP="00FD498B">
            <w:pPr>
              <w:tabs>
                <w:tab w:val="left" w:leader="dot" w:pos="8690"/>
              </w:tabs>
              <w:rPr>
                <w:rFonts w:ascii="Arial" w:hAnsi="Arial" w:cs="Arial"/>
                <w:sz w:val="28"/>
                <w:szCs w:val="28"/>
              </w:rPr>
            </w:pPr>
            <w:r>
              <w:rPr>
                <w:rFonts w:ascii="Arial" w:hAnsi="Arial" w:cs="Arial"/>
                <w:sz w:val="28"/>
                <w:szCs w:val="28"/>
              </w:rPr>
              <w:t xml:space="preserve">As a CIC you only need two trustees to </w:t>
            </w:r>
            <w:r w:rsidR="00E907DD">
              <w:rPr>
                <w:rFonts w:ascii="Arial" w:hAnsi="Arial" w:cs="Arial"/>
                <w:sz w:val="28"/>
                <w:szCs w:val="28"/>
              </w:rPr>
              <w:t xml:space="preserve">be </w:t>
            </w:r>
            <w:r w:rsidR="00BC522C">
              <w:rPr>
                <w:rFonts w:ascii="Arial" w:hAnsi="Arial" w:cs="Arial"/>
                <w:sz w:val="28"/>
                <w:szCs w:val="28"/>
              </w:rPr>
              <w:t>in the board of directors and to manage the CIC.</w:t>
            </w:r>
          </w:p>
          <w:p w14:paraId="2CF994D9" w14:textId="632B0034" w:rsidR="00BC522C" w:rsidRDefault="00BC522C" w:rsidP="00BC522C">
            <w:pPr>
              <w:pStyle w:val="ListParagraph"/>
              <w:numPr>
                <w:ilvl w:val="0"/>
                <w:numId w:val="1"/>
              </w:numPr>
              <w:tabs>
                <w:tab w:val="left" w:leader="dot" w:pos="8690"/>
              </w:tabs>
              <w:rPr>
                <w:rFonts w:ascii="Arial" w:hAnsi="Arial" w:cs="Arial"/>
                <w:sz w:val="28"/>
                <w:szCs w:val="28"/>
              </w:rPr>
            </w:pPr>
            <w:r>
              <w:rPr>
                <w:rFonts w:ascii="Arial" w:hAnsi="Arial" w:cs="Arial"/>
                <w:sz w:val="28"/>
                <w:szCs w:val="28"/>
              </w:rPr>
              <w:t>Advantages of CIC.</w:t>
            </w:r>
          </w:p>
          <w:p w14:paraId="03B3A75B" w14:textId="69419E05" w:rsidR="00BC522C" w:rsidRDefault="00BC522C" w:rsidP="00BC522C">
            <w:pPr>
              <w:tabs>
                <w:tab w:val="left" w:leader="dot" w:pos="8690"/>
              </w:tabs>
              <w:rPr>
                <w:rFonts w:ascii="Arial" w:hAnsi="Arial" w:cs="Arial"/>
                <w:sz w:val="28"/>
                <w:szCs w:val="28"/>
              </w:rPr>
            </w:pPr>
            <w:r>
              <w:rPr>
                <w:rFonts w:ascii="Arial" w:hAnsi="Arial" w:cs="Arial"/>
                <w:sz w:val="28"/>
                <w:szCs w:val="28"/>
              </w:rPr>
              <w:t>A CIC is easy and fast to establish.</w:t>
            </w:r>
          </w:p>
          <w:p w14:paraId="155808F3" w14:textId="154D4B5C" w:rsidR="00D707B2" w:rsidRDefault="00D707B2" w:rsidP="00BC522C">
            <w:pPr>
              <w:tabs>
                <w:tab w:val="left" w:leader="dot" w:pos="8690"/>
              </w:tabs>
              <w:rPr>
                <w:rFonts w:ascii="Arial" w:hAnsi="Arial" w:cs="Arial"/>
                <w:sz w:val="28"/>
                <w:szCs w:val="28"/>
              </w:rPr>
            </w:pPr>
            <w:r>
              <w:rPr>
                <w:rFonts w:ascii="Arial" w:hAnsi="Arial" w:cs="Arial"/>
                <w:sz w:val="28"/>
                <w:szCs w:val="28"/>
              </w:rPr>
              <w:t xml:space="preserve">Like all other </w:t>
            </w:r>
            <w:r w:rsidR="0010635A">
              <w:rPr>
                <w:rFonts w:ascii="Arial" w:hAnsi="Arial" w:cs="Arial"/>
                <w:sz w:val="28"/>
                <w:szCs w:val="28"/>
              </w:rPr>
              <w:t>non-for-profit</w:t>
            </w:r>
            <w:r>
              <w:rPr>
                <w:rFonts w:ascii="Arial" w:hAnsi="Arial" w:cs="Arial"/>
                <w:sz w:val="28"/>
                <w:szCs w:val="28"/>
              </w:rPr>
              <w:t xml:space="preserve"> organisations CIC is eligible for funding and can receive that to support the projects and the community it is serving.</w:t>
            </w:r>
          </w:p>
          <w:p w14:paraId="52D4C1D5" w14:textId="74A5E40C" w:rsidR="00BC522C" w:rsidRDefault="00BC522C" w:rsidP="00BC522C">
            <w:pPr>
              <w:tabs>
                <w:tab w:val="left" w:leader="dot" w:pos="8690"/>
              </w:tabs>
              <w:rPr>
                <w:rFonts w:ascii="Arial" w:hAnsi="Arial" w:cs="Arial"/>
                <w:sz w:val="28"/>
                <w:szCs w:val="28"/>
              </w:rPr>
            </w:pPr>
            <w:r>
              <w:rPr>
                <w:rFonts w:ascii="Arial" w:hAnsi="Arial" w:cs="Arial"/>
                <w:sz w:val="28"/>
                <w:szCs w:val="28"/>
              </w:rPr>
              <w:t>A</w:t>
            </w:r>
            <w:r w:rsidR="0010635A">
              <w:rPr>
                <w:rFonts w:ascii="Arial" w:hAnsi="Arial" w:cs="Arial"/>
                <w:sz w:val="28"/>
                <w:szCs w:val="28"/>
              </w:rPr>
              <w:t xml:space="preserve"> </w:t>
            </w:r>
            <w:r>
              <w:rPr>
                <w:rFonts w:ascii="Arial" w:hAnsi="Arial" w:cs="Arial"/>
                <w:sz w:val="28"/>
                <w:szCs w:val="28"/>
              </w:rPr>
              <w:t xml:space="preserve">CIC has a limited liability Which reduces the risk of financial implications. In other words, </w:t>
            </w:r>
            <w:r w:rsidR="0010635A">
              <w:rPr>
                <w:rFonts w:ascii="Arial" w:hAnsi="Arial" w:cs="Arial"/>
                <w:sz w:val="28"/>
                <w:szCs w:val="28"/>
              </w:rPr>
              <w:t xml:space="preserve">more </w:t>
            </w:r>
            <w:r>
              <w:rPr>
                <w:rFonts w:ascii="Arial" w:hAnsi="Arial" w:cs="Arial"/>
                <w:sz w:val="28"/>
                <w:szCs w:val="28"/>
              </w:rPr>
              <w:t>security for the directors</w:t>
            </w:r>
            <w:r w:rsidR="0010635A">
              <w:rPr>
                <w:rFonts w:ascii="Arial" w:hAnsi="Arial" w:cs="Arial"/>
                <w:sz w:val="28"/>
                <w:szCs w:val="28"/>
              </w:rPr>
              <w:t>, but they should still act responsibly.</w:t>
            </w:r>
          </w:p>
          <w:p w14:paraId="1B2AA0F1" w14:textId="5A8CB25C" w:rsidR="0010635A" w:rsidRDefault="0010635A" w:rsidP="00BC522C">
            <w:pPr>
              <w:tabs>
                <w:tab w:val="left" w:leader="dot" w:pos="8690"/>
              </w:tabs>
              <w:rPr>
                <w:rFonts w:ascii="Arial" w:hAnsi="Arial" w:cs="Arial"/>
                <w:sz w:val="28"/>
                <w:szCs w:val="28"/>
              </w:rPr>
            </w:pPr>
            <w:r>
              <w:rPr>
                <w:rFonts w:ascii="Arial" w:hAnsi="Arial" w:cs="Arial"/>
                <w:sz w:val="28"/>
                <w:szCs w:val="28"/>
              </w:rPr>
              <w:t xml:space="preserve">A CIC can be converted to a </w:t>
            </w:r>
            <w:r w:rsidR="00E32FE7">
              <w:rPr>
                <w:rFonts w:ascii="Arial" w:hAnsi="Arial" w:cs="Arial"/>
                <w:sz w:val="28"/>
                <w:szCs w:val="28"/>
              </w:rPr>
              <w:t>Charitable Incorporated Organisation (</w:t>
            </w:r>
            <w:r>
              <w:rPr>
                <w:rFonts w:ascii="Arial" w:hAnsi="Arial" w:cs="Arial"/>
                <w:sz w:val="28"/>
                <w:szCs w:val="28"/>
              </w:rPr>
              <w:t>CIO</w:t>
            </w:r>
            <w:r w:rsidR="00E32FE7">
              <w:rPr>
                <w:rFonts w:ascii="Arial" w:hAnsi="Arial" w:cs="Arial"/>
                <w:sz w:val="28"/>
                <w:szCs w:val="28"/>
              </w:rPr>
              <w:t>)</w:t>
            </w:r>
            <w:r>
              <w:rPr>
                <w:rFonts w:ascii="Arial" w:hAnsi="Arial" w:cs="Arial"/>
                <w:sz w:val="28"/>
                <w:szCs w:val="28"/>
              </w:rPr>
              <w:t xml:space="preserve"> in the future if there is a need to </w:t>
            </w:r>
            <w:r w:rsidR="00E32FE7">
              <w:rPr>
                <w:rFonts w:ascii="Arial" w:hAnsi="Arial" w:cs="Arial"/>
                <w:sz w:val="28"/>
                <w:szCs w:val="28"/>
              </w:rPr>
              <w:t>do that</w:t>
            </w:r>
            <w:r>
              <w:rPr>
                <w:rFonts w:ascii="Arial" w:hAnsi="Arial" w:cs="Arial"/>
                <w:sz w:val="28"/>
                <w:szCs w:val="28"/>
              </w:rPr>
              <w:t xml:space="preserve"> in the future and it expands and the organisation grow to incorporate more </w:t>
            </w:r>
            <w:r w:rsidR="00F27D73">
              <w:rPr>
                <w:rFonts w:ascii="Arial" w:hAnsi="Arial" w:cs="Arial"/>
                <w:sz w:val="28"/>
                <w:szCs w:val="28"/>
              </w:rPr>
              <w:t xml:space="preserve">trustees, projects and employ staff to run the community centre and any potential projects on a paid basis. </w:t>
            </w:r>
          </w:p>
          <w:p w14:paraId="34D6D809" w14:textId="247174FB" w:rsidR="00BC522C" w:rsidRDefault="00BC522C" w:rsidP="00BC522C">
            <w:pPr>
              <w:pStyle w:val="ListParagraph"/>
              <w:numPr>
                <w:ilvl w:val="0"/>
                <w:numId w:val="1"/>
              </w:numPr>
              <w:tabs>
                <w:tab w:val="left" w:leader="dot" w:pos="8690"/>
              </w:tabs>
              <w:rPr>
                <w:rFonts w:ascii="Arial" w:hAnsi="Arial" w:cs="Arial"/>
                <w:sz w:val="28"/>
                <w:szCs w:val="28"/>
              </w:rPr>
            </w:pPr>
            <w:r>
              <w:rPr>
                <w:rFonts w:ascii="Arial" w:hAnsi="Arial" w:cs="Arial"/>
                <w:sz w:val="28"/>
                <w:szCs w:val="28"/>
              </w:rPr>
              <w:t>Disadvantages of CI</w:t>
            </w:r>
            <w:r w:rsidR="00EA4F99">
              <w:rPr>
                <w:rFonts w:ascii="Arial" w:hAnsi="Arial" w:cs="Arial"/>
                <w:sz w:val="28"/>
                <w:szCs w:val="28"/>
              </w:rPr>
              <w:t>C</w:t>
            </w:r>
          </w:p>
          <w:p w14:paraId="7A214FDF" w14:textId="77777777" w:rsidR="007E020C" w:rsidRDefault="00EA4F99" w:rsidP="00EA4F99">
            <w:pPr>
              <w:tabs>
                <w:tab w:val="left" w:leader="dot" w:pos="8690"/>
              </w:tabs>
              <w:rPr>
                <w:rFonts w:ascii="Arial" w:hAnsi="Arial" w:cs="Arial"/>
                <w:sz w:val="28"/>
                <w:szCs w:val="28"/>
              </w:rPr>
            </w:pPr>
            <w:r>
              <w:rPr>
                <w:rFonts w:ascii="Arial" w:hAnsi="Arial" w:cs="Arial"/>
                <w:sz w:val="28"/>
                <w:szCs w:val="28"/>
              </w:rPr>
              <w:lastRenderedPageBreak/>
              <w:t xml:space="preserve">The only disadvantages of the CIC are administrative such as the annual returns to the HMR. </w:t>
            </w:r>
          </w:p>
          <w:p w14:paraId="2FA17BDB" w14:textId="3BF656DA" w:rsidR="00EA4F99" w:rsidRPr="00EA4F99" w:rsidRDefault="007E020C" w:rsidP="00EA4F99">
            <w:pPr>
              <w:tabs>
                <w:tab w:val="left" w:leader="dot" w:pos="8690"/>
              </w:tabs>
              <w:rPr>
                <w:rFonts w:ascii="Arial" w:hAnsi="Arial" w:cs="Arial"/>
                <w:sz w:val="28"/>
                <w:szCs w:val="28"/>
              </w:rPr>
            </w:pPr>
            <w:r>
              <w:rPr>
                <w:rFonts w:ascii="Arial" w:hAnsi="Arial" w:cs="Arial"/>
                <w:sz w:val="28"/>
                <w:szCs w:val="28"/>
              </w:rPr>
              <w:t>T</w:t>
            </w:r>
            <w:r w:rsidR="00EA4F99">
              <w:rPr>
                <w:rFonts w:ascii="Arial" w:hAnsi="Arial" w:cs="Arial"/>
                <w:sz w:val="28"/>
                <w:szCs w:val="28"/>
              </w:rPr>
              <w:t xml:space="preserve">he </w:t>
            </w:r>
            <w:r>
              <w:rPr>
                <w:rFonts w:ascii="Arial" w:hAnsi="Arial" w:cs="Arial"/>
                <w:sz w:val="28"/>
                <w:szCs w:val="28"/>
              </w:rPr>
              <w:t xml:space="preserve">CIC is also obliged to report to the </w:t>
            </w:r>
            <w:r w:rsidR="00EA4F99">
              <w:rPr>
                <w:rFonts w:ascii="Arial" w:hAnsi="Arial" w:cs="Arial"/>
                <w:sz w:val="28"/>
                <w:szCs w:val="28"/>
              </w:rPr>
              <w:t xml:space="preserve">regulating body (Companies House) </w:t>
            </w:r>
          </w:p>
          <w:p w14:paraId="7887AB46" w14:textId="6EDE33C0" w:rsidR="00E10B92" w:rsidRDefault="007E020C" w:rsidP="004E39F3">
            <w:pPr>
              <w:tabs>
                <w:tab w:val="left" w:leader="dot" w:pos="8690"/>
              </w:tabs>
              <w:rPr>
                <w:rFonts w:ascii="Arial" w:hAnsi="Arial" w:cs="Arial"/>
                <w:sz w:val="28"/>
                <w:szCs w:val="28"/>
              </w:rPr>
            </w:pPr>
            <w:r>
              <w:rPr>
                <w:rFonts w:ascii="Arial" w:hAnsi="Arial" w:cs="Arial"/>
                <w:sz w:val="28"/>
                <w:szCs w:val="28"/>
              </w:rPr>
              <w:t>CICs are also affected by the formalities and ongoing compliance as a limited company.</w:t>
            </w:r>
          </w:p>
          <w:p w14:paraId="501B2FDD" w14:textId="4717BFF1" w:rsidR="00E32FE7" w:rsidRDefault="00F27D73" w:rsidP="00E32FE7">
            <w:pPr>
              <w:pStyle w:val="ListParagraph"/>
              <w:numPr>
                <w:ilvl w:val="0"/>
                <w:numId w:val="1"/>
              </w:numPr>
              <w:tabs>
                <w:tab w:val="left" w:leader="dot" w:pos="8690"/>
              </w:tabs>
              <w:rPr>
                <w:rFonts w:ascii="Arial" w:hAnsi="Arial" w:cs="Arial"/>
                <w:sz w:val="28"/>
                <w:szCs w:val="28"/>
              </w:rPr>
            </w:pPr>
            <w:r>
              <w:rPr>
                <w:rFonts w:ascii="Arial" w:hAnsi="Arial" w:cs="Arial"/>
                <w:sz w:val="28"/>
                <w:szCs w:val="28"/>
              </w:rPr>
              <w:t>Charitable Incorporated Organisation</w:t>
            </w:r>
            <w:r w:rsidR="00E32FE7">
              <w:rPr>
                <w:rFonts w:ascii="Arial" w:hAnsi="Arial" w:cs="Arial"/>
                <w:sz w:val="28"/>
                <w:szCs w:val="28"/>
              </w:rPr>
              <w:t>.</w:t>
            </w:r>
          </w:p>
          <w:p w14:paraId="752B4867" w14:textId="56EB840A" w:rsidR="00E32FE7" w:rsidRDefault="00E32FE7" w:rsidP="00E32FE7">
            <w:pPr>
              <w:tabs>
                <w:tab w:val="left" w:leader="dot" w:pos="8690"/>
              </w:tabs>
              <w:rPr>
                <w:rFonts w:ascii="Arial" w:hAnsi="Arial" w:cs="Arial"/>
                <w:sz w:val="28"/>
                <w:szCs w:val="28"/>
              </w:rPr>
            </w:pPr>
            <w:r>
              <w:rPr>
                <w:rFonts w:ascii="Arial" w:hAnsi="Arial" w:cs="Arial"/>
                <w:sz w:val="28"/>
                <w:szCs w:val="28"/>
              </w:rPr>
              <w:t xml:space="preserve">A CIO is another structure for a non-for-profit organisation, but is different from the CIC in the way it operates and has a different governing body (The Charity Commission) which you will need to register with and comply with their rules and regulation the Charity Commission Act. There </w:t>
            </w:r>
            <w:proofErr w:type="gramStart"/>
            <w:r>
              <w:rPr>
                <w:rFonts w:ascii="Arial" w:hAnsi="Arial" w:cs="Arial"/>
                <w:sz w:val="28"/>
                <w:szCs w:val="28"/>
              </w:rPr>
              <w:t>is</w:t>
            </w:r>
            <w:proofErr w:type="gramEnd"/>
            <w:r>
              <w:rPr>
                <w:rFonts w:ascii="Arial" w:hAnsi="Arial" w:cs="Arial"/>
                <w:sz w:val="28"/>
                <w:szCs w:val="28"/>
              </w:rPr>
              <w:t xml:space="preserve"> a different and more complicated procedures to register as a charity. It starts with the following six steps: -</w:t>
            </w:r>
          </w:p>
          <w:p w14:paraId="243565D3" w14:textId="2832485A" w:rsidR="00E32FE7" w:rsidRDefault="00E32FE7" w:rsidP="00E32FE7">
            <w:pPr>
              <w:pStyle w:val="ListParagraph"/>
              <w:numPr>
                <w:ilvl w:val="0"/>
                <w:numId w:val="3"/>
              </w:numPr>
              <w:tabs>
                <w:tab w:val="left" w:leader="dot" w:pos="8690"/>
              </w:tabs>
              <w:rPr>
                <w:rFonts w:ascii="Arial" w:hAnsi="Arial" w:cs="Arial"/>
                <w:sz w:val="28"/>
                <w:szCs w:val="28"/>
              </w:rPr>
            </w:pPr>
            <w:r>
              <w:rPr>
                <w:rFonts w:ascii="Arial" w:hAnsi="Arial" w:cs="Arial"/>
                <w:sz w:val="28"/>
                <w:szCs w:val="28"/>
              </w:rPr>
              <w:t xml:space="preserve">To start with you need to find and name trustees (at least </w:t>
            </w:r>
            <w:r w:rsidR="00C02CA5">
              <w:rPr>
                <w:rFonts w:ascii="Arial" w:hAnsi="Arial" w:cs="Arial"/>
                <w:sz w:val="28"/>
                <w:szCs w:val="28"/>
              </w:rPr>
              <w:t>five</w:t>
            </w:r>
            <w:r>
              <w:rPr>
                <w:rFonts w:ascii="Arial" w:hAnsi="Arial" w:cs="Arial"/>
                <w:sz w:val="28"/>
                <w:szCs w:val="28"/>
              </w:rPr>
              <w:t>) th</w:t>
            </w:r>
            <w:r w:rsidR="00C02CA5">
              <w:rPr>
                <w:rFonts w:ascii="Arial" w:hAnsi="Arial" w:cs="Arial"/>
                <w:sz w:val="28"/>
                <w:szCs w:val="28"/>
              </w:rPr>
              <w:t>at have the skills and the understanding of run a Charity, some charities have nine trustees, but the maximum number is said to be twelve.</w:t>
            </w:r>
          </w:p>
          <w:p w14:paraId="3D5863A0" w14:textId="77777777" w:rsidR="008217C9" w:rsidRDefault="00C02CA5" w:rsidP="00E32FE7">
            <w:pPr>
              <w:pStyle w:val="ListParagraph"/>
              <w:numPr>
                <w:ilvl w:val="0"/>
                <w:numId w:val="3"/>
              </w:numPr>
              <w:tabs>
                <w:tab w:val="left" w:leader="dot" w:pos="8690"/>
              </w:tabs>
              <w:rPr>
                <w:rFonts w:ascii="Arial" w:hAnsi="Arial" w:cs="Arial"/>
                <w:sz w:val="28"/>
                <w:szCs w:val="28"/>
              </w:rPr>
            </w:pPr>
            <w:r>
              <w:rPr>
                <w:rFonts w:ascii="Arial" w:hAnsi="Arial" w:cs="Arial"/>
                <w:sz w:val="28"/>
                <w:szCs w:val="28"/>
              </w:rPr>
              <w:t>You will need to set clear objectives for the Charity, that will be on the aims and objectives shown on the Charity Commission’s website</w:t>
            </w:r>
            <w:r w:rsidR="008217C9">
              <w:rPr>
                <w:rFonts w:ascii="Arial" w:hAnsi="Arial" w:cs="Arial"/>
                <w:sz w:val="28"/>
                <w:szCs w:val="28"/>
              </w:rPr>
              <w:t>.</w:t>
            </w:r>
          </w:p>
          <w:p w14:paraId="047866B0" w14:textId="77777777" w:rsidR="008217C9" w:rsidRDefault="008217C9" w:rsidP="00E32FE7">
            <w:pPr>
              <w:pStyle w:val="ListParagraph"/>
              <w:numPr>
                <w:ilvl w:val="0"/>
                <w:numId w:val="3"/>
              </w:numPr>
              <w:tabs>
                <w:tab w:val="left" w:leader="dot" w:pos="8690"/>
              </w:tabs>
              <w:rPr>
                <w:rFonts w:ascii="Arial" w:hAnsi="Arial" w:cs="Arial"/>
                <w:sz w:val="28"/>
                <w:szCs w:val="28"/>
              </w:rPr>
            </w:pPr>
            <w:r>
              <w:rPr>
                <w:rFonts w:ascii="Arial" w:hAnsi="Arial" w:cs="Arial"/>
                <w:sz w:val="28"/>
                <w:szCs w:val="28"/>
              </w:rPr>
              <w:t>Choosing a name for the Charity is one of the requirements.</w:t>
            </w:r>
          </w:p>
          <w:p w14:paraId="5756BBF0" w14:textId="11330CD8" w:rsidR="008217C9" w:rsidRDefault="008217C9" w:rsidP="00E32FE7">
            <w:pPr>
              <w:pStyle w:val="ListParagraph"/>
              <w:numPr>
                <w:ilvl w:val="0"/>
                <w:numId w:val="3"/>
              </w:numPr>
              <w:tabs>
                <w:tab w:val="left" w:leader="dot" w:pos="8690"/>
              </w:tabs>
              <w:rPr>
                <w:rFonts w:ascii="Arial" w:hAnsi="Arial" w:cs="Arial"/>
                <w:sz w:val="28"/>
                <w:szCs w:val="28"/>
              </w:rPr>
            </w:pPr>
            <w:r>
              <w:rPr>
                <w:rFonts w:ascii="Arial" w:hAnsi="Arial" w:cs="Arial"/>
                <w:sz w:val="28"/>
                <w:szCs w:val="28"/>
              </w:rPr>
              <w:t>Providing a structure for the Charity and how it operates, including the honorary officers and the charity</w:t>
            </w:r>
            <w:r w:rsidR="00876D11">
              <w:rPr>
                <w:rFonts w:ascii="Arial" w:hAnsi="Arial" w:cs="Arial"/>
                <w:sz w:val="28"/>
                <w:szCs w:val="28"/>
              </w:rPr>
              <w:t>’s</w:t>
            </w:r>
            <w:r>
              <w:rPr>
                <w:rFonts w:ascii="Arial" w:hAnsi="Arial" w:cs="Arial"/>
                <w:sz w:val="28"/>
                <w:szCs w:val="28"/>
              </w:rPr>
              <w:t xml:space="preserve"> </w:t>
            </w:r>
            <w:r w:rsidR="00876D11">
              <w:rPr>
                <w:rFonts w:ascii="Arial" w:hAnsi="Arial" w:cs="Arial"/>
                <w:sz w:val="28"/>
                <w:szCs w:val="28"/>
              </w:rPr>
              <w:t>structure.</w:t>
            </w:r>
          </w:p>
          <w:p w14:paraId="0081659F" w14:textId="37FFE44B" w:rsidR="00876D11" w:rsidRDefault="00876D11" w:rsidP="00876D11">
            <w:pPr>
              <w:pStyle w:val="ListParagraph"/>
              <w:numPr>
                <w:ilvl w:val="0"/>
                <w:numId w:val="3"/>
              </w:numPr>
              <w:tabs>
                <w:tab w:val="left" w:leader="dot" w:pos="8690"/>
              </w:tabs>
              <w:rPr>
                <w:rFonts w:ascii="Arial" w:hAnsi="Arial" w:cs="Arial"/>
                <w:sz w:val="28"/>
                <w:szCs w:val="28"/>
              </w:rPr>
            </w:pPr>
            <w:r>
              <w:rPr>
                <w:rFonts w:ascii="Arial" w:hAnsi="Arial" w:cs="Arial"/>
                <w:sz w:val="28"/>
                <w:szCs w:val="28"/>
              </w:rPr>
              <w:t>A governing document a (</w:t>
            </w:r>
            <w:proofErr w:type="gramStart"/>
            <w:r>
              <w:rPr>
                <w:rFonts w:ascii="Arial" w:hAnsi="Arial" w:cs="Arial"/>
                <w:sz w:val="28"/>
                <w:szCs w:val="28"/>
              </w:rPr>
              <w:t xml:space="preserve">Constitution) </w:t>
            </w:r>
            <w:r w:rsidR="008217C9">
              <w:rPr>
                <w:rFonts w:ascii="Arial" w:hAnsi="Arial" w:cs="Arial"/>
                <w:sz w:val="28"/>
                <w:szCs w:val="28"/>
              </w:rPr>
              <w:t xml:space="preserve"> </w:t>
            </w:r>
            <w:r>
              <w:rPr>
                <w:rFonts w:ascii="Arial" w:hAnsi="Arial" w:cs="Arial"/>
                <w:sz w:val="28"/>
                <w:szCs w:val="28"/>
              </w:rPr>
              <w:t>should</w:t>
            </w:r>
            <w:proofErr w:type="gramEnd"/>
            <w:r>
              <w:rPr>
                <w:rFonts w:ascii="Arial" w:hAnsi="Arial" w:cs="Arial"/>
                <w:sz w:val="28"/>
                <w:szCs w:val="28"/>
              </w:rPr>
              <w:t xml:space="preserve"> be created.</w:t>
            </w:r>
          </w:p>
          <w:p w14:paraId="04828E97" w14:textId="77777777" w:rsidR="00876D11" w:rsidRDefault="00876D11" w:rsidP="00876D11">
            <w:pPr>
              <w:pStyle w:val="ListParagraph"/>
              <w:numPr>
                <w:ilvl w:val="0"/>
                <w:numId w:val="3"/>
              </w:numPr>
              <w:tabs>
                <w:tab w:val="left" w:leader="dot" w:pos="8690"/>
              </w:tabs>
              <w:rPr>
                <w:rFonts w:ascii="Arial" w:hAnsi="Arial" w:cs="Arial"/>
                <w:sz w:val="28"/>
                <w:szCs w:val="28"/>
              </w:rPr>
            </w:pPr>
            <w:r>
              <w:rPr>
                <w:rFonts w:ascii="Arial" w:hAnsi="Arial" w:cs="Arial"/>
                <w:sz w:val="28"/>
                <w:szCs w:val="28"/>
              </w:rPr>
              <w:t>Registering the Charity with the Charity Commission, if you set the organisation as a Charitable Incorporated Organisation or your annual income is over £5000.00.</w:t>
            </w:r>
          </w:p>
          <w:p w14:paraId="200A9ED4" w14:textId="77777777" w:rsidR="004B0CE4" w:rsidRDefault="004B0CE4" w:rsidP="007B0C82">
            <w:pPr>
              <w:pStyle w:val="ListParagraph"/>
              <w:tabs>
                <w:tab w:val="left" w:leader="dot" w:pos="8690"/>
              </w:tabs>
              <w:ind w:left="432"/>
              <w:rPr>
                <w:rFonts w:ascii="Arial" w:hAnsi="Arial" w:cs="Arial"/>
                <w:sz w:val="28"/>
                <w:szCs w:val="28"/>
              </w:rPr>
            </w:pPr>
          </w:p>
          <w:p w14:paraId="4642F911" w14:textId="77777777" w:rsidR="00EE0AF6" w:rsidRDefault="004B0CE4" w:rsidP="004B0CE4">
            <w:pPr>
              <w:pStyle w:val="ListParagraph"/>
              <w:numPr>
                <w:ilvl w:val="0"/>
                <w:numId w:val="1"/>
              </w:numPr>
              <w:tabs>
                <w:tab w:val="left" w:leader="dot" w:pos="8690"/>
              </w:tabs>
              <w:rPr>
                <w:rFonts w:ascii="Arial" w:hAnsi="Arial" w:cs="Arial"/>
                <w:sz w:val="28"/>
                <w:szCs w:val="28"/>
              </w:rPr>
            </w:pPr>
            <w:r>
              <w:rPr>
                <w:rFonts w:ascii="Arial" w:hAnsi="Arial" w:cs="Arial"/>
                <w:sz w:val="28"/>
                <w:szCs w:val="28"/>
              </w:rPr>
              <w:t>Advantages of CIO</w:t>
            </w:r>
          </w:p>
          <w:p w14:paraId="6B68E2AA" w14:textId="55899195" w:rsidR="00EE0AF6" w:rsidRDefault="00EE0AF6" w:rsidP="00EE0AF6">
            <w:pPr>
              <w:tabs>
                <w:tab w:val="left" w:leader="dot" w:pos="8690"/>
              </w:tabs>
              <w:rPr>
                <w:rFonts w:ascii="Arial" w:hAnsi="Arial" w:cs="Arial"/>
                <w:sz w:val="28"/>
                <w:szCs w:val="28"/>
              </w:rPr>
            </w:pPr>
            <w:r>
              <w:rPr>
                <w:rFonts w:ascii="Arial" w:hAnsi="Arial" w:cs="Arial"/>
                <w:sz w:val="28"/>
                <w:szCs w:val="28"/>
              </w:rPr>
              <w:t>The difference between a CIC and a CIO is that the CIO always benefits from tax relief and do not pay income or corporation tax.</w:t>
            </w:r>
          </w:p>
          <w:p w14:paraId="19A2E84F" w14:textId="62E57EB7" w:rsidR="00EE0AF6" w:rsidRDefault="00EE0AF6" w:rsidP="00EE0AF6">
            <w:pPr>
              <w:tabs>
                <w:tab w:val="left" w:leader="dot" w:pos="8690"/>
              </w:tabs>
              <w:rPr>
                <w:rFonts w:ascii="Arial" w:hAnsi="Arial" w:cs="Arial"/>
                <w:sz w:val="28"/>
                <w:szCs w:val="28"/>
              </w:rPr>
            </w:pPr>
            <w:r>
              <w:rPr>
                <w:rFonts w:ascii="Arial" w:hAnsi="Arial" w:cs="Arial"/>
                <w:sz w:val="28"/>
                <w:szCs w:val="28"/>
              </w:rPr>
              <w:t>CIO benefits from free inertance tax</w:t>
            </w:r>
          </w:p>
          <w:p w14:paraId="6EE5E204" w14:textId="1C5015B3" w:rsidR="00876D11" w:rsidRDefault="00EE0AF6" w:rsidP="00EE0AF6">
            <w:pPr>
              <w:tabs>
                <w:tab w:val="left" w:leader="dot" w:pos="8690"/>
              </w:tabs>
              <w:rPr>
                <w:rFonts w:ascii="Arial" w:hAnsi="Arial" w:cs="Arial"/>
                <w:sz w:val="28"/>
                <w:szCs w:val="28"/>
              </w:rPr>
            </w:pPr>
            <w:r>
              <w:rPr>
                <w:rFonts w:ascii="Arial" w:hAnsi="Arial" w:cs="Arial"/>
                <w:sz w:val="28"/>
                <w:szCs w:val="28"/>
              </w:rPr>
              <w:lastRenderedPageBreak/>
              <w:t>CIO will also benefit from Grants, Fundraising and gifts.</w:t>
            </w:r>
          </w:p>
          <w:p w14:paraId="475D3225" w14:textId="5D597F2B" w:rsidR="00EE0AF6" w:rsidRDefault="00EE0AF6" w:rsidP="00EE0AF6">
            <w:pPr>
              <w:tabs>
                <w:tab w:val="left" w:leader="dot" w:pos="8690"/>
              </w:tabs>
              <w:rPr>
                <w:rFonts w:ascii="Arial" w:hAnsi="Arial" w:cs="Arial"/>
                <w:sz w:val="28"/>
                <w:szCs w:val="28"/>
              </w:rPr>
            </w:pPr>
          </w:p>
          <w:p w14:paraId="4D708AA2" w14:textId="1A90E79A" w:rsidR="00EE0AF6" w:rsidRDefault="00EE0AF6" w:rsidP="00EE0AF6">
            <w:pPr>
              <w:tabs>
                <w:tab w:val="left" w:leader="dot" w:pos="8690"/>
              </w:tabs>
              <w:rPr>
                <w:rFonts w:ascii="Arial" w:hAnsi="Arial" w:cs="Arial"/>
                <w:sz w:val="28"/>
                <w:szCs w:val="28"/>
              </w:rPr>
            </w:pPr>
            <w:r>
              <w:rPr>
                <w:rFonts w:ascii="Arial" w:hAnsi="Arial" w:cs="Arial"/>
                <w:sz w:val="28"/>
                <w:szCs w:val="28"/>
              </w:rPr>
              <w:t>Disadvantages of a CIO</w:t>
            </w:r>
          </w:p>
          <w:p w14:paraId="16EB90D7" w14:textId="77777777" w:rsidR="00AB133C" w:rsidRDefault="00AB133C" w:rsidP="00EE0AF6">
            <w:pPr>
              <w:tabs>
                <w:tab w:val="left" w:leader="dot" w:pos="8690"/>
              </w:tabs>
              <w:rPr>
                <w:rFonts w:ascii="Arial" w:hAnsi="Arial" w:cs="Arial"/>
                <w:sz w:val="28"/>
                <w:szCs w:val="28"/>
              </w:rPr>
            </w:pPr>
            <w:r>
              <w:rPr>
                <w:rFonts w:ascii="Arial" w:hAnsi="Arial" w:cs="Arial"/>
                <w:sz w:val="28"/>
                <w:szCs w:val="28"/>
              </w:rPr>
              <w:t xml:space="preserve">One of the disadvantages of the CIO is the lengthy process that includes checks and time to register. </w:t>
            </w:r>
          </w:p>
          <w:p w14:paraId="4411B831" w14:textId="58D55CCA" w:rsidR="00AB133C" w:rsidRDefault="00AB133C" w:rsidP="00EE0AF6">
            <w:pPr>
              <w:tabs>
                <w:tab w:val="left" w:leader="dot" w:pos="8690"/>
              </w:tabs>
              <w:rPr>
                <w:rFonts w:ascii="Arial" w:hAnsi="Arial" w:cs="Arial"/>
                <w:sz w:val="28"/>
                <w:szCs w:val="28"/>
              </w:rPr>
            </w:pPr>
            <w:r>
              <w:rPr>
                <w:rFonts w:ascii="Arial" w:hAnsi="Arial" w:cs="Arial"/>
                <w:sz w:val="28"/>
                <w:szCs w:val="28"/>
              </w:rPr>
              <w:t>After the registration you are also required to complete and submit an annual report for the Charity Commission. this report is prepared by the trustees and explains the work of the charity over the year.</w:t>
            </w:r>
          </w:p>
          <w:p w14:paraId="45624E06" w14:textId="2BB4E1C3" w:rsidR="00AB133C" w:rsidRPr="00EE0AF6" w:rsidRDefault="00AB133C" w:rsidP="00EE0AF6">
            <w:pPr>
              <w:tabs>
                <w:tab w:val="left" w:leader="dot" w:pos="8690"/>
              </w:tabs>
              <w:rPr>
                <w:rFonts w:ascii="Arial" w:hAnsi="Arial" w:cs="Arial"/>
                <w:sz w:val="28"/>
                <w:szCs w:val="28"/>
              </w:rPr>
            </w:pPr>
            <w:r>
              <w:rPr>
                <w:rFonts w:ascii="Arial" w:hAnsi="Arial" w:cs="Arial"/>
                <w:sz w:val="28"/>
                <w:szCs w:val="28"/>
              </w:rPr>
              <w:t xml:space="preserve">Then according to the annual income, you will be required to submit accounts annually, if the turn over is less than £10.000.00 then the accounts can be prepared in house, but </w:t>
            </w:r>
            <w:r w:rsidR="00893F47">
              <w:rPr>
                <w:rFonts w:ascii="Arial" w:hAnsi="Arial" w:cs="Arial"/>
                <w:sz w:val="28"/>
                <w:szCs w:val="28"/>
              </w:rPr>
              <w:t>if the annual income increased to £1000.000 then an audit is required.</w:t>
            </w:r>
          </w:p>
          <w:p w14:paraId="69D90A86" w14:textId="77777777" w:rsidR="00E32FE7" w:rsidRPr="00E32FE7" w:rsidRDefault="00E32FE7" w:rsidP="00E32FE7">
            <w:pPr>
              <w:tabs>
                <w:tab w:val="left" w:leader="dot" w:pos="8690"/>
              </w:tabs>
              <w:rPr>
                <w:rFonts w:ascii="Arial" w:hAnsi="Arial" w:cs="Arial"/>
                <w:sz w:val="28"/>
                <w:szCs w:val="28"/>
              </w:rPr>
            </w:pPr>
          </w:p>
          <w:p w14:paraId="3C9F38CB" w14:textId="39231A34" w:rsidR="00F252BD" w:rsidRDefault="005853C3">
            <w:pPr>
              <w:tabs>
                <w:tab w:val="left" w:leader="dot" w:pos="8690"/>
              </w:tabs>
              <w:rPr>
                <w:rFonts w:ascii="Arial" w:hAnsi="Arial" w:cs="Arial"/>
                <w:sz w:val="28"/>
                <w:szCs w:val="28"/>
              </w:rPr>
            </w:pPr>
            <w:r>
              <w:rPr>
                <w:rFonts w:ascii="Arial" w:hAnsi="Arial" w:cs="Arial"/>
                <w:sz w:val="28"/>
                <w:szCs w:val="28"/>
              </w:rPr>
              <w:t xml:space="preserve">From the above it is clear that </w:t>
            </w:r>
            <w:r w:rsidR="00F6330E">
              <w:rPr>
                <w:rFonts w:ascii="Arial" w:hAnsi="Arial" w:cs="Arial"/>
                <w:sz w:val="28"/>
                <w:szCs w:val="28"/>
              </w:rPr>
              <w:t xml:space="preserve">there are </w:t>
            </w:r>
            <w:r w:rsidR="00F252BD">
              <w:rPr>
                <w:rFonts w:ascii="Arial" w:hAnsi="Arial" w:cs="Arial"/>
                <w:sz w:val="28"/>
                <w:szCs w:val="28"/>
              </w:rPr>
              <w:t xml:space="preserve">two structures identified as the most suitable to be constructed as a Community Centre, looking at the needs to create the organisation in a short time and not to have a difficult structure and fast, easy to manage and run. It is recommended that the CIC is the most suitable structure, because of the above-mentioned advantages including </w:t>
            </w:r>
          </w:p>
          <w:p w14:paraId="75AF2B46" w14:textId="5ED505E4" w:rsidR="00B21BBB" w:rsidRDefault="00F252BD">
            <w:pPr>
              <w:tabs>
                <w:tab w:val="left" w:leader="dot" w:pos="8690"/>
              </w:tabs>
              <w:rPr>
                <w:rFonts w:ascii="Arial" w:hAnsi="Arial" w:cs="Arial"/>
                <w:sz w:val="28"/>
                <w:szCs w:val="28"/>
              </w:rPr>
            </w:pPr>
            <w:r>
              <w:rPr>
                <w:rFonts w:ascii="Arial" w:hAnsi="Arial" w:cs="Arial"/>
                <w:sz w:val="28"/>
                <w:szCs w:val="28"/>
              </w:rPr>
              <w:t>The easy setup of the organisation.</w:t>
            </w:r>
          </w:p>
          <w:p w14:paraId="2D4FF03B" w14:textId="40EAE633" w:rsidR="00F252BD" w:rsidRDefault="00F252BD">
            <w:pPr>
              <w:tabs>
                <w:tab w:val="left" w:leader="dot" w:pos="8690"/>
              </w:tabs>
              <w:rPr>
                <w:rFonts w:ascii="Arial" w:hAnsi="Arial" w:cs="Arial"/>
                <w:sz w:val="28"/>
                <w:szCs w:val="28"/>
              </w:rPr>
            </w:pPr>
            <w:r>
              <w:rPr>
                <w:rFonts w:ascii="Arial" w:hAnsi="Arial" w:cs="Arial"/>
                <w:sz w:val="28"/>
                <w:szCs w:val="28"/>
              </w:rPr>
              <w:t xml:space="preserve">The low cost </w:t>
            </w:r>
          </w:p>
          <w:p w14:paraId="0E8DFF68" w14:textId="6DB9B292" w:rsidR="00F252BD" w:rsidRDefault="00F252BD">
            <w:pPr>
              <w:tabs>
                <w:tab w:val="left" w:leader="dot" w:pos="8690"/>
              </w:tabs>
              <w:rPr>
                <w:rFonts w:ascii="Arial" w:hAnsi="Arial" w:cs="Arial"/>
                <w:sz w:val="28"/>
                <w:szCs w:val="28"/>
              </w:rPr>
            </w:pPr>
            <w:r>
              <w:rPr>
                <w:rFonts w:ascii="Arial" w:hAnsi="Arial" w:cs="Arial"/>
                <w:sz w:val="28"/>
                <w:szCs w:val="28"/>
              </w:rPr>
              <w:t>The simple structure of governing the organisation</w:t>
            </w:r>
          </w:p>
          <w:p w14:paraId="08046F5F" w14:textId="0377E6F0" w:rsidR="00F252BD" w:rsidRDefault="00F252BD">
            <w:pPr>
              <w:tabs>
                <w:tab w:val="left" w:leader="dot" w:pos="8690"/>
              </w:tabs>
              <w:rPr>
                <w:rFonts w:ascii="Arial" w:hAnsi="Arial" w:cs="Arial"/>
                <w:sz w:val="28"/>
                <w:szCs w:val="28"/>
              </w:rPr>
            </w:pPr>
            <w:r>
              <w:rPr>
                <w:rFonts w:ascii="Arial" w:hAnsi="Arial" w:cs="Arial"/>
                <w:sz w:val="28"/>
                <w:szCs w:val="28"/>
              </w:rPr>
              <w:t xml:space="preserve">The limited liability </w:t>
            </w:r>
          </w:p>
          <w:p w14:paraId="29E344BA" w14:textId="6433EF23" w:rsidR="00F252BD" w:rsidRDefault="00F252BD">
            <w:pPr>
              <w:tabs>
                <w:tab w:val="left" w:leader="dot" w:pos="8690"/>
              </w:tabs>
              <w:rPr>
                <w:rFonts w:ascii="Arial" w:hAnsi="Arial" w:cs="Arial"/>
                <w:sz w:val="28"/>
                <w:szCs w:val="28"/>
              </w:rPr>
            </w:pPr>
            <w:r>
              <w:rPr>
                <w:rFonts w:ascii="Arial" w:hAnsi="Arial" w:cs="Arial"/>
                <w:sz w:val="28"/>
                <w:szCs w:val="28"/>
              </w:rPr>
              <w:t xml:space="preserve">The possibility of converting the organisation in the future </w:t>
            </w:r>
            <w:r w:rsidR="00C72695">
              <w:rPr>
                <w:rFonts w:ascii="Arial" w:hAnsi="Arial" w:cs="Arial"/>
                <w:sz w:val="28"/>
                <w:szCs w:val="28"/>
              </w:rPr>
              <w:t>if the work of the organisation increased and started bigger projects to serve the Community. The conversion process is done in four steps.</w:t>
            </w:r>
          </w:p>
          <w:p w14:paraId="376A0FF8" w14:textId="6C98B06F" w:rsidR="00C72695" w:rsidRDefault="00C72695" w:rsidP="00C72695">
            <w:pPr>
              <w:pStyle w:val="ListParagraph"/>
              <w:numPr>
                <w:ilvl w:val="0"/>
                <w:numId w:val="4"/>
              </w:numPr>
              <w:tabs>
                <w:tab w:val="left" w:leader="dot" w:pos="8690"/>
              </w:tabs>
              <w:rPr>
                <w:rFonts w:ascii="Arial" w:hAnsi="Arial" w:cs="Arial"/>
                <w:sz w:val="28"/>
                <w:szCs w:val="28"/>
              </w:rPr>
            </w:pPr>
            <w:r>
              <w:rPr>
                <w:rFonts w:ascii="Arial" w:hAnsi="Arial" w:cs="Arial"/>
                <w:sz w:val="28"/>
                <w:szCs w:val="28"/>
              </w:rPr>
              <w:t>The process starts with the preparation of Conversion Resolution, as the trustees have to express heir wish to convert the CIC into CIO.</w:t>
            </w:r>
          </w:p>
          <w:p w14:paraId="38B59453" w14:textId="33223DEB" w:rsidR="008C291F" w:rsidRDefault="008C291F" w:rsidP="00C72695">
            <w:pPr>
              <w:pStyle w:val="ListParagraph"/>
              <w:numPr>
                <w:ilvl w:val="0"/>
                <w:numId w:val="4"/>
              </w:numPr>
              <w:tabs>
                <w:tab w:val="left" w:leader="dot" w:pos="8690"/>
              </w:tabs>
              <w:rPr>
                <w:rFonts w:ascii="Arial" w:hAnsi="Arial" w:cs="Arial"/>
                <w:sz w:val="28"/>
                <w:szCs w:val="28"/>
              </w:rPr>
            </w:pPr>
            <w:r>
              <w:rPr>
                <w:rFonts w:ascii="Arial" w:hAnsi="Arial" w:cs="Arial"/>
                <w:sz w:val="28"/>
                <w:szCs w:val="28"/>
              </w:rPr>
              <w:lastRenderedPageBreak/>
              <w:t xml:space="preserve">The Charity Commission provides Model Constitution that organisations can </w:t>
            </w:r>
            <w:r w:rsidR="00AC4C23">
              <w:rPr>
                <w:rFonts w:ascii="Arial" w:hAnsi="Arial" w:cs="Arial"/>
                <w:sz w:val="28"/>
                <w:szCs w:val="28"/>
              </w:rPr>
              <w:t>adopt</w:t>
            </w:r>
          </w:p>
          <w:p w14:paraId="43AE3D22" w14:textId="1002CD25" w:rsidR="00AC4C23" w:rsidRDefault="00AC4C23" w:rsidP="00C72695">
            <w:pPr>
              <w:pStyle w:val="ListParagraph"/>
              <w:numPr>
                <w:ilvl w:val="0"/>
                <w:numId w:val="4"/>
              </w:numPr>
              <w:tabs>
                <w:tab w:val="left" w:leader="dot" w:pos="8690"/>
              </w:tabs>
              <w:rPr>
                <w:rFonts w:ascii="Arial" w:hAnsi="Arial" w:cs="Arial"/>
                <w:sz w:val="28"/>
                <w:szCs w:val="28"/>
              </w:rPr>
            </w:pPr>
            <w:r>
              <w:rPr>
                <w:rFonts w:ascii="Arial" w:hAnsi="Arial" w:cs="Arial"/>
                <w:sz w:val="28"/>
                <w:szCs w:val="28"/>
              </w:rPr>
              <w:t xml:space="preserve">A Resolution must be prepared and confirmed the adoption by the members </w:t>
            </w:r>
          </w:p>
          <w:p w14:paraId="5684B42B" w14:textId="5FDC5077" w:rsidR="00AC4C23" w:rsidRPr="00C72695" w:rsidRDefault="00AC4C23" w:rsidP="00C72695">
            <w:pPr>
              <w:pStyle w:val="ListParagraph"/>
              <w:numPr>
                <w:ilvl w:val="0"/>
                <w:numId w:val="4"/>
              </w:numPr>
              <w:tabs>
                <w:tab w:val="left" w:leader="dot" w:pos="8690"/>
              </w:tabs>
              <w:rPr>
                <w:rFonts w:ascii="Arial" w:hAnsi="Arial" w:cs="Arial"/>
                <w:sz w:val="28"/>
                <w:szCs w:val="28"/>
              </w:rPr>
            </w:pPr>
            <w:r>
              <w:rPr>
                <w:rFonts w:ascii="Arial" w:hAnsi="Arial" w:cs="Arial"/>
                <w:sz w:val="28"/>
                <w:szCs w:val="28"/>
              </w:rPr>
              <w:t>Make an application for a Charity status, after completing all the above you need to apply for the Charity Commission who will then contact the Companies House and register the CIO after converting it from CIC.</w:t>
            </w:r>
          </w:p>
          <w:p w14:paraId="37E7FC90" w14:textId="31AD2B40" w:rsidR="00C72695" w:rsidRDefault="00C72695">
            <w:pPr>
              <w:tabs>
                <w:tab w:val="left" w:leader="dot" w:pos="8690"/>
              </w:tabs>
              <w:rPr>
                <w:rFonts w:ascii="Arial" w:hAnsi="Arial" w:cs="Arial"/>
                <w:sz w:val="28"/>
                <w:szCs w:val="28"/>
              </w:rPr>
            </w:pPr>
            <w:r>
              <w:rPr>
                <w:rFonts w:ascii="Arial" w:hAnsi="Arial" w:cs="Arial"/>
                <w:sz w:val="28"/>
                <w:szCs w:val="28"/>
              </w:rPr>
              <w:t xml:space="preserve">The other possibility will be the Charitable incorporated </w:t>
            </w:r>
            <w:r w:rsidR="008C291F">
              <w:rPr>
                <w:rFonts w:ascii="Arial" w:hAnsi="Arial" w:cs="Arial"/>
                <w:sz w:val="28"/>
                <w:szCs w:val="28"/>
              </w:rPr>
              <w:t>Organisation (</w:t>
            </w:r>
            <w:r>
              <w:rPr>
                <w:rFonts w:ascii="Arial" w:hAnsi="Arial" w:cs="Arial"/>
                <w:sz w:val="28"/>
                <w:szCs w:val="28"/>
              </w:rPr>
              <w:t>CIO)</w:t>
            </w:r>
            <w:r w:rsidR="00AC4C23">
              <w:rPr>
                <w:rFonts w:ascii="Arial" w:hAnsi="Arial" w:cs="Arial"/>
                <w:sz w:val="28"/>
                <w:szCs w:val="28"/>
              </w:rPr>
              <w:t xml:space="preserve">, the process of structuring </w:t>
            </w:r>
            <w:r w:rsidR="00F70925">
              <w:rPr>
                <w:rFonts w:ascii="Arial" w:hAnsi="Arial" w:cs="Arial"/>
                <w:sz w:val="28"/>
                <w:szCs w:val="28"/>
              </w:rPr>
              <w:t xml:space="preserve">and the governing body is different, in the CIO structure the governing body is the Charity Commission. The process to register the CIO involves a lot of work and the requirements are different and not as simple as the CIC. </w:t>
            </w:r>
          </w:p>
          <w:p w14:paraId="1DA4930A" w14:textId="7B2816DB" w:rsidR="00B21BBB" w:rsidRDefault="00893F47">
            <w:pPr>
              <w:tabs>
                <w:tab w:val="left" w:leader="dot" w:pos="8690"/>
              </w:tabs>
              <w:rPr>
                <w:rFonts w:ascii="Arial" w:hAnsi="Arial" w:cs="Arial"/>
                <w:sz w:val="28"/>
                <w:szCs w:val="28"/>
              </w:rPr>
            </w:pPr>
            <w:r>
              <w:rPr>
                <w:rFonts w:ascii="Arial" w:hAnsi="Arial" w:cs="Arial"/>
                <w:sz w:val="28"/>
                <w:szCs w:val="28"/>
              </w:rPr>
              <w:t xml:space="preserve">In conclusion the best option given the requirements will be the Community Interest company (CIC) considering the time and the work attached to the establishment of both structures, also the local authority needs to be contacted to obtain the necessary planning permissions to build on the Wasteland in question. </w:t>
            </w:r>
          </w:p>
          <w:p w14:paraId="4DA997DC" w14:textId="77777777" w:rsidR="00B21BBB" w:rsidRDefault="00B21BBB">
            <w:pPr>
              <w:tabs>
                <w:tab w:val="left" w:leader="dot" w:pos="8690"/>
              </w:tabs>
              <w:rPr>
                <w:rFonts w:ascii="Arial" w:hAnsi="Arial" w:cs="Arial"/>
                <w:sz w:val="28"/>
                <w:szCs w:val="28"/>
              </w:rPr>
            </w:pPr>
          </w:p>
          <w:p w14:paraId="7E33B9B8" w14:textId="77777777" w:rsidR="00B21BBB" w:rsidRDefault="00B21BBB">
            <w:pPr>
              <w:tabs>
                <w:tab w:val="left" w:leader="dot" w:pos="8690"/>
              </w:tabs>
              <w:rPr>
                <w:rFonts w:ascii="Arial" w:hAnsi="Arial" w:cs="Arial"/>
                <w:sz w:val="28"/>
                <w:szCs w:val="28"/>
              </w:rPr>
            </w:pPr>
          </w:p>
          <w:p w14:paraId="2168D024" w14:textId="77777777" w:rsidR="00B21BBB" w:rsidRDefault="00B21BBB">
            <w:pPr>
              <w:tabs>
                <w:tab w:val="left" w:leader="dot" w:pos="8690"/>
              </w:tabs>
              <w:rPr>
                <w:rFonts w:ascii="Arial" w:hAnsi="Arial" w:cs="Arial"/>
                <w:sz w:val="28"/>
                <w:szCs w:val="28"/>
              </w:rPr>
            </w:pPr>
          </w:p>
        </w:tc>
      </w:tr>
    </w:tbl>
    <w:p w14:paraId="6F76065B" w14:textId="77777777" w:rsidR="00B21BBB" w:rsidRDefault="00B21BBB" w:rsidP="00B21BBB"/>
    <w:p w14:paraId="2ED4905D" w14:textId="77777777" w:rsidR="00EB3CE8" w:rsidRDefault="00EB3CE8">
      <w:bookmarkStart w:id="0" w:name="_GoBack"/>
      <w:bookmarkEnd w:id="0"/>
    </w:p>
    <w:sectPr w:rsidR="00EB3C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079F1"/>
    <w:multiLevelType w:val="hybridMultilevel"/>
    <w:tmpl w:val="3D928EC2"/>
    <w:lvl w:ilvl="0" w:tplc="8C6A4E68">
      <w:start w:val="70"/>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73686"/>
    <w:multiLevelType w:val="hybridMultilevel"/>
    <w:tmpl w:val="3E7C8E18"/>
    <w:lvl w:ilvl="0" w:tplc="4D82F74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EE6824"/>
    <w:multiLevelType w:val="hybridMultilevel"/>
    <w:tmpl w:val="3814C6CC"/>
    <w:lvl w:ilvl="0" w:tplc="88D25CBE">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 w15:restartNumberingAfterBreak="0">
    <w:nsid w:val="6DA64538"/>
    <w:multiLevelType w:val="hybridMultilevel"/>
    <w:tmpl w:val="35546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BBB"/>
    <w:rsid w:val="00024CD5"/>
    <w:rsid w:val="0005266B"/>
    <w:rsid w:val="00081527"/>
    <w:rsid w:val="000E55B3"/>
    <w:rsid w:val="0010635A"/>
    <w:rsid w:val="001E40C4"/>
    <w:rsid w:val="001F4D4F"/>
    <w:rsid w:val="00215C8C"/>
    <w:rsid w:val="00262B74"/>
    <w:rsid w:val="002B7CA8"/>
    <w:rsid w:val="002F65A2"/>
    <w:rsid w:val="00321E9F"/>
    <w:rsid w:val="003E184F"/>
    <w:rsid w:val="003E5BAC"/>
    <w:rsid w:val="00433E1F"/>
    <w:rsid w:val="00436168"/>
    <w:rsid w:val="004B0CE4"/>
    <w:rsid w:val="004C0A13"/>
    <w:rsid w:val="004E0E8C"/>
    <w:rsid w:val="004E39F3"/>
    <w:rsid w:val="00502CC7"/>
    <w:rsid w:val="00580D84"/>
    <w:rsid w:val="005853C3"/>
    <w:rsid w:val="005B1780"/>
    <w:rsid w:val="005D4767"/>
    <w:rsid w:val="006D79AE"/>
    <w:rsid w:val="007B0C82"/>
    <w:rsid w:val="007E020C"/>
    <w:rsid w:val="008042CC"/>
    <w:rsid w:val="008217C9"/>
    <w:rsid w:val="008417F6"/>
    <w:rsid w:val="00876D11"/>
    <w:rsid w:val="00893F47"/>
    <w:rsid w:val="008C291F"/>
    <w:rsid w:val="008D3D01"/>
    <w:rsid w:val="00A07FED"/>
    <w:rsid w:val="00AB133C"/>
    <w:rsid w:val="00AC4C23"/>
    <w:rsid w:val="00AF3DF4"/>
    <w:rsid w:val="00B21BBB"/>
    <w:rsid w:val="00B34C86"/>
    <w:rsid w:val="00B47D53"/>
    <w:rsid w:val="00BC0EC4"/>
    <w:rsid w:val="00BC522C"/>
    <w:rsid w:val="00C02CA5"/>
    <w:rsid w:val="00C504D8"/>
    <w:rsid w:val="00C72695"/>
    <w:rsid w:val="00C7706F"/>
    <w:rsid w:val="00D23DA7"/>
    <w:rsid w:val="00D707B2"/>
    <w:rsid w:val="00DB7810"/>
    <w:rsid w:val="00DE5270"/>
    <w:rsid w:val="00E034E1"/>
    <w:rsid w:val="00E10B92"/>
    <w:rsid w:val="00E32FE7"/>
    <w:rsid w:val="00E907DD"/>
    <w:rsid w:val="00EA4F99"/>
    <w:rsid w:val="00EB3CE8"/>
    <w:rsid w:val="00EB62A3"/>
    <w:rsid w:val="00EE0AF6"/>
    <w:rsid w:val="00EF2142"/>
    <w:rsid w:val="00F252BD"/>
    <w:rsid w:val="00F27D73"/>
    <w:rsid w:val="00F6330E"/>
    <w:rsid w:val="00F70925"/>
    <w:rsid w:val="00FD498B"/>
    <w:rsid w:val="00FF1F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2A29C"/>
  <w15:chartTrackingRefBased/>
  <w15:docId w15:val="{C312132E-81E6-42C5-AA61-47B524D78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1BBB"/>
    <w:pPr>
      <w:spacing w:after="200" w:line="276" w:lineRule="auto"/>
    </w:pPr>
    <w:rPr>
      <w:rFonts w:ascii="Calibri" w:eastAsia="Calibri" w:hAnsi="Calibri" w:cs="Times New Roman"/>
      <w:lang w:eastAsia="en-US"/>
    </w:rPr>
  </w:style>
  <w:style w:type="paragraph" w:styleId="Heading1">
    <w:name w:val="heading 1"/>
    <w:basedOn w:val="Normal"/>
    <w:next w:val="Normal"/>
    <w:link w:val="Heading1Char"/>
    <w:qFormat/>
    <w:rsid w:val="00B21BBB"/>
    <w:pPr>
      <w:keepNext/>
      <w:pBdr>
        <w:top w:val="single" w:sz="4" w:space="1" w:color="auto"/>
        <w:left w:val="single" w:sz="4" w:space="4" w:color="auto"/>
        <w:bottom w:val="single" w:sz="4" w:space="1" w:color="auto"/>
        <w:right w:val="single" w:sz="4" w:space="4" w:color="auto"/>
      </w:pBdr>
      <w:spacing w:after="0" w:line="240" w:lineRule="auto"/>
      <w:outlineLvl w:val="0"/>
    </w:pPr>
    <w:rPr>
      <w:rFonts w:ascii="Arial" w:eastAsia="Times New Roman" w:hAnsi="Arial"/>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1BBB"/>
    <w:rPr>
      <w:rFonts w:ascii="Arial" w:eastAsia="Times New Roman" w:hAnsi="Arial" w:cs="Times New Roman"/>
      <w:b/>
      <w:sz w:val="24"/>
      <w:szCs w:val="20"/>
      <w:lang w:eastAsia="en-GB"/>
    </w:rPr>
  </w:style>
  <w:style w:type="character" w:styleId="Hyperlink">
    <w:name w:val="Hyperlink"/>
    <w:basedOn w:val="DefaultParagraphFont"/>
    <w:uiPriority w:val="99"/>
    <w:unhideWhenUsed/>
    <w:rsid w:val="00FF1FCB"/>
    <w:rPr>
      <w:color w:val="0563C1" w:themeColor="hyperlink"/>
      <w:u w:val="single"/>
    </w:rPr>
  </w:style>
  <w:style w:type="character" w:styleId="UnresolvedMention">
    <w:name w:val="Unresolved Mention"/>
    <w:basedOn w:val="DefaultParagraphFont"/>
    <w:uiPriority w:val="99"/>
    <w:semiHidden/>
    <w:unhideWhenUsed/>
    <w:rsid w:val="00FF1FCB"/>
    <w:rPr>
      <w:color w:val="605E5C"/>
      <w:shd w:val="clear" w:color="auto" w:fill="E1DFDD"/>
    </w:rPr>
  </w:style>
  <w:style w:type="paragraph" w:styleId="ListParagraph">
    <w:name w:val="List Paragraph"/>
    <w:basedOn w:val="Normal"/>
    <w:uiPriority w:val="34"/>
    <w:qFormat/>
    <w:rsid w:val="003E1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878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 TargetMode="External"/><Relationship Id="rId3" Type="http://schemas.openxmlformats.org/officeDocument/2006/relationships/settings" Target="settings.xml"/><Relationship Id="rId7" Type="http://schemas.openxmlformats.org/officeDocument/2006/relationships/hyperlink" Target="http://www.gov.uk/planning-permiss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guidance" TargetMode="External"/><Relationship Id="rId11" Type="http://schemas.openxmlformats.org/officeDocument/2006/relationships/fontTable" Target="fontTable.xml"/><Relationship Id="rId5" Type="http://schemas.openxmlformats.org/officeDocument/2006/relationships/hyperlink" Target="http://www.gov.uk/set-up-a-social-enterprise" TargetMode="External"/><Relationship Id="rId10" Type="http://schemas.openxmlformats.org/officeDocument/2006/relationships/hyperlink" Target="http://www.gov.uk/government/publications" TargetMode="External"/><Relationship Id="rId4" Type="http://schemas.openxmlformats.org/officeDocument/2006/relationships/webSettings" Target="webSettings.xml"/><Relationship Id="rId9" Type="http://schemas.openxmlformats.org/officeDocument/2006/relationships/hyperlink" Target="http://www.legislation.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5687E7-11C9-4312-B674-CDAC285999FF}">
  <we:reference id="wa104380122" version="2.1.0.1" store="en-US" storeType="OMEX"/>
  <we:alternateReferences>
    <we:reference id="wa104380122" version="2.1.0.1" store="WA104380122" storeType="OMEX"/>
  </we:alternateReferences>
  <we:properties>
    <we:property name="rcm.version" value="2"/>
    <we:property name="rw.officeVersion" value="&quot;1.3&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citations" value="null"/>
    <we:property name="rw.control.unlocked" value="true"/>
    <we:property name="bibliographyEnabled" value="&quot;bibliographyEn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17</TotalTime>
  <Pages>8</Pages>
  <Words>1797</Words>
  <Characters>9562</Characters>
  <Application>Microsoft Office Word</Application>
  <DocSecurity>0</DocSecurity>
  <Lines>239</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Turvey</dc:creator>
  <cp:keywords/>
  <dc:description/>
  <cp:lastModifiedBy>Tarig Sanousi</cp:lastModifiedBy>
  <cp:revision>3</cp:revision>
  <dcterms:created xsi:type="dcterms:W3CDTF">2022-03-30T19:12:00Z</dcterms:created>
  <dcterms:modified xsi:type="dcterms:W3CDTF">2022-04-01T19:34:00Z</dcterms:modified>
</cp:coreProperties>
</file>